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C18F73" w14:textId="77777777" w:rsidR="00CE2D6D" w:rsidRDefault="008B21AA">
      <w:pPr>
        <w:pStyle w:val="naislab"/>
        <w:spacing w:beforeAutospacing="0" w:afterAutospacing="0"/>
        <w:jc w:val="center"/>
        <w:rPr>
          <w:b/>
          <w:sz w:val="28"/>
          <w:lang w:val="lv-LV"/>
        </w:rPr>
      </w:pPr>
      <w:r>
        <w:rPr>
          <w:b/>
          <w:sz w:val="28"/>
          <w:lang w:val="lv-LV"/>
        </w:rPr>
        <w:t>Ministru kabineta noteikumu projekta</w:t>
      </w:r>
    </w:p>
    <w:p w14:paraId="23A8ED0B" w14:textId="080BBD7A" w:rsidR="00CE2D6D" w:rsidRDefault="00C551EE">
      <w:pPr>
        <w:jc w:val="center"/>
        <w:rPr>
          <w:sz w:val="32"/>
          <w:szCs w:val="28"/>
          <w:lang w:val="lv-LV"/>
        </w:rPr>
      </w:pPr>
      <w:r>
        <w:rPr>
          <w:b/>
          <w:bCs/>
          <w:sz w:val="32"/>
          <w:szCs w:val="28"/>
          <w:lang w:val="lv-LV"/>
        </w:rPr>
        <w:t>“</w:t>
      </w:r>
      <w:r w:rsidR="008B21AA">
        <w:rPr>
          <w:b/>
          <w:sz w:val="28"/>
          <w:lang w:val="lv-LV"/>
        </w:rPr>
        <w:t>Valsts augu aizsardzības dienesta nolikums</w:t>
      </w:r>
      <w:r w:rsidR="008B21AA">
        <w:rPr>
          <w:b/>
          <w:bCs/>
          <w:sz w:val="32"/>
          <w:szCs w:val="28"/>
          <w:lang w:val="lv-LV"/>
        </w:rPr>
        <w:t>”</w:t>
      </w:r>
    </w:p>
    <w:p w14:paraId="229A96AA" w14:textId="77777777" w:rsidR="00CE2D6D" w:rsidRDefault="008B21AA">
      <w:pPr>
        <w:pStyle w:val="naisf"/>
        <w:spacing w:beforeAutospacing="0" w:afterAutospacing="0"/>
        <w:jc w:val="center"/>
        <w:rPr>
          <w:b/>
          <w:sz w:val="28"/>
          <w:lang w:val="lv-LV"/>
        </w:rPr>
      </w:pPr>
      <w:r>
        <w:rPr>
          <w:b/>
          <w:sz w:val="28"/>
          <w:lang w:val="lv-LV"/>
        </w:rPr>
        <w:t>sākotnējās ietekmes novērtējuma ziņojums</w:t>
      </w:r>
      <w:r>
        <w:rPr>
          <w:b/>
          <w:bCs/>
          <w:sz w:val="28"/>
          <w:lang w:val="lv-LV"/>
        </w:rPr>
        <w:t xml:space="preserve"> (anotācija)</w:t>
      </w:r>
    </w:p>
    <w:p w14:paraId="1F92BF2B" w14:textId="77777777" w:rsidR="00CE2D6D" w:rsidRDefault="00CE2D6D">
      <w:pPr>
        <w:pStyle w:val="naisf"/>
        <w:spacing w:beforeAutospacing="0" w:afterAutospacing="0"/>
        <w:rPr>
          <w:lang w:val="lv-LV"/>
        </w:rPr>
      </w:pPr>
    </w:p>
    <w:tbl>
      <w:tblPr>
        <w:tblW w:w="5000" w:type="pct"/>
        <w:tblCellMar>
          <w:top w:w="30" w:type="dxa"/>
          <w:left w:w="30" w:type="dxa"/>
          <w:bottom w:w="30" w:type="dxa"/>
          <w:right w:w="30" w:type="dxa"/>
        </w:tblCellMar>
        <w:tblLook w:val="0000" w:firstRow="0" w:lastRow="0" w:firstColumn="0" w:lastColumn="0" w:noHBand="0" w:noVBand="0"/>
      </w:tblPr>
      <w:tblGrid>
        <w:gridCol w:w="418"/>
        <w:gridCol w:w="2362"/>
        <w:gridCol w:w="6281"/>
      </w:tblGrid>
      <w:tr w:rsidR="00CE2D6D" w14:paraId="6B5651E6" w14:textId="77777777">
        <w:tc>
          <w:tcPr>
            <w:tcW w:w="9071" w:type="dxa"/>
            <w:gridSpan w:val="3"/>
            <w:tcBorders>
              <w:top w:val="single" w:sz="4" w:space="0" w:color="000000"/>
              <w:left w:val="single" w:sz="4" w:space="0" w:color="000000"/>
              <w:bottom w:val="single" w:sz="4" w:space="0" w:color="000000"/>
              <w:right w:val="single" w:sz="4" w:space="0" w:color="000000"/>
            </w:tcBorders>
            <w:vAlign w:val="center"/>
          </w:tcPr>
          <w:p w14:paraId="5BBC8C11" w14:textId="77777777" w:rsidR="00CE2D6D" w:rsidRDefault="008B21AA">
            <w:pPr>
              <w:jc w:val="center"/>
              <w:rPr>
                <w:b/>
                <w:bCs/>
                <w:lang w:val="lv-LV" w:eastAsia="lv-LV"/>
              </w:rPr>
            </w:pPr>
            <w:r>
              <w:rPr>
                <w:b/>
                <w:bCs/>
                <w:lang w:val="lv-LV" w:eastAsia="lv-LV"/>
              </w:rPr>
              <w:t>Tiesību akta projekta anotācijas kopsavilkums</w:t>
            </w:r>
          </w:p>
        </w:tc>
      </w:tr>
      <w:tr w:rsidR="00CE2D6D" w:rsidRPr="00452379" w14:paraId="26F3D068" w14:textId="77777777">
        <w:tc>
          <w:tcPr>
            <w:tcW w:w="2781" w:type="dxa"/>
            <w:gridSpan w:val="2"/>
            <w:tcBorders>
              <w:top w:val="single" w:sz="4" w:space="0" w:color="000000"/>
              <w:left w:val="single" w:sz="4" w:space="0" w:color="000000"/>
              <w:bottom w:val="single" w:sz="4" w:space="0" w:color="000000"/>
              <w:right w:val="single" w:sz="4" w:space="0" w:color="000000"/>
            </w:tcBorders>
            <w:shd w:val="clear" w:color="auto" w:fill="auto"/>
          </w:tcPr>
          <w:p w14:paraId="6990C9B5" w14:textId="77777777" w:rsidR="00CE2D6D" w:rsidRDefault="008B21AA">
            <w:pPr>
              <w:jc w:val="both"/>
              <w:rPr>
                <w:lang w:val="lv-LV" w:eastAsia="lv-LV"/>
              </w:rPr>
            </w:pPr>
            <w:r>
              <w:rPr>
                <w:lang w:val="lv-LV"/>
              </w:rPr>
              <w:t>Mērķis, risinājums un projekta spēkā stāšanās laiks (500 zīmes bez atstarpēm)</w:t>
            </w:r>
          </w:p>
        </w:tc>
        <w:tc>
          <w:tcPr>
            <w:tcW w:w="6290" w:type="dxa"/>
            <w:tcBorders>
              <w:top w:val="single" w:sz="4" w:space="0" w:color="000000"/>
              <w:left w:val="single" w:sz="4" w:space="0" w:color="000000"/>
              <w:bottom w:val="single" w:sz="4" w:space="0" w:color="000000"/>
              <w:right w:val="single" w:sz="4" w:space="0" w:color="000000"/>
            </w:tcBorders>
            <w:shd w:val="clear" w:color="auto" w:fill="auto"/>
          </w:tcPr>
          <w:p w14:paraId="729706FB" w14:textId="6DB615D1" w:rsidR="00CE2D6D" w:rsidRDefault="008B21AA">
            <w:pPr>
              <w:jc w:val="both"/>
              <w:rPr>
                <w:iCs/>
                <w:lang w:val="sv-SE" w:eastAsia="lv-LV"/>
              </w:rPr>
            </w:pPr>
            <w:r>
              <w:rPr>
                <w:iCs/>
                <w:lang w:val="sv-SE" w:eastAsia="lv-LV"/>
              </w:rPr>
              <w:t xml:space="preserve">Ministru kabineta noteikumu projekts </w:t>
            </w:r>
            <w:r w:rsidR="00C551EE" w:rsidRPr="00963387">
              <w:rPr>
                <w:lang w:val="lv-LV"/>
              </w:rPr>
              <w:t>“</w:t>
            </w:r>
            <w:r w:rsidRPr="00C551EE">
              <w:rPr>
                <w:iCs/>
                <w:lang w:val="sv-SE" w:eastAsia="lv-LV"/>
              </w:rPr>
              <w:t>Valsts</w:t>
            </w:r>
            <w:r>
              <w:rPr>
                <w:iCs/>
                <w:lang w:val="sv-SE" w:eastAsia="lv-LV"/>
              </w:rPr>
              <w:t xml:space="preserve"> augu aizsardzības dienesta nolikums” (turpmāk – noteikumu projekts) precizē un aktualizē </w:t>
            </w:r>
            <w:r w:rsidR="00ED47F3" w:rsidRPr="008B21AA">
              <w:rPr>
                <w:lang w:val="sv-SE"/>
              </w:rPr>
              <w:t>Ministru kabineta</w:t>
            </w:r>
            <w:r w:rsidR="00ED47F3" w:rsidRPr="008B21AA">
              <w:rPr>
                <w:color w:val="000000"/>
                <w:lang w:val="sv-SE"/>
              </w:rPr>
              <w:t xml:space="preserve"> </w:t>
            </w:r>
            <w:r w:rsidR="00ED47F3">
              <w:rPr>
                <w:color w:val="000000"/>
                <w:lang w:val="lv-LV"/>
              </w:rPr>
              <w:t>2004. gada 16. novembra</w:t>
            </w:r>
            <w:r w:rsidR="00ED47F3" w:rsidRPr="008B21AA">
              <w:rPr>
                <w:color w:val="000000"/>
                <w:lang w:val="sv-SE"/>
              </w:rPr>
              <w:t xml:space="preserve"> noteikum</w:t>
            </w:r>
            <w:r w:rsidR="00ED47F3">
              <w:rPr>
                <w:color w:val="000000"/>
                <w:lang w:val="sv-SE"/>
              </w:rPr>
              <w:t>os</w:t>
            </w:r>
            <w:r w:rsidR="00ED47F3" w:rsidRPr="008B21AA">
              <w:rPr>
                <w:color w:val="000000"/>
                <w:lang w:val="sv-SE"/>
              </w:rPr>
              <w:t xml:space="preserve"> Nr.</w:t>
            </w:r>
            <w:r w:rsidR="00ED47F3">
              <w:rPr>
                <w:color w:val="000000"/>
                <w:lang w:val="sv-SE"/>
              </w:rPr>
              <w:t> </w:t>
            </w:r>
            <w:r w:rsidR="00ED47F3" w:rsidRPr="008B21AA">
              <w:rPr>
                <w:color w:val="000000"/>
                <w:lang w:val="sv-SE"/>
              </w:rPr>
              <w:t xml:space="preserve">944 </w:t>
            </w:r>
            <w:r w:rsidR="00ED47F3" w:rsidRPr="003D4F37">
              <w:rPr>
                <w:lang w:val="lv-LV"/>
              </w:rPr>
              <w:t>“</w:t>
            </w:r>
            <w:r w:rsidR="00ED47F3" w:rsidRPr="008B21AA">
              <w:rPr>
                <w:color w:val="000000"/>
                <w:lang w:val="sv-SE"/>
              </w:rPr>
              <w:t>Valsts augu aizsardzības dienesta nolikums” (turpmāk – noteikumi Nr.</w:t>
            </w:r>
            <w:r w:rsidR="00ED47F3">
              <w:rPr>
                <w:color w:val="000000"/>
                <w:lang w:val="sv-SE"/>
              </w:rPr>
              <w:t> </w:t>
            </w:r>
            <w:r w:rsidR="00ED47F3" w:rsidRPr="008B21AA">
              <w:rPr>
                <w:color w:val="000000"/>
                <w:lang w:val="sv-SE"/>
              </w:rPr>
              <w:t>944)</w:t>
            </w:r>
            <w:r w:rsidR="00ED47F3">
              <w:rPr>
                <w:color w:val="000000"/>
                <w:lang w:val="sv-SE"/>
              </w:rPr>
              <w:t xml:space="preserve"> noteiktās </w:t>
            </w:r>
            <w:r>
              <w:rPr>
                <w:iCs/>
                <w:lang w:val="sv-SE" w:eastAsia="lv-LV"/>
              </w:rPr>
              <w:t>Valsts augu aizsardzības dienesta (turpmāk – dienests) funkcijas, uzdevumus</w:t>
            </w:r>
            <w:r w:rsidR="003339B0">
              <w:rPr>
                <w:iCs/>
                <w:lang w:val="sv-SE" w:eastAsia="lv-LV"/>
              </w:rPr>
              <w:t>,</w:t>
            </w:r>
            <w:r>
              <w:rPr>
                <w:iCs/>
                <w:lang w:val="sv-SE" w:eastAsia="lv-LV"/>
              </w:rPr>
              <w:t xml:space="preserve"> </w:t>
            </w:r>
            <w:r w:rsidR="000D03A1">
              <w:rPr>
                <w:iCs/>
                <w:lang w:val="sv-SE" w:eastAsia="lv-LV"/>
              </w:rPr>
              <w:t xml:space="preserve">pienākumus </w:t>
            </w:r>
            <w:r>
              <w:rPr>
                <w:iCs/>
                <w:lang w:val="sv-SE" w:eastAsia="lv-LV"/>
              </w:rPr>
              <w:t>un ties</w:t>
            </w:r>
            <w:r w:rsidRPr="008B21AA">
              <w:rPr>
                <w:iCs/>
                <w:lang w:val="lv-LV" w:eastAsia="lv-LV"/>
              </w:rPr>
              <w:t>ības.</w:t>
            </w:r>
          </w:p>
        </w:tc>
      </w:tr>
      <w:tr w:rsidR="00CE2D6D" w14:paraId="72B7CB04" w14:textId="77777777">
        <w:tc>
          <w:tcPr>
            <w:tcW w:w="9071" w:type="dxa"/>
            <w:gridSpan w:val="3"/>
            <w:tcBorders>
              <w:top w:val="single" w:sz="4" w:space="0" w:color="000000"/>
              <w:left w:val="single" w:sz="4" w:space="0" w:color="000000"/>
              <w:bottom w:val="single" w:sz="4" w:space="0" w:color="000000"/>
              <w:right w:val="single" w:sz="4" w:space="0" w:color="000000"/>
            </w:tcBorders>
            <w:vAlign w:val="center"/>
          </w:tcPr>
          <w:p w14:paraId="728EFE1E" w14:textId="77777777" w:rsidR="00CE2D6D" w:rsidRDefault="008B21AA">
            <w:pPr>
              <w:jc w:val="center"/>
              <w:rPr>
                <w:b/>
                <w:bCs/>
                <w:lang w:val="lv-LV" w:eastAsia="lv-LV"/>
              </w:rPr>
            </w:pPr>
            <w:r>
              <w:rPr>
                <w:b/>
                <w:bCs/>
                <w:lang w:val="lv-LV" w:eastAsia="lv-LV"/>
              </w:rPr>
              <w:t>I. Tiesību akta projekta izstrādes nepieciešamība</w:t>
            </w:r>
          </w:p>
        </w:tc>
      </w:tr>
      <w:tr w:rsidR="00CE2D6D" w14:paraId="00052AA1" w14:textId="77777777">
        <w:tc>
          <w:tcPr>
            <w:tcW w:w="418" w:type="dxa"/>
            <w:tcBorders>
              <w:top w:val="single" w:sz="4" w:space="0" w:color="000000"/>
              <w:left w:val="single" w:sz="4" w:space="0" w:color="000000"/>
              <w:bottom w:val="single" w:sz="4" w:space="0" w:color="000000"/>
              <w:right w:val="single" w:sz="4" w:space="0" w:color="000000"/>
            </w:tcBorders>
          </w:tcPr>
          <w:p w14:paraId="0FF45E0E" w14:textId="77777777" w:rsidR="00CE2D6D" w:rsidRDefault="008B21AA">
            <w:pPr>
              <w:jc w:val="center"/>
              <w:rPr>
                <w:lang w:val="lv-LV" w:eastAsia="lv-LV"/>
              </w:rPr>
            </w:pPr>
            <w:r>
              <w:rPr>
                <w:lang w:val="lv-LV" w:eastAsia="lv-LV"/>
              </w:rPr>
              <w:t>1.</w:t>
            </w:r>
          </w:p>
        </w:tc>
        <w:tc>
          <w:tcPr>
            <w:tcW w:w="2363" w:type="dxa"/>
            <w:tcBorders>
              <w:top w:val="single" w:sz="4" w:space="0" w:color="000000"/>
              <w:left w:val="single" w:sz="4" w:space="0" w:color="000000"/>
              <w:bottom w:val="single" w:sz="4" w:space="0" w:color="000000"/>
              <w:right w:val="single" w:sz="4" w:space="0" w:color="000000"/>
            </w:tcBorders>
          </w:tcPr>
          <w:p w14:paraId="2CC8ED78" w14:textId="77777777" w:rsidR="00CE2D6D" w:rsidRDefault="008B21AA">
            <w:pPr>
              <w:jc w:val="both"/>
              <w:rPr>
                <w:lang w:val="lv-LV" w:eastAsia="lv-LV"/>
              </w:rPr>
            </w:pPr>
            <w:r>
              <w:rPr>
                <w:lang w:val="lv-LV" w:eastAsia="lv-LV"/>
              </w:rPr>
              <w:t>Pamatojums</w:t>
            </w:r>
          </w:p>
        </w:tc>
        <w:tc>
          <w:tcPr>
            <w:tcW w:w="6290" w:type="dxa"/>
            <w:tcBorders>
              <w:top w:val="single" w:sz="4" w:space="0" w:color="000000"/>
              <w:left w:val="single" w:sz="4" w:space="0" w:color="000000"/>
              <w:bottom w:val="single" w:sz="4" w:space="0" w:color="000000"/>
              <w:right w:val="single" w:sz="4" w:space="0" w:color="000000"/>
            </w:tcBorders>
            <w:shd w:val="clear" w:color="auto" w:fill="auto"/>
          </w:tcPr>
          <w:p w14:paraId="334AD8C8" w14:textId="77777777" w:rsidR="00CE2D6D" w:rsidRDefault="008B21AA">
            <w:pPr>
              <w:jc w:val="both"/>
              <w:rPr>
                <w:iCs/>
                <w:lang w:val="lv-LV" w:eastAsia="lv-LV"/>
              </w:rPr>
            </w:pPr>
            <w:r>
              <w:rPr>
                <w:lang w:val="lv-LV"/>
              </w:rPr>
              <w:t>1. Zemkopības ministrijas iniciatīva</w:t>
            </w:r>
            <w:r>
              <w:rPr>
                <w:iCs/>
                <w:lang w:val="lv-LV" w:eastAsia="lv-LV"/>
              </w:rPr>
              <w:t>.</w:t>
            </w:r>
          </w:p>
          <w:p w14:paraId="596B2F5F" w14:textId="77777777" w:rsidR="00CE2D6D" w:rsidRDefault="008B21AA">
            <w:pPr>
              <w:jc w:val="both"/>
              <w:rPr>
                <w:lang w:val="lv-LV"/>
              </w:rPr>
            </w:pPr>
            <w:r>
              <w:rPr>
                <w:iCs/>
                <w:lang w:val="lv-LV" w:eastAsia="lv-LV"/>
              </w:rPr>
              <w:t xml:space="preserve">2. Valsts pārvaldes iekārtas likuma </w:t>
            </w:r>
            <w:hyperlink r:id="rId8">
              <w:r>
                <w:rPr>
                  <w:iCs/>
                  <w:lang w:val="lv-LV" w:eastAsia="lv-LV"/>
                </w:rPr>
                <w:t>16. panta</w:t>
              </w:r>
            </w:hyperlink>
            <w:r>
              <w:rPr>
                <w:iCs/>
                <w:lang w:val="lv-LV" w:eastAsia="lv-LV"/>
              </w:rPr>
              <w:t> pirmā daļa.</w:t>
            </w:r>
          </w:p>
        </w:tc>
      </w:tr>
      <w:tr w:rsidR="00CE2D6D" w14:paraId="6DCE4BA8" w14:textId="77777777">
        <w:tc>
          <w:tcPr>
            <w:tcW w:w="418" w:type="dxa"/>
            <w:tcBorders>
              <w:top w:val="single" w:sz="4" w:space="0" w:color="000000"/>
              <w:left w:val="single" w:sz="4" w:space="0" w:color="000000"/>
              <w:bottom w:val="single" w:sz="4" w:space="0" w:color="000000"/>
              <w:right w:val="single" w:sz="4" w:space="0" w:color="000000"/>
            </w:tcBorders>
          </w:tcPr>
          <w:p w14:paraId="6141112B" w14:textId="77777777" w:rsidR="00CE2D6D" w:rsidRDefault="008B21AA">
            <w:pPr>
              <w:jc w:val="center"/>
              <w:rPr>
                <w:lang w:val="lv-LV" w:eastAsia="lv-LV"/>
              </w:rPr>
            </w:pPr>
            <w:r>
              <w:rPr>
                <w:lang w:val="lv-LV" w:eastAsia="lv-LV"/>
              </w:rPr>
              <w:t>2.</w:t>
            </w:r>
          </w:p>
        </w:tc>
        <w:tc>
          <w:tcPr>
            <w:tcW w:w="2363" w:type="dxa"/>
            <w:tcBorders>
              <w:top w:val="single" w:sz="4" w:space="0" w:color="000000"/>
              <w:left w:val="single" w:sz="4" w:space="0" w:color="000000"/>
              <w:bottom w:val="single" w:sz="4" w:space="0" w:color="000000"/>
              <w:right w:val="single" w:sz="4" w:space="0" w:color="000000"/>
            </w:tcBorders>
          </w:tcPr>
          <w:p w14:paraId="183C7EAF" w14:textId="77777777" w:rsidR="00CE2D6D" w:rsidRDefault="008B21AA">
            <w:pPr>
              <w:jc w:val="both"/>
              <w:rPr>
                <w:lang w:val="lv-LV" w:eastAsia="lv-LV"/>
              </w:rPr>
            </w:pPr>
            <w:r>
              <w:rPr>
                <w:lang w:val="lv-LV" w:eastAsia="lv-LV"/>
              </w:rPr>
              <w:t xml:space="preserve">Pašreizējā situācija </w:t>
            </w:r>
            <w:r>
              <w:rPr>
                <w:lang w:val="lv-LV"/>
              </w:rPr>
              <w:t>un problēmas, kuru risināšanai tiesību akta projekts izstrādāts, tiesiskā regulējuma mērķis un būtība</w:t>
            </w:r>
          </w:p>
          <w:p w14:paraId="057F7AB7" w14:textId="77777777" w:rsidR="00CE2D6D" w:rsidRDefault="00CE2D6D">
            <w:pPr>
              <w:jc w:val="both"/>
              <w:rPr>
                <w:lang w:val="lv-LV" w:eastAsia="lv-LV"/>
              </w:rPr>
            </w:pPr>
          </w:p>
          <w:p w14:paraId="06937615" w14:textId="77777777" w:rsidR="00CE2D6D" w:rsidRDefault="00CE2D6D">
            <w:pPr>
              <w:jc w:val="both"/>
              <w:rPr>
                <w:lang w:val="lv-LV" w:eastAsia="lv-LV"/>
              </w:rPr>
            </w:pPr>
          </w:p>
        </w:tc>
        <w:tc>
          <w:tcPr>
            <w:tcW w:w="6290" w:type="dxa"/>
            <w:tcBorders>
              <w:top w:val="single" w:sz="4" w:space="0" w:color="000000"/>
              <w:left w:val="single" w:sz="4" w:space="0" w:color="000000"/>
              <w:bottom w:val="single" w:sz="4" w:space="0" w:color="000000"/>
              <w:right w:val="single" w:sz="4" w:space="0" w:color="000000"/>
            </w:tcBorders>
            <w:shd w:val="clear" w:color="auto" w:fill="auto"/>
          </w:tcPr>
          <w:p w14:paraId="6225AE90" w14:textId="77777777" w:rsidR="00CE2D6D" w:rsidRDefault="008B21AA">
            <w:pPr>
              <w:pStyle w:val="NoSpacing"/>
              <w:jc w:val="both"/>
              <w:rPr>
                <w:rFonts w:ascii="Times New Roman" w:hAnsi="Times New Roman"/>
                <w:sz w:val="24"/>
                <w:szCs w:val="24"/>
              </w:rPr>
            </w:pPr>
            <w:r>
              <w:rPr>
                <w:rFonts w:ascii="Times New Roman" w:hAnsi="Times New Roman"/>
                <w:bCs/>
                <w:iCs/>
                <w:sz w:val="24"/>
                <w:szCs w:val="24"/>
                <w:lang w:eastAsia="lv-LV"/>
              </w:rPr>
              <w:t xml:space="preserve">Spēkā esošajos noteikumos Nr. 944 ir norādītas funkcijas, uzdevumi un tiesības, kas ir jāprecizē, lai tie atbilstu regulējumam citos ārējos normatīvajos aktos, kas nosaka dienesta darbību. </w:t>
            </w:r>
          </w:p>
          <w:p w14:paraId="7D20AC7E" w14:textId="77777777" w:rsidR="000D5E68" w:rsidRDefault="008B21AA">
            <w:pPr>
              <w:jc w:val="both"/>
              <w:rPr>
                <w:color w:val="000000"/>
                <w:lang w:val="lv-LV" w:eastAsia="lv-LV"/>
              </w:rPr>
            </w:pPr>
            <w:r>
              <w:rPr>
                <w:bCs/>
                <w:color w:val="000000"/>
                <w:lang w:val="lv-LV"/>
              </w:rPr>
              <w:t xml:space="preserve">Dienesta funkcijas un valsts pārvaldes uzdevumi noteikti </w:t>
            </w:r>
            <w:r>
              <w:rPr>
                <w:color w:val="000000"/>
                <w:lang w:val="lv-LV" w:eastAsia="lv-LV"/>
              </w:rPr>
              <w:t xml:space="preserve">Augu aizsardzības likumā, Sēklu un šķirņu aprites likumā, </w:t>
            </w:r>
            <w:hyperlink r:id="rId9" w:tgtFrame="_blank">
              <w:r>
                <w:rPr>
                  <w:rStyle w:val="Internetasaite"/>
                  <w:color w:val="000000"/>
                  <w:u w:val="none"/>
                  <w:lang w:val="lv-LV" w:eastAsia="lv-LV"/>
                </w:rPr>
                <w:t>Augu šķirņu aizsardzības likumā</w:t>
              </w:r>
            </w:hyperlink>
            <w:r>
              <w:rPr>
                <w:color w:val="000000"/>
                <w:lang w:val="lv-LV" w:eastAsia="lv-LV"/>
              </w:rPr>
              <w:t xml:space="preserve">, Ģenētiski modificēto organismu aprites likumā, Mēslošanas līdzekļu aprites likumā, Likumā par piesārņojumu un uz minēto likumu pamata, kā arī uz Lauksaimniecības un lauku attīstības likuma pamata izdotajos  </w:t>
            </w:r>
            <w:r>
              <w:rPr>
                <w:iCs/>
                <w:color w:val="000000"/>
                <w:lang w:val="lv-LV" w:eastAsia="lv-LV"/>
              </w:rPr>
              <w:t>Ministru kabineta noteikumos</w:t>
            </w:r>
            <w:r w:rsidR="000D5E68">
              <w:rPr>
                <w:iCs/>
                <w:color w:val="000000"/>
                <w:lang w:val="lv-LV" w:eastAsia="lv-LV"/>
              </w:rPr>
              <w:t>.</w:t>
            </w:r>
            <w:r>
              <w:rPr>
                <w:color w:val="000000"/>
                <w:lang w:val="lv-LV" w:eastAsia="lv-LV"/>
              </w:rPr>
              <w:t xml:space="preserve"> </w:t>
            </w:r>
          </w:p>
          <w:p w14:paraId="60B98E29" w14:textId="529B6700" w:rsidR="006156C7" w:rsidRDefault="000D5E68">
            <w:pPr>
              <w:jc w:val="both"/>
              <w:rPr>
                <w:rFonts w:eastAsia="Calibri"/>
                <w:color w:val="000000"/>
                <w:lang w:val="lv-LV" w:eastAsia="lv-LV"/>
              </w:rPr>
            </w:pPr>
            <w:r>
              <w:rPr>
                <w:color w:val="000000"/>
                <w:lang w:val="lv-LV" w:eastAsia="lv-LV"/>
              </w:rPr>
              <w:t>N</w:t>
            </w:r>
            <w:r w:rsidR="008B21AA">
              <w:rPr>
                <w:color w:val="000000"/>
                <w:lang w:val="lv-LV" w:eastAsia="lv-LV"/>
              </w:rPr>
              <w:t>oteikumu Nr. 944 3. punkts, k</w:t>
            </w:r>
            <w:r w:rsidR="00A002D8">
              <w:rPr>
                <w:color w:val="000000"/>
                <w:lang w:val="lv-LV" w:eastAsia="lv-LV"/>
              </w:rPr>
              <w:t>urā</w:t>
            </w:r>
            <w:r w:rsidR="008B21AA">
              <w:rPr>
                <w:color w:val="000000"/>
                <w:lang w:val="lv-LV" w:eastAsia="lv-LV"/>
              </w:rPr>
              <w:t xml:space="preserve">, aprakstot dienesta funkcijas, tikai </w:t>
            </w:r>
            <w:r w:rsidR="00A002D8">
              <w:rPr>
                <w:color w:val="000000"/>
                <w:lang w:val="lv-LV" w:eastAsia="lv-LV"/>
              </w:rPr>
              <w:t>minēti</w:t>
            </w:r>
            <w:r w:rsidR="008B21AA">
              <w:rPr>
                <w:color w:val="000000"/>
                <w:lang w:val="lv-LV" w:eastAsia="lv-LV"/>
              </w:rPr>
              <w:t xml:space="preserve"> likum</w:t>
            </w:r>
            <w:r w:rsidR="00A002D8">
              <w:rPr>
                <w:color w:val="000000"/>
                <w:lang w:val="lv-LV" w:eastAsia="lv-LV"/>
              </w:rPr>
              <w:t>i</w:t>
            </w:r>
            <w:r w:rsidR="008B21AA">
              <w:rPr>
                <w:color w:val="000000"/>
                <w:lang w:val="lv-LV" w:eastAsia="lv-LV"/>
              </w:rPr>
              <w:t xml:space="preserve">, nerada vienotu un skaidru izpratni par dienesta funkcijām, uzdevumiem un tiesībām. </w:t>
            </w:r>
            <w:r w:rsidR="008B21AA">
              <w:rPr>
                <w:rFonts w:eastAsia="Calibri"/>
                <w:color w:val="000000"/>
                <w:lang w:val="lv-LV" w:eastAsia="lv-LV"/>
              </w:rPr>
              <w:t xml:space="preserve">Valsts pārvaldes iekārtas likuma 16. pants paredz, ka nolikums reglamentē iestādes darbību. </w:t>
            </w:r>
            <w:r w:rsidR="00A002D8">
              <w:rPr>
                <w:rFonts w:eastAsia="Calibri"/>
                <w:color w:val="000000"/>
                <w:lang w:val="lv-LV" w:eastAsia="lv-LV"/>
              </w:rPr>
              <w:t>Tas nozīmē, ka</w:t>
            </w:r>
            <w:r w:rsidR="008B21AA">
              <w:rPr>
                <w:rFonts w:eastAsia="Calibri"/>
                <w:color w:val="000000"/>
                <w:lang w:val="lv-LV" w:eastAsia="lv-LV"/>
              </w:rPr>
              <w:t xml:space="preserve"> nolikumam jābūt tādam, lai ikviens, iepazīstoties ar iestādes nolikumu, gūtu skaidru priekšstatu par attiecīgās iestādes darbību. Noteikumu Nr.</w:t>
            </w:r>
            <w:r w:rsidR="00A14311">
              <w:rPr>
                <w:rFonts w:eastAsia="Calibri"/>
                <w:color w:val="000000"/>
                <w:lang w:val="lv-LV" w:eastAsia="lv-LV"/>
              </w:rPr>
              <w:t> </w:t>
            </w:r>
            <w:r w:rsidR="008B21AA">
              <w:rPr>
                <w:rFonts w:eastAsia="Calibri"/>
                <w:color w:val="000000"/>
                <w:lang w:val="lv-LV" w:eastAsia="lv-LV"/>
              </w:rPr>
              <w:t>944 3.</w:t>
            </w:r>
            <w:r w:rsidR="00A14311">
              <w:rPr>
                <w:rFonts w:eastAsia="Calibri"/>
                <w:color w:val="000000"/>
                <w:lang w:val="lv-LV" w:eastAsia="lv-LV"/>
              </w:rPr>
              <w:t> </w:t>
            </w:r>
            <w:r w:rsidR="008B21AA">
              <w:rPr>
                <w:rFonts w:eastAsia="Calibri"/>
                <w:color w:val="000000"/>
                <w:lang w:val="lv-LV" w:eastAsia="lv-LV"/>
              </w:rPr>
              <w:t xml:space="preserve">punkts satur atsauces uz daudziem likumiem un turklāt </w:t>
            </w:r>
            <w:r w:rsidR="00A002D8">
              <w:rPr>
                <w:rFonts w:eastAsia="Calibri"/>
                <w:color w:val="000000"/>
                <w:lang w:val="lv-LV" w:eastAsia="lv-LV"/>
              </w:rPr>
              <w:t xml:space="preserve">to </w:t>
            </w:r>
            <w:r w:rsidR="008B21AA">
              <w:rPr>
                <w:rFonts w:eastAsia="Calibri"/>
                <w:color w:val="000000"/>
                <w:lang w:val="lv-LV" w:eastAsia="lv-LV"/>
              </w:rPr>
              <w:t xml:space="preserve">uzskaitījums nav </w:t>
            </w:r>
            <w:r w:rsidR="00A002D8">
              <w:rPr>
                <w:rFonts w:eastAsia="Calibri"/>
                <w:color w:val="000000"/>
                <w:lang w:val="lv-LV" w:eastAsia="lv-LV"/>
              </w:rPr>
              <w:t>pilnīgs</w:t>
            </w:r>
            <w:r w:rsidR="008B21AA">
              <w:rPr>
                <w:rFonts w:eastAsia="Calibri"/>
                <w:color w:val="000000"/>
                <w:lang w:val="lv-LV" w:eastAsia="lv-LV"/>
              </w:rPr>
              <w:t xml:space="preserve">. Šāda </w:t>
            </w:r>
            <w:r>
              <w:rPr>
                <w:rFonts w:eastAsia="Calibri"/>
                <w:color w:val="000000"/>
                <w:lang w:val="lv-LV" w:eastAsia="lv-LV"/>
              </w:rPr>
              <w:t>pieeja</w:t>
            </w:r>
            <w:r w:rsidR="008B21AA">
              <w:rPr>
                <w:rFonts w:eastAsia="Calibri"/>
                <w:color w:val="000000"/>
                <w:lang w:val="lv-LV" w:eastAsia="lv-LV"/>
              </w:rPr>
              <w:t xml:space="preserve"> apgrūtina normatīvā akta uztveri un nerada priekšstatu par dienesta funkcijām</w:t>
            </w:r>
            <w:r w:rsidR="00A002D8">
              <w:rPr>
                <w:rFonts w:eastAsia="Calibri"/>
                <w:color w:val="000000"/>
                <w:lang w:val="lv-LV" w:eastAsia="lv-LV"/>
              </w:rPr>
              <w:t>, t</w:t>
            </w:r>
            <w:r w:rsidR="008B21AA">
              <w:rPr>
                <w:rFonts w:eastAsia="Calibri"/>
                <w:color w:val="000000"/>
                <w:lang w:val="lv-LV" w:eastAsia="lv-LV"/>
              </w:rPr>
              <w:t xml:space="preserve">ādēļ dienestam, kura funkcijas un uzdevumi ir plaši izklāstīti ļoti daudzos normatīvajos aktos, ir nepieciešams pilnveidot nolikumu, </w:t>
            </w:r>
            <w:r w:rsidR="00A002D8">
              <w:rPr>
                <w:rFonts w:eastAsia="Calibri"/>
                <w:color w:val="000000"/>
                <w:lang w:val="lv-LV" w:eastAsia="lv-LV"/>
              </w:rPr>
              <w:t xml:space="preserve">tajā </w:t>
            </w:r>
            <w:r w:rsidR="008B21AA">
              <w:rPr>
                <w:rFonts w:eastAsia="Calibri"/>
                <w:color w:val="000000"/>
                <w:lang w:val="lv-LV" w:eastAsia="lv-LV"/>
              </w:rPr>
              <w:t xml:space="preserve">konkrēti </w:t>
            </w:r>
            <w:r w:rsidR="00A002D8">
              <w:rPr>
                <w:rFonts w:eastAsia="Calibri"/>
                <w:color w:val="000000"/>
                <w:lang w:val="lv-LV" w:eastAsia="lv-LV"/>
              </w:rPr>
              <w:t xml:space="preserve">norādot </w:t>
            </w:r>
            <w:r w:rsidR="008B21AA">
              <w:rPr>
                <w:rFonts w:eastAsia="Calibri"/>
                <w:color w:val="000000"/>
                <w:lang w:val="lv-LV" w:eastAsia="lv-LV"/>
              </w:rPr>
              <w:t>funkcijas un galvenos uzdevumus.</w:t>
            </w:r>
            <w:r w:rsidR="00A14311">
              <w:rPr>
                <w:rFonts w:eastAsia="Calibri"/>
                <w:color w:val="000000"/>
                <w:lang w:val="lv-LV" w:eastAsia="lv-LV"/>
              </w:rPr>
              <w:t xml:space="preserve"> </w:t>
            </w:r>
          </w:p>
          <w:p w14:paraId="25A2B274" w14:textId="2AC6FEC7" w:rsidR="006156C7" w:rsidRPr="00765A79" w:rsidRDefault="006156C7">
            <w:pPr>
              <w:jc w:val="both"/>
              <w:rPr>
                <w:rFonts w:eastAsia="Calibri"/>
                <w:bCs/>
                <w:iCs/>
                <w:color w:val="000000"/>
                <w:lang w:val="lv-LV" w:eastAsia="lv-LV"/>
              </w:rPr>
            </w:pPr>
            <w:r w:rsidRPr="00C9031B">
              <w:rPr>
                <w:rFonts w:eastAsia="Calibri"/>
                <w:bCs/>
                <w:iCs/>
                <w:color w:val="000000"/>
                <w:lang w:val="lv-LV" w:eastAsia="lv-LV"/>
              </w:rPr>
              <w:t>Noteikumu projekta I nodaļā</w:t>
            </w:r>
            <w:r w:rsidRPr="008B3864">
              <w:rPr>
                <w:rFonts w:eastAsia="Calibri"/>
                <w:bCs/>
                <w:iCs/>
                <w:color w:val="000000"/>
                <w:lang w:val="lv-LV" w:eastAsia="lv-LV"/>
              </w:rPr>
              <w:t xml:space="preserve"> ir noteikts dienesta darbības mērķis.</w:t>
            </w:r>
          </w:p>
          <w:p w14:paraId="2F28E41F" w14:textId="77777777" w:rsidR="006156C7" w:rsidRPr="00D80257" w:rsidRDefault="006156C7">
            <w:pPr>
              <w:jc w:val="both"/>
              <w:rPr>
                <w:rFonts w:eastAsia="Calibri"/>
                <w:bCs/>
                <w:iCs/>
                <w:color w:val="000000"/>
                <w:lang w:val="lv-LV" w:eastAsia="lv-LV"/>
              </w:rPr>
            </w:pPr>
          </w:p>
          <w:p w14:paraId="2A30D1AB" w14:textId="7F862B27" w:rsidR="006156C7" w:rsidRDefault="006156C7">
            <w:pPr>
              <w:jc w:val="both"/>
              <w:rPr>
                <w:rFonts w:eastAsia="Calibri"/>
                <w:iCs/>
                <w:color w:val="000000"/>
                <w:lang w:val="lv-LV" w:eastAsia="lv-LV"/>
              </w:rPr>
            </w:pPr>
            <w:r w:rsidRPr="00C9031B">
              <w:rPr>
                <w:rFonts w:eastAsia="Calibri"/>
                <w:bCs/>
                <w:iCs/>
                <w:color w:val="000000"/>
                <w:lang w:val="lv-LV" w:eastAsia="lv-LV"/>
              </w:rPr>
              <w:t>Noteikumu projekta II nodaļ</w:t>
            </w:r>
            <w:r w:rsidR="00903765" w:rsidRPr="00C9031B">
              <w:rPr>
                <w:rFonts w:eastAsia="Calibri"/>
                <w:bCs/>
                <w:iCs/>
                <w:color w:val="000000"/>
                <w:lang w:val="lv-LV" w:eastAsia="lv-LV"/>
              </w:rPr>
              <w:t>ā ir</w:t>
            </w:r>
            <w:r w:rsidR="00903765">
              <w:rPr>
                <w:rFonts w:eastAsia="Calibri"/>
                <w:b/>
                <w:iCs/>
                <w:color w:val="000000"/>
                <w:lang w:val="lv-LV" w:eastAsia="lv-LV"/>
              </w:rPr>
              <w:t xml:space="preserve"> </w:t>
            </w:r>
            <w:r w:rsidR="00903765" w:rsidRPr="00EB3AEC">
              <w:rPr>
                <w:rFonts w:eastAsia="Calibri"/>
                <w:iCs/>
                <w:color w:val="000000"/>
                <w:lang w:val="lv-LV" w:eastAsia="lv-LV"/>
              </w:rPr>
              <w:t>noteikt</w:t>
            </w:r>
            <w:r w:rsidR="00641FFD">
              <w:rPr>
                <w:rFonts w:eastAsia="Calibri"/>
                <w:iCs/>
                <w:color w:val="000000"/>
                <w:lang w:val="lv-LV" w:eastAsia="lv-LV"/>
              </w:rPr>
              <w:t>as</w:t>
            </w:r>
            <w:r>
              <w:rPr>
                <w:rFonts w:eastAsia="Calibri"/>
                <w:iCs/>
                <w:color w:val="000000"/>
                <w:lang w:val="lv-LV" w:eastAsia="lv-LV"/>
              </w:rPr>
              <w:t xml:space="preserve"> dienesta funkcijas un uzdevum</w:t>
            </w:r>
            <w:r w:rsidR="00F67EB5">
              <w:rPr>
                <w:rFonts w:eastAsia="Calibri"/>
                <w:iCs/>
                <w:color w:val="000000"/>
                <w:lang w:val="lv-LV" w:eastAsia="lv-LV"/>
              </w:rPr>
              <w:t>i</w:t>
            </w:r>
            <w:r>
              <w:rPr>
                <w:rFonts w:eastAsia="Calibri"/>
                <w:iCs/>
                <w:color w:val="000000"/>
                <w:lang w:val="lv-LV" w:eastAsia="lv-LV"/>
              </w:rPr>
              <w:t>.</w:t>
            </w:r>
          </w:p>
          <w:p w14:paraId="730AC0AC" w14:textId="3BB3EE6A" w:rsidR="00CE2D6D" w:rsidRDefault="00EB3AEC">
            <w:pPr>
              <w:jc w:val="both"/>
              <w:rPr>
                <w:iCs/>
                <w:color w:val="000000"/>
                <w:lang w:val="lv-LV" w:eastAsia="lv-LV"/>
              </w:rPr>
            </w:pPr>
            <w:r>
              <w:rPr>
                <w:iCs/>
                <w:color w:val="000000"/>
                <w:lang w:val="lv-LV" w:eastAsia="lv-LV"/>
              </w:rPr>
              <w:t>Dienests ī</w:t>
            </w:r>
            <w:r w:rsidR="008B21AA" w:rsidRPr="00AD4F48">
              <w:rPr>
                <w:iCs/>
                <w:color w:val="000000"/>
                <w:lang w:val="lv-LV" w:eastAsia="lv-LV"/>
              </w:rPr>
              <w:t>steno valsts uzraudzību un ve</w:t>
            </w:r>
            <w:r>
              <w:rPr>
                <w:iCs/>
                <w:color w:val="000000"/>
                <w:lang w:val="lv-LV" w:eastAsia="lv-LV"/>
              </w:rPr>
              <w:t>ic</w:t>
            </w:r>
            <w:r w:rsidR="008B21AA" w:rsidRPr="00AD4F48">
              <w:rPr>
                <w:iCs/>
                <w:color w:val="000000"/>
                <w:lang w:val="lv-LV" w:eastAsia="lv-LV"/>
              </w:rPr>
              <w:t xml:space="preserve"> oficiālās kontroles augu aizsardzības, fitosanitārajā, augu šķirņu aizsardzības, </w:t>
            </w:r>
            <w:r w:rsidR="00A14311">
              <w:rPr>
                <w:iCs/>
                <w:color w:val="000000"/>
                <w:lang w:val="lv-LV" w:eastAsia="lv-LV"/>
              </w:rPr>
              <w:t xml:space="preserve">kā arī </w:t>
            </w:r>
            <w:r w:rsidR="008B21AA" w:rsidRPr="00AD4F48">
              <w:rPr>
                <w:iCs/>
                <w:color w:val="000000"/>
                <w:lang w:val="lv-LV" w:eastAsia="lv-LV"/>
              </w:rPr>
              <w:t>sēklu, mēslošanas līdzekļu un substrātu aprites un lietošanas jomā.</w:t>
            </w:r>
          </w:p>
          <w:p w14:paraId="1775B7E8" w14:textId="47D1D5A1" w:rsidR="0057369C" w:rsidRPr="00F8583B" w:rsidRDefault="009868D3" w:rsidP="0057369C">
            <w:pPr>
              <w:suppressAutoHyphens w:val="0"/>
              <w:jc w:val="both"/>
              <w:rPr>
                <w:lang w:val="lv-LV" w:eastAsia="en-GB"/>
              </w:rPr>
            </w:pPr>
            <w:r w:rsidRPr="00371198">
              <w:rPr>
                <w:lang w:val="lv-LV"/>
              </w:rPr>
              <w:t xml:space="preserve">1. </w:t>
            </w:r>
            <w:r w:rsidR="00D80257" w:rsidRPr="00371198">
              <w:rPr>
                <w:lang w:val="lv-LV"/>
              </w:rPr>
              <w:t>A</w:t>
            </w:r>
            <w:r w:rsidRPr="00371198">
              <w:rPr>
                <w:lang w:val="lv-LV"/>
              </w:rPr>
              <w:t>ugu aizsardzības un fitosanitāro pasākumu uzraudzības un kontroles nodrošināšana</w:t>
            </w:r>
            <w:r w:rsidR="00D80257" w:rsidRPr="00371198">
              <w:rPr>
                <w:lang w:val="lv-LV"/>
              </w:rPr>
              <w:t xml:space="preserve">i dienests </w:t>
            </w:r>
            <w:r w:rsidR="00A002D8">
              <w:rPr>
                <w:lang w:val="lv-LV"/>
              </w:rPr>
              <w:t>pilda</w:t>
            </w:r>
            <w:r w:rsidR="00D80257" w:rsidRPr="00371198">
              <w:rPr>
                <w:lang w:val="lv-LV"/>
              </w:rPr>
              <w:t xml:space="preserve"> noteikumu projekta </w:t>
            </w:r>
            <w:r w:rsidR="00DB5911" w:rsidRPr="00371198">
              <w:rPr>
                <w:lang w:val="lv-LV"/>
              </w:rPr>
              <w:t xml:space="preserve">4.1., 4.2, 4.3., 4.4., 4.5., </w:t>
            </w:r>
            <w:r w:rsidR="00F509A4" w:rsidRPr="00371198">
              <w:rPr>
                <w:lang w:val="lv-LV"/>
              </w:rPr>
              <w:t xml:space="preserve">4.6., 4.7.1., </w:t>
            </w:r>
            <w:r w:rsidR="003C6504" w:rsidRPr="00371198">
              <w:rPr>
                <w:lang w:val="lv-LV"/>
              </w:rPr>
              <w:t xml:space="preserve">4.7.3., 4.7.4., </w:t>
            </w:r>
            <w:r w:rsidR="00500136" w:rsidRPr="00371198">
              <w:rPr>
                <w:lang w:val="lv-LV"/>
              </w:rPr>
              <w:t>4.7.5</w:t>
            </w:r>
            <w:r w:rsidR="00B23B73" w:rsidRPr="00371198">
              <w:rPr>
                <w:lang w:val="lv-LV"/>
              </w:rPr>
              <w:t xml:space="preserve">., 4.7.7., 4.7.8., </w:t>
            </w:r>
            <w:r w:rsidR="00150939" w:rsidRPr="00371198">
              <w:rPr>
                <w:lang w:val="lv-LV"/>
              </w:rPr>
              <w:lastRenderedPageBreak/>
              <w:t xml:space="preserve">4.7.16., 4.7.17., 4.7.19., </w:t>
            </w:r>
            <w:r w:rsidR="0012356E" w:rsidRPr="00371198">
              <w:rPr>
                <w:lang w:val="lv-LV"/>
              </w:rPr>
              <w:t xml:space="preserve">4.10., </w:t>
            </w:r>
            <w:r w:rsidR="009C451D" w:rsidRPr="00371198">
              <w:rPr>
                <w:lang w:val="lv-LV"/>
              </w:rPr>
              <w:t xml:space="preserve">4.11., 4.12., 4.13., </w:t>
            </w:r>
            <w:r w:rsidR="00393B45" w:rsidRPr="00371198">
              <w:rPr>
                <w:lang w:val="lv-LV"/>
              </w:rPr>
              <w:t xml:space="preserve">4.15. </w:t>
            </w:r>
            <w:r w:rsidR="00F95E1F" w:rsidRPr="00371198">
              <w:rPr>
                <w:lang w:val="lv-LV"/>
              </w:rPr>
              <w:t>un 4.20.</w:t>
            </w:r>
            <w:r w:rsidR="00ED6AD2" w:rsidRPr="00371198">
              <w:rPr>
                <w:lang w:val="lv-LV"/>
              </w:rPr>
              <w:t> </w:t>
            </w:r>
            <w:r w:rsidR="00B23B73" w:rsidRPr="00F50413">
              <w:rPr>
                <w:lang w:val="lv-LV"/>
              </w:rPr>
              <w:t>apakšpunktā noteikt</w:t>
            </w:r>
            <w:r w:rsidR="00D80257" w:rsidRPr="00F50413">
              <w:rPr>
                <w:lang w:val="lv-LV"/>
              </w:rPr>
              <w:t>os</w:t>
            </w:r>
            <w:r w:rsidR="00500136" w:rsidRPr="00F50413">
              <w:rPr>
                <w:lang w:val="lv-LV"/>
              </w:rPr>
              <w:t xml:space="preserve"> </w:t>
            </w:r>
            <w:r w:rsidRPr="00F50413">
              <w:rPr>
                <w:lang w:val="lv-LV"/>
              </w:rPr>
              <w:t>uzdevum</w:t>
            </w:r>
            <w:r w:rsidR="00D80257" w:rsidRPr="00F50413">
              <w:rPr>
                <w:lang w:val="lv-LV"/>
              </w:rPr>
              <w:t>us</w:t>
            </w:r>
            <w:r w:rsidR="00B23B73" w:rsidRPr="00F50413">
              <w:rPr>
                <w:lang w:val="lv-LV"/>
              </w:rPr>
              <w:t xml:space="preserve">. Uzdevumus nosaka vairāki normatīvie akti, tostarp Augu aizsardzības likums, </w:t>
            </w:r>
            <w:r w:rsidR="007E7693" w:rsidRPr="00F50413">
              <w:rPr>
                <w:lang w:eastAsia="en-GB"/>
              </w:rPr>
              <w:t>Ministru kabineta 2020.</w:t>
            </w:r>
            <w:r w:rsidR="007E7693" w:rsidRPr="00F50413">
              <w:rPr>
                <w:lang w:val="lv-LV" w:eastAsia="en-GB"/>
              </w:rPr>
              <w:t> </w:t>
            </w:r>
            <w:r w:rsidR="007E7693" w:rsidRPr="00F50413">
              <w:rPr>
                <w:lang w:eastAsia="en-GB"/>
              </w:rPr>
              <w:t>gada 17.</w:t>
            </w:r>
            <w:r w:rsidR="007E7693" w:rsidRPr="00F50413">
              <w:rPr>
                <w:lang w:val="lv-LV" w:eastAsia="en-GB"/>
              </w:rPr>
              <w:t> d</w:t>
            </w:r>
            <w:r w:rsidR="007E7693" w:rsidRPr="00F50413">
              <w:rPr>
                <w:lang w:eastAsia="en-GB"/>
              </w:rPr>
              <w:t>ecembr</w:t>
            </w:r>
            <w:r w:rsidR="007E7693" w:rsidRPr="00F50413">
              <w:rPr>
                <w:lang w:val="lv-LV" w:eastAsia="en-GB"/>
              </w:rPr>
              <w:t xml:space="preserve">a </w:t>
            </w:r>
            <w:r w:rsidR="007E7693" w:rsidRPr="00F50413">
              <w:rPr>
                <w:lang w:eastAsia="en-GB"/>
              </w:rPr>
              <w:t>noteikumi Nr.</w:t>
            </w:r>
            <w:r w:rsidR="007E7693" w:rsidRPr="00F50413">
              <w:rPr>
                <w:lang w:val="lv-LV" w:eastAsia="en-GB"/>
              </w:rPr>
              <w:t> </w:t>
            </w:r>
            <w:r w:rsidR="007E7693" w:rsidRPr="00F50413">
              <w:rPr>
                <w:lang w:eastAsia="en-GB"/>
              </w:rPr>
              <w:t>772</w:t>
            </w:r>
            <w:r w:rsidR="007E7693" w:rsidRPr="00F50413">
              <w:rPr>
                <w:lang w:val="lv-LV" w:eastAsia="en-GB"/>
              </w:rPr>
              <w:t xml:space="preserve"> “</w:t>
            </w:r>
            <w:r w:rsidR="007E7693" w:rsidRPr="00F50413">
              <w:rPr>
                <w:lang w:eastAsia="en-GB"/>
              </w:rPr>
              <w:t>Augu karantīnas noteikumi</w:t>
            </w:r>
            <w:r w:rsidR="007E7693" w:rsidRPr="00F50413">
              <w:rPr>
                <w:lang w:val="lv-LV" w:eastAsia="en-GB"/>
              </w:rPr>
              <w:t>”</w:t>
            </w:r>
            <w:r w:rsidR="007E7693" w:rsidRPr="00F50413">
              <w:rPr>
                <w:lang w:val="lv-LV"/>
              </w:rPr>
              <w:t xml:space="preserve"> </w:t>
            </w:r>
            <w:r w:rsidR="00B23B73" w:rsidRPr="00F50413">
              <w:rPr>
                <w:lang w:val="lv-LV"/>
              </w:rPr>
              <w:t xml:space="preserve">un </w:t>
            </w:r>
            <w:r w:rsidR="00F95E1F" w:rsidRPr="00F50413">
              <w:rPr>
                <w:lang w:val="lv-LV"/>
              </w:rPr>
              <w:t>Ministru kabineta 2011.</w:t>
            </w:r>
            <w:r w:rsidR="007E7693" w:rsidRPr="00F50413">
              <w:rPr>
                <w:lang w:val="lv-LV"/>
              </w:rPr>
              <w:t> </w:t>
            </w:r>
            <w:r w:rsidR="00F95E1F" w:rsidRPr="00F50413">
              <w:rPr>
                <w:lang w:val="lv-LV"/>
              </w:rPr>
              <w:t>gada 13.</w:t>
            </w:r>
            <w:r w:rsidR="007E7693" w:rsidRPr="00F50413">
              <w:rPr>
                <w:lang w:val="lv-LV"/>
              </w:rPr>
              <w:t> </w:t>
            </w:r>
            <w:r w:rsidR="00F95E1F" w:rsidRPr="00F50413">
              <w:rPr>
                <w:lang w:val="lv-LV"/>
              </w:rPr>
              <w:t>decembra noteikumi Nr. 950 “Augu aizsardzības līdzekļu lietošanas noteikumi”</w:t>
            </w:r>
            <w:r w:rsidR="00ED6AD2" w:rsidRPr="00F50413">
              <w:rPr>
                <w:lang w:val="lv-LV"/>
              </w:rPr>
              <w:t xml:space="preserve">, </w:t>
            </w:r>
            <w:r w:rsidR="00ED6AD2" w:rsidRPr="00F50413">
              <w:rPr>
                <w:lang w:val="lv-LV" w:eastAsia="en-GB"/>
              </w:rPr>
              <w:t xml:space="preserve">Ministru kabineta 2017. gada 7. februāra noteikumi Nr. 76 “Augļu koku un ogulāju pavairošanas materiāla atbilstības kritēriju un aprites noteikumi”, </w:t>
            </w:r>
            <w:r w:rsidR="00ED6AD2" w:rsidRPr="00F50413">
              <w:rPr>
                <w:lang w:eastAsia="en-GB"/>
              </w:rPr>
              <w:t>Ministru kabineta 2013.</w:t>
            </w:r>
            <w:r w:rsidR="00ED6AD2" w:rsidRPr="00F50413">
              <w:rPr>
                <w:lang w:val="lv-LV" w:eastAsia="en-GB"/>
              </w:rPr>
              <w:t> </w:t>
            </w:r>
            <w:r w:rsidR="00ED6AD2" w:rsidRPr="00F50413">
              <w:rPr>
                <w:lang w:eastAsia="en-GB"/>
              </w:rPr>
              <w:t>gada 26.</w:t>
            </w:r>
            <w:r w:rsidR="00ED6AD2" w:rsidRPr="00F50413">
              <w:rPr>
                <w:lang w:val="lv-LV" w:eastAsia="en-GB"/>
              </w:rPr>
              <w:t> </w:t>
            </w:r>
            <w:r w:rsidR="00ED6AD2" w:rsidRPr="00F50413">
              <w:rPr>
                <w:lang w:eastAsia="en-GB"/>
              </w:rPr>
              <w:t>mart</w:t>
            </w:r>
            <w:r w:rsidR="00ED6AD2" w:rsidRPr="00F50413">
              <w:rPr>
                <w:lang w:val="lv-LV" w:eastAsia="en-GB"/>
              </w:rPr>
              <w:t>a</w:t>
            </w:r>
            <w:r w:rsidR="00ED6AD2" w:rsidRPr="00F50413">
              <w:rPr>
                <w:lang w:eastAsia="en-GB"/>
              </w:rPr>
              <w:t xml:space="preserve"> noteikumi Nr.</w:t>
            </w:r>
            <w:r w:rsidR="00ED6AD2" w:rsidRPr="00F50413">
              <w:rPr>
                <w:lang w:val="lv-LV" w:eastAsia="en-GB"/>
              </w:rPr>
              <w:t> </w:t>
            </w:r>
            <w:r w:rsidR="00ED6AD2" w:rsidRPr="00F50413">
              <w:rPr>
                <w:lang w:eastAsia="en-GB"/>
              </w:rPr>
              <w:t>159</w:t>
            </w:r>
            <w:r w:rsidR="00ED6AD2" w:rsidRPr="00F50413">
              <w:rPr>
                <w:lang w:val="lv-LV" w:eastAsia="en-GB"/>
              </w:rPr>
              <w:t xml:space="preserve"> “</w:t>
            </w:r>
            <w:r w:rsidR="00ED6AD2" w:rsidRPr="00F50413">
              <w:rPr>
                <w:lang w:eastAsia="en-GB"/>
              </w:rPr>
              <w:t>Noteikumi par meža reproduktīvo materiālu</w:t>
            </w:r>
            <w:r w:rsidR="00ED6AD2" w:rsidRPr="00F50413">
              <w:rPr>
                <w:lang w:val="lv-LV" w:eastAsia="en-GB"/>
              </w:rPr>
              <w:t>”, Ministru kabineta 2010. gada 9. februāra noteikumi Nr. 124 “Dārzeņu pavairojamā materiāla atbilstības kritēriji un aprites kārtība”, Ministru kabineta 2009. gada 20. janvāra noteikumi Nr. 54 “Dekoratīvo augu pavairojamā materiāla atbilstības kritēriji un aprites kārtība”, Ministru kabineta 2012. gada 10. jūlij</w:t>
            </w:r>
            <w:r w:rsidR="009B4FD2" w:rsidRPr="00F50413">
              <w:rPr>
                <w:lang w:val="lv-LV" w:eastAsia="en-GB"/>
              </w:rPr>
              <w:t>a</w:t>
            </w:r>
            <w:r w:rsidR="00ED6AD2" w:rsidRPr="00F50413">
              <w:rPr>
                <w:lang w:val="lv-LV" w:eastAsia="en-GB"/>
              </w:rPr>
              <w:t xml:space="preserve"> noteikumi Nr.491 “Noteikumi par augu aizsardzības līdzekļu lietošanas iekārtām”</w:t>
            </w:r>
            <w:r w:rsidR="00A002D8">
              <w:rPr>
                <w:lang w:val="lv-LV" w:eastAsia="en-GB"/>
              </w:rPr>
              <w:t xml:space="preserve"> un</w:t>
            </w:r>
            <w:r w:rsidR="009B4FD2" w:rsidRPr="00F50413">
              <w:rPr>
                <w:lang w:val="lv-LV" w:eastAsia="en-GB"/>
              </w:rPr>
              <w:t xml:space="preserve"> </w:t>
            </w:r>
            <w:r w:rsidR="00ED6AD2" w:rsidRPr="00F50413">
              <w:rPr>
                <w:lang w:eastAsia="en-GB"/>
              </w:rPr>
              <w:t>Ministru</w:t>
            </w:r>
            <w:r w:rsidR="009B4FD2" w:rsidRPr="00F50413">
              <w:rPr>
                <w:lang w:eastAsia="en-GB"/>
              </w:rPr>
              <w:t xml:space="preserve"> </w:t>
            </w:r>
            <w:r w:rsidR="00ED6AD2" w:rsidRPr="00F50413">
              <w:rPr>
                <w:lang w:eastAsia="en-GB"/>
              </w:rPr>
              <w:t>kab</w:t>
            </w:r>
            <w:r w:rsidR="009B4FD2" w:rsidRPr="00F50413">
              <w:rPr>
                <w:lang w:eastAsia="en-GB"/>
              </w:rPr>
              <w:t>i</w:t>
            </w:r>
            <w:r w:rsidR="00ED6AD2" w:rsidRPr="00F50413">
              <w:rPr>
                <w:lang w:eastAsia="en-GB"/>
              </w:rPr>
              <w:t>neta 2011.</w:t>
            </w:r>
            <w:r w:rsidR="00ED6AD2" w:rsidRPr="00F50413">
              <w:rPr>
                <w:lang w:val="lv-LV" w:eastAsia="en-GB"/>
              </w:rPr>
              <w:t> </w:t>
            </w:r>
            <w:r w:rsidR="00ED6AD2" w:rsidRPr="00F50413">
              <w:rPr>
                <w:lang w:eastAsia="en-GB"/>
              </w:rPr>
              <w:t>gada 13.</w:t>
            </w:r>
            <w:r w:rsidR="00ED6AD2" w:rsidRPr="00F50413">
              <w:rPr>
                <w:lang w:val="lv-LV" w:eastAsia="en-GB"/>
              </w:rPr>
              <w:t> </w:t>
            </w:r>
            <w:r w:rsidR="00ED6AD2" w:rsidRPr="00F50413">
              <w:rPr>
                <w:lang w:eastAsia="en-GB"/>
              </w:rPr>
              <w:t>decembr</w:t>
            </w:r>
            <w:r w:rsidR="009B4FD2" w:rsidRPr="00F50413">
              <w:rPr>
                <w:lang w:eastAsia="en-GB"/>
              </w:rPr>
              <w:t>a</w:t>
            </w:r>
            <w:r w:rsidR="00ED6AD2" w:rsidRPr="00F50413">
              <w:rPr>
                <w:lang w:eastAsia="en-GB"/>
              </w:rPr>
              <w:t xml:space="preserve"> noteikumi </w:t>
            </w:r>
            <w:r w:rsidR="00ED6AD2" w:rsidRPr="00F8583B">
              <w:rPr>
                <w:lang w:eastAsia="en-GB"/>
              </w:rPr>
              <w:t>Nr.</w:t>
            </w:r>
            <w:r w:rsidR="00ED6AD2" w:rsidRPr="00F8583B">
              <w:rPr>
                <w:lang w:val="lv-LV" w:eastAsia="en-GB"/>
              </w:rPr>
              <w:t> </w:t>
            </w:r>
            <w:r w:rsidR="00ED6AD2" w:rsidRPr="00F8583B">
              <w:rPr>
                <w:lang w:eastAsia="en-GB"/>
              </w:rPr>
              <w:t>949</w:t>
            </w:r>
            <w:r w:rsidR="00ED6AD2" w:rsidRPr="00F8583B">
              <w:rPr>
                <w:lang w:val="lv-LV" w:eastAsia="en-GB"/>
              </w:rPr>
              <w:t xml:space="preserve"> “</w:t>
            </w:r>
            <w:r w:rsidR="00ED6AD2" w:rsidRPr="00F8583B">
              <w:rPr>
                <w:lang w:eastAsia="en-GB"/>
              </w:rPr>
              <w:t>Noteikumi par augu aizsardzības līdzekļu laišanu tirgū</w:t>
            </w:r>
            <w:r w:rsidR="00ED6AD2" w:rsidRPr="00F8583B">
              <w:rPr>
                <w:lang w:val="lv-LV" w:eastAsia="en-GB"/>
              </w:rPr>
              <w:t>”.</w:t>
            </w:r>
          </w:p>
          <w:p w14:paraId="61683710" w14:textId="2EEA4893" w:rsidR="00F95E1F" w:rsidRPr="0057369C" w:rsidRDefault="00F95E1F" w:rsidP="0057369C">
            <w:pPr>
              <w:suppressAutoHyphens w:val="0"/>
              <w:jc w:val="both"/>
              <w:rPr>
                <w:color w:val="414142"/>
                <w:lang w:val="lv-LV" w:eastAsia="en-GB"/>
              </w:rPr>
            </w:pPr>
            <w:r>
              <w:rPr>
                <w:lang w:val="lv-LV"/>
              </w:rPr>
              <w:t xml:space="preserve">2. </w:t>
            </w:r>
            <w:r w:rsidR="009825BF" w:rsidRPr="009825BF">
              <w:rPr>
                <w:lang w:val="lv-LV"/>
              </w:rPr>
              <w:t>Augu šķirņu aizsardzības likums</w:t>
            </w:r>
            <w:r w:rsidR="005E684B" w:rsidRPr="00C9031B">
              <w:rPr>
                <w:lang w:val="lv-LV"/>
              </w:rPr>
              <w:t xml:space="preserve"> </w:t>
            </w:r>
            <w:r w:rsidR="00870886">
              <w:rPr>
                <w:lang w:val="lv-LV"/>
              </w:rPr>
              <w:t xml:space="preserve">reglamentē </w:t>
            </w:r>
            <w:r w:rsidR="005E684B" w:rsidRPr="005E684B">
              <w:rPr>
                <w:lang w:val="lv-LV"/>
              </w:rPr>
              <w:t>ne</w:t>
            </w:r>
            <w:r w:rsidR="005E684B">
              <w:rPr>
                <w:lang w:val="lv-LV"/>
              </w:rPr>
              <w:t xml:space="preserve"> </w:t>
            </w:r>
            <w:r w:rsidR="00870886">
              <w:rPr>
                <w:lang w:val="lv-LV"/>
              </w:rPr>
              <w:t xml:space="preserve">tikai </w:t>
            </w:r>
            <w:r w:rsidR="005E684B" w:rsidRPr="005E684B">
              <w:rPr>
                <w:lang w:val="lv-LV"/>
              </w:rPr>
              <w:t>augu šķir</w:t>
            </w:r>
            <w:r w:rsidR="00870886">
              <w:rPr>
                <w:lang w:val="lv-LV"/>
              </w:rPr>
              <w:t>ņu apriti</w:t>
            </w:r>
            <w:r w:rsidR="005E684B" w:rsidRPr="005E684B">
              <w:rPr>
                <w:lang w:val="lv-LV"/>
              </w:rPr>
              <w:t xml:space="preserve">, bet arī selekcionāra tiesības, kas ir īpašs intelektuālā īpašuma tiesību veids. </w:t>
            </w:r>
            <w:r w:rsidR="00870886">
              <w:rPr>
                <w:lang w:val="lv-LV"/>
              </w:rPr>
              <w:t xml:space="preserve">Atbilstoši tam </w:t>
            </w:r>
            <w:r w:rsidR="005E684B" w:rsidRPr="005E684B">
              <w:rPr>
                <w:lang w:val="lv-LV"/>
              </w:rPr>
              <w:t xml:space="preserve">dienests lemj par selekcionāra tiesību piešķiršanu, reģistrē licenču līgumus un </w:t>
            </w:r>
            <w:r w:rsidR="00A002D8">
              <w:rPr>
                <w:lang w:val="lv-LV"/>
              </w:rPr>
              <w:t>pilda</w:t>
            </w:r>
            <w:r w:rsidR="005E684B" w:rsidRPr="005E684B">
              <w:rPr>
                <w:lang w:val="lv-LV"/>
              </w:rPr>
              <w:t xml:space="preserve"> </w:t>
            </w:r>
            <w:r w:rsidR="00870886">
              <w:rPr>
                <w:lang w:val="lv-LV"/>
              </w:rPr>
              <w:t xml:space="preserve">noteikumu projekta </w:t>
            </w:r>
            <w:r w:rsidR="005E684B" w:rsidRPr="005E684B">
              <w:rPr>
                <w:lang w:val="lv-LV"/>
              </w:rPr>
              <w:t>4.21., 4.22. un 4.23.</w:t>
            </w:r>
            <w:r w:rsidR="009B4FD2">
              <w:rPr>
                <w:lang w:val="lv-LV"/>
              </w:rPr>
              <w:t> </w:t>
            </w:r>
            <w:r w:rsidR="005E684B" w:rsidRPr="005E684B">
              <w:rPr>
                <w:lang w:val="lv-LV"/>
              </w:rPr>
              <w:t>apakšpunktā noteikt</w:t>
            </w:r>
            <w:r w:rsidR="00870886">
              <w:rPr>
                <w:lang w:val="lv-LV"/>
              </w:rPr>
              <w:t>os</w:t>
            </w:r>
            <w:r w:rsidR="005E684B" w:rsidRPr="005E684B">
              <w:rPr>
                <w:lang w:val="lv-LV"/>
              </w:rPr>
              <w:t xml:space="preserve"> uzdevum</w:t>
            </w:r>
            <w:r w:rsidR="00870886">
              <w:rPr>
                <w:lang w:val="lv-LV"/>
              </w:rPr>
              <w:t>u</w:t>
            </w:r>
            <w:r w:rsidR="00A002D8">
              <w:rPr>
                <w:lang w:val="lv-LV"/>
              </w:rPr>
              <w:t>s</w:t>
            </w:r>
            <w:r w:rsidR="005E684B" w:rsidRPr="005E684B">
              <w:rPr>
                <w:lang w:val="lv-LV"/>
              </w:rPr>
              <w:t>.</w:t>
            </w:r>
          </w:p>
          <w:p w14:paraId="3251DC76" w14:textId="6CEF0378" w:rsidR="00E66B9F" w:rsidRDefault="00E66B9F" w:rsidP="00F95E1F">
            <w:pPr>
              <w:suppressAutoHyphens w:val="0"/>
              <w:jc w:val="both"/>
              <w:rPr>
                <w:lang w:val="lv-LV"/>
              </w:rPr>
            </w:pPr>
            <w:r>
              <w:rPr>
                <w:lang w:val="lv-LV"/>
              </w:rPr>
              <w:t xml:space="preserve">3. </w:t>
            </w:r>
            <w:r w:rsidR="00525E39">
              <w:rPr>
                <w:lang w:val="lv-LV"/>
              </w:rPr>
              <w:t>S</w:t>
            </w:r>
            <w:r w:rsidR="007C09C5" w:rsidRPr="007C09C5">
              <w:rPr>
                <w:lang w:val="lv-LV"/>
              </w:rPr>
              <w:t>ēklu un augu šķirņu aprites uzraudzības un kontroles nodrošināšana</w:t>
            </w:r>
            <w:r w:rsidR="00525E39">
              <w:rPr>
                <w:lang w:val="lv-LV"/>
              </w:rPr>
              <w:t xml:space="preserve">i dienests </w:t>
            </w:r>
            <w:r w:rsidR="00A002D8">
              <w:rPr>
                <w:lang w:val="lv-LV"/>
              </w:rPr>
              <w:t>pilda</w:t>
            </w:r>
            <w:r w:rsidR="00525E39">
              <w:rPr>
                <w:lang w:val="lv-LV"/>
              </w:rPr>
              <w:t xml:space="preserve"> noteikumu projekta </w:t>
            </w:r>
            <w:r w:rsidR="007C09C5" w:rsidRPr="007C09C5">
              <w:rPr>
                <w:lang w:val="lv-LV"/>
              </w:rPr>
              <w:t>4.7.12., 4.7.13., 4.7.14., 4.24., 4.25., 4.26., 4.27., 4.28. un 4.29.</w:t>
            </w:r>
            <w:r w:rsidR="00525E39">
              <w:rPr>
                <w:lang w:val="lv-LV"/>
              </w:rPr>
              <w:t> </w:t>
            </w:r>
            <w:r w:rsidR="007C09C5" w:rsidRPr="007C09C5">
              <w:rPr>
                <w:lang w:val="lv-LV"/>
              </w:rPr>
              <w:t>apakšpunktā noteikt</w:t>
            </w:r>
            <w:r w:rsidR="00525E39">
              <w:rPr>
                <w:lang w:val="lv-LV"/>
              </w:rPr>
              <w:t>os</w:t>
            </w:r>
            <w:r w:rsidR="007C09C5" w:rsidRPr="007C09C5">
              <w:rPr>
                <w:lang w:val="lv-LV"/>
              </w:rPr>
              <w:t xml:space="preserve"> uzdevum</w:t>
            </w:r>
            <w:r w:rsidR="00525E39">
              <w:rPr>
                <w:lang w:val="lv-LV"/>
              </w:rPr>
              <w:t>us</w:t>
            </w:r>
            <w:r w:rsidR="007C09C5" w:rsidRPr="007C09C5">
              <w:rPr>
                <w:lang w:val="lv-LV"/>
              </w:rPr>
              <w:t>. Uzdevumus nosaka vairāki normatīvie akti, tostarp Sēklu un šķirņu aprites likums.</w:t>
            </w:r>
          </w:p>
          <w:p w14:paraId="07BDF1B5" w14:textId="4769BB0C" w:rsidR="002F4368" w:rsidRDefault="002F4368" w:rsidP="00F95E1F">
            <w:pPr>
              <w:suppressAutoHyphens w:val="0"/>
              <w:jc w:val="both"/>
              <w:rPr>
                <w:lang w:val="lv-LV"/>
              </w:rPr>
            </w:pPr>
            <w:r>
              <w:rPr>
                <w:lang w:val="lv-LV"/>
              </w:rPr>
              <w:t xml:space="preserve">4. </w:t>
            </w:r>
            <w:r w:rsidR="00525E39">
              <w:rPr>
                <w:lang w:val="lv-LV"/>
              </w:rPr>
              <w:t>M</w:t>
            </w:r>
            <w:r w:rsidR="007C09C5" w:rsidRPr="007C09C5">
              <w:rPr>
                <w:lang w:val="lv-LV"/>
              </w:rPr>
              <w:t>ēslošanas līdzekļu aprites un lietošanas uzraudzības un kontroles nodrošināšana</w:t>
            </w:r>
            <w:r w:rsidR="00525E39">
              <w:rPr>
                <w:lang w:val="lv-LV"/>
              </w:rPr>
              <w:t xml:space="preserve">i dienests </w:t>
            </w:r>
            <w:r w:rsidR="00A002D8">
              <w:rPr>
                <w:lang w:val="lv-LV"/>
              </w:rPr>
              <w:t>pilda</w:t>
            </w:r>
            <w:r w:rsidR="00525E39">
              <w:rPr>
                <w:lang w:val="lv-LV"/>
              </w:rPr>
              <w:t xml:space="preserve"> noteikumu projekta</w:t>
            </w:r>
            <w:r w:rsidR="007C09C5" w:rsidRPr="007C09C5">
              <w:rPr>
                <w:lang w:val="lv-LV"/>
              </w:rPr>
              <w:t xml:space="preserve"> 4.7.18., 4.30., 4.31.</w:t>
            </w:r>
            <w:r w:rsidR="00452379">
              <w:rPr>
                <w:lang w:val="lv-LV"/>
              </w:rPr>
              <w:t>,</w:t>
            </w:r>
            <w:r w:rsidR="007C09C5" w:rsidRPr="007C09C5">
              <w:rPr>
                <w:lang w:val="lv-LV"/>
              </w:rPr>
              <w:t xml:space="preserve"> 4.32.</w:t>
            </w:r>
            <w:r w:rsidR="00452379">
              <w:rPr>
                <w:lang w:val="lv-LV"/>
              </w:rPr>
              <w:t xml:space="preserve"> un 4.33.</w:t>
            </w:r>
            <w:r w:rsidR="009B4FD2">
              <w:rPr>
                <w:lang w:val="lv-LV"/>
              </w:rPr>
              <w:t> </w:t>
            </w:r>
            <w:r w:rsidR="007C09C5" w:rsidRPr="007C09C5">
              <w:rPr>
                <w:lang w:val="lv-LV"/>
              </w:rPr>
              <w:t>apakšpunktā noteikt</w:t>
            </w:r>
            <w:r w:rsidR="00525E39">
              <w:rPr>
                <w:lang w:val="lv-LV"/>
              </w:rPr>
              <w:t>os</w:t>
            </w:r>
            <w:r w:rsidR="007C09C5" w:rsidRPr="007C09C5">
              <w:rPr>
                <w:lang w:val="lv-LV"/>
              </w:rPr>
              <w:t xml:space="preserve"> uzdevum</w:t>
            </w:r>
            <w:r w:rsidR="00525E39">
              <w:rPr>
                <w:lang w:val="lv-LV"/>
              </w:rPr>
              <w:t>us</w:t>
            </w:r>
            <w:r w:rsidR="007C09C5" w:rsidRPr="007C09C5">
              <w:rPr>
                <w:lang w:val="lv-LV"/>
              </w:rPr>
              <w:t xml:space="preserve">. Uzdevumus nosaka vairāki normatīvie akti, tostarp Mēslošanas līdzekļu aprites likums un </w:t>
            </w:r>
            <w:r w:rsidR="00B94E33">
              <w:rPr>
                <w:lang w:val="lv-LV"/>
              </w:rPr>
              <w:t>likums “Par piesārņojumu</w:t>
            </w:r>
            <w:r w:rsidR="00525E39">
              <w:rPr>
                <w:lang w:val="lv-LV"/>
              </w:rPr>
              <w:t>”</w:t>
            </w:r>
            <w:r w:rsidR="007C09C5" w:rsidRPr="007C09C5">
              <w:rPr>
                <w:lang w:val="lv-LV"/>
              </w:rPr>
              <w:t>.</w:t>
            </w:r>
          </w:p>
          <w:p w14:paraId="6686F575" w14:textId="3D465AC7" w:rsidR="00DD7F4A" w:rsidRPr="00F8583B" w:rsidRDefault="00793125" w:rsidP="00F8583B">
            <w:pPr>
              <w:suppressAutoHyphens w:val="0"/>
              <w:jc w:val="both"/>
              <w:rPr>
                <w:lang w:eastAsia="en-GB"/>
              </w:rPr>
            </w:pPr>
            <w:r>
              <w:rPr>
                <w:lang w:val="lv-LV"/>
              </w:rPr>
              <w:t xml:space="preserve">5. </w:t>
            </w:r>
            <w:r w:rsidR="00525E39">
              <w:rPr>
                <w:lang w:val="lv-LV"/>
              </w:rPr>
              <w:t>K</w:t>
            </w:r>
            <w:r w:rsidR="009D294C">
              <w:rPr>
                <w:lang w:val="lv-LV"/>
              </w:rPr>
              <w:t>ompetentās iestādes funkcij</w:t>
            </w:r>
            <w:r w:rsidR="00B150F4">
              <w:rPr>
                <w:lang w:val="lv-LV"/>
              </w:rPr>
              <w:t>u nodrošināšanai</w:t>
            </w:r>
            <w:r w:rsidR="009D294C" w:rsidRPr="00C9031B">
              <w:rPr>
                <w:lang w:val="lv-LV"/>
              </w:rPr>
              <w:t xml:space="preserve"> </w:t>
            </w:r>
            <w:r w:rsidR="009D294C" w:rsidRPr="009D294C">
              <w:rPr>
                <w:lang w:val="lv-LV"/>
              </w:rPr>
              <w:t>augu aizsardzības, fitosanitārās, bioloģiskās lauksaimniecības uzraudzības un mēslošanas līdzekļu aprites jomā</w:t>
            </w:r>
            <w:r w:rsidR="009D294C">
              <w:rPr>
                <w:lang w:val="lv-LV"/>
              </w:rPr>
              <w:t xml:space="preserve"> </w:t>
            </w:r>
            <w:r w:rsidR="00B150F4">
              <w:rPr>
                <w:lang w:val="lv-LV"/>
              </w:rPr>
              <w:t xml:space="preserve">dienests </w:t>
            </w:r>
            <w:r w:rsidR="00A002D8">
              <w:rPr>
                <w:lang w:val="lv-LV"/>
              </w:rPr>
              <w:t>pilda</w:t>
            </w:r>
            <w:r w:rsidR="00B150F4">
              <w:rPr>
                <w:lang w:val="lv-LV"/>
              </w:rPr>
              <w:t xml:space="preserve"> noteikumu projekta</w:t>
            </w:r>
            <w:r w:rsidR="009D294C">
              <w:rPr>
                <w:lang w:val="lv-LV"/>
              </w:rPr>
              <w:t xml:space="preserve"> 4.7.2., 4.7.6., 4.7.9., 4.7.10., 4.7.11.,</w:t>
            </w:r>
            <w:r w:rsidR="00CA4646">
              <w:rPr>
                <w:lang w:val="lv-LV"/>
              </w:rPr>
              <w:t xml:space="preserve"> 4.7.15.,</w:t>
            </w:r>
            <w:r w:rsidR="009D294C">
              <w:rPr>
                <w:lang w:val="lv-LV"/>
              </w:rPr>
              <w:t xml:space="preserve"> 4.8., 4.9., 4.14., 4.16., 4.17., 4.18. un 4.19.</w:t>
            </w:r>
            <w:r w:rsidR="009B4FD2">
              <w:rPr>
                <w:lang w:val="lv-LV"/>
              </w:rPr>
              <w:t> </w:t>
            </w:r>
            <w:r w:rsidR="009D294C">
              <w:rPr>
                <w:lang w:val="lv-LV"/>
              </w:rPr>
              <w:t>apakšpunktā noteikt</w:t>
            </w:r>
            <w:r w:rsidR="00B150F4">
              <w:rPr>
                <w:lang w:val="lv-LV"/>
              </w:rPr>
              <w:t>os</w:t>
            </w:r>
            <w:r w:rsidR="009D294C">
              <w:rPr>
                <w:lang w:val="lv-LV"/>
              </w:rPr>
              <w:t xml:space="preserve"> uzdevum</w:t>
            </w:r>
            <w:r w:rsidR="00B150F4">
              <w:rPr>
                <w:lang w:val="lv-LV"/>
              </w:rPr>
              <w:t>us</w:t>
            </w:r>
            <w:r w:rsidR="009D294C">
              <w:rPr>
                <w:lang w:val="lv-LV"/>
              </w:rPr>
              <w:t xml:space="preserve">. </w:t>
            </w:r>
            <w:r w:rsidR="009D294C" w:rsidRPr="009D294C">
              <w:rPr>
                <w:lang w:val="lv-LV"/>
              </w:rPr>
              <w:t xml:space="preserve">Uzdevumus nosaka vairāki normatīvie akti, tostarp </w:t>
            </w:r>
            <w:r w:rsidR="00DD7F4A" w:rsidRPr="00F8583B">
              <w:t>Ministru</w:t>
            </w:r>
            <w:r w:rsidR="00A002D8">
              <w:br/>
            </w:r>
            <w:r w:rsidR="00DD7F4A" w:rsidRPr="00F8583B">
              <w:t>kabineta 2015. gada 1. septembr</w:t>
            </w:r>
            <w:r w:rsidR="009B4FD2" w:rsidRPr="00F8583B">
              <w:t>a</w:t>
            </w:r>
            <w:r w:rsidR="00DD7F4A" w:rsidRPr="00F8583B">
              <w:t xml:space="preserve"> noteikumi Nr.</w:t>
            </w:r>
            <w:r w:rsidR="00A002D8">
              <w:t> </w:t>
            </w:r>
            <w:r w:rsidR="00DD7F4A" w:rsidRPr="00F8583B">
              <w:t>506</w:t>
            </w:r>
            <w:r w:rsidR="00DD7F4A" w:rsidRPr="00F8583B">
              <w:rPr>
                <w:lang w:val="lv-LV" w:eastAsia="en-GB"/>
              </w:rPr>
              <w:t xml:space="preserve"> “</w:t>
            </w:r>
            <w:r w:rsidR="00DD7F4A" w:rsidRPr="00F8583B">
              <w:t>Mēslošanas līdzekļu un substrātu identifikācijas, kvalitātes atbilstības novērtēšanas un tirdzniecības noteikumi”</w:t>
            </w:r>
            <w:r w:rsidR="00A002D8">
              <w:t xml:space="preserve"> un</w:t>
            </w:r>
            <w:r w:rsidR="00DD7F4A" w:rsidRPr="00F8583B">
              <w:t xml:space="preserve"> </w:t>
            </w:r>
            <w:r w:rsidR="00DD7F4A" w:rsidRPr="00F8583B">
              <w:rPr>
                <w:lang w:val="lv-LV" w:eastAsia="en-GB"/>
              </w:rPr>
              <w:t>Ministru kabineta 2012. gada 24. jūlija noteikumi Nr. 509 “Noteikumi par augu aizsardzības līdzekļu laišanu tirgū saskaņā ar Regulu Nr. 1107/2009”</w:t>
            </w:r>
            <w:r w:rsidR="00DD7F4A" w:rsidRPr="00F8583B">
              <w:t>.</w:t>
            </w:r>
          </w:p>
          <w:p w14:paraId="42749BC2" w14:textId="7FDD8622" w:rsidR="00C345F9" w:rsidRPr="00A002D8" w:rsidRDefault="00C345F9" w:rsidP="00F95E1F">
            <w:pPr>
              <w:suppressAutoHyphens w:val="0"/>
              <w:jc w:val="both"/>
              <w:rPr>
                <w:lang w:val="lv-LV"/>
              </w:rPr>
            </w:pPr>
            <w:r>
              <w:rPr>
                <w:lang w:val="lv-LV"/>
              </w:rPr>
              <w:t xml:space="preserve">6. </w:t>
            </w:r>
            <w:r w:rsidR="00DD7F4A">
              <w:rPr>
                <w:lang w:val="lv-LV"/>
              </w:rPr>
              <w:t>V</w:t>
            </w:r>
            <w:r w:rsidR="00677926">
              <w:rPr>
                <w:lang w:val="lv-LV"/>
              </w:rPr>
              <w:t xml:space="preserve">alsts un Eiropas Savienības atbalsta saņemšanai nepieciešamo prasību uzraudzības </w:t>
            </w:r>
            <w:r w:rsidR="00677926" w:rsidRPr="00677926">
              <w:rPr>
                <w:lang w:val="lv-LV"/>
              </w:rPr>
              <w:t>nodrošināšana</w:t>
            </w:r>
            <w:r w:rsidR="00DD7F4A">
              <w:rPr>
                <w:lang w:val="lv-LV"/>
              </w:rPr>
              <w:t>i</w:t>
            </w:r>
            <w:r w:rsidR="00677926" w:rsidRPr="00677926">
              <w:rPr>
                <w:lang w:val="lv-LV"/>
              </w:rPr>
              <w:t xml:space="preserve"> </w:t>
            </w:r>
            <w:r w:rsidR="00677926">
              <w:rPr>
                <w:lang w:val="lv-LV"/>
              </w:rPr>
              <w:t xml:space="preserve">vides, klimata </w:t>
            </w:r>
            <w:r w:rsidR="00677926">
              <w:rPr>
                <w:lang w:val="lv-LV"/>
              </w:rPr>
              <w:lastRenderedPageBreak/>
              <w:t>pārmaiņu, augu veselības un sēklu kvalitātes jomā</w:t>
            </w:r>
            <w:r w:rsidR="00DD7F4A">
              <w:rPr>
                <w:lang w:val="lv-LV"/>
              </w:rPr>
              <w:t xml:space="preserve"> dienests </w:t>
            </w:r>
            <w:r w:rsidR="00A002D8">
              <w:rPr>
                <w:lang w:val="lv-LV"/>
              </w:rPr>
              <w:t>pilda</w:t>
            </w:r>
            <w:r w:rsidR="00DD7F4A">
              <w:rPr>
                <w:lang w:val="lv-LV"/>
              </w:rPr>
              <w:t xml:space="preserve"> noteikumu projekta</w:t>
            </w:r>
            <w:r w:rsidR="00677926">
              <w:rPr>
                <w:lang w:val="lv-LV"/>
              </w:rPr>
              <w:t xml:space="preserve"> 4.</w:t>
            </w:r>
            <w:r w:rsidR="00A6245B">
              <w:rPr>
                <w:lang w:val="lv-LV"/>
              </w:rPr>
              <w:t>3</w:t>
            </w:r>
            <w:r w:rsidR="00452379">
              <w:rPr>
                <w:lang w:val="lv-LV"/>
              </w:rPr>
              <w:t>4</w:t>
            </w:r>
            <w:r w:rsidR="00677926">
              <w:rPr>
                <w:lang w:val="lv-LV"/>
              </w:rPr>
              <w:t>. un 4.</w:t>
            </w:r>
            <w:r w:rsidR="00A6245B">
              <w:rPr>
                <w:lang w:val="lv-LV"/>
              </w:rPr>
              <w:t>3</w:t>
            </w:r>
            <w:r w:rsidR="00452379">
              <w:rPr>
                <w:lang w:val="lv-LV"/>
              </w:rPr>
              <w:t>5</w:t>
            </w:r>
            <w:r w:rsidR="00677926">
              <w:rPr>
                <w:lang w:val="lv-LV"/>
              </w:rPr>
              <w:t>.</w:t>
            </w:r>
            <w:r w:rsidR="00DD7F4A">
              <w:rPr>
                <w:lang w:val="lv-LV"/>
              </w:rPr>
              <w:t> </w:t>
            </w:r>
            <w:r w:rsidR="00677926">
              <w:rPr>
                <w:lang w:val="lv-LV"/>
              </w:rPr>
              <w:t>apakšpunktā minēt</w:t>
            </w:r>
            <w:r w:rsidR="00DD7F4A">
              <w:rPr>
                <w:lang w:val="lv-LV"/>
              </w:rPr>
              <w:t>os</w:t>
            </w:r>
            <w:r w:rsidR="00677926">
              <w:rPr>
                <w:lang w:val="lv-LV"/>
              </w:rPr>
              <w:t xml:space="preserve"> uzdevum</w:t>
            </w:r>
            <w:r w:rsidR="00DD7F4A">
              <w:rPr>
                <w:lang w:val="lv-LV"/>
              </w:rPr>
              <w:t>us</w:t>
            </w:r>
            <w:r w:rsidR="00677926">
              <w:rPr>
                <w:lang w:val="lv-LV"/>
              </w:rPr>
              <w:t>.</w:t>
            </w:r>
            <w:r w:rsidR="00677926" w:rsidRPr="00C9031B">
              <w:rPr>
                <w:lang w:val="lv-LV"/>
              </w:rPr>
              <w:t xml:space="preserve"> </w:t>
            </w:r>
            <w:r w:rsidR="00677926" w:rsidRPr="00677926">
              <w:rPr>
                <w:lang w:val="lv-LV"/>
              </w:rPr>
              <w:t>Uzdevumus nosaka vairāki normatīvie akti, tostarp</w:t>
            </w:r>
            <w:r w:rsidR="00552BD9">
              <w:rPr>
                <w:lang w:val="lv-LV"/>
              </w:rPr>
              <w:t xml:space="preserve"> Ministru kabineta 2013.</w:t>
            </w:r>
            <w:r w:rsidR="00EF4976">
              <w:rPr>
                <w:lang w:val="lv-LV"/>
              </w:rPr>
              <w:t> </w:t>
            </w:r>
            <w:r w:rsidR="00552BD9">
              <w:rPr>
                <w:lang w:val="lv-LV"/>
              </w:rPr>
              <w:t>gada 17.</w:t>
            </w:r>
            <w:r w:rsidR="00EF4976">
              <w:rPr>
                <w:lang w:val="lv-LV"/>
              </w:rPr>
              <w:t> </w:t>
            </w:r>
            <w:r w:rsidR="00552BD9">
              <w:rPr>
                <w:lang w:val="lv-LV"/>
              </w:rPr>
              <w:t>decembra noteikumi Nr.</w:t>
            </w:r>
            <w:r w:rsidR="00EF4976">
              <w:rPr>
                <w:lang w:val="lv-LV"/>
              </w:rPr>
              <w:t> </w:t>
            </w:r>
            <w:r w:rsidR="00552BD9">
              <w:rPr>
                <w:lang w:val="lv-LV"/>
              </w:rPr>
              <w:t>1524 “Noteikumi par valsts atbalstu lauksaimniecībai”</w:t>
            </w:r>
            <w:r w:rsidR="00A002D8">
              <w:rPr>
                <w:lang w:val="lv-LV"/>
              </w:rPr>
              <w:t xml:space="preserve"> un</w:t>
            </w:r>
            <w:r w:rsidR="00EF4976">
              <w:rPr>
                <w:lang w:val="lv-LV"/>
              </w:rPr>
              <w:t xml:space="preserve"> </w:t>
            </w:r>
            <w:r w:rsidR="00EF4976" w:rsidRPr="00F8583B">
              <w:rPr>
                <w:lang w:val="lv-LV" w:eastAsia="en-GB"/>
              </w:rPr>
              <w:t>Ministru kabineta 2009. gada 15. septembra noteikumi Nr. 1056 “Lauksaimniecības produktu integrētās audzēšanas, uzglabāšanas un marķēšanas prasības un kontroles kārtība”</w:t>
            </w:r>
            <w:r w:rsidR="00552BD9" w:rsidRPr="00A002D8">
              <w:rPr>
                <w:lang w:val="lv-LV"/>
              </w:rPr>
              <w:t>.</w:t>
            </w:r>
          </w:p>
          <w:p w14:paraId="0BEC3C63" w14:textId="706FD443" w:rsidR="00A6245B" w:rsidRDefault="00B94E33" w:rsidP="00F95E1F">
            <w:pPr>
              <w:suppressAutoHyphens w:val="0"/>
              <w:jc w:val="both"/>
              <w:rPr>
                <w:lang w:val="lv-LV"/>
              </w:rPr>
            </w:pPr>
            <w:r>
              <w:rPr>
                <w:lang w:val="lv-LV"/>
              </w:rPr>
              <w:t>7.</w:t>
            </w:r>
            <w:r w:rsidR="00A82EF5">
              <w:rPr>
                <w:lang w:val="lv-LV"/>
              </w:rPr>
              <w:t xml:space="preserve"> Datu </w:t>
            </w:r>
            <w:r w:rsidR="00EF4976">
              <w:rPr>
                <w:lang w:val="lv-LV"/>
              </w:rPr>
              <w:t>pārvaldīšanai</w:t>
            </w:r>
            <w:r w:rsidR="00A6245B">
              <w:rPr>
                <w:lang w:val="lv-LV"/>
              </w:rPr>
              <w:t xml:space="preserve"> par lauksaimniecībā izmantojamās zemes auglības līmeni un tā pārmaiņām</w:t>
            </w:r>
            <w:r w:rsidR="00EF4976">
              <w:rPr>
                <w:lang w:val="lv-LV"/>
              </w:rPr>
              <w:t xml:space="preserve"> dienests </w:t>
            </w:r>
            <w:r w:rsidR="00A002D8">
              <w:rPr>
                <w:lang w:val="lv-LV"/>
              </w:rPr>
              <w:t>pilda</w:t>
            </w:r>
            <w:r w:rsidR="00A6245B">
              <w:rPr>
                <w:lang w:val="lv-LV"/>
              </w:rPr>
              <w:t xml:space="preserve"> </w:t>
            </w:r>
            <w:r w:rsidR="00A82EF5">
              <w:rPr>
                <w:lang w:val="lv-LV"/>
              </w:rPr>
              <w:t xml:space="preserve">noteikumu projekta </w:t>
            </w:r>
            <w:r w:rsidR="00A6245B">
              <w:rPr>
                <w:lang w:val="lv-LV"/>
              </w:rPr>
              <w:t>4.3</w:t>
            </w:r>
            <w:r w:rsidR="00452379">
              <w:rPr>
                <w:lang w:val="lv-LV"/>
              </w:rPr>
              <w:t>6</w:t>
            </w:r>
            <w:r w:rsidR="00A6245B">
              <w:rPr>
                <w:lang w:val="lv-LV"/>
              </w:rPr>
              <w:t>. un 4.3</w:t>
            </w:r>
            <w:r w:rsidR="00452379">
              <w:rPr>
                <w:lang w:val="lv-LV"/>
              </w:rPr>
              <w:t>7</w:t>
            </w:r>
            <w:r w:rsidR="00A6245B">
              <w:rPr>
                <w:lang w:val="lv-LV"/>
              </w:rPr>
              <w:t>.</w:t>
            </w:r>
            <w:r w:rsidR="00EF4976">
              <w:rPr>
                <w:lang w:val="lv-LV"/>
              </w:rPr>
              <w:t> </w:t>
            </w:r>
            <w:r w:rsidR="00A6245B">
              <w:rPr>
                <w:lang w:val="lv-LV"/>
              </w:rPr>
              <w:t>apakšpunktā minēt</w:t>
            </w:r>
            <w:r w:rsidR="00EF4976">
              <w:rPr>
                <w:lang w:val="lv-LV"/>
              </w:rPr>
              <w:t>os</w:t>
            </w:r>
            <w:r w:rsidR="00A6245B">
              <w:rPr>
                <w:lang w:val="lv-LV"/>
              </w:rPr>
              <w:t xml:space="preserve"> uzdevum</w:t>
            </w:r>
            <w:r w:rsidR="00EF4976">
              <w:rPr>
                <w:lang w:val="lv-LV"/>
              </w:rPr>
              <w:t>us</w:t>
            </w:r>
            <w:r w:rsidR="00A6245B">
              <w:rPr>
                <w:lang w:val="lv-LV"/>
              </w:rPr>
              <w:t xml:space="preserve">. </w:t>
            </w:r>
            <w:r w:rsidR="00A6245B" w:rsidRPr="00A6245B">
              <w:rPr>
                <w:lang w:val="lv-LV"/>
              </w:rPr>
              <w:t>Uzdevumus nosaka vairāki normatīvie akti, tostarp</w:t>
            </w:r>
            <w:r w:rsidR="00A6245B">
              <w:rPr>
                <w:lang w:val="lv-LV"/>
              </w:rPr>
              <w:t xml:space="preserve"> Lauksaimniecības un lauku attīstības likums.</w:t>
            </w:r>
          </w:p>
          <w:p w14:paraId="4B5EA05F" w14:textId="0D2F0FBF" w:rsidR="00DF1CEF" w:rsidRDefault="00B94E33" w:rsidP="008B3864">
            <w:pPr>
              <w:suppressAutoHyphens w:val="0"/>
              <w:jc w:val="both"/>
              <w:rPr>
                <w:lang w:val="lv-LV"/>
              </w:rPr>
            </w:pPr>
            <w:r>
              <w:rPr>
                <w:lang w:val="lv-LV"/>
              </w:rPr>
              <w:t>8</w:t>
            </w:r>
            <w:r w:rsidR="00DF1CEF">
              <w:rPr>
                <w:lang w:val="lv-LV"/>
              </w:rPr>
              <w:t>.</w:t>
            </w:r>
            <w:r w:rsidR="00A82EF5">
              <w:rPr>
                <w:lang w:val="lv-LV"/>
              </w:rPr>
              <w:t xml:space="preserve"> O</w:t>
            </w:r>
            <w:r w:rsidR="00DF1CEF">
              <w:rPr>
                <w:lang w:val="lv-LV"/>
              </w:rPr>
              <w:t>ficiālo kontro</w:t>
            </w:r>
            <w:r w:rsidR="00A82EF5">
              <w:rPr>
                <w:lang w:val="lv-LV"/>
              </w:rPr>
              <w:t>ļu</w:t>
            </w:r>
            <w:r w:rsidR="003F18D4">
              <w:rPr>
                <w:lang w:val="lv-LV"/>
              </w:rPr>
              <w:t xml:space="preserve"> nodrošināšanai</w:t>
            </w:r>
            <w:r w:rsidR="00DF1CEF">
              <w:rPr>
                <w:lang w:val="lv-LV"/>
              </w:rPr>
              <w:t xml:space="preserve"> </w:t>
            </w:r>
            <w:r w:rsidR="00DF1CEF" w:rsidRPr="00DF1CEF">
              <w:rPr>
                <w:lang w:val="lv-LV"/>
              </w:rPr>
              <w:t>lauksaimniecības produktu integrētās audzēšanas, ģenētiski modificēto kultūraugu sēklu un augu pavairošanas materiāla aprites un ģenētiski modificēto kultūraugu audzēšanas jomā</w:t>
            </w:r>
            <w:r w:rsidR="00DF1CEF">
              <w:rPr>
                <w:lang w:val="lv-LV"/>
              </w:rPr>
              <w:t xml:space="preserve"> </w:t>
            </w:r>
            <w:r w:rsidR="003F18D4">
              <w:rPr>
                <w:lang w:val="lv-LV"/>
              </w:rPr>
              <w:t xml:space="preserve">dienests </w:t>
            </w:r>
            <w:r w:rsidR="00A002D8">
              <w:rPr>
                <w:lang w:val="lv-LV"/>
              </w:rPr>
              <w:t>pilda</w:t>
            </w:r>
            <w:r w:rsidR="003F18D4">
              <w:rPr>
                <w:lang w:val="lv-LV"/>
              </w:rPr>
              <w:t xml:space="preserve"> noteikumu projekta</w:t>
            </w:r>
            <w:r w:rsidR="00DF1CEF">
              <w:rPr>
                <w:lang w:val="lv-LV"/>
              </w:rPr>
              <w:t xml:space="preserve"> 4.3</w:t>
            </w:r>
            <w:r w:rsidR="00452379">
              <w:rPr>
                <w:lang w:val="lv-LV"/>
              </w:rPr>
              <w:t>8</w:t>
            </w:r>
            <w:r w:rsidR="00DF1CEF">
              <w:rPr>
                <w:lang w:val="lv-LV"/>
              </w:rPr>
              <w:t>.</w:t>
            </w:r>
            <w:r w:rsidR="008B3864">
              <w:rPr>
                <w:lang w:val="lv-LV"/>
              </w:rPr>
              <w:t xml:space="preserve"> un</w:t>
            </w:r>
            <w:r w:rsidR="00DF1CEF">
              <w:rPr>
                <w:lang w:val="lv-LV"/>
              </w:rPr>
              <w:t xml:space="preserve"> 4.3</w:t>
            </w:r>
            <w:r w:rsidR="00452379">
              <w:rPr>
                <w:lang w:val="lv-LV"/>
              </w:rPr>
              <w:t>9</w:t>
            </w:r>
            <w:r w:rsidR="00DF1CEF">
              <w:rPr>
                <w:lang w:val="lv-LV"/>
              </w:rPr>
              <w:t>.</w:t>
            </w:r>
            <w:r w:rsidR="003F18D4">
              <w:rPr>
                <w:lang w:val="lv-LV"/>
              </w:rPr>
              <w:t> </w:t>
            </w:r>
            <w:r w:rsidR="008B3864">
              <w:rPr>
                <w:lang w:val="lv-LV"/>
              </w:rPr>
              <w:t>apakšpunktā minēt</w:t>
            </w:r>
            <w:r w:rsidR="003F18D4">
              <w:rPr>
                <w:lang w:val="lv-LV"/>
              </w:rPr>
              <w:t>os</w:t>
            </w:r>
            <w:r w:rsidR="008B3864">
              <w:rPr>
                <w:lang w:val="lv-LV"/>
              </w:rPr>
              <w:t xml:space="preserve"> uzdevum</w:t>
            </w:r>
            <w:r w:rsidR="003F18D4">
              <w:rPr>
                <w:lang w:val="lv-LV"/>
              </w:rPr>
              <w:t>us</w:t>
            </w:r>
            <w:r w:rsidR="008B3864">
              <w:rPr>
                <w:lang w:val="lv-LV"/>
              </w:rPr>
              <w:t>.</w:t>
            </w:r>
            <w:r w:rsidR="00DF1CEF">
              <w:rPr>
                <w:lang w:val="lv-LV"/>
              </w:rPr>
              <w:t xml:space="preserve"> </w:t>
            </w:r>
            <w:r w:rsidR="003F18D4">
              <w:rPr>
                <w:lang w:val="lv-LV"/>
              </w:rPr>
              <w:t xml:space="preserve">To </w:t>
            </w:r>
            <w:r w:rsidR="008B3864" w:rsidRPr="008B3864">
              <w:rPr>
                <w:lang w:val="lv-LV"/>
              </w:rPr>
              <w:t>nosaka</w:t>
            </w:r>
            <w:r w:rsidR="003F18D4">
              <w:rPr>
                <w:lang w:val="lv-LV"/>
              </w:rPr>
              <w:t xml:space="preserve">, piemēram, </w:t>
            </w:r>
            <w:r w:rsidR="008B3864">
              <w:rPr>
                <w:lang w:val="lv-LV"/>
              </w:rPr>
              <w:t>Ģenētiski modificēto organismu aprites likums un M</w:t>
            </w:r>
            <w:r w:rsidR="00DF1CEF" w:rsidRPr="00DF1CEF">
              <w:rPr>
                <w:lang w:val="lv-LV"/>
              </w:rPr>
              <w:t>inistru kabineta 2009.</w:t>
            </w:r>
            <w:r w:rsidR="003F18D4">
              <w:rPr>
                <w:lang w:val="lv-LV"/>
              </w:rPr>
              <w:t> </w:t>
            </w:r>
            <w:r w:rsidR="00DF1CEF" w:rsidRPr="00DF1CEF">
              <w:rPr>
                <w:lang w:val="lv-LV"/>
              </w:rPr>
              <w:t>gada 15.</w:t>
            </w:r>
            <w:r w:rsidR="003F18D4">
              <w:rPr>
                <w:lang w:val="lv-LV"/>
              </w:rPr>
              <w:t> </w:t>
            </w:r>
            <w:r w:rsidR="00DF1CEF" w:rsidRPr="00DF1CEF">
              <w:rPr>
                <w:lang w:val="lv-LV"/>
              </w:rPr>
              <w:t>septembra noteikumi Nr.</w:t>
            </w:r>
            <w:r w:rsidR="003F18D4">
              <w:rPr>
                <w:lang w:val="lv-LV"/>
              </w:rPr>
              <w:t> </w:t>
            </w:r>
            <w:r w:rsidR="00DF1CEF" w:rsidRPr="00DF1CEF">
              <w:rPr>
                <w:lang w:val="lv-LV"/>
              </w:rPr>
              <w:t>1056 “Lauksaimniecības produktu integrētās audzēšanas, uzglabāšanas un marķēšanas prasības un kontroles kārtība”</w:t>
            </w:r>
            <w:r w:rsidR="008B3864">
              <w:rPr>
                <w:lang w:val="lv-LV"/>
              </w:rPr>
              <w:t>.</w:t>
            </w:r>
          </w:p>
          <w:p w14:paraId="71532459" w14:textId="7D25A932" w:rsidR="009868D3" w:rsidRDefault="00B94E33">
            <w:pPr>
              <w:jc w:val="both"/>
              <w:rPr>
                <w:lang w:val="lv-LV"/>
              </w:rPr>
            </w:pPr>
            <w:r>
              <w:rPr>
                <w:lang w:val="lv-LV"/>
              </w:rPr>
              <w:t>9</w:t>
            </w:r>
            <w:r w:rsidR="008B3864">
              <w:rPr>
                <w:lang w:val="lv-LV"/>
              </w:rPr>
              <w:t xml:space="preserve">. </w:t>
            </w:r>
            <w:r w:rsidR="008B3864" w:rsidRPr="008B3864">
              <w:rPr>
                <w:lang w:val="lv-LV"/>
              </w:rPr>
              <w:t>Normatīvajos aktos dienestam ir noteikts uzdevums publicēt dažāda rakstura informāciju, tostarp izglītojošo informāciju. Izglītota un informēta sabiedrība ir svarīgs nosacījums augu veselības nodrošināšanai, kā arī lauksaimniecības izraisītā piesārņojuma mazināšanā</w:t>
            </w:r>
            <w:r w:rsidR="00A002D8">
              <w:rPr>
                <w:lang w:val="lv-LV"/>
              </w:rPr>
              <w:t>, tāpēc</w:t>
            </w:r>
            <w:r w:rsidR="008B3864" w:rsidRPr="008B3864">
              <w:rPr>
                <w:lang w:val="lv-LV"/>
              </w:rPr>
              <w:t xml:space="preserve"> noteikumu projektā atsevišķi tiek </w:t>
            </w:r>
            <w:r w:rsidR="00A002D8">
              <w:rPr>
                <w:lang w:val="lv-LV"/>
              </w:rPr>
              <w:t>norādīta tāda</w:t>
            </w:r>
            <w:r w:rsidR="00A002D8" w:rsidRPr="008B3864">
              <w:rPr>
                <w:lang w:val="lv-LV"/>
              </w:rPr>
              <w:t xml:space="preserve"> </w:t>
            </w:r>
            <w:r w:rsidR="00DF6775">
              <w:rPr>
                <w:lang w:val="lv-LV"/>
              </w:rPr>
              <w:t xml:space="preserve">funkcija </w:t>
            </w:r>
            <w:r w:rsidR="00A002D8">
              <w:rPr>
                <w:lang w:val="lv-LV"/>
              </w:rPr>
              <w:t>kā</w:t>
            </w:r>
            <w:r w:rsidR="00DF6775">
              <w:rPr>
                <w:lang w:val="lv-LV"/>
              </w:rPr>
              <w:t xml:space="preserve"> sabiedrības informēšana un izglītošana par augu aizsardzības un fitosanitārajiem pasākumiem, drošu mēslošanas un augu aizsardzības līdzekļu lietošanu, kā arī kaitīgo organismu ierobežošanu integrētajā lauksaimniecībā un par citiem dienesta kompetencē esošiem jautājumiem</w:t>
            </w:r>
            <w:r w:rsidR="008B3864" w:rsidRPr="008B3864">
              <w:rPr>
                <w:lang w:val="lv-LV"/>
              </w:rPr>
              <w:t>.</w:t>
            </w:r>
            <w:r w:rsidR="00DF6775">
              <w:rPr>
                <w:lang w:val="lv-LV"/>
              </w:rPr>
              <w:t xml:space="preserve"> </w:t>
            </w:r>
            <w:r w:rsidR="003F18D4">
              <w:rPr>
                <w:lang w:val="lv-LV"/>
              </w:rPr>
              <w:t xml:space="preserve">Šo funkciju nodrošināšanai dienests </w:t>
            </w:r>
            <w:r w:rsidR="00A002D8">
              <w:rPr>
                <w:lang w:val="lv-LV"/>
              </w:rPr>
              <w:t>pilda</w:t>
            </w:r>
            <w:r w:rsidR="003F18D4">
              <w:rPr>
                <w:lang w:val="lv-LV"/>
              </w:rPr>
              <w:t xml:space="preserve"> noteikumu projekta </w:t>
            </w:r>
            <w:r w:rsidR="00DF6775">
              <w:rPr>
                <w:lang w:val="lv-LV"/>
              </w:rPr>
              <w:t>4.6., 4.20.</w:t>
            </w:r>
            <w:r w:rsidR="00501029">
              <w:rPr>
                <w:lang w:val="lv-LV"/>
              </w:rPr>
              <w:t>,</w:t>
            </w:r>
            <w:r w:rsidR="00DF6775">
              <w:rPr>
                <w:lang w:val="lv-LV"/>
              </w:rPr>
              <w:t xml:space="preserve"> 4.32.</w:t>
            </w:r>
            <w:r w:rsidR="00501029">
              <w:rPr>
                <w:lang w:val="lv-LV"/>
              </w:rPr>
              <w:t>, 4.4</w:t>
            </w:r>
            <w:r w:rsidR="00452379">
              <w:rPr>
                <w:lang w:val="lv-LV"/>
              </w:rPr>
              <w:t>7</w:t>
            </w:r>
            <w:r w:rsidR="00501029">
              <w:rPr>
                <w:lang w:val="lv-LV"/>
              </w:rPr>
              <w:t>. un 4.4</w:t>
            </w:r>
            <w:r w:rsidR="00452379">
              <w:rPr>
                <w:lang w:val="lv-LV"/>
              </w:rPr>
              <w:t>9</w:t>
            </w:r>
            <w:r w:rsidR="00501029">
              <w:rPr>
                <w:lang w:val="lv-LV"/>
              </w:rPr>
              <w:t>.</w:t>
            </w:r>
            <w:r w:rsidR="003F18D4">
              <w:rPr>
                <w:lang w:val="lv-LV"/>
              </w:rPr>
              <w:t> </w:t>
            </w:r>
            <w:r w:rsidR="00DF6775">
              <w:rPr>
                <w:lang w:val="lv-LV"/>
              </w:rPr>
              <w:t>apakšpunkt</w:t>
            </w:r>
            <w:r w:rsidR="003F18D4">
              <w:rPr>
                <w:lang w:val="lv-LV"/>
              </w:rPr>
              <w:t>ā noteik</w:t>
            </w:r>
            <w:r w:rsidR="00DE2A87">
              <w:rPr>
                <w:lang w:val="lv-LV"/>
              </w:rPr>
              <w:t>tos uzdevum</w:t>
            </w:r>
            <w:r w:rsidR="00A002D8">
              <w:rPr>
                <w:lang w:val="lv-LV"/>
              </w:rPr>
              <w:t>u</w:t>
            </w:r>
            <w:r w:rsidR="00DE2A87">
              <w:rPr>
                <w:lang w:val="lv-LV"/>
              </w:rPr>
              <w:t>s</w:t>
            </w:r>
            <w:r w:rsidR="00DF6775">
              <w:rPr>
                <w:lang w:val="lv-LV"/>
              </w:rPr>
              <w:t xml:space="preserve">. </w:t>
            </w:r>
            <w:r w:rsidR="00DE2A87">
              <w:rPr>
                <w:lang w:val="lv-LV"/>
              </w:rPr>
              <w:t xml:space="preserve">To paredz tādi </w:t>
            </w:r>
            <w:r w:rsidR="00DF6775" w:rsidRPr="00DF6775">
              <w:rPr>
                <w:lang w:val="lv-LV"/>
              </w:rPr>
              <w:t>normatīvie akti</w:t>
            </w:r>
            <w:r w:rsidR="00DE2A87">
              <w:rPr>
                <w:lang w:val="lv-LV"/>
              </w:rPr>
              <w:t xml:space="preserve"> kā </w:t>
            </w:r>
            <w:r w:rsidR="00DF6775">
              <w:rPr>
                <w:lang w:val="lv-LV"/>
              </w:rPr>
              <w:t xml:space="preserve">Augu aizsardzības likums un </w:t>
            </w:r>
            <w:r w:rsidR="007C09C5" w:rsidRPr="007C09C5">
              <w:rPr>
                <w:lang w:val="lv-LV"/>
              </w:rPr>
              <w:t>Ministru kabineta 2014.</w:t>
            </w:r>
            <w:r w:rsidR="00DE2A87">
              <w:rPr>
                <w:lang w:val="lv-LV"/>
              </w:rPr>
              <w:t> </w:t>
            </w:r>
            <w:r w:rsidR="007C09C5" w:rsidRPr="007C09C5">
              <w:rPr>
                <w:lang w:val="lv-LV"/>
              </w:rPr>
              <w:t>gada 23.</w:t>
            </w:r>
            <w:r w:rsidR="00DE2A87">
              <w:rPr>
                <w:lang w:val="lv-LV"/>
              </w:rPr>
              <w:t> </w:t>
            </w:r>
            <w:r w:rsidR="007C09C5" w:rsidRPr="007C09C5">
              <w:rPr>
                <w:lang w:val="lv-LV"/>
              </w:rPr>
              <w:t>decembra noteikumi Nr.</w:t>
            </w:r>
            <w:r w:rsidR="00DE2A87">
              <w:rPr>
                <w:lang w:val="lv-LV"/>
              </w:rPr>
              <w:t> </w:t>
            </w:r>
            <w:r w:rsidR="007C09C5" w:rsidRPr="007C09C5">
              <w:rPr>
                <w:lang w:val="lv-LV"/>
              </w:rPr>
              <w:t>834</w:t>
            </w:r>
            <w:r w:rsidR="00DE2A87">
              <w:rPr>
                <w:lang w:val="lv-LV"/>
              </w:rPr>
              <w:t xml:space="preserve"> </w:t>
            </w:r>
            <w:r w:rsidR="007C09C5" w:rsidRPr="007C09C5">
              <w:rPr>
                <w:lang w:val="lv-LV"/>
              </w:rPr>
              <w:t>“Prasības ūdens, augsnes un gaisa aizsardzībai no lauksaimnieciskās darbības izraisīta piesārņojuma”</w:t>
            </w:r>
            <w:r w:rsidR="007C09C5">
              <w:rPr>
                <w:lang w:val="lv-LV"/>
              </w:rPr>
              <w:t>.</w:t>
            </w:r>
          </w:p>
          <w:p w14:paraId="6A9631DF" w14:textId="7600FCDB" w:rsidR="00EA2941" w:rsidRPr="00C9031B" w:rsidRDefault="00377299" w:rsidP="00A002D8">
            <w:pPr>
              <w:ind w:firstLine="446"/>
              <w:jc w:val="both"/>
              <w:rPr>
                <w:color w:val="212121"/>
                <w:shd w:val="clear" w:color="auto" w:fill="FFFFFF"/>
                <w:lang w:val="lv-LV"/>
              </w:rPr>
            </w:pPr>
            <w:r w:rsidRPr="00F8583B">
              <w:rPr>
                <w:shd w:val="clear" w:color="auto" w:fill="FFFFFF"/>
                <w:lang w:val="lv-LV"/>
              </w:rPr>
              <w:t xml:space="preserve">Atbilstoši likumam “Par Roterdamas konvenciju par procedūru, saskaņā ar kuru starptautiskajā tirdzniecībā dodama iepriekš norunāta piekrišana attiecībā uz dažām bīstamām ķīmiskām vielām un pesticīdiem” dienests </w:t>
            </w:r>
            <w:r w:rsidR="00A002D8">
              <w:rPr>
                <w:shd w:val="clear" w:color="auto" w:fill="FFFFFF"/>
                <w:lang w:val="lv-LV"/>
              </w:rPr>
              <w:t>pilda</w:t>
            </w:r>
            <w:r w:rsidRPr="00F8583B">
              <w:rPr>
                <w:shd w:val="clear" w:color="auto" w:fill="FFFFFF"/>
                <w:lang w:val="lv-LV"/>
              </w:rPr>
              <w:t xml:space="preserve"> administratīvās funkcijas attiecībā uz augu aizsardzības līdzekļu sastāvā esošo bīstamo ķīmisko vielu eksportu un importu.</w:t>
            </w:r>
            <w:r w:rsidR="00EA2941" w:rsidRPr="00A002D8">
              <w:rPr>
                <w:lang w:val="lv-LV"/>
              </w:rPr>
              <w:t xml:space="preserve"> </w:t>
            </w:r>
            <w:r w:rsidR="00EA2941" w:rsidRPr="00F8583B">
              <w:rPr>
                <w:shd w:val="clear" w:color="auto" w:fill="FFFFFF"/>
                <w:lang w:val="lv-LV"/>
              </w:rPr>
              <w:t>Eiropas Savienībā Roterdamas Konvencijas prasības tiek īstenotas</w:t>
            </w:r>
            <w:r w:rsidR="00E33E9B" w:rsidRPr="00F8583B">
              <w:rPr>
                <w:shd w:val="clear" w:color="auto" w:fill="FFFFFF"/>
                <w:lang w:val="lv-LV"/>
              </w:rPr>
              <w:t xml:space="preserve"> </w:t>
            </w:r>
            <w:r w:rsidR="00A002D8">
              <w:rPr>
                <w:shd w:val="clear" w:color="auto" w:fill="FFFFFF"/>
                <w:lang w:val="lv-LV"/>
              </w:rPr>
              <w:t xml:space="preserve">saskaņā </w:t>
            </w:r>
            <w:r w:rsidR="00E33E9B" w:rsidRPr="00F8583B">
              <w:rPr>
                <w:shd w:val="clear" w:color="auto" w:fill="FFFFFF"/>
                <w:lang w:val="lv-LV"/>
              </w:rPr>
              <w:t>ar</w:t>
            </w:r>
            <w:r w:rsidR="00EA2941" w:rsidRPr="00F8583B">
              <w:rPr>
                <w:shd w:val="clear" w:color="auto" w:fill="FFFFFF"/>
                <w:lang w:val="lv-LV"/>
              </w:rPr>
              <w:t xml:space="preserve"> </w:t>
            </w:r>
            <w:r w:rsidR="00E33E9B" w:rsidRPr="00F8583B">
              <w:rPr>
                <w:shd w:val="clear" w:color="auto" w:fill="FFFFFF"/>
                <w:lang w:val="lv-LV"/>
              </w:rPr>
              <w:t xml:space="preserve">Eiropas Parlamenta un </w:t>
            </w:r>
            <w:r w:rsidR="00A526D5" w:rsidRPr="00F8583B">
              <w:rPr>
                <w:shd w:val="clear" w:color="auto" w:fill="FFFFFF"/>
                <w:lang w:val="lv-LV"/>
              </w:rPr>
              <w:t>P</w:t>
            </w:r>
            <w:r w:rsidR="00E33E9B" w:rsidRPr="00F8583B">
              <w:rPr>
                <w:shd w:val="clear" w:color="auto" w:fill="FFFFFF"/>
                <w:lang w:val="lv-LV"/>
              </w:rPr>
              <w:t xml:space="preserve">adomes </w:t>
            </w:r>
            <w:r w:rsidR="00A526D5" w:rsidRPr="00F8583B">
              <w:rPr>
                <w:shd w:val="clear" w:color="auto" w:fill="FFFFFF"/>
                <w:lang w:val="lv-LV"/>
              </w:rPr>
              <w:t>2012. gada 4. jūlij</w:t>
            </w:r>
            <w:r w:rsidR="00A002D8">
              <w:rPr>
                <w:shd w:val="clear" w:color="auto" w:fill="FFFFFF"/>
                <w:lang w:val="lv-LV"/>
              </w:rPr>
              <w:t>a</w:t>
            </w:r>
            <w:r w:rsidR="00A526D5" w:rsidRPr="00F8583B">
              <w:rPr>
                <w:shd w:val="clear" w:color="auto" w:fill="FFFFFF"/>
                <w:lang w:val="lv-LV"/>
              </w:rPr>
              <w:t xml:space="preserve"> </w:t>
            </w:r>
            <w:r w:rsidR="00A526D5">
              <w:rPr>
                <w:color w:val="212121"/>
                <w:shd w:val="clear" w:color="auto" w:fill="FFFFFF"/>
                <w:lang w:val="lv-LV"/>
              </w:rPr>
              <w:t>R</w:t>
            </w:r>
            <w:r w:rsidR="00E33E9B">
              <w:rPr>
                <w:color w:val="212121"/>
                <w:shd w:val="clear" w:color="auto" w:fill="FFFFFF"/>
                <w:lang w:val="lv-LV"/>
              </w:rPr>
              <w:t>egul</w:t>
            </w:r>
            <w:r w:rsidR="00A002D8">
              <w:rPr>
                <w:color w:val="212121"/>
                <w:shd w:val="clear" w:color="auto" w:fill="FFFFFF"/>
                <w:lang w:val="lv-LV"/>
              </w:rPr>
              <w:t>u</w:t>
            </w:r>
            <w:r w:rsidR="00E33E9B" w:rsidRPr="00E33E9B">
              <w:rPr>
                <w:color w:val="212121"/>
                <w:shd w:val="clear" w:color="auto" w:fill="FFFFFF"/>
                <w:lang w:val="lv-LV"/>
              </w:rPr>
              <w:t xml:space="preserve"> (ES) Nr.</w:t>
            </w:r>
            <w:r w:rsidR="00A526D5">
              <w:rPr>
                <w:color w:val="212121"/>
                <w:shd w:val="clear" w:color="auto" w:fill="FFFFFF"/>
                <w:lang w:val="lv-LV"/>
              </w:rPr>
              <w:t> </w:t>
            </w:r>
            <w:r w:rsidR="00E33E9B" w:rsidRPr="00E33E9B">
              <w:rPr>
                <w:color w:val="212121"/>
                <w:shd w:val="clear" w:color="auto" w:fill="FFFFFF"/>
                <w:lang w:val="lv-LV"/>
              </w:rPr>
              <w:t>649/2012</w:t>
            </w:r>
            <w:r w:rsidR="00A526D5">
              <w:rPr>
                <w:color w:val="212121"/>
                <w:shd w:val="clear" w:color="auto" w:fill="FFFFFF"/>
                <w:lang w:val="lv-LV"/>
              </w:rPr>
              <w:t xml:space="preserve"> </w:t>
            </w:r>
            <w:r w:rsidR="00E33E9B" w:rsidRPr="00E33E9B">
              <w:rPr>
                <w:color w:val="212121"/>
                <w:shd w:val="clear" w:color="auto" w:fill="FFFFFF"/>
                <w:lang w:val="lv-LV"/>
              </w:rPr>
              <w:t xml:space="preserve">par bīstamo ķīmisko vielu eksportu un importu </w:t>
            </w:r>
            <w:r w:rsidR="00E33E9B">
              <w:rPr>
                <w:color w:val="212121"/>
                <w:shd w:val="clear" w:color="auto" w:fill="FFFFFF"/>
                <w:lang w:val="lv-LV"/>
              </w:rPr>
              <w:t>(turpmāk – Regula Nr.</w:t>
            </w:r>
            <w:r w:rsidR="00A526D5">
              <w:rPr>
                <w:color w:val="212121"/>
                <w:shd w:val="clear" w:color="auto" w:fill="FFFFFF"/>
                <w:lang w:val="lv-LV"/>
              </w:rPr>
              <w:t> </w:t>
            </w:r>
            <w:r w:rsidR="00E33E9B">
              <w:rPr>
                <w:color w:val="212121"/>
                <w:shd w:val="clear" w:color="auto" w:fill="FFFFFF"/>
                <w:lang w:val="lv-LV"/>
              </w:rPr>
              <w:t>649/2012)</w:t>
            </w:r>
            <w:r w:rsidR="00EA2941" w:rsidRPr="00C9031B">
              <w:rPr>
                <w:color w:val="212121"/>
                <w:shd w:val="clear" w:color="auto" w:fill="FFFFFF"/>
                <w:lang w:val="lv-LV"/>
              </w:rPr>
              <w:t xml:space="preserve">. </w:t>
            </w:r>
            <w:r w:rsidR="00EA2941" w:rsidRPr="00EA2941">
              <w:rPr>
                <w:color w:val="212121"/>
                <w:shd w:val="clear" w:color="auto" w:fill="FFFFFF"/>
              </w:rPr>
              <w:t>Regul</w:t>
            </w:r>
            <w:r w:rsidR="007D2D45">
              <w:rPr>
                <w:color w:val="212121"/>
                <w:shd w:val="clear" w:color="auto" w:fill="FFFFFF"/>
              </w:rPr>
              <w:t>as</w:t>
            </w:r>
            <w:r w:rsidR="00EA2941" w:rsidRPr="00EA2941">
              <w:rPr>
                <w:color w:val="212121"/>
                <w:shd w:val="clear" w:color="auto" w:fill="FFFFFF"/>
              </w:rPr>
              <w:t xml:space="preserve"> Nr.</w:t>
            </w:r>
            <w:r w:rsidR="00A526D5">
              <w:rPr>
                <w:color w:val="212121"/>
                <w:shd w:val="clear" w:color="auto" w:fill="FFFFFF"/>
              </w:rPr>
              <w:t> </w:t>
            </w:r>
            <w:r w:rsidR="00EA2941" w:rsidRPr="00EA2941">
              <w:rPr>
                <w:color w:val="212121"/>
                <w:shd w:val="clear" w:color="auto" w:fill="FFFFFF"/>
              </w:rPr>
              <w:t>649/2012</w:t>
            </w:r>
            <w:r w:rsidR="007D2D45">
              <w:rPr>
                <w:color w:val="212121"/>
                <w:shd w:val="clear" w:color="auto" w:fill="FFFFFF"/>
              </w:rPr>
              <w:t xml:space="preserve"> 3.</w:t>
            </w:r>
            <w:r w:rsidR="00A526D5">
              <w:rPr>
                <w:color w:val="212121"/>
                <w:shd w:val="clear" w:color="auto" w:fill="FFFFFF"/>
              </w:rPr>
              <w:t> </w:t>
            </w:r>
            <w:r w:rsidR="007D2D45">
              <w:rPr>
                <w:color w:val="212121"/>
                <w:shd w:val="clear" w:color="auto" w:fill="FFFFFF"/>
              </w:rPr>
              <w:t>panta 5</w:t>
            </w:r>
            <w:r w:rsidR="00A526D5">
              <w:rPr>
                <w:color w:val="212121"/>
                <w:shd w:val="clear" w:color="auto" w:fill="FFFFFF"/>
              </w:rPr>
              <w:t>. </w:t>
            </w:r>
            <w:r w:rsidR="007D2D45">
              <w:rPr>
                <w:color w:val="212121"/>
                <w:shd w:val="clear" w:color="auto" w:fill="FFFFFF"/>
              </w:rPr>
              <w:t>punktā</w:t>
            </w:r>
            <w:r w:rsidR="00EA2941" w:rsidRPr="00EA2941">
              <w:rPr>
                <w:color w:val="212121"/>
                <w:shd w:val="clear" w:color="auto" w:fill="FFFFFF"/>
              </w:rPr>
              <w:t xml:space="preserve"> </w:t>
            </w:r>
            <w:r w:rsidR="00A002D8">
              <w:rPr>
                <w:color w:val="212121"/>
                <w:shd w:val="clear" w:color="auto" w:fill="FFFFFF"/>
              </w:rPr>
              <w:t xml:space="preserve">par </w:t>
            </w:r>
            <w:proofErr w:type="spellStart"/>
            <w:r w:rsidR="00A002D8">
              <w:rPr>
                <w:color w:val="212121"/>
                <w:shd w:val="clear" w:color="auto" w:fill="FFFFFF"/>
              </w:rPr>
              <w:t>terminu</w:t>
            </w:r>
            <w:proofErr w:type="spellEnd"/>
            <w:r w:rsidR="00EA2941" w:rsidRPr="00EA2941">
              <w:rPr>
                <w:color w:val="212121"/>
                <w:shd w:val="clear" w:color="auto" w:fill="FFFFFF"/>
              </w:rPr>
              <w:t xml:space="preserve"> “pesticīdi”</w:t>
            </w:r>
            <w:r w:rsidR="00A002D8">
              <w:rPr>
                <w:color w:val="212121"/>
                <w:shd w:val="clear" w:color="auto" w:fill="FFFFFF"/>
              </w:rPr>
              <w:t xml:space="preserve"> noteikts, ka tie</w:t>
            </w:r>
            <w:r w:rsidR="00EA2941" w:rsidRPr="00EA2941">
              <w:rPr>
                <w:color w:val="212121"/>
                <w:shd w:val="clear" w:color="auto" w:fill="FFFFFF"/>
              </w:rPr>
              <w:t xml:space="preserve"> </w:t>
            </w:r>
            <w:r w:rsidR="00A002D8">
              <w:rPr>
                <w:color w:val="212121"/>
                <w:shd w:val="clear" w:color="auto" w:fill="FFFFFF"/>
              </w:rPr>
              <w:t>ir</w:t>
            </w:r>
            <w:r w:rsidR="00EA2941" w:rsidRPr="00EA2941">
              <w:rPr>
                <w:color w:val="212121"/>
                <w:shd w:val="clear" w:color="auto" w:fill="FFFFFF"/>
              </w:rPr>
              <w:t xml:space="preserve"> ķīmiskas vielas, kuras pieder kādai no šīm apakškategorijām:</w:t>
            </w:r>
          </w:p>
          <w:p w14:paraId="1F041ACF" w14:textId="72AD0BD2" w:rsidR="00EA2941" w:rsidRPr="00C9031B" w:rsidRDefault="00EA2941" w:rsidP="00EA2941">
            <w:pPr>
              <w:ind w:firstLine="304"/>
              <w:jc w:val="both"/>
              <w:rPr>
                <w:color w:val="212121"/>
                <w:shd w:val="clear" w:color="auto" w:fill="FFFFFF"/>
                <w:lang w:val="lv-LV"/>
              </w:rPr>
            </w:pPr>
            <w:r w:rsidRPr="00C9031B">
              <w:rPr>
                <w:color w:val="212121"/>
                <w:shd w:val="clear" w:color="auto" w:fill="FFFFFF"/>
                <w:lang w:val="lv-LV"/>
              </w:rPr>
              <w:lastRenderedPageBreak/>
              <w:t>a) pesticīdi, kurus izmanto kā augu aizsardzības līdzekļus un uz kuriem attiecas Eiropas Parlamenta un Padomes Regula (EK) Nr. 1107/2009 (2009. gada 21. oktobris) par augu aizsardzības līdzekļu laišanu tirgū;</w:t>
            </w:r>
          </w:p>
          <w:p w14:paraId="3EBA60E8" w14:textId="1EF154FF" w:rsidR="00EA2941" w:rsidRPr="00C9031B" w:rsidRDefault="00EA2941" w:rsidP="00EA2941">
            <w:pPr>
              <w:ind w:firstLine="304"/>
              <w:jc w:val="both"/>
              <w:rPr>
                <w:color w:val="212121"/>
                <w:shd w:val="clear" w:color="auto" w:fill="FFFFFF"/>
                <w:lang w:val="lv-LV"/>
              </w:rPr>
            </w:pPr>
            <w:r w:rsidRPr="00C9031B">
              <w:rPr>
                <w:color w:val="212121"/>
                <w:shd w:val="clear" w:color="auto" w:fill="FFFFFF"/>
                <w:lang w:val="lv-LV"/>
              </w:rPr>
              <w:t>b) pārējie pesticīdi, piemēram: i) biocīdie produkti, uz kuriem attiecas Eiropas Parlamenta un Padomes Regula (ES) Nr.</w:t>
            </w:r>
            <w:r w:rsidR="00A002D8">
              <w:rPr>
                <w:color w:val="212121"/>
                <w:shd w:val="clear" w:color="auto" w:fill="FFFFFF"/>
                <w:lang w:val="lv-LV"/>
              </w:rPr>
              <w:t> </w:t>
            </w:r>
            <w:r w:rsidRPr="00C9031B">
              <w:rPr>
                <w:color w:val="212121"/>
                <w:shd w:val="clear" w:color="auto" w:fill="FFFFFF"/>
                <w:lang w:val="lv-LV"/>
              </w:rPr>
              <w:t>528/2012 (2012. gada 22. maijs) par biocīdu piedāvāšanu tirgū un lietošanu.</w:t>
            </w:r>
            <w:r w:rsidR="00E33E9B" w:rsidRPr="00C9031B">
              <w:rPr>
                <w:color w:val="212121"/>
                <w:shd w:val="clear" w:color="auto" w:fill="FFFFFF"/>
                <w:lang w:val="lv-LV"/>
              </w:rPr>
              <w:t xml:space="preserve"> </w:t>
            </w:r>
          </w:p>
          <w:p w14:paraId="2CAE54D8" w14:textId="2B5682CB" w:rsidR="00377299" w:rsidRPr="00F8583B" w:rsidRDefault="00E33E9B" w:rsidP="00EA2941">
            <w:pPr>
              <w:ind w:firstLine="304"/>
              <w:jc w:val="both"/>
              <w:rPr>
                <w:shd w:val="clear" w:color="auto" w:fill="FFFFFF"/>
                <w:lang w:val="lv-LV"/>
              </w:rPr>
            </w:pPr>
            <w:r w:rsidRPr="00F8583B">
              <w:rPr>
                <w:shd w:val="clear" w:color="auto" w:fill="FFFFFF"/>
                <w:lang w:val="lv-LV"/>
              </w:rPr>
              <w:t>Regulas Nr.</w:t>
            </w:r>
            <w:r w:rsidR="00371198" w:rsidRPr="00F8583B">
              <w:rPr>
                <w:shd w:val="clear" w:color="auto" w:fill="FFFFFF"/>
                <w:lang w:val="lv-LV"/>
              </w:rPr>
              <w:t> </w:t>
            </w:r>
            <w:r w:rsidRPr="00F8583B">
              <w:rPr>
                <w:shd w:val="clear" w:color="auto" w:fill="FFFFFF"/>
                <w:lang w:val="lv-LV"/>
              </w:rPr>
              <w:t xml:space="preserve">649/2012 </w:t>
            </w:r>
            <w:r w:rsidR="00EA2941" w:rsidRPr="00F8583B">
              <w:rPr>
                <w:shd w:val="clear" w:color="auto" w:fill="FFFFFF"/>
                <w:lang w:val="lv-LV"/>
              </w:rPr>
              <w:t>izpratnē par pesticīdiem ir noteikti gan augu aizsardzības līdzekļi, gan biocīdi.</w:t>
            </w:r>
            <w:r w:rsidR="00EA2941" w:rsidRPr="00F8583B">
              <w:rPr>
                <w:lang w:val="lv-LV"/>
              </w:rPr>
              <w:t xml:space="preserve"> </w:t>
            </w:r>
            <w:r w:rsidRPr="00F8583B">
              <w:rPr>
                <w:shd w:val="clear" w:color="auto" w:fill="FFFFFF"/>
                <w:lang w:val="lv-LV"/>
              </w:rPr>
              <w:t>Dienesta</w:t>
            </w:r>
            <w:r w:rsidR="00EA2941" w:rsidRPr="00F8583B">
              <w:rPr>
                <w:shd w:val="clear" w:color="auto" w:fill="FFFFFF"/>
                <w:lang w:val="lv-LV"/>
              </w:rPr>
              <w:t xml:space="preserve"> </w:t>
            </w:r>
            <w:r w:rsidR="007D2D45" w:rsidRPr="00F8583B">
              <w:rPr>
                <w:shd w:val="clear" w:color="auto" w:fill="FFFFFF"/>
                <w:lang w:val="lv-LV"/>
              </w:rPr>
              <w:t>kompetencē</w:t>
            </w:r>
            <w:r w:rsidR="00EA2941" w:rsidRPr="00F8583B">
              <w:rPr>
                <w:shd w:val="clear" w:color="auto" w:fill="FFFFFF"/>
                <w:lang w:val="lv-LV"/>
              </w:rPr>
              <w:t xml:space="preserve"> ir augu aizsardzības </w:t>
            </w:r>
            <w:r w:rsidR="00C77F39" w:rsidRPr="00F8583B">
              <w:rPr>
                <w:shd w:val="clear" w:color="auto" w:fill="FFFFFF"/>
                <w:lang w:val="lv-LV"/>
              </w:rPr>
              <w:t>līdzekļi,</w:t>
            </w:r>
            <w:r w:rsidR="00EA2941" w:rsidRPr="00F8583B">
              <w:rPr>
                <w:shd w:val="clear" w:color="auto" w:fill="FFFFFF"/>
                <w:lang w:val="lv-LV"/>
              </w:rPr>
              <w:t xml:space="preserve"> uz kuriem attiecas Eiropas Parlamenta un Padomes </w:t>
            </w:r>
            <w:r w:rsidR="00A526D5" w:rsidRPr="00F8583B">
              <w:rPr>
                <w:shd w:val="clear" w:color="auto" w:fill="FFFFFF"/>
                <w:lang w:val="lv-LV"/>
              </w:rPr>
              <w:t xml:space="preserve">2009. gada 21. oktobra </w:t>
            </w:r>
            <w:r w:rsidR="00EA2941" w:rsidRPr="00F8583B">
              <w:rPr>
                <w:shd w:val="clear" w:color="auto" w:fill="FFFFFF"/>
                <w:lang w:val="lv-LV"/>
              </w:rPr>
              <w:t>Regula (EK) Nr.</w:t>
            </w:r>
            <w:r w:rsidR="00A526D5" w:rsidRPr="00F8583B">
              <w:rPr>
                <w:shd w:val="clear" w:color="auto" w:fill="FFFFFF"/>
                <w:lang w:val="lv-LV"/>
              </w:rPr>
              <w:t> </w:t>
            </w:r>
            <w:r w:rsidR="00EA2941" w:rsidRPr="00F8583B">
              <w:rPr>
                <w:shd w:val="clear" w:color="auto" w:fill="FFFFFF"/>
                <w:lang w:val="lv-LV"/>
              </w:rPr>
              <w:t>1107/2009 par augu aizsardzības līdzekļu laišanu tirgū</w:t>
            </w:r>
            <w:r w:rsidR="007D2D45" w:rsidRPr="00F8583B">
              <w:rPr>
                <w:shd w:val="clear" w:color="auto" w:fill="FFFFFF"/>
                <w:lang w:val="lv-LV"/>
              </w:rPr>
              <w:t>. Savukārt biocīd</w:t>
            </w:r>
            <w:r w:rsidR="00C77F39" w:rsidRPr="00F8583B">
              <w:rPr>
                <w:shd w:val="clear" w:color="auto" w:fill="FFFFFF"/>
                <w:lang w:val="lv-LV"/>
              </w:rPr>
              <w:t>u aprite</w:t>
            </w:r>
            <w:r w:rsidR="0030400C" w:rsidRPr="00F8583B">
              <w:rPr>
                <w:shd w:val="clear" w:color="auto" w:fill="FFFFFF"/>
                <w:lang w:val="lv-LV"/>
              </w:rPr>
              <w:t xml:space="preserve"> </w:t>
            </w:r>
            <w:r w:rsidR="007D2D45" w:rsidRPr="00F8583B">
              <w:rPr>
                <w:shd w:val="clear" w:color="auto" w:fill="FFFFFF"/>
                <w:lang w:val="lv-LV"/>
              </w:rPr>
              <w:t xml:space="preserve">ir Latvijas Vides, ģeoloģijas un meteoroloģijas centra </w:t>
            </w:r>
            <w:r w:rsidR="0030400C" w:rsidRPr="00F8583B">
              <w:rPr>
                <w:shd w:val="clear" w:color="auto" w:fill="FFFFFF"/>
                <w:lang w:val="lv-LV"/>
              </w:rPr>
              <w:t>kompetenc</w:t>
            </w:r>
            <w:r w:rsidR="00C77F39" w:rsidRPr="00F8583B">
              <w:rPr>
                <w:shd w:val="clear" w:color="auto" w:fill="FFFFFF"/>
                <w:lang w:val="lv-LV"/>
              </w:rPr>
              <w:t>ē</w:t>
            </w:r>
            <w:r w:rsidR="007D2D45" w:rsidRPr="00F8583B">
              <w:rPr>
                <w:shd w:val="clear" w:color="auto" w:fill="FFFFFF"/>
                <w:lang w:val="lv-LV"/>
              </w:rPr>
              <w:t xml:space="preserve"> saskaņā ar Ķīmisko vielu likuma 4.</w:t>
            </w:r>
            <w:r w:rsidR="00C77F39" w:rsidRPr="00F8583B">
              <w:rPr>
                <w:shd w:val="clear" w:color="auto" w:fill="FFFFFF"/>
                <w:lang w:val="lv-LV"/>
              </w:rPr>
              <w:t> </w:t>
            </w:r>
            <w:r w:rsidR="007D2D45" w:rsidRPr="00F8583B">
              <w:rPr>
                <w:shd w:val="clear" w:color="auto" w:fill="FFFFFF"/>
                <w:lang w:val="lv-LV"/>
              </w:rPr>
              <w:t>panta trešo daļu.</w:t>
            </w:r>
            <w:r w:rsidR="00765A79" w:rsidRPr="00F8583B">
              <w:rPr>
                <w:shd w:val="clear" w:color="auto" w:fill="FFFFFF"/>
                <w:lang w:val="lv-LV"/>
              </w:rPr>
              <w:t xml:space="preserve"> Tād</w:t>
            </w:r>
            <w:r w:rsidR="00377AC5" w:rsidRPr="00F8583B">
              <w:rPr>
                <w:shd w:val="clear" w:color="auto" w:fill="FFFFFF"/>
                <w:lang w:val="lv-LV"/>
              </w:rPr>
              <w:t>ē</w:t>
            </w:r>
            <w:r w:rsidR="00765A79" w:rsidRPr="00F8583B">
              <w:rPr>
                <w:shd w:val="clear" w:color="auto" w:fill="FFFFFF"/>
                <w:lang w:val="lv-LV"/>
              </w:rPr>
              <w:t>jādi noteikumu projekta 4.19.</w:t>
            </w:r>
            <w:r w:rsidR="006E2AEB" w:rsidRPr="00F8583B">
              <w:rPr>
                <w:shd w:val="clear" w:color="auto" w:fill="FFFFFF"/>
                <w:lang w:val="lv-LV"/>
              </w:rPr>
              <w:t> </w:t>
            </w:r>
            <w:r w:rsidR="00765A79" w:rsidRPr="00F8583B">
              <w:rPr>
                <w:shd w:val="clear" w:color="auto" w:fill="FFFFFF"/>
                <w:lang w:val="lv-LV"/>
              </w:rPr>
              <w:t>apakš</w:t>
            </w:r>
            <w:r w:rsidR="00A002D8" w:rsidRPr="00F8583B">
              <w:rPr>
                <w:shd w:val="clear" w:color="auto" w:fill="FFFFFF"/>
                <w:lang w:val="lv-LV"/>
              </w:rPr>
              <w:t>p</w:t>
            </w:r>
            <w:r w:rsidR="00765A79" w:rsidRPr="00F8583B">
              <w:rPr>
                <w:shd w:val="clear" w:color="auto" w:fill="FFFFFF"/>
                <w:lang w:val="lv-LV"/>
              </w:rPr>
              <w:t xml:space="preserve">unktā noteikts, ka dienests </w:t>
            </w:r>
            <w:r w:rsidR="00A002D8" w:rsidRPr="00F8583B">
              <w:rPr>
                <w:shd w:val="clear" w:color="auto" w:fill="FFFFFF"/>
                <w:lang w:val="lv-LV"/>
              </w:rPr>
              <w:t>pilda</w:t>
            </w:r>
            <w:r w:rsidR="00765A79" w:rsidRPr="00F8583B">
              <w:rPr>
                <w:shd w:val="clear" w:color="auto" w:fill="FFFFFF"/>
                <w:lang w:val="lv-LV"/>
              </w:rPr>
              <w:t xml:space="preserve"> administratīvās funkcijas attiecībā uz augu aizsardzības līdzekļu sastāvā esošo bīstamo ķīmisko vielu eksportu un importu</w:t>
            </w:r>
            <w:r w:rsidR="00A002D8" w:rsidRPr="00F8583B">
              <w:rPr>
                <w:shd w:val="clear" w:color="auto" w:fill="FFFFFF"/>
                <w:lang w:val="lv-LV"/>
              </w:rPr>
              <w:t>,</w:t>
            </w:r>
            <w:r w:rsidR="00765A79" w:rsidRPr="00F8583B">
              <w:rPr>
                <w:shd w:val="clear" w:color="auto" w:fill="FFFFFF"/>
                <w:lang w:val="lv-LV"/>
              </w:rPr>
              <w:t xml:space="preserve"> nevis uz pesticīdiem kopumā.</w:t>
            </w:r>
          </w:p>
          <w:p w14:paraId="05C652C4" w14:textId="4C9C24BC" w:rsidR="006D1BF7" w:rsidRPr="00371198" w:rsidRDefault="001F4A1B" w:rsidP="00A002D8">
            <w:pPr>
              <w:ind w:firstLine="446"/>
              <w:jc w:val="both"/>
              <w:rPr>
                <w:lang w:val="lv-LV"/>
              </w:rPr>
            </w:pPr>
            <w:r w:rsidRPr="00452379">
              <w:t>Noteikumu proje</w:t>
            </w:r>
            <w:r w:rsidR="00F23BC2" w:rsidRPr="00452379">
              <w:t>kta</w:t>
            </w:r>
            <w:r w:rsidRPr="00452379">
              <w:t xml:space="preserve"> 5</w:t>
            </w:r>
            <w:r w:rsidR="00F23BC2" w:rsidRPr="00452379">
              <w:t>. </w:t>
            </w:r>
            <w:r w:rsidRPr="00452379">
              <w:t xml:space="preserve">punkts paredz, </w:t>
            </w:r>
            <w:r w:rsidRPr="00371198">
              <w:rPr>
                <w:lang w:val="lv-LV"/>
              </w:rPr>
              <w:t xml:space="preserve">ka </w:t>
            </w:r>
            <w:r w:rsidR="006A4A72" w:rsidRPr="00371198">
              <w:rPr>
                <w:lang w:val="lv-LV"/>
              </w:rPr>
              <w:t xml:space="preserve">dienestam </w:t>
            </w:r>
            <w:r w:rsidRPr="00371198">
              <w:rPr>
                <w:lang w:val="lv-LV"/>
              </w:rPr>
              <w:t xml:space="preserve">ir tiesības </w:t>
            </w:r>
            <w:r w:rsidR="00F23BC2" w:rsidRPr="00371198">
              <w:rPr>
                <w:lang w:val="lv-LV"/>
              </w:rPr>
              <w:t xml:space="preserve">saņemt </w:t>
            </w:r>
            <w:r w:rsidR="006A4A72" w:rsidRPr="00371198">
              <w:rPr>
                <w:lang w:val="lv-LV" w:eastAsia="lv-LV"/>
              </w:rPr>
              <w:t>normatīvajos aktos noteikto uzdevumu izpildei nepieciešamo informāciju no</w:t>
            </w:r>
            <w:r w:rsidR="00F23BC2" w:rsidRPr="00371198">
              <w:rPr>
                <w:lang w:val="lv-LV" w:eastAsia="lv-LV"/>
              </w:rPr>
              <w:t xml:space="preserve"> publiskām personām un privātpersonām, </w:t>
            </w:r>
            <w:r w:rsidR="00A002D8">
              <w:rPr>
                <w:lang w:val="lv-LV" w:eastAsia="lv-LV"/>
              </w:rPr>
              <w:t xml:space="preserve">kā arī </w:t>
            </w:r>
            <w:r w:rsidR="00F23BC2" w:rsidRPr="00371198">
              <w:rPr>
                <w:shd w:val="clear" w:color="auto" w:fill="FFFFFF"/>
                <w:lang w:val="lv-LV"/>
              </w:rPr>
              <w:t>slēgt līgumus ar</w:t>
            </w:r>
            <w:r w:rsidR="00F23BC2" w:rsidRPr="00371198">
              <w:rPr>
                <w:lang w:val="lv-LV"/>
              </w:rPr>
              <w:t xml:space="preserve"> cit</w:t>
            </w:r>
            <w:r w:rsidR="004C72A1" w:rsidRPr="00371198">
              <w:rPr>
                <w:lang w:val="lv-LV"/>
              </w:rPr>
              <w:t>u</w:t>
            </w:r>
            <w:r w:rsidR="00F23BC2" w:rsidRPr="00371198">
              <w:rPr>
                <w:lang w:val="lv-LV"/>
              </w:rPr>
              <w:t xml:space="preserve"> valstu iestādēm</w:t>
            </w:r>
            <w:r w:rsidR="004C72A1" w:rsidRPr="00371198">
              <w:rPr>
                <w:lang w:val="lv-LV"/>
              </w:rPr>
              <w:t xml:space="preserve"> un </w:t>
            </w:r>
            <w:r w:rsidR="00F23BC2" w:rsidRPr="00371198">
              <w:rPr>
                <w:lang w:val="lv-LV"/>
              </w:rPr>
              <w:t>starptautiskajām organizācijām</w:t>
            </w:r>
            <w:r w:rsidRPr="00371198">
              <w:rPr>
                <w:lang w:val="lv-LV"/>
              </w:rPr>
              <w:t xml:space="preserve">. </w:t>
            </w:r>
          </w:p>
          <w:p w14:paraId="21094E09" w14:textId="1201A212" w:rsidR="001F4A1B" w:rsidRPr="00371198" w:rsidRDefault="001F4A1B" w:rsidP="00A002D8">
            <w:pPr>
              <w:ind w:firstLine="446"/>
              <w:jc w:val="both"/>
              <w:rPr>
                <w:strike/>
                <w:lang w:val="lv-LV" w:eastAsia="lv-LV"/>
              </w:rPr>
            </w:pPr>
            <w:r w:rsidRPr="00371198">
              <w:rPr>
                <w:lang w:val="lv-LV"/>
              </w:rPr>
              <w:t>Minētās tiesības nedublē cit</w:t>
            </w:r>
            <w:r w:rsidR="00C77F39" w:rsidRPr="00371198">
              <w:rPr>
                <w:lang w:val="lv-LV"/>
              </w:rPr>
              <w:t>os</w:t>
            </w:r>
            <w:r w:rsidRPr="00371198">
              <w:rPr>
                <w:lang w:val="lv-LV"/>
              </w:rPr>
              <w:t xml:space="preserve"> normatīv</w:t>
            </w:r>
            <w:r w:rsidR="00C77F39" w:rsidRPr="00371198">
              <w:rPr>
                <w:lang w:val="lv-LV"/>
              </w:rPr>
              <w:t xml:space="preserve">ajos </w:t>
            </w:r>
            <w:r w:rsidRPr="00371198">
              <w:rPr>
                <w:lang w:val="lv-LV"/>
              </w:rPr>
              <w:t>akt</w:t>
            </w:r>
            <w:r w:rsidR="00C77F39" w:rsidRPr="00371198">
              <w:rPr>
                <w:lang w:val="lv-LV"/>
              </w:rPr>
              <w:t>os</w:t>
            </w:r>
            <w:r w:rsidRPr="00371198">
              <w:rPr>
                <w:lang w:val="lv-LV"/>
              </w:rPr>
              <w:t xml:space="preserve"> noteiktās tiesības un ir nepieciešamas, lai pildītu </w:t>
            </w:r>
            <w:r w:rsidR="00C77F39" w:rsidRPr="00371198">
              <w:rPr>
                <w:lang w:val="lv-LV"/>
              </w:rPr>
              <w:t>dienesta</w:t>
            </w:r>
            <w:r w:rsidRPr="00371198">
              <w:rPr>
                <w:lang w:val="lv-LV"/>
              </w:rPr>
              <w:t xml:space="preserve"> funkcijas un uzdevumus.</w:t>
            </w:r>
          </w:p>
          <w:p w14:paraId="7D036BBC" w14:textId="0EE21AB6" w:rsidR="001F4A1B" w:rsidRPr="00205D14" w:rsidRDefault="004C72A1" w:rsidP="00A002D8">
            <w:pPr>
              <w:ind w:firstLine="446"/>
              <w:jc w:val="both"/>
            </w:pPr>
            <w:r w:rsidRPr="00371198">
              <w:rPr>
                <w:lang w:val="lv-LV"/>
              </w:rPr>
              <w:t xml:space="preserve">Noteikumu projekts </w:t>
            </w:r>
            <w:r w:rsidR="00C9031B" w:rsidRPr="00371198">
              <w:rPr>
                <w:lang w:val="lv-LV"/>
              </w:rPr>
              <w:t>paredz</w:t>
            </w:r>
            <w:r w:rsidRPr="00371198">
              <w:rPr>
                <w:lang w:val="lv-LV"/>
              </w:rPr>
              <w:t xml:space="preserve"> dienestam piešķirtās tiesības</w:t>
            </w:r>
            <w:r w:rsidR="0015707B" w:rsidRPr="00371198">
              <w:rPr>
                <w:lang w:val="lv-LV"/>
              </w:rPr>
              <w:t xml:space="preserve"> sniegt maksas pakalpojumus saskaņā ar</w:t>
            </w:r>
            <w:r w:rsidRPr="00371198">
              <w:rPr>
                <w:lang w:val="lv-LV"/>
              </w:rPr>
              <w:t xml:space="preserve"> Ministru kabineta </w:t>
            </w:r>
            <w:r w:rsidR="0015707B" w:rsidRPr="00371198">
              <w:rPr>
                <w:lang w:val="lv-LV"/>
              </w:rPr>
              <w:t xml:space="preserve">2012. gada 10. jūlija </w:t>
            </w:r>
            <w:r w:rsidRPr="00371198">
              <w:rPr>
                <w:lang w:val="lv-LV"/>
              </w:rPr>
              <w:t>noteikumi</w:t>
            </w:r>
            <w:r w:rsidR="0015707B" w:rsidRPr="00371198">
              <w:rPr>
                <w:lang w:val="lv-LV"/>
              </w:rPr>
              <w:t>em</w:t>
            </w:r>
            <w:r w:rsidRPr="00371198">
              <w:rPr>
                <w:lang w:val="lv-LV"/>
              </w:rPr>
              <w:t xml:space="preserve"> Nr.</w:t>
            </w:r>
            <w:r w:rsidR="0015707B" w:rsidRPr="00371198">
              <w:rPr>
                <w:lang w:val="lv-LV"/>
              </w:rPr>
              <w:t> </w:t>
            </w:r>
            <w:r w:rsidRPr="00371198">
              <w:rPr>
                <w:lang w:val="lv-LV"/>
              </w:rPr>
              <w:t>493</w:t>
            </w:r>
            <w:r w:rsidRPr="00371198">
              <w:rPr>
                <w:lang w:val="lv-LV"/>
              </w:rPr>
              <w:br/>
            </w:r>
            <w:r w:rsidR="0015707B" w:rsidRPr="00371198">
              <w:rPr>
                <w:lang w:val="lv-LV"/>
              </w:rPr>
              <w:t>“</w:t>
            </w:r>
            <w:r w:rsidRPr="00371198">
              <w:rPr>
                <w:lang w:val="lv-LV"/>
              </w:rPr>
              <w:t>Valsts augu aizsardzības dienesta maksas pakalpojumu cenrādis</w:t>
            </w:r>
            <w:r w:rsidR="0015707B" w:rsidRPr="00371198">
              <w:rPr>
                <w:lang w:val="lv-LV"/>
              </w:rPr>
              <w:t xml:space="preserve">”. </w:t>
            </w:r>
            <w:r w:rsidR="001F4A1B" w:rsidRPr="00371198">
              <w:rPr>
                <w:lang w:val="lv-LV"/>
              </w:rPr>
              <w:t xml:space="preserve">Maksas pakalpojumi saistīti ar </w:t>
            </w:r>
            <w:r w:rsidR="0015707B" w:rsidRPr="00371198">
              <w:rPr>
                <w:lang w:val="lv-LV"/>
              </w:rPr>
              <w:t>sēklu sertificēšanu</w:t>
            </w:r>
            <w:r w:rsidR="00205D14" w:rsidRPr="00371198">
              <w:rPr>
                <w:lang w:val="lv-LV"/>
              </w:rPr>
              <w:t>, augsnes, augu aizsardzības līdzekļu</w:t>
            </w:r>
            <w:r w:rsidR="00613CC8" w:rsidRPr="00452379">
              <w:t xml:space="preserve"> un </w:t>
            </w:r>
            <w:r w:rsidR="00205D14" w:rsidRPr="00452379">
              <w:t>minerālmēslu analīzi</w:t>
            </w:r>
            <w:r w:rsidR="001F4A1B">
              <w:t>.</w:t>
            </w:r>
          </w:p>
          <w:p w14:paraId="17618E6F" w14:textId="77777777" w:rsidR="00304F8F" w:rsidRDefault="00304F8F">
            <w:pPr>
              <w:jc w:val="both"/>
              <w:rPr>
                <w:bCs/>
                <w:lang w:val="lv-LV"/>
              </w:rPr>
            </w:pPr>
          </w:p>
          <w:p w14:paraId="1CA3B1A2" w14:textId="38335408" w:rsidR="00304F8F" w:rsidRDefault="006156C7" w:rsidP="00304F8F">
            <w:pPr>
              <w:contextualSpacing/>
              <w:jc w:val="both"/>
              <w:rPr>
                <w:lang w:val="lv-LV"/>
              </w:rPr>
            </w:pPr>
            <w:r w:rsidRPr="006156C7">
              <w:rPr>
                <w:b/>
                <w:lang w:val="lv-LV"/>
              </w:rPr>
              <w:t>Noteikumu projekta III nodaļ</w:t>
            </w:r>
            <w:r w:rsidR="00A002D8">
              <w:rPr>
                <w:b/>
                <w:lang w:val="lv-LV"/>
              </w:rPr>
              <w:t>ā</w:t>
            </w:r>
            <w:r w:rsidRPr="006156C7">
              <w:rPr>
                <w:b/>
                <w:lang w:val="lv-LV"/>
              </w:rPr>
              <w:t xml:space="preserve"> no</w:t>
            </w:r>
            <w:r w:rsidR="00A002D8">
              <w:rPr>
                <w:b/>
                <w:lang w:val="lv-LV"/>
              </w:rPr>
              <w:t>teikta</w:t>
            </w:r>
            <w:r w:rsidRPr="006156C7">
              <w:rPr>
                <w:b/>
                <w:lang w:val="lv-LV"/>
              </w:rPr>
              <w:t xml:space="preserve"> </w:t>
            </w:r>
            <w:r>
              <w:rPr>
                <w:lang w:val="lv-LV"/>
              </w:rPr>
              <w:t>dienesta darbības tiesiskuma nodrošināšanas kārtīb</w:t>
            </w:r>
            <w:r w:rsidR="00A002D8">
              <w:rPr>
                <w:lang w:val="lv-LV"/>
              </w:rPr>
              <w:t>a</w:t>
            </w:r>
            <w:r w:rsidR="00304F8F">
              <w:rPr>
                <w:lang w:val="lv-LV"/>
              </w:rPr>
              <w:t xml:space="preserve">, </w:t>
            </w:r>
            <w:r w:rsidR="00304F8F" w:rsidRPr="00BA344B">
              <w:rPr>
                <w:rFonts w:eastAsia="Calibri"/>
                <w:lang w:val="lv-LV"/>
              </w:rPr>
              <w:t>dienesta direktora kompetenc</w:t>
            </w:r>
            <w:r w:rsidR="00A002D8">
              <w:rPr>
                <w:rFonts w:eastAsia="Calibri"/>
                <w:lang w:val="lv-LV"/>
              </w:rPr>
              <w:t>e</w:t>
            </w:r>
            <w:r w:rsidR="00304F8F">
              <w:rPr>
                <w:rFonts w:eastAsia="Calibri"/>
                <w:lang w:val="lv-LV"/>
              </w:rPr>
              <w:t xml:space="preserve"> un </w:t>
            </w:r>
            <w:r w:rsidR="00304F8F" w:rsidRPr="00C66F85">
              <w:rPr>
                <w:rFonts w:eastAsia="Calibri"/>
                <w:lang w:val="lv-LV"/>
              </w:rPr>
              <w:t>d</w:t>
            </w:r>
            <w:r w:rsidR="00304F8F" w:rsidRPr="00C66F85">
              <w:rPr>
                <w:lang w:val="lv-LV"/>
              </w:rPr>
              <w:t>ienesta darbības tiesiskuma nodrošināšan</w:t>
            </w:r>
            <w:r w:rsidR="00A002D8">
              <w:rPr>
                <w:lang w:val="lv-LV"/>
              </w:rPr>
              <w:t>a</w:t>
            </w:r>
            <w:r w:rsidR="00304F8F" w:rsidRPr="00C66F85">
              <w:rPr>
                <w:lang w:val="lv-LV"/>
              </w:rPr>
              <w:t>. Iestādes amatper</w:t>
            </w:r>
            <w:r w:rsidR="00304F8F">
              <w:rPr>
                <w:lang w:val="lv-LV"/>
              </w:rPr>
              <w:t>s</w:t>
            </w:r>
            <w:r w:rsidR="00304F8F" w:rsidRPr="00C66F85">
              <w:rPr>
                <w:lang w:val="lv-LV"/>
              </w:rPr>
              <w:t>onu kompetences, struktūras un iekšējās darbības organizācijas jautājumi tiks iekļauti Valsts augu aizsardzības dienesta reglamentā.</w:t>
            </w:r>
          </w:p>
          <w:p w14:paraId="4413FE76" w14:textId="4EE24B99" w:rsidR="006156C7" w:rsidRPr="006156C7" w:rsidRDefault="006156C7">
            <w:pPr>
              <w:contextualSpacing/>
              <w:jc w:val="both"/>
              <w:rPr>
                <w:lang w:val="lv-LV"/>
              </w:rPr>
            </w:pPr>
          </w:p>
          <w:p w14:paraId="40D39BE0" w14:textId="0F2B67BB" w:rsidR="00CE2D6D" w:rsidRDefault="008B21AA">
            <w:pPr>
              <w:contextualSpacing/>
              <w:jc w:val="both"/>
              <w:rPr>
                <w:rFonts w:eastAsia="Calibri"/>
                <w:lang w:val="lv-LV"/>
              </w:rPr>
            </w:pPr>
            <w:r>
              <w:rPr>
                <w:rFonts w:eastAsia="Calibri"/>
                <w:lang w:val="lv-LV"/>
              </w:rPr>
              <w:t>Tā kā 2020. gada 1. jūlijā ir stājies spēkā Administratīvās atbildības likums, nolikumā ir precizēta pārsūdzēšanas kārtība lēmumiem administratīvo pārkāpumu lietās.</w:t>
            </w:r>
          </w:p>
          <w:p w14:paraId="110FA95C" w14:textId="1E436475" w:rsidR="00CE2D6D" w:rsidRPr="008B21AA" w:rsidRDefault="008B21AA">
            <w:pPr>
              <w:contextualSpacing/>
              <w:jc w:val="both"/>
              <w:rPr>
                <w:color w:val="343434"/>
                <w:lang w:val="lv-LV"/>
              </w:rPr>
            </w:pPr>
            <w:r>
              <w:rPr>
                <w:rFonts w:eastAsia="Calibri"/>
                <w:lang w:val="lv-LV"/>
              </w:rPr>
              <w:t xml:space="preserve">Ņemot vērā paredzamo </w:t>
            </w:r>
            <w:r w:rsidR="00A002D8">
              <w:rPr>
                <w:rFonts w:eastAsia="Calibri"/>
                <w:lang w:val="lv-LV"/>
              </w:rPr>
              <w:t xml:space="preserve">grozījumu </w:t>
            </w:r>
            <w:r>
              <w:rPr>
                <w:rFonts w:eastAsia="Calibri"/>
                <w:lang w:val="lv-LV"/>
              </w:rPr>
              <w:t>apjomu</w:t>
            </w:r>
            <w:r w:rsidR="00A002D8">
              <w:rPr>
                <w:rFonts w:eastAsia="Calibri"/>
                <w:lang w:val="lv-LV"/>
              </w:rPr>
              <w:t>,</w:t>
            </w:r>
            <w:r>
              <w:rPr>
                <w:rFonts w:eastAsia="Calibri"/>
                <w:lang w:val="lv-LV"/>
              </w:rPr>
              <w:t xml:space="preserve"> </w:t>
            </w:r>
            <w:r w:rsidR="00A002D8">
              <w:rPr>
                <w:rFonts w:eastAsia="Calibri"/>
                <w:lang w:val="lv-LV"/>
              </w:rPr>
              <w:t xml:space="preserve">kas pārsniedz pusi no spēkā esošo noteikumu normu apjoma, </w:t>
            </w:r>
            <w:r>
              <w:rPr>
                <w:rFonts w:eastAsia="Calibri"/>
                <w:lang w:val="lv-LV"/>
              </w:rPr>
              <w:t>atbilstoši Ministru kabineta 2009.</w:t>
            </w:r>
            <w:r w:rsidR="004C1D2F">
              <w:rPr>
                <w:rFonts w:eastAsia="Calibri"/>
                <w:lang w:val="lv-LV"/>
              </w:rPr>
              <w:t> </w:t>
            </w:r>
            <w:r>
              <w:rPr>
                <w:rFonts w:eastAsia="Calibri"/>
                <w:lang w:val="lv-LV"/>
              </w:rPr>
              <w:t>gada 3.</w:t>
            </w:r>
            <w:r w:rsidR="004C1D2F">
              <w:rPr>
                <w:rFonts w:eastAsia="Calibri"/>
                <w:lang w:val="lv-LV"/>
              </w:rPr>
              <w:t> </w:t>
            </w:r>
            <w:r>
              <w:rPr>
                <w:rFonts w:eastAsia="Calibri"/>
                <w:lang w:val="lv-LV"/>
              </w:rPr>
              <w:t>februāra noteikumu Nr.</w:t>
            </w:r>
            <w:r w:rsidR="00FC4E63">
              <w:rPr>
                <w:rFonts w:eastAsia="Calibri"/>
                <w:lang w:val="lv-LV"/>
              </w:rPr>
              <w:t> </w:t>
            </w:r>
            <w:r>
              <w:rPr>
                <w:rFonts w:eastAsia="Calibri"/>
                <w:lang w:val="lv-LV"/>
              </w:rPr>
              <w:t xml:space="preserve">108 </w:t>
            </w:r>
            <w:r w:rsidR="006156C7">
              <w:rPr>
                <w:rFonts w:eastAsia="Calibri"/>
                <w:lang w:val="lv-LV"/>
              </w:rPr>
              <w:t>“</w:t>
            </w:r>
            <w:r>
              <w:rPr>
                <w:rFonts w:eastAsia="Calibri"/>
                <w:lang w:val="lv-LV"/>
              </w:rPr>
              <w:t>Normatīvo aktu projektu sagatavošanas noteikumi” 140.</w:t>
            </w:r>
            <w:r w:rsidR="00FC4E63">
              <w:rPr>
                <w:rFonts w:eastAsia="Calibri"/>
                <w:lang w:val="lv-LV"/>
              </w:rPr>
              <w:t> </w:t>
            </w:r>
            <w:r>
              <w:rPr>
                <w:rFonts w:eastAsia="Calibri"/>
                <w:lang w:val="lv-LV"/>
              </w:rPr>
              <w:t>punktam ir sagatavots jauns noteikumu projekts.</w:t>
            </w:r>
          </w:p>
          <w:p w14:paraId="20E0DEC1" w14:textId="77777777" w:rsidR="00CE2D6D" w:rsidRDefault="008B21AA">
            <w:pPr>
              <w:contextualSpacing/>
              <w:jc w:val="both"/>
              <w:rPr>
                <w:bCs/>
                <w:lang w:val="lv-LV"/>
              </w:rPr>
            </w:pPr>
            <w:r>
              <w:rPr>
                <w:lang w:val="lv-LV" w:eastAsia="lv-LV"/>
              </w:rPr>
              <w:t>Stājoties spēkā noteikumu projektam, spēku zaudēs noteikumi Nr. 944.</w:t>
            </w:r>
          </w:p>
        </w:tc>
      </w:tr>
      <w:tr w:rsidR="00CE2D6D" w14:paraId="71456EC0" w14:textId="77777777">
        <w:tc>
          <w:tcPr>
            <w:tcW w:w="418" w:type="dxa"/>
            <w:tcBorders>
              <w:top w:val="single" w:sz="4" w:space="0" w:color="000000"/>
              <w:left w:val="single" w:sz="4" w:space="0" w:color="000000"/>
              <w:bottom w:val="single" w:sz="4" w:space="0" w:color="000000"/>
              <w:right w:val="single" w:sz="4" w:space="0" w:color="000000"/>
            </w:tcBorders>
          </w:tcPr>
          <w:p w14:paraId="1E39590E" w14:textId="77777777" w:rsidR="00CE2D6D" w:rsidRDefault="008B21AA">
            <w:pPr>
              <w:jc w:val="center"/>
              <w:rPr>
                <w:lang w:val="lv-LV" w:eastAsia="lv-LV"/>
              </w:rPr>
            </w:pPr>
            <w:r>
              <w:rPr>
                <w:lang w:val="lv-LV" w:eastAsia="lv-LV"/>
              </w:rPr>
              <w:lastRenderedPageBreak/>
              <w:t>3.</w:t>
            </w:r>
          </w:p>
        </w:tc>
        <w:tc>
          <w:tcPr>
            <w:tcW w:w="2363" w:type="dxa"/>
            <w:tcBorders>
              <w:top w:val="single" w:sz="4" w:space="0" w:color="000000"/>
              <w:left w:val="single" w:sz="4" w:space="0" w:color="000000"/>
              <w:bottom w:val="single" w:sz="4" w:space="0" w:color="000000"/>
              <w:right w:val="single" w:sz="4" w:space="0" w:color="000000"/>
            </w:tcBorders>
            <w:shd w:val="clear" w:color="auto" w:fill="auto"/>
          </w:tcPr>
          <w:p w14:paraId="191A2CA7" w14:textId="77777777" w:rsidR="00CE2D6D" w:rsidRDefault="008B21AA">
            <w:pPr>
              <w:jc w:val="both"/>
              <w:rPr>
                <w:lang w:val="lv-LV" w:eastAsia="lv-LV"/>
              </w:rPr>
            </w:pPr>
            <w:r>
              <w:rPr>
                <w:lang w:val="lv-LV" w:eastAsia="lv-LV"/>
              </w:rPr>
              <w:t xml:space="preserve">Projekta izstrādē iesaistītās institūcijas </w:t>
            </w:r>
            <w:r>
              <w:rPr>
                <w:lang w:val="lv-LV"/>
              </w:rPr>
              <w:t>un publiskas personas kapitālsabiedrības</w:t>
            </w:r>
          </w:p>
        </w:tc>
        <w:tc>
          <w:tcPr>
            <w:tcW w:w="6290" w:type="dxa"/>
            <w:tcBorders>
              <w:top w:val="single" w:sz="4" w:space="0" w:color="000000"/>
              <w:left w:val="single" w:sz="4" w:space="0" w:color="000000"/>
              <w:bottom w:val="single" w:sz="4" w:space="0" w:color="000000"/>
              <w:right w:val="single" w:sz="4" w:space="0" w:color="000000"/>
            </w:tcBorders>
            <w:shd w:val="clear" w:color="auto" w:fill="auto"/>
          </w:tcPr>
          <w:p w14:paraId="1C2FCFD9" w14:textId="1A71A02B" w:rsidR="00CE2D6D" w:rsidRDefault="008B21AA">
            <w:pPr>
              <w:jc w:val="both"/>
              <w:rPr>
                <w:lang w:val="lv-LV" w:eastAsia="lv-LV"/>
              </w:rPr>
            </w:pPr>
            <w:r>
              <w:rPr>
                <w:lang w:val="lv-LV"/>
              </w:rPr>
              <w:t>Zemkopības ministrija un Valsts augu aizsardzības</w:t>
            </w:r>
            <w:r>
              <w:rPr>
                <w:lang w:val="lv-LV" w:eastAsia="lv-LV"/>
              </w:rPr>
              <w:t xml:space="preserve"> dienests</w:t>
            </w:r>
          </w:p>
        </w:tc>
      </w:tr>
      <w:tr w:rsidR="00CE2D6D" w:rsidRPr="00452379" w14:paraId="32746652" w14:textId="77777777">
        <w:tc>
          <w:tcPr>
            <w:tcW w:w="418" w:type="dxa"/>
            <w:tcBorders>
              <w:top w:val="single" w:sz="4" w:space="0" w:color="000000"/>
              <w:left w:val="single" w:sz="4" w:space="0" w:color="000000"/>
              <w:bottom w:val="single" w:sz="4" w:space="0" w:color="000000"/>
              <w:right w:val="single" w:sz="4" w:space="0" w:color="000000"/>
            </w:tcBorders>
          </w:tcPr>
          <w:p w14:paraId="0FB6C16D" w14:textId="77777777" w:rsidR="00CE2D6D" w:rsidRDefault="008B21AA">
            <w:pPr>
              <w:jc w:val="center"/>
              <w:rPr>
                <w:lang w:val="lv-LV" w:eastAsia="lv-LV"/>
              </w:rPr>
            </w:pPr>
            <w:r>
              <w:rPr>
                <w:lang w:val="lv-LV" w:eastAsia="lv-LV"/>
              </w:rPr>
              <w:t>4.</w:t>
            </w:r>
          </w:p>
        </w:tc>
        <w:tc>
          <w:tcPr>
            <w:tcW w:w="2363" w:type="dxa"/>
            <w:tcBorders>
              <w:top w:val="single" w:sz="4" w:space="0" w:color="000000"/>
              <w:left w:val="single" w:sz="4" w:space="0" w:color="000000"/>
              <w:bottom w:val="single" w:sz="4" w:space="0" w:color="000000"/>
              <w:right w:val="single" w:sz="4" w:space="0" w:color="000000"/>
            </w:tcBorders>
            <w:shd w:val="clear" w:color="auto" w:fill="auto"/>
          </w:tcPr>
          <w:p w14:paraId="712727DE" w14:textId="77777777" w:rsidR="00CE2D6D" w:rsidRDefault="008B21AA">
            <w:pPr>
              <w:jc w:val="both"/>
              <w:rPr>
                <w:lang w:val="lv-LV" w:eastAsia="lv-LV"/>
              </w:rPr>
            </w:pPr>
            <w:r>
              <w:rPr>
                <w:lang w:val="lv-LV" w:eastAsia="lv-LV"/>
              </w:rPr>
              <w:t>Cita informācija</w:t>
            </w:r>
          </w:p>
        </w:tc>
        <w:tc>
          <w:tcPr>
            <w:tcW w:w="6290" w:type="dxa"/>
            <w:tcBorders>
              <w:top w:val="single" w:sz="4" w:space="0" w:color="000000"/>
              <w:left w:val="single" w:sz="4" w:space="0" w:color="000000"/>
              <w:bottom w:val="single" w:sz="4" w:space="0" w:color="000000"/>
              <w:right w:val="single" w:sz="4" w:space="0" w:color="000000"/>
            </w:tcBorders>
            <w:shd w:val="clear" w:color="auto" w:fill="auto"/>
          </w:tcPr>
          <w:p w14:paraId="06317579" w14:textId="6299DD7B" w:rsidR="00CE2D6D" w:rsidRPr="00963387" w:rsidRDefault="003830AD">
            <w:pPr>
              <w:jc w:val="both"/>
              <w:rPr>
                <w:lang w:val="lv-LV" w:eastAsia="lv-LV"/>
              </w:rPr>
            </w:pPr>
            <w:r w:rsidRPr="00963387">
              <w:rPr>
                <w:lang w:val="lv-LV" w:eastAsia="lv-LV"/>
              </w:rPr>
              <w:t xml:space="preserve">Nolikumā minēto informācijas sistēmu un </w:t>
            </w:r>
            <w:proofErr w:type="spellStart"/>
            <w:r w:rsidRPr="00963387">
              <w:rPr>
                <w:lang w:val="lv-LV" w:eastAsia="lv-LV"/>
              </w:rPr>
              <w:t>datubā</w:t>
            </w:r>
            <w:r w:rsidR="00A002D8">
              <w:rPr>
                <w:lang w:val="lv-LV" w:eastAsia="lv-LV"/>
              </w:rPr>
              <w:t>z</w:t>
            </w:r>
            <w:r w:rsidRPr="00963387">
              <w:rPr>
                <w:lang w:val="lv-LV" w:eastAsia="lv-LV"/>
              </w:rPr>
              <w:t>u</w:t>
            </w:r>
            <w:proofErr w:type="spellEnd"/>
            <w:r w:rsidRPr="00963387">
              <w:rPr>
                <w:lang w:val="lv-LV" w:eastAsia="lv-LV"/>
              </w:rPr>
              <w:t xml:space="preserve"> izveide tiks nodrošināta gan </w:t>
            </w:r>
            <w:r w:rsidR="00A002D8">
              <w:rPr>
                <w:lang w:val="lv-LV" w:eastAsia="lv-LV"/>
              </w:rPr>
              <w:t xml:space="preserve">par </w:t>
            </w:r>
            <w:r w:rsidRPr="00963387">
              <w:rPr>
                <w:lang w:val="lv-LV" w:eastAsia="lv-LV"/>
              </w:rPr>
              <w:t>Zemkopības ministrijas (Valsts augu aizsardzības dienesta) esoš</w:t>
            </w:r>
            <w:r w:rsidR="00A002D8">
              <w:rPr>
                <w:lang w:val="lv-LV" w:eastAsia="lv-LV"/>
              </w:rPr>
              <w:t>ajiem</w:t>
            </w:r>
            <w:r w:rsidRPr="00963387">
              <w:rPr>
                <w:lang w:val="lv-LV" w:eastAsia="lv-LV"/>
              </w:rPr>
              <w:t xml:space="preserve"> budžeta līdzekļ</w:t>
            </w:r>
            <w:r w:rsidR="00A002D8">
              <w:rPr>
                <w:lang w:val="lv-LV" w:eastAsia="lv-LV"/>
              </w:rPr>
              <w:t>iem</w:t>
            </w:r>
            <w:r w:rsidRPr="00963387">
              <w:rPr>
                <w:lang w:val="lv-LV" w:eastAsia="lv-LV"/>
              </w:rPr>
              <w:t xml:space="preserve">, gan </w:t>
            </w:r>
            <w:r w:rsidR="00A002D8">
              <w:rPr>
                <w:lang w:val="lv-LV" w:eastAsia="lv-LV"/>
              </w:rPr>
              <w:t xml:space="preserve">par </w:t>
            </w:r>
            <w:r w:rsidRPr="00963387">
              <w:rPr>
                <w:lang w:val="lv-LV" w:eastAsia="lv-LV"/>
              </w:rPr>
              <w:t>ES fondu finanšu instrument</w:t>
            </w:r>
            <w:r w:rsidR="00A002D8">
              <w:rPr>
                <w:lang w:val="lv-LV" w:eastAsia="lv-LV"/>
              </w:rPr>
              <w:t>iem</w:t>
            </w:r>
            <w:r w:rsidRPr="00963387">
              <w:rPr>
                <w:lang w:val="lv-LV" w:eastAsia="lv-LV"/>
              </w:rPr>
              <w:t>, piemēram</w:t>
            </w:r>
            <w:r w:rsidR="00A002D8">
              <w:rPr>
                <w:lang w:val="lv-LV" w:eastAsia="lv-LV"/>
              </w:rPr>
              <w:t>,</w:t>
            </w:r>
            <w:r w:rsidRPr="00963387">
              <w:rPr>
                <w:lang w:val="lv-LV" w:eastAsia="lv-LV"/>
              </w:rPr>
              <w:t xml:space="preserve"> ERAF II, Norvēģu finanšu instrument</w:t>
            </w:r>
            <w:r w:rsidR="00A002D8">
              <w:rPr>
                <w:lang w:val="lv-LV" w:eastAsia="lv-LV"/>
              </w:rPr>
              <w:t>u</w:t>
            </w:r>
            <w:r w:rsidRPr="00963387">
              <w:rPr>
                <w:lang w:val="lv-LV" w:eastAsia="lv-LV"/>
              </w:rPr>
              <w:t xml:space="preserve"> u.c., bet uzturēšana tiks nodrošināta </w:t>
            </w:r>
            <w:r w:rsidR="00A002D8">
              <w:rPr>
                <w:lang w:val="lv-LV" w:eastAsia="lv-LV"/>
              </w:rPr>
              <w:t xml:space="preserve">no </w:t>
            </w:r>
            <w:r w:rsidRPr="00963387">
              <w:rPr>
                <w:lang w:val="lv-LV" w:eastAsia="lv-LV"/>
              </w:rPr>
              <w:t xml:space="preserve">Zemkopības ministrijas (Valsts augu aizsardzības dienesta) </w:t>
            </w:r>
            <w:r w:rsidR="00A002D8">
              <w:rPr>
                <w:lang w:val="lv-LV" w:eastAsia="lv-LV"/>
              </w:rPr>
              <w:t xml:space="preserve">rīcībā </w:t>
            </w:r>
            <w:r w:rsidRPr="00963387">
              <w:rPr>
                <w:lang w:val="lv-LV" w:eastAsia="lv-LV"/>
              </w:rPr>
              <w:t>esoš</w:t>
            </w:r>
            <w:r w:rsidR="00A002D8">
              <w:rPr>
                <w:lang w:val="lv-LV" w:eastAsia="lv-LV"/>
              </w:rPr>
              <w:t xml:space="preserve">ajiem </w:t>
            </w:r>
            <w:r w:rsidRPr="00963387">
              <w:rPr>
                <w:lang w:val="lv-LV" w:eastAsia="lv-LV"/>
              </w:rPr>
              <w:t>budžeta līdzekļ</w:t>
            </w:r>
            <w:r w:rsidR="00A002D8">
              <w:rPr>
                <w:lang w:val="lv-LV" w:eastAsia="lv-LV"/>
              </w:rPr>
              <w:t>iem</w:t>
            </w:r>
            <w:r w:rsidRPr="00963387">
              <w:rPr>
                <w:lang w:val="lv-LV" w:eastAsia="lv-LV"/>
              </w:rPr>
              <w:t>.</w:t>
            </w:r>
          </w:p>
        </w:tc>
      </w:tr>
    </w:tbl>
    <w:p w14:paraId="36861694" w14:textId="77777777" w:rsidR="00CE2D6D" w:rsidRDefault="00CE2D6D">
      <w:pPr>
        <w:rPr>
          <w:lang w:val="lv-LV"/>
        </w:rPr>
      </w:pPr>
    </w:p>
    <w:tbl>
      <w:tblPr>
        <w:tblW w:w="5000" w:type="pct"/>
        <w:tblCellMar>
          <w:top w:w="30" w:type="dxa"/>
          <w:left w:w="30" w:type="dxa"/>
          <w:bottom w:w="30" w:type="dxa"/>
          <w:right w:w="30" w:type="dxa"/>
        </w:tblCellMar>
        <w:tblLook w:val="0000" w:firstRow="0" w:lastRow="0" w:firstColumn="0" w:lastColumn="0" w:noHBand="0" w:noVBand="0"/>
      </w:tblPr>
      <w:tblGrid>
        <w:gridCol w:w="450"/>
        <w:gridCol w:w="2241"/>
        <w:gridCol w:w="6370"/>
      </w:tblGrid>
      <w:tr w:rsidR="00CE2D6D" w:rsidRPr="00452379" w14:paraId="62A90EC1" w14:textId="77777777">
        <w:tc>
          <w:tcPr>
            <w:tcW w:w="9071" w:type="dxa"/>
            <w:gridSpan w:val="3"/>
            <w:tcBorders>
              <w:top w:val="single" w:sz="4" w:space="0" w:color="000000"/>
              <w:left w:val="single" w:sz="4" w:space="0" w:color="000000"/>
              <w:bottom w:val="single" w:sz="4" w:space="0" w:color="000000"/>
              <w:right w:val="single" w:sz="4" w:space="0" w:color="000000"/>
            </w:tcBorders>
            <w:vAlign w:val="center"/>
          </w:tcPr>
          <w:p w14:paraId="511D0DD9" w14:textId="77777777" w:rsidR="00CE2D6D" w:rsidRDefault="008B21AA">
            <w:pPr>
              <w:jc w:val="center"/>
              <w:rPr>
                <w:b/>
                <w:bCs/>
                <w:lang w:val="lv-LV" w:eastAsia="lv-LV"/>
              </w:rPr>
            </w:pPr>
            <w:r>
              <w:rPr>
                <w:b/>
                <w:lang w:val="lv-LV"/>
              </w:rPr>
              <w:t>II. Tiesību akta projekta ietekme uz sabiedrību,</w:t>
            </w:r>
            <w:r>
              <w:rPr>
                <w:b/>
                <w:bCs/>
                <w:lang w:val="lv-LV"/>
              </w:rPr>
              <w:t xml:space="preserve"> tautsaimniecības attīstību un administratīvo slogu</w:t>
            </w:r>
          </w:p>
        </w:tc>
      </w:tr>
      <w:tr w:rsidR="00CE2D6D" w14:paraId="7CA8155F" w14:textId="77777777">
        <w:tc>
          <w:tcPr>
            <w:tcW w:w="450" w:type="dxa"/>
            <w:tcBorders>
              <w:top w:val="single" w:sz="4" w:space="0" w:color="000000"/>
              <w:left w:val="single" w:sz="4" w:space="0" w:color="000000"/>
              <w:bottom w:val="single" w:sz="4" w:space="0" w:color="000000"/>
              <w:right w:val="single" w:sz="4" w:space="0" w:color="000000"/>
            </w:tcBorders>
          </w:tcPr>
          <w:p w14:paraId="0AA7E28D" w14:textId="77777777" w:rsidR="00CE2D6D" w:rsidRDefault="008B21AA">
            <w:pPr>
              <w:jc w:val="center"/>
              <w:rPr>
                <w:lang w:val="lv-LV" w:eastAsia="lv-LV"/>
              </w:rPr>
            </w:pPr>
            <w:r>
              <w:rPr>
                <w:lang w:val="lv-LV" w:eastAsia="lv-LV"/>
              </w:rPr>
              <w:t>1.</w:t>
            </w:r>
          </w:p>
        </w:tc>
        <w:tc>
          <w:tcPr>
            <w:tcW w:w="2242" w:type="dxa"/>
            <w:tcBorders>
              <w:top w:val="single" w:sz="4" w:space="0" w:color="000000"/>
              <w:left w:val="single" w:sz="4" w:space="0" w:color="000000"/>
              <w:bottom w:val="single" w:sz="4" w:space="0" w:color="000000"/>
              <w:right w:val="single" w:sz="4" w:space="0" w:color="000000"/>
            </w:tcBorders>
          </w:tcPr>
          <w:p w14:paraId="65AAE5EE" w14:textId="77777777" w:rsidR="00CE2D6D" w:rsidRDefault="008B21AA">
            <w:pPr>
              <w:jc w:val="both"/>
              <w:rPr>
                <w:lang w:val="lv-LV"/>
              </w:rPr>
            </w:pPr>
            <w:r>
              <w:rPr>
                <w:lang w:val="lv-LV"/>
              </w:rPr>
              <w:t xml:space="preserve">Sabiedrības </w:t>
            </w:r>
            <w:proofErr w:type="spellStart"/>
            <w:r>
              <w:rPr>
                <w:lang w:val="lv-LV"/>
              </w:rPr>
              <w:t>mērķgrupas</w:t>
            </w:r>
            <w:proofErr w:type="spellEnd"/>
            <w:r>
              <w:rPr>
                <w:lang w:val="lv-LV"/>
              </w:rPr>
              <w:t>, kuras tiesiskais regulējums ietekmē vai varētu ietekmēt</w:t>
            </w:r>
          </w:p>
        </w:tc>
        <w:tc>
          <w:tcPr>
            <w:tcW w:w="6379" w:type="dxa"/>
            <w:tcBorders>
              <w:top w:val="single" w:sz="4" w:space="0" w:color="000000"/>
              <w:left w:val="single" w:sz="4" w:space="0" w:color="000000"/>
              <w:bottom w:val="single" w:sz="4" w:space="0" w:color="000000"/>
              <w:right w:val="single" w:sz="4" w:space="0" w:color="000000"/>
            </w:tcBorders>
          </w:tcPr>
          <w:p w14:paraId="6843C9D4" w14:textId="43D29AD0" w:rsidR="00CE2D6D" w:rsidRDefault="008B21AA">
            <w:pPr>
              <w:jc w:val="both"/>
              <w:rPr>
                <w:lang w:val="lv-LV" w:eastAsia="lv-LV"/>
              </w:rPr>
            </w:pPr>
            <w:r>
              <w:rPr>
                <w:lang w:val="lv-LV"/>
              </w:rPr>
              <w:t>S</w:t>
            </w:r>
            <w:r>
              <w:rPr>
                <w:lang w:val="lv-LV" w:eastAsia="lv-LV"/>
              </w:rPr>
              <w:t>abiedrība kopumā,</w:t>
            </w:r>
            <w:r>
              <w:rPr>
                <w:lang w:val="lv-LV"/>
              </w:rPr>
              <w:t xml:space="preserve"> Zemkopības ministrijas un </w:t>
            </w:r>
            <w:r>
              <w:rPr>
                <w:lang w:val="lv-LV" w:eastAsia="lv-LV"/>
              </w:rPr>
              <w:t>dienesta darbinieki</w:t>
            </w:r>
          </w:p>
          <w:p w14:paraId="0BA2B936" w14:textId="77777777" w:rsidR="00CE2D6D" w:rsidRDefault="00CE2D6D">
            <w:pPr>
              <w:jc w:val="both"/>
              <w:rPr>
                <w:lang w:val="lv-LV"/>
              </w:rPr>
            </w:pPr>
          </w:p>
        </w:tc>
      </w:tr>
      <w:tr w:rsidR="00CE2D6D" w:rsidRPr="00452379" w14:paraId="0381CADF" w14:textId="77777777">
        <w:tc>
          <w:tcPr>
            <w:tcW w:w="450" w:type="dxa"/>
            <w:tcBorders>
              <w:top w:val="single" w:sz="4" w:space="0" w:color="000000"/>
              <w:left w:val="single" w:sz="4" w:space="0" w:color="000000"/>
              <w:bottom w:val="single" w:sz="4" w:space="0" w:color="000000"/>
              <w:right w:val="single" w:sz="4" w:space="0" w:color="000000"/>
            </w:tcBorders>
          </w:tcPr>
          <w:p w14:paraId="5748C5A9" w14:textId="77777777" w:rsidR="00CE2D6D" w:rsidRDefault="008B21AA">
            <w:pPr>
              <w:jc w:val="center"/>
              <w:rPr>
                <w:lang w:val="lv-LV" w:eastAsia="lv-LV"/>
              </w:rPr>
            </w:pPr>
            <w:r>
              <w:rPr>
                <w:lang w:val="lv-LV" w:eastAsia="lv-LV"/>
              </w:rPr>
              <w:t>2.</w:t>
            </w:r>
          </w:p>
        </w:tc>
        <w:tc>
          <w:tcPr>
            <w:tcW w:w="2242" w:type="dxa"/>
            <w:tcBorders>
              <w:top w:val="single" w:sz="4" w:space="0" w:color="000000"/>
              <w:left w:val="single" w:sz="4" w:space="0" w:color="000000"/>
              <w:bottom w:val="single" w:sz="4" w:space="0" w:color="000000"/>
              <w:right w:val="single" w:sz="4" w:space="0" w:color="000000"/>
            </w:tcBorders>
          </w:tcPr>
          <w:p w14:paraId="1DD3D0D1" w14:textId="77777777" w:rsidR="00CE2D6D" w:rsidRDefault="008B21AA">
            <w:pPr>
              <w:widowControl w:val="0"/>
              <w:jc w:val="both"/>
              <w:rPr>
                <w:lang w:val="lv-LV"/>
              </w:rPr>
            </w:pPr>
            <w:r>
              <w:rPr>
                <w:lang w:val="lv-LV"/>
              </w:rPr>
              <w:t>Tiesiskā regulējuma ietekme uz tautsaimniecību un administratīvo slogu</w:t>
            </w:r>
          </w:p>
        </w:tc>
        <w:tc>
          <w:tcPr>
            <w:tcW w:w="6379" w:type="dxa"/>
            <w:tcBorders>
              <w:top w:val="single" w:sz="4" w:space="0" w:color="000000"/>
              <w:left w:val="single" w:sz="4" w:space="0" w:color="000000"/>
              <w:bottom w:val="single" w:sz="4" w:space="0" w:color="000000"/>
              <w:right w:val="single" w:sz="4" w:space="0" w:color="000000"/>
            </w:tcBorders>
          </w:tcPr>
          <w:p w14:paraId="61FEB565" w14:textId="018A0352" w:rsidR="00CE2D6D" w:rsidRDefault="008B21AA">
            <w:pPr>
              <w:jc w:val="both"/>
              <w:rPr>
                <w:lang w:val="lv-LV"/>
              </w:rPr>
            </w:pPr>
            <w:r>
              <w:rPr>
                <w:iCs/>
                <w:lang w:val="lv-LV" w:eastAsia="lv-LV"/>
              </w:rPr>
              <w:t xml:space="preserve">Sabiedrības grupām un institūcijām projekta tiesiskais regulējums nemaina tiesības un pienākumus, ne arī </w:t>
            </w:r>
            <w:r w:rsidR="00A002D8">
              <w:rPr>
                <w:iCs/>
                <w:lang w:val="lv-LV" w:eastAsia="lv-LV"/>
              </w:rPr>
              <w:t>īstenoj</w:t>
            </w:r>
            <w:r>
              <w:rPr>
                <w:iCs/>
                <w:lang w:val="lv-LV" w:eastAsia="lv-LV"/>
              </w:rPr>
              <w:t>amās darbības.</w:t>
            </w:r>
          </w:p>
        </w:tc>
      </w:tr>
      <w:tr w:rsidR="00CE2D6D" w14:paraId="0157826A" w14:textId="77777777">
        <w:tc>
          <w:tcPr>
            <w:tcW w:w="450" w:type="dxa"/>
            <w:tcBorders>
              <w:top w:val="single" w:sz="4" w:space="0" w:color="000000"/>
              <w:left w:val="single" w:sz="4" w:space="0" w:color="000000"/>
              <w:bottom w:val="single" w:sz="4" w:space="0" w:color="000000"/>
              <w:right w:val="single" w:sz="4" w:space="0" w:color="000000"/>
            </w:tcBorders>
          </w:tcPr>
          <w:p w14:paraId="2550850F" w14:textId="77777777" w:rsidR="00CE2D6D" w:rsidRDefault="008B21AA">
            <w:pPr>
              <w:jc w:val="center"/>
              <w:rPr>
                <w:lang w:val="lv-LV" w:eastAsia="lv-LV"/>
              </w:rPr>
            </w:pPr>
            <w:r>
              <w:rPr>
                <w:lang w:val="lv-LV" w:eastAsia="lv-LV"/>
              </w:rPr>
              <w:t>3.</w:t>
            </w:r>
          </w:p>
        </w:tc>
        <w:tc>
          <w:tcPr>
            <w:tcW w:w="2242" w:type="dxa"/>
            <w:tcBorders>
              <w:top w:val="single" w:sz="4" w:space="0" w:color="000000"/>
              <w:left w:val="single" w:sz="4" w:space="0" w:color="000000"/>
              <w:bottom w:val="single" w:sz="4" w:space="0" w:color="000000"/>
              <w:right w:val="single" w:sz="4" w:space="0" w:color="000000"/>
            </w:tcBorders>
          </w:tcPr>
          <w:p w14:paraId="1D0D6532" w14:textId="77777777" w:rsidR="00CE2D6D" w:rsidRDefault="008B21AA">
            <w:pPr>
              <w:pStyle w:val="NormalWeb"/>
              <w:spacing w:beforeAutospacing="0" w:afterAutospacing="0"/>
              <w:jc w:val="both"/>
              <w:rPr>
                <w:lang w:val="lv-LV"/>
              </w:rPr>
            </w:pPr>
            <w:r>
              <w:rPr>
                <w:lang w:val="lv-LV"/>
              </w:rPr>
              <w:t>Administratīvo izmaksu monetārs novērtējums</w:t>
            </w:r>
          </w:p>
        </w:tc>
        <w:tc>
          <w:tcPr>
            <w:tcW w:w="6379" w:type="dxa"/>
            <w:tcBorders>
              <w:top w:val="single" w:sz="4" w:space="0" w:color="000000"/>
              <w:left w:val="single" w:sz="4" w:space="0" w:color="000000"/>
              <w:bottom w:val="single" w:sz="4" w:space="0" w:color="000000"/>
              <w:right w:val="single" w:sz="4" w:space="0" w:color="000000"/>
            </w:tcBorders>
          </w:tcPr>
          <w:p w14:paraId="25EFF35A" w14:textId="77777777" w:rsidR="00CE2D6D" w:rsidRDefault="008B21AA">
            <w:pPr>
              <w:jc w:val="both"/>
              <w:rPr>
                <w:lang w:val="lv-LV" w:eastAsia="lv-LV"/>
              </w:rPr>
            </w:pPr>
            <w:r>
              <w:rPr>
                <w:lang w:val="lv-LV" w:eastAsia="lv-LV"/>
              </w:rPr>
              <w:t>Projekts šo jomu neskar.</w:t>
            </w:r>
          </w:p>
        </w:tc>
      </w:tr>
      <w:tr w:rsidR="00CE2D6D" w14:paraId="6926BB14" w14:textId="77777777">
        <w:tc>
          <w:tcPr>
            <w:tcW w:w="450" w:type="dxa"/>
            <w:tcBorders>
              <w:top w:val="single" w:sz="4" w:space="0" w:color="000000"/>
              <w:left w:val="single" w:sz="4" w:space="0" w:color="000000"/>
              <w:bottom w:val="single" w:sz="4" w:space="0" w:color="000000"/>
              <w:right w:val="single" w:sz="4" w:space="0" w:color="000000"/>
            </w:tcBorders>
          </w:tcPr>
          <w:p w14:paraId="1532D143" w14:textId="77777777" w:rsidR="00CE2D6D" w:rsidRDefault="008B21AA">
            <w:pPr>
              <w:jc w:val="center"/>
              <w:rPr>
                <w:lang w:val="lv-LV" w:eastAsia="lv-LV"/>
              </w:rPr>
            </w:pPr>
            <w:r>
              <w:rPr>
                <w:lang w:val="lv-LV" w:eastAsia="lv-LV"/>
              </w:rPr>
              <w:t>4.</w:t>
            </w:r>
          </w:p>
        </w:tc>
        <w:tc>
          <w:tcPr>
            <w:tcW w:w="2242" w:type="dxa"/>
            <w:tcBorders>
              <w:top w:val="single" w:sz="4" w:space="0" w:color="000000"/>
              <w:left w:val="single" w:sz="4" w:space="0" w:color="000000"/>
              <w:bottom w:val="single" w:sz="4" w:space="0" w:color="000000"/>
              <w:right w:val="single" w:sz="4" w:space="0" w:color="000000"/>
            </w:tcBorders>
          </w:tcPr>
          <w:p w14:paraId="5992A605" w14:textId="77777777" w:rsidR="00CE2D6D" w:rsidRDefault="008B21AA">
            <w:pPr>
              <w:pStyle w:val="NormalWeb"/>
              <w:spacing w:beforeAutospacing="0" w:afterAutospacing="0"/>
              <w:jc w:val="both"/>
              <w:rPr>
                <w:lang w:val="lv-LV"/>
              </w:rPr>
            </w:pPr>
            <w:r>
              <w:rPr>
                <w:lang w:val="lv-LV"/>
              </w:rPr>
              <w:t>Atbilstības izmaksu monetārs novērtējums</w:t>
            </w:r>
          </w:p>
        </w:tc>
        <w:tc>
          <w:tcPr>
            <w:tcW w:w="6379" w:type="dxa"/>
            <w:tcBorders>
              <w:top w:val="single" w:sz="4" w:space="0" w:color="000000"/>
              <w:left w:val="single" w:sz="4" w:space="0" w:color="000000"/>
              <w:bottom w:val="single" w:sz="4" w:space="0" w:color="000000"/>
              <w:right w:val="single" w:sz="4" w:space="0" w:color="000000"/>
            </w:tcBorders>
          </w:tcPr>
          <w:p w14:paraId="69F7F960" w14:textId="77777777" w:rsidR="00CE2D6D" w:rsidRDefault="008B21AA">
            <w:pPr>
              <w:jc w:val="both"/>
              <w:rPr>
                <w:lang w:val="lv-LV" w:eastAsia="lv-LV"/>
              </w:rPr>
            </w:pPr>
            <w:r>
              <w:rPr>
                <w:lang w:val="lv-LV" w:eastAsia="lv-LV"/>
              </w:rPr>
              <w:t>Projekts šo jomu neskar.</w:t>
            </w:r>
          </w:p>
        </w:tc>
      </w:tr>
      <w:tr w:rsidR="00CE2D6D" w14:paraId="01552F4E" w14:textId="77777777">
        <w:tc>
          <w:tcPr>
            <w:tcW w:w="450" w:type="dxa"/>
            <w:tcBorders>
              <w:top w:val="single" w:sz="4" w:space="0" w:color="000000"/>
              <w:left w:val="single" w:sz="4" w:space="0" w:color="000000"/>
              <w:bottom w:val="single" w:sz="4" w:space="0" w:color="000000"/>
              <w:right w:val="single" w:sz="4" w:space="0" w:color="000000"/>
            </w:tcBorders>
          </w:tcPr>
          <w:p w14:paraId="0DE3DAFD" w14:textId="77777777" w:rsidR="00CE2D6D" w:rsidRDefault="008B21AA">
            <w:pPr>
              <w:jc w:val="center"/>
              <w:rPr>
                <w:lang w:val="lv-LV" w:eastAsia="lv-LV"/>
              </w:rPr>
            </w:pPr>
            <w:r>
              <w:rPr>
                <w:lang w:val="lv-LV" w:eastAsia="lv-LV"/>
              </w:rPr>
              <w:t>5.</w:t>
            </w:r>
          </w:p>
        </w:tc>
        <w:tc>
          <w:tcPr>
            <w:tcW w:w="2242" w:type="dxa"/>
            <w:tcBorders>
              <w:top w:val="single" w:sz="4" w:space="0" w:color="000000"/>
              <w:left w:val="single" w:sz="4" w:space="0" w:color="000000"/>
              <w:bottom w:val="single" w:sz="4" w:space="0" w:color="000000"/>
              <w:right w:val="single" w:sz="4" w:space="0" w:color="000000"/>
            </w:tcBorders>
          </w:tcPr>
          <w:p w14:paraId="7954E4E3" w14:textId="77777777" w:rsidR="00CE2D6D" w:rsidRDefault="008B21AA">
            <w:pPr>
              <w:jc w:val="both"/>
              <w:rPr>
                <w:lang w:val="lv-LV"/>
              </w:rPr>
            </w:pPr>
            <w:r>
              <w:rPr>
                <w:lang w:val="lv-LV"/>
              </w:rPr>
              <w:t>Cita informācija</w:t>
            </w:r>
          </w:p>
        </w:tc>
        <w:tc>
          <w:tcPr>
            <w:tcW w:w="6379" w:type="dxa"/>
            <w:tcBorders>
              <w:top w:val="single" w:sz="4" w:space="0" w:color="000000"/>
              <w:left w:val="single" w:sz="4" w:space="0" w:color="000000"/>
              <w:bottom w:val="single" w:sz="4" w:space="0" w:color="000000"/>
              <w:right w:val="single" w:sz="4" w:space="0" w:color="000000"/>
            </w:tcBorders>
          </w:tcPr>
          <w:p w14:paraId="48DDD585" w14:textId="77777777" w:rsidR="00CE2D6D" w:rsidRDefault="008B21AA">
            <w:pPr>
              <w:jc w:val="both"/>
              <w:rPr>
                <w:lang w:val="lv-LV"/>
              </w:rPr>
            </w:pPr>
            <w:r>
              <w:rPr>
                <w:lang w:val="lv-LV"/>
              </w:rPr>
              <w:t>Nav.</w:t>
            </w:r>
          </w:p>
        </w:tc>
      </w:tr>
    </w:tbl>
    <w:p w14:paraId="3C046A99" w14:textId="77777777" w:rsidR="00CE2D6D" w:rsidRDefault="00CE2D6D">
      <w:pPr>
        <w:jc w:val="both"/>
        <w:rPr>
          <w:lang w:val="lv-LV" w:eastAsia="lv-LV"/>
        </w:rPr>
      </w:pPr>
    </w:p>
    <w:tbl>
      <w:tblPr>
        <w:tblW w:w="4950" w:type="pct"/>
        <w:tblInd w:w="30" w:type="dxa"/>
        <w:tblCellMar>
          <w:top w:w="30" w:type="dxa"/>
          <w:left w:w="30" w:type="dxa"/>
          <w:bottom w:w="30" w:type="dxa"/>
          <w:right w:w="30" w:type="dxa"/>
        </w:tblCellMar>
        <w:tblLook w:val="04A0" w:firstRow="1" w:lastRow="0" w:firstColumn="1" w:lastColumn="0" w:noHBand="0" w:noVBand="1"/>
      </w:tblPr>
      <w:tblGrid>
        <w:gridCol w:w="8964"/>
      </w:tblGrid>
      <w:tr w:rsidR="00CE2D6D" w:rsidRPr="00452379" w14:paraId="3F680579" w14:textId="77777777">
        <w:tc>
          <w:tcPr>
            <w:tcW w:w="8980" w:type="dxa"/>
            <w:tcBorders>
              <w:top w:val="outset" w:sz="6" w:space="0" w:color="000000"/>
              <w:left w:val="outset" w:sz="6" w:space="0" w:color="000000"/>
              <w:bottom w:val="outset" w:sz="6" w:space="0" w:color="000000"/>
              <w:right w:val="outset" w:sz="6" w:space="0" w:color="000000"/>
            </w:tcBorders>
            <w:shd w:val="clear" w:color="auto" w:fill="auto"/>
          </w:tcPr>
          <w:p w14:paraId="107A5052" w14:textId="77777777" w:rsidR="00CE2D6D" w:rsidRDefault="008B21AA">
            <w:pPr>
              <w:pStyle w:val="NormalWeb"/>
              <w:spacing w:beforeAutospacing="0" w:afterAutospacing="0"/>
              <w:jc w:val="center"/>
              <w:rPr>
                <w:b/>
                <w:bCs/>
                <w:lang w:val="lv-LV"/>
              </w:rPr>
            </w:pPr>
            <w:r>
              <w:rPr>
                <w:b/>
                <w:bCs/>
                <w:lang w:val="lv-LV"/>
              </w:rPr>
              <w:t>III. Tiesību akta projekta ietekme uz valsts budžetu un pašvaldību budžetiem</w:t>
            </w:r>
          </w:p>
        </w:tc>
      </w:tr>
      <w:tr w:rsidR="00CE2D6D" w14:paraId="5D7326A2" w14:textId="77777777">
        <w:tc>
          <w:tcPr>
            <w:tcW w:w="8980" w:type="dxa"/>
            <w:tcBorders>
              <w:top w:val="outset" w:sz="6" w:space="0" w:color="000000"/>
              <w:left w:val="outset" w:sz="6" w:space="0" w:color="000000"/>
              <w:bottom w:val="outset" w:sz="6" w:space="0" w:color="000000"/>
              <w:right w:val="outset" w:sz="6" w:space="0" w:color="000000"/>
            </w:tcBorders>
            <w:shd w:val="clear" w:color="auto" w:fill="auto"/>
          </w:tcPr>
          <w:p w14:paraId="14A6C8D4" w14:textId="77777777" w:rsidR="00CE2D6D" w:rsidRDefault="008B21AA">
            <w:pPr>
              <w:pStyle w:val="NormalWeb"/>
              <w:spacing w:beforeAutospacing="0" w:afterAutospacing="0"/>
              <w:jc w:val="center"/>
              <w:rPr>
                <w:b/>
                <w:bCs/>
                <w:lang w:val="lv-LV"/>
              </w:rPr>
            </w:pPr>
            <w:r>
              <w:rPr>
                <w:iCs/>
                <w:lang w:val="lv-LV"/>
              </w:rPr>
              <w:t>Projekts šo jomu neskar</w:t>
            </w:r>
            <w:r>
              <w:rPr>
                <w:lang w:val="lv-LV"/>
              </w:rPr>
              <w:t>.</w:t>
            </w:r>
          </w:p>
        </w:tc>
      </w:tr>
    </w:tbl>
    <w:p w14:paraId="259E08D8" w14:textId="77777777" w:rsidR="00CE2D6D" w:rsidRDefault="00CE2D6D">
      <w:pPr>
        <w:jc w:val="both"/>
        <w:rPr>
          <w:sz w:val="2"/>
          <w:lang w:val="lv-LV" w:eastAsia="lv-LV"/>
        </w:rPr>
      </w:pPr>
    </w:p>
    <w:p w14:paraId="3AC600D7" w14:textId="77777777" w:rsidR="00CE2D6D" w:rsidRDefault="00CE2D6D">
      <w:pPr>
        <w:jc w:val="both"/>
        <w:rPr>
          <w:i/>
          <w:lang w:val="lv-LV"/>
        </w:rPr>
      </w:pPr>
    </w:p>
    <w:tbl>
      <w:tblPr>
        <w:tblW w:w="9035" w:type="dxa"/>
        <w:tblInd w:w="29" w:type="dxa"/>
        <w:tblCellMar>
          <w:top w:w="30" w:type="dxa"/>
          <w:left w:w="30" w:type="dxa"/>
          <w:bottom w:w="30" w:type="dxa"/>
          <w:right w:w="30" w:type="dxa"/>
        </w:tblCellMar>
        <w:tblLook w:val="0000" w:firstRow="0" w:lastRow="0" w:firstColumn="0" w:lastColumn="0" w:noHBand="0" w:noVBand="0"/>
      </w:tblPr>
      <w:tblGrid>
        <w:gridCol w:w="9035"/>
      </w:tblGrid>
      <w:tr w:rsidR="00CE2D6D" w:rsidRPr="00452379" w14:paraId="7BA983D2" w14:textId="77777777">
        <w:tc>
          <w:tcPr>
            <w:tcW w:w="9035" w:type="dxa"/>
            <w:tcBorders>
              <w:top w:val="outset" w:sz="6" w:space="0" w:color="000000"/>
              <w:left w:val="outset" w:sz="6" w:space="0" w:color="000000"/>
              <w:bottom w:val="outset" w:sz="6" w:space="0" w:color="000000"/>
              <w:right w:val="outset" w:sz="6" w:space="0" w:color="000000"/>
            </w:tcBorders>
          </w:tcPr>
          <w:p w14:paraId="591AFEB0" w14:textId="77777777" w:rsidR="00CE2D6D" w:rsidRDefault="008B21AA">
            <w:pPr>
              <w:jc w:val="center"/>
              <w:rPr>
                <w:b/>
                <w:bCs/>
                <w:lang w:val="lv-LV" w:eastAsia="lv-LV"/>
              </w:rPr>
            </w:pPr>
            <w:r>
              <w:rPr>
                <w:b/>
                <w:bCs/>
                <w:lang w:val="lv-LV"/>
              </w:rPr>
              <w:t>IV. Tiesību akta projekta ietekme uz spēkā esošo tiesību normu sistēmu</w:t>
            </w:r>
          </w:p>
        </w:tc>
      </w:tr>
      <w:tr w:rsidR="00CE2D6D" w14:paraId="0C932138" w14:textId="77777777">
        <w:tc>
          <w:tcPr>
            <w:tcW w:w="9035" w:type="dxa"/>
            <w:tcBorders>
              <w:left w:val="outset" w:sz="6" w:space="0" w:color="000000"/>
              <w:bottom w:val="outset" w:sz="6" w:space="0" w:color="000000"/>
              <w:right w:val="outset" w:sz="6" w:space="0" w:color="000000"/>
            </w:tcBorders>
          </w:tcPr>
          <w:p w14:paraId="3132FFFC" w14:textId="77777777" w:rsidR="00CE2D6D" w:rsidRDefault="008B21AA">
            <w:pPr>
              <w:jc w:val="center"/>
              <w:rPr>
                <w:lang w:val="lv-LV"/>
              </w:rPr>
            </w:pPr>
            <w:r>
              <w:rPr>
                <w:iCs/>
                <w:lang w:val="lv-LV"/>
              </w:rPr>
              <w:t>Projekts šo jomu neskar</w:t>
            </w:r>
            <w:r>
              <w:rPr>
                <w:lang w:val="lv-LV"/>
              </w:rPr>
              <w:t>.</w:t>
            </w:r>
          </w:p>
        </w:tc>
      </w:tr>
    </w:tbl>
    <w:p w14:paraId="036E1D71" w14:textId="223B6A7E" w:rsidR="00CE2D6D" w:rsidRDefault="00CE2D6D">
      <w:pPr>
        <w:jc w:val="both"/>
        <w:rPr>
          <w:lang w:val="lv-LV"/>
        </w:rPr>
      </w:pPr>
    </w:p>
    <w:tbl>
      <w:tblPr>
        <w:tblW w:w="5009" w:type="pct"/>
        <w:tblInd w:w="-8" w:type="dxa"/>
        <w:tblBorders>
          <w:top w:val="outset" w:sz="6" w:space="0" w:color="414142"/>
          <w:left w:val="outset" w:sz="6" w:space="0" w:color="414142"/>
          <w:bottom w:val="outset" w:sz="6" w:space="0" w:color="414142"/>
          <w:right w:val="outset" w:sz="6" w:space="0" w:color="414142"/>
        </w:tblBorders>
        <w:tblCellMar>
          <w:top w:w="24" w:type="dxa"/>
          <w:left w:w="24" w:type="dxa"/>
          <w:bottom w:w="24" w:type="dxa"/>
          <w:right w:w="24" w:type="dxa"/>
        </w:tblCellMar>
        <w:tblLook w:val="04A0" w:firstRow="1" w:lastRow="0" w:firstColumn="1" w:lastColumn="0" w:noHBand="0" w:noVBand="1"/>
      </w:tblPr>
      <w:tblGrid>
        <w:gridCol w:w="9071"/>
      </w:tblGrid>
      <w:tr w:rsidR="00963387" w:rsidRPr="003551CC" w14:paraId="1248F797" w14:textId="77777777" w:rsidTr="00F87A08">
        <w:tc>
          <w:tcPr>
            <w:tcW w:w="5000" w:type="pct"/>
            <w:tcBorders>
              <w:top w:val="outset" w:sz="6" w:space="0" w:color="414142"/>
              <w:left w:val="outset" w:sz="6" w:space="0" w:color="414142"/>
              <w:bottom w:val="outset" w:sz="6" w:space="0" w:color="414142"/>
              <w:right w:val="outset" w:sz="6" w:space="0" w:color="414142"/>
            </w:tcBorders>
            <w:vAlign w:val="center"/>
            <w:hideMark/>
          </w:tcPr>
          <w:p w14:paraId="1AC4FDCA" w14:textId="77777777" w:rsidR="00963387" w:rsidRPr="003551CC" w:rsidRDefault="00963387" w:rsidP="005E4402">
            <w:pPr>
              <w:spacing w:before="100" w:beforeAutospacing="1" w:after="100" w:afterAutospacing="1" w:line="293" w:lineRule="atLeast"/>
              <w:jc w:val="center"/>
              <w:rPr>
                <w:b/>
                <w:bCs/>
              </w:rPr>
            </w:pPr>
            <w:r w:rsidRPr="003551CC">
              <w:rPr>
                <w:b/>
                <w:bCs/>
              </w:rPr>
              <w:t>V. </w:t>
            </w:r>
            <w:proofErr w:type="spellStart"/>
            <w:r w:rsidRPr="003551CC">
              <w:rPr>
                <w:b/>
                <w:bCs/>
              </w:rPr>
              <w:t>Tiesību</w:t>
            </w:r>
            <w:proofErr w:type="spellEnd"/>
            <w:r w:rsidRPr="003551CC">
              <w:rPr>
                <w:b/>
                <w:bCs/>
              </w:rPr>
              <w:t xml:space="preserve"> </w:t>
            </w:r>
            <w:proofErr w:type="spellStart"/>
            <w:r w:rsidRPr="003551CC">
              <w:rPr>
                <w:b/>
                <w:bCs/>
              </w:rPr>
              <w:t>akta</w:t>
            </w:r>
            <w:proofErr w:type="spellEnd"/>
            <w:r w:rsidRPr="003551CC">
              <w:rPr>
                <w:b/>
                <w:bCs/>
              </w:rPr>
              <w:t xml:space="preserve"> projekta </w:t>
            </w:r>
            <w:proofErr w:type="spellStart"/>
            <w:r w:rsidRPr="003551CC">
              <w:rPr>
                <w:b/>
                <w:bCs/>
              </w:rPr>
              <w:t>atbilstība</w:t>
            </w:r>
            <w:proofErr w:type="spellEnd"/>
            <w:r w:rsidRPr="003551CC">
              <w:rPr>
                <w:b/>
                <w:bCs/>
              </w:rPr>
              <w:t xml:space="preserve"> Latvijas </w:t>
            </w:r>
            <w:proofErr w:type="spellStart"/>
            <w:r w:rsidRPr="003551CC">
              <w:rPr>
                <w:b/>
                <w:bCs/>
              </w:rPr>
              <w:t>Republikas</w:t>
            </w:r>
            <w:proofErr w:type="spellEnd"/>
            <w:r w:rsidRPr="003551CC">
              <w:rPr>
                <w:b/>
                <w:bCs/>
              </w:rPr>
              <w:t xml:space="preserve"> </w:t>
            </w:r>
            <w:proofErr w:type="spellStart"/>
            <w:r w:rsidRPr="003551CC">
              <w:rPr>
                <w:b/>
                <w:bCs/>
              </w:rPr>
              <w:t>starptautiskajām</w:t>
            </w:r>
            <w:proofErr w:type="spellEnd"/>
            <w:r w:rsidRPr="003551CC">
              <w:rPr>
                <w:b/>
                <w:bCs/>
              </w:rPr>
              <w:t xml:space="preserve"> </w:t>
            </w:r>
            <w:proofErr w:type="spellStart"/>
            <w:r w:rsidRPr="003551CC">
              <w:rPr>
                <w:b/>
                <w:bCs/>
              </w:rPr>
              <w:t>saistībām</w:t>
            </w:r>
            <w:proofErr w:type="spellEnd"/>
          </w:p>
        </w:tc>
      </w:tr>
      <w:tr w:rsidR="00D90EB1" w:rsidRPr="003551CC" w14:paraId="60943B11" w14:textId="77777777" w:rsidTr="00F87A08">
        <w:tc>
          <w:tcPr>
            <w:tcW w:w="5000" w:type="pct"/>
            <w:tcBorders>
              <w:top w:val="outset" w:sz="6" w:space="0" w:color="414142"/>
              <w:left w:val="outset" w:sz="6" w:space="0" w:color="414142"/>
              <w:bottom w:val="outset" w:sz="6" w:space="0" w:color="414142"/>
              <w:right w:val="outset" w:sz="6" w:space="0" w:color="414142"/>
            </w:tcBorders>
            <w:vAlign w:val="center"/>
          </w:tcPr>
          <w:p w14:paraId="61E31B1E" w14:textId="05780110" w:rsidR="00D90EB1" w:rsidRPr="003551CC" w:rsidRDefault="00D90EB1" w:rsidP="005E4402">
            <w:pPr>
              <w:spacing w:before="100" w:beforeAutospacing="1" w:after="100" w:afterAutospacing="1" w:line="293" w:lineRule="atLeast"/>
              <w:jc w:val="center"/>
              <w:rPr>
                <w:b/>
                <w:bCs/>
              </w:rPr>
            </w:pPr>
            <w:r>
              <w:rPr>
                <w:iCs/>
                <w:lang w:val="lv-LV"/>
              </w:rPr>
              <w:t>Projekts šo jomu neskar</w:t>
            </w:r>
            <w:r>
              <w:rPr>
                <w:lang w:val="lv-LV"/>
              </w:rPr>
              <w:t>.</w:t>
            </w:r>
          </w:p>
        </w:tc>
      </w:tr>
    </w:tbl>
    <w:p w14:paraId="603E6187" w14:textId="77777777" w:rsidR="00CE2D6D" w:rsidRDefault="00CE2D6D"/>
    <w:tbl>
      <w:tblPr>
        <w:tblW w:w="9035" w:type="dxa"/>
        <w:tblInd w:w="29" w:type="dxa"/>
        <w:tblCellMar>
          <w:top w:w="30" w:type="dxa"/>
          <w:left w:w="30" w:type="dxa"/>
          <w:bottom w:w="30" w:type="dxa"/>
          <w:right w:w="30" w:type="dxa"/>
        </w:tblCellMar>
        <w:tblLook w:val="0000" w:firstRow="0" w:lastRow="0" w:firstColumn="0" w:lastColumn="0" w:noHBand="0" w:noVBand="0"/>
      </w:tblPr>
      <w:tblGrid>
        <w:gridCol w:w="568"/>
        <w:gridCol w:w="2371"/>
        <w:gridCol w:w="6096"/>
      </w:tblGrid>
      <w:tr w:rsidR="00CE2D6D" w14:paraId="60BBAEFE" w14:textId="77777777" w:rsidTr="00963387">
        <w:tc>
          <w:tcPr>
            <w:tcW w:w="9035" w:type="dxa"/>
            <w:gridSpan w:val="3"/>
            <w:tcBorders>
              <w:top w:val="outset" w:sz="6" w:space="0" w:color="000000"/>
              <w:left w:val="outset" w:sz="6" w:space="0" w:color="000000"/>
              <w:bottom w:val="single" w:sz="4" w:space="0" w:color="auto"/>
              <w:right w:val="outset" w:sz="6" w:space="0" w:color="000000"/>
            </w:tcBorders>
          </w:tcPr>
          <w:p w14:paraId="54306C68" w14:textId="77777777" w:rsidR="00CE2D6D" w:rsidRDefault="008B21AA">
            <w:pPr>
              <w:jc w:val="center"/>
              <w:rPr>
                <w:b/>
                <w:bCs/>
                <w:lang w:val="lv-LV" w:eastAsia="lv-LV"/>
              </w:rPr>
            </w:pPr>
            <w:r>
              <w:rPr>
                <w:b/>
                <w:bCs/>
                <w:lang w:val="lv-LV" w:eastAsia="lv-LV"/>
              </w:rPr>
              <w:t xml:space="preserve">VI. Sabiedrības līdzdalība </w:t>
            </w:r>
            <w:r>
              <w:rPr>
                <w:b/>
                <w:bCs/>
                <w:lang w:val="lv-LV"/>
              </w:rPr>
              <w:t>un komunikācijas aktivitātes</w:t>
            </w:r>
          </w:p>
        </w:tc>
      </w:tr>
      <w:tr w:rsidR="00CE2D6D" w:rsidRPr="00452379" w14:paraId="713E401C" w14:textId="77777777" w:rsidTr="00963387">
        <w:tc>
          <w:tcPr>
            <w:tcW w:w="568" w:type="dxa"/>
            <w:tcBorders>
              <w:top w:val="single" w:sz="4" w:space="0" w:color="auto"/>
              <w:left w:val="single" w:sz="4" w:space="0" w:color="auto"/>
              <w:bottom w:val="single" w:sz="4" w:space="0" w:color="auto"/>
              <w:right w:val="single" w:sz="4" w:space="0" w:color="auto"/>
            </w:tcBorders>
          </w:tcPr>
          <w:p w14:paraId="1B351E9E" w14:textId="77777777" w:rsidR="00CE2D6D" w:rsidRDefault="008B21AA">
            <w:pPr>
              <w:pStyle w:val="naiskr"/>
              <w:spacing w:beforeAutospacing="0" w:afterAutospacing="0"/>
            </w:pPr>
            <w:r>
              <w:t>1.</w:t>
            </w:r>
          </w:p>
        </w:tc>
        <w:tc>
          <w:tcPr>
            <w:tcW w:w="2371" w:type="dxa"/>
            <w:tcBorders>
              <w:top w:val="single" w:sz="4" w:space="0" w:color="auto"/>
              <w:left w:val="single" w:sz="4" w:space="0" w:color="auto"/>
              <w:bottom w:val="single" w:sz="4" w:space="0" w:color="auto"/>
              <w:right w:val="single" w:sz="4" w:space="0" w:color="auto"/>
            </w:tcBorders>
          </w:tcPr>
          <w:p w14:paraId="5FE44CCB" w14:textId="77777777" w:rsidR="00CE2D6D" w:rsidRDefault="008B21AA">
            <w:pPr>
              <w:pStyle w:val="naiskr"/>
              <w:spacing w:beforeAutospacing="0" w:afterAutospacing="0"/>
              <w:jc w:val="both"/>
            </w:pPr>
            <w:r>
              <w:t>Plānotās sabiedrības līdzdalības un komunikācijas aktivitātes saistībā ar projektu</w:t>
            </w:r>
          </w:p>
        </w:tc>
        <w:tc>
          <w:tcPr>
            <w:tcW w:w="6096" w:type="dxa"/>
            <w:tcBorders>
              <w:top w:val="single" w:sz="4" w:space="0" w:color="auto"/>
              <w:left w:val="single" w:sz="4" w:space="0" w:color="auto"/>
              <w:bottom w:val="single" w:sz="4" w:space="0" w:color="auto"/>
              <w:right w:val="single" w:sz="4" w:space="0" w:color="auto"/>
            </w:tcBorders>
          </w:tcPr>
          <w:p w14:paraId="5462E6D4" w14:textId="01DC4013" w:rsidR="00CE2D6D" w:rsidRDefault="00C334F6">
            <w:pPr>
              <w:jc w:val="both"/>
              <w:rPr>
                <w:lang w:val="lv-LV"/>
              </w:rPr>
            </w:pPr>
            <w:r w:rsidRPr="00C334F6">
              <w:rPr>
                <w:lang w:val="lv-LV"/>
              </w:rPr>
              <w:t>Atbilstoši Ministru kabineta 2009. gada 25. augusta noteikumiem Nr. 970 “Sabiedrības līdzdalības kārtība attīstības plānošanas procesā”, lai informētu sabiedrību par projektu un dotu iespēju izteikt viedokli, noteikumu projekts pirms tā iesniegšanas Valsts sekretāru sanāksmē tika ievietots Zemkopības ministrijas un Ministru kabineta tīmekļvietnē.</w:t>
            </w:r>
          </w:p>
        </w:tc>
      </w:tr>
      <w:tr w:rsidR="00CE2D6D" w:rsidRPr="00090AB9" w14:paraId="3EC48A16" w14:textId="77777777" w:rsidTr="00963387">
        <w:tc>
          <w:tcPr>
            <w:tcW w:w="568" w:type="dxa"/>
            <w:tcBorders>
              <w:top w:val="single" w:sz="4" w:space="0" w:color="auto"/>
              <w:left w:val="single" w:sz="4" w:space="0" w:color="auto"/>
              <w:bottom w:val="single" w:sz="4" w:space="0" w:color="auto"/>
              <w:right w:val="single" w:sz="4" w:space="0" w:color="auto"/>
            </w:tcBorders>
          </w:tcPr>
          <w:p w14:paraId="7C2E5DFE" w14:textId="77777777" w:rsidR="00CE2D6D" w:rsidRDefault="008B21AA">
            <w:pPr>
              <w:pStyle w:val="naiskr"/>
              <w:spacing w:beforeAutospacing="0" w:afterAutospacing="0"/>
            </w:pPr>
            <w:r>
              <w:lastRenderedPageBreak/>
              <w:t>2.</w:t>
            </w:r>
          </w:p>
        </w:tc>
        <w:tc>
          <w:tcPr>
            <w:tcW w:w="2371" w:type="dxa"/>
            <w:tcBorders>
              <w:top w:val="single" w:sz="4" w:space="0" w:color="auto"/>
              <w:left w:val="single" w:sz="4" w:space="0" w:color="auto"/>
              <w:bottom w:val="single" w:sz="4" w:space="0" w:color="auto"/>
              <w:right w:val="single" w:sz="4" w:space="0" w:color="auto"/>
            </w:tcBorders>
          </w:tcPr>
          <w:p w14:paraId="19D8C1CD" w14:textId="77777777" w:rsidR="00CE2D6D" w:rsidRDefault="008B21AA">
            <w:pPr>
              <w:pStyle w:val="naiskr"/>
              <w:spacing w:beforeAutospacing="0" w:afterAutospacing="0"/>
              <w:jc w:val="both"/>
            </w:pPr>
            <w:r>
              <w:t>Sabiedrības līdzdalība projekta izstrādē</w:t>
            </w:r>
          </w:p>
        </w:tc>
        <w:tc>
          <w:tcPr>
            <w:tcW w:w="6096" w:type="dxa"/>
            <w:tcBorders>
              <w:top w:val="single" w:sz="4" w:space="0" w:color="auto"/>
              <w:left w:val="single" w:sz="4" w:space="0" w:color="auto"/>
              <w:bottom w:val="single" w:sz="4" w:space="0" w:color="auto"/>
              <w:right w:val="single" w:sz="4" w:space="0" w:color="auto"/>
            </w:tcBorders>
            <w:shd w:val="clear" w:color="auto" w:fill="auto"/>
          </w:tcPr>
          <w:p w14:paraId="4AAFD86E" w14:textId="26AE0787" w:rsidR="00A66447" w:rsidRPr="006C3FAA" w:rsidRDefault="008B21AA" w:rsidP="00A66447">
            <w:pPr>
              <w:jc w:val="both"/>
              <w:rPr>
                <w:iCs/>
                <w:lang w:eastAsia="lv-LV"/>
              </w:rPr>
            </w:pPr>
            <w:r>
              <w:rPr>
                <w:lang w:val="lv-LV"/>
              </w:rPr>
              <w:t xml:space="preserve">Noteikumu projekts </w:t>
            </w:r>
            <w:r w:rsidR="005F3435">
              <w:rPr>
                <w:lang w:val="lv-LV"/>
              </w:rPr>
              <w:t xml:space="preserve">21.11.2019. </w:t>
            </w:r>
            <w:r>
              <w:rPr>
                <w:lang w:val="lv-LV"/>
              </w:rPr>
              <w:t>tik</w:t>
            </w:r>
            <w:r w:rsidR="00342208">
              <w:rPr>
                <w:lang w:val="lv-LV"/>
              </w:rPr>
              <w:t>a</w:t>
            </w:r>
            <w:r>
              <w:rPr>
                <w:lang w:val="lv-LV"/>
              </w:rPr>
              <w:t xml:space="preserve"> publicēts Zemkopības ministrijas tīmekļvietnes www.zm.gov.lv sadaļā </w:t>
            </w:r>
            <w:r w:rsidR="00A002D8">
              <w:rPr>
                <w:lang w:val="lv-LV"/>
              </w:rPr>
              <w:t>“</w:t>
            </w:r>
            <w:r>
              <w:rPr>
                <w:lang w:val="lv-LV"/>
              </w:rPr>
              <w:t xml:space="preserve">Sabiedriskā apspriešana” </w:t>
            </w:r>
            <w:r w:rsidR="00335385">
              <w:rPr>
                <w:lang w:val="lv-LV"/>
              </w:rPr>
              <w:t>(</w:t>
            </w:r>
            <w:hyperlink r:id="rId10" w:history="1">
              <w:r w:rsidR="00741942" w:rsidRPr="00A50D5A">
                <w:rPr>
                  <w:rStyle w:val="Hyperlink"/>
                  <w:lang w:val="lv-LV"/>
                </w:rPr>
                <w:t>https://www.zm.gov.lv/zemkopibas-ministrija/arhivetas-apspriesanas/ministru-kabineta-noteikumu-projekts-grozijumi-ministru-kabineta-2004-?id=853</w:t>
              </w:r>
            </w:hyperlink>
            <w:r w:rsidR="00335385">
              <w:rPr>
                <w:lang w:val="lv-LV"/>
              </w:rPr>
              <w:t>)</w:t>
            </w:r>
            <w:r w:rsidR="00741942">
              <w:rPr>
                <w:lang w:val="lv-LV"/>
              </w:rPr>
              <w:t xml:space="preserve"> </w:t>
            </w:r>
            <w:r w:rsidR="00A66447" w:rsidRPr="00C66F85">
              <w:rPr>
                <w:iCs/>
                <w:lang w:val="lv-LV" w:eastAsia="lv-LV"/>
              </w:rPr>
              <w:t xml:space="preserve">un 22.11.2019. </w:t>
            </w:r>
            <w:r w:rsidR="00A66447" w:rsidRPr="006C3FAA">
              <w:rPr>
                <w:iCs/>
                <w:lang w:eastAsia="lv-LV"/>
              </w:rPr>
              <w:t xml:space="preserve">Ministru kabineta </w:t>
            </w:r>
            <w:proofErr w:type="spellStart"/>
            <w:r w:rsidR="00A66447" w:rsidRPr="006C3FAA">
              <w:rPr>
                <w:iCs/>
                <w:lang w:eastAsia="lv-LV"/>
              </w:rPr>
              <w:t>tīmekļvietnes</w:t>
            </w:r>
            <w:proofErr w:type="spellEnd"/>
            <w:r w:rsidR="00A66447" w:rsidRPr="006C3FAA">
              <w:rPr>
                <w:iCs/>
                <w:lang w:eastAsia="lv-LV"/>
              </w:rPr>
              <w:t xml:space="preserve"> </w:t>
            </w:r>
            <w:proofErr w:type="spellStart"/>
            <w:r w:rsidR="00A66447" w:rsidRPr="006C3FAA">
              <w:rPr>
                <w:iCs/>
                <w:lang w:eastAsia="lv-LV"/>
              </w:rPr>
              <w:t>sadaļā</w:t>
            </w:r>
            <w:proofErr w:type="spellEnd"/>
            <w:r w:rsidR="00A66447" w:rsidRPr="006C3FAA">
              <w:rPr>
                <w:iCs/>
                <w:lang w:eastAsia="lv-LV"/>
              </w:rPr>
              <w:t xml:space="preserve"> “Valsts </w:t>
            </w:r>
            <w:proofErr w:type="spellStart"/>
            <w:r w:rsidR="00A66447" w:rsidRPr="006C3FAA">
              <w:rPr>
                <w:iCs/>
                <w:lang w:eastAsia="lv-LV"/>
              </w:rPr>
              <w:t>kanceleja</w:t>
            </w:r>
            <w:proofErr w:type="spellEnd"/>
            <w:r w:rsidR="00A66447" w:rsidRPr="006C3FAA">
              <w:rPr>
                <w:iCs/>
                <w:lang w:eastAsia="lv-LV"/>
              </w:rPr>
              <w:t>” – “</w:t>
            </w:r>
            <w:proofErr w:type="spellStart"/>
            <w:r w:rsidR="00A66447" w:rsidRPr="006C3FAA">
              <w:rPr>
                <w:iCs/>
                <w:lang w:eastAsia="lv-LV"/>
              </w:rPr>
              <w:t>Līdzdalība</w:t>
            </w:r>
            <w:proofErr w:type="spellEnd"/>
            <w:r w:rsidR="00A66447" w:rsidRPr="006C3FAA">
              <w:rPr>
                <w:iCs/>
                <w:lang w:eastAsia="lv-LV"/>
              </w:rPr>
              <w:t>” (</w:t>
            </w:r>
            <w:hyperlink r:id="rId11" w:history="1">
              <w:r w:rsidR="00A66447" w:rsidRPr="006C3FAA">
                <w:rPr>
                  <w:color w:val="0000FF"/>
                  <w:u w:val="single"/>
                </w:rPr>
                <w:t>https://www.mk.gov.lv/content/ministru-kabineta-diskusiju-dokumenti</w:t>
              </w:r>
            </w:hyperlink>
            <w:r w:rsidR="00A66447" w:rsidRPr="006C3FAA">
              <w:t>)</w:t>
            </w:r>
            <w:r w:rsidR="00A66447" w:rsidRPr="006C3FAA">
              <w:rPr>
                <w:iCs/>
                <w:lang w:eastAsia="lv-LV"/>
              </w:rPr>
              <w:t>.</w:t>
            </w:r>
          </w:p>
          <w:p w14:paraId="2B8F97F0" w14:textId="570EBEBD" w:rsidR="00CE2D6D" w:rsidRDefault="00A66447" w:rsidP="00A66447">
            <w:pPr>
              <w:jc w:val="both"/>
              <w:rPr>
                <w:highlight w:val="yellow"/>
                <w:lang w:val="lv-LV"/>
              </w:rPr>
            </w:pPr>
            <w:r w:rsidRPr="006C3FAA">
              <w:rPr>
                <w:iCs/>
                <w:lang w:eastAsia="lv-LV"/>
              </w:rPr>
              <w:t xml:space="preserve">Tādējādi </w:t>
            </w:r>
            <w:proofErr w:type="spellStart"/>
            <w:r w:rsidRPr="006C3FAA">
              <w:rPr>
                <w:iCs/>
                <w:lang w:eastAsia="lv-LV"/>
              </w:rPr>
              <w:t>sabiedrības</w:t>
            </w:r>
            <w:proofErr w:type="spellEnd"/>
            <w:r w:rsidRPr="006C3FAA">
              <w:rPr>
                <w:iCs/>
                <w:lang w:eastAsia="lv-LV"/>
              </w:rPr>
              <w:t xml:space="preserve"> </w:t>
            </w:r>
            <w:proofErr w:type="spellStart"/>
            <w:r w:rsidRPr="006C3FAA">
              <w:rPr>
                <w:iCs/>
                <w:lang w:eastAsia="lv-LV"/>
              </w:rPr>
              <w:t>pārstāvjiem</w:t>
            </w:r>
            <w:proofErr w:type="spellEnd"/>
            <w:r w:rsidRPr="006C3FAA">
              <w:rPr>
                <w:iCs/>
                <w:lang w:eastAsia="lv-LV"/>
              </w:rPr>
              <w:t xml:space="preserve"> </w:t>
            </w:r>
            <w:proofErr w:type="spellStart"/>
            <w:r w:rsidRPr="006C3FAA">
              <w:rPr>
                <w:iCs/>
                <w:lang w:eastAsia="lv-LV"/>
              </w:rPr>
              <w:t>bija</w:t>
            </w:r>
            <w:proofErr w:type="spellEnd"/>
            <w:r w:rsidRPr="006C3FAA">
              <w:rPr>
                <w:iCs/>
                <w:lang w:eastAsia="lv-LV"/>
              </w:rPr>
              <w:t xml:space="preserve"> </w:t>
            </w:r>
            <w:proofErr w:type="spellStart"/>
            <w:r w:rsidRPr="006C3FAA">
              <w:rPr>
                <w:iCs/>
                <w:lang w:eastAsia="lv-LV"/>
              </w:rPr>
              <w:t>iespēja</w:t>
            </w:r>
            <w:proofErr w:type="spellEnd"/>
            <w:r w:rsidRPr="006C3FAA">
              <w:rPr>
                <w:iCs/>
                <w:lang w:eastAsia="lv-LV"/>
              </w:rPr>
              <w:t xml:space="preserve"> </w:t>
            </w:r>
            <w:proofErr w:type="spellStart"/>
            <w:r w:rsidRPr="006C3FAA">
              <w:rPr>
                <w:iCs/>
                <w:lang w:eastAsia="lv-LV"/>
              </w:rPr>
              <w:t>līdzdarboties</w:t>
            </w:r>
            <w:proofErr w:type="spellEnd"/>
            <w:r w:rsidRPr="006C3FAA">
              <w:rPr>
                <w:iCs/>
                <w:lang w:eastAsia="lv-LV"/>
              </w:rPr>
              <w:t xml:space="preserve"> projekta </w:t>
            </w:r>
            <w:proofErr w:type="spellStart"/>
            <w:r w:rsidRPr="006C3FAA">
              <w:rPr>
                <w:iCs/>
                <w:lang w:eastAsia="lv-LV"/>
              </w:rPr>
              <w:t>izstrādē</w:t>
            </w:r>
            <w:proofErr w:type="spellEnd"/>
            <w:r w:rsidRPr="006C3FAA">
              <w:rPr>
                <w:iCs/>
                <w:lang w:eastAsia="lv-LV"/>
              </w:rPr>
              <w:t xml:space="preserve">, </w:t>
            </w:r>
            <w:proofErr w:type="spellStart"/>
            <w:r w:rsidRPr="006C3FAA">
              <w:rPr>
                <w:iCs/>
                <w:lang w:eastAsia="lv-LV"/>
              </w:rPr>
              <w:t>rakstveidā</w:t>
            </w:r>
            <w:proofErr w:type="spellEnd"/>
            <w:r w:rsidRPr="006C3FAA">
              <w:rPr>
                <w:iCs/>
                <w:lang w:eastAsia="lv-LV"/>
              </w:rPr>
              <w:t xml:space="preserve"> </w:t>
            </w:r>
            <w:proofErr w:type="spellStart"/>
            <w:r w:rsidRPr="006C3FAA">
              <w:rPr>
                <w:iCs/>
                <w:lang w:eastAsia="lv-LV"/>
              </w:rPr>
              <w:t>sniedzot</w:t>
            </w:r>
            <w:proofErr w:type="spellEnd"/>
            <w:r w:rsidRPr="006C3FAA">
              <w:rPr>
                <w:iCs/>
                <w:lang w:eastAsia="lv-LV"/>
              </w:rPr>
              <w:t xml:space="preserve"> </w:t>
            </w:r>
            <w:proofErr w:type="spellStart"/>
            <w:r w:rsidRPr="006C3FAA">
              <w:rPr>
                <w:iCs/>
                <w:lang w:eastAsia="lv-LV"/>
              </w:rPr>
              <w:t>viedokļus</w:t>
            </w:r>
            <w:proofErr w:type="spellEnd"/>
            <w:r w:rsidRPr="006C3FAA">
              <w:rPr>
                <w:iCs/>
                <w:lang w:eastAsia="lv-LV"/>
              </w:rPr>
              <w:t xml:space="preserve"> par </w:t>
            </w:r>
            <w:proofErr w:type="spellStart"/>
            <w:r w:rsidRPr="006C3FAA">
              <w:rPr>
                <w:iCs/>
                <w:lang w:eastAsia="lv-LV"/>
              </w:rPr>
              <w:t>projektu</w:t>
            </w:r>
            <w:proofErr w:type="spellEnd"/>
            <w:r w:rsidRPr="006C3FAA">
              <w:rPr>
                <w:iCs/>
                <w:lang w:eastAsia="lv-LV"/>
              </w:rPr>
              <w:t>.</w:t>
            </w:r>
          </w:p>
        </w:tc>
      </w:tr>
      <w:tr w:rsidR="00CE2D6D" w14:paraId="71DE7741" w14:textId="77777777" w:rsidTr="00963387">
        <w:tc>
          <w:tcPr>
            <w:tcW w:w="568" w:type="dxa"/>
            <w:tcBorders>
              <w:top w:val="single" w:sz="4" w:space="0" w:color="auto"/>
              <w:left w:val="single" w:sz="4" w:space="0" w:color="auto"/>
              <w:bottom w:val="single" w:sz="4" w:space="0" w:color="auto"/>
              <w:right w:val="single" w:sz="4" w:space="0" w:color="auto"/>
            </w:tcBorders>
          </w:tcPr>
          <w:p w14:paraId="14F234CD" w14:textId="77777777" w:rsidR="00CE2D6D" w:rsidRDefault="008B21AA">
            <w:pPr>
              <w:pStyle w:val="naiskr"/>
              <w:spacing w:beforeAutospacing="0" w:afterAutospacing="0"/>
            </w:pPr>
            <w:r>
              <w:t>3.</w:t>
            </w:r>
          </w:p>
        </w:tc>
        <w:tc>
          <w:tcPr>
            <w:tcW w:w="2371" w:type="dxa"/>
            <w:tcBorders>
              <w:top w:val="single" w:sz="4" w:space="0" w:color="auto"/>
              <w:left w:val="single" w:sz="4" w:space="0" w:color="auto"/>
              <w:bottom w:val="single" w:sz="4" w:space="0" w:color="auto"/>
              <w:right w:val="single" w:sz="4" w:space="0" w:color="auto"/>
            </w:tcBorders>
          </w:tcPr>
          <w:p w14:paraId="2AE068E7" w14:textId="77777777" w:rsidR="00CE2D6D" w:rsidRDefault="008B21AA">
            <w:pPr>
              <w:pStyle w:val="naiskr"/>
              <w:spacing w:beforeAutospacing="0" w:afterAutospacing="0"/>
              <w:jc w:val="both"/>
            </w:pPr>
            <w:r>
              <w:t>Sabiedrības līdzdalības rezultāti</w:t>
            </w:r>
          </w:p>
        </w:tc>
        <w:tc>
          <w:tcPr>
            <w:tcW w:w="6096" w:type="dxa"/>
            <w:tcBorders>
              <w:top w:val="single" w:sz="4" w:space="0" w:color="auto"/>
              <w:left w:val="single" w:sz="4" w:space="0" w:color="auto"/>
              <w:bottom w:val="single" w:sz="4" w:space="0" w:color="auto"/>
              <w:right w:val="single" w:sz="4" w:space="0" w:color="auto"/>
            </w:tcBorders>
          </w:tcPr>
          <w:p w14:paraId="7E2523E1" w14:textId="418610FD" w:rsidR="00CE2D6D" w:rsidRPr="00335385" w:rsidRDefault="00335385">
            <w:pPr>
              <w:jc w:val="both"/>
              <w:rPr>
                <w:bCs/>
                <w:lang w:val="lv-LV"/>
              </w:rPr>
            </w:pPr>
            <w:r w:rsidRPr="00335385">
              <w:rPr>
                <w:bCs/>
                <w:lang w:val="lv-LV"/>
              </w:rPr>
              <w:t>Iebildumi un priekšlikumi nav saņemti</w:t>
            </w:r>
            <w:r>
              <w:rPr>
                <w:bCs/>
                <w:lang w:val="lv-LV"/>
              </w:rPr>
              <w:t>.</w:t>
            </w:r>
          </w:p>
        </w:tc>
      </w:tr>
      <w:tr w:rsidR="00CE2D6D" w14:paraId="58CF2493" w14:textId="77777777" w:rsidTr="00963387">
        <w:tc>
          <w:tcPr>
            <w:tcW w:w="568" w:type="dxa"/>
            <w:tcBorders>
              <w:top w:val="single" w:sz="4" w:space="0" w:color="auto"/>
              <w:left w:val="single" w:sz="4" w:space="0" w:color="auto"/>
              <w:bottom w:val="single" w:sz="4" w:space="0" w:color="auto"/>
              <w:right w:val="single" w:sz="4" w:space="0" w:color="auto"/>
            </w:tcBorders>
          </w:tcPr>
          <w:p w14:paraId="7E91F704" w14:textId="77777777" w:rsidR="00CE2D6D" w:rsidRDefault="008B21AA">
            <w:pPr>
              <w:pStyle w:val="naiskr"/>
              <w:spacing w:beforeAutospacing="0" w:afterAutospacing="0"/>
            </w:pPr>
            <w:r>
              <w:t>4.</w:t>
            </w:r>
          </w:p>
        </w:tc>
        <w:tc>
          <w:tcPr>
            <w:tcW w:w="2371" w:type="dxa"/>
            <w:tcBorders>
              <w:top w:val="single" w:sz="4" w:space="0" w:color="auto"/>
              <w:left w:val="single" w:sz="4" w:space="0" w:color="auto"/>
              <w:bottom w:val="single" w:sz="4" w:space="0" w:color="auto"/>
              <w:right w:val="single" w:sz="4" w:space="0" w:color="auto"/>
            </w:tcBorders>
          </w:tcPr>
          <w:p w14:paraId="40BE3EC7" w14:textId="77777777" w:rsidR="00CE2D6D" w:rsidRDefault="008B21AA">
            <w:pPr>
              <w:pStyle w:val="naiskr"/>
              <w:spacing w:beforeAutospacing="0" w:afterAutospacing="0"/>
              <w:jc w:val="both"/>
            </w:pPr>
            <w:r>
              <w:t>Cita informācija</w:t>
            </w:r>
          </w:p>
        </w:tc>
        <w:tc>
          <w:tcPr>
            <w:tcW w:w="6096" w:type="dxa"/>
            <w:tcBorders>
              <w:top w:val="single" w:sz="4" w:space="0" w:color="auto"/>
              <w:left w:val="single" w:sz="4" w:space="0" w:color="auto"/>
              <w:bottom w:val="single" w:sz="4" w:space="0" w:color="auto"/>
              <w:right w:val="single" w:sz="4" w:space="0" w:color="auto"/>
            </w:tcBorders>
          </w:tcPr>
          <w:p w14:paraId="5D7B288A" w14:textId="77777777" w:rsidR="00CE2D6D" w:rsidRDefault="008B21AA">
            <w:pPr>
              <w:pStyle w:val="naisc"/>
              <w:spacing w:beforeAutospacing="0" w:afterAutospacing="0"/>
              <w:jc w:val="left"/>
              <w:rPr>
                <w:sz w:val="24"/>
                <w:szCs w:val="24"/>
                <w:lang w:val="lv-LV"/>
              </w:rPr>
            </w:pPr>
            <w:r>
              <w:rPr>
                <w:sz w:val="24"/>
                <w:szCs w:val="24"/>
                <w:lang w:val="lv-LV"/>
              </w:rPr>
              <w:t>Nav.</w:t>
            </w:r>
          </w:p>
        </w:tc>
      </w:tr>
      <w:tr w:rsidR="00CE2D6D" w14:paraId="2C9DAC50" w14:textId="77777777" w:rsidTr="00963387">
        <w:tc>
          <w:tcPr>
            <w:tcW w:w="9035" w:type="dxa"/>
            <w:gridSpan w:val="3"/>
            <w:tcBorders>
              <w:top w:val="single" w:sz="4" w:space="0" w:color="auto"/>
              <w:left w:val="outset" w:sz="6" w:space="0" w:color="000000"/>
              <w:bottom w:val="outset" w:sz="6" w:space="0" w:color="000000"/>
              <w:right w:val="outset" w:sz="6" w:space="0" w:color="000000"/>
            </w:tcBorders>
          </w:tcPr>
          <w:p w14:paraId="1DBB1191" w14:textId="77777777" w:rsidR="00CE2D6D" w:rsidRDefault="008B21AA">
            <w:pPr>
              <w:jc w:val="center"/>
              <w:rPr>
                <w:b/>
                <w:bCs/>
                <w:lang w:val="lv-LV" w:eastAsia="lv-LV"/>
              </w:rPr>
            </w:pPr>
            <w:r>
              <w:rPr>
                <w:b/>
                <w:bCs/>
                <w:lang w:val="lv-LV" w:eastAsia="lv-LV"/>
              </w:rPr>
              <w:t>VII. Tiesību akta projekta izpildes nodrošināšana un tās ietekme uz institūcijām</w:t>
            </w:r>
          </w:p>
        </w:tc>
      </w:tr>
      <w:tr w:rsidR="00CE2D6D" w14:paraId="04AD520B" w14:textId="77777777">
        <w:tc>
          <w:tcPr>
            <w:tcW w:w="568" w:type="dxa"/>
            <w:tcBorders>
              <w:top w:val="outset" w:sz="6" w:space="0" w:color="000000"/>
              <w:left w:val="outset" w:sz="6" w:space="0" w:color="000000"/>
              <w:bottom w:val="outset" w:sz="6" w:space="0" w:color="000000"/>
              <w:right w:val="outset" w:sz="6" w:space="0" w:color="000000"/>
            </w:tcBorders>
          </w:tcPr>
          <w:p w14:paraId="37E83B3A" w14:textId="77777777" w:rsidR="00CE2D6D" w:rsidRDefault="008B21AA">
            <w:pPr>
              <w:rPr>
                <w:lang w:val="lv-LV" w:eastAsia="lv-LV"/>
              </w:rPr>
            </w:pPr>
            <w:r>
              <w:rPr>
                <w:lang w:val="lv-LV" w:eastAsia="lv-LV"/>
              </w:rPr>
              <w:t>1.</w:t>
            </w:r>
          </w:p>
        </w:tc>
        <w:tc>
          <w:tcPr>
            <w:tcW w:w="2371" w:type="dxa"/>
            <w:tcBorders>
              <w:top w:val="outset" w:sz="6" w:space="0" w:color="000000"/>
              <w:left w:val="outset" w:sz="6" w:space="0" w:color="000000"/>
              <w:bottom w:val="outset" w:sz="6" w:space="0" w:color="000000"/>
              <w:right w:val="outset" w:sz="6" w:space="0" w:color="000000"/>
            </w:tcBorders>
          </w:tcPr>
          <w:p w14:paraId="6334E274" w14:textId="77777777" w:rsidR="00CE2D6D" w:rsidRDefault="008B21AA">
            <w:pPr>
              <w:jc w:val="both"/>
              <w:rPr>
                <w:lang w:val="lv-LV" w:eastAsia="lv-LV"/>
              </w:rPr>
            </w:pPr>
            <w:r>
              <w:rPr>
                <w:lang w:val="lv-LV" w:eastAsia="lv-LV"/>
              </w:rPr>
              <w:t>Projekta izpildē iesaistītās institūcijas</w:t>
            </w:r>
          </w:p>
        </w:tc>
        <w:tc>
          <w:tcPr>
            <w:tcW w:w="6096" w:type="dxa"/>
            <w:tcBorders>
              <w:top w:val="outset" w:sz="6" w:space="0" w:color="000000"/>
              <w:left w:val="outset" w:sz="6" w:space="0" w:color="000000"/>
              <w:bottom w:val="outset" w:sz="6" w:space="0" w:color="000000"/>
              <w:right w:val="outset" w:sz="6" w:space="0" w:color="000000"/>
            </w:tcBorders>
          </w:tcPr>
          <w:p w14:paraId="7EE079CB" w14:textId="7D639C5C" w:rsidR="00CE2D6D" w:rsidRDefault="008B21AA">
            <w:pPr>
              <w:pStyle w:val="Footer"/>
              <w:tabs>
                <w:tab w:val="clear" w:pos="4153"/>
                <w:tab w:val="clear" w:pos="8306"/>
              </w:tabs>
              <w:snapToGrid/>
              <w:jc w:val="both"/>
              <w:rPr>
                <w:rFonts w:ascii="Times New Roman" w:hAnsi="Times New Roman"/>
                <w:sz w:val="24"/>
                <w:szCs w:val="24"/>
              </w:rPr>
            </w:pPr>
            <w:r>
              <w:rPr>
                <w:rFonts w:ascii="Times New Roman" w:hAnsi="Times New Roman"/>
                <w:sz w:val="24"/>
                <w:szCs w:val="24"/>
              </w:rPr>
              <w:t>Zemkopības ministrija un Valsts augu aizsardzības dienests</w:t>
            </w:r>
          </w:p>
        </w:tc>
      </w:tr>
      <w:tr w:rsidR="00CE2D6D" w14:paraId="55BD2796" w14:textId="77777777">
        <w:tc>
          <w:tcPr>
            <w:tcW w:w="568" w:type="dxa"/>
            <w:tcBorders>
              <w:top w:val="outset" w:sz="6" w:space="0" w:color="000000"/>
              <w:left w:val="outset" w:sz="6" w:space="0" w:color="000000"/>
              <w:bottom w:val="outset" w:sz="6" w:space="0" w:color="000000"/>
              <w:right w:val="outset" w:sz="6" w:space="0" w:color="000000"/>
            </w:tcBorders>
          </w:tcPr>
          <w:p w14:paraId="083115B0" w14:textId="77777777" w:rsidR="00CE2D6D" w:rsidRDefault="008B21AA">
            <w:pPr>
              <w:rPr>
                <w:lang w:val="lv-LV" w:eastAsia="lv-LV"/>
              </w:rPr>
            </w:pPr>
            <w:r>
              <w:rPr>
                <w:lang w:val="lv-LV" w:eastAsia="lv-LV"/>
              </w:rPr>
              <w:t>2.</w:t>
            </w:r>
          </w:p>
        </w:tc>
        <w:tc>
          <w:tcPr>
            <w:tcW w:w="2371" w:type="dxa"/>
            <w:tcBorders>
              <w:top w:val="outset" w:sz="6" w:space="0" w:color="000000"/>
              <w:left w:val="outset" w:sz="6" w:space="0" w:color="000000"/>
              <w:bottom w:val="outset" w:sz="6" w:space="0" w:color="000000"/>
              <w:right w:val="outset" w:sz="6" w:space="0" w:color="000000"/>
            </w:tcBorders>
          </w:tcPr>
          <w:p w14:paraId="5E19C26C" w14:textId="77777777" w:rsidR="00CE2D6D" w:rsidRDefault="008B21AA">
            <w:pPr>
              <w:jc w:val="both"/>
              <w:rPr>
                <w:lang w:val="lv-LV"/>
              </w:rPr>
            </w:pPr>
            <w:r>
              <w:rPr>
                <w:lang w:val="lv-LV"/>
              </w:rPr>
              <w:t xml:space="preserve">Projekta izpildes ietekme uz pārvaldes funkcijām un institucionālo struktūru. </w:t>
            </w:r>
          </w:p>
          <w:p w14:paraId="1D44A000" w14:textId="77777777" w:rsidR="00CE2D6D" w:rsidRDefault="008B21AA">
            <w:pPr>
              <w:jc w:val="both"/>
              <w:rPr>
                <w:lang w:val="lv-LV"/>
              </w:rPr>
            </w:pPr>
            <w:r>
              <w:rPr>
                <w:lang w:val="lv-LV"/>
              </w:rPr>
              <w:t>Jaunu institūciju izveide, esošu institūciju likvidācija vai reorganizācija, to ietekme uz institūcijas cilvēkresursiem</w:t>
            </w:r>
          </w:p>
        </w:tc>
        <w:tc>
          <w:tcPr>
            <w:tcW w:w="6096" w:type="dxa"/>
            <w:tcBorders>
              <w:top w:val="outset" w:sz="6" w:space="0" w:color="000000"/>
              <w:left w:val="outset" w:sz="6" w:space="0" w:color="000000"/>
              <w:bottom w:val="outset" w:sz="6" w:space="0" w:color="000000"/>
              <w:right w:val="outset" w:sz="6" w:space="0" w:color="000000"/>
            </w:tcBorders>
          </w:tcPr>
          <w:p w14:paraId="6CBACFA7" w14:textId="77777777" w:rsidR="00CE2D6D" w:rsidRDefault="008B21AA">
            <w:pPr>
              <w:pStyle w:val="naiskr"/>
              <w:spacing w:beforeAutospacing="0" w:afterAutospacing="0"/>
              <w:jc w:val="both"/>
            </w:pPr>
            <w:r>
              <w:rPr>
                <w:iCs/>
              </w:rPr>
              <w:t>Saistībā ar noteikumu projekta izpildi nav nepieciešams veidot jaunas, ne arī likvidēt vai reorganizēt esošas institūcijas. Noteikumu projekta izpilde neietekmēs institūcijām pieejamos cilvēkresursus.</w:t>
            </w:r>
          </w:p>
        </w:tc>
      </w:tr>
      <w:tr w:rsidR="00CE2D6D" w14:paraId="077850EE" w14:textId="77777777">
        <w:tc>
          <w:tcPr>
            <w:tcW w:w="568" w:type="dxa"/>
            <w:tcBorders>
              <w:top w:val="outset" w:sz="6" w:space="0" w:color="000000"/>
              <w:left w:val="outset" w:sz="6" w:space="0" w:color="000000"/>
              <w:bottom w:val="outset" w:sz="6" w:space="0" w:color="000000"/>
              <w:right w:val="outset" w:sz="6" w:space="0" w:color="000000"/>
            </w:tcBorders>
          </w:tcPr>
          <w:p w14:paraId="54A49150" w14:textId="77777777" w:rsidR="00CE2D6D" w:rsidRDefault="008B21AA">
            <w:pPr>
              <w:rPr>
                <w:lang w:val="lv-LV" w:eastAsia="lv-LV"/>
              </w:rPr>
            </w:pPr>
            <w:r>
              <w:rPr>
                <w:lang w:val="lv-LV" w:eastAsia="lv-LV"/>
              </w:rPr>
              <w:t>3.</w:t>
            </w:r>
          </w:p>
        </w:tc>
        <w:tc>
          <w:tcPr>
            <w:tcW w:w="2371" w:type="dxa"/>
            <w:tcBorders>
              <w:top w:val="outset" w:sz="6" w:space="0" w:color="000000"/>
              <w:left w:val="outset" w:sz="6" w:space="0" w:color="000000"/>
              <w:bottom w:val="outset" w:sz="6" w:space="0" w:color="000000"/>
              <w:right w:val="outset" w:sz="6" w:space="0" w:color="000000"/>
            </w:tcBorders>
          </w:tcPr>
          <w:p w14:paraId="48679283" w14:textId="77777777" w:rsidR="00CE2D6D" w:rsidRDefault="008B21AA">
            <w:pPr>
              <w:jc w:val="both"/>
              <w:rPr>
                <w:lang w:val="lv-LV" w:eastAsia="lv-LV"/>
              </w:rPr>
            </w:pPr>
            <w:r>
              <w:rPr>
                <w:lang w:val="lv-LV" w:eastAsia="lv-LV"/>
              </w:rPr>
              <w:t>Cita informācija</w:t>
            </w:r>
          </w:p>
        </w:tc>
        <w:tc>
          <w:tcPr>
            <w:tcW w:w="6096" w:type="dxa"/>
            <w:tcBorders>
              <w:top w:val="outset" w:sz="6" w:space="0" w:color="000000"/>
              <w:left w:val="outset" w:sz="6" w:space="0" w:color="000000"/>
              <w:bottom w:val="outset" w:sz="6" w:space="0" w:color="000000"/>
              <w:right w:val="outset" w:sz="6" w:space="0" w:color="000000"/>
            </w:tcBorders>
          </w:tcPr>
          <w:p w14:paraId="486C8D5F" w14:textId="77777777" w:rsidR="00CE2D6D" w:rsidRDefault="008B21AA">
            <w:pPr>
              <w:pStyle w:val="Footer"/>
              <w:tabs>
                <w:tab w:val="clear" w:pos="4153"/>
                <w:tab w:val="clear" w:pos="8306"/>
              </w:tabs>
              <w:snapToGrid/>
              <w:jc w:val="both"/>
              <w:rPr>
                <w:rFonts w:ascii="Times New Roman" w:hAnsi="Times New Roman"/>
                <w:sz w:val="24"/>
                <w:szCs w:val="24"/>
              </w:rPr>
            </w:pPr>
            <w:r>
              <w:rPr>
                <w:rFonts w:ascii="Times New Roman" w:hAnsi="Times New Roman"/>
                <w:sz w:val="24"/>
                <w:szCs w:val="24"/>
              </w:rPr>
              <w:t>Nav.</w:t>
            </w:r>
          </w:p>
        </w:tc>
      </w:tr>
    </w:tbl>
    <w:p w14:paraId="5DF5AC9D" w14:textId="4A4635EC" w:rsidR="00CE2D6D" w:rsidRDefault="00CE2D6D">
      <w:pPr>
        <w:pStyle w:val="naisf"/>
        <w:spacing w:beforeAutospacing="0" w:afterAutospacing="0"/>
        <w:rPr>
          <w:sz w:val="28"/>
          <w:lang w:val="lv-LV"/>
        </w:rPr>
      </w:pPr>
    </w:p>
    <w:p w14:paraId="3EE4AB7C" w14:textId="77777777" w:rsidR="00547F1F" w:rsidRDefault="00547F1F" w:rsidP="0085237F">
      <w:pPr>
        <w:pStyle w:val="naisf"/>
        <w:spacing w:beforeAutospacing="0" w:afterAutospacing="0"/>
        <w:rPr>
          <w:sz w:val="28"/>
          <w:szCs w:val="28"/>
          <w:lang w:val="lv-LV"/>
        </w:rPr>
      </w:pPr>
    </w:p>
    <w:p w14:paraId="5A2F7CD0" w14:textId="6593869E" w:rsidR="00CE2D6D" w:rsidRPr="0085237F" w:rsidRDefault="008B21AA" w:rsidP="0085237F">
      <w:pPr>
        <w:pStyle w:val="naisf"/>
        <w:spacing w:beforeAutospacing="0" w:afterAutospacing="0"/>
        <w:rPr>
          <w:sz w:val="28"/>
          <w:szCs w:val="28"/>
          <w:lang w:val="lv-LV"/>
        </w:rPr>
      </w:pPr>
      <w:r>
        <w:rPr>
          <w:sz w:val="28"/>
          <w:szCs w:val="28"/>
          <w:lang w:val="lv-LV"/>
        </w:rPr>
        <w:t>Zemkopības ministrs</w:t>
      </w:r>
      <w:r>
        <w:rPr>
          <w:sz w:val="28"/>
          <w:szCs w:val="28"/>
          <w:lang w:val="lv-LV"/>
        </w:rPr>
        <w:tab/>
      </w:r>
      <w:r>
        <w:rPr>
          <w:sz w:val="28"/>
          <w:szCs w:val="28"/>
          <w:lang w:val="lv-LV"/>
        </w:rPr>
        <w:tab/>
      </w:r>
      <w:r>
        <w:rPr>
          <w:sz w:val="28"/>
          <w:szCs w:val="28"/>
          <w:lang w:val="lv-LV"/>
        </w:rPr>
        <w:tab/>
      </w:r>
      <w:r>
        <w:rPr>
          <w:sz w:val="28"/>
          <w:szCs w:val="28"/>
          <w:lang w:val="lv-LV"/>
        </w:rPr>
        <w:tab/>
      </w:r>
      <w:r>
        <w:rPr>
          <w:sz w:val="28"/>
          <w:szCs w:val="28"/>
          <w:lang w:val="lv-LV"/>
        </w:rPr>
        <w:tab/>
      </w:r>
      <w:r>
        <w:rPr>
          <w:sz w:val="28"/>
          <w:szCs w:val="28"/>
          <w:lang w:val="lv-LV"/>
        </w:rPr>
        <w:tab/>
      </w:r>
      <w:r>
        <w:rPr>
          <w:rFonts w:eastAsia="Times New Roman"/>
          <w:sz w:val="28"/>
          <w:szCs w:val="28"/>
          <w:lang w:val="lv-LV" w:eastAsia="lv-LV"/>
        </w:rPr>
        <w:t>K. Gerhards</w:t>
      </w:r>
    </w:p>
    <w:p w14:paraId="0EB66138" w14:textId="230C8632" w:rsidR="00CE2D6D" w:rsidRDefault="00CE2D6D">
      <w:pPr>
        <w:jc w:val="both"/>
        <w:rPr>
          <w:sz w:val="22"/>
          <w:lang w:val="lv-LV"/>
        </w:rPr>
      </w:pPr>
    </w:p>
    <w:p w14:paraId="3284ED6E" w14:textId="77777777" w:rsidR="00547F1F" w:rsidRDefault="00547F1F">
      <w:pPr>
        <w:jc w:val="both"/>
        <w:rPr>
          <w:sz w:val="22"/>
          <w:lang w:val="lv-LV"/>
        </w:rPr>
      </w:pPr>
    </w:p>
    <w:p w14:paraId="05BC4E28" w14:textId="087F874E" w:rsidR="00CE2D6D" w:rsidRPr="00CC3223" w:rsidRDefault="00CC3223">
      <w:pPr>
        <w:jc w:val="both"/>
        <w:rPr>
          <w:sz w:val="20"/>
          <w:szCs w:val="20"/>
          <w:lang w:val="lv-LV"/>
        </w:rPr>
      </w:pPr>
      <w:proofErr w:type="spellStart"/>
      <w:r w:rsidRPr="00CC3223">
        <w:rPr>
          <w:sz w:val="20"/>
          <w:szCs w:val="20"/>
          <w:lang w:val="lv-LV"/>
        </w:rPr>
        <w:t>Vecmane</w:t>
      </w:r>
      <w:proofErr w:type="spellEnd"/>
      <w:r w:rsidRPr="00CC3223">
        <w:rPr>
          <w:sz w:val="20"/>
          <w:szCs w:val="20"/>
          <w:lang w:val="lv-LV"/>
        </w:rPr>
        <w:t xml:space="preserve"> </w:t>
      </w:r>
      <w:r w:rsidR="00654DA0" w:rsidRPr="00CC3223">
        <w:rPr>
          <w:sz w:val="20"/>
          <w:szCs w:val="20"/>
          <w:lang w:val="lv-LV"/>
        </w:rPr>
        <w:t>67027</w:t>
      </w:r>
      <w:r w:rsidRPr="00CC3223">
        <w:rPr>
          <w:sz w:val="20"/>
          <w:szCs w:val="20"/>
          <w:lang w:val="lv-LV"/>
        </w:rPr>
        <w:t>229</w:t>
      </w:r>
    </w:p>
    <w:p w14:paraId="17190652" w14:textId="7172645A" w:rsidR="00E3425C" w:rsidRDefault="00CC3223">
      <w:pPr>
        <w:jc w:val="both"/>
        <w:rPr>
          <w:rStyle w:val="Hyperlink"/>
          <w:sz w:val="20"/>
          <w:szCs w:val="20"/>
          <w:lang w:val="lv-LV"/>
        </w:rPr>
      </w:pPr>
      <w:proofErr w:type="spellStart"/>
      <w:r w:rsidRPr="00963387">
        <w:rPr>
          <w:sz w:val="20"/>
          <w:szCs w:val="20"/>
        </w:rPr>
        <w:t>Baiba.</w:t>
      </w:r>
      <w:r w:rsidR="00A002D8">
        <w:rPr>
          <w:sz w:val="20"/>
          <w:szCs w:val="20"/>
        </w:rPr>
        <w:t>V</w:t>
      </w:r>
      <w:r w:rsidRPr="00963387">
        <w:rPr>
          <w:sz w:val="20"/>
          <w:szCs w:val="20"/>
        </w:rPr>
        <w:t>ecmane</w:t>
      </w:r>
      <w:proofErr w:type="spellEnd"/>
      <w:hyperlink r:id="rId12" w:history="1">
        <w:r w:rsidR="00E3425C" w:rsidRPr="00CC3223">
          <w:rPr>
            <w:rStyle w:val="Hyperlink"/>
            <w:sz w:val="20"/>
            <w:szCs w:val="20"/>
            <w:lang w:val="lv-LV"/>
          </w:rPr>
          <w:t>@zm.gov.lv</w:t>
        </w:r>
      </w:hyperlink>
    </w:p>
    <w:p w14:paraId="6B3C5485" w14:textId="77777777" w:rsidR="00547F1F" w:rsidRPr="00E3425C" w:rsidRDefault="00547F1F">
      <w:pPr>
        <w:jc w:val="both"/>
        <w:rPr>
          <w:sz w:val="20"/>
          <w:szCs w:val="20"/>
          <w:lang w:val="lv-LV"/>
        </w:rPr>
      </w:pPr>
    </w:p>
    <w:p w14:paraId="240EF979" w14:textId="7E961AD6" w:rsidR="00CE2D6D" w:rsidRDefault="00AA46B2">
      <w:pPr>
        <w:jc w:val="both"/>
        <w:rPr>
          <w:lang w:val="lv-LV"/>
        </w:rPr>
      </w:pPr>
      <w:r>
        <w:rPr>
          <w:sz w:val="20"/>
          <w:szCs w:val="20"/>
          <w:lang w:val="lv-LV"/>
        </w:rPr>
        <w:t>Ezers</w:t>
      </w:r>
      <w:r w:rsidR="008B21AA">
        <w:rPr>
          <w:sz w:val="20"/>
          <w:szCs w:val="20"/>
          <w:lang w:val="lv-LV"/>
        </w:rPr>
        <w:t xml:space="preserve"> 67027</w:t>
      </w:r>
      <w:r w:rsidR="00090AB9">
        <w:rPr>
          <w:sz w:val="20"/>
          <w:szCs w:val="20"/>
          <w:lang w:val="lv-LV"/>
        </w:rPr>
        <w:t>309</w:t>
      </w:r>
    </w:p>
    <w:p w14:paraId="6D855F7C" w14:textId="5E466E6D" w:rsidR="00CE2D6D" w:rsidRDefault="00AA46B2">
      <w:pPr>
        <w:jc w:val="both"/>
        <w:rPr>
          <w:lang w:val="lv-LV"/>
        </w:rPr>
      </w:pPr>
      <w:r>
        <w:rPr>
          <w:rStyle w:val="Internetasaite"/>
          <w:sz w:val="20"/>
          <w:szCs w:val="20"/>
          <w:lang w:val="lv-LV"/>
        </w:rPr>
        <w:t>Vents.Ezers</w:t>
      </w:r>
      <w:r w:rsidR="008B21AA">
        <w:rPr>
          <w:rStyle w:val="Internetasaite"/>
          <w:sz w:val="20"/>
          <w:szCs w:val="20"/>
          <w:lang w:val="lv-LV"/>
        </w:rPr>
        <w:t>@vaad.gov.lv</w:t>
      </w:r>
    </w:p>
    <w:sectPr w:rsidR="00CE2D6D">
      <w:headerReference w:type="default" r:id="rId13"/>
      <w:footerReference w:type="default" r:id="rId14"/>
      <w:footerReference w:type="first" r:id="rId15"/>
      <w:pgSz w:w="11906" w:h="16838"/>
      <w:pgMar w:top="1418" w:right="1134" w:bottom="1134" w:left="1701" w:header="709" w:footer="709"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C9BF8E" w14:textId="77777777" w:rsidR="009D7E74" w:rsidRDefault="009D7E74">
      <w:r>
        <w:separator/>
      </w:r>
    </w:p>
  </w:endnote>
  <w:endnote w:type="continuationSeparator" w:id="0">
    <w:p w14:paraId="58BBF0CB" w14:textId="77777777" w:rsidR="009D7E74" w:rsidRDefault="009D7E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RimTimes">
    <w:altName w:val="Cambria"/>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0002AFF" w:usb1="C000ACFF" w:usb2="00000009" w:usb3="00000000" w:csb0="000001FF" w:csb1="00000000"/>
  </w:font>
  <w:font w:name="Liberation Sans">
    <w:altName w:val="Arial"/>
    <w:panose1 w:val="020B0604020202020204"/>
    <w:charset w:val="00"/>
    <w:family w:val="roman"/>
    <w:pitch w:val="variable"/>
  </w:font>
  <w:font w:name="Microsoft YaHei">
    <w:panose1 w:val="020B0503020204020204"/>
    <w:charset w:val="86"/>
    <w:family w:val="swiss"/>
    <w:pitch w:val="variable"/>
    <w:sig w:usb0="80000287" w:usb1="28CF3C52" w:usb2="00000016" w:usb3="00000000" w:csb0="0004001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B8ADF" w14:textId="52032906" w:rsidR="00CE2D6D" w:rsidRDefault="008B21AA">
    <w:pPr>
      <w:pStyle w:val="Footer"/>
    </w:pPr>
    <w:r>
      <w:rPr>
        <w:rFonts w:ascii="Times New Roman" w:hAnsi="Times New Roman"/>
        <w:sz w:val="20"/>
      </w:rPr>
      <w:t>ZM</w:t>
    </w:r>
    <w:r w:rsidR="00963387">
      <w:rPr>
        <w:rFonts w:ascii="Times New Roman" w:hAnsi="Times New Roman"/>
        <w:sz w:val="20"/>
      </w:rPr>
      <w:t>A</w:t>
    </w:r>
    <w:r>
      <w:rPr>
        <w:rFonts w:ascii="Times New Roman" w:hAnsi="Times New Roman"/>
        <w:sz w:val="20"/>
      </w:rPr>
      <w:t>not_</w:t>
    </w:r>
    <w:r w:rsidR="00C9031B">
      <w:rPr>
        <w:rFonts w:ascii="Times New Roman" w:hAnsi="Times New Roman"/>
        <w:sz w:val="20"/>
      </w:rPr>
      <w:t>24</w:t>
    </w:r>
    <w:r w:rsidR="00E94049">
      <w:rPr>
        <w:rFonts w:ascii="Times New Roman" w:hAnsi="Times New Roman"/>
        <w:sz w:val="20"/>
      </w:rPr>
      <w:t>02</w:t>
    </w:r>
    <w:r w:rsidR="00963387">
      <w:rPr>
        <w:rFonts w:ascii="Times New Roman" w:hAnsi="Times New Roman"/>
        <w:sz w:val="20"/>
      </w:rPr>
      <w:t>22</w:t>
    </w:r>
    <w:r>
      <w:rPr>
        <w:rFonts w:ascii="Times New Roman" w:hAnsi="Times New Roman"/>
        <w:sz w:val="20"/>
      </w:rPr>
      <w:t>_VAADnolik</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6DC4CE" w14:textId="7DFF0CF6" w:rsidR="00CE2D6D" w:rsidRDefault="008B21AA">
    <w:pPr>
      <w:pStyle w:val="Footer"/>
    </w:pPr>
    <w:r>
      <w:rPr>
        <w:rFonts w:ascii="Times New Roman" w:hAnsi="Times New Roman"/>
        <w:sz w:val="20"/>
      </w:rPr>
      <w:t>ZManot_</w:t>
    </w:r>
    <w:r w:rsidR="00C9031B">
      <w:rPr>
        <w:rFonts w:ascii="Times New Roman" w:hAnsi="Times New Roman"/>
        <w:sz w:val="20"/>
      </w:rPr>
      <w:t>24</w:t>
    </w:r>
    <w:r w:rsidR="00E94049">
      <w:rPr>
        <w:rFonts w:ascii="Times New Roman" w:hAnsi="Times New Roman"/>
        <w:sz w:val="20"/>
      </w:rPr>
      <w:t>02</w:t>
    </w:r>
    <w:r w:rsidR="001A0D2B">
      <w:rPr>
        <w:rFonts w:ascii="Times New Roman" w:hAnsi="Times New Roman"/>
        <w:sz w:val="20"/>
      </w:rPr>
      <w:t>22</w:t>
    </w:r>
    <w:r>
      <w:rPr>
        <w:rFonts w:ascii="Times New Roman" w:hAnsi="Times New Roman"/>
        <w:sz w:val="20"/>
      </w:rPr>
      <w:t>_VAADnolik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1DAD29" w14:textId="77777777" w:rsidR="009D7E74" w:rsidRDefault="009D7E74">
      <w:r>
        <w:separator/>
      </w:r>
    </w:p>
  </w:footnote>
  <w:footnote w:type="continuationSeparator" w:id="0">
    <w:p w14:paraId="4B0FC53D" w14:textId="77777777" w:rsidR="009D7E74" w:rsidRDefault="009D7E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8A3934" w14:textId="77777777" w:rsidR="00CE2D6D" w:rsidRDefault="008B21AA">
    <w:pPr>
      <w:pStyle w:val="Header"/>
    </w:pPr>
    <w:r>
      <w:rPr>
        <w:noProof/>
        <w:lang w:val="lv-LV" w:eastAsia="lv-LV"/>
      </w:rPr>
      <mc:AlternateContent>
        <mc:Choice Requires="wps">
          <w:drawing>
            <wp:anchor distT="0" distB="0" distL="0" distR="0" simplePos="0" relativeHeight="7" behindDoc="1" locked="0" layoutInCell="1" allowOverlap="1" wp14:anchorId="36CC175D" wp14:editId="4EA92EBD">
              <wp:simplePos x="0" y="0"/>
              <wp:positionH relativeFrom="margin">
                <wp:align>center</wp:align>
              </wp:positionH>
              <wp:positionV relativeFrom="paragraph">
                <wp:posOffset>635</wp:posOffset>
              </wp:positionV>
              <wp:extent cx="78740" cy="174625"/>
              <wp:effectExtent l="0" t="0" r="0" b="0"/>
              <wp:wrapSquare wrapText="largest"/>
              <wp:docPr id="1" name="Ietvars1"/>
              <wp:cNvGraphicFramePr/>
              <a:graphic xmlns:a="http://schemas.openxmlformats.org/drawingml/2006/main">
                <a:graphicData uri="http://schemas.microsoft.com/office/word/2010/wordprocessingShape">
                  <wps:wsp>
                    <wps:cNvSpPr/>
                    <wps:spPr>
                      <a:xfrm>
                        <a:off x="0" y="0"/>
                        <a:ext cx="78120" cy="173880"/>
                      </a:xfrm>
                      <a:prstGeom prst="rect">
                        <a:avLst/>
                      </a:prstGeom>
                      <a:noFill/>
                      <a:ln>
                        <a:noFill/>
                      </a:ln>
                    </wps:spPr>
                    <wps:style>
                      <a:lnRef idx="0">
                        <a:scrgbClr r="0" g="0" b="0"/>
                      </a:lnRef>
                      <a:fillRef idx="0">
                        <a:scrgbClr r="0" g="0" b="0"/>
                      </a:fillRef>
                      <a:effectRef idx="0">
                        <a:scrgbClr r="0" g="0" b="0"/>
                      </a:effectRef>
                      <a:fontRef idx="minor"/>
                    </wps:style>
                    <wps:txbx>
                      <w:txbxContent>
                        <w:p w14:paraId="4B72EE56" w14:textId="77777777" w:rsidR="00CE2D6D" w:rsidRDefault="008B21AA">
                          <w:pPr>
                            <w:pStyle w:val="Header"/>
                          </w:pPr>
                          <w:r>
                            <w:rPr>
                              <w:rStyle w:val="PageNumber"/>
                              <w:color w:val="000000"/>
                            </w:rPr>
                            <w:fldChar w:fldCharType="begin"/>
                          </w:r>
                          <w:r>
                            <w:rPr>
                              <w:rStyle w:val="PageNumber"/>
                              <w:color w:val="000000"/>
                            </w:rPr>
                            <w:instrText>PAGE</w:instrText>
                          </w:r>
                          <w:r>
                            <w:rPr>
                              <w:rStyle w:val="PageNumber"/>
                              <w:color w:val="000000"/>
                            </w:rPr>
                            <w:fldChar w:fldCharType="separate"/>
                          </w:r>
                          <w:r w:rsidR="00A002D8">
                            <w:rPr>
                              <w:rStyle w:val="PageNumber"/>
                              <w:noProof/>
                              <w:color w:val="000000"/>
                            </w:rPr>
                            <w:t>5</w:t>
                          </w:r>
                          <w:r>
                            <w:rPr>
                              <w:rStyle w:val="PageNumber"/>
                              <w:color w:val="000000"/>
                            </w:rPr>
                            <w:fldChar w:fldCharType="end"/>
                          </w:r>
                        </w:p>
                      </w:txbxContent>
                    </wps:txbx>
                    <wps:bodyPr lIns="0" tIns="0" rIns="0" bIns="0">
                      <a:spAutoFit/>
                    </wps:bodyPr>
                  </wps:wsp>
                </a:graphicData>
              </a:graphic>
            </wp:anchor>
          </w:drawing>
        </mc:Choice>
        <mc:Fallback>
          <w:pict>
            <v:rect w14:anchorId="36CC175D" id="Ietvars1" o:spid="_x0000_s1026" style="position:absolute;margin-left:0;margin-top:.05pt;width:6.2pt;height:13.75pt;z-index:-503316473;visibility:visible;mso-wrap-style:square;mso-wrap-distance-left:0;mso-wrap-distance-top:0;mso-wrap-distance-right:0;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" filled="f" stroked="f">
              <v:textbox style="mso-fit-shape-to-text:t" inset="0,0,0,0">
                <w:txbxContent>
                  <w:p w14:paraId="4B72EE56" w14:textId="77777777" w:rsidR="00CE2D6D" w:rsidRDefault="008B21AA">
                    <w:pPr>
                      <w:pStyle w:val="Header"/>
                    </w:pPr>
                    <w:r>
                      <w:rPr>
                        <w:rStyle w:val="PageNumber"/>
                        <w:color w:val="000000"/>
                      </w:rPr>
                      <w:fldChar w:fldCharType="begin"/>
                    </w:r>
                    <w:r>
                      <w:rPr>
                        <w:rStyle w:val="PageNumber"/>
                        <w:color w:val="000000"/>
                      </w:rPr>
                      <w:instrText>PAGE</w:instrText>
                    </w:r>
                    <w:r>
                      <w:rPr>
                        <w:rStyle w:val="PageNumber"/>
                        <w:color w:val="000000"/>
                      </w:rPr>
                      <w:fldChar w:fldCharType="separate"/>
                    </w:r>
                    <w:r w:rsidR="00A002D8">
                      <w:rPr>
                        <w:rStyle w:val="PageNumber"/>
                        <w:noProof/>
                        <w:color w:val="000000"/>
                      </w:rPr>
                      <w:t>5</w:t>
                    </w:r>
                    <w:r>
                      <w:rPr>
                        <w:rStyle w:val="PageNumber"/>
                        <w:color w:val="000000"/>
                      </w:rPr>
                      <w:fldChar w:fldCharType="end"/>
                    </w:r>
                  </w:p>
                </w:txbxContent>
              </v:textbox>
              <w10:wrap type="square" side="largest" anchorx="margin"/>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7507CB"/>
    <w:multiLevelType w:val="hybridMultilevel"/>
    <w:tmpl w:val="23AC037C"/>
    <w:lvl w:ilvl="0" w:tplc="B3B2337A">
      <w:start w:val="1"/>
      <w:numFmt w:val="bullet"/>
      <w:lvlText w:val="-"/>
      <w:lvlJc w:val="left"/>
      <w:pPr>
        <w:ind w:left="5322" w:hanging="360"/>
      </w:pPr>
      <w:rPr>
        <w:rFonts w:ascii="Times New Roman" w:eastAsia="Times New Roman" w:hAnsi="Times New Roman" w:cs="Times New Roman"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61246435"/>
    <w:multiLevelType w:val="hybridMultilevel"/>
    <w:tmpl w:val="C2966C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7"/>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2D6D"/>
    <w:rsid w:val="00051477"/>
    <w:rsid w:val="000844BF"/>
    <w:rsid w:val="00085313"/>
    <w:rsid w:val="00090AB9"/>
    <w:rsid w:val="0009416E"/>
    <w:rsid w:val="000A2D7E"/>
    <w:rsid w:val="000B2223"/>
    <w:rsid w:val="000C3611"/>
    <w:rsid w:val="000D03A1"/>
    <w:rsid w:val="000D5E68"/>
    <w:rsid w:val="000D74E1"/>
    <w:rsid w:val="000E02C8"/>
    <w:rsid w:val="0012356E"/>
    <w:rsid w:val="001464C2"/>
    <w:rsid w:val="00150939"/>
    <w:rsid w:val="0015707B"/>
    <w:rsid w:val="001778D5"/>
    <w:rsid w:val="00180BF0"/>
    <w:rsid w:val="001A0D2B"/>
    <w:rsid w:val="001B37C3"/>
    <w:rsid w:val="001E6E05"/>
    <w:rsid w:val="001F4A1B"/>
    <w:rsid w:val="00205D14"/>
    <w:rsid w:val="002270AA"/>
    <w:rsid w:val="002541B9"/>
    <w:rsid w:val="00290B05"/>
    <w:rsid w:val="002C3446"/>
    <w:rsid w:val="002F433D"/>
    <w:rsid w:val="002F4368"/>
    <w:rsid w:val="0030400C"/>
    <w:rsid w:val="00304F8F"/>
    <w:rsid w:val="00332C13"/>
    <w:rsid w:val="003339B0"/>
    <w:rsid w:val="00335385"/>
    <w:rsid w:val="00342208"/>
    <w:rsid w:val="00371198"/>
    <w:rsid w:val="00377299"/>
    <w:rsid w:val="00377AC5"/>
    <w:rsid w:val="003830AD"/>
    <w:rsid w:val="00393B45"/>
    <w:rsid w:val="003B0575"/>
    <w:rsid w:val="003B7266"/>
    <w:rsid w:val="003C5D61"/>
    <w:rsid w:val="003C6504"/>
    <w:rsid w:val="003C6E6B"/>
    <w:rsid w:val="003D07D5"/>
    <w:rsid w:val="003D2C01"/>
    <w:rsid w:val="003E132D"/>
    <w:rsid w:val="003E4685"/>
    <w:rsid w:val="003F18D4"/>
    <w:rsid w:val="00444EC7"/>
    <w:rsid w:val="0044738B"/>
    <w:rsid w:val="00452379"/>
    <w:rsid w:val="00456AA2"/>
    <w:rsid w:val="00463B16"/>
    <w:rsid w:val="004674EE"/>
    <w:rsid w:val="00487453"/>
    <w:rsid w:val="004A02BD"/>
    <w:rsid w:val="004C1D2F"/>
    <w:rsid w:val="004C72A1"/>
    <w:rsid w:val="00500136"/>
    <w:rsid w:val="005008F0"/>
    <w:rsid w:val="00501029"/>
    <w:rsid w:val="005255ED"/>
    <w:rsid w:val="00525E39"/>
    <w:rsid w:val="00525F1A"/>
    <w:rsid w:val="0053512C"/>
    <w:rsid w:val="00547F1F"/>
    <w:rsid w:val="00552BD9"/>
    <w:rsid w:val="0057062E"/>
    <w:rsid w:val="00573441"/>
    <w:rsid w:val="0057369C"/>
    <w:rsid w:val="00576E1C"/>
    <w:rsid w:val="00584D45"/>
    <w:rsid w:val="0059076E"/>
    <w:rsid w:val="005E657C"/>
    <w:rsid w:val="005E684B"/>
    <w:rsid w:val="005E6C4A"/>
    <w:rsid w:val="005F025D"/>
    <w:rsid w:val="005F3435"/>
    <w:rsid w:val="005F35B7"/>
    <w:rsid w:val="0061040A"/>
    <w:rsid w:val="00613CC8"/>
    <w:rsid w:val="006156C7"/>
    <w:rsid w:val="00635B3A"/>
    <w:rsid w:val="00641FFD"/>
    <w:rsid w:val="00654DA0"/>
    <w:rsid w:val="00677926"/>
    <w:rsid w:val="00696D1A"/>
    <w:rsid w:val="006A4A72"/>
    <w:rsid w:val="006B409B"/>
    <w:rsid w:val="006D164C"/>
    <w:rsid w:val="006D1BF7"/>
    <w:rsid w:val="006E2AEB"/>
    <w:rsid w:val="00704DFD"/>
    <w:rsid w:val="007051BD"/>
    <w:rsid w:val="00710527"/>
    <w:rsid w:val="00716761"/>
    <w:rsid w:val="00724D50"/>
    <w:rsid w:val="00730E1D"/>
    <w:rsid w:val="00731E06"/>
    <w:rsid w:val="00741942"/>
    <w:rsid w:val="00765A79"/>
    <w:rsid w:val="00785D3F"/>
    <w:rsid w:val="00793125"/>
    <w:rsid w:val="007A2D4A"/>
    <w:rsid w:val="007C09C5"/>
    <w:rsid w:val="007C2C44"/>
    <w:rsid w:val="007D2D45"/>
    <w:rsid w:val="007E64FC"/>
    <w:rsid w:val="007E7693"/>
    <w:rsid w:val="00806037"/>
    <w:rsid w:val="008217D2"/>
    <w:rsid w:val="0084600F"/>
    <w:rsid w:val="0085237F"/>
    <w:rsid w:val="00870886"/>
    <w:rsid w:val="008B1031"/>
    <w:rsid w:val="008B21AA"/>
    <w:rsid w:val="008B3864"/>
    <w:rsid w:val="008D696B"/>
    <w:rsid w:val="00903765"/>
    <w:rsid w:val="009044BF"/>
    <w:rsid w:val="00906100"/>
    <w:rsid w:val="0092163A"/>
    <w:rsid w:val="009511A5"/>
    <w:rsid w:val="00963387"/>
    <w:rsid w:val="0097264F"/>
    <w:rsid w:val="00976B44"/>
    <w:rsid w:val="009825BF"/>
    <w:rsid w:val="009868D3"/>
    <w:rsid w:val="00987103"/>
    <w:rsid w:val="00994101"/>
    <w:rsid w:val="009A0CA2"/>
    <w:rsid w:val="009A1732"/>
    <w:rsid w:val="009B4FD2"/>
    <w:rsid w:val="009C451D"/>
    <w:rsid w:val="009C73A5"/>
    <w:rsid w:val="009D294C"/>
    <w:rsid w:val="009D7E74"/>
    <w:rsid w:val="009E4AE9"/>
    <w:rsid w:val="00A002D8"/>
    <w:rsid w:val="00A05D48"/>
    <w:rsid w:val="00A128D0"/>
    <w:rsid w:val="00A14311"/>
    <w:rsid w:val="00A378FD"/>
    <w:rsid w:val="00A526D5"/>
    <w:rsid w:val="00A54CF3"/>
    <w:rsid w:val="00A6245B"/>
    <w:rsid w:val="00A66447"/>
    <w:rsid w:val="00A716B9"/>
    <w:rsid w:val="00A72C48"/>
    <w:rsid w:val="00A82EF5"/>
    <w:rsid w:val="00AA46B2"/>
    <w:rsid w:val="00AB2A6A"/>
    <w:rsid w:val="00AD4F48"/>
    <w:rsid w:val="00AF608C"/>
    <w:rsid w:val="00AF75FD"/>
    <w:rsid w:val="00B150F4"/>
    <w:rsid w:val="00B22754"/>
    <w:rsid w:val="00B23B73"/>
    <w:rsid w:val="00B2729B"/>
    <w:rsid w:val="00B64EF9"/>
    <w:rsid w:val="00B94E33"/>
    <w:rsid w:val="00BA344B"/>
    <w:rsid w:val="00BA7B69"/>
    <w:rsid w:val="00BB3627"/>
    <w:rsid w:val="00BB60B6"/>
    <w:rsid w:val="00BC31BB"/>
    <w:rsid w:val="00BF339F"/>
    <w:rsid w:val="00BF48C7"/>
    <w:rsid w:val="00C220A1"/>
    <w:rsid w:val="00C245E9"/>
    <w:rsid w:val="00C334F6"/>
    <w:rsid w:val="00C345F9"/>
    <w:rsid w:val="00C42DA6"/>
    <w:rsid w:val="00C52C09"/>
    <w:rsid w:val="00C551EE"/>
    <w:rsid w:val="00C602E7"/>
    <w:rsid w:val="00C66F85"/>
    <w:rsid w:val="00C77F39"/>
    <w:rsid w:val="00C851E2"/>
    <w:rsid w:val="00C9031B"/>
    <w:rsid w:val="00CA4378"/>
    <w:rsid w:val="00CA4646"/>
    <w:rsid w:val="00CC3223"/>
    <w:rsid w:val="00CD6649"/>
    <w:rsid w:val="00CE2D6D"/>
    <w:rsid w:val="00CF0E30"/>
    <w:rsid w:val="00D57EEF"/>
    <w:rsid w:val="00D80257"/>
    <w:rsid w:val="00D90EB1"/>
    <w:rsid w:val="00D9761A"/>
    <w:rsid w:val="00DB5911"/>
    <w:rsid w:val="00DD7F4A"/>
    <w:rsid w:val="00DE2A87"/>
    <w:rsid w:val="00DE409B"/>
    <w:rsid w:val="00DE798E"/>
    <w:rsid w:val="00DF1CEF"/>
    <w:rsid w:val="00DF4357"/>
    <w:rsid w:val="00DF6775"/>
    <w:rsid w:val="00E24A86"/>
    <w:rsid w:val="00E33E9B"/>
    <w:rsid w:val="00E3425C"/>
    <w:rsid w:val="00E35D38"/>
    <w:rsid w:val="00E66B9F"/>
    <w:rsid w:val="00E743A3"/>
    <w:rsid w:val="00E86452"/>
    <w:rsid w:val="00E94049"/>
    <w:rsid w:val="00EA2941"/>
    <w:rsid w:val="00EB3AEC"/>
    <w:rsid w:val="00EB79A8"/>
    <w:rsid w:val="00EC541C"/>
    <w:rsid w:val="00ED463F"/>
    <w:rsid w:val="00ED47F3"/>
    <w:rsid w:val="00ED6AD2"/>
    <w:rsid w:val="00EF254E"/>
    <w:rsid w:val="00EF4976"/>
    <w:rsid w:val="00F0521F"/>
    <w:rsid w:val="00F22465"/>
    <w:rsid w:val="00F23BC2"/>
    <w:rsid w:val="00F354F1"/>
    <w:rsid w:val="00F42958"/>
    <w:rsid w:val="00F50413"/>
    <w:rsid w:val="00F509A4"/>
    <w:rsid w:val="00F50D02"/>
    <w:rsid w:val="00F60519"/>
    <w:rsid w:val="00F67EB5"/>
    <w:rsid w:val="00F8583B"/>
    <w:rsid w:val="00F87A08"/>
    <w:rsid w:val="00F95E1F"/>
    <w:rsid w:val="00FA7082"/>
    <w:rsid w:val="00FC037E"/>
    <w:rsid w:val="00FC3C5E"/>
    <w:rsid w:val="00FC4E63"/>
  </w:rsids>
  <m:mathPr>
    <m:mathFont m:val="Cambria Math"/>
    <m:brkBin m:val="before"/>
    <m:brkBinSub m:val="--"/>
    <m:smallFrac m:val="0"/>
    <m:dispDef/>
    <m:lMargin m:val="0"/>
    <m:rMargin m:val="0"/>
    <m:defJc m:val="centerGroup"/>
    <m:wrapIndent m:val="1440"/>
    <m:intLim m:val="subSup"/>
    <m:naryLim m:val="undOvr"/>
  </m:mathPr>
  <w:themeFontLang w:val="lv-LV"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85A5A7"/>
  <w15:docId w15:val="{31A4D77D-2768-4AB3-B887-C9F4CC7E6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30D24"/>
    <w:rPr>
      <w:sz w:val="24"/>
      <w:szCs w:val="24"/>
      <w:lang w:val="en-GB" w:eastAsia="en-US"/>
    </w:rPr>
  </w:style>
  <w:style w:type="paragraph" w:styleId="Heading1">
    <w:name w:val="heading 1"/>
    <w:basedOn w:val="Normal"/>
    <w:next w:val="Normal"/>
    <w:qFormat/>
    <w:rsid w:val="002C2235"/>
    <w:pPr>
      <w:keepNext/>
      <w:jc w:val="center"/>
      <w:outlineLvl w:val="0"/>
    </w:pPr>
    <w:rPr>
      <w:b/>
      <w:bCs/>
      <w:sz w:val="28"/>
      <w:lang w:val="lv-LV"/>
    </w:rPr>
  </w:style>
  <w:style w:type="paragraph" w:styleId="Heading2">
    <w:name w:val="heading 2"/>
    <w:basedOn w:val="Normal"/>
    <w:next w:val="Normal"/>
    <w:qFormat/>
    <w:rsid w:val="002C2235"/>
    <w:pPr>
      <w:keepNext/>
      <w:outlineLvl w:val="1"/>
    </w:pPr>
    <w:rPr>
      <w:sz w:val="28"/>
      <w:lang w:val="lv-LV"/>
    </w:rPr>
  </w:style>
  <w:style w:type="paragraph" w:styleId="Heading3">
    <w:name w:val="heading 3"/>
    <w:basedOn w:val="Normal"/>
    <w:next w:val="Normal"/>
    <w:qFormat/>
    <w:rsid w:val="002C2235"/>
    <w:pPr>
      <w:keepNext/>
      <w:jc w:val="center"/>
      <w:outlineLvl w:val="2"/>
    </w:pPr>
    <w:rPr>
      <w:sz w:val="28"/>
      <w:lang w:val="lv-LV"/>
    </w:rPr>
  </w:style>
  <w:style w:type="paragraph" w:styleId="Heading4">
    <w:name w:val="heading 4"/>
    <w:basedOn w:val="Normal"/>
    <w:next w:val="Normal"/>
    <w:qFormat/>
    <w:rsid w:val="002C2235"/>
    <w:pPr>
      <w:keepNext/>
      <w:tabs>
        <w:tab w:val="center" w:pos="586"/>
      </w:tabs>
      <w:ind w:left="-348" w:hanging="600"/>
      <w:outlineLvl w:val="3"/>
    </w:pPr>
    <w:rPr>
      <w:sz w:val="28"/>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qFormat/>
    <w:rsid w:val="002C2235"/>
    <w:rPr>
      <w:sz w:val="16"/>
      <w:szCs w:val="16"/>
    </w:rPr>
  </w:style>
  <w:style w:type="character" w:styleId="PageNumber">
    <w:name w:val="page number"/>
    <w:basedOn w:val="DefaultParagraphFont"/>
    <w:qFormat/>
    <w:rsid w:val="002C2235"/>
  </w:style>
  <w:style w:type="character" w:customStyle="1" w:styleId="Internetasaite">
    <w:name w:val="Interneta saite"/>
    <w:basedOn w:val="DefaultParagraphFont"/>
    <w:rsid w:val="009402E4"/>
    <w:rPr>
      <w:color w:val="0000FF"/>
      <w:u w:val="single"/>
    </w:rPr>
  </w:style>
  <w:style w:type="character" w:customStyle="1" w:styleId="FooterChar">
    <w:name w:val="Footer Char"/>
    <w:basedOn w:val="DefaultParagraphFont"/>
    <w:link w:val="Footer"/>
    <w:qFormat/>
    <w:rsid w:val="0091356D"/>
    <w:rPr>
      <w:rFonts w:ascii="RimTimes" w:hAnsi="RimTimes"/>
      <w:sz w:val="28"/>
      <w:lang w:eastAsia="en-US"/>
    </w:rPr>
  </w:style>
  <w:style w:type="character" w:styleId="Strong">
    <w:name w:val="Strong"/>
    <w:basedOn w:val="DefaultParagraphFont"/>
    <w:uiPriority w:val="22"/>
    <w:qFormat/>
    <w:rsid w:val="00FD247B"/>
    <w:rPr>
      <w:b/>
      <w:bCs/>
    </w:rPr>
  </w:style>
  <w:style w:type="character" w:customStyle="1" w:styleId="CommentTextChar">
    <w:name w:val="Comment Text Char"/>
    <w:basedOn w:val="DefaultParagraphFont"/>
    <w:link w:val="CommentText"/>
    <w:uiPriority w:val="99"/>
    <w:qFormat/>
    <w:rsid w:val="00A856EA"/>
    <w:rPr>
      <w:lang w:val="en-GB" w:eastAsia="en-US"/>
    </w:rPr>
  </w:style>
  <w:style w:type="character" w:customStyle="1" w:styleId="spelle">
    <w:name w:val="spelle"/>
    <w:basedOn w:val="DefaultParagraphFont"/>
    <w:qFormat/>
    <w:rsid w:val="007920FA"/>
  </w:style>
  <w:style w:type="character" w:customStyle="1" w:styleId="Pamatteksts214ptRakstz">
    <w:name w:val="Pamatteksts 2 + 14 pt Rakstz."/>
    <w:link w:val="Pamatteksts214pt"/>
    <w:qFormat/>
    <w:rsid w:val="004B18E0"/>
    <w:rPr>
      <w:rFonts w:eastAsia="Calibri"/>
      <w:bCs/>
      <w:color w:val="222222"/>
      <w:sz w:val="24"/>
      <w:szCs w:val="18"/>
      <w:lang w:val="x-none" w:eastAsia="en-US"/>
    </w:rPr>
  </w:style>
  <w:style w:type="character" w:customStyle="1" w:styleId="italic">
    <w:name w:val="italic"/>
    <w:basedOn w:val="DefaultParagraphFont"/>
    <w:qFormat/>
    <w:rsid w:val="00EB3C67"/>
  </w:style>
  <w:style w:type="character" w:customStyle="1" w:styleId="HeaderChar">
    <w:name w:val="Header Char"/>
    <w:basedOn w:val="DefaultParagraphFont"/>
    <w:link w:val="Header"/>
    <w:uiPriority w:val="99"/>
    <w:qFormat/>
    <w:rsid w:val="00F063EE"/>
    <w:rPr>
      <w:sz w:val="24"/>
      <w:szCs w:val="24"/>
      <w:lang w:val="en-GB" w:eastAsia="en-US"/>
    </w:rPr>
  </w:style>
  <w:style w:type="character" w:customStyle="1" w:styleId="UnresolvedMention1">
    <w:name w:val="Unresolved Mention1"/>
    <w:basedOn w:val="DefaultParagraphFont"/>
    <w:uiPriority w:val="99"/>
    <w:semiHidden/>
    <w:unhideWhenUsed/>
    <w:qFormat/>
    <w:rsid w:val="00817D23"/>
    <w:rPr>
      <w:color w:val="605E5C"/>
      <w:shd w:val="clear" w:color="auto" w:fill="E1DFDD"/>
    </w:rPr>
  </w:style>
  <w:style w:type="paragraph" w:customStyle="1" w:styleId="Virsraksts">
    <w:name w:val="Virsraksts"/>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Rdtjs">
    <w:name w:val="Rādītājs"/>
    <w:basedOn w:val="Normal"/>
    <w:qFormat/>
    <w:pPr>
      <w:suppressLineNumbers/>
    </w:pPr>
    <w:rPr>
      <w:rFonts w:cs="Arial"/>
    </w:rPr>
  </w:style>
  <w:style w:type="paragraph" w:styleId="BodyTextIndent">
    <w:name w:val="Body Text Indent"/>
    <w:basedOn w:val="Normal"/>
    <w:rsid w:val="002C2235"/>
    <w:pPr>
      <w:ind w:left="7"/>
    </w:pPr>
    <w:rPr>
      <w:sz w:val="28"/>
      <w:lang w:val="lv-LV"/>
    </w:rPr>
  </w:style>
  <w:style w:type="paragraph" w:customStyle="1" w:styleId="naisc">
    <w:name w:val="naisc"/>
    <w:basedOn w:val="Normal"/>
    <w:qFormat/>
    <w:rsid w:val="002C2235"/>
    <w:pPr>
      <w:spacing w:beforeAutospacing="1" w:afterAutospacing="1"/>
      <w:jc w:val="center"/>
    </w:pPr>
    <w:rPr>
      <w:rFonts w:eastAsia="Arial Unicode MS"/>
      <w:sz w:val="26"/>
      <w:szCs w:val="26"/>
    </w:rPr>
  </w:style>
  <w:style w:type="paragraph" w:customStyle="1" w:styleId="naisf">
    <w:name w:val="naisf"/>
    <w:basedOn w:val="Normal"/>
    <w:qFormat/>
    <w:rsid w:val="002C2235"/>
    <w:pPr>
      <w:spacing w:beforeAutospacing="1" w:afterAutospacing="1"/>
      <w:jc w:val="both"/>
    </w:pPr>
    <w:rPr>
      <w:rFonts w:eastAsia="Arial Unicode MS"/>
    </w:rPr>
  </w:style>
  <w:style w:type="paragraph" w:styleId="NormalWeb">
    <w:name w:val="Normal (Web)"/>
    <w:basedOn w:val="Normal"/>
    <w:uiPriority w:val="99"/>
    <w:qFormat/>
    <w:rsid w:val="002C2235"/>
    <w:pPr>
      <w:spacing w:beforeAutospacing="1" w:afterAutospacing="1"/>
    </w:pPr>
    <w:rPr>
      <w:rFonts w:eastAsia="Arial Unicode MS"/>
    </w:rPr>
  </w:style>
  <w:style w:type="paragraph" w:customStyle="1" w:styleId="Galveneunkjene">
    <w:name w:val="Galvene un kājene"/>
    <w:basedOn w:val="Normal"/>
    <w:qFormat/>
  </w:style>
  <w:style w:type="paragraph" w:styleId="Footer">
    <w:name w:val="footer"/>
    <w:basedOn w:val="Normal"/>
    <w:link w:val="FooterChar"/>
    <w:rsid w:val="002C2235"/>
    <w:pPr>
      <w:tabs>
        <w:tab w:val="center" w:pos="4153"/>
        <w:tab w:val="right" w:pos="8306"/>
      </w:tabs>
      <w:snapToGrid w:val="0"/>
    </w:pPr>
    <w:rPr>
      <w:rFonts w:ascii="RimTimes" w:hAnsi="RimTimes"/>
      <w:sz w:val="28"/>
      <w:szCs w:val="20"/>
      <w:lang w:val="lv-LV"/>
    </w:rPr>
  </w:style>
  <w:style w:type="paragraph" w:customStyle="1" w:styleId="naislab">
    <w:name w:val="naislab"/>
    <w:basedOn w:val="Normal"/>
    <w:qFormat/>
    <w:rsid w:val="002C2235"/>
    <w:pPr>
      <w:spacing w:beforeAutospacing="1" w:afterAutospacing="1"/>
      <w:jc w:val="right"/>
    </w:pPr>
    <w:rPr>
      <w:rFonts w:eastAsia="Arial Unicode MS"/>
    </w:rPr>
  </w:style>
  <w:style w:type="paragraph" w:styleId="Header">
    <w:name w:val="header"/>
    <w:basedOn w:val="Normal"/>
    <w:link w:val="HeaderChar"/>
    <w:uiPriority w:val="99"/>
    <w:rsid w:val="002C2235"/>
    <w:pPr>
      <w:tabs>
        <w:tab w:val="center" w:pos="4153"/>
        <w:tab w:val="right" w:pos="8306"/>
      </w:tabs>
    </w:pPr>
  </w:style>
  <w:style w:type="paragraph" w:styleId="CommentText">
    <w:name w:val="annotation text"/>
    <w:basedOn w:val="Normal"/>
    <w:link w:val="CommentTextChar"/>
    <w:uiPriority w:val="99"/>
    <w:qFormat/>
    <w:rsid w:val="002C2235"/>
    <w:rPr>
      <w:sz w:val="20"/>
      <w:szCs w:val="20"/>
    </w:rPr>
  </w:style>
  <w:style w:type="paragraph" w:customStyle="1" w:styleId="naiskr">
    <w:name w:val="naiskr"/>
    <w:basedOn w:val="Normal"/>
    <w:qFormat/>
    <w:rsid w:val="00B40B98"/>
    <w:pPr>
      <w:spacing w:beforeAutospacing="1" w:afterAutospacing="1"/>
    </w:pPr>
    <w:rPr>
      <w:lang w:val="lv-LV" w:eastAsia="lv-LV"/>
    </w:rPr>
  </w:style>
  <w:style w:type="paragraph" w:styleId="BalloonText">
    <w:name w:val="Balloon Text"/>
    <w:basedOn w:val="Normal"/>
    <w:semiHidden/>
    <w:qFormat/>
    <w:rsid w:val="003F2F3C"/>
    <w:rPr>
      <w:rFonts w:ascii="Tahoma" w:hAnsi="Tahoma" w:cs="Tahoma"/>
      <w:sz w:val="16"/>
      <w:szCs w:val="16"/>
    </w:rPr>
  </w:style>
  <w:style w:type="paragraph" w:customStyle="1" w:styleId="CharChar">
    <w:name w:val="Char Char"/>
    <w:basedOn w:val="Normal"/>
    <w:qFormat/>
    <w:rsid w:val="001347E9"/>
    <w:rPr>
      <w:lang w:val="pl-PL" w:eastAsia="pl-PL"/>
    </w:rPr>
  </w:style>
  <w:style w:type="paragraph" w:customStyle="1" w:styleId="RakstzRakstzRakstzCharCharRakstzRakstzCharChar">
    <w:name w:val="Rakstz. Rakstz. Rakstz. Char Char Rakstz. Rakstz. Char Char"/>
    <w:basedOn w:val="Normal"/>
    <w:qFormat/>
    <w:rsid w:val="004071C3"/>
    <w:pPr>
      <w:spacing w:before="40"/>
    </w:pPr>
    <w:rPr>
      <w:lang w:val="pl-PL" w:eastAsia="pl-PL"/>
    </w:rPr>
  </w:style>
  <w:style w:type="paragraph" w:styleId="BodyText2">
    <w:name w:val="Body Text 2"/>
    <w:basedOn w:val="Normal"/>
    <w:qFormat/>
    <w:rsid w:val="00D730D2"/>
    <w:pPr>
      <w:spacing w:after="120" w:line="480" w:lineRule="auto"/>
    </w:pPr>
    <w:rPr>
      <w:sz w:val="28"/>
      <w:szCs w:val="20"/>
      <w:lang w:val="lv-LV" w:eastAsia="lv-LV"/>
    </w:rPr>
  </w:style>
  <w:style w:type="paragraph" w:styleId="CommentSubject">
    <w:name w:val="annotation subject"/>
    <w:basedOn w:val="CommentText"/>
    <w:next w:val="CommentText"/>
    <w:semiHidden/>
    <w:qFormat/>
    <w:rsid w:val="00CC26BC"/>
    <w:rPr>
      <w:b/>
      <w:bCs/>
    </w:rPr>
  </w:style>
  <w:style w:type="paragraph" w:styleId="Title">
    <w:name w:val="Title"/>
    <w:basedOn w:val="Normal"/>
    <w:qFormat/>
    <w:rsid w:val="00EB6920"/>
    <w:pPr>
      <w:jc w:val="center"/>
    </w:pPr>
    <w:rPr>
      <w:b/>
      <w:sz w:val="28"/>
      <w:szCs w:val="20"/>
      <w:lang w:val="lv-LV"/>
    </w:rPr>
  </w:style>
  <w:style w:type="paragraph" w:styleId="NoSpacing">
    <w:name w:val="No Spacing"/>
    <w:uiPriority w:val="1"/>
    <w:qFormat/>
    <w:rsid w:val="00B55EA8"/>
    <w:rPr>
      <w:rFonts w:ascii="Calibri" w:eastAsia="Calibri" w:hAnsi="Calibri"/>
      <w:sz w:val="22"/>
      <w:szCs w:val="22"/>
      <w:lang w:eastAsia="en-US"/>
    </w:rPr>
  </w:style>
  <w:style w:type="paragraph" w:customStyle="1" w:styleId="naisnod">
    <w:name w:val="naisnod"/>
    <w:basedOn w:val="Normal"/>
    <w:qFormat/>
    <w:rsid w:val="00585BD7"/>
    <w:pPr>
      <w:spacing w:before="150" w:after="150"/>
      <w:jc w:val="center"/>
    </w:pPr>
    <w:rPr>
      <w:b/>
      <w:bCs/>
      <w:lang w:val="lv-LV" w:eastAsia="lv-LV"/>
    </w:rPr>
  </w:style>
  <w:style w:type="paragraph" w:styleId="ListParagraph">
    <w:name w:val="List Paragraph"/>
    <w:basedOn w:val="Normal"/>
    <w:uiPriority w:val="34"/>
    <w:qFormat/>
    <w:rsid w:val="00634084"/>
    <w:pPr>
      <w:ind w:left="720"/>
      <w:contextualSpacing/>
    </w:pPr>
  </w:style>
  <w:style w:type="paragraph" w:customStyle="1" w:styleId="basetext">
    <w:name w:val="base text"/>
    <w:qFormat/>
    <w:rsid w:val="00FB20CF"/>
    <w:pPr>
      <w:widowControl w:val="0"/>
      <w:tabs>
        <w:tab w:val="left" w:pos="357"/>
        <w:tab w:val="left" w:pos="1304"/>
        <w:tab w:val="left" w:pos="2608"/>
        <w:tab w:val="left" w:pos="3912"/>
        <w:tab w:val="left" w:pos="5216"/>
        <w:tab w:val="right" w:pos="7655"/>
      </w:tabs>
      <w:overflowPunct w:val="0"/>
      <w:spacing w:before="240"/>
      <w:jc w:val="both"/>
      <w:textAlignment w:val="baseline"/>
    </w:pPr>
    <w:rPr>
      <w:sz w:val="24"/>
      <w:lang w:val="en-US" w:eastAsia="en-US"/>
    </w:rPr>
  </w:style>
  <w:style w:type="paragraph" w:customStyle="1" w:styleId="doc-ti2">
    <w:name w:val="doc-ti2"/>
    <w:basedOn w:val="Normal"/>
    <w:qFormat/>
    <w:rsid w:val="004765E5"/>
    <w:pPr>
      <w:spacing w:before="240" w:after="120" w:line="312" w:lineRule="atLeast"/>
      <w:jc w:val="center"/>
    </w:pPr>
    <w:rPr>
      <w:b/>
      <w:bCs/>
      <w:lang w:val="lv-LV" w:eastAsia="lv-LV"/>
    </w:rPr>
  </w:style>
  <w:style w:type="paragraph" w:customStyle="1" w:styleId="Pamatteksts214pt">
    <w:name w:val="Pamatteksts 2 + 14 pt"/>
    <w:basedOn w:val="BodyText2"/>
    <w:link w:val="Pamatteksts214ptRakstz"/>
    <w:qFormat/>
    <w:rsid w:val="004B18E0"/>
    <w:rPr>
      <w:rFonts w:eastAsia="Calibri"/>
      <w:bCs/>
      <w:color w:val="222222"/>
      <w:sz w:val="24"/>
      <w:szCs w:val="18"/>
      <w:lang w:val="x-none" w:eastAsia="en-US"/>
    </w:rPr>
  </w:style>
  <w:style w:type="paragraph" w:customStyle="1" w:styleId="title-article-norm">
    <w:name w:val="title-article-norm"/>
    <w:basedOn w:val="Normal"/>
    <w:qFormat/>
    <w:rsid w:val="00397885"/>
    <w:pPr>
      <w:spacing w:beforeAutospacing="1" w:afterAutospacing="1"/>
    </w:pPr>
    <w:rPr>
      <w:lang w:val="lv-LV" w:eastAsia="lv-LV"/>
    </w:rPr>
  </w:style>
  <w:style w:type="paragraph" w:customStyle="1" w:styleId="tv2133">
    <w:name w:val="tv2133"/>
    <w:basedOn w:val="Normal"/>
    <w:qFormat/>
    <w:rsid w:val="00483F20"/>
    <w:pPr>
      <w:spacing w:line="360" w:lineRule="auto"/>
      <w:ind w:firstLine="300"/>
    </w:pPr>
    <w:rPr>
      <w:color w:val="414142"/>
      <w:sz w:val="20"/>
      <w:szCs w:val="20"/>
      <w:lang w:val="lv-LV" w:eastAsia="lv-LV"/>
    </w:rPr>
  </w:style>
  <w:style w:type="paragraph" w:customStyle="1" w:styleId="tbl-txt">
    <w:name w:val="tbl-txt"/>
    <w:basedOn w:val="Normal"/>
    <w:qFormat/>
    <w:rsid w:val="00EB3C67"/>
    <w:pPr>
      <w:spacing w:beforeAutospacing="1" w:afterAutospacing="1"/>
    </w:pPr>
    <w:rPr>
      <w:lang w:val="lv-LV" w:eastAsia="lv-LV"/>
    </w:rPr>
  </w:style>
  <w:style w:type="paragraph" w:customStyle="1" w:styleId="norm">
    <w:name w:val="norm"/>
    <w:basedOn w:val="Normal"/>
    <w:qFormat/>
    <w:rsid w:val="002B44B3"/>
    <w:pPr>
      <w:spacing w:beforeAutospacing="1" w:afterAutospacing="1"/>
    </w:pPr>
    <w:rPr>
      <w:lang w:val="lv-LV" w:eastAsia="lv-LV"/>
    </w:rPr>
  </w:style>
  <w:style w:type="paragraph" w:customStyle="1" w:styleId="stitle-article-norm">
    <w:name w:val="stitle-article-norm"/>
    <w:basedOn w:val="Normal"/>
    <w:qFormat/>
    <w:rsid w:val="006D13F9"/>
    <w:pPr>
      <w:spacing w:beforeAutospacing="1" w:afterAutospacing="1"/>
    </w:pPr>
    <w:rPr>
      <w:lang w:val="lv-LV" w:eastAsia="lv-LV"/>
    </w:rPr>
  </w:style>
  <w:style w:type="paragraph" w:customStyle="1" w:styleId="Ietvarasaturs">
    <w:name w:val="Ietvara saturs"/>
    <w:basedOn w:val="Normal"/>
    <w:qFormat/>
  </w:style>
  <w:style w:type="character" w:styleId="Hyperlink">
    <w:name w:val="Hyperlink"/>
    <w:basedOn w:val="DefaultParagraphFont"/>
    <w:unhideWhenUsed/>
    <w:rsid w:val="00741942"/>
    <w:rPr>
      <w:color w:val="0000FF" w:themeColor="hyperlink"/>
      <w:u w:val="single"/>
    </w:rPr>
  </w:style>
  <w:style w:type="paragraph" w:styleId="Revision">
    <w:name w:val="Revision"/>
    <w:hidden/>
    <w:uiPriority w:val="99"/>
    <w:semiHidden/>
    <w:rsid w:val="003D2C01"/>
    <w:pPr>
      <w:suppressAutoHyphens w:val="0"/>
    </w:pPr>
    <w:rPr>
      <w:sz w:val="24"/>
      <w:szCs w:val="24"/>
      <w:lang w:val="en-GB" w:eastAsia="en-US"/>
    </w:rPr>
  </w:style>
  <w:style w:type="character" w:styleId="FollowedHyperlink">
    <w:name w:val="FollowedHyperlink"/>
    <w:basedOn w:val="DefaultParagraphFont"/>
    <w:semiHidden/>
    <w:unhideWhenUsed/>
    <w:rsid w:val="00CC322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935035">
      <w:bodyDiv w:val="1"/>
      <w:marLeft w:val="0"/>
      <w:marRight w:val="0"/>
      <w:marTop w:val="0"/>
      <w:marBottom w:val="0"/>
      <w:divBdr>
        <w:top w:val="none" w:sz="0" w:space="0" w:color="auto"/>
        <w:left w:val="none" w:sz="0" w:space="0" w:color="auto"/>
        <w:bottom w:val="none" w:sz="0" w:space="0" w:color="auto"/>
        <w:right w:val="none" w:sz="0" w:space="0" w:color="auto"/>
      </w:divBdr>
    </w:div>
    <w:div w:id="858394399">
      <w:bodyDiv w:val="1"/>
      <w:marLeft w:val="0"/>
      <w:marRight w:val="0"/>
      <w:marTop w:val="0"/>
      <w:marBottom w:val="0"/>
      <w:divBdr>
        <w:top w:val="none" w:sz="0" w:space="0" w:color="auto"/>
        <w:left w:val="none" w:sz="0" w:space="0" w:color="auto"/>
        <w:bottom w:val="none" w:sz="0" w:space="0" w:color="auto"/>
        <w:right w:val="none" w:sz="0" w:space="0" w:color="auto"/>
      </w:divBdr>
    </w:div>
    <w:div w:id="1075082518">
      <w:bodyDiv w:val="1"/>
      <w:marLeft w:val="0"/>
      <w:marRight w:val="0"/>
      <w:marTop w:val="0"/>
      <w:marBottom w:val="0"/>
      <w:divBdr>
        <w:top w:val="none" w:sz="0" w:space="0" w:color="auto"/>
        <w:left w:val="none" w:sz="0" w:space="0" w:color="auto"/>
        <w:bottom w:val="none" w:sz="0" w:space="0" w:color="auto"/>
        <w:right w:val="none" w:sz="0" w:space="0" w:color="auto"/>
      </w:divBdr>
      <w:divsChild>
        <w:div w:id="103694221">
          <w:marLeft w:val="0"/>
          <w:marRight w:val="0"/>
          <w:marTop w:val="480"/>
          <w:marBottom w:val="240"/>
          <w:divBdr>
            <w:top w:val="none" w:sz="0" w:space="0" w:color="auto"/>
            <w:left w:val="none" w:sz="0" w:space="0" w:color="auto"/>
            <w:bottom w:val="none" w:sz="0" w:space="0" w:color="auto"/>
            <w:right w:val="none" w:sz="0" w:space="0" w:color="auto"/>
          </w:divBdr>
        </w:div>
        <w:div w:id="647050759">
          <w:marLeft w:val="0"/>
          <w:marRight w:val="0"/>
          <w:marTop w:val="0"/>
          <w:marBottom w:val="567"/>
          <w:divBdr>
            <w:top w:val="none" w:sz="0" w:space="0" w:color="auto"/>
            <w:left w:val="none" w:sz="0" w:space="0" w:color="auto"/>
            <w:bottom w:val="none" w:sz="0" w:space="0" w:color="auto"/>
            <w:right w:val="none" w:sz="0" w:space="0" w:color="auto"/>
          </w:divBdr>
        </w:div>
      </w:divsChild>
    </w:div>
    <w:div w:id="2068187046">
      <w:bodyDiv w:val="1"/>
      <w:marLeft w:val="0"/>
      <w:marRight w:val="0"/>
      <w:marTop w:val="0"/>
      <w:marBottom w:val="0"/>
      <w:divBdr>
        <w:top w:val="none" w:sz="0" w:space="0" w:color="auto"/>
        <w:left w:val="none" w:sz="0" w:space="0" w:color="auto"/>
        <w:bottom w:val="none" w:sz="0" w:space="0" w:color="auto"/>
        <w:right w:val="none" w:sz="0" w:space="0" w:color="auto"/>
      </w:divBdr>
      <w:divsChild>
        <w:div w:id="948243042">
          <w:marLeft w:val="0"/>
          <w:marRight w:val="0"/>
          <w:marTop w:val="480"/>
          <w:marBottom w:val="240"/>
          <w:divBdr>
            <w:top w:val="none" w:sz="0" w:space="0" w:color="auto"/>
            <w:left w:val="none" w:sz="0" w:space="0" w:color="auto"/>
            <w:bottom w:val="none" w:sz="0" w:space="0" w:color="auto"/>
            <w:right w:val="none" w:sz="0" w:space="0" w:color="auto"/>
          </w:divBdr>
        </w:div>
        <w:div w:id="1785660149">
          <w:marLeft w:val="0"/>
          <w:marRight w:val="0"/>
          <w:marTop w:val="0"/>
          <w:marBottom w:val="567"/>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file:///C:\Users\sabina.grinberga\AppData\Local\Microsoft\Windows\INetCache\Downloads\_blank"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Evija.Stirna@zm.gov.lv"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k.gov.lv/content/ministru-kabineta-diskusiju-dokumenti"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www.zm.gov.lv/zemkopibas-ministrija/arhivetas-apspriesanas/ministru-kabineta-noteikumu-projekts-grozijumi-ministru-kabineta-2004-?id=853" TargetMode="External"/><Relationship Id="rId4" Type="http://schemas.openxmlformats.org/officeDocument/2006/relationships/settings" Target="settings.xml"/><Relationship Id="rId9" Type="http://schemas.openxmlformats.org/officeDocument/2006/relationships/hyperlink" Target="https://likumi.lv/ta/id/62175-augu-skirnu-aizsardzibas-likum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46E279-335F-483A-9E8A-BCB77B7B43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2275</Words>
  <Characters>12972</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Ministru kabineta noteikumu projekta</vt:lpstr>
    </vt:vector>
  </TitlesOfParts>
  <Company>Zemkopības ministrija</Company>
  <LinksUpToDate>false</LinksUpToDate>
  <CharactersWithSpaces>15217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Ministru kabineta noteikumu projekta</dc:title>
  <dc:subject>Anotācija</dc:subject>
  <dc:creator>Linda Gurecka</dc:creator>
  <dc:description>Gurecka 26614495_x005f_x000d_
Linda.Gurecka@zm.gov.lv</dc:description>
  <cp:lastModifiedBy>Baiba Vecmane</cp:lastModifiedBy>
  <cp:revision>3</cp:revision>
  <cp:lastPrinted>2022-02-01T09:48:00Z</cp:lastPrinted>
  <dcterms:created xsi:type="dcterms:W3CDTF">2022-03-08T12:54:00Z</dcterms:created>
  <dcterms:modified xsi:type="dcterms:W3CDTF">2022-03-08T12:59:00Z</dcterms:modified>
  <dc:language>lv-LV</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Zemkopības ministrija</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