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22535F" w:rsidRPr="0039085A" w14:paraId="2A4CBFA6" w14:textId="77777777" w:rsidTr="0003657E">
        <w:trPr>
          <w:cantSplit/>
        </w:trPr>
        <w:tc>
          <w:tcPr>
            <w:tcW w:w="9078" w:type="dxa"/>
          </w:tcPr>
          <w:p w14:paraId="048FDF34" w14:textId="77777777" w:rsidR="0022535F" w:rsidRPr="0039085A" w:rsidRDefault="0022535F" w:rsidP="0003657E">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39085A">
              <w:rPr>
                <w:rFonts w:ascii="Times New Roman" w:hAnsi="Times New Roman" w:cs="Times New Roman"/>
                <w:sz w:val="28"/>
                <w:szCs w:val="28"/>
              </w:rPr>
              <w:t>Ministru</w:t>
            </w:r>
            <w:proofErr w:type="spellEnd"/>
            <w:r w:rsidRPr="0039085A">
              <w:rPr>
                <w:rFonts w:ascii="Times New Roman" w:hAnsi="Times New Roman" w:cs="Times New Roman"/>
                <w:sz w:val="28"/>
                <w:szCs w:val="28"/>
              </w:rPr>
              <w:t xml:space="preserve"> </w:t>
            </w:r>
            <w:proofErr w:type="spellStart"/>
            <w:r w:rsidRPr="0039085A">
              <w:rPr>
                <w:rFonts w:ascii="Times New Roman" w:hAnsi="Times New Roman" w:cs="Times New Roman"/>
                <w:sz w:val="28"/>
                <w:szCs w:val="28"/>
              </w:rPr>
              <w:t>kabineta</w:t>
            </w:r>
            <w:proofErr w:type="spellEnd"/>
            <w:r w:rsidRPr="0039085A">
              <w:rPr>
                <w:rFonts w:ascii="Times New Roman" w:hAnsi="Times New Roman" w:cs="Times New Roman"/>
                <w:sz w:val="28"/>
                <w:szCs w:val="28"/>
              </w:rPr>
              <w:t xml:space="preserve"> </w:t>
            </w:r>
            <w:proofErr w:type="spellStart"/>
            <w:r w:rsidRPr="0039085A">
              <w:rPr>
                <w:rFonts w:ascii="Times New Roman" w:hAnsi="Times New Roman" w:cs="Times New Roman"/>
                <w:sz w:val="28"/>
                <w:szCs w:val="28"/>
              </w:rPr>
              <w:t>noteikumi</w:t>
            </w:r>
            <w:proofErr w:type="spellEnd"/>
            <w:r w:rsidRPr="0039085A">
              <w:rPr>
                <w:rFonts w:ascii="Times New Roman" w:hAnsi="Times New Roman" w:cs="Times New Roman"/>
                <w:sz w:val="28"/>
                <w:szCs w:val="28"/>
              </w:rPr>
              <w:t xml:space="preserve"> </w:t>
            </w:r>
            <w:proofErr w:type="spellStart"/>
            <w:r w:rsidRPr="0039085A">
              <w:rPr>
                <w:rFonts w:ascii="Times New Roman" w:hAnsi="Times New Roman" w:cs="Times New Roman"/>
                <w:sz w:val="28"/>
                <w:szCs w:val="28"/>
              </w:rPr>
              <w:t>Nr</w:t>
            </w:r>
            <w:proofErr w:type="spellEnd"/>
            <w:r w:rsidRPr="0039085A">
              <w:rPr>
                <w:rFonts w:ascii="Times New Roman" w:hAnsi="Times New Roman" w:cs="Times New Roman"/>
                <w:sz w:val="28"/>
                <w:szCs w:val="28"/>
              </w:rPr>
              <w:t xml:space="preserve">. </w:t>
            </w:r>
            <w:r w:rsidRPr="0039085A">
              <w:rPr>
                <w:rFonts w:ascii="Times New Roman" w:hAnsi="Times New Roman" w:cs="Times New Roman"/>
                <w:sz w:val="28"/>
                <w:szCs w:val="28"/>
              </w:rPr>
              <w:t>692</w:t>
            </w:r>
            <w:r w:rsidRPr="0039085A">
              <w:rPr>
                <w:rFonts w:ascii="Times New Roman" w:hAnsi="Times New Roman" w:cs="Times New Roman"/>
                <w:sz w:val="28"/>
                <w:szCs w:val="28"/>
              </w:rPr>
              <w:t xml:space="preserve"> </w:t>
            </w:r>
          </w:p>
          <w:p w14:paraId="1E72845E" w14:textId="77777777" w:rsidR="0022535F" w:rsidRPr="0039085A" w:rsidRDefault="0022535F" w:rsidP="0003657E">
            <w:pPr>
              <w:spacing w:before="100" w:beforeAutospacing="1"/>
              <w:jc w:val="right"/>
              <w:rPr>
                <w:rFonts w:ascii="Times New Roman" w:hAnsi="Times New Roman" w:cs="Times New Roman"/>
                <w:sz w:val="28"/>
                <w:szCs w:val="28"/>
              </w:rPr>
            </w:pPr>
            <w:r w:rsidRPr="0039085A">
              <w:rPr>
                <w:rFonts w:ascii="Times New Roman" w:hAnsi="Times New Roman" w:cs="Times New Roman"/>
                <w:sz w:val="28"/>
                <w:szCs w:val="28"/>
              </w:rPr>
              <w:t>Rīgā</w:t>
            </w:r>
            <w:r w:rsidRPr="0039085A">
              <w:rPr>
                <w:rFonts w:ascii="Times New Roman" w:hAnsi="Times New Roman" w:cs="Times New Roman"/>
                <w:sz w:val="28"/>
                <w:szCs w:val="28"/>
              </w:rPr>
              <w:t xml:space="preserve"> </w:t>
            </w:r>
            <w:r w:rsidRPr="0039085A">
              <w:rPr>
                <w:rFonts w:ascii="Times New Roman" w:hAnsi="Times New Roman" w:cs="Times New Roman"/>
                <w:sz w:val="28"/>
                <w:szCs w:val="28"/>
              </w:rPr>
              <w:t>2021. gada 19. oktobrī</w:t>
            </w:r>
            <w:r w:rsidRPr="0039085A">
              <w:rPr>
                <w:rFonts w:ascii="Times New Roman" w:hAnsi="Times New Roman" w:cs="Times New Roman"/>
                <w:sz w:val="28"/>
                <w:szCs w:val="28"/>
              </w:rPr>
              <w:t xml:space="preserve"> (</w:t>
            </w:r>
            <w:proofErr w:type="spellStart"/>
            <w:r w:rsidRPr="0039085A">
              <w:rPr>
                <w:rFonts w:ascii="Times New Roman" w:hAnsi="Times New Roman" w:cs="Times New Roman"/>
                <w:sz w:val="28"/>
                <w:szCs w:val="28"/>
              </w:rPr>
              <w:t>prot.</w:t>
            </w:r>
            <w:proofErr w:type="spellEnd"/>
            <w:r w:rsidRPr="0039085A">
              <w:rPr>
                <w:rFonts w:ascii="Times New Roman" w:hAnsi="Times New Roman" w:cs="Times New Roman"/>
                <w:sz w:val="28"/>
                <w:szCs w:val="28"/>
              </w:rPr>
              <w:t xml:space="preserve"> Nr. </w:t>
            </w:r>
            <w:r w:rsidRPr="0039085A">
              <w:rPr>
                <w:rFonts w:ascii="Times New Roman" w:hAnsi="Times New Roman" w:cs="Times New Roman"/>
                <w:sz w:val="28"/>
                <w:szCs w:val="28"/>
              </w:rPr>
              <w:t>70</w:t>
            </w:r>
            <w:r w:rsidRPr="0039085A">
              <w:rPr>
                <w:rFonts w:ascii="Times New Roman" w:hAnsi="Times New Roman" w:cs="Times New Roman"/>
                <w:sz w:val="28"/>
                <w:szCs w:val="28"/>
              </w:rPr>
              <w:t xml:space="preserve">  </w:t>
            </w:r>
            <w:r w:rsidRPr="0039085A">
              <w:rPr>
                <w:rFonts w:ascii="Times New Roman" w:hAnsi="Times New Roman" w:cs="Times New Roman"/>
                <w:sz w:val="28"/>
                <w:szCs w:val="28"/>
              </w:rPr>
              <w:t>2. §</w:t>
            </w:r>
            <w:r w:rsidRPr="0039085A">
              <w:rPr>
                <w:rFonts w:ascii="Times New Roman" w:hAnsi="Times New Roman" w:cs="Times New Roman"/>
                <w:sz w:val="28"/>
                <w:szCs w:val="28"/>
              </w:rPr>
              <w:t>)</w:t>
            </w:r>
          </w:p>
        </w:tc>
      </w:tr>
    </w:tbl>
    <w:p w14:paraId="505C17D4" w14:textId="73598C76" w:rsidR="00712D7A" w:rsidRPr="0039085A" w:rsidRDefault="00712D7A" w:rsidP="006809E3">
      <w:pPr>
        <w:spacing w:after="0" w:line="240" w:lineRule="auto"/>
        <w:rPr>
          <w:rFonts w:ascii="Times New Roman" w:eastAsia="Times New Roman" w:hAnsi="Times New Roman" w:cs="Times New Roman"/>
          <w:sz w:val="28"/>
          <w:szCs w:val="28"/>
          <w:lang w:eastAsia="lv-LV"/>
        </w:rPr>
      </w:pPr>
    </w:p>
    <w:p w14:paraId="780B0EC2" w14:textId="77777777" w:rsidR="00712D7A" w:rsidRPr="0039085A" w:rsidRDefault="00712D7A" w:rsidP="006809E3">
      <w:pPr>
        <w:shd w:val="clear" w:color="auto" w:fill="FFFFFF"/>
        <w:spacing w:after="0" w:line="240" w:lineRule="auto"/>
        <w:ind w:firstLine="720"/>
        <w:jc w:val="right"/>
        <w:rPr>
          <w:rFonts w:ascii="Times New Roman" w:eastAsia="Times New Roman" w:hAnsi="Times New Roman" w:cs="Times New Roman"/>
          <w:bCs/>
          <w:sz w:val="28"/>
          <w:szCs w:val="28"/>
          <w:lang w:eastAsia="lv-LV"/>
        </w:rPr>
      </w:pPr>
      <w:r w:rsidRPr="0039085A">
        <w:rPr>
          <w:rFonts w:ascii="Times New Roman" w:eastAsia="Times New Roman" w:hAnsi="Times New Roman" w:cs="Times New Roman"/>
          <w:bCs/>
          <w:sz w:val="28"/>
          <w:szCs w:val="28"/>
          <w:lang w:eastAsia="lv-LV"/>
        </w:rPr>
        <w:t xml:space="preserve">Izdoti saskaņā ar </w:t>
      </w:r>
    </w:p>
    <w:p w14:paraId="5B421426" w14:textId="77777777" w:rsidR="00712D7A" w:rsidRPr="0039085A" w:rsidRDefault="00712D7A" w:rsidP="006809E3">
      <w:pPr>
        <w:shd w:val="clear" w:color="auto" w:fill="FFFFFF"/>
        <w:spacing w:after="0" w:line="240" w:lineRule="auto"/>
        <w:ind w:firstLine="720"/>
        <w:jc w:val="right"/>
        <w:rPr>
          <w:rFonts w:ascii="Times New Roman" w:eastAsia="Times New Roman" w:hAnsi="Times New Roman" w:cs="Times New Roman"/>
          <w:bCs/>
          <w:sz w:val="28"/>
          <w:szCs w:val="28"/>
          <w:lang w:eastAsia="lv-LV"/>
        </w:rPr>
      </w:pPr>
      <w:r w:rsidRPr="0039085A">
        <w:rPr>
          <w:rFonts w:ascii="Times New Roman" w:eastAsia="Times New Roman" w:hAnsi="Times New Roman" w:cs="Times New Roman"/>
          <w:bCs/>
          <w:sz w:val="28"/>
          <w:szCs w:val="28"/>
          <w:lang w:eastAsia="lv-LV"/>
        </w:rPr>
        <w:t xml:space="preserve">Būvniecības likuma </w:t>
      </w:r>
    </w:p>
    <w:p w14:paraId="110BD065" w14:textId="77777777" w:rsidR="00712D7A" w:rsidRPr="0039085A" w:rsidRDefault="00712D7A" w:rsidP="006809E3">
      <w:pPr>
        <w:shd w:val="clear" w:color="auto" w:fill="FFFFFF"/>
        <w:spacing w:after="0" w:line="240" w:lineRule="auto"/>
        <w:contextualSpacing/>
        <w:jc w:val="right"/>
        <w:rPr>
          <w:rFonts w:ascii="Times New Roman" w:eastAsia="Times New Roman" w:hAnsi="Times New Roman" w:cs="Times New Roman"/>
          <w:b/>
          <w:bCs/>
          <w:sz w:val="28"/>
          <w:szCs w:val="28"/>
          <w:lang w:eastAsia="lv-LV"/>
        </w:rPr>
      </w:pPr>
      <w:r w:rsidRPr="0039085A">
        <w:rPr>
          <w:rFonts w:ascii="Times New Roman" w:eastAsia="Times New Roman" w:hAnsi="Times New Roman" w:cs="Times New Roman"/>
          <w:bCs/>
          <w:sz w:val="28"/>
          <w:szCs w:val="28"/>
          <w:lang w:eastAsia="lv-LV"/>
        </w:rPr>
        <w:t>5. panta pirmās daļas 3. punktu</w:t>
      </w:r>
    </w:p>
    <w:p w14:paraId="0D467D53" w14:textId="77777777" w:rsidR="00712D7A" w:rsidRPr="0039085A" w:rsidRDefault="00712D7A" w:rsidP="006809E3">
      <w:pPr>
        <w:shd w:val="clear" w:color="auto" w:fill="FFFFFF"/>
        <w:spacing w:after="0" w:line="240" w:lineRule="auto"/>
        <w:contextualSpacing/>
        <w:jc w:val="center"/>
        <w:rPr>
          <w:rFonts w:ascii="Times New Roman" w:eastAsia="Times New Roman" w:hAnsi="Times New Roman" w:cs="Times New Roman"/>
          <w:b/>
          <w:bCs/>
          <w:sz w:val="28"/>
          <w:szCs w:val="28"/>
          <w:lang w:eastAsia="lv-LV"/>
        </w:rPr>
      </w:pPr>
    </w:p>
    <w:p w14:paraId="679B53D9" w14:textId="5EC8EA38" w:rsidR="00712D7A" w:rsidRPr="0039085A" w:rsidRDefault="00712D7A" w:rsidP="006809E3">
      <w:pPr>
        <w:shd w:val="clear" w:color="auto" w:fill="FFFFFF"/>
        <w:spacing w:after="0" w:line="240" w:lineRule="auto"/>
        <w:contextualSpacing/>
        <w:jc w:val="center"/>
        <w:rPr>
          <w:rFonts w:ascii="Times New Roman" w:eastAsia="Times New Roman" w:hAnsi="Times New Roman" w:cs="Times New Roman"/>
          <w:b/>
          <w:bCs/>
          <w:sz w:val="28"/>
          <w:szCs w:val="28"/>
          <w:lang w:eastAsia="lv-LV"/>
        </w:rPr>
      </w:pPr>
      <w:r w:rsidRPr="0039085A">
        <w:rPr>
          <w:rFonts w:ascii="Times New Roman" w:eastAsia="Times New Roman" w:hAnsi="Times New Roman" w:cs="Times New Roman"/>
          <w:b/>
          <w:bCs/>
          <w:sz w:val="28"/>
          <w:szCs w:val="28"/>
          <w:lang w:eastAsia="lv-LV"/>
        </w:rPr>
        <w:t xml:space="preserve">Grozījumi Ministru kabineta 2015. gada 30. jūnija noteikumos Nr. 333 </w:t>
      </w:r>
      <w:r w:rsidR="00BA4A69" w:rsidRPr="0039085A">
        <w:rPr>
          <w:rFonts w:ascii="Times New Roman" w:eastAsia="Times New Roman" w:hAnsi="Times New Roman" w:cs="Times New Roman"/>
          <w:b/>
          <w:bCs/>
          <w:sz w:val="28"/>
          <w:szCs w:val="28"/>
          <w:lang w:eastAsia="lv-LV"/>
        </w:rPr>
        <w:t>"</w:t>
      </w:r>
      <w:r w:rsidRPr="0039085A">
        <w:rPr>
          <w:rFonts w:ascii="Times New Roman" w:eastAsia="Times New Roman" w:hAnsi="Times New Roman" w:cs="Times New Roman"/>
          <w:b/>
          <w:bCs/>
          <w:sz w:val="28"/>
          <w:szCs w:val="28"/>
          <w:lang w:eastAsia="lv-LV"/>
        </w:rPr>
        <w:t xml:space="preserve">Noteikumi par Latvijas būvnormatīvu LBN 201–15  </w:t>
      </w:r>
      <w:r w:rsidR="00BA4A69" w:rsidRPr="0039085A">
        <w:rPr>
          <w:rFonts w:ascii="Times New Roman" w:eastAsia="Times New Roman" w:hAnsi="Times New Roman" w:cs="Times New Roman"/>
          <w:b/>
          <w:bCs/>
          <w:sz w:val="28"/>
          <w:szCs w:val="28"/>
          <w:lang w:eastAsia="lv-LV"/>
        </w:rPr>
        <w:t>"</w:t>
      </w:r>
      <w:r w:rsidRPr="0039085A">
        <w:rPr>
          <w:rFonts w:ascii="Times New Roman" w:eastAsia="Calibri" w:hAnsi="Times New Roman" w:cs="Times New Roman"/>
          <w:b/>
          <w:sz w:val="28"/>
          <w:szCs w:val="28"/>
        </w:rPr>
        <w:t>B</w:t>
      </w:r>
      <w:r w:rsidRPr="0039085A">
        <w:rPr>
          <w:rFonts w:ascii="Times New Roman" w:eastAsia="Times New Roman" w:hAnsi="Times New Roman" w:cs="Times New Roman"/>
          <w:b/>
          <w:bCs/>
          <w:sz w:val="28"/>
          <w:szCs w:val="28"/>
          <w:lang w:eastAsia="lv-LV"/>
        </w:rPr>
        <w:t>ūvju ugunsdrošība</w:t>
      </w:r>
      <w:r w:rsidR="00BA4A69" w:rsidRPr="0039085A">
        <w:rPr>
          <w:rFonts w:ascii="Times New Roman" w:eastAsia="Times New Roman" w:hAnsi="Times New Roman" w:cs="Times New Roman"/>
          <w:b/>
          <w:bCs/>
          <w:sz w:val="28"/>
          <w:szCs w:val="28"/>
          <w:lang w:eastAsia="lv-LV"/>
        </w:rPr>
        <w:t>""</w:t>
      </w:r>
    </w:p>
    <w:p w14:paraId="2CECF9D3" w14:textId="77777777" w:rsidR="00712D7A" w:rsidRPr="0039085A" w:rsidRDefault="00712D7A" w:rsidP="006809E3">
      <w:pPr>
        <w:spacing w:after="0" w:line="240" w:lineRule="auto"/>
        <w:rPr>
          <w:rFonts w:ascii="Times New Roman" w:eastAsia="Calibri" w:hAnsi="Times New Roman" w:cs="Times New Roman"/>
          <w:sz w:val="28"/>
          <w:szCs w:val="28"/>
        </w:rPr>
      </w:pPr>
    </w:p>
    <w:p w14:paraId="29D41A43" w14:textId="3B056372" w:rsidR="000B75AD" w:rsidRPr="0039085A" w:rsidRDefault="00D91739" w:rsidP="00F50373">
      <w:pPr>
        <w:tabs>
          <w:tab w:val="left" w:pos="6840"/>
        </w:tabs>
        <w:spacing w:after="0" w:line="240" w:lineRule="auto"/>
        <w:ind w:firstLine="709"/>
        <w:contextualSpacing/>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1. </w:t>
      </w:r>
      <w:r w:rsidR="00712D7A" w:rsidRPr="0039085A">
        <w:rPr>
          <w:rFonts w:ascii="Times New Roman" w:eastAsia="Calibri" w:hAnsi="Times New Roman" w:cs="Times New Roman"/>
          <w:sz w:val="28"/>
          <w:szCs w:val="28"/>
        </w:rPr>
        <w:t>Izdarīt Ministru kabineta 2015. gada 30. jūnija noteikumos Nr. 333 </w:t>
      </w:r>
      <w:r w:rsidR="00BA4A69" w:rsidRPr="0039085A">
        <w:rPr>
          <w:rFonts w:ascii="Times New Roman" w:eastAsia="Calibri" w:hAnsi="Times New Roman" w:cs="Times New Roman"/>
          <w:sz w:val="28"/>
          <w:szCs w:val="28"/>
        </w:rPr>
        <w:t>"</w:t>
      </w:r>
      <w:r w:rsidR="00712D7A" w:rsidRPr="0039085A">
        <w:rPr>
          <w:rFonts w:ascii="Times New Roman" w:eastAsia="Calibri" w:hAnsi="Times New Roman" w:cs="Times New Roman"/>
          <w:sz w:val="28"/>
          <w:szCs w:val="28"/>
        </w:rPr>
        <w:t xml:space="preserve">Noteikumi par Latvijas būvnormatīvu LBN 201–15 </w:t>
      </w:r>
      <w:r w:rsidR="00BA4A69" w:rsidRPr="0039085A">
        <w:rPr>
          <w:rFonts w:ascii="Times New Roman" w:eastAsia="Calibri" w:hAnsi="Times New Roman" w:cs="Times New Roman"/>
          <w:sz w:val="28"/>
          <w:szCs w:val="28"/>
        </w:rPr>
        <w:t>"</w:t>
      </w:r>
      <w:r w:rsidR="00712D7A" w:rsidRPr="0039085A">
        <w:rPr>
          <w:rFonts w:ascii="Times New Roman" w:eastAsia="Calibri" w:hAnsi="Times New Roman" w:cs="Times New Roman"/>
          <w:sz w:val="28"/>
          <w:szCs w:val="28"/>
        </w:rPr>
        <w:t>Būvju ugunsdrošība</w:t>
      </w:r>
      <w:r w:rsidR="00BA4A69" w:rsidRPr="0039085A">
        <w:rPr>
          <w:rFonts w:ascii="Times New Roman" w:eastAsia="Calibri" w:hAnsi="Times New Roman" w:cs="Times New Roman"/>
          <w:sz w:val="28"/>
          <w:szCs w:val="28"/>
        </w:rPr>
        <w:t>""</w:t>
      </w:r>
      <w:r w:rsidR="00712D7A" w:rsidRPr="0039085A">
        <w:rPr>
          <w:rFonts w:ascii="Times New Roman" w:eastAsia="Calibri" w:hAnsi="Times New Roman" w:cs="Times New Roman"/>
          <w:sz w:val="28"/>
          <w:szCs w:val="28"/>
        </w:rPr>
        <w:t xml:space="preserve"> </w:t>
      </w:r>
      <w:proofErr w:type="gramStart"/>
      <w:r w:rsidR="00712D7A" w:rsidRPr="0039085A">
        <w:rPr>
          <w:rFonts w:ascii="Times New Roman" w:eastAsia="Calibri" w:hAnsi="Times New Roman" w:cs="Times New Roman"/>
          <w:sz w:val="28"/>
          <w:szCs w:val="28"/>
        </w:rPr>
        <w:t>(</w:t>
      </w:r>
      <w:proofErr w:type="gramEnd"/>
      <w:r w:rsidR="00712D7A" w:rsidRPr="0039085A">
        <w:rPr>
          <w:rFonts w:ascii="Times New Roman" w:eastAsia="Calibri" w:hAnsi="Times New Roman" w:cs="Times New Roman"/>
          <w:sz w:val="28"/>
          <w:szCs w:val="28"/>
        </w:rPr>
        <w:t>Latvijas Vēstnesis, 2015, 125. nr</w:t>
      </w:r>
      <w:r w:rsidR="00F33B01" w:rsidRPr="0039085A">
        <w:rPr>
          <w:rFonts w:ascii="Times New Roman" w:eastAsia="Calibri" w:hAnsi="Times New Roman" w:cs="Times New Roman"/>
          <w:sz w:val="28"/>
          <w:szCs w:val="28"/>
        </w:rPr>
        <w:t xml:space="preserve">.; </w:t>
      </w:r>
      <w:r w:rsidR="00EC1958" w:rsidRPr="0039085A">
        <w:rPr>
          <w:rFonts w:ascii="Times New Roman" w:eastAsia="Calibri" w:hAnsi="Times New Roman" w:cs="Times New Roman"/>
          <w:sz w:val="28"/>
          <w:szCs w:val="28"/>
        </w:rPr>
        <w:t>2017, 76.</w:t>
      </w:r>
      <w:r w:rsidR="00BD6406" w:rsidRPr="0039085A">
        <w:rPr>
          <w:rFonts w:ascii="Times New Roman" w:eastAsia="Calibri" w:hAnsi="Times New Roman" w:cs="Times New Roman"/>
          <w:sz w:val="28"/>
          <w:szCs w:val="28"/>
        </w:rPr>
        <w:t> </w:t>
      </w:r>
      <w:r w:rsidR="00EC1958" w:rsidRPr="0039085A">
        <w:rPr>
          <w:rFonts w:ascii="Times New Roman" w:eastAsia="Calibri" w:hAnsi="Times New Roman" w:cs="Times New Roman"/>
          <w:sz w:val="28"/>
          <w:szCs w:val="28"/>
        </w:rPr>
        <w:t>nr</w:t>
      </w:r>
      <w:r w:rsidR="00F33B01" w:rsidRPr="0039085A">
        <w:rPr>
          <w:rFonts w:ascii="Times New Roman" w:eastAsia="Calibri" w:hAnsi="Times New Roman" w:cs="Times New Roman"/>
          <w:sz w:val="28"/>
          <w:szCs w:val="28"/>
        </w:rPr>
        <w:t xml:space="preserve">.; </w:t>
      </w:r>
      <w:r w:rsidR="00EC1958" w:rsidRPr="0039085A">
        <w:rPr>
          <w:rFonts w:ascii="Times New Roman" w:eastAsia="Calibri" w:hAnsi="Times New Roman" w:cs="Times New Roman"/>
          <w:sz w:val="28"/>
          <w:szCs w:val="28"/>
        </w:rPr>
        <w:t>2018, 84., 182.</w:t>
      </w:r>
      <w:r w:rsidR="00BD6406" w:rsidRPr="0039085A">
        <w:rPr>
          <w:rFonts w:ascii="Times New Roman" w:eastAsia="Calibri" w:hAnsi="Times New Roman" w:cs="Times New Roman"/>
          <w:sz w:val="28"/>
          <w:szCs w:val="28"/>
        </w:rPr>
        <w:t> </w:t>
      </w:r>
      <w:r w:rsidR="00EC1958" w:rsidRPr="0039085A">
        <w:rPr>
          <w:rFonts w:ascii="Times New Roman" w:eastAsia="Calibri" w:hAnsi="Times New Roman" w:cs="Times New Roman"/>
          <w:sz w:val="28"/>
          <w:szCs w:val="28"/>
        </w:rPr>
        <w:t>nr</w:t>
      </w:r>
      <w:r w:rsidR="00F33B01" w:rsidRPr="0039085A">
        <w:rPr>
          <w:rFonts w:ascii="Times New Roman" w:eastAsia="Calibri" w:hAnsi="Times New Roman" w:cs="Times New Roman"/>
          <w:sz w:val="28"/>
          <w:szCs w:val="28"/>
        </w:rPr>
        <w:t xml:space="preserve">.; </w:t>
      </w:r>
      <w:r w:rsidR="00EC1958" w:rsidRPr="0039085A">
        <w:rPr>
          <w:rFonts w:ascii="Times New Roman" w:eastAsia="Calibri" w:hAnsi="Times New Roman" w:cs="Times New Roman"/>
          <w:sz w:val="28"/>
          <w:szCs w:val="28"/>
        </w:rPr>
        <w:t>2019, 216. nr</w:t>
      </w:r>
      <w:r w:rsidR="00F33B01" w:rsidRPr="0039085A">
        <w:rPr>
          <w:rFonts w:ascii="Times New Roman" w:eastAsia="Calibri" w:hAnsi="Times New Roman" w:cs="Times New Roman"/>
          <w:sz w:val="28"/>
          <w:szCs w:val="28"/>
        </w:rPr>
        <w:t xml:space="preserve">.; </w:t>
      </w:r>
      <w:r w:rsidR="006562FD" w:rsidRPr="0039085A">
        <w:rPr>
          <w:rFonts w:ascii="Times New Roman" w:eastAsia="Calibri" w:hAnsi="Times New Roman" w:cs="Times New Roman"/>
          <w:sz w:val="28"/>
          <w:szCs w:val="28"/>
        </w:rPr>
        <w:t>2021, 8.</w:t>
      </w:r>
      <w:r w:rsidR="00BD6406" w:rsidRPr="0039085A">
        <w:rPr>
          <w:rFonts w:ascii="Times New Roman" w:eastAsia="Calibri" w:hAnsi="Times New Roman" w:cs="Times New Roman"/>
          <w:sz w:val="28"/>
          <w:szCs w:val="28"/>
        </w:rPr>
        <w:t> </w:t>
      </w:r>
      <w:r w:rsidR="006562FD" w:rsidRPr="0039085A">
        <w:rPr>
          <w:rFonts w:ascii="Times New Roman" w:eastAsia="Calibri" w:hAnsi="Times New Roman" w:cs="Times New Roman"/>
          <w:sz w:val="28"/>
          <w:szCs w:val="28"/>
        </w:rPr>
        <w:t>nr.</w:t>
      </w:r>
      <w:r w:rsidR="00712D7A" w:rsidRPr="0039085A">
        <w:rPr>
          <w:rFonts w:ascii="Times New Roman" w:eastAsia="Calibri" w:hAnsi="Times New Roman" w:cs="Times New Roman"/>
          <w:sz w:val="28"/>
          <w:szCs w:val="28"/>
        </w:rPr>
        <w:t xml:space="preserve">) šādus grozījumus: </w:t>
      </w:r>
    </w:p>
    <w:p w14:paraId="3D04254F" w14:textId="0DF44611" w:rsidR="00D91739" w:rsidRPr="0039085A" w:rsidRDefault="00AD7D17"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1.1. </w:t>
      </w:r>
      <w:r w:rsidR="00050EE7" w:rsidRPr="0039085A">
        <w:rPr>
          <w:rFonts w:ascii="Times New Roman" w:eastAsia="Calibri" w:hAnsi="Times New Roman" w:cs="Times New Roman"/>
          <w:sz w:val="28"/>
          <w:szCs w:val="28"/>
        </w:rPr>
        <w:t>p</w:t>
      </w:r>
      <w:r w:rsidR="00D91739" w:rsidRPr="0039085A">
        <w:rPr>
          <w:rFonts w:ascii="Times New Roman" w:eastAsia="Calibri" w:hAnsi="Times New Roman" w:cs="Times New Roman"/>
          <w:sz w:val="28"/>
          <w:szCs w:val="28"/>
        </w:rPr>
        <w:t>apildināt noteikumus ar 10.</w:t>
      </w:r>
      <w:r w:rsidR="00925097" w:rsidRPr="0039085A">
        <w:rPr>
          <w:rFonts w:ascii="Times New Roman" w:eastAsia="Calibri" w:hAnsi="Times New Roman" w:cs="Times New Roman"/>
          <w:sz w:val="28"/>
          <w:szCs w:val="28"/>
        </w:rPr>
        <w:t> </w:t>
      </w:r>
      <w:r w:rsidR="00D91739" w:rsidRPr="0039085A">
        <w:rPr>
          <w:rFonts w:ascii="Times New Roman" w:eastAsia="Calibri" w:hAnsi="Times New Roman" w:cs="Times New Roman"/>
          <w:sz w:val="28"/>
          <w:szCs w:val="28"/>
        </w:rPr>
        <w:t>punktu šādā redakcijā:</w:t>
      </w:r>
    </w:p>
    <w:p w14:paraId="5D1C7D16" w14:textId="77777777" w:rsidR="00AD7D17" w:rsidRPr="0039085A" w:rsidRDefault="00AD7D17" w:rsidP="00F50373">
      <w:pPr>
        <w:pStyle w:val="ListParagraph"/>
        <w:spacing w:after="0" w:line="240" w:lineRule="auto"/>
        <w:ind w:left="0" w:firstLine="709"/>
        <w:jc w:val="both"/>
        <w:rPr>
          <w:rFonts w:ascii="Times New Roman" w:eastAsia="Calibri" w:hAnsi="Times New Roman" w:cs="Times New Roman"/>
          <w:sz w:val="28"/>
          <w:szCs w:val="28"/>
        </w:rPr>
      </w:pPr>
    </w:p>
    <w:p w14:paraId="6890153D" w14:textId="016148B7" w:rsidR="00D91739" w:rsidRPr="0039085A" w:rsidRDefault="00BA4A69"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AD7D17" w:rsidRPr="0039085A">
        <w:rPr>
          <w:rFonts w:ascii="Times New Roman" w:eastAsia="Calibri" w:hAnsi="Times New Roman" w:cs="Times New Roman"/>
          <w:sz w:val="28"/>
          <w:szCs w:val="28"/>
        </w:rPr>
        <w:t>10. </w:t>
      </w:r>
      <w:r w:rsidR="004520CA" w:rsidRPr="0039085A">
        <w:rPr>
          <w:rFonts w:ascii="Times New Roman" w:eastAsia="Calibri" w:hAnsi="Times New Roman" w:cs="Times New Roman"/>
          <w:sz w:val="28"/>
          <w:szCs w:val="28"/>
        </w:rPr>
        <w:t>Būvniecības ieceres dokumentācija</w:t>
      </w:r>
      <w:r w:rsidR="00F33B01" w:rsidRPr="0039085A">
        <w:rPr>
          <w:rFonts w:ascii="Times New Roman" w:eastAsia="Calibri" w:hAnsi="Times New Roman" w:cs="Times New Roman"/>
          <w:sz w:val="28"/>
          <w:szCs w:val="28"/>
        </w:rPr>
        <w:t>i</w:t>
      </w:r>
      <w:r w:rsidR="004520CA" w:rsidRPr="0039085A">
        <w:rPr>
          <w:rFonts w:ascii="Times New Roman" w:eastAsia="Calibri" w:hAnsi="Times New Roman" w:cs="Times New Roman"/>
          <w:sz w:val="28"/>
          <w:szCs w:val="28"/>
        </w:rPr>
        <w:t>, kura noteiktā kārtībā saskaņota (akceptēta) vai iesniegt</w:t>
      </w:r>
      <w:r w:rsidR="0063576E" w:rsidRPr="0039085A">
        <w:rPr>
          <w:rFonts w:ascii="Times New Roman" w:eastAsia="Calibri" w:hAnsi="Times New Roman" w:cs="Times New Roman"/>
          <w:sz w:val="28"/>
          <w:szCs w:val="28"/>
        </w:rPr>
        <w:t>a</w:t>
      </w:r>
      <w:r w:rsidR="004520CA" w:rsidRPr="0039085A">
        <w:rPr>
          <w:rFonts w:ascii="Times New Roman" w:eastAsia="Calibri" w:hAnsi="Times New Roman" w:cs="Times New Roman"/>
          <w:sz w:val="28"/>
          <w:szCs w:val="28"/>
        </w:rPr>
        <w:t xml:space="preserve"> saskaņošanai institūcijā, kas pilda būvvaldes funkcijas, no 2019</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novembra līdz 2021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31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oktobrim, piemēro šos noteikumus redakcijā, kas bija spēkā no 2019</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novembra līdz 2021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31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oktobrim. Būvprojektiem, kuriem būvatļaujas izdotas līdz 2021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31</w:t>
      </w:r>
      <w:r w:rsidR="00F33B01"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oktobrim, piemēro šos noteikumus redakcijā, kas bija spēkā līdz 2021.</w:t>
      </w:r>
      <w:r w:rsidR="006022A2"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gada 31.</w:t>
      </w:r>
      <w:r w:rsidR="00C726D2" w:rsidRPr="0039085A">
        <w:rPr>
          <w:rFonts w:ascii="Times New Roman" w:eastAsia="Calibri" w:hAnsi="Times New Roman" w:cs="Times New Roman"/>
          <w:sz w:val="28"/>
          <w:szCs w:val="28"/>
        </w:rPr>
        <w:t> </w:t>
      </w:r>
      <w:r w:rsidR="004520CA" w:rsidRPr="0039085A">
        <w:rPr>
          <w:rFonts w:ascii="Times New Roman" w:eastAsia="Calibri" w:hAnsi="Times New Roman" w:cs="Times New Roman"/>
          <w:sz w:val="28"/>
          <w:szCs w:val="28"/>
        </w:rPr>
        <w:t>oktobrim</w:t>
      </w:r>
      <w:r w:rsidR="00D9173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r w:rsidR="00050EE7" w:rsidRPr="0039085A">
        <w:rPr>
          <w:rFonts w:ascii="Times New Roman" w:eastAsia="Calibri" w:hAnsi="Times New Roman" w:cs="Times New Roman"/>
          <w:sz w:val="28"/>
          <w:szCs w:val="28"/>
        </w:rPr>
        <w:t>;</w:t>
      </w:r>
    </w:p>
    <w:p w14:paraId="67943D58" w14:textId="77777777" w:rsidR="00D91739" w:rsidRPr="0039085A" w:rsidRDefault="00D91739" w:rsidP="00F50373">
      <w:pPr>
        <w:spacing w:after="0" w:line="240" w:lineRule="auto"/>
        <w:ind w:firstLine="709"/>
        <w:jc w:val="both"/>
        <w:rPr>
          <w:rFonts w:ascii="Times New Roman" w:eastAsia="Calibri" w:hAnsi="Times New Roman" w:cs="Times New Roman"/>
          <w:sz w:val="28"/>
          <w:szCs w:val="28"/>
        </w:rPr>
      </w:pPr>
    </w:p>
    <w:p w14:paraId="6C02FF62" w14:textId="0C2F42F1" w:rsidR="000B75AD" w:rsidRPr="0039085A" w:rsidRDefault="00050EE7"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1.2. i</w:t>
      </w:r>
      <w:r w:rsidR="000B75AD" w:rsidRPr="0039085A">
        <w:rPr>
          <w:rFonts w:ascii="Times New Roman" w:eastAsia="Calibri" w:hAnsi="Times New Roman" w:cs="Times New Roman"/>
          <w:sz w:val="28"/>
          <w:szCs w:val="28"/>
        </w:rPr>
        <w:t>zteikt būvnormatīva 2.2. apakšpunktu šādā redakcijā:</w:t>
      </w:r>
    </w:p>
    <w:p w14:paraId="34A26A4A" w14:textId="77777777" w:rsidR="000B75AD" w:rsidRPr="0039085A" w:rsidRDefault="000B75AD" w:rsidP="00F50373">
      <w:pPr>
        <w:spacing w:after="0" w:line="240" w:lineRule="auto"/>
        <w:ind w:firstLine="709"/>
        <w:jc w:val="both"/>
        <w:rPr>
          <w:rFonts w:ascii="Times New Roman" w:eastAsia="Calibri" w:hAnsi="Times New Roman" w:cs="Times New Roman"/>
          <w:sz w:val="28"/>
          <w:szCs w:val="28"/>
        </w:rPr>
      </w:pPr>
    </w:p>
    <w:p w14:paraId="4A0C489D" w14:textId="5C920BA7" w:rsidR="000B75AD" w:rsidRPr="0039085A" w:rsidRDefault="00BA4A69"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0B75AD" w:rsidRPr="0039085A">
        <w:rPr>
          <w:rFonts w:ascii="Times New Roman" w:eastAsia="Calibri" w:hAnsi="Times New Roman" w:cs="Times New Roman"/>
          <w:sz w:val="28"/>
          <w:szCs w:val="28"/>
        </w:rPr>
        <w:t>2.2. atklāta būve – atklāta būve vai atklātā būves daļa</w:t>
      </w:r>
      <w:r w:rsidR="006022A2" w:rsidRPr="0039085A">
        <w:rPr>
          <w:rFonts w:ascii="Times New Roman" w:hAnsi="Times New Roman" w:cs="Times New Roman"/>
          <w:sz w:val="28"/>
          <w:szCs w:val="28"/>
        </w:rPr>
        <w:t> </w:t>
      </w:r>
      <w:r w:rsidR="000B75AD" w:rsidRPr="0039085A">
        <w:rPr>
          <w:rFonts w:ascii="Times New Roman" w:eastAsia="Calibri" w:hAnsi="Times New Roman" w:cs="Times New Roman"/>
          <w:sz w:val="28"/>
          <w:szCs w:val="28"/>
        </w:rPr>
        <w:t xml:space="preserve">– būve vai tās daļa, kurā katra stāva </w:t>
      </w:r>
      <w:proofErr w:type="gramStart"/>
      <w:r w:rsidR="00CA4559" w:rsidRPr="0039085A">
        <w:rPr>
          <w:rFonts w:ascii="Times New Roman" w:eastAsia="Calibri" w:hAnsi="Times New Roman" w:cs="Times New Roman"/>
          <w:sz w:val="28"/>
          <w:szCs w:val="28"/>
        </w:rPr>
        <w:t>ārējās norobežojošās konstrukcijās</w:t>
      </w:r>
      <w:proofErr w:type="gramEnd"/>
      <w:r w:rsidR="00CA4559" w:rsidRPr="0039085A">
        <w:rPr>
          <w:rFonts w:ascii="Times New Roman" w:eastAsia="Calibri" w:hAnsi="Times New Roman" w:cs="Times New Roman"/>
          <w:sz w:val="28"/>
          <w:szCs w:val="28"/>
        </w:rPr>
        <w:t xml:space="preserve"> (ārsienās, savietotajā jumtā, jumtā) </w:t>
      </w:r>
      <w:r w:rsidR="000B75AD" w:rsidRPr="0039085A">
        <w:rPr>
          <w:rFonts w:ascii="Times New Roman" w:eastAsia="Calibri" w:hAnsi="Times New Roman" w:cs="Times New Roman"/>
          <w:sz w:val="28"/>
          <w:szCs w:val="28"/>
        </w:rPr>
        <w:t>ir atvērtas ailas, kuru brīvā platība nav mazāka par 30</w:t>
      </w:r>
      <w:r w:rsidR="00451A9A" w:rsidRPr="0039085A">
        <w:rPr>
          <w:rFonts w:ascii="Times New Roman" w:eastAsia="Calibri" w:hAnsi="Times New Roman" w:cs="Times New Roman"/>
          <w:sz w:val="28"/>
          <w:szCs w:val="28"/>
        </w:rPr>
        <w:t> </w:t>
      </w:r>
      <w:r w:rsidR="000B75AD" w:rsidRPr="0039085A">
        <w:rPr>
          <w:rFonts w:ascii="Times New Roman" w:eastAsia="Calibri" w:hAnsi="Times New Roman" w:cs="Times New Roman"/>
          <w:sz w:val="28"/>
          <w:szCs w:val="28"/>
        </w:rPr>
        <w:t>% no atklātās būves vai atklātās būves daļas norobežojošo sienu kopējās platības un nav mazāka par 10</w:t>
      </w:r>
      <w:r w:rsidR="00451A9A" w:rsidRPr="0039085A">
        <w:rPr>
          <w:rFonts w:ascii="Times New Roman" w:eastAsia="Calibri" w:hAnsi="Times New Roman" w:cs="Times New Roman"/>
          <w:sz w:val="28"/>
          <w:szCs w:val="28"/>
        </w:rPr>
        <w:t> </w:t>
      </w:r>
      <w:r w:rsidR="000B75AD" w:rsidRPr="0039085A">
        <w:rPr>
          <w:rFonts w:ascii="Times New Roman" w:eastAsia="Calibri" w:hAnsi="Times New Roman" w:cs="Times New Roman"/>
          <w:sz w:val="28"/>
          <w:szCs w:val="28"/>
        </w:rPr>
        <w:t>% no atklātās būves vai atklātās būves daļas grīdas platības un kuras izvietotas tā, lai gaiss varētu cirkulēt, nodrošinot dūmu izvades iespēju;</w:t>
      </w:r>
      <w:r w:rsidRPr="0039085A">
        <w:rPr>
          <w:rFonts w:ascii="Times New Roman" w:eastAsia="Calibri" w:hAnsi="Times New Roman" w:cs="Times New Roman"/>
          <w:sz w:val="28"/>
          <w:szCs w:val="28"/>
        </w:rPr>
        <w:t>"</w:t>
      </w:r>
      <w:r w:rsidR="00050EE7" w:rsidRPr="0039085A">
        <w:rPr>
          <w:rFonts w:ascii="Times New Roman" w:eastAsia="Calibri" w:hAnsi="Times New Roman" w:cs="Times New Roman"/>
          <w:sz w:val="28"/>
          <w:szCs w:val="28"/>
        </w:rPr>
        <w:t>;</w:t>
      </w:r>
    </w:p>
    <w:p w14:paraId="07130580" w14:textId="77777777" w:rsidR="000B75AD" w:rsidRPr="0039085A" w:rsidRDefault="000B75AD" w:rsidP="00F50373">
      <w:pPr>
        <w:spacing w:after="0" w:line="240" w:lineRule="auto"/>
        <w:ind w:firstLine="709"/>
        <w:jc w:val="both"/>
        <w:rPr>
          <w:rFonts w:ascii="Times New Roman" w:eastAsia="Calibri" w:hAnsi="Times New Roman" w:cs="Times New Roman"/>
          <w:sz w:val="28"/>
          <w:szCs w:val="28"/>
        </w:rPr>
      </w:pPr>
    </w:p>
    <w:p w14:paraId="4AF0455B" w14:textId="253CED63" w:rsidR="000B75AD" w:rsidRPr="0039085A" w:rsidRDefault="00050EE7"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1.3</w:t>
      </w:r>
      <w:r w:rsidR="000B75AD"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 a</w:t>
      </w:r>
      <w:r w:rsidR="00A76345" w:rsidRPr="0039085A">
        <w:rPr>
          <w:rFonts w:ascii="Times New Roman" w:eastAsia="Calibri" w:hAnsi="Times New Roman" w:cs="Times New Roman"/>
          <w:sz w:val="28"/>
          <w:szCs w:val="28"/>
        </w:rPr>
        <w:t>izstāt</w:t>
      </w:r>
      <w:r w:rsidR="000B75AD" w:rsidRPr="0039085A">
        <w:rPr>
          <w:rFonts w:ascii="Times New Roman" w:eastAsia="Calibri" w:hAnsi="Times New Roman" w:cs="Times New Roman"/>
          <w:sz w:val="28"/>
          <w:szCs w:val="28"/>
        </w:rPr>
        <w:t xml:space="preserve"> būvnormatīva 2.26. </w:t>
      </w:r>
      <w:r w:rsidR="00F33B01" w:rsidRPr="0039085A">
        <w:rPr>
          <w:rFonts w:ascii="Times New Roman" w:eastAsia="Calibri" w:hAnsi="Times New Roman" w:cs="Times New Roman"/>
          <w:sz w:val="28"/>
          <w:szCs w:val="28"/>
        </w:rPr>
        <w:t xml:space="preserve">apakšpunktā </w:t>
      </w:r>
      <w:r w:rsidR="00A76345" w:rsidRPr="0039085A">
        <w:rPr>
          <w:rFonts w:ascii="Times New Roman" w:eastAsia="Calibri" w:hAnsi="Times New Roman" w:cs="Times New Roman"/>
          <w:sz w:val="28"/>
          <w:szCs w:val="28"/>
        </w:rPr>
        <w:t xml:space="preserve">vārdus </w:t>
      </w:r>
      <w:r w:rsidR="00BA4A69" w:rsidRPr="0039085A">
        <w:rPr>
          <w:rFonts w:ascii="Times New Roman" w:eastAsia="Calibri" w:hAnsi="Times New Roman" w:cs="Times New Roman"/>
          <w:sz w:val="28"/>
          <w:szCs w:val="28"/>
        </w:rPr>
        <w:t>"</w:t>
      </w:r>
      <w:r w:rsidR="00A76345" w:rsidRPr="0039085A">
        <w:rPr>
          <w:rFonts w:ascii="Times New Roman" w:eastAsia="Calibri" w:hAnsi="Times New Roman" w:cs="Times New Roman"/>
          <w:sz w:val="28"/>
          <w:szCs w:val="28"/>
        </w:rPr>
        <w:t>kopējās platības</w:t>
      </w:r>
      <w:r w:rsidR="00BA4A69" w:rsidRPr="0039085A">
        <w:rPr>
          <w:rFonts w:ascii="Times New Roman" w:eastAsia="Calibri" w:hAnsi="Times New Roman" w:cs="Times New Roman"/>
          <w:sz w:val="28"/>
          <w:szCs w:val="28"/>
        </w:rPr>
        <w:t>"</w:t>
      </w:r>
      <w:r w:rsidR="00A76345"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A76345" w:rsidRPr="0039085A">
        <w:rPr>
          <w:rFonts w:ascii="Times New Roman" w:eastAsia="Calibri" w:hAnsi="Times New Roman" w:cs="Times New Roman"/>
          <w:sz w:val="28"/>
          <w:szCs w:val="28"/>
        </w:rPr>
        <w:t>kopējā būvtilpuma</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3CA98D2C" w14:textId="17C7368C" w:rsidR="00712D7A" w:rsidRPr="0039085A" w:rsidRDefault="00050EE7"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lastRenderedPageBreak/>
        <w:t>1.4</w:t>
      </w:r>
      <w:r w:rsidR="008A6828"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i</w:t>
      </w:r>
      <w:r w:rsidR="00BA59FD" w:rsidRPr="0039085A">
        <w:rPr>
          <w:rFonts w:ascii="Times New Roman" w:eastAsia="Calibri" w:hAnsi="Times New Roman" w:cs="Times New Roman"/>
          <w:sz w:val="28"/>
          <w:szCs w:val="28"/>
        </w:rPr>
        <w:t>zteikt</w:t>
      </w:r>
      <w:r w:rsidR="00F23B3D" w:rsidRPr="0039085A">
        <w:rPr>
          <w:rFonts w:ascii="Times New Roman" w:eastAsia="Calibri" w:hAnsi="Times New Roman" w:cs="Times New Roman"/>
          <w:sz w:val="28"/>
          <w:szCs w:val="28"/>
        </w:rPr>
        <w:t xml:space="preserve"> būvnormatīva </w:t>
      </w:r>
      <w:r w:rsidR="008A6828" w:rsidRPr="0039085A">
        <w:rPr>
          <w:rFonts w:ascii="Times New Roman" w:eastAsia="Calibri" w:hAnsi="Times New Roman" w:cs="Times New Roman"/>
          <w:sz w:val="28"/>
          <w:szCs w:val="28"/>
        </w:rPr>
        <w:t>5.3. un 5.4.</w:t>
      </w:r>
      <w:r w:rsidR="00712D7A" w:rsidRPr="0039085A">
        <w:rPr>
          <w:rFonts w:ascii="Times New Roman" w:eastAsia="Calibri" w:hAnsi="Times New Roman" w:cs="Times New Roman"/>
          <w:sz w:val="28"/>
          <w:szCs w:val="28"/>
        </w:rPr>
        <w:t> apakšpunktu šādā redakcijā:</w:t>
      </w:r>
    </w:p>
    <w:p w14:paraId="304561AB" w14:textId="77777777" w:rsidR="000B75AD" w:rsidRPr="0039085A" w:rsidRDefault="000B75AD" w:rsidP="00F50373">
      <w:pPr>
        <w:tabs>
          <w:tab w:val="left" w:pos="709"/>
        </w:tabs>
        <w:spacing w:after="0" w:line="240" w:lineRule="auto"/>
        <w:ind w:firstLine="709"/>
        <w:jc w:val="both"/>
        <w:rPr>
          <w:rFonts w:ascii="Times New Roman" w:eastAsia="Calibri" w:hAnsi="Times New Roman" w:cs="Times New Roman"/>
          <w:sz w:val="28"/>
          <w:szCs w:val="28"/>
        </w:rPr>
      </w:pPr>
    </w:p>
    <w:p w14:paraId="04BE8380" w14:textId="038D0FF8" w:rsidR="00BA59FD"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BA59FD" w:rsidRPr="0039085A">
        <w:rPr>
          <w:rFonts w:ascii="Times New Roman" w:eastAsia="Calibri" w:hAnsi="Times New Roman" w:cs="Times New Roman"/>
          <w:sz w:val="28"/>
          <w:szCs w:val="28"/>
        </w:rPr>
        <w:t>5.3.</w:t>
      </w:r>
      <w:r w:rsidR="00E954F0" w:rsidRPr="0039085A">
        <w:rPr>
          <w:rFonts w:ascii="Times New Roman" w:eastAsia="Calibri" w:hAnsi="Times New Roman" w:cs="Times New Roman"/>
          <w:sz w:val="28"/>
          <w:szCs w:val="28"/>
        </w:rPr>
        <w:t xml:space="preserve"> </w:t>
      </w:r>
      <w:r w:rsidR="00CE7E2A" w:rsidRPr="0039085A">
        <w:rPr>
          <w:rFonts w:ascii="Times New Roman" w:eastAsia="Calibri" w:hAnsi="Times New Roman" w:cs="Times New Roman"/>
          <w:sz w:val="28"/>
          <w:szCs w:val="28"/>
        </w:rPr>
        <w:t>III</w:t>
      </w:r>
      <w:r w:rsidR="00ED0258" w:rsidRPr="0039085A">
        <w:rPr>
          <w:rFonts w:ascii="Times New Roman" w:eastAsia="Calibri" w:hAnsi="Times New Roman" w:cs="Times New Roman"/>
          <w:sz w:val="28"/>
          <w:szCs w:val="28"/>
        </w:rPr>
        <w:t xml:space="preserve"> </w:t>
      </w:r>
      <w:r w:rsidR="00CE7E2A" w:rsidRPr="0039085A">
        <w:rPr>
          <w:rFonts w:ascii="Times New Roman" w:eastAsia="Calibri" w:hAnsi="Times New Roman" w:cs="Times New Roman"/>
          <w:sz w:val="28"/>
          <w:szCs w:val="28"/>
        </w:rPr>
        <w:t xml:space="preserve">lietošanas veids – publiskas būves un telpas, kas </w:t>
      </w:r>
      <w:proofErr w:type="gramStart"/>
      <w:r w:rsidR="00CE7E2A" w:rsidRPr="0039085A">
        <w:rPr>
          <w:rFonts w:ascii="Times New Roman" w:eastAsia="Calibri" w:hAnsi="Times New Roman" w:cs="Times New Roman"/>
          <w:sz w:val="28"/>
          <w:szCs w:val="28"/>
        </w:rPr>
        <w:t>tiek izmantotas visu diennakti</w:t>
      </w:r>
      <w:proofErr w:type="gramEnd"/>
      <w:r w:rsidR="00CE7E2A" w:rsidRPr="0039085A">
        <w:rPr>
          <w:rFonts w:ascii="Times New Roman" w:eastAsia="Calibri" w:hAnsi="Times New Roman" w:cs="Times New Roman"/>
          <w:sz w:val="28"/>
          <w:szCs w:val="28"/>
        </w:rPr>
        <w:t xml:space="preserve"> un kurās uzturas aprūpējami lietotāji, tai skaitā slimnīcas, speciālās izglītības iestādes, kas nodrošina internāta pakalpojumus, dzemdību nami, medicīnas un sociālās rehabilitācijas centri, ilgstošas sociālās aprūpes un sociālās rehabilitācijas institūcijas un citas sociālās aprūpes iestādes</w:t>
      </w:r>
      <w:r w:rsidR="00BA59FD" w:rsidRPr="0039085A">
        <w:rPr>
          <w:rFonts w:ascii="Times New Roman" w:eastAsia="Calibri" w:hAnsi="Times New Roman" w:cs="Times New Roman"/>
          <w:sz w:val="28"/>
          <w:szCs w:val="28"/>
        </w:rPr>
        <w:t>;</w:t>
      </w:r>
    </w:p>
    <w:p w14:paraId="4F99ACFF" w14:textId="03C1CD1E" w:rsidR="00712D7A" w:rsidRPr="0039085A" w:rsidRDefault="00BA59FD"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5.4.</w:t>
      </w:r>
      <w:r w:rsidR="00ED0258"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IV</w:t>
      </w:r>
      <w:r w:rsidR="00ED0258"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lietošanas veids – publiskas būves un telpas, kuras tiek izmantotas komercdarbībai un publiskiem pasākumiem, tai skaitā teātri, kinoteātri, koncertzāles, cirki, restorāni, kafejnīcas, bāri un citi sabiedriskās ēdināšanas uzņēmumi, veikali, tirdzniecības centri, tirgus paviljoni, tirdzniecības zāles, kas kombinētas ar izstāžu zālēm vai noliktavām</w:t>
      </w:r>
      <w:r w:rsidR="00E90DE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 xml:space="preserve"> un citas tirdzniecības būves, pirtis, veļas mazgātavas, ķīmiskās tīrītavas un citas sabiedrisko pakalpojumu būves, konferenču un izstāžu telpas un būves, klubi, kultūras nami, muzeji, galerijas, kulta būves, deju zāles, spēļu zāles, diskotēkas un citas izklaides būves, bibliotēkas, arhīvi, tiesas ēkas, pasta un sakaru būves, termināļi, tai skaitā dzelzceļa</w:t>
      </w:r>
      <w:r w:rsidR="0096522B" w:rsidRPr="0039085A">
        <w:rPr>
          <w:rFonts w:ascii="Times New Roman" w:eastAsia="Calibri" w:hAnsi="Times New Roman" w:cs="Times New Roman"/>
          <w:sz w:val="28"/>
          <w:szCs w:val="28"/>
        </w:rPr>
        <w:t xml:space="preserve"> stacijas</w:t>
      </w:r>
      <w:r w:rsidRPr="0039085A">
        <w:rPr>
          <w:rFonts w:ascii="Times New Roman" w:eastAsia="Calibri" w:hAnsi="Times New Roman" w:cs="Times New Roman"/>
          <w:sz w:val="28"/>
          <w:szCs w:val="28"/>
        </w:rPr>
        <w:t>, autoostas, lidostas, jūras un upju pasažieru stacijas, aptiekas, ambulatorās ārstniecības un fizioterapijas iestādes, stadioni, arēnas, sporta kompleksi, peldbaseini, sporta spēļu zāles, universālas zāles, sporta būves, ēkas, kurās tiek sniegta ambulatorā medicīniskā palīdzība;</w:t>
      </w:r>
      <w:r w:rsidR="00BA4A69" w:rsidRPr="0039085A">
        <w:rPr>
          <w:rFonts w:ascii="Times New Roman" w:eastAsia="Calibri" w:hAnsi="Times New Roman" w:cs="Times New Roman"/>
          <w:sz w:val="28"/>
          <w:szCs w:val="28"/>
        </w:rPr>
        <w:t>"</w:t>
      </w:r>
      <w:r w:rsidR="00050EE7" w:rsidRPr="0039085A">
        <w:rPr>
          <w:rFonts w:ascii="Times New Roman" w:eastAsia="Calibri" w:hAnsi="Times New Roman" w:cs="Times New Roman"/>
          <w:sz w:val="28"/>
          <w:szCs w:val="28"/>
        </w:rPr>
        <w:t>;</w:t>
      </w:r>
    </w:p>
    <w:p w14:paraId="73388B66" w14:textId="5B48C389" w:rsidR="008A6828" w:rsidRPr="0039085A" w:rsidRDefault="008A6828" w:rsidP="00F50373">
      <w:pPr>
        <w:tabs>
          <w:tab w:val="left" w:pos="709"/>
        </w:tabs>
        <w:spacing w:after="0" w:line="240" w:lineRule="auto"/>
        <w:ind w:firstLine="709"/>
        <w:jc w:val="both"/>
        <w:rPr>
          <w:rFonts w:ascii="Times New Roman" w:eastAsia="Calibri" w:hAnsi="Times New Roman" w:cs="Times New Roman"/>
          <w:sz w:val="28"/>
          <w:szCs w:val="28"/>
        </w:rPr>
      </w:pPr>
    </w:p>
    <w:p w14:paraId="558E8E93" w14:textId="342D71F9" w:rsidR="00712D7A" w:rsidRPr="0039085A" w:rsidRDefault="00050EE7"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1.5</w:t>
      </w:r>
      <w:r w:rsidR="008A6828"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p</w:t>
      </w:r>
      <w:r w:rsidR="008A6828" w:rsidRPr="0039085A">
        <w:rPr>
          <w:rFonts w:ascii="Times New Roman" w:eastAsia="Calibri" w:hAnsi="Times New Roman" w:cs="Times New Roman"/>
          <w:sz w:val="28"/>
          <w:szCs w:val="28"/>
        </w:rPr>
        <w:t xml:space="preserve">apildināt būvnormatīva 5.6. apakšpunktu aiz vārdiem </w:t>
      </w:r>
      <w:r w:rsidR="00BA4A69" w:rsidRPr="0039085A">
        <w:rPr>
          <w:rFonts w:ascii="Times New Roman" w:eastAsia="Calibri" w:hAnsi="Times New Roman" w:cs="Times New Roman"/>
          <w:sz w:val="28"/>
          <w:szCs w:val="28"/>
        </w:rPr>
        <w:t>"</w:t>
      </w:r>
      <w:r w:rsidR="008A6828" w:rsidRPr="0039085A">
        <w:rPr>
          <w:rFonts w:ascii="Times New Roman" w:eastAsia="Calibri" w:hAnsi="Times New Roman" w:cs="Times New Roman"/>
          <w:sz w:val="28"/>
          <w:szCs w:val="28"/>
        </w:rPr>
        <w:t>administratīvās ēkas</w:t>
      </w:r>
      <w:r w:rsidR="00BA4A69" w:rsidRPr="0039085A">
        <w:rPr>
          <w:rFonts w:ascii="Times New Roman" w:eastAsia="Calibri" w:hAnsi="Times New Roman" w:cs="Times New Roman"/>
          <w:sz w:val="28"/>
          <w:szCs w:val="28"/>
        </w:rPr>
        <w:t>"</w:t>
      </w:r>
      <w:r w:rsidR="008A6828"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8A6828" w:rsidRPr="0039085A">
        <w:rPr>
          <w:rFonts w:ascii="Times New Roman" w:eastAsia="Calibri" w:hAnsi="Times New Roman" w:cs="Times New Roman"/>
          <w:sz w:val="28"/>
          <w:szCs w:val="28"/>
        </w:rPr>
        <w:t>valsts un pašvaldību iestādes, valsts robežkontroles punkti</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565AA3A9" w14:textId="4E7A34AC" w:rsidR="008A6828" w:rsidRPr="0039085A" w:rsidRDefault="00050EE7"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1.6.</w:t>
      </w:r>
      <w:r w:rsidR="008A6828" w:rsidRPr="0039085A">
        <w:rPr>
          <w:rFonts w:ascii="Times New Roman" w:eastAsia="Calibri" w:hAnsi="Times New Roman" w:cs="Times New Roman"/>
          <w:sz w:val="28"/>
          <w:szCs w:val="28"/>
        </w:rPr>
        <w:t> </w:t>
      </w:r>
      <w:r w:rsidR="00F33B01" w:rsidRPr="0039085A">
        <w:rPr>
          <w:rFonts w:ascii="Times New Roman" w:eastAsia="Calibri" w:hAnsi="Times New Roman" w:cs="Times New Roman"/>
          <w:sz w:val="28"/>
          <w:szCs w:val="28"/>
        </w:rPr>
        <w:t xml:space="preserve">papildināt </w:t>
      </w:r>
      <w:r w:rsidR="008A6828" w:rsidRPr="0039085A">
        <w:rPr>
          <w:rFonts w:ascii="Times New Roman" w:eastAsia="Calibri" w:hAnsi="Times New Roman" w:cs="Times New Roman"/>
          <w:sz w:val="28"/>
          <w:szCs w:val="28"/>
        </w:rPr>
        <w:t>būvnormatīv</w:t>
      </w:r>
      <w:r w:rsidR="00BA4A69" w:rsidRPr="0039085A">
        <w:rPr>
          <w:rFonts w:ascii="Times New Roman" w:eastAsia="Calibri" w:hAnsi="Times New Roman" w:cs="Times New Roman"/>
          <w:sz w:val="28"/>
          <w:szCs w:val="28"/>
        </w:rPr>
        <w:t>a</w:t>
      </w:r>
      <w:r w:rsidR="008A6828" w:rsidRPr="0039085A">
        <w:rPr>
          <w:rFonts w:ascii="Times New Roman" w:eastAsia="Calibri" w:hAnsi="Times New Roman" w:cs="Times New Roman"/>
          <w:sz w:val="28"/>
          <w:szCs w:val="28"/>
        </w:rPr>
        <w:t xml:space="preserve"> </w:t>
      </w:r>
      <w:r w:rsidR="00BA4A69" w:rsidRPr="0039085A">
        <w:rPr>
          <w:rFonts w:ascii="Times New Roman" w:eastAsia="Calibri" w:hAnsi="Times New Roman" w:cs="Times New Roman"/>
          <w:sz w:val="28"/>
          <w:szCs w:val="28"/>
        </w:rPr>
        <w:t xml:space="preserve">2.2. apakšnodaļu </w:t>
      </w:r>
      <w:r w:rsidR="008A6828" w:rsidRPr="0039085A">
        <w:rPr>
          <w:rFonts w:ascii="Times New Roman" w:eastAsia="Calibri" w:hAnsi="Times New Roman" w:cs="Times New Roman"/>
          <w:sz w:val="28"/>
          <w:szCs w:val="28"/>
        </w:rPr>
        <w:t>ar 8.</w:t>
      </w:r>
      <w:r w:rsidR="008A6828" w:rsidRPr="0039085A">
        <w:rPr>
          <w:rFonts w:ascii="Times New Roman" w:eastAsia="Calibri" w:hAnsi="Times New Roman" w:cs="Times New Roman"/>
          <w:sz w:val="28"/>
          <w:szCs w:val="28"/>
          <w:vertAlign w:val="superscript"/>
        </w:rPr>
        <w:t>1</w:t>
      </w:r>
      <w:r w:rsidR="008A6828" w:rsidRPr="0039085A">
        <w:rPr>
          <w:rFonts w:ascii="Times New Roman" w:eastAsia="Calibri" w:hAnsi="Times New Roman" w:cs="Times New Roman"/>
          <w:sz w:val="28"/>
          <w:szCs w:val="28"/>
        </w:rPr>
        <w:t>, 8.</w:t>
      </w:r>
      <w:r w:rsidR="008A6828" w:rsidRPr="0039085A">
        <w:rPr>
          <w:rFonts w:ascii="Times New Roman" w:eastAsia="Calibri" w:hAnsi="Times New Roman" w:cs="Times New Roman"/>
          <w:sz w:val="28"/>
          <w:szCs w:val="28"/>
          <w:vertAlign w:val="superscript"/>
        </w:rPr>
        <w:t>2</w:t>
      </w:r>
      <w:r w:rsidR="008A6828" w:rsidRPr="0039085A">
        <w:rPr>
          <w:rFonts w:ascii="Times New Roman" w:eastAsia="Calibri" w:hAnsi="Times New Roman" w:cs="Times New Roman"/>
          <w:sz w:val="28"/>
          <w:szCs w:val="28"/>
        </w:rPr>
        <w:t xml:space="preserve"> un 8.</w:t>
      </w:r>
      <w:r w:rsidR="008A6828" w:rsidRPr="0039085A">
        <w:rPr>
          <w:rFonts w:ascii="Times New Roman" w:eastAsia="Calibri" w:hAnsi="Times New Roman" w:cs="Times New Roman"/>
          <w:sz w:val="28"/>
          <w:szCs w:val="28"/>
          <w:vertAlign w:val="superscript"/>
        </w:rPr>
        <w:t>3</w:t>
      </w:r>
      <w:r w:rsidR="008A6828" w:rsidRPr="0039085A">
        <w:rPr>
          <w:rFonts w:ascii="Times New Roman" w:eastAsia="Calibri" w:hAnsi="Times New Roman" w:cs="Times New Roman"/>
          <w:sz w:val="28"/>
          <w:szCs w:val="28"/>
        </w:rPr>
        <w:t xml:space="preserve"> punkt</w:t>
      </w:r>
      <w:r w:rsidR="002254EE" w:rsidRPr="0039085A">
        <w:rPr>
          <w:rFonts w:ascii="Times New Roman" w:eastAsia="Calibri" w:hAnsi="Times New Roman" w:cs="Times New Roman"/>
          <w:sz w:val="28"/>
          <w:szCs w:val="28"/>
        </w:rPr>
        <w:t>u</w:t>
      </w:r>
      <w:r w:rsidR="008A6828" w:rsidRPr="0039085A">
        <w:rPr>
          <w:rFonts w:ascii="Times New Roman" w:eastAsia="Calibri" w:hAnsi="Times New Roman" w:cs="Times New Roman"/>
          <w:sz w:val="28"/>
          <w:szCs w:val="28"/>
        </w:rPr>
        <w:t xml:space="preserve"> šādā redakcijā:</w:t>
      </w:r>
    </w:p>
    <w:p w14:paraId="2C79EA11" w14:textId="77777777" w:rsidR="000B75AD" w:rsidRPr="0039085A" w:rsidRDefault="000B75AD" w:rsidP="00F50373">
      <w:pPr>
        <w:spacing w:after="0" w:line="240" w:lineRule="auto"/>
        <w:ind w:firstLine="709"/>
        <w:jc w:val="both"/>
        <w:rPr>
          <w:rFonts w:ascii="Times New Roman" w:eastAsia="Calibri" w:hAnsi="Times New Roman" w:cs="Times New Roman"/>
          <w:sz w:val="28"/>
          <w:szCs w:val="28"/>
        </w:rPr>
      </w:pPr>
    </w:p>
    <w:p w14:paraId="479DD349" w14:textId="6C3C9935" w:rsidR="0022586D" w:rsidRPr="0039085A" w:rsidRDefault="00712D7A" w:rsidP="00F50373">
      <w:pPr>
        <w:spacing w:after="0" w:line="240" w:lineRule="auto"/>
        <w:ind w:firstLine="709"/>
        <w:jc w:val="both"/>
        <w:rPr>
          <w:rFonts w:ascii="Times New Roman" w:hAnsi="Times New Roman" w:cs="Times New Roman"/>
          <w:color w:val="000000" w:themeColor="text1"/>
          <w:sz w:val="28"/>
          <w:szCs w:val="28"/>
          <w:shd w:val="clear" w:color="auto" w:fill="FFFFFF"/>
        </w:rPr>
      </w:pPr>
      <w:r w:rsidRPr="0039085A">
        <w:rPr>
          <w:rFonts w:ascii="Times New Roman" w:eastAsia="Calibri" w:hAnsi="Times New Roman" w:cs="Times New Roman"/>
          <w:sz w:val="28"/>
          <w:szCs w:val="28"/>
        </w:rPr>
        <w:t> </w:t>
      </w:r>
      <w:r w:rsidR="00BA4A69" w:rsidRPr="0039085A">
        <w:rPr>
          <w:rFonts w:ascii="Times New Roman" w:eastAsia="Calibri" w:hAnsi="Times New Roman" w:cs="Times New Roman"/>
          <w:sz w:val="28"/>
          <w:szCs w:val="28"/>
        </w:rPr>
        <w:t>"</w:t>
      </w:r>
      <w:r w:rsidR="0022586D" w:rsidRPr="0039085A">
        <w:rPr>
          <w:rFonts w:ascii="Times New Roman" w:hAnsi="Times New Roman" w:cs="Times New Roman"/>
          <w:sz w:val="28"/>
          <w:szCs w:val="28"/>
          <w:shd w:val="clear" w:color="auto" w:fill="FFFFFF"/>
        </w:rPr>
        <w:t>8.</w:t>
      </w:r>
      <w:r w:rsidR="0022586D" w:rsidRPr="0039085A">
        <w:rPr>
          <w:rFonts w:ascii="Times New Roman" w:hAnsi="Times New Roman" w:cs="Times New Roman"/>
          <w:sz w:val="28"/>
          <w:szCs w:val="28"/>
          <w:shd w:val="clear" w:color="auto" w:fill="FFFFFF"/>
          <w:vertAlign w:val="superscript"/>
        </w:rPr>
        <w:t>1</w:t>
      </w:r>
      <w:r w:rsidR="0022586D" w:rsidRPr="0039085A">
        <w:rPr>
          <w:rFonts w:ascii="Times New Roman" w:hAnsi="Times New Roman" w:cs="Times New Roman"/>
          <w:sz w:val="28"/>
          <w:szCs w:val="28"/>
          <w:shd w:val="clear" w:color="auto" w:fill="FFFFFF"/>
        </w:rPr>
        <w:t xml:space="preserve"> Izglītības iestādes, kas īsteno pirmsskolas izglītības programmu, projektē U1 un U2 ugunsnoturības pakāpes būvēs </w:t>
      </w:r>
      <w:r w:rsidR="00D4427C" w:rsidRPr="0039085A">
        <w:rPr>
          <w:rFonts w:ascii="Times New Roman" w:hAnsi="Times New Roman" w:cs="Times New Roman"/>
          <w:sz w:val="28"/>
          <w:szCs w:val="28"/>
          <w:shd w:val="clear" w:color="auto" w:fill="FFFFFF"/>
        </w:rPr>
        <w:t>un izvieto ne augstāk par otro stāvu</w:t>
      </w:r>
      <w:r w:rsidR="0022586D" w:rsidRPr="0039085A">
        <w:rPr>
          <w:rFonts w:ascii="Times New Roman" w:hAnsi="Times New Roman" w:cs="Times New Roman"/>
          <w:sz w:val="28"/>
          <w:szCs w:val="28"/>
          <w:shd w:val="clear" w:color="auto" w:fill="FFFFFF"/>
        </w:rPr>
        <w:t xml:space="preserve"> vai vienstāva U3 ugunsnoturības pakāpes būvē. </w:t>
      </w:r>
      <w:r w:rsidR="00B24BB1" w:rsidRPr="0039085A">
        <w:rPr>
          <w:rFonts w:ascii="Times New Roman" w:hAnsi="Times New Roman" w:cs="Times New Roman"/>
          <w:color w:val="000000" w:themeColor="text1"/>
          <w:sz w:val="28"/>
          <w:szCs w:val="28"/>
        </w:rPr>
        <w:t xml:space="preserve">Izglītības </w:t>
      </w:r>
      <w:r w:rsidR="00596445" w:rsidRPr="0039085A">
        <w:rPr>
          <w:rFonts w:ascii="Times New Roman" w:hAnsi="Times New Roman" w:cs="Times New Roman"/>
          <w:color w:val="000000" w:themeColor="text1"/>
          <w:sz w:val="28"/>
          <w:szCs w:val="28"/>
        </w:rPr>
        <w:t xml:space="preserve">iestādes, kas īsteno pirmsskolas izglītības programmu, </w:t>
      </w:r>
      <w:r w:rsidR="00B24BB1" w:rsidRPr="0039085A">
        <w:rPr>
          <w:rFonts w:ascii="Times New Roman" w:hAnsi="Times New Roman" w:cs="Times New Roman"/>
          <w:color w:val="000000" w:themeColor="text1"/>
          <w:sz w:val="28"/>
          <w:szCs w:val="28"/>
        </w:rPr>
        <w:t xml:space="preserve">pieļaujams </w:t>
      </w:r>
      <w:r w:rsidR="00596445" w:rsidRPr="0039085A">
        <w:rPr>
          <w:rFonts w:ascii="Times New Roman" w:hAnsi="Times New Roman" w:cs="Times New Roman"/>
          <w:color w:val="000000" w:themeColor="text1"/>
          <w:sz w:val="28"/>
          <w:szCs w:val="28"/>
        </w:rPr>
        <w:t xml:space="preserve">projektēt U1 un U2 </w:t>
      </w:r>
      <w:proofErr w:type="spellStart"/>
      <w:r w:rsidR="00596445" w:rsidRPr="0039085A">
        <w:rPr>
          <w:rFonts w:ascii="Times New Roman" w:hAnsi="Times New Roman" w:cs="Times New Roman"/>
          <w:color w:val="000000" w:themeColor="text1"/>
          <w:sz w:val="28"/>
          <w:szCs w:val="28"/>
        </w:rPr>
        <w:t>ugunsnoturības</w:t>
      </w:r>
      <w:proofErr w:type="spellEnd"/>
      <w:r w:rsidR="00596445" w:rsidRPr="0039085A">
        <w:rPr>
          <w:rFonts w:ascii="Times New Roman" w:hAnsi="Times New Roman" w:cs="Times New Roman"/>
          <w:color w:val="000000" w:themeColor="text1"/>
          <w:sz w:val="28"/>
          <w:szCs w:val="28"/>
        </w:rPr>
        <w:t xml:space="preserve"> pakāpes būves</w:t>
      </w:r>
      <w:r w:rsidR="000E5D75" w:rsidRPr="0039085A">
        <w:rPr>
          <w:rFonts w:ascii="Times New Roman" w:hAnsi="Times New Roman" w:cs="Times New Roman"/>
          <w:color w:val="000000" w:themeColor="text1"/>
          <w:sz w:val="28"/>
          <w:szCs w:val="28"/>
        </w:rPr>
        <w:t xml:space="preserve"> pirmajā stāvā un otrajā stāvā, kas tiek veidots kā atsevišķs ugunsdrošības nodalījums ar papildu izeju uz āru</w:t>
      </w:r>
      <w:r w:rsidR="00596445" w:rsidRPr="0039085A">
        <w:rPr>
          <w:rFonts w:ascii="Times New Roman" w:hAnsi="Times New Roman" w:cs="Times New Roman"/>
          <w:color w:val="000000" w:themeColor="text1"/>
          <w:sz w:val="28"/>
          <w:szCs w:val="28"/>
        </w:rPr>
        <w:t xml:space="preserve">, </w:t>
      </w:r>
      <w:r w:rsidR="000E5D75" w:rsidRPr="0039085A">
        <w:rPr>
          <w:rFonts w:ascii="Times New Roman" w:hAnsi="Times New Roman" w:cs="Times New Roman"/>
          <w:color w:val="000000" w:themeColor="text1"/>
          <w:sz w:val="28"/>
          <w:szCs w:val="28"/>
        </w:rPr>
        <w:t>ja</w:t>
      </w:r>
      <w:r w:rsidR="00596445" w:rsidRPr="0039085A">
        <w:rPr>
          <w:rFonts w:ascii="Times New Roman" w:hAnsi="Times New Roman" w:cs="Times New Roman"/>
          <w:color w:val="000000" w:themeColor="text1"/>
          <w:sz w:val="28"/>
          <w:szCs w:val="28"/>
        </w:rPr>
        <w:t xml:space="preserve"> augstākā stāva grīdas līmeņa atzīme augstāka par </w:t>
      </w:r>
      <w:r w:rsidR="00E90DE9" w:rsidRPr="0039085A">
        <w:rPr>
          <w:rFonts w:ascii="Times New Roman" w:hAnsi="Times New Roman" w:cs="Times New Roman"/>
          <w:color w:val="000000" w:themeColor="text1"/>
          <w:sz w:val="28"/>
          <w:szCs w:val="28"/>
        </w:rPr>
        <w:t>astoņiem</w:t>
      </w:r>
      <w:r w:rsidR="00596445" w:rsidRPr="0039085A">
        <w:rPr>
          <w:rFonts w:ascii="Times New Roman" w:hAnsi="Times New Roman" w:cs="Times New Roman"/>
          <w:color w:val="000000" w:themeColor="text1"/>
          <w:sz w:val="28"/>
          <w:szCs w:val="28"/>
        </w:rPr>
        <w:t xml:space="preserve"> metriem.</w:t>
      </w:r>
    </w:p>
    <w:p w14:paraId="529071C4" w14:textId="77777777" w:rsidR="00C76BDE" w:rsidRPr="0039085A" w:rsidRDefault="00C76BDE" w:rsidP="00F50373">
      <w:pPr>
        <w:spacing w:after="0" w:line="240" w:lineRule="auto"/>
        <w:ind w:firstLine="709"/>
        <w:jc w:val="both"/>
        <w:rPr>
          <w:rFonts w:ascii="Times New Roman" w:hAnsi="Times New Roman" w:cs="Times New Roman"/>
          <w:sz w:val="28"/>
          <w:szCs w:val="28"/>
          <w:shd w:val="clear" w:color="auto" w:fill="FFFFFF"/>
        </w:rPr>
      </w:pPr>
    </w:p>
    <w:p w14:paraId="40E57110" w14:textId="3D1CABFF" w:rsidR="00664B89" w:rsidRPr="0039085A" w:rsidRDefault="0022586D" w:rsidP="00F50373">
      <w:pPr>
        <w:spacing w:after="0" w:line="240" w:lineRule="auto"/>
        <w:ind w:firstLine="709"/>
        <w:jc w:val="both"/>
        <w:rPr>
          <w:rFonts w:ascii="Times New Roman" w:hAnsi="Times New Roman" w:cs="Times New Roman"/>
          <w:color w:val="000000" w:themeColor="text1"/>
          <w:sz w:val="28"/>
          <w:szCs w:val="28"/>
          <w:shd w:val="clear" w:color="auto" w:fill="FFFFFF"/>
        </w:rPr>
      </w:pPr>
      <w:r w:rsidRPr="0039085A">
        <w:rPr>
          <w:rFonts w:ascii="Times New Roman" w:hAnsi="Times New Roman" w:cs="Times New Roman"/>
          <w:sz w:val="28"/>
          <w:szCs w:val="28"/>
          <w:shd w:val="clear" w:color="auto" w:fill="FFFFFF"/>
        </w:rPr>
        <w:t>8.</w:t>
      </w:r>
      <w:r w:rsidRPr="0039085A">
        <w:rPr>
          <w:rFonts w:ascii="Times New Roman" w:hAnsi="Times New Roman" w:cs="Times New Roman"/>
          <w:sz w:val="28"/>
          <w:szCs w:val="28"/>
          <w:shd w:val="clear" w:color="auto" w:fill="FFFFFF"/>
          <w:vertAlign w:val="superscript"/>
        </w:rPr>
        <w:t>2</w:t>
      </w:r>
      <w:r w:rsidRPr="0039085A">
        <w:rPr>
          <w:rFonts w:ascii="Times New Roman" w:hAnsi="Times New Roman" w:cs="Times New Roman"/>
          <w:sz w:val="28"/>
          <w:szCs w:val="28"/>
          <w:shd w:val="clear" w:color="auto" w:fill="FFFFFF"/>
        </w:rPr>
        <w:t xml:space="preserve"> Ilgstošas sociālās aprūpes un sociālās rehabilitācijas institūcij</w:t>
      </w:r>
      <w:r w:rsidR="000E5D75" w:rsidRPr="0039085A">
        <w:rPr>
          <w:rFonts w:ascii="Times New Roman" w:hAnsi="Times New Roman" w:cs="Times New Roman"/>
          <w:sz w:val="28"/>
          <w:szCs w:val="28"/>
          <w:shd w:val="clear" w:color="auto" w:fill="FFFFFF"/>
        </w:rPr>
        <w:t>as</w:t>
      </w:r>
      <w:r w:rsidRPr="0039085A">
        <w:rPr>
          <w:rFonts w:ascii="Times New Roman" w:hAnsi="Times New Roman" w:cs="Times New Roman"/>
          <w:sz w:val="28"/>
          <w:szCs w:val="28"/>
          <w:shd w:val="clear" w:color="auto" w:fill="FFFFFF"/>
        </w:rPr>
        <w:t xml:space="preserve"> un cit</w:t>
      </w:r>
      <w:r w:rsidR="000E5D75" w:rsidRPr="0039085A">
        <w:rPr>
          <w:rFonts w:ascii="Times New Roman" w:hAnsi="Times New Roman" w:cs="Times New Roman"/>
          <w:sz w:val="28"/>
          <w:szCs w:val="28"/>
          <w:shd w:val="clear" w:color="auto" w:fill="FFFFFF"/>
        </w:rPr>
        <w:t>as</w:t>
      </w:r>
      <w:r w:rsidRPr="0039085A">
        <w:rPr>
          <w:rFonts w:ascii="Times New Roman" w:hAnsi="Times New Roman" w:cs="Times New Roman"/>
          <w:sz w:val="28"/>
          <w:szCs w:val="28"/>
          <w:shd w:val="clear" w:color="auto" w:fill="FFFFFF"/>
        </w:rPr>
        <w:t xml:space="preserve"> sociālās aprūpes iestā</w:t>
      </w:r>
      <w:r w:rsidR="000E5D75" w:rsidRPr="0039085A">
        <w:rPr>
          <w:rFonts w:ascii="Times New Roman" w:hAnsi="Times New Roman" w:cs="Times New Roman"/>
          <w:sz w:val="28"/>
          <w:szCs w:val="28"/>
          <w:shd w:val="clear" w:color="auto" w:fill="FFFFFF"/>
        </w:rPr>
        <w:t>des</w:t>
      </w:r>
      <w:r w:rsidRPr="0039085A">
        <w:rPr>
          <w:rFonts w:ascii="Times New Roman" w:hAnsi="Times New Roman" w:cs="Times New Roman"/>
          <w:sz w:val="28"/>
          <w:szCs w:val="28"/>
          <w:shd w:val="clear" w:color="auto" w:fill="FFFFFF"/>
        </w:rPr>
        <w:t xml:space="preserve">, kas paredzētas bērniem ar garīgās attīstības traucējumiem vai personām ar garīgiem traucējumiem, projektē U1 un U2 ugunsnoturības pakāpes būvēs, kur augstākā stāva grīdas līmeņa atzīme ir līdz </w:t>
      </w:r>
      <w:r w:rsidR="00E90DE9" w:rsidRPr="0039085A">
        <w:rPr>
          <w:rFonts w:ascii="Times New Roman" w:hAnsi="Times New Roman" w:cs="Times New Roman"/>
          <w:sz w:val="28"/>
          <w:szCs w:val="28"/>
          <w:shd w:val="clear" w:color="auto" w:fill="FFFFFF"/>
        </w:rPr>
        <w:t>astoņiem</w:t>
      </w:r>
      <w:r w:rsidRPr="0039085A">
        <w:rPr>
          <w:rFonts w:ascii="Times New Roman" w:hAnsi="Times New Roman" w:cs="Times New Roman"/>
          <w:sz w:val="28"/>
          <w:szCs w:val="28"/>
          <w:shd w:val="clear" w:color="auto" w:fill="FFFFFF"/>
        </w:rPr>
        <w:t xml:space="preserve"> metriem</w:t>
      </w:r>
      <w:r w:rsidR="00E90DE9" w:rsidRPr="0039085A">
        <w:rPr>
          <w:rFonts w:ascii="Times New Roman" w:hAnsi="Times New Roman" w:cs="Times New Roman"/>
          <w:sz w:val="28"/>
          <w:szCs w:val="28"/>
          <w:shd w:val="clear" w:color="auto" w:fill="FFFFFF"/>
        </w:rPr>
        <w:t>,</w:t>
      </w:r>
      <w:r w:rsidRPr="0039085A">
        <w:rPr>
          <w:rFonts w:ascii="Times New Roman" w:hAnsi="Times New Roman" w:cs="Times New Roman"/>
          <w:sz w:val="28"/>
          <w:szCs w:val="28"/>
          <w:shd w:val="clear" w:color="auto" w:fill="FFFFFF"/>
        </w:rPr>
        <w:t xml:space="preserve"> vai vienstāva U3 </w:t>
      </w:r>
      <w:proofErr w:type="spellStart"/>
      <w:r w:rsidRPr="0039085A">
        <w:rPr>
          <w:rFonts w:ascii="Times New Roman" w:hAnsi="Times New Roman" w:cs="Times New Roman"/>
          <w:sz w:val="28"/>
          <w:szCs w:val="28"/>
          <w:shd w:val="clear" w:color="auto" w:fill="FFFFFF"/>
        </w:rPr>
        <w:t>ugunsnoturības</w:t>
      </w:r>
      <w:proofErr w:type="spellEnd"/>
      <w:r w:rsidRPr="0039085A">
        <w:rPr>
          <w:rFonts w:ascii="Times New Roman" w:hAnsi="Times New Roman" w:cs="Times New Roman"/>
          <w:sz w:val="28"/>
          <w:szCs w:val="28"/>
          <w:shd w:val="clear" w:color="auto" w:fill="FFFFFF"/>
        </w:rPr>
        <w:t xml:space="preserve"> pakāpes būvē.</w:t>
      </w:r>
      <w:r w:rsidR="00664B89" w:rsidRPr="0039085A">
        <w:rPr>
          <w:rFonts w:ascii="Times New Roman" w:hAnsi="Times New Roman" w:cs="Times New Roman"/>
          <w:color w:val="000000" w:themeColor="text1"/>
          <w:sz w:val="28"/>
          <w:szCs w:val="28"/>
        </w:rPr>
        <w:t xml:space="preserve"> </w:t>
      </w:r>
      <w:r w:rsidR="00B24BB1" w:rsidRPr="0039085A">
        <w:rPr>
          <w:rFonts w:ascii="Times New Roman" w:hAnsi="Times New Roman" w:cs="Times New Roman"/>
          <w:sz w:val="28"/>
          <w:szCs w:val="28"/>
          <w:shd w:val="clear" w:color="auto" w:fill="FFFFFF"/>
        </w:rPr>
        <w:t>I</w:t>
      </w:r>
      <w:r w:rsidR="00664B89" w:rsidRPr="0039085A">
        <w:rPr>
          <w:rFonts w:ascii="Times New Roman" w:hAnsi="Times New Roman" w:cs="Times New Roman"/>
          <w:sz w:val="28"/>
          <w:szCs w:val="28"/>
          <w:shd w:val="clear" w:color="auto" w:fill="FFFFFF"/>
        </w:rPr>
        <w:t>lgstošas sociālās aprūpes un sociālās rehabilitācijas institūcij</w:t>
      </w:r>
      <w:r w:rsidR="000E5D75" w:rsidRPr="0039085A">
        <w:rPr>
          <w:rFonts w:ascii="Times New Roman" w:hAnsi="Times New Roman" w:cs="Times New Roman"/>
          <w:sz w:val="28"/>
          <w:szCs w:val="28"/>
          <w:shd w:val="clear" w:color="auto" w:fill="FFFFFF"/>
        </w:rPr>
        <w:t>as</w:t>
      </w:r>
      <w:r w:rsidR="00664B89" w:rsidRPr="0039085A">
        <w:rPr>
          <w:rFonts w:ascii="Times New Roman" w:hAnsi="Times New Roman" w:cs="Times New Roman"/>
          <w:sz w:val="28"/>
          <w:szCs w:val="28"/>
          <w:shd w:val="clear" w:color="auto" w:fill="FFFFFF"/>
        </w:rPr>
        <w:t xml:space="preserve"> un cit</w:t>
      </w:r>
      <w:r w:rsidR="000E5D75" w:rsidRPr="0039085A">
        <w:rPr>
          <w:rFonts w:ascii="Times New Roman" w:hAnsi="Times New Roman" w:cs="Times New Roman"/>
          <w:sz w:val="28"/>
          <w:szCs w:val="28"/>
          <w:shd w:val="clear" w:color="auto" w:fill="FFFFFF"/>
        </w:rPr>
        <w:t>as</w:t>
      </w:r>
      <w:r w:rsidR="00664B89" w:rsidRPr="0039085A">
        <w:rPr>
          <w:rFonts w:ascii="Times New Roman" w:hAnsi="Times New Roman" w:cs="Times New Roman"/>
          <w:sz w:val="28"/>
          <w:szCs w:val="28"/>
          <w:shd w:val="clear" w:color="auto" w:fill="FFFFFF"/>
        </w:rPr>
        <w:t xml:space="preserve"> </w:t>
      </w:r>
      <w:r w:rsidR="00664B89" w:rsidRPr="0039085A">
        <w:rPr>
          <w:rFonts w:ascii="Times New Roman" w:hAnsi="Times New Roman" w:cs="Times New Roman"/>
          <w:sz w:val="28"/>
          <w:szCs w:val="28"/>
          <w:shd w:val="clear" w:color="auto" w:fill="FFFFFF"/>
        </w:rPr>
        <w:lastRenderedPageBreak/>
        <w:t>sociālās aprūpes iestā</w:t>
      </w:r>
      <w:r w:rsidR="000E5D75" w:rsidRPr="0039085A">
        <w:rPr>
          <w:rFonts w:ascii="Times New Roman" w:hAnsi="Times New Roman" w:cs="Times New Roman"/>
          <w:sz w:val="28"/>
          <w:szCs w:val="28"/>
          <w:shd w:val="clear" w:color="auto" w:fill="FFFFFF"/>
        </w:rPr>
        <w:t>des</w:t>
      </w:r>
      <w:r w:rsidR="00664B89" w:rsidRPr="0039085A">
        <w:rPr>
          <w:rFonts w:ascii="Times New Roman" w:hAnsi="Times New Roman" w:cs="Times New Roman"/>
          <w:sz w:val="28"/>
          <w:szCs w:val="28"/>
          <w:shd w:val="clear" w:color="auto" w:fill="FFFFFF"/>
        </w:rPr>
        <w:t>, kas paredzētas bērniem ar garīgās attīstības traucējumiem vai personām ar garīgiem traucējumiem</w:t>
      </w:r>
      <w:r w:rsidR="00664B89" w:rsidRPr="0039085A">
        <w:rPr>
          <w:rFonts w:ascii="Times New Roman" w:hAnsi="Times New Roman" w:cs="Times New Roman"/>
          <w:color w:val="000000" w:themeColor="text1"/>
          <w:sz w:val="28"/>
          <w:szCs w:val="28"/>
        </w:rPr>
        <w:t xml:space="preserve">, </w:t>
      </w:r>
      <w:r w:rsidR="00B24BB1" w:rsidRPr="0039085A">
        <w:rPr>
          <w:rFonts w:ascii="Times New Roman" w:hAnsi="Times New Roman" w:cs="Times New Roman"/>
          <w:color w:val="000000" w:themeColor="text1"/>
          <w:sz w:val="28"/>
          <w:szCs w:val="28"/>
        </w:rPr>
        <w:t xml:space="preserve">pieļaujams </w:t>
      </w:r>
      <w:r w:rsidR="00664B89" w:rsidRPr="0039085A">
        <w:rPr>
          <w:rFonts w:ascii="Times New Roman" w:hAnsi="Times New Roman" w:cs="Times New Roman"/>
          <w:color w:val="000000" w:themeColor="text1"/>
          <w:sz w:val="28"/>
          <w:szCs w:val="28"/>
        </w:rPr>
        <w:t xml:space="preserve">projektēt U1 un U2 </w:t>
      </w:r>
      <w:proofErr w:type="spellStart"/>
      <w:r w:rsidR="00664B89" w:rsidRPr="0039085A">
        <w:rPr>
          <w:rFonts w:ascii="Times New Roman" w:hAnsi="Times New Roman" w:cs="Times New Roman"/>
          <w:color w:val="000000" w:themeColor="text1"/>
          <w:sz w:val="28"/>
          <w:szCs w:val="28"/>
        </w:rPr>
        <w:t>ugunsnoturības</w:t>
      </w:r>
      <w:proofErr w:type="spellEnd"/>
      <w:r w:rsidR="00664B89" w:rsidRPr="0039085A">
        <w:rPr>
          <w:rFonts w:ascii="Times New Roman" w:hAnsi="Times New Roman" w:cs="Times New Roman"/>
          <w:color w:val="000000" w:themeColor="text1"/>
          <w:sz w:val="28"/>
          <w:szCs w:val="28"/>
        </w:rPr>
        <w:t xml:space="preserve"> pakāpes būv</w:t>
      </w:r>
      <w:r w:rsidR="00C76BDE" w:rsidRPr="0039085A">
        <w:rPr>
          <w:rFonts w:ascii="Times New Roman" w:hAnsi="Times New Roman" w:cs="Times New Roman"/>
          <w:color w:val="000000" w:themeColor="text1"/>
          <w:sz w:val="28"/>
          <w:szCs w:val="28"/>
        </w:rPr>
        <w:t>e</w:t>
      </w:r>
      <w:r w:rsidR="00664B89" w:rsidRPr="0039085A">
        <w:rPr>
          <w:rFonts w:ascii="Times New Roman" w:hAnsi="Times New Roman" w:cs="Times New Roman"/>
          <w:color w:val="000000" w:themeColor="text1"/>
          <w:sz w:val="28"/>
          <w:szCs w:val="28"/>
        </w:rPr>
        <w:t>s</w:t>
      </w:r>
      <w:r w:rsidR="000E5D75" w:rsidRPr="0039085A">
        <w:rPr>
          <w:rFonts w:ascii="Times New Roman" w:hAnsi="Times New Roman" w:cs="Times New Roman"/>
          <w:color w:val="000000" w:themeColor="text1"/>
          <w:sz w:val="28"/>
          <w:szCs w:val="28"/>
        </w:rPr>
        <w:t xml:space="preserve"> </w:t>
      </w:r>
      <w:r w:rsidR="000E5D75" w:rsidRPr="0039085A">
        <w:rPr>
          <w:rFonts w:ascii="Times New Roman" w:hAnsi="Times New Roman" w:cs="Times New Roman"/>
          <w:color w:val="000000" w:themeColor="text1"/>
          <w:sz w:val="28"/>
          <w:szCs w:val="28"/>
        </w:rPr>
        <w:t>pirmajā stāvā un otrajā stāvā, kas tiek veidots kā atsevišķs ugunsdrošības nodalījums ar papildu izeju uz āru</w:t>
      </w:r>
      <w:r w:rsidR="00664B89" w:rsidRPr="0039085A">
        <w:rPr>
          <w:rFonts w:ascii="Times New Roman" w:hAnsi="Times New Roman" w:cs="Times New Roman"/>
          <w:color w:val="000000" w:themeColor="text1"/>
          <w:sz w:val="28"/>
          <w:szCs w:val="28"/>
        </w:rPr>
        <w:t xml:space="preserve">, </w:t>
      </w:r>
      <w:r w:rsidR="000E5D75" w:rsidRPr="0039085A">
        <w:rPr>
          <w:rFonts w:ascii="Times New Roman" w:hAnsi="Times New Roman" w:cs="Times New Roman"/>
          <w:color w:val="000000" w:themeColor="text1"/>
          <w:sz w:val="28"/>
          <w:szCs w:val="28"/>
        </w:rPr>
        <w:t>ja</w:t>
      </w:r>
      <w:r w:rsidR="00664B89" w:rsidRPr="0039085A">
        <w:rPr>
          <w:rFonts w:ascii="Times New Roman" w:hAnsi="Times New Roman" w:cs="Times New Roman"/>
          <w:color w:val="000000" w:themeColor="text1"/>
          <w:sz w:val="28"/>
          <w:szCs w:val="28"/>
        </w:rPr>
        <w:t xml:space="preserve"> augstākā stāva grīdas līmeņa atzīme augstāka par </w:t>
      </w:r>
      <w:r w:rsidR="00AC527D" w:rsidRPr="0039085A">
        <w:rPr>
          <w:rFonts w:ascii="Times New Roman" w:hAnsi="Times New Roman" w:cs="Times New Roman"/>
          <w:color w:val="000000" w:themeColor="text1"/>
          <w:sz w:val="28"/>
          <w:szCs w:val="28"/>
        </w:rPr>
        <w:t>astoņiem</w:t>
      </w:r>
      <w:r w:rsidR="00664B89" w:rsidRPr="0039085A">
        <w:rPr>
          <w:rFonts w:ascii="Times New Roman" w:hAnsi="Times New Roman" w:cs="Times New Roman"/>
          <w:color w:val="000000" w:themeColor="text1"/>
          <w:sz w:val="28"/>
          <w:szCs w:val="28"/>
        </w:rPr>
        <w:t xml:space="preserve"> metriem.</w:t>
      </w:r>
    </w:p>
    <w:p w14:paraId="04C7B921" w14:textId="77777777" w:rsidR="00C76BDE" w:rsidRPr="0039085A" w:rsidRDefault="00C76BDE" w:rsidP="00F50373">
      <w:pPr>
        <w:spacing w:after="0" w:line="240" w:lineRule="auto"/>
        <w:ind w:firstLine="709"/>
        <w:jc w:val="both"/>
        <w:rPr>
          <w:rFonts w:ascii="Times New Roman" w:hAnsi="Times New Roman" w:cs="Times New Roman"/>
          <w:sz w:val="28"/>
          <w:szCs w:val="28"/>
          <w:shd w:val="clear" w:color="auto" w:fill="FFFFFF"/>
        </w:rPr>
      </w:pPr>
    </w:p>
    <w:p w14:paraId="377F9D14" w14:textId="0AEE27A9" w:rsidR="00BA59FD" w:rsidRPr="0039085A" w:rsidRDefault="0022586D" w:rsidP="00F50373">
      <w:pPr>
        <w:spacing w:after="0" w:line="240" w:lineRule="auto"/>
        <w:ind w:firstLine="709"/>
        <w:jc w:val="both"/>
        <w:rPr>
          <w:rFonts w:ascii="Times New Roman" w:eastAsia="Calibri" w:hAnsi="Times New Roman" w:cs="Times New Roman"/>
          <w:sz w:val="28"/>
          <w:szCs w:val="28"/>
        </w:rPr>
      </w:pPr>
      <w:r w:rsidRPr="0039085A">
        <w:rPr>
          <w:rFonts w:ascii="Times New Roman" w:hAnsi="Times New Roman" w:cs="Times New Roman"/>
          <w:sz w:val="28"/>
          <w:szCs w:val="28"/>
          <w:shd w:val="clear" w:color="auto" w:fill="FFFFFF"/>
        </w:rPr>
        <w:t>8.</w:t>
      </w:r>
      <w:r w:rsidRPr="0039085A">
        <w:rPr>
          <w:rFonts w:ascii="Times New Roman" w:hAnsi="Times New Roman" w:cs="Times New Roman"/>
          <w:sz w:val="28"/>
          <w:szCs w:val="28"/>
          <w:shd w:val="clear" w:color="auto" w:fill="FFFFFF"/>
          <w:vertAlign w:val="superscript"/>
        </w:rPr>
        <w:t>3</w:t>
      </w:r>
      <w:r w:rsidRPr="0039085A">
        <w:rPr>
          <w:rFonts w:ascii="Times New Roman" w:hAnsi="Times New Roman" w:cs="Times New Roman"/>
          <w:sz w:val="28"/>
          <w:szCs w:val="28"/>
          <w:shd w:val="clear" w:color="auto" w:fill="FFFFFF"/>
        </w:rPr>
        <w:t xml:space="preserve"> Kultūras un izklaides iestāžu būves, kurās ir skatuves ar šņorbēniņiem, projektē kā U1 un U2 ugunsnoturības pakāpes būves.</w:t>
      </w:r>
      <w:r w:rsidR="00BA4A69"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13F6AA7B" w14:textId="78F6DF49" w:rsidR="006308FA" w:rsidRPr="0039085A" w:rsidRDefault="006308FA" w:rsidP="00F50373">
      <w:pPr>
        <w:spacing w:after="0" w:line="240" w:lineRule="auto"/>
        <w:ind w:firstLine="709"/>
        <w:jc w:val="both"/>
        <w:rPr>
          <w:rFonts w:ascii="Times New Roman" w:eastAsia="Calibri" w:hAnsi="Times New Roman" w:cs="Times New Roman"/>
          <w:sz w:val="28"/>
          <w:szCs w:val="28"/>
        </w:rPr>
      </w:pPr>
    </w:p>
    <w:p w14:paraId="5CBC8BD8" w14:textId="4E57E59E" w:rsidR="005321C5" w:rsidRPr="0039085A" w:rsidRDefault="00EB5995"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1.7</w:t>
      </w:r>
      <w:r w:rsidR="006308FA" w:rsidRPr="0039085A">
        <w:rPr>
          <w:rFonts w:ascii="Times New Roman" w:eastAsia="Calibri" w:hAnsi="Times New Roman" w:cs="Times New Roman"/>
          <w:sz w:val="28"/>
          <w:szCs w:val="28"/>
        </w:rPr>
        <w:t>. </w:t>
      </w:r>
      <w:r w:rsidR="00B24BB1" w:rsidRPr="0039085A">
        <w:rPr>
          <w:rFonts w:ascii="Times New Roman" w:eastAsia="Calibri" w:hAnsi="Times New Roman" w:cs="Times New Roman"/>
          <w:sz w:val="28"/>
          <w:szCs w:val="28"/>
        </w:rPr>
        <w:t xml:space="preserve">aizstāt </w:t>
      </w:r>
      <w:r w:rsidR="006308FA" w:rsidRPr="0039085A">
        <w:rPr>
          <w:rFonts w:ascii="Times New Roman" w:eastAsia="Calibri" w:hAnsi="Times New Roman" w:cs="Times New Roman"/>
          <w:sz w:val="28"/>
          <w:szCs w:val="28"/>
        </w:rPr>
        <w:t>būvnormatīva 16. punkt</w:t>
      </w:r>
      <w:r w:rsidR="00BA4A69" w:rsidRPr="0039085A">
        <w:rPr>
          <w:rFonts w:ascii="Times New Roman" w:eastAsia="Calibri" w:hAnsi="Times New Roman" w:cs="Times New Roman"/>
          <w:sz w:val="28"/>
          <w:szCs w:val="28"/>
        </w:rPr>
        <w:t>ā</w:t>
      </w:r>
      <w:r w:rsidR="006308FA" w:rsidRPr="0039085A">
        <w:rPr>
          <w:rFonts w:ascii="Times New Roman" w:eastAsia="Calibri" w:hAnsi="Times New Roman" w:cs="Times New Roman"/>
          <w:sz w:val="28"/>
          <w:szCs w:val="28"/>
        </w:rPr>
        <w:t xml:space="preserve"> skaitli </w:t>
      </w:r>
      <w:r w:rsidR="00BA4A69" w:rsidRPr="0039085A">
        <w:rPr>
          <w:rFonts w:ascii="Times New Roman" w:eastAsia="Calibri" w:hAnsi="Times New Roman" w:cs="Times New Roman"/>
          <w:sz w:val="28"/>
          <w:szCs w:val="28"/>
        </w:rPr>
        <w:t>"</w:t>
      </w:r>
      <w:r w:rsidR="006308FA" w:rsidRPr="0039085A">
        <w:rPr>
          <w:rFonts w:ascii="Times New Roman" w:eastAsia="Calibri" w:hAnsi="Times New Roman" w:cs="Times New Roman"/>
          <w:sz w:val="28"/>
          <w:szCs w:val="28"/>
        </w:rPr>
        <w:t>2018</w:t>
      </w:r>
      <w:r w:rsidR="00BA4A69" w:rsidRPr="0039085A">
        <w:rPr>
          <w:rFonts w:ascii="Times New Roman" w:eastAsia="Calibri" w:hAnsi="Times New Roman" w:cs="Times New Roman"/>
          <w:sz w:val="28"/>
          <w:szCs w:val="28"/>
        </w:rPr>
        <w:t>"</w:t>
      </w:r>
      <w:r w:rsidR="006308FA" w:rsidRPr="0039085A">
        <w:rPr>
          <w:rFonts w:ascii="Times New Roman" w:eastAsia="Calibri" w:hAnsi="Times New Roman" w:cs="Times New Roman"/>
          <w:sz w:val="28"/>
          <w:szCs w:val="28"/>
        </w:rPr>
        <w:t xml:space="preserve"> ar skaitli </w:t>
      </w:r>
      <w:r w:rsidR="00BA4A69" w:rsidRPr="0039085A">
        <w:rPr>
          <w:rFonts w:ascii="Times New Roman" w:eastAsia="Calibri" w:hAnsi="Times New Roman" w:cs="Times New Roman"/>
          <w:sz w:val="28"/>
          <w:szCs w:val="28"/>
        </w:rPr>
        <w:t>"</w:t>
      </w:r>
      <w:r w:rsidR="006308FA" w:rsidRPr="0039085A">
        <w:rPr>
          <w:rFonts w:ascii="Times New Roman" w:eastAsia="Calibri" w:hAnsi="Times New Roman" w:cs="Times New Roman"/>
          <w:sz w:val="28"/>
          <w:szCs w:val="28"/>
        </w:rPr>
        <w:t>2020</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7FD81FC0" w14:textId="1D10B551" w:rsidR="007B7D18"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1.8</w:t>
      </w:r>
      <w:r w:rsidR="007B7D18" w:rsidRPr="0039085A">
        <w:rPr>
          <w:rFonts w:ascii="Times New Roman" w:eastAsia="Calibri" w:hAnsi="Times New Roman" w:cs="Times New Roman"/>
          <w:sz w:val="28"/>
          <w:szCs w:val="28"/>
        </w:rPr>
        <w:t>. </w:t>
      </w:r>
      <w:r w:rsidR="00B24BB1" w:rsidRPr="0039085A">
        <w:rPr>
          <w:rFonts w:ascii="Times New Roman" w:eastAsia="Calibri" w:hAnsi="Times New Roman" w:cs="Times New Roman"/>
          <w:sz w:val="28"/>
          <w:szCs w:val="28"/>
        </w:rPr>
        <w:t xml:space="preserve">papildināt </w:t>
      </w:r>
      <w:r w:rsidR="007B7D18" w:rsidRPr="0039085A">
        <w:rPr>
          <w:rFonts w:ascii="Times New Roman" w:eastAsia="Calibri" w:hAnsi="Times New Roman" w:cs="Times New Roman"/>
          <w:sz w:val="28"/>
          <w:szCs w:val="28"/>
        </w:rPr>
        <w:t>būvnormatīv</w:t>
      </w:r>
      <w:r w:rsidR="00BA4A69" w:rsidRPr="0039085A">
        <w:rPr>
          <w:rFonts w:ascii="Times New Roman" w:eastAsia="Calibri" w:hAnsi="Times New Roman" w:cs="Times New Roman"/>
          <w:sz w:val="28"/>
          <w:szCs w:val="28"/>
        </w:rPr>
        <w:t>a</w:t>
      </w:r>
      <w:r w:rsidR="007B7D18" w:rsidRPr="0039085A">
        <w:rPr>
          <w:rFonts w:ascii="Times New Roman" w:eastAsia="Calibri" w:hAnsi="Times New Roman" w:cs="Times New Roman"/>
          <w:sz w:val="28"/>
          <w:szCs w:val="28"/>
        </w:rPr>
        <w:t xml:space="preserve"> </w:t>
      </w:r>
      <w:r w:rsidR="00BA4A69" w:rsidRPr="0039085A">
        <w:rPr>
          <w:rFonts w:ascii="Times New Roman" w:eastAsia="Calibri" w:hAnsi="Times New Roman" w:cs="Times New Roman"/>
          <w:sz w:val="28"/>
          <w:szCs w:val="28"/>
        </w:rPr>
        <w:t xml:space="preserve">2.4. apakšnodaļu </w:t>
      </w:r>
      <w:r w:rsidR="007B7D18" w:rsidRPr="0039085A">
        <w:rPr>
          <w:rFonts w:ascii="Times New Roman" w:eastAsia="Calibri" w:hAnsi="Times New Roman" w:cs="Times New Roman"/>
          <w:sz w:val="28"/>
          <w:szCs w:val="28"/>
        </w:rPr>
        <w:t>ar 24.</w:t>
      </w:r>
      <w:r w:rsidR="007B7D18" w:rsidRPr="0039085A">
        <w:rPr>
          <w:rFonts w:ascii="Times New Roman" w:eastAsia="Calibri" w:hAnsi="Times New Roman" w:cs="Times New Roman"/>
          <w:sz w:val="28"/>
          <w:szCs w:val="28"/>
          <w:vertAlign w:val="superscript"/>
        </w:rPr>
        <w:t>1</w:t>
      </w:r>
      <w:r w:rsidR="007B7D18" w:rsidRPr="0039085A">
        <w:rPr>
          <w:rFonts w:ascii="Times New Roman" w:eastAsia="Calibri" w:hAnsi="Times New Roman" w:cs="Times New Roman"/>
          <w:sz w:val="28"/>
          <w:szCs w:val="28"/>
        </w:rPr>
        <w:t>,</w:t>
      </w:r>
      <w:r w:rsidR="007B7D18" w:rsidRPr="0039085A">
        <w:rPr>
          <w:rFonts w:ascii="Times New Roman" w:eastAsia="Calibri" w:hAnsi="Times New Roman" w:cs="Times New Roman"/>
          <w:sz w:val="28"/>
          <w:szCs w:val="28"/>
          <w:vertAlign w:val="superscript"/>
        </w:rPr>
        <w:t xml:space="preserve"> </w:t>
      </w:r>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2</w:t>
      </w:r>
      <w:r w:rsidR="00D9030E" w:rsidRPr="0039085A">
        <w:rPr>
          <w:rFonts w:ascii="Times New Roman" w:eastAsia="Calibri" w:hAnsi="Times New Roman" w:cs="Times New Roman"/>
          <w:sz w:val="28"/>
          <w:szCs w:val="28"/>
        </w:rPr>
        <w:t>,</w:t>
      </w:r>
      <w:r w:rsidR="00D9030E" w:rsidRPr="0039085A">
        <w:rPr>
          <w:rFonts w:ascii="Times New Roman" w:eastAsia="Calibri" w:hAnsi="Times New Roman" w:cs="Times New Roman"/>
          <w:sz w:val="28"/>
          <w:szCs w:val="28"/>
          <w:vertAlign w:val="superscript"/>
        </w:rPr>
        <w:t xml:space="preserve"> </w:t>
      </w:r>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3</w:t>
      </w:r>
      <w:r w:rsidR="007B7D18" w:rsidRPr="0039085A">
        <w:rPr>
          <w:rFonts w:ascii="Times New Roman" w:eastAsia="Calibri" w:hAnsi="Times New Roman" w:cs="Times New Roman"/>
          <w:sz w:val="28"/>
          <w:szCs w:val="28"/>
        </w:rPr>
        <w:t>,</w:t>
      </w:r>
      <w:r w:rsidR="007B7D18" w:rsidRPr="0039085A">
        <w:rPr>
          <w:rFonts w:ascii="Times New Roman" w:eastAsia="Calibri" w:hAnsi="Times New Roman" w:cs="Times New Roman"/>
          <w:sz w:val="28"/>
          <w:szCs w:val="28"/>
          <w:vertAlign w:val="superscript"/>
        </w:rPr>
        <w:t xml:space="preserve"> </w:t>
      </w:r>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4</w:t>
      </w:r>
      <w:r w:rsidR="007B7D18" w:rsidRPr="0039085A">
        <w:rPr>
          <w:rFonts w:ascii="Times New Roman" w:eastAsia="Calibri" w:hAnsi="Times New Roman" w:cs="Times New Roman"/>
          <w:sz w:val="28"/>
          <w:szCs w:val="28"/>
        </w:rPr>
        <w:t>,</w:t>
      </w:r>
      <w:r w:rsidR="007B7D18" w:rsidRPr="0039085A">
        <w:rPr>
          <w:rFonts w:ascii="Times New Roman" w:eastAsia="Calibri" w:hAnsi="Times New Roman" w:cs="Times New Roman"/>
          <w:sz w:val="28"/>
          <w:szCs w:val="28"/>
          <w:vertAlign w:val="superscript"/>
        </w:rPr>
        <w:t xml:space="preserve"> </w:t>
      </w:r>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5</w:t>
      </w:r>
      <w:r w:rsidR="007B7D18" w:rsidRPr="0039085A">
        <w:rPr>
          <w:rFonts w:ascii="Times New Roman" w:eastAsia="Calibri" w:hAnsi="Times New Roman" w:cs="Times New Roman"/>
          <w:sz w:val="28"/>
          <w:szCs w:val="28"/>
        </w:rPr>
        <w:t>,</w:t>
      </w:r>
      <w:r w:rsidR="007B7D18" w:rsidRPr="0039085A">
        <w:rPr>
          <w:rFonts w:ascii="Times New Roman" w:eastAsia="Calibri" w:hAnsi="Times New Roman" w:cs="Times New Roman"/>
          <w:sz w:val="28"/>
          <w:szCs w:val="28"/>
          <w:vertAlign w:val="superscript"/>
        </w:rPr>
        <w:t xml:space="preserve"> </w:t>
      </w:r>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6</w:t>
      </w:r>
      <w:r w:rsidR="00062C09" w:rsidRPr="0039085A">
        <w:rPr>
          <w:rFonts w:ascii="Times New Roman" w:eastAsia="Calibri" w:hAnsi="Times New Roman" w:cs="Times New Roman"/>
          <w:sz w:val="28"/>
          <w:szCs w:val="28"/>
        </w:rPr>
        <w:t xml:space="preserve"> un</w:t>
      </w:r>
      <w:proofErr w:type="gramStart"/>
      <w:r w:rsidR="007B7D18" w:rsidRPr="0039085A">
        <w:rPr>
          <w:rFonts w:ascii="Times New Roman" w:eastAsia="Calibri" w:hAnsi="Times New Roman" w:cs="Times New Roman"/>
          <w:sz w:val="28"/>
          <w:szCs w:val="28"/>
          <w:vertAlign w:val="superscript"/>
        </w:rPr>
        <w:t xml:space="preserve"> </w:t>
      </w:r>
      <w:r w:rsidR="00D9030E" w:rsidRPr="0039085A">
        <w:rPr>
          <w:rFonts w:ascii="Times New Roman" w:eastAsia="Calibri" w:hAnsi="Times New Roman" w:cs="Times New Roman"/>
          <w:sz w:val="28"/>
          <w:szCs w:val="28"/>
          <w:vertAlign w:val="superscript"/>
        </w:rPr>
        <w:t xml:space="preserve"> </w:t>
      </w:r>
      <w:proofErr w:type="gramEnd"/>
      <w:r w:rsidR="007B7D18" w:rsidRPr="0039085A">
        <w:rPr>
          <w:rFonts w:ascii="Times New Roman" w:eastAsia="Calibri" w:hAnsi="Times New Roman" w:cs="Times New Roman"/>
          <w:sz w:val="28"/>
          <w:szCs w:val="28"/>
        </w:rPr>
        <w:t>24.</w:t>
      </w:r>
      <w:r w:rsidR="007B7D18" w:rsidRPr="0039085A">
        <w:rPr>
          <w:rFonts w:ascii="Times New Roman" w:eastAsia="Calibri" w:hAnsi="Times New Roman" w:cs="Times New Roman"/>
          <w:sz w:val="28"/>
          <w:szCs w:val="28"/>
          <w:vertAlign w:val="superscript"/>
        </w:rPr>
        <w:t>7</w:t>
      </w:r>
      <w:r w:rsidR="007B7D18" w:rsidRPr="0039085A">
        <w:rPr>
          <w:rFonts w:ascii="Times New Roman" w:eastAsia="Calibri" w:hAnsi="Times New Roman" w:cs="Times New Roman"/>
          <w:sz w:val="28"/>
          <w:szCs w:val="28"/>
        </w:rPr>
        <w:t xml:space="preserve"> punktu šādā redakcijā:</w:t>
      </w:r>
    </w:p>
    <w:p w14:paraId="126851DE" w14:textId="77777777" w:rsidR="000B75AD" w:rsidRPr="0039085A" w:rsidRDefault="000B75AD" w:rsidP="00F50373">
      <w:pPr>
        <w:tabs>
          <w:tab w:val="left" w:pos="709"/>
        </w:tabs>
        <w:spacing w:after="0" w:line="240" w:lineRule="auto"/>
        <w:ind w:firstLine="709"/>
        <w:jc w:val="both"/>
        <w:rPr>
          <w:rFonts w:ascii="Times New Roman" w:eastAsia="Calibri" w:hAnsi="Times New Roman" w:cs="Times New Roman"/>
          <w:sz w:val="28"/>
          <w:szCs w:val="28"/>
        </w:rPr>
      </w:pPr>
    </w:p>
    <w:p w14:paraId="1A62669D" w14:textId="2508B2E1" w:rsidR="00494155" w:rsidRPr="0039085A" w:rsidRDefault="00BA4A69" w:rsidP="00F50373">
      <w:pPr>
        <w:tabs>
          <w:tab w:val="left" w:pos="709"/>
        </w:tabs>
        <w:spacing w:after="0" w:line="240" w:lineRule="auto"/>
        <w:ind w:firstLine="709"/>
        <w:jc w:val="both"/>
        <w:rPr>
          <w:rFonts w:ascii="Times New Roman" w:hAnsi="Times New Roman" w:cs="Times New Roman"/>
          <w:sz w:val="28"/>
          <w:szCs w:val="28"/>
        </w:rPr>
      </w:pPr>
      <w:r w:rsidRPr="0039085A">
        <w:rPr>
          <w:rFonts w:ascii="Times New Roman" w:eastAsia="Calibri" w:hAnsi="Times New Roman" w:cs="Times New Roman"/>
          <w:sz w:val="28"/>
          <w:szCs w:val="28"/>
        </w:rPr>
        <w:t>"</w:t>
      </w:r>
      <w:r w:rsidR="007B7D18" w:rsidRPr="0039085A">
        <w:rPr>
          <w:rFonts w:ascii="Times New Roman" w:hAnsi="Times New Roman" w:cs="Times New Roman"/>
          <w:sz w:val="28"/>
          <w:szCs w:val="28"/>
        </w:rPr>
        <w:t>24.</w:t>
      </w:r>
      <w:r w:rsidR="007B7D18" w:rsidRPr="0039085A">
        <w:rPr>
          <w:rFonts w:ascii="Times New Roman" w:hAnsi="Times New Roman" w:cs="Times New Roman"/>
          <w:sz w:val="28"/>
          <w:szCs w:val="28"/>
          <w:vertAlign w:val="superscript"/>
        </w:rPr>
        <w:t>1 </w:t>
      </w:r>
      <w:r w:rsidR="007B7D18" w:rsidRPr="0039085A">
        <w:rPr>
          <w:rFonts w:ascii="Times New Roman" w:hAnsi="Times New Roman" w:cs="Times New Roman"/>
          <w:sz w:val="28"/>
          <w:szCs w:val="28"/>
        </w:rPr>
        <w:t xml:space="preserve">Skatuves planšetes (horizontālās plaknes) nesošās konstrukcijas projektē no A1 ugunsreakcijas klases būvizstrādājumiem. Konstrukciju segums var būt no būvizstrādājuma, </w:t>
      </w:r>
      <w:r w:rsidR="0096522B" w:rsidRPr="0039085A">
        <w:rPr>
          <w:rFonts w:ascii="Times New Roman" w:hAnsi="Times New Roman" w:cs="Times New Roman"/>
          <w:sz w:val="28"/>
          <w:szCs w:val="28"/>
        </w:rPr>
        <w:t xml:space="preserve">kura </w:t>
      </w:r>
      <w:r w:rsidR="007B7D18" w:rsidRPr="0039085A">
        <w:rPr>
          <w:rFonts w:ascii="Times New Roman" w:hAnsi="Times New Roman" w:cs="Times New Roman"/>
          <w:sz w:val="28"/>
          <w:szCs w:val="28"/>
        </w:rPr>
        <w:t>ugunsreakcijas klase ir ne zemāka par B-s1, d0.</w:t>
      </w:r>
      <w:bookmarkStart w:id="0" w:name="p48"/>
      <w:bookmarkStart w:id="1" w:name="p-556385"/>
      <w:bookmarkEnd w:id="0"/>
      <w:bookmarkEnd w:id="1"/>
    </w:p>
    <w:p w14:paraId="269BD245" w14:textId="77777777" w:rsidR="00B24BB1" w:rsidRPr="0039085A" w:rsidRDefault="00B24BB1">
      <w:pPr>
        <w:spacing w:after="0" w:line="240" w:lineRule="auto"/>
        <w:ind w:firstLine="709"/>
        <w:jc w:val="both"/>
        <w:rPr>
          <w:rFonts w:ascii="Times New Roman" w:hAnsi="Times New Roman" w:cs="Times New Roman"/>
          <w:color w:val="000000" w:themeColor="text1"/>
          <w:sz w:val="28"/>
          <w:szCs w:val="28"/>
        </w:rPr>
      </w:pPr>
    </w:p>
    <w:p w14:paraId="11C6AD41" w14:textId="713C0514" w:rsidR="00D9030E" w:rsidRPr="0039085A" w:rsidRDefault="00D9030E" w:rsidP="00F50373">
      <w:pPr>
        <w:spacing w:after="0" w:line="240" w:lineRule="auto"/>
        <w:ind w:firstLine="709"/>
        <w:jc w:val="both"/>
        <w:rPr>
          <w:rFonts w:ascii="Times New Roman" w:hAnsi="Times New Roman" w:cs="Times New Roman"/>
          <w:color w:val="000000" w:themeColor="text1"/>
          <w:sz w:val="28"/>
          <w:szCs w:val="28"/>
        </w:rPr>
      </w:pPr>
      <w:r w:rsidRPr="0039085A">
        <w:rPr>
          <w:rFonts w:ascii="Times New Roman" w:hAnsi="Times New Roman" w:cs="Times New Roman"/>
          <w:color w:val="000000" w:themeColor="text1"/>
          <w:sz w:val="28"/>
          <w:szCs w:val="28"/>
        </w:rPr>
        <w:t>24.</w:t>
      </w:r>
      <w:r w:rsidRPr="0039085A">
        <w:rPr>
          <w:rFonts w:ascii="Times New Roman" w:hAnsi="Times New Roman" w:cs="Times New Roman"/>
          <w:color w:val="000000" w:themeColor="text1"/>
          <w:sz w:val="28"/>
          <w:szCs w:val="28"/>
          <w:vertAlign w:val="superscript"/>
        </w:rPr>
        <w:t>2</w:t>
      </w:r>
      <w:r w:rsidRPr="0039085A">
        <w:rPr>
          <w:rFonts w:ascii="Times New Roman" w:hAnsi="Times New Roman" w:cs="Times New Roman"/>
          <w:color w:val="000000" w:themeColor="text1"/>
          <w:sz w:val="28"/>
          <w:szCs w:val="28"/>
        </w:rPr>
        <w:t xml:space="preserve"> Kultūras, izklaides un sporta būvēs piekargriestu karkasi un pildmateriāli izbūvējami atkarībā no būves ugunsnoturības pakāpes:</w:t>
      </w:r>
      <w:proofErr w:type="gramStart"/>
      <w:r w:rsidRPr="0039085A">
        <w:rPr>
          <w:rFonts w:ascii="Times New Roman" w:hAnsi="Times New Roman" w:cs="Times New Roman"/>
          <w:color w:val="000000" w:themeColor="text1"/>
          <w:sz w:val="28"/>
          <w:szCs w:val="28"/>
        </w:rPr>
        <w:t xml:space="preserve">  </w:t>
      </w:r>
      <w:proofErr w:type="gramEnd"/>
    </w:p>
    <w:p w14:paraId="0DF15DA6" w14:textId="026BFCB4" w:rsidR="00D9030E" w:rsidRPr="0039085A" w:rsidRDefault="00D9030E" w:rsidP="00F50373">
      <w:pPr>
        <w:spacing w:after="0" w:line="240" w:lineRule="auto"/>
        <w:ind w:firstLine="709"/>
        <w:jc w:val="both"/>
        <w:rPr>
          <w:rFonts w:ascii="Times New Roman" w:hAnsi="Times New Roman" w:cs="Times New Roman"/>
          <w:color w:val="000000" w:themeColor="text1"/>
          <w:sz w:val="28"/>
          <w:szCs w:val="28"/>
        </w:rPr>
      </w:pPr>
      <w:r w:rsidRPr="0039085A">
        <w:rPr>
          <w:rFonts w:ascii="Times New Roman" w:hAnsi="Times New Roman" w:cs="Times New Roman"/>
          <w:color w:val="000000" w:themeColor="text1"/>
          <w:sz w:val="28"/>
          <w:szCs w:val="28"/>
        </w:rPr>
        <w:t>24.</w:t>
      </w:r>
      <w:r w:rsidRPr="0039085A">
        <w:rPr>
          <w:rFonts w:ascii="Times New Roman" w:hAnsi="Times New Roman" w:cs="Times New Roman"/>
          <w:color w:val="000000" w:themeColor="text1"/>
          <w:sz w:val="28"/>
          <w:szCs w:val="28"/>
          <w:vertAlign w:val="superscript"/>
        </w:rPr>
        <w:t>2</w:t>
      </w:r>
      <w:r w:rsidR="00B24BB1" w:rsidRPr="0039085A">
        <w:rPr>
          <w:rFonts w:ascii="Times New Roman" w:hAnsi="Times New Roman" w:cs="Times New Roman"/>
          <w:color w:val="000000" w:themeColor="text1"/>
          <w:sz w:val="28"/>
          <w:szCs w:val="28"/>
        </w:rPr>
        <w:t> </w:t>
      </w:r>
      <w:r w:rsidRPr="0039085A">
        <w:rPr>
          <w:rFonts w:ascii="Times New Roman" w:hAnsi="Times New Roman" w:cs="Times New Roman"/>
          <w:color w:val="000000" w:themeColor="text1"/>
          <w:sz w:val="28"/>
          <w:szCs w:val="28"/>
        </w:rPr>
        <w:t>1.</w:t>
      </w:r>
      <w:r w:rsidR="000B75AD" w:rsidRPr="0039085A">
        <w:rPr>
          <w:rFonts w:ascii="Times New Roman" w:hAnsi="Times New Roman" w:cs="Times New Roman"/>
          <w:color w:val="000000" w:themeColor="text1"/>
          <w:sz w:val="28"/>
          <w:szCs w:val="28"/>
        </w:rPr>
        <w:t> </w:t>
      </w:r>
      <w:r w:rsidRPr="0039085A">
        <w:rPr>
          <w:rFonts w:ascii="Times New Roman" w:hAnsi="Times New Roman" w:cs="Times New Roman"/>
          <w:color w:val="000000" w:themeColor="text1"/>
          <w:sz w:val="28"/>
          <w:szCs w:val="28"/>
        </w:rPr>
        <w:t>U1 ugunsnoturības pakāpes būvēs piekargriestu karkass no A1 un piekargriestu pildmateriāli no B-s1, d0 ugunsreakcijas klases būvizstrādājumiem;</w:t>
      </w:r>
    </w:p>
    <w:p w14:paraId="2D358951" w14:textId="59C31C08" w:rsidR="002F4D6C" w:rsidRPr="0039085A" w:rsidRDefault="00D9030E" w:rsidP="00F50373">
      <w:pPr>
        <w:tabs>
          <w:tab w:val="left" w:pos="709"/>
        </w:tabs>
        <w:spacing w:after="0" w:line="240" w:lineRule="auto"/>
        <w:ind w:firstLine="709"/>
        <w:jc w:val="both"/>
        <w:rPr>
          <w:rFonts w:ascii="Times New Roman" w:hAnsi="Times New Roman" w:cs="Times New Roman"/>
          <w:sz w:val="28"/>
          <w:szCs w:val="28"/>
        </w:rPr>
      </w:pPr>
      <w:r w:rsidRPr="0039085A">
        <w:rPr>
          <w:rFonts w:ascii="Times New Roman" w:eastAsia="Times New Roman" w:hAnsi="Times New Roman" w:cs="Times New Roman"/>
          <w:color w:val="000000" w:themeColor="text1"/>
          <w:sz w:val="28"/>
          <w:szCs w:val="28"/>
          <w:lang w:eastAsia="lv-LV"/>
        </w:rPr>
        <w:t>24.</w:t>
      </w:r>
      <w:r w:rsidRPr="0039085A">
        <w:rPr>
          <w:rFonts w:ascii="Times New Roman" w:eastAsia="Times New Roman" w:hAnsi="Times New Roman" w:cs="Times New Roman"/>
          <w:color w:val="000000" w:themeColor="text1"/>
          <w:sz w:val="28"/>
          <w:szCs w:val="28"/>
          <w:vertAlign w:val="superscript"/>
          <w:lang w:eastAsia="lv-LV"/>
        </w:rPr>
        <w:t>2</w:t>
      </w:r>
      <w:r w:rsidR="00B24BB1" w:rsidRPr="0039085A">
        <w:rPr>
          <w:rFonts w:ascii="Times New Roman" w:eastAsia="Times New Roman" w:hAnsi="Times New Roman" w:cs="Times New Roman"/>
          <w:color w:val="000000" w:themeColor="text1"/>
          <w:sz w:val="28"/>
          <w:szCs w:val="28"/>
          <w:lang w:eastAsia="lv-LV"/>
        </w:rPr>
        <w:t> </w:t>
      </w:r>
      <w:r w:rsidRPr="0039085A">
        <w:rPr>
          <w:rFonts w:ascii="Times New Roman" w:eastAsia="Times New Roman" w:hAnsi="Times New Roman" w:cs="Times New Roman"/>
          <w:color w:val="000000" w:themeColor="text1"/>
          <w:sz w:val="28"/>
          <w:szCs w:val="28"/>
          <w:lang w:eastAsia="lv-LV"/>
        </w:rPr>
        <w:t>2.</w:t>
      </w:r>
      <w:r w:rsidR="000B75AD" w:rsidRPr="0039085A">
        <w:rPr>
          <w:rFonts w:ascii="Times New Roman" w:eastAsia="Times New Roman" w:hAnsi="Times New Roman" w:cs="Times New Roman"/>
          <w:color w:val="000000" w:themeColor="text1"/>
          <w:sz w:val="28"/>
          <w:szCs w:val="28"/>
          <w:lang w:eastAsia="lv-LV"/>
        </w:rPr>
        <w:t> </w:t>
      </w:r>
      <w:r w:rsidRPr="0039085A">
        <w:rPr>
          <w:rFonts w:ascii="Times New Roman" w:eastAsia="Times New Roman" w:hAnsi="Times New Roman" w:cs="Times New Roman"/>
          <w:color w:val="000000" w:themeColor="text1"/>
          <w:sz w:val="28"/>
          <w:szCs w:val="28"/>
          <w:lang w:eastAsia="lv-LV"/>
        </w:rPr>
        <w:t>U2 ugunsnoturības pakāpes būvēs piekargriestu karkass un piekargriestu pildmateriāli no B-s1,</w:t>
      </w:r>
      <w:r w:rsidR="00CE7E2A" w:rsidRPr="0039085A">
        <w:rPr>
          <w:rFonts w:ascii="Times New Roman" w:eastAsia="Times New Roman" w:hAnsi="Times New Roman" w:cs="Times New Roman"/>
          <w:color w:val="000000" w:themeColor="text1"/>
          <w:sz w:val="28"/>
          <w:szCs w:val="28"/>
          <w:lang w:eastAsia="lv-LV"/>
        </w:rPr>
        <w:t xml:space="preserve"> </w:t>
      </w:r>
      <w:r w:rsidRPr="0039085A">
        <w:rPr>
          <w:rFonts w:ascii="Times New Roman" w:eastAsia="Times New Roman" w:hAnsi="Times New Roman" w:cs="Times New Roman"/>
          <w:color w:val="000000" w:themeColor="text1"/>
          <w:sz w:val="28"/>
          <w:szCs w:val="28"/>
          <w:lang w:eastAsia="lv-LV"/>
        </w:rPr>
        <w:t>d0 ugunsreakcijas klases būvizstrādājumiem</w:t>
      </w:r>
      <w:bookmarkStart w:id="2" w:name="p49"/>
      <w:bookmarkStart w:id="3" w:name="p-556386"/>
      <w:bookmarkEnd w:id="2"/>
      <w:bookmarkEnd w:id="3"/>
      <w:r w:rsidR="00B24BB1" w:rsidRPr="0039085A">
        <w:rPr>
          <w:rFonts w:ascii="Times New Roman" w:hAnsi="Times New Roman" w:cs="Times New Roman"/>
          <w:sz w:val="28"/>
          <w:szCs w:val="28"/>
        </w:rPr>
        <w:t>.</w:t>
      </w:r>
    </w:p>
    <w:p w14:paraId="6738A056" w14:textId="77777777" w:rsidR="00B24BB1" w:rsidRPr="0039085A" w:rsidRDefault="00B24BB1">
      <w:pPr>
        <w:pStyle w:val="tv213"/>
        <w:shd w:val="clear" w:color="auto" w:fill="FFFFFF"/>
        <w:spacing w:before="0" w:beforeAutospacing="0" w:after="0" w:afterAutospacing="0"/>
        <w:ind w:firstLine="709"/>
        <w:jc w:val="both"/>
        <w:rPr>
          <w:sz w:val="28"/>
          <w:szCs w:val="28"/>
        </w:rPr>
      </w:pPr>
    </w:p>
    <w:p w14:paraId="53838D58" w14:textId="42DE5A3D" w:rsidR="007B7D18" w:rsidRPr="0039085A" w:rsidRDefault="007B7D18" w:rsidP="00F50373">
      <w:pPr>
        <w:pStyle w:val="tv213"/>
        <w:shd w:val="clear" w:color="auto" w:fill="FFFFFF"/>
        <w:spacing w:before="0" w:beforeAutospacing="0" w:after="0" w:afterAutospacing="0"/>
        <w:ind w:firstLine="709"/>
        <w:jc w:val="both"/>
        <w:rPr>
          <w:sz w:val="28"/>
          <w:szCs w:val="28"/>
        </w:rPr>
      </w:pPr>
      <w:r w:rsidRPr="0039085A">
        <w:rPr>
          <w:sz w:val="28"/>
          <w:szCs w:val="28"/>
        </w:rPr>
        <w:t>24.</w:t>
      </w:r>
      <w:r w:rsidRPr="0039085A">
        <w:rPr>
          <w:sz w:val="28"/>
          <w:szCs w:val="28"/>
          <w:vertAlign w:val="superscript"/>
        </w:rPr>
        <w:t>3 </w:t>
      </w:r>
      <w:r w:rsidRPr="0039085A">
        <w:rPr>
          <w:sz w:val="28"/>
          <w:szCs w:val="28"/>
        </w:rPr>
        <w:t>Transformējamu tribīņu nesošajām konstrukcijām jābūt ar ugunsreakcijas klasi A1.</w:t>
      </w:r>
    </w:p>
    <w:p w14:paraId="160C61E0" w14:textId="77777777" w:rsidR="00B24BB1" w:rsidRPr="0039085A" w:rsidRDefault="00B24BB1">
      <w:pPr>
        <w:spacing w:after="0" w:line="240" w:lineRule="auto"/>
        <w:ind w:firstLine="709"/>
        <w:jc w:val="both"/>
        <w:rPr>
          <w:rFonts w:ascii="Times New Roman" w:hAnsi="Times New Roman" w:cs="Times New Roman"/>
          <w:sz w:val="28"/>
          <w:szCs w:val="28"/>
          <w:shd w:val="clear" w:color="auto" w:fill="FFFFFF"/>
        </w:rPr>
      </w:pPr>
    </w:p>
    <w:p w14:paraId="78D25AC8" w14:textId="4B1C4192" w:rsidR="007B7D18" w:rsidRPr="0039085A" w:rsidRDefault="007B7D18"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24.</w:t>
      </w:r>
      <w:r w:rsidRPr="0039085A">
        <w:rPr>
          <w:rFonts w:ascii="Times New Roman" w:hAnsi="Times New Roman" w:cs="Times New Roman"/>
          <w:sz w:val="28"/>
          <w:szCs w:val="28"/>
          <w:shd w:val="clear" w:color="auto" w:fill="FFFFFF"/>
          <w:vertAlign w:val="superscript"/>
        </w:rPr>
        <w:t>4 </w:t>
      </w:r>
      <w:r w:rsidRPr="0039085A">
        <w:rPr>
          <w:rFonts w:ascii="Times New Roman" w:hAnsi="Times New Roman" w:cs="Times New Roman"/>
          <w:sz w:val="28"/>
          <w:szCs w:val="28"/>
          <w:shd w:val="clear" w:color="auto" w:fill="FFFFFF"/>
        </w:rPr>
        <w:t xml:space="preserve">Izeju no lifta </w:t>
      </w:r>
      <w:r w:rsidR="002F4D6C" w:rsidRPr="0039085A">
        <w:rPr>
          <w:rFonts w:ascii="Times New Roman" w:hAnsi="Times New Roman" w:cs="Times New Roman"/>
          <w:sz w:val="28"/>
          <w:szCs w:val="28"/>
          <w:shd w:val="clear" w:color="auto" w:fill="FFFFFF"/>
        </w:rPr>
        <w:t>stāv</w:t>
      </w:r>
      <w:r w:rsidR="00B05CEE" w:rsidRPr="0039085A">
        <w:rPr>
          <w:rFonts w:ascii="Times New Roman" w:hAnsi="Times New Roman" w:cs="Times New Roman"/>
          <w:sz w:val="28"/>
          <w:szCs w:val="28"/>
          <w:shd w:val="clear" w:color="auto" w:fill="FFFFFF"/>
        </w:rPr>
        <w:t>ā</w:t>
      </w:r>
      <w:r w:rsidR="002F4D6C" w:rsidRPr="0039085A">
        <w:rPr>
          <w:rFonts w:ascii="Times New Roman" w:hAnsi="Times New Roman" w:cs="Times New Roman"/>
          <w:sz w:val="28"/>
          <w:szCs w:val="28"/>
          <w:shd w:val="clear" w:color="auto" w:fill="FFFFFF"/>
        </w:rPr>
        <w:t xml:space="preserve"> </w:t>
      </w:r>
      <w:r w:rsidRPr="0039085A">
        <w:rPr>
          <w:rFonts w:ascii="Times New Roman" w:hAnsi="Times New Roman" w:cs="Times New Roman"/>
          <w:sz w:val="28"/>
          <w:szCs w:val="28"/>
          <w:shd w:val="clear" w:color="auto" w:fill="FFFFFF"/>
        </w:rPr>
        <w:t>ar citu (ne publiskas telpas) lietošanas veidu paredz caur ugunsdrošības priekštelpu. Ja lifts savieno vismaz divus ugunsdrošības nodalījumus, lifta šahtas būvkonstrukciju ugunsizturība un būvizstrādājumu ugunsreakcijas klase atbilst ugunsdrošības nodalījuma būvkonstrukciju ugunsizturībai un būvizstrādājumu ugunsreakcijas klasei.</w:t>
      </w:r>
    </w:p>
    <w:p w14:paraId="2FA7E8FC" w14:textId="77777777" w:rsidR="00B24BB1" w:rsidRPr="0039085A" w:rsidRDefault="00B24BB1">
      <w:pPr>
        <w:pStyle w:val="tv213"/>
        <w:shd w:val="clear" w:color="auto" w:fill="FFFFFF"/>
        <w:spacing w:before="0" w:beforeAutospacing="0" w:after="0" w:afterAutospacing="0"/>
        <w:ind w:firstLine="709"/>
        <w:jc w:val="both"/>
        <w:rPr>
          <w:sz w:val="28"/>
          <w:szCs w:val="28"/>
        </w:rPr>
      </w:pPr>
    </w:p>
    <w:p w14:paraId="4597E1C8" w14:textId="74139E2C" w:rsidR="002F4D6C" w:rsidRPr="0039085A" w:rsidRDefault="007B7D18" w:rsidP="00F50373">
      <w:pPr>
        <w:pStyle w:val="tv213"/>
        <w:shd w:val="clear" w:color="auto" w:fill="FFFFFF"/>
        <w:spacing w:before="0" w:beforeAutospacing="0" w:after="0" w:afterAutospacing="0"/>
        <w:ind w:firstLine="709"/>
        <w:jc w:val="both"/>
        <w:rPr>
          <w:sz w:val="28"/>
          <w:szCs w:val="28"/>
        </w:rPr>
      </w:pPr>
      <w:r w:rsidRPr="0039085A">
        <w:rPr>
          <w:sz w:val="28"/>
          <w:szCs w:val="28"/>
        </w:rPr>
        <w:t>24.</w:t>
      </w:r>
      <w:r w:rsidRPr="0039085A">
        <w:rPr>
          <w:sz w:val="28"/>
          <w:szCs w:val="28"/>
          <w:vertAlign w:val="superscript"/>
        </w:rPr>
        <w:t>5 </w:t>
      </w:r>
      <w:bookmarkStart w:id="4" w:name="p125"/>
      <w:bookmarkStart w:id="5" w:name="p-556475"/>
      <w:bookmarkEnd w:id="4"/>
      <w:bookmarkEnd w:id="5"/>
      <w:r w:rsidR="000B75AD" w:rsidRPr="0039085A">
        <w:rPr>
          <w:sz w:val="28"/>
          <w:szCs w:val="28"/>
        </w:rPr>
        <w:t>Sporta būvju divstāvu un vairākstāvu zemtribīņu telpas projektē kā atsevišķu ugunsdroši atdalītu telpu, būvkonstrukciju ugunsizturības robežai un ugunsreakcijas klasei jāatbilst U1 vai U2 ugunsnoturības pakāpes būvēm. Vienstāva zemtribīņu palīgtelpu ugunsnoturības pakāpei jāatbilst tribīņu būvju ugunsnoturības pakāpei.</w:t>
      </w:r>
    </w:p>
    <w:p w14:paraId="755D8180" w14:textId="77777777" w:rsidR="00B24BB1" w:rsidRPr="0039085A" w:rsidRDefault="00B24BB1">
      <w:pPr>
        <w:pStyle w:val="tv213"/>
        <w:shd w:val="clear" w:color="auto" w:fill="FFFFFF"/>
        <w:spacing w:before="0" w:beforeAutospacing="0" w:after="0" w:afterAutospacing="0"/>
        <w:ind w:firstLine="709"/>
        <w:jc w:val="both"/>
        <w:rPr>
          <w:sz w:val="28"/>
          <w:szCs w:val="28"/>
        </w:rPr>
      </w:pPr>
    </w:p>
    <w:p w14:paraId="2BD82C8E" w14:textId="57A1CDB5" w:rsidR="007B7D18" w:rsidRPr="0039085A" w:rsidRDefault="007B7D18" w:rsidP="00F50373">
      <w:pPr>
        <w:pStyle w:val="tv213"/>
        <w:shd w:val="clear" w:color="auto" w:fill="FFFFFF"/>
        <w:spacing w:before="0" w:beforeAutospacing="0" w:after="0" w:afterAutospacing="0"/>
        <w:ind w:firstLine="709"/>
        <w:jc w:val="both"/>
        <w:rPr>
          <w:sz w:val="28"/>
          <w:szCs w:val="28"/>
        </w:rPr>
      </w:pPr>
      <w:r w:rsidRPr="0039085A">
        <w:rPr>
          <w:sz w:val="28"/>
          <w:szCs w:val="28"/>
        </w:rPr>
        <w:lastRenderedPageBreak/>
        <w:t>24.</w:t>
      </w:r>
      <w:r w:rsidRPr="0039085A">
        <w:rPr>
          <w:sz w:val="28"/>
          <w:szCs w:val="28"/>
          <w:vertAlign w:val="superscript"/>
        </w:rPr>
        <w:t>6 </w:t>
      </w:r>
      <w:r w:rsidRPr="0039085A">
        <w:rPr>
          <w:sz w:val="28"/>
          <w:szCs w:val="28"/>
        </w:rPr>
        <w:t>Atklāto sporta būvju tribīņu nesošās konstrukcijas ar neizmantojamu zemtribīņu telpu un vairāk nekā 20 rindām projektē no A1 ugunsreakcijas klases būvizstrādājumiem, un būvkonstrukciju ugunsizturība ir R60. Ja rindu skaits ir līdz 20, būvizstrādājumu ugunsreakcijas klases un būvkonstrukciju ugunsizturība nav normēta.</w:t>
      </w:r>
    </w:p>
    <w:p w14:paraId="29F20E89" w14:textId="77777777" w:rsidR="00B24BB1" w:rsidRPr="0039085A" w:rsidRDefault="00B24BB1">
      <w:pPr>
        <w:pStyle w:val="tv213"/>
        <w:shd w:val="clear" w:color="auto" w:fill="FFFFFF"/>
        <w:spacing w:before="0" w:beforeAutospacing="0" w:after="0" w:afterAutospacing="0"/>
        <w:ind w:firstLine="709"/>
        <w:jc w:val="both"/>
        <w:rPr>
          <w:sz w:val="28"/>
          <w:szCs w:val="28"/>
        </w:rPr>
      </w:pPr>
    </w:p>
    <w:p w14:paraId="07E5303A" w14:textId="1F3E0928" w:rsidR="007B7D18" w:rsidRPr="0039085A" w:rsidRDefault="00C76CF2" w:rsidP="00F50373">
      <w:pPr>
        <w:pStyle w:val="tv213"/>
        <w:shd w:val="clear" w:color="auto" w:fill="FFFFFF"/>
        <w:spacing w:before="0" w:beforeAutospacing="0" w:after="0" w:afterAutospacing="0"/>
        <w:ind w:firstLine="709"/>
        <w:jc w:val="both"/>
        <w:rPr>
          <w:sz w:val="28"/>
          <w:szCs w:val="28"/>
        </w:rPr>
      </w:pPr>
      <w:r w:rsidRPr="0039085A">
        <w:rPr>
          <w:sz w:val="28"/>
          <w:szCs w:val="28"/>
        </w:rPr>
        <w:t>2</w:t>
      </w:r>
      <w:r w:rsidR="007B7D18" w:rsidRPr="0039085A">
        <w:rPr>
          <w:sz w:val="28"/>
          <w:szCs w:val="28"/>
        </w:rPr>
        <w:t>4.</w:t>
      </w:r>
      <w:r w:rsidR="00062C09" w:rsidRPr="0039085A">
        <w:rPr>
          <w:sz w:val="28"/>
          <w:szCs w:val="28"/>
          <w:vertAlign w:val="superscript"/>
        </w:rPr>
        <w:t>7</w:t>
      </w:r>
      <w:r w:rsidR="007B7D18" w:rsidRPr="0039085A">
        <w:rPr>
          <w:sz w:val="28"/>
          <w:szCs w:val="28"/>
        </w:rPr>
        <w:t> Dzīvokļa iekšējo kāpņu ugunsreakcijas klase netiek normēta.</w:t>
      </w:r>
      <w:r w:rsidR="00BA4A69" w:rsidRPr="0039085A">
        <w:rPr>
          <w:sz w:val="28"/>
          <w:szCs w:val="28"/>
        </w:rPr>
        <w:t>"</w:t>
      </w:r>
      <w:r w:rsidR="00EB5995" w:rsidRPr="0039085A">
        <w:rPr>
          <w:sz w:val="28"/>
          <w:szCs w:val="28"/>
        </w:rPr>
        <w:t>;</w:t>
      </w:r>
    </w:p>
    <w:p w14:paraId="64509DB1" w14:textId="03BE78C4" w:rsidR="00144924" w:rsidRPr="0039085A" w:rsidRDefault="00144924" w:rsidP="00F50373">
      <w:pPr>
        <w:pStyle w:val="tv213"/>
        <w:shd w:val="clear" w:color="auto" w:fill="FFFFFF"/>
        <w:spacing w:before="0" w:beforeAutospacing="0" w:after="0" w:afterAutospacing="0"/>
        <w:ind w:firstLine="709"/>
        <w:jc w:val="both"/>
        <w:rPr>
          <w:sz w:val="28"/>
          <w:szCs w:val="28"/>
        </w:rPr>
      </w:pPr>
    </w:p>
    <w:p w14:paraId="3D2BB0C0" w14:textId="3C052020" w:rsidR="00144924" w:rsidRPr="0039085A" w:rsidRDefault="00EB5995" w:rsidP="00F50373">
      <w:pPr>
        <w:pStyle w:val="tv213"/>
        <w:shd w:val="clear" w:color="auto" w:fill="FFFFFF"/>
        <w:spacing w:before="0" w:beforeAutospacing="0" w:after="0" w:afterAutospacing="0"/>
        <w:ind w:firstLine="709"/>
        <w:jc w:val="both"/>
        <w:rPr>
          <w:sz w:val="28"/>
          <w:szCs w:val="28"/>
        </w:rPr>
      </w:pPr>
      <w:r w:rsidRPr="0039085A">
        <w:rPr>
          <w:sz w:val="28"/>
          <w:szCs w:val="28"/>
        </w:rPr>
        <w:t>1.9</w:t>
      </w:r>
      <w:r w:rsidR="00144924" w:rsidRPr="0039085A">
        <w:rPr>
          <w:sz w:val="28"/>
          <w:szCs w:val="28"/>
        </w:rPr>
        <w:t>. </w:t>
      </w:r>
      <w:r w:rsidRPr="0039085A">
        <w:rPr>
          <w:sz w:val="28"/>
          <w:szCs w:val="28"/>
        </w:rPr>
        <w:t>a</w:t>
      </w:r>
      <w:r w:rsidR="00144924" w:rsidRPr="0039085A">
        <w:rPr>
          <w:sz w:val="28"/>
          <w:szCs w:val="28"/>
        </w:rPr>
        <w:t>izstāt būvnormatīva 25.3</w:t>
      </w:r>
      <w:r w:rsidR="000D64FB" w:rsidRPr="0039085A">
        <w:rPr>
          <w:sz w:val="28"/>
          <w:szCs w:val="28"/>
        </w:rPr>
        <w:t>. </w:t>
      </w:r>
      <w:r w:rsidR="00B24BB1" w:rsidRPr="0039085A">
        <w:rPr>
          <w:sz w:val="28"/>
          <w:szCs w:val="28"/>
        </w:rPr>
        <w:t xml:space="preserve">apakšpunktā </w:t>
      </w:r>
      <w:r w:rsidR="00144924" w:rsidRPr="0039085A">
        <w:rPr>
          <w:sz w:val="28"/>
          <w:szCs w:val="28"/>
        </w:rPr>
        <w:t xml:space="preserve">mērvienību </w:t>
      </w:r>
      <w:r w:rsidR="00BA4A69" w:rsidRPr="0039085A">
        <w:rPr>
          <w:sz w:val="28"/>
          <w:szCs w:val="28"/>
        </w:rPr>
        <w:t>"</w:t>
      </w:r>
      <w:r w:rsidR="00144924" w:rsidRPr="0039085A">
        <w:rPr>
          <w:sz w:val="28"/>
          <w:szCs w:val="28"/>
        </w:rPr>
        <w:t>m</w:t>
      </w:r>
      <w:r w:rsidR="00144924" w:rsidRPr="0039085A">
        <w:rPr>
          <w:sz w:val="28"/>
          <w:szCs w:val="28"/>
          <w:vertAlign w:val="superscript"/>
        </w:rPr>
        <w:t>3</w:t>
      </w:r>
      <w:r w:rsidR="00BA4A69" w:rsidRPr="0039085A">
        <w:rPr>
          <w:sz w:val="28"/>
          <w:szCs w:val="28"/>
        </w:rPr>
        <w:t>"</w:t>
      </w:r>
      <w:r w:rsidR="00144924" w:rsidRPr="0039085A">
        <w:rPr>
          <w:sz w:val="28"/>
          <w:szCs w:val="28"/>
        </w:rPr>
        <w:t xml:space="preserve"> ar mērvienību </w:t>
      </w:r>
      <w:r w:rsidR="00BA4A69" w:rsidRPr="0039085A">
        <w:rPr>
          <w:sz w:val="28"/>
          <w:szCs w:val="28"/>
        </w:rPr>
        <w:t>"</w:t>
      </w:r>
      <w:r w:rsidR="00144924" w:rsidRPr="0039085A">
        <w:rPr>
          <w:sz w:val="28"/>
          <w:szCs w:val="28"/>
        </w:rPr>
        <w:t>m</w:t>
      </w:r>
      <w:r w:rsidR="00144924" w:rsidRPr="0039085A">
        <w:rPr>
          <w:sz w:val="28"/>
          <w:szCs w:val="28"/>
          <w:vertAlign w:val="superscript"/>
        </w:rPr>
        <w:t>2</w:t>
      </w:r>
      <w:r w:rsidR="00BA4A69" w:rsidRPr="0039085A">
        <w:rPr>
          <w:sz w:val="28"/>
          <w:szCs w:val="28"/>
        </w:rPr>
        <w:t>"</w:t>
      </w:r>
      <w:r w:rsidRPr="0039085A">
        <w:rPr>
          <w:sz w:val="28"/>
          <w:szCs w:val="28"/>
        </w:rPr>
        <w:t>;</w:t>
      </w:r>
    </w:p>
    <w:p w14:paraId="24F56CF9" w14:textId="182EA94C" w:rsidR="00494155"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1.10</w:t>
      </w:r>
      <w:r w:rsidR="00494155"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i</w:t>
      </w:r>
      <w:r w:rsidR="00494155" w:rsidRPr="0039085A">
        <w:rPr>
          <w:rFonts w:ascii="Times New Roman" w:eastAsia="Calibri" w:hAnsi="Times New Roman" w:cs="Times New Roman"/>
          <w:sz w:val="28"/>
          <w:szCs w:val="28"/>
        </w:rPr>
        <w:t>zteikt būvnormatīva 39. punktu šādā redakcijā:</w:t>
      </w:r>
    </w:p>
    <w:p w14:paraId="557D6AD0" w14:textId="47779005" w:rsidR="0022586D" w:rsidRPr="0039085A" w:rsidRDefault="0022586D" w:rsidP="00F50373">
      <w:pPr>
        <w:tabs>
          <w:tab w:val="left" w:pos="709"/>
        </w:tabs>
        <w:spacing w:after="0" w:line="240" w:lineRule="auto"/>
        <w:ind w:firstLine="709"/>
        <w:jc w:val="both"/>
        <w:rPr>
          <w:rFonts w:ascii="Times New Roman" w:eastAsia="Calibri" w:hAnsi="Times New Roman" w:cs="Times New Roman"/>
          <w:sz w:val="28"/>
          <w:szCs w:val="28"/>
        </w:rPr>
      </w:pPr>
    </w:p>
    <w:p w14:paraId="4B8CC2EB" w14:textId="5318F370" w:rsidR="0022586D" w:rsidRPr="0039085A" w:rsidRDefault="00BA4A69">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22586D" w:rsidRPr="0039085A">
        <w:rPr>
          <w:rFonts w:ascii="Times New Roman" w:eastAsia="Calibri" w:hAnsi="Times New Roman" w:cs="Times New Roman"/>
          <w:sz w:val="28"/>
          <w:szCs w:val="28"/>
        </w:rPr>
        <w:t xml:space="preserve">39. Būvēm, </w:t>
      </w:r>
      <w:proofErr w:type="gramStart"/>
      <w:r w:rsidR="0022586D" w:rsidRPr="0039085A">
        <w:rPr>
          <w:rFonts w:ascii="Times New Roman" w:eastAsia="Calibri" w:hAnsi="Times New Roman" w:cs="Times New Roman"/>
          <w:sz w:val="28"/>
          <w:szCs w:val="28"/>
        </w:rPr>
        <w:t>kuru augstākā stāva grīdas līmeņa atzīme pārsniedz astoņus metrus, nodrošina ugunsdzēsības piebrauktuvi vismaz no vienas garenfasādes</w:t>
      </w:r>
      <w:proofErr w:type="gramEnd"/>
      <w:r w:rsidR="0022586D" w:rsidRPr="0039085A">
        <w:rPr>
          <w:rFonts w:ascii="Times New Roman" w:eastAsia="Calibri" w:hAnsi="Times New Roman" w:cs="Times New Roman"/>
          <w:sz w:val="28"/>
          <w:szCs w:val="28"/>
        </w:rPr>
        <w:t xml:space="preserve"> puses visā tās garumā. Ja būve, kuras augstākā stāva grīdas līmeņa atzīme pārsniedz astoņus metrus,</w:t>
      </w:r>
      <w:proofErr w:type="gramStart"/>
      <w:r w:rsidR="0022586D" w:rsidRPr="0039085A">
        <w:rPr>
          <w:rFonts w:ascii="Times New Roman" w:eastAsia="Calibri" w:hAnsi="Times New Roman" w:cs="Times New Roman"/>
          <w:sz w:val="28"/>
          <w:szCs w:val="28"/>
        </w:rPr>
        <w:t xml:space="preserve">  </w:t>
      </w:r>
      <w:proofErr w:type="gramEnd"/>
      <w:r w:rsidR="0022586D" w:rsidRPr="0039085A">
        <w:rPr>
          <w:rFonts w:ascii="Times New Roman" w:eastAsia="Calibri" w:hAnsi="Times New Roman" w:cs="Times New Roman"/>
          <w:sz w:val="28"/>
          <w:szCs w:val="28"/>
        </w:rPr>
        <w:t>ir platāka par:</w:t>
      </w:r>
    </w:p>
    <w:p w14:paraId="721E8956" w14:textId="7956828F" w:rsidR="0022586D" w:rsidRPr="0039085A" w:rsidRDefault="0022586D"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39.1</w:t>
      </w:r>
      <w:r w:rsidR="000D64FB"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36 metriem, ugunsdzēsības piebrauktuves nepieciešamas pie abām garenfasādēm vismaz 50 % garumā no katras garenfasādes puses;</w:t>
      </w:r>
    </w:p>
    <w:p w14:paraId="50DCDD37" w14:textId="73CAC578" w:rsidR="0022586D" w:rsidRPr="0039085A" w:rsidRDefault="00BC4036"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ab/>
      </w:r>
      <w:r w:rsidR="0022586D" w:rsidRPr="0039085A">
        <w:rPr>
          <w:rFonts w:ascii="Times New Roman" w:eastAsia="Calibri" w:hAnsi="Times New Roman" w:cs="Times New Roman"/>
          <w:sz w:val="28"/>
          <w:szCs w:val="28"/>
        </w:rPr>
        <w:t>39.2.</w:t>
      </w:r>
      <w:r w:rsidR="00C9306B" w:rsidRPr="0039085A">
        <w:rPr>
          <w:rFonts w:ascii="Times New Roman" w:eastAsia="Calibri" w:hAnsi="Times New Roman" w:cs="Times New Roman"/>
          <w:sz w:val="28"/>
          <w:szCs w:val="28"/>
        </w:rPr>
        <w:t> </w:t>
      </w:r>
      <w:r w:rsidR="0022586D" w:rsidRPr="0039085A">
        <w:rPr>
          <w:rFonts w:ascii="Times New Roman" w:eastAsia="Calibri" w:hAnsi="Times New Roman" w:cs="Times New Roman"/>
          <w:sz w:val="28"/>
          <w:szCs w:val="28"/>
        </w:rPr>
        <w:t>100 metriem, ugunsdzēsības piebrauktuves nepieciešamas pa visu būves perimetru vismaz 50 % garumā no katras fasādes puses</w:t>
      </w:r>
      <w:r w:rsidR="00494155" w:rsidRPr="0039085A">
        <w:rPr>
          <w:rFonts w:ascii="Times New Roman" w:eastAsia="Calibri" w:hAnsi="Times New Roman" w:cs="Times New Roman"/>
          <w:sz w:val="28"/>
          <w:szCs w:val="28"/>
        </w:rPr>
        <w:t>.</w:t>
      </w:r>
      <w:r w:rsidR="00BA4A69"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33CBB0D1" w14:textId="284B22BC" w:rsidR="007904B4" w:rsidRPr="0039085A" w:rsidRDefault="007904B4" w:rsidP="00F50373">
      <w:pPr>
        <w:tabs>
          <w:tab w:val="left" w:pos="709"/>
        </w:tabs>
        <w:spacing w:after="0" w:line="240" w:lineRule="auto"/>
        <w:ind w:firstLine="709"/>
        <w:jc w:val="both"/>
        <w:rPr>
          <w:rFonts w:ascii="Times New Roman" w:eastAsia="Calibri" w:hAnsi="Times New Roman" w:cs="Times New Roman"/>
          <w:sz w:val="28"/>
          <w:szCs w:val="28"/>
        </w:rPr>
      </w:pPr>
    </w:p>
    <w:p w14:paraId="658053D8" w14:textId="2EC7971C" w:rsidR="007904B4" w:rsidRPr="0039085A" w:rsidRDefault="00144924"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EB5995" w:rsidRPr="0039085A">
        <w:rPr>
          <w:rFonts w:ascii="Times New Roman" w:eastAsia="Calibri" w:hAnsi="Times New Roman" w:cs="Times New Roman"/>
          <w:sz w:val="28"/>
          <w:szCs w:val="28"/>
        </w:rPr>
        <w:t>.11</w:t>
      </w:r>
      <w:r w:rsidR="007904B4" w:rsidRPr="0039085A">
        <w:rPr>
          <w:rFonts w:ascii="Times New Roman" w:eastAsia="Calibri" w:hAnsi="Times New Roman" w:cs="Times New Roman"/>
          <w:sz w:val="28"/>
          <w:szCs w:val="28"/>
        </w:rPr>
        <w:t>. </w:t>
      </w:r>
      <w:r w:rsidR="00EB5995" w:rsidRPr="0039085A">
        <w:rPr>
          <w:rFonts w:ascii="Times New Roman" w:eastAsia="Calibri" w:hAnsi="Times New Roman" w:cs="Times New Roman"/>
          <w:sz w:val="28"/>
          <w:szCs w:val="28"/>
        </w:rPr>
        <w:t>a</w:t>
      </w:r>
      <w:r w:rsidR="007904B4" w:rsidRPr="0039085A">
        <w:rPr>
          <w:rFonts w:ascii="Times New Roman" w:eastAsia="Calibri" w:hAnsi="Times New Roman" w:cs="Times New Roman"/>
          <w:sz w:val="28"/>
          <w:szCs w:val="28"/>
        </w:rPr>
        <w:t xml:space="preserve">izstāt būvnormatīva 43. punktā </w:t>
      </w:r>
      <w:r w:rsidR="000D64FB" w:rsidRPr="0039085A">
        <w:rPr>
          <w:rFonts w:ascii="Times New Roman" w:eastAsia="Calibri" w:hAnsi="Times New Roman" w:cs="Times New Roman"/>
          <w:sz w:val="28"/>
          <w:szCs w:val="28"/>
        </w:rPr>
        <w:t xml:space="preserve">tekstu </w:t>
      </w:r>
      <w:r w:rsidR="00BA4A69" w:rsidRPr="0039085A">
        <w:rPr>
          <w:rFonts w:ascii="Times New Roman" w:eastAsia="Calibri" w:hAnsi="Times New Roman" w:cs="Times New Roman"/>
          <w:sz w:val="28"/>
          <w:szCs w:val="28"/>
        </w:rPr>
        <w:t>"</w:t>
      </w:r>
      <w:r w:rsidR="007904B4" w:rsidRPr="0039085A">
        <w:rPr>
          <w:rFonts w:ascii="Times New Roman" w:eastAsia="Calibri" w:hAnsi="Times New Roman" w:cs="Times New Roman"/>
          <w:sz w:val="28"/>
          <w:szCs w:val="28"/>
        </w:rPr>
        <w:t xml:space="preserve">LVS 187:2007 </w:t>
      </w:r>
      <w:r w:rsidR="00BA4A69" w:rsidRPr="0039085A">
        <w:rPr>
          <w:rFonts w:ascii="Times New Roman" w:eastAsia="Calibri" w:hAnsi="Times New Roman" w:cs="Times New Roman"/>
          <w:sz w:val="28"/>
          <w:szCs w:val="28"/>
        </w:rPr>
        <w:t>"</w:t>
      </w:r>
      <w:r w:rsidR="007904B4" w:rsidRPr="0039085A">
        <w:rPr>
          <w:rFonts w:ascii="Times New Roman" w:eastAsia="Calibri" w:hAnsi="Times New Roman" w:cs="Times New Roman"/>
          <w:sz w:val="28"/>
          <w:szCs w:val="28"/>
        </w:rPr>
        <w:t>Ugunsdzēsības hidrantu nacionālās prasības</w:t>
      </w:r>
      <w:r w:rsidR="00BA4A69" w:rsidRPr="0039085A">
        <w:rPr>
          <w:rFonts w:ascii="Times New Roman" w:eastAsia="Calibri" w:hAnsi="Times New Roman" w:cs="Times New Roman"/>
          <w:sz w:val="28"/>
          <w:szCs w:val="28"/>
        </w:rPr>
        <w:t>""</w:t>
      </w:r>
      <w:r w:rsidR="007904B4" w:rsidRPr="0039085A">
        <w:rPr>
          <w:rFonts w:ascii="Times New Roman" w:eastAsia="Calibri" w:hAnsi="Times New Roman" w:cs="Times New Roman"/>
          <w:sz w:val="28"/>
          <w:szCs w:val="28"/>
        </w:rPr>
        <w:t xml:space="preserve"> ar </w:t>
      </w:r>
      <w:r w:rsidR="000D64FB" w:rsidRPr="0039085A">
        <w:rPr>
          <w:rFonts w:ascii="Times New Roman" w:eastAsia="Calibri" w:hAnsi="Times New Roman" w:cs="Times New Roman"/>
          <w:sz w:val="28"/>
          <w:szCs w:val="28"/>
        </w:rPr>
        <w:t xml:space="preserve">tekstu </w:t>
      </w:r>
      <w:r w:rsidR="00BA4A69" w:rsidRPr="0039085A">
        <w:rPr>
          <w:rFonts w:ascii="Times New Roman" w:eastAsia="Calibri" w:hAnsi="Times New Roman" w:cs="Times New Roman"/>
          <w:sz w:val="28"/>
          <w:szCs w:val="28"/>
        </w:rPr>
        <w:t>"</w:t>
      </w:r>
      <w:r w:rsidR="007904B4" w:rsidRPr="0039085A">
        <w:rPr>
          <w:rFonts w:ascii="Times New Roman" w:eastAsia="Calibri" w:hAnsi="Times New Roman" w:cs="Times New Roman"/>
          <w:sz w:val="28"/>
          <w:szCs w:val="28"/>
        </w:rPr>
        <w:t xml:space="preserve">LVS 187:2020 </w:t>
      </w:r>
      <w:r w:rsidR="00BA4A69" w:rsidRPr="0039085A">
        <w:rPr>
          <w:rFonts w:ascii="Times New Roman" w:eastAsia="Calibri" w:hAnsi="Times New Roman" w:cs="Times New Roman"/>
          <w:sz w:val="28"/>
          <w:szCs w:val="28"/>
        </w:rPr>
        <w:t>"</w:t>
      </w:r>
      <w:r w:rsidR="007904B4" w:rsidRPr="0039085A">
        <w:rPr>
          <w:rFonts w:ascii="Times New Roman" w:eastAsia="Calibri" w:hAnsi="Times New Roman" w:cs="Times New Roman"/>
          <w:sz w:val="28"/>
          <w:szCs w:val="28"/>
        </w:rPr>
        <w:t>Nacionālās prasības ugunsdzēsības hidrantu projektēšanai, izbūvei, nodošanai ekspluatācijā un ekspluatācijai</w:t>
      </w:r>
      <w:r w:rsidR="00BA4A69"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270245A7" w14:textId="2841017B" w:rsidR="001A374B" w:rsidRPr="0039085A" w:rsidRDefault="000B75AD"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EB5995" w:rsidRPr="0039085A">
        <w:rPr>
          <w:rFonts w:ascii="Times New Roman" w:eastAsia="Calibri" w:hAnsi="Times New Roman" w:cs="Times New Roman"/>
          <w:sz w:val="28"/>
          <w:szCs w:val="28"/>
        </w:rPr>
        <w:t>.</w:t>
      </w:r>
      <w:r w:rsidR="00144924" w:rsidRPr="0039085A">
        <w:rPr>
          <w:rFonts w:ascii="Times New Roman" w:eastAsia="Calibri" w:hAnsi="Times New Roman" w:cs="Times New Roman"/>
          <w:sz w:val="28"/>
          <w:szCs w:val="28"/>
        </w:rPr>
        <w:t>1</w:t>
      </w:r>
      <w:r w:rsidR="00EB5995" w:rsidRPr="0039085A">
        <w:rPr>
          <w:rFonts w:ascii="Times New Roman" w:eastAsia="Calibri" w:hAnsi="Times New Roman" w:cs="Times New Roman"/>
          <w:sz w:val="28"/>
          <w:szCs w:val="28"/>
        </w:rPr>
        <w:t>2</w:t>
      </w:r>
      <w:r w:rsidR="001A374B" w:rsidRPr="0039085A">
        <w:rPr>
          <w:rFonts w:ascii="Times New Roman" w:eastAsia="Calibri" w:hAnsi="Times New Roman" w:cs="Times New Roman"/>
          <w:sz w:val="28"/>
          <w:szCs w:val="28"/>
        </w:rPr>
        <w:t>. </w:t>
      </w:r>
      <w:r w:rsidR="00EB5995" w:rsidRPr="0039085A">
        <w:rPr>
          <w:rFonts w:ascii="Times New Roman" w:eastAsia="Calibri" w:hAnsi="Times New Roman" w:cs="Times New Roman"/>
          <w:sz w:val="28"/>
          <w:szCs w:val="28"/>
        </w:rPr>
        <w:t>i</w:t>
      </w:r>
      <w:r w:rsidR="00D15425" w:rsidRPr="0039085A">
        <w:rPr>
          <w:rFonts w:ascii="Times New Roman" w:eastAsia="Calibri" w:hAnsi="Times New Roman" w:cs="Times New Roman"/>
          <w:sz w:val="28"/>
          <w:szCs w:val="28"/>
        </w:rPr>
        <w:t>zteikt</w:t>
      </w:r>
      <w:r w:rsidR="001A374B" w:rsidRPr="0039085A">
        <w:rPr>
          <w:rFonts w:ascii="Times New Roman" w:eastAsia="Calibri" w:hAnsi="Times New Roman" w:cs="Times New Roman"/>
          <w:sz w:val="28"/>
          <w:szCs w:val="28"/>
        </w:rPr>
        <w:t xml:space="preserve"> </w:t>
      </w:r>
      <w:r w:rsidR="00BA4A69" w:rsidRPr="0039085A">
        <w:rPr>
          <w:rFonts w:ascii="Times New Roman" w:eastAsia="Calibri" w:hAnsi="Times New Roman" w:cs="Times New Roman"/>
          <w:sz w:val="28"/>
          <w:szCs w:val="28"/>
        </w:rPr>
        <w:t xml:space="preserve">būvnormatīva </w:t>
      </w:r>
      <w:r w:rsidR="001A374B" w:rsidRPr="0039085A">
        <w:rPr>
          <w:rFonts w:ascii="Times New Roman" w:eastAsia="Calibri" w:hAnsi="Times New Roman" w:cs="Times New Roman"/>
          <w:sz w:val="28"/>
          <w:szCs w:val="28"/>
        </w:rPr>
        <w:t>55.</w:t>
      </w:r>
      <w:r w:rsidR="00C9306B" w:rsidRPr="0039085A">
        <w:rPr>
          <w:rFonts w:ascii="Times New Roman" w:eastAsia="Calibri" w:hAnsi="Times New Roman" w:cs="Times New Roman"/>
          <w:sz w:val="28"/>
          <w:szCs w:val="28"/>
        </w:rPr>
        <w:t> </w:t>
      </w:r>
      <w:r w:rsidR="001A374B" w:rsidRPr="0039085A">
        <w:rPr>
          <w:rFonts w:ascii="Times New Roman" w:eastAsia="Calibri" w:hAnsi="Times New Roman" w:cs="Times New Roman"/>
          <w:sz w:val="28"/>
          <w:szCs w:val="28"/>
        </w:rPr>
        <w:t>punktu šādā redakcijā:</w:t>
      </w:r>
    </w:p>
    <w:p w14:paraId="0E204410" w14:textId="77777777" w:rsidR="001A374B" w:rsidRPr="0039085A" w:rsidRDefault="001A374B" w:rsidP="00F50373">
      <w:pPr>
        <w:tabs>
          <w:tab w:val="left" w:pos="709"/>
        </w:tabs>
        <w:spacing w:after="0" w:line="240" w:lineRule="auto"/>
        <w:ind w:firstLine="709"/>
        <w:jc w:val="both"/>
        <w:rPr>
          <w:rFonts w:ascii="Times New Roman" w:eastAsia="Calibri" w:hAnsi="Times New Roman" w:cs="Times New Roman"/>
          <w:sz w:val="28"/>
          <w:szCs w:val="28"/>
        </w:rPr>
      </w:pPr>
    </w:p>
    <w:p w14:paraId="5B63CD5E" w14:textId="48E884AF" w:rsidR="001A374B"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D15425" w:rsidRPr="0039085A">
        <w:rPr>
          <w:rFonts w:ascii="Times New Roman" w:eastAsia="Calibri" w:hAnsi="Times New Roman" w:cs="Times New Roman"/>
          <w:sz w:val="28"/>
          <w:szCs w:val="28"/>
        </w:rPr>
        <w:t>55. </w:t>
      </w:r>
      <w:r w:rsidR="000B75AD" w:rsidRPr="0039085A">
        <w:rPr>
          <w:rFonts w:ascii="Times New Roman" w:eastAsia="Calibri" w:hAnsi="Times New Roman" w:cs="Times New Roman"/>
          <w:sz w:val="28"/>
          <w:szCs w:val="28"/>
        </w:rPr>
        <w:t>Ugunsdrošās konstrukcijās iebūvētos ailu veramos aizpildījumus aprīko ar pašaizvēršanās mehānismiem, kuri ugunsgrēka gadījumā ailas aizver, lai nepieļautu ugunsgrēka un degšanas produktu izplatīšanos. Šī prasība neattiecas uz inženiertīklu šahtu (kanālu) revīzijas lūkām,</w:t>
      </w:r>
      <w:proofErr w:type="gramStart"/>
      <w:r w:rsidR="000B75AD" w:rsidRPr="0039085A">
        <w:rPr>
          <w:rFonts w:ascii="Times New Roman" w:eastAsia="Calibri" w:hAnsi="Times New Roman" w:cs="Times New Roman"/>
          <w:sz w:val="28"/>
          <w:szCs w:val="28"/>
        </w:rPr>
        <w:t xml:space="preserve">  </w:t>
      </w:r>
      <w:proofErr w:type="gramEnd"/>
      <w:r w:rsidR="000B75AD" w:rsidRPr="0039085A">
        <w:rPr>
          <w:rFonts w:ascii="Times New Roman" w:eastAsia="Calibri" w:hAnsi="Times New Roman" w:cs="Times New Roman"/>
          <w:sz w:val="28"/>
          <w:szCs w:val="28"/>
        </w:rPr>
        <w:t>veramiem ailu aizpildījumiem mazstāvu dzīvojamās ēkās, dzīvokļu durvīm, kā arī veramām durvīm tehnisko iekārtu telpās, kuru platība ir mazāka par 10 m</w:t>
      </w:r>
      <w:r w:rsidR="000B75AD" w:rsidRPr="0039085A">
        <w:rPr>
          <w:rFonts w:ascii="Times New Roman" w:eastAsia="Calibri" w:hAnsi="Times New Roman" w:cs="Times New Roman"/>
          <w:sz w:val="28"/>
          <w:szCs w:val="28"/>
          <w:vertAlign w:val="superscript"/>
        </w:rPr>
        <w:t>2</w:t>
      </w:r>
      <w:r w:rsidR="000B75AD" w:rsidRPr="0039085A">
        <w:rPr>
          <w:rFonts w:ascii="Times New Roman" w:eastAsia="Calibri" w:hAnsi="Times New Roman" w:cs="Times New Roman"/>
          <w:sz w:val="28"/>
          <w:szCs w:val="28"/>
        </w:rPr>
        <w:t xml:space="preserve"> un ugunsslodze nepārsniedz 300 MJ/m</w:t>
      </w:r>
      <w:r w:rsidR="000B75AD" w:rsidRPr="0039085A">
        <w:rPr>
          <w:rFonts w:ascii="Times New Roman" w:eastAsia="Calibri" w:hAnsi="Times New Roman" w:cs="Times New Roman"/>
          <w:sz w:val="28"/>
          <w:szCs w:val="28"/>
          <w:vertAlign w:val="superscript"/>
        </w:rPr>
        <w:t>2</w:t>
      </w:r>
      <w:r w:rsidR="000B75AD" w:rsidRPr="0039085A">
        <w:rPr>
          <w:rFonts w:ascii="Times New Roman" w:eastAsia="Calibri" w:hAnsi="Times New Roman" w:cs="Times New Roman"/>
          <w:sz w:val="28"/>
          <w:szCs w:val="28"/>
        </w:rPr>
        <w:t>, un tās pastāvīgi tiek uzturētas aizvērtā stāvoklī (aizslēgtas).</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06785FEF" w14:textId="53050A39" w:rsidR="0022586D" w:rsidRPr="0039085A" w:rsidRDefault="0022586D" w:rsidP="00F50373">
      <w:pPr>
        <w:tabs>
          <w:tab w:val="left" w:pos="709"/>
        </w:tabs>
        <w:spacing w:after="0" w:line="240" w:lineRule="auto"/>
        <w:ind w:firstLine="709"/>
        <w:jc w:val="both"/>
        <w:rPr>
          <w:rFonts w:ascii="Times New Roman" w:eastAsia="Calibri" w:hAnsi="Times New Roman" w:cs="Times New Roman"/>
          <w:sz w:val="28"/>
          <w:szCs w:val="28"/>
        </w:rPr>
      </w:pPr>
    </w:p>
    <w:p w14:paraId="5900725F" w14:textId="39FCDE2C" w:rsidR="00712D7A" w:rsidRPr="0039085A" w:rsidRDefault="00C9306B"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EB5995" w:rsidRPr="0039085A">
        <w:rPr>
          <w:rFonts w:ascii="Times New Roman" w:eastAsia="Calibri" w:hAnsi="Times New Roman" w:cs="Times New Roman"/>
          <w:sz w:val="28"/>
          <w:szCs w:val="28"/>
        </w:rPr>
        <w:t>.13</w:t>
      </w:r>
      <w:r w:rsidR="00C76CF2" w:rsidRPr="0039085A">
        <w:rPr>
          <w:rFonts w:ascii="Times New Roman" w:eastAsia="Calibri" w:hAnsi="Times New Roman" w:cs="Times New Roman"/>
          <w:sz w:val="28"/>
          <w:szCs w:val="28"/>
        </w:rPr>
        <w:t xml:space="preserve">. </w:t>
      </w:r>
      <w:r w:rsidR="000D64FB" w:rsidRPr="0039085A">
        <w:rPr>
          <w:rFonts w:ascii="Times New Roman" w:eastAsia="Calibri" w:hAnsi="Times New Roman" w:cs="Times New Roman"/>
          <w:sz w:val="28"/>
          <w:szCs w:val="28"/>
        </w:rPr>
        <w:t xml:space="preserve">papildināt </w:t>
      </w:r>
      <w:r w:rsidR="00C76CF2" w:rsidRPr="0039085A">
        <w:rPr>
          <w:rFonts w:ascii="Times New Roman" w:eastAsia="Calibri" w:hAnsi="Times New Roman" w:cs="Times New Roman"/>
          <w:sz w:val="28"/>
          <w:szCs w:val="28"/>
        </w:rPr>
        <w:t>būvnormatīv</w:t>
      </w:r>
      <w:r w:rsidR="00BA4A69" w:rsidRPr="0039085A">
        <w:rPr>
          <w:rFonts w:ascii="Times New Roman" w:eastAsia="Calibri" w:hAnsi="Times New Roman" w:cs="Times New Roman"/>
          <w:sz w:val="28"/>
          <w:szCs w:val="28"/>
        </w:rPr>
        <w:t>a 3.5.</w:t>
      </w:r>
      <w:r w:rsidR="000D64FB" w:rsidRPr="0039085A">
        <w:rPr>
          <w:rFonts w:ascii="Times New Roman" w:eastAsia="Calibri" w:hAnsi="Times New Roman" w:cs="Times New Roman"/>
          <w:sz w:val="28"/>
          <w:szCs w:val="28"/>
        </w:rPr>
        <w:t> </w:t>
      </w:r>
      <w:r w:rsidR="00BA4A69" w:rsidRPr="0039085A">
        <w:rPr>
          <w:rFonts w:ascii="Times New Roman" w:eastAsia="Calibri" w:hAnsi="Times New Roman" w:cs="Times New Roman"/>
          <w:sz w:val="28"/>
          <w:szCs w:val="28"/>
        </w:rPr>
        <w:t>apakšnodaļu</w:t>
      </w:r>
      <w:r w:rsidR="00C76CF2" w:rsidRPr="0039085A">
        <w:rPr>
          <w:rFonts w:ascii="Times New Roman" w:eastAsia="Calibri" w:hAnsi="Times New Roman" w:cs="Times New Roman"/>
          <w:sz w:val="28"/>
          <w:szCs w:val="28"/>
        </w:rPr>
        <w:t xml:space="preserve"> ar </w:t>
      </w:r>
      <w:r w:rsidR="00494155" w:rsidRPr="0039085A">
        <w:rPr>
          <w:rFonts w:ascii="Times New Roman" w:eastAsia="Calibri" w:hAnsi="Times New Roman" w:cs="Times New Roman"/>
          <w:sz w:val="28"/>
          <w:szCs w:val="28"/>
        </w:rPr>
        <w:t>5</w:t>
      </w:r>
      <w:r w:rsidR="00C76CF2" w:rsidRPr="0039085A">
        <w:rPr>
          <w:rFonts w:ascii="Times New Roman" w:eastAsia="Calibri" w:hAnsi="Times New Roman" w:cs="Times New Roman"/>
          <w:sz w:val="28"/>
          <w:szCs w:val="28"/>
        </w:rPr>
        <w:t>5.</w:t>
      </w:r>
      <w:r w:rsidR="00C76CF2" w:rsidRPr="0039085A">
        <w:rPr>
          <w:rFonts w:ascii="Times New Roman" w:eastAsia="Calibri" w:hAnsi="Times New Roman" w:cs="Times New Roman"/>
          <w:sz w:val="28"/>
          <w:szCs w:val="28"/>
          <w:vertAlign w:val="superscript"/>
        </w:rPr>
        <w:t>1</w:t>
      </w:r>
      <w:r w:rsidR="00C76CF2" w:rsidRPr="0039085A">
        <w:rPr>
          <w:rFonts w:ascii="Times New Roman" w:eastAsia="Calibri" w:hAnsi="Times New Roman" w:cs="Times New Roman"/>
          <w:sz w:val="28"/>
          <w:szCs w:val="28"/>
        </w:rPr>
        <w:t> </w:t>
      </w:r>
      <w:r w:rsidR="00712D7A" w:rsidRPr="0039085A">
        <w:rPr>
          <w:rFonts w:ascii="Times New Roman" w:eastAsia="Calibri" w:hAnsi="Times New Roman" w:cs="Times New Roman"/>
          <w:sz w:val="28"/>
          <w:szCs w:val="28"/>
        </w:rPr>
        <w:t>punktu šādā redakcijā:</w:t>
      </w:r>
    </w:p>
    <w:p w14:paraId="2F625128" w14:textId="77777777" w:rsidR="00C76CF2" w:rsidRPr="0039085A" w:rsidRDefault="00C76CF2" w:rsidP="00F50373">
      <w:pPr>
        <w:tabs>
          <w:tab w:val="left" w:pos="709"/>
        </w:tabs>
        <w:spacing w:after="0" w:line="240" w:lineRule="auto"/>
        <w:ind w:firstLine="709"/>
        <w:jc w:val="both"/>
        <w:rPr>
          <w:rFonts w:ascii="Times New Roman" w:eastAsia="Calibri" w:hAnsi="Times New Roman" w:cs="Times New Roman"/>
          <w:sz w:val="28"/>
          <w:szCs w:val="28"/>
        </w:rPr>
      </w:pPr>
    </w:p>
    <w:p w14:paraId="6A501907" w14:textId="78F69291" w:rsidR="00B705CC" w:rsidRPr="0039085A" w:rsidRDefault="00BA4A69"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494155" w:rsidRPr="0039085A">
        <w:rPr>
          <w:rFonts w:ascii="Times New Roman" w:eastAsia="Calibri" w:hAnsi="Times New Roman" w:cs="Times New Roman"/>
          <w:sz w:val="28"/>
          <w:szCs w:val="28"/>
        </w:rPr>
        <w:t>55.</w:t>
      </w:r>
      <w:r w:rsidR="00494155" w:rsidRPr="0039085A">
        <w:rPr>
          <w:rFonts w:ascii="Times New Roman" w:eastAsia="Calibri" w:hAnsi="Times New Roman" w:cs="Times New Roman"/>
          <w:sz w:val="28"/>
          <w:szCs w:val="28"/>
          <w:vertAlign w:val="superscript"/>
        </w:rPr>
        <w:t>1</w:t>
      </w:r>
      <w:r w:rsidR="00494155" w:rsidRPr="0039085A">
        <w:rPr>
          <w:rFonts w:ascii="Times New Roman" w:eastAsia="Calibri" w:hAnsi="Times New Roman" w:cs="Times New Roman"/>
          <w:sz w:val="28"/>
          <w:szCs w:val="28"/>
        </w:rPr>
        <w:t xml:space="preserve"> </w:t>
      </w:r>
      <w:r w:rsidR="000B75AD" w:rsidRPr="0039085A">
        <w:rPr>
          <w:rFonts w:ascii="Times New Roman" w:eastAsia="Calibri" w:hAnsi="Times New Roman" w:cs="Times New Roman"/>
          <w:sz w:val="28"/>
          <w:szCs w:val="28"/>
        </w:rPr>
        <w:t>IV lietošanas veida būvēs skatuves bloku ar šņorbēniņiem veido kā ugunsdrošības nodalījumu, ja skatītāju zālē ir vismaz 800 sēdvietas. Ugunsdrošības nodalījuma norobežoj</w:t>
      </w:r>
      <w:r w:rsidR="004D20CB" w:rsidRPr="0039085A">
        <w:rPr>
          <w:rFonts w:ascii="Times New Roman" w:eastAsia="Calibri" w:hAnsi="Times New Roman" w:cs="Times New Roman"/>
          <w:sz w:val="28"/>
          <w:szCs w:val="28"/>
        </w:rPr>
        <w:t>o</w:t>
      </w:r>
      <w:r w:rsidR="000B75AD" w:rsidRPr="0039085A">
        <w:rPr>
          <w:rFonts w:ascii="Times New Roman" w:eastAsia="Calibri" w:hAnsi="Times New Roman" w:cs="Times New Roman"/>
          <w:sz w:val="28"/>
          <w:szCs w:val="28"/>
        </w:rPr>
        <w:t xml:space="preserve">šā konstrukcijā starp skatuves bloku </w:t>
      </w:r>
      <w:r w:rsidR="000B75AD" w:rsidRPr="0039085A">
        <w:rPr>
          <w:rFonts w:ascii="Times New Roman" w:eastAsia="Calibri" w:hAnsi="Times New Roman" w:cs="Times New Roman"/>
          <w:sz w:val="28"/>
          <w:szCs w:val="28"/>
        </w:rPr>
        <w:lastRenderedPageBreak/>
        <w:t>un skatītāju zāli paredz ailu aizpildījumu ar ugunsizturību vismaz EI-60 un skatuves blokā ar šņorbēniņiem ierīko automātisko ugunsdzēsības sistēmu.</w:t>
      </w:r>
      <w:r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2A4444EE" w14:textId="77777777" w:rsidR="000E2D49" w:rsidRPr="0039085A" w:rsidRDefault="000E2D49" w:rsidP="00F50373">
      <w:pPr>
        <w:spacing w:after="0" w:line="240" w:lineRule="auto"/>
        <w:ind w:firstLine="709"/>
        <w:jc w:val="both"/>
        <w:rPr>
          <w:rFonts w:ascii="Times New Roman" w:hAnsi="Times New Roman" w:cs="Times New Roman"/>
          <w:sz w:val="28"/>
          <w:szCs w:val="28"/>
          <w:shd w:val="clear" w:color="auto" w:fill="FFFFFF"/>
        </w:rPr>
      </w:pPr>
    </w:p>
    <w:p w14:paraId="1FE6ED4D" w14:textId="565F3F6C" w:rsidR="000E2D49" w:rsidRPr="0039085A" w:rsidRDefault="000E2D4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shd w:val="clear" w:color="auto" w:fill="FFFFFF"/>
        </w:rPr>
        <w:t>1</w:t>
      </w:r>
      <w:r w:rsidR="00EB5995" w:rsidRPr="0039085A">
        <w:rPr>
          <w:rFonts w:ascii="Times New Roman" w:hAnsi="Times New Roman" w:cs="Times New Roman"/>
          <w:sz w:val="28"/>
          <w:szCs w:val="28"/>
          <w:shd w:val="clear" w:color="auto" w:fill="FFFFFF"/>
        </w:rPr>
        <w:t>.14</w:t>
      </w:r>
      <w:r w:rsidRPr="0039085A">
        <w:rPr>
          <w:rFonts w:ascii="Times New Roman" w:hAnsi="Times New Roman" w:cs="Times New Roman"/>
          <w:sz w:val="28"/>
          <w:szCs w:val="28"/>
          <w:shd w:val="clear" w:color="auto" w:fill="FFFFFF"/>
        </w:rPr>
        <w:t xml:space="preserve">. </w:t>
      </w:r>
      <w:r w:rsidR="00EB5995" w:rsidRPr="0039085A">
        <w:rPr>
          <w:rFonts w:ascii="Times New Roman" w:hAnsi="Times New Roman" w:cs="Times New Roman"/>
          <w:sz w:val="28"/>
          <w:szCs w:val="28"/>
          <w:shd w:val="clear" w:color="auto" w:fill="FFFFFF"/>
        </w:rPr>
        <w:t>p</w:t>
      </w:r>
      <w:r w:rsidRPr="0039085A">
        <w:rPr>
          <w:rFonts w:ascii="Times New Roman" w:hAnsi="Times New Roman" w:cs="Times New Roman"/>
          <w:sz w:val="28"/>
          <w:szCs w:val="28"/>
        </w:rPr>
        <w:t>apildināt būvnormatīv</w:t>
      </w:r>
      <w:r w:rsidR="00BA4A69" w:rsidRPr="0039085A">
        <w:rPr>
          <w:rFonts w:ascii="Times New Roman" w:hAnsi="Times New Roman" w:cs="Times New Roman"/>
          <w:sz w:val="28"/>
          <w:szCs w:val="28"/>
        </w:rPr>
        <w:t>u</w:t>
      </w:r>
      <w:r w:rsidRPr="0039085A">
        <w:rPr>
          <w:rFonts w:ascii="Times New Roman" w:hAnsi="Times New Roman" w:cs="Times New Roman"/>
          <w:sz w:val="28"/>
          <w:szCs w:val="28"/>
        </w:rPr>
        <w:t xml:space="preserve"> </w:t>
      </w:r>
      <w:r w:rsidR="00BA4A69" w:rsidRPr="0039085A">
        <w:rPr>
          <w:rFonts w:ascii="Times New Roman" w:hAnsi="Times New Roman" w:cs="Times New Roman"/>
          <w:sz w:val="28"/>
          <w:szCs w:val="28"/>
        </w:rPr>
        <w:t>ar</w:t>
      </w:r>
      <w:r w:rsidRPr="0039085A">
        <w:rPr>
          <w:rFonts w:ascii="Times New Roman" w:hAnsi="Times New Roman" w:cs="Times New Roman"/>
          <w:sz w:val="28"/>
          <w:szCs w:val="28"/>
        </w:rPr>
        <w:t xml:space="preserve"> 62.14., 62.15., 62.16., 62.17. un 62.18.</w:t>
      </w:r>
      <w:r w:rsidR="009D2BB5" w:rsidRPr="0039085A">
        <w:rPr>
          <w:rFonts w:ascii="Times New Roman" w:hAnsi="Times New Roman" w:cs="Times New Roman"/>
          <w:sz w:val="28"/>
          <w:szCs w:val="28"/>
        </w:rPr>
        <w:t> </w:t>
      </w:r>
      <w:r w:rsidR="000D64FB" w:rsidRPr="0039085A">
        <w:rPr>
          <w:rFonts w:ascii="Times New Roman" w:hAnsi="Times New Roman" w:cs="Times New Roman"/>
          <w:sz w:val="28"/>
          <w:szCs w:val="28"/>
        </w:rPr>
        <w:t xml:space="preserve">apakšpunktu </w:t>
      </w:r>
      <w:r w:rsidRPr="0039085A">
        <w:rPr>
          <w:rFonts w:ascii="Times New Roman" w:hAnsi="Times New Roman" w:cs="Times New Roman"/>
          <w:sz w:val="28"/>
          <w:szCs w:val="28"/>
        </w:rPr>
        <w:t>šādā redakcijā:</w:t>
      </w:r>
    </w:p>
    <w:p w14:paraId="29548770" w14:textId="77777777" w:rsidR="00854753" w:rsidRPr="0039085A" w:rsidRDefault="00854753" w:rsidP="00F50373">
      <w:pPr>
        <w:spacing w:after="0" w:line="240" w:lineRule="auto"/>
        <w:ind w:firstLine="709"/>
        <w:jc w:val="both"/>
        <w:rPr>
          <w:rFonts w:ascii="Times New Roman" w:hAnsi="Times New Roman" w:cs="Times New Roman"/>
          <w:sz w:val="28"/>
          <w:szCs w:val="28"/>
        </w:rPr>
      </w:pPr>
    </w:p>
    <w:p w14:paraId="792A6222" w14:textId="547BD79B" w:rsidR="000E2D49" w:rsidRPr="0039085A" w:rsidRDefault="00BA4A6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0E2D49" w:rsidRPr="0039085A">
        <w:rPr>
          <w:rFonts w:ascii="Times New Roman" w:hAnsi="Times New Roman" w:cs="Times New Roman"/>
          <w:sz w:val="28"/>
          <w:szCs w:val="28"/>
        </w:rPr>
        <w:t>62.14. skatuves bloku ar šņorbēniņiem, ja skatītāju zāl</w:t>
      </w:r>
      <w:r w:rsidR="00675652" w:rsidRPr="0039085A">
        <w:rPr>
          <w:rFonts w:ascii="Times New Roman" w:hAnsi="Times New Roman" w:cs="Times New Roman"/>
          <w:sz w:val="28"/>
          <w:szCs w:val="28"/>
        </w:rPr>
        <w:t>ē</w:t>
      </w:r>
      <w:r w:rsidR="000E2D49" w:rsidRPr="0039085A">
        <w:rPr>
          <w:rFonts w:ascii="Times New Roman" w:hAnsi="Times New Roman" w:cs="Times New Roman"/>
          <w:sz w:val="28"/>
          <w:szCs w:val="28"/>
        </w:rPr>
        <w:t xml:space="preserve"> sēdvietu skaits ir līdz 800</w:t>
      </w:r>
      <w:r w:rsidR="00854753" w:rsidRPr="0039085A">
        <w:rPr>
          <w:rFonts w:ascii="Times New Roman" w:hAnsi="Times New Roman" w:cs="Times New Roman"/>
          <w:sz w:val="28"/>
          <w:szCs w:val="28"/>
        </w:rPr>
        <w:t>;</w:t>
      </w:r>
    </w:p>
    <w:p w14:paraId="6A03B746" w14:textId="46C170B7" w:rsidR="000E2D49" w:rsidRPr="0039085A" w:rsidRDefault="000E2D4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62.15. IVa lietošanas veida būvēs bērnu grupas telpas, kuras paredzētas pirms</w:t>
      </w:r>
      <w:r w:rsidR="00675652" w:rsidRPr="0039085A">
        <w:rPr>
          <w:rFonts w:ascii="Times New Roman" w:hAnsi="Times New Roman" w:cs="Times New Roman"/>
          <w:sz w:val="28"/>
          <w:szCs w:val="28"/>
        </w:rPr>
        <w:t>s</w:t>
      </w:r>
      <w:r w:rsidRPr="0039085A">
        <w:rPr>
          <w:rFonts w:ascii="Times New Roman" w:hAnsi="Times New Roman" w:cs="Times New Roman"/>
          <w:sz w:val="28"/>
          <w:szCs w:val="28"/>
        </w:rPr>
        <w:t>kolas vecuma bērniem;</w:t>
      </w:r>
    </w:p>
    <w:p w14:paraId="2B9ADB43" w14:textId="1DC4B573" w:rsidR="000E2D49" w:rsidRPr="0039085A" w:rsidRDefault="000E2D4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 xml:space="preserve">62.16. apkures katla telpu, izņemot </w:t>
      </w:r>
      <w:r w:rsidR="0096522B" w:rsidRPr="0039085A">
        <w:rPr>
          <w:rFonts w:ascii="Times New Roman" w:hAnsi="Times New Roman" w:cs="Times New Roman"/>
          <w:sz w:val="28"/>
          <w:szCs w:val="28"/>
        </w:rPr>
        <w:t>katla telpu u</w:t>
      </w:r>
      <w:r w:rsidRPr="0039085A">
        <w:rPr>
          <w:rFonts w:ascii="Times New Roman" w:hAnsi="Times New Roman" w:cs="Times New Roman"/>
          <w:sz w:val="28"/>
          <w:szCs w:val="28"/>
        </w:rPr>
        <w:t>U3 lietošanas veida būvēs;</w:t>
      </w:r>
    </w:p>
    <w:p w14:paraId="6EDA6337" w14:textId="77777777" w:rsidR="000E2D49" w:rsidRPr="0039085A" w:rsidRDefault="000E2D4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62.17. uguņošanas ierīču un skatuves pirotehnisko izstrādājumu uzglabāšanas telpu;</w:t>
      </w:r>
    </w:p>
    <w:p w14:paraId="181538C1" w14:textId="4108E7C2" w:rsidR="000E2D49" w:rsidRPr="0039085A" w:rsidRDefault="000E2D4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rPr>
        <w:t>62.18. atkritumu savākšanas kameru.</w:t>
      </w:r>
      <w:r w:rsidR="00BA4A69"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3CE815AC" w14:textId="77777777" w:rsidR="00C9306B" w:rsidRPr="0039085A" w:rsidRDefault="00C9306B" w:rsidP="00F50373">
      <w:pPr>
        <w:spacing w:after="0" w:line="240" w:lineRule="auto"/>
        <w:ind w:firstLine="709"/>
        <w:jc w:val="both"/>
        <w:rPr>
          <w:rFonts w:ascii="Times New Roman" w:hAnsi="Times New Roman" w:cs="Times New Roman"/>
          <w:sz w:val="28"/>
          <w:szCs w:val="28"/>
          <w:shd w:val="clear" w:color="auto" w:fill="FFFFFF"/>
        </w:rPr>
      </w:pPr>
    </w:p>
    <w:p w14:paraId="2632C9AB" w14:textId="46FF8787" w:rsidR="00C9306B" w:rsidRPr="0039085A" w:rsidRDefault="00C9306B"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hAnsi="Times New Roman" w:cs="Times New Roman"/>
          <w:sz w:val="28"/>
          <w:szCs w:val="28"/>
          <w:shd w:val="clear" w:color="auto" w:fill="FFFFFF"/>
        </w:rPr>
        <w:t>1</w:t>
      </w:r>
      <w:r w:rsidR="00EB5995" w:rsidRPr="0039085A">
        <w:rPr>
          <w:rFonts w:ascii="Times New Roman" w:hAnsi="Times New Roman" w:cs="Times New Roman"/>
          <w:sz w:val="28"/>
          <w:szCs w:val="28"/>
          <w:shd w:val="clear" w:color="auto" w:fill="FFFFFF"/>
        </w:rPr>
        <w:t>.15</w:t>
      </w:r>
      <w:r w:rsidR="00734386" w:rsidRPr="0039085A">
        <w:rPr>
          <w:rFonts w:ascii="Times New Roman" w:hAnsi="Times New Roman" w:cs="Times New Roman"/>
          <w:sz w:val="28"/>
          <w:szCs w:val="28"/>
          <w:shd w:val="clear" w:color="auto" w:fill="FFFFFF"/>
        </w:rPr>
        <w:t>. </w:t>
      </w:r>
      <w:r w:rsidR="00EB5995" w:rsidRPr="0039085A">
        <w:rPr>
          <w:rFonts w:ascii="Times New Roman" w:eastAsia="Calibri" w:hAnsi="Times New Roman" w:cs="Times New Roman"/>
          <w:sz w:val="28"/>
          <w:szCs w:val="28"/>
        </w:rPr>
        <w:t>i</w:t>
      </w:r>
      <w:r w:rsidRPr="0039085A">
        <w:rPr>
          <w:rFonts w:ascii="Times New Roman" w:eastAsia="Calibri" w:hAnsi="Times New Roman" w:cs="Times New Roman"/>
          <w:sz w:val="28"/>
          <w:szCs w:val="28"/>
        </w:rPr>
        <w:t>zteikt būvnormatīva 79. punktu šādā redakcijā:</w:t>
      </w:r>
    </w:p>
    <w:p w14:paraId="4B9D4BE9" w14:textId="056F7513" w:rsidR="00C9306B" w:rsidRPr="0039085A" w:rsidRDefault="00C9306B" w:rsidP="00F50373">
      <w:pPr>
        <w:spacing w:after="0" w:line="240" w:lineRule="auto"/>
        <w:ind w:firstLine="709"/>
        <w:jc w:val="both"/>
        <w:rPr>
          <w:rFonts w:ascii="Times New Roman" w:hAnsi="Times New Roman" w:cs="Times New Roman"/>
          <w:sz w:val="28"/>
          <w:szCs w:val="28"/>
          <w:shd w:val="clear" w:color="auto" w:fill="FFFFFF"/>
        </w:rPr>
      </w:pPr>
    </w:p>
    <w:p w14:paraId="2EE0A9B9" w14:textId="01AA821D" w:rsidR="00C9306B"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w:t>
      </w:r>
      <w:proofErr w:type="gramStart"/>
      <w:r w:rsidR="00C9306B" w:rsidRPr="0039085A">
        <w:rPr>
          <w:rFonts w:ascii="Times New Roman" w:hAnsi="Times New Roman" w:cs="Times New Roman"/>
          <w:sz w:val="28"/>
          <w:szCs w:val="28"/>
          <w:shd w:val="clear" w:color="auto" w:fill="FFFFFF"/>
        </w:rPr>
        <w:t>79. </w:t>
      </w:r>
      <w:r w:rsidR="00C9306B" w:rsidRPr="0039085A">
        <w:rPr>
          <w:rFonts w:ascii="Times New Roman" w:hAnsi="Times New Roman" w:cs="Times New Roman"/>
          <w:sz w:val="28"/>
          <w:szCs w:val="28"/>
        </w:rPr>
        <w:t>Būvēs</w:t>
      </w:r>
      <w:proofErr w:type="gramEnd"/>
      <w:r w:rsidR="00C9306B" w:rsidRPr="0039085A">
        <w:rPr>
          <w:rFonts w:ascii="Times New Roman" w:hAnsi="Times New Roman" w:cs="Times New Roman"/>
          <w:sz w:val="28"/>
          <w:szCs w:val="28"/>
        </w:rPr>
        <w:t>, kuru augstums no brauktuves (zemes) līmeņa līdz dzegai vai parapeta augšmalai ir lielāks par 10 metriem, no katras kāpņu telpas, kas ved līdz pēdējam (augšējam) stāvam, izbūvē izeju uz bēniņiem caur ugunsdrošām durvīm vai lūku ar minimālo brīvo izmēru 0,6</w:t>
      </w:r>
      <w:r w:rsidR="00E9737D" w:rsidRPr="0039085A">
        <w:rPr>
          <w:rFonts w:ascii="Times New Roman" w:hAnsi="Times New Roman" w:cs="Times New Roman"/>
          <w:sz w:val="28"/>
          <w:szCs w:val="28"/>
        </w:rPr>
        <w:t> </w:t>
      </w:r>
      <w:r w:rsidR="00C9306B" w:rsidRPr="0039085A">
        <w:rPr>
          <w:rFonts w:ascii="Times New Roman" w:hAnsi="Times New Roman" w:cs="Times New Roman"/>
          <w:sz w:val="28"/>
          <w:szCs w:val="28"/>
        </w:rPr>
        <w:t>x</w:t>
      </w:r>
      <w:r w:rsidR="00E9737D" w:rsidRPr="0039085A">
        <w:rPr>
          <w:rFonts w:ascii="Times New Roman" w:hAnsi="Times New Roman" w:cs="Times New Roman"/>
          <w:sz w:val="28"/>
          <w:szCs w:val="28"/>
        </w:rPr>
        <w:t> </w:t>
      </w:r>
      <w:r w:rsidR="00C9306B" w:rsidRPr="0039085A">
        <w:rPr>
          <w:rFonts w:ascii="Times New Roman" w:hAnsi="Times New Roman" w:cs="Times New Roman"/>
          <w:sz w:val="28"/>
          <w:szCs w:val="28"/>
        </w:rPr>
        <w:t>0,8</w:t>
      </w:r>
      <w:r w:rsidR="00E9737D" w:rsidRPr="0039085A">
        <w:rPr>
          <w:rFonts w:ascii="Times New Roman" w:hAnsi="Times New Roman" w:cs="Times New Roman"/>
          <w:sz w:val="28"/>
          <w:szCs w:val="28"/>
        </w:rPr>
        <w:t> </w:t>
      </w:r>
      <w:r w:rsidR="00C9306B" w:rsidRPr="0039085A">
        <w:rPr>
          <w:rFonts w:ascii="Times New Roman" w:hAnsi="Times New Roman" w:cs="Times New Roman"/>
          <w:sz w:val="28"/>
          <w:szCs w:val="28"/>
        </w:rPr>
        <w:t>metri un stacionāri piestiprinātām vertikālām vai izvāžamām kāpnēm no A1 ugunsreakcijas klases būvizstrādājumiem ar minimālo platumu 0,6</w:t>
      </w:r>
      <w:r w:rsidR="00E9737D" w:rsidRPr="0039085A">
        <w:rPr>
          <w:rFonts w:ascii="Times New Roman" w:hAnsi="Times New Roman" w:cs="Times New Roman"/>
          <w:sz w:val="28"/>
          <w:szCs w:val="28"/>
        </w:rPr>
        <w:t> </w:t>
      </w:r>
      <w:r w:rsidR="00C9306B" w:rsidRPr="0039085A">
        <w:rPr>
          <w:rFonts w:ascii="Times New Roman" w:hAnsi="Times New Roman" w:cs="Times New Roman"/>
          <w:sz w:val="28"/>
          <w:szCs w:val="28"/>
        </w:rPr>
        <w:t>metri. Ugunsdrošo lūku var neparedzēt U3 ugunsnoturības pakāpes ēkās.</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2B943B9A" w14:textId="70BF5E48" w:rsidR="00107A82" w:rsidRPr="0039085A" w:rsidRDefault="00107A82" w:rsidP="00F50373">
      <w:pPr>
        <w:spacing w:after="0" w:line="240" w:lineRule="auto"/>
        <w:ind w:firstLine="709"/>
        <w:jc w:val="both"/>
        <w:rPr>
          <w:rFonts w:ascii="Times New Roman" w:hAnsi="Times New Roman" w:cs="Times New Roman"/>
          <w:sz w:val="28"/>
          <w:szCs w:val="28"/>
          <w:shd w:val="clear" w:color="auto" w:fill="FFFFFF"/>
        </w:rPr>
      </w:pPr>
    </w:p>
    <w:p w14:paraId="36F1507D" w14:textId="4F7CA5ED" w:rsidR="002A7ED8" w:rsidRPr="0039085A" w:rsidRDefault="009C2CB1">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1</w:t>
      </w:r>
      <w:r w:rsidR="00EB5995" w:rsidRPr="0039085A">
        <w:rPr>
          <w:rFonts w:ascii="Times New Roman" w:hAnsi="Times New Roman" w:cs="Times New Roman"/>
          <w:sz w:val="28"/>
          <w:szCs w:val="28"/>
          <w:shd w:val="clear" w:color="auto" w:fill="FFFFFF"/>
        </w:rPr>
        <w:t>.16</w:t>
      </w:r>
      <w:r w:rsidR="00107A82" w:rsidRPr="0039085A">
        <w:rPr>
          <w:rFonts w:ascii="Times New Roman" w:hAnsi="Times New Roman" w:cs="Times New Roman"/>
          <w:sz w:val="28"/>
          <w:szCs w:val="28"/>
          <w:shd w:val="clear" w:color="auto" w:fill="FFFFFF"/>
        </w:rPr>
        <w:t>. </w:t>
      </w:r>
      <w:r w:rsidR="002A7ED8" w:rsidRPr="0039085A">
        <w:rPr>
          <w:rFonts w:ascii="Times New Roman" w:hAnsi="Times New Roman" w:cs="Times New Roman"/>
          <w:sz w:val="28"/>
          <w:szCs w:val="28"/>
          <w:shd w:val="clear" w:color="auto" w:fill="FFFFFF"/>
        </w:rPr>
        <w:t>izteikt būvnormatīva 81. punktu šādā redakcijā:</w:t>
      </w:r>
    </w:p>
    <w:p w14:paraId="7BF65B4C" w14:textId="77777777" w:rsidR="000D64FB" w:rsidRPr="0039085A" w:rsidRDefault="000D64FB" w:rsidP="00F50373">
      <w:pPr>
        <w:spacing w:after="0" w:line="240" w:lineRule="auto"/>
        <w:ind w:firstLine="709"/>
        <w:jc w:val="both"/>
        <w:rPr>
          <w:rFonts w:ascii="Times New Roman" w:hAnsi="Times New Roman" w:cs="Times New Roman"/>
          <w:sz w:val="28"/>
          <w:szCs w:val="28"/>
          <w:shd w:val="clear" w:color="auto" w:fill="FFFFFF"/>
        </w:rPr>
      </w:pPr>
    </w:p>
    <w:p w14:paraId="5BD754D3" w14:textId="1B013D5A" w:rsidR="000A0A45" w:rsidRPr="0039085A" w:rsidRDefault="000A0A45" w:rsidP="00F50373">
      <w:pPr>
        <w:pStyle w:val="tv213"/>
        <w:shd w:val="clear" w:color="auto" w:fill="FFFFFF"/>
        <w:spacing w:before="0" w:beforeAutospacing="0" w:after="0" w:afterAutospacing="0"/>
        <w:ind w:firstLine="709"/>
        <w:jc w:val="both"/>
        <w:rPr>
          <w:color w:val="414142"/>
          <w:sz w:val="28"/>
          <w:szCs w:val="28"/>
        </w:rPr>
      </w:pPr>
      <w:r w:rsidRPr="0039085A">
        <w:rPr>
          <w:sz w:val="28"/>
          <w:szCs w:val="28"/>
          <w:shd w:val="clear" w:color="auto" w:fill="FFFFFF"/>
        </w:rPr>
        <w:t>"</w:t>
      </w:r>
      <w:r w:rsidRPr="0039085A">
        <w:rPr>
          <w:color w:val="414142"/>
          <w:sz w:val="28"/>
          <w:szCs w:val="28"/>
        </w:rPr>
        <w:t>81. Būves daļām, kuru augstums no brauktuves (zemes) līmeņa līdz dzegai</w:t>
      </w:r>
      <w:proofErr w:type="gramStart"/>
      <w:r w:rsidRPr="0039085A">
        <w:rPr>
          <w:color w:val="414142"/>
          <w:sz w:val="28"/>
          <w:szCs w:val="28"/>
        </w:rPr>
        <w:t xml:space="preserve"> vai parapeta augšmalai ir lielāks par 10 metriem</w:t>
      </w:r>
      <w:proofErr w:type="gramEnd"/>
      <w:r w:rsidRPr="0039085A">
        <w:rPr>
          <w:color w:val="414142"/>
          <w:sz w:val="28"/>
          <w:szCs w:val="28"/>
        </w:rPr>
        <w:t>:</w:t>
      </w:r>
    </w:p>
    <w:p w14:paraId="6EDE16A4" w14:textId="33A4FC85" w:rsidR="000A0A45" w:rsidRPr="0039085A" w:rsidRDefault="000A0A45" w:rsidP="00F50373">
      <w:pPr>
        <w:pStyle w:val="tv213"/>
        <w:shd w:val="clear" w:color="auto" w:fill="FFFFFF"/>
        <w:spacing w:before="0" w:beforeAutospacing="0" w:after="0" w:afterAutospacing="0"/>
        <w:ind w:firstLine="709"/>
        <w:jc w:val="both"/>
        <w:rPr>
          <w:color w:val="414142"/>
          <w:sz w:val="28"/>
          <w:szCs w:val="28"/>
        </w:rPr>
      </w:pPr>
      <w:r w:rsidRPr="0039085A">
        <w:rPr>
          <w:color w:val="414142"/>
          <w:sz w:val="28"/>
          <w:szCs w:val="28"/>
        </w:rPr>
        <w:t>81.1. no katras kāpņu telpas, kas ved līdz pēdējam (augšējam) stāvam (izņemot pārbūvējamās, atjaunojamās un restaurējamās būves, ja šo prasību tehniski nav iespējams ievērot), paredz izeju uz jumtu:</w:t>
      </w:r>
    </w:p>
    <w:p w14:paraId="2F76AB64" w14:textId="2F369F26" w:rsidR="000A0A45" w:rsidRPr="0039085A" w:rsidRDefault="000A0A45" w:rsidP="00F50373">
      <w:pPr>
        <w:pStyle w:val="tv213"/>
        <w:shd w:val="clear" w:color="auto" w:fill="FFFFFF"/>
        <w:spacing w:before="0" w:beforeAutospacing="0" w:after="0" w:afterAutospacing="0"/>
        <w:ind w:firstLine="709"/>
        <w:jc w:val="both"/>
        <w:rPr>
          <w:sz w:val="28"/>
          <w:szCs w:val="28"/>
        </w:rPr>
      </w:pPr>
      <w:r w:rsidRPr="0039085A">
        <w:rPr>
          <w:sz w:val="28"/>
          <w:szCs w:val="28"/>
        </w:rPr>
        <w:t>81.1.1. pa stacionāri piestiprinātām vai izvāžamām kāpnēm ar minimālo platumu 0,6 metri caur ugunsdrošu lūku, kuras minimālais brīvais</w:t>
      </w:r>
      <w:r w:rsidRPr="0039085A">
        <w:rPr>
          <w:sz w:val="28"/>
          <w:szCs w:val="28"/>
          <w:u w:val="single"/>
        </w:rPr>
        <w:t xml:space="preserve"> </w:t>
      </w:r>
      <w:r w:rsidRPr="0039085A">
        <w:rPr>
          <w:sz w:val="28"/>
          <w:szCs w:val="28"/>
        </w:rPr>
        <w:t>izmērs ir 0,6</w:t>
      </w:r>
      <w:r w:rsidR="00FE496D" w:rsidRPr="0039085A">
        <w:rPr>
          <w:sz w:val="28"/>
          <w:szCs w:val="28"/>
        </w:rPr>
        <w:t> </w:t>
      </w:r>
      <w:r w:rsidRPr="0039085A">
        <w:rPr>
          <w:sz w:val="28"/>
          <w:szCs w:val="28"/>
        </w:rPr>
        <w:t>x</w:t>
      </w:r>
      <w:r w:rsidR="00FE496D" w:rsidRPr="0039085A">
        <w:rPr>
          <w:sz w:val="28"/>
          <w:szCs w:val="28"/>
        </w:rPr>
        <w:t> </w:t>
      </w:r>
      <w:r w:rsidRPr="0039085A">
        <w:rPr>
          <w:sz w:val="28"/>
          <w:szCs w:val="28"/>
        </w:rPr>
        <w:t>0,8</w:t>
      </w:r>
      <w:r w:rsidR="00BF6ECE" w:rsidRPr="0039085A">
        <w:rPr>
          <w:sz w:val="28"/>
          <w:szCs w:val="28"/>
        </w:rPr>
        <w:t> </w:t>
      </w:r>
      <w:r w:rsidRPr="0039085A">
        <w:rPr>
          <w:sz w:val="28"/>
          <w:szCs w:val="28"/>
        </w:rPr>
        <w:t>metri. Ugunsdrošo lūku var neparedzēt U3 ugunsnoturības pakāpes ēkās;</w:t>
      </w:r>
    </w:p>
    <w:p w14:paraId="76FBA617" w14:textId="581F6155" w:rsidR="000A0A45" w:rsidRPr="0039085A" w:rsidRDefault="000A0A45" w:rsidP="00F50373">
      <w:pPr>
        <w:pStyle w:val="tv213"/>
        <w:shd w:val="clear" w:color="auto" w:fill="FFFFFF"/>
        <w:spacing w:before="0" w:beforeAutospacing="0" w:after="0" w:afterAutospacing="0"/>
        <w:ind w:firstLine="709"/>
        <w:jc w:val="both"/>
        <w:rPr>
          <w:sz w:val="28"/>
          <w:szCs w:val="28"/>
        </w:rPr>
      </w:pPr>
      <w:r w:rsidRPr="0039085A">
        <w:rPr>
          <w:sz w:val="28"/>
          <w:szCs w:val="28"/>
        </w:rPr>
        <w:t>81.1.</w:t>
      </w:r>
      <w:hyperlink r:id="rId8" w:anchor="p2" w:history="1">
        <w:r w:rsidRPr="0039085A">
          <w:rPr>
            <w:rStyle w:val="Hyperlink"/>
            <w:color w:val="auto"/>
            <w:sz w:val="28"/>
            <w:szCs w:val="28"/>
            <w:u w:val="none"/>
          </w:rPr>
          <w:t>2. </w:t>
        </w:r>
      </w:hyperlink>
      <w:r w:rsidRPr="0039085A">
        <w:rPr>
          <w:sz w:val="28"/>
          <w:szCs w:val="28"/>
        </w:rPr>
        <w:t>pa kāpnēm caur ugunsdrošām durvīm, kuru minimālais izmērs ir 0,75</w:t>
      </w:r>
      <w:r w:rsidR="00BF6ECE" w:rsidRPr="0039085A">
        <w:rPr>
          <w:sz w:val="28"/>
          <w:szCs w:val="28"/>
        </w:rPr>
        <w:t> </w:t>
      </w:r>
      <w:r w:rsidRPr="0039085A">
        <w:rPr>
          <w:sz w:val="28"/>
          <w:szCs w:val="28"/>
        </w:rPr>
        <w:t>x</w:t>
      </w:r>
      <w:r w:rsidR="00BF6ECE" w:rsidRPr="0039085A">
        <w:rPr>
          <w:sz w:val="28"/>
          <w:szCs w:val="28"/>
        </w:rPr>
        <w:t> </w:t>
      </w:r>
      <w:r w:rsidRPr="0039085A">
        <w:rPr>
          <w:sz w:val="28"/>
          <w:szCs w:val="28"/>
        </w:rPr>
        <w:t>1,5</w:t>
      </w:r>
      <w:r w:rsidR="00A860D8" w:rsidRPr="0039085A">
        <w:rPr>
          <w:sz w:val="28"/>
          <w:szCs w:val="28"/>
        </w:rPr>
        <w:t> </w:t>
      </w:r>
      <w:r w:rsidRPr="0039085A">
        <w:rPr>
          <w:sz w:val="28"/>
          <w:szCs w:val="28"/>
        </w:rPr>
        <w:t>metri, un bēniņiem saskaņā ar šā būvnormatīva</w:t>
      </w:r>
      <w:r w:rsidR="00A860D8" w:rsidRPr="0039085A">
        <w:rPr>
          <w:sz w:val="28"/>
          <w:szCs w:val="28"/>
        </w:rPr>
        <w:t xml:space="preserve"> </w:t>
      </w:r>
      <w:hyperlink r:id="rId9" w:anchor="p78" w:history="1">
        <w:r w:rsidRPr="0039085A">
          <w:rPr>
            <w:rStyle w:val="Hyperlink"/>
            <w:color w:val="auto"/>
            <w:sz w:val="28"/>
            <w:szCs w:val="28"/>
            <w:u w:val="none"/>
          </w:rPr>
          <w:t>78.</w:t>
        </w:r>
        <w:r w:rsidR="000D64FB" w:rsidRPr="0039085A">
          <w:rPr>
            <w:rStyle w:val="Hyperlink"/>
            <w:color w:val="auto"/>
            <w:sz w:val="28"/>
            <w:szCs w:val="28"/>
            <w:u w:val="none"/>
          </w:rPr>
          <w:t> </w:t>
        </w:r>
        <w:r w:rsidRPr="0039085A">
          <w:rPr>
            <w:rStyle w:val="Hyperlink"/>
            <w:color w:val="auto"/>
            <w:sz w:val="28"/>
            <w:szCs w:val="28"/>
            <w:u w:val="none"/>
          </w:rPr>
          <w:t>punktu</w:t>
        </w:r>
      </w:hyperlink>
      <w:r w:rsidRPr="0039085A">
        <w:rPr>
          <w:sz w:val="28"/>
          <w:szCs w:val="28"/>
        </w:rPr>
        <w:t>. Ugunsdrošās durvis var neparedzēt U3 ugunsnoturības pakāpes ēkās;</w:t>
      </w:r>
    </w:p>
    <w:p w14:paraId="2F1FAD01" w14:textId="752BCEE5" w:rsidR="000A0A45" w:rsidRPr="0039085A" w:rsidRDefault="000A0A45" w:rsidP="00F50373">
      <w:pPr>
        <w:pStyle w:val="tv213"/>
        <w:shd w:val="clear" w:color="auto" w:fill="FFFFFF"/>
        <w:spacing w:before="0" w:beforeAutospacing="0" w:after="0" w:afterAutospacing="0"/>
        <w:ind w:firstLine="709"/>
        <w:jc w:val="both"/>
        <w:rPr>
          <w:sz w:val="28"/>
          <w:szCs w:val="28"/>
        </w:rPr>
      </w:pPr>
      <w:r w:rsidRPr="0039085A">
        <w:rPr>
          <w:sz w:val="28"/>
          <w:szCs w:val="28"/>
        </w:rPr>
        <w:t>81.1.3. caur bēniņiem saskaņā ar šā būvnormatīva</w:t>
      </w:r>
      <w:r w:rsidR="00A860D8" w:rsidRPr="0039085A">
        <w:rPr>
          <w:sz w:val="28"/>
          <w:szCs w:val="28"/>
        </w:rPr>
        <w:t xml:space="preserve"> </w:t>
      </w:r>
      <w:hyperlink r:id="rId10" w:anchor="p79" w:history="1">
        <w:r w:rsidRPr="0039085A">
          <w:rPr>
            <w:rStyle w:val="Hyperlink"/>
            <w:color w:val="auto"/>
            <w:sz w:val="28"/>
            <w:szCs w:val="28"/>
            <w:u w:val="none"/>
          </w:rPr>
          <w:t>79.</w:t>
        </w:r>
        <w:r w:rsidR="000D64FB" w:rsidRPr="0039085A">
          <w:rPr>
            <w:rStyle w:val="Hyperlink"/>
            <w:color w:val="auto"/>
            <w:sz w:val="28"/>
            <w:szCs w:val="28"/>
            <w:u w:val="none"/>
          </w:rPr>
          <w:t> </w:t>
        </w:r>
        <w:r w:rsidRPr="0039085A">
          <w:rPr>
            <w:rStyle w:val="Hyperlink"/>
            <w:color w:val="auto"/>
            <w:sz w:val="28"/>
            <w:szCs w:val="28"/>
            <w:u w:val="none"/>
          </w:rPr>
          <w:t>punktu</w:t>
        </w:r>
      </w:hyperlink>
      <w:r w:rsidRPr="0039085A">
        <w:rPr>
          <w:sz w:val="28"/>
          <w:szCs w:val="28"/>
        </w:rPr>
        <w:t>;</w:t>
      </w:r>
    </w:p>
    <w:p w14:paraId="13D737D5" w14:textId="6E439EDD" w:rsidR="00C9306B" w:rsidRPr="0039085A" w:rsidRDefault="00C9306B" w:rsidP="00F50373">
      <w:pPr>
        <w:spacing w:after="0" w:line="240" w:lineRule="auto"/>
        <w:ind w:firstLine="709"/>
        <w:contextualSpacing/>
        <w:jc w:val="both"/>
        <w:rPr>
          <w:rFonts w:ascii="Times New Roman" w:eastAsia="Times New Roman" w:hAnsi="Times New Roman" w:cs="Times New Roman"/>
          <w:sz w:val="28"/>
          <w:szCs w:val="28"/>
          <w:shd w:val="clear" w:color="auto" w:fill="FFFFFF"/>
          <w:lang w:eastAsia="lv-LV"/>
        </w:rPr>
      </w:pPr>
      <w:r w:rsidRPr="0039085A">
        <w:rPr>
          <w:rFonts w:ascii="Times New Roman" w:eastAsia="Times New Roman" w:hAnsi="Times New Roman" w:cs="Times New Roman"/>
          <w:sz w:val="28"/>
          <w:szCs w:val="28"/>
          <w:shd w:val="clear" w:color="auto" w:fill="FFFFFF"/>
          <w:lang w:eastAsia="lv-LV"/>
        </w:rPr>
        <w:t>81.2. </w:t>
      </w:r>
      <w:r w:rsidR="000D64FB" w:rsidRPr="0039085A">
        <w:rPr>
          <w:rFonts w:ascii="Times New Roman" w:eastAsia="Times New Roman" w:hAnsi="Times New Roman" w:cs="Times New Roman"/>
          <w:sz w:val="28"/>
          <w:szCs w:val="28"/>
          <w:shd w:val="clear" w:color="auto" w:fill="FFFFFF"/>
          <w:lang w:eastAsia="lv-LV"/>
        </w:rPr>
        <w:t xml:space="preserve">jumtiem </w:t>
      </w:r>
      <w:r w:rsidR="00FB324F" w:rsidRPr="0039085A">
        <w:rPr>
          <w:rFonts w:ascii="Times New Roman" w:eastAsia="Times New Roman" w:hAnsi="Times New Roman" w:cs="Times New Roman"/>
          <w:sz w:val="28"/>
          <w:szCs w:val="28"/>
          <w:shd w:val="clear" w:color="auto" w:fill="FFFFFF"/>
          <w:lang w:eastAsia="lv-LV"/>
        </w:rPr>
        <w:t xml:space="preserve">bez slīpuma un jumtiem ar slīpumu līdz </w:t>
      </w:r>
      <w:r w:rsidRPr="0039085A">
        <w:rPr>
          <w:rFonts w:ascii="Times New Roman" w:eastAsia="Times New Roman" w:hAnsi="Times New Roman" w:cs="Times New Roman"/>
          <w:sz w:val="28"/>
          <w:szCs w:val="28"/>
          <w:shd w:val="clear" w:color="auto" w:fill="FFFFFF"/>
          <w:lang w:eastAsia="lv-LV"/>
        </w:rPr>
        <w:t>10° pa tā perimetru ierīko vismaz 600</w:t>
      </w:r>
      <w:r w:rsidR="00A04C4E" w:rsidRPr="0039085A">
        <w:rPr>
          <w:rFonts w:ascii="Times New Roman" w:eastAsia="Times New Roman" w:hAnsi="Times New Roman" w:cs="Times New Roman"/>
          <w:sz w:val="28"/>
          <w:szCs w:val="28"/>
          <w:shd w:val="clear" w:color="auto" w:fill="FFFFFF"/>
          <w:lang w:eastAsia="lv-LV"/>
        </w:rPr>
        <w:t> </w:t>
      </w:r>
      <w:r w:rsidRPr="0039085A">
        <w:rPr>
          <w:rFonts w:ascii="Times New Roman" w:eastAsia="Times New Roman" w:hAnsi="Times New Roman" w:cs="Times New Roman"/>
          <w:sz w:val="28"/>
          <w:szCs w:val="28"/>
          <w:shd w:val="clear" w:color="auto" w:fill="FFFFFF"/>
          <w:lang w:eastAsia="lv-LV"/>
        </w:rPr>
        <w:t xml:space="preserve">mm augstu parapetu, nožogojumu vai jumta </w:t>
      </w:r>
      <w:r w:rsidRPr="0039085A">
        <w:rPr>
          <w:rFonts w:ascii="Times New Roman" w:eastAsia="Times New Roman" w:hAnsi="Times New Roman" w:cs="Times New Roman"/>
          <w:sz w:val="28"/>
          <w:szCs w:val="28"/>
          <w:shd w:val="clear" w:color="auto" w:fill="FFFFFF"/>
          <w:lang w:eastAsia="lv-LV"/>
        </w:rPr>
        <w:lastRenderedPageBreak/>
        <w:t>drošības sistēmas (sliedes, troses) vai drošības stiprinājumus. Jumtiem ar slīpumu virs 10° ierīko atbilstoši būves jumta konfigurācijai jumta drošības sistēmas (sliedes, troses) vai drošības stiprinājumus. Drošības sistēmām un drošības stiprinājumiem jāiztur slodze vismaz 12</w:t>
      </w:r>
      <w:r w:rsidR="00033268" w:rsidRPr="0039085A">
        <w:rPr>
          <w:rFonts w:ascii="Times New Roman" w:eastAsia="Times New Roman" w:hAnsi="Times New Roman" w:cs="Times New Roman"/>
          <w:sz w:val="28"/>
          <w:szCs w:val="28"/>
          <w:shd w:val="clear" w:color="auto" w:fill="FFFFFF"/>
          <w:lang w:eastAsia="lv-LV"/>
        </w:rPr>
        <w:t> </w:t>
      </w:r>
      <w:r w:rsidRPr="0039085A">
        <w:rPr>
          <w:rFonts w:ascii="Times New Roman" w:eastAsia="Times New Roman" w:hAnsi="Times New Roman" w:cs="Times New Roman"/>
          <w:sz w:val="28"/>
          <w:szCs w:val="28"/>
          <w:shd w:val="clear" w:color="auto" w:fill="FFFFFF"/>
          <w:lang w:eastAsia="lv-LV"/>
        </w:rPr>
        <w:t>kN, jumta nožogojumam jāiztur vismaz 300</w:t>
      </w:r>
      <w:r w:rsidR="00033268" w:rsidRPr="0039085A">
        <w:rPr>
          <w:rFonts w:ascii="Times New Roman" w:eastAsia="Times New Roman" w:hAnsi="Times New Roman" w:cs="Times New Roman"/>
          <w:sz w:val="28"/>
          <w:szCs w:val="28"/>
          <w:shd w:val="clear" w:color="auto" w:fill="FFFFFF"/>
          <w:lang w:eastAsia="lv-LV"/>
        </w:rPr>
        <w:t> </w:t>
      </w:r>
      <w:r w:rsidRPr="0039085A">
        <w:rPr>
          <w:rFonts w:ascii="Times New Roman" w:eastAsia="Times New Roman" w:hAnsi="Times New Roman" w:cs="Times New Roman"/>
          <w:sz w:val="28"/>
          <w:szCs w:val="28"/>
          <w:shd w:val="clear" w:color="auto" w:fill="FFFFFF"/>
          <w:lang w:eastAsia="lv-LV"/>
        </w:rPr>
        <w:t>N slodze.</w:t>
      </w:r>
      <w:r w:rsidR="00BA4A69" w:rsidRPr="0039085A">
        <w:rPr>
          <w:rFonts w:ascii="Times New Roman" w:eastAsia="Times New Roman" w:hAnsi="Times New Roman" w:cs="Times New Roman"/>
          <w:sz w:val="28"/>
          <w:szCs w:val="28"/>
          <w:shd w:val="clear" w:color="auto" w:fill="FFFFFF"/>
          <w:lang w:eastAsia="lv-LV"/>
        </w:rPr>
        <w:t>"</w:t>
      </w:r>
      <w:r w:rsidR="00EB5995" w:rsidRPr="0039085A">
        <w:rPr>
          <w:rFonts w:ascii="Times New Roman" w:eastAsia="Times New Roman" w:hAnsi="Times New Roman" w:cs="Times New Roman"/>
          <w:sz w:val="28"/>
          <w:szCs w:val="28"/>
          <w:shd w:val="clear" w:color="auto" w:fill="FFFFFF"/>
          <w:lang w:eastAsia="lv-LV"/>
        </w:rPr>
        <w:t>;</w:t>
      </w:r>
    </w:p>
    <w:p w14:paraId="428599B4" w14:textId="77777777" w:rsidR="00C9306B" w:rsidRPr="0039085A" w:rsidRDefault="00C9306B" w:rsidP="00F50373">
      <w:pPr>
        <w:spacing w:after="0" w:line="240" w:lineRule="auto"/>
        <w:ind w:firstLine="709"/>
        <w:jc w:val="both"/>
        <w:rPr>
          <w:rFonts w:ascii="Times New Roman" w:eastAsia="Calibri" w:hAnsi="Times New Roman" w:cs="Times New Roman"/>
          <w:sz w:val="28"/>
          <w:szCs w:val="28"/>
          <w:lang w:eastAsia="lv-LV"/>
        </w:rPr>
      </w:pPr>
    </w:p>
    <w:p w14:paraId="1A66787E" w14:textId="72A32CE6" w:rsidR="00C9306B" w:rsidRPr="0039085A" w:rsidRDefault="007D3AAE"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EB5995" w:rsidRPr="0039085A">
        <w:rPr>
          <w:rFonts w:ascii="Times New Roman" w:hAnsi="Times New Roman" w:cs="Times New Roman"/>
          <w:sz w:val="28"/>
          <w:szCs w:val="28"/>
        </w:rPr>
        <w:t>.</w:t>
      </w:r>
      <w:r w:rsidR="000C3CE0" w:rsidRPr="0039085A">
        <w:rPr>
          <w:rFonts w:ascii="Times New Roman" w:hAnsi="Times New Roman" w:cs="Times New Roman"/>
          <w:sz w:val="28"/>
          <w:szCs w:val="28"/>
        </w:rPr>
        <w:t>17</w:t>
      </w:r>
      <w:r w:rsidR="00C9306B" w:rsidRPr="0039085A">
        <w:rPr>
          <w:rFonts w:ascii="Times New Roman" w:hAnsi="Times New Roman" w:cs="Times New Roman"/>
          <w:sz w:val="28"/>
          <w:szCs w:val="28"/>
        </w:rPr>
        <w:t xml:space="preserve">. </w:t>
      </w:r>
      <w:r w:rsidR="00EB5995" w:rsidRPr="0039085A">
        <w:rPr>
          <w:rFonts w:ascii="Times New Roman" w:hAnsi="Times New Roman" w:cs="Times New Roman"/>
          <w:sz w:val="28"/>
          <w:szCs w:val="28"/>
        </w:rPr>
        <w:t>i</w:t>
      </w:r>
      <w:r w:rsidR="00C9306B" w:rsidRPr="0039085A">
        <w:rPr>
          <w:rFonts w:ascii="Times New Roman" w:hAnsi="Times New Roman" w:cs="Times New Roman"/>
          <w:sz w:val="28"/>
          <w:szCs w:val="28"/>
        </w:rPr>
        <w:t xml:space="preserve">zteikt </w:t>
      </w:r>
      <w:r w:rsidR="00292CF3" w:rsidRPr="0039085A">
        <w:rPr>
          <w:rFonts w:ascii="Times New Roman" w:hAnsi="Times New Roman" w:cs="Times New Roman"/>
          <w:sz w:val="28"/>
          <w:szCs w:val="28"/>
          <w:shd w:val="clear" w:color="auto" w:fill="FFFFFF"/>
        </w:rPr>
        <w:t xml:space="preserve">būvnormatīva </w:t>
      </w:r>
      <w:r w:rsidR="00C9306B" w:rsidRPr="0039085A">
        <w:rPr>
          <w:rFonts w:ascii="Times New Roman" w:hAnsi="Times New Roman" w:cs="Times New Roman"/>
          <w:sz w:val="28"/>
          <w:szCs w:val="28"/>
        </w:rPr>
        <w:t>83.</w:t>
      </w:r>
      <w:r w:rsidR="000D64FB" w:rsidRPr="0039085A">
        <w:rPr>
          <w:rFonts w:ascii="Times New Roman" w:hAnsi="Times New Roman" w:cs="Times New Roman"/>
          <w:sz w:val="28"/>
          <w:szCs w:val="28"/>
        </w:rPr>
        <w:t> </w:t>
      </w:r>
      <w:r w:rsidR="00C9306B" w:rsidRPr="0039085A">
        <w:rPr>
          <w:rFonts w:ascii="Times New Roman" w:hAnsi="Times New Roman" w:cs="Times New Roman"/>
          <w:sz w:val="28"/>
          <w:szCs w:val="28"/>
        </w:rPr>
        <w:t>punktu šādā redakcijā:</w:t>
      </w:r>
    </w:p>
    <w:p w14:paraId="2F9BEE98" w14:textId="77777777" w:rsidR="00D52AD7" w:rsidRPr="0039085A" w:rsidRDefault="00D52AD7" w:rsidP="00F50373">
      <w:pPr>
        <w:spacing w:after="0" w:line="240" w:lineRule="auto"/>
        <w:ind w:firstLine="709"/>
        <w:jc w:val="both"/>
        <w:rPr>
          <w:rFonts w:ascii="Times New Roman" w:hAnsi="Times New Roman" w:cs="Times New Roman"/>
          <w:sz w:val="28"/>
          <w:szCs w:val="28"/>
        </w:rPr>
      </w:pPr>
    </w:p>
    <w:p w14:paraId="6829350A" w14:textId="537FF2BE" w:rsidR="00C9306B" w:rsidRPr="0039085A" w:rsidRDefault="00BA4A6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C9306B" w:rsidRPr="0039085A">
        <w:rPr>
          <w:rFonts w:ascii="Times New Roman" w:hAnsi="Times New Roman" w:cs="Times New Roman"/>
          <w:sz w:val="28"/>
          <w:szCs w:val="28"/>
        </w:rPr>
        <w:t xml:space="preserve">83. Ja būves jumti ir dažādos līmeņos un augstumu starpība ir lielāka par </w:t>
      </w:r>
      <w:r w:rsidR="000D64FB" w:rsidRPr="0039085A">
        <w:rPr>
          <w:rFonts w:ascii="Times New Roman" w:hAnsi="Times New Roman" w:cs="Times New Roman"/>
          <w:sz w:val="28"/>
          <w:szCs w:val="28"/>
        </w:rPr>
        <w:t xml:space="preserve">vienu </w:t>
      </w:r>
      <w:r w:rsidR="00C9306B" w:rsidRPr="0039085A">
        <w:rPr>
          <w:rFonts w:ascii="Times New Roman" w:hAnsi="Times New Roman" w:cs="Times New Roman"/>
          <w:sz w:val="28"/>
          <w:szCs w:val="28"/>
        </w:rPr>
        <w:t>metru</w:t>
      </w:r>
      <w:r w:rsidR="00732044" w:rsidRPr="0039085A">
        <w:rPr>
          <w:rFonts w:ascii="Times New Roman" w:hAnsi="Times New Roman" w:cs="Times New Roman"/>
          <w:sz w:val="28"/>
          <w:szCs w:val="28"/>
        </w:rPr>
        <w:t>, bet nepārsniedz</w:t>
      </w:r>
      <w:r w:rsidR="00C9306B" w:rsidRPr="0039085A">
        <w:rPr>
          <w:rFonts w:ascii="Times New Roman" w:hAnsi="Times New Roman" w:cs="Times New Roman"/>
          <w:sz w:val="28"/>
          <w:szCs w:val="28"/>
        </w:rPr>
        <w:t xml:space="preserve"> 10 metr</w:t>
      </w:r>
      <w:r w:rsidR="00732044" w:rsidRPr="0039085A">
        <w:rPr>
          <w:rFonts w:ascii="Times New Roman" w:hAnsi="Times New Roman" w:cs="Times New Roman"/>
          <w:sz w:val="28"/>
          <w:szCs w:val="28"/>
        </w:rPr>
        <w:t>us</w:t>
      </w:r>
      <w:r w:rsidR="00C9306B" w:rsidRPr="0039085A">
        <w:rPr>
          <w:rFonts w:ascii="Times New Roman" w:hAnsi="Times New Roman" w:cs="Times New Roman"/>
          <w:sz w:val="28"/>
          <w:szCs w:val="28"/>
        </w:rPr>
        <w:t xml:space="preserve">, attiecīgās jumta daļas savieno ar ārējām ugunsdzēsības kāpnēm, kas </w:t>
      </w:r>
      <w:proofErr w:type="gramStart"/>
      <w:r w:rsidR="00C9306B" w:rsidRPr="0039085A">
        <w:rPr>
          <w:rFonts w:ascii="Times New Roman" w:hAnsi="Times New Roman" w:cs="Times New Roman"/>
          <w:sz w:val="28"/>
          <w:szCs w:val="28"/>
        </w:rPr>
        <w:t>izgatavotas ar minimālo platumu 0,6</w:t>
      </w:r>
      <w:r w:rsidR="00401A51" w:rsidRPr="0039085A">
        <w:rPr>
          <w:rFonts w:ascii="Times New Roman" w:hAnsi="Times New Roman" w:cs="Times New Roman"/>
          <w:sz w:val="28"/>
          <w:szCs w:val="28"/>
        </w:rPr>
        <w:t> </w:t>
      </w:r>
      <w:r w:rsidR="00C9306B" w:rsidRPr="0039085A">
        <w:rPr>
          <w:rFonts w:ascii="Times New Roman" w:hAnsi="Times New Roman" w:cs="Times New Roman"/>
          <w:sz w:val="28"/>
          <w:szCs w:val="28"/>
        </w:rPr>
        <w:t>metri no A1 ugunsreakcijas klases materiāla</w:t>
      </w:r>
      <w:proofErr w:type="gramEnd"/>
      <w:r w:rsidR="00C9306B" w:rsidRPr="0039085A">
        <w:rPr>
          <w:rFonts w:ascii="Times New Roman" w:hAnsi="Times New Roman" w:cs="Times New Roman"/>
          <w:sz w:val="28"/>
          <w:szCs w:val="28"/>
        </w:rPr>
        <w:t xml:space="preserve">. Ja dažādos līmeņos esošām jumta daļām ir izbūvēta katrai sava izeja uz </w:t>
      </w:r>
      <w:r w:rsidR="00CD45F1" w:rsidRPr="0039085A">
        <w:rPr>
          <w:rFonts w:ascii="Times New Roman" w:hAnsi="Times New Roman" w:cs="Times New Roman"/>
          <w:sz w:val="28"/>
          <w:szCs w:val="28"/>
        </w:rPr>
        <w:t xml:space="preserve">attiecīgo </w:t>
      </w:r>
      <w:r w:rsidR="00C9306B" w:rsidRPr="0039085A">
        <w:rPr>
          <w:rFonts w:ascii="Times New Roman" w:hAnsi="Times New Roman" w:cs="Times New Roman"/>
          <w:sz w:val="28"/>
          <w:szCs w:val="28"/>
        </w:rPr>
        <w:t xml:space="preserve">jumta </w:t>
      </w:r>
      <w:r w:rsidR="00CD45F1" w:rsidRPr="0039085A">
        <w:rPr>
          <w:rFonts w:ascii="Times New Roman" w:hAnsi="Times New Roman" w:cs="Times New Roman"/>
          <w:sz w:val="28"/>
          <w:szCs w:val="28"/>
        </w:rPr>
        <w:t>daļu</w:t>
      </w:r>
      <w:r w:rsidR="00C9306B" w:rsidRPr="0039085A">
        <w:rPr>
          <w:rFonts w:ascii="Times New Roman" w:hAnsi="Times New Roman" w:cs="Times New Roman"/>
          <w:sz w:val="28"/>
          <w:szCs w:val="28"/>
        </w:rPr>
        <w:t>, tad tās nav jāsavieno ar ārējām ugunsdzēsības kāpnēm. Mazstāvu apbūvē un ieejas mezglu jumti nav jāsavieno ar ārējām ugunsdzēsības kāpnēm.</w:t>
      </w:r>
      <w:r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6271FE11" w14:textId="4A2CC245" w:rsidR="00734386" w:rsidRPr="0039085A" w:rsidRDefault="00734386" w:rsidP="00F50373">
      <w:pPr>
        <w:spacing w:after="0" w:line="240" w:lineRule="auto"/>
        <w:ind w:firstLine="709"/>
        <w:jc w:val="both"/>
        <w:rPr>
          <w:rFonts w:ascii="Times New Roman" w:hAnsi="Times New Roman" w:cs="Times New Roman"/>
          <w:sz w:val="28"/>
          <w:szCs w:val="28"/>
          <w:shd w:val="clear" w:color="auto" w:fill="FFFFFF"/>
        </w:rPr>
      </w:pPr>
    </w:p>
    <w:p w14:paraId="488AD5EC" w14:textId="7283D61F" w:rsidR="00BD4A3F" w:rsidRPr="0039085A" w:rsidRDefault="00EB5995" w:rsidP="00F50373">
      <w:pPr>
        <w:spacing w:after="0" w:line="240" w:lineRule="auto"/>
        <w:ind w:firstLine="709"/>
        <w:jc w:val="both"/>
        <w:rPr>
          <w:rFonts w:ascii="Times New Roman" w:hAnsi="Times New Roman" w:cs="Times New Roman"/>
          <w:sz w:val="28"/>
          <w:szCs w:val="28"/>
          <w:shd w:val="clear" w:color="auto" w:fill="FFFFFF"/>
        </w:rPr>
      </w:pPr>
      <w:bookmarkStart w:id="6" w:name="_Hlk66363102"/>
      <w:r w:rsidRPr="0039085A">
        <w:rPr>
          <w:rFonts w:ascii="Times New Roman" w:hAnsi="Times New Roman" w:cs="Times New Roman"/>
          <w:sz w:val="28"/>
          <w:szCs w:val="28"/>
          <w:shd w:val="clear" w:color="auto" w:fill="FFFFFF"/>
        </w:rPr>
        <w:t>1.</w:t>
      </w:r>
      <w:r w:rsidR="000C3CE0" w:rsidRPr="0039085A">
        <w:rPr>
          <w:rFonts w:ascii="Times New Roman" w:hAnsi="Times New Roman" w:cs="Times New Roman"/>
          <w:sz w:val="28"/>
          <w:szCs w:val="28"/>
          <w:shd w:val="clear" w:color="auto" w:fill="FFFFFF"/>
        </w:rPr>
        <w:t>18</w:t>
      </w:r>
      <w:r w:rsidR="00BD4A3F" w:rsidRPr="0039085A">
        <w:rPr>
          <w:rFonts w:ascii="Times New Roman" w:hAnsi="Times New Roman" w:cs="Times New Roman"/>
          <w:sz w:val="28"/>
          <w:szCs w:val="28"/>
          <w:shd w:val="clear" w:color="auto" w:fill="FFFFFF"/>
        </w:rPr>
        <w:t xml:space="preserve">. </w:t>
      </w:r>
      <w:r w:rsidRPr="0039085A">
        <w:rPr>
          <w:rFonts w:ascii="Times New Roman" w:hAnsi="Times New Roman" w:cs="Times New Roman"/>
          <w:sz w:val="28"/>
          <w:szCs w:val="28"/>
          <w:shd w:val="clear" w:color="auto" w:fill="FFFFFF"/>
        </w:rPr>
        <w:t>i</w:t>
      </w:r>
      <w:r w:rsidR="00BD4A3F" w:rsidRPr="0039085A">
        <w:rPr>
          <w:rFonts w:ascii="Times New Roman" w:hAnsi="Times New Roman" w:cs="Times New Roman"/>
          <w:sz w:val="28"/>
          <w:szCs w:val="28"/>
          <w:shd w:val="clear" w:color="auto" w:fill="FFFFFF"/>
        </w:rPr>
        <w:t>zteikt būvnormatīva 98.6. apakšpunktu šādā redakcijā:</w:t>
      </w:r>
    </w:p>
    <w:p w14:paraId="13CBC58A" w14:textId="77777777" w:rsidR="00BD4A3F" w:rsidRPr="0039085A" w:rsidRDefault="00BD4A3F" w:rsidP="00F50373">
      <w:pPr>
        <w:spacing w:after="0" w:line="240" w:lineRule="auto"/>
        <w:ind w:firstLine="709"/>
        <w:jc w:val="both"/>
        <w:rPr>
          <w:rFonts w:ascii="Times New Roman" w:hAnsi="Times New Roman" w:cs="Times New Roman"/>
          <w:sz w:val="28"/>
          <w:szCs w:val="28"/>
          <w:shd w:val="clear" w:color="auto" w:fill="FFFFFF"/>
        </w:rPr>
      </w:pPr>
    </w:p>
    <w:p w14:paraId="123D40A2" w14:textId="3A29F9A7" w:rsidR="001270A4"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w:t>
      </w:r>
      <w:r w:rsidR="00BD4A3F" w:rsidRPr="0039085A">
        <w:rPr>
          <w:rFonts w:ascii="Times New Roman" w:hAnsi="Times New Roman" w:cs="Times New Roman"/>
          <w:sz w:val="28"/>
          <w:szCs w:val="28"/>
          <w:shd w:val="clear" w:color="auto" w:fill="FFFFFF"/>
        </w:rPr>
        <w:t>98.6. tas neved cauri telpām, kuru mainīgā ugunsslodze pārsniedz 1200</w:t>
      </w:r>
      <w:r w:rsidR="003A547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MJ/m</w:t>
      </w:r>
      <w:r w:rsidR="00BD4A3F" w:rsidRPr="0039085A">
        <w:rPr>
          <w:rFonts w:ascii="Times New Roman" w:hAnsi="Times New Roman" w:cs="Times New Roman"/>
          <w:sz w:val="28"/>
          <w:szCs w:val="28"/>
          <w:shd w:val="clear" w:color="auto" w:fill="FFFFFF"/>
          <w:vertAlign w:val="superscript"/>
        </w:rPr>
        <w:t>2</w:t>
      </w:r>
      <w:r w:rsidR="00BD4A3F" w:rsidRPr="0039085A">
        <w:rPr>
          <w:rFonts w:ascii="Times New Roman" w:hAnsi="Times New Roman" w:cs="Times New Roman"/>
          <w:sz w:val="28"/>
          <w:szCs w:val="28"/>
          <w:shd w:val="clear" w:color="auto" w:fill="FFFFFF"/>
        </w:rPr>
        <w:t xml:space="preserve">, izņemot gadījumus, </w:t>
      </w:r>
      <w:r w:rsidR="00CD45F1" w:rsidRPr="0039085A">
        <w:rPr>
          <w:rFonts w:ascii="Times New Roman" w:hAnsi="Times New Roman" w:cs="Times New Roman"/>
          <w:sz w:val="28"/>
          <w:szCs w:val="28"/>
          <w:shd w:val="clear" w:color="auto" w:fill="FFFFFF"/>
        </w:rPr>
        <w:t xml:space="preserve">ja </w:t>
      </w:r>
      <w:r w:rsidR="00BD4A3F" w:rsidRPr="0039085A">
        <w:rPr>
          <w:rFonts w:ascii="Times New Roman" w:hAnsi="Times New Roman" w:cs="Times New Roman"/>
          <w:sz w:val="28"/>
          <w:szCs w:val="28"/>
          <w:shd w:val="clear" w:color="auto" w:fill="FFFFFF"/>
        </w:rPr>
        <w:t>evakuācija paredzēta no V</w:t>
      </w:r>
      <w:r w:rsidR="003A547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lietošanas veida telpām, kuras iebūvētas VI</w:t>
      </w:r>
      <w:r w:rsidR="003A547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lietošanas veida telpās ar mainīgo ugunsslodzi virs 1200</w:t>
      </w:r>
      <w:r w:rsidR="002E782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MJ/m</w:t>
      </w:r>
      <w:r w:rsidR="00BD4A3F" w:rsidRPr="0039085A">
        <w:rPr>
          <w:rFonts w:ascii="Times New Roman" w:hAnsi="Times New Roman" w:cs="Times New Roman"/>
          <w:sz w:val="28"/>
          <w:szCs w:val="28"/>
          <w:shd w:val="clear" w:color="auto" w:fill="FFFFFF"/>
          <w:vertAlign w:val="superscript"/>
        </w:rPr>
        <w:t>2</w:t>
      </w:r>
      <w:r w:rsidR="00BD4A3F" w:rsidRPr="0039085A">
        <w:rPr>
          <w:rFonts w:ascii="Times New Roman" w:hAnsi="Times New Roman" w:cs="Times New Roman"/>
          <w:sz w:val="28"/>
          <w:szCs w:val="28"/>
          <w:shd w:val="clear" w:color="auto" w:fill="FFFFFF"/>
        </w:rPr>
        <w:t xml:space="preserve"> vai evakuācija paredzēta no VI</w:t>
      </w:r>
      <w:r w:rsidR="002E782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lietošanas veida telpām ar mainīgo ugunsslodzi virs 1200</w:t>
      </w:r>
      <w:r w:rsidR="002E782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MJ/m</w:t>
      </w:r>
      <w:r w:rsidR="00BD4A3F" w:rsidRPr="0039085A">
        <w:rPr>
          <w:rFonts w:ascii="Times New Roman" w:hAnsi="Times New Roman" w:cs="Times New Roman"/>
          <w:sz w:val="28"/>
          <w:szCs w:val="28"/>
          <w:shd w:val="clear" w:color="auto" w:fill="FFFFFF"/>
          <w:vertAlign w:val="superscript"/>
        </w:rPr>
        <w:t>2</w:t>
      </w:r>
      <w:r w:rsidR="00BD4A3F" w:rsidRPr="0039085A">
        <w:rPr>
          <w:rFonts w:ascii="Times New Roman" w:hAnsi="Times New Roman" w:cs="Times New Roman"/>
          <w:sz w:val="28"/>
          <w:szCs w:val="28"/>
          <w:shd w:val="clear" w:color="auto" w:fill="FFFFFF"/>
        </w:rPr>
        <w:t xml:space="preserve"> un ir ievērot</w:t>
      </w:r>
      <w:r w:rsidR="005B3C25" w:rsidRPr="0039085A">
        <w:rPr>
          <w:rFonts w:ascii="Times New Roman" w:hAnsi="Times New Roman" w:cs="Times New Roman"/>
          <w:sz w:val="28"/>
          <w:szCs w:val="28"/>
          <w:shd w:val="clear" w:color="auto" w:fill="FFFFFF"/>
        </w:rPr>
        <w:t>a</w:t>
      </w:r>
      <w:r w:rsidR="00BD4A3F" w:rsidRPr="0039085A">
        <w:rPr>
          <w:rFonts w:ascii="Times New Roman" w:hAnsi="Times New Roman" w:cs="Times New Roman"/>
          <w:sz w:val="28"/>
          <w:szCs w:val="28"/>
          <w:shd w:val="clear" w:color="auto" w:fill="FFFFFF"/>
        </w:rPr>
        <w:t>s šā būvnormatīva 102. un</w:t>
      </w:r>
      <w:r w:rsidR="00BD4A3F" w:rsidRPr="0039085A">
        <w:rPr>
          <w:rFonts w:ascii="Times New Roman" w:hAnsi="Times New Roman" w:cs="Times New Roman"/>
          <w:color w:val="FF0000"/>
          <w:sz w:val="28"/>
          <w:szCs w:val="28"/>
          <w:shd w:val="clear" w:color="auto" w:fill="FFFFFF"/>
        </w:rPr>
        <w:t xml:space="preserve"> </w:t>
      </w:r>
      <w:r w:rsidR="00BD4A3F" w:rsidRPr="0039085A">
        <w:rPr>
          <w:rFonts w:ascii="Times New Roman" w:hAnsi="Times New Roman" w:cs="Times New Roman"/>
          <w:sz w:val="28"/>
          <w:szCs w:val="28"/>
          <w:shd w:val="clear" w:color="auto" w:fill="FFFFFF"/>
        </w:rPr>
        <w:t>141.</w:t>
      </w:r>
      <w:r w:rsidR="00477BDE" w:rsidRPr="0039085A">
        <w:rPr>
          <w:rFonts w:ascii="Times New Roman" w:hAnsi="Times New Roman" w:cs="Times New Roman"/>
          <w:sz w:val="28"/>
          <w:szCs w:val="28"/>
          <w:shd w:val="clear" w:color="auto" w:fill="FFFFFF"/>
        </w:rPr>
        <w:t> </w:t>
      </w:r>
      <w:r w:rsidR="00CD45F1" w:rsidRPr="0039085A">
        <w:rPr>
          <w:rFonts w:ascii="Times New Roman" w:hAnsi="Times New Roman" w:cs="Times New Roman"/>
          <w:sz w:val="28"/>
          <w:szCs w:val="28"/>
          <w:shd w:val="clear" w:color="auto" w:fill="FFFFFF"/>
        </w:rPr>
        <w:t xml:space="preserve">punktā minētās </w:t>
      </w:r>
      <w:r w:rsidR="00BD4A3F" w:rsidRPr="0039085A">
        <w:rPr>
          <w:rFonts w:ascii="Times New Roman" w:hAnsi="Times New Roman" w:cs="Times New Roman"/>
          <w:sz w:val="28"/>
          <w:szCs w:val="28"/>
          <w:shd w:val="clear" w:color="auto" w:fill="FFFFFF"/>
        </w:rPr>
        <w:t>prasības un pielikum</w:t>
      </w:r>
      <w:r w:rsidR="00675652" w:rsidRPr="0039085A">
        <w:rPr>
          <w:rFonts w:ascii="Times New Roman" w:hAnsi="Times New Roman" w:cs="Times New Roman"/>
          <w:sz w:val="28"/>
          <w:szCs w:val="28"/>
          <w:shd w:val="clear" w:color="auto" w:fill="FFFFFF"/>
        </w:rPr>
        <w:t>a</w:t>
      </w:r>
      <w:r w:rsidR="00BD4A3F" w:rsidRPr="0039085A">
        <w:rPr>
          <w:rFonts w:ascii="Times New Roman" w:hAnsi="Times New Roman" w:cs="Times New Roman"/>
          <w:sz w:val="28"/>
          <w:szCs w:val="28"/>
          <w:shd w:val="clear" w:color="auto" w:fill="FFFFFF"/>
        </w:rPr>
        <w:t xml:space="preserve"> 6.</w:t>
      </w:r>
      <w:r w:rsidR="002E782A" w:rsidRPr="0039085A">
        <w:rPr>
          <w:rFonts w:ascii="Times New Roman" w:hAnsi="Times New Roman" w:cs="Times New Roman"/>
          <w:sz w:val="28"/>
          <w:szCs w:val="28"/>
          <w:shd w:val="clear" w:color="auto" w:fill="FFFFFF"/>
        </w:rPr>
        <w:t> </w:t>
      </w:r>
      <w:r w:rsidR="00BD4A3F" w:rsidRPr="0039085A">
        <w:rPr>
          <w:rFonts w:ascii="Times New Roman" w:hAnsi="Times New Roman" w:cs="Times New Roman"/>
          <w:sz w:val="28"/>
          <w:szCs w:val="28"/>
          <w:shd w:val="clear" w:color="auto" w:fill="FFFFFF"/>
        </w:rPr>
        <w:t>tabulā noteiktais maksimālais attālums līdz tuvākajai evakuācijas izejai.</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7FF1A7C4" w14:textId="3F546E0A"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7E69BE8E" w14:textId="1A32F9CD" w:rsidR="00477BDE" w:rsidRPr="0039085A" w:rsidRDefault="00EB5995"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1.</w:t>
      </w:r>
      <w:r w:rsidR="000C3CE0" w:rsidRPr="0039085A">
        <w:rPr>
          <w:rFonts w:ascii="Times New Roman" w:hAnsi="Times New Roman" w:cs="Times New Roman"/>
          <w:sz w:val="28"/>
          <w:szCs w:val="28"/>
          <w:shd w:val="clear" w:color="auto" w:fill="FFFFFF"/>
        </w:rPr>
        <w:t>19</w:t>
      </w:r>
      <w:r w:rsidRPr="0039085A">
        <w:rPr>
          <w:rFonts w:ascii="Times New Roman" w:hAnsi="Times New Roman" w:cs="Times New Roman"/>
          <w:sz w:val="28"/>
          <w:szCs w:val="28"/>
          <w:shd w:val="clear" w:color="auto" w:fill="FFFFFF"/>
        </w:rPr>
        <w:t>.</w:t>
      </w:r>
      <w:r w:rsidR="00477BDE" w:rsidRPr="0039085A">
        <w:rPr>
          <w:rFonts w:ascii="Times New Roman" w:hAnsi="Times New Roman" w:cs="Times New Roman"/>
          <w:sz w:val="28"/>
          <w:szCs w:val="28"/>
          <w:shd w:val="clear" w:color="auto" w:fill="FFFFFF"/>
        </w:rPr>
        <w:t> </w:t>
      </w:r>
      <w:r w:rsidRPr="0039085A">
        <w:rPr>
          <w:rFonts w:ascii="Times New Roman" w:hAnsi="Times New Roman" w:cs="Times New Roman"/>
          <w:sz w:val="28"/>
          <w:szCs w:val="28"/>
          <w:shd w:val="clear" w:color="auto" w:fill="FFFFFF"/>
        </w:rPr>
        <w:t>p</w:t>
      </w:r>
      <w:r w:rsidR="00477BDE" w:rsidRPr="0039085A">
        <w:rPr>
          <w:rFonts w:ascii="Times New Roman" w:hAnsi="Times New Roman" w:cs="Times New Roman"/>
          <w:sz w:val="28"/>
          <w:szCs w:val="28"/>
          <w:shd w:val="clear" w:color="auto" w:fill="FFFFFF"/>
        </w:rPr>
        <w:t>apildināt būvnormatīvu ar 99.</w:t>
      </w:r>
      <w:r w:rsidR="00477BDE" w:rsidRPr="0039085A">
        <w:rPr>
          <w:rFonts w:ascii="Times New Roman" w:hAnsi="Times New Roman" w:cs="Times New Roman"/>
          <w:sz w:val="28"/>
          <w:szCs w:val="28"/>
          <w:shd w:val="clear" w:color="auto" w:fill="FFFFFF"/>
          <w:vertAlign w:val="superscript"/>
        </w:rPr>
        <w:t>1</w:t>
      </w:r>
      <w:r w:rsidR="00477BDE" w:rsidRPr="0039085A">
        <w:rPr>
          <w:rFonts w:ascii="Times New Roman" w:hAnsi="Times New Roman" w:cs="Times New Roman"/>
          <w:sz w:val="28"/>
          <w:szCs w:val="28"/>
          <w:shd w:val="clear" w:color="auto" w:fill="FFFFFF"/>
        </w:rPr>
        <w:t xml:space="preserve"> punktu šādā redakcijā:</w:t>
      </w:r>
    </w:p>
    <w:p w14:paraId="6B77E2BF"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250E4330" w14:textId="031BE591" w:rsidR="00477BDE"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w:t>
      </w:r>
      <w:r w:rsidR="00477BDE" w:rsidRPr="0039085A">
        <w:rPr>
          <w:rFonts w:ascii="Times New Roman" w:hAnsi="Times New Roman" w:cs="Times New Roman"/>
          <w:sz w:val="28"/>
          <w:szCs w:val="28"/>
          <w:shd w:val="clear" w:color="auto" w:fill="FFFFFF"/>
        </w:rPr>
        <w:t>99.</w:t>
      </w:r>
      <w:r w:rsidR="00477BDE" w:rsidRPr="0039085A">
        <w:rPr>
          <w:rFonts w:ascii="Times New Roman" w:hAnsi="Times New Roman" w:cs="Times New Roman"/>
          <w:sz w:val="28"/>
          <w:szCs w:val="28"/>
          <w:shd w:val="clear" w:color="auto" w:fill="FFFFFF"/>
          <w:vertAlign w:val="superscript"/>
        </w:rPr>
        <w:t>1</w:t>
      </w:r>
      <w:proofErr w:type="gramStart"/>
      <w:r w:rsidR="00477BDE" w:rsidRPr="0039085A">
        <w:rPr>
          <w:rFonts w:ascii="Times New Roman" w:hAnsi="Times New Roman" w:cs="Times New Roman"/>
          <w:sz w:val="28"/>
          <w:szCs w:val="28"/>
          <w:shd w:val="clear" w:color="auto" w:fill="FFFFFF"/>
        </w:rPr>
        <w:t xml:space="preserve"> Ja kāpņu telpa vai </w:t>
      </w:r>
      <w:r w:rsidR="0096522B" w:rsidRPr="0039085A">
        <w:rPr>
          <w:rFonts w:ascii="Times New Roman" w:hAnsi="Times New Roman" w:cs="Times New Roman"/>
          <w:sz w:val="28"/>
          <w:szCs w:val="28"/>
          <w:shd w:val="clear" w:color="auto" w:fill="FFFFFF"/>
        </w:rPr>
        <w:t xml:space="preserve">liftu </w:t>
      </w:r>
      <w:r w:rsidR="00477BDE" w:rsidRPr="0039085A">
        <w:rPr>
          <w:rFonts w:ascii="Times New Roman" w:hAnsi="Times New Roman" w:cs="Times New Roman"/>
          <w:sz w:val="28"/>
          <w:szCs w:val="28"/>
          <w:shd w:val="clear" w:color="auto" w:fill="FFFFFF"/>
        </w:rPr>
        <w:t xml:space="preserve">šahta savieno ēkas pazemes daļu </w:t>
      </w:r>
      <w:r w:rsidR="003101D6" w:rsidRPr="0039085A">
        <w:rPr>
          <w:rFonts w:ascii="Times New Roman" w:hAnsi="Times New Roman" w:cs="Times New Roman"/>
          <w:sz w:val="28"/>
          <w:szCs w:val="28"/>
          <w:shd w:val="clear" w:color="auto" w:fill="FFFFFF"/>
        </w:rPr>
        <w:t>(tai skaitā cokolstāvs)</w:t>
      </w:r>
      <w:r w:rsidR="00C634A4" w:rsidRPr="0039085A">
        <w:rPr>
          <w:rFonts w:ascii="Times New Roman" w:hAnsi="Times New Roman" w:cs="Times New Roman"/>
          <w:sz w:val="28"/>
          <w:szCs w:val="28"/>
          <w:shd w:val="clear" w:color="auto" w:fill="FFFFFF"/>
        </w:rPr>
        <w:t xml:space="preserve"> </w:t>
      </w:r>
      <w:r w:rsidR="00477BDE" w:rsidRPr="0039085A">
        <w:rPr>
          <w:rFonts w:ascii="Times New Roman" w:hAnsi="Times New Roman" w:cs="Times New Roman"/>
          <w:sz w:val="28"/>
          <w:szCs w:val="28"/>
          <w:shd w:val="clear" w:color="auto" w:fill="FFFFFF"/>
        </w:rPr>
        <w:t>ar ēkas virszemes daļu, ieejas/izejas no kāpņu telpas un liftu šahtas ēkas pazemes daļā</w:t>
      </w:r>
      <w:proofErr w:type="gramEnd"/>
      <w:r w:rsidR="00477BDE" w:rsidRPr="0039085A">
        <w:rPr>
          <w:rFonts w:ascii="Times New Roman" w:hAnsi="Times New Roman" w:cs="Times New Roman"/>
          <w:sz w:val="28"/>
          <w:szCs w:val="28"/>
          <w:shd w:val="clear" w:color="auto" w:fill="FFFFFF"/>
        </w:rPr>
        <w:t xml:space="preserve"> paredz caur ugunsdrošības priekštelpām.</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48D55A16" w14:textId="0F58A071"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1297405E" w14:textId="6AEC6B52" w:rsidR="00477BDE" w:rsidRPr="0039085A" w:rsidRDefault="00EB5995"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1.</w:t>
      </w:r>
      <w:r w:rsidR="00477BDE" w:rsidRPr="0039085A">
        <w:rPr>
          <w:rFonts w:ascii="Times New Roman" w:hAnsi="Times New Roman" w:cs="Times New Roman"/>
          <w:sz w:val="28"/>
          <w:szCs w:val="28"/>
          <w:shd w:val="clear" w:color="auto" w:fill="FFFFFF"/>
        </w:rPr>
        <w:t>2</w:t>
      </w:r>
      <w:r w:rsidR="000C3CE0" w:rsidRPr="0039085A">
        <w:rPr>
          <w:rFonts w:ascii="Times New Roman" w:hAnsi="Times New Roman" w:cs="Times New Roman"/>
          <w:sz w:val="28"/>
          <w:szCs w:val="28"/>
          <w:shd w:val="clear" w:color="auto" w:fill="FFFFFF"/>
        </w:rPr>
        <w:t>0</w:t>
      </w:r>
      <w:r w:rsidR="00477BDE" w:rsidRPr="0039085A">
        <w:rPr>
          <w:rFonts w:ascii="Times New Roman" w:hAnsi="Times New Roman" w:cs="Times New Roman"/>
          <w:sz w:val="28"/>
          <w:szCs w:val="28"/>
          <w:shd w:val="clear" w:color="auto" w:fill="FFFFFF"/>
        </w:rPr>
        <w:t xml:space="preserve">. </w:t>
      </w:r>
      <w:r w:rsidRPr="0039085A">
        <w:rPr>
          <w:rFonts w:ascii="Times New Roman" w:hAnsi="Times New Roman" w:cs="Times New Roman"/>
          <w:sz w:val="28"/>
          <w:szCs w:val="28"/>
          <w:shd w:val="clear" w:color="auto" w:fill="FFFFFF"/>
        </w:rPr>
        <w:t>i</w:t>
      </w:r>
      <w:r w:rsidR="00477BDE" w:rsidRPr="0039085A">
        <w:rPr>
          <w:rFonts w:ascii="Times New Roman" w:hAnsi="Times New Roman" w:cs="Times New Roman"/>
          <w:sz w:val="28"/>
          <w:szCs w:val="28"/>
          <w:shd w:val="clear" w:color="auto" w:fill="FFFFFF"/>
        </w:rPr>
        <w:t>zteikt būvnormatīva 104. punktu šādā redakcijā:</w:t>
      </w:r>
    </w:p>
    <w:p w14:paraId="4127F19D"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4F8D1816" w14:textId="775B5AF9" w:rsidR="00477BDE"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w:t>
      </w:r>
      <w:r w:rsidR="00477BDE" w:rsidRPr="0039085A">
        <w:rPr>
          <w:rFonts w:ascii="Times New Roman" w:hAnsi="Times New Roman" w:cs="Times New Roman"/>
          <w:sz w:val="28"/>
          <w:szCs w:val="28"/>
          <w:shd w:val="clear" w:color="auto" w:fill="FFFFFF"/>
        </w:rPr>
        <w:t>104. No būves, tās ugunsdrošības nodalījumiem un būves stāviem (tai skaitā antresolstāviem), kur pastāvīgi uzturas būves lietotāji, jānodrošina iespēja evakuēties vismaz pa divām atsevišķām un dažādās vietās izvietotām evakuācijas izejām, izņemot šā būvnormatīva 112. punktā minētos gadījumus.</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72E1D7D6"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5D221065" w14:textId="058744AA" w:rsidR="00477BDE" w:rsidRPr="0039085A" w:rsidRDefault="00EB5995"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1.</w:t>
      </w:r>
      <w:r w:rsidR="00477BDE" w:rsidRPr="0039085A">
        <w:rPr>
          <w:rFonts w:ascii="Times New Roman" w:hAnsi="Times New Roman" w:cs="Times New Roman"/>
          <w:sz w:val="28"/>
          <w:szCs w:val="28"/>
          <w:shd w:val="clear" w:color="auto" w:fill="FFFFFF"/>
        </w:rPr>
        <w:t>2</w:t>
      </w:r>
      <w:r w:rsidR="000C3CE0" w:rsidRPr="0039085A">
        <w:rPr>
          <w:rFonts w:ascii="Times New Roman" w:hAnsi="Times New Roman" w:cs="Times New Roman"/>
          <w:sz w:val="28"/>
          <w:szCs w:val="28"/>
          <w:shd w:val="clear" w:color="auto" w:fill="FFFFFF"/>
        </w:rPr>
        <w:t>1</w:t>
      </w:r>
      <w:r w:rsidR="00477BDE" w:rsidRPr="0039085A">
        <w:rPr>
          <w:rFonts w:ascii="Times New Roman" w:hAnsi="Times New Roman" w:cs="Times New Roman"/>
          <w:sz w:val="28"/>
          <w:szCs w:val="28"/>
          <w:shd w:val="clear" w:color="auto" w:fill="FFFFFF"/>
        </w:rPr>
        <w:t xml:space="preserve">. </w:t>
      </w:r>
      <w:r w:rsidRPr="0039085A">
        <w:rPr>
          <w:rFonts w:ascii="Times New Roman" w:hAnsi="Times New Roman" w:cs="Times New Roman"/>
          <w:sz w:val="28"/>
          <w:szCs w:val="28"/>
          <w:shd w:val="clear" w:color="auto" w:fill="FFFFFF"/>
        </w:rPr>
        <w:t>p</w:t>
      </w:r>
      <w:r w:rsidR="00477BDE" w:rsidRPr="0039085A">
        <w:rPr>
          <w:rFonts w:ascii="Times New Roman" w:hAnsi="Times New Roman" w:cs="Times New Roman"/>
          <w:sz w:val="28"/>
          <w:szCs w:val="28"/>
          <w:shd w:val="clear" w:color="auto" w:fill="FFFFFF"/>
        </w:rPr>
        <w:t>apildināt būvnormatīvu ar 107.</w:t>
      </w:r>
      <w:r w:rsidR="00477BDE" w:rsidRPr="0039085A">
        <w:rPr>
          <w:rFonts w:ascii="Times New Roman" w:hAnsi="Times New Roman" w:cs="Times New Roman"/>
          <w:sz w:val="28"/>
          <w:szCs w:val="28"/>
          <w:shd w:val="clear" w:color="auto" w:fill="FFFFFF"/>
          <w:vertAlign w:val="superscript"/>
        </w:rPr>
        <w:t>1</w:t>
      </w:r>
      <w:r w:rsidR="00477BDE" w:rsidRPr="0039085A">
        <w:rPr>
          <w:rFonts w:ascii="Times New Roman" w:hAnsi="Times New Roman" w:cs="Times New Roman"/>
          <w:sz w:val="28"/>
          <w:szCs w:val="28"/>
          <w:shd w:val="clear" w:color="auto" w:fill="FFFFFF"/>
        </w:rPr>
        <w:t xml:space="preserve"> punktu šādā redakcijā:</w:t>
      </w:r>
    </w:p>
    <w:p w14:paraId="2EE18AA5"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7EDBE301" w14:textId="6042AA17" w:rsidR="00477BDE"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lastRenderedPageBreak/>
        <w:t>"</w:t>
      </w:r>
      <w:r w:rsidR="00477BDE" w:rsidRPr="0039085A">
        <w:rPr>
          <w:rFonts w:ascii="Times New Roman" w:hAnsi="Times New Roman" w:cs="Times New Roman"/>
          <w:sz w:val="28"/>
          <w:szCs w:val="28"/>
          <w:shd w:val="clear" w:color="auto" w:fill="FFFFFF"/>
        </w:rPr>
        <w:t>107.</w:t>
      </w:r>
      <w:r w:rsidR="00477BDE" w:rsidRPr="0039085A">
        <w:rPr>
          <w:rFonts w:ascii="Times New Roman" w:hAnsi="Times New Roman" w:cs="Times New Roman"/>
          <w:sz w:val="28"/>
          <w:szCs w:val="28"/>
          <w:shd w:val="clear" w:color="auto" w:fill="FFFFFF"/>
          <w:vertAlign w:val="superscript"/>
        </w:rPr>
        <w:t>1</w:t>
      </w:r>
      <w:r w:rsidR="00477BDE" w:rsidRPr="0039085A">
        <w:rPr>
          <w:rFonts w:ascii="Times New Roman" w:hAnsi="Times New Roman" w:cs="Times New Roman"/>
          <w:sz w:val="28"/>
          <w:szCs w:val="28"/>
          <w:shd w:val="clear" w:color="auto" w:fill="FFFFFF"/>
        </w:rPr>
        <w:t xml:space="preserve"> Evakuācijas izejas tikai pa ārējām atklātām slīpām vai vītņveida kāpnēm var paredzēt būvēm, kuru augstākā stāva grīdas līmeņa atzīme nepārsniedz </w:t>
      </w:r>
      <w:r w:rsidR="00675652" w:rsidRPr="0039085A">
        <w:rPr>
          <w:rFonts w:ascii="Times New Roman" w:hAnsi="Times New Roman" w:cs="Times New Roman"/>
          <w:sz w:val="28"/>
          <w:szCs w:val="28"/>
          <w:shd w:val="clear" w:color="auto" w:fill="FFFFFF"/>
        </w:rPr>
        <w:t>astoņus</w:t>
      </w:r>
      <w:r w:rsidR="00477BDE" w:rsidRPr="0039085A">
        <w:rPr>
          <w:rFonts w:ascii="Times New Roman" w:hAnsi="Times New Roman" w:cs="Times New Roman"/>
          <w:sz w:val="28"/>
          <w:szCs w:val="28"/>
          <w:shd w:val="clear" w:color="auto" w:fill="FFFFFF"/>
        </w:rPr>
        <w:t xml:space="preserve"> metrus.</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54A0A848"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3264A301" w14:textId="14C258AF" w:rsidR="00477BDE" w:rsidRPr="0039085A" w:rsidRDefault="00EB5995"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1.</w:t>
      </w:r>
      <w:r w:rsidR="00477BDE" w:rsidRPr="0039085A">
        <w:rPr>
          <w:rFonts w:ascii="Times New Roman" w:hAnsi="Times New Roman" w:cs="Times New Roman"/>
          <w:sz w:val="28"/>
          <w:szCs w:val="28"/>
          <w:shd w:val="clear" w:color="auto" w:fill="FFFFFF"/>
        </w:rPr>
        <w:t>2</w:t>
      </w:r>
      <w:r w:rsidR="000C3CE0" w:rsidRPr="0039085A">
        <w:rPr>
          <w:rFonts w:ascii="Times New Roman" w:hAnsi="Times New Roman" w:cs="Times New Roman"/>
          <w:sz w:val="28"/>
          <w:szCs w:val="28"/>
          <w:shd w:val="clear" w:color="auto" w:fill="FFFFFF"/>
        </w:rPr>
        <w:t>2</w:t>
      </w:r>
      <w:r w:rsidR="00477BDE" w:rsidRPr="0039085A">
        <w:rPr>
          <w:rFonts w:ascii="Times New Roman" w:hAnsi="Times New Roman" w:cs="Times New Roman"/>
          <w:sz w:val="28"/>
          <w:szCs w:val="28"/>
          <w:shd w:val="clear" w:color="auto" w:fill="FFFFFF"/>
        </w:rPr>
        <w:t xml:space="preserve">. </w:t>
      </w:r>
      <w:r w:rsidRPr="0039085A">
        <w:rPr>
          <w:rFonts w:ascii="Times New Roman" w:hAnsi="Times New Roman" w:cs="Times New Roman"/>
          <w:sz w:val="28"/>
          <w:szCs w:val="28"/>
          <w:shd w:val="clear" w:color="auto" w:fill="FFFFFF"/>
        </w:rPr>
        <w:t>i</w:t>
      </w:r>
      <w:r w:rsidR="00477BDE" w:rsidRPr="0039085A">
        <w:rPr>
          <w:rFonts w:ascii="Times New Roman" w:hAnsi="Times New Roman" w:cs="Times New Roman"/>
          <w:sz w:val="28"/>
          <w:szCs w:val="28"/>
          <w:shd w:val="clear" w:color="auto" w:fill="FFFFFF"/>
        </w:rPr>
        <w:t>zteikt būvnormatīva 108. punktu šādā redakcijā:</w:t>
      </w:r>
    </w:p>
    <w:p w14:paraId="2610B799" w14:textId="77777777" w:rsidR="00477BDE" w:rsidRPr="0039085A" w:rsidRDefault="00477BDE" w:rsidP="00F50373">
      <w:pPr>
        <w:spacing w:after="0" w:line="240" w:lineRule="auto"/>
        <w:ind w:firstLine="709"/>
        <w:jc w:val="both"/>
        <w:rPr>
          <w:rFonts w:ascii="Times New Roman" w:hAnsi="Times New Roman" w:cs="Times New Roman"/>
          <w:sz w:val="28"/>
          <w:szCs w:val="28"/>
          <w:shd w:val="clear" w:color="auto" w:fill="FFFFFF"/>
        </w:rPr>
      </w:pPr>
    </w:p>
    <w:p w14:paraId="560FC4EC" w14:textId="163F9EA0" w:rsidR="00477BDE" w:rsidRPr="0039085A" w:rsidRDefault="00BA4A69" w:rsidP="00F50373">
      <w:pPr>
        <w:spacing w:after="0" w:line="240" w:lineRule="auto"/>
        <w:ind w:firstLine="709"/>
        <w:jc w:val="both"/>
        <w:rPr>
          <w:rFonts w:ascii="Times New Roman" w:hAnsi="Times New Roman" w:cs="Times New Roman"/>
          <w:sz w:val="28"/>
          <w:szCs w:val="28"/>
          <w:shd w:val="clear" w:color="auto" w:fill="FFFFFF"/>
        </w:rPr>
      </w:pPr>
      <w:r w:rsidRPr="0039085A">
        <w:rPr>
          <w:rFonts w:ascii="Times New Roman" w:hAnsi="Times New Roman" w:cs="Times New Roman"/>
          <w:sz w:val="28"/>
          <w:szCs w:val="28"/>
          <w:shd w:val="clear" w:color="auto" w:fill="FFFFFF"/>
        </w:rPr>
        <w:t>"</w:t>
      </w:r>
      <w:r w:rsidR="00477BDE" w:rsidRPr="0039085A">
        <w:rPr>
          <w:rFonts w:ascii="Times New Roman" w:hAnsi="Times New Roman" w:cs="Times New Roman"/>
          <w:sz w:val="28"/>
          <w:szCs w:val="28"/>
          <w:shd w:val="clear" w:color="auto" w:fill="FFFFFF"/>
        </w:rPr>
        <w:t>108. Vienu no evakuācijas izejām no būves stāviem var paredzēt caur citu ugunsdrošības nodalījumu. Pārējām evakuācijas izejām jāatbilst šā būvnormatīva 101.1., 101.3. vai 101.4. apakšpunktā minētajām prasībām. Evakuāciju atļauts paredzēt tikai caur vienu ugunsdrošības nodalījumu, izņemot gadījumu, ja ir ievērots šā būvnormatīva 102., 141. </w:t>
      </w:r>
      <w:r w:rsidR="00CD45F1" w:rsidRPr="0039085A">
        <w:rPr>
          <w:rFonts w:ascii="Times New Roman" w:hAnsi="Times New Roman" w:cs="Times New Roman"/>
          <w:sz w:val="28"/>
          <w:szCs w:val="28"/>
          <w:shd w:val="clear" w:color="auto" w:fill="FFFFFF"/>
        </w:rPr>
        <w:t xml:space="preserve">punktā </w:t>
      </w:r>
      <w:r w:rsidR="00477BDE" w:rsidRPr="0039085A">
        <w:rPr>
          <w:rFonts w:ascii="Times New Roman" w:hAnsi="Times New Roman" w:cs="Times New Roman"/>
          <w:sz w:val="28"/>
          <w:szCs w:val="28"/>
          <w:shd w:val="clear" w:color="auto" w:fill="FFFFFF"/>
        </w:rPr>
        <w:t>un pielikum</w:t>
      </w:r>
      <w:r w:rsidR="006D248C" w:rsidRPr="0039085A">
        <w:rPr>
          <w:rFonts w:ascii="Times New Roman" w:hAnsi="Times New Roman" w:cs="Times New Roman"/>
          <w:sz w:val="28"/>
          <w:szCs w:val="28"/>
          <w:shd w:val="clear" w:color="auto" w:fill="FFFFFF"/>
        </w:rPr>
        <w:t>a</w:t>
      </w:r>
      <w:r w:rsidR="00477BDE" w:rsidRPr="0039085A">
        <w:rPr>
          <w:rFonts w:ascii="Times New Roman" w:hAnsi="Times New Roman" w:cs="Times New Roman"/>
          <w:sz w:val="28"/>
          <w:szCs w:val="28"/>
          <w:shd w:val="clear" w:color="auto" w:fill="FFFFFF"/>
        </w:rPr>
        <w:t xml:space="preserve"> 6.</w:t>
      </w:r>
      <w:r w:rsidR="006D248C" w:rsidRPr="0039085A">
        <w:rPr>
          <w:rFonts w:ascii="Times New Roman" w:hAnsi="Times New Roman" w:cs="Times New Roman"/>
          <w:sz w:val="28"/>
          <w:szCs w:val="28"/>
          <w:shd w:val="clear" w:color="auto" w:fill="FFFFFF"/>
        </w:rPr>
        <w:t> </w:t>
      </w:r>
      <w:r w:rsidR="00477BDE" w:rsidRPr="0039085A">
        <w:rPr>
          <w:rFonts w:ascii="Times New Roman" w:hAnsi="Times New Roman" w:cs="Times New Roman"/>
          <w:sz w:val="28"/>
          <w:szCs w:val="28"/>
          <w:shd w:val="clear" w:color="auto" w:fill="FFFFFF"/>
        </w:rPr>
        <w:t>tabulā noteiktais maksimālais attālums līdz tuvākajai citai evakuācijas izejai, kas atbilst šā būvnormatīva 101.1., 101.3. vai 101.4.</w:t>
      </w:r>
      <w:r w:rsidR="005B3C25" w:rsidRPr="0039085A">
        <w:rPr>
          <w:rFonts w:ascii="Times New Roman" w:hAnsi="Times New Roman" w:cs="Times New Roman"/>
          <w:sz w:val="28"/>
          <w:szCs w:val="28"/>
        </w:rPr>
        <w:t> </w:t>
      </w:r>
      <w:r w:rsidR="00CD45F1" w:rsidRPr="0039085A">
        <w:rPr>
          <w:rFonts w:ascii="Times New Roman" w:hAnsi="Times New Roman" w:cs="Times New Roman"/>
          <w:sz w:val="28"/>
          <w:szCs w:val="28"/>
          <w:shd w:val="clear" w:color="auto" w:fill="FFFFFF"/>
        </w:rPr>
        <w:t xml:space="preserve">apakšpunktā minētajām </w:t>
      </w:r>
      <w:r w:rsidR="00477BDE" w:rsidRPr="0039085A">
        <w:rPr>
          <w:rFonts w:ascii="Times New Roman" w:hAnsi="Times New Roman" w:cs="Times New Roman"/>
          <w:sz w:val="28"/>
          <w:szCs w:val="28"/>
          <w:shd w:val="clear" w:color="auto" w:fill="FFFFFF"/>
        </w:rPr>
        <w:t>prasībām.</w:t>
      </w:r>
      <w:r w:rsidRPr="0039085A">
        <w:rPr>
          <w:rFonts w:ascii="Times New Roman" w:hAnsi="Times New Roman" w:cs="Times New Roman"/>
          <w:sz w:val="28"/>
          <w:szCs w:val="28"/>
          <w:shd w:val="clear" w:color="auto" w:fill="FFFFFF"/>
        </w:rPr>
        <w:t>"</w:t>
      </w:r>
      <w:r w:rsidR="00EB5995" w:rsidRPr="0039085A">
        <w:rPr>
          <w:rFonts w:ascii="Times New Roman" w:hAnsi="Times New Roman" w:cs="Times New Roman"/>
          <w:sz w:val="28"/>
          <w:szCs w:val="28"/>
          <w:shd w:val="clear" w:color="auto" w:fill="FFFFFF"/>
        </w:rPr>
        <w:t>;</w:t>
      </w:r>
    </w:p>
    <w:p w14:paraId="4B1EC315" w14:textId="02759197" w:rsidR="00A3299C" w:rsidRPr="0039085A" w:rsidRDefault="00A3299C" w:rsidP="00F50373">
      <w:pPr>
        <w:spacing w:after="0" w:line="240" w:lineRule="auto"/>
        <w:ind w:firstLine="709"/>
        <w:jc w:val="both"/>
        <w:rPr>
          <w:rFonts w:ascii="Times New Roman" w:hAnsi="Times New Roman" w:cs="Times New Roman"/>
          <w:sz w:val="28"/>
          <w:szCs w:val="28"/>
          <w:shd w:val="clear" w:color="auto" w:fill="FFFFFF"/>
        </w:rPr>
      </w:pPr>
    </w:p>
    <w:p w14:paraId="5082DDFA" w14:textId="53251E98" w:rsidR="000E2D49" w:rsidRPr="0039085A" w:rsidRDefault="00EB5995" w:rsidP="00F50373">
      <w:pPr>
        <w:tabs>
          <w:tab w:val="left" w:pos="851"/>
        </w:tabs>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A3299C" w:rsidRPr="0039085A">
        <w:rPr>
          <w:rFonts w:ascii="Times New Roman" w:hAnsi="Times New Roman" w:cs="Times New Roman"/>
          <w:sz w:val="28"/>
          <w:szCs w:val="28"/>
        </w:rPr>
        <w:t>2</w:t>
      </w:r>
      <w:r w:rsidR="000C3CE0" w:rsidRPr="0039085A">
        <w:rPr>
          <w:rFonts w:ascii="Times New Roman" w:hAnsi="Times New Roman" w:cs="Times New Roman"/>
          <w:sz w:val="28"/>
          <w:szCs w:val="28"/>
        </w:rPr>
        <w:t>3</w:t>
      </w:r>
      <w:r w:rsidR="00A3299C" w:rsidRPr="0039085A">
        <w:rPr>
          <w:rFonts w:ascii="Times New Roman" w:hAnsi="Times New Roman" w:cs="Times New Roman"/>
          <w:sz w:val="28"/>
          <w:szCs w:val="28"/>
        </w:rPr>
        <w:t>. </w:t>
      </w:r>
      <w:r w:rsidRPr="0039085A">
        <w:rPr>
          <w:rFonts w:ascii="Times New Roman" w:hAnsi="Times New Roman" w:cs="Times New Roman"/>
          <w:sz w:val="28"/>
          <w:szCs w:val="28"/>
        </w:rPr>
        <w:t>p</w:t>
      </w:r>
      <w:r w:rsidR="00A3299C" w:rsidRPr="0039085A">
        <w:rPr>
          <w:rFonts w:ascii="Times New Roman" w:hAnsi="Times New Roman" w:cs="Times New Roman"/>
          <w:sz w:val="28"/>
          <w:szCs w:val="28"/>
        </w:rPr>
        <w:t>apildināt būvnormatīva 112.4. apakšpunkt</w:t>
      </w:r>
      <w:r w:rsidR="001B751D" w:rsidRPr="0039085A">
        <w:rPr>
          <w:rFonts w:ascii="Times New Roman" w:hAnsi="Times New Roman" w:cs="Times New Roman"/>
          <w:sz w:val="28"/>
          <w:szCs w:val="28"/>
        </w:rPr>
        <w:t>u</w:t>
      </w:r>
      <w:r w:rsidR="00A3299C" w:rsidRPr="0039085A">
        <w:rPr>
          <w:rFonts w:ascii="Times New Roman" w:hAnsi="Times New Roman" w:cs="Times New Roman"/>
          <w:sz w:val="28"/>
          <w:szCs w:val="28"/>
        </w:rPr>
        <w:t xml:space="preserve"> aiz </w:t>
      </w:r>
      <w:r w:rsidR="00CD45F1" w:rsidRPr="0039085A">
        <w:rPr>
          <w:rFonts w:ascii="Times New Roman" w:hAnsi="Times New Roman" w:cs="Times New Roman"/>
          <w:sz w:val="28"/>
          <w:szCs w:val="28"/>
        </w:rPr>
        <w:t xml:space="preserve">skaitļa </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VI</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 xml:space="preserve"> ar </w:t>
      </w:r>
      <w:r w:rsidR="00CD45F1" w:rsidRPr="0039085A">
        <w:rPr>
          <w:rFonts w:ascii="Times New Roman" w:hAnsi="Times New Roman" w:cs="Times New Roman"/>
          <w:sz w:val="28"/>
          <w:szCs w:val="28"/>
        </w:rPr>
        <w:t xml:space="preserve">skaitli </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VIa</w:t>
      </w:r>
      <w:r w:rsidR="00BA4A69" w:rsidRPr="0039085A">
        <w:rPr>
          <w:rFonts w:ascii="Times New Roman" w:hAnsi="Times New Roman" w:cs="Times New Roman"/>
          <w:sz w:val="28"/>
          <w:szCs w:val="28"/>
        </w:rPr>
        <w:t>"</w:t>
      </w:r>
      <w:r w:rsidRPr="0039085A">
        <w:rPr>
          <w:rFonts w:ascii="Times New Roman" w:hAnsi="Times New Roman" w:cs="Times New Roman"/>
          <w:sz w:val="28"/>
          <w:szCs w:val="28"/>
        </w:rPr>
        <w:t>;</w:t>
      </w:r>
      <w:bookmarkEnd w:id="6"/>
    </w:p>
    <w:p w14:paraId="1466B131" w14:textId="52139F09" w:rsidR="00936A21"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hAnsi="Times New Roman" w:cs="Times New Roman"/>
          <w:sz w:val="28"/>
          <w:szCs w:val="28"/>
        </w:rPr>
        <w:t>1.</w:t>
      </w:r>
      <w:r w:rsidR="007D3AAE" w:rsidRPr="0039085A">
        <w:rPr>
          <w:rFonts w:ascii="Times New Roman" w:hAnsi="Times New Roman" w:cs="Times New Roman"/>
          <w:sz w:val="28"/>
          <w:szCs w:val="28"/>
        </w:rPr>
        <w:t>2</w:t>
      </w:r>
      <w:r w:rsidR="000C3CE0" w:rsidRPr="0039085A">
        <w:rPr>
          <w:rFonts w:ascii="Times New Roman" w:hAnsi="Times New Roman" w:cs="Times New Roman"/>
          <w:sz w:val="28"/>
          <w:szCs w:val="28"/>
        </w:rPr>
        <w:t>4</w:t>
      </w:r>
      <w:r w:rsidR="000E2D49" w:rsidRPr="0039085A">
        <w:rPr>
          <w:rFonts w:ascii="Times New Roman" w:hAnsi="Times New Roman" w:cs="Times New Roman"/>
          <w:sz w:val="28"/>
          <w:szCs w:val="28"/>
        </w:rPr>
        <w:t xml:space="preserve">. </w:t>
      </w:r>
      <w:r w:rsidRPr="0039085A">
        <w:rPr>
          <w:rFonts w:ascii="Times New Roman" w:hAnsi="Times New Roman" w:cs="Times New Roman"/>
          <w:sz w:val="28"/>
          <w:szCs w:val="28"/>
        </w:rPr>
        <w:t>p</w:t>
      </w:r>
      <w:r w:rsidR="000E2D49" w:rsidRPr="0039085A">
        <w:rPr>
          <w:rFonts w:ascii="Times New Roman" w:hAnsi="Times New Roman" w:cs="Times New Roman"/>
          <w:sz w:val="28"/>
          <w:szCs w:val="28"/>
        </w:rPr>
        <w:t xml:space="preserve">apildināt būvnormatīva </w:t>
      </w:r>
      <w:r w:rsidR="00936A21" w:rsidRPr="0039085A">
        <w:rPr>
          <w:rFonts w:ascii="Times New Roman" w:eastAsia="Calibri" w:hAnsi="Times New Roman" w:cs="Times New Roman"/>
          <w:sz w:val="28"/>
          <w:szCs w:val="28"/>
        </w:rPr>
        <w:t>116. punkt</w:t>
      </w:r>
      <w:r w:rsidR="000E2D49" w:rsidRPr="0039085A">
        <w:rPr>
          <w:rFonts w:ascii="Times New Roman" w:eastAsia="Calibri" w:hAnsi="Times New Roman" w:cs="Times New Roman"/>
          <w:sz w:val="28"/>
          <w:szCs w:val="28"/>
        </w:rPr>
        <w:t>u</w:t>
      </w:r>
      <w:r w:rsidR="00936A21" w:rsidRPr="0039085A">
        <w:rPr>
          <w:rFonts w:ascii="Times New Roman" w:eastAsia="Calibri" w:hAnsi="Times New Roman" w:cs="Times New Roman"/>
          <w:sz w:val="28"/>
          <w:szCs w:val="28"/>
        </w:rPr>
        <w:t xml:space="preserve"> </w:t>
      </w:r>
      <w:r w:rsidR="000E2D49" w:rsidRPr="0039085A">
        <w:rPr>
          <w:rFonts w:ascii="Times New Roman" w:eastAsia="Calibri" w:hAnsi="Times New Roman" w:cs="Times New Roman"/>
          <w:sz w:val="28"/>
          <w:szCs w:val="28"/>
        </w:rPr>
        <w:t xml:space="preserve">aiz </w:t>
      </w:r>
      <w:r w:rsidR="00936A21" w:rsidRPr="0039085A">
        <w:rPr>
          <w:rFonts w:ascii="Times New Roman" w:eastAsia="Calibri" w:hAnsi="Times New Roman" w:cs="Times New Roman"/>
          <w:sz w:val="28"/>
          <w:szCs w:val="28"/>
        </w:rPr>
        <w:t>vārd</w:t>
      </w:r>
      <w:r w:rsidR="000E2D49" w:rsidRPr="0039085A">
        <w:rPr>
          <w:rFonts w:ascii="Times New Roman" w:eastAsia="Calibri" w:hAnsi="Times New Roman" w:cs="Times New Roman"/>
          <w:sz w:val="28"/>
          <w:szCs w:val="28"/>
        </w:rPr>
        <w:t>iem</w:t>
      </w:r>
      <w:r w:rsidR="00936A21" w:rsidRPr="0039085A">
        <w:rPr>
          <w:rFonts w:ascii="Times New Roman" w:eastAsia="Calibri" w:hAnsi="Times New Roman" w:cs="Times New Roman"/>
          <w:sz w:val="28"/>
          <w:szCs w:val="28"/>
        </w:rPr>
        <w:t xml:space="preserve"> </w:t>
      </w:r>
      <w:r w:rsidR="00BA4A69" w:rsidRPr="0039085A">
        <w:rPr>
          <w:rFonts w:ascii="Times New Roman" w:eastAsia="Calibri" w:hAnsi="Times New Roman" w:cs="Times New Roman"/>
          <w:sz w:val="28"/>
          <w:szCs w:val="28"/>
        </w:rPr>
        <w:t>"</w:t>
      </w:r>
      <w:r w:rsidR="00936A21" w:rsidRPr="0039085A">
        <w:rPr>
          <w:rFonts w:ascii="Times New Roman" w:eastAsia="Calibri" w:hAnsi="Times New Roman" w:cs="Times New Roman"/>
          <w:sz w:val="28"/>
          <w:szCs w:val="28"/>
        </w:rPr>
        <w:t>un ierīcēm</w:t>
      </w:r>
      <w:r w:rsidR="00BA4A69" w:rsidRPr="0039085A">
        <w:rPr>
          <w:rFonts w:ascii="Times New Roman" w:eastAsia="Calibri" w:hAnsi="Times New Roman" w:cs="Times New Roman"/>
          <w:sz w:val="28"/>
          <w:szCs w:val="28"/>
        </w:rPr>
        <w:t>"</w:t>
      </w:r>
      <w:r w:rsidR="00936A21"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936A21" w:rsidRPr="0039085A">
        <w:rPr>
          <w:rFonts w:ascii="Times New Roman" w:eastAsia="Calibri" w:hAnsi="Times New Roman" w:cs="Times New Roman"/>
          <w:sz w:val="28"/>
          <w:szCs w:val="28"/>
        </w:rPr>
        <w:t>(izņemot automātiskās ugunsgrēka atklāšanas un trauksmes signalizācijas sistēmas, kā arī automātiskās balss ugunsgrēka izziņošanas sistēmas)</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49859FAD" w14:textId="3523D4C4" w:rsidR="005B3C25"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5B3C25" w:rsidRPr="0039085A">
        <w:rPr>
          <w:rFonts w:ascii="Times New Roman" w:eastAsia="Calibri" w:hAnsi="Times New Roman" w:cs="Times New Roman"/>
          <w:sz w:val="28"/>
          <w:szCs w:val="28"/>
        </w:rPr>
        <w:t>2</w:t>
      </w:r>
      <w:r w:rsidR="000C3CE0" w:rsidRPr="0039085A">
        <w:rPr>
          <w:rFonts w:ascii="Times New Roman" w:eastAsia="Calibri" w:hAnsi="Times New Roman" w:cs="Times New Roman"/>
          <w:sz w:val="28"/>
          <w:szCs w:val="28"/>
        </w:rPr>
        <w:t>5</w:t>
      </w:r>
      <w:r w:rsidR="005B3C25"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i</w:t>
      </w:r>
      <w:r w:rsidR="005B3C25" w:rsidRPr="0039085A">
        <w:rPr>
          <w:rFonts w:ascii="Times New Roman" w:eastAsia="Calibri" w:hAnsi="Times New Roman" w:cs="Times New Roman"/>
          <w:sz w:val="28"/>
          <w:szCs w:val="28"/>
        </w:rPr>
        <w:t>zteikt būvnormatīva 118. punktu šādā redakcijā:</w:t>
      </w:r>
    </w:p>
    <w:p w14:paraId="1D84F4B7" w14:textId="77777777"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4560A2C4" w14:textId="4DE291BA" w:rsidR="005871E6"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118. Izejas no dūmaizsargātām kāpņu telpām zemes virsmas līmenī ierīko tieši uz āru vai caur ugunsdrošu priekštelpu, kurā nepieļauj piedūmošanas iespēju. Šajā gadījumā ugunsdrošās priekštelpas būvkonstrukciju ugunsizturībai un būvizstrādājumu ugunsreakcijas klasei jābūt ne zemākai par kāpņu telpas būvkonstrukciju ugunsizturību un būvizstrādājumu ugunsreakcijas klasi. Prasības būvkonstrukciju ugunsizturībai un ugunsreakcijas klasei neattiecas uz vējtveriem.</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3309C579" w14:textId="18E991F8"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5C652E4C" w14:textId="15FC669F" w:rsidR="005B3C25"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5B3C25" w:rsidRPr="0039085A">
        <w:rPr>
          <w:rFonts w:ascii="Times New Roman" w:eastAsia="Calibri" w:hAnsi="Times New Roman" w:cs="Times New Roman"/>
          <w:sz w:val="28"/>
          <w:szCs w:val="28"/>
        </w:rPr>
        <w:t>2</w:t>
      </w:r>
      <w:r w:rsidR="000C3CE0" w:rsidRPr="0039085A">
        <w:rPr>
          <w:rFonts w:ascii="Times New Roman" w:eastAsia="Calibri" w:hAnsi="Times New Roman" w:cs="Times New Roman"/>
          <w:sz w:val="28"/>
          <w:szCs w:val="28"/>
        </w:rPr>
        <w:t>6</w:t>
      </w:r>
      <w:r w:rsidR="005B3C25"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i</w:t>
      </w:r>
      <w:r w:rsidR="005B3C25" w:rsidRPr="0039085A">
        <w:rPr>
          <w:rFonts w:ascii="Times New Roman" w:eastAsia="Calibri" w:hAnsi="Times New Roman" w:cs="Times New Roman"/>
          <w:sz w:val="28"/>
          <w:szCs w:val="28"/>
        </w:rPr>
        <w:t>zteikt būvnormatīva 122. punktu šādā redakcijā:</w:t>
      </w:r>
    </w:p>
    <w:p w14:paraId="024BA974" w14:textId="77777777"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539196DB" w14:textId="78D9A67D" w:rsidR="005B3C25"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122. Izejas no ugunsaizsargātām kāpņu telpām zemes virsmas līmenī ierīko tieši uz āru vai caur ugunsdroši atdalītu telpu, kuras būvkonstrukciju ugunsizturība un būvizstrādājumu ugunsreakcijas klase atbilst kāpņu telpu būvkonstrukciju ugunsizturībai un būvizstrādājumu ugunsreakcijas klasei. Prasības būvkonstrukciju ugunsizturībai un ugunsreakcijas klasei neattiecas uz vējtveriem.</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5151BD47" w14:textId="77777777" w:rsidR="005B3C25" w:rsidRPr="0039085A" w:rsidRDefault="005B3C25" w:rsidP="00F50373">
      <w:pPr>
        <w:tabs>
          <w:tab w:val="left" w:pos="709"/>
        </w:tabs>
        <w:spacing w:after="0" w:line="240" w:lineRule="auto"/>
        <w:ind w:firstLine="709"/>
        <w:jc w:val="both"/>
        <w:rPr>
          <w:rFonts w:ascii="Times New Roman" w:hAnsi="Times New Roman" w:cs="Times New Roman"/>
          <w:sz w:val="28"/>
          <w:szCs w:val="28"/>
        </w:rPr>
      </w:pPr>
    </w:p>
    <w:p w14:paraId="63AC8270" w14:textId="55C8F2BC" w:rsidR="007502C9"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0C3CE0" w:rsidRPr="0039085A">
        <w:rPr>
          <w:rFonts w:ascii="Times New Roman" w:eastAsia="Calibri" w:hAnsi="Times New Roman" w:cs="Times New Roman"/>
          <w:sz w:val="28"/>
          <w:szCs w:val="28"/>
        </w:rPr>
        <w:t>27</w:t>
      </w:r>
      <w:r w:rsidR="005B3C25"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a</w:t>
      </w:r>
      <w:r w:rsidR="005B3C25" w:rsidRPr="0039085A">
        <w:rPr>
          <w:rFonts w:ascii="Times New Roman" w:eastAsia="Calibri" w:hAnsi="Times New Roman" w:cs="Times New Roman"/>
          <w:sz w:val="28"/>
          <w:szCs w:val="28"/>
        </w:rPr>
        <w:t xml:space="preserve">izstāt būvnormatīva 143. punktā vārdu </w:t>
      </w:r>
      <w:r w:rsidR="00BA4A69"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iestādēs</w:t>
      </w:r>
      <w:r w:rsidR="00BA4A69"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iestāžu telpās, kurās uzturas aprūpējamie lietotāji, kuri patstāvīgi nevar evakuēties</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21601A72" w14:textId="421881D8" w:rsidR="007502C9" w:rsidRPr="0039085A" w:rsidRDefault="00EB5995"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lastRenderedPageBreak/>
        <w:t>1.</w:t>
      </w:r>
      <w:r w:rsidR="000C3CE0" w:rsidRPr="0039085A">
        <w:rPr>
          <w:rFonts w:ascii="Times New Roman" w:eastAsia="Calibri" w:hAnsi="Times New Roman" w:cs="Times New Roman"/>
          <w:sz w:val="28"/>
          <w:szCs w:val="28"/>
        </w:rPr>
        <w:t>28</w:t>
      </w:r>
      <w:r w:rsidR="007502C9"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a</w:t>
      </w:r>
      <w:r w:rsidR="007502C9" w:rsidRPr="0039085A">
        <w:rPr>
          <w:rFonts w:ascii="Times New Roman" w:eastAsia="Calibri" w:hAnsi="Times New Roman" w:cs="Times New Roman"/>
          <w:sz w:val="28"/>
          <w:szCs w:val="28"/>
        </w:rPr>
        <w:t xml:space="preserve">izstāt būvnormatīva 152. punktā vārdu </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Būvēs</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Būves daļās</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3A46F745" w14:textId="085D8415" w:rsidR="007502C9" w:rsidRPr="0039085A" w:rsidRDefault="00EB5995" w:rsidP="00F50373">
      <w:pPr>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0C3CE0" w:rsidRPr="0039085A">
        <w:rPr>
          <w:rFonts w:ascii="Times New Roman" w:eastAsia="Calibri" w:hAnsi="Times New Roman" w:cs="Times New Roman"/>
          <w:sz w:val="28"/>
          <w:szCs w:val="28"/>
        </w:rPr>
        <w:t>29</w:t>
      </w:r>
      <w:r w:rsidR="007502C9"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p</w:t>
      </w:r>
      <w:r w:rsidR="007502C9" w:rsidRPr="0039085A">
        <w:rPr>
          <w:rFonts w:ascii="Times New Roman" w:eastAsia="Calibri" w:hAnsi="Times New Roman" w:cs="Times New Roman"/>
          <w:sz w:val="28"/>
          <w:szCs w:val="28"/>
        </w:rPr>
        <w:t>apildināt būvnormatīva 162. punkt</w:t>
      </w:r>
      <w:r w:rsidR="00292CF3" w:rsidRPr="0039085A">
        <w:rPr>
          <w:rFonts w:ascii="Times New Roman" w:eastAsia="Calibri" w:hAnsi="Times New Roman" w:cs="Times New Roman"/>
          <w:sz w:val="28"/>
          <w:szCs w:val="28"/>
        </w:rPr>
        <w:t>u</w:t>
      </w:r>
      <w:r w:rsidR="007502C9" w:rsidRPr="0039085A">
        <w:rPr>
          <w:rFonts w:ascii="Times New Roman" w:eastAsia="Calibri" w:hAnsi="Times New Roman" w:cs="Times New Roman"/>
          <w:sz w:val="28"/>
          <w:szCs w:val="28"/>
        </w:rPr>
        <w:t xml:space="preserve"> aiz vārdiem </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Evakuācijas izejas</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7502C9" w:rsidRPr="0039085A">
        <w:rPr>
          <w:rFonts w:ascii="Times New Roman" w:eastAsia="Calibri" w:hAnsi="Times New Roman" w:cs="Times New Roman"/>
          <w:sz w:val="28"/>
          <w:szCs w:val="28"/>
        </w:rPr>
        <w:t>un evakuācijas ceļus</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424B73DF" w14:textId="1DACC382" w:rsidR="003C3716" w:rsidRPr="0039085A" w:rsidRDefault="00EB5995" w:rsidP="00F50373">
      <w:pPr>
        <w:tabs>
          <w:tab w:val="left" w:pos="851"/>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D52AD7" w:rsidRPr="0039085A">
        <w:rPr>
          <w:rFonts w:ascii="Times New Roman" w:eastAsia="Calibri" w:hAnsi="Times New Roman" w:cs="Times New Roman"/>
          <w:sz w:val="28"/>
          <w:szCs w:val="28"/>
        </w:rPr>
        <w:t>3</w:t>
      </w:r>
      <w:r w:rsidR="000C3CE0" w:rsidRPr="0039085A">
        <w:rPr>
          <w:rFonts w:ascii="Times New Roman" w:eastAsia="Calibri" w:hAnsi="Times New Roman" w:cs="Times New Roman"/>
          <w:sz w:val="28"/>
          <w:szCs w:val="28"/>
        </w:rPr>
        <w:t>0</w:t>
      </w:r>
      <w:r w:rsidR="00A3299C"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i</w:t>
      </w:r>
      <w:r w:rsidR="003C3716" w:rsidRPr="0039085A">
        <w:rPr>
          <w:rFonts w:ascii="Times New Roman" w:eastAsia="Calibri" w:hAnsi="Times New Roman" w:cs="Times New Roman"/>
          <w:sz w:val="28"/>
          <w:szCs w:val="28"/>
        </w:rPr>
        <w:t>zteikt būvnormatīva 165.3. apakšpunktu šādā redakcijā:</w:t>
      </w:r>
    </w:p>
    <w:p w14:paraId="2E487B42" w14:textId="77777777" w:rsidR="003C3716" w:rsidRPr="0039085A" w:rsidRDefault="003C3716" w:rsidP="00F50373">
      <w:pPr>
        <w:tabs>
          <w:tab w:val="left" w:pos="851"/>
        </w:tabs>
        <w:spacing w:after="0" w:line="240" w:lineRule="auto"/>
        <w:ind w:firstLine="709"/>
        <w:jc w:val="both"/>
        <w:rPr>
          <w:rFonts w:ascii="Times New Roman" w:eastAsia="Calibri" w:hAnsi="Times New Roman" w:cs="Times New Roman"/>
          <w:sz w:val="28"/>
          <w:szCs w:val="28"/>
        </w:rPr>
      </w:pPr>
    </w:p>
    <w:p w14:paraId="4C460720" w14:textId="36DCCB26" w:rsidR="003C3716" w:rsidRPr="0039085A" w:rsidRDefault="00BA4A69" w:rsidP="00F50373">
      <w:pPr>
        <w:tabs>
          <w:tab w:val="left" w:pos="851"/>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3C3716" w:rsidRPr="0039085A">
        <w:rPr>
          <w:rFonts w:ascii="Times New Roman" w:eastAsia="Calibri" w:hAnsi="Times New Roman" w:cs="Times New Roman"/>
          <w:sz w:val="28"/>
          <w:szCs w:val="28"/>
        </w:rPr>
        <w:t>165.3. liftu šahtās būves daļā, kurā ir 2. vai 3. veida dūmaizsargāta kāpņu telpa;</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16D7BC6D" w14:textId="77777777" w:rsidR="00EB5995" w:rsidRPr="0039085A" w:rsidRDefault="00EB5995" w:rsidP="00F50373">
      <w:pPr>
        <w:tabs>
          <w:tab w:val="left" w:pos="851"/>
        </w:tabs>
        <w:spacing w:after="0" w:line="240" w:lineRule="auto"/>
        <w:ind w:firstLine="709"/>
        <w:jc w:val="both"/>
        <w:rPr>
          <w:rFonts w:ascii="Times New Roman" w:eastAsia="Calibri" w:hAnsi="Times New Roman" w:cs="Times New Roman"/>
          <w:sz w:val="28"/>
          <w:szCs w:val="28"/>
        </w:rPr>
      </w:pPr>
    </w:p>
    <w:p w14:paraId="6083B1E8" w14:textId="630B14E1" w:rsidR="007502C9" w:rsidRPr="0039085A" w:rsidRDefault="00EB5995" w:rsidP="00F50373">
      <w:pPr>
        <w:tabs>
          <w:tab w:val="left" w:pos="851"/>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3C3716" w:rsidRPr="0039085A">
        <w:rPr>
          <w:rFonts w:ascii="Times New Roman" w:eastAsia="Calibri" w:hAnsi="Times New Roman" w:cs="Times New Roman"/>
          <w:sz w:val="28"/>
          <w:szCs w:val="28"/>
        </w:rPr>
        <w:t>3</w:t>
      </w:r>
      <w:r w:rsidR="000C3CE0" w:rsidRPr="0039085A">
        <w:rPr>
          <w:rFonts w:ascii="Times New Roman" w:eastAsia="Calibri" w:hAnsi="Times New Roman" w:cs="Times New Roman"/>
          <w:sz w:val="28"/>
          <w:szCs w:val="28"/>
        </w:rPr>
        <w:t>1</w:t>
      </w:r>
      <w:r w:rsidR="003C3716" w:rsidRPr="0039085A">
        <w:rPr>
          <w:rFonts w:ascii="Times New Roman" w:eastAsia="Calibri" w:hAnsi="Times New Roman" w:cs="Times New Roman"/>
          <w:sz w:val="28"/>
          <w:szCs w:val="28"/>
        </w:rPr>
        <w:t>. </w:t>
      </w:r>
      <w:r w:rsidRPr="0039085A">
        <w:rPr>
          <w:rFonts w:ascii="Times New Roman" w:eastAsia="Calibri" w:hAnsi="Times New Roman" w:cs="Times New Roman"/>
          <w:sz w:val="28"/>
          <w:szCs w:val="28"/>
        </w:rPr>
        <w:t>a</w:t>
      </w:r>
      <w:r w:rsidR="00A3299C" w:rsidRPr="0039085A">
        <w:rPr>
          <w:rFonts w:ascii="Times New Roman" w:eastAsia="Calibri" w:hAnsi="Times New Roman" w:cs="Times New Roman"/>
          <w:sz w:val="28"/>
          <w:szCs w:val="28"/>
        </w:rPr>
        <w:t>izstāt būvnormatīva 165.6.</w:t>
      </w:r>
      <w:r w:rsidR="00CD45F1" w:rsidRPr="0039085A">
        <w:rPr>
          <w:rFonts w:ascii="Times New Roman" w:eastAsia="Calibri" w:hAnsi="Times New Roman" w:cs="Times New Roman"/>
          <w:sz w:val="28"/>
          <w:szCs w:val="28"/>
        </w:rPr>
        <w:t> </w:t>
      </w:r>
      <w:r w:rsidR="00A3299C" w:rsidRPr="0039085A">
        <w:rPr>
          <w:rFonts w:ascii="Times New Roman" w:eastAsia="Calibri" w:hAnsi="Times New Roman" w:cs="Times New Roman"/>
          <w:sz w:val="28"/>
          <w:szCs w:val="28"/>
        </w:rPr>
        <w:t xml:space="preserve">apakšpunktā vārdu </w:t>
      </w:r>
      <w:r w:rsidR="00BA4A69" w:rsidRPr="0039085A">
        <w:rPr>
          <w:rFonts w:ascii="Times New Roman" w:eastAsia="Calibri" w:hAnsi="Times New Roman" w:cs="Times New Roman"/>
          <w:sz w:val="28"/>
          <w:szCs w:val="28"/>
        </w:rPr>
        <w:t>"</w:t>
      </w:r>
      <w:r w:rsidR="00A3299C" w:rsidRPr="0039085A">
        <w:rPr>
          <w:rFonts w:ascii="Times New Roman" w:eastAsia="Calibri" w:hAnsi="Times New Roman" w:cs="Times New Roman"/>
          <w:sz w:val="28"/>
          <w:szCs w:val="28"/>
        </w:rPr>
        <w:t>būvēs</w:t>
      </w:r>
      <w:r w:rsidR="00BA4A69" w:rsidRPr="0039085A">
        <w:rPr>
          <w:rFonts w:ascii="Times New Roman" w:eastAsia="Calibri" w:hAnsi="Times New Roman" w:cs="Times New Roman"/>
          <w:sz w:val="28"/>
          <w:szCs w:val="28"/>
        </w:rPr>
        <w:t>"</w:t>
      </w:r>
      <w:r w:rsidR="00A3299C" w:rsidRPr="0039085A">
        <w:rPr>
          <w:rFonts w:ascii="Times New Roman" w:eastAsia="Calibri" w:hAnsi="Times New Roman" w:cs="Times New Roman"/>
          <w:sz w:val="28"/>
          <w:szCs w:val="28"/>
        </w:rPr>
        <w:t xml:space="preserve"> ar vārdiem </w:t>
      </w:r>
      <w:r w:rsidR="00BA4A69" w:rsidRPr="0039085A">
        <w:rPr>
          <w:rFonts w:ascii="Times New Roman" w:eastAsia="Calibri" w:hAnsi="Times New Roman" w:cs="Times New Roman"/>
          <w:sz w:val="28"/>
          <w:szCs w:val="28"/>
        </w:rPr>
        <w:t>"</w:t>
      </w:r>
      <w:r w:rsidR="00A3299C" w:rsidRPr="0039085A">
        <w:rPr>
          <w:rFonts w:ascii="Times New Roman" w:eastAsia="Calibri" w:hAnsi="Times New Roman" w:cs="Times New Roman"/>
          <w:sz w:val="28"/>
          <w:szCs w:val="28"/>
        </w:rPr>
        <w:t>būves daļās</w:t>
      </w:r>
      <w:r w:rsidR="00BA4A69" w:rsidRPr="0039085A">
        <w:rPr>
          <w:rFonts w:ascii="Times New Roman" w:eastAsia="Calibri" w:hAnsi="Times New Roman" w:cs="Times New Roman"/>
          <w:sz w:val="28"/>
          <w:szCs w:val="28"/>
        </w:rPr>
        <w:t>"</w:t>
      </w:r>
      <w:r w:rsidRPr="0039085A">
        <w:rPr>
          <w:rFonts w:ascii="Times New Roman" w:eastAsia="Calibri" w:hAnsi="Times New Roman" w:cs="Times New Roman"/>
          <w:sz w:val="28"/>
          <w:szCs w:val="28"/>
        </w:rPr>
        <w:t>;</w:t>
      </w:r>
    </w:p>
    <w:p w14:paraId="17BA18F5" w14:textId="7685C5F0" w:rsidR="005B3C25"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D52AD7" w:rsidRPr="0039085A">
        <w:rPr>
          <w:rFonts w:ascii="Times New Roman" w:eastAsia="Calibri" w:hAnsi="Times New Roman" w:cs="Times New Roman"/>
          <w:sz w:val="28"/>
          <w:szCs w:val="28"/>
        </w:rPr>
        <w:t>3</w:t>
      </w:r>
      <w:r w:rsidR="000C3CE0" w:rsidRPr="0039085A">
        <w:rPr>
          <w:rFonts w:ascii="Times New Roman" w:eastAsia="Calibri" w:hAnsi="Times New Roman" w:cs="Times New Roman"/>
          <w:sz w:val="28"/>
          <w:szCs w:val="28"/>
        </w:rPr>
        <w:t>2</w:t>
      </w:r>
      <w:r w:rsidR="005B3C25"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p</w:t>
      </w:r>
      <w:r w:rsidR="005B3C25" w:rsidRPr="0039085A">
        <w:rPr>
          <w:rFonts w:ascii="Times New Roman" w:eastAsia="Calibri" w:hAnsi="Times New Roman" w:cs="Times New Roman"/>
          <w:sz w:val="28"/>
          <w:szCs w:val="28"/>
        </w:rPr>
        <w:t>apildināt būvnormatīvu ar 167.</w:t>
      </w:r>
      <w:r w:rsidR="005B3C25" w:rsidRPr="0039085A">
        <w:rPr>
          <w:rFonts w:ascii="Times New Roman" w:eastAsia="Calibri" w:hAnsi="Times New Roman" w:cs="Times New Roman"/>
          <w:sz w:val="28"/>
          <w:szCs w:val="28"/>
          <w:vertAlign w:val="superscript"/>
        </w:rPr>
        <w:t>1</w:t>
      </w:r>
      <w:r w:rsidR="005B3C25" w:rsidRPr="0039085A">
        <w:rPr>
          <w:rFonts w:ascii="Times New Roman" w:eastAsia="Calibri" w:hAnsi="Times New Roman" w:cs="Times New Roman"/>
          <w:sz w:val="28"/>
          <w:szCs w:val="28"/>
        </w:rPr>
        <w:t xml:space="preserve"> punktu šādā redakcijā:</w:t>
      </w:r>
    </w:p>
    <w:p w14:paraId="6E77F646" w14:textId="77777777"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595C3C41" w14:textId="3008F910" w:rsidR="005B3C25"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167.</w:t>
      </w:r>
      <w:r w:rsidR="005B3C25" w:rsidRPr="0039085A">
        <w:rPr>
          <w:rFonts w:ascii="Times New Roman" w:eastAsia="Calibri" w:hAnsi="Times New Roman" w:cs="Times New Roman"/>
          <w:sz w:val="28"/>
          <w:szCs w:val="28"/>
          <w:vertAlign w:val="superscript"/>
        </w:rPr>
        <w:t>1</w:t>
      </w:r>
      <w:r w:rsidR="005B3C25" w:rsidRPr="0039085A">
        <w:rPr>
          <w:rFonts w:ascii="Times New Roman" w:eastAsia="Calibri" w:hAnsi="Times New Roman" w:cs="Times New Roman"/>
          <w:sz w:val="28"/>
          <w:szCs w:val="28"/>
        </w:rPr>
        <w:t xml:space="preserve"> Ja dūmu izvades aila atrodas augstāk par diviem metriem no telpas grīdas līmeņa, tai nodrošina manuālo tālvadību ar distances vadības ierīci (atvēršanai un aizvēršanai), kas atrodas pie evakuācijas izejas no aizsargājamās telpas un brīvi pieejama no telpas grīdas līmeņa.</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42806DDE" w14:textId="77777777"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5403B8D6" w14:textId="0C617D94" w:rsidR="005B3C25"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D52AD7" w:rsidRPr="0039085A">
        <w:rPr>
          <w:rFonts w:ascii="Times New Roman" w:eastAsia="Calibri" w:hAnsi="Times New Roman" w:cs="Times New Roman"/>
          <w:sz w:val="28"/>
          <w:szCs w:val="28"/>
        </w:rPr>
        <w:t>3</w:t>
      </w:r>
      <w:r w:rsidR="000C3CE0" w:rsidRPr="0039085A">
        <w:rPr>
          <w:rFonts w:ascii="Times New Roman" w:eastAsia="Calibri" w:hAnsi="Times New Roman" w:cs="Times New Roman"/>
          <w:sz w:val="28"/>
          <w:szCs w:val="28"/>
        </w:rPr>
        <w:t>3</w:t>
      </w:r>
      <w:r w:rsidR="005B3C25"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p</w:t>
      </w:r>
      <w:r w:rsidR="005B3C25" w:rsidRPr="0039085A">
        <w:rPr>
          <w:rFonts w:ascii="Times New Roman" w:eastAsia="Calibri" w:hAnsi="Times New Roman" w:cs="Times New Roman"/>
          <w:sz w:val="28"/>
          <w:szCs w:val="28"/>
        </w:rPr>
        <w:t>apildināt būvnormatīvu ar 169.</w:t>
      </w:r>
      <w:r w:rsidR="005B3C25" w:rsidRPr="0039085A">
        <w:rPr>
          <w:rFonts w:ascii="Times New Roman" w:eastAsia="Calibri" w:hAnsi="Times New Roman" w:cs="Times New Roman"/>
          <w:sz w:val="28"/>
          <w:szCs w:val="28"/>
          <w:vertAlign w:val="superscript"/>
        </w:rPr>
        <w:t>1</w:t>
      </w:r>
      <w:r w:rsidR="005B3C25" w:rsidRPr="0039085A">
        <w:rPr>
          <w:rFonts w:ascii="Times New Roman" w:eastAsia="Calibri" w:hAnsi="Times New Roman" w:cs="Times New Roman"/>
          <w:sz w:val="28"/>
          <w:szCs w:val="28"/>
        </w:rPr>
        <w:t xml:space="preserve"> punktu šādā redakcijā:</w:t>
      </w:r>
    </w:p>
    <w:p w14:paraId="0E88116D" w14:textId="77777777" w:rsidR="005B3C25" w:rsidRPr="0039085A" w:rsidRDefault="005B3C25" w:rsidP="00F50373">
      <w:pPr>
        <w:tabs>
          <w:tab w:val="left" w:pos="709"/>
        </w:tabs>
        <w:spacing w:after="0" w:line="240" w:lineRule="auto"/>
        <w:ind w:firstLine="709"/>
        <w:jc w:val="both"/>
        <w:rPr>
          <w:rFonts w:ascii="Times New Roman" w:eastAsia="Calibri" w:hAnsi="Times New Roman" w:cs="Times New Roman"/>
          <w:sz w:val="28"/>
          <w:szCs w:val="28"/>
        </w:rPr>
      </w:pPr>
    </w:p>
    <w:p w14:paraId="27C0CD3C" w14:textId="191507AB" w:rsidR="005B3C25" w:rsidRPr="0039085A" w:rsidRDefault="00BA4A69"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w:t>
      </w:r>
      <w:r w:rsidR="005B3C25" w:rsidRPr="0039085A">
        <w:rPr>
          <w:rFonts w:ascii="Times New Roman" w:eastAsia="Calibri" w:hAnsi="Times New Roman" w:cs="Times New Roman"/>
          <w:sz w:val="28"/>
          <w:szCs w:val="28"/>
        </w:rPr>
        <w:t>169.</w:t>
      </w:r>
      <w:r w:rsidR="005B3C25" w:rsidRPr="0039085A">
        <w:rPr>
          <w:rFonts w:ascii="Times New Roman" w:eastAsia="Calibri" w:hAnsi="Times New Roman" w:cs="Times New Roman"/>
          <w:sz w:val="28"/>
          <w:szCs w:val="28"/>
          <w:vertAlign w:val="superscript"/>
        </w:rPr>
        <w:t>1</w:t>
      </w:r>
      <w:r w:rsidR="005B3C25" w:rsidRPr="0039085A">
        <w:rPr>
          <w:rFonts w:ascii="Times New Roman" w:eastAsia="Calibri" w:hAnsi="Times New Roman" w:cs="Times New Roman"/>
          <w:sz w:val="28"/>
          <w:szCs w:val="28"/>
        </w:rPr>
        <w:t xml:space="preserve"> VI un VII lietošanas veida būvēs un telpās, kuras aizsargātas ar automātisko ugunsdzēsības sistēmu, dūmu izvades ailu kopējo platību šā būvnormatīva 169.1., 169.2. un 169.3 apakšpunktā minētajās telpās var samazināt uz 25 %.</w:t>
      </w:r>
      <w:r w:rsidRPr="0039085A">
        <w:rPr>
          <w:rFonts w:ascii="Times New Roman" w:eastAsia="Calibri" w:hAnsi="Times New Roman" w:cs="Times New Roman"/>
          <w:sz w:val="28"/>
          <w:szCs w:val="28"/>
        </w:rPr>
        <w:t>"</w:t>
      </w:r>
      <w:r w:rsidR="00EB5995" w:rsidRPr="0039085A">
        <w:rPr>
          <w:rFonts w:ascii="Times New Roman" w:eastAsia="Calibri" w:hAnsi="Times New Roman" w:cs="Times New Roman"/>
          <w:sz w:val="28"/>
          <w:szCs w:val="28"/>
        </w:rPr>
        <w:t>;</w:t>
      </w:r>
    </w:p>
    <w:p w14:paraId="7084A924" w14:textId="77777777" w:rsidR="007502C9" w:rsidRPr="0039085A" w:rsidRDefault="007502C9" w:rsidP="00F50373">
      <w:pPr>
        <w:tabs>
          <w:tab w:val="left" w:pos="851"/>
        </w:tabs>
        <w:spacing w:after="0" w:line="240" w:lineRule="auto"/>
        <w:ind w:firstLine="709"/>
        <w:jc w:val="both"/>
        <w:rPr>
          <w:rFonts w:ascii="Times New Roman" w:hAnsi="Times New Roman" w:cs="Times New Roman"/>
          <w:sz w:val="28"/>
          <w:szCs w:val="28"/>
        </w:rPr>
      </w:pPr>
    </w:p>
    <w:p w14:paraId="14084CD3" w14:textId="361ECFDC" w:rsidR="007502C9" w:rsidRPr="0039085A" w:rsidRDefault="00EB5995" w:rsidP="00F50373">
      <w:pPr>
        <w:tabs>
          <w:tab w:val="left" w:pos="851"/>
        </w:tabs>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D52AD7" w:rsidRPr="0039085A">
        <w:rPr>
          <w:rFonts w:ascii="Times New Roman" w:hAnsi="Times New Roman" w:cs="Times New Roman"/>
          <w:sz w:val="28"/>
          <w:szCs w:val="28"/>
        </w:rPr>
        <w:t>3</w:t>
      </w:r>
      <w:r w:rsidR="000C3CE0" w:rsidRPr="0039085A">
        <w:rPr>
          <w:rFonts w:ascii="Times New Roman" w:hAnsi="Times New Roman" w:cs="Times New Roman"/>
          <w:sz w:val="28"/>
          <w:szCs w:val="28"/>
        </w:rPr>
        <w:t>4</w:t>
      </w:r>
      <w:r w:rsidR="007502C9" w:rsidRPr="0039085A">
        <w:rPr>
          <w:rFonts w:ascii="Times New Roman" w:hAnsi="Times New Roman" w:cs="Times New Roman"/>
          <w:sz w:val="28"/>
          <w:szCs w:val="28"/>
        </w:rPr>
        <w:t>. </w:t>
      </w:r>
      <w:r w:rsidRPr="0039085A">
        <w:rPr>
          <w:rFonts w:ascii="Times New Roman" w:hAnsi="Times New Roman" w:cs="Times New Roman"/>
          <w:sz w:val="28"/>
          <w:szCs w:val="28"/>
        </w:rPr>
        <w:t>p</w:t>
      </w:r>
      <w:r w:rsidR="007502C9" w:rsidRPr="0039085A">
        <w:rPr>
          <w:rFonts w:ascii="Times New Roman" w:hAnsi="Times New Roman" w:cs="Times New Roman"/>
          <w:sz w:val="28"/>
          <w:szCs w:val="28"/>
        </w:rPr>
        <w:t>apildināt būvnormatīv</w:t>
      </w:r>
      <w:r w:rsidR="001B751D" w:rsidRPr="0039085A">
        <w:rPr>
          <w:rFonts w:ascii="Times New Roman" w:hAnsi="Times New Roman" w:cs="Times New Roman"/>
          <w:sz w:val="28"/>
          <w:szCs w:val="28"/>
        </w:rPr>
        <w:t xml:space="preserve">u </w:t>
      </w:r>
      <w:r w:rsidR="007502C9" w:rsidRPr="0039085A">
        <w:rPr>
          <w:rFonts w:ascii="Times New Roman" w:hAnsi="Times New Roman" w:cs="Times New Roman"/>
          <w:sz w:val="28"/>
          <w:szCs w:val="28"/>
        </w:rPr>
        <w:t>ar 170.4. apakšpunktu šādā redakcijā:</w:t>
      </w:r>
    </w:p>
    <w:p w14:paraId="20C41BD7" w14:textId="77777777" w:rsidR="00D52AD7" w:rsidRPr="0039085A" w:rsidRDefault="00D52AD7" w:rsidP="00F50373">
      <w:pPr>
        <w:spacing w:after="0" w:line="240" w:lineRule="auto"/>
        <w:ind w:firstLine="709"/>
        <w:jc w:val="both"/>
        <w:rPr>
          <w:rFonts w:ascii="Times New Roman" w:hAnsi="Times New Roman" w:cs="Times New Roman"/>
          <w:sz w:val="28"/>
          <w:szCs w:val="28"/>
        </w:rPr>
      </w:pPr>
    </w:p>
    <w:p w14:paraId="1D77E597" w14:textId="391E2553" w:rsidR="007502C9" w:rsidRPr="0039085A" w:rsidRDefault="00BA4A6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7502C9" w:rsidRPr="0039085A">
        <w:rPr>
          <w:rFonts w:ascii="Times New Roman" w:hAnsi="Times New Roman" w:cs="Times New Roman"/>
          <w:sz w:val="28"/>
          <w:szCs w:val="28"/>
        </w:rPr>
        <w:t>170.4. ja dūmu izvades ailas (dūmu lūkas) paredzētas jumta konstrukcijā.</w:t>
      </w:r>
      <w:r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71C27610" w14:textId="77777777" w:rsidR="00D52AD7" w:rsidRPr="0039085A" w:rsidRDefault="00D52AD7" w:rsidP="00F50373">
      <w:pPr>
        <w:spacing w:after="0" w:line="240" w:lineRule="auto"/>
        <w:ind w:firstLine="709"/>
        <w:jc w:val="both"/>
        <w:rPr>
          <w:rFonts w:ascii="Times New Roman" w:hAnsi="Times New Roman" w:cs="Times New Roman"/>
          <w:sz w:val="28"/>
          <w:szCs w:val="28"/>
        </w:rPr>
      </w:pPr>
    </w:p>
    <w:p w14:paraId="1D89EF42" w14:textId="56D3D7C7" w:rsidR="00D52AD7" w:rsidRPr="0039085A" w:rsidRDefault="00EB5995" w:rsidP="00F50373">
      <w:pPr>
        <w:tabs>
          <w:tab w:val="left" w:pos="851"/>
        </w:tabs>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D52AD7" w:rsidRPr="0039085A">
        <w:rPr>
          <w:rFonts w:ascii="Times New Roman" w:hAnsi="Times New Roman" w:cs="Times New Roman"/>
          <w:sz w:val="28"/>
          <w:szCs w:val="28"/>
        </w:rPr>
        <w:t>3</w:t>
      </w:r>
      <w:r w:rsidR="000C3CE0" w:rsidRPr="0039085A">
        <w:rPr>
          <w:rFonts w:ascii="Times New Roman" w:hAnsi="Times New Roman" w:cs="Times New Roman"/>
          <w:sz w:val="28"/>
          <w:szCs w:val="28"/>
        </w:rPr>
        <w:t>5</w:t>
      </w:r>
      <w:r w:rsidR="00A3299C" w:rsidRPr="0039085A">
        <w:rPr>
          <w:rFonts w:ascii="Times New Roman" w:hAnsi="Times New Roman" w:cs="Times New Roman"/>
          <w:sz w:val="28"/>
          <w:szCs w:val="28"/>
        </w:rPr>
        <w:t>. </w:t>
      </w:r>
      <w:r w:rsidR="004361B2" w:rsidRPr="0039085A">
        <w:rPr>
          <w:rFonts w:ascii="Times New Roman" w:hAnsi="Times New Roman" w:cs="Times New Roman"/>
          <w:sz w:val="28"/>
          <w:szCs w:val="28"/>
        </w:rPr>
        <w:t xml:space="preserve">papildināt </w:t>
      </w:r>
      <w:r w:rsidR="00A3299C" w:rsidRPr="0039085A">
        <w:rPr>
          <w:rFonts w:ascii="Times New Roman" w:hAnsi="Times New Roman" w:cs="Times New Roman"/>
          <w:sz w:val="28"/>
          <w:szCs w:val="28"/>
        </w:rPr>
        <w:t>būvnormatīvu ar 170.</w:t>
      </w:r>
      <w:r w:rsidR="00A3299C" w:rsidRPr="0039085A">
        <w:rPr>
          <w:rFonts w:ascii="Times New Roman" w:hAnsi="Times New Roman" w:cs="Times New Roman"/>
          <w:sz w:val="28"/>
          <w:szCs w:val="28"/>
          <w:vertAlign w:val="superscript"/>
        </w:rPr>
        <w:t>1</w:t>
      </w:r>
      <w:r w:rsidR="00A3299C" w:rsidRPr="0039085A">
        <w:rPr>
          <w:rFonts w:ascii="Times New Roman" w:hAnsi="Times New Roman" w:cs="Times New Roman"/>
          <w:sz w:val="28"/>
          <w:szCs w:val="28"/>
        </w:rPr>
        <w:t xml:space="preserve"> punktu šādā redakcijā:</w:t>
      </w:r>
    </w:p>
    <w:p w14:paraId="287C07C6" w14:textId="77777777" w:rsidR="00D52AD7" w:rsidRPr="0039085A" w:rsidRDefault="00D52AD7" w:rsidP="00F50373">
      <w:pPr>
        <w:tabs>
          <w:tab w:val="left" w:pos="851"/>
        </w:tabs>
        <w:spacing w:after="0" w:line="240" w:lineRule="auto"/>
        <w:ind w:firstLine="709"/>
        <w:jc w:val="both"/>
        <w:rPr>
          <w:rFonts w:ascii="Times New Roman" w:hAnsi="Times New Roman" w:cs="Times New Roman"/>
          <w:sz w:val="28"/>
          <w:szCs w:val="28"/>
        </w:rPr>
      </w:pPr>
    </w:p>
    <w:p w14:paraId="004E0326" w14:textId="67CD241C" w:rsidR="00A3299C" w:rsidRPr="0039085A" w:rsidRDefault="00BA4A69" w:rsidP="00F50373">
      <w:pPr>
        <w:tabs>
          <w:tab w:val="left" w:pos="851"/>
        </w:tabs>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A3299C" w:rsidRPr="0039085A">
        <w:rPr>
          <w:rFonts w:ascii="Times New Roman" w:hAnsi="Times New Roman" w:cs="Times New Roman"/>
          <w:sz w:val="28"/>
          <w:szCs w:val="28"/>
        </w:rPr>
        <w:t>170.</w:t>
      </w:r>
      <w:r w:rsidR="00A3299C" w:rsidRPr="0039085A">
        <w:rPr>
          <w:rFonts w:ascii="Times New Roman" w:hAnsi="Times New Roman" w:cs="Times New Roman"/>
          <w:sz w:val="28"/>
          <w:szCs w:val="28"/>
          <w:vertAlign w:val="superscript"/>
        </w:rPr>
        <w:t>1</w:t>
      </w:r>
      <w:r w:rsidR="00A3299C" w:rsidRPr="0039085A">
        <w:rPr>
          <w:rFonts w:ascii="Times New Roman" w:hAnsi="Times New Roman" w:cs="Times New Roman"/>
          <w:sz w:val="28"/>
          <w:szCs w:val="28"/>
        </w:rPr>
        <w:t xml:space="preserve"> </w:t>
      </w:r>
      <w:bookmarkStart w:id="7" w:name="_Hlk63071751"/>
      <w:r w:rsidR="00A3299C" w:rsidRPr="0039085A">
        <w:rPr>
          <w:rFonts w:ascii="Times New Roman" w:hAnsi="Times New Roman" w:cs="Times New Roman"/>
          <w:sz w:val="28"/>
          <w:szCs w:val="28"/>
        </w:rPr>
        <w:t xml:space="preserve">Veidojot </w:t>
      </w:r>
      <w:r w:rsidR="00A3299C" w:rsidRPr="0039085A">
        <w:rPr>
          <w:rFonts w:ascii="Times New Roman" w:eastAsia="Times New Roman" w:hAnsi="Times New Roman" w:cs="Times New Roman"/>
          <w:sz w:val="28"/>
          <w:szCs w:val="28"/>
          <w:lang w:eastAsia="en-GB"/>
        </w:rPr>
        <w:t xml:space="preserve">neautomātisko </w:t>
      </w:r>
      <w:r w:rsidR="00A3299C" w:rsidRPr="0039085A">
        <w:rPr>
          <w:rFonts w:ascii="Times New Roman" w:hAnsi="Times New Roman" w:cs="Times New Roman"/>
          <w:sz w:val="28"/>
          <w:szCs w:val="28"/>
        </w:rPr>
        <w:t xml:space="preserve">dūmu un karstuma izvades sistēmu ar </w:t>
      </w:r>
      <w:r w:rsidR="00A3299C" w:rsidRPr="0039085A">
        <w:rPr>
          <w:rFonts w:ascii="Times New Roman" w:eastAsia="Times New Roman" w:hAnsi="Times New Roman" w:cs="Times New Roman"/>
          <w:sz w:val="28"/>
          <w:szCs w:val="28"/>
          <w:lang w:eastAsia="en-GB"/>
        </w:rPr>
        <w:t>dūmu lūkām:</w:t>
      </w:r>
    </w:p>
    <w:bookmarkEnd w:id="7"/>
    <w:p w14:paraId="2830F25D" w14:textId="116FD69F" w:rsidR="00D52AD7" w:rsidRPr="0039085A" w:rsidRDefault="00A3299C" w:rsidP="00F50373">
      <w:pPr>
        <w:spacing w:after="0" w:line="240" w:lineRule="auto"/>
        <w:ind w:firstLine="709"/>
        <w:jc w:val="both"/>
        <w:rPr>
          <w:rFonts w:ascii="Times New Roman" w:eastAsia="Times New Roman" w:hAnsi="Times New Roman" w:cs="Times New Roman"/>
          <w:sz w:val="28"/>
          <w:szCs w:val="28"/>
          <w:lang w:eastAsia="en-GB"/>
        </w:rPr>
      </w:pPr>
      <w:r w:rsidRPr="0039085A">
        <w:rPr>
          <w:rFonts w:ascii="Times New Roman" w:hAnsi="Times New Roman" w:cs="Times New Roman"/>
          <w:sz w:val="28"/>
          <w:szCs w:val="28"/>
        </w:rPr>
        <w:t>170.</w:t>
      </w:r>
      <w:r w:rsidRPr="0039085A">
        <w:rPr>
          <w:rFonts w:ascii="Times New Roman" w:hAnsi="Times New Roman" w:cs="Times New Roman"/>
          <w:sz w:val="28"/>
          <w:szCs w:val="28"/>
          <w:vertAlign w:val="superscript"/>
        </w:rPr>
        <w:t>1</w:t>
      </w:r>
      <w:r w:rsidRPr="0039085A">
        <w:rPr>
          <w:rFonts w:ascii="Times New Roman" w:eastAsia="Times New Roman" w:hAnsi="Times New Roman" w:cs="Times New Roman"/>
          <w:sz w:val="28"/>
          <w:szCs w:val="28"/>
          <w:lang w:eastAsia="en-GB"/>
        </w:rPr>
        <w:t xml:space="preserve"> </w:t>
      </w:r>
      <w:r w:rsidRPr="0039085A">
        <w:rPr>
          <w:rFonts w:ascii="Times New Roman" w:hAnsi="Times New Roman" w:cs="Times New Roman"/>
          <w:sz w:val="28"/>
          <w:szCs w:val="28"/>
        </w:rPr>
        <w:t xml:space="preserve">1. paredz </w:t>
      </w:r>
      <w:r w:rsidRPr="0039085A">
        <w:rPr>
          <w:rFonts w:ascii="Times New Roman" w:eastAsia="Times New Roman" w:hAnsi="Times New Roman" w:cs="Times New Roman"/>
          <w:sz w:val="28"/>
          <w:szCs w:val="28"/>
          <w:lang w:eastAsia="en-GB"/>
        </w:rPr>
        <w:t>vismaz vienu dūmu lūku aizsargājamās telpas grīdas platībai 400 m</w:t>
      </w:r>
      <w:r w:rsidRPr="0039085A">
        <w:rPr>
          <w:rFonts w:ascii="Times New Roman" w:eastAsia="Times New Roman" w:hAnsi="Times New Roman" w:cs="Times New Roman"/>
          <w:sz w:val="28"/>
          <w:szCs w:val="28"/>
          <w:vertAlign w:val="superscript"/>
          <w:lang w:eastAsia="en-GB"/>
        </w:rPr>
        <w:t>2</w:t>
      </w:r>
      <w:r w:rsidRPr="0039085A">
        <w:rPr>
          <w:rFonts w:ascii="Times New Roman" w:eastAsia="Times New Roman" w:hAnsi="Times New Roman" w:cs="Times New Roman"/>
          <w:sz w:val="28"/>
          <w:szCs w:val="28"/>
          <w:lang w:eastAsia="en-GB"/>
        </w:rPr>
        <w:t>;</w:t>
      </w:r>
    </w:p>
    <w:p w14:paraId="495636EA" w14:textId="2C6775FE" w:rsidR="00D52AD7" w:rsidRPr="0039085A" w:rsidRDefault="00D52AD7" w:rsidP="00F50373">
      <w:pPr>
        <w:spacing w:after="0" w:line="240" w:lineRule="auto"/>
        <w:ind w:firstLine="709"/>
        <w:jc w:val="both"/>
        <w:rPr>
          <w:rFonts w:ascii="Times New Roman" w:hAnsi="Times New Roman" w:cs="Times New Roman"/>
          <w:sz w:val="28"/>
          <w:szCs w:val="28"/>
        </w:rPr>
      </w:pPr>
      <w:r w:rsidRPr="0039085A">
        <w:rPr>
          <w:rFonts w:ascii="Times New Roman" w:eastAsia="Times New Roman" w:hAnsi="Times New Roman" w:cs="Times New Roman"/>
          <w:sz w:val="28"/>
          <w:szCs w:val="28"/>
          <w:lang w:eastAsia="en-GB"/>
        </w:rPr>
        <w:t>170.</w:t>
      </w:r>
      <w:r w:rsidRPr="0039085A">
        <w:rPr>
          <w:rFonts w:ascii="Times New Roman" w:eastAsia="Times New Roman" w:hAnsi="Times New Roman" w:cs="Times New Roman"/>
          <w:sz w:val="28"/>
          <w:szCs w:val="28"/>
          <w:vertAlign w:val="superscript"/>
          <w:lang w:eastAsia="en-GB"/>
        </w:rPr>
        <w:t>1</w:t>
      </w:r>
      <w:r w:rsidRPr="0039085A">
        <w:rPr>
          <w:rFonts w:ascii="Times New Roman" w:eastAsia="Times New Roman" w:hAnsi="Times New Roman" w:cs="Times New Roman"/>
          <w:sz w:val="28"/>
          <w:szCs w:val="28"/>
          <w:lang w:eastAsia="en-GB"/>
        </w:rPr>
        <w:t xml:space="preserve"> 2. </w:t>
      </w:r>
      <w:r w:rsidR="00A3299C" w:rsidRPr="0039085A">
        <w:rPr>
          <w:rFonts w:ascii="Times New Roman" w:hAnsi="Times New Roman" w:cs="Times New Roman"/>
          <w:sz w:val="28"/>
          <w:szCs w:val="28"/>
        </w:rPr>
        <w:t>attālums starp dūmu lūkām nepārsniedz 20</w:t>
      </w:r>
      <w:r w:rsidR="004361B2" w:rsidRPr="0039085A">
        <w:rPr>
          <w:rFonts w:ascii="Times New Roman" w:hAnsi="Times New Roman" w:cs="Times New Roman"/>
          <w:sz w:val="28"/>
          <w:szCs w:val="28"/>
        </w:rPr>
        <w:t> </w:t>
      </w:r>
      <w:r w:rsidR="00A3299C" w:rsidRPr="0039085A">
        <w:rPr>
          <w:rFonts w:ascii="Times New Roman" w:hAnsi="Times New Roman" w:cs="Times New Roman"/>
          <w:sz w:val="28"/>
          <w:szCs w:val="28"/>
        </w:rPr>
        <w:t>m</w:t>
      </w:r>
      <w:r w:rsidR="0096522B" w:rsidRPr="0039085A">
        <w:rPr>
          <w:rFonts w:ascii="Times New Roman" w:hAnsi="Times New Roman" w:cs="Times New Roman"/>
          <w:sz w:val="28"/>
          <w:szCs w:val="28"/>
        </w:rPr>
        <w:t>etrus</w:t>
      </w:r>
      <w:r w:rsidR="00A3299C" w:rsidRPr="0039085A">
        <w:rPr>
          <w:rFonts w:ascii="Times New Roman" w:hAnsi="Times New Roman" w:cs="Times New Roman"/>
          <w:sz w:val="28"/>
          <w:szCs w:val="28"/>
        </w:rPr>
        <w:t>;</w:t>
      </w:r>
      <w:r w:rsidRPr="0039085A">
        <w:rPr>
          <w:rFonts w:ascii="Times New Roman" w:hAnsi="Times New Roman" w:cs="Times New Roman"/>
          <w:sz w:val="28"/>
          <w:szCs w:val="28"/>
        </w:rPr>
        <w:t xml:space="preserve"> </w:t>
      </w:r>
    </w:p>
    <w:p w14:paraId="48D51B4A" w14:textId="4BA4A3F4" w:rsidR="00A3299C" w:rsidRPr="0039085A" w:rsidRDefault="00D52AD7" w:rsidP="00F50373">
      <w:pPr>
        <w:spacing w:after="0" w:line="240" w:lineRule="auto"/>
        <w:ind w:firstLine="709"/>
        <w:jc w:val="both"/>
        <w:rPr>
          <w:rFonts w:ascii="Times New Roman" w:eastAsia="Times New Roman" w:hAnsi="Times New Roman" w:cs="Times New Roman"/>
          <w:sz w:val="28"/>
          <w:szCs w:val="28"/>
          <w:lang w:eastAsia="en-GB"/>
        </w:rPr>
      </w:pPr>
      <w:r w:rsidRPr="0039085A">
        <w:rPr>
          <w:rFonts w:ascii="Times New Roman" w:hAnsi="Times New Roman" w:cs="Times New Roman"/>
          <w:sz w:val="28"/>
          <w:szCs w:val="28"/>
        </w:rPr>
        <w:t>170.</w:t>
      </w:r>
      <w:r w:rsidRPr="0039085A">
        <w:rPr>
          <w:rFonts w:ascii="Times New Roman" w:hAnsi="Times New Roman" w:cs="Times New Roman"/>
          <w:sz w:val="28"/>
          <w:szCs w:val="28"/>
          <w:vertAlign w:val="superscript"/>
        </w:rPr>
        <w:t>1</w:t>
      </w:r>
      <w:r w:rsidRPr="0039085A">
        <w:rPr>
          <w:rFonts w:ascii="Times New Roman" w:hAnsi="Times New Roman" w:cs="Times New Roman"/>
          <w:sz w:val="28"/>
          <w:szCs w:val="28"/>
        </w:rPr>
        <w:t> 3. a</w:t>
      </w:r>
      <w:r w:rsidR="00A3299C" w:rsidRPr="0039085A">
        <w:rPr>
          <w:rFonts w:ascii="Times New Roman" w:hAnsi="Times New Roman" w:cs="Times New Roman"/>
          <w:sz w:val="28"/>
          <w:szCs w:val="28"/>
        </w:rPr>
        <w:t xml:space="preserve">ttālums no dūmu lūkas līdz ugunsdrošajai sienai nav mazāks par </w:t>
      </w:r>
      <w:r w:rsidR="0096522B" w:rsidRPr="0039085A">
        <w:rPr>
          <w:rFonts w:ascii="Times New Roman" w:hAnsi="Times New Roman" w:cs="Times New Roman"/>
          <w:sz w:val="28"/>
          <w:szCs w:val="28"/>
        </w:rPr>
        <w:t>pieciem metriem</w:t>
      </w:r>
      <w:r w:rsidR="00A3299C" w:rsidRPr="0039085A">
        <w:rPr>
          <w:rFonts w:ascii="Times New Roman" w:hAnsi="Times New Roman" w:cs="Times New Roman"/>
          <w:sz w:val="28"/>
          <w:szCs w:val="28"/>
        </w:rPr>
        <w:t>.</w:t>
      </w:r>
      <w:r w:rsidR="00BA4A69"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070BB989" w14:textId="77777777" w:rsidR="00D52AD7" w:rsidRPr="0039085A" w:rsidRDefault="00D52AD7" w:rsidP="00F50373">
      <w:pPr>
        <w:spacing w:after="0" w:line="240" w:lineRule="auto"/>
        <w:ind w:firstLine="709"/>
        <w:jc w:val="both"/>
        <w:rPr>
          <w:rFonts w:ascii="Times New Roman" w:hAnsi="Times New Roman" w:cs="Times New Roman"/>
          <w:sz w:val="28"/>
          <w:szCs w:val="28"/>
        </w:rPr>
      </w:pPr>
    </w:p>
    <w:p w14:paraId="49A2B044" w14:textId="5E500A07" w:rsidR="00A3299C" w:rsidRPr="0039085A" w:rsidRDefault="00EB5995"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D52AD7" w:rsidRPr="0039085A">
        <w:rPr>
          <w:rFonts w:ascii="Times New Roman" w:hAnsi="Times New Roman" w:cs="Times New Roman"/>
          <w:sz w:val="28"/>
          <w:szCs w:val="28"/>
        </w:rPr>
        <w:t>3</w:t>
      </w:r>
      <w:r w:rsidR="000C3CE0" w:rsidRPr="0039085A">
        <w:rPr>
          <w:rFonts w:ascii="Times New Roman" w:hAnsi="Times New Roman" w:cs="Times New Roman"/>
          <w:sz w:val="28"/>
          <w:szCs w:val="28"/>
        </w:rPr>
        <w:t>6</w:t>
      </w:r>
      <w:r w:rsidR="00A3299C" w:rsidRPr="0039085A">
        <w:rPr>
          <w:rFonts w:ascii="Times New Roman" w:hAnsi="Times New Roman" w:cs="Times New Roman"/>
          <w:sz w:val="28"/>
          <w:szCs w:val="28"/>
        </w:rPr>
        <w:t>. </w:t>
      </w:r>
      <w:r w:rsidRPr="0039085A">
        <w:rPr>
          <w:rFonts w:ascii="Times New Roman" w:hAnsi="Times New Roman" w:cs="Times New Roman"/>
          <w:sz w:val="28"/>
          <w:szCs w:val="28"/>
        </w:rPr>
        <w:t>p</w:t>
      </w:r>
      <w:r w:rsidR="00A3299C" w:rsidRPr="0039085A">
        <w:rPr>
          <w:rFonts w:ascii="Times New Roman" w:hAnsi="Times New Roman" w:cs="Times New Roman"/>
          <w:sz w:val="28"/>
          <w:szCs w:val="28"/>
        </w:rPr>
        <w:t>apildināt būvnormatīva 173.1. apakšpunkt</w:t>
      </w:r>
      <w:r w:rsidR="001B751D" w:rsidRPr="0039085A">
        <w:rPr>
          <w:rFonts w:ascii="Times New Roman" w:hAnsi="Times New Roman" w:cs="Times New Roman"/>
          <w:sz w:val="28"/>
          <w:szCs w:val="28"/>
        </w:rPr>
        <w:t>u</w:t>
      </w:r>
      <w:r w:rsidR="00A3299C" w:rsidRPr="0039085A">
        <w:rPr>
          <w:rFonts w:ascii="Times New Roman" w:hAnsi="Times New Roman" w:cs="Times New Roman"/>
          <w:sz w:val="28"/>
          <w:szCs w:val="28"/>
        </w:rPr>
        <w:t xml:space="preserve"> aiz </w:t>
      </w:r>
      <w:r w:rsidR="004361B2" w:rsidRPr="0039085A">
        <w:rPr>
          <w:rFonts w:ascii="Times New Roman" w:hAnsi="Times New Roman" w:cs="Times New Roman"/>
          <w:sz w:val="28"/>
          <w:szCs w:val="28"/>
        </w:rPr>
        <w:t xml:space="preserve">skaitļa </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VI</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 xml:space="preserve"> ar vārdu un </w:t>
      </w:r>
      <w:r w:rsidR="004361B2" w:rsidRPr="0039085A">
        <w:rPr>
          <w:rFonts w:ascii="Times New Roman" w:hAnsi="Times New Roman" w:cs="Times New Roman"/>
          <w:sz w:val="28"/>
          <w:szCs w:val="28"/>
        </w:rPr>
        <w:t xml:space="preserve">skaitli </w:t>
      </w:r>
      <w:r w:rsidR="00BA4A69" w:rsidRPr="0039085A">
        <w:rPr>
          <w:rFonts w:ascii="Times New Roman" w:hAnsi="Times New Roman" w:cs="Times New Roman"/>
          <w:sz w:val="28"/>
          <w:szCs w:val="28"/>
        </w:rPr>
        <w:t>"</w:t>
      </w:r>
      <w:r w:rsidR="00A3299C" w:rsidRPr="0039085A">
        <w:rPr>
          <w:rFonts w:ascii="Times New Roman" w:hAnsi="Times New Roman" w:cs="Times New Roman"/>
          <w:sz w:val="28"/>
          <w:szCs w:val="28"/>
        </w:rPr>
        <w:t>un VIa</w:t>
      </w:r>
      <w:r w:rsidR="00BA4A69" w:rsidRPr="0039085A">
        <w:rPr>
          <w:rFonts w:ascii="Times New Roman" w:hAnsi="Times New Roman" w:cs="Times New Roman"/>
          <w:sz w:val="28"/>
          <w:szCs w:val="28"/>
        </w:rPr>
        <w:t>"</w:t>
      </w:r>
      <w:r w:rsidRPr="0039085A">
        <w:rPr>
          <w:rFonts w:ascii="Times New Roman" w:hAnsi="Times New Roman" w:cs="Times New Roman"/>
          <w:sz w:val="28"/>
          <w:szCs w:val="28"/>
        </w:rPr>
        <w:t>;</w:t>
      </w:r>
    </w:p>
    <w:p w14:paraId="4E14ED39" w14:textId="0A93039D" w:rsidR="00817C37"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lastRenderedPageBreak/>
        <w:t>1.</w:t>
      </w:r>
      <w:r w:rsidR="000C3CE0" w:rsidRPr="0039085A">
        <w:rPr>
          <w:rFonts w:ascii="Times New Roman" w:eastAsia="Calibri" w:hAnsi="Times New Roman" w:cs="Times New Roman"/>
          <w:sz w:val="28"/>
          <w:szCs w:val="28"/>
        </w:rPr>
        <w:t>37</w:t>
      </w:r>
      <w:r w:rsidR="00817C37"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p</w:t>
      </w:r>
      <w:r w:rsidR="00817C37" w:rsidRPr="0039085A">
        <w:rPr>
          <w:rFonts w:ascii="Times New Roman" w:eastAsia="Calibri" w:hAnsi="Times New Roman" w:cs="Times New Roman"/>
          <w:sz w:val="28"/>
          <w:szCs w:val="28"/>
        </w:rPr>
        <w:t>apildināt būvnormatīv</w:t>
      </w:r>
      <w:r w:rsidR="001B751D" w:rsidRPr="0039085A">
        <w:rPr>
          <w:rFonts w:ascii="Times New Roman" w:eastAsia="Calibri" w:hAnsi="Times New Roman" w:cs="Times New Roman"/>
          <w:sz w:val="28"/>
          <w:szCs w:val="28"/>
        </w:rPr>
        <w:t xml:space="preserve">a 7.6.1. apakšnodaļu </w:t>
      </w:r>
      <w:r w:rsidR="00817C37" w:rsidRPr="0039085A">
        <w:rPr>
          <w:rFonts w:ascii="Times New Roman" w:eastAsia="Calibri" w:hAnsi="Times New Roman" w:cs="Times New Roman"/>
          <w:sz w:val="28"/>
          <w:szCs w:val="28"/>
        </w:rPr>
        <w:t>ar 202.</w:t>
      </w:r>
      <w:r w:rsidR="00817C37" w:rsidRPr="0039085A">
        <w:rPr>
          <w:rFonts w:ascii="Times New Roman" w:eastAsia="Calibri" w:hAnsi="Times New Roman" w:cs="Times New Roman"/>
          <w:sz w:val="28"/>
          <w:szCs w:val="28"/>
          <w:vertAlign w:val="superscript"/>
        </w:rPr>
        <w:t>1</w:t>
      </w:r>
      <w:r w:rsidR="00817C37" w:rsidRPr="0039085A">
        <w:rPr>
          <w:rFonts w:ascii="Times New Roman" w:eastAsia="Calibri" w:hAnsi="Times New Roman" w:cs="Times New Roman"/>
          <w:sz w:val="28"/>
          <w:szCs w:val="28"/>
        </w:rPr>
        <w:t xml:space="preserve"> punktu šādā redakcijā:</w:t>
      </w:r>
    </w:p>
    <w:p w14:paraId="13DD7B73" w14:textId="77777777" w:rsidR="00817C37" w:rsidRPr="0039085A" w:rsidRDefault="00817C37" w:rsidP="00F50373">
      <w:pPr>
        <w:pStyle w:val="tv213"/>
        <w:shd w:val="clear" w:color="auto" w:fill="FFFFFF"/>
        <w:spacing w:before="0" w:beforeAutospacing="0" w:after="0" w:afterAutospacing="0"/>
        <w:ind w:firstLine="709"/>
        <w:jc w:val="both"/>
        <w:rPr>
          <w:sz w:val="28"/>
          <w:szCs w:val="28"/>
        </w:rPr>
      </w:pPr>
    </w:p>
    <w:p w14:paraId="32D5B927" w14:textId="1C7CC722" w:rsidR="00817C37" w:rsidRPr="0039085A" w:rsidRDefault="00BA4A69" w:rsidP="00F50373">
      <w:pPr>
        <w:pStyle w:val="tv213"/>
        <w:shd w:val="clear" w:color="auto" w:fill="FFFFFF"/>
        <w:spacing w:before="0" w:beforeAutospacing="0" w:after="0" w:afterAutospacing="0"/>
        <w:ind w:firstLine="709"/>
        <w:jc w:val="both"/>
        <w:rPr>
          <w:sz w:val="28"/>
          <w:szCs w:val="28"/>
        </w:rPr>
      </w:pPr>
      <w:r w:rsidRPr="0039085A">
        <w:rPr>
          <w:sz w:val="28"/>
          <w:szCs w:val="28"/>
        </w:rPr>
        <w:t>"</w:t>
      </w:r>
      <w:r w:rsidR="00817C37" w:rsidRPr="0039085A">
        <w:rPr>
          <w:sz w:val="28"/>
          <w:szCs w:val="28"/>
        </w:rPr>
        <w:t>202.</w:t>
      </w:r>
      <w:r w:rsidR="00817C37" w:rsidRPr="0039085A">
        <w:rPr>
          <w:sz w:val="28"/>
          <w:szCs w:val="28"/>
          <w:vertAlign w:val="superscript"/>
        </w:rPr>
        <w:t>1</w:t>
      </w:r>
      <w:r w:rsidR="00817C37" w:rsidRPr="0039085A">
        <w:rPr>
          <w:sz w:val="28"/>
          <w:szCs w:val="28"/>
        </w:rPr>
        <w:t xml:space="preserve"> Daudzdzīvokļu ēkās automātiskajām gaisa virsspiediena sistēmām un automātiskajām dūmu un karstuma izvades sistēmām paredz automātisko vadību no automātiskās ugunsgrēka atklāšanas un trauksmes signalizācijas sistēmas ugunsgrēka detektoriem, kas reaģē uz dūmiem un </w:t>
      </w:r>
      <w:r w:rsidR="0096522B" w:rsidRPr="0039085A">
        <w:rPr>
          <w:sz w:val="28"/>
          <w:szCs w:val="28"/>
        </w:rPr>
        <w:t xml:space="preserve">izvietoti </w:t>
      </w:r>
      <w:r w:rsidR="00817C37" w:rsidRPr="0039085A">
        <w:rPr>
          <w:sz w:val="28"/>
          <w:szCs w:val="28"/>
        </w:rPr>
        <w:t>koplietošanas evakuācijas ceļos (gaiteņos, ugunsdrošības priekštelpās, liftu priekštelpās, kāpņu telpās, aizsargātos evakuācijas ceļos)</w:t>
      </w:r>
      <w:r w:rsidR="00BC66BD" w:rsidRPr="0039085A">
        <w:rPr>
          <w:sz w:val="28"/>
          <w:szCs w:val="28"/>
        </w:rPr>
        <w:t>,</w:t>
      </w:r>
      <w:r w:rsidR="00817C37" w:rsidRPr="0039085A">
        <w:rPr>
          <w:sz w:val="28"/>
          <w:szCs w:val="28"/>
        </w:rPr>
        <w:t xml:space="preserve"> un manuālo tālvadību no automātiskās gaisa virsspiediena sistēmas un automātiskās ugunsgrēka atklāšanas un trauksmes signalizācijas sistēmas manuālajām iedarbināšanas ierīcēm, kas izvietotas koplietošanas evakuācijas ceļos katrā ēkas stāvā.</w:t>
      </w:r>
      <w:r w:rsidRPr="0039085A">
        <w:rPr>
          <w:sz w:val="28"/>
          <w:szCs w:val="28"/>
        </w:rPr>
        <w:t>"</w:t>
      </w:r>
      <w:r w:rsidR="00EB5995" w:rsidRPr="0039085A">
        <w:rPr>
          <w:sz w:val="28"/>
          <w:szCs w:val="28"/>
        </w:rPr>
        <w:t>;</w:t>
      </w:r>
    </w:p>
    <w:p w14:paraId="2CFDEC61" w14:textId="64324A62" w:rsidR="0022586D" w:rsidRPr="0039085A" w:rsidRDefault="0022586D" w:rsidP="00F50373">
      <w:pPr>
        <w:pStyle w:val="tv213"/>
        <w:shd w:val="clear" w:color="auto" w:fill="FFFFFF"/>
        <w:tabs>
          <w:tab w:val="left" w:pos="6390"/>
        </w:tabs>
        <w:spacing w:before="0" w:beforeAutospacing="0" w:after="0" w:afterAutospacing="0"/>
        <w:ind w:firstLine="709"/>
        <w:jc w:val="both"/>
        <w:rPr>
          <w:sz w:val="28"/>
          <w:szCs w:val="28"/>
        </w:rPr>
      </w:pPr>
    </w:p>
    <w:p w14:paraId="775C662D" w14:textId="0E0B2EC9" w:rsidR="00A92294" w:rsidRPr="0039085A" w:rsidRDefault="00EB5995" w:rsidP="00F50373">
      <w:pPr>
        <w:tabs>
          <w:tab w:val="left" w:pos="709"/>
        </w:tabs>
        <w:spacing w:after="0" w:line="240" w:lineRule="auto"/>
        <w:ind w:firstLine="709"/>
        <w:jc w:val="both"/>
        <w:rPr>
          <w:rFonts w:ascii="Times New Roman" w:eastAsia="Calibri" w:hAnsi="Times New Roman" w:cs="Times New Roman"/>
          <w:sz w:val="28"/>
          <w:szCs w:val="28"/>
        </w:rPr>
      </w:pPr>
      <w:r w:rsidRPr="0039085A">
        <w:rPr>
          <w:rFonts w:ascii="Times New Roman" w:eastAsia="Calibri" w:hAnsi="Times New Roman" w:cs="Times New Roman"/>
          <w:sz w:val="28"/>
          <w:szCs w:val="28"/>
        </w:rPr>
        <w:t>1.</w:t>
      </w:r>
      <w:r w:rsidR="000C3CE0" w:rsidRPr="0039085A">
        <w:rPr>
          <w:rFonts w:ascii="Times New Roman" w:eastAsia="Calibri" w:hAnsi="Times New Roman" w:cs="Times New Roman"/>
          <w:sz w:val="28"/>
          <w:szCs w:val="28"/>
        </w:rPr>
        <w:t>38</w:t>
      </w:r>
      <w:r w:rsidR="00A92294" w:rsidRPr="0039085A">
        <w:rPr>
          <w:rFonts w:ascii="Times New Roman" w:eastAsia="Calibri" w:hAnsi="Times New Roman" w:cs="Times New Roman"/>
          <w:sz w:val="28"/>
          <w:szCs w:val="28"/>
        </w:rPr>
        <w:t xml:space="preserve">. </w:t>
      </w:r>
      <w:r w:rsidRPr="0039085A">
        <w:rPr>
          <w:rFonts w:ascii="Times New Roman" w:eastAsia="Calibri" w:hAnsi="Times New Roman" w:cs="Times New Roman"/>
          <w:sz w:val="28"/>
          <w:szCs w:val="28"/>
        </w:rPr>
        <w:t>p</w:t>
      </w:r>
      <w:r w:rsidR="00A92294" w:rsidRPr="0039085A">
        <w:rPr>
          <w:rFonts w:ascii="Times New Roman" w:eastAsia="Calibri" w:hAnsi="Times New Roman" w:cs="Times New Roman"/>
          <w:sz w:val="28"/>
          <w:szCs w:val="28"/>
        </w:rPr>
        <w:t>apildināt būvnormatīv</w:t>
      </w:r>
      <w:r w:rsidR="001B751D" w:rsidRPr="0039085A">
        <w:rPr>
          <w:rFonts w:ascii="Times New Roman" w:eastAsia="Calibri" w:hAnsi="Times New Roman" w:cs="Times New Roman"/>
          <w:sz w:val="28"/>
          <w:szCs w:val="28"/>
        </w:rPr>
        <w:t>a 8.2.</w:t>
      </w:r>
      <w:r w:rsidR="004361B2" w:rsidRPr="0039085A">
        <w:rPr>
          <w:rFonts w:ascii="Times New Roman" w:eastAsia="Calibri" w:hAnsi="Times New Roman" w:cs="Times New Roman"/>
          <w:sz w:val="28"/>
          <w:szCs w:val="28"/>
        </w:rPr>
        <w:t> </w:t>
      </w:r>
      <w:r w:rsidR="001B751D" w:rsidRPr="0039085A">
        <w:rPr>
          <w:rFonts w:ascii="Times New Roman" w:eastAsia="Calibri" w:hAnsi="Times New Roman" w:cs="Times New Roman"/>
          <w:sz w:val="28"/>
          <w:szCs w:val="28"/>
        </w:rPr>
        <w:t>apakšnodaļu</w:t>
      </w:r>
      <w:r w:rsidR="00A92294" w:rsidRPr="0039085A">
        <w:rPr>
          <w:rFonts w:ascii="Times New Roman" w:eastAsia="Calibri" w:hAnsi="Times New Roman" w:cs="Times New Roman"/>
          <w:sz w:val="28"/>
          <w:szCs w:val="28"/>
        </w:rPr>
        <w:t xml:space="preserve"> ar 213.</w:t>
      </w:r>
      <w:r w:rsidR="00A92294" w:rsidRPr="0039085A">
        <w:rPr>
          <w:rFonts w:ascii="Times New Roman" w:eastAsia="Calibri" w:hAnsi="Times New Roman" w:cs="Times New Roman"/>
          <w:sz w:val="28"/>
          <w:szCs w:val="28"/>
          <w:vertAlign w:val="superscript"/>
        </w:rPr>
        <w:t>1</w:t>
      </w:r>
      <w:r w:rsidR="000B1A2D" w:rsidRPr="0039085A">
        <w:rPr>
          <w:rFonts w:ascii="Times New Roman" w:eastAsia="Calibri" w:hAnsi="Times New Roman" w:cs="Times New Roman"/>
          <w:sz w:val="28"/>
          <w:szCs w:val="28"/>
        </w:rPr>
        <w:t xml:space="preserve"> </w:t>
      </w:r>
      <w:r w:rsidR="00A92294" w:rsidRPr="0039085A">
        <w:rPr>
          <w:rFonts w:ascii="Times New Roman" w:eastAsia="Calibri" w:hAnsi="Times New Roman" w:cs="Times New Roman"/>
          <w:sz w:val="28"/>
          <w:szCs w:val="28"/>
        </w:rPr>
        <w:t>un 213.</w:t>
      </w:r>
      <w:r w:rsidR="004361B2" w:rsidRPr="0039085A">
        <w:rPr>
          <w:rFonts w:ascii="Times New Roman" w:eastAsia="Calibri" w:hAnsi="Times New Roman" w:cs="Times New Roman"/>
          <w:sz w:val="28"/>
          <w:szCs w:val="28"/>
          <w:vertAlign w:val="superscript"/>
        </w:rPr>
        <w:t>2</w:t>
      </w:r>
      <w:r w:rsidR="004361B2" w:rsidRPr="0039085A">
        <w:rPr>
          <w:rFonts w:ascii="Times New Roman" w:eastAsia="Calibri" w:hAnsi="Times New Roman" w:cs="Times New Roman"/>
          <w:sz w:val="28"/>
          <w:szCs w:val="28"/>
        </w:rPr>
        <w:t> </w:t>
      </w:r>
      <w:r w:rsidR="00A92294" w:rsidRPr="0039085A">
        <w:rPr>
          <w:rFonts w:ascii="Times New Roman" w:eastAsia="Calibri" w:hAnsi="Times New Roman" w:cs="Times New Roman"/>
          <w:sz w:val="28"/>
          <w:szCs w:val="28"/>
        </w:rPr>
        <w:t>punktu šādā redakcijā:</w:t>
      </w:r>
    </w:p>
    <w:p w14:paraId="5D0FB2F8" w14:textId="77777777" w:rsidR="00BC4036" w:rsidRPr="0039085A" w:rsidRDefault="00BC4036" w:rsidP="00F50373">
      <w:pPr>
        <w:spacing w:after="0" w:line="240" w:lineRule="auto"/>
        <w:ind w:firstLine="709"/>
        <w:jc w:val="both"/>
        <w:rPr>
          <w:rFonts w:ascii="Times New Roman" w:hAnsi="Times New Roman" w:cs="Times New Roman"/>
          <w:sz w:val="28"/>
          <w:szCs w:val="28"/>
        </w:rPr>
      </w:pPr>
    </w:p>
    <w:p w14:paraId="08A4B907" w14:textId="512CA2D5" w:rsidR="002254EE" w:rsidRPr="0039085A" w:rsidRDefault="00BA4A6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A92294" w:rsidRPr="0039085A">
        <w:rPr>
          <w:rFonts w:ascii="Times New Roman" w:hAnsi="Times New Roman" w:cs="Times New Roman"/>
          <w:sz w:val="28"/>
          <w:szCs w:val="28"/>
        </w:rPr>
        <w:t>213.</w:t>
      </w:r>
      <w:r w:rsidR="00A92294" w:rsidRPr="0039085A">
        <w:rPr>
          <w:rFonts w:ascii="Times New Roman" w:hAnsi="Times New Roman" w:cs="Times New Roman"/>
          <w:sz w:val="28"/>
          <w:szCs w:val="28"/>
          <w:vertAlign w:val="superscript"/>
        </w:rPr>
        <w:t>1 </w:t>
      </w:r>
      <w:r w:rsidR="00A92294" w:rsidRPr="0039085A">
        <w:rPr>
          <w:rFonts w:ascii="Times New Roman" w:hAnsi="Times New Roman" w:cs="Times New Roman"/>
          <w:sz w:val="28"/>
          <w:szCs w:val="28"/>
        </w:rPr>
        <w:t>Neautomātiskā ūdens ugunsdzēsības aizsega smidzināšanas intensitāte ir vismaz 0,5</w:t>
      </w:r>
      <w:r w:rsidR="00A30468" w:rsidRPr="0039085A">
        <w:rPr>
          <w:rFonts w:ascii="Times New Roman" w:hAnsi="Times New Roman" w:cs="Times New Roman"/>
          <w:sz w:val="28"/>
          <w:szCs w:val="28"/>
        </w:rPr>
        <w:t> </w:t>
      </w:r>
      <w:r w:rsidR="00A92294" w:rsidRPr="0039085A">
        <w:rPr>
          <w:rFonts w:ascii="Times New Roman" w:hAnsi="Times New Roman" w:cs="Times New Roman"/>
          <w:sz w:val="28"/>
          <w:szCs w:val="28"/>
        </w:rPr>
        <w:t>l uz vienu metru skatuves portāla platuma, ja skatuves portāla augstums ir līdz 7,5 metriem, un 0,7</w:t>
      </w:r>
      <w:r w:rsidR="00A30468" w:rsidRPr="0039085A">
        <w:rPr>
          <w:rFonts w:ascii="Times New Roman" w:hAnsi="Times New Roman" w:cs="Times New Roman"/>
          <w:sz w:val="28"/>
          <w:szCs w:val="28"/>
        </w:rPr>
        <w:t> </w:t>
      </w:r>
      <w:r w:rsidR="00A92294" w:rsidRPr="0039085A">
        <w:rPr>
          <w:rFonts w:ascii="Times New Roman" w:hAnsi="Times New Roman" w:cs="Times New Roman"/>
          <w:sz w:val="28"/>
          <w:szCs w:val="28"/>
        </w:rPr>
        <w:t>l uz vienu metru skatuves portāla platuma, ja skatuves portāls ir augstāks par 7,5</w:t>
      </w:r>
      <w:r w:rsidR="00A30468" w:rsidRPr="0039085A">
        <w:rPr>
          <w:rFonts w:ascii="Times New Roman" w:hAnsi="Times New Roman" w:cs="Times New Roman"/>
          <w:sz w:val="28"/>
          <w:szCs w:val="28"/>
        </w:rPr>
        <w:t> </w:t>
      </w:r>
      <w:r w:rsidR="00A92294" w:rsidRPr="0039085A">
        <w:rPr>
          <w:rFonts w:ascii="Times New Roman" w:hAnsi="Times New Roman" w:cs="Times New Roman"/>
          <w:sz w:val="28"/>
          <w:szCs w:val="28"/>
        </w:rPr>
        <w:t>metriem.</w:t>
      </w:r>
    </w:p>
    <w:p w14:paraId="1A9340E9" w14:textId="77777777" w:rsidR="004361B2" w:rsidRPr="0039085A" w:rsidRDefault="004361B2">
      <w:pPr>
        <w:spacing w:after="0" w:line="240" w:lineRule="auto"/>
        <w:ind w:firstLine="709"/>
        <w:jc w:val="both"/>
        <w:rPr>
          <w:rFonts w:ascii="Times New Roman" w:hAnsi="Times New Roman" w:cs="Times New Roman"/>
          <w:sz w:val="28"/>
          <w:szCs w:val="28"/>
        </w:rPr>
      </w:pPr>
    </w:p>
    <w:p w14:paraId="0721D28C" w14:textId="55AAF559" w:rsidR="00A92294" w:rsidRPr="0039085A" w:rsidRDefault="00A92294"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213.</w:t>
      </w:r>
      <w:r w:rsidRPr="0039085A">
        <w:rPr>
          <w:rFonts w:ascii="Times New Roman" w:hAnsi="Times New Roman" w:cs="Times New Roman"/>
          <w:sz w:val="28"/>
          <w:szCs w:val="28"/>
          <w:vertAlign w:val="superscript"/>
        </w:rPr>
        <w:t>2 </w:t>
      </w:r>
      <w:r w:rsidR="00BF53F4" w:rsidRPr="0039085A">
        <w:rPr>
          <w:rFonts w:ascii="Times New Roman" w:hAnsi="Times New Roman" w:cs="Times New Roman"/>
          <w:sz w:val="28"/>
          <w:szCs w:val="28"/>
          <w:vertAlign w:val="superscript"/>
        </w:rPr>
        <w:t xml:space="preserve"> </w:t>
      </w:r>
      <w:r w:rsidRPr="0039085A">
        <w:rPr>
          <w:rFonts w:ascii="Times New Roman" w:hAnsi="Times New Roman" w:cs="Times New Roman"/>
          <w:sz w:val="28"/>
          <w:szCs w:val="28"/>
        </w:rPr>
        <w:t>Neautomātiskajam ūdens ugunsdzēsības aizsegam, kas aizsargā ailas starp skatuvi ar šņorbēniņiem un zāli ar 800 un vairāk stacionārām sēdvietām, ir manuālā tālvadība (elektriskā vai hidrauliskā vadība) no skatuves planšetes, dežūrtelpas, sūkņu vai vadības mezglu telpas.</w:t>
      </w:r>
      <w:r w:rsidR="00BA4A69" w:rsidRPr="0039085A">
        <w:rPr>
          <w:rFonts w:ascii="Times New Roman" w:hAnsi="Times New Roman" w:cs="Times New Roman"/>
          <w:sz w:val="28"/>
          <w:szCs w:val="28"/>
        </w:rPr>
        <w:t>"</w:t>
      </w:r>
      <w:r w:rsidR="00EB5995" w:rsidRPr="0039085A">
        <w:rPr>
          <w:rFonts w:ascii="Times New Roman" w:hAnsi="Times New Roman" w:cs="Times New Roman"/>
          <w:sz w:val="28"/>
          <w:szCs w:val="28"/>
        </w:rPr>
        <w:t>;</w:t>
      </w:r>
    </w:p>
    <w:p w14:paraId="227346C3" w14:textId="77777777" w:rsidR="00C10E8C" w:rsidRPr="0039085A" w:rsidRDefault="00C10E8C" w:rsidP="00F50373">
      <w:pPr>
        <w:spacing w:after="0" w:line="240" w:lineRule="auto"/>
        <w:ind w:firstLine="709"/>
        <w:jc w:val="both"/>
        <w:rPr>
          <w:rFonts w:ascii="Times New Roman" w:hAnsi="Times New Roman" w:cs="Times New Roman"/>
          <w:sz w:val="28"/>
          <w:szCs w:val="28"/>
        </w:rPr>
      </w:pPr>
    </w:p>
    <w:p w14:paraId="3F1BFA5F" w14:textId="7A2009A8" w:rsidR="001B751D" w:rsidRPr="0039085A" w:rsidRDefault="00EB5995" w:rsidP="006809E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0C3CE0" w:rsidRPr="0039085A">
        <w:rPr>
          <w:rFonts w:ascii="Times New Roman" w:hAnsi="Times New Roman" w:cs="Times New Roman"/>
          <w:sz w:val="28"/>
          <w:szCs w:val="28"/>
        </w:rPr>
        <w:t>39</w:t>
      </w:r>
      <w:r w:rsidR="00D205D6" w:rsidRPr="0039085A">
        <w:rPr>
          <w:rFonts w:ascii="Times New Roman" w:hAnsi="Times New Roman" w:cs="Times New Roman"/>
          <w:sz w:val="28"/>
          <w:szCs w:val="28"/>
        </w:rPr>
        <w:t>. </w:t>
      </w:r>
      <w:r w:rsidR="001B751D" w:rsidRPr="0039085A">
        <w:rPr>
          <w:rFonts w:ascii="Times New Roman" w:hAnsi="Times New Roman" w:cs="Times New Roman"/>
          <w:sz w:val="28"/>
          <w:szCs w:val="28"/>
        </w:rPr>
        <w:t>izteikt būvnormatīva pielikuma 1. tabulu šādā redakcijā:</w:t>
      </w:r>
    </w:p>
    <w:p w14:paraId="3A1F5B02" w14:textId="77777777" w:rsidR="006809E3" w:rsidRPr="0039085A" w:rsidRDefault="006809E3" w:rsidP="00F50373">
      <w:pPr>
        <w:spacing w:after="0" w:line="240" w:lineRule="auto"/>
        <w:ind w:firstLine="709"/>
        <w:jc w:val="both"/>
        <w:rPr>
          <w:rFonts w:ascii="Times New Roman" w:hAnsi="Times New Roman" w:cs="Times New Roman"/>
          <w:sz w:val="28"/>
          <w:szCs w:val="28"/>
        </w:rPr>
      </w:pPr>
    </w:p>
    <w:p w14:paraId="62D002E0" w14:textId="4BF9C2AE" w:rsidR="001B751D" w:rsidRPr="0039085A" w:rsidRDefault="00BC66BD" w:rsidP="006809E3">
      <w:pPr>
        <w:shd w:val="clear" w:color="auto" w:fill="FFFFFF"/>
        <w:spacing w:after="0" w:line="240" w:lineRule="auto"/>
        <w:ind w:firstLine="300"/>
        <w:jc w:val="right"/>
        <w:rPr>
          <w:rFonts w:ascii="Times New Roman" w:eastAsia="Times New Roman" w:hAnsi="Times New Roman" w:cs="Times New Roman"/>
          <w:color w:val="414142"/>
          <w:sz w:val="28"/>
          <w:szCs w:val="28"/>
          <w:lang w:eastAsia="lv-LV"/>
        </w:rPr>
      </w:pPr>
      <w:r w:rsidRPr="0039085A">
        <w:rPr>
          <w:rFonts w:ascii="Times New Roman" w:hAnsi="Times New Roman" w:cs="Times New Roman"/>
          <w:sz w:val="28"/>
          <w:szCs w:val="28"/>
        </w:rPr>
        <w:t>"</w:t>
      </w:r>
      <w:r w:rsidR="001B751D" w:rsidRPr="0039085A">
        <w:rPr>
          <w:rFonts w:ascii="Times New Roman" w:eastAsia="Times New Roman" w:hAnsi="Times New Roman" w:cs="Times New Roman"/>
          <w:color w:val="414142"/>
          <w:sz w:val="28"/>
          <w:szCs w:val="28"/>
          <w:lang w:eastAsia="lv-LV"/>
        </w:rPr>
        <w:t>1.</w:t>
      </w:r>
      <w:r w:rsidRPr="0039085A">
        <w:rPr>
          <w:rFonts w:ascii="Times New Roman" w:eastAsia="Times New Roman" w:hAnsi="Times New Roman" w:cs="Times New Roman"/>
          <w:color w:val="414142"/>
          <w:sz w:val="28"/>
          <w:szCs w:val="28"/>
          <w:lang w:eastAsia="lv-LV"/>
        </w:rPr>
        <w:t> </w:t>
      </w:r>
      <w:r w:rsidR="001B751D" w:rsidRPr="0039085A">
        <w:rPr>
          <w:rFonts w:ascii="Times New Roman" w:eastAsia="Times New Roman" w:hAnsi="Times New Roman" w:cs="Times New Roman"/>
          <w:color w:val="414142"/>
          <w:sz w:val="28"/>
          <w:szCs w:val="28"/>
          <w:lang w:eastAsia="lv-LV"/>
        </w:rPr>
        <w:t>tabula</w:t>
      </w:r>
    </w:p>
    <w:p w14:paraId="610B2B95" w14:textId="5FF321A2" w:rsidR="001B751D" w:rsidRPr="0039085A" w:rsidRDefault="001B751D" w:rsidP="006809E3">
      <w:pPr>
        <w:shd w:val="clear" w:color="auto" w:fill="FFFFFF"/>
        <w:spacing w:after="0" w:line="240" w:lineRule="auto"/>
        <w:ind w:firstLine="300"/>
        <w:jc w:val="center"/>
        <w:rPr>
          <w:rFonts w:ascii="Times New Roman" w:eastAsia="Times New Roman" w:hAnsi="Times New Roman" w:cs="Times New Roman"/>
          <w:b/>
          <w:bCs/>
          <w:color w:val="414142"/>
          <w:sz w:val="28"/>
          <w:szCs w:val="28"/>
          <w:lang w:eastAsia="lv-LV"/>
        </w:rPr>
      </w:pPr>
      <w:r w:rsidRPr="0039085A">
        <w:rPr>
          <w:rFonts w:ascii="Times New Roman" w:eastAsia="Times New Roman" w:hAnsi="Times New Roman" w:cs="Times New Roman"/>
          <w:b/>
          <w:bCs/>
          <w:color w:val="414142"/>
          <w:sz w:val="28"/>
          <w:szCs w:val="28"/>
          <w:lang w:eastAsia="lv-LV"/>
        </w:rPr>
        <w:t>Būvju un to ugunsdrošības nodalījumu būvkonstrukciju ugunsizturība</w:t>
      </w:r>
    </w:p>
    <w:p w14:paraId="0D5E2FC0" w14:textId="77777777" w:rsidR="006809E3" w:rsidRPr="0039085A" w:rsidRDefault="006809E3" w:rsidP="006809E3">
      <w:pPr>
        <w:shd w:val="clear" w:color="auto" w:fill="FFFFFF"/>
        <w:spacing w:after="0" w:line="240" w:lineRule="auto"/>
        <w:ind w:firstLine="300"/>
        <w:jc w:val="center"/>
        <w:rPr>
          <w:rFonts w:ascii="Times New Roman" w:eastAsia="Times New Roman" w:hAnsi="Times New Roman" w:cs="Times New Roman"/>
          <w:b/>
          <w:bCs/>
          <w:color w:val="414142"/>
          <w:sz w:val="28"/>
          <w:szCs w:val="28"/>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566"/>
        <w:gridCol w:w="2564"/>
        <w:gridCol w:w="973"/>
        <w:gridCol w:w="927"/>
        <w:gridCol w:w="1483"/>
        <w:gridCol w:w="1041"/>
        <w:gridCol w:w="978"/>
      </w:tblGrid>
      <w:tr w:rsidR="001B751D" w:rsidRPr="0039085A" w14:paraId="742E53F6" w14:textId="77777777" w:rsidTr="00F50373">
        <w:tc>
          <w:tcPr>
            <w:tcW w:w="33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1DFBB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Nr.</w:t>
            </w:r>
          </w:p>
          <w:p w14:paraId="0493D5AA" w14:textId="715AA1CD"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p.</w:t>
            </w:r>
            <w:r w:rsidR="006809E3" w:rsidRPr="0039085A">
              <w:rPr>
                <w:rFonts w:ascii="Times New Roman" w:eastAsia="Times New Roman" w:hAnsi="Times New Roman" w:cs="Times New Roman"/>
                <w:color w:val="414142"/>
                <w:sz w:val="28"/>
                <w:szCs w:val="28"/>
                <w:lang w:eastAsia="lv-LV"/>
              </w:rPr>
              <w:t> </w:t>
            </w:r>
            <w:r w:rsidRPr="0039085A">
              <w:rPr>
                <w:rFonts w:ascii="Times New Roman" w:eastAsia="Times New Roman" w:hAnsi="Times New Roman" w:cs="Times New Roman"/>
                <w:color w:val="414142"/>
                <w:sz w:val="28"/>
                <w:szCs w:val="28"/>
                <w:lang w:eastAsia="lv-LV"/>
              </w:rPr>
              <w:t>k.</w:t>
            </w:r>
          </w:p>
        </w:tc>
        <w:tc>
          <w:tcPr>
            <w:tcW w:w="150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7888C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Būvkonstrukcija</w:t>
            </w:r>
          </w:p>
        </w:tc>
        <w:tc>
          <w:tcPr>
            <w:tcW w:w="3165" w:type="pct"/>
            <w:gridSpan w:val="5"/>
            <w:tcBorders>
              <w:top w:val="outset" w:sz="6" w:space="0" w:color="414142"/>
              <w:left w:val="outset" w:sz="6" w:space="0" w:color="414142"/>
              <w:bottom w:val="outset" w:sz="6" w:space="0" w:color="414142"/>
              <w:right w:val="outset" w:sz="6" w:space="0" w:color="414142"/>
            </w:tcBorders>
            <w:shd w:val="clear" w:color="auto" w:fill="FFFFFF"/>
            <w:hideMark/>
          </w:tcPr>
          <w:p w14:paraId="49238EE9"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Būvju un to ugunsdrošības nodalījumu būvkonstrukciju minimālā ugunsizturība atkarībā no būvju vai to ugunsdrošības nodalījumu ugunsnoturības pakāpēm</w:t>
            </w:r>
          </w:p>
        </w:tc>
      </w:tr>
      <w:tr w:rsidR="001B751D" w:rsidRPr="0039085A" w14:paraId="32DE284A" w14:textId="77777777" w:rsidTr="00F50373">
        <w:tc>
          <w:tcPr>
            <w:tcW w:w="33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803F9"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p>
        </w:tc>
        <w:tc>
          <w:tcPr>
            <w:tcW w:w="150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B9D27D2"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p>
        </w:tc>
        <w:tc>
          <w:tcPr>
            <w:tcW w:w="1113"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170D7E41"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U1</w:t>
            </w:r>
          </w:p>
        </w:tc>
        <w:tc>
          <w:tcPr>
            <w:tcW w:w="1479" w:type="pct"/>
            <w:gridSpan w:val="2"/>
            <w:tcBorders>
              <w:top w:val="outset" w:sz="6" w:space="0" w:color="414142"/>
              <w:left w:val="outset" w:sz="6" w:space="0" w:color="414142"/>
              <w:bottom w:val="outset" w:sz="6" w:space="0" w:color="414142"/>
              <w:right w:val="outset" w:sz="6" w:space="0" w:color="414142"/>
            </w:tcBorders>
            <w:shd w:val="clear" w:color="auto" w:fill="FFFFFF"/>
            <w:hideMark/>
          </w:tcPr>
          <w:p w14:paraId="7BB14AB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U2</w:t>
            </w:r>
          </w:p>
        </w:tc>
        <w:tc>
          <w:tcPr>
            <w:tcW w:w="57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8C5D2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U3</w:t>
            </w:r>
          </w:p>
        </w:tc>
      </w:tr>
      <w:tr w:rsidR="00F50373" w:rsidRPr="0039085A" w14:paraId="14D2CFE2" w14:textId="77777777" w:rsidTr="00F50373">
        <w:tc>
          <w:tcPr>
            <w:tcW w:w="332"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BC5C2D"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p>
        </w:tc>
        <w:tc>
          <w:tcPr>
            <w:tcW w:w="150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28F427"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62B52C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U1a</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2713C1F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U1b</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C04C52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U2a</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1E0C00E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U2b</w:t>
            </w:r>
          </w:p>
        </w:tc>
        <w:tc>
          <w:tcPr>
            <w:tcW w:w="573"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8C2777"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p>
        </w:tc>
      </w:tr>
      <w:tr w:rsidR="00F50373" w:rsidRPr="0039085A" w14:paraId="3239B20A"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767DC7CC"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1.</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5266CDE0" w14:textId="3A5A2B3D"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Nesošās sienas un kāpņu telpu sienas</w:t>
            </w:r>
            <w:r w:rsidR="000B6695" w:rsidRPr="0039085A">
              <w:rPr>
                <w:rFonts w:ascii="Times New Roman" w:hAnsi="Times New Roman" w:cs="Times New Roman"/>
                <w:sz w:val="28"/>
                <w:szCs w:val="28"/>
                <w:vertAlign w:val="superscript"/>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4CF4F273"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120</w:t>
            </w:r>
            <w:r w:rsidRPr="0039085A">
              <w:rPr>
                <w:rFonts w:ascii="Times New Roman" w:eastAsia="Times New Roman" w:hAnsi="Times New Roman" w:cs="Times New Roman"/>
                <w:color w:val="414142"/>
                <w:sz w:val="28"/>
                <w:szCs w:val="28"/>
                <w:vertAlign w:val="superscript"/>
                <w:lang w:eastAsia="lv-LV"/>
              </w:rPr>
              <w:t>*</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6C060B1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EE3EE49"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49392F4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31D7789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4E1ABF2C"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6A6FEF2A"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lastRenderedPageBreak/>
              <w:t>2.</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3370DAD"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Citas ugunsdroši atdalītas telpas norobežojošā konstrukcija</w:t>
            </w:r>
            <w:r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5214838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7805EE03"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688D67D"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1A99346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027B453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18308745"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7324C84F"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3.</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52580EC"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Kolonnas</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ACFD23F" w14:textId="7FC0839C"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120</w:t>
            </w:r>
            <w:r w:rsidRPr="0039085A">
              <w:rPr>
                <w:rFonts w:ascii="Times New Roman" w:eastAsia="Times New Roman" w:hAnsi="Times New Roman" w:cs="Times New Roman"/>
                <w:color w:val="414142"/>
                <w:sz w:val="28"/>
                <w:szCs w:val="28"/>
                <w:vertAlign w:val="superscript"/>
                <w:lang w:eastAsia="lv-LV"/>
              </w:rPr>
              <w:t>*</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41C1A609" w14:textId="1E0814B6"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w:t>
            </w:r>
            <w:r w:rsidR="0096522B" w:rsidRPr="0039085A">
              <w:rPr>
                <w:rFonts w:ascii="Times New Roman" w:eastAsia="Times New Roman" w:hAnsi="Times New Roman" w:cs="Times New Roman"/>
                <w:color w:val="414142"/>
                <w:sz w:val="28"/>
                <w:szCs w:val="28"/>
                <w:lang w:eastAsia="lv-LV"/>
              </w:rPr>
              <w:t> </w:t>
            </w:r>
            <w:r w:rsidRPr="0039085A">
              <w:rPr>
                <w:rFonts w:ascii="Times New Roman" w:eastAsia="Times New Roman" w:hAnsi="Times New Roman" w:cs="Times New Roman"/>
                <w:color w:val="414142"/>
                <w:sz w:val="28"/>
                <w:szCs w:val="28"/>
                <w:lang w:eastAsia="lv-LV"/>
              </w:rPr>
              <w:t>60</w:t>
            </w:r>
            <w:r w:rsidRPr="0039085A">
              <w:rPr>
                <w:rFonts w:ascii="Times New Roman" w:eastAsia="Times New Roman" w:hAnsi="Times New Roman" w:cs="Times New Roman"/>
                <w:color w:val="414142"/>
                <w:sz w:val="28"/>
                <w:szCs w:val="28"/>
                <w:vertAlign w:val="superscript"/>
                <w:lang w:eastAsia="lv-LV"/>
              </w:rPr>
              <w:t>**</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D0B778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r w:rsidRPr="0039085A">
              <w:rPr>
                <w:rFonts w:ascii="Times New Roman" w:eastAsia="Times New Roman" w:hAnsi="Times New Roman" w:cs="Times New Roman"/>
                <w:color w:val="414142"/>
                <w:sz w:val="28"/>
                <w:szCs w:val="28"/>
                <w:vertAlign w:val="superscript"/>
                <w:lang w:eastAsia="lv-LV"/>
              </w:rPr>
              <w:t>******</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7BF4F16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r w:rsidRPr="0039085A">
              <w:rPr>
                <w:rFonts w:ascii="Times New Roman" w:eastAsia="Times New Roman" w:hAnsi="Times New Roman" w:cs="Times New Roman"/>
                <w:color w:val="414142"/>
                <w:sz w:val="28"/>
                <w:szCs w:val="28"/>
                <w:vertAlign w:val="superscript"/>
                <w:lang w:eastAsia="lv-LV"/>
              </w:rPr>
              <w:t>**</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7EDDA5DA"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39F44588"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18C22B46"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4.</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C02E1A9" w14:textId="23C24C08"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Kāpņu laukumi, sijas, laidi un pakāpieni evakuācijas ceļā</w:t>
            </w:r>
            <w:r w:rsidRPr="0039085A">
              <w:rPr>
                <w:rFonts w:ascii="Times New Roman" w:eastAsia="Times New Roman" w:hAnsi="Times New Roman" w:cs="Times New Roman"/>
                <w:color w:val="414142"/>
                <w:sz w:val="28"/>
                <w:szCs w:val="28"/>
                <w:vertAlign w:val="superscript"/>
                <w:lang w:eastAsia="lv-LV"/>
              </w:rPr>
              <w:t>******</w:t>
            </w:r>
            <w:r w:rsidR="000B6695"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45980A4E"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74D01A30"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E89AB0E"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32742F99"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2E52CFA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124416F5"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6B1C376A"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5.</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3486C283"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Kāpņu telpas horizontāla norobežojošā konstrukcija</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30E0EFB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4059D87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1D2068D"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0152275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47BBFF7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0C91AC7F"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59315FB6"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6.</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5631B77C"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Pārsegumi, tai skaitā erkeros</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4C58FF3D"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0D44B64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011A9F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r w:rsidRPr="0039085A">
              <w:rPr>
                <w:rFonts w:ascii="Times New Roman" w:eastAsia="Times New Roman" w:hAnsi="Times New Roman" w:cs="Times New Roman"/>
                <w:color w:val="414142"/>
                <w:sz w:val="28"/>
                <w:szCs w:val="28"/>
                <w:vertAlign w:val="superscript"/>
                <w:lang w:eastAsia="lv-LV"/>
              </w:rPr>
              <w:t>******</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60B16ED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11F55A30"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62CCA35C"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4B933B6F"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7.</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A5BED1C" w14:textId="3CA8EA1A" w:rsidR="001B751D" w:rsidRPr="0039085A" w:rsidRDefault="000B6695"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hAnsi="Times New Roman" w:cs="Times New Roman"/>
                <w:sz w:val="28"/>
                <w:szCs w:val="28"/>
              </w:rPr>
              <w:t>Savietotā jumta nesošās konstrukcijas</w:t>
            </w:r>
            <w:r w:rsidR="001B751D"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3A43891"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2E1AF402"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B0FC8B1"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0793119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30164E75"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65519C60"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5FA3FDDA"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8.</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314E7095"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Jumta nesošās būvkonstrukcijas</w:t>
            </w:r>
            <w:r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2941DC8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5EB6A739"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15</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203A10A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15</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6E9E5D97"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15</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4C79522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601EC65F"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06E8F289"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9.</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31AD1536"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Ugunsdroša siena</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58138F3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180-M</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016AC9BE"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120-M</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78CA226F"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60-M</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52FC41A4" w14:textId="77777777" w:rsidR="004361B2"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 xml:space="preserve">REI </w:t>
            </w:r>
          </w:p>
          <w:p w14:paraId="7D98072A" w14:textId="05A2D619"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60-M</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6A178F38" w14:textId="77777777" w:rsidR="004361B2"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 xml:space="preserve">REI </w:t>
            </w:r>
          </w:p>
          <w:p w14:paraId="4C57D1F7" w14:textId="326F1223"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60-M</w:t>
            </w:r>
          </w:p>
        </w:tc>
      </w:tr>
      <w:tr w:rsidR="00F50373" w:rsidRPr="0039085A" w14:paraId="22C31591"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17AD1BF5"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10.</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71639A1" w14:textId="00C4543F"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Ugunsdrošības nodalījuma norobežojošā konstrukcija</w:t>
            </w:r>
            <w:r w:rsidR="000B6695" w:rsidRPr="0039085A">
              <w:rPr>
                <w:rFonts w:ascii="Times New Roman" w:hAnsi="Times New Roman" w:cs="Times New Roman"/>
                <w:sz w:val="28"/>
                <w:szCs w:val="28"/>
                <w:vertAlign w:val="superscript"/>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5AADB51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180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5509513A"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120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17E136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3CBB67DB"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REI 60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00614C94" w14:textId="77777777" w:rsidR="004361B2"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 xml:space="preserve">REI </w:t>
            </w:r>
          </w:p>
          <w:p w14:paraId="7C8C05AF" w14:textId="34EE2E1F"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60</w:t>
            </w:r>
          </w:p>
        </w:tc>
      </w:tr>
      <w:tr w:rsidR="00F50373" w:rsidRPr="0039085A" w14:paraId="334C6363"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311F336B"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11.</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15045E40"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Durvis, logi, vārti, lūkas un vārsti ugunsdrošās sienās</w:t>
            </w:r>
            <w:proofErr w:type="gramStart"/>
            <w:r w:rsidRPr="0039085A">
              <w:rPr>
                <w:rFonts w:ascii="Times New Roman" w:eastAsia="Times New Roman" w:hAnsi="Times New Roman" w:cs="Times New Roman"/>
                <w:color w:val="414142"/>
                <w:sz w:val="28"/>
                <w:szCs w:val="28"/>
                <w:lang w:eastAsia="lv-LV"/>
              </w:rPr>
              <w:t xml:space="preserve"> un</w:t>
            </w:r>
            <w:proofErr w:type="gramEnd"/>
            <w:r w:rsidRPr="0039085A">
              <w:rPr>
                <w:rFonts w:ascii="Times New Roman" w:eastAsia="Times New Roman" w:hAnsi="Times New Roman" w:cs="Times New Roman"/>
                <w:color w:val="414142"/>
                <w:sz w:val="28"/>
                <w:szCs w:val="28"/>
                <w:lang w:eastAsia="lv-LV"/>
              </w:rPr>
              <w:t xml:space="preserve"> ugunsdrošības nodalījuma norobežojošās konstrukcijās</w:t>
            </w:r>
            <w:r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3A07093"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60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1D0BA181"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60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623F8D21"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3B161ED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5AA97DCF"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r>
      <w:tr w:rsidR="00F50373" w:rsidRPr="0039085A" w14:paraId="0BBA26ED"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148DAA1B"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12.</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19C378D2"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Ailu aizpildījums ugunsdroši atdalītas telpas norobežojošās konstrukcijās</w:t>
            </w:r>
            <w:r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7AFECDCD"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1C2A368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1A7B631E"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0A96299A"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3DC6B929"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74E6F40A"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7F73FB14"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13.</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1F743C2F"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Kāpņu telpu durvis</w:t>
            </w:r>
            <w:r w:rsidRPr="0039085A">
              <w:rPr>
                <w:rFonts w:ascii="Times New Roman" w:eastAsia="Times New Roman" w:hAnsi="Times New Roman" w:cs="Times New Roman"/>
                <w:color w:val="414142"/>
                <w:sz w:val="28"/>
                <w:szCs w:val="28"/>
                <w:vertAlign w:val="superscript"/>
                <w:lang w:eastAsia="lv-LV"/>
              </w:rPr>
              <w:t>*****</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49358BC0"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263F12D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5CC20CD4"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1B731B9A"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EI 30</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29F69CB7"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r w:rsidR="00F50373" w:rsidRPr="0039085A" w14:paraId="27ADBF80" w14:textId="77777777" w:rsidTr="00F50373">
        <w:tc>
          <w:tcPr>
            <w:tcW w:w="332" w:type="pct"/>
            <w:tcBorders>
              <w:top w:val="outset" w:sz="6" w:space="0" w:color="414142"/>
              <w:left w:val="outset" w:sz="6" w:space="0" w:color="414142"/>
              <w:bottom w:val="outset" w:sz="6" w:space="0" w:color="414142"/>
              <w:right w:val="outset" w:sz="6" w:space="0" w:color="414142"/>
            </w:tcBorders>
            <w:shd w:val="clear" w:color="auto" w:fill="FFFFFF"/>
            <w:hideMark/>
          </w:tcPr>
          <w:p w14:paraId="5B2D227C"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lastRenderedPageBreak/>
              <w:t>14.</w:t>
            </w:r>
          </w:p>
        </w:tc>
        <w:tc>
          <w:tcPr>
            <w:tcW w:w="1503" w:type="pct"/>
            <w:tcBorders>
              <w:top w:val="outset" w:sz="6" w:space="0" w:color="414142"/>
              <w:left w:val="outset" w:sz="6" w:space="0" w:color="414142"/>
              <w:bottom w:val="outset" w:sz="6" w:space="0" w:color="414142"/>
              <w:right w:val="outset" w:sz="6" w:space="0" w:color="414142"/>
            </w:tcBorders>
            <w:shd w:val="clear" w:color="auto" w:fill="FFFFFF"/>
            <w:hideMark/>
          </w:tcPr>
          <w:p w14:paraId="6D90DCD0" w14:textId="77777777" w:rsidR="001B751D" w:rsidRPr="0039085A" w:rsidRDefault="001B751D" w:rsidP="006809E3">
            <w:pPr>
              <w:spacing w:after="0" w:line="240" w:lineRule="auto"/>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Balkona, terases, galerijas nesošās konstrukcijas</w:t>
            </w:r>
          </w:p>
        </w:tc>
        <w:tc>
          <w:tcPr>
            <w:tcW w:w="570" w:type="pct"/>
            <w:tcBorders>
              <w:top w:val="outset" w:sz="6" w:space="0" w:color="414142"/>
              <w:left w:val="outset" w:sz="6" w:space="0" w:color="414142"/>
              <w:bottom w:val="outset" w:sz="6" w:space="0" w:color="414142"/>
              <w:right w:val="outset" w:sz="6" w:space="0" w:color="414142"/>
            </w:tcBorders>
            <w:shd w:val="clear" w:color="auto" w:fill="FFFFFF"/>
            <w:hideMark/>
          </w:tcPr>
          <w:p w14:paraId="69741BBC"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543" w:type="pct"/>
            <w:tcBorders>
              <w:top w:val="outset" w:sz="6" w:space="0" w:color="414142"/>
              <w:left w:val="outset" w:sz="6" w:space="0" w:color="414142"/>
              <w:bottom w:val="outset" w:sz="6" w:space="0" w:color="414142"/>
              <w:right w:val="outset" w:sz="6" w:space="0" w:color="414142"/>
            </w:tcBorders>
            <w:shd w:val="clear" w:color="auto" w:fill="FFFFFF"/>
            <w:hideMark/>
          </w:tcPr>
          <w:p w14:paraId="2658E50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15</w:t>
            </w:r>
          </w:p>
        </w:tc>
        <w:tc>
          <w:tcPr>
            <w:tcW w:w="869" w:type="pct"/>
            <w:tcBorders>
              <w:top w:val="outset" w:sz="6" w:space="0" w:color="414142"/>
              <w:left w:val="outset" w:sz="6" w:space="0" w:color="414142"/>
              <w:bottom w:val="outset" w:sz="6" w:space="0" w:color="414142"/>
              <w:right w:val="outset" w:sz="6" w:space="0" w:color="414142"/>
            </w:tcBorders>
            <w:shd w:val="clear" w:color="auto" w:fill="FFFFFF"/>
            <w:hideMark/>
          </w:tcPr>
          <w:p w14:paraId="3B56D5F8"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30</w:t>
            </w:r>
          </w:p>
        </w:tc>
        <w:tc>
          <w:tcPr>
            <w:tcW w:w="610" w:type="pct"/>
            <w:tcBorders>
              <w:top w:val="outset" w:sz="6" w:space="0" w:color="414142"/>
              <w:left w:val="outset" w:sz="6" w:space="0" w:color="414142"/>
              <w:bottom w:val="outset" w:sz="6" w:space="0" w:color="414142"/>
              <w:right w:val="outset" w:sz="6" w:space="0" w:color="414142"/>
            </w:tcBorders>
            <w:shd w:val="clear" w:color="auto" w:fill="FFFFFF"/>
            <w:hideMark/>
          </w:tcPr>
          <w:p w14:paraId="0D5B6D2E"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R 15</w:t>
            </w:r>
          </w:p>
        </w:tc>
        <w:tc>
          <w:tcPr>
            <w:tcW w:w="573" w:type="pct"/>
            <w:tcBorders>
              <w:top w:val="outset" w:sz="6" w:space="0" w:color="414142"/>
              <w:left w:val="outset" w:sz="6" w:space="0" w:color="414142"/>
              <w:bottom w:val="outset" w:sz="6" w:space="0" w:color="414142"/>
              <w:right w:val="outset" w:sz="6" w:space="0" w:color="414142"/>
            </w:tcBorders>
            <w:shd w:val="clear" w:color="auto" w:fill="FFFFFF"/>
            <w:hideMark/>
          </w:tcPr>
          <w:p w14:paraId="07782846" w14:textId="77777777" w:rsidR="001B751D" w:rsidRPr="0039085A" w:rsidRDefault="001B751D" w:rsidP="006809E3">
            <w:pPr>
              <w:spacing w:after="0" w:line="240" w:lineRule="auto"/>
              <w:jc w:val="center"/>
              <w:rPr>
                <w:rFonts w:ascii="Times New Roman" w:eastAsia="Times New Roman" w:hAnsi="Times New Roman" w:cs="Times New Roman"/>
                <w:color w:val="414142"/>
                <w:sz w:val="28"/>
                <w:szCs w:val="28"/>
                <w:lang w:eastAsia="lv-LV"/>
              </w:rPr>
            </w:pPr>
            <w:r w:rsidRPr="0039085A">
              <w:rPr>
                <w:rFonts w:ascii="Times New Roman" w:eastAsia="Times New Roman" w:hAnsi="Times New Roman" w:cs="Times New Roman"/>
                <w:color w:val="414142"/>
                <w:sz w:val="28"/>
                <w:szCs w:val="28"/>
                <w:lang w:eastAsia="lv-LV"/>
              </w:rPr>
              <w:t>netiek normēta</w:t>
            </w:r>
          </w:p>
        </w:tc>
      </w:tr>
    </w:tbl>
    <w:p w14:paraId="604A8175" w14:textId="77777777" w:rsidR="004361B2" w:rsidRPr="0039085A" w:rsidRDefault="004361B2" w:rsidP="006809E3">
      <w:pPr>
        <w:shd w:val="clear" w:color="auto" w:fill="FFFFFF"/>
        <w:spacing w:after="0" w:line="240" w:lineRule="auto"/>
        <w:ind w:firstLine="300"/>
        <w:rPr>
          <w:rFonts w:ascii="Times New Roman" w:eastAsia="Times New Roman" w:hAnsi="Times New Roman" w:cs="Times New Roman"/>
          <w:color w:val="414142"/>
          <w:sz w:val="28"/>
          <w:szCs w:val="28"/>
          <w:lang w:eastAsia="lv-LV"/>
        </w:rPr>
      </w:pPr>
    </w:p>
    <w:p w14:paraId="4F986292" w14:textId="1E2DDB80" w:rsidR="001B751D" w:rsidRPr="0039085A" w:rsidRDefault="001B751D" w:rsidP="00F50373">
      <w:pPr>
        <w:shd w:val="clear" w:color="auto" w:fill="FFFFFF"/>
        <w:spacing w:after="0" w:line="240" w:lineRule="auto"/>
        <w:ind w:firstLine="709"/>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Piezīmes.</w:t>
      </w:r>
    </w:p>
    <w:p w14:paraId="240A6969"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1. </w:t>
      </w:r>
      <w:r w:rsidRPr="0039085A">
        <w:rPr>
          <w:rFonts w:ascii="Times New Roman" w:eastAsia="Times New Roman" w:hAnsi="Times New Roman" w:cs="Times New Roman"/>
          <w:color w:val="414142"/>
          <w:sz w:val="24"/>
          <w:szCs w:val="24"/>
          <w:vertAlign w:val="superscript"/>
          <w:lang w:eastAsia="lv-LV"/>
        </w:rPr>
        <w:t>*</w:t>
      </w:r>
      <w:r w:rsidRPr="0039085A">
        <w:rPr>
          <w:rFonts w:ascii="Times New Roman" w:eastAsia="Times New Roman" w:hAnsi="Times New Roman" w:cs="Times New Roman"/>
          <w:color w:val="414142"/>
          <w:sz w:val="24"/>
          <w:szCs w:val="24"/>
          <w:lang w:eastAsia="lv-LV"/>
        </w:rPr>
        <w:t>U1a ugunsnoturības pakāpes I lietošanas veida būvēs, kuru augstākā stāva grīdas līmenis pārsniedz 50 metrus, nesošo sienu un kāpņu telpu sienu un kolonnu ugunsizturība ir vismaz REI 180.</w:t>
      </w:r>
    </w:p>
    <w:p w14:paraId="3E7AA9FA"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2.</w:t>
      </w:r>
      <w:r w:rsidRPr="0039085A">
        <w:rPr>
          <w:rFonts w:ascii="Times New Roman" w:eastAsia="Times New Roman" w:hAnsi="Times New Roman" w:cs="Times New Roman"/>
          <w:color w:val="414142"/>
          <w:sz w:val="24"/>
          <w:szCs w:val="24"/>
          <w:vertAlign w:val="superscript"/>
          <w:lang w:eastAsia="lv-LV"/>
        </w:rPr>
        <w:t>**</w:t>
      </w:r>
      <w:r w:rsidRPr="0039085A">
        <w:rPr>
          <w:rFonts w:ascii="Times New Roman" w:eastAsia="Times New Roman" w:hAnsi="Times New Roman" w:cs="Times New Roman"/>
          <w:color w:val="414142"/>
          <w:sz w:val="24"/>
          <w:szCs w:val="24"/>
          <w:lang w:eastAsia="lv-LV"/>
        </w:rPr>
        <w:t xml:space="preserve"> U1b vai U2b ugunsnoturības pakāpes vienstāva būvei vai vienstāva būves daļai kolonnu minimālā ugunsizturība netiek reglamentēta, ja kolonnu būvizstrādājumu ugunsreakcijas klase ir vismaz A2-s1, d0.</w:t>
      </w:r>
    </w:p>
    <w:p w14:paraId="02D7A494" w14:textId="306C2F08"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3. </w:t>
      </w:r>
      <w:r w:rsidRPr="0039085A">
        <w:rPr>
          <w:rFonts w:ascii="Times New Roman" w:eastAsia="Times New Roman" w:hAnsi="Times New Roman" w:cs="Times New Roman"/>
          <w:color w:val="414142"/>
          <w:sz w:val="24"/>
          <w:szCs w:val="24"/>
          <w:vertAlign w:val="superscript"/>
          <w:lang w:eastAsia="lv-LV"/>
        </w:rPr>
        <w:t>***</w:t>
      </w:r>
      <w:r w:rsidR="004361B2" w:rsidRPr="0039085A">
        <w:rPr>
          <w:rFonts w:ascii="Times New Roman" w:eastAsia="Times New Roman" w:hAnsi="Times New Roman" w:cs="Times New Roman"/>
          <w:color w:val="414142"/>
          <w:sz w:val="24"/>
          <w:szCs w:val="24"/>
          <w:lang w:eastAsia="lv-LV"/>
        </w:rPr>
        <w:t> </w:t>
      </w:r>
      <w:r w:rsidRPr="0039085A">
        <w:rPr>
          <w:rFonts w:ascii="Times New Roman" w:eastAsia="Times New Roman" w:hAnsi="Times New Roman" w:cs="Times New Roman"/>
          <w:color w:val="414142"/>
          <w:sz w:val="24"/>
          <w:szCs w:val="24"/>
          <w:lang w:eastAsia="lv-LV"/>
        </w:rPr>
        <w:t xml:space="preserve">U1b un U2b ugunsnoturības pakāpes būvēs, kuru augstākā stāva grīdas līmenis ir līdz </w:t>
      </w:r>
      <w:r w:rsidR="00BC66BD" w:rsidRPr="0039085A">
        <w:rPr>
          <w:rFonts w:ascii="Times New Roman" w:eastAsia="Times New Roman" w:hAnsi="Times New Roman" w:cs="Times New Roman"/>
          <w:color w:val="414142"/>
          <w:sz w:val="24"/>
          <w:szCs w:val="24"/>
          <w:lang w:eastAsia="lv-LV"/>
        </w:rPr>
        <w:t>astoņiem</w:t>
      </w:r>
      <w:r w:rsidRPr="0039085A">
        <w:rPr>
          <w:rFonts w:ascii="Times New Roman" w:eastAsia="Times New Roman" w:hAnsi="Times New Roman" w:cs="Times New Roman"/>
          <w:color w:val="414142"/>
          <w:sz w:val="24"/>
          <w:szCs w:val="24"/>
          <w:lang w:eastAsia="lv-LV"/>
        </w:rPr>
        <w:t xml:space="preserve"> metriem, savietotā jumta būvkonstrukciju minimālā ugunsizturība netiek reglamentēta, ja savietotā jumta būvizstrādājumu (izņemot jumta segumu un tvaika izolāciju) ugunsreakcijas klase ir vismaz A2-s1, d0.</w:t>
      </w:r>
    </w:p>
    <w:p w14:paraId="25D1838E" w14:textId="31BCC4DA"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4. </w:t>
      </w:r>
      <w:r w:rsidRPr="0039085A">
        <w:rPr>
          <w:rFonts w:ascii="Times New Roman" w:eastAsia="Times New Roman" w:hAnsi="Times New Roman" w:cs="Times New Roman"/>
          <w:color w:val="414142"/>
          <w:sz w:val="24"/>
          <w:szCs w:val="24"/>
          <w:vertAlign w:val="superscript"/>
          <w:lang w:eastAsia="lv-LV"/>
        </w:rPr>
        <w:t>****</w:t>
      </w:r>
      <w:r w:rsidRPr="0039085A">
        <w:rPr>
          <w:rFonts w:ascii="Times New Roman" w:eastAsia="Times New Roman" w:hAnsi="Times New Roman" w:cs="Times New Roman"/>
          <w:color w:val="414142"/>
          <w:sz w:val="24"/>
          <w:szCs w:val="24"/>
          <w:lang w:eastAsia="lv-LV"/>
        </w:rPr>
        <w:t> Piemērojot Latvijas būvnormatīva LBN 201-15 "Būvju ugunsdrošība" (turpmāk – būvnormatīvs) 52.2.</w:t>
      </w:r>
      <w:r w:rsidR="004361B2" w:rsidRPr="0039085A">
        <w:rPr>
          <w:rFonts w:ascii="Times New Roman" w:eastAsia="Times New Roman" w:hAnsi="Times New Roman" w:cs="Times New Roman"/>
          <w:color w:val="414142"/>
          <w:sz w:val="24"/>
          <w:szCs w:val="24"/>
          <w:lang w:eastAsia="lv-LV"/>
        </w:rPr>
        <w:t> </w:t>
      </w:r>
      <w:r w:rsidRPr="0039085A">
        <w:rPr>
          <w:rFonts w:ascii="Times New Roman" w:eastAsia="Times New Roman" w:hAnsi="Times New Roman" w:cs="Times New Roman"/>
          <w:color w:val="414142"/>
          <w:sz w:val="24"/>
          <w:szCs w:val="24"/>
          <w:lang w:eastAsia="lv-LV"/>
        </w:rPr>
        <w:t>apakšpunktu, termoizolētības rādītāju I var aizvietot ar siltuma starojuma ierobežojuma rādītāju W.</w:t>
      </w:r>
    </w:p>
    <w:p w14:paraId="71B0A47E" w14:textId="7A1CEF24"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5. Jumta nesošās konstrukcijas ir stati, kopnes, spāres un kopturi</w:t>
      </w:r>
      <w:r w:rsidR="004361B2" w:rsidRPr="0039085A">
        <w:rPr>
          <w:rFonts w:ascii="Times New Roman" w:eastAsia="Times New Roman" w:hAnsi="Times New Roman" w:cs="Times New Roman"/>
          <w:color w:val="414142"/>
          <w:sz w:val="24"/>
          <w:szCs w:val="24"/>
          <w:lang w:eastAsia="lv-LV"/>
        </w:rPr>
        <w:t>.</w:t>
      </w:r>
      <w:r w:rsidRPr="0039085A">
        <w:rPr>
          <w:rFonts w:ascii="Times New Roman" w:eastAsia="Times New Roman" w:hAnsi="Times New Roman" w:cs="Times New Roman"/>
          <w:color w:val="414142"/>
          <w:sz w:val="24"/>
          <w:szCs w:val="24"/>
          <w:lang w:eastAsia="lv-LV"/>
        </w:rPr>
        <w:t xml:space="preserve"> </w:t>
      </w:r>
      <w:r w:rsidR="004361B2" w:rsidRPr="0039085A">
        <w:rPr>
          <w:rFonts w:ascii="Times New Roman" w:eastAsia="Times New Roman" w:hAnsi="Times New Roman" w:cs="Times New Roman"/>
          <w:color w:val="414142"/>
          <w:sz w:val="24"/>
          <w:szCs w:val="24"/>
          <w:lang w:eastAsia="lv-LV"/>
        </w:rPr>
        <w:t xml:space="preserve">Latojums </w:t>
      </w:r>
      <w:r w:rsidRPr="0039085A">
        <w:rPr>
          <w:rFonts w:ascii="Times New Roman" w:eastAsia="Times New Roman" w:hAnsi="Times New Roman" w:cs="Times New Roman"/>
          <w:color w:val="414142"/>
          <w:sz w:val="24"/>
          <w:szCs w:val="24"/>
          <w:lang w:eastAsia="lv-LV"/>
        </w:rPr>
        <w:t>nav jumta nesošās konstrukcijas.</w:t>
      </w:r>
    </w:p>
    <w:p w14:paraId="20A378AD"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color w:val="414142"/>
          <w:sz w:val="24"/>
          <w:szCs w:val="24"/>
          <w:lang w:eastAsia="lv-LV"/>
        </w:rPr>
      </w:pPr>
      <w:r w:rsidRPr="0039085A">
        <w:rPr>
          <w:rFonts w:ascii="Times New Roman" w:eastAsia="Times New Roman" w:hAnsi="Times New Roman" w:cs="Times New Roman"/>
          <w:color w:val="414142"/>
          <w:sz w:val="24"/>
          <w:szCs w:val="24"/>
          <w:lang w:eastAsia="lv-LV"/>
        </w:rPr>
        <w:t>6. Neaizsargātām tērauda konstrukcijām, kuru sieniņas biezums ir vismaz 8 mm, ugunsizturība ir R 15.</w:t>
      </w:r>
    </w:p>
    <w:p w14:paraId="3A5944E9" w14:textId="5B9D7B26"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7. </w:t>
      </w:r>
      <w:r w:rsidRPr="0039085A">
        <w:rPr>
          <w:rFonts w:ascii="Times New Roman" w:eastAsia="Times New Roman" w:hAnsi="Times New Roman" w:cs="Times New Roman"/>
          <w:sz w:val="24"/>
          <w:szCs w:val="24"/>
          <w:vertAlign w:val="superscript"/>
          <w:lang w:eastAsia="lv-LV"/>
        </w:rPr>
        <w:t>*****</w:t>
      </w:r>
      <w:r w:rsidR="004361B2" w:rsidRPr="0039085A">
        <w:rPr>
          <w:rFonts w:ascii="Times New Roman" w:eastAsia="Times New Roman" w:hAnsi="Times New Roman" w:cs="Times New Roman"/>
          <w:sz w:val="24"/>
          <w:szCs w:val="24"/>
          <w:vertAlign w:val="superscript"/>
          <w:lang w:eastAsia="lv-LV"/>
        </w:rPr>
        <w:t> </w:t>
      </w:r>
      <w:r w:rsidRPr="0039085A">
        <w:rPr>
          <w:rFonts w:ascii="Times New Roman" w:eastAsia="Times New Roman" w:hAnsi="Times New Roman" w:cs="Times New Roman"/>
          <w:sz w:val="24"/>
          <w:szCs w:val="24"/>
          <w:lang w:eastAsia="lv-LV"/>
        </w:rPr>
        <w:t>Piemērojot būvnormatīva 49.</w:t>
      </w:r>
      <w:r w:rsidR="004361B2" w:rsidRPr="0039085A">
        <w:rPr>
          <w:rFonts w:ascii="Times New Roman" w:eastAsia="Times New Roman" w:hAnsi="Times New Roman" w:cs="Times New Roman"/>
          <w:sz w:val="24"/>
          <w:szCs w:val="24"/>
          <w:lang w:eastAsia="lv-LV"/>
        </w:rPr>
        <w:t> </w:t>
      </w:r>
      <w:r w:rsidRPr="0039085A">
        <w:rPr>
          <w:rFonts w:ascii="Times New Roman" w:eastAsia="Times New Roman" w:hAnsi="Times New Roman" w:cs="Times New Roman"/>
          <w:sz w:val="24"/>
          <w:szCs w:val="24"/>
          <w:lang w:eastAsia="lv-LV"/>
        </w:rPr>
        <w:t>punktu, termoizolētības rādītāju I var aizvietot ar siltuma starojuma ierobežojuma rādītāju W.</w:t>
      </w:r>
    </w:p>
    <w:p w14:paraId="0DB5841A" w14:textId="3964FA1D"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8. </w:t>
      </w:r>
      <w:r w:rsidRPr="0039085A">
        <w:rPr>
          <w:rFonts w:ascii="Times New Roman" w:eastAsia="Times New Roman" w:hAnsi="Times New Roman" w:cs="Times New Roman"/>
          <w:sz w:val="24"/>
          <w:szCs w:val="24"/>
          <w:vertAlign w:val="superscript"/>
          <w:lang w:eastAsia="lv-LV"/>
        </w:rPr>
        <w:t>******</w:t>
      </w:r>
      <w:r w:rsidRPr="0039085A">
        <w:rPr>
          <w:rFonts w:ascii="Times New Roman" w:eastAsia="Times New Roman" w:hAnsi="Times New Roman" w:cs="Times New Roman"/>
          <w:sz w:val="24"/>
          <w:szCs w:val="24"/>
          <w:lang w:eastAsia="lv-LV"/>
        </w:rPr>
        <w:t> </w:t>
      </w:r>
      <w:proofErr w:type="gramStart"/>
      <w:r w:rsidRPr="0039085A">
        <w:rPr>
          <w:rFonts w:ascii="Times New Roman" w:eastAsia="Times New Roman" w:hAnsi="Times New Roman" w:cs="Times New Roman"/>
          <w:sz w:val="24"/>
          <w:szCs w:val="24"/>
          <w:lang w:eastAsia="lv-LV"/>
        </w:rPr>
        <w:t xml:space="preserve">U2a ugunsnoturības pakāpes VII lietošanas veida </w:t>
      </w:r>
      <w:r w:rsidR="0096522B" w:rsidRPr="0039085A">
        <w:rPr>
          <w:rFonts w:ascii="Times New Roman" w:eastAsia="Times New Roman" w:hAnsi="Times New Roman" w:cs="Times New Roman"/>
          <w:sz w:val="24"/>
          <w:szCs w:val="24"/>
          <w:lang w:eastAsia="lv-LV"/>
        </w:rPr>
        <w:t xml:space="preserve">atklāta </w:t>
      </w:r>
      <w:r w:rsidRPr="0039085A">
        <w:rPr>
          <w:rFonts w:ascii="Times New Roman" w:eastAsia="Times New Roman" w:hAnsi="Times New Roman" w:cs="Times New Roman"/>
          <w:sz w:val="24"/>
          <w:szCs w:val="24"/>
          <w:lang w:eastAsia="lv-LV"/>
        </w:rPr>
        <w:t>tipa brīvstāvošās būvēs</w:t>
      </w:r>
      <w:proofErr w:type="gramEnd"/>
      <w:r w:rsidRPr="0039085A">
        <w:rPr>
          <w:rFonts w:ascii="Times New Roman" w:eastAsia="Times New Roman" w:hAnsi="Times New Roman" w:cs="Times New Roman"/>
          <w:sz w:val="24"/>
          <w:szCs w:val="24"/>
          <w:lang w:eastAsia="lv-LV"/>
        </w:rPr>
        <w:t xml:space="preserve"> ir atļauts samazināt nesošo kolonnu un pārsegumu ugunsizturību uz pusi, ja:</w:t>
      </w:r>
    </w:p>
    <w:p w14:paraId="07998AAD"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1) būves augstākā stāva grīdas līmeņa atzīme ir līdz 10 metriem;</w:t>
      </w:r>
    </w:p>
    <w:p w14:paraId="2869CF4A"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2) tiek nodrošināta ugunsdzēsības un glābšanas tehnikas piekļuve pa visu būves perimetru;</w:t>
      </w:r>
    </w:p>
    <w:p w14:paraId="7E420573"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3) būves stāvu kopējā platība nepārsniedz 10000 m</w:t>
      </w:r>
      <w:r w:rsidRPr="0039085A">
        <w:rPr>
          <w:rFonts w:ascii="Times New Roman" w:eastAsia="Times New Roman" w:hAnsi="Times New Roman" w:cs="Times New Roman"/>
          <w:sz w:val="24"/>
          <w:szCs w:val="24"/>
          <w:vertAlign w:val="superscript"/>
          <w:lang w:eastAsia="lv-LV"/>
        </w:rPr>
        <w:t>2</w:t>
      </w:r>
      <w:r w:rsidRPr="0039085A">
        <w:rPr>
          <w:rFonts w:ascii="Times New Roman" w:eastAsia="Times New Roman" w:hAnsi="Times New Roman" w:cs="Times New Roman"/>
          <w:sz w:val="24"/>
          <w:szCs w:val="24"/>
          <w:lang w:eastAsia="lv-LV"/>
        </w:rPr>
        <w:t>;</w:t>
      </w:r>
    </w:p>
    <w:p w14:paraId="45D7F620"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4) tiek nodrošināta iespēja būves lietotājiem evakuēties vismaz pa divām atsevišķām un dažādās vietās izvietotām evakuācijas izejām;</w:t>
      </w:r>
    </w:p>
    <w:p w14:paraId="090A1274" w14:textId="2E3771FA"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5) būve tiek nodrošināta ar iekšējā ugunsdzēsības ūdensvada sistēmu un vismaz DN 80 mm sauso stāvvadu ar D 51</w:t>
      </w:r>
      <w:r w:rsidR="00BB347C" w:rsidRPr="0039085A">
        <w:rPr>
          <w:rFonts w:ascii="Times New Roman" w:eastAsia="Times New Roman" w:hAnsi="Times New Roman" w:cs="Times New Roman"/>
          <w:sz w:val="24"/>
          <w:szCs w:val="24"/>
          <w:lang w:eastAsia="lv-LV"/>
        </w:rPr>
        <w:t> </w:t>
      </w:r>
      <w:r w:rsidRPr="0039085A">
        <w:rPr>
          <w:rFonts w:ascii="Times New Roman" w:eastAsia="Times New Roman" w:hAnsi="Times New Roman" w:cs="Times New Roman"/>
          <w:sz w:val="24"/>
          <w:szCs w:val="24"/>
          <w:lang w:eastAsia="lv-LV"/>
        </w:rPr>
        <w:t>mm savienotājgalviņām katrā stāvā un pieslēgumu ugunsdzēsības tehnikai pirmā stāva līmenī uz ēkas ārējās sienas. Ūdensvada ievadā paredz vienvirziena vārstu.</w:t>
      </w:r>
      <w:r w:rsidR="00BB347C" w:rsidRPr="0039085A">
        <w:rPr>
          <w:rFonts w:ascii="Times New Roman" w:eastAsia="Times New Roman" w:hAnsi="Times New Roman" w:cs="Times New Roman"/>
          <w:sz w:val="24"/>
          <w:szCs w:val="24"/>
          <w:lang w:eastAsia="lv-LV"/>
        </w:rPr>
        <w:t xml:space="preserve"> </w:t>
      </w:r>
      <w:r w:rsidRPr="0039085A">
        <w:rPr>
          <w:rFonts w:ascii="Times New Roman" w:eastAsia="Times New Roman" w:hAnsi="Times New Roman" w:cs="Times New Roman"/>
          <w:sz w:val="24"/>
          <w:szCs w:val="24"/>
          <w:lang w:eastAsia="lv-LV"/>
        </w:rPr>
        <w:t xml:space="preserve">Sistēmu aprīko ar ierīcēm tās tukšošanai. </w:t>
      </w:r>
      <w:r w:rsidR="000B6695" w:rsidRPr="0039085A">
        <w:rPr>
          <w:rFonts w:ascii="Times New Roman" w:hAnsi="Times New Roman" w:cs="Times New Roman"/>
          <w:sz w:val="24"/>
          <w:szCs w:val="24"/>
        </w:rPr>
        <w:t>Savienotājgalviņām jāatbilst standartam LVS 187:2020 "Nacionālās prasības ugunsdzēsības hidrantu projektēšanai, izbūvei, nodošanai ekspluatācijā un ekspluatācijai";</w:t>
      </w:r>
    </w:p>
    <w:p w14:paraId="6272A409"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6) būves būvkonstrukciju minimālā būvizstrādājumu ugunsreakcijas klase ir vismaz D-s2, d0;</w:t>
      </w:r>
    </w:p>
    <w:p w14:paraId="630BDA70"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7) būvē nav telpu, kurās pastāvīgi var uzturēties cilvēki;</w:t>
      </w:r>
    </w:p>
    <w:p w14:paraId="58C7ED7A" w14:textId="77777777" w:rsidR="001B751D" w:rsidRPr="0039085A" w:rsidRDefault="001B751D" w:rsidP="00F50373">
      <w:pPr>
        <w:shd w:val="clear" w:color="auto" w:fill="FFFFFF"/>
        <w:spacing w:after="0" w:line="240" w:lineRule="auto"/>
        <w:ind w:firstLine="709"/>
        <w:jc w:val="both"/>
        <w:rPr>
          <w:rFonts w:ascii="Times New Roman" w:eastAsia="Times New Roman" w:hAnsi="Times New Roman" w:cs="Times New Roman"/>
          <w:sz w:val="24"/>
          <w:szCs w:val="24"/>
          <w:lang w:eastAsia="lv-LV"/>
        </w:rPr>
      </w:pPr>
      <w:r w:rsidRPr="0039085A">
        <w:rPr>
          <w:rFonts w:ascii="Times New Roman" w:eastAsia="Times New Roman" w:hAnsi="Times New Roman" w:cs="Times New Roman"/>
          <w:sz w:val="24"/>
          <w:szCs w:val="24"/>
          <w:lang w:eastAsia="lv-LV"/>
        </w:rPr>
        <w:t>8) būve tiek nodrošināta ar automātiskās ugunsgrēka atklāšanas un trauksmes signalizācijas sistēmas manuālajiem ugunsgrēka trauksmes signāldevējiem un trauksmes ierīcēm.</w:t>
      </w:r>
    </w:p>
    <w:p w14:paraId="28DBE2A5" w14:textId="6C352FE1" w:rsidR="000B6695" w:rsidRPr="0039085A" w:rsidRDefault="000B6695" w:rsidP="00F50373">
      <w:pPr>
        <w:spacing w:after="0" w:line="240" w:lineRule="auto"/>
        <w:ind w:firstLine="709"/>
        <w:jc w:val="both"/>
        <w:rPr>
          <w:rFonts w:ascii="Times New Roman" w:hAnsi="Times New Roman" w:cs="Times New Roman"/>
          <w:sz w:val="24"/>
          <w:szCs w:val="24"/>
        </w:rPr>
      </w:pPr>
      <w:r w:rsidRPr="0039085A">
        <w:rPr>
          <w:rFonts w:ascii="Times New Roman" w:hAnsi="Times New Roman" w:cs="Times New Roman"/>
          <w:sz w:val="24"/>
          <w:szCs w:val="24"/>
        </w:rPr>
        <w:t xml:space="preserve">9. </w:t>
      </w:r>
      <w:r w:rsidRPr="0039085A">
        <w:rPr>
          <w:rFonts w:ascii="Times New Roman" w:hAnsi="Times New Roman" w:cs="Times New Roman"/>
          <w:sz w:val="24"/>
          <w:szCs w:val="24"/>
          <w:vertAlign w:val="superscript"/>
        </w:rPr>
        <w:t>*******</w:t>
      </w:r>
      <w:proofErr w:type="gramStart"/>
      <w:r w:rsidRPr="0039085A">
        <w:rPr>
          <w:rFonts w:ascii="Times New Roman" w:hAnsi="Times New Roman" w:cs="Times New Roman"/>
          <w:sz w:val="24"/>
          <w:szCs w:val="24"/>
        </w:rPr>
        <w:t xml:space="preserve">  </w:t>
      </w:r>
      <w:proofErr w:type="gramEnd"/>
      <w:r w:rsidRPr="0039085A">
        <w:rPr>
          <w:rFonts w:ascii="Times New Roman" w:hAnsi="Times New Roman" w:cs="Times New Roman"/>
          <w:sz w:val="24"/>
          <w:szCs w:val="24"/>
        </w:rPr>
        <w:t>Šī prasība neattiecas uz ārējām evakuācijas kāpnēm.</w:t>
      </w:r>
    </w:p>
    <w:p w14:paraId="1692A7A4" w14:textId="5CE859BB" w:rsidR="000B6695" w:rsidRPr="0039085A" w:rsidRDefault="000B6695" w:rsidP="00F50373">
      <w:pPr>
        <w:spacing w:after="0" w:line="240" w:lineRule="auto"/>
        <w:ind w:firstLine="709"/>
        <w:jc w:val="both"/>
        <w:rPr>
          <w:rFonts w:ascii="Times New Roman" w:eastAsia="Times New Roman" w:hAnsi="Times New Roman" w:cs="Times New Roman"/>
          <w:sz w:val="24"/>
          <w:szCs w:val="24"/>
        </w:rPr>
      </w:pPr>
      <w:r w:rsidRPr="0039085A">
        <w:rPr>
          <w:rFonts w:ascii="Times New Roman" w:hAnsi="Times New Roman" w:cs="Times New Roman"/>
          <w:sz w:val="24"/>
          <w:szCs w:val="24"/>
        </w:rPr>
        <w:t xml:space="preserve">10. </w:t>
      </w:r>
      <w:r w:rsidRPr="0039085A">
        <w:rPr>
          <w:rFonts w:ascii="Times New Roman" w:hAnsi="Times New Roman" w:cs="Times New Roman"/>
          <w:sz w:val="24"/>
          <w:szCs w:val="24"/>
          <w:vertAlign w:val="superscript"/>
        </w:rPr>
        <w:t>********</w:t>
      </w:r>
      <w:r w:rsidRPr="0039085A">
        <w:rPr>
          <w:rFonts w:ascii="Times New Roman" w:hAnsi="Times New Roman" w:cs="Times New Roman"/>
          <w:sz w:val="24"/>
          <w:szCs w:val="24"/>
        </w:rPr>
        <w:t xml:space="preserve"> Būvkonstrukcijās ir atļauts izmantot nesošās konstrukcijas ar </w:t>
      </w:r>
      <w:r w:rsidR="000E5D75" w:rsidRPr="0039085A">
        <w:rPr>
          <w:rFonts w:ascii="Times New Roman" w:hAnsi="Times New Roman" w:cs="Times New Roman"/>
          <w:sz w:val="24"/>
          <w:szCs w:val="24"/>
        </w:rPr>
        <w:t xml:space="preserve">noteiktu </w:t>
      </w:r>
      <w:r w:rsidRPr="0039085A">
        <w:rPr>
          <w:rFonts w:ascii="Times New Roman" w:hAnsi="Times New Roman" w:cs="Times New Roman"/>
          <w:sz w:val="24"/>
          <w:szCs w:val="24"/>
        </w:rPr>
        <w:t>nest</w:t>
      </w:r>
      <w:r w:rsidR="006C627A" w:rsidRPr="0039085A">
        <w:rPr>
          <w:rFonts w:ascii="Times New Roman" w:hAnsi="Times New Roman" w:cs="Times New Roman"/>
          <w:sz w:val="24"/>
          <w:szCs w:val="24"/>
        </w:rPr>
        <w:t>s</w:t>
      </w:r>
      <w:r w:rsidRPr="0039085A">
        <w:rPr>
          <w:rFonts w:ascii="Times New Roman" w:hAnsi="Times New Roman" w:cs="Times New Roman"/>
          <w:sz w:val="24"/>
          <w:szCs w:val="24"/>
        </w:rPr>
        <w:t xml:space="preserve">pēju (simbols R) un </w:t>
      </w:r>
      <w:proofErr w:type="spellStart"/>
      <w:r w:rsidRPr="0039085A">
        <w:rPr>
          <w:rFonts w:ascii="Times New Roman" w:hAnsi="Times New Roman" w:cs="Times New Roman"/>
          <w:sz w:val="24"/>
          <w:szCs w:val="24"/>
        </w:rPr>
        <w:t>pašnesošās</w:t>
      </w:r>
      <w:proofErr w:type="spellEnd"/>
      <w:r w:rsidRPr="0039085A">
        <w:rPr>
          <w:rFonts w:ascii="Times New Roman" w:hAnsi="Times New Roman" w:cs="Times New Roman"/>
          <w:sz w:val="24"/>
          <w:szCs w:val="24"/>
        </w:rPr>
        <w:t xml:space="preserve"> konstrukcijas ar </w:t>
      </w:r>
      <w:r w:rsidR="000E5D75" w:rsidRPr="0039085A">
        <w:rPr>
          <w:rFonts w:ascii="Times New Roman" w:hAnsi="Times New Roman" w:cs="Times New Roman"/>
          <w:sz w:val="24"/>
          <w:szCs w:val="24"/>
        </w:rPr>
        <w:t xml:space="preserve">noteiktu </w:t>
      </w:r>
      <w:r w:rsidRPr="0039085A">
        <w:rPr>
          <w:rFonts w:ascii="Times New Roman" w:hAnsi="Times New Roman" w:cs="Times New Roman"/>
          <w:sz w:val="24"/>
          <w:szCs w:val="24"/>
        </w:rPr>
        <w:t>viengabalainīb</w:t>
      </w:r>
      <w:r w:rsidR="000E5D75" w:rsidRPr="0039085A">
        <w:rPr>
          <w:rFonts w:ascii="Times New Roman" w:hAnsi="Times New Roman" w:cs="Times New Roman"/>
          <w:sz w:val="24"/>
          <w:szCs w:val="24"/>
        </w:rPr>
        <w:t>as</w:t>
      </w:r>
      <w:r w:rsidRPr="0039085A">
        <w:rPr>
          <w:rFonts w:ascii="Times New Roman" w:hAnsi="Times New Roman" w:cs="Times New Roman"/>
          <w:sz w:val="24"/>
          <w:szCs w:val="24"/>
        </w:rPr>
        <w:t xml:space="preserve"> (simbols E) un </w:t>
      </w:r>
      <w:proofErr w:type="spellStart"/>
      <w:r w:rsidRPr="0039085A">
        <w:rPr>
          <w:rFonts w:ascii="Times New Roman" w:hAnsi="Times New Roman" w:cs="Times New Roman"/>
          <w:sz w:val="24"/>
          <w:szCs w:val="24"/>
        </w:rPr>
        <w:t>termoizolētīb</w:t>
      </w:r>
      <w:r w:rsidR="000E5D75" w:rsidRPr="0039085A">
        <w:rPr>
          <w:rFonts w:ascii="Times New Roman" w:hAnsi="Times New Roman" w:cs="Times New Roman"/>
          <w:sz w:val="24"/>
          <w:szCs w:val="24"/>
        </w:rPr>
        <w:t>as</w:t>
      </w:r>
      <w:proofErr w:type="spellEnd"/>
      <w:r w:rsidRPr="0039085A">
        <w:rPr>
          <w:rFonts w:ascii="Times New Roman" w:hAnsi="Times New Roman" w:cs="Times New Roman"/>
          <w:sz w:val="24"/>
          <w:szCs w:val="24"/>
        </w:rPr>
        <w:t xml:space="preserve"> (simbols I)</w:t>
      </w:r>
      <w:r w:rsidR="000E5D75" w:rsidRPr="0039085A">
        <w:rPr>
          <w:rFonts w:ascii="Times New Roman" w:hAnsi="Times New Roman" w:cs="Times New Roman"/>
          <w:sz w:val="24"/>
          <w:szCs w:val="24"/>
        </w:rPr>
        <w:t xml:space="preserve"> rādītāju</w:t>
      </w:r>
      <w:r w:rsidRPr="0039085A">
        <w:rPr>
          <w:rFonts w:ascii="Times New Roman" w:hAnsi="Times New Roman" w:cs="Times New Roman"/>
          <w:sz w:val="24"/>
          <w:szCs w:val="24"/>
        </w:rPr>
        <w:t xml:space="preserve">. Ja nesošajām un </w:t>
      </w:r>
      <w:proofErr w:type="spellStart"/>
      <w:r w:rsidRPr="0039085A">
        <w:rPr>
          <w:rFonts w:ascii="Times New Roman" w:hAnsi="Times New Roman" w:cs="Times New Roman"/>
          <w:sz w:val="24"/>
          <w:szCs w:val="24"/>
        </w:rPr>
        <w:t>pašnesošajām</w:t>
      </w:r>
      <w:proofErr w:type="spellEnd"/>
      <w:r w:rsidRPr="0039085A">
        <w:rPr>
          <w:rFonts w:ascii="Times New Roman" w:hAnsi="Times New Roman" w:cs="Times New Roman"/>
          <w:sz w:val="24"/>
          <w:szCs w:val="24"/>
        </w:rPr>
        <w:t xml:space="preserve"> būvkonstrukcijām ir dažādi viengabalainības (simbols E), termoizolētības (simbols I) un </w:t>
      </w:r>
      <w:r w:rsidRPr="0039085A">
        <w:rPr>
          <w:rFonts w:ascii="Times New Roman" w:hAnsi="Times New Roman" w:cs="Times New Roman"/>
          <w:sz w:val="24"/>
          <w:szCs w:val="24"/>
        </w:rPr>
        <w:lastRenderedPageBreak/>
        <w:t xml:space="preserve">nestspējas (simbols R) ugunsizturības laiki, konstrukcijas ugunsdrošības skaitliskajā apzīmējumā norāda mazāko nodrošināto viengabalainības, termoizolētības un nestspējas ugunsizturības laiku. Pašnesošas norobežojošās konstrukcijas piestiprina pie nesošām konstrukcijām tā, </w:t>
      </w:r>
      <w:r w:rsidRPr="0039085A">
        <w:rPr>
          <w:rFonts w:ascii="Times New Roman" w:eastAsia="Times New Roman" w:hAnsi="Times New Roman" w:cs="Times New Roman"/>
          <w:sz w:val="24"/>
          <w:szCs w:val="24"/>
        </w:rPr>
        <w:t>lai nesamazinātu ugunsdrošo konstrukciju ugunsizturību un nepieļautu dūmu, gāzes un uguns izplatību.";</w:t>
      </w:r>
    </w:p>
    <w:p w14:paraId="26057AAA" w14:textId="77777777" w:rsidR="00144924" w:rsidRPr="0039085A" w:rsidRDefault="00144924" w:rsidP="00F50373">
      <w:pPr>
        <w:spacing w:after="0" w:line="240" w:lineRule="auto"/>
        <w:ind w:firstLine="709"/>
        <w:jc w:val="both"/>
        <w:rPr>
          <w:rFonts w:ascii="Times New Roman" w:hAnsi="Times New Roman" w:cs="Times New Roman"/>
          <w:sz w:val="28"/>
          <w:szCs w:val="28"/>
        </w:rPr>
      </w:pPr>
    </w:p>
    <w:p w14:paraId="687209B7" w14:textId="0B98221E" w:rsidR="00EC7C53" w:rsidRPr="0039085A" w:rsidRDefault="007734AC"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1.</w:t>
      </w:r>
      <w:r w:rsidR="00D52AD7" w:rsidRPr="0039085A">
        <w:rPr>
          <w:rFonts w:ascii="Times New Roman" w:hAnsi="Times New Roman" w:cs="Times New Roman"/>
          <w:sz w:val="28"/>
          <w:szCs w:val="28"/>
        </w:rPr>
        <w:t>4</w:t>
      </w:r>
      <w:r w:rsidR="000B6695" w:rsidRPr="0039085A">
        <w:rPr>
          <w:rFonts w:ascii="Times New Roman" w:hAnsi="Times New Roman" w:cs="Times New Roman"/>
          <w:sz w:val="28"/>
          <w:szCs w:val="28"/>
        </w:rPr>
        <w:t>0</w:t>
      </w:r>
      <w:r w:rsidR="00EC7C53" w:rsidRPr="0039085A">
        <w:rPr>
          <w:rFonts w:ascii="Times New Roman" w:hAnsi="Times New Roman" w:cs="Times New Roman"/>
          <w:sz w:val="28"/>
          <w:szCs w:val="28"/>
        </w:rPr>
        <w:t xml:space="preserve">. </w:t>
      </w:r>
      <w:r w:rsidRPr="0039085A">
        <w:rPr>
          <w:rFonts w:ascii="Times New Roman" w:hAnsi="Times New Roman" w:cs="Times New Roman"/>
          <w:sz w:val="28"/>
          <w:szCs w:val="28"/>
        </w:rPr>
        <w:t>p</w:t>
      </w:r>
      <w:r w:rsidR="00EC7C53" w:rsidRPr="0039085A">
        <w:rPr>
          <w:rFonts w:ascii="Times New Roman" w:hAnsi="Times New Roman" w:cs="Times New Roman"/>
          <w:sz w:val="28"/>
          <w:szCs w:val="28"/>
        </w:rPr>
        <w:t>apildināt būvnormatīva pielikuma 5.</w:t>
      </w:r>
      <w:r w:rsidR="00144924" w:rsidRPr="0039085A">
        <w:rPr>
          <w:rFonts w:ascii="Times New Roman" w:hAnsi="Times New Roman" w:cs="Times New Roman"/>
          <w:sz w:val="28"/>
          <w:szCs w:val="28"/>
        </w:rPr>
        <w:t> </w:t>
      </w:r>
      <w:r w:rsidR="00EC7C53" w:rsidRPr="0039085A">
        <w:rPr>
          <w:rFonts w:ascii="Times New Roman" w:hAnsi="Times New Roman" w:cs="Times New Roman"/>
          <w:sz w:val="28"/>
          <w:szCs w:val="28"/>
        </w:rPr>
        <w:t>tabulas 3.</w:t>
      </w:r>
      <w:r w:rsidR="00144924" w:rsidRPr="0039085A">
        <w:rPr>
          <w:rFonts w:ascii="Times New Roman" w:hAnsi="Times New Roman" w:cs="Times New Roman"/>
          <w:sz w:val="28"/>
          <w:szCs w:val="28"/>
        </w:rPr>
        <w:t> </w:t>
      </w:r>
      <w:r w:rsidR="00EC7C53" w:rsidRPr="0039085A">
        <w:rPr>
          <w:rFonts w:ascii="Times New Roman" w:hAnsi="Times New Roman" w:cs="Times New Roman"/>
          <w:sz w:val="28"/>
          <w:szCs w:val="28"/>
        </w:rPr>
        <w:t xml:space="preserve">piezīmi ar </w:t>
      </w:r>
      <w:r w:rsidR="000B6695" w:rsidRPr="0039085A">
        <w:rPr>
          <w:rFonts w:ascii="Times New Roman" w:hAnsi="Times New Roman" w:cs="Times New Roman"/>
          <w:sz w:val="28"/>
          <w:szCs w:val="28"/>
        </w:rPr>
        <w:t>otro</w:t>
      </w:r>
      <w:r w:rsidR="00EC7C53" w:rsidRPr="0039085A">
        <w:rPr>
          <w:rFonts w:ascii="Times New Roman" w:hAnsi="Times New Roman" w:cs="Times New Roman"/>
          <w:sz w:val="28"/>
          <w:szCs w:val="28"/>
        </w:rPr>
        <w:t xml:space="preserve"> teikumu</w:t>
      </w:r>
      <w:r w:rsidR="0022535F" w:rsidRPr="0039085A">
        <w:rPr>
          <w:rFonts w:ascii="Times New Roman" w:hAnsi="Times New Roman" w:cs="Times New Roman"/>
          <w:sz w:val="28"/>
          <w:szCs w:val="28"/>
        </w:rPr>
        <w:t xml:space="preserve"> šādā redakcijā</w:t>
      </w:r>
      <w:r w:rsidR="00EC7C53" w:rsidRPr="0039085A">
        <w:rPr>
          <w:rFonts w:ascii="Times New Roman" w:hAnsi="Times New Roman" w:cs="Times New Roman"/>
          <w:sz w:val="28"/>
          <w:szCs w:val="28"/>
        </w:rPr>
        <w:t>:</w:t>
      </w:r>
    </w:p>
    <w:p w14:paraId="140ED6C0" w14:textId="77777777" w:rsidR="00144924" w:rsidRPr="0039085A" w:rsidRDefault="00144924" w:rsidP="00F50373">
      <w:pPr>
        <w:spacing w:after="0" w:line="240" w:lineRule="auto"/>
        <w:ind w:firstLine="709"/>
        <w:jc w:val="both"/>
        <w:rPr>
          <w:rFonts w:ascii="Times New Roman" w:hAnsi="Times New Roman" w:cs="Times New Roman"/>
          <w:sz w:val="28"/>
          <w:szCs w:val="28"/>
        </w:rPr>
      </w:pPr>
    </w:p>
    <w:p w14:paraId="79EB8F4A" w14:textId="1C2F1B65" w:rsidR="00EC7C53" w:rsidRPr="0039085A" w:rsidRDefault="00BA4A69" w:rsidP="00F50373">
      <w:pPr>
        <w:spacing w:after="0" w:line="240" w:lineRule="auto"/>
        <w:ind w:firstLine="709"/>
        <w:jc w:val="both"/>
        <w:rPr>
          <w:rFonts w:ascii="Times New Roman" w:hAnsi="Times New Roman" w:cs="Times New Roman"/>
          <w:sz w:val="28"/>
          <w:szCs w:val="28"/>
        </w:rPr>
      </w:pPr>
      <w:r w:rsidRPr="0039085A">
        <w:rPr>
          <w:rFonts w:ascii="Times New Roman" w:hAnsi="Times New Roman" w:cs="Times New Roman"/>
          <w:sz w:val="28"/>
          <w:szCs w:val="28"/>
        </w:rPr>
        <w:t>"</w:t>
      </w:r>
      <w:r w:rsidR="00EC7C53" w:rsidRPr="0039085A">
        <w:rPr>
          <w:rFonts w:ascii="Times New Roman" w:hAnsi="Times New Roman" w:cs="Times New Roman"/>
          <w:sz w:val="28"/>
          <w:szCs w:val="28"/>
        </w:rPr>
        <w:t>Siltumizolācijas sistēmai ar ārējo apdari, kurai ir vismaz B-s1,</w:t>
      </w:r>
      <w:r w:rsidR="006C627A" w:rsidRPr="0039085A">
        <w:rPr>
          <w:rFonts w:ascii="Times New Roman" w:hAnsi="Times New Roman" w:cs="Times New Roman"/>
          <w:sz w:val="28"/>
          <w:szCs w:val="28"/>
        </w:rPr>
        <w:t> </w:t>
      </w:r>
      <w:r w:rsidR="00EC7C53" w:rsidRPr="0039085A">
        <w:rPr>
          <w:rFonts w:ascii="Times New Roman" w:hAnsi="Times New Roman" w:cs="Times New Roman"/>
          <w:sz w:val="28"/>
          <w:szCs w:val="28"/>
        </w:rPr>
        <w:t>d0 ugunsreakcijas klase, ugunsdrošu atdalošo joslu izbūve nav nepieciešama.</w:t>
      </w:r>
      <w:r w:rsidRPr="0039085A">
        <w:rPr>
          <w:rFonts w:ascii="Times New Roman" w:hAnsi="Times New Roman" w:cs="Times New Roman"/>
          <w:sz w:val="28"/>
          <w:szCs w:val="28"/>
        </w:rPr>
        <w:t>"</w:t>
      </w:r>
    </w:p>
    <w:p w14:paraId="30A1A8CC" w14:textId="39051F5A" w:rsidR="00E94AD1" w:rsidRPr="0039085A" w:rsidRDefault="00E94AD1" w:rsidP="00F50373">
      <w:pPr>
        <w:spacing w:after="0" w:line="240" w:lineRule="auto"/>
        <w:ind w:firstLine="709"/>
        <w:rPr>
          <w:rFonts w:ascii="Times New Roman" w:hAnsi="Times New Roman" w:cs="Times New Roman"/>
          <w:sz w:val="28"/>
          <w:szCs w:val="28"/>
        </w:rPr>
      </w:pPr>
    </w:p>
    <w:p w14:paraId="1490A3F4" w14:textId="0E67EDA9" w:rsidR="00171AAB" w:rsidRPr="0039085A" w:rsidRDefault="00171AAB" w:rsidP="00F50373">
      <w:pPr>
        <w:spacing w:after="0" w:line="240" w:lineRule="auto"/>
        <w:ind w:firstLine="709"/>
        <w:rPr>
          <w:rFonts w:ascii="Times New Roman" w:hAnsi="Times New Roman" w:cs="Times New Roman"/>
          <w:sz w:val="28"/>
          <w:szCs w:val="28"/>
        </w:rPr>
      </w:pPr>
      <w:proofErr w:type="gramStart"/>
      <w:r w:rsidRPr="0039085A">
        <w:rPr>
          <w:rFonts w:ascii="Times New Roman" w:hAnsi="Times New Roman" w:cs="Times New Roman"/>
          <w:sz w:val="28"/>
          <w:szCs w:val="28"/>
        </w:rPr>
        <w:t xml:space="preserve">2. Noteikumi stājas spēkā 2021. gada 1. </w:t>
      </w:r>
      <w:r w:rsidR="00D72094" w:rsidRPr="0039085A">
        <w:rPr>
          <w:rFonts w:ascii="Times New Roman" w:hAnsi="Times New Roman" w:cs="Times New Roman"/>
          <w:sz w:val="28"/>
          <w:szCs w:val="28"/>
        </w:rPr>
        <w:t>novembrī</w:t>
      </w:r>
      <w:proofErr w:type="gramEnd"/>
      <w:r w:rsidRPr="0039085A">
        <w:rPr>
          <w:rFonts w:ascii="Times New Roman" w:hAnsi="Times New Roman" w:cs="Times New Roman"/>
          <w:sz w:val="28"/>
          <w:szCs w:val="28"/>
        </w:rPr>
        <w:t>.</w:t>
      </w:r>
    </w:p>
    <w:p w14:paraId="7CC0A49B" w14:textId="5514A805" w:rsidR="00171AAB" w:rsidRPr="0039085A" w:rsidRDefault="00171AAB" w:rsidP="00F50373">
      <w:pPr>
        <w:spacing w:after="0" w:line="240" w:lineRule="auto"/>
        <w:ind w:firstLine="709"/>
        <w:rPr>
          <w:rFonts w:ascii="Times New Roman" w:hAnsi="Times New Roman" w:cs="Times New Roman"/>
          <w:sz w:val="28"/>
          <w:szCs w:val="28"/>
        </w:rPr>
      </w:pPr>
    </w:p>
    <w:p w14:paraId="147EB07F" w14:textId="77777777" w:rsidR="00171AAB" w:rsidRPr="0039085A" w:rsidRDefault="00171AAB" w:rsidP="006809E3">
      <w:pPr>
        <w:spacing w:after="0" w:line="240" w:lineRule="auto"/>
        <w:rPr>
          <w:rFonts w:ascii="Times New Roman" w:hAnsi="Times New Roman" w:cs="Times New Roman"/>
          <w:sz w:val="28"/>
          <w:szCs w:val="28"/>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22535F" w:rsidRPr="0022535F" w14:paraId="56408E9B" w14:textId="77777777" w:rsidTr="0003657E">
        <w:trPr>
          <w:cantSplit/>
        </w:trPr>
        <w:tc>
          <w:tcPr>
            <w:tcW w:w="9072" w:type="dxa"/>
          </w:tcPr>
          <w:p w14:paraId="4C7F63A5"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bookmarkStart w:id="8"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22535F" w:rsidRPr="0039085A" w14:paraId="3FEC9619" w14:textId="77777777" w:rsidTr="0003657E">
              <w:tc>
                <w:tcPr>
                  <w:tcW w:w="2948" w:type="dxa"/>
                </w:tcPr>
                <w:p w14:paraId="4E1E8C6E"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39085A">
                    <w:rPr>
                      <w:rFonts w:ascii="Times New Roman" w:hAnsi="Times New Roman" w:cs="Times New Roman"/>
                      <w:color w:val="242424"/>
                      <w:sz w:val="28"/>
                      <w:szCs w:val="28"/>
                      <w:lang w:eastAsia="zh-CN"/>
                    </w:rPr>
                    <w:t>Ministru prezidents</w:t>
                  </w:r>
                  <w:r w:rsidRPr="0039085A">
                    <w:rPr>
                      <w:rFonts w:ascii="Times New Roman" w:hAnsi="Times New Roman" w:cs="Times New Roman"/>
                      <w:color w:val="242424"/>
                      <w:sz w:val="28"/>
                      <w:szCs w:val="28"/>
                      <w:lang w:eastAsia="zh-CN"/>
                    </w:rPr>
                    <w:t xml:space="preserve"> </w:t>
                  </w:r>
                </w:p>
              </w:tc>
              <w:tc>
                <w:tcPr>
                  <w:tcW w:w="2037" w:type="dxa"/>
                </w:tcPr>
                <w:p w14:paraId="04FE297D"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lang w:eastAsia="zh-CN"/>
                    </w:rPr>
                  </w:pPr>
                  <w:r w:rsidRPr="0039085A">
                    <w:rPr>
                      <w:rFonts w:ascii="Times New Roman" w:hAnsi="Times New Roman" w:cs="Times New Roman"/>
                      <w:color w:val="242424"/>
                      <w:lang w:eastAsia="zh-CN"/>
                    </w:rPr>
                    <w:t>(</w:t>
                  </w:r>
                  <w:proofErr w:type="spellStart"/>
                  <w:r w:rsidRPr="0039085A">
                    <w:rPr>
                      <w:rFonts w:ascii="Times New Roman" w:hAnsi="Times New Roman" w:cs="Times New Roman"/>
                      <w:color w:val="242424"/>
                      <w:lang w:eastAsia="zh-CN"/>
                    </w:rPr>
                    <w:t>paraksts</w:t>
                  </w:r>
                  <w:proofErr w:type="spellEnd"/>
                  <w:r w:rsidRPr="0039085A">
                    <w:rPr>
                      <w:rFonts w:ascii="Times New Roman" w:hAnsi="Times New Roman" w:cs="Times New Roman"/>
                      <w:color w:val="242424"/>
                      <w:lang w:eastAsia="zh-CN"/>
                    </w:rPr>
                    <w:t>*)</w:t>
                  </w:r>
                </w:p>
                <w:p w14:paraId="258A4580"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39085A">
                    <w:rPr>
                      <w:rFonts w:ascii="Times New Roman" w:hAnsi="Times New Roman" w:cs="Times New Roman"/>
                      <w:color w:val="242424"/>
                      <w:sz w:val="28"/>
                      <w:szCs w:val="28"/>
                      <w:lang w:eastAsia="zh-CN"/>
                    </w:rPr>
                    <w:t xml:space="preserve">  </w:t>
                  </w:r>
                </w:p>
              </w:tc>
              <w:tc>
                <w:tcPr>
                  <w:tcW w:w="3861" w:type="dxa"/>
                </w:tcPr>
                <w:p w14:paraId="449915F8"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39085A">
                    <w:rPr>
                      <w:rFonts w:ascii="Times New Roman" w:hAnsi="Times New Roman" w:cs="Times New Roman"/>
                      <w:color w:val="242424"/>
                      <w:sz w:val="28"/>
                      <w:szCs w:val="28"/>
                      <w:lang w:eastAsia="zh-CN"/>
                    </w:rPr>
                    <w:t>A. K. Kariņš</w:t>
                  </w:r>
                </w:p>
              </w:tc>
            </w:tr>
            <w:tr w:rsidR="0022535F" w:rsidRPr="0039085A" w14:paraId="63DF6BA0" w14:textId="77777777" w:rsidTr="0003657E">
              <w:tc>
                <w:tcPr>
                  <w:tcW w:w="2948" w:type="dxa"/>
                </w:tcPr>
                <w:p w14:paraId="7247101A" w14:textId="77777777" w:rsidR="0022535F" w:rsidRPr="0039085A" w:rsidRDefault="0022535F" w:rsidP="0003657E">
                  <w:pPr>
                    <w:spacing w:before="100" w:beforeAutospacing="1"/>
                    <w:rPr>
                      <w:rFonts w:ascii="Times New Roman" w:hAnsi="Times New Roman" w:cs="Times New Roman"/>
                      <w:color w:val="242424"/>
                      <w:sz w:val="28"/>
                      <w:szCs w:val="28"/>
                      <w:lang w:eastAsia="zh-CN"/>
                    </w:rPr>
                  </w:pPr>
                  <w:r w:rsidRPr="0039085A">
                    <w:rPr>
                      <w:rFonts w:ascii="Times New Roman" w:hAnsi="Times New Roman" w:cs="Times New Roman"/>
                      <w:color w:val="242424"/>
                      <w:sz w:val="28"/>
                      <w:szCs w:val="28"/>
                      <w:lang w:eastAsia="zh-CN"/>
                    </w:rPr>
                    <w:t>Ekonomikas ministrs</w:t>
                  </w:r>
                  <w:r w:rsidRPr="0039085A">
                    <w:rPr>
                      <w:rFonts w:ascii="Times New Roman" w:hAnsi="Times New Roman" w:cs="Times New Roman"/>
                      <w:color w:val="242424"/>
                      <w:sz w:val="28"/>
                      <w:szCs w:val="28"/>
                      <w:lang w:eastAsia="zh-CN"/>
                    </w:rPr>
                    <w:t xml:space="preserve"> </w:t>
                  </w:r>
                </w:p>
              </w:tc>
              <w:tc>
                <w:tcPr>
                  <w:tcW w:w="2037" w:type="dxa"/>
                </w:tcPr>
                <w:p w14:paraId="2B41992D"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lang w:eastAsia="zh-CN"/>
                    </w:rPr>
                  </w:pPr>
                  <w:r w:rsidRPr="0039085A">
                    <w:rPr>
                      <w:rFonts w:ascii="Times New Roman" w:hAnsi="Times New Roman" w:cs="Times New Roman"/>
                      <w:color w:val="242424"/>
                      <w:lang w:eastAsia="zh-CN"/>
                    </w:rPr>
                    <w:t>(</w:t>
                  </w:r>
                  <w:proofErr w:type="spellStart"/>
                  <w:r w:rsidRPr="0039085A">
                    <w:rPr>
                      <w:rFonts w:ascii="Times New Roman" w:hAnsi="Times New Roman" w:cs="Times New Roman"/>
                      <w:color w:val="242424"/>
                      <w:lang w:eastAsia="zh-CN"/>
                    </w:rPr>
                    <w:t>paraksts</w:t>
                  </w:r>
                  <w:proofErr w:type="spellEnd"/>
                  <w:r w:rsidRPr="0039085A">
                    <w:rPr>
                      <w:rFonts w:ascii="Times New Roman" w:hAnsi="Times New Roman" w:cs="Times New Roman"/>
                      <w:color w:val="242424"/>
                      <w:lang w:eastAsia="zh-CN"/>
                    </w:rPr>
                    <w:t>*)</w:t>
                  </w:r>
                </w:p>
              </w:tc>
              <w:tc>
                <w:tcPr>
                  <w:tcW w:w="3861" w:type="dxa"/>
                </w:tcPr>
                <w:p w14:paraId="0E9E2433" w14:textId="77777777" w:rsidR="0022535F" w:rsidRPr="0039085A" w:rsidRDefault="0022535F" w:rsidP="0003657E">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39085A">
                    <w:rPr>
                      <w:rFonts w:ascii="Times New Roman" w:hAnsi="Times New Roman" w:cs="Times New Roman"/>
                      <w:color w:val="242424"/>
                      <w:sz w:val="28"/>
                      <w:szCs w:val="28"/>
                      <w:lang w:eastAsia="zh-CN"/>
                    </w:rPr>
                    <w:t>J. Vitenbergs</w:t>
                  </w:r>
                </w:p>
              </w:tc>
            </w:tr>
          </w:tbl>
          <w:p w14:paraId="0D30D4AF" w14:textId="77777777" w:rsidR="0022535F" w:rsidRPr="0039085A" w:rsidRDefault="0022535F" w:rsidP="0003657E">
            <w:pPr>
              <w:rPr>
                <w:rFonts w:ascii="Times New Roman" w:hAnsi="Times New Roman" w:cs="Times New Roman"/>
                <w:color w:val="242424"/>
                <w:sz w:val="28"/>
                <w:szCs w:val="28"/>
                <w:lang w:eastAsia="zh-CN"/>
              </w:rPr>
            </w:pPr>
          </w:p>
          <w:p w14:paraId="255C0535" w14:textId="77777777" w:rsidR="0022535F" w:rsidRPr="00F50373" w:rsidRDefault="0022535F" w:rsidP="0003657E">
            <w:pPr>
              <w:overflowPunct w:val="0"/>
              <w:autoSpaceDE w:val="0"/>
              <w:autoSpaceDN w:val="0"/>
              <w:adjustRightInd w:val="0"/>
              <w:spacing w:before="20"/>
              <w:textAlignment w:val="baseline"/>
              <w:rPr>
                <w:rFonts w:ascii="Times New Roman" w:hAnsi="Times New Roman" w:cs="Times New Roman"/>
                <w:color w:val="242424"/>
                <w:lang w:eastAsia="zh-CN"/>
              </w:rPr>
            </w:pPr>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Dokuments</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ir</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parakstīts</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ar</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drošu</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elektronisko</w:t>
            </w:r>
            <w:proofErr w:type="spellEnd"/>
            <w:r w:rsidRPr="0039085A">
              <w:rPr>
                <w:rFonts w:ascii="Times New Roman" w:hAnsi="Times New Roman" w:cs="Times New Roman"/>
                <w:color w:val="242424"/>
                <w:lang w:eastAsia="zh-CN"/>
              </w:rPr>
              <w:t xml:space="preserve"> </w:t>
            </w:r>
            <w:proofErr w:type="spellStart"/>
            <w:r w:rsidRPr="0039085A">
              <w:rPr>
                <w:rFonts w:ascii="Times New Roman" w:hAnsi="Times New Roman" w:cs="Times New Roman"/>
                <w:color w:val="242424"/>
                <w:lang w:eastAsia="zh-CN"/>
              </w:rPr>
              <w:t>parakstu</w:t>
            </w:r>
            <w:bookmarkStart w:id="9" w:name="_GoBack"/>
            <w:bookmarkEnd w:id="9"/>
            <w:proofErr w:type="spellEnd"/>
          </w:p>
        </w:tc>
      </w:tr>
      <w:bookmarkEnd w:id="8"/>
    </w:tbl>
    <w:p w14:paraId="439B1927" w14:textId="6D77A499" w:rsidR="007A66E3" w:rsidRPr="006809E3" w:rsidRDefault="007A66E3" w:rsidP="006809E3">
      <w:pPr>
        <w:spacing w:after="0" w:line="240" w:lineRule="auto"/>
        <w:rPr>
          <w:rFonts w:ascii="Times New Roman" w:hAnsi="Times New Roman" w:cs="Times New Roman"/>
          <w:sz w:val="28"/>
          <w:szCs w:val="28"/>
          <w:shd w:val="clear" w:color="auto" w:fill="FFFFFF"/>
        </w:rPr>
      </w:pPr>
    </w:p>
    <w:sectPr w:rsidR="007A66E3" w:rsidRPr="006809E3" w:rsidSect="00F50373">
      <w:headerReference w:type="default" r:id="rId11"/>
      <w:footerReference w:type="default" r:id="rId12"/>
      <w:headerReference w:type="first" r:id="rId13"/>
      <w:footerReference w:type="first" r:id="rId14"/>
      <w:pgSz w:w="11906" w:h="16838"/>
      <w:pgMar w:top="1440" w:right="1558" w:bottom="1440" w:left="180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82F14" w16cex:dateUtc="2021-10-06T11:20:00Z"/>
  <w16cex:commentExtensible w16cex:durableId="25083205" w16cex:dateUtc="2021-10-06T11:32:00Z"/>
  <w16cex:commentExtensible w16cex:durableId="2508362C" w16cex:dateUtc="2021-10-06T11:50:00Z"/>
  <w16cex:commentExtensible w16cex:durableId="25083920" w16cex:dateUtc="2021-10-06T12:02:00Z"/>
  <w16cex:commentExtensible w16cex:durableId="25083E56" w16cex:dateUtc="2021-10-06T12:25:00Z"/>
  <w16cex:commentExtensible w16cex:durableId="25084543" w16cex:dateUtc="2021-10-06T12: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A224FE" w14:textId="77777777" w:rsidR="001F76CE" w:rsidRDefault="001F76CE" w:rsidP="002F3B02">
      <w:pPr>
        <w:spacing w:after="0" w:line="240" w:lineRule="auto"/>
      </w:pPr>
      <w:r>
        <w:separator/>
      </w:r>
    </w:p>
  </w:endnote>
  <w:endnote w:type="continuationSeparator" w:id="0">
    <w:p w14:paraId="6B8149ED" w14:textId="77777777" w:rsidR="001F76CE" w:rsidRDefault="001F76CE" w:rsidP="002F3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50087" w14:textId="77777777" w:rsidR="0022535F" w:rsidRPr="0003657E" w:rsidRDefault="0022535F" w:rsidP="0022535F">
    <w:pPr>
      <w:pStyle w:val="Footer"/>
      <w:rPr>
        <w:rFonts w:ascii="Times New Roman" w:hAnsi="Times New Roman" w:cs="Times New Roman"/>
        <w:sz w:val="16"/>
        <w:szCs w:val="16"/>
      </w:rPr>
    </w:pPr>
    <w:r w:rsidRPr="0003657E">
      <w:rPr>
        <w:rFonts w:ascii="Times New Roman" w:hAnsi="Times New Roman" w:cs="Times New Roman"/>
        <w:sz w:val="16"/>
        <w:szCs w:val="16"/>
      </w:rPr>
      <w:t>N1496_1</w:t>
    </w:r>
  </w:p>
  <w:p w14:paraId="35A86482" w14:textId="77777777" w:rsidR="0022535F" w:rsidRDefault="002253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BE0DA" w14:textId="4D782F05" w:rsidR="0022535F" w:rsidRPr="00F50373" w:rsidRDefault="0022535F">
    <w:pPr>
      <w:pStyle w:val="Footer"/>
      <w:rPr>
        <w:rFonts w:ascii="Times New Roman" w:hAnsi="Times New Roman" w:cs="Times New Roman"/>
        <w:sz w:val="16"/>
        <w:szCs w:val="16"/>
      </w:rPr>
    </w:pPr>
    <w:r w:rsidRPr="00F50373">
      <w:rPr>
        <w:rFonts w:ascii="Times New Roman" w:hAnsi="Times New Roman" w:cs="Times New Roman"/>
        <w:sz w:val="16"/>
        <w:szCs w:val="16"/>
      </w:rPr>
      <w:t>N1496_1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085D22" w14:textId="77777777" w:rsidR="001F76CE" w:rsidRDefault="001F76CE" w:rsidP="002F3B02">
      <w:pPr>
        <w:spacing w:after="0" w:line="240" w:lineRule="auto"/>
      </w:pPr>
      <w:r>
        <w:separator/>
      </w:r>
    </w:p>
  </w:footnote>
  <w:footnote w:type="continuationSeparator" w:id="0">
    <w:p w14:paraId="3CD6C57B" w14:textId="77777777" w:rsidR="001F76CE" w:rsidRDefault="001F76CE" w:rsidP="002F3B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9237876"/>
      <w:docPartObj>
        <w:docPartGallery w:val="Page Numbers (Top of Page)"/>
        <w:docPartUnique/>
      </w:docPartObj>
    </w:sdtPr>
    <w:sdtEndPr>
      <w:rPr>
        <w:noProof/>
      </w:rPr>
    </w:sdtEndPr>
    <w:sdtContent>
      <w:p w14:paraId="55BD33B9" w14:textId="3BB68386" w:rsidR="000D64FB" w:rsidRDefault="000D64FB">
        <w:pPr>
          <w:pStyle w:val="Header"/>
          <w:jc w:val="center"/>
        </w:pPr>
        <w:r w:rsidRPr="00F50373">
          <w:rPr>
            <w:rFonts w:ascii="Times New Roman" w:hAnsi="Times New Roman" w:cs="Times New Roman"/>
            <w:sz w:val="24"/>
            <w:szCs w:val="24"/>
          </w:rPr>
          <w:fldChar w:fldCharType="begin"/>
        </w:r>
        <w:r w:rsidRPr="00F50373">
          <w:rPr>
            <w:rFonts w:ascii="Times New Roman" w:hAnsi="Times New Roman" w:cs="Times New Roman"/>
            <w:sz w:val="24"/>
            <w:szCs w:val="24"/>
          </w:rPr>
          <w:instrText xml:space="preserve"> PAGE   \* MERGEFORMAT </w:instrText>
        </w:r>
        <w:r w:rsidRPr="00F50373">
          <w:rPr>
            <w:rFonts w:ascii="Times New Roman" w:hAnsi="Times New Roman" w:cs="Times New Roman"/>
            <w:sz w:val="24"/>
            <w:szCs w:val="24"/>
          </w:rPr>
          <w:fldChar w:fldCharType="separate"/>
        </w:r>
        <w:r w:rsidR="0039085A">
          <w:rPr>
            <w:rFonts w:ascii="Times New Roman" w:hAnsi="Times New Roman" w:cs="Times New Roman"/>
            <w:noProof/>
            <w:sz w:val="24"/>
            <w:szCs w:val="24"/>
          </w:rPr>
          <w:t>12</w:t>
        </w:r>
        <w:r w:rsidRPr="00F50373">
          <w:rPr>
            <w:rFonts w:ascii="Times New Roman" w:hAnsi="Times New Roman" w:cs="Times New Roman"/>
            <w:noProof/>
            <w:sz w:val="24"/>
            <w:szCs w:val="24"/>
          </w:rPr>
          <w:fldChar w:fldCharType="end"/>
        </w:r>
      </w:p>
    </w:sdtContent>
  </w:sdt>
  <w:p w14:paraId="4A6232A8" w14:textId="77777777" w:rsidR="00F33B01" w:rsidRDefault="00F33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403185" w14:textId="77777777" w:rsidR="0022535F" w:rsidRDefault="0022535F" w:rsidP="0022535F">
    <w:pPr>
      <w:pStyle w:val="Header"/>
    </w:pPr>
    <w:r>
      <w:rPr>
        <w:noProof/>
      </w:rPr>
      <w:drawing>
        <wp:inline distT="0" distB="0" distL="0" distR="0" wp14:anchorId="6AB89D3F" wp14:editId="4775633C">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734DEE06" w14:textId="77777777" w:rsidR="0022535F" w:rsidRDefault="002253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00150"/>
    <w:multiLevelType w:val="multilevel"/>
    <w:tmpl w:val="3DFC6C38"/>
    <w:lvl w:ilvl="0">
      <w:start w:val="1"/>
      <w:numFmt w:val="decimal"/>
      <w:lvlText w:val="%1."/>
      <w:lvlJc w:val="left"/>
      <w:pPr>
        <w:ind w:left="720" w:hanging="360"/>
      </w:pPr>
    </w:lvl>
    <w:lvl w:ilvl="1">
      <w:start w:val="1"/>
      <w:numFmt w:val="decimal"/>
      <w:isLgl/>
      <w:lvlText w:val="%1.%2."/>
      <w:lvlJc w:val="left"/>
      <w:pPr>
        <w:ind w:left="786" w:hanging="360"/>
      </w:pPr>
      <w:rPr>
        <w:b/>
        <w:bCs/>
      </w:rPr>
    </w:lvl>
    <w:lvl w:ilvl="2">
      <w:start w:val="1"/>
      <w:numFmt w:val="decimal"/>
      <w:isLgl/>
      <w:lvlText w:val="%1.%2.%3."/>
      <w:lvlJc w:val="left"/>
      <w:pPr>
        <w:ind w:left="1080" w:hanging="720"/>
      </w:pPr>
      <w:rPr>
        <w:b/>
        <w:bCs/>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8A75978"/>
    <w:multiLevelType w:val="hybridMultilevel"/>
    <w:tmpl w:val="D13A1D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AB56AC1"/>
    <w:multiLevelType w:val="hybridMultilevel"/>
    <w:tmpl w:val="AA1CA5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BEF0484"/>
    <w:multiLevelType w:val="multilevel"/>
    <w:tmpl w:val="EF30B068"/>
    <w:lvl w:ilvl="0">
      <w:start w:val="1"/>
      <w:numFmt w:val="decimal"/>
      <w:lvlText w:val="%1."/>
      <w:lvlJc w:val="left"/>
      <w:pPr>
        <w:ind w:left="490" w:hanging="4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7C63B5F"/>
    <w:multiLevelType w:val="multilevel"/>
    <w:tmpl w:val="E1ECABA8"/>
    <w:lvl w:ilvl="0">
      <w:start w:val="170"/>
      <w:numFmt w:val="decimal"/>
      <w:lvlText w:val="%1"/>
      <w:lvlJc w:val="left"/>
      <w:pPr>
        <w:ind w:left="580" w:hanging="580"/>
      </w:pPr>
      <w:rPr>
        <w:rFonts w:eastAsiaTheme="minorHAnsi" w:hint="default"/>
      </w:rPr>
    </w:lvl>
    <w:lvl w:ilvl="1">
      <w:start w:val="1"/>
      <w:numFmt w:val="decimal"/>
      <w:lvlText w:val="%1.%2"/>
      <w:lvlJc w:val="left"/>
      <w:pPr>
        <w:ind w:left="1006" w:hanging="580"/>
      </w:pPr>
      <w:rPr>
        <w:rFonts w:eastAsiaTheme="minorHAnsi" w:hint="default"/>
      </w:rPr>
    </w:lvl>
    <w:lvl w:ilvl="2">
      <w:start w:val="1"/>
      <w:numFmt w:val="decimal"/>
      <w:lvlText w:val="%1.%2.%3"/>
      <w:lvlJc w:val="left"/>
      <w:pPr>
        <w:ind w:left="2160" w:hanging="720"/>
      </w:pPr>
      <w:rPr>
        <w:rFonts w:eastAsiaTheme="minorHAnsi" w:hint="default"/>
      </w:rPr>
    </w:lvl>
    <w:lvl w:ilvl="3">
      <w:start w:val="1"/>
      <w:numFmt w:val="decimal"/>
      <w:lvlText w:val="%1.%2.%3.%4"/>
      <w:lvlJc w:val="left"/>
      <w:pPr>
        <w:ind w:left="3240" w:hanging="1080"/>
      </w:pPr>
      <w:rPr>
        <w:rFonts w:eastAsiaTheme="minorHAnsi" w:hint="default"/>
      </w:rPr>
    </w:lvl>
    <w:lvl w:ilvl="4">
      <w:start w:val="1"/>
      <w:numFmt w:val="decimal"/>
      <w:lvlText w:val="%1.%2.%3.%4.%5"/>
      <w:lvlJc w:val="left"/>
      <w:pPr>
        <w:ind w:left="3960" w:hanging="1080"/>
      </w:pPr>
      <w:rPr>
        <w:rFonts w:eastAsiaTheme="minorHAnsi" w:hint="default"/>
      </w:rPr>
    </w:lvl>
    <w:lvl w:ilvl="5">
      <w:start w:val="1"/>
      <w:numFmt w:val="decimal"/>
      <w:lvlText w:val="%1.%2.%3.%4.%5.%6"/>
      <w:lvlJc w:val="left"/>
      <w:pPr>
        <w:ind w:left="5040" w:hanging="1440"/>
      </w:pPr>
      <w:rPr>
        <w:rFonts w:eastAsiaTheme="minorHAnsi" w:hint="default"/>
      </w:rPr>
    </w:lvl>
    <w:lvl w:ilvl="6">
      <w:start w:val="1"/>
      <w:numFmt w:val="decimal"/>
      <w:lvlText w:val="%1.%2.%3.%4.%5.%6.%7"/>
      <w:lvlJc w:val="left"/>
      <w:pPr>
        <w:ind w:left="5760" w:hanging="1440"/>
      </w:pPr>
      <w:rPr>
        <w:rFonts w:eastAsiaTheme="minorHAnsi" w:hint="default"/>
      </w:rPr>
    </w:lvl>
    <w:lvl w:ilvl="7">
      <w:start w:val="1"/>
      <w:numFmt w:val="decimal"/>
      <w:lvlText w:val="%1.%2.%3.%4.%5.%6.%7.%8"/>
      <w:lvlJc w:val="left"/>
      <w:pPr>
        <w:ind w:left="6840" w:hanging="1800"/>
      </w:pPr>
      <w:rPr>
        <w:rFonts w:eastAsiaTheme="minorHAnsi" w:hint="default"/>
      </w:rPr>
    </w:lvl>
    <w:lvl w:ilvl="8">
      <w:start w:val="1"/>
      <w:numFmt w:val="decimal"/>
      <w:lvlText w:val="%1.%2.%3.%4.%5.%6.%7.%8.%9"/>
      <w:lvlJc w:val="left"/>
      <w:pPr>
        <w:ind w:left="7920" w:hanging="2160"/>
      </w:pPr>
      <w:rPr>
        <w:rFonts w:eastAsiaTheme="minorHAnsi" w:hint="default"/>
      </w:rPr>
    </w:lvl>
  </w:abstractNum>
  <w:abstractNum w:abstractNumId="5" w15:restartNumberingAfterBreak="0">
    <w:nsid w:val="48604711"/>
    <w:multiLevelType w:val="multilevel"/>
    <w:tmpl w:val="152A55F8"/>
    <w:lvl w:ilvl="0">
      <w:start w:val="170"/>
      <w:numFmt w:val="decimal"/>
      <w:lvlText w:val="%1"/>
      <w:lvlJc w:val="left"/>
      <w:pPr>
        <w:ind w:left="500" w:hanging="500"/>
      </w:pPr>
      <w:rPr>
        <w:rFonts w:hint="default"/>
      </w:rPr>
    </w:lvl>
    <w:lvl w:ilvl="1">
      <w:start w:val="1"/>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D7A"/>
    <w:rsid w:val="00001282"/>
    <w:rsid w:val="0001130C"/>
    <w:rsid w:val="00015E3D"/>
    <w:rsid w:val="000175E5"/>
    <w:rsid w:val="000327D3"/>
    <w:rsid w:val="00033268"/>
    <w:rsid w:val="00050EE7"/>
    <w:rsid w:val="00062C09"/>
    <w:rsid w:val="000639F1"/>
    <w:rsid w:val="00076096"/>
    <w:rsid w:val="000A0A45"/>
    <w:rsid w:val="000B1A2D"/>
    <w:rsid w:val="000B6695"/>
    <w:rsid w:val="000B75AD"/>
    <w:rsid w:val="000C227C"/>
    <w:rsid w:val="000C3CE0"/>
    <w:rsid w:val="000C7EFB"/>
    <w:rsid w:val="000D64FB"/>
    <w:rsid w:val="000E2D49"/>
    <w:rsid w:val="000E5D75"/>
    <w:rsid w:val="0010608D"/>
    <w:rsid w:val="00107A82"/>
    <w:rsid w:val="00120A41"/>
    <w:rsid w:val="001270A4"/>
    <w:rsid w:val="0013634C"/>
    <w:rsid w:val="00140A85"/>
    <w:rsid w:val="00144924"/>
    <w:rsid w:val="00146969"/>
    <w:rsid w:val="00157CEF"/>
    <w:rsid w:val="001664AC"/>
    <w:rsid w:val="00171AAB"/>
    <w:rsid w:val="0019608B"/>
    <w:rsid w:val="001A2505"/>
    <w:rsid w:val="001A374B"/>
    <w:rsid w:val="001B751D"/>
    <w:rsid w:val="001D46A4"/>
    <w:rsid w:val="001F76CE"/>
    <w:rsid w:val="002044B1"/>
    <w:rsid w:val="0022535F"/>
    <w:rsid w:val="002254EE"/>
    <w:rsid w:val="0022586D"/>
    <w:rsid w:val="002405E4"/>
    <w:rsid w:val="00263503"/>
    <w:rsid w:val="00274016"/>
    <w:rsid w:val="002754BC"/>
    <w:rsid w:val="00292CF3"/>
    <w:rsid w:val="002A1500"/>
    <w:rsid w:val="002A7ED8"/>
    <w:rsid w:val="002B69A5"/>
    <w:rsid w:val="002D20E1"/>
    <w:rsid w:val="002E782A"/>
    <w:rsid w:val="002F3B02"/>
    <w:rsid w:val="002F4D6C"/>
    <w:rsid w:val="003025E6"/>
    <w:rsid w:val="003101D6"/>
    <w:rsid w:val="003215E2"/>
    <w:rsid w:val="00335B7C"/>
    <w:rsid w:val="00343B9F"/>
    <w:rsid w:val="00372DA4"/>
    <w:rsid w:val="00383B9B"/>
    <w:rsid w:val="00386155"/>
    <w:rsid w:val="0039085A"/>
    <w:rsid w:val="00396163"/>
    <w:rsid w:val="003A547A"/>
    <w:rsid w:val="003B5354"/>
    <w:rsid w:val="003C3716"/>
    <w:rsid w:val="003F101C"/>
    <w:rsid w:val="00401A51"/>
    <w:rsid w:val="00405C7F"/>
    <w:rsid w:val="00422769"/>
    <w:rsid w:val="0043054C"/>
    <w:rsid w:val="004361B2"/>
    <w:rsid w:val="00451A9A"/>
    <w:rsid w:val="004520CA"/>
    <w:rsid w:val="00477BDE"/>
    <w:rsid w:val="004824B8"/>
    <w:rsid w:val="00494155"/>
    <w:rsid w:val="004A54C0"/>
    <w:rsid w:val="004C45A8"/>
    <w:rsid w:val="004D20CB"/>
    <w:rsid w:val="004F6785"/>
    <w:rsid w:val="00512B52"/>
    <w:rsid w:val="00522ADD"/>
    <w:rsid w:val="0052513A"/>
    <w:rsid w:val="005321C5"/>
    <w:rsid w:val="00541E88"/>
    <w:rsid w:val="0056120F"/>
    <w:rsid w:val="00567E29"/>
    <w:rsid w:val="005853F1"/>
    <w:rsid w:val="005871E6"/>
    <w:rsid w:val="00596445"/>
    <w:rsid w:val="005A77EA"/>
    <w:rsid w:val="005B27DE"/>
    <w:rsid w:val="005B3C25"/>
    <w:rsid w:val="005E4BD9"/>
    <w:rsid w:val="005E5FB1"/>
    <w:rsid w:val="006022A2"/>
    <w:rsid w:val="00613505"/>
    <w:rsid w:val="0061487E"/>
    <w:rsid w:val="00622CCB"/>
    <w:rsid w:val="006308FA"/>
    <w:rsid w:val="0063110E"/>
    <w:rsid w:val="0063576E"/>
    <w:rsid w:val="006562FD"/>
    <w:rsid w:val="00664B89"/>
    <w:rsid w:val="00675652"/>
    <w:rsid w:val="006809E3"/>
    <w:rsid w:val="0068111E"/>
    <w:rsid w:val="00690E52"/>
    <w:rsid w:val="006910FF"/>
    <w:rsid w:val="006A0189"/>
    <w:rsid w:val="006A5CE1"/>
    <w:rsid w:val="006C16C3"/>
    <w:rsid w:val="006C627A"/>
    <w:rsid w:val="006D248C"/>
    <w:rsid w:val="006E26AA"/>
    <w:rsid w:val="006E5B51"/>
    <w:rsid w:val="006F44E9"/>
    <w:rsid w:val="00703446"/>
    <w:rsid w:val="00712D7A"/>
    <w:rsid w:val="00722D27"/>
    <w:rsid w:val="00732044"/>
    <w:rsid w:val="00734386"/>
    <w:rsid w:val="007502C9"/>
    <w:rsid w:val="007545F9"/>
    <w:rsid w:val="0075568C"/>
    <w:rsid w:val="007734AC"/>
    <w:rsid w:val="007904B4"/>
    <w:rsid w:val="007A66E3"/>
    <w:rsid w:val="007A7D7E"/>
    <w:rsid w:val="007B7D18"/>
    <w:rsid w:val="007C14BE"/>
    <w:rsid w:val="007D1F64"/>
    <w:rsid w:val="007D3AAE"/>
    <w:rsid w:val="007E6E9F"/>
    <w:rsid w:val="007F161B"/>
    <w:rsid w:val="00817C37"/>
    <w:rsid w:val="00854753"/>
    <w:rsid w:val="008710DD"/>
    <w:rsid w:val="00871F9E"/>
    <w:rsid w:val="008A18C8"/>
    <w:rsid w:val="008A4062"/>
    <w:rsid w:val="008A6828"/>
    <w:rsid w:val="008A6960"/>
    <w:rsid w:val="008B34D8"/>
    <w:rsid w:val="008C2F2F"/>
    <w:rsid w:val="008C5DA6"/>
    <w:rsid w:val="008D014C"/>
    <w:rsid w:val="008D0B59"/>
    <w:rsid w:val="008D55AF"/>
    <w:rsid w:val="008E27E6"/>
    <w:rsid w:val="008E528C"/>
    <w:rsid w:val="008F2EC7"/>
    <w:rsid w:val="008F42C0"/>
    <w:rsid w:val="009104C2"/>
    <w:rsid w:val="00925097"/>
    <w:rsid w:val="0093363A"/>
    <w:rsid w:val="00936A21"/>
    <w:rsid w:val="00956553"/>
    <w:rsid w:val="0096522B"/>
    <w:rsid w:val="009717DC"/>
    <w:rsid w:val="00986C8F"/>
    <w:rsid w:val="009874CA"/>
    <w:rsid w:val="00992544"/>
    <w:rsid w:val="009A3FA2"/>
    <w:rsid w:val="009B4E45"/>
    <w:rsid w:val="009C056D"/>
    <w:rsid w:val="009C2CB1"/>
    <w:rsid w:val="009D2BB5"/>
    <w:rsid w:val="009E28DC"/>
    <w:rsid w:val="00A009F1"/>
    <w:rsid w:val="00A00F1A"/>
    <w:rsid w:val="00A04C4E"/>
    <w:rsid w:val="00A2007B"/>
    <w:rsid w:val="00A221D4"/>
    <w:rsid w:val="00A25EA8"/>
    <w:rsid w:val="00A30468"/>
    <w:rsid w:val="00A3299C"/>
    <w:rsid w:val="00A4072F"/>
    <w:rsid w:val="00A70C08"/>
    <w:rsid w:val="00A76345"/>
    <w:rsid w:val="00A860D8"/>
    <w:rsid w:val="00A92294"/>
    <w:rsid w:val="00AC527D"/>
    <w:rsid w:val="00AC7FC8"/>
    <w:rsid w:val="00AD7B72"/>
    <w:rsid w:val="00AD7D17"/>
    <w:rsid w:val="00AE16FC"/>
    <w:rsid w:val="00AE3D40"/>
    <w:rsid w:val="00AE592F"/>
    <w:rsid w:val="00B01638"/>
    <w:rsid w:val="00B05CEE"/>
    <w:rsid w:val="00B11B7F"/>
    <w:rsid w:val="00B24BB1"/>
    <w:rsid w:val="00B30761"/>
    <w:rsid w:val="00B342EC"/>
    <w:rsid w:val="00B40D1B"/>
    <w:rsid w:val="00B4258E"/>
    <w:rsid w:val="00B634CE"/>
    <w:rsid w:val="00B64DED"/>
    <w:rsid w:val="00B705CC"/>
    <w:rsid w:val="00BA0E4C"/>
    <w:rsid w:val="00BA4A69"/>
    <w:rsid w:val="00BA59FD"/>
    <w:rsid w:val="00BB347C"/>
    <w:rsid w:val="00BB3ADA"/>
    <w:rsid w:val="00BC4036"/>
    <w:rsid w:val="00BC66BD"/>
    <w:rsid w:val="00BC715F"/>
    <w:rsid w:val="00BD4A3F"/>
    <w:rsid w:val="00BD6406"/>
    <w:rsid w:val="00BF53F4"/>
    <w:rsid w:val="00BF6ECE"/>
    <w:rsid w:val="00C06EFB"/>
    <w:rsid w:val="00C10E8C"/>
    <w:rsid w:val="00C11219"/>
    <w:rsid w:val="00C1422E"/>
    <w:rsid w:val="00C21407"/>
    <w:rsid w:val="00C430FD"/>
    <w:rsid w:val="00C52556"/>
    <w:rsid w:val="00C56D26"/>
    <w:rsid w:val="00C617DD"/>
    <w:rsid w:val="00C61ACB"/>
    <w:rsid w:val="00C634A4"/>
    <w:rsid w:val="00C64158"/>
    <w:rsid w:val="00C6545F"/>
    <w:rsid w:val="00C726D2"/>
    <w:rsid w:val="00C76BDE"/>
    <w:rsid w:val="00C76CF2"/>
    <w:rsid w:val="00C9306B"/>
    <w:rsid w:val="00CA25D2"/>
    <w:rsid w:val="00CA4559"/>
    <w:rsid w:val="00CD45F1"/>
    <w:rsid w:val="00CD661D"/>
    <w:rsid w:val="00CE699E"/>
    <w:rsid w:val="00CE7E2A"/>
    <w:rsid w:val="00CF7149"/>
    <w:rsid w:val="00D04B6D"/>
    <w:rsid w:val="00D15425"/>
    <w:rsid w:val="00D205D6"/>
    <w:rsid w:val="00D35634"/>
    <w:rsid w:val="00D4427C"/>
    <w:rsid w:val="00D52AD7"/>
    <w:rsid w:val="00D72094"/>
    <w:rsid w:val="00D85EDB"/>
    <w:rsid w:val="00D9030E"/>
    <w:rsid w:val="00D91739"/>
    <w:rsid w:val="00DA0685"/>
    <w:rsid w:val="00DC5EA8"/>
    <w:rsid w:val="00DF2A37"/>
    <w:rsid w:val="00E119F7"/>
    <w:rsid w:val="00E30B86"/>
    <w:rsid w:val="00E46940"/>
    <w:rsid w:val="00E52B50"/>
    <w:rsid w:val="00E66C6F"/>
    <w:rsid w:val="00E76A68"/>
    <w:rsid w:val="00E77EE1"/>
    <w:rsid w:val="00E81039"/>
    <w:rsid w:val="00E90DE9"/>
    <w:rsid w:val="00E94AD1"/>
    <w:rsid w:val="00E954F0"/>
    <w:rsid w:val="00E9737D"/>
    <w:rsid w:val="00EA0B8C"/>
    <w:rsid w:val="00EA63AB"/>
    <w:rsid w:val="00EB2D6A"/>
    <w:rsid w:val="00EB5995"/>
    <w:rsid w:val="00EC1958"/>
    <w:rsid w:val="00EC7C53"/>
    <w:rsid w:val="00ED0258"/>
    <w:rsid w:val="00F03256"/>
    <w:rsid w:val="00F23B3D"/>
    <w:rsid w:val="00F33B01"/>
    <w:rsid w:val="00F50373"/>
    <w:rsid w:val="00F65CB7"/>
    <w:rsid w:val="00F7032D"/>
    <w:rsid w:val="00F72ECA"/>
    <w:rsid w:val="00FA30A7"/>
    <w:rsid w:val="00FB324F"/>
    <w:rsid w:val="00FC03FC"/>
    <w:rsid w:val="00FC0B4F"/>
    <w:rsid w:val="00FE27A3"/>
    <w:rsid w:val="00FE496D"/>
    <w:rsid w:val="00FE65B8"/>
    <w:rsid w:val="00FE7F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D84270"/>
  <w15:chartTrackingRefBased/>
  <w15:docId w15:val="{381FCBFF-77DD-40A2-B53B-12212FF7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828"/>
    <w:pPr>
      <w:ind w:left="720"/>
      <w:contextualSpacing/>
    </w:pPr>
  </w:style>
  <w:style w:type="character" w:styleId="Hyperlink">
    <w:name w:val="Hyperlink"/>
    <w:basedOn w:val="DefaultParagraphFont"/>
    <w:uiPriority w:val="99"/>
    <w:semiHidden/>
    <w:unhideWhenUsed/>
    <w:rsid w:val="005321C5"/>
    <w:rPr>
      <w:color w:val="0000FF"/>
      <w:u w:val="single"/>
    </w:rPr>
  </w:style>
  <w:style w:type="paragraph" w:customStyle="1" w:styleId="tv213">
    <w:name w:val="tv213"/>
    <w:basedOn w:val="Normal"/>
    <w:rsid w:val="007B7D1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2F3B02"/>
    <w:pPr>
      <w:tabs>
        <w:tab w:val="center" w:pos="4153"/>
        <w:tab w:val="right" w:pos="8306"/>
      </w:tabs>
      <w:spacing w:after="0" w:line="240" w:lineRule="auto"/>
    </w:pPr>
  </w:style>
  <w:style w:type="character" w:customStyle="1" w:styleId="HeaderChar">
    <w:name w:val="Header Char"/>
    <w:basedOn w:val="DefaultParagraphFont"/>
    <w:link w:val="Header"/>
    <w:uiPriority w:val="99"/>
    <w:rsid w:val="002F3B02"/>
  </w:style>
  <w:style w:type="paragraph" w:styleId="Footer">
    <w:name w:val="footer"/>
    <w:basedOn w:val="Normal"/>
    <w:link w:val="FooterChar"/>
    <w:uiPriority w:val="99"/>
    <w:unhideWhenUsed/>
    <w:rsid w:val="002F3B02"/>
    <w:pPr>
      <w:tabs>
        <w:tab w:val="center" w:pos="4153"/>
        <w:tab w:val="right" w:pos="8306"/>
      </w:tabs>
      <w:spacing w:after="0" w:line="240" w:lineRule="auto"/>
    </w:pPr>
  </w:style>
  <w:style w:type="character" w:customStyle="1" w:styleId="FooterChar">
    <w:name w:val="Footer Char"/>
    <w:basedOn w:val="DefaultParagraphFont"/>
    <w:link w:val="Footer"/>
    <w:uiPriority w:val="99"/>
    <w:rsid w:val="002F3B02"/>
  </w:style>
  <w:style w:type="paragraph" w:styleId="BalloonText">
    <w:name w:val="Balloon Text"/>
    <w:basedOn w:val="Normal"/>
    <w:link w:val="BalloonTextChar"/>
    <w:uiPriority w:val="99"/>
    <w:semiHidden/>
    <w:unhideWhenUsed/>
    <w:rsid w:val="00C61A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1ACB"/>
    <w:rPr>
      <w:rFonts w:ascii="Segoe UI" w:hAnsi="Segoe UI" w:cs="Segoe UI"/>
      <w:sz w:val="18"/>
      <w:szCs w:val="18"/>
    </w:rPr>
  </w:style>
  <w:style w:type="character" w:styleId="CommentReference">
    <w:name w:val="annotation reference"/>
    <w:basedOn w:val="DefaultParagraphFont"/>
    <w:uiPriority w:val="99"/>
    <w:semiHidden/>
    <w:unhideWhenUsed/>
    <w:rsid w:val="00C56D26"/>
    <w:rPr>
      <w:sz w:val="16"/>
      <w:szCs w:val="16"/>
    </w:rPr>
  </w:style>
  <w:style w:type="paragraph" w:styleId="CommentText">
    <w:name w:val="annotation text"/>
    <w:basedOn w:val="Normal"/>
    <w:link w:val="CommentTextChar"/>
    <w:uiPriority w:val="99"/>
    <w:semiHidden/>
    <w:unhideWhenUsed/>
    <w:rsid w:val="00C56D26"/>
    <w:pPr>
      <w:spacing w:line="240" w:lineRule="auto"/>
    </w:pPr>
    <w:rPr>
      <w:sz w:val="20"/>
      <w:szCs w:val="20"/>
    </w:rPr>
  </w:style>
  <w:style w:type="character" w:customStyle="1" w:styleId="CommentTextChar">
    <w:name w:val="Comment Text Char"/>
    <w:basedOn w:val="DefaultParagraphFont"/>
    <w:link w:val="CommentText"/>
    <w:uiPriority w:val="99"/>
    <w:semiHidden/>
    <w:rsid w:val="00C56D26"/>
    <w:rPr>
      <w:sz w:val="20"/>
      <w:szCs w:val="20"/>
    </w:rPr>
  </w:style>
  <w:style w:type="paragraph" w:styleId="CommentSubject">
    <w:name w:val="annotation subject"/>
    <w:basedOn w:val="CommentText"/>
    <w:next w:val="CommentText"/>
    <w:link w:val="CommentSubjectChar"/>
    <w:uiPriority w:val="99"/>
    <w:semiHidden/>
    <w:unhideWhenUsed/>
    <w:rsid w:val="00C56D26"/>
    <w:rPr>
      <w:b/>
      <w:bCs/>
    </w:rPr>
  </w:style>
  <w:style w:type="character" w:customStyle="1" w:styleId="CommentSubjectChar">
    <w:name w:val="Comment Subject Char"/>
    <w:basedOn w:val="CommentTextChar"/>
    <w:link w:val="CommentSubject"/>
    <w:uiPriority w:val="99"/>
    <w:semiHidden/>
    <w:rsid w:val="00C56D26"/>
    <w:rPr>
      <w:b/>
      <w:bCs/>
      <w:sz w:val="20"/>
      <w:szCs w:val="20"/>
    </w:rPr>
  </w:style>
  <w:style w:type="paragraph" w:styleId="NormalWeb">
    <w:name w:val="Normal (Web)"/>
    <w:basedOn w:val="Normal"/>
    <w:uiPriority w:val="99"/>
    <w:semiHidden/>
    <w:unhideWhenUsed/>
    <w:rsid w:val="001B751D"/>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59"/>
    <w:qFormat/>
    <w:rsid w:val="0022535F"/>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41426">
      <w:bodyDiv w:val="1"/>
      <w:marLeft w:val="0"/>
      <w:marRight w:val="0"/>
      <w:marTop w:val="0"/>
      <w:marBottom w:val="0"/>
      <w:divBdr>
        <w:top w:val="none" w:sz="0" w:space="0" w:color="auto"/>
        <w:left w:val="none" w:sz="0" w:space="0" w:color="auto"/>
        <w:bottom w:val="none" w:sz="0" w:space="0" w:color="auto"/>
        <w:right w:val="none" w:sz="0" w:space="0" w:color="auto"/>
      </w:divBdr>
    </w:div>
    <w:div w:id="422652367">
      <w:bodyDiv w:val="1"/>
      <w:marLeft w:val="0"/>
      <w:marRight w:val="0"/>
      <w:marTop w:val="0"/>
      <w:marBottom w:val="0"/>
      <w:divBdr>
        <w:top w:val="none" w:sz="0" w:space="0" w:color="auto"/>
        <w:left w:val="none" w:sz="0" w:space="0" w:color="auto"/>
        <w:bottom w:val="none" w:sz="0" w:space="0" w:color="auto"/>
        <w:right w:val="none" w:sz="0" w:space="0" w:color="auto"/>
      </w:divBdr>
    </w:div>
    <w:div w:id="546837610">
      <w:bodyDiv w:val="1"/>
      <w:marLeft w:val="0"/>
      <w:marRight w:val="0"/>
      <w:marTop w:val="0"/>
      <w:marBottom w:val="0"/>
      <w:divBdr>
        <w:top w:val="none" w:sz="0" w:space="0" w:color="auto"/>
        <w:left w:val="none" w:sz="0" w:space="0" w:color="auto"/>
        <w:bottom w:val="none" w:sz="0" w:space="0" w:color="auto"/>
        <w:right w:val="none" w:sz="0" w:space="0" w:color="auto"/>
      </w:divBdr>
    </w:div>
    <w:div w:id="1020815787">
      <w:bodyDiv w:val="1"/>
      <w:marLeft w:val="0"/>
      <w:marRight w:val="0"/>
      <w:marTop w:val="0"/>
      <w:marBottom w:val="0"/>
      <w:divBdr>
        <w:top w:val="none" w:sz="0" w:space="0" w:color="auto"/>
        <w:left w:val="none" w:sz="0" w:space="0" w:color="auto"/>
        <w:bottom w:val="none" w:sz="0" w:space="0" w:color="auto"/>
        <w:right w:val="none" w:sz="0" w:space="0" w:color="auto"/>
      </w:divBdr>
    </w:div>
    <w:div w:id="1154570071">
      <w:bodyDiv w:val="1"/>
      <w:marLeft w:val="0"/>
      <w:marRight w:val="0"/>
      <w:marTop w:val="0"/>
      <w:marBottom w:val="0"/>
      <w:divBdr>
        <w:top w:val="none" w:sz="0" w:space="0" w:color="auto"/>
        <w:left w:val="none" w:sz="0" w:space="0" w:color="auto"/>
        <w:bottom w:val="none" w:sz="0" w:space="0" w:color="auto"/>
        <w:right w:val="none" w:sz="0" w:space="0" w:color="auto"/>
      </w:divBdr>
    </w:div>
    <w:div w:id="182211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5006"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likumi.lv/ta/id/275006" TargetMode="External"/><Relationship Id="rId4" Type="http://schemas.openxmlformats.org/officeDocument/2006/relationships/settings" Target="settings.xml"/><Relationship Id="rId9" Type="http://schemas.openxmlformats.org/officeDocument/2006/relationships/hyperlink" Target="https://likumi.lv/ta/id/275006"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9B18E8-8D2D-4929-9842-9C2B653DE4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15487</Words>
  <Characters>8828</Characters>
  <Application>Microsoft Office Word</Application>
  <DocSecurity>0</DocSecurity>
  <Lines>73</Lines>
  <Paragraphs>48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Aija Surna</cp:lastModifiedBy>
  <cp:revision>3</cp:revision>
  <dcterms:created xsi:type="dcterms:W3CDTF">2021-10-07T11:36:00Z</dcterms:created>
  <dcterms:modified xsi:type="dcterms:W3CDTF">2021-10-07T11:39:00Z</dcterms:modified>
</cp:coreProperties>
</file>