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5D8C1" w14:textId="0666EE19" w:rsidR="007164FF" w:rsidRPr="00826066" w:rsidRDefault="007164FF" w:rsidP="00FE08F5">
      <w:pPr>
        <w:spacing w:after="0" w:line="276" w:lineRule="auto"/>
        <w:jc w:val="center"/>
        <w:rPr>
          <w:rFonts w:ascii="Times New Roman" w:hAnsi="Times New Roman" w:cs="Times New Roman"/>
          <w:b/>
          <w:sz w:val="24"/>
          <w:szCs w:val="24"/>
        </w:rPr>
      </w:pPr>
      <w:bookmarkStart w:id="0" w:name="OLE_LINK1"/>
      <w:bookmarkStart w:id="1" w:name="OLE_LINK2"/>
      <w:r w:rsidRPr="00826066">
        <w:rPr>
          <w:rFonts w:ascii="Times New Roman" w:hAnsi="Times New Roman" w:cs="Times New Roman"/>
          <w:b/>
          <w:sz w:val="24"/>
          <w:szCs w:val="24"/>
        </w:rPr>
        <w:t>Pārskats Ministru kabinetam par noslēgto publiskās un privātās partnerības līgumu izpildi</w:t>
      </w:r>
      <w:bookmarkEnd w:id="0"/>
      <w:bookmarkEnd w:id="1"/>
      <w:r w:rsidR="00951F58" w:rsidRPr="00826066">
        <w:rPr>
          <w:rFonts w:ascii="Times New Roman" w:hAnsi="Times New Roman" w:cs="Times New Roman"/>
          <w:b/>
          <w:sz w:val="24"/>
          <w:szCs w:val="24"/>
        </w:rPr>
        <w:t xml:space="preserve"> 202</w:t>
      </w:r>
      <w:r w:rsidR="00B22037" w:rsidRPr="00826066">
        <w:rPr>
          <w:rFonts w:ascii="Times New Roman" w:hAnsi="Times New Roman" w:cs="Times New Roman"/>
          <w:b/>
          <w:sz w:val="24"/>
          <w:szCs w:val="24"/>
        </w:rPr>
        <w:t>4</w:t>
      </w:r>
      <w:r w:rsidR="00951F58" w:rsidRPr="00826066">
        <w:rPr>
          <w:rFonts w:ascii="Times New Roman" w:hAnsi="Times New Roman" w:cs="Times New Roman"/>
          <w:b/>
          <w:sz w:val="24"/>
          <w:szCs w:val="24"/>
        </w:rPr>
        <w:t>. gadā</w:t>
      </w:r>
    </w:p>
    <w:p w14:paraId="0E7965D1" w14:textId="43BFFE81" w:rsidR="007164FF" w:rsidRPr="00826066" w:rsidRDefault="007164FF" w:rsidP="00FE08F5">
      <w:pPr>
        <w:spacing w:after="0" w:line="276" w:lineRule="auto"/>
        <w:jc w:val="center"/>
        <w:rPr>
          <w:rFonts w:ascii="Times New Roman" w:eastAsia="Times New Roman" w:hAnsi="Times New Roman" w:cs="Times New Roman"/>
          <w:bCs/>
          <w:i/>
          <w:sz w:val="24"/>
          <w:szCs w:val="24"/>
          <w:lang w:eastAsia="lv-LV"/>
        </w:rPr>
      </w:pPr>
      <w:r w:rsidRPr="00826066">
        <w:rPr>
          <w:rFonts w:ascii="Times New Roman" w:eastAsia="Times New Roman" w:hAnsi="Times New Roman" w:cs="Times New Roman"/>
          <w:bCs/>
          <w:i/>
          <w:sz w:val="24"/>
          <w:szCs w:val="24"/>
          <w:lang w:eastAsia="lv-LV"/>
        </w:rPr>
        <w:t>par pārskata periodu no 01.01.20</w:t>
      </w:r>
      <w:r w:rsidR="00394CEE" w:rsidRPr="00826066">
        <w:rPr>
          <w:rFonts w:ascii="Times New Roman" w:eastAsia="Times New Roman" w:hAnsi="Times New Roman" w:cs="Times New Roman"/>
          <w:bCs/>
          <w:i/>
          <w:sz w:val="24"/>
          <w:szCs w:val="24"/>
          <w:lang w:eastAsia="lv-LV"/>
        </w:rPr>
        <w:t>2</w:t>
      </w:r>
      <w:r w:rsidR="00B22037" w:rsidRPr="00826066">
        <w:rPr>
          <w:rFonts w:ascii="Times New Roman" w:eastAsia="Times New Roman" w:hAnsi="Times New Roman" w:cs="Times New Roman"/>
          <w:bCs/>
          <w:i/>
          <w:sz w:val="24"/>
          <w:szCs w:val="24"/>
          <w:lang w:eastAsia="lv-LV"/>
        </w:rPr>
        <w:t>4</w:t>
      </w:r>
      <w:r w:rsidRPr="00826066">
        <w:rPr>
          <w:rFonts w:ascii="Times New Roman" w:eastAsia="Times New Roman" w:hAnsi="Times New Roman" w:cs="Times New Roman"/>
          <w:bCs/>
          <w:i/>
          <w:sz w:val="24"/>
          <w:szCs w:val="24"/>
          <w:lang w:eastAsia="lv-LV"/>
        </w:rPr>
        <w:t>. līdz 31.12.20</w:t>
      </w:r>
      <w:r w:rsidR="00394CEE" w:rsidRPr="00826066">
        <w:rPr>
          <w:rFonts w:ascii="Times New Roman" w:eastAsia="Times New Roman" w:hAnsi="Times New Roman" w:cs="Times New Roman"/>
          <w:bCs/>
          <w:i/>
          <w:sz w:val="24"/>
          <w:szCs w:val="24"/>
          <w:lang w:eastAsia="lv-LV"/>
        </w:rPr>
        <w:t>2</w:t>
      </w:r>
      <w:r w:rsidR="00B22037" w:rsidRPr="00826066">
        <w:rPr>
          <w:rFonts w:ascii="Times New Roman" w:eastAsia="Times New Roman" w:hAnsi="Times New Roman" w:cs="Times New Roman"/>
          <w:bCs/>
          <w:i/>
          <w:sz w:val="24"/>
          <w:szCs w:val="24"/>
          <w:lang w:eastAsia="lv-LV"/>
        </w:rPr>
        <w:t>4</w:t>
      </w:r>
      <w:r w:rsidRPr="00826066">
        <w:rPr>
          <w:rFonts w:ascii="Times New Roman" w:eastAsia="Times New Roman" w:hAnsi="Times New Roman" w:cs="Times New Roman"/>
          <w:bCs/>
          <w:i/>
          <w:sz w:val="24"/>
          <w:szCs w:val="24"/>
          <w:lang w:eastAsia="lv-LV"/>
        </w:rPr>
        <w:t>.</w:t>
      </w:r>
    </w:p>
    <w:p w14:paraId="5D264327" w14:textId="06B334E6" w:rsidR="004A2E7C" w:rsidRPr="00826066" w:rsidRDefault="0035275A" w:rsidP="00B359E8">
      <w:pPr>
        <w:spacing w:before="195" w:after="0" w:line="276" w:lineRule="auto"/>
        <w:ind w:firstLine="600"/>
        <w:jc w:val="both"/>
        <w:rPr>
          <w:rFonts w:ascii="Times New Roman" w:eastAsia="Times New Roman" w:hAnsi="Times New Roman" w:cs="Times New Roman"/>
          <w:bCs/>
          <w:sz w:val="24"/>
          <w:szCs w:val="24"/>
          <w:lang w:eastAsia="lv-LV"/>
        </w:rPr>
      </w:pPr>
      <w:r w:rsidRPr="00826066">
        <w:rPr>
          <w:rFonts w:ascii="Times New Roman" w:eastAsia="Times New Roman" w:hAnsi="Times New Roman" w:cs="Times New Roman"/>
          <w:bCs/>
          <w:iCs/>
          <w:sz w:val="24"/>
          <w:szCs w:val="24"/>
          <w:lang w:eastAsia="lv-LV"/>
        </w:rPr>
        <w:t>Atbilsto</w:t>
      </w:r>
      <w:r w:rsidR="0010458D" w:rsidRPr="00826066">
        <w:rPr>
          <w:rFonts w:ascii="Times New Roman" w:eastAsia="Times New Roman" w:hAnsi="Times New Roman" w:cs="Times New Roman"/>
          <w:bCs/>
          <w:iCs/>
          <w:sz w:val="24"/>
          <w:szCs w:val="24"/>
          <w:lang w:eastAsia="lv-LV"/>
        </w:rPr>
        <w:t xml:space="preserve">ši </w:t>
      </w:r>
      <w:r w:rsidR="00C559D3" w:rsidRPr="00826066">
        <w:rPr>
          <w:rFonts w:ascii="Times New Roman" w:eastAsia="Times New Roman" w:hAnsi="Times New Roman" w:cs="Times New Roman"/>
          <w:bCs/>
          <w:sz w:val="24"/>
          <w:szCs w:val="24"/>
          <w:lang w:eastAsia="lv-LV"/>
        </w:rPr>
        <w:t>Ministru kabineta</w:t>
      </w:r>
      <w:r w:rsidR="008B2299" w:rsidRPr="00826066">
        <w:rPr>
          <w:rFonts w:ascii="Times New Roman" w:eastAsia="Times New Roman" w:hAnsi="Times New Roman" w:cs="Times New Roman"/>
          <w:bCs/>
          <w:sz w:val="24"/>
          <w:szCs w:val="24"/>
          <w:lang w:eastAsia="lv-LV"/>
        </w:rPr>
        <w:t xml:space="preserve"> (turpmāk – MK)</w:t>
      </w:r>
      <w:r w:rsidR="00C559D3" w:rsidRPr="00826066">
        <w:rPr>
          <w:rFonts w:ascii="Times New Roman" w:eastAsia="Times New Roman" w:hAnsi="Times New Roman" w:cs="Times New Roman"/>
          <w:bCs/>
          <w:sz w:val="24"/>
          <w:szCs w:val="24"/>
          <w:lang w:eastAsia="lv-LV"/>
        </w:rPr>
        <w:t xml:space="preserve"> </w:t>
      </w:r>
      <w:r w:rsidR="0010458D" w:rsidRPr="00826066">
        <w:rPr>
          <w:rFonts w:ascii="Times New Roman" w:eastAsia="Times New Roman" w:hAnsi="Times New Roman" w:cs="Times New Roman"/>
          <w:bCs/>
          <w:sz w:val="24"/>
          <w:szCs w:val="24"/>
          <w:lang w:eastAsia="lv-LV"/>
        </w:rPr>
        <w:t>2009.</w:t>
      </w:r>
      <w:r w:rsidR="003B06CC" w:rsidRPr="00826066">
        <w:rPr>
          <w:rFonts w:ascii="Times New Roman" w:eastAsia="Times New Roman" w:hAnsi="Times New Roman" w:cs="Times New Roman"/>
          <w:bCs/>
          <w:sz w:val="24"/>
          <w:szCs w:val="24"/>
          <w:lang w:eastAsia="lv-LV"/>
        </w:rPr>
        <w:t xml:space="preserve"> </w:t>
      </w:r>
      <w:r w:rsidR="0010458D" w:rsidRPr="00826066">
        <w:rPr>
          <w:rFonts w:ascii="Times New Roman" w:eastAsia="Times New Roman" w:hAnsi="Times New Roman" w:cs="Times New Roman"/>
          <w:bCs/>
          <w:sz w:val="24"/>
          <w:szCs w:val="24"/>
          <w:lang w:eastAsia="lv-LV"/>
        </w:rPr>
        <w:t>gada 20.</w:t>
      </w:r>
      <w:r w:rsidR="003B06CC" w:rsidRPr="00826066">
        <w:rPr>
          <w:rFonts w:ascii="Times New Roman" w:eastAsia="Times New Roman" w:hAnsi="Times New Roman" w:cs="Times New Roman"/>
          <w:bCs/>
          <w:sz w:val="24"/>
          <w:szCs w:val="24"/>
          <w:lang w:eastAsia="lv-LV"/>
        </w:rPr>
        <w:t xml:space="preserve"> </w:t>
      </w:r>
      <w:r w:rsidR="0010458D" w:rsidRPr="00826066">
        <w:rPr>
          <w:rFonts w:ascii="Times New Roman" w:eastAsia="Times New Roman" w:hAnsi="Times New Roman" w:cs="Times New Roman"/>
          <w:bCs/>
          <w:sz w:val="24"/>
          <w:szCs w:val="24"/>
          <w:lang w:eastAsia="lv-LV"/>
        </w:rPr>
        <w:t xml:space="preserve">oktobra </w:t>
      </w:r>
      <w:r w:rsidR="00C559D3" w:rsidRPr="00826066">
        <w:rPr>
          <w:rFonts w:ascii="Times New Roman" w:eastAsia="Times New Roman" w:hAnsi="Times New Roman" w:cs="Times New Roman"/>
          <w:bCs/>
          <w:sz w:val="24"/>
          <w:szCs w:val="24"/>
          <w:lang w:eastAsia="lv-LV"/>
        </w:rPr>
        <w:t>noteikum</w:t>
      </w:r>
      <w:r w:rsidR="0010458D" w:rsidRPr="00826066">
        <w:rPr>
          <w:rFonts w:ascii="Times New Roman" w:eastAsia="Times New Roman" w:hAnsi="Times New Roman" w:cs="Times New Roman"/>
          <w:bCs/>
          <w:sz w:val="24"/>
          <w:szCs w:val="24"/>
          <w:lang w:eastAsia="lv-LV"/>
        </w:rPr>
        <w:t>u</w:t>
      </w:r>
      <w:r w:rsidR="00C559D3" w:rsidRPr="00826066">
        <w:rPr>
          <w:rFonts w:ascii="Times New Roman" w:eastAsia="Times New Roman" w:hAnsi="Times New Roman" w:cs="Times New Roman"/>
          <w:bCs/>
          <w:sz w:val="24"/>
          <w:szCs w:val="24"/>
          <w:lang w:eastAsia="lv-LV"/>
        </w:rPr>
        <w:t xml:space="preserve"> Nr.</w:t>
      </w:r>
      <w:r w:rsidR="003B06CC" w:rsidRPr="00826066">
        <w:rPr>
          <w:rFonts w:ascii="Times New Roman" w:eastAsia="Times New Roman" w:hAnsi="Times New Roman" w:cs="Times New Roman"/>
          <w:bCs/>
          <w:sz w:val="24"/>
          <w:szCs w:val="24"/>
          <w:lang w:eastAsia="lv-LV"/>
        </w:rPr>
        <w:t xml:space="preserve"> </w:t>
      </w:r>
      <w:r w:rsidR="00C559D3" w:rsidRPr="00826066">
        <w:rPr>
          <w:rFonts w:ascii="Times New Roman" w:eastAsia="Times New Roman" w:hAnsi="Times New Roman" w:cs="Times New Roman"/>
          <w:bCs/>
          <w:sz w:val="24"/>
          <w:szCs w:val="24"/>
          <w:lang w:eastAsia="lv-LV"/>
        </w:rPr>
        <w:t>1216</w:t>
      </w:r>
      <w:r w:rsidR="0010458D" w:rsidRPr="00826066">
        <w:rPr>
          <w:rFonts w:ascii="Times New Roman" w:eastAsia="Times New Roman" w:hAnsi="Times New Roman" w:cs="Times New Roman"/>
          <w:bCs/>
          <w:sz w:val="24"/>
          <w:szCs w:val="24"/>
          <w:lang w:eastAsia="lv-LV"/>
        </w:rPr>
        <w:t xml:space="preserve"> “</w:t>
      </w:r>
      <w:r w:rsidR="00C559D3" w:rsidRPr="00826066">
        <w:rPr>
          <w:rFonts w:ascii="Times New Roman" w:eastAsia="Times New Roman" w:hAnsi="Times New Roman" w:cs="Times New Roman"/>
          <w:bCs/>
          <w:sz w:val="24"/>
          <w:szCs w:val="24"/>
          <w:lang w:eastAsia="lv-LV"/>
        </w:rPr>
        <w:t xml:space="preserve">Noteikumi par uzraudzības institūcijas darbību un publiskā partnera vai tā pārstāvja līguma izpildes pārskata </w:t>
      </w:r>
      <w:r w:rsidR="00C559D3" w:rsidRPr="00B359E8">
        <w:rPr>
          <w:rFonts w:ascii="Times New Roman" w:hAnsi="Times New Roman" w:cs="Times New Roman"/>
          <w:sz w:val="24"/>
          <w:szCs w:val="24"/>
        </w:rPr>
        <w:t>sniegšanu</w:t>
      </w:r>
      <w:r w:rsidR="0010458D" w:rsidRPr="00826066">
        <w:rPr>
          <w:rFonts w:ascii="Times New Roman" w:eastAsia="Times New Roman" w:hAnsi="Times New Roman" w:cs="Times New Roman"/>
          <w:bCs/>
          <w:sz w:val="24"/>
          <w:szCs w:val="24"/>
          <w:lang w:eastAsia="lv-LV"/>
        </w:rPr>
        <w:t>”</w:t>
      </w:r>
      <w:r w:rsidR="00E31AF2" w:rsidRPr="00826066">
        <w:rPr>
          <w:rFonts w:ascii="Times New Roman" w:eastAsia="Times New Roman" w:hAnsi="Times New Roman" w:cs="Times New Roman"/>
          <w:bCs/>
          <w:sz w:val="24"/>
          <w:szCs w:val="24"/>
          <w:lang w:eastAsia="lv-LV"/>
        </w:rPr>
        <w:t xml:space="preserve"> (turpmāk – MK noteikumi Nr.</w:t>
      </w:r>
      <w:r w:rsidR="00155CF9" w:rsidRPr="00826066">
        <w:rPr>
          <w:rFonts w:ascii="Times New Roman" w:eastAsia="Times New Roman" w:hAnsi="Times New Roman" w:cs="Times New Roman"/>
          <w:bCs/>
          <w:sz w:val="24"/>
          <w:szCs w:val="24"/>
          <w:lang w:eastAsia="lv-LV"/>
        </w:rPr>
        <w:t xml:space="preserve"> </w:t>
      </w:r>
      <w:r w:rsidR="00E31AF2" w:rsidRPr="00826066">
        <w:rPr>
          <w:rFonts w:ascii="Times New Roman" w:eastAsia="Times New Roman" w:hAnsi="Times New Roman" w:cs="Times New Roman"/>
          <w:bCs/>
          <w:sz w:val="24"/>
          <w:szCs w:val="24"/>
          <w:lang w:eastAsia="lv-LV"/>
        </w:rPr>
        <w:t>1216)</w:t>
      </w:r>
      <w:r w:rsidR="0010458D" w:rsidRPr="00826066">
        <w:rPr>
          <w:rFonts w:ascii="Times New Roman" w:eastAsia="Times New Roman" w:hAnsi="Times New Roman" w:cs="Times New Roman"/>
          <w:bCs/>
          <w:sz w:val="24"/>
          <w:szCs w:val="24"/>
          <w:lang w:eastAsia="lv-LV"/>
        </w:rPr>
        <w:t xml:space="preserve"> 3.6. </w:t>
      </w:r>
      <w:r w:rsidR="00365375" w:rsidRPr="00826066">
        <w:rPr>
          <w:rFonts w:ascii="Times New Roman" w:eastAsia="Times New Roman" w:hAnsi="Times New Roman" w:cs="Times New Roman"/>
          <w:bCs/>
          <w:sz w:val="24"/>
          <w:szCs w:val="24"/>
          <w:lang w:eastAsia="lv-LV"/>
        </w:rPr>
        <w:t>apakš</w:t>
      </w:r>
      <w:r w:rsidR="0010458D" w:rsidRPr="00826066">
        <w:rPr>
          <w:rFonts w:ascii="Times New Roman" w:eastAsia="Times New Roman" w:hAnsi="Times New Roman" w:cs="Times New Roman"/>
          <w:bCs/>
          <w:sz w:val="24"/>
          <w:szCs w:val="24"/>
          <w:lang w:eastAsia="lv-LV"/>
        </w:rPr>
        <w:t xml:space="preserve">punktam </w:t>
      </w:r>
      <w:r w:rsidR="005357D9" w:rsidRPr="00826066">
        <w:rPr>
          <w:rFonts w:ascii="Times New Roman" w:hAnsi="Times New Roman" w:cs="Times New Roman"/>
          <w:bCs/>
          <w:sz w:val="24"/>
          <w:szCs w:val="24"/>
        </w:rPr>
        <w:t xml:space="preserve">Centrālā finanšu un līgumu aģentūra (turpmāk – CFLA), nodrošinot publiskās un privātās partnerības (turpmāk – PPP) uzraudzības institūcijas </w:t>
      </w:r>
      <w:r w:rsidR="195AA077" w:rsidRPr="00826066">
        <w:rPr>
          <w:rFonts w:ascii="Times New Roman" w:hAnsi="Times New Roman" w:cs="Times New Roman"/>
          <w:sz w:val="24"/>
          <w:szCs w:val="24"/>
        </w:rPr>
        <w:t>funkcij</w:t>
      </w:r>
      <w:r w:rsidR="51DA0B80" w:rsidRPr="00826066">
        <w:rPr>
          <w:rFonts w:ascii="Times New Roman" w:hAnsi="Times New Roman" w:cs="Times New Roman"/>
          <w:sz w:val="24"/>
          <w:szCs w:val="24"/>
        </w:rPr>
        <w:t>as</w:t>
      </w:r>
      <w:r w:rsidR="000D3E99" w:rsidRPr="00826066">
        <w:rPr>
          <w:rFonts w:ascii="Times New Roman" w:hAnsi="Times New Roman" w:cs="Times New Roman"/>
          <w:sz w:val="24"/>
          <w:szCs w:val="24"/>
        </w:rPr>
        <w:t>,</w:t>
      </w:r>
      <w:r w:rsidR="005357D9" w:rsidRPr="00826066">
        <w:rPr>
          <w:rFonts w:ascii="Times New Roman" w:eastAsia="Times New Roman" w:hAnsi="Times New Roman" w:cs="Times New Roman"/>
          <w:bCs/>
          <w:sz w:val="24"/>
          <w:szCs w:val="24"/>
          <w:lang w:eastAsia="lv-LV"/>
        </w:rPr>
        <w:t xml:space="preserve"> </w:t>
      </w:r>
      <w:r w:rsidR="004A2E7C" w:rsidRPr="00826066">
        <w:rPr>
          <w:rFonts w:ascii="Times New Roman" w:hAnsi="Times New Roman" w:cs="Times New Roman"/>
          <w:bCs/>
          <w:sz w:val="24"/>
          <w:szCs w:val="24"/>
          <w:shd w:val="clear" w:color="auto" w:fill="FFFFFF"/>
        </w:rPr>
        <w:t xml:space="preserve">sniedz </w:t>
      </w:r>
      <w:r w:rsidR="008B2299" w:rsidRPr="00826066">
        <w:rPr>
          <w:rFonts w:ascii="Times New Roman" w:hAnsi="Times New Roman" w:cs="Times New Roman"/>
          <w:bCs/>
          <w:sz w:val="24"/>
          <w:szCs w:val="24"/>
          <w:shd w:val="clear" w:color="auto" w:fill="FFFFFF"/>
        </w:rPr>
        <w:t xml:space="preserve">MK </w:t>
      </w:r>
      <w:r w:rsidR="004A2E7C" w:rsidRPr="00826066">
        <w:rPr>
          <w:rFonts w:ascii="Times New Roman" w:hAnsi="Times New Roman" w:cs="Times New Roman"/>
          <w:bCs/>
          <w:sz w:val="24"/>
          <w:szCs w:val="24"/>
          <w:shd w:val="clear" w:color="auto" w:fill="FFFFFF"/>
        </w:rPr>
        <w:t xml:space="preserve">pārskatu par noslēgto </w:t>
      </w:r>
      <w:r w:rsidR="0092057C" w:rsidRPr="00826066">
        <w:rPr>
          <w:rFonts w:ascii="Times New Roman" w:hAnsi="Times New Roman" w:cs="Times New Roman"/>
          <w:bCs/>
          <w:sz w:val="24"/>
          <w:szCs w:val="24"/>
          <w:shd w:val="clear" w:color="auto" w:fill="FFFFFF"/>
        </w:rPr>
        <w:t>PPP</w:t>
      </w:r>
      <w:r w:rsidR="004A2E7C" w:rsidRPr="00826066">
        <w:rPr>
          <w:rFonts w:ascii="Times New Roman" w:hAnsi="Times New Roman" w:cs="Times New Roman"/>
          <w:bCs/>
          <w:sz w:val="24"/>
          <w:szCs w:val="24"/>
          <w:shd w:val="clear" w:color="auto" w:fill="FFFFFF"/>
        </w:rPr>
        <w:t xml:space="preserve"> līgumu izpildi par </w:t>
      </w:r>
      <w:r w:rsidR="000D3E99" w:rsidRPr="00826066">
        <w:rPr>
          <w:rFonts w:ascii="Times New Roman" w:hAnsi="Times New Roman" w:cs="Times New Roman"/>
          <w:bCs/>
          <w:sz w:val="24"/>
          <w:szCs w:val="24"/>
          <w:shd w:val="clear" w:color="auto" w:fill="FFFFFF"/>
        </w:rPr>
        <w:t>pārskata periodu no 202</w:t>
      </w:r>
      <w:r w:rsidR="00B22037" w:rsidRPr="00826066">
        <w:rPr>
          <w:rFonts w:ascii="Times New Roman" w:hAnsi="Times New Roman" w:cs="Times New Roman"/>
          <w:bCs/>
          <w:sz w:val="24"/>
          <w:szCs w:val="24"/>
          <w:shd w:val="clear" w:color="auto" w:fill="FFFFFF"/>
        </w:rPr>
        <w:t>4</w:t>
      </w:r>
      <w:r w:rsidR="000D3E99" w:rsidRPr="00826066">
        <w:rPr>
          <w:rFonts w:ascii="Times New Roman" w:hAnsi="Times New Roman" w:cs="Times New Roman"/>
          <w:bCs/>
          <w:sz w:val="24"/>
          <w:szCs w:val="24"/>
          <w:shd w:val="clear" w:color="auto" w:fill="FFFFFF"/>
        </w:rPr>
        <w:t>.</w:t>
      </w:r>
      <w:r w:rsidR="00AE76B8" w:rsidRPr="00826066">
        <w:rPr>
          <w:rFonts w:ascii="Times New Roman" w:hAnsi="Times New Roman" w:cs="Times New Roman"/>
          <w:bCs/>
          <w:sz w:val="24"/>
          <w:szCs w:val="24"/>
          <w:shd w:val="clear" w:color="auto" w:fill="FFFFFF"/>
        </w:rPr>
        <w:t xml:space="preserve"> </w:t>
      </w:r>
      <w:r w:rsidR="000D3E99" w:rsidRPr="00826066">
        <w:rPr>
          <w:rFonts w:ascii="Times New Roman" w:hAnsi="Times New Roman" w:cs="Times New Roman"/>
          <w:bCs/>
          <w:sz w:val="24"/>
          <w:szCs w:val="24"/>
          <w:shd w:val="clear" w:color="auto" w:fill="FFFFFF"/>
        </w:rPr>
        <w:t>gada 1.</w:t>
      </w:r>
      <w:r w:rsidR="00A10B60" w:rsidRPr="00826066">
        <w:rPr>
          <w:rFonts w:ascii="Times New Roman" w:hAnsi="Times New Roman" w:cs="Times New Roman"/>
          <w:bCs/>
          <w:sz w:val="24"/>
          <w:szCs w:val="24"/>
          <w:shd w:val="clear" w:color="auto" w:fill="FFFFFF"/>
        </w:rPr>
        <w:t xml:space="preserve"> </w:t>
      </w:r>
      <w:r w:rsidR="000D3E99" w:rsidRPr="00826066">
        <w:rPr>
          <w:rFonts w:ascii="Times New Roman" w:hAnsi="Times New Roman" w:cs="Times New Roman"/>
          <w:bCs/>
          <w:sz w:val="24"/>
          <w:szCs w:val="24"/>
          <w:shd w:val="clear" w:color="auto" w:fill="FFFFFF"/>
        </w:rPr>
        <w:t>janvāra līdz 202</w:t>
      </w:r>
      <w:r w:rsidR="00B22037" w:rsidRPr="00826066">
        <w:rPr>
          <w:rFonts w:ascii="Times New Roman" w:hAnsi="Times New Roman" w:cs="Times New Roman"/>
          <w:bCs/>
          <w:sz w:val="24"/>
          <w:szCs w:val="24"/>
          <w:shd w:val="clear" w:color="auto" w:fill="FFFFFF"/>
        </w:rPr>
        <w:t>4</w:t>
      </w:r>
      <w:r w:rsidR="000D3E99" w:rsidRPr="00826066">
        <w:rPr>
          <w:rFonts w:ascii="Times New Roman" w:hAnsi="Times New Roman" w:cs="Times New Roman"/>
          <w:bCs/>
          <w:sz w:val="24"/>
          <w:szCs w:val="24"/>
          <w:shd w:val="clear" w:color="auto" w:fill="FFFFFF"/>
        </w:rPr>
        <w:t>.</w:t>
      </w:r>
      <w:r w:rsidR="00AE76B8" w:rsidRPr="00826066">
        <w:rPr>
          <w:rFonts w:ascii="Times New Roman" w:hAnsi="Times New Roman" w:cs="Times New Roman"/>
          <w:bCs/>
          <w:sz w:val="24"/>
          <w:szCs w:val="24"/>
          <w:shd w:val="clear" w:color="auto" w:fill="FFFFFF"/>
        </w:rPr>
        <w:t xml:space="preserve"> </w:t>
      </w:r>
      <w:r w:rsidR="000D3E99" w:rsidRPr="00826066">
        <w:rPr>
          <w:rFonts w:ascii="Times New Roman" w:hAnsi="Times New Roman" w:cs="Times New Roman"/>
          <w:bCs/>
          <w:sz w:val="24"/>
          <w:szCs w:val="24"/>
          <w:shd w:val="clear" w:color="auto" w:fill="FFFFFF"/>
        </w:rPr>
        <w:t>gada 31.</w:t>
      </w:r>
      <w:r w:rsidR="00A10B60" w:rsidRPr="00826066">
        <w:rPr>
          <w:rFonts w:ascii="Times New Roman" w:hAnsi="Times New Roman" w:cs="Times New Roman"/>
          <w:bCs/>
          <w:sz w:val="24"/>
          <w:szCs w:val="24"/>
          <w:shd w:val="clear" w:color="auto" w:fill="FFFFFF"/>
        </w:rPr>
        <w:t xml:space="preserve"> </w:t>
      </w:r>
      <w:r w:rsidR="000D3E99" w:rsidRPr="00826066">
        <w:rPr>
          <w:rFonts w:ascii="Times New Roman" w:hAnsi="Times New Roman" w:cs="Times New Roman"/>
          <w:bCs/>
          <w:sz w:val="24"/>
          <w:szCs w:val="24"/>
          <w:shd w:val="clear" w:color="auto" w:fill="FFFFFF"/>
        </w:rPr>
        <w:t>decembrim</w:t>
      </w:r>
      <w:r w:rsidR="005357D9" w:rsidRPr="00826066">
        <w:rPr>
          <w:rFonts w:ascii="Times New Roman" w:hAnsi="Times New Roman" w:cs="Times New Roman"/>
          <w:bCs/>
          <w:sz w:val="24"/>
          <w:szCs w:val="24"/>
          <w:shd w:val="clear" w:color="auto" w:fill="FFFFFF"/>
        </w:rPr>
        <w:t>.</w:t>
      </w:r>
    </w:p>
    <w:p w14:paraId="1FEB2721" w14:textId="77777777" w:rsidR="007164FF" w:rsidRPr="00826066" w:rsidRDefault="007164FF" w:rsidP="00FE08F5">
      <w:pPr>
        <w:spacing w:after="0" w:line="276" w:lineRule="auto"/>
        <w:rPr>
          <w:rFonts w:ascii="Times New Roman" w:eastAsia="Times New Roman" w:hAnsi="Times New Roman" w:cs="Times New Roman"/>
          <w:bCs/>
          <w:sz w:val="24"/>
          <w:szCs w:val="24"/>
          <w:lang w:eastAsia="lv-LV"/>
        </w:rPr>
      </w:pPr>
    </w:p>
    <w:p w14:paraId="1B48EF69" w14:textId="05BAC6F2" w:rsidR="007164FF" w:rsidRPr="00826066" w:rsidRDefault="007164FF" w:rsidP="00FE08F5">
      <w:pPr>
        <w:pStyle w:val="Sarakstarindkopa"/>
        <w:numPr>
          <w:ilvl w:val="0"/>
          <w:numId w:val="2"/>
        </w:numPr>
        <w:spacing w:after="120" w:line="276" w:lineRule="auto"/>
        <w:contextualSpacing w:val="0"/>
        <w:jc w:val="center"/>
        <w:rPr>
          <w:rFonts w:ascii="Times New Roman" w:eastAsia="Times New Roman" w:hAnsi="Times New Roman" w:cs="Times New Roman"/>
          <w:b/>
          <w:bCs/>
          <w:sz w:val="24"/>
          <w:szCs w:val="24"/>
          <w:lang w:eastAsia="lv-LV"/>
        </w:rPr>
      </w:pPr>
      <w:r w:rsidRPr="00826066">
        <w:rPr>
          <w:rFonts w:ascii="Times New Roman" w:hAnsi="Times New Roman" w:cs="Times New Roman"/>
          <w:b/>
          <w:sz w:val="24"/>
          <w:szCs w:val="24"/>
        </w:rPr>
        <w:t xml:space="preserve">Uzraudzības institūcijas veikto pasākumu kopums </w:t>
      </w:r>
      <w:r w:rsidRPr="00826066">
        <w:rPr>
          <w:rFonts w:ascii="Times New Roman" w:eastAsia="Times New Roman" w:hAnsi="Times New Roman" w:cs="Times New Roman"/>
          <w:b/>
          <w:bCs/>
          <w:sz w:val="24"/>
          <w:szCs w:val="24"/>
          <w:lang w:eastAsia="lv-LV"/>
        </w:rPr>
        <w:t>pārskata periodā</w:t>
      </w:r>
    </w:p>
    <w:p w14:paraId="165ADB56" w14:textId="278FA80B" w:rsidR="004D37E4" w:rsidRPr="00826066" w:rsidRDefault="00B773F6" w:rsidP="00FE08F5">
      <w:pPr>
        <w:pStyle w:val="naisf"/>
        <w:spacing w:before="0" w:beforeAutospacing="0" w:after="120" w:afterAutospacing="0" w:line="276" w:lineRule="auto"/>
        <w:ind w:firstLine="720"/>
        <w:jc w:val="both"/>
        <w:rPr>
          <w:bCs/>
        </w:rPr>
      </w:pPr>
      <w:r w:rsidRPr="00826066">
        <w:rPr>
          <w:bCs/>
        </w:rPr>
        <w:t>Centrālās finanšu un līgumu aģentūras darbības stratēģijā 2023. – 2026.</w:t>
      </w:r>
      <w:r w:rsidR="00AE76B8" w:rsidRPr="00826066">
        <w:rPr>
          <w:bCs/>
        </w:rPr>
        <w:t xml:space="preserve"> </w:t>
      </w:r>
      <w:r w:rsidRPr="00826066">
        <w:rPr>
          <w:bCs/>
        </w:rPr>
        <w:t xml:space="preserve">gadam </w:t>
      </w:r>
      <w:r w:rsidR="005457BA" w:rsidRPr="00826066">
        <w:rPr>
          <w:bCs/>
        </w:rPr>
        <w:t>202</w:t>
      </w:r>
      <w:r w:rsidR="00934593" w:rsidRPr="00826066">
        <w:rPr>
          <w:bCs/>
        </w:rPr>
        <w:t>4</w:t>
      </w:r>
      <w:r w:rsidR="005457BA" w:rsidRPr="00826066">
        <w:rPr>
          <w:bCs/>
        </w:rPr>
        <w:t xml:space="preserve">. gadam PPP jomā </w:t>
      </w:r>
      <w:r w:rsidR="004D37E4" w:rsidRPr="00826066">
        <w:rPr>
          <w:bCs/>
        </w:rPr>
        <w:t xml:space="preserve">ir noteikts šāds mērķis: </w:t>
      </w:r>
      <w:r w:rsidR="004D37E4" w:rsidRPr="00826066">
        <w:t>PPP projektu lomas palielināšana valsts un pašvaldību vajadzību nodrošināšanā ārpus valsts budžets bilances</w:t>
      </w:r>
      <w:r w:rsidR="004D37E4" w:rsidRPr="00826066">
        <w:rPr>
          <w:bCs/>
        </w:rPr>
        <w:t>, no kā izriet šādi uzdevumi:</w:t>
      </w:r>
    </w:p>
    <w:p w14:paraId="369D3C0C" w14:textId="4EB0672C" w:rsidR="004D37E4" w:rsidRPr="00826066" w:rsidRDefault="004D37E4" w:rsidP="00FE08F5">
      <w:pPr>
        <w:pStyle w:val="naisf"/>
        <w:numPr>
          <w:ilvl w:val="0"/>
          <w:numId w:val="6"/>
        </w:numPr>
        <w:spacing w:before="0" w:beforeAutospacing="0" w:after="0" w:afterAutospacing="0" w:line="276" w:lineRule="auto"/>
        <w:ind w:left="876"/>
        <w:jc w:val="both"/>
      </w:pPr>
      <w:r w:rsidRPr="00826066">
        <w:t xml:space="preserve">PPP projektu pieejas veicināšana, pieredzes apmaiņa, konsultēšana un informēšana, piedaloties 4 pasākumos; </w:t>
      </w:r>
    </w:p>
    <w:p w14:paraId="49156EFA" w14:textId="739316E3" w:rsidR="004D37E4" w:rsidRPr="00826066" w:rsidRDefault="006807F8" w:rsidP="00361D64">
      <w:pPr>
        <w:pStyle w:val="naisf"/>
        <w:numPr>
          <w:ilvl w:val="0"/>
          <w:numId w:val="6"/>
        </w:numPr>
        <w:spacing w:before="0" w:beforeAutospacing="0" w:after="0" w:afterAutospacing="0" w:line="276" w:lineRule="auto"/>
        <w:ind w:left="876"/>
        <w:jc w:val="both"/>
      </w:pPr>
      <w:r w:rsidRPr="00826066">
        <w:t>s</w:t>
      </w:r>
      <w:r w:rsidR="004D37E4" w:rsidRPr="00826066">
        <w:t>niegti 2 pozitīvi atzinumi par</w:t>
      </w:r>
      <w:r w:rsidR="00415DFB" w:rsidRPr="00826066">
        <w:t xml:space="preserve"> finanšu ekonomiskajiem aprēķiniem (turpmāk </w:t>
      </w:r>
      <w:r w:rsidR="00361D64" w:rsidRPr="00826066">
        <w:t>–</w:t>
      </w:r>
      <w:r w:rsidR="00C325E8" w:rsidRPr="00826066">
        <w:t xml:space="preserve"> </w:t>
      </w:r>
      <w:r w:rsidR="00415DFB" w:rsidRPr="00826066">
        <w:t>FEA)</w:t>
      </w:r>
      <w:r w:rsidR="004D37E4" w:rsidRPr="00826066">
        <w:t xml:space="preserve">; </w:t>
      </w:r>
    </w:p>
    <w:p w14:paraId="564F45C2" w14:textId="3CFC411D" w:rsidR="004D37E4" w:rsidRPr="00826066" w:rsidRDefault="006807F8" w:rsidP="00FE08F5">
      <w:pPr>
        <w:pStyle w:val="naisf"/>
        <w:numPr>
          <w:ilvl w:val="0"/>
          <w:numId w:val="6"/>
        </w:numPr>
        <w:spacing w:before="0" w:beforeAutospacing="0" w:after="0" w:afterAutospacing="0" w:line="276" w:lineRule="auto"/>
        <w:ind w:left="876"/>
        <w:jc w:val="both"/>
      </w:pPr>
      <w:r w:rsidRPr="00826066">
        <w:t>i</w:t>
      </w:r>
      <w:r w:rsidR="004D37E4" w:rsidRPr="00826066">
        <w:t>zstrādāti 2 PPP tipveida risinājumi (tiešsaistes rīka pilnveide, metodikas, skaidrojumi, paraugi u.tml.);</w:t>
      </w:r>
    </w:p>
    <w:p w14:paraId="3A34149E" w14:textId="345AD871" w:rsidR="004D37E4" w:rsidRPr="00826066" w:rsidRDefault="006807F8" w:rsidP="00FE08F5">
      <w:pPr>
        <w:pStyle w:val="naisf"/>
        <w:numPr>
          <w:ilvl w:val="0"/>
          <w:numId w:val="6"/>
        </w:numPr>
        <w:spacing w:before="0" w:beforeAutospacing="0" w:after="240" w:afterAutospacing="0" w:line="276" w:lineRule="auto"/>
        <w:ind w:left="876"/>
        <w:jc w:val="both"/>
        <w:rPr>
          <w:bCs/>
        </w:rPr>
      </w:pPr>
      <w:r w:rsidRPr="00826066">
        <w:t>s</w:t>
      </w:r>
      <w:r w:rsidR="004D37E4" w:rsidRPr="00826066">
        <w:t>niegts 1 priekšlikums PPP atbalsta pasākumiem, PPP veicināšanai  un attīstībai.</w:t>
      </w:r>
    </w:p>
    <w:p w14:paraId="718558B8" w14:textId="4448E215" w:rsidR="00474B05" w:rsidRPr="00826066" w:rsidRDefault="002118E7" w:rsidP="00FE08F5">
      <w:pPr>
        <w:pStyle w:val="naisf"/>
        <w:spacing w:before="0" w:beforeAutospacing="0" w:after="240" w:afterAutospacing="0" w:line="276" w:lineRule="auto"/>
        <w:ind w:firstLine="720"/>
        <w:jc w:val="both"/>
      </w:pPr>
      <w:r w:rsidRPr="00826066">
        <w:t xml:space="preserve">Lai īstenotu </w:t>
      </w:r>
      <w:r w:rsidR="00843359" w:rsidRPr="00826066">
        <w:t>iepriekš minētos plānus</w:t>
      </w:r>
      <w:r w:rsidR="000C4CCB" w:rsidRPr="00826066">
        <w:t>, CFLA 202</w:t>
      </w:r>
      <w:r w:rsidR="00576304" w:rsidRPr="00826066">
        <w:t>4</w:t>
      </w:r>
      <w:r w:rsidR="006807F8" w:rsidRPr="00826066">
        <w:t xml:space="preserve">. </w:t>
      </w:r>
      <w:r w:rsidR="000C4CCB" w:rsidRPr="00826066">
        <w:t>gadā ir veikusi šādas aktivitātes</w:t>
      </w:r>
      <w:r w:rsidR="00A47E33" w:rsidRPr="00826066">
        <w:t xml:space="preserve"> (</w:t>
      </w:r>
      <w:r w:rsidR="001126EC" w:rsidRPr="00826066">
        <w:t xml:space="preserve">izvērstāk </w:t>
      </w:r>
      <w:r w:rsidR="00EB74BB" w:rsidRPr="00826066">
        <w:t>tās aprakstītas</w:t>
      </w:r>
      <w:r w:rsidR="00A47E33" w:rsidRPr="00826066">
        <w:t xml:space="preserve"> </w:t>
      </w:r>
      <w:r w:rsidR="00222B52" w:rsidRPr="00826066">
        <w:t xml:space="preserve">turpmākajās </w:t>
      </w:r>
      <w:r w:rsidR="00A47E33" w:rsidRPr="00826066">
        <w:t>ziņojuma sadaļās)</w:t>
      </w:r>
      <w:r w:rsidR="00474B05" w:rsidRPr="00826066">
        <w:t>:</w:t>
      </w:r>
    </w:p>
    <w:p w14:paraId="5FE9AAB8" w14:textId="4C4C383D" w:rsidR="00E22666" w:rsidRPr="00826066" w:rsidRDefault="007F55DE" w:rsidP="00361D64">
      <w:pPr>
        <w:pStyle w:val="Sarakstarindkopa"/>
        <w:numPr>
          <w:ilvl w:val="1"/>
          <w:numId w:val="1"/>
        </w:numPr>
        <w:spacing w:after="0" w:line="276" w:lineRule="auto"/>
        <w:ind w:left="426"/>
        <w:jc w:val="both"/>
        <w:textAlignment w:val="center"/>
        <w:rPr>
          <w:rFonts w:ascii="Times New Roman" w:hAnsi="Times New Roman" w:cs="Times New Roman"/>
          <w:sz w:val="24"/>
          <w:szCs w:val="24"/>
          <w:lang w:eastAsia="lv-LV"/>
        </w:rPr>
      </w:pPr>
      <w:r w:rsidRPr="00826066">
        <w:rPr>
          <w:rFonts w:ascii="Times New Roman" w:hAnsi="Times New Roman" w:cs="Times New Roman"/>
          <w:sz w:val="24"/>
          <w:szCs w:val="24"/>
        </w:rPr>
        <w:t>turpinājusi darbu</w:t>
      </w:r>
      <w:r w:rsidR="001E1367" w:rsidRPr="00826066">
        <w:rPr>
          <w:rFonts w:ascii="Times New Roman" w:hAnsi="Times New Roman" w:cs="Times New Roman"/>
          <w:sz w:val="24"/>
          <w:szCs w:val="24"/>
        </w:rPr>
        <w:t xml:space="preserve"> ar Finanšu ministra 2023.</w:t>
      </w:r>
      <w:r w:rsidR="00A10B60" w:rsidRPr="00826066">
        <w:rPr>
          <w:rFonts w:ascii="Times New Roman" w:hAnsi="Times New Roman" w:cs="Times New Roman"/>
          <w:sz w:val="24"/>
          <w:szCs w:val="24"/>
        </w:rPr>
        <w:t xml:space="preserve"> </w:t>
      </w:r>
      <w:r w:rsidR="001E1367" w:rsidRPr="00826066">
        <w:rPr>
          <w:rFonts w:ascii="Times New Roman" w:hAnsi="Times New Roman" w:cs="Times New Roman"/>
          <w:sz w:val="24"/>
          <w:szCs w:val="24"/>
        </w:rPr>
        <w:t>gada 2</w:t>
      </w:r>
      <w:r w:rsidR="00A035D6" w:rsidRPr="00826066">
        <w:rPr>
          <w:rFonts w:ascii="Times New Roman" w:hAnsi="Times New Roman" w:cs="Times New Roman"/>
          <w:sz w:val="24"/>
          <w:szCs w:val="24"/>
        </w:rPr>
        <w:t>1</w:t>
      </w:r>
      <w:r w:rsidR="001E1367" w:rsidRPr="00826066">
        <w:rPr>
          <w:rFonts w:ascii="Times New Roman" w:hAnsi="Times New Roman" w:cs="Times New Roman"/>
          <w:sz w:val="24"/>
          <w:szCs w:val="24"/>
        </w:rPr>
        <w:t>.</w:t>
      </w:r>
      <w:r w:rsidR="00A10B60" w:rsidRPr="00826066">
        <w:rPr>
          <w:rFonts w:ascii="Times New Roman" w:hAnsi="Times New Roman" w:cs="Times New Roman"/>
          <w:sz w:val="24"/>
          <w:szCs w:val="24"/>
        </w:rPr>
        <w:t xml:space="preserve"> </w:t>
      </w:r>
      <w:r w:rsidR="001E1367" w:rsidRPr="00826066">
        <w:rPr>
          <w:rFonts w:ascii="Times New Roman" w:hAnsi="Times New Roman" w:cs="Times New Roman"/>
          <w:sz w:val="24"/>
          <w:szCs w:val="24"/>
        </w:rPr>
        <w:t xml:space="preserve">decembra rīkojumu </w:t>
      </w:r>
      <w:r w:rsidR="00A035D6" w:rsidRPr="00826066">
        <w:rPr>
          <w:rFonts w:ascii="Times New Roman" w:hAnsi="Times New Roman" w:cs="Times New Roman"/>
          <w:iCs/>
          <w:sz w:val="24"/>
          <w:szCs w:val="24"/>
          <w:lang w:eastAsia="lv-LV"/>
        </w:rPr>
        <w:t>Nr.</w:t>
      </w:r>
      <w:r w:rsidR="00A10B60" w:rsidRPr="00826066">
        <w:rPr>
          <w:rFonts w:ascii="Times New Roman" w:hAnsi="Times New Roman" w:cs="Times New Roman"/>
          <w:iCs/>
          <w:sz w:val="24"/>
          <w:szCs w:val="24"/>
          <w:lang w:eastAsia="lv-LV"/>
        </w:rPr>
        <w:t xml:space="preserve"> </w:t>
      </w:r>
      <w:r w:rsidR="00A035D6" w:rsidRPr="00826066">
        <w:rPr>
          <w:rFonts w:ascii="Times New Roman" w:hAnsi="Times New Roman" w:cs="Times New Roman"/>
          <w:iCs/>
          <w:sz w:val="24"/>
          <w:szCs w:val="24"/>
          <w:lang w:eastAsia="lv-LV"/>
        </w:rPr>
        <w:t>509 izveidotajā vadības grupā “Par vadības grupas izveidi zemu un pieejamu cenu īres dzīvokļu privātās un publiskās partnerības risinājumu izstrādei”</w:t>
      </w:r>
      <w:r w:rsidR="00070318" w:rsidRPr="00826066">
        <w:rPr>
          <w:rFonts w:ascii="Times New Roman" w:hAnsi="Times New Roman" w:cs="Times New Roman"/>
          <w:iCs/>
          <w:sz w:val="24"/>
          <w:szCs w:val="24"/>
          <w:lang w:eastAsia="lv-LV"/>
        </w:rPr>
        <w:t xml:space="preserve"> (turpmāk </w:t>
      </w:r>
      <w:r w:rsidR="00361D64" w:rsidRPr="00826066">
        <w:rPr>
          <w:rFonts w:ascii="Times New Roman" w:hAnsi="Times New Roman" w:cs="Times New Roman"/>
          <w:iCs/>
          <w:sz w:val="24"/>
          <w:szCs w:val="24"/>
          <w:lang w:eastAsia="lv-LV"/>
        </w:rPr>
        <w:t>–</w:t>
      </w:r>
      <w:r w:rsidR="00836926" w:rsidRPr="00826066">
        <w:rPr>
          <w:rFonts w:ascii="Times New Roman" w:hAnsi="Times New Roman" w:cs="Times New Roman"/>
          <w:iCs/>
          <w:sz w:val="24"/>
          <w:szCs w:val="24"/>
          <w:lang w:eastAsia="lv-LV"/>
        </w:rPr>
        <w:t xml:space="preserve"> </w:t>
      </w:r>
      <w:r w:rsidR="00070318" w:rsidRPr="00826066">
        <w:rPr>
          <w:rFonts w:ascii="Times New Roman" w:hAnsi="Times New Roman" w:cs="Times New Roman"/>
          <w:iCs/>
          <w:sz w:val="24"/>
          <w:szCs w:val="24"/>
          <w:lang w:eastAsia="lv-LV"/>
        </w:rPr>
        <w:t>Vadības grupa)</w:t>
      </w:r>
      <w:r w:rsidR="00A035D6" w:rsidRPr="00826066">
        <w:rPr>
          <w:rFonts w:ascii="Times New Roman" w:hAnsi="Times New Roman" w:cs="Times New Roman"/>
          <w:iCs/>
          <w:sz w:val="24"/>
          <w:szCs w:val="24"/>
          <w:lang w:eastAsia="lv-LV"/>
        </w:rPr>
        <w:t>, k</w:t>
      </w:r>
      <w:r w:rsidR="003A5D5C" w:rsidRPr="00826066">
        <w:rPr>
          <w:rFonts w:ascii="Times New Roman" w:hAnsi="Times New Roman" w:cs="Times New Roman"/>
          <w:iCs/>
          <w:sz w:val="24"/>
          <w:szCs w:val="24"/>
          <w:lang w:eastAsia="lv-LV"/>
        </w:rPr>
        <w:t xml:space="preserve">uras darba rezultātā </w:t>
      </w:r>
      <w:r w:rsidR="008B2299" w:rsidRPr="00826066">
        <w:rPr>
          <w:rFonts w:ascii="Times New Roman" w:hAnsi="Times New Roman" w:cs="Times New Roman"/>
          <w:iCs/>
          <w:sz w:val="24"/>
          <w:szCs w:val="24"/>
          <w:lang w:eastAsia="lv-LV"/>
        </w:rPr>
        <w:t xml:space="preserve">MK </w:t>
      </w:r>
      <w:r w:rsidR="00A035D6" w:rsidRPr="00826066">
        <w:rPr>
          <w:rFonts w:ascii="Times New Roman" w:hAnsi="Times New Roman" w:cs="Times New Roman"/>
          <w:iCs/>
          <w:sz w:val="24"/>
          <w:szCs w:val="24"/>
          <w:lang w:eastAsia="lv-LV"/>
        </w:rPr>
        <w:t>2024.</w:t>
      </w:r>
      <w:r w:rsidR="00A10B60" w:rsidRPr="00826066">
        <w:rPr>
          <w:rFonts w:ascii="Times New Roman" w:hAnsi="Times New Roman" w:cs="Times New Roman"/>
          <w:iCs/>
          <w:sz w:val="24"/>
          <w:szCs w:val="24"/>
          <w:lang w:eastAsia="lv-LV"/>
        </w:rPr>
        <w:t xml:space="preserve"> </w:t>
      </w:r>
      <w:r w:rsidR="00A035D6" w:rsidRPr="00826066">
        <w:rPr>
          <w:rFonts w:ascii="Times New Roman" w:hAnsi="Times New Roman" w:cs="Times New Roman"/>
          <w:iCs/>
          <w:sz w:val="24"/>
          <w:szCs w:val="24"/>
          <w:lang w:eastAsia="lv-LV"/>
        </w:rPr>
        <w:t>gada 11.</w:t>
      </w:r>
      <w:r w:rsidR="00A10B60" w:rsidRPr="00826066">
        <w:rPr>
          <w:rFonts w:ascii="Times New Roman" w:hAnsi="Times New Roman" w:cs="Times New Roman"/>
          <w:iCs/>
          <w:sz w:val="24"/>
          <w:szCs w:val="24"/>
          <w:lang w:eastAsia="lv-LV"/>
        </w:rPr>
        <w:t xml:space="preserve"> </w:t>
      </w:r>
      <w:r w:rsidR="00A035D6" w:rsidRPr="00826066">
        <w:rPr>
          <w:rFonts w:ascii="Times New Roman" w:hAnsi="Times New Roman" w:cs="Times New Roman"/>
          <w:iCs/>
          <w:sz w:val="24"/>
          <w:szCs w:val="24"/>
          <w:lang w:eastAsia="lv-LV"/>
        </w:rPr>
        <w:t>jūnijā</w:t>
      </w:r>
      <w:r w:rsidR="003A5D5C" w:rsidRPr="00826066">
        <w:rPr>
          <w:rFonts w:ascii="Times New Roman" w:hAnsi="Times New Roman" w:cs="Times New Roman"/>
          <w:iCs/>
          <w:sz w:val="24"/>
          <w:szCs w:val="24"/>
          <w:lang w:eastAsia="lv-LV"/>
        </w:rPr>
        <w:t xml:space="preserve"> ir apstiprinājis informatīvo ziņojumu “Par pieejamu cenu īres dzīvokļu attīstības programmu”</w:t>
      </w:r>
      <w:r w:rsidR="00A17F8C" w:rsidRPr="00826066">
        <w:rPr>
          <w:rStyle w:val="Vresatsauce"/>
          <w:rFonts w:ascii="Times New Roman" w:hAnsi="Times New Roman" w:cs="Times New Roman"/>
          <w:iCs/>
          <w:sz w:val="24"/>
          <w:szCs w:val="24"/>
        </w:rPr>
        <w:footnoteReference w:id="2"/>
      </w:r>
      <w:r w:rsidR="003A5D5C" w:rsidRPr="00826066">
        <w:rPr>
          <w:rFonts w:ascii="Times New Roman" w:hAnsi="Times New Roman" w:cs="Times New Roman"/>
          <w:iCs/>
          <w:sz w:val="24"/>
          <w:szCs w:val="24"/>
          <w:lang w:eastAsia="lv-LV"/>
        </w:rPr>
        <w:t xml:space="preserve">, kas paredz </w:t>
      </w:r>
      <w:r w:rsidR="00222B52" w:rsidRPr="00826066">
        <w:rPr>
          <w:rFonts w:ascii="Times New Roman" w:hAnsi="Times New Roman" w:cs="Times New Roman"/>
          <w:iCs/>
          <w:sz w:val="24"/>
          <w:szCs w:val="24"/>
          <w:lang w:eastAsia="lv-LV"/>
        </w:rPr>
        <w:t>pieejamu cenu īres dzīvokļu attīstības</w:t>
      </w:r>
      <w:r w:rsidR="003A5D5C" w:rsidRPr="00826066">
        <w:rPr>
          <w:rFonts w:ascii="Times New Roman" w:hAnsi="Times New Roman" w:cs="Times New Roman"/>
          <w:iCs/>
          <w:sz w:val="24"/>
          <w:szCs w:val="24"/>
          <w:lang w:eastAsia="lv-LV"/>
        </w:rPr>
        <w:t xml:space="preserve"> programmas turpmāko īstenošanu</w:t>
      </w:r>
      <w:r w:rsidR="00D36737" w:rsidRPr="00826066">
        <w:rPr>
          <w:rFonts w:ascii="Times New Roman" w:hAnsi="Times New Roman" w:cs="Times New Roman"/>
          <w:sz w:val="24"/>
          <w:szCs w:val="24"/>
        </w:rPr>
        <w:t>,</w:t>
      </w:r>
      <w:r w:rsidR="003A5D5C" w:rsidRPr="00826066">
        <w:rPr>
          <w:rFonts w:ascii="Times New Roman" w:hAnsi="Times New Roman" w:cs="Times New Roman"/>
          <w:sz w:val="24"/>
          <w:szCs w:val="24"/>
        </w:rPr>
        <w:t xml:space="preserve"> uzsākusi dalību ar Finanšu ministra 2024.</w:t>
      </w:r>
      <w:r w:rsidR="00A10B60" w:rsidRPr="00826066">
        <w:rPr>
          <w:rFonts w:ascii="Times New Roman" w:hAnsi="Times New Roman" w:cs="Times New Roman"/>
          <w:sz w:val="24"/>
          <w:szCs w:val="24"/>
        </w:rPr>
        <w:t xml:space="preserve"> </w:t>
      </w:r>
      <w:r w:rsidR="003A5D5C" w:rsidRPr="00826066">
        <w:rPr>
          <w:rFonts w:ascii="Times New Roman" w:hAnsi="Times New Roman" w:cs="Times New Roman"/>
          <w:sz w:val="24"/>
          <w:szCs w:val="24"/>
        </w:rPr>
        <w:t xml:space="preserve">gada </w:t>
      </w:r>
      <w:r w:rsidR="007A1817" w:rsidRPr="00826066">
        <w:rPr>
          <w:rFonts w:ascii="Times New Roman" w:hAnsi="Times New Roman" w:cs="Times New Roman"/>
          <w:sz w:val="24"/>
          <w:szCs w:val="24"/>
        </w:rPr>
        <w:t>13.</w:t>
      </w:r>
      <w:r w:rsidR="00A10B60" w:rsidRPr="00826066">
        <w:rPr>
          <w:rFonts w:ascii="Times New Roman" w:hAnsi="Times New Roman" w:cs="Times New Roman"/>
          <w:sz w:val="24"/>
          <w:szCs w:val="24"/>
        </w:rPr>
        <w:t xml:space="preserve"> </w:t>
      </w:r>
      <w:r w:rsidR="007A1817" w:rsidRPr="00826066">
        <w:rPr>
          <w:rFonts w:ascii="Times New Roman" w:hAnsi="Times New Roman" w:cs="Times New Roman"/>
          <w:sz w:val="24"/>
          <w:szCs w:val="24"/>
        </w:rPr>
        <w:t>septembra rīkojumu Nr.</w:t>
      </w:r>
      <w:r w:rsidR="00A10B60" w:rsidRPr="00826066">
        <w:rPr>
          <w:rFonts w:ascii="Times New Roman" w:hAnsi="Times New Roman" w:cs="Times New Roman"/>
          <w:sz w:val="24"/>
          <w:szCs w:val="24"/>
        </w:rPr>
        <w:t xml:space="preserve"> </w:t>
      </w:r>
      <w:r w:rsidR="007A1817" w:rsidRPr="00826066">
        <w:rPr>
          <w:rFonts w:ascii="Times New Roman" w:hAnsi="Times New Roman" w:cs="Times New Roman"/>
          <w:sz w:val="24"/>
          <w:szCs w:val="24"/>
        </w:rPr>
        <w:t xml:space="preserve">335 </w:t>
      </w:r>
      <w:r w:rsidR="007A1817" w:rsidRPr="00826066">
        <w:rPr>
          <w:rFonts w:ascii="Times New Roman" w:hAnsi="Times New Roman" w:cs="Times New Roman"/>
          <w:iCs/>
          <w:sz w:val="24"/>
          <w:szCs w:val="24"/>
          <w:lang w:eastAsia="lv-LV"/>
        </w:rPr>
        <w:t xml:space="preserve">izveidotajā uzraudzības grupā </w:t>
      </w:r>
      <w:r w:rsidR="00E85AC2" w:rsidRPr="00826066">
        <w:rPr>
          <w:rFonts w:ascii="Times New Roman" w:hAnsi="Times New Roman" w:cs="Times New Roman"/>
          <w:iCs/>
          <w:sz w:val="24"/>
          <w:szCs w:val="24"/>
          <w:lang w:eastAsia="lv-LV"/>
        </w:rPr>
        <w:t>minētās programmas īstenošanas uzraudzībai</w:t>
      </w:r>
      <w:r w:rsidR="00070318" w:rsidRPr="00826066">
        <w:rPr>
          <w:rFonts w:ascii="Times New Roman" w:hAnsi="Times New Roman" w:cs="Times New Roman"/>
          <w:iCs/>
          <w:sz w:val="24"/>
          <w:szCs w:val="24"/>
          <w:lang w:eastAsia="lv-LV"/>
        </w:rPr>
        <w:t xml:space="preserve"> (turpmāk – Uzraudzības grupa)</w:t>
      </w:r>
      <w:r w:rsidR="00E85AC2" w:rsidRPr="00826066">
        <w:rPr>
          <w:rFonts w:ascii="Times New Roman" w:hAnsi="Times New Roman" w:cs="Times New Roman"/>
          <w:iCs/>
          <w:sz w:val="24"/>
          <w:szCs w:val="24"/>
          <w:lang w:eastAsia="lv-LV"/>
        </w:rPr>
        <w:t>,</w:t>
      </w:r>
      <w:r w:rsidR="00D36737" w:rsidRPr="00826066">
        <w:rPr>
          <w:rFonts w:ascii="Times New Roman" w:hAnsi="Times New Roman" w:cs="Times New Roman"/>
          <w:sz w:val="24"/>
          <w:szCs w:val="24"/>
        </w:rPr>
        <w:t xml:space="preserve"> </w:t>
      </w:r>
      <w:r w:rsidR="00E85AC2" w:rsidRPr="00826066">
        <w:rPr>
          <w:rFonts w:ascii="Times New Roman" w:hAnsi="Times New Roman" w:cs="Times New Roman"/>
          <w:sz w:val="24"/>
          <w:szCs w:val="24"/>
        </w:rPr>
        <w:t xml:space="preserve">piedalījās </w:t>
      </w:r>
      <w:r w:rsidR="00D36737" w:rsidRPr="00826066">
        <w:rPr>
          <w:rFonts w:ascii="Times New Roman" w:hAnsi="Times New Roman" w:cs="Times New Roman"/>
          <w:sz w:val="24"/>
          <w:szCs w:val="24"/>
        </w:rPr>
        <w:t>darba semināros ar pieejamu cenu īres dzīvokļu programmas FEA izstrādātājiem</w:t>
      </w:r>
      <w:r w:rsidR="003A5D5C" w:rsidRPr="00826066">
        <w:rPr>
          <w:rFonts w:ascii="Times New Roman" w:hAnsi="Times New Roman" w:cs="Times New Roman"/>
          <w:sz w:val="24"/>
          <w:szCs w:val="24"/>
        </w:rPr>
        <w:t xml:space="preserve"> un </w:t>
      </w:r>
      <w:r w:rsidR="00E85AC2" w:rsidRPr="00826066">
        <w:rPr>
          <w:rFonts w:ascii="Times New Roman" w:hAnsi="Times New Roman" w:cs="Times New Roman"/>
          <w:sz w:val="24"/>
          <w:szCs w:val="24"/>
        </w:rPr>
        <w:t>programmas īstenotājiem (</w:t>
      </w:r>
      <w:r w:rsidR="00944377" w:rsidRPr="00826066">
        <w:rPr>
          <w:rFonts w:ascii="Times New Roman" w:hAnsi="Times New Roman" w:cs="Times New Roman"/>
          <w:sz w:val="24"/>
          <w:szCs w:val="24"/>
        </w:rPr>
        <w:t xml:space="preserve">Valsts akciju sabiedrība (turpmāk </w:t>
      </w:r>
      <w:r w:rsidR="00361D64" w:rsidRPr="00826066">
        <w:rPr>
          <w:rFonts w:ascii="Times New Roman" w:hAnsi="Times New Roman" w:cs="Times New Roman"/>
          <w:sz w:val="24"/>
          <w:szCs w:val="24"/>
        </w:rPr>
        <w:t xml:space="preserve">– </w:t>
      </w:r>
      <w:r w:rsidR="00222B52" w:rsidRPr="00826066">
        <w:rPr>
          <w:rFonts w:ascii="Times New Roman" w:hAnsi="Times New Roman" w:cs="Times New Roman"/>
          <w:iCs/>
          <w:sz w:val="24"/>
          <w:szCs w:val="24"/>
          <w:lang w:eastAsia="lv-LV"/>
        </w:rPr>
        <w:t>VAS</w:t>
      </w:r>
      <w:r w:rsidR="00944377" w:rsidRPr="00826066">
        <w:rPr>
          <w:rFonts w:ascii="Times New Roman" w:hAnsi="Times New Roman" w:cs="Times New Roman"/>
          <w:iCs/>
          <w:sz w:val="24"/>
          <w:szCs w:val="24"/>
          <w:lang w:eastAsia="lv-LV"/>
        </w:rPr>
        <w:t>)</w:t>
      </w:r>
      <w:r w:rsidR="00222B52" w:rsidRPr="00826066">
        <w:rPr>
          <w:rFonts w:ascii="Times New Roman" w:hAnsi="Times New Roman" w:cs="Times New Roman"/>
          <w:iCs/>
          <w:sz w:val="24"/>
          <w:szCs w:val="24"/>
          <w:lang w:eastAsia="lv-LV"/>
        </w:rPr>
        <w:t xml:space="preserve"> “Valsts nekustamie īpašumi” (turpmāk – VNĪ) un pašvaldībām</w:t>
      </w:r>
      <w:r w:rsidR="00D36737" w:rsidRPr="00826066">
        <w:rPr>
          <w:rFonts w:ascii="Times New Roman" w:hAnsi="Times New Roman" w:cs="Times New Roman"/>
          <w:sz w:val="24"/>
          <w:szCs w:val="24"/>
        </w:rPr>
        <w:t xml:space="preserve">. </w:t>
      </w:r>
      <w:r w:rsidR="00652A14" w:rsidRPr="00826066">
        <w:rPr>
          <w:rFonts w:ascii="Times New Roman" w:hAnsi="Times New Roman" w:cs="Times New Roman"/>
          <w:sz w:val="24"/>
          <w:szCs w:val="24"/>
        </w:rPr>
        <w:t>Lai šo programmu varētu pilnvērtīgi īstenot, i</w:t>
      </w:r>
      <w:r w:rsidR="00E22666" w:rsidRPr="00826066">
        <w:rPr>
          <w:rFonts w:ascii="Times New Roman" w:hAnsi="Times New Roman" w:cs="Times New Roman"/>
          <w:sz w:val="24"/>
          <w:szCs w:val="24"/>
        </w:rPr>
        <w:t>zstrādā</w:t>
      </w:r>
      <w:r w:rsidR="00652A14" w:rsidRPr="00826066">
        <w:rPr>
          <w:rFonts w:ascii="Times New Roman" w:hAnsi="Times New Roman" w:cs="Times New Roman"/>
          <w:sz w:val="24"/>
          <w:szCs w:val="24"/>
        </w:rPr>
        <w:t>ja</w:t>
      </w:r>
      <w:r w:rsidR="00E22666" w:rsidRPr="00826066">
        <w:rPr>
          <w:rFonts w:ascii="Times New Roman" w:hAnsi="Times New Roman" w:cs="Times New Roman"/>
          <w:sz w:val="24"/>
          <w:szCs w:val="24"/>
        </w:rPr>
        <w:t xml:space="preserve"> likum</w:t>
      </w:r>
      <w:r w:rsidR="00CC6E39" w:rsidRPr="00826066">
        <w:rPr>
          <w:rFonts w:ascii="Times New Roman" w:hAnsi="Times New Roman" w:cs="Times New Roman"/>
          <w:sz w:val="24"/>
          <w:szCs w:val="24"/>
        </w:rPr>
        <w:t>projekt</w:t>
      </w:r>
      <w:r w:rsidR="00652A14" w:rsidRPr="00826066">
        <w:rPr>
          <w:rFonts w:ascii="Times New Roman" w:hAnsi="Times New Roman" w:cs="Times New Roman"/>
          <w:sz w:val="24"/>
          <w:szCs w:val="24"/>
        </w:rPr>
        <w:t>u</w:t>
      </w:r>
      <w:r w:rsidR="00CC6E39" w:rsidRPr="00826066">
        <w:rPr>
          <w:rFonts w:ascii="Times New Roman" w:hAnsi="Times New Roman" w:cs="Times New Roman"/>
          <w:sz w:val="24"/>
          <w:szCs w:val="24"/>
        </w:rPr>
        <w:t xml:space="preserve"> </w:t>
      </w:r>
      <w:r w:rsidR="00E22666" w:rsidRPr="00826066">
        <w:rPr>
          <w:rFonts w:ascii="Times New Roman" w:hAnsi="Times New Roman" w:cs="Times New Roman"/>
          <w:sz w:val="24"/>
          <w:szCs w:val="24"/>
        </w:rPr>
        <w:t xml:space="preserve">“Grozījums likumā </w:t>
      </w:r>
      <w:r w:rsidR="00287A0B" w:rsidRPr="00826066">
        <w:rPr>
          <w:rFonts w:ascii="Times New Roman" w:hAnsi="Times New Roman" w:cs="Times New Roman"/>
          <w:sz w:val="24"/>
          <w:szCs w:val="24"/>
        </w:rPr>
        <w:t>“</w:t>
      </w:r>
      <w:r w:rsidR="00E22666" w:rsidRPr="00826066">
        <w:rPr>
          <w:rFonts w:ascii="Times New Roman" w:hAnsi="Times New Roman" w:cs="Times New Roman"/>
          <w:sz w:val="24"/>
          <w:szCs w:val="24"/>
        </w:rPr>
        <w:t>Par palīdzību dzīvokļa jautājumu risināšanā</w:t>
      </w:r>
      <w:r w:rsidR="00222B52" w:rsidRPr="00826066">
        <w:rPr>
          <w:rFonts w:ascii="Times New Roman" w:hAnsi="Times New Roman" w:cs="Times New Roman"/>
          <w:sz w:val="24"/>
          <w:szCs w:val="24"/>
        </w:rPr>
        <w:t>”</w:t>
      </w:r>
      <w:r w:rsidR="00E22666" w:rsidRPr="00826066">
        <w:rPr>
          <w:rFonts w:ascii="Times New Roman" w:hAnsi="Times New Roman" w:cs="Times New Roman"/>
          <w:sz w:val="24"/>
          <w:szCs w:val="24"/>
        </w:rPr>
        <w:t>”</w:t>
      </w:r>
      <w:r w:rsidR="004C4B02" w:rsidRPr="00826066">
        <w:rPr>
          <w:rFonts w:ascii="Times New Roman" w:hAnsi="Times New Roman" w:cs="Times New Roman"/>
          <w:sz w:val="24"/>
          <w:szCs w:val="24"/>
        </w:rPr>
        <w:t>, nosakot valsts iesaisti pašvaldību autonomās funkcijas izpildē un VNĪ dalību PPP projektā no valsts puses kā publiskā partnera pārstāvi pašvaldību dzīvojamā fonda veidošanā, uzturēšanā un modernizēšanā</w:t>
      </w:r>
      <w:r w:rsidR="00EE68A4" w:rsidRPr="00826066">
        <w:rPr>
          <w:rFonts w:ascii="Times New Roman" w:hAnsi="Times New Roman" w:cs="Times New Roman"/>
          <w:sz w:val="24"/>
          <w:szCs w:val="24"/>
        </w:rPr>
        <w:t>. Ir sniegti komentāri un intervijas masu mēdijiem par pieejamās cenas īres mājokļu programmu.</w:t>
      </w:r>
      <w:r w:rsidR="00EE68A4" w:rsidRPr="00826066">
        <w:rPr>
          <w:rFonts w:ascii="Times New Roman" w:hAnsi="Times New Roman" w:cs="Times New Roman"/>
          <w:color w:val="323130"/>
          <w:sz w:val="24"/>
          <w:szCs w:val="24"/>
          <w:shd w:val="clear" w:color="auto" w:fill="FFFFFF"/>
        </w:rPr>
        <w:t xml:space="preserve"> </w:t>
      </w:r>
      <w:r w:rsidR="00EE68A4" w:rsidRPr="00826066">
        <w:rPr>
          <w:rFonts w:ascii="Times New Roman" w:hAnsi="Times New Roman" w:cs="Times New Roman"/>
          <w:sz w:val="24"/>
          <w:szCs w:val="24"/>
        </w:rPr>
        <w:t xml:space="preserve">2024. gada 8. augustā notika CFLA pārstāvju dalība </w:t>
      </w:r>
      <w:proofErr w:type="spellStart"/>
      <w:r w:rsidR="00EE68A4" w:rsidRPr="00826066">
        <w:rPr>
          <w:rFonts w:ascii="Times New Roman" w:hAnsi="Times New Roman" w:cs="Times New Roman"/>
          <w:sz w:val="24"/>
          <w:szCs w:val="24"/>
        </w:rPr>
        <w:t>vebinārā</w:t>
      </w:r>
      <w:proofErr w:type="spellEnd"/>
      <w:r w:rsidR="00EE68A4" w:rsidRPr="00826066">
        <w:rPr>
          <w:rFonts w:ascii="Times New Roman" w:hAnsi="Times New Roman" w:cs="Times New Roman"/>
          <w:sz w:val="24"/>
          <w:szCs w:val="24"/>
        </w:rPr>
        <w:t xml:space="preserve"> pašvaldībām par pieejamās cenas </w:t>
      </w:r>
      <w:r w:rsidR="00EE68A4" w:rsidRPr="00826066">
        <w:rPr>
          <w:rFonts w:ascii="Times New Roman" w:hAnsi="Times New Roman" w:cs="Times New Roman"/>
          <w:sz w:val="24"/>
          <w:szCs w:val="24"/>
        </w:rPr>
        <w:lastRenderedPageBreak/>
        <w:t>īres mājokļu programmas ietvaros</w:t>
      </w:r>
      <w:r w:rsidR="000447EB" w:rsidRPr="00826066">
        <w:rPr>
          <w:rStyle w:val="Vresatsauce"/>
          <w:rFonts w:ascii="Times New Roman" w:hAnsi="Times New Roman" w:cs="Times New Roman"/>
          <w:sz w:val="24"/>
          <w:szCs w:val="24"/>
        </w:rPr>
        <w:footnoteReference w:id="3"/>
      </w:r>
      <w:r w:rsidR="00EE68A4" w:rsidRPr="00826066">
        <w:rPr>
          <w:rFonts w:ascii="Times New Roman" w:hAnsi="Times New Roman" w:cs="Times New Roman"/>
          <w:sz w:val="24"/>
          <w:szCs w:val="24"/>
        </w:rPr>
        <w:t xml:space="preserve">. Notiek aktīva dalība sanāksmēs ar </w:t>
      </w:r>
      <w:r w:rsidR="00DA4BD9" w:rsidRPr="00826066">
        <w:rPr>
          <w:rFonts w:ascii="Times New Roman" w:hAnsi="Times New Roman" w:cs="Times New Roman"/>
          <w:sz w:val="24"/>
          <w:szCs w:val="24"/>
        </w:rPr>
        <w:t xml:space="preserve">Eiropas Investīciju banku (turpmāk – </w:t>
      </w:r>
      <w:r w:rsidR="00EE68A4" w:rsidRPr="00826066">
        <w:rPr>
          <w:rFonts w:ascii="Times New Roman" w:hAnsi="Times New Roman" w:cs="Times New Roman"/>
          <w:sz w:val="24"/>
          <w:szCs w:val="24"/>
        </w:rPr>
        <w:t>EIB</w:t>
      </w:r>
      <w:r w:rsidR="00DA4BD9" w:rsidRPr="00826066">
        <w:rPr>
          <w:rFonts w:ascii="Times New Roman" w:hAnsi="Times New Roman" w:cs="Times New Roman"/>
          <w:sz w:val="24"/>
          <w:szCs w:val="24"/>
        </w:rPr>
        <w:t>)</w:t>
      </w:r>
      <w:r w:rsidR="00EE68A4" w:rsidRPr="00826066">
        <w:rPr>
          <w:rFonts w:ascii="Times New Roman" w:hAnsi="Times New Roman" w:cs="Times New Roman"/>
          <w:sz w:val="24"/>
          <w:szCs w:val="24"/>
        </w:rPr>
        <w:t xml:space="preserve"> par pakalpojumu līguma saturu, kurš ir noslēgts</w:t>
      </w:r>
      <w:r w:rsidR="00BF43D8" w:rsidRPr="00826066">
        <w:rPr>
          <w:rFonts w:ascii="Times New Roman" w:hAnsi="Times New Roman" w:cs="Times New Roman"/>
          <w:sz w:val="24"/>
          <w:szCs w:val="24"/>
        </w:rPr>
        <w:t xml:space="preserve"> </w:t>
      </w:r>
      <w:r w:rsidR="00EE68A4" w:rsidRPr="00826066">
        <w:rPr>
          <w:rFonts w:ascii="Times New Roman" w:hAnsi="Times New Roman" w:cs="Times New Roman"/>
          <w:sz w:val="24"/>
          <w:szCs w:val="24"/>
        </w:rPr>
        <w:t>2024.</w:t>
      </w:r>
      <w:r w:rsidR="00A10B60" w:rsidRPr="00826066">
        <w:rPr>
          <w:rFonts w:ascii="Times New Roman" w:hAnsi="Times New Roman" w:cs="Times New Roman"/>
          <w:sz w:val="24"/>
          <w:szCs w:val="24"/>
        </w:rPr>
        <w:t xml:space="preserve"> </w:t>
      </w:r>
      <w:r w:rsidR="006E18CA" w:rsidRPr="00826066">
        <w:rPr>
          <w:rFonts w:ascii="Times New Roman" w:hAnsi="Times New Roman" w:cs="Times New Roman"/>
          <w:sz w:val="24"/>
          <w:szCs w:val="24"/>
        </w:rPr>
        <w:t>gada 26.</w:t>
      </w:r>
      <w:r w:rsidR="00A10B60" w:rsidRPr="00826066">
        <w:rPr>
          <w:rFonts w:ascii="Times New Roman" w:hAnsi="Times New Roman" w:cs="Times New Roman"/>
          <w:sz w:val="24"/>
          <w:szCs w:val="24"/>
        </w:rPr>
        <w:t xml:space="preserve"> </w:t>
      </w:r>
      <w:r w:rsidR="006E18CA" w:rsidRPr="00826066">
        <w:rPr>
          <w:rFonts w:ascii="Times New Roman" w:hAnsi="Times New Roman" w:cs="Times New Roman"/>
          <w:sz w:val="24"/>
          <w:szCs w:val="24"/>
        </w:rPr>
        <w:t>augustā</w:t>
      </w:r>
      <w:r w:rsidR="00EE68A4" w:rsidRPr="00826066">
        <w:rPr>
          <w:rFonts w:ascii="Times New Roman" w:hAnsi="Times New Roman" w:cs="Times New Roman"/>
          <w:sz w:val="24"/>
          <w:szCs w:val="24"/>
        </w:rPr>
        <w:t xml:space="preserve"> starp EIB un VNĪ pieejamās cenas īres mājokļu programmas ietvaros</w:t>
      </w:r>
      <w:r w:rsidR="00594841" w:rsidRPr="00826066">
        <w:rPr>
          <w:rFonts w:ascii="Times New Roman" w:hAnsi="Times New Roman" w:cs="Times New Roman"/>
          <w:sz w:val="24"/>
          <w:szCs w:val="24"/>
        </w:rPr>
        <w:t>;</w:t>
      </w:r>
    </w:p>
    <w:p w14:paraId="337FD551" w14:textId="66BC1185" w:rsidR="007B1B69" w:rsidRPr="00826066" w:rsidRDefault="00CF664B" w:rsidP="00FE08F5">
      <w:pPr>
        <w:pStyle w:val="Sarakstarindkopa"/>
        <w:numPr>
          <w:ilvl w:val="1"/>
          <w:numId w:val="1"/>
        </w:numPr>
        <w:spacing w:after="0" w:line="276" w:lineRule="auto"/>
        <w:ind w:left="426"/>
        <w:jc w:val="both"/>
        <w:textAlignment w:val="center"/>
        <w:rPr>
          <w:rFonts w:ascii="Times New Roman" w:hAnsi="Times New Roman" w:cs="Times New Roman"/>
          <w:sz w:val="24"/>
          <w:szCs w:val="24"/>
          <w:lang w:eastAsia="lv-LV"/>
        </w:rPr>
      </w:pPr>
      <w:r w:rsidRPr="00826066">
        <w:rPr>
          <w:rFonts w:ascii="Times New Roman" w:hAnsi="Times New Roman" w:cs="Times New Roman"/>
          <w:sz w:val="24"/>
          <w:szCs w:val="24"/>
        </w:rPr>
        <w:t xml:space="preserve">sniegusi </w:t>
      </w:r>
      <w:r w:rsidR="00070318" w:rsidRPr="00826066">
        <w:rPr>
          <w:rFonts w:ascii="Times New Roman" w:hAnsi="Times New Roman" w:cs="Times New Roman"/>
          <w:sz w:val="24"/>
          <w:szCs w:val="24"/>
        </w:rPr>
        <w:t>vērtēju</w:t>
      </w:r>
      <w:r w:rsidRPr="00826066">
        <w:rPr>
          <w:rFonts w:ascii="Times New Roman" w:hAnsi="Times New Roman" w:cs="Times New Roman"/>
          <w:sz w:val="24"/>
          <w:szCs w:val="24"/>
        </w:rPr>
        <w:t>mus</w:t>
      </w:r>
      <w:r w:rsidR="00070318" w:rsidRPr="00826066">
        <w:rPr>
          <w:rFonts w:ascii="Times New Roman" w:hAnsi="Times New Roman" w:cs="Times New Roman"/>
          <w:sz w:val="24"/>
          <w:szCs w:val="24"/>
        </w:rPr>
        <w:t xml:space="preserve"> </w:t>
      </w:r>
      <w:r w:rsidR="00AB7FD0" w:rsidRPr="00826066">
        <w:rPr>
          <w:rFonts w:ascii="Times New Roman" w:hAnsi="Times New Roman" w:cs="Times New Roman"/>
          <w:sz w:val="24"/>
          <w:szCs w:val="24"/>
        </w:rPr>
        <w:t xml:space="preserve">par </w:t>
      </w:r>
      <w:r w:rsidR="007B1B69" w:rsidRPr="00826066">
        <w:rPr>
          <w:rFonts w:ascii="Times New Roman" w:hAnsi="Times New Roman" w:cs="Times New Roman"/>
          <w:sz w:val="24"/>
          <w:szCs w:val="24"/>
        </w:rPr>
        <w:t xml:space="preserve">Rīgas </w:t>
      </w:r>
      <w:r w:rsidR="00C448C8" w:rsidRPr="00826066">
        <w:rPr>
          <w:rFonts w:ascii="Times New Roman" w:hAnsi="Times New Roman" w:cs="Times New Roman"/>
          <w:sz w:val="24"/>
          <w:szCs w:val="24"/>
        </w:rPr>
        <w:t>un Daugavpils</w:t>
      </w:r>
      <w:r w:rsidR="008F75A9" w:rsidRPr="00826066">
        <w:rPr>
          <w:rFonts w:ascii="Segoe UI" w:hAnsi="Segoe UI" w:cs="Segoe UI"/>
          <w:sz w:val="24"/>
          <w:szCs w:val="24"/>
        </w:rPr>
        <w:t xml:space="preserve"> </w:t>
      </w:r>
      <w:proofErr w:type="spellStart"/>
      <w:r w:rsidR="008F75A9" w:rsidRPr="00826066">
        <w:rPr>
          <w:rFonts w:ascii="Times New Roman" w:hAnsi="Times New Roman" w:cs="Times New Roman"/>
          <w:sz w:val="24"/>
          <w:szCs w:val="24"/>
        </w:rPr>
        <w:t>valstspilsētas</w:t>
      </w:r>
      <w:proofErr w:type="spellEnd"/>
      <w:r w:rsidR="008F75A9" w:rsidRPr="00826066">
        <w:rPr>
          <w:rFonts w:ascii="Times New Roman" w:hAnsi="Times New Roman" w:cs="Times New Roman"/>
          <w:sz w:val="24"/>
          <w:szCs w:val="24"/>
        </w:rPr>
        <w:t xml:space="preserve"> pašvaldības </w:t>
      </w:r>
      <w:r w:rsidR="007D0F3D" w:rsidRPr="00826066">
        <w:rPr>
          <w:rFonts w:ascii="Times New Roman" w:eastAsia="Times New Roman" w:hAnsi="Times New Roman" w:cs="Times New Roman"/>
          <w:sz w:val="24"/>
          <w:szCs w:val="24"/>
          <w:lang w:eastAsia="lv-LV"/>
        </w:rPr>
        <w:t>ielu apgaismes modernizācijas projekt</w:t>
      </w:r>
      <w:r w:rsidR="00C75314" w:rsidRPr="00826066">
        <w:rPr>
          <w:rFonts w:ascii="Times New Roman" w:eastAsia="Times New Roman" w:hAnsi="Times New Roman" w:cs="Times New Roman"/>
          <w:sz w:val="24"/>
          <w:szCs w:val="24"/>
          <w:lang w:eastAsia="lv-LV"/>
        </w:rPr>
        <w:t>u</w:t>
      </w:r>
      <w:r w:rsidR="00E101C2" w:rsidRPr="00826066">
        <w:rPr>
          <w:rFonts w:ascii="Times New Roman" w:eastAsia="Times New Roman" w:hAnsi="Times New Roman" w:cs="Times New Roman"/>
          <w:sz w:val="24"/>
          <w:szCs w:val="24"/>
          <w:lang w:eastAsia="lv-LV"/>
        </w:rPr>
        <w:t xml:space="preserve"> FEA</w:t>
      </w:r>
      <w:r w:rsidR="007B1B69" w:rsidRPr="00826066">
        <w:rPr>
          <w:rFonts w:ascii="Times New Roman" w:hAnsi="Times New Roman" w:cs="Times New Roman"/>
          <w:sz w:val="24"/>
          <w:szCs w:val="24"/>
        </w:rPr>
        <w:t xml:space="preserve">, </w:t>
      </w:r>
      <w:r w:rsidR="00BF4C8A" w:rsidRPr="00826066">
        <w:rPr>
          <w:rFonts w:ascii="Times New Roman" w:hAnsi="Times New Roman" w:cs="Times New Roman"/>
          <w:sz w:val="24"/>
          <w:szCs w:val="24"/>
          <w:lang w:eastAsia="lv-LV"/>
        </w:rPr>
        <w:t>VAS “Starptautiskā lidosta “Rīga””</w:t>
      </w:r>
      <w:r w:rsidR="00F322BD" w:rsidRPr="00826066">
        <w:rPr>
          <w:rFonts w:ascii="Times New Roman" w:hAnsi="Times New Roman" w:cs="Times New Roman"/>
          <w:sz w:val="24"/>
          <w:szCs w:val="24"/>
          <w:lang w:eastAsia="lv-LV"/>
        </w:rPr>
        <w:t xml:space="preserve"> </w:t>
      </w:r>
      <w:proofErr w:type="spellStart"/>
      <w:r w:rsidR="00F322BD" w:rsidRPr="00826066">
        <w:rPr>
          <w:rFonts w:ascii="Times New Roman" w:hAnsi="Times New Roman" w:cs="Times New Roman"/>
          <w:sz w:val="24"/>
          <w:szCs w:val="24"/>
          <w:lang w:eastAsia="lv-LV"/>
        </w:rPr>
        <w:t>komercplatību</w:t>
      </w:r>
      <w:proofErr w:type="spellEnd"/>
      <w:r w:rsidR="00F322BD" w:rsidRPr="00826066">
        <w:rPr>
          <w:rFonts w:ascii="Times New Roman" w:hAnsi="Times New Roman" w:cs="Times New Roman"/>
          <w:sz w:val="24"/>
          <w:szCs w:val="24"/>
          <w:lang w:eastAsia="lv-LV"/>
        </w:rPr>
        <w:t xml:space="preserve"> apsaimniekošanas </w:t>
      </w:r>
      <w:r w:rsidR="00222B52" w:rsidRPr="00826066">
        <w:rPr>
          <w:rFonts w:ascii="Times New Roman" w:hAnsi="Times New Roman" w:cs="Times New Roman"/>
          <w:sz w:val="24"/>
          <w:szCs w:val="24"/>
        </w:rPr>
        <w:t>projekta</w:t>
      </w:r>
      <w:r w:rsidR="00E101C2" w:rsidRPr="00826066">
        <w:rPr>
          <w:rFonts w:ascii="Times New Roman" w:hAnsi="Times New Roman" w:cs="Times New Roman"/>
          <w:sz w:val="24"/>
          <w:szCs w:val="24"/>
        </w:rPr>
        <w:t xml:space="preserve"> FEA</w:t>
      </w:r>
      <w:r w:rsidR="007B1B69" w:rsidRPr="00826066">
        <w:rPr>
          <w:rFonts w:ascii="Times New Roman" w:hAnsi="Times New Roman" w:cs="Times New Roman"/>
          <w:sz w:val="24"/>
          <w:szCs w:val="24"/>
        </w:rPr>
        <w:t xml:space="preserve">, Bauskas novada </w:t>
      </w:r>
      <w:r w:rsidR="00C75314" w:rsidRPr="00826066">
        <w:rPr>
          <w:rFonts w:ascii="Times New Roman" w:hAnsi="Times New Roman" w:cs="Times New Roman"/>
          <w:sz w:val="24"/>
          <w:szCs w:val="24"/>
        </w:rPr>
        <w:t xml:space="preserve">pašvaldības </w:t>
      </w:r>
      <w:r w:rsidR="004F525D" w:rsidRPr="00826066">
        <w:rPr>
          <w:rFonts w:ascii="Times New Roman" w:eastAsia="Times New Roman" w:hAnsi="Times New Roman" w:cs="Times New Roman"/>
          <w:sz w:val="24"/>
          <w:szCs w:val="24"/>
          <w:lang w:eastAsia="lv-LV"/>
        </w:rPr>
        <w:t>k</w:t>
      </w:r>
      <w:r w:rsidR="00C448C8" w:rsidRPr="00826066">
        <w:rPr>
          <w:rFonts w:ascii="Times New Roman" w:eastAsia="Times New Roman" w:hAnsi="Times New Roman" w:cs="Times New Roman"/>
          <w:sz w:val="24"/>
          <w:szCs w:val="24"/>
          <w:lang w:eastAsia="lv-LV"/>
        </w:rPr>
        <w:t>ultūras infrastruktūras attīstība</w:t>
      </w:r>
      <w:r w:rsidR="004F525D" w:rsidRPr="00826066">
        <w:rPr>
          <w:rFonts w:ascii="Times New Roman" w:eastAsia="Times New Roman" w:hAnsi="Times New Roman" w:cs="Times New Roman"/>
          <w:sz w:val="24"/>
          <w:szCs w:val="24"/>
          <w:lang w:eastAsia="lv-LV"/>
        </w:rPr>
        <w:t>s</w:t>
      </w:r>
      <w:r w:rsidR="00C448C8" w:rsidRPr="00826066">
        <w:rPr>
          <w:rFonts w:ascii="Times New Roman" w:eastAsia="Times New Roman" w:hAnsi="Times New Roman" w:cs="Times New Roman"/>
          <w:sz w:val="24"/>
          <w:szCs w:val="24"/>
          <w:lang w:eastAsia="lv-LV"/>
        </w:rPr>
        <w:t xml:space="preserve"> </w:t>
      </w:r>
      <w:r w:rsidR="004F525D" w:rsidRPr="00826066">
        <w:rPr>
          <w:rFonts w:ascii="Times New Roman" w:eastAsia="Times New Roman" w:hAnsi="Times New Roman" w:cs="Times New Roman"/>
          <w:sz w:val="24"/>
          <w:szCs w:val="24"/>
          <w:lang w:eastAsia="lv-LV"/>
        </w:rPr>
        <w:t>projekta</w:t>
      </w:r>
      <w:r w:rsidR="00E101C2" w:rsidRPr="00826066">
        <w:rPr>
          <w:rFonts w:ascii="Times New Roman" w:eastAsia="Times New Roman" w:hAnsi="Times New Roman" w:cs="Times New Roman"/>
          <w:sz w:val="24"/>
          <w:szCs w:val="24"/>
          <w:lang w:eastAsia="lv-LV"/>
        </w:rPr>
        <w:t xml:space="preserve"> FEA</w:t>
      </w:r>
      <w:r w:rsidR="00E101C2" w:rsidRPr="00826066">
        <w:rPr>
          <w:rFonts w:ascii="Times New Roman" w:hAnsi="Times New Roman" w:cs="Times New Roman"/>
          <w:sz w:val="24"/>
          <w:szCs w:val="24"/>
        </w:rPr>
        <w:t xml:space="preserve"> un</w:t>
      </w:r>
      <w:r w:rsidR="007B1B69" w:rsidRPr="00826066">
        <w:rPr>
          <w:rFonts w:ascii="Times New Roman" w:hAnsi="Times New Roman" w:cs="Times New Roman"/>
          <w:sz w:val="24"/>
          <w:szCs w:val="24"/>
        </w:rPr>
        <w:t xml:space="preserve"> Smiltenes </w:t>
      </w:r>
      <w:r w:rsidR="00B31DB8" w:rsidRPr="00826066">
        <w:rPr>
          <w:rFonts w:ascii="Times New Roman" w:hAnsi="Times New Roman" w:cs="Times New Roman"/>
          <w:sz w:val="24"/>
          <w:szCs w:val="24"/>
        </w:rPr>
        <w:t xml:space="preserve">novada </w:t>
      </w:r>
      <w:r w:rsidR="00C75314" w:rsidRPr="00826066">
        <w:rPr>
          <w:rFonts w:ascii="Times New Roman" w:hAnsi="Times New Roman" w:cs="Times New Roman"/>
          <w:sz w:val="24"/>
          <w:szCs w:val="24"/>
        </w:rPr>
        <w:t xml:space="preserve">pašvaldības </w:t>
      </w:r>
      <w:r w:rsidR="007B1B69" w:rsidRPr="00826066">
        <w:rPr>
          <w:rFonts w:ascii="Times New Roman" w:hAnsi="Times New Roman" w:cs="Times New Roman"/>
          <w:sz w:val="24"/>
          <w:szCs w:val="24"/>
        </w:rPr>
        <w:t xml:space="preserve">siltumapgādes </w:t>
      </w:r>
      <w:r w:rsidR="00222B52" w:rsidRPr="00826066">
        <w:rPr>
          <w:rFonts w:ascii="Times New Roman" w:hAnsi="Times New Roman" w:cs="Times New Roman"/>
          <w:sz w:val="24"/>
          <w:szCs w:val="24"/>
        </w:rPr>
        <w:t>projekta FEA</w:t>
      </w:r>
      <w:r w:rsidR="00594841" w:rsidRPr="00826066">
        <w:rPr>
          <w:rFonts w:ascii="Times New Roman" w:hAnsi="Times New Roman" w:cs="Times New Roman"/>
          <w:sz w:val="24"/>
          <w:szCs w:val="24"/>
        </w:rPr>
        <w:t>;</w:t>
      </w:r>
      <w:r w:rsidR="007B1B69" w:rsidRPr="00826066">
        <w:rPr>
          <w:rFonts w:ascii="Times New Roman" w:hAnsi="Times New Roman" w:cs="Times New Roman"/>
          <w:sz w:val="24"/>
          <w:szCs w:val="24"/>
        </w:rPr>
        <w:t xml:space="preserve"> </w:t>
      </w:r>
    </w:p>
    <w:p w14:paraId="3E223577" w14:textId="50AAECB8" w:rsidR="00E0057E" w:rsidRPr="00826066" w:rsidRDefault="00070318" w:rsidP="00FE08F5">
      <w:pPr>
        <w:pStyle w:val="Sarakstarindkopa"/>
        <w:numPr>
          <w:ilvl w:val="1"/>
          <w:numId w:val="1"/>
        </w:numPr>
        <w:spacing w:after="0" w:line="276" w:lineRule="auto"/>
        <w:ind w:left="426"/>
        <w:jc w:val="both"/>
        <w:textAlignment w:val="center"/>
        <w:rPr>
          <w:rFonts w:ascii="Times New Roman" w:hAnsi="Times New Roman" w:cs="Times New Roman"/>
          <w:sz w:val="24"/>
          <w:szCs w:val="24"/>
          <w:lang w:eastAsia="x-none"/>
        </w:rPr>
      </w:pPr>
      <w:r w:rsidRPr="00826066">
        <w:rPr>
          <w:rFonts w:ascii="Times New Roman" w:hAnsi="Times New Roman" w:cs="Times New Roman"/>
          <w:sz w:val="24"/>
          <w:szCs w:val="24"/>
        </w:rPr>
        <w:t>īstenoj</w:t>
      </w:r>
      <w:r w:rsidR="00CF664B" w:rsidRPr="00826066">
        <w:rPr>
          <w:rFonts w:ascii="Times New Roman" w:hAnsi="Times New Roman" w:cs="Times New Roman"/>
          <w:sz w:val="24"/>
          <w:szCs w:val="24"/>
        </w:rPr>
        <w:t>usi</w:t>
      </w:r>
      <w:r w:rsidRPr="00826066">
        <w:rPr>
          <w:rFonts w:ascii="Times New Roman" w:hAnsi="Times New Roman" w:cs="Times New Roman"/>
          <w:sz w:val="24"/>
          <w:szCs w:val="24"/>
        </w:rPr>
        <w:t xml:space="preserve"> </w:t>
      </w:r>
      <w:r w:rsidR="002B3D41" w:rsidRPr="00826066">
        <w:rPr>
          <w:rFonts w:ascii="Times New Roman" w:hAnsi="Times New Roman" w:cs="Times New Roman"/>
          <w:sz w:val="24"/>
          <w:szCs w:val="24"/>
        </w:rPr>
        <w:t>informatīv</w:t>
      </w:r>
      <w:r w:rsidR="00D636B6" w:rsidRPr="00826066">
        <w:rPr>
          <w:rFonts w:ascii="Times New Roman" w:hAnsi="Times New Roman" w:cs="Times New Roman"/>
          <w:sz w:val="24"/>
          <w:szCs w:val="24"/>
        </w:rPr>
        <w:t>u</w:t>
      </w:r>
      <w:r w:rsidRPr="00826066">
        <w:rPr>
          <w:rFonts w:ascii="Times New Roman" w:hAnsi="Times New Roman" w:cs="Times New Roman"/>
          <w:sz w:val="24"/>
          <w:szCs w:val="24"/>
        </w:rPr>
        <w:t>s</w:t>
      </w:r>
      <w:r w:rsidR="002B3D41" w:rsidRPr="00826066">
        <w:rPr>
          <w:rFonts w:ascii="Times New Roman" w:hAnsi="Times New Roman" w:cs="Times New Roman"/>
          <w:sz w:val="24"/>
          <w:szCs w:val="24"/>
        </w:rPr>
        <w:t xml:space="preserve"> pasākumu</w:t>
      </w:r>
      <w:r w:rsidRPr="00826066">
        <w:rPr>
          <w:rFonts w:ascii="Times New Roman" w:hAnsi="Times New Roman" w:cs="Times New Roman"/>
          <w:sz w:val="24"/>
          <w:szCs w:val="24"/>
        </w:rPr>
        <w:t>s</w:t>
      </w:r>
      <w:r w:rsidR="002B3D41" w:rsidRPr="00826066">
        <w:rPr>
          <w:rFonts w:ascii="Times New Roman" w:hAnsi="Times New Roman" w:cs="Times New Roman"/>
          <w:sz w:val="24"/>
          <w:szCs w:val="24"/>
        </w:rPr>
        <w:t>, kas vērst</w:t>
      </w:r>
      <w:r w:rsidRPr="00826066">
        <w:rPr>
          <w:rFonts w:ascii="Times New Roman" w:hAnsi="Times New Roman" w:cs="Times New Roman"/>
          <w:sz w:val="24"/>
          <w:szCs w:val="24"/>
        </w:rPr>
        <w:t>i</w:t>
      </w:r>
      <w:r w:rsidR="002B3D41" w:rsidRPr="00826066">
        <w:rPr>
          <w:rFonts w:ascii="Times New Roman" w:hAnsi="Times New Roman" w:cs="Times New Roman"/>
          <w:sz w:val="24"/>
          <w:szCs w:val="24"/>
        </w:rPr>
        <w:t xml:space="preserve"> uz sabiedrības izglītošanu par PPP procesiem</w:t>
      </w:r>
      <w:r w:rsidR="005C0033" w:rsidRPr="00826066">
        <w:rPr>
          <w:rFonts w:ascii="Times New Roman" w:hAnsi="Times New Roman" w:cs="Times New Roman"/>
          <w:sz w:val="24"/>
          <w:szCs w:val="24"/>
        </w:rPr>
        <w:t>:</w:t>
      </w:r>
      <w:r w:rsidR="002B3D41" w:rsidRPr="00826066">
        <w:rPr>
          <w:rFonts w:ascii="Times New Roman" w:hAnsi="Times New Roman" w:cs="Times New Roman"/>
          <w:sz w:val="24"/>
          <w:szCs w:val="24"/>
        </w:rPr>
        <w:t xml:space="preserve">  </w:t>
      </w:r>
      <w:r w:rsidR="00301928" w:rsidRPr="00826066">
        <w:rPr>
          <w:rFonts w:ascii="Times New Roman" w:hAnsi="Times New Roman" w:cs="Times New Roman"/>
          <w:sz w:val="24"/>
          <w:szCs w:val="24"/>
          <w:lang w:eastAsia="lv-LV"/>
        </w:rPr>
        <w:t>2024.</w:t>
      </w:r>
      <w:r w:rsidR="00886D59" w:rsidRPr="00826066">
        <w:rPr>
          <w:rFonts w:ascii="Times New Roman" w:hAnsi="Times New Roman" w:cs="Times New Roman"/>
          <w:sz w:val="24"/>
          <w:szCs w:val="24"/>
          <w:lang w:eastAsia="lv-LV"/>
        </w:rPr>
        <w:t xml:space="preserve"> </w:t>
      </w:r>
      <w:r w:rsidR="00301928" w:rsidRPr="00826066">
        <w:rPr>
          <w:rFonts w:ascii="Times New Roman" w:hAnsi="Times New Roman" w:cs="Times New Roman"/>
          <w:sz w:val="24"/>
          <w:szCs w:val="24"/>
          <w:lang w:eastAsia="lv-LV"/>
        </w:rPr>
        <w:t>gad</w:t>
      </w:r>
      <w:r w:rsidR="00146AAA" w:rsidRPr="00826066">
        <w:rPr>
          <w:rFonts w:ascii="Times New Roman" w:hAnsi="Times New Roman" w:cs="Times New Roman"/>
          <w:sz w:val="24"/>
          <w:szCs w:val="24"/>
          <w:lang w:eastAsia="lv-LV"/>
        </w:rPr>
        <w:t>ā</w:t>
      </w:r>
      <w:r w:rsidR="00301928" w:rsidRPr="00826066">
        <w:rPr>
          <w:rFonts w:ascii="Times New Roman" w:hAnsi="Times New Roman" w:cs="Times New Roman"/>
          <w:sz w:val="24"/>
          <w:szCs w:val="24"/>
          <w:lang w:eastAsia="lv-LV"/>
        </w:rPr>
        <w:t xml:space="preserve"> ir rīkotas vairākas tikšanās ar potenciālajiem PPP un E</w:t>
      </w:r>
      <w:r w:rsidR="00222B52" w:rsidRPr="00826066">
        <w:rPr>
          <w:rFonts w:ascii="Times New Roman" w:hAnsi="Times New Roman" w:cs="Times New Roman"/>
          <w:sz w:val="24"/>
          <w:szCs w:val="24"/>
          <w:lang w:eastAsia="lv-LV"/>
        </w:rPr>
        <w:t xml:space="preserve">iropas </w:t>
      </w:r>
      <w:r w:rsidR="00301928" w:rsidRPr="00826066">
        <w:rPr>
          <w:rFonts w:ascii="Times New Roman" w:hAnsi="Times New Roman" w:cs="Times New Roman"/>
          <w:sz w:val="24"/>
          <w:szCs w:val="24"/>
          <w:lang w:eastAsia="lv-LV"/>
        </w:rPr>
        <w:t>S</w:t>
      </w:r>
      <w:r w:rsidR="00222B52" w:rsidRPr="00826066">
        <w:rPr>
          <w:rFonts w:ascii="Times New Roman" w:hAnsi="Times New Roman" w:cs="Times New Roman"/>
          <w:sz w:val="24"/>
          <w:szCs w:val="24"/>
          <w:lang w:eastAsia="lv-LV"/>
        </w:rPr>
        <w:t>avienības</w:t>
      </w:r>
      <w:r w:rsidR="000D66FC" w:rsidRPr="00826066">
        <w:rPr>
          <w:rFonts w:ascii="Times New Roman" w:hAnsi="Times New Roman" w:cs="Times New Roman"/>
          <w:sz w:val="24"/>
          <w:szCs w:val="24"/>
          <w:lang w:eastAsia="lv-LV"/>
        </w:rPr>
        <w:t xml:space="preserve"> (turpmāk – ES)</w:t>
      </w:r>
      <w:r w:rsidR="00301928" w:rsidRPr="00826066">
        <w:rPr>
          <w:rFonts w:ascii="Times New Roman" w:hAnsi="Times New Roman" w:cs="Times New Roman"/>
          <w:sz w:val="24"/>
          <w:szCs w:val="24"/>
          <w:lang w:eastAsia="lv-LV"/>
        </w:rPr>
        <w:t xml:space="preserve"> fondu projektu īstenotājiem (brīvostas </w:t>
      </w:r>
      <w:r w:rsidR="00222B52" w:rsidRPr="00826066">
        <w:rPr>
          <w:rFonts w:ascii="Times New Roman" w:hAnsi="Times New Roman" w:cs="Times New Roman"/>
          <w:sz w:val="24"/>
          <w:szCs w:val="24"/>
          <w:lang w:eastAsia="lv-LV"/>
        </w:rPr>
        <w:t>pārvaldēm</w:t>
      </w:r>
      <w:r w:rsidR="00301928" w:rsidRPr="00826066">
        <w:rPr>
          <w:rFonts w:ascii="Times New Roman" w:hAnsi="Times New Roman" w:cs="Times New Roman"/>
          <w:sz w:val="24"/>
          <w:szCs w:val="24"/>
          <w:lang w:eastAsia="lv-LV"/>
        </w:rPr>
        <w:t xml:space="preserve">, Autotransporta </w:t>
      </w:r>
      <w:r w:rsidR="00222B52" w:rsidRPr="00826066">
        <w:rPr>
          <w:rFonts w:ascii="Times New Roman" w:hAnsi="Times New Roman" w:cs="Times New Roman"/>
          <w:sz w:val="24"/>
          <w:szCs w:val="24"/>
          <w:lang w:eastAsia="lv-LV"/>
        </w:rPr>
        <w:t>direkciju</w:t>
      </w:r>
      <w:r w:rsidR="00301928" w:rsidRPr="00826066">
        <w:rPr>
          <w:rFonts w:ascii="Times New Roman" w:hAnsi="Times New Roman" w:cs="Times New Roman"/>
          <w:sz w:val="24"/>
          <w:szCs w:val="24"/>
          <w:lang w:eastAsia="lv-LV"/>
        </w:rPr>
        <w:t xml:space="preserve">, </w:t>
      </w:r>
      <w:r w:rsidR="005D5653" w:rsidRPr="00826066">
        <w:rPr>
          <w:rFonts w:ascii="Times New Roman" w:hAnsi="Times New Roman" w:cs="Times New Roman"/>
          <w:sz w:val="24"/>
          <w:szCs w:val="24"/>
          <w:lang w:eastAsia="lv-LV"/>
        </w:rPr>
        <w:t>VNĪ</w:t>
      </w:r>
      <w:r w:rsidR="00301928" w:rsidRPr="00826066">
        <w:rPr>
          <w:rFonts w:ascii="Times New Roman" w:hAnsi="Times New Roman" w:cs="Times New Roman"/>
          <w:sz w:val="24"/>
          <w:szCs w:val="24"/>
          <w:lang w:eastAsia="lv-LV"/>
        </w:rPr>
        <w:t xml:space="preserve">) un </w:t>
      </w:r>
      <w:r w:rsidR="005D5653" w:rsidRPr="00826066">
        <w:rPr>
          <w:rFonts w:ascii="Times New Roman" w:hAnsi="Times New Roman" w:cs="Times New Roman"/>
          <w:sz w:val="24"/>
          <w:szCs w:val="24"/>
          <w:lang w:eastAsia="lv-LV"/>
        </w:rPr>
        <w:t>a</w:t>
      </w:r>
      <w:r w:rsidR="00301928" w:rsidRPr="00826066">
        <w:rPr>
          <w:rFonts w:ascii="Times New Roman" w:hAnsi="Times New Roman" w:cs="Times New Roman"/>
          <w:sz w:val="24"/>
          <w:szCs w:val="24"/>
          <w:lang w:eastAsia="lv-LV"/>
        </w:rPr>
        <w:t xml:space="preserve">tbildīgajām iestādēm (Ekonomikas </w:t>
      </w:r>
      <w:r w:rsidR="005C0033" w:rsidRPr="00826066">
        <w:rPr>
          <w:rFonts w:ascii="Times New Roman" w:hAnsi="Times New Roman" w:cs="Times New Roman"/>
          <w:sz w:val="24"/>
          <w:szCs w:val="24"/>
          <w:lang w:eastAsia="lv-LV"/>
        </w:rPr>
        <w:t>un</w:t>
      </w:r>
      <w:r w:rsidR="00301928" w:rsidRPr="00826066">
        <w:rPr>
          <w:rFonts w:ascii="Times New Roman" w:hAnsi="Times New Roman" w:cs="Times New Roman"/>
          <w:sz w:val="24"/>
          <w:szCs w:val="24"/>
          <w:lang w:eastAsia="lv-LV"/>
        </w:rPr>
        <w:t xml:space="preserve"> Satiksmes </w:t>
      </w:r>
      <w:r w:rsidR="00222B52" w:rsidRPr="00826066">
        <w:rPr>
          <w:rFonts w:ascii="Times New Roman" w:hAnsi="Times New Roman" w:cs="Times New Roman"/>
          <w:sz w:val="24"/>
          <w:szCs w:val="24"/>
          <w:lang w:eastAsia="lv-LV"/>
        </w:rPr>
        <w:t>ministriju</w:t>
      </w:r>
      <w:r w:rsidR="00301928" w:rsidRPr="00826066">
        <w:rPr>
          <w:rFonts w:ascii="Times New Roman" w:hAnsi="Times New Roman" w:cs="Times New Roman"/>
          <w:sz w:val="24"/>
          <w:szCs w:val="24"/>
          <w:lang w:eastAsia="lv-LV"/>
        </w:rPr>
        <w:t xml:space="preserve">) par iespējām apvienot PPP un ES fondu </w:t>
      </w:r>
      <w:r w:rsidR="00A40D5C" w:rsidRPr="00826066">
        <w:rPr>
          <w:rFonts w:ascii="Times New Roman" w:hAnsi="Times New Roman" w:cs="Times New Roman"/>
          <w:sz w:val="24"/>
          <w:szCs w:val="24"/>
          <w:lang w:eastAsia="lv-LV"/>
        </w:rPr>
        <w:t>un Atvese</w:t>
      </w:r>
      <w:r w:rsidR="001F1479" w:rsidRPr="00826066">
        <w:rPr>
          <w:rFonts w:ascii="Times New Roman" w:hAnsi="Times New Roman" w:cs="Times New Roman"/>
          <w:sz w:val="24"/>
          <w:szCs w:val="24"/>
          <w:lang w:eastAsia="lv-LV"/>
        </w:rPr>
        <w:t xml:space="preserve">ļošanās </w:t>
      </w:r>
      <w:r w:rsidR="002B5239" w:rsidRPr="00826066">
        <w:rPr>
          <w:rFonts w:ascii="Times New Roman" w:hAnsi="Times New Roman" w:cs="Times New Roman"/>
          <w:sz w:val="24"/>
          <w:szCs w:val="24"/>
          <w:lang w:eastAsia="lv-LV"/>
        </w:rPr>
        <w:t xml:space="preserve">fonda </w:t>
      </w:r>
      <w:r w:rsidR="00301928" w:rsidRPr="00826066">
        <w:rPr>
          <w:rFonts w:ascii="Times New Roman" w:hAnsi="Times New Roman" w:cs="Times New Roman"/>
          <w:sz w:val="24"/>
          <w:szCs w:val="24"/>
          <w:lang w:eastAsia="lv-LV"/>
        </w:rPr>
        <w:t>projektus, kā arī identificēt prioritārās vajadzības, kur trūkst finansējums un būtu iespējams izmantot PPP instrumentu. Sniegtas konsultācijas vairākām pašvaldībām un valsts iestādēm par iespējām īstenot PPP projektus un nepieciešamajiem projekta soļiem.</w:t>
      </w:r>
      <w:r w:rsidR="00E0057E" w:rsidRPr="00826066">
        <w:rPr>
          <w:rFonts w:ascii="Times New Roman" w:hAnsi="Times New Roman" w:cs="Times New Roman"/>
          <w:sz w:val="24"/>
          <w:szCs w:val="24"/>
          <w:lang w:eastAsia="lv-LV"/>
        </w:rPr>
        <w:t xml:space="preserve"> </w:t>
      </w:r>
      <w:r w:rsidR="002130CC" w:rsidRPr="00826066">
        <w:rPr>
          <w:rFonts w:ascii="Times New Roman" w:hAnsi="Times New Roman" w:cs="Times New Roman"/>
          <w:sz w:val="24"/>
          <w:szCs w:val="24"/>
        </w:rPr>
        <w:t>K</w:t>
      </w:r>
      <w:r w:rsidR="00E0057E" w:rsidRPr="00826066">
        <w:rPr>
          <w:rFonts w:ascii="Times New Roman" w:hAnsi="Times New Roman" w:cs="Times New Roman"/>
          <w:sz w:val="24"/>
          <w:szCs w:val="24"/>
        </w:rPr>
        <w:t xml:space="preserve">onsultēti Latvijas Universitātes pārstāvji par projektu </w:t>
      </w:r>
      <w:r w:rsidR="00E0057E" w:rsidRPr="00826066">
        <w:rPr>
          <w:rFonts w:ascii="Times New Roman" w:eastAsia="Calibri" w:hAnsi="Times New Roman" w:cs="Times New Roman"/>
          <w:sz w:val="24"/>
          <w:szCs w:val="24"/>
        </w:rPr>
        <w:t xml:space="preserve">“Studentu un viesu māja”, kura </w:t>
      </w:r>
      <w:r w:rsidR="00E0057E" w:rsidRPr="00826066">
        <w:rPr>
          <w:rFonts w:ascii="Times New Roman" w:hAnsi="Times New Roman" w:cs="Times New Roman"/>
          <w:sz w:val="24"/>
          <w:szCs w:val="24"/>
        </w:rPr>
        <w:t>mērķis ir uzbūvēt dienesta viesnīcu Latvijas Universitātes Akadēmiskā centra teritorijā Torņakalnā, Rīgā, papildinot dinamiski augošo centru ar sociālajiem mājokļiem - dienesta viesnīcas jaunbūvi L</w:t>
      </w:r>
      <w:r w:rsidR="00491BD3" w:rsidRPr="00826066">
        <w:rPr>
          <w:rFonts w:ascii="Times New Roman" w:hAnsi="Times New Roman" w:cs="Times New Roman"/>
          <w:sz w:val="24"/>
          <w:szCs w:val="24"/>
        </w:rPr>
        <w:t xml:space="preserve">atvijas </w:t>
      </w:r>
      <w:r w:rsidR="00E0057E" w:rsidRPr="00826066">
        <w:rPr>
          <w:rFonts w:ascii="Times New Roman" w:hAnsi="Times New Roman" w:cs="Times New Roman"/>
          <w:sz w:val="24"/>
          <w:szCs w:val="24"/>
        </w:rPr>
        <w:t>U</w:t>
      </w:r>
      <w:r w:rsidR="00491BD3" w:rsidRPr="00826066">
        <w:rPr>
          <w:rFonts w:ascii="Times New Roman" w:hAnsi="Times New Roman" w:cs="Times New Roman"/>
          <w:sz w:val="24"/>
          <w:szCs w:val="24"/>
        </w:rPr>
        <w:t>niversitātes</w:t>
      </w:r>
      <w:r w:rsidR="00E0057E" w:rsidRPr="00826066">
        <w:rPr>
          <w:rFonts w:ascii="Times New Roman" w:hAnsi="Times New Roman" w:cs="Times New Roman"/>
          <w:sz w:val="24"/>
          <w:szCs w:val="24"/>
        </w:rPr>
        <w:t xml:space="preserve"> studentiem un ārvalstu </w:t>
      </w:r>
      <w:proofErr w:type="spellStart"/>
      <w:r w:rsidR="00E0057E" w:rsidRPr="00826066">
        <w:rPr>
          <w:rFonts w:ascii="Times New Roman" w:hAnsi="Times New Roman" w:cs="Times New Roman"/>
          <w:sz w:val="24"/>
          <w:szCs w:val="24"/>
        </w:rPr>
        <w:t>viespētniekiem</w:t>
      </w:r>
      <w:proofErr w:type="spellEnd"/>
      <w:r w:rsidR="00E0057E" w:rsidRPr="00826066">
        <w:rPr>
          <w:rFonts w:ascii="Times New Roman" w:hAnsi="Times New Roman" w:cs="Times New Roman"/>
          <w:sz w:val="24"/>
          <w:szCs w:val="24"/>
        </w:rPr>
        <w:t>, universitāšu studentu sporta komandām, nodrošinot vides pieejamību un mūsdienu prasībām atbilstošu pakalpojuma līmeni</w:t>
      </w:r>
      <w:r w:rsidR="00827BB4" w:rsidRPr="00826066">
        <w:rPr>
          <w:rFonts w:ascii="Times New Roman" w:hAnsi="Times New Roman" w:cs="Times New Roman"/>
          <w:sz w:val="24"/>
          <w:szCs w:val="24"/>
        </w:rPr>
        <w:t>;</w:t>
      </w:r>
    </w:p>
    <w:p w14:paraId="75098140" w14:textId="2C17AA78" w:rsidR="00D75571" w:rsidRPr="00826066" w:rsidRDefault="00070318" w:rsidP="00FE08F5">
      <w:pPr>
        <w:pStyle w:val="Sarakstarindkopa"/>
        <w:numPr>
          <w:ilvl w:val="1"/>
          <w:numId w:val="1"/>
        </w:numPr>
        <w:spacing w:after="0" w:line="276" w:lineRule="auto"/>
        <w:ind w:left="426"/>
        <w:jc w:val="both"/>
        <w:textAlignment w:val="center"/>
        <w:rPr>
          <w:rFonts w:ascii="Times New Roman" w:hAnsi="Times New Roman" w:cs="Times New Roman"/>
          <w:sz w:val="24"/>
          <w:szCs w:val="24"/>
          <w:lang w:eastAsia="lv-LV"/>
        </w:rPr>
      </w:pPr>
      <w:r w:rsidRPr="00826066">
        <w:rPr>
          <w:rFonts w:ascii="Times New Roman" w:eastAsia="Times New Roman" w:hAnsi="Times New Roman" w:cs="Times New Roman"/>
          <w:sz w:val="24"/>
          <w:szCs w:val="24"/>
          <w:lang w:eastAsia="lv-LV"/>
        </w:rPr>
        <w:t xml:space="preserve">izstrādājusi </w:t>
      </w:r>
      <w:r w:rsidR="00C70A68" w:rsidRPr="00826066">
        <w:rPr>
          <w:rFonts w:ascii="Times New Roman" w:eastAsia="Times New Roman" w:hAnsi="Times New Roman" w:cs="Times New Roman"/>
          <w:sz w:val="24"/>
          <w:szCs w:val="24"/>
          <w:lang w:eastAsia="lv-LV"/>
        </w:rPr>
        <w:t xml:space="preserve">metodoloģisko materiālu un instrumentu </w:t>
      </w:r>
      <w:r w:rsidRPr="00826066">
        <w:rPr>
          <w:rFonts w:ascii="Times New Roman" w:eastAsia="Times New Roman" w:hAnsi="Times New Roman" w:cs="Times New Roman"/>
          <w:sz w:val="24"/>
          <w:szCs w:val="24"/>
          <w:lang w:eastAsia="lv-LV"/>
        </w:rPr>
        <w:t>bāzi</w:t>
      </w:r>
      <w:r w:rsidR="00C70A68" w:rsidRPr="00826066">
        <w:rPr>
          <w:rFonts w:ascii="Times New Roman" w:eastAsia="Times New Roman" w:hAnsi="Times New Roman" w:cs="Times New Roman"/>
          <w:sz w:val="24"/>
          <w:szCs w:val="24"/>
          <w:lang w:eastAsia="lv-LV"/>
        </w:rPr>
        <w:t>, kas vienkāršo PPP projektu īstenošanu, tai skaitā, izvērtējot PPP regulējuma pilnveides nepieciešamību.</w:t>
      </w:r>
      <w:r w:rsidR="00C70A68" w:rsidRPr="00826066">
        <w:rPr>
          <w:rFonts w:ascii="Times New Roman" w:hAnsi="Times New Roman" w:cs="Times New Roman"/>
          <w:sz w:val="24"/>
          <w:szCs w:val="24"/>
        </w:rPr>
        <w:t xml:space="preserve"> </w:t>
      </w:r>
      <w:r w:rsidR="00222B52" w:rsidRPr="00826066">
        <w:rPr>
          <w:rFonts w:ascii="Times New Roman" w:hAnsi="Times New Roman" w:cs="Times New Roman"/>
          <w:sz w:val="24"/>
          <w:szCs w:val="24"/>
        </w:rPr>
        <w:t>Lai nodrošinātu vienotu pieeju FEA izstrādē, i</w:t>
      </w:r>
      <w:r w:rsidR="00C70A68" w:rsidRPr="00826066">
        <w:rPr>
          <w:rFonts w:ascii="Times New Roman" w:hAnsi="Times New Roman" w:cs="Times New Roman"/>
          <w:sz w:val="24"/>
          <w:szCs w:val="24"/>
        </w:rPr>
        <w:t>zstrādā</w:t>
      </w:r>
      <w:r w:rsidRPr="00826066">
        <w:rPr>
          <w:rFonts w:ascii="Times New Roman" w:hAnsi="Times New Roman" w:cs="Times New Roman"/>
          <w:sz w:val="24"/>
          <w:szCs w:val="24"/>
        </w:rPr>
        <w:t>ja</w:t>
      </w:r>
      <w:r w:rsidR="00C70A68" w:rsidRPr="00826066">
        <w:rPr>
          <w:rFonts w:ascii="Times New Roman" w:hAnsi="Times New Roman" w:cs="Times New Roman"/>
          <w:sz w:val="24"/>
          <w:szCs w:val="24"/>
        </w:rPr>
        <w:t xml:space="preserve"> un CFLA </w:t>
      </w:r>
      <w:hyperlink r:id="rId11" w:history="1">
        <w:r w:rsidR="00C70A68" w:rsidRPr="00826066">
          <w:rPr>
            <w:rStyle w:val="Hipersaite"/>
            <w:rFonts w:ascii="Times New Roman" w:hAnsi="Times New Roman" w:cs="Times New Roman"/>
            <w:sz w:val="24"/>
            <w:szCs w:val="24"/>
          </w:rPr>
          <w:t>mājaslapā</w:t>
        </w:r>
      </w:hyperlink>
      <w:r w:rsidR="00C70A68" w:rsidRPr="00826066">
        <w:rPr>
          <w:rFonts w:ascii="Times New Roman" w:hAnsi="Times New Roman" w:cs="Times New Roman"/>
          <w:sz w:val="24"/>
          <w:szCs w:val="24"/>
        </w:rPr>
        <w:t xml:space="preserve"> publicē</w:t>
      </w:r>
      <w:r w:rsidR="005E7B34" w:rsidRPr="00826066">
        <w:rPr>
          <w:rFonts w:ascii="Times New Roman" w:hAnsi="Times New Roman" w:cs="Times New Roman"/>
          <w:sz w:val="24"/>
          <w:szCs w:val="24"/>
        </w:rPr>
        <w:t>ja</w:t>
      </w:r>
      <w:r w:rsidR="00C70A68" w:rsidRPr="00826066">
        <w:rPr>
          <w:rFonts w:ascii="Times New Roman" w:hAnsi="Times New Roman" w:cs="Times New Roman"/>
          <w:sz w:val="24"/>
          <w:szCs w:val="24"/>
        </w:rPr>
        <w:t xml:space="preserve"> </w:t>
      </w:r>
      <w:r w:rsidRPr="00826066">
        <w:rPr>
          <w:rFonts w:ascii="Times New Roman" w:hAnsi="Times New Roman" w:cs="Times New Roman"/>
          <w:sz w:val="24"/>
          <w:szCs w:val="24"/>
        </w:rPr>
        <w:t xml:space="preserve">veidlapu </w:t>
      </w:r>
      <w:r w:rsidR="00C70A68" w:rsidRPr="00826066">
        <w:rPr>
          <w:rFonts w:ascii="Times New Roman" w:hAnsi="Times New Roman" w:cs="Times New Roman"/>
          <w:sz w:val="24"/>
          <w:szCs w:val="24"/>
        </w:rPr>
        <w:t>“</w:t>
      </w:r>
      <w:r w:rsidR="00ED3990" w:rsidRPr="00826066">
        <w:rPr>
          <w:rFonts w:ascii="Times New Roman" w:hAnsi="Times New Roman" w:cs="Times New Roman"/>
          <w:i/>
          <w:iCs/>
          <w:sz w:val="24"/>
          <w:szCs w:val="24"/>
        </w:rPr>
        <w:t>PPP</w:t>
      </w:r>
      <w:r w:rsidR="00C70A68" w:rsidRPr="00826066">
        <w:rPr>
          <w:rFonts w:ascii="Times New Roman" w:hAnsi="Times New Roman" w:cs="Times New Roman"/>
          <w:i/>
          <w:iCs/>
          <w:sz w:val="24"/>
          <w:szCs w:val="24"/>
        </w:rPr>
        <w:t xml:space="preserve"> finanšu un ekonomisko aprēķinu veidlapa</w:t>
      </w:r>
      <w:r w:rsidR="00C70A68" w:rsidRPr="00826066">
        <w:rPr>
          <w:rFonts w:ascii="Times New Roman" w:hAnsi="Times New Roman" w:cs="Times New Roman"/>
          <w:sz w:val="24"/>
          <w:szCs w:val="24"/>
        </w:rPr>
        <w:t>”. Aktualizē</w:t>
      </w:r>
      <w:r w:rsidRPr="00826066">
        <w:rPr>
          <w:rFonts w:ascii="Times New Roman" w:hAnsi="Times New Roman" w:cs="Times New Roman"/>
          <w:sz w:val="24"/>
          <w:szCs w:val="24"/>
        </w:rPr>
        <w:t>ja</w:t>
      </w:r>
      <w:r w:rsidR="00C70A68" w:rsidRPr="00826066">
        <w:rPr>
          <w:rFonts w:ascii="Times New Roman" w:hAnsi="Times New Roman" w:cs="Times New Roman"/>
          <w:sz w:val="24"/>
          <w:szCs w:val="24"/>
        </w:rPr>
        <w:t xml:space="preserve"> un iztulko</w:t>
      </w:r>
      <w:r w:rsidRPr="00826066">
        <w:rPr>
          <w:rFonts w:ascii="Times New Roman" w:hAnsi="Times New Roman" w:cs="Times New Roman"/>
          <w:sz w:val="24"/>
          <w:szCs w:val="24"/>
        </w:rPr>
        <w:t>ja</w:t>
      </w:r>
      <w:r w:rsidR="00C70A68" w:rsidRPr="00826066">
        <w:rPr>
          <w:rFonts w:ascii="Times New Roman" w:hAnsi="Times New Roman" w:cs="Times New Roman"/>
          <w:sz w:val="24"/>
          <w:szCs w:val="24"/>
        </w:rPr>
        <w:t xml:space="preserve"> </w:t>
      </w:r>
      <w:r w:rsidR="003A67FB" w:rsidRPr="00826066">
        <w:rPr>
          <w:rFonts w:ascii="Times New Roman" w:hAnsi="Times New Roman" w:cs="Times New Roman"/>
          <w:sz w:val="24"/>
          <w:szCs w:val="24"/>
        </w:rPr>
        <w:t xml:space="preserve">uz angļu valodu </w:t>
      </w:r>
      <w:r w:rsidR="00C70A68" w:rsidRPr="00826066">
        <w:rPr>
          <w:rFonts w:ascii="Times New Roman" w:hAnsi="Times New Roman" w:cs="Times New Roman"/>
          <w:sz w:val="24"/>
          <w:szCs w:val="24"/>
        </w:rPr>
        <w:t>FEA vadlīnijas, FEA veidlapu, FEA modeli. Publicē</w:t>
      </w:r>
      <w:r w:rsidRPr="00826066">
        <w:rPr>
          <w:rFonts w:ascii="Times New Roman" w:hAnsi="Times New Roman" w:cs="Times New Roman"/>
          <w:sz w:val="24"/>
          <w:szCs w:val="24"/>
        </w:rPr>
        <w:t>jusi</w:t>
      </w:r>
      <w:r w:rsidR="00C70A68" w:rsidRPr="00826066">
        <w:rPr>
          <w:rFonts w:ascii="Times New Roman" w:hAnsi="Times New Roman" w:cs="Times New Roman"/>
          <w:sz w:val="24"/>
          <w:szCs w:val="24"/>
        </w:rPr>
        <w:t xml:space="preserve"> CFLA </w:t>
      </w:r>
      <w:hyperlink r:id="rId12">
        <w:r w:rsidR="00C70A68" w:rsidRPr="00826066">
          <w:rPr>
            <w:rStyle w:val="Hipersaite"/>
            <w:rFonts w:ascii="Times New Roman" w:hAnsi="Times New Roman" w:cs="Times New Roman"/>
            <w:sz w:val="24"/>
            <w:szCs w:val="24"/>
          </w:rPr>
          <w:t>mājaslapā</w:t>
        </w:r>
      </w:hyperlink>
      <w:r w:rsidR="00C70A68" w:rsidRPr="00826066">
        <w:rPr>
          <w:rFonts w:ascii="Times New Roman" w:hAnsi="Times New Roman" w:cs="Times New Roman"/>
          <w:sz w:val="24"/>
          <w:szCs w:val="24"/>
        </w:rPr>
        <w:t xml:space="preserve"> Eiropas Savienības Statistikas biroja (turpmāk – EUROSTAT) un </w:t>
      </w:r>
      <w:r w:rsidR="00052324" w:rsidRPr="00826066">
        <w:rPr>
          <w:rFonts w:ascii="Times New Roman" w:hAnsi="Times New Roman" w:cs="Times New Roman"/>
          <w:sz w:val="24"/>
          <w:szCs w:val="24"/>
        </w:rPr>
        <w:t>Eiropas PPP Ekspertīzes centra (turpmāk –</w:t>
      </w:r>
      <w:r w:rsidR="00EC2F86" w:rsidRPr="00826066">
        <w:rPr>
          <w:rFonts w:ascii="Times New Roman" w:hAnsi="Times New Roman" w:cs="Times New Roman"/>
          <w:sz w:val="24"/>
          <w:szCs w:val="24"/>
        </w:rPr>
        <w:t xml:space="preserve"> </w:t>
      </w:r>
      <w:r w:rsidR="00C70A68" w:rsidRPr="00826066">
        <w:rPr>
          <w:rFonts w:ascii="Times New Roman" w:hAnsi="Times New Roman" w:cs="Times New Roman"/>
          <w:sz w:val="24"/>
          <w:szCs w:val="24"/>
        </w:rPr>
        <w:t>EPEC</w:t>
      </w:r>
      <w:r w:rsidR="00052324" w:rsidRPr="00826066">
        <w:rPr>
          <w:rFonts w:ascii="Times New Roman" w:hAnsi="Times New Roman" w:cs="Times New Roman"/>
          <w:sz w:val="24"/>
          <w:szCs w:val="24"/>
        </w:rPr>
        <w:t>)</w:t>
      </w:r>
      <w:r w:rsidR="00C70A68" w:rsidRPr="00826066">
        <w:rPr>
          <w:rFonts w:ascii="Times New Roman" w:hAnsi="Times New Roman" w:cs="Times New Roman"/>
          <w:sz w:val="24"/>
          <w:szCs w:val="24"/>
        </w:rPr>
        <w:t xml:space="preserve"> vadlīniju tulkojum</w:t>
      </w:r>
      <w:r w:rsidRPr="00826066">
        <w:rPr>
          <w:rFonts w:ascii="Times New Roman" w:hAnsi="Times New Roman" w:cs="Times New Roman"/>
          <w:sz w:val="24"/>
          <w:szCs w:val="24"/>
        </w:rPr>
        <w:t>us</w:t>
      </w:r>
      <w:r w:rsidR="00C70A68" w:rsidRPr="00826066">
        <w:rPr>
          <w:rFonts w:ascii="Times New Roman" w:hAnsi="Times New Roman" w:cs="Times New Roman"/>
          <w:sz w:val="24"/>
          <w:szCs w:val="24"/>
        </w:rPr>
        <w:t xml:space="preserve">. </w:t>
      </w:r>
      <w:r w:rsidR="00222B52" w:rsidRPr="00826066">
        <w:rPr>
          <w:rFonts w:ascii="Times New Roman" w:hAnsi="Times New Roman" w:cs="Times New Roman"/>
          <w:sz w:val="24"/>
          <w:szCs w:val="24"/>
        </w:rPr>
        <w:t>Atbilstoši jaunākajai praksei par risku novērtēšanu a</w:t>
      </w:r>
      <w:r w:rsidR="00D75571" w:rsidRPr="00826066">
        <w:rPr>
          <w:rFonts w:ascii="Times New Roman" w:hAnsi="Times New Roman" w:cs="Times New Roman"/>
          <w:sz w:val="24"/>
          <w:szCs w:val="24"/>
        </w:rPr>
        <w:t>tjauno</w:t>
      </w:r>
      <w:r w:rsidRPr="00826066">
        <w:rPr>
          <w:rFonts w:ascii="Times New Roman" w:hAnsi="Times New Roman" w:cs="Times New Roman"/>
          <w:sz w:val="24"/>
          <w:szCs w:val="24"/>
        </w:rPr>
        <w:t>jusi</w:t>
      </w:r>
      <w:r w:rsidR="00D75571" w:rsidRPr="00826066">
        <w:rPr>
          <w:rFonts w:ascii="Times New Roman" w:hAnsi="Times New Roman" w:cs="Times New Roman"/>
          <w:sz w:val="24"/>
          <w:szCs w:val="24"/>
        </w:rPr>
        <w:t xml:space="preserve"> PPP FEA izstrādes vadlīnijas</w:t>
      </w:r>
      <w:r w:rsidR="00222B52" w:rsidRPr="00826066">
        <w:rPr>
          <w:rFonts w:ascii="Times New Roman" w:hAnsi="Times New Roman" w:cs="Times New Roman"/>
          <w:sz w:val="24"/>
          <w:szCs w:val="24"/>
        </w:rPr>
        <w:t>, kā arī vienkāršo</w:t>
      </w:r>
      <w:r w:rsidRPr="00826066">
        <w:rPr>
          <w:rFonts w:ascii="Times New Roman" w:hAnsi="Times New Roman" w:cs="Times New Roman"/>
          <w:sz w:val="24"/>
          <w:szCs w:val="24"/>
        </w:rPr>
        <w:t>to</w:t>
      </w:r>
      <w:r w:rsidR="00222B52" w:rsidRPr="00826066">
        <w:rPr>
          <w:rFonts w:ascii="Times New Roman" w:hAnsi="Times New Roman" w:cs="Times New Roman"/>
          <w:sz w:val="24"/>
          <w:szCs w:val="24"/>
        </w:rPr>
        <w:t xml:space="preserve"> modeli FEA izstrādei</w:t>
      </w:r>
      <w:r w:rsidR="00827BB4" w:rsidRPr="00826066">
        <w:rPr>
          <w:rFonts w:ascii="Times New Roman" w:hAnsi="Times New Roman" w:cs="Times New Roman"/>
          <w:sz w:val="24"/>
          <w:szCs w:val="24"/>
        </w:rPr>
        <w:t>;</w:t>
      </w:r>
    </w:p>
    <w:p w14:paraId="0E36D77A" w14:textId="5FDA6AAF" w:rsidR="004C2234" w:rsidRPr="00826066" w:rsidRDefault="00E01287" w:rsidP="00FE08F5">
      <w:pPr>
        <w:pStyle w:val="Sarakstarindkopa"/>
        <w:numPr>
          <w:ilvl w:val="1"/>
          <w:numId w:val="1"/>
        </w:numPr>
        <w:spacing w:after="0" w:line="276" w:lineRule="auto"/>
        <w:ind w:left="426"/>
        <w:jc w:val="both"/>
        <w:textAlignment w:val="center"/>
        <w:rPr>
          <w:rFonts w:ascii="Times New Roman" w:hAnsi="Times New Roman" w:cs="Times New Roman"/>
          <w:sz w:val="24"/>
          <w:szCs w:val="24"/>
          <w:lang w:eastAsia="lv-LV"/>
        </w:rPr>
      </w:pPr>
      <w:r w:rsidRPr="00826066">
        <w:rPr>
          <w:rFonts w:ascii="Times New Roman" w:hAnsi="Times New Roman" w:cs="Times New Roman"/>
          <w:sz w:val="24"/>
          <w:szCs w:val="24"/>
        </w:rPr>
        <w:t>a</w:t>
      </w:r>
      <w:r w:rsidR="004C2234" w:rsidRPr="00826066">
        <w:rPr>
          <w:rFonts w:ascii="Times New Roman" w:hAnsi="Times New Roman" w:cs="Times New Roman"/>
          <w:sz w:val="24"/>
          <w:szCs w:val="24"/>
        </w:rPr>
        <w:t xml:space="preserve">ktualizējusi un pilnveidojusi PPP risku sadales rīku </w:t>
      </w:r>
      <w:hyperlink r:id="rId13" w:history="1">
        <w:r w:rsidR="004C2234" w:rsidRPr="00826066">
          <w:rPr>
            <w:rStyle w:val="Hipersaite"/>
            <w:rFonts w:ascii="Times New Roman" w:hAnsi="Times New Roman" w:cs="Times New Roman"/>
            <w:sz w:val="24"/>
            <w:szCs w:val="24"/>
          </w:rPr>
          <w:t>https://ppp.cfla.gov.lv/</w:t>
        </w:r>
      </w:hyperlink>
      <w:r w:rsidR="00F5375D" w:rsidRPr="00826066">
        <w:rPr>
          <w:rFonts w:ascii="Times New Roman" w:hAnsi="Times New Roman" w:cs="Times New Roman"/>
          <w:sz w:val="24"/>
          <w:szCs w:val="24"/>
        </w:rPr>
        <w:t>.</w:t>
      </w:r>
      <w:r w:rsidR="007D5167" w:rsidRPr="00826066">
        <w:rPr>
          <w:rFonts w:ascii="Times New Roman" w:hAnsi="Times New Roman" w:cs="Times New Roman"/>
          <w:sz w:val="24"/>
          <w:szCs w:val="24"/>
          <w:lang w:eastAsia="lv-LV"/>
        </w:rPr>
        <w:t xml:space="preserve"> PPP risku rīks piedāvā tipveida risinājumus risku izvērtēšanai un sadalīšanai starp </w:t>
      </w:r>
      <w:r w:rsidR="00532560" w:rsidRPr="00826066">
        <w:rPr>
          <w:rFonts w:ascii="Times New Roman" w:hAnsi="Times New Roman" w:cs="Times New Roman"/>
          <w:sz w:val="24"/>
          <w:szCs w:val="24"/>
          <w:lang w:eastAsia="lv-LV"/>
        </w:rPr>
        <w:t>p</w:t>
      </w:r>
      <w:r w:rsidR="007D5167" w:rsidRPr="00826066">
        <w:rPr>
          <w:rFonts w:ascii="Times New Roman" w:hAnsi="Times New Roman" w:cs="Times New Roman"/>
          <w:sz w:val="24"/>
          <w:szCs w:val="24"/>
          <w:lang w:eastAsia="lv-LV"/>
        </w:rPr>
        <w:t xml:space="preserve">ublisko un </w:t>
      </w:r>
      <w:r w:rsidR="00532560" w:rsidRPr="00826066">
        <w:rPr>
          <w:rFonts w:ascii="Times New Roman" w:hAnsi="Times New Roman" w:cs="Times New Roman"/>
          <w:sz w:val="24"/>
          <w:szCs w:val="24"/>
          <w:lang w:eastAsia="lv-LV"/>
        </w:rPr>
        <w:t>p</w:t>
      </w:r>
      <w:r w:rsidR="007D5167" w:rsidRPr="00826066">
        <w:rPr>
          <w:rFonts w:ascii="Times New Roman" w:hAnsi="Times New Roman" w:cs="Times New Roman"/>
          <w:sz w:val="24"/>
          <w:szCs w:val="24"/>
          <w:lang w:eastAsia="lv-LV"/>
        </w:rPr>
        <w:t>rivāto partneri piecos infrastruktūras veidos. Tika pievienota iespēja lietotājam pašam izveidot savu nozari un atlasīt nepieciešamos riskus, gadījumā, ja tiek plānots īstenot projektu kādā citā nozarē, kas nav izdalīta PPP risku rīkā.</w:t>
      </w:r>
      <w:r w:rsidR="00097CB2" w:rsidRPr="00826066">
        <w:rPr>
          <w:rFonts w:ascii="Times New Roman" w:hAnsi="Times New Roman" w:cs="Times New Roman"/>
          <w:sz w:val="24"/>
          <w:szCs w:val="24"/>
          <w:lang w:eastAsia="lv-LV"/>
        </w:rPr>
        <w:t xml:space="preserve"> </w:t>
      </w:r>
      <w:r w:rsidR="0095113B" w:rsidRPr="00826066">
        <w:rPr>
          <w:rFonts w:ascii="Times New Roman" w:hAnsi="Times New Roman" w:cs="Times New Roman"/>
          <w:sz w:val="24"/>
          <w:szCs w:val="24"/>
          <w:lang w:eastAsia="lv-LV"/>
        </w:rPr>
        <w:t xml:space="preserve">Risku </w:t>
      </w:r>
      <w:r w:rsidR="000D28EA" w:rsidRPr="00826066">
        <w:rPr>
          <w:rFonts w:ascii="Times New Roman" w:hAnsi="Times New Roman" w:cs="Times New Roman"/>
          <w:sz w:val="24"/>
          <w:szCs w:val="24"/>
          <w:lang w:eastAsia="lv-LV"/>
        </w:rPr>
        <w:t xml:space="preserve">rīkā ir </w:t>
      </w:r>
      <w:r w:rsidR="00D04B49" w:rsidRPr="00826066">
        <w:rPr>
          <w:rFonts w:ascii="Times New Roman" w:hAnsi="Times New Roman" w:cs="Times New Roman"/>
          <w:sz w:val="24"/>
          <w:szCs w:val="24"/>
          <w:lang w:eastAsia="lv-LV"/>
        </w:rPr>
        <w:t>i</w:t>
      </w:r>
      <w:r w:rsidR="0095113B" w:rsidRPr="00826066">
        <w:rPr>
          <w:rFonts w:ascii="Times New Roman" w:hAnsi="Times New Roman" w:cs="Times New Roman"/>
          <w:sz w:val="24"/>
          <w:szCs w:val="24"/>
          <w:lang w:eastAsia="lv-LV"/>
        </w:rPr>
        <w:t>zstrādāta PPP līguma struktūras sadaļa, kas nodrošina lietotājam strukturēti izveidot līguma projektā sadaļas saistībā ar FEA ietveros veikto risku sadali starp partneriem</w:t>
      </w:r>
      <w:r w:rsidR="007D5167" w:rsidRPr="00826066">
        <w:rPr>
          <w:rFonts w:ascii="Times New Roman" w:hAnsi="Times New Roman" w:cs="Times New Roman"/>
          <w:sz w:val="24"/>
          <w:szCs w:val="24"/>
          <w:lang w:eastAsia="lv-LV"/>
        </w:rPr>
        <w:t>.</w:t>
      </w:r>
      <w:r w:rsidR="00884552" w:rsidRPr="00826066">
        <w:rPr>
          <w:rFonts w:ascii="Times New Roman" w:hAnsi="Times New Roman" w:cs="Times New Roman"/>
          <w:sz w:val="24"/>
          <w:szCs w:val="24"/>
          <w:lang w:eastAsia="lv-LV"/>
        </w:rPr>
        <w:t xml:space="preserve"> </w:t>
      </w:r>
      <w:r w:rsidR="000D28EA" w:rsidRPr="00826066">
        <w:rPr>
          <w:rFonts w:ascii="Times New Roman" w:hAnsi="Times New Roman" w:cs="Times New Roman"/>
          <w:sz w:val="24"/>
          <w:szCs w:val="24"/>
          <w:lang w:eastAsia="lv-LV"/>
        </w:rPr>
        <w:t xml:space="preserve">Tāpat, atbilstoši drošības noteikumu prasībām ir ieviesta </w:t>
      </w:r>
      <w:proofErr w:type="spellStart"/>
      <w:r w:rsidR="000D28EA" w:rsidRPr="00826066">
        <w:rPr>
          <w:rFonts w:ascii="Times New Roman" w:hAnsi="Times New Roman" w:cs="Times New Roman"/>
          <w:sz w:val="24"/>
          <w:szCs w:val="24"/>
          <w:lang w:eastAsia="lv-LV"/>
        </w:rPr>
        <w:t>divfaktoru</w:t>
      </w:r>
      <w:proofErr w:type="spellEnd"/>
      <w:r w:rsidR="000D28EA" w:rsidRPr="00826066">
        <w:rPr>
          <w:rFonts w:ascii="Times New Roman" w:hAnsi="Times New Roman" w:cs="Times New Roman"/>
          <w:sz w:val="24"/>
          <w:szCs w:val="24"/>
          <w:lang w:eastAsia="lv-LV"/>
        </w:rPr>
        <w:t xml:space="preserve"> autentifikācija, tika pilnveidots riska cenas noteikšanas modulis, risku sadalīšanas risinājums, lai mazinātu lietotāju iespējas kļūdīties PPP risku rika aizpildīšanas laikā, izveidoti papildu informatīvie logi, kas brīdina lietotāju par veicamaj</w:t>
      </w:r>
      <w:r w:rsidR="007361C5" w:rsidRPr="00826066">
        <w:rPr>
          <w:rFonts w:ascii="Times New Roman" w:hAnsi="Times New Roman" w:cs="Times New Roman"/>
          <w:sz w:val="24"/>
          <w:szCs w:val="24"/>
          <w:lang w:eastAsia="lv-LV"/>
        </w:rPr>
        <w:t>ā</w:t>
      </w:r>
      <w:r w:rsidR="000D28EA" w:rsidRPr="00826066">
        <w:rPr>
          <w:rFonts w:ascii="Times New Roman" w:hAnsi="Times New Roman" w:cs="Times New Roman"/>
          <w:sz w:val="24"/>
          <w:szCs w:val="24"/>
          <w:lang w:eastAsia="lv-LV"/>
        </w:rPr>
        <w:t xml:space="preserve">m darbībām. </w:t>
      </w:r>
      <w:r w:rsidR="00884552" w:rsidRPr="00826066">
        <w:rPr>
          <w:rFonts w:ascii="Times New Roman" w:hAnsi="Times New Roman" w:cs="Times New Roman"/>
          <w:sz w:val="24"/>
          <w:szCs w:val="24"/>
          <w:lang w:eastAsia="lv-LV"/>
        </w:rPr>
        <w:t xml:space="preserve"> </w:t>
      </w:r>
      <w:r w:rsidR="00F018FA" w:rsidRPr="00826066">
        <w:rPr>
          <w:rFonts w:ascii="Times New Roman" w:hAnsi="Times New Roman" w:cs="Times New Roman"/>
          <w:sz w:val="24"/>
          <w:szCs w:val="24"/>
        </w:rPr>
        <w:t xml:space="preserve">2024. gada oktobrī CFLA parakstījusi jaunu līgumu </w:t>
      </w:r>
      <w:r w:rsidR="00F018FA" w:rsidRPr="00826066">
        <w:rPr>
          <w:rFonts w:ascii="Times New Roman" w:eastAsia="Calibri" w:hAnsi="Times New Roman" w:cs="Times New Roman"/>
          <w:sz w:val="24"/>
          <w:szCs w:val="24"/>
        </w:rPr>
        <w:t>par PPP risku sadales un izvērtēšanas tīmekļvietnes https://ppp.cfla.gov.lv/ uzturēšanu un pilnveidošanu</w:t>
      </w:r>
      <w:r w:rsidR="007C269B" w:rsidRPr="00826066">
        <w:rPr>
          <w:rFonts w:ascii="Times New Roman" w:eastAsia="Calibri" w:hAnsi="Times New Roman" w:cs="Times New Roman"/>
          <w:sz w:val="24"/>
          <w:szCs w:val="24"/>
        </w:rPr>
        <w:t>;</w:t>
      </w:r>
    </w:p>
    <w:p w14:paraId="2439A8F6" w14:textId="0C4DF096" w:rsidR="00F209A4" w:rsidRPr="00826066" w:rsidRDefault="00A7445B" w:rsidP="00FE08F5">
      <w:pPr>
        <w:pStyle w:val="Sarakstarindkopa"/>
        <w:numPr>
          <w:ilvl w:val="1"/>
          <w:numId w:val="1"/>
        </w:numPr>
        <w:spacing w:after="120" w:line="276" w:lineRule="auto"/>
        <w:ind w:left="426"/>
        <w:jc w:val="both"/>
        <w:textAlignment w:val="center"/>
        <w:rPr>
          <w:rFonts w:ascii="Times New Roman" w:hAnsi="Times New Roman" w:cs="Times New Roman"/>
          <w:sz w:val="24"/>
          <w:szCs w:val="24"/>
        </w:rPr>
      </w:pPr>
      <w:r w:rsidRPr="00826066">
        <w:rPr>
          <w:rFonts w:ascii="Times New Roman" w:hAnsi="Times New Roman" w:cs="Times New Roman"/>
          <w:sz w:val="24"/>
          <w:szCs w:val="24"/>
        </w:rPr>
        <w:t>o</w:t>
      </w:r>
      <w:r w:rsidR="0071621D" w:rsidRPr="00826066">
        <w:rPr>
          <w:rFonts w:ascii="Times New Roman" w:hAnsi="Times New Roman" w:cs="Times New Roman"/>
          <w:sz w:val="24"/>
          <w:szCs w:val="24"/>
        </w:rPr>
        <w:t>rganizē</w:t>
      </w:r>
      <w:r w:rsidR="00CF664B" w:rsidRPr="00826066">
        <w:rPr>
          <w:rFonts w:ascii="Times New Roman" w:hAnsi="Times New Roman" w:cs="Times New Roman"/>
          <w:sz w:val="24"/>
          <w:szCs w:val="24"/>
        </w:rPr>
        <w:t>jusi</w:t>
      </w:r>
      <w:r w:rsidR="0071621D" w:rsidRPr="00826066">
        <w:rPr>
          <w:rFonts w:ascii="Times New Roman" w:hAnsi="Times New Roman" w:cs="Times New Roman"/>
          <w:sz w:val="24"/>
          <w:szCs w:val="24"/>
        </w:rPr>
        <w:t xml:space="preserve"> tikšanās ar potenciālajiem PPP projektu finansētajiem (</w:t>
      </w:r>
      <w:r w:rsidR="00295363" w:rsidRPr="00826066">
        <w:rPr>
          <w:rFonts w:ascii="Times New Roman" w:hAnsi="Times New Roman" w:cs="Times New Roman"/>
          <w:sz w:val="24"/>
          <w:szCs w:val="24"/>
        </w:rPr>
        <w:t>EIB</w:t>
      </w:r>
      <w:r w:rsidR="0071621D" w:rsidRPr="00826066">
        <w:rPr>
          <w:rFonts w:ascii="Times New Roman" w:hAnsi="Times New Roman" w:cs="Times New Roman"/>
          <w:sz w:val="24"/>
          <w:szCs w:val="24"/>
        </w:rPr>
        <w:t>, Eiropas Rekonstrukcijas un attīstības banka, Ziemeļu Investīciju banku)</w:t>
      </w:r>
      <w:r w:rsidR="00070318" w:rsidRPr="00826066">
        <w:rPr>
          <w:rFonts w:ascii="Times New Roman" w:hAnsi="Times New Roman" w:cs="Times New Roman"/>
          <w:sz w:val="24"/>
          <w:szCs w:val="24"/>
        </w:rPr>
        <w:t xml:space="preserve">, kā arī uzsāka sadarbība ar </w:t>
      </w:r>
      <w:r w:rsidR="00070318" w:rsidRPr="00826066">
        <w:rPr>
          <w:rFonts w:ascii="Times New Roman" w:hAnsi="Times New Roman" w:cs="Times New Roman"/>
          <w:sz w:val="24"/>
          <w:szCs w:val="24"/>
        </w:rPr>
        <w:lastRenderedPageBreak/>
        <w:t xml:space="preserve">Latvijas Investīciju un attīstības aģentūru </w:t>
      </w:r>
      <w:r w:rsidR="00A4363B" w:rsidRPr="00826066">
        <w:rPr>
          <w:rFonts w:ascii="Times New Roman" w:hAnsi="Times New Roman" w:cs="Times New Roman"/>
          <w:sz w:val="24"/>
          <w:szCs w:val="24"/>
        </w:rPr>
        <w:t xml:space="preserve">(turpmāk – LIAA) </w:t>
      </w:r>
      <w:r w:rsidR="00070318" w:rsidRPr="00826066">
        <w:rPr>
          <w:rFonts w:ascii="Times New Roman" w:hAnsi="Times New Roman" w:cs="Times New Roman"/>
          <w:sz w:val="24"/>
          <w:szCs w:val="24"/>
        </w:rPr>
        <w:t>iespējamo investoru piesaistē</w:t>
      </w:r>
      <w:r w:rsidR="0086592A" w:rsidRPr="00826066">
        <w:rPr>
          <w:rFonts w:ascii="Times New Roman" w:hAnsi="Times New Roman" w:cs="Times New Roman"/>
          <w:sz w:val="24"/>
          <w:szCs w:val="24"/>
        </w:rPr>
        <w:t xml:space="preserve">. </w:t>
      </w:r>
      <w:r w:rsidR="00094A4C" w:rsidRPr="00826066">
        <w:rPr>
          <w:rFonts w:ascii="Times New Roman" w:hAnsi="Times New Roman" w:cs="Times New Roman"/>
          <w:sz w:val="24"/>
          <w:szCs w:val="24"/>
        </w:rPr>
        <w:t>CFLA sagatavoja informāciju LIAA koordinētajai Lielo un stratēģiski nozīmīgo investīciju projektu koordinācijas padomei. LIAA investīciju projektu portfelī ir projekti, kuri varētu tikt finansēti</w:t>
      </w:r>
      <w:r w:rsidR="00BE0FDB" w:rsidRPr="00826066">
        <w:rPr>
          <w:rFonts w:ascii="Times New Roman" w:hAnsi="Times New Roman" w:cs="Times New Roman"/>
          <w:sz w:val="24"/>
          <w:szCs w:val="24"/>
        </w:rPr>
        <w:t>,</w:t>
      </w:r>
      <w:r w:rsidR="00094A4C" w:rsidRPr="00826066">
        <w:rPr>
          <w:rFonts w:ascii="Times New Roman" w:hAnsi="Times New Roman" w:cs="Times New Roman"/>
          <w:sz w:val="24"/>
          <w:szCs w:val="24"/>
        </w:rPr>
        <w:t xml:space="preserve"> izmantojot </w:t>
      </w:r>
      <w:r w:rsidR="00BE0FDB" w:rsidRPr="00826066">
        <w:rPr>
          <w:rFonts w:ascii="Times New Roman" w:hAnsi="Times New Roman" w:cs="Times New Roman"/>
          <w:sz w:val="24"/>
          <w:szCs w:val="24"/>
        </w:rPr>
        <w:t>PPP</w:t>
      </w:r>
      <w:r w:rsidR="00094A4C" w:rsidRPr="00826066">
        <w:rPr>
          <w:rFonts w:ascii="Times New Roman" w:hAnsi="Times New Roman" w:cs="Times New Roman"/>
          <w:sz w:val="24"/>
          <w:szCs w:val="24"/>
        </w:rPr>
        <w:t>, kam CFLA sagatavoja nepieciešamo informāciju un rīkoja tikšanās. Tāpat pēc LIAA lūguma ir sagatavota informācija Valsts prezidenta un ekonomikas ministra vizītēm A</w:t>
      </w:r>
      <w:r w:rsidR="008E27D4" w:rsidRPr="00826066">
        <w:rPr>
          <w:rFonts w:ascii="Times New Roman" w:hAnsi="Times New Roman" w:cs="Times New Roman"/>
          <w:sz w:val="24"/>
          <w:szCs w:val="24"/>
        </w:rPr>
        <w:t xml:space="preserve">merikas </w:t>
      </w:r>
      <w:r w:rsidR="00094A4C" w:rsidRPr="00826066">
        <w:rPr>
          <w:rFonts w:ascii="Times New Roman" w:hAnsi="Times New Roman" w:cs="Times New Roman"/>
          <w:sz w:val="24"/>
          <w:szCs w:val="24"/>
        </w:rPr>
        <w:t>S</w:t>
      </w:r>
      <w:r w:rsidR="008E27D4" w:rsidRPr="00826066">
        <w:rPr>
          <w:rFonts w:ascii="Times New Roman" w:hAnsi="Times New Roman" w:cs="Times New Roman"/>
          <w:sz w:val="24"/>
          <w:szCs w:val="24"/>
        </w:rPr>
        <w:t>avienot</w:t>
      </w:r>
      <w:r w:rsidR="00542AD5" w:rsidRPr="00826066">
        <w:rPr>
          <w:rFonts w:ascii="Times New Roman" w:hAnsi="Times New Roman" w:cs="Times New Roman"/>
          <w:sz w:val="24"/>
          <w:szCs w:val="24"/>
        </w:rPr>
        <w:t>ajās</w:t>
      </w:r>
      <w:r w:rsidR="008E27D4" w:rsidRPr="00826066">
        <w:rPr>
          <w:rFonts w:ascii="Times New Roman" w:hAnsi="Times New Roman" w:cs="Times New Roman"/>
          <w:sz w:val="24"/>
          <w:szCs w:val="24"/>
        </w:rPr>
        <w:t xml:space="preserve"> </w:t>
      </w:r>
      <w:r w:rsidR="00094A4C" w:rsidRPr="00826066">
        <w:rPr>
          <w:rFonts w:ascii="Times New Roman" w:hAnsi="Times New Roman" w:cs="Times New Roman"/>
          <w:sz w:val="24"/>
          <w:szCs w:val="24"/>
        </w:rPr>
        <w:t>V</w:t>
      </w:r>
      <w:r w:rsidR="008E27D4" w:rsidRPr="00826066">
        <w:rPr>
          <w:rFonts w:ascii="Times New Roman" w:hAnsi="Times New Roman" w:cs="Times New Roman"/>
          <w:sz w:val="24"/>
          <w:szCs w:val="24"/>
        </w:rPr>
        <w:t>alst</w:t>
      </w:r>
      <w:r w:rsidR="00542AD5" w:rsidRPr="00826066">
        <w:rPr>
          <w:rFonts w:ascii="Times New Roman" w:hAnsi="Times New Roman" w:cs="Times New Roman"/>
          <w:sz w:val="24"/>
          <w:szCs w:val="24"/>
        </w:rPr>
        <w:t>īs</w:t>
      </w:r>
      <w:r w:rsidR="00F47746" w:rsidRPr="00826066">
        <w:rPr>
          <w:rFonts w:ascii="Times New Roman" w:hAnsi="Times New Roman" w:cs="Times New Roman"/>
          <w:sz w:val="24"/>
          <w:szCs w:val="24"/>
        </w:rPr>
        <w:t>;</w:t>
      </w:r>
    </w:p>
    <w:p w14:paraId="634D0FB5" w14:textId="584E0FAC" w:rsidR="00E22666" w:rsidRPr="00826066" w:rsidRDefault="00070318" w:rsidP="00FE08F5">
      <w:pPr>
        <w:pStyle w:val="Sarakstarindkopa"/>
        <w:numPr>
          <w:ilvl w:val="1"/>
          <w:numId w:val="1"/>
        </w:numPr>
        <w:spacing w:after="120" w:line="276" w:lineRule="auto"/>
        <w:ind w:left="426"/>
        <w:jc w:val="both"/>
        <w:textAlignment w:val="center"/>
        <w:rPr>
          <w:rFonts w:ascii="Times New Roman" w:hAnsi="Times New Roman" w:cs="Times New Roman"/>
          <w:sz w:val="24"/>
          <w:szCs w:val="24"/>
        </w:rPr>
      </w:pPr>
      <w:r w:rsidRPr="00826066">
        <w:rPr>
          <w:rFonts w:ascii="Times New Roman" w:hAnsi="Times New Roman" w:cs="Times New Roman"/>
          <w:sz w:val="24"/>
          <w:szCs w:val="24"/>
        </w:rPr>
        <w:t>piedalī</w:t>
      </w:r>
      <w:r w:rsidR="00E01287" w:rsidRPr="00826066">
        <w:rPr>
          <w:rFonts w:ascii="Times New Roman" w:hAnsi="Times New Roman" w:cs="Times New Roman"/>
          <w:sz w:val="24"/>
          <w:szCs w:val="24"/>
        </w:rPr>
        <w:t>jusies</w:t>
      </w:r>
      <w:r w:rsidR="00E22666" w:rsidRPr="00826066">
        <w:rPr>
          <w:rFonts w:ascii="Times New Roman" w:hAnsi="Times New Roman" w:cs="Times New Roman"/>
          <w:sz w:val="24"/>
          <w:szCs w:val="24"/>
        </w:rPr>
        <w:t xml:space="preserve"> izveidotajās darba grupās – Vadības un Uzraudzības grupās</w:t>
      </w:r>
      <w:r w:rsidRPr="00826066">
        <w:rPr>
          <w:rFonts w:ascii="Times New Roman" w:hAnsi="Times New Roman" w:cs="Times New Roman"/>
          <w:sz w:val="24"/>
          <w:szCs w:val="24"/>
        </w:rPr>
        <w:t xml:space="preserve">, </w:t>
      </w:r>
      <w:r w:rsidR="00E22666" w:rsidRPr="00826066">
        <w:rPr>
          <w:rFonts w:ascii="Times New Roman" w:hAnsi="Times New Roman" w:cs="Times New Roman"/>
          <w:sz w:val="24"/>
          <w:szCs w:val="24"/>
        </w:rPr>
        <w:t xml:space="preserve">Rail </w:t>
      </w:r>
      <w:proofErr w:type="spellStart"/>
      <w:r w:rsidR="00E22666" w:rsidRPr="00826066">
        <w:rPr>
          <w:rFonts w:ascii="Times New Roman" w:hAnsi="Times New Roman" w:cs="Times New Roman"/>
          <w:sz w:val="24"/>
          <w:szCs w:val="24"/>
        </w:rPr>
        <w:t>Baltica</w:t>
      </w:r>
      <w:proofErr w:type="spellEnd"/>
      <w:r w:rsidR="00E22666" w:rsidRPr="00826066">
        <w:rPr>
          <w:rFonts w:ascii="Times New Roman" w:hAnsi="Times New Roman" w:cs="Times New Roman"/>
          <w:sz w:val="24"/>
          <w:szCs w:val="24"/>
        </w:rPr>
        <w:t xml:space="preserve"> finansēšanas plāna darba grupā</w:t>
      </w:r>
      <w:r w:rsidR="00EF63E7" w:rsidRPr="00826066">
        <w:rPr>
          <w:rFonts w:ascii="Times New Roman" w:hAnsi="Times New Roman" w:cs="Times New Roman"/>
          <w:sz w:val="24"/>
          <w:szCs w:val="24"/>
        </w:rPr>
        <w:t>,</w:t>
      </w:r>
      <w:r w:rsidR="00D96E6E" w:rsidRPr="00826066">
        <w:rPr>
          <w:rFonts w:ascii="Times New Roman" w:hAnsi="Times New Roman" w:cs="Times New Roman"/>
          <w:sz w:val="24"/>
          <w:szCs w:val="24"/>
        </w:rPr>
        <w:t xml:space="preserve"> darba grupā </w:t>
      </w:r>
      <w:r w:rsidR="00B83FAB" w:rsidRPr="00826066">
        <w:rPr>
          <w:rFonts w:ascii="Times New Roman" w:hAnsi="Times New Roman" w:cs="Times New Roman"/>
          <w:sz w:val="24"/>
          <w:szCs w:val="24"/>
        </w:rPr>
        <w:t>f</w:t>
      </w:r>
      <w:r w:rsidR="00D96E6E" w:rsidRPr="00826066">
        <w:rPr>
          <w:rFonts w:ascii="Times New Roman" w:hAnsi="Times New Roman" w:cs="Times New Roman"/>
          <w:sz w:val="24"/>
          <w:szCs w:val="24"/>
        </w:rPr>
        <w:t>utbola stadiona projekta PPP risinājumu izstrādei</w:t>
      </w:r>
      <w:r w:rsidR="00827BB4" w:rsidRPr="00826066">
        <w:rPr>
          <w:rFonts w:ascii="Times New Roman" w:hAnsi="Times New Roman" w:cs="Times New Roman"/>
          <w:sz w:val="24"/>
          <w:szCs w:val="24"/>
        </w:rPr>
        <w:t>;</w:t>
      </w:r>
      <w:r w:rsidR="00E22666" w:rsidRPr="00826066">
        <w:rPr>
          <w:rFonts w:ascii="Times New Roman" w:hAnsi="Times New Roman" w:cs="Times New Roman"/>
          <w:sz w:val="24"/>
          <w:szCs w:val="24"/>
        </w:rPr>
        <w:t xml:space="preserve"> </w:t>
      </w:r>
    </w:p>
    <w:p w14:paraId="2E83690E" w14:textId="65886F07" w:rsidR="00A6619B" w:rsidRPr="00826066" w:rsidRDefault="00865A38" w:rsidP="00FE08F5">
      <w:pPr>
        <w:pStyle w:val="Sarakstarindkopa"/>
        <w:numPr>
          <w:ilvl w:val="1"/>
          <w:numId w:val="1"/>
        </w:numPr>
        <w:spacing w:after="120" w:line="276" w:lineRule="auto"/>
        <w:ind w:left="426"/>
        <w:jc w:val="both"/>
        <w:textAlignment w:val="center"/>
        <w:rPr>
          <w:rFonts w:ascii="Times New Roman" w:hAnsi="Times New Roman" w:cs="Times New Roman"/>
          <w:bCs/>
          <w:sz w:val="24"/>
          <w:szCs w:val="24"/>
        </w:rPr>
      </w:pPr>
      <w:r w:rsidRPr="00826066">
        <w:rPr>
          <w:rFonts w:ascii="Times New Roman" w:hAnsi="Times New Roman" w:cs="Times New Roman"/>
          <w:bCs/>
          <w:sz w:val="24"/>
          <w:szCs w:val="24"/>
        </w:rPr>
        <w:t>2024. gada 14</w:t>
      </w:r>
      <w:r w:rsidR="00A10B60" w:rsidRPr="00826066">
        <w:rPr>
          <w:rFonts w:ascii="Times New Roman" w:hAnsi="Times New Roman" w:cs="Times New Roman"/>
          <w:bCs/>
          <w:sz w:val="24"/>
          <w:szCs w:val="24"/>
        </w:rPr>
        <w:t>.</w:t>
      </w:r>
      <w:r w:rsidR="00B83FAB" w:rsidRPr="00826066">
        <w:rPr>
          <w:rFonts w:ascii="Times New Roman" w:hAnsi="Times New Roman" w:cs="Times New Roman"/>
          <w:bCs/>
          <w:sz w:val="24"/>
          <w:szCs w:val="24"/>
        </w:rPr>
        <w:t xml:space="preserve"> </w:t>
      </w:r>
      <w:r w:rsidRPr="00826066">
        <w:rPr>
          <w:rFonts w:ascii="Times New Roman" w:hAnsi="Times New Roman" w:cs="Times New Roman"/>
          <w:bCs/>
          <w:sz w:val="24"/>
          <w:szCs w:val="24"/>
        </w:rPr>
        <w:t>-</w:t>
      </w:r>
      <w:r w:rsidR="00B83FAB" w:rsidRPr="00826066">
        <w:rPr>
          <w:rFonts w:ascii="Times New Roman" w:hAnsi="Times New Roman" w:cs="Times New Roman"/>
          <w:bCs/>
          <w:sz w:val="24"/>
          <w:szCs w:val="24"/>
        </w:rPr>
        <w:t xml:space="preserve"> </w:t>
      </w:r>
      <w:r w:rsidRPr="00826066">
        <w:rPr>
          <w:rFonts w:ascii="Times New Roman" w:hAnsi="Times New Roman" w:cs="Times New Roman"/>
          <w:bCs/>
          <w:sz w:val="24"/>
          <w:szCs w:val="24"/>
        </w:rPr>
        <w:t>15. martā CFLA pārstāv</w:t>
      </w:r>
      <w:r w:rsidR="00D96E6E" w:rsidRPr="00826066">
        <w:rPr>
          <w:rFonts w:ascii="Times New Roman" w:hAnsi="Times New Roman" w:cs="Times New Roman"/>
          <w:bCs/>
          <w:sz w:val="24"/>
          <w:szCs w:val="24"/>
        </w:rPr>
        <w:t>is</w:t>
      </w:r>
      <w:r w:rsidRPr="00826066">
        <w:rPr>
          <w:rFonts w:ascii="Times New Roman" w:hAnsi="Times New Roman" w:cs="Times New Roman"/>
          <w:bCs/>
          <w:sz w:val="24"/>
          <w:szCs w:val="24"/>
        </w:rPr>
        <w:t xml:space="preserve"> </w:t>
      </w:r>
      <w:r w:rsidR="00D96E6E" w:rsidRPr="00826066">
        <w:rPr>
          <w:rFonts w:ascii="Times New Roman" w:hAnsi="Times New Roman" w:cs="Times New Roman"/>
          <w:bCs/>
          <w:sz w:val="24"/>
          <w:szCs w:val="24"/>
        </w:rPr>
        <w:t xml:space="preserve">piedalījās </w:t>
      </w:r>
      <w:r w:rsidRPr="00826066">
        <w:rPr>
          <w:rFonts w:ascii="Times New Roman" w:hAnsi="Times New Roman" w:cs="Times New Roman"/>
          <w:bCs/>
          <w:sz w:val="24"/>
          <w:szCs w:val="24"/>
        </w:rPr>
        <w:t xml:space="preserve">EIB EPEC rīkotajā ikgadējās visu </w:t>
      </w:r>
      <w:r w:rsidR="00D96E6E" w:rsidRPr="00826066">
        <w:rPr>
          <w:rFonts w:ascii="Times New Roman" w:hAnsi="Times New Roman" w:cs="Times New Roman"/>
          <w:bCs/>
          <w:sz w:val="24"/>
          <w:szCs w:val="24"/>
        </w:rPr>
        <w:t xml:space="preserve">EPEC </w:t>
      </w:r>
      <w:r w:rsidRPr="00826066">
        <w:rPr>
          <w:rFonts w:ascii="Times New Roman" w:hAnsi="Times New Roman" w:cs="Times New Roman"/>
          <w:bCs/>
          <w:sz w:val="24"/>
          <w:szCs w:val="24"/>
        </w:rPr>
        <w:t xml:space="preserve">dalībnieku sanāksmē. Sanāksmes mērķis </w:t>
      </w:r>
      <w:r w:rsidR="00710A39" w:rsidRPr="00826066">
        <w:rPr>
          <w:rFonts w:ascii="Times New Roman" w:hAnsi="Times New Roman" w:cs="Times New Roman"/>
          <w:bCs/>
          <w:sz w:val="24"/>
          <w:szCs w:val="24"/>
        </w:rPr>
        <w:t>bija</w:t>
      </w:r>
      <w:r w:rsidRPr="00826066">
        <w:rPr>
          <w:rFonts w:ascii="Times New Roman" w:hAnsi="Times New Roman" w:cs="Times New Roman"/>
          <w:bCs/>
          <w:sz w:val="24"/>
          <w:szCs w:val="24"/>
        </w:rPr>
        <w:t xml:space="preserve"> organizēt klātienes sanāksmi, lai reizi gadā </w:t>
      </w:r>
      <w:r w:rsidR="00D96E6E" w:rsidRPr="00826066">
        <w:rPr>
          <w:rFonts w:ascii="Times New Roman" w:hAnsi="Times New Roman" w:cs="Times New Roman"/>
          <w:bCs/>
          <w:sz w:val="24"/>
          <w:szCs w:val="24"/>
        </w:rPr>
        <w:t>tikt</w:t>
      </w:r>
      <w:r w:rsidR="006E0D15" w:rsidRPr="00826066">
        <w:rPr>
          <w:rFonts w:ascii="Times New Roman" w:hAnsi="Times New Roman" w:cs="Times New Roman"/>
          <w:bCs/>
          <w:sz w:val="24"/>
          <w:szCs w:val="24"/>
        </w:rPr>
        <w:t>os</w:t>
      </w:r>
      <w:r w:rsidR="00D96E6E" w:rsidRPr="00826066">
        <w:rPr>
          <w:rFonts w:ascii="Times New Roman" w:hAnsi="Times New Roman" w:cs="Times New Roman"/>
          <w:bCs/>
          <w:sz w:val="24"/>
          <w:szCs w:val="24"/>
        </w:rPr>
        <w:t xml:space="preserve"> ar </w:t>
      </w:r>
      <w:r w:rsidRPr="00826066">
        <w:rPr>
          <w:rFonts w:ascii="Times New Roman" w:hAnsi="Times New Roman" w:cs="Times New Roman"/>
          <w:bCs/>
          <w:sz w:val="24"/>
          <w:szCs w:val="24"/>
        </w:rPr>
        <w:t>EPEC dalībniek</w:t>
      </w:r>
      <w:r w:rsidR="00D96E6E" w:rsidRPr="00826066">
        <w:rPr>
          <w:rFonts w:ascii="Times New Roman" w:hAnsi="Times New Roman" w:cs="Times New Roman"/>
          <w:bCs/>
          <w:sz w:val="24"/>
          <w:szCs w:val="24"/>
        </w:rPr>
        <w:t>iem</w:t>
      </w:r>
      <w:r w:rsidRPr="00826066">
        <w:rPr>
          <w:rFonts w:ascii="Times New Roman" w:hAnsi="Times New Roman" w:cs="Times New Roman"/>
          <w:bCs/>
          <w:sz w:val="24"/>
          <w:szCs w:val="24"/>
        </w:rPr>
        <w:t xml:space="preserve"> un gūt informāciju par katrā EPEC dalībvalstī aktuālo situāciju PPP jomā, kopīgi diskutētu par PPP jomā aktuālajiem tematiem un apmainītos ar pieredzi, kā arī</w:t>
      </w:r>
      <w:r w:rsidR="006E0D15" w:rsidRPr="00826066">
        <w:rPr>
          <w:rFonts w:ascii="Times New Roman" w:hAnsi="Times New Roman" w:cs="Times New Roman"/>
          <w:bCs/>
          <w:sz w:val="24"/>
          <w:szCs w:val="24"/>
        </w:rPr>
        <w:t>,</w:t>
      </w:r>
      <w:r w:rsidRPr="00826066">
        <w:rPr>
          <w:rFonts w:ascii="Times New Roman" w:hAnsi="Times New Roman" w:cs="Times New Roman"/>
          <w:bCs/>
          <w:sz w:val="24"/>
          <w:szCs w:val="24"/>
        </w:rPr>
        <w:t xml:space="preserve"> lai uzturētu un dibinātu kontaktus veiksmīgai PPP projektu attīstībai</w:t>
      </w:r>
      <w:r w:rsidR="00F47746" w:rsidRPr="00826066">
        <w:rPr>
          <w:rFonts w:ascii="Times New Roman" w:hAnsi="Times New Roman" w:cs="Times New Roman"/>
          <w:bCs/>
          <w:sz w:val="24"/>
          <w:szCs w:val="24"/>
        </w:rPr>
        <w:t>;</w:t>
      </w:r>
    </w:p>
    <w:p w14:paraId="5ADC7906" w14:textId="43ABA746" w:rsidR="00A6619B" w:rsidRPr="00826066" w:rsidRDefault="00A6619B" w:rsidP="00FE08F5">
      <w:pPr>
        <w:pStyle w:val="Sarakstarindkopa"/>
        <w:numPr>
          <w:ilvl w:val="1"/>
          <w:numId w:val="1"/>
        </w:numPr>
        <w:spacing w:after="120" w:line="276" w:lineRule="auto"/>
        <w:ind w:left="426"/>
        <w:jc w:val="both"/>
        <w:textAlignment w:val="center"/>
        <w:rPr>
          <w:rFonts w:ascii="Times New Roman" w:hAnsi="Times New Roman" w:cs="Times New Roman"/>
          <w:bCs/>
          <w:sz w:val="24"/>
          <w:szCs w:val="24"/>
        </w:rPr>
      </w:pPr>
      <w:r w:rsidRPr="00826066">
        <w:rPr>
          <w:rFonts w:ascii="Times New Roman" w:hAnsi="Times New Roman" w:cs="Times New Roman"/>
          <w:sz w:val="24"/>
          <w:szCs w:val="24"/>
        </w:rPr>
        <w:t>2024. gada 10. jūlijā CFLA klātienē piedalījās Latvijas tirdzniecības un rūpniecības kamera</w:t>
      </w:r>
      <w:r w:rsidR="00042906" w:rsidRPr="00826066">
        <w:rPr>
          <w:rFonts w:ascii="Times New Roman" w:hAnsi="Times New Roman" w:cs="Times New Roman"/>
          <w:sz w:val="24"/>
          <w:szCs w:val="24"/>
        </w:rPr>
        <w:t>s</w:t>
      </w:r>
      <w:r w:rsidRPr="00826066">
        <w:rPr>
          <w:rFonts w:ascii="Times New Roman" w:hAnsi="Times New Roman" w:cs="Times New Roman"/>
          <w:sz w:val="24"/>
          <w:szCs w:val="24"/>
        </w:rPr>
        <w:t xml:space="preserve"> (turpmāk – LTRK) Pakalpojumu padomes sēd</w:t>
      </w:r>
      <w:r w:rsidR="00042906" w:rsidRPr="00826066">
        <w:rPr>
          <w:rFonts w:ascii="Times New Roman" w:hAnsi="Times New Roman" w:cs="Times New Roman"/>
          <w:sz w:val="24"/>
          <w:szCs w:val="24"/>
        </w:rPr>
        <w:t>ē</w:t>
      </w:r>
      <w:r w:rsidRPr="00826066">
        <w:rPr>
          <w:rFonts w:ascii="Times New Roman" w:hAnsi="Times New Roman" w:cs="Times New Roman"/>
          <w:sz w:val="24"/>
          <w:szCs w:val="24"/>
        </w:rPr>
        <w:t>, kurā tika diskutēts par LTRK, Finanšu ministrijas</w:t>
      </w:r>
      <w:r w:rsidR="008F0687" w:rsidRPr="00826066">
        <w:rPr>
          <w:rFonts w:ascii="Times New Roman" w:hAnsi="Times New Roman" w:cs="Times New Roman"/>
          <w:sz w:val="24"/>
          <w:szCs w:val="24"/>
        </w:rPr>
        <w:t xml:space="preserve"> (turpmāk – FM)</w:t>
      </w:r>
      <w:r w:rsidRPr="00826066">
        <w:rPr>
          <w:rFonts w:ascii="Times New Roman" w:hAnsi="Times New Roman" w:cs="Times New Roman"/>
          <w:sz w:val="24"/>
          <w:szCs w:val="24"/>
        </w:rPr>
        <w:t xml:space="preserve"> un CFLA sadarbību par </w:t>
      </w:r>
      <w:r w:rsidR="004B3A5A" w:rsidRPr="00826066">
        <w:rPr>
          <w:rFonts w:ascii="Times New Roman" w:hAnsi="Times New Roman" w:cs="Times New Roman"/>
          <w:sz w:val="24"/>
          <w:szCs w:val="24"/>
        </w:rPr>
        <w:t>PPP</w:t>
      </w:r>
      <w:r w:rsidRPr="00826066">
        <w:rPr>
          <w:rFonts w:ascii="Times New Roman" w:hAnsi="Times New Roman" w:cs="Times New Roman"/>
          <w:sz w:val="24"/>
          <w:szCs w:val="24"/>
        </w:rPr>
        <w:t xml:space="preserve"> instrumenta piemērošanas veicināšanu. </w:t>
      </w:r>
      <w:r w:rsidR="00E163F9" w:rsidRPr="00826066">
        <w:rPr>
          <w:rFonts w:ascii="Times New Roman" w:hAnsi="Times New Roman" w:cs="Times New Roman"/>
          <w:sz w:val="24"/>
          <w:szCs w:val="24"/>
        </w:rPr>
        <w:t>Tāpat</w:t>
      </w:r>
      <w:r w:rsidRPr="00826066">
        <w:rPr>
          <w:rFonts w:ascii="Times New Roman" w:hAnsi="Times New Roman" w:cs="Times New Roman"/>
          <w:sz w:val="24"/>
          <w:szCs w:val="24"/>
        </w:rPr>
        <w:t xml:space="preserve"> </w:t>
      </w:r>
      <w:r w:rsidR="00CB1A32" w:rsidRPr="00826066">
        <w:rPr>
          <w:rFonts w:ascii="Times New Roman" w:hAnsi="Times New Roman" w:cs="Times New Roman"/>
          <w:sz w:val="24"/>
          <w:szCs w:val="24"/>
        </w:rPr>
        <w:t xml:space="preserve">2024.gada </w:t>
      </w:r>
      <w:r w:rsidRPr="00826066">
        <w:rPr>
          <w:rFonts w:ascii="Times New Roman" w:hAnsi="Times New Roman" w:cs="Times New Roman"/>
          <w:sz w:val="24"/>
          <w:szCs w:val="24"/>
        </w:rPr>
        <w:t xml:space="preserve">31.oktobrī norisinājās </w:t>
      </w:r>
      <w:proofErr w:type="spellStart"/>
      <w:r w:rsidRPr="00826066">
        <w:rPr>
          <w:rFonts w:ascii="Times New Roman" w:hAnsi="Times New Roman" w:cs="Times New Roman"/>
          <w:sz w:val="24"/>
          <w:szCs w:val="24"/>
        </w:rPr>
        <w:t>vebinārs</w:t>
      </w:r>
      <w:proofErr w:type="spellEnd"/>
      <w:r w:rsidRPr="00826066">
        <w:rPr>
          <w:rFonts w:ascii="Times New Roman" w:hAnsi="Times New Roman" w:cs="Times New Roman"/>
          <w:sz w:val="24"/>
          <w:szCs w:val="24"/>
        </w:rPr>
        <w:t xml:space="preserve"> par tēmu “</w:t>
      </w:r>
      <w:r w:rsidRPr="00826066">
        <w:rPr>
          <w:rFonts w:ascii="Times New Roman" w:hAnsi="Times New Roman" w:cs="Times New Roman"/>
          <w:i/>
          <w:sz w:val="24"/>
          <w:szCs w:val="24"/>
        </w:rPr>
        <w:t>Publiskā un privātā partnerība – iespējas uzņēmējiem, prioritārie virzieni, sadarbības potenciāls ar privāto sektoru</w:t>
      </w:r>
      <w:r w:rsidRPr="00826066">
        <w:rPr>
          <w:rFonts w:ascii="Times New Roman" w:hAnsi="Times New Roman" w:cs="Times New Roman"/>
          <w:sz w:val="24"/>
          <w:szCs w:val="24"/>
        </w:rPr>
        <w:t xml:space="preserve">”, kur CFLA pārstāvji piedalījās ar prezentāciju par iespēju uzņēmējiem, </w:t>
      </w:r>
      <w:r w:rsidR="00A868F2" w:rsidRPr="00826066">
        <w:rPr>
          <w:rFonts w:ascii="Times New Roman" w:hAnsi="Times New Roman" w:cs="Times New Roman"/>
          <w:sz w:val="24"/>
          <w:szCs w:val="24"/>
        </w:rPr>
        <w:t xml:space="preserve">runājot par </w:t>
      </w:r>
      <w:r w:rsidRPr="00826066">
        <w:rPr>
          <w:rFonts w:ascii="Times New Roman" w:hAnsi="Times New Roman" w:cs="Times New Roman"/>
          <w:sz w:val="24"/>
          <w:szCs w:val="24"/>
        </w:rPr>
        <w:t>prioritāriem virzieniem, sadarbības potenciālu ar privāto sektoru</w:t>
      </w:r>
      <w:r w:rsidR="00CB1A32" w:rsidRPr="00826066">
        <w:rPr>
          <w:rFonts w:ascii="Times New Roman" w:hAnsi="Times New Roman" w:cs="Times New Roman"/>
          <w:sz w:val="24"/>
          <w:szCs w:val="24"/>
        </w:rPr>
        <w:t>, savukārt 2024.</w:t>
      </w:r>
      <w:r w:rsidR="00A10B60" w:rsidRPr="00826066">
        <w:rPr>
          <w:rFonts w:ascii="Times New Roman" w:hAnsi="Times New Roman" w:cs="Times New Roman"/>
          <w:sz w:val="24"/>
          <w:szCs w:val="24"/>
        </w:rPr>
        <w:t xml:space="preserve"> </w:t>
      </w:r>
      <w:r w:rsidR="00CB1A32" w:rsidRPr="00826066">
        <w:rPr>
          <w:rFonts w:ascii="Times New Roman" w:hAnsi="Times New Roman" w:cs="Times New Roman"/>
          <w:sz w:val="24"/>
          <w:szCs w:val="24"/>
        </w:rPr>
        <w:t>gada 2.</w:t>
      </w:r>
      <w:r w:rsidR="00A10B60" w:rsidRPr="00826066">
        <w:rPr>
          <w:rFonts w:ascii="Times New Roman" w:hAnsi="Times New Roman" w:cs="Times New Roman"/>
          <w:sz w:val="24"/>
          <w:szCs w:val="24"/>
        </w:rPr>
        <w:t xml:space="preserve"> </w:t>
      </w:r>
      <w:r w:rsidR="00CB1A32" w:rsidRPr="00826066">
        <w:rPr>
          <w:rFonts w:ascii="Times New Roman" w:hAnsi="Times New Roman" w:cs="Times New Roman"/>
          <w:sz w:val="24"/>
          <w:szCs w:val="24"/>
        </w:rPr>
        <w:t>decembrī CFLA ir prezentējusi aktualitātes PPP jomā LTRK prez</w:t>
      </w:r>
      <w:r w:rsidR="00CF6218" w:rsidRPr="00826066">
        <w:rPr>
          <w:rFonts w:ascii="Times New Roman" w:hAnsi="Times New Roman" w:cs="Times New Roman"/>
          <w:sz w:val="24"/>
          <w:szCs w:val="24"/>
        </w:rPr>
        <w:t>i</w:t>
      </w:r>
      <w:r w:rsidR="00CB1A32" w:rsidRPr="00826066">
        <w:rPr>
          <w:rFonts w:ascii="Times New Roman" w:hAnsi="Times New Roman" w:cs="Times New Roman"/>
          <w:sz w:val="24"/>
          <w:szCs w:val="24"/>
        </w:rPr>
        <w:t>dijam</w:t>
      </w:r>
      <w:r w:rsidR="00F47746" w:rsidRPr="00826066">
        <w:rPr>
          <w:rFonts w:ascii="Times New Roman" w:hAnsi="Times New Roman" w:cs="Times New Roman"/>
          <w:sz w:val="24"/>
          <w:szCs w:val="24"/>
        </w:rPr>
        <w:t>;</w:t>
      </w:r>
      <w:r w:rsidRPr="00826066">
        <w:rPr>
          <w:rFonts w:ascii="Times New Roman" w:hAnsi="Times New Roman" w:cs="Times New Roman"/>
          <w:sz w:val="24"/>
          <w:szCs w:val="24"/>
        </w:rPr>
        <w:t> </w:t>
      </w:r>
    </w:p>
    <w:p w14:paraId="52A71010" w14:textId="4DA1DC7D" w:rsidR="00865A38" w:rsidRPr="00826066" w:rsidRDefault="00865A38" w:rsidP="00FE08F5">
      <w:pPr>
        <w:pStyle w:val="Sarakstarindkopa"/>
        <w:numPr>
          <w:ilvl w:val="1"/>
          <w:numId w:val="1"/>
        </w:numPr>
        <w:spacing w:after="120" w:line="276" w:lineRule="auto"/>
        <w:ind w:left="426"/>
        <w:jc w:val="both"/>
        <w:textAlignment w:val="center"/>
        <w:rPr>
          <w:rFonts w:ascii="Times New Roman" w:hAnsi="Times New Roman" w:cs="Times New Roman"/>
          <w:bCs/>
          <w:sz w:val="24"/>
          <w:szCs w:val="24"/>
        </w:rPr>
      </w:pPr>
      <w:r w:rsidRPr="00826066">
        <w:rPr>
          <w:rFonts w:ascii="Times New Roman" w:hAnsi="Times New Roman" w:cs="Times New Roman"/>
          <w:bCs/>
          <w:sz w:val="24"/>
          <w:szCs w:val="24"/>
        </w:rPr>
        <w:t>2024. gada 14. august</w:t>
      </w:r>
      <w:r w:rsidR="00CB1A32" w:rsidRPr="00826066">
        <w:rPr>
          <w:rFonts w:ascii="Times New Roman" w:hAnsi="Times New Roman" w:cs="Times New Roman"/>
          <w:bCs/>
          <w:sz w:val="24"/>
          <w:szCs w:val="24"/>
        </w:rPr>
        <w:t>ā CFLA pārstāve piedalījās</w:t>
      </w:r>
      <w:r w:rsidRPr="00826066">
        <w:rPr>
          <w:rFonts w:ascii="Times New Roman" w:hAnsi="Times New Roman" w:cs="Times New Roman"/>
          <w:bCs/>
          <w:sz w:val="24"/>
          <w:szCs w:val="24"/>
        </w:rPr>
        <w:t xml:space="preserve"> </w:t>
      </w:r>
      <w:r w:rsidRPr="00826066">
        <w:rPr>
          <w:rFonts w:ascii="Times New Roman" w:eastAsia="Times New Roman" w:hAnsi="Times New Roman" w:cs="Times New Roman"/>
          <w:color w:val="242424"/>
          <w:sz w:val="24"/>
          <w:szCs w:val="24"/>
          <w:bdr w:val="none" w:sz="0" w:space="0" w:color="auto" w:frame="1"/>
          <w:lang w:eastAsia="lv-LV"/>
        </w:rPr>
        <w:t>Autoceļu padomes sēdē</w:t>
      </w:r>
      <w:r w:rsidR="00CB1A32" w:rsidRPr="00826066">
        <w:rPr>
          <w:rFonts w:ascii="Times New Roman" w:eastAsia="Times New Roman" w:hAnsi="Times New Roman" w:cs="Times New Roman"/>
          <w:color w:val="242424"/>
          <w:sz w:val="24"/>
          <w:szCs w:val="24"/>
          <w:bdr w:val="none" w:sz="0" w:space="0" w:color="auto" w:frame="1"/>
          <w:lang w:eastAsia="lv-LV"/>
        </w:rPr>
        <w:t>, kur tika apspriesti</w:t>
      </w:r>
      <w:r w:rsidRPr="00826066">
        <w:rPr>
          <w:rFonts w:ascii="Times New Roman" w:eastAsia="Times New Roman" w:hAnsi="Times New Roman" w:cs="Times New Roman"/>
          <w:color w:val="242424"/>
          <w:sz w:val="24"/>
          <w:szCs w:val="24"/>
          <w:bdr w:val="none" w:sz="0" w:space="0" w:color="auto" w:frame="1"/>
          <w:lang w:eastAsia="lv-LV"/>
        </w:rPr>
        <w:t xml:space="preserve"> divi jautājumi PPP jomā - “Valsts galvenā autoceļa A7 Rīga</w:t>
      </w:r>
      <w:r w:rsidR="00B377B1" w:rsidRPr="00826066">
        <w:rPr>
          <w:rFonts w:ascii="Times New Roman" w:eastAsia="Times New Roman" w:hAnsi="Times New Roman" w:cs="Times New Roman"/>
          <w:color w:val="242424"/>
          <w:sz w:val="24"/>
          <w:szCs w:val="24"/>
          <w:bdr w:val="none" w:sz="0" w:space="0" w:color="auto" w:frame="1"/>
          <w:lang w:eastAsia="lv-LV"/>
        </w:rPr>
        <w:t xml:space="preserve"> </w:t>
      </w:r>
      <w:r w:rsidRPr="00826066">
        <w:rPr>
          <w:rFonts w:ascii="Times New Roman" w:eastAsia="Times New Roman" w:hAnsi="Times New Roman" w:cs="Times New Roman"/>
          <w:color w:val="242424"/>
          <w:sz w:val="24"/>
          <w:szCs w:val="24"/>
          <w:bdr w:val="none" w:sz="0" w:space="0" w:color="auto" w:frame="1"/>
          <w:lang w:eastAsia="lv-LV"/>
        </w:rPr>
        <w:t>–</w:t>
      </w:r>
      <w:r w:rsidR="00B377B1" w:rsidRPr="00826066">
        <w:rPr>
          <w:rFonts w:ascii="Times New Roman" w:eastAsia="Times New Roman" w:hAnsi="Times New Roman" w:cs="Times New Roman"/>
          <w:color w:val="242424"/>
          <w:sz w:val="24"/>
          <w:szCs w:val="24"/>
          <w:bdr w:val="none" w:sz="0" w:space="0" w:color="auto" w:frame="1"/>
          <w:lang w:eastAsia="lv-LV"/>
        </w:rPr>
        <w:t xml:space="preserve"> </w:t>
      </w:r>
      <w:r w:rsidRPr="00826066">
        <w:rPr>
          <w:rFonts w:ascii="Times New Roman" w:eastAsia="Times New Roman" w:hAnsi="Times New Roman" w:cs="Times New Roman"/>
          <w:color w:val="242424"/>
          <w:sz w:val="24"/>
          <w:szCs w:val="24"/>
          <w:bdr w:val="none" w:sz="0" w:space="0" w:color="auto" w:frame="1"/>
          <w:lang w:eastAsia="lv-LV"/>
        </w:rPr>
        <w:t>Bauska</w:t>
      </w:r>
      <w:r w:rsidR="00B377B1" w:rsidRPr="00826066">
        <w:rPr>
          <w:rFonts w:ascii="Times New Roman" w:eastAsia="Times New Roman" w:hAnsi="Times New Roman" w:cs="Times New Roman"/>
          <w:color w:val="242424"/>
          <w:sz w:val="24"/>
          <w:szCs w:val="24"/>
          <w:bdr w:val="none" w:sz="0" w:space="0" w:color="auto" w:frame="1"/>
          <w:lang w:eastAsia="lv-LV"/>
        </w:rPr>
        <w:t xml:space="preserve"> </w:t>
      </w:r>
      <w:r w:rsidRPr="00826066">
        <w:rPr>
          <w:rFonts w:ascii="Times New Roman" w:eastAsia="Times New Roman" w:hAnsi="Times New Roman" w:cs="Times New Roman"/>
          <w:color w:val="242424"/>
          <w:sz w:val="24"/>
          <w:szCs w:val="24"/>
          <w:bdr w:val="none" w:sz="0" w:space="0" w:color="auto" w:frame="1"/>
          <w:lang w:eastAsia="lv-LV"/>
        </w:rPr>
        <w:t>–</w:t>
      </w:r>
      <w:r w:rsidR="00B377B1" w:rsidRPr="00826066">
        <w:rPr>
          <w:rFonts w:ascii="Times New Roman" w:eastAsia="Times New Roman" w:hAnsi="Times New Roman" w:cs="Times New Roman"/>
          <w:color w:val="242424"/>
          <w:sz w:val="24"/>
          <w:szCs w:val="24"/>
          <w:bdr w:val="none" w:sz="0" w:space="0" w:color="auto" w:frame="1"/>
          <w:lang w:eastAsia="lv-LV"/>
        </w:rPr>
        <w:t xml:space="preserve"> </w:t>
      </w:r>
      <w:r w:rsidRPr="00826066">
        <w:rPr>
          <w:rFonts w:ascii="Times New Roman" w:eastAsia="Times New Roman" w:hAnsi="Times New Roman" w:cs="Times New Roman"/>
          <w:color w:val="242424"/>
          <w:sz w:val="24"/>
          <w:szCs w:val="24"/>
          <w:bdr w:val="none" w:sz="0" w:space="0" w:color="auto" w:frame="1"/>
          <w:lang w:eastAsia="lv-LV"/>
        </w:rPr>
        <w:t>Lietuvas robeža (Grenctāle) posma no Ķekavas apvedceļa līdz Bauskai (</w:t>
      </w:r>
      <w:proofErr w:type="spellStart"/>
      <w:r w:rsidRPr="00826066">
        <w:rPr>
          <w:rFonts w:ascii="Times New Roman" w:eastAsia="Times New Roman" w:hAnsi="Times New Roman" w:cs="Times New Roman"/>
          <w:color w:val="242424"/>
          <w:sz w:val="24"/>
          <w:szCs w:val="24"/>
          <w:bdr w:val="none" w:sz="0" w:space="0" w:color="auto" w:frame="1"/>
          <w:lang w:eastAsia="lv-LV"/>
        </w:rPr>
        <w:t>Ārcei</w:t>
      </w:r>
      <w:proofErr w:type="spellEnd"/>
      <w:r w:rsidRPr="00826066">
        <w:rPr>
          <w:rFonts w:ascii="Times New Roman" w:eastAsia="Times New Roman" w:hAnsi="Times New Roman" w:cs="Times New Roman"/>
          <w:color w:val="242424"/>
          <w:sz w:val="24"/>
          <w:szCs w:val="24"/>
          <w:bdr w:val="none" w:sz="0" w:space="0" w:color="auto" w:frame="1"/>
          <w:lang w:eastAsia="lv-LV"/>
        </w:rPr>
        <w:t xml:space="preserve">) (Bauskas, Iecavas apvedceļš) būvniecība ar </w:t>
      </w:r>
      <w:r w:rsidR="0092057C" w:rsidRPr="00826066">
        <w:rPr>
          <w:rFonts w:ascii="Times New Roman" w:eastAsia="Times New Roman" w:hAnsi="Times New Roman" w:cs="Times New Roman"/>
          <w:color w:val="242424"/>
          <w:sz w:val="24"/>
          <w:szCs w:val="24"/>
          <w:bdr w:val="none" w:sz="0" w:space="0" w:color="auto" w:frame="1"/>
          <w:lang w:eastAsia="lv-LV"/>
        </w:rPr>
        <w:t>PPP</w:t>
      </w:r>
      <w:r w:rsidRPr="00826066">
        <w:rPr>
          <w:rFonts w:ascii="Times New Roman" w:eastAsia="Times New Roman" w:hAnsi="Times New Roman" w:cs="Times New Roman"/>
          <w:color w:val="242424"/>
          <w:sz w:val="24"/>
          <w:szCs w:val="24"/>
          <w:bdr w:val="none" w:sz="0" w:space="0" w:color="auto" w:frame="1"/>
          <w:lang w:eastAsia="lv-LV"/>
        </w:rPr>
        <w:t xml:space="preserve"> procedūru.</w:t>
      </w:r>
      <w:r w:rsidR="00CB1A32" w:rsidRPr="00826066">
        <w:rPr>
          <w:rFonts w:ascii="Times New Roman" w:eastAsia="Times New Roman" w:hAnsi="Times New Roman" w:cs="Times New Roman"/>
          <w:color w:val="242424"/>
          <w:sz w:val="24"/>
          <w:szCs w:val="24"/>
          <w:bdr w:val="none" w:sz="0" w:space="0" w:color="auto" w:frame="1"/>
          <w:lang w:eastAsia="lv-LV"/>
        </w:rPr>
        <w:t>” un</w:t>
      </w:r>
      <w:r w:rsidRPr="00826066">
        <w:rPr>
          <w:rFonts w:ascii="Times New Roman" w:eastAsia="Times New Roman" w:hAnsi="Times New Roman" w:cs="Times New Roman"/>
          <w:color w:val="242424"/>
          <w:sz w:val="24"/>
          <w:szCs w:val="24"/>
          <w:bdr w:val="none" w:sz="0" w:space="0" w:color="auto" w:frame="1"/>
          <w:lang w:eastAsia="lv-LV"/>
        </w:rPr>
        <w:t xml:space="preserve"> </w:t>
      </w:r>
      <w:r w:rsidR="00CB1A32" w:rsidRPr="00826066">
        <w:rPr>
          <w:rFonts w:ascii="Times New Roman" w:eastAsia="Times New Roman" w:hAnsi="Times New Roman" w:cs="Times New Roman"/>
          <w:color w:val="242424"/>
          <w:sz w:val="24"/>
          <w:szCs w:val="24"/>
          <w:bdr w:val="none" w:sz="0" w:space="0" w:color="auto" w:frame="1"/>
          <w:lang w:eastAsia="lv-LV"/>
        </w:rPr>
        <w:t>“</w:t>
      </w:r>
      <w:r w:rsidRPr="00826066">
        <w:rPr>
          <w:rFonts w:ascii="Times New Roman" w:eastAsia="Times New Roman" w:hAnsi="Times New Roman" w:cs="Times New Roman"/>
          <w:color w:val="242424"/>
          <w:sz w:val="24"/>
          <w:szCs w:val="24"/>
          <w:bdr w:val="none" w:sz="0" w:space="0" w:color="auto" w:frame="1"/>
          <w:lang w:eastAsia="lv-LV"/>
        </w:rPr>
        <w:t>Valsts galveno autoceļu A4 Rīgas apvedceļš (Baltezers–</w:t>
      </w:r>
      <w:r w:rsidR="00B377B1" w:rsidRPr="00826066">
        <w:rPr>
          <w:rFonts w:ascii="Times New Roman" w:eastAsia="Times New Roman" w:hAnsi="Times New Roman" w:cs="Times New Roman"/>
          <w:color w:val="242424"/>
          <w:sz w:val="24"/>
          <w:szCs w:val="24"/>
          <w:bdr w:val="none" w:sz="0" w:space="0" w:color="auto" w:frame="1"/>
          <w:lang w:eastAsia="lv-LV"/>
        </w:rPr>
        <w:t xml:space="preserve"> </w:t>
      </w:r>
      <w:r w:rsidRPr="00826066">
        <w:rPr>
          <w:rFonts w:ascii="Times New Roman" w:eastAsia="Times New Roman" w:hAnsi="Times New Roman" w:cs="Times New Roman"/>
          <w:color w:val="242424"/>
          <w:sz w:val="24"/>
          <w:szCs w:val="24"/>
          <w:bdr w:val="none" w:sz="0" w:space="0" w:color="auto" w:frame="1"/>
          <w:lang w:eastAsia="lv-LV"/>
        </w:rPr>
        <w:t>Saulkalne) un A5 Rīgas apvedceļš (Salaspils</w:t>
      </w:r>
      <w:r w:rsidR="00AB1C29" w:rsidRPr="00826066">
        <w:rPr>
          <w:rFonts w:ascii="Times New Roman" w:eastAsia="Times New Roman" w:hAnsi="Times New Roman" w:cs="Times New Roman"/>
          <w:color w:val="242424"/>
          <w:sz w:val="24"/>
          <w:szCs w:val="24"/>
          <w:bdr w:val="none" w:sz="0" w:space="0" w:color="auto" w:frame="1"/>
          <w:lang w:eastAsia="lv-LV"/>
        </w:rPr>
        <w:t xml:space="preserve"> </w:t>
      </w:r>
      <w:r w:rsidRPr="00826066">
        <w:rPr>
          <w:rFonts w:ascii="Times New Roman" w:eastAsia="Times New Roman" w:hAnsi="Times New Roman" w:cs="Times New Roman"/>
          <w:color w:val="242424"/>
          <w:sz w:val="24"/>
          <w:szCs w:val="24"/>
          <w:bdr w:val="none" w:sz="0" w:space="0" w:color="auto" w:frame="1"/>
          <w:lang w:eastAsia="lv-LV"/>
        </w:rPr>
        <w:t>–</w:t>
      </w:r>
      <w:r w:rsidR="00AB1C29" w:rsidRPr="00826066">
        <w:rPr>
          <w:rFonts w:ascii="Times New Roman" w:eastAsia="Times New Roman" w:hAnsi="Times New Roman" w:cs="Times New Roman"/>
          <w:color w:val="242424"/>
          <w:sz w:val="24"/>
          <w:szCs w:val="24"/>
          <w:bdr w:val="none" w:sz="0" w:space="0" w:color="auto" w:frame="1"/>
          <w:lang w:eastAsia="lv-LV"/>
        </w:rPr>
        <w:t xml:space="preserve"> </w:t>
      </w:r>
      <w:r w:rsidRPr="00826066">
        <w:rPr>
          <w:rFonts w:ascii="Times New Roman" w:eastAsia="Times New Roman" w:hAnsi="Times New Roman" w:cs="Times New Roman"/>
          <w:color w:val="242424"/>
          <w:sz w:val="24"/>
          <w:szCs w:val="24"/>
          <w:bdr w:val="none" w:sz="0" w:space="0" w:color="auto" w:frame="1"/>
          <w:lang w:eastAsia="lv-LV"/>
        </w:rPr>
        <w:t xml:space="preserve">Babīte) būvniecība ar </w:t>
      </w:r>
      <w:r w:rsidR="00ED3990" w:rsidRPr="00826066">
        <w:rPr>
          <w:rFonts w:ascii="Times New Roman" w:eastAsia="Times New Roman" w:hAnsi="Times New Roman" w:cs="Times New Roman"/>
          <w:color w:val="242424"/>
          <w:sz w:val="24"/>
          <w:szCs w:val="24"/>
          <w:bdr w:val="none" w:sz="0" w:space="0" w:color="auto" w:frame="1"/>
          <w:lang w:eastAsia="lv-LV"/>
        </w:rPr>
        <w:t>PPP</w:t>
      </w:r>
      <w:r w:rsidRPr="00826066">
        <w:rPr>
          <w:rFonts w:ascii="Times New Roman" w:eastAsia="Times New Roman" w:hAnsi="Times New Roman" w:cs="Times New Roman"/>
          <w:color w:val="242424"/>
          <w:sz w:val="24"/>
          <w:szCs w:val="24"/>
          <w:bdr w:val="none" w:sz="0" w:space="0" w:color="auto" w:frame="1"/>
          <w:lang w:eastAsia="lv-LV"/>
        </w:rPr>
        <w:t xml:space="preserve"> procedūru”</w:t>
      </w:r>
      <w:r w:rsidR="003F22B3" w:rsidRPr="00826066">
        <w:rPr>
          <w:rFonts w:ascii="Times New Roman" w:eastAsia="Times New Roman" w:hAnsi="Times New Roman" w:cs="Times New Roman"/>
          <w:color w:val="242424"/>
          <w:sz w:val="24"/>
          <w:szCs w:val="24"/>
          <w:bdr w:val="none" w:sz="0" w:space="0" w:color="auto" w:frame="1"/>
          <w:lang w:eastAsia="lv-LV"/>
        </w:rPr>
        <w:t>;</w:t>
      </w:r>
    </w:p>
    <w:p w14:paraId="3C992CD8" w14:textId="54DF5DE1" w:rsidR="00AE78A0" w:rsidRPr="00826066" w:rsidRDefault="00052324" w:rsidP="00FE08F5">
      <w:pPr>
        <w:pStyle w:val="Sarakstarindkopa"/>
        <w:numPr>
          <w:ilvl w:val="1"/>
          <w:numId w:val="1"/>
        </w:numPr>
        <w:spacing w:after="120" w:line="276" w:lineRule="auto"/>
        <w:ind w:left="426"/>
        <w:jc w:val="both"/>
        <w:textAlignment w:val="center"/>
        <w:rPr>
          <w:rFonts w:ascii="Times New Roman" w:hAnsi="Times New Roman" w:cs="Times New Roman"/>
          <w:sz w:val="24"/>
          <w:szCs w:val="24"/>
        </w:rPr>
      </w:pPr>
      <w:r w:rsidRPr="00826066">
        <w:rPr>
          <w:rFonts w:ascii="Times New Roman" w:hAnsi="Times New Roman" w:cs="Times New Roman"/>
          <w:sz w:val="24"/>
          <w:szCs w:val="24"/>
        </w:rPr>
        <w:t xml:space="preserve">CFLA </w:t>
      </w:r>
      <w:r w:rsidR="005E0598" w:rsidRPr="00826066">
        <w:rPr>
          <w:rFonts w:ascii="Times New Roman" w:hAnsi="Times New Roman" w:cs="Times New Roman"/>
          <w:sz w:val="24"/>
          <w:szCs w:val="24"/>
        </w:rPr>
        <w:t xml:space="preserve">mājaslapā </w:t>
      </w:r>
      <w:r w:rsidR="004B6B26" w:rsidRPr="00826066">
        <w:rPr>
          <w:rFonts w:ascii="Times New Roman" w:hAnsi="Times New Roman" w:cs="Times New Roman"/>
          <w:sz w:val="24"/>
          <w:szCs w:val="24"/>
        </w:rPr>
        <w:t>p</w:t>
      </w:r>
      <w:r w:rsidR="00E1179F" w:rsidRPr="00826066">
        <w:rPr>
          <w:rFonts w:ascii="Times New Roman" w:hAnsi="Times New Roman" w:cs="Times New Roman"/>
          <w:sz w:val="24"/>
          <w:szCs w:val="24"/>
        </w:rPr>
        <w:t>ublicē</w:t>
      </w:r>
      <w:r w:rsidR="008B6B8D" w:rsidRPr="00826066">
        <w:rPr>
          <w:rFonts w:ascii="Times New Roman" w:hAnsi="Times New Roman" w:cs="Times New Roman"/>
          <w:sz w:val="24"/>
          <w:szCs w:val="24"/>
        </w:rPr>
        <w:t>jusi</w:t>
      </w:r>
      <w:r w:rsidR="00E1179F" w:rsidRPr="00826066">
        <w:rPr>
          <w:rFonts w:ascii="Times New Roman" w:hAnsi="Times New Roman" w:cs="Times New Roman"/>
          <w:sz w:val="24"/>
          <w:szCs w:val="24"/>
        </w:rPr>
        <w:t xml:space="preserve"> div</w:t>
      </w:r>
      <w:r w:rsidR="00736E36" w:rsidRPr="00826066">
        <w:rPr>
          <w:rFonts w:ascii="Times New Roman" w:hAnsi="Times New Roman" w:cs="Times New Roman"/>
          <w:sz w:val="24"/>
          <w:szCs w:val="24"/>
        </w:rPr>
        <w:t>us</w:t>
      </w:r>
      <w:r w:rsidR="00E1179F" w:rsidRPr="00826066">
        <w:rPr>
          <w:rFonts w:ascii="Times New Roman" w:hAnsi="Times New Roman" w:cs="Times New Roman"/>
          <w:sz w:val="24"/>
          <w:szCs w:val="24"/>
        </w:rPr>
        <w:t xml:space="preserve"> lēmum</w:t>
      </w:r>
      <w:r w:rsidR="00736E36" w:rsidRPr="00826066">
        <w:rPr>
          <w:rFonts w:ascii="Times New Roman" w:hAnsi="Times New Roman" w:cs="Times New Roman"/>
          <w:sz w:val="24"/>
          <w:szCs w:val="24"/>
        </w:rPr>
        <w:t>us</w:t>
      </w:r>
      <w:r w:rsidR="00E1179F" w:rsidRPr="00826066">
        <w:rPr>
          <w:rFonts w:ascii="Times New Roman" w:hAnsi="Times New Roman" w:cs="Times New Roman"/>
          <w:sz w:val="24"/>
          <w:szCs w:val="24"/>
        </w:rPr>
        <w:t xml:space="preserve"> par FEA veikšanu</w:t>
      </w:r>
      <w:r w:rsidR="00951F14" w:rsidRPr="00826066">
        <w:rPr>
          <w:rStyle w:val="Vresatsauce"/>
          <w:rFonts w:ascii="Times New Roman" w:hAnsi="Times New Roman" w:cs="Times New Roman"/>
          <w:sz w:val="24"/>
          <w:szCs w:val="24"/>
        </w:rPr>
        <w:footnoteReference w:id="4"/>
      </w:r>
      <w:r w:rsidR="00A6619B" w:rsidRPr="00826066">
        <w:rPr>
          <w:rFonts w:ascii="Times New Roman" w:hAnsi="Times New Roman" w:cs="Times New Roman"/>
          <w:sz w:val="24"/>
          <w:szCs w:val="24"/>
        </w:rPr>
        <w:t xml:space="preserve"> </w:t>
      </w:r>
      <w:r w:rsidR="00AB1C29" w:rsidRPr="00826066">
        <w:rPr>
          <w:rFonts w:ascii="Times New Roman" w:eastAsia="Times New Roman" w:hAnsi="Times New Roman" w:cs="Times New Roman"/>
          <w:color w:val="242424"/>
          <w:sz w:val="24"/>
          <w:szCs w:val="24"/>
          <w:bdr w:val="none" w:sz="0" w:space="0" w:color="auto" w:frame="1"/>
          <w:lang w:eastAsia="lv-LV"/>
        </w:rPr>
        <w:t>–</w:t>
      </w:r>
      <w:r w:rsidR="00AE78A0" w:rsidRPr="00826066">
        <w:rPr>
          <w:rFonts w:ascii="Times New Roman" w:hAnsi="Times New Roman" w:cs="Times New Roman"/>
          <w:sz w:val="24"/>
          <w:szCs w:val="24"/>
        </w:rPr>
        <w:t xml:space="preserve"> Ādažu novada pašvaldības 2024.</w:t>
      </w:r>
      <w:r w:rsidR="00A10B60" w:rsidRPr="00826066">
        <w:rPr>
          <w:rFonts w:ascii="Times New Roman" w:hAnsi="Times New Roman" w:cs="Times New Roman"/>
          <w:sz w:val="24"/>
          <w:szCs w:val="24"/>
        </w:rPr>
        <w:t xml:space="preserve"> </w:t>
      </w:r>
      <w:r w:rsidR="00C42A4A" w:rsidRPr="00826066">
        <w:rPr>
          <w:rFonts w:ascii="Times New Roman" w:hAnsi="Times New Roman" w:cs="Times New Roman"/>
          <w:sz w:val="24"/>
          <w:szCs w:val="24"/>
        </w:rPr>
        <w:t>gada 29.</w:t>
      </w:r>
      <w:r w:rsidR="00A10B60" w:rsidRPr="00826066">
        <w:rPr>
          <w:rFonts w:ascii="Times New Roman" w:hAnsi="Times New Roman" w:cs="Times New Roman"/>
          <w:sz w:val="24"/>
          <w:szCs w:val="24"/>
        </w:rPr>
        <w:t xml:space="preserve"> </w:t>
      </w:r>
      <w:r w:rsidR="00C42A4A" w:rsidRPr="00826066">
        <w:rPr>
          <w:rFonts w:ascii="Times New Roman" w:hAnsi="Times New Roman" w:cs="Times New Roman"/>
          <w:sz w:val="24"/>
          <w:szCs w:val="24"/>
        </w:rPr>
        <w:t>februāra</w:t>
      </w:r>
      <w:r w:rsidR="00AE78A0" w:rsidRPr="00826066">
        <w:rPr>
          <w:rFonts w:ascii="Times New Roman" w:hAnsi="Times New Roman" w:cs="Times New Roman"/>
          <w:sz w:val="24"/>
          <w:szCs w:val="24"/>
        </w:rPr>
        <w:t xml:space="preserve"> lēmums Nr. 68  “</w:t>
      </w:r>
      <w:r w:rsidR="00AE78A0" w:rsidRPr="00826066">
        <w:rPr>
          <w:rFonts w:ascii="Times New Roman" w:hAnsi="Times New Roman" w:cs="Times New Roman"/>
          <w:i/>
          <w:iCs/>
          <w:sz w:val="24"/>
          <w:szCs w:val="24"/>
        </w:rPr>
        <w:t>Par publiskās privātās partnerības projekta “Jaunas izglītības iestādes izveide 1.-9. klasei” īstenošanu</w:t>
      </w:r>
      <w:r w:rsidR="005E0598" w:rsidRPr="00826066">
        <w:rPr>
          <w:rFonts w:ascii="Times New Roman" w:hAnsi="Times New Roman" w:cs="Times New Roman"/>
          <w:sz w:val="24"/>
          <w:szCs w:val="24"/>
        </w:rPr>
        <w:t xml:space="preserve">” un </w:t>
      </w:r>
      <w:r w:rsidR="00AE78A0" w:rsidRPr="00826066">
        <w:rPr>
          <w:rFonts w:ascii="Times New Roman" w:hAnsi="Times New Roman" w:cs="Times New Roman"/>
          <w:sz w:val="24"/>
          <w:szCs w:val="24"/>
        </w:rPr>
        <w:t>Ekonomikas ministrijas</w:t>
      </w:r>
      <w:r w:rsidR="006D6EF4" w:rsidRPr="00826066">
        <w:rPr>
          <w:rFonts w:ascii="Times New Roman" w:hAnsi="Times New Roman" w:cs="Times New Roman"/>
          <w:sz w:val="24"/>
          <w:szCs w:val="24"/>
        </w:rPr>
        <w:t xml:space="preserve"> (turpmāk – EM)</w:t>
      </w:r>
      <w:r w:rsidR="00AE78A0" w:rsidRPr="00826066">
        <w:rPr>
          <w:rFonts w:ascii="Times New Roman" w:hAnsi="Times New Roman" w:cs="Times New Roman"/>
          <w:sz w:val="24"/>
          <w:szCs w:val="24"/>
        </w:rPr>
        <w:t xml:space="preserve"> 2024.</w:t>
      </w:r>
      <w:r w:rsidR="00A10B60" w:rsidRPr="00826066">
        <w:rPr>
          <w:rFonts w:ascii="Times New Roman" w:hAnsi="Times New Roman" w:cs="Times New Roman"/>
          <w:sz w:val="24"/>
          <w:szCs w:val="24"/>
        </w:rPr>
        <w:t xml:space="preserve"> </w:t>
      </w:r>
      <w:r w:rsidR="00C42A4A" w:rsidRPr="00826066">
        <w:rPr>
          <w:rFonts w:ascii="Times New Roman" w:hAnsi="Times New Roman" w:cs="Times New Roman"/>
          <w:sz w:val="24"/>
          <w:szCs w:val="24"/>
        </w:rPr>
        <w:t>gada 14.</w:t>
      </w:r>
      <w:r w:rsidR="00A10B60" w:rsidRPr="00826066">
        <w:rPr>
          <w:rFonts w:ascii="Times New Roman" w:hAnsi="Times New Roman" w:cs="Times New Roman"/>
          <w:sz w:val="24"/>
          <w:szCs w:val="24"/>
        </w:rPr>
        <w:t xml:space="preserve"> </w:t>
      </w:r>
      <w:r w:rsidR="00C42A4A" w:rsidRPr="00826066">
        <w:rPr>
          <w:rFonts w:ascii="Times New Roman" w:hAnsi="Times New Roman" w:cs="Times New Roman"/>
          <w:sz w:val="24"/>
          <w:szCs w:val="24"/>
        </w:rPr>
        <w:t>jūnija</w:t>
      </w:r>
      <w:r w:rsidR="00AE78A0" w:rsidRPr="00826066">
        <w:rPr>
          <w:rFonts w:ascii="Times New Roman" w:hAnsi="Times New Roman" w:cs="Times New Roman"/>
          <w:sz w:val="24"/>
          <w:szCs w:val="24"/>
        </w:rPr>
        <w:t xml:space="preserve"> rīkojums Nr. 1-6.1/2024/59  “</w:t>
      </w:r>
      <w:r w:rsidR="00AE78A0" w:rsidRPr="00826066">
        <w:rPr>
          <w:rFonts w:ascii="Times New Roman" w:hAnsi="Times New Roman" w:cs="Times New Roman"/>
          <w:i/>
          <w:iCs/>
          <w:sz w:val="24"/>
          <w:szCs w:val="24"/>
        </w:rPr>
        <w:t xml:space="preserve">Par </w:t>
      </w:r>
      <w:r w:rsidR="0043015E" w:rsidRPr="00826066">
        <w:rPr>
          <w:rFonts w:ascii="Times New Roman" w:hAnsi="Times New Roman" w:cs="Times New Roman"/>
          <w:i/>
          <w:iCs/>
          <w:sz w:val="24"/>
          <w:szCs w:val="24"/>
        </w:rPr>
        <w:t>FEA</w:t>
      </w:r>
      <w:r w:rsidR="00AE78A0" w:rsidRPr="00826066">
        <w:rPr>
          <w:rFonts w:ascii="Times New Roman" w:hAnsi="Times New Roman" w:cs="Times New Roman"/>
          <w:i/>
          <w:iCs/>
          <w:sz w:val="24"/>
          <w:szCs w:val="24"/>
        </w:rPr>
        <w:t xml:space="preserve"> veikšanu </w:t>
      </w:r>
      <w:r w:rsidR="00ED3990" w:rsidRPr="00826066">
        <w:rPr>
          <w:rFonts w:ascii="Times New Roman" w:hAnsi="Times New Roman" w:cs="Times New Roman"/>
          <w:i/>
          <w:iCs/>
          <w:sz w:val="24"/>
          <w:szCs w:val="24"/>
        </w:rPr>
        <w:t>PPP</w:t>
      </w:r>
      <w:r w:rsidR="00AE78A0" w:rsidRPr="00826066">
        <w:rPr>
          <w:rFonts w:ascii="Times New Roman" w:hAnsi="Times New Roman" w:cs="Times New Roman"/>
          <w:i/>
          <w:iCs/>
          <w:sz w:val="24"/>
          <w:szCs w:val="24"/>
        </w:rPr>
        <w:t xml:space="preserve"> projektam “Pieejamu cenu īres dzīvokļu būvniecība Latvijā”</w:t>
      </w:r>
      <w:r w:rsidR="00AE78A0" w:rsidRPr="00826066">
        <w:rPr>
          <w:rFonts w:ascii="Times New Roman" w:hAnsi="Times New Roman" w:cs="Times New Roman"/>
          <w:sz w:val="24"/>
          <w:szCs w:val="24"/>
        </w:rPr>
        <w:t>”</w:t>
      </w:r>
      <w:r w:rsidR="003F22B3" w:rsidRPr="00826066">
        <w:rPr>
          <w:rFonts w:ascii="Times New Roman" w:hAnsi="Times New Roman" w:cs="Times New Roman"/>
          <w:sz w:val="24"/>
          <w:szCs w:val="24"/>
        </w:rPr>
        <w:t>;</w:t>
      </w:r>
    </w:p>
    <w:p w14:paraId="3CA5BF05" w14:textId="2D17ABA0" w:rsidR="006357B4" w:rsidRPr="00826066" w:rsidRDefault="00736E36" w:rsidP="00FE08F5">
      <w:pPr>
        <w:pStyle w:val="Sarakstarindkopa"/>
        <w:numPr>
          <w:ilvl w:val="1"/>
          <w:numId w:val="1"/>
        </w:numPr>
        <w:spacing w:after="0" w:line="276" w:lineRule="auto"/>
        <w:ind w:left="426"/>
        <w:jc w:val="both"/>
        <w:textAlignment w:val="center"/>
        <w:rPr>
          <w:rFonts w:ascii="Times New Roman" w:hAnsi="Times New Roman" w:cs="Times New Roman"/>
          <w:sz w:val="24"/>
          <w:szCs w:val="24"/>
          <w:lang w:eastAsia="lv-LV"/>
        </w:rPr>
      </w:pPr>
      <w:r w:rsidRPr="00826066">
        <w:rPr>
          <w:rFonts w:ascii="Times New Roman" w:hAnsi="Times New Roman" w:cs="Times New Roman"/>
          <w:sz w:val="24"/>
          <w:szCs w:val="24"/>
        </w:rPr>
        <w:t>snie</w:t>
      </w:r>
      <w:r w:rsidR="008B6B8D" w:rsidRPr="00826066">
        <w:rPr>
          <w:rFonts w:ascii="Times New Roman" w:hAnsi="Times New Roman" w:cs="Times New Roman"/>
          <w:sz w:val="24"/>
          <w:szCs w:val="24"/>
        </w:rPr>
        <w:t>gusi</w:t>
      </w:r>
      <w:r w:rsidRPr="00826066">
        <w:rPr>
          <w:rFonts w:ascii="Times New Roman" w:hAnsi="Times New Roman" w:cs="Times New Roman"/>
          <w:sz w:val="24"/>
          <w:szCs w:val="24"/>
        </w:rPr>
        <w:t xml:space="preserve"> </w:t>
      </w:r>
      <w:r w:rsidR="00EB6903" w:rsidRPr="00826066">
        <w:rPr>
          <w:rFonts w:ascii="Times New Roman" w:hAnsi="Times New Roman" w:cs="Times New Roman"/>
          <w:sz w:val="24"/>
          <w:szCs w:val="24"/>
        </w:rPr>
        <w:t xml:space="preserve">atbildes </w:t>
      </w:r>
      <w:r w:rsidR="004F7911" w:rsidRPr="00826066">
        <w:rPr>
          <w:rFonts w:ascii="Times New Roman" w:hAnsi="Times New Roman" w:cs="Times New Roman"/>
          <w:sz w:val="24"/>
          <w:szCs w:val="24"/>
        </w:rPr>
        <w:t>par “</w:t>
      </w:r>
      <w:r w:rsidR="004F7911" w:rsidRPr="00826066">
        <w:rPr>
          <w:rFonts w:ascii="Times New Roman" w:hAnsi="Times New Roman" w:cs="Times New Roman"/>
          <w:i/>
          <w:iCs/>
          <w:sz w:val="24"/>
          <w:szCs w:val="24"/>
        </w:rPr>
        <w:t>A</w:t>
      </w:r>
      <w:r w:rsidR="00EB6903" w:rsidRPr="00826066">
        <w:rPr>
          <w:rFonts w:ascii="Times New Roman" w:hAnsi="Times New Roman" w:cs="Times New Roman"/>
          <w:i/>
          <w:iCs/>
          <w:sz w:val="24"/>
          <w:szCs w:val="24"/>
          <w:lang w:eastAsia="lv-LV"/>
        </w:rPr>
        <w:t>ptauj</w:t>
      </w:r>
      <w:r w:rsidR="004F7911" w:rsidRPr="00826066">
        <w:rPr>
          <w:rFonts w:ascii="Times New Roman" w:hAnsi="Times New Roman" w:cs="Times New Roman"/>
          <w:i/>
          <w:iCs/>
          <w:sz w:val="24"/>
          <w:szCs w:val="24"/>
          <w:lang w:eastAsia="lv-LV"/>
        </w:rPr>
        <w:t>u</w:t>
      </w:r>
      <w:r w:rsidR="00EB6903" w:rsidRPr="00826066">
        <w:rPr>
          <w:rFonts w:ascii="Times New Roman" w:hAnsi="Times New Roman" w:cs="Times New Roman"/>
          <w:i/>
          <w:iCs/>
          <w:sz w:val="24"/>
          <w:szCs w:val="24"/>
          <w:lang w:eastAsia="lv-LV"/>
        </w:rPr>
        <w:t xml:space="preserve"> par OECD 2012. gada ieteikumu par publiskā un privātā sektora partnerību publiskās pārvaldības principiem</w:t>
      </w:r>
      <w:r w:rsidR="004F7911" w:rsidRPr="00826066">
        <w:rPr>
          <w:rFonts w:ascii="Times New Roman" w:hAnsi="Times New Roman" w:cs="Times New Roman"/>
          <w:sz w:val="24"/>
          <w:szCs w:val="24"/>
          <w:lang w:eastAsia="lv-LV"/>
        </w:rPr>
        <w:t>”</w:t>
      </w:r>
      <w:r w:rsidR="00A4363B" w:rsidRPr="00826066">
        <w:rPr>
          <w:rFonts w:ascii="Times New Roman" w:hAnsi="Times New Roman" w:cs="Times New Roman"/>
          <w:sz w:val="24"/>
          <w:szCs w:val="24"/>
          <w:lang w:eastAsia="lv-LV"/>
        </w:rPr>
        <w:t>,</w:t>
      </w:r>
      <w:r w:rsidR="006357B4" w:rsidRPr="00826066">
        <w:rPr>
          <w:rFonts w:ascii="Times New Roman" w:hAnsi="Times New Roman" w:cs="Times New Roman"/>
          <w:sz w:val="24"/>
          <w:szCs w:val="24"/>
          <w:lang w:eastAsia="lv-LV"/>
        </w:rPr>
        <w:t xml:space="preserve"> kā arī </w:t>
      </w:r>
      <w:r w:rsidRPr="00826066">
        <w:rPr>
          <w:rFonts w:ascii="Times New Roman" w:hAnsi="Times New Roman" w:cs="Times New Roman"/>
          <w:sz w:val="24"/>
          <w:szCs w:val="24"/>
          <w:lang w:eastAsia="lv-LV"/>
        </w:rPr>
        <w:t xml:space="preserve">sniedza </w:t>
      </w:r>
      <w:r w:rsidR="006357B4" w:rsidRPr="00826066">
        <w:rPr>
          <w:rFonts w:ascii="Times New Roman" w:hAnsi="Times New Roman" w:cs="Times New Roman"/>
          <w:sz w:val="24"/>
          <w:szCs w:val="24"/>
          <w:lang w:eastAsia="lv-LV"/>
        </w:rPr>
        <w:t>priekšlikum</w:t>
      </w:r>
      <w:r w:rsidRPr="00826066">
        <w:rPr>
          <w:rFonts w:ascii="Times New Roman" w:hAnsi="Times New Roman" w:cs="Times New Roman"/>
          <w:sz w:val="24"/>
          <w:szCs w:val="24"/>
          <w:lang w:eastAsia="lv-LV"/>
        </w:rPr>
        <w:t>us</w:t>
      </w:r>
      <w:r w:rsidR="006357B4" w:rsidRPr="00826066">
        <w:rPr>
          <w:rFonts w:ascii="Times New Roman" w:hAnsi="Times New Roman" w:cs="Times New Roman"/>
          <w:sz w:val="24"/>
          <w:szCs w:val="24"/>
          <w:lang w:eastAsia="lv-LV"/>
        </w:rPr>
        <w:t xml:space="preserve"> </w:t>
      </w:r>
      <w:r w:rsidR="00836F3D" w:rsidRPr="00826066">
        <w:rPr>
          <w:rFonts w:ascii="Times New Roman" w:hAnsi="Times New Roman" w:cs="Times New Roman"/>
          <w:sz w:val="24"/>
          <w:szCs w:val="24"/>
          <w:lang w:eastAsia="lv-LV"/>
        </w:rPr>
        <w:t xml:space="preserve">par </w:t>
      </w:r>
      <w:r w:rsidR="006357B4" w:rsidRPr="00826066">
        <w:rPr>
          <w:rFonts w:ascii="Times New Roman" w:hAnsi="Times New Roman" w:cs="Times New Roman"/>
          <w:sz w:val="24"/>
          <w:szCs w:val="24"/>
        </w:rPr>
        <w:t xml:space="preserve">sākotnējo novērtējumu saistībā ar Peru un Rumānijas tuvināšanos dalībai </w:t>
      </w:r>
      <w:r w:rsidR="008B2299" w:rsidRPr="00826066">
        <w:rPr>
          <w:rFonts w:ascii="Times New Roman" w:hAnsi="Times New Roman" w:cs="Times New Roman"/>
          <w:sz w:val="24"/>
          <w:szCs w:val="24"/>
        </w:rPr>
        <w:t xml:space="preserve">Ekonomiskā sadarbības un attīstības organizācijā (turpmāk – </w:t>
      </w:r>
      <w:r w:rsidR="006357B4" w:rsidRPr="00826066">
        <w:rPr>
          <w:rFonts w:ascii="Times New Roman" w:hAnsi="Times New Roman" w:cs="Times New Roman"/>
          <w:sz w:val="24"/>
          <w:szCs w:val="24"/>
        </w:rPr>
        <w:t>OECD</w:t>
      </w:r>
      <w:r w:rsidR="008B2299" w:rsidRPr="00826066">
        <w:rPr>
          <w:rFonts w:ascii="Times New Roman" w:hAnsi="Times New Roman" w:cs="Times New Roman"/>
          <w:sz w:val="24"/>
          <w:szCs w:val="24"/>
        </w:rPr>
        <w:t>)</w:t>
      </w:r>
      <w:r w:rsidR="006357B4" w:rsidRPr="00826066">
        <w:rPr>
          <w:rFonts w:ascii="Times New Roman" w:hAnsi="Times New Roman" w:cs="Times New Roman"/>
          <w:sz w:val="24"/>
          <w:szCs w:val="24"/>
        </w:rPr>
        <w:t xml:space="preserve"> attiecībā uz abu valstu spējām ieviest OECD tiesību instrumentus PPP jomā</w:t>
      </w:r>
      <w:r w:rsidR="003F22B3" w:rsidRPr="00826066">
        <w:rPr>
          <w:rFonts w:ascii="Times New Roman" w:hAnsi="Times New Roman" w:cs="Times New Roman"/>
          <w:sz w:val="24"/>
          <w:szCs w:val="24"/>
        </w:rPr>
        <w:t>;</w:t>
      </w:r>
    </w:p>
    <w:p w14:paraId="1B141719" w14:textId="79B557FB" w:rsidR="0056613F" w:rsidRPr="00826066" w:rsidRDefault="003F22B3" w:rsidP="00FE08F5">
      <w:pPr>
        <w:pStyle w:val="Sarakstarindkopa"/>
        <w:numPr>
          <w:ilvl w:val="1"/>
          <w:numId w:val="1"/>
        </w:numPr>
        <w:spacing w:after="0" w:line="276" w:lineRule="auto"/>
        <w:ind w:left="426"/>
        <w:jc w:val="both"/>
        <w:textAlignment w:val="center"/>
        <w:rPr>
          <w:rFonts w:ascii="Times New Roman" w:hAnsi="Times New Roman" w:cs="Times New Roman"/>
          <w:sz w:val="24"/>
          <w:szCs w:val="24"/>
          <w:lang w:eastAsia="x-none"/>
        </w:rPr>
      </w:pPr>
      <w:r w:rsidRPr="00826066">
        <w:rPr>
          <w:rFonts w:ascii="Times New Roman" w:hAnsi="Times New Roman" w:cs="Times New Roman"/>
          <w:sz w:val="24"/>
          <w:szCs w:val="24"/>
        </w:rPr>
        <w:t>s</w:t>
      </w:r>
      <w:r w:rsidR="0056613F" w:rsidRPr="00826066">
        <w:rPr>
          <w:rFonts w:ascii="Times New Roman" w:hAnsi="Times New Roman" w:cs="Times New Roman"/>
          <w:sz w:val="24"/>
          <w:szCs w:val="24"/>
        </w:rPr>
        <w:t>nie</w:t>
      </w:r>
      <w:r w:rsidR="008B6B8D" w:rsidRPr="00826066">
        <w:rPr>
          <w:rFonts w:ascii="Times New Roman" w:hAnsi="Times New Roman" w:cs="Times New Roman"/>
          <w:sz w:val="24"/>
          <w:szCs w:val="24"/>
        </w:rPr>
        <w:t>gusi</w:t>
      </w:r>
      <w:r w:rsidR="0056613F" w:rsidRPr="00826066">
        <w:rPr>
          <w:rFonts w:ascii="Times New Roman" w:hAnsi="Times New Roman" w:cs="Times New Roman"/>
          <w:sz w:val="24"/>
          <w:szCs w:val="24"/>
        </w:rPr>
        <w:t xml:space="preserve"> atbildes uz </w:t>
      </w:r>
      <w:r w:rsidR="0056613F" w:rsidRPr="00826066">
        <w:rPr>
          <w:rFonts w:ascii="Times New Roman" w:eastAsia="Times New Roman" w:hAnsi="Times New Roman" w:cs="Times New Roman"/>
          <w:sz w:val="24"/>
          <w:szCs w:val="24"/>
          <w:lang w:eastAsia="lv-LV"/>
        </w:rPr>
        <w:t>Būvniecības padomes uzdotajiem jautājumiem par PPP instrumentu</w:t>
      </w:r>
      <w:r w:rsidRPr="00826066">
        <w:rPr>
          <w:rFonts w:ascii="Times New Roman" w:eastAsia="Times New Roman" w:hAnsi="Times New Roman" w:cs="Times New Roman"/>
          <w:sz w:val="24"/>
          <w:szCs w:val="24"/>
          <w:lang w:eastAsia="lv-LV"/>
        </w:rPr>
        <w:t>;</w:t>
      </w:r>
    </w:p>
    <w:p w14:paraId="13A13F41" w14:textId="1250B0D5" w:rsidR="00812218" w:rsidRPr="00826066" w:rsidRDefault="0072380B" w:rsidP="00FE08F5">
      <w:pPr>
        <w:pStyle w:val="Sarakstarindkopa"/>
        <w:numPr>
          <w:ilvl w:val="1"/>
          <w:numId w:val="1"/>
        </w:numPr>
        <w:spacing w:after="120" w:line="276" w:lineRule="auto"/>
        <w:ind w:left="426"/>
        <w:jc w:val="both"/>
        <w:textAlignment w:val="center"/>
        <w:rPr>
          <w:rFonts w:ascii="Times New Roman" w:hAnsi="Times New Roman" w:cs="Times New Roman"/>
          <w:sz w:val="24"/>
          <w:szCs w:val="24"/>
        </w:rPr>
      </w:pPr>
      <w:r w:rsidRPr="00826066">
        <w:rPr>
          <w:rFonts w:ascii="Times New Roman" w:hAnsi="Times New Roman" w:cs="Times New Roman"/>
          <w:sz w:val="24"/>
          <w:szCs w:val="24"/>
        </w:rPr>
        <w:t>p</w:t>
      </w:r>
      <w:r w:rsidR="0006051A" w:rsidRPr="00826066">
        <w:rPr>
          <w:rFonts w:ascii="Times New Roman" w:hAnsi="Times New Roman" w:cs="Times New Roman"/>
          <w:sz w:val="24"/>
          <w:szCs w:val="24"/>
        </w:rPr>
        <w:t>rezentē</w:t>
      </w:r>
      <w:r w:rsidR="008B6B8D" w:rsidRPr="00826066">
        <w:rPr>
          <w:rFonts w:ascii="Times New Roman" w:hAnsi="Times New Roman" w:cs="Times New Roman"/>
          <w:sz w:val="24"/>
          <w:szCs w:val="24"/>
        </w:rPr>
        <w:t>jusi</w:t>
      </w:r>
      <w:r w:rsidR="0006051A" w:rsidRPr="00826066">
        <w:rPr>
          <w:rFonts w:ascii="Times New Roman" w:hAnsi="Times New Roman" w:cs="Times New Roman"/>
          <w:sz w:val="24"/>
          <w:szCs w:val="24"/>
        </w:rPr>
        <w:t xml:space="preserve"> Latvijas izveidot</w:t>
      </w:r>
      <w:r w:rsidR="00736E36" w:rsidRPr="00826066">
        <w:rPr>
          <w:rFonts w:ascii="Times New Roman" w:hAnsi="Times New Roman" w:cs="Times New Roman"/>
          <w:sz w:val="24"/>
          <w:szCs w:val="24"/>
        </w:rPr>
        <w:t>u</w:t>
      </w:r>
      <w:r w:rsidR="0006051A" w:rsidRPr="00826066">
        <w:rPr>
          <w:rFonts w:ascii="Times New Roman" w:hAnsi="Times New Roman" w:cs="Times New Roman"/>
          <w:sz w:val="24"/>
          <w:szCs w:val="24"/>
        </w:rPr>
        <w:t xml:space="preserve"> PPP sistēm</w:t>
      </w:r>
      <w:r w:rsidR="00736E36" w:rsidRPr="00826066">
        <w:rPr>
          <w:rFonts w:ascii="Times New Roman" w:hAnsi="Times New Roman" w:cs="Times New Roman"/>
          <w:sz w:val="24"/>
          <w:szCs w:val="24"/>
        </w:rPr>
        <w:t>u</w:t>
      </w:r>
      <w:r w:rsidR="0006051A" w:rsidRPr="00826066">
        <w:rPr>
          <w:rFonts w:ascii="Times New Roman" w:hAnsi="Times New Roman" w:cs="Times New Roman"/>
          <w:sz w:val="24"/>
          <w:szCs w:val="24"/>
        </w:rPr>
        <w:t xml:space="preserve"> četru Ukrainas iestāžu (</w:t>
      </w:r>
      <w:r w:rsidR="008022A1" w:rsidRPr="00826066">
        <w:rPr>
          <w:rFonts w:ascii="Times New Roman" w:hAnsi="Times New Roman" w:cs="Times New Roman"/>
          <w:sz w:val="24"/>
          <w:szCs w:val="24"/>
        </w:rPr>
        <w:t>EM,</w:t>
      </w:r>
      <w:r w:rsidR="0006051A" w:rsidRPr="00826066">
        <w:rPr>
          <w:rFonts w:ascii="Times New Roman" w:hAnsi="Times New Roman" w:cs="Times New Roman"/>
          <w:sz w:val="24"/>
          <w:szCs w:val="24"/>
        </w:rPr>
        <w:t xml:space="preserve"> Konkurences padomes, Valsts kontroles, Valsts Audita Dienesta) pārstāvju vizītes laikā</w:t>
      </w:r>
      <w:r w:rsidRPr="00826066">
        <w:rPr>
          <w:rFonts w:ascii="Times New Roman" w:hAnsi="Times New Roman" w:cs="Times New Roman"/>
          <w:sz w:val="24"/>
          <w:szCs w:val="24"/>
        </w:rPr>
        <w:t>;</w:t>
      </w:r>
    </w:p>
    <w:p w14:paraId="1EFEF1D7" w14:textId="182154BC" w:rsidR="00937741" w:rsidRPr="00826066" w:rsidRDefault="00937741" w:rsidP="00FE08F5">
      <w:pPr>
        <w:pStyle w:val="Sarakstarindkopa"/>
        <w:numPr>
          <w:ilvl w:val="1"/>
          <w:numId w:val="1"/>
        </w:numPr>
        <w:spacing w:after="120" w:line="276" w:lineRule="auto"/>
        <w:ind w:left="426"/>
        <w:jc w:val="both"/>
        <w:textAlignment w:val="center"/>
        <w:rPr>
          <w:rFonts w:ascii="Times New Roman" w:hAnsi="Times New Roman" w:cs="Times New Roman"/>
          <w:sz w:val="24"/>
          <w:szCs w:val="24"/>
        </w:rPr>
      </w:pPr>
      <w:r w:rsidRPr="00826066">
        <w:rPr>
          <w:rFonts w:ascii="Times New Roman" w:hAnsi="Times New Roman" w:cs="Times New Roman"/>
          <w:sz w:val="24"/>
          <w:szCs w:val="24"/>
        </w:rPr>
        <w:t>CFLA pārstāv</w:t>
      </w:r>
      <w:r w:rsidR="00736E36" w:rsidRPr="00826066">
        <w:rPr>
          <w:rFonts w:ascii="Times New Roman" w:hAnsi="Times New Roman" w:cs="Times New Roman"/>
          <w:sz w:val="24"/>
          <w:szCs w:val="24"/>
        </w:rPr>
        <w:t>is</w:t>
      </w:r>
      <w:r w:rsidRPr="00826066">
        <w:rPr>
          <w:rFonts w:ascii="Times New Roman" w:hAnsi="Times New Roman" w:cs="Times New Roman"/>
          <w:sz w:val="24"/>
          <w:szCs w:val="24"/>
        </w:rPr>
        <w:t xml:space="preserve"> </w:t>
      </w:r>
      <w:r w:rsidR="00736E36" w:rsidRPr="00826066">
        <w:rPr>
          <w:rFonts w:ascii="Times New Roman" w:hAnsi="Times New Roman" w:cs="Times New Roman"/>
          <w:sz w:val="24"/>
          <w:szCs w:val="24"/>
        </w:rPr>
        <w:t>pie</w:t>
      </w:r>
      <w:r w:rsidRPr="00826066">
        <w:rPr>
          <w:rFonts w:ascii="Times New Roman" w:hAnsi="Times New Roman" w:cs="Times New Roman"/>
          <w:sz w:val="24"/>
          <w:szCs w:val="24"/>
        </w:rPr>
        <w:t>dalī</w:t>
      </w:r>
      <w:r w:rsidR="00736E36" w:rsidRPr="00826066">
        <w:rPr>
          <w:rFonts w:ascii="Times New Roman" w:hAnsi="Times New Roman" w:cs="Times New Roman"/>
          <w:sz w:val="24"/>
          <w:szCs w:val="24"/>
        </w:rPr>
        <w:t>jās</w:t>
      </w:r>
      <w:r w:rsidRPr="00826066">
        <w:rPr>
          <w:rFonts w:ascii="Times New Roman" w:hAnsi="Times New Roman" w:cs="Times New Roman"/>
          <w:sz w:val="24"/>
          <w:szCs w:val="24"/>
        </w:rPr>
        <w:t xml:space="preserve"> Igaunijas Klimata minis</w:t>
      </w:r>
      <w:r w:rsidR="00282589" w:rsidRPr="00826066">
        <w:rPr>
          <w:rFonts w:ascii="Times New Roman" w:hAnsi="Times New Roman" w:cs="Times New Roman"/>
          <w:sz w:val="24"/>
          <w:szCs w:val="24"/>
        </w:rPr>
        <w:t>t</w:t>
      </w:r>
      <w:r w:rsidRPr="00826066">
        <w:rPr>
          <w:rFonts w:ascii="Times New Roman" w:hAnsi="Times New Roman" w:cs="Times New Roman"/>
          <w:sz w:val="24"/>
          <w:szCs w:val="24"/>
        </w:rPr>
        <w:t>rijas pārstāvju vizīt</w:t>
      </w:r>
      <w:r w:rsidR="000D3C12" w:rsidRPr="00826066">
        <w:rPr>
          <w:rFonts w:ascii="Times New Roman" w:hAnsi="Times New Roman" w:cs="Times New Roman"/>
          <w:sz w:val="24"/>
          <w:szCs w:val="24"/>
        </w:rPr>
        <w:t>ē</w:t>
      </w:r>
      <w:r w:rsidRPr="00826066">
        <w:rPr>
          <w:rFonts w:ascii="Times New Roman" w:hAnsi="Times New Roman" w:cs="Times New Roman"/>
          <w:sz w:val="24"/>
          <w:szCs w:val="24"/>
        </w:rPr>
        <w:t xml:space="preserve"> Latvijā</w:t>
      </w:r>
      <w:r w:rsidR="004B1940" w:rsidRPr="00826066">
        <w:rPr>
          <w:rFonts w:ascii="Times New Roman" w:hAnsi="Times New Roman" w:cs="Times New Roman"/>
          <w:sz w:val="24"/>
          <w:szCs w:val="24"/>
        </w:rPr>
        <w:t xml:space="preserve"> </w:t>
      </w:r>
      <w:r w:rsidR="00736E36" w:rsidRPr="00826066">
        <w:rPr>
          <w:rFonts w:ascii="Times New Roman" w:hAnsi="Times New Roman" w:cs="Times New Roman"/>
          <w:sz w:val="24"/>
          <w:szCs w:val="24"/>
        </w:rPr>
        <w:t>2024.</w:t>
      </w:r>
      <w:r w:rsidR="00A10B60" w:rsidRPr="00826066">
        <w:rPr>
          <w:rFonts w:ascii="Times New Roman" w:hAnsi="Times New Roman" w:cs="Times New Roman"/>
          <w:sz w:val="24"/>
          <w:szCs w:val="24"/>
        </w:rPr>
        <w:t xml:space="preserve"> </w:t>
      </w:r>
      <w:r w:rsidR="00736E36" w:rsidRPr="00826066">
        <w:rPr>
          <w:rFonts w:ascii="Times New Roman" w:hAnsi="Times New Roman" w:cs="Times New Roman"/>
          <w:sz w:val="24"/>
          <w:szCs w:val="24"/>
        </w:rPr>
        <w:t xml:space="preserve">gada </w:t>
      </w:r>
      <w:r w:rsidR="00A87C64" w:rsidRPr="00826066">
        <w:rPr>
          <w:rFonts w:ascii="Times New Roman" w:hAnsi="Times New Roman" w:cs="Times New Roman"/>
          <w:sz w:val="24"/>
          <w:szCs w:val="24"/>
        </w:rPr>
        <w:t>5.</w:t>
      </w:r>
      <w:r w:rsidR="00263BA6" w:rsidRPr="00826066">
        <w:rPr>
          <w:rFonts w:ascii="Times New Roman" w:eastAsia="Times New Roman" w:hAnsi="Times New Roman" w:cs="Times New Roman"/>
          <w:color w:val="242424"/>
          <w:sz w:val="24"/>
          <w:szCs w:val="24"/>
          <w:bdr w:val="none" w:sz="0" w:space="0" w:color="auto" w:frame="1"/>
          <w:lang w:eastAsia="lv-LV"/>
        </w:rPr>
        <w:t xml:space="preserve"> – </w:t>
      </w:r>
      <w:r w:rsidR="00A87C64" w:rsidRPr="00826066">
        <w:rPr>
          <w:rFonts w:ascii="Times New Roman" w:hAnsi="Times New Roman" w:cs="Times New Roman"/>
          <w:sz w:val="24"/>
          <w:szCs w:val="24"/>
        </w:rPr>
        <w:t xml:space="preserve">6. decembrī </w:t>
      </w:r>
      <w:r w:rsidR="00350F1C" w:rsidRPr="00826066">
        <w:rPr>
          <w:rFonts w:ascii="Times New Roman" w:hAnsi="Times New Roman" w:cs="Times New Roman"/>
          <w:sz w:val="24"/>
          <w:szCs w:val="24"/>
        </w:rPr>
        <w:t xml:space="preserve">un </w:t>
      </w:r>
      <w:r w:rsidR="00736E36" w:rsidRPr="00826066">
        <w:rPr>
          <w:rFonts w:ascii="Times New Roman" w:hAnsi="Times New Roman" w:cs="Times New Roman"/>
          <w:sz w:val="24"/>
          <w:szCs w:val="24"/>
        </w:rPr>
        <w:t>2024.</w:t>
      </w:r>
      <w:r w:rsidR="00263BA6" w:rsidRPr="00826066">
        <w:rPr>
          <w:rFonts w:ascii="Times New Roman" w:hAnsi="Times New Roman" w:cs="Times New Roman"/>
          <w:sz w:val="24"/>
          <w:szCs w:val="24"/>
        </w:rPr>
        <w:t xml:space="preserve"> </w:t>
      </w:r>
      <w:r w:rsidR="00736E36" w:rsidRPr="00826066">
        <w:rPr>
          <w:rFonts w:ascii="Times New Roman" w:hAnsi="Times New Roman" w:cs="Times New Roman"/>
          <w:sz w:val="24"/>
          <w:szCs w:val="24"/>
        </w:rPr>
        <w:t>gada</w:t>
      </w:r>
      <w:r w:rsidR="00263BA6" w:rsidRPr="00826066">
        <w:rPr>
          <w:rFonts w:ascii="Times New Roman" w:hAnsi="Times New Roman" w:cs="Times New Roman"/>
          <w:sz w:val="24"/>
          <w:szCs w:val="24"/>
        </w:rPr>
        <w:t xml:space="preserve"> </w:t>
      </w:r>
      <w:r w:rsidR="00350F1C" w:rsidRPr="00826066">
        <w:rPr>
          <w:rFonts w:ascii="Times New Roman" w:hAnsi="Times New Roman" w:cs="Times New Roman"/>
          <w:sz w:val="24"/>
          <w:szCs w:val="24"/>
        </w:rPr>
        <w:t>12. decembrī</w:t>
      </w:r>
      <w:r w:rsidR="00696202" w:rsidRPr="00826066">
        <w:rPr>
          <w:rFonts w:ascii="Times New Roman" w:hAnsi="Times New Roman" w:cs="Times New Roman"/>
          <w:sz w:val="24"/>
          <w:szCs w:val="24"/>
        </w:rPr>
        <w:t xml:space="preserve"> </w:t>
      </w:r>
      <w:r w:rsidR="00736E36" w:rsidRPr="00826066">
        <w:rPr>
          <w:rFonts w:ascii="Times New Roman" w:hAnsi="Times New Roman" w:cs="Times New Roman"/>
          <w:sz w:val="24"/>
          <w:szCs w:val="24"/>
        </w:rPr>
        <w:t xml:space="preserve">piedalījās </w:t>
      </w:r>
      <w:r w:rsidR="00696202" w:rsidRPr="00826066">
        <w:rPr>
          <w:rFonts w:ascii="Times New Roman" w:hAnsi="Times New Roman" w:cs="Times New Roman"/>
          <w:sz w:val="24"/>
          <w:szCs w:val="24"/>
        </w:rPr>
        <w:t xml:space="preserve">Igaunijas Reģionālo lietu un </w:t>
      </w:r>
      <w:r w:rsidR="00696202" w:rsidRPr="00826066">
        <w:rPr>
          <w:rFonts w:ascii="Times New Roman" w:hAnsi="Times New Roman" w:cs="Times New Roman"/>
          <w:sz w:val="24"/>
          <w:szCs w:val="24"/>
        </w:rPr>
        <w:lastRenderedPageBreak/>
        <w:t xml:space="preserve">zemkopības ministrijas </w:t>
      </w:r>
      <w:r w:rsidR="00ED1BC7" w:rsidRPr="00826066">
        <w:rPr>
          <w:rFonts w:ascii="Times New Roman" w:hAnsi="Times New Roman" w:cs="Times New Roman"/>
          <w:sz w:val="24"/>
          <w:szCs w:val="24"/>
        </w:rPr>
        <w:t xml:space="preserve">pārstāvju </w:t>
      </w:r>
      <w:r w:rsidR="00736E36" w:rsidRPr="00826066">
        <w:rPr>
          <w:rFonts w:ascii="Times New Roman" w:hAnsi="Times New Roman" w:cs="Times New Roman"/>
          <w:sz w:val="24"/>
          <w:szCs w:val="24"/>
        </w:rPr>
        <w:t xml:space="preserve">vizītē </w:t>
      </w:r>
      <w:r w:rsidR="00ED1BC7" w:rsidRPr="00826066">
        <w:rPr>
          <w:rFonts w:ascii="Times New Roman" w:hAnsi="Times New Roman" w:cs="Times New Roman"/>
          <w:sz w:val="24"/>
          <w:szCs w:val="24"/>
        </w:rPr>
        <w:t xml:space="preserve">Latvijā </w:t>
      </w:r>
      <w:r w:rsidR="004B1940" w:rsidRPr="00826066">
        <w:rPr>
          <w:rFonts w:ascii="Times New Roman" w:hAnsi="Times New Roman" w:cs="Times New Roman"/>
          <w:sz w:val="24"/>
          <w:szCs w:val="24"/>
        </w:rPr>
        <w:t>par j</w:t>
      </w:r>
      <w:r w:rsidRPr="00826066">
        <w:rPr>
          <w:rFonts w:ascii="Times New Roman" w:hAnsi="Times New Roman" w:cs="Times New Roman"/>
          <w:sz w:val="24"/>
          <w:szCs w:val="24"/>
        </w:rPr>
        <w:t>aunu īres namu būvniecīb</w:t>
      </w:r>
      <w:r w:rsidR="00A4363B" w:rsidRPr="00826066">
        <w:rPr>
          <w:rFonts w:ascii="Times New Roman" w:hAnsi="Times New Roman" w:cs="Times New Roman"/>
          <w:sz w:val="24"/>
          <w:szCs w:val="24"/>
        </w:rPr>
        <w:t>u</w:t>
      </w:r>
      <w:r w:rsidRPr="00826066">
        <w:rPr>
          <w:rFonts w:ascii="Times New Roman" w:hAnsi="Times New Roman" w:cs="Times New Roman"/>
          <w:sz w:val="24"/>
          <w:szCs w:val="24"/>
        </w:rPr>
        <w:t xml:space="preserve"> un daudzdzīvokļu</w:t>
      </w:r>
      <w:r w:rsidR="00282589" w:rsidRPr="00826066">
        <w:rPr>
          <w:rFonts w:ascii="Times New Roman" w:hAnsi="Times New Roman" w:cs="Times New Roman"/>
          <w:sz w:val="24"/>
          <w:szCs w:val="24"/>
        </w:rPr>
        <w:t xml:space="preserve"> </w:t>
      </w:r>
      <w:r w:rsidRPr="00826066">
        <w:rPr>
          <w:rFonts w:ascii="Times New Roman" w:hAnsi="Times New Roman" w:cs="Times New Roman"/>
          <w:sz w:val="24"/>
          <w:szCs w:val="24"/>
        </w:rPr>
        <w:t>māju renovācijas pasākumi</w:t>
      </w:r>
      <w:r w:rsidR="003F59B9" w:rsidRPr="00826066">
        <w:rPr>
          <w:rFonts w:ascii="Times New Roman" w:hAnsi="Times New Roman" w:cs="Times New Roman"/>
          <w:sz w:val="24"/>
          <w:szCs w:val="24"/>
        </w:rPr>
        <w:t>em</w:t>
      </w:r>
      <w:r w:rsidR="004B1940" w:rsidRPr="00826066">
        <w:rPr>
          <w:rFonts w:ascii="Times New Roman" w:hAnsi="Times New Roman" w:cs="Times New Roman"/>
          <w:sz w:val="24"/>
          <w:szCs w:val="24"/>
        </w:rPr>
        <w:t>, daloties pieredzē par pieejamu mājokļu programmas izveidi Latvijā</w:t>
      </w:r>
      <w:r w:rsidR="00A4363B" w:rsidRPr="00826066">
        <w:rPr>
          <w:rFonts w:ascii="Times New Roman" w:hAnsi="Times New Roman" w:cs="Times New Roman"/>
          <w:sz w:val="24"/>
          <w:szCs w:val="24"/>
        </w:rPr>
        <w:t>;</w:t>
      </w:r>
      <w:r w:rsidR="00F37BB2" w:rsidRPr="00826066">
        <w:rPr>
          <w:rFonts w:ascii="Times New Roman" w:hAnsi="Times New Roman" w:cs="Times New Roman"/>
          <w:sz w:val="24"/>
          <w:szCs w:val="24"/>
        </w:rPr>
        <w:t xml:space="preserve"> </w:t>
      </w:r>
    </w:p>
    <w:p w14:paraId="665A54B2" w14:textId="46DBAB9B" w:rsidR="00CF4339" w:rsidRPr="00826066" w:rsidRDefault="00A4363B" w:rsidP="00FE08F5">
      <w:pPr>
        <w:pStyle w:val="Sarakstarindkopa"/>
        <w:numPr>
          <w:ilvl w:val="1"/>
          <w:numId w:val="1"/>
        </w:numPr>
        <w:spacing w:after="120" w:line="276" w:lineRule="auto"/>
        <w:ind w:left="426"/>
        <w:jc w:val="both"/>
        <w:textAlignment w:val="center"/>
        <w:rPr>
          <w:rFonts w:ascii="Times New Roman" w:hAnsi="Times New Roman" w:cs="Times New Roman"/>
          <w:bCs/>
          <w:sz w:val="24"/>
          <w:szCs w:val="24"/>
        </w:rPr>
      </w:pPr>
      <w:r w:rsidRPr="00826066">
        <w:rPr>
          <w:rFonts w:ascii="Times New Roman" w:hAnsi="Times New Roman" w:cs="Times New Roman"/>
          <w:bCs/>
          <w:sz w:val="24"/>
          <w:szCs w:val="24"/>
        </w:rPr>
        <w:t xml:space="preserve">ierosinot priekšlikumus normatīvā akta saskaņošanas laikā, </w:t>
      </w:r>
      <w:r w:rsidR="008E7853" w:rsidRPr="00826066">
        <w:rPr>
          <w:rFonts w:ascii="Times New Roman" w:hAnsi="Times New Roman" w:cs="Times New Roman"/>
          <w:bCs/>
          <w:sz w:val="24"/>
          <w:szCs w:val="24"/>
        </w:rPr>
        <w:t>r</w:t>
      </w:r>
      <w:r w:rsidR="00CF4339" w:rsidRPr="00826066">
        <w:rPr>
          <w:rFonts w:ascii="Times New Roman" w:hAnsi="Times New Roman" w:cs="Times New Roman"/>
          <w:bCs/>
          <w:sz w:val="24"/>
          <w:szCs w:val="24"/>
        </w:rPr>
        <w:t>īcības plāna “</w:t>
      </w:r>
      <w:r w:rsidR="00CF4339" w:rsidRPr="00826066">
        <w:rPr>
          <w:rFonts w:ascii="Times New Roman" w:hAnsi="Times New Roman" w:cs="Times New Roman"/>
          <w:i/>
          <w:sz w:val="24"/>
          <w:szCs w:val="24"/>
        </w:rPr>
        <w:t>Latvijas Austrumu pierobežas ekonomiskajai izaugsmei un drošības stiprināšanai 2025.</w:t>
      </w:r>
      <w:r w:rsidR="00A10B60" w:rsidRPr="00826066">
        <w:rPr>
          <w:rFonts w:ascii="Times New Roman" w:hAnsi="Times New Roman" w:cs="Times New Roman"/>
          <w:i/>
          <w:sz w:val="24"/>
          <w:szCs w:val="24"/>
        </w:rPr>
        <w:t xml:space="preserve"> </w:t>
      </w:r>
      <w:r w:rsidR="00CF4339" w:rsidRPr="00826066">
        <w:rPr>
          <w:rFonts w:ascii="Times New Roman" w:hAnsi="Times New Roman" w:cs="Times New Roman"/>
          <w:i/>
          <w:sz w:val="24"/>
          <w:szCs w:val="24"/>
        </w:rPr>
        <w:t>–</w:t>
      </w:r>
      <w:r w:rsidR="00A10B60" w:rsidRPr="00826066">
        <w:rPr>
          <w:rFonts w:ascii="Times New Roman" w:hAnsi="Times New Roman" w:cs="Times New Roman"/>
          <w:i/>
          <w:sz w:val="24"/>
          <w:szCs w:val="24"/>
        </w:rPr>
        <w:t xml:space="preserve"> </w:t>
      </w:r>
      <w:r w:rsidR="00CF4339" w:rsidRPr="00826066">
        <w:rPr>
          <w:rFonts w:ascii="Times New Roman" w:hAnsi="Times New Roman" w:cs="Times New Roman"/>
          <w:i/>
          <w:sz w:val="24"/>
          <w:szCs w:val="24"/>
        </w:rPr>
        <w:t>2027. gadam</w:t>
      </w:r>
      <w:r w:rsidR="00CF4339" w:rsidRPr="00826066">
        <w:rPr>
          <w:rFonts w:ascii="Times New Roman" w:hAnsi="Times New Roman" w:cs="Times New Roman"/>
          <w:bCs/>
          <w:sz w:val="24"/>
          <w:szCs w:val="24"/>
        </w:rPr>
        <w:t>” projektā CFLA iestrādāja</w:t>
      </w:r>
      <w:r w:rsidR="001839DA" w:rsidRPr="00826066">
        <w:rPr>
          <w:rFonts w:ascii="Times New Roman" w:hAnsi="Times New Roman" w:cs="Times New Roman"/>
          <w:bCs/>
          <w:sz w:val="24"/>
          <w:szCs w:val="24"/>
        </w:rPr>
        <w:t xml:space="preserve"> </w:t>
      </w:r>
      <w:r w:rsidRPr="00826066">
        <w:rPr>
          <w:rFonts w:ascii="Times New Roman" w:hAnsi="Times New Roman" w:cs="Times New Roman"/>
          <w:bCs/>
          <w:sz w:val="24"/>
          <w:szCs w:val="24"/>
        </w:rPr>
        <w:t xml:space="preserve">informāciju par izstrādāto </w:t>
      </w:r>
      <w:r w:rsidRPr="00826066">
        <w:rPr>
          <w:rFonts w:ascii="Times New Roman" w:hAnsi="Times New Roman" w:cs="Times New Roman"/>
          <w:iCs/>
          <w:sz w:val="24"/>
          <w:szCs w:val="24"/>
          <w:lang w:eastAsia="lv-LV"/>
        </w:rPr>
        <w:t>pieejamu cenu īres dzīvokļu attīstības programmu</w:t>
      </w:r>
      <w:r w:rsidR="00494070" w:rsidRPr="00826066">
        <w:rPr>
          <w:rFonts w:ascii="Times New Roman" w:hAnsi="Times New Roman" w:cs="Times New Roman"/>
          <w:bCs/>
          <w:sz w:val="24"/>
          <w:szCs w:val="24"/>
        </w:rPr>
        <w:t>;</w:t>
      </w:r>
    </w:p>
    <w:p w14:paraId="1E735F49" w14:textId="21074831" w:rsidR="00CE7F41" w:rsidRPr="00826066" w:rsidRDefault="00795AAC" w:rsidP="00FE08F5">
      <w:pPr>
        <w:pStyle w:val="Sarakstarindkopa"/>
        <w:numPr>
          <w:ilvl w:val="1"/>
          <w:numId w:val="1"/>
        </w:numPr>
        <w:spacing w:after="120" w:line="276" w:lineRule="auto"/>
        <w:ind w:left="426"/>
        <w:jc w:val="both"/>
        <w:textAlignment w:val="center"/>
        <w:rPr>
          <w:rFonts w:ascii="Times New Roman" w:hAnsi="Times New Roman" w:cs="Times New Roman"/>
          <w:bCs/>
          <w:sz w:val="24"/>
          <w:szCs w:val="24"/>
        </w:rPr>
      </w:pPr>
      <w:r w:rsidRPr="00826066">
        <w:rPr>
          <w:rFonts w:ascii="Times New Roman" w:hAnsi="Times New Roman" w:cs="Times New Roman"/>
          <w:bCs/>
          <w:sz w:val="24"/>
          <w:szCs w:val="24"/>
        </w:rPr>
        <w:t>p</w:t>
      </w:r>
      <w:r w:rsidR="00CE7F41" w:rsidRPr="00826066">
        <w:rPr>
          <w:rFonts w:ascii="Times New Roman" w:hAnsi="Times New Roman" w:cs="Times New Roman"/>
          <w:bCs/>
          <w:sz w:val="24"/>
          <w:szCs w:val="24"/>
        </w:rPr>
        <w:t>iedalīj</w:t>
      </w:r>
      <w:r w:rsidRPr="00826066">
        <w:rPr>
          <w:rFonts w:ascii="Times New Roman" w:hAnsi="Times New Roman" w:cs="Times New Roman"/>
          <w:bCs/>
          <w:sz w:val="24"/>
          <w:szCs w:val="24"/>
        </w:rPr>
        <w:t>usies</w:t>
      </w:r>
      <w:r w:rsidR="00CE7F41" w:rsidRPr="00826066">
        <w:rPr>
          <w:rFonts w:ascii="Times New Roman" w:hAnsi="Times New Roman" w:cs="Times New Roman"/>
          <w:bCs/>
          <w:sz w:val="24"/>
          <w:szCs w:val="24"/>
        </w:rPr>
        <w:t xml:space="preserve"> Mārupes pašvaldības konsultatīv</w:t>
      </w:r>
      <w:r w:rsidR="00FC19AB" w:rsidRPr="00826066">
        <w:rPr>
          <w:rFonts w:ascii="Times New Roman" w:hAnsi="Times New Roman" w:cs="Times New Roman"/>
          <w:bCs/>
          <w:sz w:val="24"/>
          <w:szCs w:val="24"/>
        </w:rPr>
        <w:t>ajā</w:t>
      </w:r>
      <w:r w:rsidR="00CE7F41" w:rsidRPr="00826066">
        <w:rPr>
          <w:rFonts w:ascii="Times New Roman" w:hAnsi="Times New Roman" w:cs="Times New Roman"/>
          <w:bCs/>
          <w:sz w:val="24"/>
          <w:szCs w:val="24"/>
        </w:rPr>
        <w:t xml:space="preserve"> padomē;</w:t>
      </w:r>
    </w:p>
    <w:p w14:paraId="4A32E632" w14:textId="745330AC" w:rsidR="00331C74" w:rsidRPr="00826066" w:rsidRDefault="002E77AA" w:rsidP="00FE08F5">
      <w:pPr>
        <w:pStyle w:val="Sarakstarindkopa"/>
        <w:numPr>
          <w:ilvl w:val="1"/>
          <w:numId w:val="1"/>
        </w:numPr>
        <w:spacing w:after="120" w:line="276" w:lineRule="auto"/>
        <w:ind w:left="426"/>
        <w:jc w:val="both"/>
        <w:textAlignment w:val="center"/>
        <w:rPr>
          <w:rFonts w:ascii="Times New Roman" w:hAnsi="Times New Roman" w:cs="Times New Roman"/>
          <w:bCs/>
          <w:sz w:val="24"/>
          <w:szCs w:val="24"/>
        </w:rPr>
      </w:pPr>
      <w:r w:rsidRPr="00826066">
        <w:rPr>
          <w:rFonts w:ascii="Times New Roman" w:hAnsi="Times New Roman" w:cs="Times New Roman"/>
          <w:sz w:val="24"/>
          <w:szCs w:val="24"/>
        </w:rPr>
        <w:t xml:space="preserve">CFLA kā </w:t>
      </w:r>
      <w:r w:rsidR="00B84574" w:rsidRPr="00826066">
        <w:rPr>
          <w:rFonts w:ascii="Times New Roman" w:hAnsi="Times New Roman" w:cs="Times New Roman"/>
          <w:sz w:val="24"/>
          <w:szCs w:val="24"/>
        </w:rPr>
        <w:t>PPP</w:t>
      </w:r>
      <w:r w:rsidRPr="00826066">
        <w:rPr>
          <w:rFonts w:ascii="Times New Roman" w:hAnsi="Times New Roman" w:cs="Times New Roman"/>
          <w:sz w:val="24"/>
          <w:szCs w:val="24"/>
        </w:rPr>
        <w:t xml:space="preserve"> kompetences centrs 2024. gada 5.</w:t>
      </w:r>
      <w:r w:rsidR="00A10B60" w:rsidRPr="00826066">
        <w:rPr>
          <w:rFonts w:ascii="Times New Roman" w:hAnsi="Times New Roman" w:cs="Times New Roman"/>
          <w:sz w:val="24"/>
          <w:szCs w:val="24"/>
        </w:rPr>
        <w:t xml:space="preserve"> </w:t>
      </w:r>
      <w:r w:rsidRPr="00826066">
        <w:rPr>
          <w:rFonts w:ascii="Times New Roman" w:hAnsi="Times New Roman" w:cs="Times New Roman"/>
          <w:sz w:val="24"/>
          <w:szCs w:val="24"/>
        </w:rPr>
        <w:t>decembrī  rīko</w:t>
      </w:r>
      <w:r w:rsidR="00B84574" w:rsidRPr="00826066">
        <w:rPr>
          <w:rFonts w:ascii="Times New Roman" w:hAnsi="Times New Roman" w:cs="Times New Roman"/>
          <w:sz w:val="24"/>
          <w:szCs w:val="24"/>
        </w:rPr>
        <w:t>ja</w:t>
      </w:r>
      <w:r w:rsidRPr="00826066">
        <w:rPr>
          <w:rFonts w:ascii="Times New Roman" w:hAnsi="Times New Roman" w:cs="Times New Roman"/>
          <w:sz w:val="24"/>
          <w:szCs w:val="24"/>
        </w:rPr>
        <w:t xml:space="preserve"> ikgadējo PPP konferenci </w:t>
      </w:r>
      <w:r w:rsidR="00F91216" w:rsidRPr="00826066">
        <w:rPr>
          <w:rFonts w:ascii="Times New Roman" w:hAnsi="Times New Roman" w:cs="Times New Roman"/>
          <w:sz w:val="24"/>
          <w:szCs w:val="24"/>
        </w:rPr>
        <w:t>“</w:t>
      </w:r>
      <w:r w:rsidRPr="00826066">
        <w:rPr>
          <w:rFonts w:ascii="Times New Roman" w:hAnsi="Times New Roman" w:cs="Times New Roman"/>
          <w:i/>
          <w:iCs/>
          <w:sz w:val="24"/>
          <w:szCs w:val="24"/>
        </w:rPr>
        <w:t>PPP Latvijā: Kopā radām rītdienu</w:t>
      </w:r>
      <w:r w:rsidR="00F91216" w:rsidRPr="00826066">
        <w:rPr>
          <w:rFonts w:ascii="Times New Roman" w:hAnsi="Times New Roman" w:cs="Times New Roman"/>
          <w:sz w:val="24"/>
          <w:szCs w:val="24"/>
        </w:rPr>
        <w:t>”</w:t>
      </w:r>
      <w:r w:rsidRPr="00826066">
        <w:rPr>
          <w:rFonts w:ascii="Times New Roman" w:hAnsi="Times New Roman" w:cs="Times New Roman"/>
          <w:sz w:val="24"/>
          <w:szCs w:val="24"/>
        </w:rPr>
        <w:t>. Šī b</w:t>
      </w:r>
      <w:r w:rsidR="00B84574" w:rsidRPr="00826066">
        <w:rPr>
          <w:rFonts w:ascii="Times New Roman" w:hAnsi="Times New Roman" w:cs="Times New Roman"/>
          <w:sz w:val="24"/>
          <w:szCs w:val="24"/>
        </w:rPr>
        <w:t>ija</w:t>
      </w:r>
      <w:r w:rsidRPr="00826066">
        <w:rPr>
          <w:rFonts w:ascii="Times New Roman" w:hAnsi="Times New Roman" w:cs="Times New Roman"/>
          <w:sz w:val="24"/>
          <w:szCs w:val="24"/>
        </w:rPr>
        <w:t xml:space="preserve"> jau piektā reize, kad par aktuālo PPP jomā kopā tik</w:t>
      </w:r>
      <w:r w:rsidR="00B84574" w:rsidRPr="00826066">
        <w:rPr>
          <w:rFonts w:ascii="Times New Roman" w:hAnsi="Times New Roman" w:cs="Times New Roman"/>
          <w:sz w:val="24"/>
          <w:szCs w:val="24"/>
        </w:rPr>
        <w:t>a</w:t>
      </w:r>
      <w:r w:rsidRPr="00826066">
        <w:rPr>
          <w:rFonts w:ascii="Times New Roman" w:hAnsi="Times New Roman" w:cs="Times New Roman"/>
          <w:sz w:val="24"/>
          <w:szCs w:val="24"/>
        </w:rPr>
        <w:t xml:space="preserve"> pulcēti kā jomas eksperti, tā praktiķi un potenciālie projektu īstenotāji gan no Latvijas, gan citām Eiropas valstīm.</w:t>
      </w:r>
      <w:r w:rsidR="000D3220" w:rsidRPr="00826066">
        <w:rPr>
          <w:rFonts w:ascii="Times New Roman" w:hAnsi="Times New Roman" w:cs="Times New Roman"/>
          <w:sz w:val="24"/>
          <w:szCs w:val="24"/>
        </w:rPr>
        <w:t xml:space="preserve"> </w:t>
      </w:r>
      <w:r w:rsidRPr="00826066">
        <w:rPr>
          <w:rFonts w:ascii="Times New Roman" w:hAnsi="Times New Roman" w:cs="Times New Roman"/>
          <w:sz w:val="24"/>
          <w:szCs w:val="24"/>
        </w:rPr>
        <w:t>Par PPP jaunākajām tendencēm savos novērojumos dalī</w:t>
      </w:r>
      <w:r w:rsidR="000D3220" w:rsidRPr="00826066">
        <w:rPr>
          <w:rFonts w:ascii="Times New Roman" w:hAnsi="Times New Roman" w:cs="Times New Roman"/>
          <w:sz w:val="24"/>
          <w:szCs w:val="24"/>
        </w:rPr>
        <w:t>jās</w:t>
      </w:r>
      <w:r w:rsidRPr="00826066">
        <w:rPr>
          <w:rFonts w:ascii="Times New Roman" w:hAnsi="Times New Roman" w:cs="Times New Roman"/>
          <w:sz w:val="24"/>
          <w:szCs w:val="24"/>
        </w:rPr>
        <w:t xml:space="preserve"> Mārtiņš Brencis, CFLA direktora vietnieks. Juris </w:t>
      </w:r>
      <w:proofErr w:type="spellStart"/>
      <w:r w:rsidRPr="00826066">
        <w:rPr>
          <w:rFonts w:ascii="Times New Roman" w:hAnsi="Times New Roman" w:cs="Times New Roman"/>
          <w:sz w:val="24"/>
          <w:szCs w:val="24"/>
        </w:rPr>
        <w:t>Frīdmanis</w:t>
      </w:r>
      <w:proofErr w:type="spellEnd"/>
      <w:r w:rsidRPr="00826066">
        <w:rPr>
          <w:rFonts w:ascii="Times New Roman" w:hAnsi="Times New Roman" w:cs="Times New Roman"/>
          <w:sz w:val="24"/>
          <w:szCs w:val="24"/>
        </w:rPr>
        <w:t>,  privātā partnera AS “</w:t>
      </w:r>
      <w:proofErr w:type="spellStart"/>
      <w:r w:rsidRPr="00826066">
        <w:rPr>
          <w:rFonts w:ascii="Times New Roman" w:hAnsi="Times New Roman" w:cs="Times New Roman"/>
          <w:sz w:val="24"/>
          <w:szCs w:val="24"/>
        </w:rPr>
        <w:t>Kekava</w:t>
      </w:r>
      <w:proofErr w:type="spellEnd"/>
      <w:r w:rsidRPr="00826066">
        <w:rPr>
          <w:rFonts w:ascii="Times New Roman" w:hAnsi="Times New Roman" w:cs="Times New Roman"/>
          <w:sz w:val="24"/>
          <w:szCs w:val="24"/>
        </w:rPr>
        <w:t xml:space="preserve"> ABT”  vadītājs, dalī</w:t>
      </w:r>
      <w:r w:rsidR="000D3220" w:rsidRPr="00826066">
        <w:rPr>
          <w:rFonts w:ascii="Times New Roman" w:hAnsi="Times New Roman" w:cs="Times New Roman"/>
          <w:sz w:val="24"/>
          <w:szCs w:val="24"/>
        </w:rPr>
        <w:t>jās</w:t>
      </w:r>
      <w:r w:rsidRPr="00826066">
        <w:rPr>
          <w:rFonts w:ascii="Times New Roman" w:hAnsi="Times New Roman" w:cs="Times New Roman"/>
          <w:sz w:val="24"/>
          <w:szCs w:val="24"/>
        </w:rPr>
        <w:t xml:space="preserve"> ar atziņām no privātā partnera skatupunkta, kas gūtas, īstenojot Ķekavas apvedceļa PPP projektu. Lietuvas PPP kompetences centra vadītāja Neringa </w:t>
      </w:r>
      <w:proofErr w:type="spellStart"/>
      <w:r w:rsidRPr="00826066">
        <w:rPr>
          <w:rFonts w:ascii="Times New Roman" w:hAnsi="Times New Roman" w:cs="Times New Roman"/>
          <w:sz w:val="24"/>
          <w:szCs w:val="24"/>
        </w:rPr>
        <w:t>Pažūsiene</w:t>
      </w:r>
      <w:proofErr w:type="spellEnd"/>
      <w:r w:rsidRPr="00826066">
        <w:rPr>
          <w:rFonts w:ascii="Times New Roman" w:hAnsi="Times New Roman" w:cs="Times New Roman"/>
          <w:sz w:val="24"/>
          <w:szCs w:val="24"/>
        </w:rPr>
        <w:t xml:space="preserve"> stāst</w:t>
      </w:r>
      <w:r w:rsidR="000D66FC" w:rsidRPr="00826066">
        <w:rPr>
          <w:rFonts w:ascii="Times New Roman" w:hAnsi="Times New Roman" w:cs="Times New Roman"/>
          <w:sz w:val="24"/>
          <w:szCs w:val="24"/>
        </w:rPr>
        <w:t>ī</w:t>
      </w:r>
      <w:r w:rsidR="000D3220" w:rsidRPr="00826066">
        <w:rPr>
          <w:rFonts w:ascii="Times New Roman" w:hAnsi="Times New Roman" w:cs="Times New Roman"/>
          <w:sz w:val="24"/>
          <w:szCs w:val="24"/>
        </w:rPr>
        <w:t>ja</w:t>
      </w:r>
      <w:r w:rsidRPr="00826066">
        <w:rPr>
          <w:rFonts w:ascii="Times New Roman" w:hAnsi="Times New Roman" w:cs="Times New Roman"/>
          <w:sz w:val="24"/>
          <w:szCs w:val="24"/>
        </w:rPr>
        <w:t xml:space="preserve"> par aktuālajām PPP tendenc</w:t>
      </w:r>
      <w:r w:rsidR="00525112" w:rsidRPr="00826066">
        <w:rPr>
          <w:rFonts w:ascii="Times New Roman" w:hAnsi="Times New Roman" w:cs="Times New Roman"/>
          <w:sz w:val="24"/>
          <w:szCs w:val="24"/>
        </w:rPr>
        <w:t>ēm</w:t>
      </w:r>
      <w:r w:rsidRPr="00826066">
        <w:rPr>
          <w:rFonts w:ascii="Times New Roman" w:hAnsi="Times New Roman" w:cs="Times New Roman"/>
          <w:sz w:val="24"/>
          <w:szCs w:val="24"/>
        </w:rPr>
        <w:t xml:space="preserve"> Lietuvā un pieredzi projektu apvienošanā ar ES fondu finansējumu. Harijs Švarcs, biedrības </w:t>
      </w:r>
      <w:bookmarkStart w:id="2" w:name="_Hlk182925105"/>
      <w:r w:rsidRPr="00826066">
        <w:rPr>
          <w:rFonts w:ascii="Times New Roman" w:hAnsi="Times New Roman" w:cs="Times New Roman"/>
          <w:sz w:val="24"/>
          <w:szCs w:val="24"/>
        </w:rPr>
        <w:t xml:space="preserve">“Latvijas Privātā un </w:t>
      </w:r>
      <w:proofErr w:type="spellStart"/>
      <w:r w:rsidRPr="00826066">
        <w:rPr>
          <w:rFonts w:ascii="Times New Roman" w:hAnsi="Times New Roman" w:cs="Times New Roman"/>
          <w:sz w:val="24"/>
          <w:szCs w:val="24"/>
        </w:rPr>
        <w:t>Iespējkapitāla</w:t>
      </w:r>
      <w:proofErr w:type="spellEnd"/>
      <w:r w:rsidRPr="00826066">
        <w:rPr>
          <w:rFonts w:ascii="Times New Roman" w:hAnsi="Times New Roman" w:cs="Times New Roman"/>
          <w:sz w:val="24"/>
          <w:szCs w:val="24"/>
        </w:rPr>
        <w:t xml:space="preserve"> asociācija” valdes locekli</w:t>
      </w:r>
      <w:bookmarkEnd w:id="2"/>
      <w:r w:rsidRPr="00826066">
        <w:rPr>
          <w:rFonts w:ascii="Times New Roman" w:hAnsi="Times New Roman" w:cs="Times New Roman"/>
          <w:sz w:val="24"/>
          <w:szCs w:val="24"/>
        </w:rPr>
        <w:t>s un </w:t>
      </w:r>
      <w:r w:rsidRPr="00826066">
        <w:rPr>
          <w:rFonts w:ascii="Times New Roman" w:hAnsi="Times New Roman" w:cs="Times New Roman"/>
          <w:i/>
          <w:iCs/>
          <w:sz w:val="24"/>
          <w:szCs w:val="24"/>
        </w:rPr>
        <w:t xml:space="preserve">SG </w:t>
      </w:r>
      <w:proofErr w:type="spellStart"/>
      <w:r w:rsidRPr="00826066">
        <w:rPr>
          <w:rFonts w:ascii="Times New Roman" w:hAnsi="Times New Roman" w:cs="Times New Roman"/>
          <w:i/>
          <w:iCs/>
          <w:sz w:val="24"/>
          <w:szCs w:val="24"/>
        </w:rPr>
        <w:t>Capital</w:t>
      </w:r>
      <w:proofErr w:type="spellEnd"/>
      <w:r w:rsidRPr="00826066">
        <w:rPr>
          <w:rFonts w:ascii="Times New Roman" w:hAnsi="Times New Roman" w:cs="Times New Roman"/>
          <w:sz w:val="24"/>
          <w:szCs w:val="24"/>
        </w:rPr>
        <w:t> valdes priekšsēdētājs un partneris, d</w:t>
      </w:r>
      <w:r w:rsidR="000D3220" w:rsidRPr="00826066">
        <w:rPr>
          <w:rFonts w:ascii="Times New Roman" w:hAnsi="Times New Roman" w:cs="Times New Roman"/>
          <w:sz w:val="24"/>
          <w:szCs w:val="24"/>
        </w:rPr>
        <w:t>eva</w:t>
      </w:r>
      <w:r w:rsidRPr="00826066">
        <w:rPr>
          <w:rFonts w:ascii="Times New Roman" w:hAnsi="Times New Roman" w:cs="Times New Roman"/>
          <w:sz w:val="24"/>
          <w:szCs w:val="24"/>
        </w:rPr>
        <w:t xml:space="preserve"> padomus PPP projekta sagatavošanai investoriem. </w:t>
      </w:r>
      <w:proofErr w:type="spellStart"/>
      <w:r w:rsidRPr="00826066">
        <w:rPr>
          <w:rFonts w:ascii="Times New Roman" w:hAnsi="Times New Roman" w:cs="Times New Roman"/>
          <w:sz w:val="24"/>
          <w:szCs w:val="24"/>
        </w:rPr>
        <w:t>Gžegožs</w:t>
      </w:r>
      <w:proofErr w:type="spellEnd"/>
      <w:r w:rsidRPr="00826066">
        <w:rPr>
          <w:rFonts w:ascii="Times New Roman" w:hAnsi="Times New Roman" w:cs="Times New Roman"/>
          <w:sz w:val="24"/>
          <w:szCs w:val="24"/>
        </w:rPr>
        <w:t xml:space="preserve"> </w:t>
      </w:r>
      <w:proofErr w:type="spellStart"/>
      <w:r w:rsidRPr="00826066">
        <w:rPr>
          <w:rFonts w:ascii="Times New Roman" w:hAnsi="Times New Roman" w:cs="Times New Roman"/>
          <w:sz w:val="24"/>
          <w:szCs w:val="24"/>
        </w:rPr>
        <w:t>Gajda</w:t>
      </w:r>
      <w:proofErr w:type="spellEnd"/>
      <w:r w:rsidRPr="00826066">
        <w:rPr>
          <w:rFonts w:ascii="Times New Roman" w:hAnsi="Times New Roman" w:cs="Times New Roman"/>
          <w:sz w:val="24"/>
          <w:szCs w:val="24"/>
        </w:rPr>
        <w:t xml:space="preserve"> (Grzegorz </w:t>
      </w:r>
      <w:proofErr w:type="spellStart"/>
      <w:r w:rsidRPr="00826066">
        <w:rPr>
          <w:rFonts w:ascii="Times New Roman" w:hAnsi="Times New Roman" w:cs="Times New Roman"/>
          <w:sz w:val="24"/>
          <w:szCs w:val="24"/>
        </w:rPr>
        <w:t>Gajda</w:t>
      </w:r>
      <w:proofErr w:type="spellEnd"/>
      <w:r w:rsidRPr="00826066">
        <w:rPr>
          <w:rFonts w:ascii="Times New Roman" w:hAnsi="Times New Roman" w:cs="Times New Roman"/>
          <w:sz w:val="24"/>
          <w:szCs w:val="24"/>
        </w:rPr>
        <w:t>), </w:t>
      </w:r>
      <w:r w:rsidR="000D66FC" w:rsidRPr="00826066">
        <w:rPr>
          <w:rFonts w:ascii="Times New Roman" w:hAnsi="Times New Roman" w:cs="Times New Roman"/>
          <w:sz w:val="24"/>
          <w:szCs w:val="24"/>
        </w:rPr>
        <w:t>EIB</w:t>
      </w:r>
      <w:r w:rsidRPr="00826066">
        <w:rPr>
          <w:rFonts w:ascii="Times New Roman" w:hAnsi="Times New Roman" w:cs="Times New Roman"/>
          <w:sz w:val="24"/>
          <w:szCs w:val="24"/>
        </w:rPr>
        <w:t xml:space="preserve"> pārstāvis, runā</w:t>
      </w:r>
      <w:r w:rsidR="000D3220" w:rsidRPr="00826066">
        <w:rPr>
          <w:rFonts w:ascii="Times New Roman" w:hAnsi="Times New Roman" w:cs="Times New Roman"/>
          <w:sz w:val="24"/>
          <w:szCs w:val="24"/>
        </w:rPr>
        <w:t>ja</w:t>
      </w:r>
      <w:r w:rsidRPr="00826066">
        <w:rPr>
          <w:rFonts w:ascii="Times New Roman" w:hAnsi="Times New Roman" w:cs="Times New Roman"/>
          <w:sz w:val="24"/>
          <w:szCs w:val="24"/>
        </w:rPr>
        <w:t xml:space="preserve"> par mājokļu PPP projektiem plašākā Eiropas mājokļu kontekstā. Par pieejamu īres mājokļu PPP programmu Latvijā stāstī</w:t>
      </w:r>
      <w:r w:rsidR="000D3220" w:rsidRPr="00826066">
        <w:rPr>
          <w:rFonts w:ascii="Times New Roman" w:hAnsi="Times New Roman" w:cs="Times New Roman"/>
          <w:sz w:val="24"/>
          <w:szCs w:val="24"/>
        </w:rPr>
        <w:t>ja</w:t>
      </w:r>
      <w:r w:rsidRPr="00826066">
        <w:rPr>
          <w:rFonts w:ascii="Times New Roman" w:hAnsi="Times New Roman" w:cs="Times New Roman"/>
          <w:sz w:val="24"/>
          <w:szCs w:val="24"/>
        </w:rPr>
        <w:t xml:space="preserve"> </w:t>
      </w:r>
      <w:r w:rsidR="000D66FC" w:rsidRPr="00826066">
        <w:rPr>
          <w:rFonts w:ascii="Times New Roman" w:hAnsi="Times New Roman" w:cs="Times New Roman"/>
          <w:sz w:val="24"/>
          <w:szCs w:val="24"/>
        </w:rPr>
        <w:t xml:space="preserve">VNĪ </w:t>
      </w:r>
      <w:r w:rsidRPr="00826066">
        <w:rPr>
          <w:rFonts w:ascii="Times New Roman" w:hAnsi="Times New Roman" w:cs="Times New Roman"/>
          <w:sz w:val="24"/>
          <w:szCs w:val="24"/>
        </w:rPr>
        <w:t>valdes priekšsēdētājs Renārs Griškevičs. Par Portugāles labo praksi PPP apvienošanā ar ES fondiem pieredzē dalī</w:t>
      </w:r>
      <w:r w:rsidR="000D3220" w:rsidRPr="00826066">
        <w:rPr>
          <w:rFonts w:ascii="Times New Roman" w:hAnsi="Times New Roman" w:cs="Times New Roman"/>
          <w:sz w:val="24"/>
          <w:szCs w:val="24"/>
        </w:rPr>
        <w:t>jās</w:t>
      </w:r>
      <w:r w:rsidRPr="00826066">
        <w:rPr>
          <w:rFonts w:ascii="Times New Roman" w:hAnsi="Times New Roman" w:cs="Times New Roman"/>
          <w:sz w:val="24"/>
          <w:szCs w:val="24"/>
        </w:rPr>
        <w:t xml:space="preserve"> Helēna </w:t>
      </w:r>
      <w:proofErr w:type="spellStart"/>
      <w:r w:rsidRPr="00826066">
        <w:rPr>
          <w:rFonts w:ascii="Times New Roman" w:hAnsi="Times New Roman" w:cs="Times New Roman"/>
          <w:sz w:val="24"/>
          <w:szCs w:val="24"/>
        </w:rPr>
        <w:t>Matosa</w:t>
      </w:r>
      <w:proofErr w:type="spellEnd"/>
      <w:r w:rsidRPr="00826066">
        <w:rPr>
          <w:rFonts w:ascii="Times New Roman" w:hAnsi="Times New Roman" w:cs="Times New Roman"/>
          <w:sz w:val="24"/>
          <w:szCs w:val="24"/>
        </w:rPr>
        <w:t xml:space="preserve"> (Helena Matos), uzņēmuma </w:t>
      </w:r>
      <w:proofErr w:type="spellStart"/>
      <w:r w:rsidRPr="00826066">
        <w:rPr>
          <w:rFonts w:ascii="Times New Roman" w:hAnsi="Times New Roman" w:cs="Times New Roman"/>
          <w:i/>
          <w:iCs/>
          <w:sz w:val="24"/>
          <w:szCs w:val="24"/>
        </w:rPr>
        <w:t>Infraestruturas</w:t>
      </w:r>
      <w:proofErr w:type="spellEnd"/>
      <w:r w:rsidRPr="00826066">
        <w:rPr>
          <w:rFonts w:ascii="Times New Roman" w:hAnsi="Times New Roman" w:cs="Times New Roman"/>
          <w:i/>
          <w:iCs/>
          <w:sz w:val="24"/>
          <w:szCs w:val="24"/>
        </w:rPr>
        <w:t xml:space="preserve"> de </w:t>
      </w:r>
      <w:proofErr w:type="spellStart"/>
      <w:r w:rsidRPr="00826066">
        <w:rPr>
          <w:rFonts w:ascii="Times New Roman" w:hAnsi="Times New Roman" w:cs="Times New Roman"/>
          <w:i/>
          <w:iCs/>
          <w:sz w:val="24"/>
          <w:szCs w:val="24"/>
        </w:rPr>
        <w:t>Portugal</w:t>
      </w:r>
      <w:proofErr w:type="spellEnd"/>
      <w:r w:rsidRPr="00826066">
        <w:rPr>
          <w:rFonts w:ascii="Times New Roman" w:hAnsi="Times New Roman" w:cs="Times New Roman"/>
          <w:sz w:val="24"/>
          <w:szCs w:val="24"/>
        </w:rPr>
        <w:t> projekta vadītāja ātrgaitas dzelzceļa līnijai Lisabona</w:t>
      </w:r>
      <w:r w:rsidR="00966182" w:rsidRPr="00826066">
        <w:rPr>
          <w:rFonts w:ascii="Times New Roman" w:hAnsi="Times New Roman" w:cs="Times New Roman"/>
          <w:sz w:val="24"/>
          <w:szCs w:val="24"/>
        </w:rPr>
        <w:t xml:space="preserve"> </w:t>
      </w:r>
      <w:r w:rsidR="00966182" w:rsidRPr="00826066">
        <w:rPr>
          <w:rFonts w:ascii="Times New Roman" w:eastAsia="Times New Roman" w:hAnsi="Times New Roman" w:cs="Times New Roman"/>
          <w:color w:val="242424"/>
          <w:sz w:val="24"/>
          <w:szCs w:val="24"/>
          <w:bdr w:val="none" w:sz="0" w:space="0" w:color="auto" w:frame="1"/>
          <w:lang w:eastAsia="lv-LV"/>
        </w:rPr>
        <w:t xml:space="preserve">– </w:t>
      </w:r>
      <w:r w:rsidRPr="00826066">
        <w:rPr>
          <w:rFonts w:ascii="Times New Roman" w:hAnsi="Times New Roman" w:cs="Times New Roman"/>
          <w:sz w:val="24"/>
          <w:szCs w:val="24"/>
        </w:rPr>
        <w:t>Portu</w:t>
      </w:r>
      <w:r w:rsidR="00966182" w:rsidRPr="00826066">
        <w:rPr>
          <w:rFonts w:ascii="Times New Roman" w:hAnsi="Times New Roman" w:cs="Times New Roman"/>
          <w:sz w:val="24"/>
          <w:szCs w:val="24"/>
        </w:rPr>
        <w:t xml:space="preserve"> </w:t>
      </w:r>
      <w:r w:rsidR="00966182" w:rsidRPr="00826066">
        <w:rPr>
          <w:rFonts w:ascii="Times New Roman" w:eastAsia="Times New Roman" w:hAnsi="Times New Roman" w:cs="Times New Roman"/>
          <w:color w:val="242424"/>
          <w:sz w:val="24"/>
          <w:szCs w:val="24"/>
          <w:bdr w:val="none" w:sz="0" w:space="0" w:color="auto" w:frame="1"/>
          <w:lang w:eastAsia="lv-LV"/>
        </w:rPr>
        <w:t xml:space="preserve">– </w:t>
      </w:r>
      <w:r w:rsidRPr="00826066">
        <w:rPr>
          <w:rFonts w:ascii="Times New Roman" w:hAnsi="Times New Roman" w:cs="Times New Roman"/>
          <w:sz w:val="24"/>
          <w:szCs w:val="24"/>
        </w:rPr>
        <w:t xml:space="preserve">Vigo. Konferences noslēgumā Vaiva Kirvelaite, Rīgas lidostas </w:t>
      </w:r>
      <w:proofErr w:type="spellStart"/>
      <w:r w:rsidRPr="00826066">
        <w:rPr>
          <w:rFonts w:ascii="Times New Roman" w:hAnsi="Times New Roman" w:cs="Times New Roman"/>
          <w:sz w:val="24"/>
          <w:szCs w:val="24"/>
        </w:rPr>
        <w:t>Komercdepartamenta</w:t>
      </w:r>
      <w:proofErr w:type="spellEnd"/>
      <w:r w:rsidRPr="00826066">
        <w:rPr>
          <w:rFonts w:ascii="Times New Roman" w:hAnsi="Times New Roman" w:cs="Times New Roman"/>
          <w:sz w:val="24"/>
          <w:szCs w:val="24"/>
        </w:rPr>
        <w:t xml:space="preserve"> direktore, stāstī</w:t>
      </w:r>
      <w:r w:rsidR="000D3220" w:rsidRPr="00826066">
        <w:rPr>
          <w:rFonts w:ascii="Times New Roman" w:hAnsi="Times New Roman" w:cs="Times New Roman"/>
          <w:sz w:val="24"/>
          <w:szCs w:val="24"/>
        </w:rPr>
        <w:t>ja</w:t>
      </w:r>
      <w:r w:rsidRPr="00826066">
        <w:rPr>
          <w:rFonts w:ascii="Times New Roman" w:hAnsi="Times New Roman" w:cs="Times New Roman"/>
          <w:sz w:val="24"/>
          <w:szCs w:val="24"/>
        </w:rPr>
        <w:t xml:space="preserve"> par lidostas pakalpojumu koncesijas projekta gaitu.</w:t>
      </w:r>
      <w:r w:rsidR="00DE483E" w:rsidRPr="00826066">
        <w:rPr>
          <w:rFonts w:ascii="Times New Roman" w:hAnsi="Times New Roman" w:cs="Times New Roman"/>
          <w:sz w:val="24"/>
          <w:szCs w:val="24"/>
        </w:rPr>
        <w:t xml:space="preserve"> </w:t>
      </w:r>
      <w:r w:rsidR="00331C74" w:rsidRPr="00826066">
        <w:rPr>
          <w:rFonts w:ascii="Times New Roman" w:hAnsi="Times New Roman" w:cs="Times New Roman"/>
          <w:sz w:val="24"/>
          <w:szCs w:val="24"/>
        </w:rPr>
        <w:t xml:space="preserve">Pēc konferences tika secināts, ka interese par publisko funkciju īstenošanu sadarbībā ar privāto sektoru ir pastāvīga un pat augoša, ko apliecina arī fakts, ka konferencei klātienē bija reģistrējušies </w:t>
      </w:r>
      <w:r w:rsidR="00E42560" w:rsidRPr="00826066">
        <w:rPr>
          <w:rFonts w:ascii="Times New Roman" w:hAnsi="Times New Roman" w:cs="Times New Roman"/>
          <w:sz w:val="24"/>
          <w:szCs w:val="24"/>
        </w:rPr>
        <w:t>61</w:t>
      </w:r>
      <w:r w:rsidR="00331C74" w:rsidRPr="00826066">
        <w:rPr>
          <w:rFonts w:ascii="Times New Roman" w:hAnsi="Times New Roman" w:cs="Times New Roman"/>
          <w:sz w:val="24"/>
          <w:szCs w:val="24"/>
        </w:rPr>
        <w:t xml:space="preserve"> skatītāj</w:t>
      </w:r>
      <w:r w:rsidR="00B4139E" w:rsidRPr="00826066">
        <w:rPr>
          <w:rFonts w:ascii="Times New Roman" w:hAnsi="Times New Roman" w:cs="Times New Roman"/>
          <w:sz w:val="24"/>
          <w:szCs w:val="24"/>
        </w:rPr>
        <w:t>s</w:t>
      </w:r>
      <w:r w:rsidR="00331C74" w:rsidRPr="00826066">
        <w:rPr>
          <w:rFonts w:ascii="Times New Roman" w:hAnsi="Times New Roman" w:cs="Times New Roman"/>
          <w:sz w:val="24"/>
          <w:szCs w:val="24"/>
        </w:rPr>
        <w:t xml:space="preserve">,  CFLA tīmekļvietnē skatījās </w:t>
      </w:r>
      <w:r w:rsidR="004B0519" w:rsidRPr="00826066">
        <w:rPr>
          <w:rFonts w:ascii="Times New Roman" w:hAnsi="Times New Roman" w:cs="Times New Roman"/>
          <w:sz w:val="24"/>
          <w:szCs w:val="24"/>
        </w:rPr>
        <w:t xml:space="preserve">96 </w:t>
      </w:r>
      <w:r w:rsidR="00331C74" w:rsidRPr="00826066">
        <w:rPr>
          <w:rFonts w:ascii="Times New Roman" w:hAnsi="Times New Roman" w:cs="Times New Roman"/>
          <w:sz w:val="24"/>
          <w:szCs w:val="24"/>
        </w:rPr>
        <w:t xml:space="preserve">skatītāji, savukārt CFLA </w:t>
      </w:r>
      <w:proofErr w:type="spellStart"/>
      <w:r w:rsidR="00331C74" w:rsidRPr="00826066">
        <w:rPr>
          <w:rFonts w:ascii="Times New Roman" w:hAnsi="Times New Roman" w:cs="Times New Roman"/>
          <w:sz w:val="24"/>
          <w:szCs w:val="24"/>
        </w:rPr>
        <w:t>Facebook</w:t>
      </w:r>
      <w:proofErr w:type="spellEnd"/>
      <w:r w:rsidR="00331C74" w:rsidRPr="00826066">
        <w:rPr>
          <w:rFonts w:ascii="Times New Roman" w:hAnsi="Times New Roman" w:cs="Times New Roman"/>
          <w:sz w:val="24"/>
          <w:szCs w:val="24"/>
        </w:rPr>
        <w:t xml:space="preserve"> profilā </w:t>
      </w:r>
      <w:r w:rsidR="004B0519" w:rsidRPr="00826066">
        <w:rPr>
          <w:rFonts w:ascii="Times New Roman" w:hAnsi="Times New Roman" w:cs="Times New Roman"/>
          <w:sz w:val="24"/>
          <w:szCs w:val="24"/>
        </w:rPr>
        <w:t xml:space="preserve">175 </w:t>
      </w:r>
      <w:r w:rsidR="003C6528" w:rsidRPr="00826066">
        <w:rPr>
          <w:rFonts w:ascii="Times New Roman" w:hAnsi="Times New Roman" w:cs="Times New Roman"/>
          <w:sz w:val="24"/>
          <w:szCs w:val="24"/>
        </w:rPr>
        <w:t xml:space="preserve">skatītājs </w:t>
      </w:r>
      <w:r w:rsidR="007B0F78" w:rsidRPr="00826066">
        <w:rPr>
          <w:rFonts w:ascii="Times New Roman" w:hAnsi="Times New Roman" w:cs="Times New Roman"/>
          <w:sz w:val="24"/>
          <w:szCs w:val="24"/>
        </w:rPr>
        <w:t>(</w:t>
      </w:r>
      <w:r w:rsidR="00684170" w:rsidRPr="00826066">
        <w:rPr>
          <w:rFonts w:ascii="Times New Roman" w:hAnsi="Times New Roman" w:cs="Times New Roman"/>
          <w:sz w:val="24"/>
          <w:szCs w:val="24"/>
        </w:rPr>
        <w:t>konferences dienā)</w:t>
      </w:r>
      <w:r w:rsidR="003C6528" w:rsidRPr="00826066">
        <w:rPr>
          <w:rFonts w:ascii="Times New Roman" w:hAnsi="Times New Roman" w:cs="Times New Roman"/>
          <w:sz w:val="24"/>
          <w:szCs w:val="24"/>
        </w:rPr>
        <w:t xml:space="preserve"> </w:t>
      </w:r>
      <w:r w:rsidR="00331C74" w:rsidRPr="00826066">
        <w:rPr>
          <w:rFonts w:ascii="Times New Roman" w:hAnsi="Times New Roman" w:cs="Times New Roman"/>
          <w:sz w:val="24"/>
          <w:szCs w:val="24"/>
        </w:rPr>
        <w:t xml:space="preserve">un </w:t>
      </w:r>
      <w:proofErr w:type="spellStart"/>
      <w:r w:rsidR="00331C74" w:rsidRPr="00826066">
        <w:rPr>
          <w:rFonts w:ascii="Times New Roman" w:hAnsi="Times New Roman" w:cs="Times New Roman"/>
          <w:sz w:val="24"/>
          <w:szCs w:val="24"/>
        </w:rPr>
        <w:t>Youtube</w:t>
      </w:r>
      <w:proofErr w:type="spellEnd"/>
      <w:r w:rsidR="00331C74" w:rsidRPr="00826066">
        <w:rPr>
          <w:rFonts w:ascii="Times New Roman" w:hAnsi="Times New Roman" w:cs="Times New Roman"/>
          <w:sz w:val="24"/>
          <w:szCs w:val="24"/>
        </w:rPr>
        <w:t xml:space="preserve"> konferences ierakst</w:t>
      </w:r>
      <w:r w:rsidR="00255C86" w:rsidRPr="00826066">
        <w:rPr>
          <w:rFonts w:ascii="Times New Roman" w:hAnsi="Times New Roman" w:cs="Times New Roman"/>
          <w:sz w:val="24"/>
          <w:szCs w:val="24"/>
        </w:rPr>
        <w:t>iem kopumā</w:t>
      </w:r>
      <w:r w:rsidR="00331C74" w:rsidRPr="00826066">
        <w:rPr>
          <w:rFonts w:ascii="Times New Roman" w:hAnsi="Times New Roman" w:cs="Times New Roman"/>
          <w:sz w:val="24"/>
          <w:szCs w:val="24"/>
        </w:rPr>
        <w:t xml:space="preserve"> ir bijuši </w:t>
      </w:r>
      <w:r w:rsidR="00255C86" w:rsidRPr="00826066">
        <w:rPr>
          <w:rFonts w:ascii="Times New Roman" w:hAnsi="Times New Roman" w:cs="Times New Roman"/>
          <w:sz w:val="24"/>
          <w:szCs w:val="24"/>
        </w:rPr>
        <w:t>323</w:t>
      </w:r>
      <w:r w:rsidR="00331C74" w:rsidRPr="00826066">
        <w:rPr>
          <w:rFonts w:ascii="Times New Roman" w:hAnsi="Times New Roman" w:cs="Times New Roman"/>
          <w:sz w:val="24"/>
          <w:szCs w:val="24"/>
        </w:rPr>
        <w:t xml:space="preserve"> skatījumi</w:t>
      </w:r>
      <w:r w:rsidR="00423DB8" w:rsidRPr="00826066">
        <w:rPr>
          <w:rFonts w:ascii="Times New Roman" w:hAnsi="Times New Roman" w:cs="Times New Roman"/>
          <w:sz w:val="24"/>
          <w:szCs w:val="24"/>
        </w:rPr>
        <w:t xml:space="preserve"> un </w:t>
      </w:r>
      <w:r w:rsidR="00B6490F" w:rsidRPr="00826066">
        <w:rPr>
          <w:rFonts w:ascii="Times New Roman" w:hAnsi="Times New Roman" w:cs="Times New Roman"/>
          <w:sz w:val="24"/>
          <w:szCs w:val="24"/>
        </w:rPr>
        <w:t xml:space="preserve">šo </w:t>
      </w:r>
      <w:r w:rsidR="00423DB8" w:rsidRPr="00826066">
        <w:rPr>
          <w:rFonts w:ascii="Times New Roman" w:hAnsi="Times New Roman" w:cs="Times New Roman"/>
          <w:sz w:val="24"/>
          <w:szCs w:val="24"/>
        </w:rPr>
        <w:t>skatījum</w:t>
      </w:r>
      <w:r w:rsidR="00B6490F" w:rsidRPr="00826066">
        <w:rPr>
          <w:rFonts w:ascii="Times New Roman" w:hAnsi="Times New Roman" w:cs="Times New Roman"/>
          <w:sz w:val="24"/>
          <w:szCs w:val="24"/>
        </w:rPr>
        <w:t>u skaits</w:t>
      </w:r>
      <w:r w:rsidR="00423DB8" w:rsidRPr="00826066">
        <w:rPr>
          <w:rFonts w:ascii="Times New Roman" w:hAnsi="Times New Roman" w:cs="Times New Roman"/>
          <w:sz w:val="24"/>
          <w:szCs w:val="24"/>
        </w:rPr>
        <w:t xml:space="preserve"> turpina pieaugt.</w:t>
      </w:r>
    </w:p>
    <w:p w14:paraId="57CA55E4" w14:textId="61F3E731" w:rsidR="00EA0E02" w:rsidRPr="00826066" w:rsidRDefault="00EA0E02" w:rsidP="00FE08F5">
      <w:pPr>
        <w:pStyle w:val="Sarakstarindkopa"/>
        <w:numPr>
          <w:ilvl w:val="1"/>
          <w:numId w:val="1"/>
        </w:numPr>
        <w:spacing w:after="120" w:line="276" w:lineRule="auto"/>
        <w:ind w:left="426"/>
        <w:jc w:val="both"/>
        <w:textAlignment w:val="center"/>
        <w:rPr>
          <w:rFonts w:ascii="Times New Roman" w:hAnsi="Times New Roman" w:cs="Times New Roman"/>
          <w:bCs/>
          <w:sz w:val="24"/>
          <w:szCs w:val="24"/>
        </w:rPr>
      </w:pPr>
      <w:r w:rsidRPr="00826066">
        <w:rPr>
          <w:rFonts w:ascii="Times New Roman" w:hAnsi="Times New Roman" w:cs="Times New Roman"/>
          <w:sz w:val="24"/>
          <w:szCs w:val="24"/>
        </w:rPr>
        <w:t>2024. gadā CFLA sniedza vērtējumu par FEA turpmāk minētajiem PPP projektiem:</w:t>
      </w:r>
    </w:p>
    <w:p w14:paraId="084DF149" w14:textId="61BD42F4" w:rsidR="00EA0E02" w:rsidRPr="00826066" w:rsidRDefault="00EA0E02" w:rsidP="00FE08F5">
      <w:pPr>
        <w:pStyle w:val="Sarakstarindkopa"/>
        <w:numPr>
          <w:ilvl w:val="0"/>
          <w:numId w:val="27"/>
        </w:numPr>
        <w:spacing w:line="276" w:lineRule="auto"/>
        <w:jc w:val="both"/>
        <w:rPr>
          <w:rFonts w:ascii="Times New Roman" w:hAnsi="Times New Roman" w:cs="Times New Roman"/>
          <w:sz w:val="24"/>
          <w:szCs w:val="24"/>
          <w:lang w:eastAsia="x-none"/>
        </w:rPr>
      </w:pPr>
      <w:r w:rsidRPr="00826066">
        <w:rPr>
          <w:rFonts w:ascii="Times New Roman" w:eastAsia="Times New Roman" w:hAnsi="Times New Roman" w:cs="Times New Roman"/>
          <w:sz w:val="24"/>
          <w:szCs w:val="24"/>
          <w:lang w:eastAsia="lv-LV"/>
        </w:rPr>
        <w:t xml:space="preserve">Rīgas </w:t>
      </w:r>
      <w:proofErr w:type="spellStart"/>
      <w:r w:rsidRPr="00826066">
        <w:rPr>
          <w:rFonts w:ascii="Times New Roman" w:eastAsia="Times New Roman" w:hAnsi="Times New Roman" w:cs="Times New Roman"/>
          <w:sz w:val="24"/>
          <w:szCs w:val="24"/>
          <w:lang w:eastAsia="lv-LV"/>
        </w:rPr>
        <w:t>valstspilsētas</w:t>
      </w:r>
      <w:proofErr w:type="spellEnd"/>
      <w:r w:rsidRPr="00826066">
        <w:rPr>
          <w:rFonts w:ascii="Times New Roman" w:eastAsia="Times New Roman" w:hAnsi="Times New Roman" w:cs="Times New Roman"/>
          <w:sz w:val="24"/>
          <w:szCs w:val="24"/>
          <w:lang w:eastAsia="lv-LV"/>
        </w:rPr>
        <w:t xml:space="preserve"> pašvaldībai par Ielu apgaismes modernizācijas projektu;</w:t>
      </w:r>
    </w:p>
    <w:p w14:paraId="312E2EC0" w14:textId="77777777" w:rsidR="00EA0E02" w:rsidRPr="00826066" w:rsidRDefault="00EA0E02" w:rsidP="00FE08F5">
      <w:pPr>
        <w:pStyle w:val="Sarakstarindkopa"/>
        <w:numPr>
          <w:ilvl w:val="0"/>
          <w:numId w:val="27"/>
        </w:numPr>
        <w:spacing w:line="276" w:lineRule="auto"/>
        <w:jc w:val="both"/>
        <w:rPr>
          <w:rFonts w:ascii="Times New Roman" w:hAnsi="Times New Roman" w:cs="Times New Roman"/>
          <w:sz w:val="24"/>
          <w:szCs w:val="24"/>
          <w:lang w:eastAsia="x-none"/>
        </w:rPr>
      </w:pPr>
      <w:r w:rsidRPr="00826066">
        <w:rPr>
          <w:rFonts w:ascii="Times New Roman" w:eastAsia="Times New Roman" w:hAnsi="Times New Roman" w:cs="Times New Roman"/>
          <w:sz w:val="24"/>
          <w:szCs w:val="24"/>
          <w:lang w:eastAsia="lv-LV"/>
        </w:rPr>
        <w:t>Bauskas novada pašvaldībai par kultūras infrastruktūras attīstības projektu Bauskas vecpilsētā;</w:t>
      </w:r>
    </w:p>
    <w:p w14:paraId="53C43C30" w14:textId="77777777" w:rsidR="00EA0E02" w:rsidRPr="00826066" w:rsidRDefault="00EA0E02" w:rsidP="00FE08F5">
      <w:pPr>
        <w:pStyle w:val="Sarakstarindkopa"/>
        <w:numPr>
          <w:ilvl w:val="0"/>
          <w:numId w:val="27"/>
        </w:numPr>
        <w:spacing w:line="276" w:lineRule="auto"/>
        <w:jc w:val="both"/>
        <w:rPr>
          <w:rFonts w:ascii="Times New Roman" w:hAnsi="Times New Roman" w:cs="Times New Roman"/>
          <w:sz w:val="24"/>
          <w:szCs w:val="24"/>
          <w:lang w:eastAsia="x-none"/>
        </w:rPr>
      </w:pPr>
      <w:r w:rsidRPr="00826066">
        <w:rPr>
          <w:rFonts w:ascii="Times New Roman" w:hAnsi="Times New Roman" w:cs="Times New Roman"/>
          <w:sz w:val="24"/>
          <w:szCs w:val="24"/>
        </w:rPr>
        <w:t xml:space="preserve">Rīgas lidostai par </w:t>
      </w:r>
      <w:proofErr w:type="spellStart"/>
      <w:r w:rsidRPr="00826066">
        <w:rPr>
          <w:rFonts w:ascii="Times New Roman" w:hAnsi="Times New Roman" w:cs="Times New Roman"/>
          <w:sz w:val="24"/>
          <w:szCs w:val="24"/>
          <w:lang w:eastAsia="lv-LV"/>
        </w:rPr>
        <w:t>komercplatību</w:t>
      </w:r>
      <w:proofErr w:type="spellEnd"/>
      <w:r w:rsidRPr="00826066">
        <w:rPr>
          <w:rFonts w:ascii="Times New Roman" w:hAnsi="Times New Roman" w:cs="Times New Roman"/>
          <w:sz w:val="24"/>
          <w:szCs w:val="24"/>
          <w:lang w:eastAsia="lv-LV"/>
        </w:rPr>
        <w:t xml:space="preserve"> apsaimniekošanas projektu Rīgas lidostā;</w:t>
      </w:r>
    </w:p>
    <w:p w14:paraId="2A45DF5F" w14:textId="77777777" w:rsidR="00EA0E02" w:rsidRPr="00826066" w:rsidRDefault="00EA0E02" w:rsidP="00FE08F5">
      <w:pPr>
        <w:pStyle w:val="Sarakstarindkopa"/>
        <w:numPr>
          <w:ilvl w:val="0"/>
          <w:numId w:val="27"/>
        </w:numPr>
        <w:spacing w:line="276" w:lineRule="auto"/>
        <w:jc w:val="both"/>
        <w:rPr>
          <w:rFonts w:ascii="Times New Roman" w:hAnsi="Times New Roman" w:cs="Times New Roman"/>
          <w:sz w:val="24"/>
          <w:szCs w:val="24"/>
          <w:lang w:eastAsia="x-none"/>
        </w:rPr>
      </w:pPr>
      <w:r w:rsidRPr="00826066">
        <w:rPr>
          <w:rFonts w:ascii="Times New Roman" w:hAnsi="Times New Roman" w:cs="Times New Roman"/>
          <w:sz w:val="24"/>
          <w:szCs w:val="24"/>
          <w:lang w:eastAsia="lv-LV"/>
        </w:rPr>
        <w:t>Smiltenes novada pašvaldībai par siltumapgādes attīstības projektu.</w:t>
      </w:r>
    </w:p>
    <w:p w14:paraId="3522FAA7" w14:textId="367F2EBF" w:rsidR="00561D3C" w:rsidRPr="00826066" w:rsidRDefault="00D84647" w:rsidP="00B359E8">
      <w:pPr>
        <w:spacing w:before="195" w:after="0" w:line="276" w:lineRule="auto"/>
        <w:ind w:firstLine="600"/>
        <w:jc w:val="both"/>
        <w:rPr>
          <w:rFonts w:ascii="Times New Roman" w:hAnsi="Times New Roman" w:cs="Times New Roman"/>
          <w:sz w:val="24"/>
          <w:szCs w:val="24"/>
        </w:rPr>
      </w:pPr>
      <w:r w:rsidRPr="00826066">
        <w:rPr>
          <w:rFonts w:ascii="Times New Roman" w:eastAsia="Times New Roman" w:hAnsi="Times New Roman" w:cs="Times New Roman"/>
          <w:sz w:val="24"/>
          <w:szCs w:val="24"/>
        </w:rPr>
        <w:t xml:space="preserve">2024. gadā CFLA ir sniegusi </w:t>
      </w:r>
      <w:r w:rsidR="00E60CDF" w:rsidRPr="00826066">
        <w:rPr>
          <w:rFonts w:ascii="Times New Roman" w:eastAsia="Times New Roman" w:hAnsi="Times New Roman" w:cs="Times New Roman"/>
          <w:sz w:val="24"/>
          <w:szCs w:val="24"/>
        </w:rPr>
        <w:t xml:space="preserve">savu </w:t>
      </w:r>
      <w:r w:rsidR="00284685" w:rsidRPr="00826066">
        <w:rPr>
          <w:rFonts w:ascii="Times New Roman" w:eastAsia="Times New Roman" w:hAnsi="Times New Roman" w:cs="Times New Roman"/>
          <w:sz w:val="24"/>
          <w:szCs w:val="24"/>
        </w:rPr>
        <w:t xml:space="preserve">noslēguma </w:t>
      </w:r>
      <w:r w:rsidR="00E60CDF" w:rsidRPr="00826066">
        <w:rPr>
          <w:rFonts w:ascii="Times New Roman" w:eastAsia="Times New Roman" w:hAnsi="Times New Roman" w:cs="Times New Roman"/>
          <w:sz w:val="24"/>
          <w:szCs w:val="24"/>
        </w:rPr>
        <w:t xml:space="preserve">vērtējumu </w:t>
      </w:r>
      <w:r w:rsidR="00561D3C" w:rsidRPr="00826066">
        <w:rPr>
          <w:rFonts w:ascii="Times New Roman" w:eastAsia="Times New Roman" w:hAnsi="Times New Roman" w:cs="Times New Roman"/>
          <w:sz w:val="24"/>
          <w:szCs w:val="24"/>
        </w:rPr>
        <w:t xml:space="preserve">Daugavpils </w:t>
      </w:r>
      <w:proofErr w:type="spellStart"/>
      <w:r w:rsidR="00561D3C" w:rsidRPr="00826066">
        <w:rPr>
          <w:rFonts w:ascii="Times New Roman" w:eastAsia="Times New Roman" w:hAnsi="Times New Roman" w:cs="Times New Roman"/>
          <w:sz w:val="24"/>
          <w:szCs w:val="24"/>
        </w:rPr>
        <w:t>valstspilsētas</w:t>
      </w:r>
      <w:proofErr w:type="spellEnd"/>
      <w:r w:rsidR="00561D3C" w:rsidRPr="00826066">
        <w:rPr>
          <w:rFonts w:ascii="Times New Roman" w:eastAsia="Times New Roman" w:hAnsi="Times New Roman" w:cs="Times New Roman"/>
          <w:sz w:val="24"/>
          <w:szCs w:val="24"/>
        </w:rPr>
        <w:t xml:space="preserve"> pašvaldības </w:t>
      </w:r>
      <w:r w:rsidR="00561D3C" w:rsidRPr="00826066">
        <w:rPr>
          <w:rStyle w:val="normaltextrun"/>
          <w:rFonts w:ascii="Times New Roman" w:hAnsi="Times New Roman" w:cs="Times New Roman"/>
          <w:color w:val="000000"/>
          <w:sz w:val="24"/>
          <w:szCs w:val="24"/>
        </w:rPr>
        <w:t>izstrādā</w:t>
      </w:r>
      <w:r w:rsidR="00E31AF2" w:rsidRPr="00826066">
        <w:rPr>
          <w:rStyle w:val="normaltextrun"/>
          <w:rFonts w:ascii="Times New Roman" w:hAnsi="Times New Roman" w:cs="Times New Roman"/>
          <w:color w:val="000000"/>
          <w:sz w:val="24"/>
          <w:szCs w:val="24"/>
        </w:rPr>
        <w:t>tajiem</w:t>
      </w:r>
      <w:r w:rsidR="00561D3C" w:rsidRPr="00826066">
        <w:rPr>
          <w:rStyle w:val="normaltextrun"/>
          <w:rFonts w:ascii="Times New Roman" w:hAnsi="Times New Roman" w:cs="Times New Roman"/>
          <w:color w:val="000000"/>
          <w:sz w:val="24"/>
          <w:szCs w:val="24"/>
        </w:rPr>
        <w:t xml:space="preserve"> </w:t>
      </w:r>
      <w:r w:rsidR="00561D3C" w:rsidRPr="00826066">
        <w:rPr>
          <w:rFonts w:ascii="Times New Roman" w:eastAsia="Times New Roman" w:hAnsi="Times New Roman" w:cs="Times New Roman"/>
          <w:sz w:val="24"/>
          <w:szCs w:val="24"/>
        </w:rPr>
        <w:t>FEA</w:t>
      </w:r>
      <w:r w:rsidR="00561D3C" w:rsidRPr="00826066">
        <w:rPr>
          <w:rStyle w:val="normaltextrun"/>
          <w:rFonts w:ascii="Times New Roman" w:hAnsi="Times New Roman" w:cs="Times New Roman"/>
          <w:color w:val="000000"/>
          <w:sz w:val="24"/>
          <w:szCs w:val="24"/>
        </w:rPr>
        <w:t xml:space="preserve"> projektam “</w:t>
      </w:r>
      <w:r w:rsidR="00561D3C" w:rsidRPr="00826066">
        <w:rPr>
          <w:rStyle w:val="normaltextrun"/>
          <w:rFonts w:ascii="Times New Roman" w:hAnsi="Times New Roman" w:cs="Times New Roman"/>
          <w:i/>
          <w:color w:val="000000"/>
          <w:sz w:val="24"/>
          <w:szCs w:val="24"/>
        </w:rPr>
        <w:t xml:space="preserve">Daugavpils </w:t>
      </w:r>
      <w:proofErr w:type="spellStart"/>
      <w:r w:rsidR="00561D3C" w:rsidRPr="00826066">
        <w:rPr>
          <w:rStyle w:val="normaltextrun"/>
          <w:rFonts w:ascii="Times New Roman" w:hAnsi="Times New Roman" w:cs="Times New Roman"/>
          <w:i/>
          <w:color w:val="000000"/>
          <w:sz w:val="24"/>
          <w:szCs w:val="24"/>
        </w:rPr>
        <w:t>valstspilsētas</w:t>
      </w:r>
      <w:proofErr w:type="spellEnd"/>
      <w:r w:rsidR="00561D3C" w:rsidRPr="00826066">
        <w:rPr>
          <w:rStyle w:val="normaltextrun"/>
          <w:rFonts w:ascii="Times New Roman" w:hAnsi="Times New Roman" w:cs="Times New Roman"/>
          <w:i/>
          <w:color w:val="000000"/>
          <w:sz w:val="24"/>
          <w:szCs w:val="24"/>
        </w:rPr>
        <w:t xml:space="preserve"> ielu apgaismojuma modernizācijas investīciju projekts</w:t>
      </w:r>
      <w:r w:rsidR="00561D3C" w:rsidRPr="00826066">
        <w:rPr>
          <w:rStyle w:val="normaltextrun"/>
          <w:rFonts w:ascii="Times New Roman" w:hAnsi="Times New Roman" w:cs="Times New Roman"/>
          <w:color w:val="000000"/>
          <w:sz w:val="24"/>
          <w:szCs w:val="24"/>
        </w:rPr>
        <w:t>”</w:t>
      </w:r>
      <w:r w:rsidR="00E31AF2" w:rsidRPr="00826066">
        <w:rPr>
          <w:rStyle w:val="normaltextrun"/>
          <w:rFonts w:ascii="Times New Roman" w:hAnsi="Times New Roman" w:cs="Times New Roman"/>
          <w:color w:val="000000"/>
          <w:sz w:val="24"/>
          <w:szCs w:val="24"/>
        </w:rPr>
        <w:t xml:space="preserve">. </w:t>
      </w:r>
      <w:r w:rsidR="00E31AF2" w:rsidRPr="00826066">
        <w:rPr>
          <w:rFonts w:ascii="Times New Roman" w:eastAsia="Times New Roman" w:hAnsi="Times New Roman" w:cs="Times New Roman"/>
          <w:sz w:val="24"/>
          <w:szCs w:val="24"/>
        </w:rPr>
        <w:t xml:space="preserve"> FEA ietvaros</w:t>
      </w:r>
      <w:r w:rsidR="00561D3C" w:rsidRPr="00826066">
        <w:rPr>
          <w:rFonts w:ascii="Times New Roman" w:eastAsia="Times New Roman" w:hAnsi="Times New Roman" w:cs="Times New Roman"/>
          <w:sz w:val="24"/>
          <w:szCs w:val="24"/>
        </w:rPr>
        <w:t xml:space="preserve"> par piemērotāko risinājumu projekta ieceres īstenošanai pašvaldība ir atzinusi PPP. </w:t>
      </w:r>
      <w:r w:rsidR="00561D3C" w:rsidRPr="00826066">
        <w:rPr>
          <w:rFonts w:ascii="Times New Roman" w:hAnsi="Times New Roman" w:cs="Times New Roman"/>
          <w:sz w:val="24"/>
          <w:szCs w:val="24"/>
        </w:rPr>
        <w:t xml:space="preserve">Pamatojoties uz </w:t>
      </w:r>
      <w:r w:rsidR="008B2299" w:rsidRPr="00826066">
        <w:rPr>
          <w:rFonts w:ascii="Times New Roman" w:hAnsi="Times New Roman" w:cs="Times New Roman"/>
          <w:sz w:val="24"/>
          <w:szCs w:val="24"/>
        </w:rPr>
        <w:t xml:space="preserve">MK </w:t>
      </w:r>
      <w:r w:rsidR="00561D3C" w:rsidRPr="00826066">
        <w:rPr>
          <w:rFonts w:ascii="Times New Roman" w:hAnsi="Times New Roman" w:cs="Times New Roman"/>
          <w:sz w:val="24"/>
          <w:szCs w:val="24"/>
        </w:rPr>
        <w:t>2009. gada 6. oktobra noteikumiem Nr. 1152 “</w:t>
      </w:r>
      <w:r w:rsidR="00561D3C" w:rsidRPr="00826066">
        <w:rPr>
          <w:rFonts w:ascii="Times New Roman" w:hAnsi="Times New Roman" w:cs="Times New Roman"/>
          <w:i/>
          <w:sz w:val="24"/>
          <w:szCs w:val="24"/>
        </w:rPr>
        <w:t xml:space="preserve">Kārtība finanšu un ekonomisko aprēķinu veikšanai, </w:t>
      </w:r>
      <w:r w:rsidR="000A76B8" w:rsidRPr="00826066">
        <w:rPr>
          <w:rFonts w:ascii="Times New Roman" w:hAnsi="Times New Roman" w:cs="Times New Roman"/>
          <w:i/>
          <w:sz w:val="24"/>
          <w:szCs w:val="24"/>
        </w:rPr>
        <w:t>PPP</w:t>
      </w:r>
      <w:r w:rsidR="00561D3C" w:rsidRPr="00826066">
        <w:rPr>
          <w:rFonts w:ascii="Times New Roman" w:hAnsi="Times New Roman" w:cs="Times New Roman"/>
          <w:i/>
          <w:sz w:val="24"/>
          <w:szCs w:val="24"/>
        </w:rPr>
        <w:t xml:space="preserve"> līguma veida noteikšanai un atzinuma par finanšu un ekonomiskajiem aprēķiniem sniegšanai</w:t>
      </w:r>
      <w:r w:rsidR="00561D3C" w:rsidRPr="00826066">
        <w:rPr>
          <w:rFonts w:ascii="Times New Roman" w:hAnsi="Times New Roman" w:cs="Times New Roman"/>
          <w:sz w:val="24"/>
          <w:szCs w:val="24"/>
        </w:rPr>
        <w:t xml:space="preserve">” (turpmāk – MK noteikumi Nr. 1152) un </w:t>
      </w:r>
      <w:r w:rsidR="00E31AF2" w:rsidRPr="00826066">
        <w:rPr>
          <w:rFonts w:ascii="Times New Roman" w:eastAsia="Times New Roman" w:hAnsi="Times New Roman" w:cs="Times New Roman"/>
          <w:bCs/>
          <w:sz w:val="24"/>
          <w:szCs w:val="24"/>
          <w:lang w:eastAsia="lv-LV"/>
        </w:rPr>
        <w:t>MK noteikumiem Nr.</w:t>
      </w:r>
      <w:r w:rsidR="00A10B60" w:rsidRPr="00826066">
        <w:rPr>
          <w:rFonts w:ascii="Times New Roman" w:eastAsia="Times New Roman" w:hAnsi="Times New Roman" w:cs="Times New Roman"/>
          <w:bCs/>
          <w:sz w:val="24"/>
          <w:szCs w:val="24"/>
          <w:lang w:eastAsia="lv-LV"/>
        </w:rPr>
        <w:t xml:space="preserve"> </w:t>
      </w:r>
      <w:r w:rsidR="00E31AF2" w:rsidRPr="00826066">
        <w:rPr>
          <w:rFonts w:ascii="Times New Roman" w:eastAsia="Times New Roman" w:hAnsi="Times New Roman" w:cs="Times New Roman"/>
          <w:bCs/>
          <w:sz w:val="24"/>
          <w:szCs w:val="24"/>
          <w:lang w:eastAsia="lv-LV"/>
        </w:rPr>
        <w:t xml:space="preserve">1216 </w:t>
      </w:r>
      <w:r w:rsidR="00561D3C" w:rsidRPr="00826066">
        <w:rPr>
          <w:rFonts w:ascii="Times New Roman" w:hAnsi="Times New Roman" w:cs="Times New Roman"/>
          <w:sz w:val="24"/>
          <w:szCs w:val="24"/>
        </w:rPr>
        <w:t xml:space="preserve">, CFLA kā PPP uzraudzības institūcija ir izvērtējusi FEA </w:t>
      </w:r>
      <w:r w:rsidR="00561D3C" w:rsidRPr="00826066">
        <w:rPr>
          <w:rFonts w:ascii="Times New Roman" w:hAnsi="Times New Roman" w:cs="Times New Roman"/>
          <w:sz w:val="24"/>
          <w:szCs w:val="24"/>
        </w:rPr>
        <w:lastRenderedPageBreak/>
        <w:t>iekļautos pieņēmumus un risku sadali starp publisko partneri un privāto partneri</w:t>
      </w:r>
      <w:r w:rsidR="006F7966" w:rsidRPr="00826066">
        <w:rPr>
          <w:rFonts w:ascii="Times New Roman" w:hAnsi="Times New Roman" w:cs="Times New Roman"/>
          <w:sz w:val="24"/>
          <w:szCs w:val="24"/>
        </w:rPr>
        <w:t xml:space="preserve">. </w:t>
      </w:r>
      <w:r w:rsidR="00561D3C" w:rsidRPr="00826066">
        <w:rPr>
          <w:rFonts w:ascii="Times New Roman" w:hAnsi="Times New Roman" w:cs="Times New Roman"/>
          <w:b/>
          <w:sz w:val="24"/>
          <w:szCs w:val="24"/>
        </w:rPr>
        <w:t>Projekta mērķis</w:t>
      </w:r>
      <w:r w:rsidR="00561D3C" w:rsidRPr="00826066">
        <w:rPr>
          <w:rFonts w:ascii="Times New Roman" w:hAnsi="Times New Roman" w:cs="Times New Roman"/>
          <w:bCs/>
          <w:sz w:val="24"/>
          <w:szCs w:val="24"/>
        </w:rPr>
        <w:t xml:space="preserve"> </w:t>
      </w:r>
      <w:r w:rsidR="00561D3C" w:rsidRPr="00826066">
        <w:rPr>
          <w:rFonts w:ascii="Times New Roman" w:hAnsi="Times New Roman" w:cs="Times New Roman"/>
          <w:sz w:val="24"/>
          <w:szCs w:val="24"/>
        </w:rPr>
        <w:t xml:space="preserve">ir nodrošināt Daugavpils </w:t>
      </w:r>
      <w:proofErr w:type="spellStart"/>
      <w:r w:rsidR="00561D3C" w:rsidRPr="00826066">
        <w:rPr>
          <w:rFonts w:ascii="Times New Roman" w:hAnsi="Times New Roman" w:cs="Times New Roman"/>
          <w:sz w:val="24"/>
          <w:szCs w:val="24"/>
        </w:rPr>
        <w:t>valstspilsētas</w:t>
      </w:r>
      <w:proofErr w:type="spellEnd"/>
      <w:r w:rsidR="00561D3C" w:rsidRPr="00826066">
        <w:rPr>
          <w:rFonts w:ascii="Times New Roman" w:hAnsi="Times New Roman" w:cs="Times New Roman"/>
          <w:sz w:val="24"/>
          <w:szCs w:val="24"/>
        </w:rPr>
        <w:t xml:space="preserve"> ielu apgaismojuma atjaunošanu, kā arī nodrošināt ielu papildu apgaismojumu </w:t>
      </w:r>
      <w:proofErr w:type="spellStart"/>
      <w:r w:rsidR="00561D3C" w:rsidRPr="00826066">
        <w:rPr>
          <w:rFonts w:ascii="Times New Roman" w:hAnsi="Times New Roman" w:cs="Times New Roman"/>
          <w:sz w:val="24"/>
          <w:szCs w:val="24"/>
        </w:rPr>
        <w:t>valstspilsētas</w:t>
      </w:r>
      <w:proofErr w:type="spellEnd"/>
      <w:r w:rsidR="00561D3C" w:rsidRPr="00826066">
        <w:rPr>
          <w:rFonts w:ascii="Times New Roman" w:hAnsi="Times New Roman" w:cs="Times New Roman"/>
          <w:sz w:val="24"/>
          <w:szCs w:val="24"/>
        </w:rPr>
        <w:t xml:space="preserve"> trīs apkaimēs, uzstādot energoefektīvus gaismekļus, vadības sistēmu un citus ielu apgaismojuma elementus, tādējādi samazinot Daugavpils </w:t>
      </w:r>
      <w:proofErr w:type="spellStart"/>
      <w:r w:rsidR="00561D3C" w:rsidRPr="00826066">
        <w:rPr>
          <w:rFonts w:ascii="Times New Roman" w:hAnsi="Times New Roman" w:cs="Times New Roman"/>
          <w:sz w:val="24"/>
          <w:szCs w:val="24"/>
        </w:rPr>
        <w:t>valstspilsētas</w:t>
      </w:r>
      <w:proofErr w:type="spellEnd"/>
      <w:r w:rsidR="00561D3C" w:rsidRPr="00826066">
        <w:rPr>
          <w:rFonts w:ascii="Times New Roman" w:hAnsi="Times New Roman" w:cs="Times New Roman"/>
          <w:sz w:val="24"/>
          <w:szCs w:val="24"/>
        </w:rPr>
        <w:t xml:space="preserve"> ielu apgaismošanai nepieciešamo elektroenerģijas patēriņu vismaz par 50% salīdzinājumā ar 2024. gada ielu apgaismojuma sistēmas elektroenerģijas normatīvo patēriņu. Projekta ietvaros ir paredzēts pabeigt Daugavpils </w:t>
      </w:r>
      <w:proofErr w:type="spellStart"/>
      <w:r w:rsidR="00561D3C" w:rsidRPr="00826066">
        <w:rPr>
          <w:rFonts w:ascii="Times New Roman" w:hAnsi="Times New Roman" w:cs="Times New Roman"/>
          <w:sz w:val="24"/>
          <w:szCs w:val="24"/>
        </w:rPr>
        <w:t>valstspilsētas</w:t>
      </w:r>
      <w:proofErr w:type="spellEnd"/>
      <w:r w:rsidR="00561D3C" w:rsidRPr="00826066">
        <w:rPr>
          <w:rFonts w:ascii="Times New Roman" w:hAnsi="Times New Roman" w:cs="Times New Roman"/>
          <w:sz w:val="24"/>
          <w:szCs w:val="24"/>
        </w:rPr>
        <w:t xml:space="preserve"> esošā ielu apgaismojuma atjaunošanu (nomainot 96% no gaismekļiem, kas nav LED gaismekļi), kā arī nodrošināt ielu apgaismojumu gājēju pārejās un ierīkot papildu nepieciešamo ielu apgaismojumu </w:t>
      </w:r>
      <w:proofErr w:type="spellStart"/>
      <w:r w:rsidR="00561D3C" w:rsidRPr="00826066">
        <w:rPr>
          <w:rFonts w:ascii="Times New Roman" w:hAnsi="Times New Roman" w:cs="Times New Roman"/>
          <w:sz w:val="24"/>
          <w:szCs w:val="24"/>
        </w:rPr>
        <w:t>Gajoka</w:t>
      </w:r>
      <w:proofErr w:type="spellEnd"/>
      <w:r w:rsidR="00561D3C" w:rsidRPr="00826066">
        <w:rPr>
          <w:rFonts w:ascii="Times New Roman" w:hAnsi="Times New Roman" w:cs="Times New Roman"/>
          <w:sz w:val="24"/>
          <w:szCs w:val="24"/>
        </w:rPr>
        <w:t xml:space="preserve">, </w:t>
      </w:r>
      <w:proofErr w:type="spellStart"/>
      <w:r w:rsidR="00561D3C" w:rsidRPr="00826066">
        <w:rPr>
          <w:rFonts w:ascii="Times New Roman" w:hAnsi="Times New Roman" w:cs="Times New Roman"/>
          <w:sz w:val="24"/>
          <w:szCs w:val="24"/>
        </w:rPr>
        <w:t>Judovkas</w:t>
      </w:r>
      <w:proofErr w:type="spellEnd"/>
      <w:r w:rsidR="00561D3C" w:rsidRPr="00826066">
        <w:rPr>
          <w:rFonts w:ascii="Times New Roman" w:hAnsi="Times New Roman" w:cs="Times New Roman"/>
          <w:sz w:val="24"/>
          <w:szCs w:val="24"/>
        </w:rPr>
        <w:t xml:space="preserve"> un Grīvas apkaimēs (visi pamatlīdzekļi būs Daugavpils </w:t>
      </w:r>
      <w:proofErr w:type="spellStart"/>
      <w:r w:rsidR="00561D3C" w:rsidRPr="00826066">
        <w:rPr>
          <w:rFonts w:ascii="Times New Roman" w:hAnsi="Times New Roman" w:cs="Times New Roman"/>
          <w:sz w:val="24"/>
          <w:szCs w:val="24"/>
        </w:rPr>
        <w:t>valstspilsētas</w:t>
      </w:r>
      <w:proofErr w:type="spellEnd"/>
      <w:r w:rsidR="00561D3C" w:rsidRPr="00826066">
        <w:rPr>
          <w:rFonts w:ascii="Times New Roman" w:hAnsi="Times New Roman" w:cs="Times New Roman"/>
          <w:sz w:val="24"/>
          <w:szCs w:val="24"/>
        </w:rPr>
        <w:t xml:space="preserve"> pašvaldības īpašums):</w:t>
      </w:r>
    </w:p>
    <w:p w14:paraId="19F698BC" w14:textId="77777777" w:rsidR="00561D3C" w:rsidRPr="00826066" w:rsidRDefault="00561D3C" w:rsidP="00FE08F5">
      <w:pPr>
        <w:pStyle w:val="GaramondTeksts"/>
        <w:numPr>
          <w:ilvl w:val="0"/>
          <w:numId w:val="26"/>
        </w:numPr>
        <w:spacing w:after="120"/>
        <w:jc w:val="both"/>
        <w:rPr>
          <w:rFonts w:ascii="Times New Roman" w:hAnsi="Times New Roman"/>
          <w:sz w:val="24"/>
          <w:szCs w:val="24"/>
        </w:rPr>
      </w:pPr>
      <w:r w:rsidRPr="00826066">
        <w:rPr>
          <w:rFonts w:ascii="Times New Roman" w:hAnsi="Times New Roman"/>
          <w:sz w:val="24"/>
          <w:szCs w:val="24"/>
        </w:rPr>
        <w:t xml:space="preserve">6 625 gaismekļu nomaiņa ar LED gaismekļiem 18 no 25 </w:t>
      </w:r>
      <w:proofErr w:type="spellStart"/>
      <w:r w:rsidRPr="00826066">
        <w:rPr>
          <w:rFonts w:ascii="Times New Roman" w:hAnsi="Times New Roman"/>
          <w:sz w:val="24"/>
          <w:szCs w:val="24"/>
        </w:rPr>
        <w:t>valstspilsētas</w:t>
      </w:r>
      <w:proofErr w:type="spellEnd"/>
      <w:r w:rsidRPr="00826066">
        <w:rPr>
          <w:rFonts w:ascii="Times New Roman" w:hAnsi="Times New Roman"/>
          <w:sz w:val="24"/>
          <w:szCs w:val="24"/>
        </w:rPr>
        <w:t xml:space="preserve"> apkaimēm.</w:t>
      </w:r>
    </w:p>
    <w:p w14:paraId="244E2363" w14:textId="77777777" w:rsidR="00561D3C" w:rsidRPr="00826066" w:rsidRDefault="00561D3C" w:rsidP="00FE08F5">
      <w:pPr>
        <w:pStyle w:val="GaramondTeksts"/>
        <w:numPr>
          <w:ilvl w:val="0"/>
          <w:numId w:val="26"/>
        </w:numPr>
        <w:spacing w:after="120"/>
        <w:jc w:val="both"/>
        <w:rPr>
          <w:rFonts w:ascii="Times New Roman" w:hAnsi="Times New Roman"/>
          <w:sz w:val="24"/>
          <w:szCs w:val="24"/>
        </w:rPr>
      </w:pPr>
      <w:r w:rsidRPr="00826066">
        <w:rPr>
          <w:rFonts w:ascii="Times New Roman" w:hAnsi="Times New Roman"/>
          <w:sz w:val="24"/>
          <w:szCs w:val="24"/>
        </w:rPr>
        <w:t>4 788 esošo gaismekļu pielāgošana Daugavpils ielu apgaismojuma viedajai vadības informācijas sistēmai.</w:t>
      </w:r>
    </w:p>
    <w:p w14:paraId="64B0648E" w14:textId="77777777" w:rsidR="00561D3C" w:rsidRPr="00826066" w:rsidRDefault="00561D3C" w:rsidP="00FE08F5">
      <w:pPr>
        <w:pStyle w:val="GaramondTeksts"/>
        <w:numPr>
          <w:ilvl w:val="0"/>
          <w:numId w:val="26"/>
        </w:numPr>
        <w:spacing w:after="120"/>
        <w:jc w:val="both"/>
        <w:rPr>
          <w:rFonts w:ascii="Times New Roman" w:hAnsi="Times New Roman"/>
          <w:sz w:val="24"/>
          <w:szCs w:val="24"/>
        </w:rPr>
      </w:pPr>
      <w:r w:rsidRPr="00826066">
        <w:rPr>
          <w:rFonts w:ascii="Times New Roman" w:hAnsi="Times New Roman"/>
          <w:sz w:val="24"/>
          <w:szCs w:val="24"/>
        </w:rPr>
        <w:t xml:space="preserve">467 gaismekļu uzstādīšana </w:t>
      </w:r>
      <w:proofErr w:type="spellStart"/>
      <w:r w:rsidRPr="00826066">
        <w:rPr>
          <w:rFonts w:ascii="Times New Roman" w:hAnsi="Times New Roman"/>
          <w:sz w:val="24"/>
          <w:szCs w:val="24"/>
        </w:rPr>
        <w:t>Gajoka</w:t>
      </w:r>
      <w:proofErr w:type="spellEnd"/>
      <w:r w:rsidRPr="00826066">
        <w:rPr>
          <w:rFonts w:ascii="Times New Roman" w:hAnsi="Times New Roman"/>
          <w:sz w:val="24"/>
          <w:szCs w:val="24"/>
        </w:rPr>
        <w:t xml:space="preserve">, </w:t>
      </w:r>
      <w:proofErr w:type="spellStart"/>
      <w:r w:rsidRPr="00826066">
        <w:rPr>
          <w:rFonts w:ascii="Times New Roman" w:hAnsi="Times New Roman"/>
          <w:sz w:val="24"/>
          <w:szCs w:val="24"/>
        </w:rPr>
        <w:t>Judovkas</w:t>
      </w:r>
      <w:proofErr w:type="spellEnd"/>
      <w:r w:rsidRPr="00826066">
        <w:rPr>
          <w:rFonts w:ascii="Times New Roman" w:hAnsi="Times New Roman"/>
          <w:sz w:val="24"/>
          <w:szCs w:val="24"/>
        </w:rPr>
        <w:t xml:space="preserve"> un Grīvas apkaimēs.</w:t>
      </w:r>
    </w:p>
    <w:p w14:paraId="5E0E8263" w14:textId="77777777" w:rsidR="00561D3C" w:rsidRPr="00826066" w:rsidRDefault="00561D3C" w:rsidP="00FE08F5">
      <w:pPr>
        <w:pStyle w:val="GaramondTeksts"/>
        <w:numPr>
          <w:ilvl w:val="0"/>
          <w:numId w:val="26"/>
        </w:numPr>
        <w:spacing w:after="120"/>
        <w:jc w:val="both"/>
        <w:rPr>
          <w:rFonts w:ascii="Times New Roman" w:hAnsi="Times New Roman"/>
          <w:sz w:val="24"/>
          <w:szCs w:val="24"/>
        </w:rPr>
      </w:pPr>
      <w:r w:rsidRPr="00826066">
        <w:rPr>
          <w:rFonts w:ascii="Times New Roman" w:hAnsi="Times New Roman"/>
          <w:sz w:val="24"/>
          <w:szCs w:val="24"/>
        </w:rPr>
        <w:t>56 gaismekļu uzstādīšana 28 neapgaismotās gājēju pārejās.</w:t>
      </w:r>
    </w:p>
    <w:p w14:paraId="6DACF1E5" w14:textId="77777777" w:rsidR="00561D3C" w:rsidRPr="00826066" w:rsidRDefault="00561D3C" w:rsidP="00FE08F5">
      <w:pPr>
        <w:pStyle w:val="GaramondTeksts"/>
        <w:numPr>
          <w:ilvl w:val="0"/>
          <w:numId w:val="26"/>
        </w:numPr>
        <w:spacing w:after="120"/>
        <w:jc w:val="both"/>
        <w:rPr>
          <w:rFonts w:ascii="Times New Roman" w:hAnsi="Times New Roman"/>
          <w:sz w:val="24"/>
          <w:szCs w:val="24"/>
        </w:rPr>
      </w:pPr>
      <w:r w:rsidRPr="00826066">
        <w:rPr>
          <w:rFonts w:ascii="Times New Roman" w:hAnsi="Times New Roman"/>
          <w:sz w:val="24"/>
          <w:szCs w:val="24"/>
        </w:rPr>
        <w:t xml:space="preserve">135 esošo apgaismes elektroapgādes un vadības </w:t>
      </w:r>
      <w:proofErr w:type="spellStart"/>
      <w:r w:rsidRPr="00826066">
        <w:rPr>
          <w:rFonts w:ascii="Times New Roman" w:hAnsi="Times New Roman"/>
          <w:sz w:val="24"/>
          <w:szCs w:val="24"/>
        </w:rPr>
        <w:t>sadalņu</w:t>
      </w:r>
      <w:proofErr w:type="spellEnd"/>
      <w:r w:rsidRPr="00826066">
        <w:rPr>
          <w:rFonts w:ascii="Times New Roman" w:hAnsi="Times New Roman"/>
          <w:sz w:val="24"/>
          <w:szCs w:val="24"/>
        </w:rPr>
        <w:t xml:space="preserve"> nomaiņa 16 apkaimēs un 24 papildu </w:t>
      </w:r>
      <w:proofErr w:type="spellStart"/>
      <w:r w:rsidRPr="00826066">
        <w:rPr>
          <w:rFonts w:ascii="Times New Roman" w:hAnsi="Times New Roman"/>
          <w:sz w:val="24"/>
          <w:szCs w:val="24"/>
        </w:rPr>
        <w:t>sadalņu</w:t>
      </w:r>
      <w:proofErr w:type="spellEnd"/>
      <w:r w:rsidRPr="00826066">
        <w:rPr>
          <w:rFonts w:ascii="Times New Roman" w:hAnsi="Times New Roman"/>
          <w:sz w:val="24"/>
          <w:szCs w:val="24"/>
        </w:rPr>
        <w:t xml:space="preserve"> uzstādīšana </w:t>
      </w:r>
      <w:proofErr w:type="spellStart"/>
      <w:r w:rsidRPr="00826066">
        <w:rPr>
          <w:rFonts w:ascii="Times New Roman" w:hAnsi="Times New Roman"/>
          <w:sz w:val="24"/>
          <w:szCs w:val="24"/>
        </w:rPr>
        <w:t>Gajoka</w:t>
      </w:r>
      <w:proofErr w:type="spellEnd"/>
      <w:r w:rsidRPr="00826066">
        <w:rPr>
          <w:rFonts w:ascii="Times New Roman" w:hAnsi="Times New Roman"/>
          <w:sz w:val="24"/>
          <w:szCs w:val="24"/>
        </w:rPr>
        <w:t xml:space="preserve">, </w:t>
      </w:r>
      <w:proofErr w:type="spellStart"/>
      <w:r w:rsidRPr="00826066">
        <w:rPr>
          <w:rFonts w:ascii="Times New Roman" w:hAnsi="Times New Roman"/>
          <w:sz w:val="24"/>
          <w:szCs w:val="24"/>
        </w:rPr>
        <w:t>Judovkas</w:t>
      </w:r>
      <w:proofErr w:type="spellEnd"/>
      <w:r w:rsidRPr="00826066">
        <w:rPr>
          <w:rFonts w:ascii="Times New Roman" w:hAnsi="Times New Roman"/>
          <w:sz w:val="24"/>
          <w:szCs w:val="24"/>
        </w:rPr>
        <w:t xml:space="preserve"> un Grīvas apkaimēs.</w:t>
      </w:r>
    </w:p>
    <w:p w14:paraId="1EC8C78B" w14:textId="77777777" w:rsidR="00561D3C" w:rsidRPr="00826066" w:rsidRDefault="00561D3C" w:rsidP="00FE08F5">
      <w:pPr>
        <w:pStyle w:val="GaramondTeksts"/>
        <w:numPr>
          <w:ilvl w:val="0"/>
          <w:numId w:val="26"/>
        </w:numPr>
        <w:spacing w:after="120"/>
        <w:jc w:val="both"/>
        <w:rPr>
          <w:rFonts w:ascii="Times New Roman" w:hAnsi="Times New Roman"/>
          <w:sz w:val="24"/>
          <w:szCs w:val="24"/>
        </w:rPr>
      </w:pPr>
      <w:r w:rsidRPr="00826066">
        <w:rPr>
          <w:rFonts w:ascii="Times New Roman" w:hAnsi="Times New Roman"/>
          <w:sz w:val="24"/>
          <w:szCs w:val="24"/>
        </w:rPr>
        <w:t xml:space="preserve">Papildu darbi </w:t>
      </w:r>
      <w:proofErr w:type="spellStart"/>
      <w:r w:rsidRPr="00826066">
        <w:rPr>
          <w:rFonts w:ascii="Times New Roman" w:hAnsi="Times New Roman"/>
          <w:sz w:val="24"/>
          <w:szCs w:val="24"/>
        </w:rPr>
        <w:t>Gajoka</w:t>
      </w:r>
      <w:proofErr w:type="spellEnd"/>
      <w:r w:rsidRPr="00826066">
        <w:rPr>
          <w:rFonts w:ascii="Times New Roman" w:hAnsi="Times New Roman"/>
          <w:sz w:val="24"/>
          <w:szCs w:val="24"/>
        </w:rPr>
        <w:t xml:space="preserve">, </w:t>
      </w:r>
      <w:proofErr w:type="spellStart"/>
      <w:r w:rsidRPr="00826066">
        <w:rPr>
          <w:rFonts w:ascii="Times New Roman" w:hAnsi="Times New Roman"/>
          <w:sz w:val="24"/>
          <w:szCs w:val="24"/>
        </w:rPr>
        <w:t>Judovkas</w:t>
      </w:r>
      <w:proofErr w:type="spellEnd"/>
      <w:r w:rsidRPr="00826066">
        <w:rPr>
          <w:rFonts w:ascii="Times New Roman" w:hAnsi="Times New Roman"/>
          <w:sz w:val="24"/>
          <w:szCs w:val="24"/>
        </w:rPr>
        <w:t xml:space="preserve"> un Grīvas apkaimēs un 28 gājēju pārejās (326 apgaismes stabi, 695 konsoles, 16 600 m elektroapgādes kabeļi zemē un stabos).</w:t>
      </w:r>
    </w:p>
    <w:p w14:paraId="79B5FCC7" w14:textId="118BFF44" w:rsidR="00561D3C" w:rsidRPr="00826066" w:rsidRDefault="00561D3C" w:rsidP="00B359E8">
      <w:pPr>
        <w:spacing w:before="195" w:after="0" w:line="276" w:lineRule="auto"/>
        <w:ind w:firstLine="600"/>
        <w:jc w:val="both"/>
        <w:rPr>
          <w:rFonts w:ascii="Times New Roman" w:hAnsi="Times New Roman" w:cs="Times New Roman"/>
          <w:sz w:val="24"/>
          <w:szCs w:val="24"/>
        </w:rPr>
      </w:pPr>
      <w:r w:rsidRPr="00826066">
        <w:rPr>
          <w:rFonts w:ascii="Times New Roman" w:hAnsi="Times New Roman" w:cs="Times New Roman"/>
          <w:sz w:val="24"/>
          <w:szCs w:val="24"/>
        </w:rPr>
        <w:t xml:space="preserve">Projekta īstenošanas rezultātā kopējais uzstādāmo gaismekļu skaits ir 7 148, prognozētais normatīvais elektroenerģijas patēriņš ir 2 317 </w:t>
      </w:r>
      <w:proofErr w:type="spellStart"/>
      <w:r w:rsidRPr="00826066">
        <w:rPr>
          <w:rFonts w:ascii="Times New Roman" w:hAnsi="Times New Roman" w:cs="Times New Roman"/>
          <w:sz w:val="24"/>
          <w:szCs w:val="24"/>
        </w:rPr>
        <w:t>MWh</w:t>
      </w:r>
      <w:proofErr w:type="spellEnd"/>
      <w:r w:rsidRPr="00826066">
        <w:rPr>
          <w:rFonts w:ascii="Times New Roman" w:hAnsi="Times New Roman" w:cs="Times New Roman"/>
          <w:sz w:val="24"/>
          <w:szCs w:val="24"/>
        </w:rPr>
        <w:t xml:space="preserve"> (tai skaitā papildu elektroenerģijas patēriņš gājēju pārejām un </w:t>
      </w:r>
      <w:proofErr w:type="spellStart"/>
      <w:r w:rsidRPr="00826066">
        <w:rPr>
          <w:rFonts w:ascii="Times New Roman" w:hAnsi="Times New Roman" w:cs="Times New Roman"/>
          <w:sz w:val="24"/>
          <w:szCs w:val="24"/>
        </w:rPr>
        <w:t>Gajoka</w:t>
      </w:r>
      <w:proofErr w:type="spellEnd"/>
      <w:r w:rsidRPr="00826066">
        <w:rPr>
          <w:rFonts w:ascii="Times New Roman" w:hAnsi="Times New Roman" w:cs="Times New Roman"/>
          <w:sz w:val="24"/>
          <w:szCs w:val="24"/>
        </w:rPr>
        <w:t xml:space="preserve">, </w:t>
      </w:r>
      <w:proofErr w:type="spellStart"/>
      <w:r w:rsidRPr="00826066">
        <w:rPr>
          <w:rFonts w:ascii="Times New Roman" w:hAnsi="Times New Roman" w:cs="Times New Roman"/>
          <w:sz w:val="24"/>
          <w:szCs w:val="24"/>
        </w:rPr>
        <w:t>Judovkas</w:t>
      </w:r>
      <w:proofErr w:type="spellEnd"/>
      <w:r w:rsidRPr="00826066">
        <w:rPr>
          <w:rFonts w:ascii="Times New Roman" w:hAnsi="Times New Roman" w:cs="Times New Roman"/>
          <w:sz w:val="24"/>
          <w:szCs w:val="24"/>
        </w:rPr>
        <w:t xml:space="preserve">, Grīvas apkaimēm 107 </w:t>
      </w:r>
      <w:proofErr w:type="spellStart"/>
      <w:r w:rsidRPr="00826066">
        <w:rPr>
          <w:rFonts w:ascii="Times New Roman" w:hAnsi="Times New Roman" w:cs="Times New Roman"/>
          <w:sz w:val="24"/>
          <w:szCs w:val="24"/>
        </w:rPr>
        <w:t>MWh</w:t>
      </w:r>
      <w:proofErr w:type="spellEnd"/>
      <w:r w:rsidRPr="00826066">
        <w:rPr>
          <w:rFonts w:ascii="Times New Roman" w:hAnsi="Times New Roman" w:cs="Times New Roman"/>
          <w:sz w:val="24"/>
          <w:szCs w:val="24"/>
        </w:rPr>
        <w:t xml:space="preserve">) un elektroenerģijas ekonomija ir 3 043 </w:t>
      </w:r>
      <w:proofErr w:type="spellStart"/>
      <w:r w:rsidRPr="00826066">
        <w:rPr>
          <w:rFonts w:ascii="Times New Roman" w:hAnsi="Times New Roman" w:cs="Times New Roman"/>
          <w:sz w:val="24"/>
          <w:szCs w:val="24"/>
        </w:rPr>
        <w:t>MWh</w:t>
      </w:r>
      <w:proofErr w:type="spellEnd"/>
      <w:r w:rsidRPr="00826066">
        <w:rPr>
          <w:rFonts w:ascii="Times New Roman" w:hAnsi="Times New Roman" w:cs="Times New Roman"/>
          <w:sz w:val="24"/>
          <w:szCs w:val="24"/>
        </w:rPr>
        <w:t xml:space="preserve"> gadā. Prognozētā elektroenerģijas ekonomija veido 57% no kopējā normatīvā elektroenerģijas patēriņa un 59% no elektroenerģijas patēriņa bez gājēju pārejām un ielu apgaismojuma trim papildu apkaimēm.</w:t>
      </w:r>
      <w:r w:rsidR="00E87BBA" w:rsidRPr="00826066">
        <w:rPr>
          <w:rFonts w:ascii="Times New Roman" w:hAnsi="Times New Roman" w:cs="Times New Roman"/>
          <w:sz w:val="24"/>
          <w:szCs w:val="24"/>
        </w:rPr>
        <w:t xml:space="preserve"> </w:t>
      </w:r>
      <w:r w:rsidRPr="00826066">
        <w:rPr>
          <w:rFonts w:ascii="Times New Roman" w:hAnsi="Times New Roman" w:cs="Times New Roman"/>
          <w:sz w:val="24"/>
          <w:szCs w:val="24"/>
        </w:rPr>
        <w:t xml:space="preserve">Kā PPP līguma </w:t>
      </w:r>
      <w:r w:rsidRPr="00826066">
        <w:rPr>
          <w:rFonts w:ascii="Times New Roman" w:hAnsi="Times New Roman" w:cs="Times New Roman"/>
          <w:b/>
          <w:sz w:val="24"/>
          <w:szCs w:val="24"/>
        </w:rPr>
        <w:t>publiskais partneris</w:t>
      </w:r>
      <w:r w:rsidRPr="00826066">
        <w:rPr>
          <w:rFonts w:ascii="Times New Roman" w:hAnsi="Times New Roman" w:cs="Times New Roman"/>
          <w:sz w:val="24"/>
          <w:szCs w:val="24"/>
        </w:rPr>
        <w:t xml:space="preserve"> </w:t>
      </w:r>
      <w:r w:rsidRPr="00826066">
        <w:rPr>
          <w:rFonts w:ascii="Times New Roman" w:eastAsia="Arial" w:hAnsi="Times New Roman" w:cs="Times New Roman"/>
          <w:sz w:val="24"/>
          <w:szCs w:val="24"/>
        </w:rPr>
        <w:t>projekta</w:t>
      </w:r>
      <w:r w:rsidRPr="00826066">
        <w:rPr>
          <w:rFonts w:ascii="Times New Roman" w:hAnsi="Times New Roman" w:cs="Times New Roman"/>
          <w:sz w:val="24"/>
          <w:szCs w:val="24"/>
        </w:rPr>
        <w:t xml:space="preserve"> ietvaros ir plānota Daugavpils </w:t>
      </w:r>
      <w:proofErr w:type="spellStart"/>
      <w:r w:rsidRPr="00826066">
        <w:rPr>
          <w:rFonts w:ascii="Times New Roman" w:hAnsi="Times New Roman" w:cs="Times New Roman"/>
          <w:sz w:val="24"/>
          <w:szCs w:val="24"/>
        </w:rPr>
        <w:t>valstspilsētas</w:t>
      </w:r>
      <w:proofErr w:type="spellEnd"/>
      <w:r w:rsidRPr="00826066">
        <w:rPr>
          <w:rFonts w:ascii="Times New Roman" w:hAnsi="Times New Roman" w:cs="Times New Roman"/>
          <w:sz w:val="24"/>
          <w:szCs w:val="24"/>
        </w:rPr>
        <w:t xml:space="preserve"> pašvaldība. Projektu plānots īstenot kā līgumisk</w:t>
      </w:r>
      <w:r w:rsidR="007A6451" w:rsidRPr="00826066">
        <w:rPr>
          <w:rFonts w:ascii="Times New Roman" w:hAnsi="Times New Roman" w:cs="Times New Roman"/>
          <w:sz w:val="24"/>
          <w:szCs w:val="24"/>
        </w:rPr>
        <w:t>o</w:t>
      </w:r>
      <w:r w:rsidRPr="00826066">
        <w:rPr>
          <w:rFonts w:ascii="Times New Roman" w:hAnsi="Times New Roman" w:cs="Times New Roman"/>
          <w:sz w:val="24"/>
          <w:szCs w:val="24"/>
        </w:rPr>
        <w:t xml:space="preserve"> PPP projektu. Izvēlētais PPP modelis ir “projektē</w:t>
      </w:r>
      <w:r w:rsidR="00FD4775" w:rsidRPr="00826066">
        <w:rPr>
          <w:rFonts w:ascii="Times New Roman" w:hAnsi="Times New Roman" w:cs="Times New Roman"/>
          <w:sz w:val="24"/>
          <w:szCs w:val="24"/>
        </w:rPr>
        <w:t>,</w:t>
      </w:r>
      <w:r w:rsidRPr="00826066">
        <w:rPr>
          <w:rFonts w:ascii="Times New Roman" w:hAnsi="Times New Roman" w:cs="Times New Roman"/>
          <w:sz w:val="24"/>
          <w:szCs w:val="24"/>
        </w:rPr>
        <w:t xml:space="preserve"> būvē</w:t>
      </w:r>
      <w:r w:rsidR="00FD4775" w:rsidRPr="00826066">
        <w:rPr>
          <w:rFonts w:ascii="Times New Roman" w:hAnsi="Times New Roman" w:cs="Times New Roman"/>
          <w:sz w:val="24"/>
          <w:szCs w:val="24"/>
        </w:rPr>
        <w:t>,</w:t>
      </w:r>
      <w:r w:rsidRPr="00826066">
        <w:rPr>
          <w:rFonts w:ascii="Times New Roman" w:hAnsi="Times New Roman" w:cs="Times New Roman"/>
          <w:sz w:val="24"/>
          <w:szCs w:val="24"/>
        </w:rPr>
        <w:t xml:space="preserve"> finansē</w:t>
      </w:r>
      <w:r w:rsidR="00FD4775" w:rsidRPr="00826066">
        <w:rPr>
          <w:rFonts w:ascii="Times New Roman" w:hAnsi="Times New Roman" w:cs="Times New Roman"/>
          <w:sz w:val="24"/>
          <w:szCs w:val="24"/>
        </w:rPr>
        <w:t>,</w:t>
      </w:r>
      <w:r w:rsidRPr="00826066">
        <w:rPr>
          <w:rFonts w:ascii="Times New Roman" w:hAnsi="Times New Roman" w:cs="Times New Roman"/>
          <w:sz w:val="24"/>
          <w:szCs w:val="24"/>
        </w:rPr>
        <w:t xml:space="preserve"> uzturi” </w:t>
      </w:r>
      <w:r w:rsidR="00FD4775" w:rsidRPr="00826066">
        <w:rPr>
          <w:rFonts w:ascii="Times New Roman" w:hAnsi="Times New Roman" w:cs="Times New Roman"/>
          <w:sz w:val="24"/>
          <w:szCs w:val="24"/>
        </w:rPr>
        <w:t>(</w:t>
      </w:r>
      <w:proofErr w:type="spellStart"/>
      <w:r w:rsidR="000550A9" w:rsidRPr="00826066">
        <w:rPr>
          <w:rFonts w:ascii="Times New Roman" w:hAnsi="Times New Roman" w:cs="Times New Roman"/>
          <w:i/>
          <w:iCs/>
          <w:sz w:val="24"/>
          <w:szCs w:val="24"/>
        </w:rPr>
        <w:t>d</w:t>
      </w:r>
      <w:r w:rsidR="00FD4775" w:rsidRPr="00826066">
        <w:rPr>
          <w:rFonts w:ascii="Times New Roman" w:hAnsi="Times New Roman" w:cs="Times New Roman"/>
          <w:i/>
          <w:iCs/>
          <w:sz w:val="24"/>
          <w:szCs w:val="24"/>
        </w:rPr>
        <w:t>esign</w:t>
      </w:r>
      <w:proofErr w:type="spellEnd"/>
      <w:r w:rsidR="00FD4775" w:rsidRPr="00826066">
        <w:rPr>
          <w:rFonts w:ascii="Times New Roman" w:hAnsi="Times New Roman" w:cs="Times New Roman"/>
          <w:i/>
          <w:iCs/>
          <w:sz w:val="24"/>
          <w:szCs w:val="24"/>
        </w:rPr>
        <w:t xml:space="preserve">, </w:t>
      </w:r>
      <w:proofErr w:type="spellStart"/>
      <w:r w:rsidR="00FD4775" w:rsidRPr="00826066">
        <w:rPr>
          <w:rFonts w:ascii="Times New Roman" w:hAnsi="Times New Roman" w:cs="Times New Roman"/>
          <w:i/>
          <w:iCs/>
          <w:sz w:val="24"/>
          <w:szCs w:val="24"/>
        </w:rPr>
        <w:t>build</w:t>
      </w:r>
      <w:proofErr w:type="spellEnd"/>
      <w:r w:rsidR="00FD4775" w:rsidRPr="00826066">
        <w:rPr>
          <w:rFonts w:ascii="Times New Roman" w:hAnsi="Times New Roman" w:cs="Times New Roman"/>
          <w:i/>
          <w:iCs/>
          <w:sz w:val="24"/>
          <w:szCs w:val="24"/>
        </w:rPr>
        <w:t xml:space="preserve">, </w:t>
      </w:r>
      <w:proofErr w:type="spellStart"/>
      <w:r w:rsidR="00FD4775" w:rsidRPr="00826066">
        <w:rPr>
          <w:rFonts w:ascii="Times New Roman" w:hAnsi="Times New Roman" w:cs="Times New Roman"/>
          <w:i/>
          <w:iCs/>
          <w:sz w:val="24"/>
          <w:szCs w:val="24"/>
        </w:rPr>
        <w:t>finance</w:t>
      </w:r>
      <w:proofErr w:type="spellEnd"/>
      <w:r w:rsidR="00FD4775" w:rsidRPr="00826066">
        <w:rPr>
          <w:rFonts w:ascii="Times New Roman" w:hAnsi="Times New Roman" w:cs="Times New Roman"/>
          <w:i/>
          <w:iCs/>
          <w:sz w:val="24"/>
          <w:szCs w:val="24"/>
        </w:rPr>
        <w:t xml:space="preserve">, </w:t>
      </w:r>
      <w:proofErr w:type="spellStart"/>
      <w:r w:rsidR="00FD4775" w:rsidRPr="00826066">
        <w:rPr>
          <w:rFonts w:ascii="Times New Roman" w:hAnsi="Times New Roman" w:cs="Times New Roman"/>
          <w:i/>
          <w:iCs/>
          <w:sz w:val="24"/>
          <w:szCs w:val="24"/>
        </w:rPr>
        <w:t>maintain</w:t>
      </w:r>
      <w:proofErr w:type="spellEnd"/>
      <w:r w:rsidR="00FD4775" w:rsidRPr="00826066">
        <w:rPr>
          <w:rFonts w:ascii="Times New Roman" w:hAnsi="Times New Roman" w:cs="Times New Roman"/>
          <w:sz w:val="24"/>
          <w:szCs w:val="24"/>
        </w:rPr>
        <w:t>)</w:t>
      </w:r>
      <w:r w:rsidR="000550A9" w:rsidRPr="00826066">
        <w:rPr>
          <w:rFonts w:ascii="Times New Roman" w:hAnsi="Times New Roman" w:cs="Times New Roman"/>
          <w:sz w:val="24"/>
          <w:szCs w:val="24"/>
        </w:rPr>
        <w:t xml:space="preserve"> </w:t>
      </w:r>
      <w:r w:rsidRPr="00826066">
        <w:rPr>
          <w:rFonts w:ascii="Times New Roman" w:hAnsi="Times New Roman" w:cs="Times New Roman"/>
          <w:sz w:val="24"/>
          <w:szCs w:val="24"/>
        </w:rPr>
        <w:t xml:space="preserve">(turpmāk – DBFM). Plānotā iepirkuma procedūra – atklāts konkurss saskaņā ar Publisko iepirkumu likumu. Privātā partnera juridiskā forma ir </w:t>
      </w:r>
      <w:proofErr w:type="spellStart"/>
      <w:r w:rsidRPr="00826066">
        <w:rPr>
          <w:rFonts w:ascii="Times New Roman" w:hAnsi="Times New Roman" w:cs="Times New Roman"/>
          <w:sz w:val="24"/>
          <w:szCs w:val="24"/>
        </w:rPr>
        <w:t>mērķuzņēmums</w:t>
      </w:r>
      <w:proofErr w:type="spellEnd"/>
      <w:r w:rsidRPr="00826066">
        <w:rPr>
          <w:rFonts w:ascii="Times New Roman" w:hAnsi="Times New Roman" w:cs="Times New Roman"/>
          <w:sz w:val="24"/>
          <w:szCs w:val="24"/>
        </w:rPr>
        <w:t xml:space="preserve"> (privāto personu izveidota komercsabiedrība, kas paredzēta tikai PPP līguma saistību izpildei).</w:t>
      </w:r>
      <w:r w:rsidR="00E87BBA" w:rsidRPr="00826066">
        <w:rPr>
          <w:rFonts w:ascii="Times New Roman" w:hAnsi="Times New Roman" w:cs="Times New Roman"/>
          <w:sz w:val="24"/>
          <w:szCs w:val="24"/>
        </w:rPr>
        <w:t xml:space="preserve"> </w:t>
      </w:r>
      <w:r w:rsidRPr="00826066">
        <w:rPr>
          <w:rFonts w:ascii="Times New Roman" w:hAnsi="Times New Roman" w:cs="Times New Roman"/>
          <w:sz w:val="24"/>
          <w:szCs w:val="24"/>
        </w:rPr>
        <w:t xml:space="preserve">Projekta </w:t>
      </w:r>
      <w:r w:rsidRPr="00826066">
        <w:rPr>
          <w:rFonts w:ascii="Times New Roman" w:hAnsi="Times New Roman" w:cs="Times New Roman"/>
          <w:b/>
          <w:sz w:val="24"/>
          <w:szCs w:val="24"/>
        </w:rPr>
        <w:t xml:space="preserve">īstenošanas ilgums </w:t>
      </w:r>
      <w:r w:rsidRPr="00826066">
        <w:rPr>
          <w:rFonts w:ascii="Times New Roman" w:hAnsi="Times New Roman" w:cs="Times New Roman"/>
          <w:bCs/>
          <w:sz w:val="24"/>
          <w:szCs w:val="24"/>
        </w:rPr>
        <w:t xml:space="preserve">paredzēts </w:t>
      </w:r>
      <w:r w:rsidRPr="00826066">
        <w:rPr>
          <w:rFonts w:ascii="Times New Roman" w:hAnsi="Times New Roman" w:cs="Times New Roman"/>
          <w:sz w:val="24"/>
          <w:szCs w:val="24"/>
        </w:rPr>
        <w:t>15 gadi, ieskaitot būvprojekta izstrādes un būvniecības laiku 1,25 gadus. Projekta dzīves cikls ir 20 gadi, kas pēc PPP līguma darbības termiņa beigām ietver piecu gadu infrastruktūras kalpošanas garantijas saistību izpildi un citas saistības. PPP līguma</w:t>
      </w:r>
      <w:r w:rsidR="00EF6C85" w:rsidRPr="00826066">
        <w:rPr>
          <w:rFonts w:ascii="Times New Roman" w:hAnsi="Times New Roman" w:cs="Times New Roman"/>
          <w:sz w:val="24"/>
          <w:szCs w:val="24"/>
        </w:rPr>
        <w:t xml:space="preserve"> paredzamā</w:t>
      </w:r>
      <w:r w:rsidRPr="00826066">
        <w:rPr>
          <w:rFonts w:ascii="Times New Roman" w:hAnsi="Times New Roman" w:cs="Times New Roman"/>
          <w:sz w:val="24"/>
          <w:szCs w:val="24"/>
        </w:rPr>
        <w:t xml:space="preserve"> </w:t>
      </w:r>
      <w:r w:rsidRPr="00826066">
        <w:rPr>
          <w:rFonts w:ascii="Times New Roman" w:hAnsi="Times New Roman" w:cs="Times New Roman"/>
          <w:b/>
          <w:bCs/>
          <w:sz w:val="24"/>
          <w:szCs w:val="24"/>
        </w:rPr>
        <w:t>līgumcena</w:t>
      </w:r>
      <w:r w:rsidRPr="00826066">
        <w:rPr>
          <w:rFonts w:ascii="Times New Roman" w:hAnsi="Times New Roman" w:cs="Times New Roman"/>
          <w:sz w:val="24"/>
          <w:szCs w:val="24"/>
        </w:rPr>
        <w:t xml:space="preserve"> ir 16,867 miljoni EUR, papildus publiskajam partnerim maksājot reverso </w:t>
      </w:r>
      <w:r w:rsidR="008A7A0A" w:rsidRPr="00826066">
        <w:rPr>
          <w:rFonts w:ascii="Times New Roman" w:hAnsi="Times New Roman" w:cs="Times New Roman"/>
          <w:sz w:val="24"/>
          <w:szCs w:val="24"/>
        </w:rPr>
        <w:t xml:space="preserve">pievienotās vērtības </w:t>
      </w:r>
      <w:r w:rsidR="00D6228F" w:rsidRPr="00826066">
        <w:rPr>
          <w:rFonts w:ascii="Times New Roman" w:hAnsi="Times New Roman" w:cs="Times New Roman"/>
          <w:sz w:val="24"/>
          <w:szCs w:val="24"/>
        </w:rPr>
        <w:t xml:space="preserve">nodokli (turpmāk – </w:t>
      </w:r>
      <w:r w:rsidRPr="00826066">
        <w:rPr>
          <w:rFonts w:ascii="Times New Roman" w:hAnsi="Times New Roman" w:cs="Times New Roman"/>
          <w:sz w:val="24"/>
          <w:szCs w:val="24"/>
        </w:rPr>
        <w:t>PVN</w:t>
      </w:r>
      <w:r w:rsidR="00D6228F" w:rsidRPr="00826066">
        <w:rPr>
          <w:rFonts w:ascii="Times New Roman" w:hAnsi="Times New Roman" w:cs="Times New Roman"/>
          <w:sz w:val="24"/>
          <w:szCs w:val="24"/>
        </w:rPr>
        <w:t>)</w:t>
      </w:r>
      <w:r w:rsidRPr="00826066">
        <w:rPr>
          <w:rFonts w:ascii="Times New Roman" w:hAnsi="Times New Roman" w:cs="Times New Roman"/>
          <w:sz w:val="24"/>
          <w:szCs w:val="24"/>
        </w:rPr>
        <w:t xml:space="preserve"> valsts budžetā 1,486 miljonus EUR. Izlīdzinātais pakalpojuma pieejamības maksājums gadā ir 1,227 miljoni EUR (neskaitot reverso PVN būvdarbiem), mēnesī 0,102 miljoni EUR.</w:t>
      </w:r>
      <w:r w:rsidR="00E87BBA" w:rsidRPr="00826066">
        <w:rPr>
          <w:rFonts w:ascii="Times New Roman" w:hAnsi="Times New Roman" w:cs="Times New Roman"/>
          <w:sz w:val="24"/>
          <w:szCs w:val="24"/>
        </w:rPr>
        <w:t xml:space="preserve"> </w:t>
      </w:r>
      <w:r w:rsidRPr="00826066">
        <w:rPr>
          <w:rFonts w:ascii="Times New Roman" w:hAnsi="Times New Roman" w:cs="Times New Roman"/>
          <w:sz w:val="24"/>
          <w:szCs w:val="24"/>
        </w:rPr>
        <w:t xml:space="preserve">FEA ietvaros tika </w:t>
      </w:r>
      <w:r w:rsidRPr="00826066">
        <w:rPr>
          <w:rFonts w:ascii="Times New Roman" w:hAnsi="Times New Roman" w:cs="Times New Roman"/>
          <w:b/>
          <w:sz w:val="24"/>
          <w:szCs w:val="24"/>
        </w:rPr>
        <w:t>izvērtētas trīs alternatīvas,</w:t>
      </w:r>
      <w:r w:rsidRPr="00826066">
        <w:rPr>
          <w:rFonts w:ascii="Times New Roman" w:hAnsi="Times New Roman" w:cs="Times New Roman"/>
          <w:sz w:val="24"/>
          <w:szCs w:val="24"/>
        </w:rPr>
        <w:t xml:space="preserve"> salīdzinot “situāciju bez projekta” un “situāciju ar projektu” gan tradicionālā iepirkuma alternatīvai, gan PPP iepirkuma alternatīvai.</w:t>
      </w:r>
      <w:r w:rsidR="00E87BBA" w:rsidRPr="00826066">
        <w:rPr>
          <w:rFonts w:ascii="Times New Roman" w:hAnsi="Times New Roman" w:cs="Times New Roman"/>
          <w:sz w:val="24"/>
          <w:szCs w:val="24"/>
        </w:rPr>
        <w:t xml:space="preserve"> </w:t>
      </w:r>
      <w:r w:rsidRPr="00826066">
        <w:rPr>
          <w:rFonts w:ascii="Times New Roman" w:hAnsi="Times New Roman" w:cs="Times New Roman"/>
          <w:sz w:val="24"/>
          <w:szCs w:val="24"/>
        </w:rPr>
        <w:t xml:space="preserve">Kopumā FEA izmantotie </w:t>
      </w:r>
      <w:r w:rsidRPr="00826066">
        <w:rPr>
          <w:rFonts w:ascii="Times New Roman" w:hAnsi="Times New Roman" w:cs="Times New Roman"/>
          <w:b/>
          <w:sz w:val="24"/>
          <w:szCs w:val="24"/>
        </w:rPr>
        <w:t>pieņēmumi</w:t>
      </w:r>
      <w:r w:rsidRPr="00826066">
        <w:rPr>
          <w:rFonts w:ascii="Times New Roman" w:hAnsi="Times New Roman" w:cs="Times New Roman"/>
          <w:sz w:val="24"/>
          <w:szCs w:val="24"/>
        </w:rPr>
        <w:t xml:space="preserve"> ir pamatoti, un visi veiktie aprēķini sniedz pareizus rezultātus un atbilst loģiskai darbības praksei, tostarp:</w:t>
      </w:r>
    </w:p>
    <w:p w14:paraId="55AF66D0" w14:textId="58D23DDA" w:rsidR="00561D3C" w:rsidRPr="00826066" w:rsidRDefault="00561D3C" w:rsidP="00FE08F5">
      <w:pPr>
        <w:pStyle w:val="Sarakstarindkopa"/>
        <w:widowControl w:val="0"/>
        <w:numPr>
          <w:ilvl w:val="0"/>
          <w:numId w:val="23"/>
        </w:numPr>
        <w:spacing w:after="0" w:line="276" w:lineRule="auto"/>
        <w:jc w:val="both"/>
        <w:rPr>
          <w:rFonts w:ascii="Times New Roman" w:hAnsi="Times New Roman" w:cs="Times New Roman"/>
          <w:sz w:val="24"/>
          <w:szCs w:val="24"/>
        </w:rPr>
      </w:pPr>
      <w:r w:rsidRPr="00826066">
        <w:rPr>
          <w:rFonts w:ascii="Times New Roman" w:hAnsi="Times New Roman" w:cs="Times New Roman"/>
          <w:sz w:val="24"/>
          <w:szCs w:val="24"/>
        </w:rPr>
        <w:lastRenderedPageBreak/>
        <w:t xml:space="preserve">Izmaksu </w:t>
      </w:r>
      <w:r w:rsidR="0068302F" w:rsidRPr="00826066">
        <w:rPr>
          <w:rFonts w:ascii="Times New Roman" w:eastAsia="Times New Roman" w:hAnsi="Times New Roman" w:cs="Times New Roman"/>
          <w:color w:val="242424"/>
          <w:sz w:val="24"/>
          <w:szCs w:val="24"/>
          <w:bdr w:val="none" w:sz="0" w:space="0" w:color="auto" w:frame="1"/>
          <w:lang w:eastAsia="lv-LV"/>
        </w:rPr>
        <w:t>–</w:t>
      </w:r>
      <w:r w:rsidRPr="00826066">
        <w:rPr>
          <w:rFonts w:ascii="Times New Roman" w:hAnsi="Times New Roman" w:cs="Times New Roman"/>
          <w:sz w:val="24"/>
          <w:szCs w:val="24"/>
        </w:rPr>
        <w:t xml:space="preserve"> ieguvumu analīze (turpmāk – IIA) ir veikta trim projekta alternatīvām. IIA ir veikta salīdzināmajās cenās (bez inflācijas ietekmes). Finanšu diskonta likme ir 4%, bet sociālā diskonta likme 5%</w:t>
      </w:r>
      <w:r w:rsidRPr="00826066">
        <w:rPr>
          <w:rStyle w:val="Vresatsauce"/>
          <w:rFonts w:ascii="Times New Roman" w:hAnsi="Times New Roman" w:cs="Times New Roman"/>
          <w:sz w:val="24"/>
          <w:szCs w:val="24"/>
        </w:rPr>
        <w:footnoteReference w:id="5"/>
      </w:r>
      <w:r w:rsidRPr="00826066">
        <w:rPr>
          <w:rFonts w:ascii="Times New Roman" w:hAnsi="Times New Roman" w:cs="Times New Roman"/>
          <w:sz w:val="24"/>
          <w:szCs w:val="24"/>
        </w:rPr>
        <w:t xml:space="preserve">. Naudas plūsma ir diskontēta uz 2024. gadu. IIA ir veikta saskaņā ar Eiropas Komisijas 2014. gada vadlīnijām </w:t>
      </w:r>
      <w:bookmarkStart w:id="3" w:name="_Hlk134986241"/>
      <w:r w:rsidR="00825AF2" w:rsidRPr="00826066">
        <w:rPr>
          <w:rFonts w:ascii="Times New Roman" w:hAnsi="Times New Roman" w:cs="Times New Roman"/>
          <w:sz w:val="24"/>
          <w:szCs w:val="24"/>
        </w:rPr>
        <w:t>IIA</w:t>
      </w:r>
      <w:r w:rsidRPr="00826066">
        <w:rPr>
          <w:rFonts w:ascii="Times New Roman" w:hAnsi="Times New Roman" w:cs="Times New Roman"/>
          <w:sz w:val="24"/>
          <w:szCs w:val="24"/>
        </w:rPr>
        <w:t xml:space="preserve"> veikšanai investīciju projektiem</w:t>
      </w:r>
      <w:bookmarkEnd w:id="3"/>
      <w:r w:rsidRPr="00826066">
        <w:rPr>
          <w:rStyle w:val="Vresatsauce"/>
          <w:rFonts w:ascii="Times New Roman" w:hAnsi="Times New Roman" w:cs="Times New Roman"/>
          <w:sz w:val="24"/>
          <w:szCs w:val="24"/>
        </w:rPr>
        <w:footnoteReference w:id="6"/>
      </w:r>
      <w:r w:rsidRPr="00826066">
        <w:rPr>
          <w:rFonts w:ascii="Times New Roman" w:hAnsi="Times New Roman" w:cs="Times New Roman"/>
          <w:sz w:val="24"/>
          <w:szCs w:val="24"/>
        </w:rPr>
        <w:t>.</w:t>
      </w:r>
    </w:p>
    <w:p w14:paraId="4508119A" w14:textId="4313F97B" w:rsidR="00561D3C" w:rsidRPr="00826066" w:rsidRDefault="00561D3C" w:rsidP="00FE08F5">
      <w:pPr>
        <w:pStyle w:val="Sarakstarindkopa"/>
        <w:widowControl w:val="0"/>
        <w:numPr>
          <w:ilvl w:val="0"/>
          <w:numId w:val="23"/>
        </w:numPr>
        <w:spacing w:after="0" w:line="276" w:lineRule="auto"/>
        <w:jc w:val="both"/>
        <w:rPr>
          <w:rFonts w:ascii="Times New Roman" w:hAnsi="Times New Roman" w:cs="Times New Roman"/>
          <w:sz w:val="24"/>
          <w:szCs w:val="24"/>
        </w:rPr>
      </w:pPr>
      <w:r w:rsidRPr="00826066">
        <w:rPr>
          <w:rFonts w:ascii="Times New Roman" w:hAnsi="Times New Roman" w:cs="Times New Roman"/>
          <w:sz w:val="24"/>
          <w:szCs w:val="24"/>
        </w:rPr>
        <w:t xml:space="preserve">Finanšu naudas plūsmas aplēsēs izmantotie pieņēmumi iegūti </w:t>
      </w:r>
      <w:r w:rsidR="002E4FE7" w:rsidRPr="00826066">
        <w:rPr>
          <w:rFonts w:ascii="Times New Roman" w:hAnsi="Times New Roman" w:cs="Times New Roman"/>
          <w:sz w:val="24"/>
          <w:szCs w:val="24"/>
        </w:rPr>
        <w:t xml:space="preserve">no </w:t>
      </w:r>
      <w:r w:rsidRPr="00826066">
        <w:rPr>
          <w:rFonts w:ascii="Times New Roman" w:hAnsi="Times New Roman" w:cs="Times New Roman"/>
          <w:sz w:val="24"/>
          <w:szCs w:val="24"/>
        </w:rPr>
        <w:t xml:space="preserve">Daugavpils </w:t>
      </w:r>
      <w:proofErr w:type="spellStart"/>
      <w:r w:rsidRPr="00826066">
        <w:rPr>
          <w:rFonts w:ascii="Times New Roman" w:hAnsi="Times New Roman" w:cs="Times New Roman"/>
          <w:sz w:val="24"/>
          <w:szCs w:val="24"/>
        </w:rPr>
        <w:t>valstspilsētas</w:t>
      </w:r>
      <w:proofErr w:type="spellEnd"/>
      <w:r w:rsidRPr="00826066">
        <w:rPr>
          <w:rFonts w:ascii="Times New Roman" w:hAnsi="Times New Roman" w:cs="Times New Roman"/>
          <w:sz w:val="24"/>
          <w:szCs w:val="24"/>
        </w:rPr>
        <w:t xml:space="preserve"> pašvaldība</w:t>
      </w:r>
      <w:r w:rsidR="008F06C7" w:rsidRPr="00826066">
        <w:rPr>
          <w:rFonts w:ascii="Times New Roman" w:hAnsi="Times New Roman" w:cs="Times New Roman"/>
          <w:sz w:val="24"/>
          <w:szCs w:val="24"/>
        </w:rPr>
        <w:t>s</w:t>
      </w:r>
      <w:r w:rsidRPr="00826066">
        <w:rPr>
          <w:rFonts w:ascii="Times New Roman" w:hAnsi="Times New Roman" w:cs="Times New Roman"/>
          <w:sz w:val="24"/>
          <w:szCs w:val="24"/>
        </w:rPr>
        <w:t xml:space="preserve"> </w:t>
      </w:r>
      <w:r w:rsidR="002E4FE7" w:rsidRPr="00826066">
        <w:rPr>
          <w:rFonts w:ascii="Times New Roman" w:hAnsi="Times New Roman" w:cs="Times New Roman"/>
          <w:sz w:val="24"/>
          <w:szCs w:val="24"/>
        </w:rPr>
        <w:t xml:space="preserve">sniegtās </w:t>
      </w:r>
      <w:r w:rsidRPr="00826066">
        <w:rPr>
          <w:rFonts w:ascii="Times New Roman" w:hAnsi="Times New Roman" w:cs="Times New Roman"/>
          <w:sz w:val="24"/>
          <w:szCs w:val="24"/>
        </w:rPr>
        <w:t>informācijas, pieņēmumi attiecībā uz kapitālieguldījumiem izdarīti pamatojoties uz ekspertu vērtējumiem un līdzīgu infrastruktūras projektu piemēriem.</w:t>
      </w:r>
    </w:p>
    <w:p w14:paraId="61982B31" w14:textId="77777777" w:rsidR="00561D3C" w:rsidRPr="00826066" w:rsidRDefault="00561D3C" w:rsidP="00FE08F5">
      <w:pPr>
        <w:pStyle w:val="Sarakstarindkopa"/>
        <w:widowControl w:val="0"/>
        <w:numPr>
          <w:ilvl w:val="0"/>
          <w:numId w:val="23"/>
        </w:numPr>
        <w:spacing w:after="0" w:line="276" w:lineRule="auto"/>
        <w:jc w:val="both"/>
        <w:rPr>
          <w:rFonts w:ascii="Times New Roman" w:hAnsi="Times New Roman" w:cs="Times New Roman"/>
          <w:sz w:val="24"/>
          <w:szCs w:val="24"/>
        </w:rPr>
      </w:pPr>
      <w:r w:rsidRPr="00826066">
        <w:rPr>
          <w:rFonts w:ascii="Times New Roman" w:hAnsi="Times New Roman" w:cs="Times New Roman"/>
          <w:sz w:val="24"/>
          <w:szCs w:val="24"/>
        </w:rPr>
        <w:t xml:space="preserve">Projekta ekonomiskā pašreizējā vērtība (turpmāk – ENPV) ir 16,377 milj. </w:t>
      </w:r>
      <w:proofErr w:type="spellStart"/>
      <w:r w:rsidRPr="00826066">
        <w:rPr>
          <w:rFonts w:ascii="Times New Roman" w:hAnsi="Times New Roman" w:cs="Times New Roman"/>
          <w:i/>
          <w:iCs/>
          <w:sz w:val="24"/>
          <w:szCs w:val="24"/>
        </w:rPr>
        <w:t>euro</w:t>
      </w:r>
      <w:proofErr w:type="spellEnd"/>
      <w:r w:rsidRPr="00826066">
        <w:rPr>
          <w:rFonts w:ascii="Times New Roman" w:hAnsi="Times New Roman" w:cs="Times New Roman"/>
          <w:sz w:val="24"/>
          <w:szCs w:val="24"/>
        </w:rPr>
        <w:t xml:space="preserve">, ekonomiskā </w:t>
      </w:r>
      <w:proofErr w:type="spellStart"/>
      <w:r w:rsidRPr="00826066">
        <w:rPr>
          <w:rFonts w:ascii="Times New Roman" w:hAnsi="Times New Roman" w:cs="Times New Roman"/>
          <w:sz w:val="24"/>
          <w:szCs w:val="24"/>
        </w:rPr>
        <w:t>atdeves</w:t>
      </w:r>
      <w:proofErr w:type="spellEnd"/>
      <w:r w:rsidRPr="00826066">
        <w:rPr>
          <w:rFonts w:ascii="Times New Roman" w:hAnsi="Times New Roman" w:cs="Times New Roman"/>
          <w:sz w:val="24"/>
          <w:szCs w:val="24"/>
        </w:rPr>
        <w:t xml:space="preserve"> norma (ERR) – 16,39%, bet izmaksu un ieguvumu attiecība (B/C) – 4,76. Jutīguma analīzē konstatēts, ka investīciju izmaksām jāpieaug par 293%, lai ENPV samazinātos līdz nullei.</w:t>
      </w:r>
    </w:p>
    <w:p w14:paraId="25BDE65F" w14:textId="1A705488" w:rsidR="00561D3C" w:rsidRPr="00826066" w:rsidRDefault="00561D3C" w:rsidP="00FE08F5">
      <w:pPr>
        <w:pStyle w:val="Sarakstarindkopa"/>
        <w:widowControl w:val="0"/>
        <w:numPr>
          <w:ilvl w:val="0"/>
          <w:numId w:val="23"/>
        </w:numPr>
        <w:spacing w:after="0" w:line="276" w:lineRule="auto"/>
        <w:jc w:val="both"/>
        <w:rPr>
          <w:rFonts w:ascii="Times New Roman" w:hAnsi="Times New Roman" w:cs="Times New Roman"/>
          <w:sz w:val="24"/>
          <w:szCs w:val="24"/>
        </w:rPr>
      </w:pPr>
      <w:r w:rsidRPr="00826066">
        <w:rPr>
          <w:rFonts w:ascii="Times New Roman" w:hAnsi="Times New Roman" w:cs="Times New Roman"/>
          <w:sz w:val="24"/>
          <w:szCs w:val="24"/>
        </w:rPr>
        <w:t>Ieguldījumam atbilstošas vērtības (turpmāk</w:t>
      </w:r>
      <w:r w:rsidR="00944377" w:rsidRPr="00826066">
        <w:rPr>
          <w:rFonts w:ascii="Times New Roman" w:hAnsi="Times New Roman" w:cs="Times New Roman"/>
          <w:sz w:val="24"/>
          <w:szCs w:val="24"/>
        </w:rPr>
        <w:t xml:space="preserve"> </w:t>
      </w:r>
      <w:r w:rsidR="000C2AE8" w:rsidRPr="00826066">
        <w:rPr>
          <w:rFonts w:ascii="Times New Roman" w:hAnsi="Times New Roman" w:cs="Times New Roman"/>
          <w:sz w:val="24"/>
          <w:szCs w:val="24"/>
        </w:rPr>
        <w:t>–</w:t>
      </w:r>
      <w:r w:rsidRPr="00826066">
        <w:rPr>
          <w:rFonts w:ascii="Times New Roman" w:hAnsi="Times New Roman" w:cs="Times New Roman"/>
          <w:sz w:val="24"/>
          <w:szCs w:val="24"/>
        </w:rPr>
        <w:t xml:space="preserve"> IAV) aprēķināšanai ir izmantotas CFLA vadlīnijas, kā arī CFLA finanšu modelis, kas pielāgots </w:t>
      </w:r>
      <w:r w:rsidR="00EF6C85" w:rsidRPr="00826066">
        <w:rPr>
          <w:rFonts w:ascii="Times New Roman" w:hAnsi="Times New Roman" w:cs="Times New Roman"/>
          <w:sz w:val="24"/>
          <w:szCs w:val="24"/>
        </w:rPr>
        <w:t>p</w:t>
      </w:r>
      <w:r w:rsidRPr="00826066">
        <w:rPr>
          <w:rFonts w:ascii="Times New Roman" w:hAnsi="Times New Roman" w:cs="Times New Roman"/>
          <w:sz w:val="24"/>
          <w:szCs w:val="24"/>
        </w:rPr>
        <w:t xml:space="preserve">rojekta vajadzībām. Projekta IAV ir 3,014 miljoni EUR. </w:t>
      </w:r>
    </w:p>
    <w:p w14:paraId="013B8FC0" w14:textId="77777777" w:rsidR="00561D3C" w:rsidRPr="00826066" w:rsidRDefault="00561D3C" w:rsidP="00FE08F5">
      <w:pPr>
        <w:pStyle w:val="Sarakstarindkopa"/>
        <w:widowControl w:val="0"/>
        <w:numPr>
          <w:ilvl w:val="0"/>
          <w:numId w:val="23"/>
        </w:numPr>
        <w:spacing w:after="0" w:line="276" w:lineRule="auto"/>
        <w:jc w:val="both"/>
        <w:rPr>
          <w:rFonts w:ascii="Times New Roman" w:hAnsi="Times New Roman" w:cs="Times New Roman"/>
          <w:sz w:val="24"/>
          <w:szCs w:val="24"/>
        </w:rPr>
      </w:pPr>
      <w:r w:rsidRPr="00826066">
        <w:rPr>
          <w:rFonts w:ascii="Times New Roman" w:hAnsi="Times New Roman" w:cs="Times New Roman"/>
          <w:sz w:val="24"/>
          <w:szCs w:val="24"/>
          <w:lang w:eastAsia="lv-LV"/>
        </w:rPr>
        <w:t>Pakalpojuma pieejamības maksājumu veido divas daļas: privātā partnera pakalpojuma izmaksas un peļņas uzcenojums. PPP līguma ietvaros netiek paredzēti ieņēmumi no ielu apgaismojuma sistēmas gala lietotājiem.</w:t>
      </w:r>
    </w:p>
    <w:p w14:paraId="650665EE" w14:textId="3D4F2AB4" w:rsidR="00561D3C" w:rsidRPr="00826066" w:rsidRDefault="00561D3C" w:rsidP="00FE08F5">
      <w:pPr>
        <w:pStyle w:val="GaramondTeksts"/>
        <w:numPr>
          <w:ilvl w:val="0"/>
          <w:numId w:val="23"/>
        </w:numPr>
        <w:spacing w:after="120"/>
        <w:jc w:val="both"/>
        <w:rPr>
          <w:rFonts w:ascii="Times New Roman" w:hAnsi="Times New Roman"/>
          <w:sz w:val="24"/>
          <w:szCs w:val="24"/>
        </w:rPr>
      </w:pPr>
      <w:r w:rsidRPr="00826066">
        <w:rPr>
          <w:rFonts w:ascii="Times New Roman" w:hAnsi="Times New Roman"/>
          <w:sz w:val="24"/>
          <w:szCs w:val="24"/>
        </w:rPr>
        <w:t>Projekta investīciju atmaksas periods tradicionālā iepirkuma gadījumā ir 23 gadi (9,5 miljoni EUR/ekspluatācijas un uzturēšanas izmaksu samazinājums 0,421 miljons EUR gadā), bet PPP iepirkuma gadījumā 15 gadi (8,4 miljoni EUR/0,569 miljoni EUR gadā).</w:t>
      </w:r>
    </w:p>
    <w:p w14:paraId="7FAC9E52" w14:textId="56E7C9F9" w:rsidR="00561D3C" w:rsidRPr="00826066" w:rsidRDefault="00561D3C" w:rsidP="00B359E8">
      <w:pPr>
        <w:spacing w:before="195" w:after="0" w:line="276" w:lineRule="auto"/>
        <w:ind w:firstLine="600"/>
        <w:jc w:val="both"/>
        <w:rPr>
          <w:rFonts w:ascii="Times New Roman" w:hAnsi="Times New Roman" w:cs="Times New Roman"/>
          <w:sz w:val="24"/>
          <w:szCs w:val="24"/>
        </w:rPr>
      </w:pPr>
      <w:r w:rsidRPr="00826066">
        <w:rPr>
          <w:rFonts w:ascii="Times New Roman" w:hAnsi="Times New Roman" w:cs="Times New Roman"/>
          <w:sz w:val="24"/>
          <w:szCs w:val="24"/>
        </w:rPr>
        <w:t xml:space="preserve">Veicot </w:t>
      </w:r>
      <w:r w:rsidRPr="00826066">
        <w:rPr>
          <w:rFonts w:ascii="Times New Roman" w:hAnsi="Times New Roman" w:cs="Times New Roman"/>
          <w:b/>
          <w:sz w:val="24"/>
          <w:szCs w:val="24"/>
        </w:rPr>
        <w:t xml:space="preserve">risku analīzi </w:t>
      </w:r>
      <w:r w:rsidRPr="00826066">
        <w:rPr>
          <w:rFonts w:ascii="Times New Roman" w:hAnsi="Times New Roman" w:cs="Times New Roman"/>
          <w:sz w:val="24"/>
          <w:szCs w:val="24"/>
        </w:rPr>
        <w:t xml:space="preserve">trīs alternatīvām atbilstoši MK noteikumos Nr. 1152 noteiktajam, būvniecības risku </w:t>
      </w:r>
      <w:r w:rsidRPr="00826066">
        <w:rPr>
          <w:rFonts w:ascii="Times New Roman" w:hAnsi="Times New Roman" w:cs="Times New Roman"/>
          <w:iCs/>
          <w:sz w:val="24"/>
          <w:szCs w:val="24"/>
        </w:rPr>
        <w:t>ir plānots nodot privātajam partnerim, pieejamības risku ir plānots nodot privātajam partnerim. Attiecībā uz p</w:t>
      </w:r>
      <w:r w:rsidRPr="00826066">
        <w:rPr>
          <w:rFonts w:ascii="Times New Roman" w:hAnsi="Times New Roman" w:cs="Times New Roman"/>
          <w:sz w:val="24"/>
          <w:szCs w:val="24"/>
        </w:rPr>
        <w:t xml:space="preserve">ieprasījuma risku – </w:t>
      </w:r>
      <w:r w:rsidRPr="00826066">
        <w:rPr>
          <w:rFonts w:ascii="Times New Roman" w:hAnsi="Times New Roman" w:cs="Times New Roman"/>
          <w:iCs/>
          <w:sz w:val="24"/>
          <w:szCs w:val="24"/>
        </w:rPr>
        <w:t xml:space="preserve">plānotā infrastruktūra nebalstās uz ieņēmumu gūšanu no gala lietotāju maksām. Pieprasījuma risks paliek publiskā partnera jeb Daugavpils </w:t>
      </w:r>
      <w:proofErr w:type="spellStart"/>
      <w:r w:rsidRPr="00826066">
        <w:rPr>
          <w:rFonts w:ascii="Times New Roman" w:hAnsi="Times New Roman" w:cs="Times New Roman"/>
          <w:iCs/>
          <w:sz w:val="24"/>
          <w:szCs w:val="24"/>
        </w:rPr>
        <w:t>valstspilsētas</w:t>
      </w:r>
      <w:proofErr w:type="spellEnd"/>
      <w:r w:rsidRPr="00826066">
        <w:rPr>
          <w:rFonts w:ascii="Times New Roman" w:hAnsi="Times New Roman" w:cs="Times New Roman"/>
          <w:iCs/>
          <w:sz w:val="24"/>
          <w:szCs w:val="24"/>
        </w:rPr>
        <w:t xml:space="preserve"> pašvaldības pārvaldībā. Pieprasījums šīs infrastruktūras nodrošināšanai ir nepārtraukts un paredzēts nemainīgā līmenī, jo nav iespējams noteikt apstākļus, kas pieprasījumu pēc šīs infrastruktūras samazinātu. </w:t>
      </w:r>
      <w:r w:rsidRPr="00826066">
        <w:rPr>
          <w:rFonts w:ascii="Times New Roman" w:hAnsi="Times New Roman" w:cs="Times New Roman"/>
          <w:sz w:val="24"/>
          <w:szCs w:val="24"/>
        </w:rPr>
        <w:t xml:space="preserve">Projektam ir veikts 77 risku novērtējums 16 risku kategorijās (tai skaitā ar būvniecību un pakalpojumu pieejamību saistītie riski), kas ietver gan kvalitatīvo, gan kvantitatīvo risku novērtējumu un plānotā PPP projekta ietekmi uz valsts budžeta bilanci. Publiskā partnera pieejamības maksājumi iekļauj arī maksu par privātajam partnerim pārdalītajiem riskiem. Kopumā FEA ietvaros </w:t>
      </w:r>
      <w:r w:rsidR="00EF6C85" w:rsidRPr="00826066">
        <w:rPr>
          <w:rFonts w:ascii="Times New Roman" w:hAnsi="Times New Roman" w:cs="Times New Roman"/>
          <w:sz w:val="24"/>
          <w:szCs w:val="24"/>
        </w:rPr>
        <w:t>p</w:t>
      </w:r>
      <w:r w:rsidRPr="00826066">
        <w:rPr>
          <w:rFonts w:ascii="Times New Roman" w:hAnsi="Times New Roman" w:cs="Times New Roman"/>
          <w:sz w:val="24"/>
          <w:szCs w:val="24"/>
        </w:rPr>
        <w:t>rojekta īstenošanas alternatīvu veiktā risku analīze ir korekta, un risku sākotnējā pārdale starp publisko un privāto partneri ir izdevīga no publiskā sektora finanšu resursu racionālas un efektīvas izmantošanas viedokļa un atbilst Publiskās un privātās partnerības likumam</w:t>
      </w:r>
      <w:r w:rsidR="00EF6C85" w:rsidRPr="00826066">
        <w:rPr>
          <w:rFonts w:ascii="Times New Roman" w:hAnsi="Times New Roman" w:cs="Times New Roman"/>
          <w:sz w:val="24"/>
          <w:szCs w:val="24"/>
        </w:rPr>
        <w:t xml:space="preserve"> (turpmāk – PPP likums)</w:t>
      </w:r>
      <w:r w:rsidRPr="00826066">
        <w:rPr>
          <w:rFonts w:ascii="Times New Roman" w:hAnsi="Times New Roman" w:cs="Times New Roman"/>
          <w:sz w:val="24"/>
          <w:szCs w:val="24"/>
        </w:rPr>
        <w:t xml:space="preserve">. Atbilstoši veiktajai risku analīzei </w:t>
      </w:r>
      <w:r w:rsidR="00EF6C85" w:rsidRPr="00826066">
        <w:rPr>
          <w:rFonts w:ascii="Times New Roman" w:hAnsi="Times New Roman" w:cs="Times New Roman"/>
          <w:sz w:val="24"/>
          <w:szCs w:val="24"/>
        </w:rPr>
        <w:t>p</w:t>
      </w:r>
      <w:r w:rsidRPr="00826066">
        <w:rPr>
          <w:rFonts w:ascii="Times New Roman" w:hAnsi="Times New Roman" w:cs="Times New Roman"/>
          <w:sz w:val="24"/>
          <w:szCs w:val="24"/>
        </w:rPr>
        <w:t xml:space="preserve">rojektam nebūs ietekmes uz vispārējās valdības sektora budžeta bilanci un parādu, jo PPP līguma plānotā risku pārdale atbilst ārpusbilances uzskaites prasībām saskaņā ar </w:t>
      </w:r>
      <w:r w:rsidR="004B0F98" w:rsidRPr="00826066">
        <w:rPr>
          <w:rFonts w:ascii="Times New Roman" w:hAnsi="Times New Roman" w:cs="Times New Roman"/>
          <w:sz w:val="24"/>
          <w:szCs w:val="24"/>
        </w:rPr>
        <w:lastRenderedPageBreak/>
        <w:t>EUROSTAT</w:t>
      </w:r>
      <w:r w:rsidRPr="00826066">
        <w:rPr>
          <w:rFonts w:ascii="Times New Roman" w:hAnsi="Times New Roman" w:cs="Times New Roman"/>
          <w:sz w:val="24"/>
          <w:szCs w:val="24"/>
        </w:rPr>
        <w:t xml:space="preserve"> 2023. gada 1. februāra</w:t>
      </w:r>
      <w:r w:rsidR="0002542B" w:rsidRPr="00826066">
        <w:rPr>
          <w:rFonts w:ascii="Times New Roman" w:hAnsi="Times New Roman" w:cs="Times New Roman"/>
          <w:sz w:val="24"/>
          <w:szCs w:val="24"/>
        </w:rPr>
        <w:t xml:space="preserve"> Valdības budžeta deficīta un parāda rokasgrāmat</w:t>
      </w:r>
      <w:r w:rsidR="004A3C32" w:rsidRPr="00826066">
        <w:rPr>
          <w:rFonts w:ascii="Times New Roman" w:hAnsi="Times New Roman" w:cs="Times New Roman"/>
          <w:sz w:val="24"/>
          <w:szCs w:val="24"/>
        </w:rPr>
        <w:t>u</w:t>
      </w:r>
      <w:r w:rsidR="0002542B" w:rsidRPr="00826066">
        <w:rPr>
          <w:rFonts w:ascii="Times New Roman" w:hAnsi="Times New Roman" w:cs="Times New Roman"/>
          <w:sz w:val="24"/>
          <w:szCs w:val="24"/>
        </w:rPr>
        <w:t xml:space="preserve"> – EKS 2010 īstenošana, 2022. gada izdevums</w:t>
      </w:r>
      <w:r w:rsidR="004A3C32" w:rsidRPr="00826066">
        <w:rPr>
          <w:rFonts w:ascii="Times New Roman" w:hAnsi="Times New Roman" w:cs="Times New Roman"/>
          <w:sz w:val="24"/>
          <w:szCs w:val="24"/>
        </w:rPr>
        <w:t>.</w:t>
      </w:r>
      <w:r w:rsidRPr="00826066">
        <w:rPr>
          <w:rFonts w:ascii="Times New Roman" w:hAnsi="Times New Roman" w:cs="Times New Roman"/>
          <w:sz w:val="24"/>
          <w:szCs w:val="24"/>
        </w:rPr>
        <w:t xml:space="preserve">   </w:t>
      </w:r>
    </w:p>
    <w:p w14:paraId="3124C28A" w14:textId="00E00C61" w:rsidR="007164FF" w:rsidRPr="00826066" w:rsidRDefault="007164FF" w:rsidP="00FE08F5">
      <w:pPr>
        <w:pStyle w:val="Sarakstarindkopa"/>
        <w:numPr>
          <w:ilvl w:val="0"/>
          <w:numId w:val="1"/>
        </w:numPr>
        <w:spacing w:before="240" w:after="120" w:line="276" w:lineRule="auto"/>
        <w:jc w:val="center"/>
        <w:rPr>
          <w:rFonts w:ascii="Times New Roman" w:eastAsia="Times New Roman" w:hAnsi="Times New Roman" w:cs="Times New Roman"/>
          <w:b/>
          <w:bCs/>
          <w:sz w:val="24"/>
          <w:szCs w:val="24"/>
          <w:lang w:eastAsia="lv-LV"/>
        </w:rPr>
      </w:pPr>
      <w:r w:rsidRPr="00826066">
        <w:rPr>
          <w:rFonts w:ascii="Times New Roman" w:eastAsia="Times New Roman" w:hAnsi="Times New Roman" w:cs="Times New Roman"/>
          <w:b/>
          <w:bCs/>
          <w:sz w:val="24"/>
          <w:szCs w:val="24"/>
          <w:lang w:eastAsia="lv-LV"/>
        </w:rPr>
        <w:t>Pārskata periodā uzsāktie PPP projekti un noslēgtie līgumi</w:t>
      </w:r>
    </w:p>
    <w:p w14:paraId="5834A615" w14:textId="48311D65" w:rsidR="00047200" w:rsidRPr="00826066" w:rsidRDefault="008254AD" w:rsidP="00B359E8">
      <w:pPr>
        <w:spacing w:before="195" w:after="0" w:line="276" w:lineRule="auto"/>
        <w:ind w:firstLine="600"/>
        <w:jc w:val="both"/>
        <w:rPr>
          <w:rFonts w:ascii="Times New Roman" w:hAnsi="Times New Roman" w:cs="Times New Roman"/>
          <w:sz w:val="24"/>
          <w:szCs w:val="24"/>
        </w:rPr>
      </w:pPr>
      <w:r w:rsidRPr="00826066">
        <w:rPr>
          <w:rFonts w:ascii="Times New Roman" w:eastAsia="Times New Roman" w:hAnsi="Times New Roman" w:cs="Times New Roman"/>
          <w:sz w:val="24"/>
          <w:szCs w:val="24"/>
          <w:lang w:eastAsia="lv-LV"/>
        </w:rPr>
        <w:t xml:space="preserve">Vienīgais </w:t>
      </w:r>
      <w:r w:rsidR="00634E38" w:rsidRPr="00826066">
        <w:rPr>
          <w:rFonts w:ascii="Times New Roman" w:eastAsia="Times New Roman" w:hAnsi="Times New Roman" w:cs="Times New Roman"/>
          <w:sz w:val="24"/>
          <w:szCs w:val="24"/>
          <w:lang w:eastAsia="lv-LV"/>
        </w:rPr>
        <w:t xml:space="preserve">noslēgtais PPP līgums pēc PPP likuma spēkā stāšanās ir </w:t>
      </w:r>
      <w:r w:rsidR="00345E13" w:rsidRPr="00826066">
        <w:rPr>
          <w:rFonts w:ascii="Times New Roman" w:hAnsi="Times New Roman" w:cs="Times New Roman"/>
          <w:sz w:val="24"/>
          <w:szCs w:val="24"/>
        </w:rPr>
        <w:t xml:space="preserve">PPP līgums Nr. SM 2021/-26 “Par E67/A7 Rīga – Bauska – Lietuvas robeža (Grenctāle) posma 7,9 – 25,0 km (Ķekavas apvedceļa) projektēšanu, </w:t>
      </w:r>
      <w:r w:rsidR="00345E13" w:rsidRPr="00B359E8">
        <w:rPr>
          <w:rFonts w:ascii="Times New Roman" w:hAnsi="Times New Roman" w:cs="Times New Roman"/>
          <w:sz w:val="24"/>
          <w:szCs w:val="24"/>
          <w:shd w:val="clear" w:color="auto" w:fill="FFFFFF"/>
        </w:rPr>
        <w:t>būvniecību</w:t>
      </w:r>
      <w:r w:rsidR="00345E13" w:rsidRPr="00826066">
        <w:rPr>
          <w:rFonts w:ascii="Times New Roman" w:hAnsi="Times New Roman" w:cs="Times New Roman"/>
          <w:sz w:val="24"/>
          <w:szCs w:val="24"/>
        </w:rPr>
        <w:t xml:space="preserve">, finansēšanu un uzturēšanu” </w:t>
      </w:r>
      <w:r w:rsidR="00634E38" w:rsidRPr="00826066">
        <w:rPr>
          <w:rFonts w:ascii="Times New Roman" w:eastAsia="Times New Roman" w:hAnsi="Times New Roman" w:cs="Times New Roman"/>
          <w:sz w:val="24"/>
          <w:szCs w:val="24"/>
          <w:lang w:eastAsia="lv-LV"/>
        </w:rPr>
        <w:t>par Ķekavas apvedceļu</w:t>
      </w:r>
      <w:r w:rsidR="00DA5AA2" w:rsidRPr="00826066">
        <w:rPr>
          <w:rFonts w:ascii="Times New Roman" w:eastAsia="Times New Roman" w:hAnsi="Times New Roman" w:cs="Times New Roman"/>
          <w:sz w:val="24"/>
          <w:szCs w:val="24"/>
          <w:lang w:eastAsia="lv-LV"/>
        </w:rPr>
        <w:t xml:space="preserve">, kas </w:t>
      </w:r>
      <w:r w:rsidR="00DA5AA2" w:rsidRPr="00826066">
        <w:rPr>
          <w:rFonts w:ascii="Times New Roman" w:hAnsi="Times New Roman" w:cs="Times New Roman"/>
          <w:sz w:val="24"/>
          <w:szCs w:val="24"/>
        </w:rPr>
        <w:t>noslēgts 2021. gada 16. jūlijā</w:t>
      </w:r>
      <w:r w:rsidR="00634E38" w:rsidRPr="00826066">
        <w:rPr>
          <w:rFonts w:ascii="Times New Roman" w:eastAsia="Times New Roman" w:hAnsi="Times New Roman" w:cs="Times New Roman"/>
          <w:sz w:val="24"/>
          <w:szCs w:val="24"/>
          <w:lang w:eastAsia="lv-LV"/>
        </w:rPr>
        <w:t xml:space="preserve">. </w:t>
      </w:r>
      <w:r w:rsidR="00032FD9" w:rsidRPr="00826066">
        <w:rPr>
          <w:rFonts w:ascii="Times New Roman" w:eastAsia="Times New Roman" w:hAnsi="Times New Roman" w:cs="Times New Roman"/>
          <w:sz w:val="24"/>
          <w:szCs w:val="24"/>
          <w:lang w:eastAsia="lv-LV"/>
        </w:rPr>
        <w:t>Ķekavas apvedceļš satiksmei atvērts 2023.</w:t>
      </w:r>
      <w:r w:rsidRPr="00826066">
        <w:rPr>
          <w:rFonts w:ascii="Times New Roman" w:eastAsia="Times New Roman" w:hAnsi="Times New Roman" w:cs="Times New Roman"/>
          <w:sz w:val="24"/>
          <w:szCs w:val="24"/>
          <w:lang w:eastAsia="lv-LV"/>
        </w:rPr>
        <w:t xml:space="preserve"> gad</w:t>
      </w:r>
      <w:r w:rsidR="007056B0" w:rsidRPr="00826066">
        <w:rPr>
          <w:rFonts w:ascii="Times New Roman" w:eastAsia="Times New Roman" w:hAnsi="Times New Roman" w:cs="Times New Roman"/>
          <w:sz w:val="24"/>
          <w:szCs w:val="24"/>
          <w:lang w:eastAsia="lv-LV"/>
        </w:rPr>
        <w:t>a</w:t>
      </w:r>
      <w:r w:rsidRPr="00826066">
        <w:rPr>
          <w:rFonts w:ascii="Times New Roman" w:eastAsia="Times New Roman" w:hAnsi="Times New Roman" w:cs="Times New Roman"/>
          <w:sz w:val="24"/>
          <w:szCs w:val="24"/>
          <w:lang w:eastAsia="lv-LV"/>
        </w:rPr>
        <w:t xml:space="preserve"> 13.oktobrī</w:t>
      </w:r>
      <w:r w:rsidR="00EF6C85" w:rsidRPr="00826066">
        <w:rPr>
          <w:rFonts w:ascii="Times New Roman" w:eastAsia="Times New Roman" w:hAnsi="Times New Roman" w:cs="Times New Roman"/>
          <w:sz w:val="24"/>
          <w:szCs w:val="24"/>
          <w:lang w:eastAsia="lv-LV"/>
        </w:rPr>
        <w:t xml:space="preserve"> (turpmāk – Līgums)</w:t>
      </w:r>
      <w:r w:rsidRPr="00826066">
        <w:rPr>
          <w:rFonts w:ascii="Times New Roman" w:eastAsia="Times New Roman" w:hAnsi="Times New Roman" w:cs="Times New Roman"/>
          <w:sz w:val="24"/>
          <w:szCs w:val="24"/>
          <w:lang w:eastAsia="lv-LV"/>
        </w:rPr>
        <w:t>.</w:t>
      </w:r>
      <w:r w:rsidR="00032FD9" w:rsidRPr="00826066">
        <w:rPr>
          <w:rFonts w:ascii="Times New Roman" w:hAnsi="Times New Roman" w:cs="Times New Roman"/>
          <w:sz w:val="24"/>
          <w:szCs w:val="24"/>
        </w:rPr>
        <w:t xml:space="preserve"> </w:t>
      </w:r>
      <w:r w:rsidR="00032FD9" w:rsidRPr="00826066">
        <w:rPr>
          <w:rFonts w:ascii="Times New Roman" w:eastAsia="Times New Roman" w:hAnsi="Times New Roman" w:cs="Times New Roman"/>
          <w:sz w:val="24"/>
          <w:szCs w:val="24"/>
          <w:lang w:eastAsia="lv-LV"/>
        </w:rPr>
        <w:t xml:space="preserve">Līguma kopsumma 250 132 500 eiro (bez PVN), sākot no 2023. gada katru gadu valsts atmaksā privātajam partnerim 12,53 miljonus eiro (bez PVN). </w:t>
      </w:r>
      <w:r w:rsidR="00047200" w:rsidRPr="00826066">
        <w:rPr>
          <w:rFonts w:ascii="Times New Roman" w:hAnsi="Times New Roman" w:cs="Times New Roman"/>
          <w:sz w:val="24"/>
          <w:szCs w:val="24"/>
        </w:rPr>
        <w:t xml:space="preserve">Atbilstoši </w:t>
      </w:r>
      <w:r w:rsidR="007056B0" w:rsidRPr="00826066">
        <w:rPr>
          <w:rFonts w:ascii="Times New Roman" w:hAnsi="Times New Roman" w:cs="Times New Roman"/>
          <w:sz w:val="24"/>
          <w:szCs w:val="24"/>
        </w:rPr>
        <w:t>PPP</w:t>
      </w:r>
      <w:r w:rsidR="00047200" w:rsidRPr="00826066">
        <w:rPr>
          <w:rFonts w:ascii="Times New Roman" w:hAnsi="Times New Roman" w:cs="Times New Roman"/>
          <w:sz w:val="24"/>
          <w:szCs w:val="24"/>
        </w:rPr>
        <w:t xml:space="preserve"> likuma 12. panta otrajai daļai CFLA pēc līguma izpildes pārskata saņemšanas izvērtē pārskatā minēto būvdarbu vai pakalpojumu atbilstību Līgumam </w:t>
      </w:r>
      <w:r w:rsidR="00047200" w:rsidRPr="00826066">
        <w:rPr>
          <w:rFonts w:ascii="Times New Roman" w:eastAsia="Times New Roman" w:hAnsi="Times New Roman" w:cs="Times New Roman"/>
          <w:sz w:val="24"/>
          <w:szCs w:val="24"/>
          <w:lang w:eastAsia="lv-LV"/>
        </w:rPr>
        <w:t xml:space="preserve">Nr. SM 2021/-26 </w:t>
      </w:r>
      <w:r w:rsidR="00047200" w:rsidRPr="00826066">
        <w:rPr>
          <w:rFonts w:ascii="Times New Roman" w:hAnsi="Times New Roman" w:cs="Times New Roman"/>
          <w:sz w:val="24"/>
          <w:szCs w:val="24"/>
        </w:rPr>
        <w:t xml:space="preserve">un sagatavo atzinumu par to. </w:t>
      </w:r>
      <w:r w:rsidR="00EF6C85" w:rsidRPr="00826066">
        <w:rPr>
          <w:rFonts w:ascii="Times New Roman" w:hAnsi="Times New Roman" w:cs="Times New Roman"/>
          <w:sz w:val="24"/>
          <w:szCs w:val="24"/>
        </w:rPr>
        <w:t>MK</w:t>
      </w:r>
      <w:r w:rsidR="00047200" w:rsidRPr="00826066">
        <w:rPr>
          <w:rFonts w:ascii="Times New Roman" w:hAnsi="Times New Roman" w:cs="Times New Roman"/>
          <w:sz w:val="24"/>
          <w:szCs w:val="24"/>
        </w:rPr>
        <w:t xml:space="preserve"> noteikumu Nr. 1216 9.</w:t>
      </w:r>
      <w:r w:rsidR="00A10B60" w:rsidRPr="00826066">
        <w:rPr>
          <w:rFonts w:ascii="Times New Roman" w:hAnsi="Times New Roman" w:cs="Times New Roman"/>
          <w:sz w:val="24"/>
          <w:szCs w:val="24"/>
        </w:rPr>
        <w:t xml:space="preserve"> </w:t>
      </w:r>
      <w:r w:rsidR="00047200" w:rsidRPr="00826066">
        <w:rPr>
          <w:rFonts w:ascii="Times New Roman" w:hAnsi="Times New Roman" w:cs="Times New Roman"/>
          <w:sz w:val="24"/>
          <w:szCs w:val="24"/>
        </w:rPr>
        <w:t>punkts nosaka CFLA sniegt vērtējumu par:</w:t>
      </w:r>
    </w:p>
    <w:p w14:paraId="76D448BF" w14:textId="57E6E317" w:rsidR="00047200" w:rsidRPr="00826066" w:rsidRDefault="00047200" w:rsidP="00FE08F5">
      <w:pPr>
        <w:pStyle w:val="Sarakstarindkopa"/>
        <w:widowControl w:val="0"/>
        <w:numPr>
          <w:ilvl w:val="0"/>
          <w:numId w:val="18"/>
        </w:numPr>
        <w:spacing w:after="0" w:line="276" w:lineRule="auto"/>
        <w:jc w:val="both"/>
        <w:rPr>
          <w:rFonts w:ascii="Times New Roman" w:hAnsi="Times New Roman" w:cs="Times New Roman"/>
          <w:sz w:val="24"/>
          <w:szCs w:val="24"/>
        </w:rPr>
      </w:pPr>
      <w:r w:rsidRPr="00826066">
        <w:rPr>
          <w:rFonts w:ascii="Times New Roman" w:hAnsi="Times New Roman" w:cs="Times New Roman"/>
          <w:sz w:val="24"/>
          <w:szCs w:val="24"/>
        </w:rPr>
        <w:t xml:space="preserve">veikto būvdarbu vai sniegto pakalpojumu atbilstību attiecīgajam </w:t>
      </w:r>
      <w:r w:rsidR="006A03BD" w:rsidRPr="00826066">
        <w:rPr>
          <w:rFonts w:ascii="Times New Roman" w:hAnsi="Times New Roman" w:cs="Times New Roman"/>
          <w:sz w:val="24"/>
          <w:szCs w:val="24"/>
        </w:rPr>
        <w:t>PPP</w:t>
      </w:r>
      <w:r w:rsidRPr="00826066">
        <w:rPr>
          <w:rFonts w:ascii="Times New Roman" w:hAnsi="Times New Roman" w:cs="Times New Roman"/>
          <w:sz w:val="24"/>
          <w:szCs w:val="24"/>
        </w:rPr>
        <w:t xml:space="preserve"> līgumam;</w:t>
      </w:r>
    </w:p>
    <w:p w14:paraId="48F7AE6A" w14:textId="287258C7" w:rsidR="00047200" w:rsidRPr="00826066" w:rsidRDefault="00EF6C85" w:rsidP="00FE08F5">
      <w:pPr>
        <w:pStyle w:val="Sarakstarindkopa"/>
        <w:widowControl w:val="0"/>
        <w:numPr>
          <w:ilvl w:val="0"/>
          <w:numId w:val="18"/>
        </w:numPr>
        <w:spacing w:after="0" w:line="276" w:lineRule="auto"/>
        <w:jc w:val="both"/>
        <w:rPr>
          <w:rFonts w:ascii="Times New Roman" w:hAnsi="Times New Roman" w:cs="Times New Roman"/>
          <w:sz w:val="24"/>
          <w:szCs w:val="24"/>
        </w:rPr>
      </w:pPr>
      <w:r w:rsidRPr="00826066">
        <w:rPr>
          <w:rFonts w:ascii="Times New Roman" w:hAnsi="Times New Roman" w:cs="Times New Roman"/>
          <w:sz w:val="24"/>
          <w:szCs w:val="24"/>
        </w:rPr>
        <w:t>PPP</w:t>
      </w:r>
      <w:r w:rsidR="00047200" w:rsidRPr="00826066">
        <w:rPr>
          <w:rFonts w:ascii="Times New Roman" w:hAnsi="Times New Roman" w:cs="Times New Roman"/>
          <w:sz w:val="24"/>
          <w:szCs w:val="24"/>
        </w:rPr>
        <w:t xml:space="preserve"> aktīvu uzskaites nosacījumu ievērošanu – vai tie atbilst </w:t>
      </w:r>
      <w:r w:rsidR="008F0687" w:rsidRPr="00826066">
        <w:rPr>
          <w:rFonts w:ascii="Times New Roman" w:hAnsi="Times New Roman" w:cs="Times New Roman"/>
          <w:sz w:val="24"/>
          <w:szCs w:val="24"/>
        </w:rPr>
        <w:t>FM</w:t>
      </w:r>
      <w:r w:rsidR="00047200" w:rsidRPr="00826066">
        <w:rPr>
          <w:rFonts w:ascii="Times New Roman" w:hAnsi="Times New Roman" w:cs="Times New Roman"/>
          <w:sz w:val="24"/>
          <w:szCs w:val="24"/>
        </w:rPr>
        <w:t xml:space="preserve"> atzinumā ietvertajiem noteikumiem, lai attiecīgais </w:t>
      </w:r>
      <w:r w:rsidR="00711B15" w:rsidRPr="00826066">
        <w:rPr>
          <w:rFonts w:ascii="Times New Roman" w:hAnsi="Times New Roman" w:cs="Times New Roman"/>
          <w:sz w:val="24"/>
          <w:szCs w:val="24"/>
        </w:rPr>
        <w:t>PPP</w:t>
      </w:r>
      <w:r w:rsidR="00047200" w:rsidRPr="00826066">
        <w:rPr>
          <w:rFonts w:ascii="Times New Roman" w:hAnsi="Times New Roman" w:cs="Times New Roman"/>
          <w:sz w:val="24"/>
          <w:szCs w:val="24"/>
        </w:rPr>
        <w:t xml:space="preserve"> līgums neradītu nevēlamu ietekmi uz valsts budžeta ilgtermiņa saistību apjomu un valsts parādu.</w:t>
      </w:r>
    </w:p>
    <w:p w14:paraId="4F60FFCE" w14:textId="7D6DA1BA" w:rsidR="00E630F2" w:rsidRPr="00826066" w:rsidRDefault="008F0687" w:rsidP="00FE08F5">
      <w:pPr>
        <w:spacing w:before="195" w:after="0" w:line="276" w:lineRule="auto"/>
        <w:ind w:firstLine="600"/>
        <w:jc w:val="both"/>
        <w:rPr>
          <w:rFonts w:ascii="Times New Roman" w:hAnsi="Times New Roman" w:cs="Times New Roman"/>
          <w:sz w:val="24"/>
          <w:szCs w:val="24"/>
        </w:rPr>
      </w:pPr>
      <w:r w:rsidRPr="00826066">
        <w:rPr>
          <w:rFonts w:ascii="Times New Roman" w:hAnsi="Times New Roman" w:cs="Times New Roman"/>
          <w:sz w:val="24"/>
          <w:szCs w:val="24"/>
        </w:rPr>
        <w:t>FM</w:t>
      </w:r>
      <w:r w:rsidR="00047200" w:rsidRPr="00826066">
        <w:rPr>
          <w:rFonts w:ascii="Times New Roman" w:hAnsi="Times New Roman" w:cs="Times New Roman"/>
          <w:sz w:val="24"/>
          <w:szCs w:val="24"/>
        </w:rPr>
        <w:t xml:space="preserve"> 2016. gada 5. februāra atzinumā Nr. 7-2-01/709 ietvertais nosacījums paredz: “</w:t>
      </w:r>
      <w:r w:rsidR="00047200" w:rsidRPr="00826066">
        <w:rPr>
          <w:rFonts w:ascii="Times New Roman" w:hAnsi="Times New Roman" w:cs="Times New Roman"/>
          <w:i/>
          <w:iCs/>
          <w:sz w:val="24"/>
          <w:szCs w:val="24"/>
        </w:rPr>
        <w:t xml:space="preserve">Ievērot “Eiropas Parlamenta un Padomes regulā (ES) Nr. 549/2013 (2013. gada 21. maijs) par Eiropas nacionālo un reģionālo kontu sistēmu Eiropas Savienībā” un EUROSTAT izdotajā Valdības deficīta un parāda rokasgrāmatā noteiktos nosacījumus attiecībā uz </w:t>
      </w:r>
      <w:r w:rsidR="006A03BD" w:rsidRPr="00826066">
        <w:rPr>
          <w:rFonts w:ascii="Times New Roman" w:hAnsi="Times New Roman" w:cs="Times New Roman"/>
          <w:i/>
          <w:iCs/>
          <w:sz w:val="24"/>
          <w:szCs w:val="24"/>
        </w:rPr>
        <w:t>PPP</w:t>
      </w:r>
      <w:r w:rsidR="00047200" w:rsidRPr="00826066">
        <w:rPr>
          <w:rFonts w:ascii="Times New Roman" w:hAnsi="Times New Roman" w:cs="Times New Roman"/>
          <w:i/>
          <w:iCs/>
          <w:sz w:val="24"/>
          <w:szCs w:val="24"/>
        </w:rPr>
        <w:t xml:space="preserve"> projektu īstenošanu, lai nodrošinātu, ka partnerības iepirkuma līguma ietvaros veidotie aktīvi tiek uzskaitīti kā privātā partnera “bilancē esoši”</w:t>
      </w:r>
      <w:r w:rsidR="00047200" w:rsidRPr="00826066">
        <w:rPr>
          <w:rFonts w:ascii="Times New Roman" w:hAnsi="Times New Roman" w:cs="Times New Roman"/>
          <w:sz w:val="24"/>
          <w:szCs w:val="24"/>
        </w:rPr>
        <w:t xml:space="preserve">”. </w:t>
      </w:r>
      <w:r w:rsidR="00EF6C85" w:rsidRPr="00826066">
        <w:rPr>
          <w:rFonts w:ascii="Times New Roman" w:hAnsi="Times New Roman" w:cs="Times New Roman"/>
          <w:sz w:val="24"/>
          <w:szCs w:val="24"/>
        </w:rPr>
        <w:t>Izvērtējot publiskā partnera iesniegto informāciju,</w:t>
      </w:r>
      <w:r w:rsidR="00EF6C85" w:rsidRPr="00826066">
        <w:rPr>
          <w:rFonts w:ascii="Times New Roman" w:eastAsia="Times New Roman" w:hAnsi="Times New Roman" w:cs="Times New Roman"/>
          <w:sz w:val="24"/>
          <w:szCs w:val="24"/>
          <w:lang w:eastAsia="lv-LV"/>
        </w:rPr>
        <w:t xml:space="preserve"> </w:t>
      </w:r>
      <w:r w:rsidR="00047200" w:rsidRPr="00826066">
        <w:rPr>
          <w:rFonts w:ascii="Times New Roman" w:eastAsia="Times New Roman" w:hAnsi="Times New Roman" w:cs="Times New Roman"/>
          <w:sz w:val="24"/>
          <w:szCs w:val="24"/>
          <w:lang w:eastAsia="lv-LV"/>
        </w:rPr>
        <w:t>CFLA secin</w:t>
      </w:r>
      <w:r w:rsidR="00D878D4" w:rsidRPr="00826066">
        <w:rPr>
          <w:rFonts w:ascii="Times New Roman" w:eastAsia="Times New Roman" w:hAnsi="Times New Roman" w:cs="Times New Roman"/>
          <w:sz w:val="24"/>
          <w:szCs w:val="24"/>
          <w:lang w:eastAsia="lv-LV"/>
        </w:rPr>
        <w:t>āja</w:t>
      </w:r>
      <w:r w:rsidR="00047200" w:rsidRPr="00826066">
        <w:rPr>
          <w:rFonts w:ascii="Times New Roman" w:eastAsia="Times New Roman" w:hAnsi="Times New Roman" w:cs="Times New Roman"/>
          <w:sz w:val="24"/>
          <w:szCs w:val="24"/>
          <w:lang w:eastAsia="lv-LV"/>
        </w:rPr>
        <w:t>, ka</w:t>
      </w:r>
      <w:r w:rsidR="00D878D4" w:rsidRPr="00826066">
        <w:rPr>
          <w:rFonts w:ascii="Times New Roman" w:eastAsia="Times New Roman" w:hAnsi="Times New Roman" w:cs="Times New Roman"/>
          <w:sz w:val="24"/>
          <w:szCs w:val="24"/>
          <w:lang w:eastAsia="lv-LV"/>
        </w:rPr>
        <w:t xml:space="preserve"> </w:t>
      </w:r>
      <w:r w:rsidR="00047200" w:rsidRPr="00826066">
        <w:rPr>
          <w:rFonts w:ascii="Times New Roman" w:hAnsi="Times New Roman" w:cs="Times New Roman"/>
          <w:sz w:val="24"/>
          <w:szCs w:val="24"/>
        </w:rPr>
        <w:t>veiktie būvdarbi atbilst Līgumam Nr. SM 2021/-26</w:t>
      </w:r>
      <w:r w:rsidR="00D878D4" w:rsidRPr="00826066">
        <w:rPr>
          <w:rFonts w:ascii="Times New Roman" w:hAnsi="Times New Roman" w:cs="Times New Roman"/>
          <w:sz w:val="24"/>
          <w:szCs w:val="24"/>
        </w:rPr>
        <w:t xml:space="preserve"> un </w:t>
      </w:r>
      <w:r w:rsidR="00561033" w:rsidRPr="00826066">
        <w:rPr>
          <w:rFonts w:ascii="Times New Roman" w:hAnsi="Times New Roman" w:cs="Times New Roman"/>
          <w:sz w:val="24"/>
          <w:szCs w:val="24"/>
        </w:rPr>
        <w:t>PPP</w:t>
      </w:r>
      <w:r w:rsidR="00047200" w:rsidRPr="00826066">
        <w:rPr>
          <w:rFonts w:ascii="Times New Roman" w:hAnsi="Times New Roman" w:cs="Times New Roman"/>
          <w:sz w:val="24"/>
          <w:szCs w:val="24"/>
        </w:rPr>
        <w:t xml:space="preserve"> aktīvu uzskaites nosacījumi atbilst </w:t>
      </w:r>
      <w:r w:rsidRPr="00826066">
        <w:rPr>
          <w:rFonts w:ascii="Times New Roman" w:hAnsi="Times New Roman" w:cs="Times New Roman"/>
          <w:sz w:val="24"/>
          <w:szCs w:val="24"/>
        </w:rPr>
        <w:t>FM</w:t>
      </w:r>
      <w:r w:rsidR="00047200" w:rsidRPr="00826066">
        <w:rPr>
          <w:rFonts w:ascii="Times New Roman" w:hAnsi="Times New Roman" w:cs="Times New Roman"/>
          <w:sz w:val="24"/>
          <w:szCs w:val="24"/>
        </w:rPr>
        <w:t xml:space="preserve"> atzinumā ietvertajiem noteikumiem, un </w:t>
      </w:r>
      <w:r w:rsidR="00047200" w:rsidRPr="00B359E8">
        <w:rPr>
          <w:rFonts w:ascii="Times New Roman" w:hAnsi="Times New Roman" w:cs="Times New Roman"/>
          <w:sz w:val="24"/>
          <w:szCs w:val="24"/>
          <w:shd w:val="clear" w:color="auto" w:fill="FFFFFF"/>
        </w:rPr>
        <w:t>Līgums</w:t>
      </w:r>
      <w:r w:rsidR="00047200" w:rsidRPr="00826066">
        <w:rPr>
          <w:rFonts w:ascii="Times New Roman" w:hAnsi="Times New Roman" w:cs="Times New Roman"/>
          <w:sz w:val="24"/>
          <w:szCs w:val="24"/>
        </w:rPr>
        <w:t xml:space="preserve"> nerada nevēlamu ietekmi uz valsts budžeta ilgtermiņa saistību apjomu un valsts parādu.</w:t>
      </w:r>
    </w:p>
    <w:p w14:paraId="54FAFDA3" w14:textId="1F417486" w:rsidR="00056F8F" w:rsidRPr="00826066" w:rsidRDefault="00EF4B23" w:rsidP="00FE08F5">
      <w:pPr>
        <w:spacing w:before="195" w:after="0" w:line="276" w:lineRule="auto"/>
        <w:ind w:firstLine="600"/>
        <w:jc w:val="both"/>
        <w:rPr>
          <w:rFonts w:ascii="Times New Roman" w:hAnsi="Times New Roman" w:cs="Times New Roman"/>
          <w:b/>
          <w:bCs/>
          <w:sz w:val="24"/>
          <w:szCs w:val="24"/>
        </w:rPr>
      </w:pPr>
      <w:r w:rsidRPr="00826066">
        <w:rPr>
          <w:rFonts w:ascii="Times New Roman" w:eastAsia="Times New Roman" w:hAnsi="Times New Roman" w:cs="Times New Roman"/>
          <w:sz w:val="24"/>
          <w:szCs w:val="24"/>
          <w:lang w:eastAsia="lv-LV"/>
        </w:rPr>
        <w:t xml:space="preserve">Izmantojot savu gūto pieredzi PPP projektu īstenošanā, </w:t>
      </w:r>
      <w:r w:rsidR="00910CA7" w:rsidRPr="00826066">
        <w:rPr>
          <w:rFonts w:ascii="Times New Roman" w:hAnsi="Times New Roman" w:cs="Times New Roman"/>
          <w:sz w:val="24"/>
          <w:szCs w:val="24"/>
        </w:rPr>
        <w:t>valsts sabiedrība ar ierobežotu atbildību (</w:t>
      </w:r>
      <w:r w:rsidR="00F31638" w:rsidRPr="00826066">
        <w:rPr>
          <w:rFonts w:ascii="Times New Roman" w:hAnsi="Times New Roman" w:cs="Times New Roman"/>
          <w:sz w:val="24"/>
          <w:szCs w:val="24"/>
        </w:rPr>
        <w:t xml:space="preserve">turpmāk </w:t>
      </w:r>
      <w:r w:rsidR="00890AE1" w:rsidRPr="00826066">
        <w:rPr>
          <w:rFonts w:ascii="Times New Roman" w:hAnsi="Times New Roman" w:cs="Times New Roman"/>
          <w:sz w:val="24"/>
          <w:szCs w:val="24"/>
        </w:rPr>
        <w:t>–</w:t>
      </w:r>
      <w:r w:rsidR="00F31638" w:rsidRPr="00826066">
        <w:rPr>
          <w:rFonts w:ascii="Times New Roman" w:hAnsi="Times New Roman" w:cs="Times New Roman"/>
          <w:sz w:val="24"/>
          <w:szCs w:val="24"/>
        </w:rPr>
        <w:t xml:space="preserve"> </w:t>
      </w:r>
      <w:r w:rsidR="00910CA7" w:rsidRPr="00826066">
        <w:rPr>
          <w:rFonts w:ascii="Times New Roman" w:hAnsi="Times New Roman" w:cs="Times New Roman"/>
          <w:sz w:val="24"/>
          <w:szCs w:val="24"/>
        </w:rPr>
        <w:t>VSIA)</w:t>
      </w:r>
      <w:r w:rsidR="00910CA7" w:rsidRPr="00826066">
        <w:t xml:space="preserve"> </w:t>
      </w:r>
      <w:r w:rsidRPr="00826066">
        <w:rPr>
          <w:rFonts w:ascii="Times New Roman" w:eastAsia="Times New Roman" w:hAnsi="Times New Roman" w:cs="Times New Roman"/>
          <w:sz w:val="24"/>
          <w:szCs w:val="24"/>
          <w:lang w:eastAsia="lv-LV"/>
        </w:rPr>
        <w:t xml:space="preserve">«Latvijas valsts ceļi» turpina īstenot arī citus PPP projektus un </w:t>
      </w:r>
      <w:r w:rsidR="00056F8F" w:rsidRPr="00826066">
        <w:rPr>
          <w:rFonts w:ascii="Times New Roman" w:hAnsi="Times New Roman" w:cs="Times New Roman"/>
          <w:sz w:val="24"/>
          <w:szCs w:val="24"/>
        </w:rPr>
        <w:t xml:space="preserve">2024. gada 14. jūnijā </w:t>
      </w:r>
      <w:r w:rsidR="008B2299" w:rsidRPr="00826066">
        <w:rPr>
          <w:rFonts w:ascii="Times New Roman" w:hAnsi="Times New Roman" w:cs="Times New Roman"/>
          <w:sz w:val="24"/>
          <w:szCs w:val="24"/>
        </w:rPr>
        <w:t xml:space="preserve">MK </w:t>
      </w:r>
      <w:r w:rsidR="00056F8F" w:rsidRPr="00826066">
        <w:rPr>
          <w:rFonts w:ascii="Times New Roman" w:hAnsi="Times New Roman" w:cs="Times New Roman"/>
          <w:sz w:val="24"/>
          <w:szCs w:val="24"/>
        </w:rPr>
        <w:t xml:space="preserve">apstiprināja </w:t>
      </w:r>
      <w:r w:rsidR="008B2299" w:rsidRPr="00826066">
        <w:rPr>
          <w:rFonts w:ascii="Times New Roman" w:hAnsi="Times New Roman" w:cs="Times New Roman"/>
          <w:sz w:val="24"/>
          <w:szCs w:val="24"/>
        </w:rPr>
        <w:t xml:space="preserve">MK </w:t>
      </w:r>
      <w:r w:rsidR="00056F8F" w:rsidRPr="00826066">
        <w:rPr>
          <w:rFonts w:ascii="Times New Roman" w:hAnsi="Times New Roman" w:cs="Times New Roman"/>
          <w:sz w:val="24"/>
          <w:szCs w:val="24"/>
        </w:rPr>
        <w:t>rīkojumu Nr.</w:t>
      </w:r>
      <w:r w:rsidR="00A10B60" w:rsidRPr="00826066">
        <w:rPr>
          <w:rFonts w:ascii="Times New Roman" w:hAnsi="Times New Roman" w:cs="Times New Roman"/>
          <w:sz w:val="24"/>
          <w:szCs w:val="24"/>
        </w:rPr>
        <w:t xml:space="preserve"> </w:t>
      </w:r>
      <w:r w:rsidR="00056F8F" w:rsidRPr="00826066">
        <w:rPr>
          <w:rFonts w:ascii="Times New Roman" w:hAnsi="Times New Roman" w:cs="Times New Roman"/>
          <w:sz w:val="24"/>
          <w:szCs w:val="24"/>
        </w:rPr>
        <w:t>469 “Par valsts galvenā autoceļa A7 Rīga–Bauska–Lietuvas robeža (Grenctāle) posma no Ķekavas apvedceļa līdz Bauskai (</w:t>
      </w:r>
      <w:proofErr w:type="spellStart"/>
      <w:r w:rsidR="00056F8F" w:rsidRPr="00826066">
        <w:rPr>
          <w:rFonts w:ascii="Times New Roman" w:hAnsi="Times New Roman" w:cs="Times New Roman"/>
          <w:sz w:val="24"/>
          <w:szCs w:val="24"/>
        </w:rPr>
        <w:t>Ārcei</w:t>
      </w:r>
      <w:proofErr w:type="spellEnd"/>
      <w:r w:rsidR="00056F8F" w:rsidRPr="00826066">
        <w:rPr>
          <w:rFonts w:ascii="Times New Roman" w:hAnsi="Times New Roman" w:cs="Times New Roman"/>
          <w:sz w:val="24"/>
          <w:szCs w:val="24"/>
        </w:rPr>
        <w:t xml:space="preserve">) pārbūves projekta pirmās kārtas </w:t>
      </w:r>
      <w:r w:rsidR="00E0697D" w:rsidRPr="00826066">
        <w:rPr>
          <w:rFonts w:ascii="Times New Roman" w:hAnsi="Times New Roman" w:cs="Times New Roman"/>
          <w:sz w:val="24"/>
          <w:szCs w:val="24"/>
        </w:rPr>
        <w:t>“</w:t>
      </w:r>
      <w:r w:rsidR="00056F8F" w:rsidRPr="00826066">
        <w:rPr>
          <w:rFonts w:ascii="Times New Roman" w:hAnsi="Times New Roman" w:cs="Times New Roman"/>
          <w:sz w:val="24"/>
          <w:szCs w:val="24"/>
        </w:rPr>
        <w:t>Bauskas apvedceļš</w:t>
      </w:r>
      <w:r w:rsidR="00E0697D" w:rsidRPr="00826066">
        <w:rPr>
          <w:rFonts w:ascii="Times New Roman" w:hAnsi="Times New Roman" w:cs="Times New Roman"/>
          <w:sz w:val="24"/>
          <w:szCs w:val="24"/>
        </w:rPr>
        <w:t>”</w:t>
      </w:r>
      <w:r w:rsidR="00056F8F" w:rsidRPr="00826066">
        <w:rPr>
          <w:rFonts w:ascii="Times New Roman" w:hAnsi="Times New Roman" w:cs="Times New Roman"/>
          <w:sz w:val="24"/>
          <w:szCs w:val="24"/>
        </w:rPr>
        <w:t xml:space="preserve"> </w:t>
      </w:r>
      <w:r w:rsidR="00B21594" w:rsidRPr="00826066">
        <w:rPr>
          <w:rFonts w:ascii="Times New Roman" w:hAnsi="Times New Roman" w:cs="Times New Roman"/>
          <w:sz w:val="24"/>
          <w:szCs w:val="24"/>
        </w:rPr>
        <w:t>PPP</w:t>
      </w:r>
      <w:r w:rsidR="00056F8F" w:rsidRPr="00826066">
        <w:rPr>
          <w:rFonts w:ascii="Times New Roman" w:hAnsi="Times New Roman" w:cs="Times New Roman"/>
          <w:sz w:val="24"/>
          <w:szCs w:val="24"/>
        </w:rPr>
        <w:t xml:space="preserve"> procedūras uzsākšanu, nekustamo īpašumu atsavināšanu projekta otrajai kārtai </w:t>
      </w:r>
      <w:r w:rsidR="00E0697D" w:rsidRPr="00826066">
        <w:rPr>
          <w:rFonts w:ascii="Times New Roman" w:hAnsi="Times New Roman" w:cs="Times New Roman"/>
          <w:sz w:val="24"/>
          <w:szCs w:val="24"/>
        </w:rPr>
        <w:t>“</w:t>
      </w:r>
      <w:r w:rsidR="00056F8F" w:rsidRPr="00826066">
        <w:rPr>
          <w:rFonts w:ascii="Times New Roman" w:hAnsi="Times New Roman" w:cs="Times New Roman"/>
          <w:sz w:val="24"/>
          <w:szCs w:val="24"/>
        </w:rPr>
        <w:t>Iecavas apvedceļš</w:t>
      </w:r>
      <w:r w:rsidR="00E0697D" w:rsidRPr="00826066">
        <w:rPr>
          <w:rFonts w:ascii="Times New Roman" w:hAnsi="Times New Roman" w:cs="Times New Roman"/>
          <w:sz w:val="24"/>
          <w:szCs w:val="24"/>
        </w:rPr>
        <w:t>”</w:t>
      </w:r>
      <w:r w:rsidR="00056F8F" w:rsidRPr="00826066">
        <w:rPr>
          <w:rFonts w:ascii="Times New Roman" w:hAnsi="Times New Roman" w:cs="Times New Roman"/>
          <w:sz w:val="24"/>
          <w:szCs w:val="24"/>
        </w:rPr>
        <w:t xml:space="preserve"> un nacionālo interešu objekta statusa noteikšanu Bauskas apvedceļa un Iecavas apvedceļa infrastruktūrai”</w:t>
      </w:r>
      <w:bookmarkStart w:id="4" w:name="p1"/>
      <w:bookmarkStart w:id="5" w:name="p-1326485"/>
      <w:bookmarkEnd w:id="4"/>
      <w:bookmarkEnd w:id="5"/>
      <w:r w:rsidR="00B1627A" w:rsidRPr="00826066">
        <w:rPr>
          <w:rStyle w:val="Vresatsauce"/>
          <w:rFonts w:ascii="Times New Roman" w:hAnsi="Times New Roman" w:cs="Times New Roman"/>
          <w:sz w:val="24"/>
          <w:szCs w:val="24"/>
        </w:rPr>
        <w:footnoteReference w:id="7"/>
      </w:r>
      <w:r w:rsidR="00EF6C85" w:rsidRPr="00826066">
        <w:rPr>
          <w:rFonts w:ascii="Times New Roman" w:hAnsi="Times New Roman" w:cs="Times New Roman"/>
          <w:sz w:val="24"/>
          <w:szCs w:val="24"/>
        </w:rPr>
        <w:t>,</w:t>
      </w:r>
      <w:r w:rsidR="002E5755" w:rsidRPr="00826066">
        <w:rPr>
          <w:rFonts w:ascii="Times New Roman" w:hAnsi="Times New Roman" w:cs="Times New Roman"/>
          <w:sz w:val="24"/>
          <w:szCs w:val="24"/>
        </w:rPr>
        <w:t xml:space="preserve"> ar kuru </w:t>
      </w:r>
      <w:r w:rsidR="00056F8F" w:rsidRPr="00826066">
        <w:rPr>
          <w:rFonts w:ascii="Times New Roman" w:hAnsi="Times New Roman" w:cs="Times New Roman"/>
          <w:sz w:val="24"/>
          <w:szCs w:val="24"/>
        </w:rPr>
        <w:t>uzdot</w:t>
      </w:r>
      <w:r w:rsidR="002E5755" w:rsidRPr="00826066">
        <w:rPr>
          <w:rFonts w:ascii="Times New Roman" w:hAnsi="Times New Roman" w:cs="Times New Roman"/>
          <w:sz w:val="24"/>
          <w:szCs w:val="24"/>
        </w:rPr>
        <w:t>s</w:t>
      </w:r>
      <w:r w:rsidR="00056F8F" w:rsidRPr="00826066">
        <w:rPr>
          <w:rFonts w:ascii="Times New Roman" w:hAnsi="Times New Roman" w:cs="Times New Roman"/>
          <w:sz w:val="24"/>
          <w:szCs w:val="24"/>
        </w:rPr>
        <w:t xml:space="preserve"> Satiksmes ministrijai īstenot valsts galvenā autoceļa A7 Rīga</w:t>
      </w:r>
      <w:r w:rsidR="00791D6B" w:rsidRPr="00826066">
        <w:rPr>
          <w:rFonts w:ascii="Times New Roman" w:hAnsi="Times New Roman" w:cs="Times New Roman"/>
          <w:sz w:val="24"/>
          <w:szCs w:val="24"/>
        </w:rPr>
        <w:t xml:space="preserve"> </w:t>
      </w:r>
      <w:r w:rsidR="00056F8F" w:rsidRPr="00826066">
        <w:rPr>
          <w:rFonts w:ascii="Times New Roman" w:hAnsi="Times New Roman" w:cs="Times New Roman"/>
          <w:sz w:val="24"/>
          <w:szCs w:val="24"/>
        </w:rPr>
        <w:t>–</w:t>
      </w:r>
      <w:r w:rsidR="00791D6B" w:rsidRPr="00826066">
        <w:rPr>
          <w:rFonts w:ascii="Times New Roman" w:hAnsi="Times New Roman" w:cs="Times New Roman"/>
          <w:sz w:val="24"/>
          <w:szCs w:val="24"/>
        </w:rPr>
        <w:t xml:space="preserve"> </w:t>
      </w:r>
      <w:r w:rsidR="00056F8F" w:rsidRPr="00826066">
        <w:rPr>
          <w:rFonts w:ascii="Times New Roman" w:hAnsi="Times New Roman" w:cs="Times New Roman"/>
          <w:sz w:val="24"/>
          <w:szCs w:val="24"/>
        </w:rPr>
        <w:t>Bauska</w:t>
      </w:r>
      <w:r w:rsidR="00791D6B" w:rsidRPr="00826066">
        <w:rPr>
          <w:rFonts w:ascii="Times New Roman" w:hAnsi="Times New Roman" w:cs="Times New Roman"/>
          <w:sz w:val="24"/>
          <w:szCs w:val="24"/>
        </w:rPr>
        <w:t xml:space="preserve"> </w:t>
      </w:r>
      <w:r w:rsidR="00056F8F" w:rsidRPr="00826066">
        <w:rPr>
          <w:rFonts w:ascii="Times New Roman" w:hAnsi="Times New Roman" w:cs="Times New Roman"/>
          <w:sz w:val="24"/>
          <w:szCs w:val="24"/>
        </w:rPr>
        <w:t>–</w:t>
      </w:r>
      <w:r w:rsidR="00791D6B" w:rsidRPr="00826066">
        <w:rPr>
          <w:rFonts w:ascii="Times New Roman" w:hAnsi="Times New Roman" w:cs="Times New Roman"/>
          <w:sz w:val="24"/>
          <w:szCs w:val="24"/>
        </w:rPr>
        <w:t xml:space="preserve"> </w:t>
      </w:r>
      <w:r w:rsidR="00056F8F" w:rsidRPr="00826066">
        <w:rPr>
          <w:rFonts w:ascii="Times New Roman" w:hAnsi="Times New Roman" w:cs="Times New Roman"/>
          <w:sz w:val="24"/>
          <w:szCs w:val="24"/>
        </w:rPr>
        <w:t>Lietuvas robeža (Grenctāle) posma no Ķekavas apvedceļa līdz Bauskai (</w:t>
      </w:r>
      <w:proofErr w:type="spellStart"/>
      <w:r w:rsidR="00056F8F" w:rsidRPr="00826066">
        <w:rPr>
          <w:rFonts w:ascii="Times New Roman" w:hAnsi="Times New Roman" w:cs="Times New Roman"/>
          <w:sz w:val="24"/>
          <w:szCs w:val="24"/>
        </w:rPr>
        <w:t>Ārcei</w:t>
      </w:r>
      <w:proofErr w:type="spellEnd"/>
      <w:r w:rsidR="00056F8F" w:rsidRPr="00826066">
        <w:rPr>
          <w:rFonts w:ascii="Times New Roman" w:hAnsi="Times New Roman" w:cs="Times New Roman"/>
          <w:sz w:val="24"/>
          <w:szCs w:val="24"/>
        </w:rPr>
        <w:t xml:space="preserve">) pārbūves projektu divās kārtās – projekta 1. kārta </w:t>
      </w:r>
      <w:r w:rsidR="00E0697D" w:rsidRPr="00826066">
        <w:rPr>
          <w:rFonts w:ascii="Times New Roman" w:hAnsi="Times New Roman" w:cs="Times New Roman"/>
          <w:sz w:val="24"/>
          <w:szCs w:val="24"/>
        </w:rPr>
        <w:t>“</w:t>
      </w:r>
      <w:r w:rsidR="00056F8F" w:rsidRPr="00826066">
        <w:rPr>
          <w:rFonts w:ascii="Times New Roman" w:hAnsi="Times New Roman" w:cs="Times New Roman"/>
          <w:sz w:val="24"/>
          <w:szCs w:val="24"/>
        </w:rPr>
        <w:t>Bauskas apvedceļš</w:t>
      </w:r>
      <w:r w:rsidR="00E0697D" w:rsidRPr="00826066">
        <w:rPr>
          <w:rFonts w:ascii="Times New Roman" w:hAnsi="Times New Roman" w:cs="Times New Roman"/>
          <w:sz w:val="24"/>
          <w:szCs w:val="24"/>
        </w:rPr>
        <w:t>”</w:t>
      </w:r>
      <w:r w:rsidR="00056F8F" w:rsidRPr="00826066">
        <w:rPr>
          <w:rFonts w:ascii="Times New Roman" w:hAnsi="Times New Roman" w:cs="Times New Roman"/>
          <w:sz w:val="24"/>
          <w:szCs w:val="24"/>
        </w:rPr>
        <w:t xml:space="preserve"> (turpmāk – </w:t>
      </w:r>
      <w:r w:rsidR="00056F8F" w:rsidRPr="00B359E8">
        <w:rPr>
          <w:rFonts w:ascii="Times New Roman" w:hAnsi="Times New Roman" w:cs="Times New Roman"/>
          <w:sz w:val="24"/>
          <w:szCs w:val="24"/>
          <w:shd w:val="clear" w:color="auto" w:fill="FFFFFF"/>
        </w:rPr>
        <w:t>Bauskas</w:t>
      </w:r>
      <w:r w:rsidR="00056F8F" w:rsidRPr="00826066">
        <w:rPr>
          <w:rFonts w:ascii="Times New Roman" w:hAnsi="Times New Roman" w:cs="Times New Roman"/>
          <w:sz w:val="24"/>
          <w:szCs w:val="24"/>
        </w:rPr>
        <w:t xml:space="preserve"> apvedceļš) un projekta 2. kārta </w:t>
      </w:r>
      <w:r w:rsidR="00E0697D" w:rsidRPr="00826066">
        <w:rPr>
          <w:rFonts w:ascii="Times New Roman" w:hAnsi="Times New Roman" w:cs="Times New Roman"/>
          <w:sz w:val="24"/>
          <w:szCs w:val="24"/>
        </w:rPr>
        <w:t>“</w:t>
      </w:r>
      <w:r w:rsidR="00056F8F" w:rsidRPr="00826066">
        <w:rPr>
          <w:rFonts w:ascii="Times New Roman" w:hAnsi="Times New Roman" w:cs="Times New Roman"/>
          <w:sz w:val="24"/>
          <w:szCs w:val="24"/>
        </w:rPr>
        <w:t>Iecavas apvedceļš</w:t>
      </w:r>
      <w:r w:rsidR="00E0697D" w:rsidRPr="00826066">
        <w:rPr>
          <w:rFonts w:ascii="Times New Roman" w:hAnsi="Times New Roman" w:cs="Times New Roman"/>
          <w:sz w:val="24"/>
          <w:szCs w:val="24"/>
        </w:rPr>
        <w:t>”</w:t>
      </w:r>
      <w:r w:rsidR="00056F8F" w:rsidRPr="00826066">
        <w:rPr>
          <w:rFonts w:ascii="Times New Roman" w:hAnsi="Times New Roman" w:cs="Times New Roman"/>
          <w:sz w:val="24"/>
          <w:szCs w:val="24"/>
        </w:rPr>
        <w:t xml:space="preserve">  (turpmāk – Iecavas apvedceļš).</w:t>
      </w:r>
      <w:bookmarkStart w:id="6" w:name="p2"/>
      <w:bookmarkStart w:id="7" w:name="p-1326486"/>
      <w:bookmarkEnd w:id="6"/>
      <w:bookmarkEnd w:id="7"/>
      <w:r w:rsidR="002E5755" w:rsidRPr="00826066">
        <w:rPr>
          <w:rFonts w:ascii="Times New Roman" w:hAnsi="Times New Roman" w:cs="Times New Roman"/>
          <w:b/>
          <w:bCs/>
          <w:sz w:val="24"/>
          <w:szCs w:val="24"/>
        </w:rPr>
        <w:t xml:space="preserve"> </w:t>
      </w:r>
      <w:r w:rsidR="00056F8F" w:rsidRPr="00826066">
        <w:rPr>
          <w:rFonts w:ascii="Times New Roman" w:hAnsi="Times New Roman" w:cs="Times New Roman"/>
          <w:sz w:val="24"/>
          <w:szCs w:val="24"/>
        </w:rPr>
        <w:t xml:space="preserve">Satiksmes ministrijai </w:t>
      </w:r>
      <w:r w:rsidR="00EF6C85" w:rsidRPr="00826066">
        <w:rPr>
          <w:rFonts w:ascii="Times New Roman" w:hAnsi="Times New Roman" w:cs="Times New Roman"/>
          <w:sz w:val="24"/>
          <w:szCs w:val="24"/>
        </w:rPr>
        <w:t xml:space="preserve">ir </w:t>
      </w:r>
      <w:r w:rsidR="002E5755" w:rsidRPr="00826066">
        <w:rPr>
          <w:rFonts w:ascii="Times New Roman" w:hAnsi="Times New Roman" w:cs="Times New Roman"/>
          <w:sz w:val="24"/>
          <w:szCs w:val="24"/>
        </w:rPr>
        <w:t xml:space="preserve">uzdots </w:t>
      </w:r>
      <w:r w:rsidR="00056F8F" w:rsidRPr="00826066">
        <w:rPr>
          <w:rFonts w:ascii="Times New Roman" w:hAnsi="Times New Roman" w:cs="Times New Roman"/>
          <w:sz w:val="24"/>
          <w:szCs w:val="24"/>
        </w:rPr>
        <w:t xml:space="preserve">uzsākt </w:t>
      </w:r>
      <w:r w:rsidR="007B1054" w:rsidRPr="00826066">
        <w:rPr>
          <w:rFonts w:ascii="Times New Roman" w:hAnsi="Times New Roman" w:cs="Times New Roman"/>
          <w:sz w:val="24"/>
          <w:szCs w:val="24"/>
        </w:rPr>
        <w:t>PPP</w:t>
      </w:r>
      <w:r w:rsidR="00056F8F" w:rsidRPr="00826066">
        <w:rPr>
          <w:rFonts w:ascii="Times New Roman" w:hAnsi="Times New Roman" w:cs="Times New Roman"/>
          <w:sz w:val="24"/>
          <w:szCs w:val="24"/>
        </w:rPr>
        <w:t xml:space="preserve"> procedūru projekta 1. kārtas </w:t>
      </w:r>
      <w:r w:rsidR="00E0697D" w:rsidRPr="00826066">
        <w:rPr>
          <w:rFonts w:ascii="Times New Roman" w:hAnsi="Times New Roman" w:cs="Times New Roman"/>
          <w:sz w:val="24"/>
          <w:szCs w:val="24"/>
        </w:rPr>
        <w:t>“</w:t>
      </w:r>
      <w:r w:rsidR="00056F8F" w:rsidRPr="00826066">
        <w:rPr>
          <w:rFonts w:ascii="Times New Roman" w:hAnsi="Times New Roman" w:cs="Times New Roman"/>
          <w:sz w:val="24"/>
          <w:szCs w:val="24"/>
        </w:rPr>
        <w:t>Bauskas apvedceļš</w:t>
      </w:r>
      <w:r w:rsidR="00E0697D" w:rsidRPr="00826066">
        <w:rPr>
          <w:rFonts w:ascii="Times New Roman" w:hAnsi="Times New Roman" w:cs="Times New Roman"/>
          <w:sz w:val="24"/>
          <w:szCs w:val="24"/>
        </w:rPr>
        <w:t>”</w:t>
      </w:r>
      <w:r w:rsidR="00056F8F" w:rsidRPr="00826066">
        <w:rPr>
          <w:rFonts w:ascii="Times New Roman" w:hAnsi="Times New Roman" w:cs="Times New Roman"/>
          <w:sz w:val="24"/>
          <w:szCs w:val="24"/>
        </w:rPr>
        <w:t xml:space="preserve"> īstenošanai</w:t>
      </w:r>
      <w:r w:rsidR="00A826E6" w:rsidRPr="00826066">
        <w:rPr>
          <w:rFonts w:ascii="Times New Roman" w:hAnsi="Times New Roman" w:cs="Times New Roman"/>
          <w:sz w:val="24"/>
          <w:szCs w:val="24"/>
        </w:rPr>
        <w:t xml:space="preserve"> un atļauts Satiksmes ministrijai slēgt iepirkumu līgumus par konsultāciju nodrošināšanu.</w:t>
      </w:r>
    </w:p>
    <w:p w14:paraId="2A1B05C5" w14:textId="40AE2B62" w:rsidR="008254AD" w:rsidRPr="00826066" w:rsidRDefault="008254AD" w:rsidP="00FE08F5">
      <w:pPr>
        <w:spacing w:before="195" w:after="0" w:line="276" w:lineRule="auto"/>
        <w:ind w:firstLine="600"/>
        <w:jc w:val="both"/>
        <w:rPr>
          <w:rFonts w:ascii="Times New Roman" w:eastAsia="Times New Roman" w:hAnsi="Times New Roman" w:cs="Times New Roman"/>
          <w:sz w:val="24"/>
          <w:szCs w:val="24"/>
          <w:lang w:eastAsia="lv-LV"/>
        </w:rPr>
      </w:pPr>
      <w:r w:rsidRPr="00826066">
        <w:rPr>
          <w:rFonts w:ascii="Times New Roman" w:eastAsia="Times New Roman" w:hAnsi="Times New Roman" w:cs="Times New Roman"/>
          <w:sz w:val="24"/>
          <w:szCs w:val="24"/>
          <w:lang w:eastAsia="lv-LV"/>
        </w:rPr>
        <w:lastRenderedPageBreak/>
        <w:t xml:space="preserve">2024. gadā aktuālie </w:t>
      </w:r>
      <w:r w:rsidR="00C235E4" w:rsidRPr="00826066">
        <w:rPr>
          <w:rFonts w:ascii="Times New Roman" w:eastAsia="Times New Roman" w:hAnsi="Times New Roman" w:cs="Times New Roman"/>
          <w:sz w:val="24"/>
          <w:szCs w:val="24"/>
          <w:lang w:eastAsia="lv-LV"/>
        </w:rPr>
        <w:t>PPP</w:t>
      </w:r>
      <w:r w:rsidRPr="00826066">
        <w:rPr>
          <w:rFonts w:ascii="Times New Roman" w:eastAsia="Times New Roman" w:hAnsi="Times New Roman" w:cs="Times New Roman"/>
          <w:sz w:val="24"/>
          <w:szCs w:val="24"/>
          <w:lang w:eastAsia="lv-LV"/>
        </w:rPr>
        <w:t xml:space="preserve"> projekti:</w:t>
      </w:r>
    </w:p>
    <w:tbl>
      <w:tblPr>
        <w:tblStyle w:val="Reatabula5tuma-izclums1"/>
        <w:tblW w:w="5000" w:type="pct"/>
        <w:tblLayout w:type="fixed"/>
        <w:tblLook w:val="04A0" w:firstRow="1" w:lastRow="0" w:firstColumn="1" w:lastColumn="0" w:noHBand="0" w:noVBand="1"/>
      </w:tblPr>
      <w:tblGrid>
        <w:gridCol w:w="572"/>
        <w:gridCol w:w="1151"/>
        <w:gridCol w:w="1585"/>
        <w:gridCol w:w="1296"/>
        <w:gridCol w:w="1447"/>
        <w:gridCol w:w="2065"/>
        <w:gridCol w:w="1088"/>
      </w:tblGrid>
      <w:tr w:rsidR="00BD03CA" w:rsidRPr="00826066" w14:paraId="47865991" w14:textId="77777777" w:rsidTr="00444B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 w:type="pct"/>
            <w:hideMark/>
          </w:tcPr>
          <w:p w14:paraId="7070CF75" w14:textId="77777777" w:rsidR="001E64F4" w:rsidRPr="00826066" w:rsidRDefault="001E64F4" w:rsidP="00874641">
            <w:pPr>
              <w:spacing w:before="195" w:line="240" w:lineRule="auto"/>
              <w:jc w:val="center"/>
              <w:rPr>
                <w:rFonts w:ascii="Times New Roman" w:eastAsia="Times New Roman" w:hAnsi="Times New Roman" w:cs="Times New Roman"/>
                <w:sz w:val="20"/>
                <w:szCs w:val="20"/>
                <w:lang w:eastAsia="lv-LV"/>
              </w:rPr>
            </w:pPr>
            <w:r w:rsidRPr="00826066">
              <w:rPr>
                <w:rFonts w:ascii="Times New Roman" w:eastAsia="Times New Roman" w:hAnsi="Times New Roman" w:cs="Times New Roman"/>
                <w:sz w:val="20"/>
                <w:szCs w:val="20"/>
                <w:lang w:eastAsia="lv-LV"/>
              </w:rPr>
              <w:t>Nr.</w:t>
            </w:r>
            <w:r w:rsidRPr="00826066">
              <w:rPr>
                <w:rFonts w:ascii="Times New Roman" w:eastAsia="Times New Roman" w:hAnsi="Times New Roman" w:cs="Times New Roman"/>
                <w:sz w:val="20"/>
                <w:szCs w:val="20"/>
                <w:lang w:eastAsia="lv-LV"/>
              </w:rPr>
              <w:br/>
              <w:t>p.k.</w:t>
            </w:r>
          </w:p>
        </w:tc>
        <w:tc>
          <w:tcPr>
            <w:tcW w:w="625" w:type="pct"/>
            <w:hideMark/>
          </w:tcPr>
          <w:p w14:paraId="32D3AAC6" w14:textId="77777777" w:rsidR="001E64F4" w:rsidRPr="00826066" w:rsidRDefault="001E64F4" w:rsidP="00874641">
            <w:pPr>
              <w:spacing w:before="195"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lv-LV"/>
              </w:rPr>
            </w:pPr>
            <w:r w:rsidRPr="00826066">
              <w:rPr>
                <w:rFonts w:ascii="Times New Roman" w:eastAsia="Times New Roman" w:hAnsi="Times New Roman" w:cs="Times New Roman"/>
                <w:sz w:val="20"/>
                <w:szCs w:val="20"/>
                <w:lang w:eastAsia="lv-LV"/>
              </w:rPr>
              <w:t>Institūcija</w:t>
            </w:r>
          </w:p>
        </w:tc>
        <w:tc>
          <w:tcPr>
            <w:tcW w:w="861" w:type="pct"/>
            <w:hideMark/>
          </w:tcPr>
          <w:p w14:paraId="7D4B3DBA" w14:textId="7439BFA6" w:rsidR="001E64F4" w:rsidRPr="00826066" w:rsidRDefault="00413912" w:rsidP="00874641">
            <w:pPr>
              <w:spacing w:before="195"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lv-LV"/>
              </w:rPr>
            </w:pPr>
            <w:r w:rsidRPr="00826066">
              <w:rPr>
                <w:rFonts w:ascii="Times New Roman" w:eastAsia="Times New Roman" w:hAnsi="Times New Roman" w:cs="Times New Roman"/>
                <w:sz w:val="20"/>
                <w:szCs w:val="20"/>
                <w:lang w:eastAsia="lv-LV"/>
              </w:rPr>
              <w:t>PPP</w:t>
            </w:r>
            <w:r w:rsidR="001E64F4" w:rsidRPr="00826066">
              <w:rPr>
                <w:rFonts w:ascii="Times New Roman" w:eastAsia="Times New Roman" w:hAnsi="Times New Roman" w:cs="Times New Roman"/>
                <w:sz w:val="20"/>
                <w:szCs w:val="20"/>
                <w:lang w:eastAsia="lv-LV"/>
              </w:rPr>
              <w:t xml:space="preserve"> līguma veids</w:t>
            </w:r>
          </w:p>
        </w:tc>
        <w:tc>
          <w:tcPr>
            <w:tcW w:w="704" w:type="pct"/>
            <w:hideMark/>
          </w:tcPr>
          <w:p w14:paraId="4A8BF391" w14:textId="0339A78D" w:rsidR="001E64F4" w:rsidRPr="00826066" w:rsidRDefault="00413912" w:rsidP="00874641">
            <w:pPr>
              <w:spacing w:before="195"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lv-LV"/>
              </w:rPr>
            </w:pPr>
            <w:r w:rsidRPr="00826066">
              <w:rPr>
                <w:rFonts w:ascii="Times New Roman" w:eastAsia="Times New Roman" w:hAnsi="Times New Roman" w:cs="Times New Roman"/>
                <w:sz w:val="20"/>
                <w:szCs w:val="20"/>
                <w:lang w:eastAsia="lv-LV"/>
              </w:rPr>
              <w:t>PPP</w:t>
            </w:r>
            <w:r w:rsidR="001E64F4" w:rsidRPr="00826066">
              <w:rPr>
                <w:rFonts w:ascii="Times New Roman" w:eastAsia="Times New Roman" w:hAnsi="Times New Roman" w:cs="Times New Roman"/>
                <w:sz w:val="20"/>
                <w:szCs w:val="20"/>
                <w:lang w:eastAsia="lv-LV"/>
              </w:rPr>
              <w:t xml:space="preserve"> līguma</w:t>
            </w:r>
            <w:r w:rsidR="001E64F4" w:rsidRPr="00826066">
              <w:rPr>
                <w:rFonts w:ascii="Times New Roman" w:eastAsia="Times New Roman" w:hAnsi="Times New Roman" w:cs="Times New Roman"/>
                <w:sz w:val="20"/>
                <w:szCs w:val="20"/>
                <w:lang w:eastAsia="lv-LV"/>
              </w:rPr>
              <w:br/>
              <w:t>priekšmets</w:t>
            </w:r>
          </w:p>
        </w:tc>
        <w:tc>
          <w:tcPr>
            <w:tcW w:w="786" w:type="pct"/>
            <w:hideMark/>
          </w:tcPr>
          <w:p w14:paraId="760BEA33" w14:textId="5E085C41" w:rsidR="001E64F4" w:rsidRPr="00826066" w:rsidRDefault="00413912" w:rsidP="00874641">
            <w:pPr>
              <w:spacing w:before="195"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lv-LV"/>
              </w:rPr>
            </w:pPr>
            <w:r w:rsidRPr="00826066">
              <w:rPr>
                <w:rFonts w:ascii="Times New Roman" w:eastAsia="Times New Roman" w:hAnsi="Times New Roman" w:cs="Times New Roman"/>
                <w:sz w:val="20"/>
                <w:szCs w:val="20"/>
                <w:lang w:eastAsia="lv-LV"/>
              </w:rPr>
              <w:t>PPP</w:t>
            </w:r>
            <w:r w:rsidR="001E64F4" w:rsidRPr="00826066">
              <w:rPr>
                <w:rFonts w:ascii="Times New Roman" w:eastAsia="Times New Roman" w:hAnsi="Times New Roman" w:cs="Times New Roman"/>
                <w:sz w:val="20"/>
                <w:szCs w:val="20"/>
                <w:lang w:eastAsia="lv-LV"/>
              </w:rPr>
              <w:t xml:space="preserve"> projekta īstenošanas laiks</w:t>
            </w:r>
          </w:p>
        </w:tc>
        <w:tc>
          <w:tcPr>
            <w:tcW w:w="1122" w:type="pct"/>
            <w:hideMark/>
          </w:tcPr>
          <w:p w14:paraId="42248F47" w14:textId="1478A5F0" w:rsidR="001E64F4" w:rsidRPr="00826066" w:rsidRDefault="00413912" w:rsidP="00874641">
            <w:pPr>
              <w:spacing w:before="195"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lv-LV"/>
              </w:rPr>
            </w:pPr>
            <w:r w:rsidRPr="00826066">
              <w:rPr>
                <w:rFonts w:ascii="Times New Roman" w:eastAsia="Times New Roman" w:hAnsi="Times New Roman" w:cs="Times New Roman"/>
                <w:sz w:val="20"/>
                <w:szCs w:val="20"/>
                <w:lang w:eastAsia="lv-LV"/>
              </w:rPr>
              <w:t>PPP</w:t>
            </w:r>
            <w:r w:rsidR="001E64F4" w:rsidRPr="00826066">
              <w:rPr>
                <w:rFonts w:ascii="Times New Roman" w:eastAsia="Times New Roman" w:hAnsi="Times New Roman" w:cs="Times New Roman"/>
                <w:sz w:val="20"/>
                <w:szCs w:val="20"/>
                <w:lang w:eastAsia="lv-LV"/>
              </w:rPr>
              <w:t xml:space="preserve"> projekta stadija un veiktie maksājumi</w:t>
            </w:r>
          </w:p>
        </w:tc>
        <w:tc>
          <w:tcPr>
            <w:tcW w:w="591" w:type="pct"/>
          </w:tcPr>
          <w:p w14:paraId="0F996E3D" w14:textId="77777777" w:rsidR="001E64F4" w:rsidRPr="00826066" w:rsidRDefault="001E64F4" w:rsidP="00874641">
            <w:pPr>
              <w:spacing w:before="195"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lv-LV"/>
              </w:rPr>
            </w:pPr>
            <w:r w:rsidRPr="00826066">
              <w:rPr>
                <w:rFonts w:ascii="Times New Roman" w:eastAsia="Times New Roman" w:hAnsi="Times New Roman" w:cs="Times New Roman"/>
                <w:sz w:val="20"/>
                <w:szCs w:val="20"/>
                <w:lang w:eastAsia="lv-LV"/>
              </w:rPr>
              <w:t>Kapitāl-ieguldījumi</w:t>
            </w:r>
          </w:p>
          <w:p w14:paraId="0C26CCAA" w14:textId="77777777" w:rsidR="001E64F4" w:rsidRPr="00826066" w:rsidRDefault="001E64F4" w:rsidP="00874641">
            <w:pPr>
              <w:spacing w:before="195"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lv-LV"/>
              </w:rPr>
            </w:pPr>
            <w:r w:rsidRPr="00826066">
              <w:rPr>
                <w:rFonts w:ascii="Times New Roman" w:eastAsia="Times New Roman" w:hAnsi="Times New Roman" w:cs="Times New Roman"/>
                <w:sz w:val="20"/>
                <w:szCs w:val="20"/>
                <w:lang w:eastAsia="lv-LV"/>
              </w:rPr>
              <w:t>milj. EUR</w:t>
            </w:r>
          </w:p>
        </w:tc>
      </w:tr>
      <w:tr w:rsidR="00BD03CA" w:rsidRPr="00826066" w14:paraId="4DF2B08B" w14:textId="77777777" w:rsidTr="00444B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 w:type="pct"/>
          </w:tcPr>
          <w:p w14:paraId="2B89A846" w14:textId="3998C2C6" w:rsidR="001E64F4" w:rsidRPr="00826066" w:rsidRDefault="008F4008" w:rsidP="00874641">
            <w:pPr>
              <w:spacing w:before="195" w:line="240" w:lineRule="auto"/>
              <w:jc w:val="center"/>
              <w:rPr>
                <w:rFonts w:ascii="Times New Roman" w:eastAsia="Times New Roman" w:hAnsi="Times New Roman" w:cs="Times New Roman"/>
                <w:sz w:val="20"/>
                <w:szCs w:val="20"/>
                <w:lang w:eastAsia="lv-LV"/>
              </w:rPr>
            </w:pPr>
            <w:r w:rsidRPr="00826066">
              <w:rPr>
                <w:rFonts w:ascii="Times New Roman" w:eastAsia="Times New Roman" w:hAnsi="Times New Roman" w:cs="Times New Roman"/>
                <w:sz w:val="20"/>
                <w:szCs w:val="20"/>
                <w:lang w:eastAsia="lv-LV"/>
              </w:rPr>
              <w:t>1.</w:t>
            </w:r>
          </w:p>
        </w:tc>
        <w:tc>
          <w:tcPr>
            <w:tcW w:w="625" w:type="pct"/>
          </w:tcPr>
          <w:p w14:paraId="5B094558" w14:textId="62C878F1" w:rsidR="001E64F4" w:rsidRPr="00826066" w:rsidRDefault="001E64F4" w:rsidP="00874641">
            <w:pPr>
              <w:spacing w:before="195"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eastAsia="lv-LV"/>
              </w:rPr>
            </w:pPr>
            <w:r w:rsidRPr="00826066">
              <w:rPr>
                <w:rFonts w:ascii="Times New Roman" w:eastAsia="Times New Roman" w:hAnsi="Times New Roman" w:cs="Times New Roman"/>
                <w:b/>
                <w:bCs/>
                <w:sz w:val="20"/>
                <w:szCs w:val="20"/>
                <w:lang w:eastAsia="lv-LV"/>
              </w:rPr>
              <w:t>VSIA «Latvijas valsts ceļi»</w:t>
            </w:r>
          </w:p>
        </w:tc>
        <w:tc>
          <w:tcPr>
            <w:tcW w:w="861" w:type="pct"/>
          </w:tcPr>
          <w:p w14:paraId="7093EBF3" w14:textId="38FEABA4" w:rsidR="00874641" w:rsidRPr="00826066" w:rsidRDefault="00874641" w:rsidP="00874641">
            <w:pPr>
              <w:spacing w:before="195"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lv-LV"/>
              </w:rPr>
            </w:pPr>
            <w:r w:rsidRPr="00826066">
              <w:rPr>
                <w:rFonts w:ascii="Times New Roman" w:eastAsia="Calibri" w:hAnsi="Times New Roman" w:cs="Times New Roman"/>
                <w:sz w:val="20"/>
                <w:szCs w:val="20"/>
              </w:rPr>
              <w:t xml:space="preserve">Partnerības iepirkuma līgums, </w:t>
            </w:r>
            <w:r w:rsidRPr="00826066">
              <w:rPr>
                <w:rFonts w:ascii="Times New Roman" w:hAnsi="Times New Roman" w:cs="Times New Roman"/>
                <w:sz w:val="20"/>
                <w:szCs w:val="20"/>
              </w:rPr>
              <w:t xml:space="preserve">ārpus bilances projekts, DBFM </w:t>
            </w:r>
          </w:p>
          <w:p w14:paraId="0DB6187D" w14:textId="5710180F" w:rsidR="00753B34" w:rsidRPr="00826066" w:rsidRDefault="00753B34" w:rsidP="00874641">
            <w:pPr>
              <w:spacing w:before="195"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lv-LV"/>
              </w:rPr>
            </w:pPr>
          </w:p>
        </w:tc>
        <w:tc>
          <w:tcPr>
            <w:tcW w:w="704" w:type="pct"/>
          </w:tcPr>
          <w:p w14:paraId="1DD62CE2" w14:textId="5B81CB15" w:rsidR="001E64F4" w:rsidRPr="00826066" w:rsidRDefault="001E64F4" w:rsidP="00874641">
            <w:pPr>
              <w:spacing w:before="195"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lv-LV"/>
              </w:rPr>
            </w:pPr>
            <w:r w:rsidRPr="00826066">
              <w:rPr>
                <w:rFonts w:ascii="Times New Roman" w:eastAsia="Times New Roman" w:hAnsi="Times New Roman" w:cs="Times New Roman"/>
                <w:sz w:val="20"/>
                <w:szCs w:val="20"/>
                <w:lang w:eastAsia="lv-LV"/>
              </w:rPr>
              <w:t>Iecavas un Bauskas apvedceļa būvniecība</w:t>
            </w:r>
          </w:p>
        </w:tc>
        <w:tc>
          <w:tcPr>
            <w:tcW w:w="786" w:type="pct"/>
          </w:tcPr>
          <w:p w14:paraId="3C8499CB" w14:textId="6B30CBA3" w:rsidR="001E64F4" w:rsidRPr="00826066" w:rsidRDefault="008F4008" w:rsidP="00874641">
            <w:pPr>
              <w:spacing w:before="195"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lv-LV"/>
              </w:rPr>
            </w:pPr>
            <w:r w:rsidRPr="00826066">
              <w:rPr>
                <w:rFonts w:ascii="Times New Roman" w:eastAsia="Times New Roman" w:hAnsi="Times New Roman" w:cs="Times New Roman"/>
                <w:sz w:val="20"/>
                <w:szCs w:val="20"/>
                <w:lang w:eastAsia="lv-LV"/>
              </w:rPr>
              <w:t xml:space="preserve">Plānots </w:t>
            </w:r>
            <w:r w:rsidR="00360270" w:rsidRPr="00826066">
              <w:rPr>
                <w:rFonts w:ascii="Times New Roman" w:eastAsia="Times New Roman" w:hAnsi="Times New Roman" w:cs="Times New Roman"/>
                <w:sz w:val="20"/>
                <w:szCs w:val="20"/>
                <w:lang w:eastAsia="lv-LV"/>
              </w:rPr>
              <w:t xml:space="preserve">uzsākt </w:t>
            </w:r>
            <w:r w:rsidRPr="00826066">
              <w:rPr>
                <w:rFonts w:ascii="Times New Roman" w:eastAsia="Times New Roman" w:hAnsi="Times New Roman" w:cs="Times New Roman"/>
                <w:sz w:val="20"/>
                <w:szCs w:val="20"/>
                <w:lang w:eastAsia="lv-LV"/>
              </w:rPr>
              <w:t>202</w:t>
            </w:r>
            <w:r w:rsidR="007C7EA5" w:rsidRPr="00826066">
              <w:rPr>
                <w:rFonts w:ascii="Times New Roman" w:eastAsia="Times New Roman" w:hAnsi="Times New Roman" w:cs="Times New Roman"/>
                <w:sz w:val="20"/>
                <w:szCs w:val="20"/>
                <w:lang w:eastAsia="lv-LV"/>
              </w:rPr>
              <w:t>7</w:t>
            </w:r>
            <w:r w:rsidRPr="00826066">
              <w:rPr>
                <w:rFonts w:ascii="Times New Roman" w:eastAsia="Times New Roman" w:hAnsi="Times New Roman" w:cs="Times New Roman"/>
                <w:sz w:val="20"/>
                <w:szCs w:val="20"/>
                <w:lang w:eastAsia="lv-LV"/>
              </w:rPr>
              <w:t>. gad</w:t>
            </w:r>
            <w:r w:rsidR="00360270" w:rsidRPr="00826066">
              <w:rPr>
                <w:rFonts w:ascii="Times New Roman" w:eastAsia="Times New Roman" w:hAnsi="Times New Roman" w:cs="Times New Roman"/>
                <w:sz w:val="20"/>
                <w:szCs w:val="20"/>
                <w:lang w:eastAsia="lv-LV"/>
              </w:rPr>
              <w:t>ā</w:t>
            </w:r>
          </w:p>
        </w:tc>
        <w:tc>
          <w:tcPr>
            <w:tcW w:w="1122" w:type="pct"/>
          </w:tcPr>
          <w:p w14:paraId="2094BE80" w14:textId="77777777" w:rsidR="009D05D5" w:rsidRPr="00826066" w:rsidRDefault="009D05D5" w:rsidP="00874641">
            <w:pPr>
              <w:spacing w:before="195"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26066">
              <w:rPr>
                <w:rFonts w:ascii="Times New Roman" w:hAnsi="Times New Roman" w:cs="Times New Roman"/>
                <w:sz w:val="20"/>
                <w:szCs w:val="20"/>
              </w:rPr>
              <w:t xml:space="preserve">Bauskas apvedceļa būvniecība - 14,2 km (plānota 2027. gadā), Iecavas apvedceļa būvniecība </w:t>
            </w:r>
            <w:r w:rsidRPr="00826066">
              <w:rPr>
                <w:rFonts w:ascii="Times New Roman" w:eastAsia="Times New Roman" w:hAnsi="Times New Roman" w:cs="Times New Roman"/>
                <w:sz w:val="20"/>
                <w:szCs w:val="20"/>
                <w:lang w:eastAsia="lv-LV"/>
              </w:rPr>
              <w:t xml:space="preserve">36,15 km </w:t>
            </w:r>
            <w:r w:rsidRPr="00826066">
              <w:rPr>
                <w:rFonts w:ascii="Times New Roman" w:hAnsi="Times New Roman" w:cs="Times New Roman"/>
                <w:sz w:val="20"/>
                <w:szCs w:val="20"/>
              </w:rPr>
              <w:t>(plānota 2029. gadā).</w:t>
            </w:r>
          </w:p>
          <w:p w14:paraId="460CC35B" w14:textId="6A2D4970" w:rsidR="001E64F4" w:rsidRPr="00826066" w:rsidRDefault="00753B34" w:rsidP="00874641">
            <w:pPr>
              <w:spacing w:before="195"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lv-LV"/>
              </w:rPr>
            </w:pPr>
            <w:r w:rsidRPr="00826066">
              <w:rPr>
                <w:rFonts w:ascii="Times New Roman" w:eastAsia="Times New Roman" w:hAnsi="Times New Roman" w:cs="Times New Roman"/>
                <w:sz w:val="20"/>
                <w:szCs w:val="20"/>
                <w:lang w:eastAsia="lv-LV"/>
              </w:rPr>
              <w:t>Projekta statuss – CFLA un FM apstiprināti FEA (FEA izstrādātājs SIA “</w:t>
            </w:r>
            <w:proofErr w:type="spellStart"/>
            <w:r w:rsidRPr="00826066">
              <w:rPr>
                <w:rFonts w:ascii="Times New Roman" w:eastAsia="Times New Roman" w:hAnsi="Times New Roman" w:cs="Times New Roman"/>
                <w:sz w:val="20"/>
                <w:szCs w:val="20"/>
                <w:lang w:eastAsia="lv-LV"/>
              </w:rPr>
              <w:t>Deloitte</w:t>
            </w:r>
            <w:proofErr w:type="spellEnd"/>
            <w:r w:rsidRPr="00826066">
              <w:rPr>
                <w:rFonts w:ascii="Times New Roman" w:eastAsia="Times New Roman" w:hAnsi="Times New Roman" w:cs="Times New Roman"/>
                <w:sz w:val="20"/>
                <w:szCs w:val="20"/>
                <w:lang w:eastAsia="lv-LV"/>
              </w:rPr>
              <w:t xml:space="preserve"> Latvia”</w:t>
            </w:r>
            <w:r w:rsidRPr="00826066">
              <w:rPr>
                <w:rFonts w:ascii="Times New Roman" w:eastAsia="Times New Roman" w:hAnsi="Times New Roman" w:cs="Times New Roman"/>
                <w:b/>
                <w:bCs/>
                <w:sz w:val="20"/>
                <w:szCs w:val="20"/>
                <w:lang w:eastAsia="lv-LV"/>
              </w:rPr>
              <w:t>)</w:t>
            </w:r>
            <w:r w:rsidRPr="00826066">
              <w:rPr>
                <w:rFonts w:ascii="Times New Roman" w:eastAsia="Times New Roman" w:hAnsi="Times New Roman" w:cs="Times New Roman"/>
                <w:sz w:val="20"/>
                <w:szCs w:val="20"/>
                <w:lang w:eastAsia="lv-LV"/>
              </w:rPr>
              <w:t xml:space="preserve">. </w:t>
            </w:r>
            <w:hyperlink r:id="rId14" w:history="1">
              <w:r w:rsidRPr="00826066">
                <w:rPr>
                  <w:rStyle w:val="Hipersaite"/>
                  <w:rFonts w:ascii="Times New Roman" w:eastAsia="Times New Roman" w:hAnsi="Times New Roman" w:cs="Times New Roman"/>
                  <w:sz w:val="20"/>
                  <w:szCs w:val="20"/>
                  <w:lang w:eastAsia="lv-LV"/>
                </w:rPr>
                <w:t>MK rīkojums</w:t>
              </w:r>
            </w:hyperlink>
            <w:r w:rsidRPr="00826066">
              <w:rPr>
                <w:rFonts w:ascii="Times New Roman" w:eastAsia="Times New Roman" w:hAnsi="Times New Roman" w:cs="Times New Roman"/>
                <w:sz w:val="20"/>
                <w:szCs w:val="20"/>
                <w:lang w:eastAsia="lv-LV"/>
              </w:rPr>
              <w:t xml:space="preserve"> par partnerības iepirkuma uzsākšanu un nekustāmā īpašuma atsavināšanai.</w:t>
            </w:r>
          </w:p>
        </w:tc>
        <w:tc>
          <w:tcPr>
            <w:tcW w:w="591" w:type="pct"/>
          </w:tcPr>
          <w:p w14:paraId="72AF6641" w14:textId="1BDF0F1F" w:rsidR="001E64F4" w:rsidRPr="00826066" w:rsidRDefault="001E64F4" w:rsidP="00874641">
            <w:pPr>
              <w:spacing w:before="195"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lv-LV"/>
              </w:rPr>
            </w:pPr>
            <w:r w:rsidRPr="00826066">
              <w:rPr>
                <w:rFonts w:ascii="Times New Roman" w:eastAsia="Times New Roman" w:hAnsi="Times New Roman" w:cs="Times New Roman"/>
                <w:sz w:val="20"/>
                <w:szCs w:val="20"/>
                <w:lang w:eastAsia="lv-LV"/>
              </w:rPr>
              <w:t>352</w:t>
            </w:r>
          </w:p>
        </w:tc>
      </w:tr>
      <w:tr w:rsidR="00BD03CA" w:rsidRPr="00826066" w14:paraId="44DD38CC" w14:textId="77777777" w:rsidTr="00444B3A">
        <w:tc>
          <w:tcPr>
            <w:cnfStyle w:val="001000000000" w:firstRow="0" w:lastRow="0" w:firstColumn="1" w:lastColumn="0" w:oddVBand="0" w:evenVBand="0" w:oddHBand="0" w:evenHBand="0" w:firstRowFirstColumn="0" w:firstRowLastColumn="0" w:lastRowFirstColumn="0" w:lastRowLastColumn="0"/>
            <w:tcW w:w="311" w:type="pct"/>
          </w:tcPr>
          <w:p w14:paraId="3223BF31" w14:textId="04E73860" w:rsidR="0043131A" w:rsidRPr="00826066" w:rsidRDefault="0043131A" w:rsidP="00874641">
            <w:pPr>
              <w:spacing w:before="195" w:line="240" w:lineRule="auto"/>
              <w:jc w:val="center"/>
              <w:rPr>
                <w:rFonts w:ascii="Times New Roman" w:eastAsia="Times New Roman" w:hAnsi="Times New Roman" w:cs="Times New Roman"/>
                <w:sz w:val="20"/>
                <w:szCs w:val="20"/>
                <w:lang w:eastAsia="lv-LV"/>
              </w:rPr>
            </w:pPr>
            <w:r w:rsidRPr="00826066">
              <w:rPr>
                <w:rFonts w:ascii="Times New Roman" w:eastAsia="Times New Roman" w:hAnsi="Times New Roman" w:cs="Times New Roman"/>
                <w:sz w:val="20"/>
                <w:szCs w:val="20"/>
                <w:lang w:eastAsia="lv-LV"/>
              </w:rPr>
              <w:t>2.</w:t>
            </w:r>
          </w:p>
        </w:tc>
        <w:tc>
          <w:tcPr>
            <w:tcW w:w="625" w:type="pct"/>
          </w:tcPr>
          <w:p w14:paraId="206A9AC9" w14:textId="2374DA69" w:rsidR="0043131A" w:rsidRPr="00826066" w:rsidRDefault="0043131A" w:rsidP="00874641">
            <w:pPr>
              <w:spacing w:before="195"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lang w:eastAsia="lv-LV"/>
              </w:rPr>
            </w:pPr>
            <w:r w:rsidRPr="00826066">
              <w:rPr>
                <w:rFonts w:ascii="Times New Roman" w:eastAsia="Times New Roman" w:hAnsi="Times New Roman" w:cs="Times New Roman"/>
                <w:b/>
                <w:bCs/>
                <w:sz w:val="20"/>
                <w:szCs w:val="20"/>
                <w:lang w:eastAsia="lv-LV"/>
              </w:rPr>
              <w:t xml:space="preserve">Rīgas </w:t>
            </w:r>
            <w:proofErr w:type="spellStart"/>
            <w:r w:rsidRPr="00826066">
              <w:rPr>
                <w:rFonts w:ascii="Times New Roman" w:eastAsia="Times New Roman" w:hAnsi="Times New Roman" w:cs="Times New Roman"/>
                <w:b/>
                <w:bCs/>
                <w:sz w:val="20"/>
                <w:szCs w:val="20"/>
                <w:lang w:eastAsia="lv-LV"/>
              </w:rPr>
              <w:t>valstspil</w:t>
            </w:r>
            <w:proofErr w:type="spellEnd"/>
            <w:r w:rsidR="00BD03CA" w:rsidRPr="00826066">
              <w:rPr>
                <w:rFonts w:ascii="Times New Roman" w:eastAsia="Times New Roman" w:hAnsi="Times New Roman" w:cs="Times New Roman"/>
                <w:b/>
                <w:bCs/>
                <w:sz w:val="20"/>
                <w:szCs w:val="20"/>
                <w:lang w:eastAsia="lv-LV"/>
              </w:rPr>
              <w:t>-</w:t>
            </w:r>
            <w:r w:rsidRPr="00826066">
              <w:rPr>
                <w:rFonts w:ascii="Times New Roman" w:eastAsia="Times New Roman" w:hAnsi="Times New Roman" w:cs="Times New Roman"/>
                <w:b/>
                <w:bCs/>
                <w:sz w:val="20"/>
                <w:szCs w:val="20"/>
                <w:lang w:eastAsia="lv-LV"/>
              </w:rPr>
              <w:t xml:space="preserve">sētas </w:t>
            </w:r>
            <w:proofErr w:type="spellStart"/>
            <w:r w:rsidRPr="00826066">
              <w:rPr>
                <w:rFonts w:ascii="Times New Roman" w:eastAsia="Times New Roman" w:hAnsi="Times New Roman" w:cs="Times New Roman"/>
                <w:b/>
                <w:bCs/>
                <w:sz w:val="20"/>
                <w:szCs w:val="20"/>
                <w:lang w:eastAsia="lv-LV"/>
              </w:rPr>
              <w:t>pašval</w:t>
            </w:r>
            <w:r w:rsidR="0044284A" w:rsidRPr="00826066">
              <w:rPr>
                <w:rFonts w:ascii="Times New Roman" w:eastAsia="Times New Roman" w:hAnsi="Times New Roman" w:cs="Times New Roman"/>
                <w:b/>
                <w:bCs/>
                <w:sz w:val="20"/>
                <w:szCs w:val="20"/>
                <w:lang w:eastAsia="lv-LV"/>
              </w:rPr>
              <w:t>-</w:t>
            </w:r>
            <w:r w:rsidRPr="00826066">
              <w:rPr>
                <w:rFonts w:ascii="Times New Roman" w:eastAsia="Times New Roman" w:hAnsi="Times New Roman" w:cs="Times New Roman"/>
                <w:b/>
                <w:bCs/>
                <w:sz w:val="20"/>
                <w:szCs w:val="20"/>
                <w:lang w:eastAsia="lv-LV"/>
              </w:rPr>
              <w:t>dība</w:t>
            </w:r>
            <w:proofErr w:type="spellEnd"/>
          </w:p>
        </w:tc>
        <w:tc>
          <w:tcPr>
            <w:tcW w:w="861" w:type="pct"/>
          </w:tcPr>
          <w:p w14:paraId="34C0DEA5" w14:textId="1D0B9509" w:rsidR="0043131A" w:rsidRPr="00826066" w:rsidRDefault="0043131A" w:rsidP="0044284A">
            <w:pPr>
              <w:spacing w:before="195"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lv-LV"/>
              </w:rPr>
            </w:pPr>
            <w:r w:rsidRPr="00826066">
              <w:rPr>
                <w:rFonts w:ascii="Times New Roman" w:eastAsia="Calibri" w:hAnsi="Times New Roman" w:cs="Times New Roman"/>
                <w:sz w:val="20"/>
                <w:szCs w:val="20"/>
              </w:rPr>
              <w:t>Partnerības iepirkuma līgums</w:t>
            </w:r>
            <w:r w:rsidR="006D10DF" w:rsidRPr="00826066">
              <w:rPr>
                <w:rFonts w:ascii="Times New Roman" w:eastAsia="Calibri" w:hAnsi="Times New Roman" w:cs="Times New Roman"/>
                <w:sz w:val="20"/>
                <w:szCs w:val="20"/>
              </w:rPr>
              <w:t xml:space="preserve">, </w:t>
            </w:r>
            <w:r w:rsidRPr="00826066">
              <w:rPr>
                <w:rFonts w:ascii="Times New Roman" w:hAnsi="Times New Roman" w:cs="Times New Roman"/>
                <w:sz w:val="20"/>
                <w:szCs w:val="20"/>
              </w:rPr>
              <w:t>ārpus bilances projekts</w:t>
            </w:r>
            <w:r w:rsidR="006D10DF" w:rsidRPr="00826066">
              <w:rPr>
                <w:rFonts w:ascii="Times New Roman" w:hAnsi="Times New Roman" w:cs="Times New Roman"/>
                <w:sz w:val="20"/>
                <w:szCs w:val="20"/>
              </w:rPr>
              <w:t>,</w:t>
            </w:r>
            <w:r w:rsidRPr="00826066">
              <w:rPr>
                <w:rFonts w:ascii="Times New Roman" w:hAnsi="Times New Roman" w:cs="Times New Roman"/>
                <w:sz w:val="20"/>
                <w:szCs w:val="20"/>
              </w:rPr>
              <w:t xml:space="preserve"> DBFM </w:t>
            </w:r>
          </w:p>
        </w:tc>
        <w:tc>
          <w:tcPr>
            <w:tcW w:w="704" w:type="pct"/>
          </w:tcPr>
          <w:p w14:paraId="662A40AC" w14:textId="321D708D" w:rsidR="0043131A" w:rsidRPr="00826066" w:rsidRDefault="0043131A" w:rsidP="00874641">
            <w:pPr>
              <w:spacing w:before="195"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lv-LV"/>
              </w:rPr>
            </w:pPr>
            <w:r w:rsidRPr="00826066">
              <w:rPr>
                <w:rFonts w:ascii="Times New Roman" w:eastAsia="Times New Roman" w:hAnsi="Times New Roman" w:cs="Times New Roman"/>
                <w:sz w:val="20"/>
                <w:szCs w:val="20"/>
                <w:lang w:eastAsia="lv-LV"/>
              </w:rPr>
              <w:t xml:space="preserve">Ielu apgaismes </w:t>
            </w:r>
            <w:proofErr w:type="spellStart"/>
            <w:r w:rsidRPr="00826066">
              <w:rPr>
                <w:rFonts w:ascii="Times New Roman" w:eastAsia="Times New Roman" w:hAnsi="Times New Roman" w:cs="Times New Roman"/>
                <w:sz w:val="20"/>
                <w:szCs w:val="20"/>
                <w:lang w:eastAsia="lv-LV"/>
              </w:rPr>
              <w:t>modernizā</w:t>
            </w:r>
            <w:r w:rsidR="0044284A" w:rsidRPr="00826066">
              <w:rPr>
                <w:rFonts w:ascii="Times New Roman" w:eastAsia="Times New Roman" w:hAnsi="Times New Roman" w:cs="Times New Roman"/>
                <w:sz w:val="20"/>
                <w:szCs w:val="20"/>
                <w:lang w:eastAsia="lv-LV"/>
              </w:rPr>
              <w:t>-</w:t>
            </w:r>
            <w:r w:rsidRPr="00826066">
              <w:rPr>
                <w:rFonts w:ascii="Times New Roman" w:eastAsia="Times New Roman" w:hAnsi="Times New Roman" w:cs="Times New Roman"/>
                <w:sz w:val="20"/>
                <w:szCs w:val="20"/>
                <w:lang w:eastAsia="lv-LV"/>
              </w:rPr>
              <w:t>cija</w:t>
            </w:r>
            <w:proofErr w:type="spellEnd"/>
          </w:p>
        </w:tc>
        <w:tc>
          <w:tcPr>
            <w:tcW w:w="786" w:type="pct"/>
          </w:tcPr>
          <w:p w14:paraId="7DFFF36D" w14:textId="410A48E5" w:rsidR="0043131A" w:rsidRPr="00826066" w:rsidRDefault="00360270" w:rsidP="00874641">
            <w:pPr>
              <w:spacing w:before="195"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lv-LV"/>
              </w:rPr>
            </w:pPr>
            <w:r w:rsidRPr="00826066">
              <w:rPr>
                <w:rFonts w:ascii="Times New Roman" w:eastAsia="Times New Roman" w:hAnsi="Times New Roman" w:cs="Times New Roman"/>
                <w:sz w:val="20"/>
                <w:szCs w:val="20"/>
                <w:lang w:eastAsia="lv-LV"/>
              </w:rPr>
              <w:t>Plānots uzsākt 2026. gadā</w:t>
            </w:r>
          </w:p>
        </w:tc>
        <w:tc>
          <w:tcPr>
            <w:tcW w:w="1122" w:type="pct"/>
          </w:tcPr>
          <w:p w14:paraId="5F2AA0D8" w14:textId="46B47F7D" w:rsidR="0043131A" w:rsidRPr="00826066" w:rsidRDefault="0043131A" w:rsidP="00874641">
            <w:pPr>
              <w:spacing w:before="195"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lv-LV"/>
              </w:rPr>
            </w:pPr>
            <w:r w:rsidRPr="00826066">
              <w:rPr>
                <w:rFonts w:ascii="Times New Roman" w:eastAsia="Calibri" w:hAnsi="Times New Roman" w:cs="Times New Roman"/>
                <w:sz w:val="20"/>
                <w:szCs w:val="20"/>
              </w:rPr>
              <w:t>Projekta statuss – Rīgas dome izstrādā FEA (</w:t>
            </w:r>
            <w:r w:rsidRPr="00826066">
              <w:rPr>
                <w:rFonts w:ascii="Times New Roman" w:eastAsia="Times New Roman" w:hAnsi="Times New Roman" w:cs="Times New Roman"/>
                <w:sz w:val="20"/>
                <w:szCs w:val="20"/>
                <w:lang w:eastAsia="lv-LV"/>
              </w:rPr>
              <w:t>FEA izstrādātājs</w:t>
            </w:r>
            <w:r w:rsidR="00A52DAB">
              <w:rPr>
                <w:rFonts w:ascii="Times New Roman" w:eastAsia="Times New Roman" w:hAnsi="Times New Roman" w:cs="Times New Roman"/>
                <w:sz w:val="20"/>
                <w:szCs w:val="20"/>
                <w:lang w:eastAsia="lv-LV"/>
              </w:rPr>
              <w:t xml:space="preserve"> </w:t>
            </w:r>
            <w:r w:rsidR="00A52DAB" w:rsidRPr="00826066">
              <w:rPr>
                <w:rFonts w:ascii="Times New Roman" w:hAnsi="Times New Roman" w:cs="Times New Roman"/>
                <w:sz w:val="20"/>
                <w:szCs w:val="20"/>
                <w:lang w:eastAsia="x-none"/>
              </w:rPr>
              <w:t>SIA</w:t>
            </w:r>
            <w:r w:rsidRPr="00826066">
              <w:rPr>
                <w:rFonts w:ascii="Times New Roman" w:eastAsia="Times New Roman" w:hAnsi="Times New Roman" w:cs="Times New Roman"/>
                <w:sz w:val="20"/>
                <w:szCs w:val="20"/>
                <w:lang w:eastAsia="lv-LV"/>
              </w:rPr>
              <w:t xml:space="preserve"> </w:t>
            </w:r>
            <w:r w:rsidR="00A52DAB">
              <w:rPr>
                <w:rFonts w:ascii="Times New Roman" w:eastAsia="Times New Roman" w:hAnsi="Times New Roman" w:cs="Times New Roman"/>
                <w:sz w:val="20"/>
                <w:szCs w:val="20"/>
                <w:lang w:eastAsia="lv-LV"/>
              </w:rPr>
              <w:t>“</w:t>
            </w:r>
            <w:proofErr w:type="spellStart"/>
            <w:r w:rsidRPr="00826066">
              <w:rPr>
                <w:rFonts w:ascii="Times New Roman" w:eastAsia="Times New Roman" w:hAnsi="Times New Roman" w:cs="Times New Roman"/>
                <w:sz w:val="20"/>
                <w:szCs w:val="20"/>
                <w:lang w:eastAsia="lv-LV"/>
              </w:rPr>
              <w:t>Pricewaterhouse</w:t>
            </w:r>
            <w:proofErr w:type="spellEnd"/>
            <w:r w:rsidRPr="00826066">
              <w:rPr>
                <w:rFonts w:ascii="Times New Roman" w:eastAsia="Times New Roman" w:hAnsi="Times New Roman" w:cs="Times New Roman"/>
                <w:sz w:val="20"/>
                <w:szCs w:val="20"/>
                <w:lang w:eastAsia="lv-LV"/>
              </w:rPr>
              <w:t xml:space="preserve"> </w:t>
            </w:r>
            <w:proofErr w:type="spellStart"/>
            <w:r w:rsidRPr="00826066">
              <w:rPr>
                <w:rFonts w:ascii="Times New Roman" w:eastAsia="Times New Roman" w:hAnsi="Times New Roman" w:cs="Times New Roman"/>
                <w:sz w:val="20"/>
                <w:szCs w:val="20"/>
                <w:lang w:eastAsia="lv-LV"/>
              </w:rPr>
              <w:t>Coopers</w:t>
            </w:r>
            <w:proofErr w:type="spellEnd"/>
            <w:r w:rsidR="00A52DAB">
              <w:rPr>
                <w:rFonts w:ascii="Times New Roman" w:eastAsia="Times New Roman" w:hAnsi="Times New Roman" w:cs="Times New Roman"/>
                <w:sz w:val="20"/>
                <w:szCs w:val="20"/>
                <w:lang w:eastAsia="lv-LV"/>
              </w:rPr>
              <w:t>”</w:t>
            </w:r>
            <w:r w:rsidRPr="00826066">
              <w:rPr>
                <w:rFonts w:ascii="Times New Roman" w:eastAsia="Times New Roman" w:hAnsi="Times New Roman" w:cs="Times New Roman"/>
                <w:sz w:val="20"/>
                <w:szCs w:val="20"/>
                <w:lang w:eastAsia="lv-LV"/>
              </w:rPr>
              <w:t>)</w:t>
            </w:r>
            <w:r w:rsidRPr="00826066">
              <w:rPr>
                <w:rFonts w:ascii="Times New Roman" w:eastAsia="Calibri" w:hAnsi="Times New Roman" w:cs="Times New Roman"/>
                <w:sz w:val="20"/>
                <w:szCs w:val="20"/>
              </w:rPr>
              <w:t>.</w:t>
            </w:r>
          </w:p>
        </w:tc>
        <w:tc>
          <w:tcPr>
            <w:tcW w:w="591" w:type="pct"/>
          </w:tcPr>
          <w:p w14:paraId="01696F3D" w14:textId="3A30EAB1" w:rsidR="0043131A" w:rsidRPr="00826066" w:rsidRDefault="0043131A" w:rsidP="00874641">
            <w:pPr>
              <w:spacing w:before="195"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lv-LV"/>
              </w:rPr>
            </w:pPr>
            <w:r w:rsidRPr="00826066">
              <w:rPr>
                <w:rFonts w:ascii="Times New Roman" w:eastAsia="Times New Roman" w:hAnsi="Times New Roman" w:cs="Times New Roman"/>
                <w:sz w:val="20"/>
                <w:szCs w:val="20"/>
                <w:lang w:eastAsia="lv-LV"/>
              </w:rPr>
              <w:t>52,4</w:t>
            </w:r>
          </w:p>
        </w:tc>
      </w:tr>
      <w:tr w:rsidR="00BD03CA" w:rsidRPr="00826066" w14:paraId="0C6398E7" w14:textId="77777777" w:rsidTr="00444B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 w:type="pct"/>
          </w:tcPr>
          <w:p w14:paraId="28FA9D1C" w14:textId="2D7C31A1" w:rsidR="0043131A" w:rsidRPr="00826066" w:rsidRDefault="00BD03CA" w:rsidP="00874641">
            <w:pPr>
              <w:spacing w:before="195" w:line="240" w:lineRule="auto"/>
              <w:jc w:val="center"/>
              <w:rPr>
                <w:rFonts w:ascii="Times New Roman" w:eastAsia="Times New Roman" w:hAnsi="Times New Roman" w:cs="Times New Roman"/>
                <w:sz w:val="20"/>
                <w:szCs w:val="20"/>
                <w:lang w:eastAsia="lv-LV"/>
              </w:rPr>
            </w:pPr>
            <w:r w:rsidRPr="00826066">
              <w:rPr>
                <w:rFonts w:ascii="Times New Roman" w:eastAsia="Times New Roman" w:hAnsi="Times New Roman" w:cs="Times New Roman"/>
                <w:sz w:val="20"/>
                <w:szCs w:val="20"/>
                <w:lang w:eastAsia="lv-LV"/>
              </w:rPr>
              <w:t>3.</w:t>
            </w:r>
          </w:p>
        </w:tc>
        <w:tc>
          <w:tcPr>
            <w:tcW w:w="625" w:type="pct"/>
          </w:tcPr>
          <w:p w14:paraId="3169FF5C" w14:textId="54EBC07D" w:rsidR="0043131A" w:rsidRPr="00826066" w:rsidRDefault="006D10DF" w:rsidP="00874641">
            <w:pPr>
              <w:spacing w:before="195"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lang w:eastAsia="lv-LV"/>
              </w:rPr>
            </w:pPr>
            <w:r w:rsidRPr="00826066">
              <w:rPr>
                <w:rFonts w:ascii="Times New Roman" w:eastAsia="Times New Roman" w:hAnsi="Times New Roman" w:cs="Times New Roman"/>
                <w:b/>
                <w:bCs/>
                <w:sz w:val="20"/>
                <w:szCs w:val="20"/>
                <w:lang w:eastAsia="lv-LV"/>
              </w:rPr>
              <w:t xml:space="preserve">Mārupes novada </w:t>
            </w:r>
            <w:proofErr w:type="spellStart"/>
            <w:r w:rsidRPr="00826066">
              <w:rPr>
                <w:rFonts w:ascii="Times New Roman" w:eastAsia="Times New Roman" w:hAnsi="Times New Roman" w:cs="Times New Roman"/>
                <w:b/>
                <w:bCs/>
                <w:sz w:val="20"/>
                <w:szCs w:val="20"/>
                <w:lang w:eastAsia="lv-LV"/>
              </w:rPr>
              <w:t>pašval</w:t>
            </w:r>
            <w:r w:rsidR="0044284A" w:rsidRPr="00826066">
              <w:rPr>
                <w:rFonts w:ascii="Times New Roman" w:eastAsia="Times New Roman" w:hAnsi="Times New Roman" w:cs="Times New Roman"/>
                <w:b/>
                <w:bCs/>
                <w:sz w:val="20"/>
                <w:szCs w:val="20"/>
                <w:lang w:eastAsia="lv-LV"/>
              </w:rPr>
              <w:t>-</w:t>
            </w:r>
            <w:r w:rsidRPr="00826066">
              <w:rPr>
                <w:rFonts w:ascii="Times New Roman" w:eastAsia="Times New Roman" w:hAnsi="Times New Roman" w:cs="Times New Roman"/>
                <w:b/>
                <w:bCs/>
                <w:sz w:val="20"/>
                <w:szCs w:val="20"/>
                <w:lang w:eastAsia="lv-LV"/>
              </w:rPr>
              <w:t>dība</w:t>
            </w:r>
            <w:proofErr w:type="spellEnd"/>
          </w:p>
        </w:tc>
        <w:tc>
          <w:tcPr>
            <w:tcW w:w="861" w:type="pct"/>
          </w:tcPr>
          <w:p w14:paraId="4A762B23" w14:textId="606147AB" w:rsidR="0043131A" w:rsidRPr="00826066" w:rsidRDefault="00B76C5F" w:rsidP="0044284A">
            <w:pPr>
              <w:spacing w:before="195"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lv-LV"/>
              </w:rPr>
            </w:pPr>
            <w:r w:rsidRPr="00826066">
              <w:rPr>
                <w:rFonts w:ascii="Times New Roman" w:eastAsia="Calibri" w:hAnsi="Times New Roman" w:cs="Times New Roman"/>
                <w:sz w:val="20"/>
                <w:szCs w:val="20"/>
              </w:rPr>
              <w:t xml:space="preserve">Partnerības iepirkuma līgums, </w:t>
            </w:r>
            <w:r w:rsidRPr="00826066">
              <w:rPr>
                <w:rFonts w:ascii="Times New Roman" w:hAnsi="Times New Roman" w:cs="Times New Roman"/>
                <w:sz w:val="20"/>
                <w:szCs w:val="20"/>
              </w:rPr>
              <w:t xml:space="preserve">ārpus bilances projekts, DBFM </w:t>
            </w:r>
          </w:p>
        </w:tc>
        <w:tc>
          <w:tcPr>
            <w:tcW w:w="704" w:type="pct"/>
          </w:tcPr>
          <w:p w14:paraId="3261B8D4" w14:textId="09833FF3" w:rsidR="0043131A" w:rsidRPr="00826066" w:rsidRDefault="006D10DF" w:rsidP="00874641">
            <w:pPr>
              <w:spacing w:before="195"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lv-LV"/>
              </w:rPr>
            </w:pPr>
            <w:r w:rsidRPr="00826066">
              <w:rPr>
                <w:rFonts w:ascii="Times New Roman" w:eastAsia="Times New Roman" w:hAnsi="Times New Roman" w:cs="Times New Roman"/>
                <w:sz w:val="20"/>
                <w:szCs w:val="20"/>
                <w:lang w:eastAsia="lv-LV"/>
              </w:rPr>
              <w:t>Vidusskolas būvniecība</w:t>
            </w:r>
          </w:p>
        </w:tc>
        <w:tc>
          <w:tcPr>
            <w:tcW w:w="786" w:type="pct"/>
          </w:tcPr>
          <w:p w14:paraId="69FC720F" w14:textId="3FF1890D" w:rsidR="0043131A" w:rsidRPr="00826066" w:rsidRDefault="006E42D5" w:rsidP="00874641">
            <w:pPr>
              <w:spacing w:before="195"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lv-LV"/>
              </w:rPr>
            </w:pPr>
            <w:r w:rsidRPr="00826066">
              <w:rPr>
                <w:rFonts w:ascii="Times New Roman" w:eastAsia="Times New Roman" w:hAnsi="Times New Roman" w:cs="Times New Roman"/>
                <w:sz w:val="20"/>
                <w:szCs w:val="20"/>
                <w:lang w:eastAsia="lv-LV"/>
              </w:rPr>
              <w:t>FEA vēl tiek izstrādāts</w:t>
            </w:r>
          </w:p>
        </w:tc>
        <w:tc>
          <w:tcPr>
            <w:tcW w:w="1122" w:type="pct"/>
          </w:tcPr>
          <w:p w14:paraId="14B08983" w14:textId="22B14278" w:rsidR="0043131A" w:rsidRPr="00826066" w:rsidRDefault="00B76C5F" w:rsidP="00874641">
            <w:pPr>
              <w:spacing w:before="195"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lv-LV"/>
              </w:rPr>
            </w:pPr>
            <w:r w:rsidRPr="00826066">
              <w:rPr>
                <w:rFonts w:ascii="Times New Roman" w:hAnsi="Times New Roman" w:cs="Times New Roman"/>
                <w:sz w:val="20"/>
                <w:szCs w:val="20"/>
              </w:rPr>
              <w:t>Projekta statuss – Mārupes novada pašvaldība izstrādā FEA</w:t>
            </w:r>
            <w:r w:rsidRPr="00826066">
              <w:rPr>
                <w:rFonts w:ascii="Times New Roman" w:hAnsi="Times New Roman" w:cs="Times New Roman"/>
                <w:b/>
                <w:sz w:val="20"/>
                <w:szCs w:val="20"/>
              </w:rPr>
              <w:t xml:space="preserve"> </w:t>
            </w:r>
            <w:r w:rsidRPr="00826066">
              <w:rPr>
                <w:rFonts w:ascii="Times New Roman" w:hAnsi="Times New Roman" w:cs="Times New Roman"/>
                <w:bCs/>
                <w:sz w:val="20"/>
                <w:szCs w:val="20"/>
              </w:rPr>
              <w:t>(FEA izstrādātājs SIA “</w:t>
            </w:r>
            <w:proofErr w:type="spellStart"/>
            <w:r w:rsidRPr="00826066">
              <w:rPr>
                <w:rFonts w:ascii="Times New Roman" w:hAnsi="Times New Roman" w:cs="Times New Roman"/>
                <w:bCs/>
                <w:sz w:val="20"/>
                <w:szCs w:val="20"/>
              </w:rPr>
              <w:t>Deloitte</w:t>
            </w:r>
            <w:proofErr w:type="spellEnd"/>
            <w:r w:rsidRPr="00826066">
              <w:rPr>
                <w:rFonts w:ascii="Times New Roman" w:hAnsi="Times New Roman" w:cs="Times New Roman"/>
                <w:bCs/>
                <w:sz w:val="20"/>
                <w:szCs w:val="20"/>
              </w:rPr>
              <w:t xml:space="preserve"> Latvia”).</w:t>
            </w:r>
          </w:p>
        </w:tc>
        <w:tc>
          <w:tcPr>
            <w:tcW w:w="591" w:type="pct"/>
          </w:tcPr>
          <w:p w14:paraId="539814D2" w14:textId="5487843F" w:rsidR="0043131A" w:rsidRPr="00826066" w:rsidRDefault="006D10DF" w:rsidP="00874641">
            <w:pPr>
              <w:spacing w:before="195"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lv-LV"/>
              </w:rPr>
            </w:pPr>
            <w:r w:rsidRPr="00826066">
              <w:rPr>
                <w:rFonts w:ascii="Times New Roman" w:eastAsia="Times New Roman" w:hAnsi="Times New Roman" w:cs="Times New Roman"/>
                <w:sz w:val="20"/>
                <w:szCs w:val="20"/>
                <w:lang w:eastAsia="lv-LV"/>
              </w:rPr>
              <w:t>33</w:t>
            </w:r>
          </w:p>
        </w:tc>
      </w:tr>
      <w:tr w:rsidR="00BD03CA" w:rsidRPr="00826066" w14:paraId="5DDB4966" w14:textId="77777777" w:rsidTr="00444B3A">
        <w:tc>
          <w:tcPr>
            <w:cnfStyle w:val="001000000000" w:firstRow="0" w:lastRow="0" w:firstColumn="1" w:lastColumn="0" w:oddVBand="0" w:evenVBand="0" w:oddHBand="0" w:evenHBand="0" w:firstRowFirstColumn="0" w:firstRowLastColumn="0" w:lastRowFirstColumn="0" w:lastRowLastColumn="0"/>
            <w:tcW w:w="311" w:type="pct"/>
          </w:tcPr>
          <w:p w14:paraId="753E3DB2" w14:textId="69485F36" w:rsidR="0043131A" w:rsidRPr="00826066" w:rsidRDefault="00BD03CA" w:rsidP="00874641">
            <w:pPr>
              <w:spacing w:before="195" w:line="240" w:lineRule="auto"/>
              <w:jc w:val="center"/>
              <w:rPr>
                <w:rFonts w:ascii="Times New Roman" w:eastAsia="Times New Roman" w:hAnsi="Times New Roman" w:cs="Times New Roman"/>
                <w:sz w:val="20"/>
                <w:szCs w:val="20"/>
                <w:lang w:eastAsia="lv-LV"/>
              </w:rPr>
            </w:pPr>
            <w:r w:rsidRPr="00826066">
              <w:rPr>
                <w:rFonts w:ascii="Times New Roman" w:eastAsia="Times New Roman" w:hAnsi="Times New Roman" w:cs="Times New Roman"/>
                <w:sz w:val="20"/>
                <w:szCs w:val="20"/>
                <w:lang w:eastAsia="lv-LV"/>
              </w:rPr>
              <w:t>4.</w:t>
            </w:r>
          </w:p>
        </w:tc>
        <w:tc>
          <w:tcPr>
            <w:tcW w:w="625" w:type="pct"/>
          </w:tcPr>
          <w:p w14:paraId="6FD1C860" w14:textId="1B15A582" w:rsidR="0043131A" w:rsidRPr="00826066" w:rsidRDefault="00B76C5F" w:rsidP="00874641">
            <w:pPr>
              <w:spacing w:before="195"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lang w:eastAsia="lv-LV"/>
              </w:rPr>
            </w:pPr>
            <w:proofErr w:type="spellStart"/>
            <w:r w:rsidRPr="00826066">
              <w:rPr>
                <w:rFonts w:ascii="Times New Roman" w:eastAsia="Times New Roman" w:hAnsi="Times New Roman" w:cs="Times New Roman"/>
                <w:b/>
                <w:bCs/>
                <w:sz w:val="20"/>
                <w:szCs w:val="20"/>
                <w:lang w:eastAsia="lv-LV"/>
              </w:rPr>
              <w:t>Daugav</w:t>
            </w:r>
            <w:proofErr w:type="spellEnd"/>
            <w:r w:rsidR="00967298" w:rsidRPr="00826066">
              <w:rPr>
                <w:rFonts w:ascii="Times New Roman" w:eastAsia="Times New Roman" w:hAnsi="Times New Roman" w:cs="Times New Roman"/>
                <w:b/>
                <w:bCs/>
                <w:sz w:val="20"/>
                <w:szCs w:val="20"/>
                <w:lang w:eastAsia="lv-LV"/>
              </w:rPr>
              <w:t>-</w:t>
            </w:r>
            <w:r w:rsidRPr="00826066">
              <w:rPr>
                <w:rFonts w:ascii="Times New Roman" w:eastAsia="Times New Roman" w:hAnsi="Times New Roman" w:cs="Times New Roman"/>
                <w:b/>
                <w:bCs/>
                <w:sz w:val="20"/>
                <w:szCs w:val="20"/>
                <w:lang w:eastAsia="lv-LV"/>
              </w:rPr>
              <w:t xml:space="preserve">pils </w:t>
            </w:r>
            <w:proofErr w:type="spellStart"/>
            <w:r w:rsidRPr="00826066">
              <w:rPr>
                <w:rFonts w:ascii="Times New Roman" w:eastAsia="Times New Roman" w:hAnsi="Times New Roman" w:cs="Times New Roman"/>
                <w:b/>
                <w:bCs/>
                <w:sz w:val="20"/>
                <w:szCs w:val="20"/>
                <w:lang w:eastAsia="lv-LV"/>
              </w:rPr>
              <w:t>valstspil</w:t>
            </w:r>
            <w:proofErr w:type="spellEnd"/>
            <w:r w:rsidR="00BD03CA" w:rsidRPr="00826066">
              <w:rPr>
                <w:rFonts w:ascii="Times New Roman" w:eastAsia="Times New Roman" w:hAnsi="Times New Roman" w:cs="Times New Roman"/>
                <w:b/>
                <w:bCs/>
                <w:sz w:val="20"/>
                <w:szCs w:val="20"/>
                <w:lang w:eastAsia="lv-LV"/>
              </w:rPr>
              <w:t>-</w:t>
            </w:r>
            <w:r w:rsidRPr="00826066">
              <w:rPr>
                <w:rFonts w:ascii="Times New Roman" w:eastAsia="Times New Roman" w:hAnsi="Times New Roman" w:cs="Times New Roman"/>
                <w:b/>
                <w:bCs/>
                <w:sz w:val="20"/>
                <w:szCs w:val="20"/>
                <w:lang w:eastAsia="lv-LV"/>
              </w:rPr>
              <w:t xml:space="preserve">sētas </w:t>
            </w:r>
            <w:proofErr w:type="spellStart"/>
            <w:r w:rsidRPr="00826066">
              <w:rPr>
                <w:rFonts w:ascii="Times New Roman" w:eastAsia="Times New Roman" w:hAnsi="Times New Roman" w:cs="Times New Roman"/>
                <w:b/>
                <w:bCs/>
                <w:sz w:val="20"/>
                <w:szCs w:val="20"/>
                <w:lang w:eastAsia="lv-LV"/>
              </w:rPr>
              <w:t>pašval</w:t>
            </w:r>
            <w:r w:rsidR="00BD03CA" w:rsidRPr="00826066">
              <w:rPr>
                <w:rFonts w:ascii="Times New Roman" w:eastAsia="Times New Roman" w:hAnsi="Times New Roman" w:cs="Times New Roman"/>
                <w:b/>
                <w:bCs/>
                <w:sz w:val="20"/>
                <w:szCs w:val="20"/>
                <w:lang w:eastAsia="lv-LV"/>
              </w:rPr>
              <w:t>-</w:t>
            </w:r>
            <w:r w:rsidRPr="00826066">
              <w:rPr>
                <w:rFonts w:ascii="Times New Roman" w:eastAsia="Times New Roman" w:hAnsi="Times New Roman" w:cs="Times New Roman"/>
                <w:b/>
                <w:bCs/>
                <w:sz w:val="20"/>
                <w:szCs w:val="20"/>
                <w:lang w:eastAsia="lv-LV"/>
              </w:rPr>
              <w:t>dība</w:t>
            </w:r>
            <w:proofErr w:type="spellEnd"/>
          </w:p>
        </w:tc>
        <w:tc>
          <w:tcPr>
            <w:tcW w:w="861" w:type="pct"/>
          </w:tcPr>
          <w:p w14:paraId="5E010EAC" w14:textId="0F075D51" w:rsidR="0043131A" w:rsidRPr="00826066" w:rsidRDefault="00B76C5F" w:rsidP="0044284A">
            <w:pPr>
              <w:spacing w:before="195"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lv-LV"/>
              </w:rPr>
            </w:pPr>
            <w:r w:rsidRPr="00826066">
              <w:rPr>
                <w:rFonts w:ascii="Times New Roman" w:eastAsia="Calibri" w:hAnsi="Times New Roman" w:cs="Times New Roman"/>
                <w:sz w:val="20"/>
                <w:szCs w:val="20"/>
              </w:rPr>
              <w:t xml:space="preserve">Partnerības iepirkuma līgums, </w:t>
            </w:r>
            <w:r w:rsidRPr="00826066">
              <w:rPr>
                <w:rFonts w:ascii="Times New Roman" w:hAnsi="Times New Roman" w:cs="Times New Roman"/>
                <w:sz w:val="20"/>
                <w:szCs w:val="20"/>
              </w:rPr>
              <w:t xml:space="preserve">ārpus bilances projekts, DBFM </w:t>
            </w:r>
          </w:p>
        </w:tc>
        <w:tc>
          <w:tcPr>
            <w:tcW w:w="704" w:type="pct"/>
          </w:tcPr>
          <w:p w14:paraId="699CC9CD" w14:textId="58F7B667" w:rsidR="0043131A" w:rsidRPr="00826066" w:rsidRDefault="00B76C5F" w:rsidP="00874641">
            <w:pPr>
              <w:spacing w:before="195"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lv-LV"/>
              </w:rPr>
            </w:pPr>
            <w:r w:rsidRPr="00826066">
              <w:rPr>
                <w:rFonts w:ascii="Times New Roman" w:eastAsia="Times New Roman" w:hAnsi="Times New Roman" w:cs="Times New Roman"/>
                <w:sz w:val="20"/>
                <w:szCs w:val="20"/>
                <w:lang w:eastAsia="lv-LV"/>
              </w:rPr>
              <w:t xml:space="preserve">Ielu apgaismes </w:t>
            </w:r>
            <w:proofErr w:type="spellStart"/>
            <w:r w:rsidRPr="00826066">
              <w:rPr>
                <w:rFonts w:ascii="Times New Roman" w:eastAsia="Times New Roman" w:hAnsi="Times New Roman" w:cs="Times New Roman"/>
                <w:sz w:val="20"/>
                <w:szCs w:val="20"/>
                <w:lang w:eastAsia="lv-LV"/>
              </w:rPr>
              <w:t>modernizā</w:t>
            </w:r>
            <w:r w:rsidR="0044284A" w:rsidRPr="00826066">
              <w:rPr>
                <w:rFonts w:ascii="Times New Roman" w:eastAsia="Times New Roman" w:hAnsi="Times New Roman" w:cs="Times New Roman"/>
                <w:sz w:val="20"/>
                <w:szCs w:val="20"/>
                <w:lang w:eastAsia="lv-LV"/>
              </w:rPr>
              <w:t>-</w:t>
            </w:r>
            <w:r w:rsidRPr="00826066">
              <w:rPr>
                <w:rFonts w:ascii="Times New Roman" w:eastAsia="Times New Roman" w:hAnsi="Times New Roman" w:cs="Times New Roman"/>
                <w:sz w:val="20"/>
                <w:szCs w:val="20"/>
                <w:lang w:eastAsia="lv-LV"/>
              </w:rPr>
              <w:t>cija</w:t>
            </w:r>
            <w:proofErr w:type="spellEnd"/>
          </w:p>
        </w:tc>
        <w:tc>
          <w:tcPr>
            <w:tcW w:w="786" w:type="pct"/>
          </w:tcPr>
          <w:p w14:paraId="3EF6BE33" w14:textId="0587BC65" w:rsidR="0043131A" w:rsidRPr="00826066" w:rsidRDefault="00967298" w:rsidP="00874641">
            <w:pPr>
              <w:spacing w:before="195"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lv-LV"/>
              </w:rPr>
            </w:pPr>
            <w:r w:rsidRPr="00826066">
              <w:rPr>
                <w:rFonts w:ascii="Times New Roman" w:eastAsia="Times New Roman" w:hAnsi="Times New Roman" w:cs="Times New Roman"/>
                <w:sz w:val="20"/>
                <w:szCs w:val="20"/>
                <w:lang w:eastAsia="lv-LV"/>
              </w:rPr>
              <w:t>Plānots uzsākt 202</w:t>
            </w:r>
            <w:r w:rsidR="004561BB" w:rsidRPr="00826066">
              <w:rPr>
                <w:rFonts w:ascii="Times New Roman" w:eastAsia="Times New Roman" w:hAnsi="Times New Roman" w:cs="Times New Roman"/>
                <w:sz w:val="20"/>
                <w:szCs w:val="20"/>
                <w:lang w:eastAsia="lv-LV"/>
              </w:rPr>
              <w:t>6</w:t>
            </w:r>
            <w:r w:rsidRPr="00826066">
              <w:rPr>
                <w:rFonts w:ascii="Times New Roman" w:eastAsia="Times New Roman" w:hAnsi="Times New Roman" w:cs="Times New Roman"/>
                <w:sz w:val="20"/>
                <w:szCs w:val="20"/>
                <w:lang w:eastAsia="lv-LV"/>
              </w:rPr>
              <w:t>. gadā</w:t>
            </w:r>
          </w:p>
        </w:tc>
        <w:tc>
          <w:tcPr>
            <w:tcW w:w="1122" w:type="pct"/>
          </w:tcPr>
          <w:p w14:paraId="1AEB869E" w14:textId="79C768DD" w:rsidR="0043131A" w:rsidRPr="00826066" w:rsidRDefault="00B76C5F" w:rsidP="00874641">
            <w:pPr>
              <w:spacing w:before="195"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lv-LV"/>
              </w:rPr>
            </w:pPr>
            <w:r w:rsidRPr="00826066">
              <w:rPr>
                <w:rFonts w:ascii="Times New Roman" w:hAnsi="Times New Roman" w:cs="Times New Roman"/>
                <w:sz w:val="20"/>
                <w:szCs w:val="20"/>
                <w:lang w:eastAsia="lv-LV"/>
              </w:rPr>
              <w:t xml:space="preserve">Projekta statuss – </w:t>
            </w:r>
            <w:r w:rsidRPr="00826066">
              <w:rPr>
                <w:rFonts w:ascii="Times New Roman" w:eastAsia="Times New Roman" w:hAnsi="Times New Roman" w:cs="Times New Roman"/>
                <w:sz w:val="20"/>
                <w:szCs w:val="20"/>
                <w:lang w:eastAsia="lv-LV"/>
              </w:rPr>
              <w:t>CFLA un FM apstiprināti</w:t>
            </w:r>
            <w:r w:rsidRPr="00826066">
              <w:rPr>
                <w:rFonts w:ascii="Times New Roman" w:hAnsi="Times New Roman" w:cs="Times New Roman"/>
                <w:sz w:val="20"/>
                <w:szCs w:val="20"/>
                <w:lang w:eastAsia="lv-LV"/>
              </w:rPr>
              <w:t xml:space="preserve"> finanšu </w:t>
            </w:r>
            <w:r w:rsidRPr="00826066">
              <w:rPr>
                <w:rFonts w:ascii="Times New Roman" w:eastAsia="Times New Roman" w:hAnsi="Times New Roman" w:cs="Times New Roman"/>
                <w:sz w:val="20"/>
                <w:szCs w:val="20"/>
                <w:lang w:eastAsia="lv-LV"/>
              </w:rPr>
              <w:t xml:space="preserve">ekonomiskie aprēķini (FEA izstrādātājs </w:t>
            </w:r>
            <w:r w:rsidRPr="00826066">
              <w:rPr>
                <w:rFonts w:ascii="Times New Roman" w:eastAsia="Times New Roman" w:hAnsi="Times New Roman" w:cs="Times New Roman"/>
                <w:bCs/>
                <w:sz w:val="20"/>
                <w:szCs w:val="20"/>
                <w:lang w:eastAsia="lv-LV"/>
              </w:rPr>
              <w:t>SIA “ARDENIS”</w:t>
            </w:r>
            <w:r w:rsidRPr="00826066">
              <w:rPr>
                <w:rFonts w:ascii="Times New Roman" w:eastAsia="Times New Roman" w:hAnsi="Times New Roman" w:cs="Times New Roman"/>
                <w:b/>
                <w:bCs/>
                <w:sz w:val="20"/>
                <w:szCs w:val="20"/>
                <w:lang w:eastAsia="lv-LV"/>
              </w:rPr>
              <w:t>)</w:t>
            </w:r>
            <w:r w:rsidRPr="00826066">
              <w:rPr>
                <w:rFonts w:ascii="Times New Roman" w:eastAsia="Times New Roman" w:hAnsi="Times New Roman" w:cs="Times New Roman"/>
                <w:sz w:val="20"/>
                <w:szCs w:val="20"/>
                <w:lang w:eastAsia="lv-LV"/>
              </w:rPr>
              <w:t>.</w:t>
            </w:r>
          </w:p>
        </w:tc>
        <w:tc>
          <w:tcPr>
            <w:tcW w:w="591" w:type="pct"/>
          </w:tcPr>
          <w:p w14:paraId="589817F0" w14:textId="2328C694" w:rsidR="0043131A" w:rsidRPr="00826066" w:rsidRDefault="00B76C5F" w:rsidP="00874641">
            <w:pPr>
              <w:spacing w:before="195"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lv-LV"/>
              </w:rPr>
            </w:pPr>
            <w:r w:rsidRPr="00826066">
              <w:rPr>
                <w:rFonts w:ascii="Times New Roman" w:eastAsia="Times New Roman" w:hAnsi="Times New Roman" w:cs="Times New Roman"/>
                <w:sz w:val="20"/>
                <w:szCs w:val="20"/>
                <w:lang w:eastAsia="lv-LV"/>
              </w:rPr>
              <w:t>7</w:t>
            </w:r>
          </w:p>
        </w:tc>
      </w:tr>
      <w:tr w:rsidR="00BD03CA" w:rsidRPr="00826066" w14:paraId="636FC17A" w14:textId="77777777" w:rsidTr="00444B3A">
        <w:trPr>
          <w:cnfStyle w:val="000000100000" w:firstRow="0" w:lastRow="0" w:firstColumn="0" w:lastColumn="0" w:oddVBand="0" w:evenVBand="0" w:oddHBand="1" w:evenHBand="0" w:firstRowFirstColumn="0" w:firstRowLastColumn="0" w:lastRowFirstColumn="0" w:lastRowLastColumn="0"/>
          <w:trHeight w:val="2008"/>
        </w:trPr>
        <w:tc>
          <w:tcPr>
            <w:cnfStyle w:val="001000000000" w:firstRow="0" w:lastRow="0" w:firstColumn="1" w:lastColumn="0" w:oddVBand="0" w:evenVBand="0" w:oddHBand="0" w:evenHBand="0" w:firstRowFirstColumn="0" w:firstRowLastColumn="0" w:lastRowFirstColumn="0" w:lastRowLastColumn="0"/>
            <w:tcW w:w="311" w:type="pct"/>
          </w:tcPr>
          <w:p w14:paraId="57B63D93" w14:textId="6FBD723F" w:rsidR="0043131A" w:rsidRPr="00826066" w:rsidRDefault="00BD03CA" w:rsidP="00874641">
            <w:pPr>
              <w:spacing w:before="195" w:line="240" w:lineRule="auto"/>
              <w:jc w:val="center"/>
              <w:rPr>
                <w:rFonts w:ascii="Times New Roman" w:eastAsia="Times New Roman" w:hAnsi="Times New Roman" w:cs="Times New Roman"/>
                <w:sz w:val="20"/>
                <w:szCs w:val="20"/>
                <w:lang w:eastAsia="lv-LV"/>
              </w:rPr>
            </w:pPr>
            <w:r w:rsidRPr="00826066">
              <w:rPr>
                <w:rFonts w:ascii="Times New Roman" w:eastAsia="Times New Roman" w:hAnsi="Times New Roman" w:cs="Times New Roman"/>
                <w:sz w:val="20"/>
                <w:szCs w:val="20"/>
                <w:lang w:eastAsia="lv-LV"/>
              </w:rPr>
              <w:t>5.</w:t>
            </w:r>
          </w:p>
        </w:tc>
        <w:tc>
          <w:tcPr>
            <w:tcW w:w="625" w:type="pct"/>
          </w:tcPr>
          <w:p w14:paraId="05651675" w14:textId="6EC11CEA" w:rsidR="0043131A" w:rsidRPr="00826066" w:rsidRDefault="00406397" w:rsidP="00874641">
            <w:pPr>
              <w:spacing w:before="195"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lang w:eastAsia="lv-LV"/>
              </w:rPr>
            </w:pPr>
            <w:r w:rsidRPr="00826066">
              <w:rPr>
                <w:rFonts w:ascii="Times New Roman" w:eastAsia="Times New Roman" w:hAnsi="Times New Roman" w:cs="Times New Roman"/>
                <w:b/>
                <w:bCs/>
                <w:sz w:val="20"/>
                <w:szCs w:val="20"/>
                <w:lang w:eastAsia="lv-LV"/>
              </w:rPr>
              <w:t xml:space="preserve">Bauskas novada </w:t>
            </w:r>
            <w:proofErr w:type="spellStart"/>
            <w:r w:rsidRPr="00826066">
              <w:rPr>
                <w:rFonts w:ascii="Times New Roman" w:eastAsia="Times New Roman" w:hAnsi="Times New Roman" w:cs="Times New Roman"/>
                <w:b/>
                <w:bCs/>
                <w:sz w:val="20"/>
                <w:szCs w:val="20"/>
                <w:lang w:eastAsia="lv-LV"/>
              </w:rPr>
              <w:t>pašval</w:t>
            </w:r>
            <w:r w:rsidR="00BD03CA" w:rsidRPr="00826066">
              <w:rPr>
                <w:rFonts w:ascii="Times New Roman" w:eastAsia="Times New Roman" w:hAnsi="Times New Roman" w:cs="Times New Roman"/>
                <w:b/>
                <w:bCs/>
                <w:sz w:val="20"/>
                <w:szCs w:val="20"/>
                <w:lang w:eastAsia="lv-LV"/>
              </w:rPr>
              <w:t>-</w:t>
            </w:r>
            <w:r w:rsidRPr="00826066">
              <w:rPr>
                <w:rFonts w:ascii="Times New Roman" w:eastAsia="Times New Roman" w:hAnsi="Times New Roman" w:cs="Times New Roman"/>
                <w:b/>
                <w:bCs/>
                <w:sz w:val="20"/>
                <w:szCs w:val="20"/>
                <w:lang w:eastAsia="lv-LV"/>
              </w:rPr>
              <w:t>dība</w:t>
            </w:r>
            <w:proofErr w:type="spellEnd"/>
          </w:p>
        </w:tc>
        <w:tc>
          <w:tcPr>
            <w:tcW w:w="861" w:type="pct"/>
          </w:tcPr>
          <w:p w14:paraId="121B491E" w14:textId="28939903" w:rsidR="0043131A" w:rsidRPr="00826066" w:rsidRDefault="00406397" w:rsidP="0044284A">
            <w:pPr>
              <w:spacing w:before="195"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lv-LV"/>
              </w:rPr>
            </w:pPr>
            <w:r w:rsidRPr="00826066">
              <w:rPr>
                <w:rFonts w:ascii="Times New Roman" w:eastAsia="Calibri" w:hAnsi="Times New Roman" w:cs="Times New Roman"/>
                <w:sz w:val="20"/>
                <w:szCs w:val="20"/>
              </w:rPr>
              <w:t xml:space="preserve">Partnerības iepirkuma līgums, </w:t>
            </w:r>
            <w:r w:rsidRPr="00826066">
              <w:rPr>
                <w:rFonts w:ascii="Times New Roman" w:hAnsi="Times New Roman" w:cs="Times New Roman"/>
                <w:sz w:val="20"/>
                <w:szCs w:val="20"/>
              </w:rPr>
              <w:t xml:space="preserve">ārpus bilances projekts, DBFM </w:t>
            </w:r>
          </w:p>
        </w:tc>
        <w:tc>
          <w:tcPr>
            <w:tcW w:w="704" w:type="pct"/>
          </w:tcPr>
          <w:p w14:paraId="3BD0C9BB" w14:textId="4D8FF853" w:rsidR="0043131A" w:rsidRPr="00826066" w:rsidRDefault="00406397" w:rsidP="00874641">
            <w:pPr>
              <w:spacing w:before="195"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lv-LV"/>
              </w:rPr>
            </w:pPr>
            <w:r w:rsidRPr="00826066">
              <w:rPr>
                <w:rFonts w:ascii="Times New Roman" w:eastAsia="Times New Roman" w:hAnsi="Times New Roman" w:cs="Times New Roman"/>
                <w:sz w:val="20"/>
                <w:szCs w:val="20"/>
                <w:lang w:eastAsia="lv-LV"/>
              </w:rPr>
              <w:t>Kultūras infrastruktūras attīstība Bauskas vecpilsētā</w:t>
            </w:r>
          </w:p>
        </w:tc>
        <w:tc>
          <w:tcPr>
            <w:tcW w:w="786" w:type="pct"/>
          </w:tcPr>
          <w:p w14:paraId="53D7EFDC" w14:textId="24693FA0" w:rsidR="0043131A" w:rsidRPr="00826066" w:rsidRDefault="001A2448" w:rsidP="00874641">
            <w:pPr>
              <w:spacing w:before="195"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lv-LV"/>
              </w:rPr>
            </w:pPr>
            <w:r w:rsidRPr="00826066">
              <w:rPr>
                <w:rFonts w:ascii="Times New Roman" w:eastAsia="Times New Roman" w:hAnsi="Times New Roman" w:cs="Times New Roman"/>
                <w:sz w:val="20"/>
                <w:szCs w:val="20"/>
                <w:lang w:eastAsia="lv-LV"/>
              </w:rPr>
              <w:t>FEA vēl tiek izstrādāts</w:t>
            </w:r>
          </w:p>
        </w:tc>
        <w:tc>
          <w:tcPr>
            <w:tcW w:w="1122" w:type="pct"/>
          </w:tcPr>
          <w:p w14:paraId="1E19BE77" w14:textId="0E7FA827" w:rsidR="0043131A" w:rsidRPr="00826066" w:rsidRDefault="00406397" w:rsidP="00874641">
            <w:pPr>
              <w:spacing w:before="195"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lv-LV"/>
              </w:rPr>
            </w:pPr>
            <w:r w:rsidRPr="00826066">
              <w:rPr>
                <w:rFonts w:ascii="Times New Roman" w:hAnsi="Times New Roman" w:cs="Times New Roman"/>
                <w:sz w:val="20"/>
                <w:szCs w:val="20"/>
              </w:rPr>
              <w:t>Projekta statuss – Bauskas novada pašvaldība izstrādā FEA</w:t>
            </w:r>
            <w:r w:rsidRPr="00826066">
              <w:rPr>
                <w:rFonts w:ascii="Times New Roman" w:hAnsi="Times New Roman" w:cs="Times New Roman"/>
                <w:b/>
                <w:sz w:val="20"/>
                <w:szCs w:val="20"/>
              </w:rPr>
              <w:t xml:space="preserve"> </w:t>
            </w:r>
            <w:r w:rsidRPr="00826066">
              <w:rPr>
                <w:rFonts w:ascii="Times New Roman" w:hAnsi="Times New Roman" w:cs="Times New Roman"/>
                <w:bCs/>
                <w:sz w:val="20"/>
                <w:szCs w:val="20"/>
              </w:rPr>
              <w:t>(FEA izstrādātājs SIA “</w:t>
            </w:r>
            <w:proofErr w:type="spellStart"/>
            <w:r w:rsidRPr="00826066">
              <w:rPr>
                <w:rFonts w:ascii="Times New Roman" w:hAnsi="Times New Roman" w:cs="Times New Roman"/>
                <w:bCs/>
                <w:sz w:val="20"/>
                <w:szCs w:val="20"/>
              </w:rPr>
              <w:t>Deloitte</w:t>
            </w:r>
            <w:proofErr w:type="spellEnd"/>
            <w:r w:rsidRPr="00826066">
              <w:rPr>
                <w:rFonts w:ascii="Times New Roman" w:hAnsi="Times New Roman" w:cs="Times New Roman"/>
                <w:bCs/>
                <w:sz w:val="20"/>
                <w:szCs w:val="20"/>
              </w:rPr>
              <w:t xml:space="preserve"> Latvia”).</w:t>
            </w:r>
          </w:p>
        </w:tc>
        <w:tc>
          <w:tcPr>
            <w:tcW w:w="591" w:type="pct"/>
          </w:tcPr>
          <w:p w14:paraId="5CAC9227" w14:textId="4812DCD5" w:rsidR="0043131A" w:rsidRPr="00826066" w:rsidRDefault="00406397" w:rsidP="00874641">
            <w:pPr>
              <w:spacing w:before="195"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lv-LV"/>
              </w:rPr>
            </w:pPr>
            <w:r w:rsidRPr="00826066">
              <w:rPr>
                <w:rFonts w:ascii="Times New Roman" w:eastAsia="Times New Roman" w:hAnsi="Times New Roman" w:cs="Times New Roman"/>
                <w:sz w:val="20"/>
                <w:szCs w:val="20"/>
                <w:lang w:eastAsia="lv-LV"/>
              </w:rPr>
              <w:t>28,5 - 60,8</w:t>
            </w:r>
          </w:p>
        </w:tc>
      </w:tr>
      <w:tr w:rsidR="00BD03CA" w:rsidRPr="00826066" w14:paraId="2DA55977" w14:textId="77777777" w:rsidTr="00444B3A">
        <w:tc>
          <w:tcPr>
            <w:cnfStyle w:val="001000000000" w:firstRow="0" w:lastRow="0" w:firstColumn="1" w:lastColumn="0" w:oddVBand="0" w:evenVBand="0" w:oddHBand="0" w:evenHBand="0" w:firstRowFirstColumn="0" w:firstRowLastColumn="0" w:lastRowFirstColumn="0" w:lastRowLastColumn="0"/>
            <w:tcW w:w="311" w:type="pct"/>
          </w:tcPr>
          <w:p w14:paraId="0C8DFD3D" w14:textId="6CFA1DB4" w:rsidR="0043131A" w:rsidRPr="00826066" w:rsidRDefault="00BD03CA" w:rsidP="00874641">
            <w:pPr>
              <w:spacing w:before="195" w:line="240" w:lineRule="auto"/>
              <w:jc w:val="center"/>
              <w:rPr>
                <w:rFonts w:ascii="Times New Roman" w:eastAsia="Times New Roman" w:hAnsi="Times New Roman" w:cs="Times New Roman"/>
                <w:sz w:val="20"/>
                <w:szCs w:val="20"/>
                <w:lang w:eastAsia="lv-LV"/>
              </w:rPr>
            </w:pPr>
            <w:r w:rsidRPr="00826066">
              <w:rPr>
                <w:rFonts w:ascii="Times New Roman" w:eastAsia="Times New Roman" w:hAnsi="Times New Roman" w:cs="Times New Roman"/>
                <w:sz w:val="20"/>
                <w:szCs w:val="20"/>
                <w:lang w:eastAsia="lv-LV"/>
              </w:rPr>
              <w:t>6.</w:t>
            </w:r>
          </w:p>
        </w:tc>
        <w:tc>
          <w:tcPr>
            <w:tcW w:w="625" w:type="pct"/>
          </w:tcPr>
          <w:p w14:paraId="3E38C907" w14:textId="3037B69A" w:rsidR="0043131A" w:rsidRPr="00826066" w:rsidRDefault="00406397" w:rsidP="00874641">
            <w:pPr>
              <w:spacing w:before="195"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lang w:eastAsia="lv-LV"/>
              </w:rPr>
            </w:pPr>
            <w:r w:rsidRPr="00826066">
              <w:rPr>
                <w:rFonts w:ascii="Times New Roman" w:eastAsia="Times New Roman" w:hAnsi="Times New Roman" w:cs="Times New Roman"/>
                <w:b/>
                <w:bCs/>
                <w:sz w:val="20"/>
                <w:szCs w:val="20"/>
                <w:lang w:eastAsia="lv-LV"/>
              </w:rPr>
              <w:t xml:space="preserve">VNĪ un </w:t>
            </w:r>
            <w:proofErr w:type="spellStart"/>
            <w:r w:rsidRPr="00826066">
              <w:rPr>
                <w:rFonts w:ascii="Times New Roman" w:eastAsia="Times New Roman" w:hAnsi="Times New Roman" w:cs="Times New Roman"/>
                <w:b/>
                <w:bCs/>
                <w:sz w:val="20"/>
                <w:szCs w:val="20"/>
                <w:lang w:eastAsia="lv-LV"/>
              </w:rPr>
              <w:t>pašvaldī</w:t>
            </w:r>
            <w:r w:rsidR="00BD03CA" w:rsidRPr="00826066">
              <w:rPr>
                <w:rFonts w:ascii="Times New Roman" w:eastAsia="Times New Roman" w:hAnsi="Times New Roman" w:cs="Times New Roman"/>
                <w:b/>
                <w:bCs/>
                <w:sz w:val="20"/>
                <w:szCs w:val="20"/>
                <w:lang w:eastAsia="lv-LV"/>
              </w:rPr>
              <w:t>-</w:t>
            </w:r>
            <w:r w:rsidRPr="00826066">
              <w:rPr>
                <w:rFonts w:ascii="Times New Roman" w:eastAsia="Times New Roman" w:hAnsi="Times New Roman" w:cs="Times New Roman"/>
                <w:b/>
                <w:bCs/>
                <w:sz w:val="20"/>
                <w:szCs w:val="20"/>
                <w:lang w:eastAsia="lv-LV"/>
              </w:rPr>
              <w:t>bas</w:t>
            </w:r>
            <w:proofErr w:type="spellEnd"/>
          </w:p>
        </w:tc>
        <w:tc>
          <w:tcPr>
            <w:tcW w:w="861" w:type="pct"/>
          </w:tcPr>
          <w:p w14:paraId="20A23072" w14:textId="4161BE7D" w:rsidR="00406397" w:rsidRPr="00826066" w:rsidRDefault="00406397" w:rsidP="00874641">
            <w:pPr>
              <w:spacing w:before="195"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lv-LV"/>
              </w:rPr>
            </w:pPr>
            <w:r w:rsidRPr="00826066">
              <w:rPr>
                <w:rFonts w:ascii="Times New Roman" w:eastAsia="Calibri" w:hAnsi="Times New Roman" w:cs="Times New Roman"/>
                <w:sz w:val="20"/>
                <w:szCs w:val="20"/>
              </w:rPr>
              <w:t xml:space="preserve">Partnerības iepirkuma līgums, </w:t>
            </w:r>
            <w:r w:rsidRPr="00826066">
              <w:rPr>
                <w:rFonts w:ascii="Times New Roman" w:hAnsi="Times New Roman" w:cs="Times New Roman"/>
                <w:sz w:val="20"/>
                <w:szCs w:val="20"/>
              </w:rPr>
              <w:t xml:space="preserve">ārpus bilances projekts, DBFM </w:t>
            </w:r>
          </w:p>
          <w:p w14:paraId="2384F067" w14:textId="77777777" w:rsidR="0043131A" w:rsidRPr="00826066" w:rsidRDefault="0043131A" w:rsidP="00874641">
            <w:pPr>
              <w:spacing w:before="195"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lv-LV"/>
              </w:rPr>
            </w:pPr>
          </w:p>
        </w:tc>
        <w:tc>
          <w:tcPr>
            <w:tcW w:w="704" w:type="pct"/>
          </w:tcPr>
          <w:p w14:paraId="3E07779C" w14:textId="0A857D8D" w:rsidR="0043131A" w:rsidRPr="00826066" w:rsidRDefault="00406397" w:rsidP="00874641">
            <w:pPr>
              <w:spacing w:before="195"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lv-LV"/>
              </w:rPr>
            </w:pPr>
            <w:r w:rsidRPr="00826066">
              <w:rPr>
                <w:rFonts w:ascii="Times New Roman" w:hAnsi="Times New Roman" w:cs="Times New Roman"/>
                <w:sz w:val="20"/>
                <w:szCs w:val="20"/>
              </w:rPr>
              <w:t>Pieejamu cenu īres dzīvokļu būvniecība Latvijā</w:t>
            </w:r>
          </w:p>
        </w:tc>
        <w:tc>
          <w:tcPr>
            <w:tcW w:w="786" w:type="pct"/>
          </w:tcPr>
          <w:p w14:paraId="3F846D7E" w14:textId="2C208616" w:rsidR="0043131A" w:rsidRPr="00826066" w:rsidRDefault="004561BB" w:rsidP="00874641">
            <w:pPr>
              <w:spacing w:before="195"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lv-LV"/>
              </w:rPr>
            </w:pPr>
            <w:r w:rsidRPr="00826066">
              <w:rPr>
                <w:rFonts w:ascii="Times New Roman" w:eastAsia="Times New Roman" w:hAnsi="Times New Roman" w:cs="Times New Roman"/>
                <w:sz w:val="20"/>
                <w:szCs w:val="20"/>
                <w:lang w:eastAsia="lv-LV"/>
              </w:rPr>
              <w:t>Plānots uzsākt 2028. gadā</w:t>
            </w:r>
          </w:p>
        </w:tc>
        <w:tc>
          <w:tcPr>
            <w:tcW w:w="1122" w:type="pct"/>
          </w:tcPr>
          <w:p w14:paraId="56696219" w14:textId="6C38BC48" w:rsidR="0043131A" w:rsidRPr="00826066" w:rsidRDefault="00406397" w:rsidP="00874641">
            <w:pPr>
              <w:spacing w:before="195"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lv-LV"/>
              </w:rPr>
            </w:pPr>
            <w:r w:rsidRPr="00826066">
              <w:rPr>
                <w:rFonts w:ascii="Times New Roman" w:hAnsi="Times New Roman" w:cs="Times New Roman"/>
                <w:sz w:val="20"/>
                <w:szCs w:val="20"/>
              </w:rPr>
              <w:t xml:space="preserve">Projekta statuss - VNĪ sadarbībā ar EIB izstrādā FEA. 2024.gada 2.oktobrī - 13 pašvaldības parakstīja nodomu protokolus par </w:t>
            </w:r>
            <w:r w:rsidRPr="00826066">
              <w:rPr>
                <w:rFonts w:ascii="Times New Roman" w:hAnsi="Times New Roman" w:cs="Times New Roman"/>
                <w:sz w:val="20"/>
                <w:szCs w:val="20"/>
              </w:rPr>
              <w:lastRenderedPageBreak/>
              <w:t>konceptuālu dalību programmā Aptuveni 2 266 dzīvokļi tiks izbūvēti visā Latvijā.</w:t>
            </w:r>
          </w:p>
        </w:tc>
        <w:tc>
          <w:tcPr>
            <w:tcW w:w="591" w:type="pct"/>
          </w:tcPr>
          <w:p w14:paraId="23E5456E" w14:textId="7ADB7115" w:rsidR="0043131A" w:rsidRPr="00826066" w:rsidRDefault="00406397" w:rsidP="00874641">
            <w:pPr>
              <w:spacing w:before="195"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lv-LV"/>
              </w:rPr>
            </w:pPr>
            <w:r w:rsidRPr="00826066">
              <w:rPr>
                <w:rFonts w:ascii="Times New Roman" w:hAnsi="Times New Roman" w:cs="Times New Roman"/>
                <w:sz w:val="20"/>
                <w:szCs w:val="20"/>
              </w:rPr>
              <w:lastRenderedPageBreak/>
              <w:t>vismaz 100</w:t>
            </w:r>
          </w:p>
        </w:tc>
      </w:tr>
      <w:tr w:rsidR="00BD03CA" w:rsidRPr="00826066" w14:paraId="50886BD0" w14:textId="77777777" w:rsidTr="00444B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 w:type="pct"/>
          </w:tcPr>
          <w:p w14:paraId="54C6EB8A" w14:textId="42493450" w:rsidR="0043131A" w:rsidRPr="00826066" w:rsidRDefault="00BD03CA" w:rsidP="00874641">
            <w:pPr>
              <w:spacing w:before="195" w:line="240" w:lineRule="auto"/>
              <w:jc w:val="center"/>
              <w:rPr>
                <w:rFonts w:ascii="Times New Roman" w:eastAsia="Times New Roman" w:hAnsi="Times New Roman" w:cs="Times New Roman"/>
                <w:sz w:val="20"/>
                <w:szCs w:val="20"/>
                <w:lang w:eastAsia="lv-LV"/>
              </w:rPr>
            </w:pPr>
            <w:r w:rsidRPr="00826066">
              <w:rPr>
                <w:rFonts w:ascii="Times New Roman" w:eastAsia="Times New Roman" w:hAnsi="Times New Roman" w:cs="Times New Roman"/>
                <w:sz w:val="20"/>
                <w:szCs w:val="20"/>
                <w:lang w:eastAsia="lv-LV"/>
              </w:rPr>
              <w:t>7.</w:t>
            </w:r>
          </w:p>
        </w:tc>
        <w:tc>
          <w:tcPr>
            <w:tcW w:w="625" w:type="pct"/>
          </w:tcPr>
          <w:p w14:paraId="6E46E984" w14:textId="64650CAE" w:rsidR="0043131A" w:rsidRPr="00826066" w:rsidRDefault="00406397" w:rsidP="00874641">
            <w:pPr>
              <w:spacing w:before="195"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lang w:eastAsia="lv-LV"/>
              </w:rPr>
            </w:pPr>
            <w:r w:rsidRPr="00826066">
              <w:rPr>
                <w:rFonts w:ascii="Times New Roman" w:hAnsi="Times New Roman" w:cs="Times New Roman"/>
                <w:b/>
                <w:bCs/>
                <w:sz w:val="20"/>
                <w:szCs w:val="20"/>
              </w:rPr>
              <w:t>VAS “</w:t>
            </w:r>
            <w:proofErr w:type="spellStart"/>
            <w:r w:rsidRPr="00826066">
              <w:rPr>
                <w:rFonts w:ascii="Times New Roman" w:hAnsi="Times New Roman" w:cs="Times New Roman"/>
                <w:b/>
                <w:bCs/>
                <w:sz w:val="20"/>
                <w:szCs w:val="20"/>
              </w:rPr>
              <w:t>Starptau</w:t>
            </w:r>
            <w:r w:rsidR="00BD03CA" w:rsidRPr="00826066">
              <w:rPr>
                <w:rFonts w:ascii="Times New Roman" w:hAnsi="Times New Roman" w:cs="Times New Roman"/>
                <w:b/>
                <w:bCs/>
                <w:sz w:val="20"/>
                <w:szCs w:val="20"/>
              </w:rPr>
              <w:t>-</w:t>
            </w:r>
            <w:r w:rsidRPr="00826066">
              <w:rPr>
                <w:rFonts w:ascii="Times New Roman" w:hAnsi="Times New Roman" w:cs="Times New Roman"/>
                <w:b/>
                <w:bCs/>
                <w:sz w:val="20"/>
                <w:szCs w:val="20"/>
              </w:rPr>
              <w:t>tiskā</w:t>
            </w:r>
            <w:proofErr w:type="spellEnd"/>
            <w:r w:rsidRPr="00826066">
              <w:rPr>
                <w:rFonts w:ascii="Times New Roman" w:hAnsi="Times New Roman" w:cs="Times New Roman"/>
                <w:b/>
                <w:bCs/>
                <w:sz w:val="20"/>
                <w:szCs w:val="20"/>
              </w:rPr>
              <w:t xml:space="preserve"> lidosta “Rīga””</w:t>
            </w:r>
          </w:p>
        </w:tc>
        <w:tc>
          <w:tcPr>
            <w:tcW w:w="861" w:type="pct"/>
          </w:tcPr>
          <w:p w14:paraId="31796BBC" w14:textId="5DD5964D" w:rsidR="0043131A" w:rsidRPr="00826066" w:rsidRDefault="00406397" w:rsidP="00874641">
            <w:pPr>
              <w:spacing w:before="195"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lv-LV"/>
              </w:rPr>
            </w:pPr>
            <w:r w:rsidRPr="00826066">
              <w:rPr>
                <w:rFonts w:ascii="Times New Roman" w:eastAsia="Calibri" w:hAnsi="Times New Roman" w:cs="Times New Roman"/>
                <w:sz w:val="20"/>
                <w:szCs w:val="20"/>
              </w:rPr>
              <w:t>Sadarbības modelis – koncesijas līgums</w:t>
            </w:r>
            <w:r w:rsidR="005A3F8B" w:rsidRPr="00826066">
              <w:rPr>
                <w:rFonts w:ascii="Times New Roman" w:eastAsia="Calibri" w:hAnsi="Times New Roman" w:cs="Times New Roman"/>
                <w:sz w:val="20"/>
                <w:szCs w:val="20"/>
              </w:rPr>
              <w:t xml:space="preserve">, </w:t>
            </w:r>
            <w:r w:rsidR="005A3F8B" w:rsidRPr="00826066">
              <w:rPr>
                <w:rFonts w:ascii="Times New Roman" w:hAnsi="Times New Roman" w:cs="Times New Roman"/>
                <w:sz w:val="20"/>
                <w:szCs w:val="20"/>
              </w:rPr>
              <w:t xml:space="preserve">ārpus bilances projekts, DBFM </w:t>
            </w:r>
          </w:p>
        </w:tc>
        <w:tc>
          <w:tcPr>
            <w:tcW w:w="704" w:type="pct"/>
          </w:tcPr>
          <w:p w14:paraId="1A26CBAA" w14:textId="63C1D61D" w:rsidR="0043131A" w:rsidRPr="00826066" w:rsidRDefault="00406397" w:rsidP="00874641">
            <w:pPr>
              <w:spacing w:before="195"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lv-LV"/>
              </w:rPr>
            </w:pPr>
            <w:proofErr w:type="spellStart"/>
            <w:r w:rsidRPr="00826066">
              <w:rPr>
                <w:rFonts w:ascii="Times New Roman" w:hAnsi="Times New Roman" w:cs="Times New Roman"/>
                <w:sz w:val="20"/>
                <w:szCs w:val="20"/>
                <w:lang w:eastAsia="lv-LV"/>
              </w:rPr>
              <w:t>Komercpla</w:t>
            </w:r>
            <w:r w:rsidR="00874641" w:rsidRPr="00826066">
              <w:rPr>
                <w:rFonts w:ascii="Times New Roman" w:hAnsi="Times New Roman" w:cs="Times New Roman"/>
                <w:sz w:val="20"/>
                <w:szCs w:val="20"/>
                <w:lang w:eastAsia="lv-LV"/>
              </w:rPr>
              <w:t>-</w:t>
            </w:r>
            <w:r w:rsidRPr="00826066">
              <w:rPr>
                <w:rFonts w:ascii="Times New Roman" w:hAnsi="Times New Roman" w:cs="Times New Roman"/>
                <w:sz w:val="20"/>
                <w:szCs w:val="20"/>
                <w:lang w:eastAsia="lv-LV"/>
              </w:rPr>
              <w:t>tību</w:t>
            </w:r>
            <w:proofErr w:type="spellEnd"/>
            <w:r w:rsidRPr="00826066">
              <w:rPr>
                <w:rFonts w:ascii="Times New Roman" w:hAnsi="Times New Roman" w:cs="Times New Roman"/>
                <w:sz w:val="20"/>
                <w:szCs w:val="20"/>
                <w:lang w:eastAsia="lv-LV"/>
              </w:rPr>
              <w:t xml:space="preserve"> </w:t>
            </w:r>
            <w:proofErr w:type="spellStart"/>
            <w:r w:rsidRPr="00826066">
              <w:rPr>
                <w:rFonts w:ascii="Times New Roman" w:hAnsi="Times New Roman" w:cs="Times New Roman"/>
                <w:sz w:val="20"/>
                <w:szCs w:val="20"/>
                <w:lang w:eastAsia="lv-LV"/>
              </w:rPr>
              <w:t>apsaimnie</w:t>
            </w:r>
            <w:proofErr w:type="spellEnd"/>
            <w:r w:rsidR="00874641" w:rsidRPr="00826066">
              <w:rPr>
                <w:rFonts w:ascii="Times New Roman" w:hAnsi="Times New Roman" w:cs="Times New Roman"/>
                <w:sz w:val="20"/>
                <w:szCs w:val="20"/>
                <w:lang w:eastAsia="lv-LV"/>
              </w:rPr>
              <w:t>-</w:t>
            </w:r>
            <w:r w:rsidRPr="00826066">
              <w:rPr>
                <w:rFonts w:ascii="Times New Roman" w:hAnsi="Times New Roman" w:cs="Times New Roman"/>
                <w:sz w:val="20"/>
                <w:szCs w:val="20"/>
                <w:lang w:eastAsia="lv-LV"/>
              </w:rPr>
              <w:t>košana</w:t>
            </w:r>
          </w:p>
        </w:tc>
        <w:tc>
          <w:tcPr>
            <w:tcW w:w="786" w:type="pct"/>
          </w:tcPr>
          <w:p w14:paraId="5D5FED5B" w14:textId="3A9AE500" w:rsidR="0043131A" w:rsidRPr="00826066" w:rsidRDefault="001A2448" w:rsidP="00874641">
            <w:pPr>
              <w:spacing w:before="195"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lv-LV"/>
              </w:rPr>
            </w:pPr>
            <w:r w:rsidRPr="00826066">
              <w:rPr>
                <w:rFonts w:ascii="Times New Roman" w:eastAsia="Times New Roman" w:hAnsi="Times New Roman" w:cs="Times New Roman"/>
                <w:sz w:val="20"/>
                <w:szCs w:val="20"/>
                <w:lang w:eastAsia="lv-LV"/>
              </w:rPr>
              <w:t>Plānots uzsākt 2026. gadā</w:t>
            </w:r>
          </w:p>
        </w:tc>
        <w:tc>
          <w:tcPr>
            <w:tcW w:w="1122" w:type="pct"/>
          </w:tcPr>
          <w:p w14:paraId="4421A987" w14:textId="57CB828E" w:rsidR="0043131A" w:rsidRPr="00826066" w:rsidRDefault="00406397" w:rsidP="00874641">
            <w:pPr>
              <w:spacing w:before="195"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lv-LV"/>
              </w:rPr>
            </w:pPr>
            <w:r w:rsidRPr="00826066">
              <w:rPr>
                <w:rFonts w:ascii="Times New Roman" w:hAnsi="Times New Roman" w:cs="Times New Roman"/>
                <w:sz w:val="20"/>
                <w:szCs w:val="20"/>
              </w:rPr>
              <w:t>Projekta statuss – lidosta atjauno FEA</w:t>
            </w:r>
            <w:r w:rsidRPr="00826066">
              <w:rPr>
                <w:rFonts w:ascii="Times New Roman" w:hAnsi="Times New Roman" w:cs="Times New Roman"/>
                <w:b/>
                <w:sz w:val="20"/>
                <w:szCs w:val="20"/>
              </w:rPr>
              <w:t xml:space="preserve"> </w:t>
            </w:r>
            <w:r w:rsidRPr="00826066">
              <w:rPr>
                <w:rFonts w:ascii="Times New Roman" w:hAnsi="Times New Roman" w:cs="Times New Roman"/>
                <w:bCs/>
                <w:sz w:val="20"/>
                <w:szCs w:val="20"/>
              </w:rPr>
              <w:t xml:space="preserve">(FEA izstrādātājs </w:t>
            </w:r>
            <w:r w:rsidRPr="00826066">
              <w:rPr>
                <w:rFonts w:ascii="Times New Roman" w:hAnsi="Times New Roman" w:cs="Times New Roman"/>
                <w:sz w:val="20"/>
                <w:szCs w:val="20"/>
                <w:lang w:eastAsia="x-none"/>
              </w:rPr>
              <w:t>SIA “</w:t>
            </w:r>
            <w:proofErr w:type="spellStart"/>
            <w:r w:rsidRPr="00826066">
              <w:rPr>
                <w:rFonts w:ascii="Times New Roman" w:hAnsi="Times New Roman" w:cs="Times New Roman"/>
                <w:sz w:val="20"/>
                <w:szCs w:val="20"/>
                <w:lang w:eastAsia="x-none"/>
              </w:rPr>
              <w:t>Pricewaterhouse</w:t>
            </w:r>
            <w:proofErr w:type="spellEnd"/>
            <w:r w:rsidRPr="00826066">
              <w:rPr>
                <w:rFonts w:ascii="Times New Roman" w:hAnsi="Times New Roman" w:cs="Times New Roman"/>
                <w:sz w:val="20"/>
                <w:szCs w:val="20"/>
                <w:lang w:eastAsia="x-none"/>
              </w:rPr>
              <w:t xml:space="preserve"> </w:t>
            </w:r>
            <w:proofErr w:type="spellStart"/>
            <w:r w:rsidRPr="00826066">
              <w:rPr>
                <w:rFonts w:ascii="Times New Roman" w:hAnsi="Times New Roman" w:cs="Times New Roman"/>
                <w:sz w:val="20"/>
                <w:szCs w:val="20"/>
                <w:lang w:eastAsia="x-none"/>
              </w:rPr>
              <w:t>Coopers</w:t>
            </w:r>
            <w:proofErr w:type="spellEnd"/>
            <w:r w:rsidRPr="00826066">
              <w:rPr>
                <w:rFonts w:ascii="Times New Roman" w:hAnsi="Times New Roman" w:cs="Times New Roman"/>
                <w:sz w:val="20"/>
                <w:szCs w:val="20"/>
                <w:lang w:eastAsia="x-none"/>
              </w:rPr>
              <w:t>”).</w:t>
            </w:r>
          </w:p>
        </w:tc>
        <w:tc>
          <w:tcPr>
            <w:tcW w:w="591" w:type="pct"/>
          </w:tcPr>
          <w:p w14:paraId="5A718858" w14:textId="4AC573F1" w:rsidR="0043131A" w:rsidRPr="00826066" w:rsidRDefault="00406397" w:rsidP="00874641">
            <w:pPr>
              <w:spacing w:before="195"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lv-LV"/>
              </w:rPr>
            </w:pPr>
            <w:r w:rsidRPr="00826066">
              <w:rPr>
                <w:rFonts w:ascii="Times New Roman" w:hAnsi="Times New Roman" w:cs="Times New Roman"/>
                <w:sz w:val="20"/>
                <w:szCs w:val="20"/>
              </w:rPr>
              <w:t>9</w:t>
            </w:r>
          </w:p>
        </w:tc>
      </w:tr>
      <w:tr w:rsidR="00BD03CA" w:rsidRPr="00826066" w14:paraId="6C94917F" w14:textId="77777777" w:rsidTr="00444B3A">
        <w:tc>
          <w:tcPr>
            <w:cnfStyle w:val="001000000000" w:firstRow="0" w:lastRow="0" w:firstColumn="1" w:lastColumn="0" w:oddVBand="0" w:evenVBand="0" w:oddHBand="0" w:evenHBand="0" w:firstRowFirstColumn="0" w:firstRowLastColumn="0" w:lastRowFirstColumn="0" w:lastRowLastColumn="0"/>
            <w:tcW w:w="311" w:type="pct"/>
          </w:tcPr>
          <w:p w14:paraId="3C1C7FFC" w14:textId="06D11658" w:rsidR="0043131A" w:rsidRPr="00826066" w:rsidRDefault="00BD03CA" w:rsidP="00874641">
            <w:pPr>
              <w:spacing w:before="195" w:line="240" w:lineRule="auto"/>
              <w:jc w:val="center"/>
              <w:rPr>
                <w:rFonts w:ascii="Times New Roman" w:eastAsia="Times New Roman" w:hAnsi="Times New Roman" w:cs="Times New Roman"/>
                <w:sz w:val="20"/>
                <w:szCs w:val="20"/>
                <w:lang w:eastAsia="lv-LV"/>
              </w:rPr>
            </w:pPr>
            <w:r w:rsidRPr="00826066">
              <w:rPr>
                <w:rFonts w:ascii="Times New Roman" w:eastAsia="Times New Roman" w:hAnsi="Times New Roman" w:cs="Times New Roman"/>
                <w:sz w:val="20"/>
                <w:szCs w:val="20"/>
                <w:lang w:eastAsia="lv-LV"/>
              </w:rPr>
              <w:t>8.</w:t>
            </w:r>
          </w:p>
        </w:tc>
        <w:tc>
          <w:tcPr>
            <w:tcW w:w="625" w:type="pct"/>
          </w:tcPr>
          <w:p w14:paraId="2C66C016" w14:textId="05A49D1A" w:rsidR="0043131A" w:rsidRPr="00826066" w:rsidRDefault="005A3F8B" w:rsidP="00874641">
            <w:pPr>
              <w:spacing w:before="195"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lang w:eastAsia="lv-LV"/>
              </w:rPr>
            </w:pPr>
            <w:r w:rsidRPr="00826066">
              <w:rPr>
                <w:rFonts w:ascii="Times New Roman" w:hAnsi="Times New Roman" w:cs="Times New Roman"/>
                <w:b/>
                <w:bCs/>
                <w:sz w:val="20"/>
                <w:szCs w:val="20"/>
              </w:rPr>
              <w:t xml:space="preserve">Ādažu novada </w:t>
            </w:r>
            <w:proofErr w:type="spellStart"/>
            <w:r w:rsidRPr="00826066">
              <w:rPr>
                <w:rFonts w:ascii="Times New Roman" w:hAnsi="Times New Roman" w:cs="Times New Roman"/>
                <w:b/>
                <w:bCs/>
                <w:sz w:val="20"/>
                <w:szCs w:val="20"/>
              </w:rPr>
              <w:t>pašval</w:t>
            </w:r>
            <w:r w:rsidR="00BD03CA" w:rsidRPr="00826066">
              <w:rPr>
                <w:rFonts w:ascii="Times New Roman" w:hAnsi="Times New Roman" w:cs="Times New Roman"/>
                <w:b/>
                <w:bCs/>
                <w:sz w:val="20"/>
                <w:szCs w:val="20"/>
              </w:rPr>
              <w:t>-</w:t>
            </w:r>
            <w:r w:rsidRPr="00826066">
              <w:rPr>
                <w:rFonts w:ascii="Times New Roman" w:hAnsi="Times New Roman" w:cs="Times New Roman"/>
                <w:b/>
                <w:bCs/>
                <w:sz w:val="20"/>
                <w:szCs w:val="20"/>
              </w:rPr>
              <w:t>dība</w:t>
            </w:r>
            <w:proofErr w:type="spellEnd"/>
          </w:p>
        </w:tc>
        <w:tc>
          <w:tcPr>
            <w:tcW w:w="861" w:type="pct"/>
          </w:tcPr>
          <w:p w14:paraId="7CE3E827" w14:textId="65F40075" w:rsidR="0043131A" w:rsidRPr="00826066" w:rsidRDefault="005A3F8B" w:rsidP="0044284A">
            <w:pPr>
              <w:spacing w:before="195"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lv-LV"/>
              </w:rPr>
            </w:pPr>
            <w:r w:rsidRPr="00826066">
              <w:rPr>
                <w:rFonts w:ascii="Times New Roman" w:eastAsia="Calibri" w:hAnsi="Times New Roman" w:cs="Times New Roman"/>
                <w:sz w:val="20"/>
                <w:szCs w:val="20"/>
              </w:rPr>
              <w:t xml:space="preserve">Partnerības iepirkuma līgums, </w:t>
            </w:r>
            <w:r w:rsidRPr="00826066">
              <w:rPr>
                <w:rFonts w:ascii="Times New Roman" w:hAnsi="Times New Roman" w:cs="Times New Roman"/>
                <w:sz w:val="20"/>
                <w:szCs w:val="20"/>
              </w:rPr>
              <w:t xml:space="preserve">ārpus bilances projekts, DBFM </w:t>
            </w:r>
          </w:p>
        </w:tc>
        <w:tc>
          <w:tcPr>
            <w:tcW w:w="704" w:type="pct"/>
          </w:tcPr>
          <w:p w14:paraId="5C32D862" w14:textId="77777777" w:rsidR="005A3F8B" w:rsidRPr="00826066" w:rsidRDefault="005A3F8B" w:rsidP="00874641">
            <w:pPr>
              <w:widowControl w:val="0"/>
              <w:spacing w:before="196"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lv-LV"/>
              </w:rPr>
            </w:pPr>
            <w:r w:rsidRPr="00826066">
              <w:rPr>
                <w:rFonts w:ascii="Times New Roman" w:hAnsi="Times New Roman" w:cs="Times New Roman"/>
                <w:sz w:val="20"/>
                <w:szCs w:val="20"/>
                <w:lang w:eastAsia="lv-LV"/>
              </w:rPr>
              <w:t>Ādažu izglītības iestāde</w:t>
            </w:r>
          </w:p>
          <w:p w14:paraId="4E4E0A0B" w14:textId="77777777" w:rsidR="0043131A" w:rsidRPr="00826066" w:rsidRDefault="0043131A" w:rsidP="00874641">
            <w:pPr>
              <w:spacing w:before="195"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lv-LV"/>
              </w:rPr>
            </w:pPr>
          </w:p>
        </w:tc>
        <w:tc>
          <w:tcPr>
            <w:tcW w:w="786" w:type="pct"/>
          </w:tcPr>
          <w:p w14:paraId="22E414CD" w14:textId="74BAAC79" w:rsidR="0043131A" w:rsidRPr="00826066" w:rsidRDefault="001A2448" w:rsidP="00874641">
            <w:pPr>
              <w:spacing w:before="195"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lv-LV"/>
              </w:rPr>
            </w:pPr>
            <w:r w:rsidRPr="00826066">
              <w:rPr>
                <w:rFonts w:ascii="Times New Roman" w:eastAsia="Times New Roman" w:hAnsi="Times New Roman" w:cs="Times New Roman"/>
                <w:sz w:val="20"/>
                <w:szCs w:val="20"/>
                <w:lang w:eastAsia="lv-LV"/>
              </w:rPr>
              <w:t>FEA vēl tiek izstrādāts</w:t>
            </w:r>
          </w:p>
        </w:tc>
        <w:tc>
          <w:tcPr>
            <w:tcW w:w="1122" w:type="pct"/>
          </w:tcPr>
          <w:p w14:paraId="22FEB6EB" w14:textId="048B9789" w:rsidR="0043131A" w:rsidRPr="00826066" w:rsidRDefault="005A3F8B" w:rsidP="00874641">
            <w:pPr>
              <w:spacing w:before="195"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lv-LV"/>
              </w:rPr>
            </w:pPr>
            <w:r w:rsidRPr="00826066">
              <w:rPr>
                <w:rFonts w:ascii="Times New Roman" w:hAnsi="Times New Roman" w:cs="Times New Roman"/>
                <w:sz w:val="20"/>
                <w:szCs w:val="20"/>
              </w:rPr>
              <w:t>Projekta statuss – Ādažu novada pašvaldība izstrādā FEA</w:t>
            </w:r>
            <w:r w:rsidRPr="00826066">
              <w:rPr>
                <w:rFonts w:ascii="Times New Roman" w:hAnsi="Times New Roman" w:cs="Times New Roman"/>
                <w:b/>
                <w:sz w:val="20"/>
                <w:szCs w:val="20"/>
              </w:rPr>
              <w:t xml:space="preserve"> </w:t>
            </w:r>
            <w:r w:rsidRPr="00826066">
              <w:rPr>
                <w:rFonts w:ascii="Times New Roman" w:hAnsi="Times New Roman" w:cs="Times New Roman"/>
                <w:bCs/>
                <w:sz w:val="20"/>
                <w:szCs w:val="20"/>
              </w:rPr>
              <w:t xml:space="preserve">(FEA izstrādātājs </w:t>
            </w:r>
            <w:r w:rsidRPr="00826066">
              <w:rPr>
                <w:rFonts w:ascii="Times New Roman" w:hAnsi="Times New Roman" w:cs="Times New Roman"/>
                <w:sz w:val="20"/>
                <w:szCs w:val="20"/>
                <w:lang w:eastAsia="x-none"/>
              </w:rPr>
              <w:t>SIA “</w:t>
            </w:r>
            <w:proofErr w:type="spellStart"/>
            <w:r w:rsidRPr="00826066">
              <w:rPr>
                <w:rFonts w:ascii="Times New Roman" w:hAnsi="Times New Roman" w:cs="Times New Roman"/>
                <w:sz w:val="20"/>
                <w:szCs w:val="20"/>
                <w:lang w:eastAsia="x-none"/>
              </w:rPr>
              <w:t>Pricewaterhouse</w:t>
            </w:r>
            <w:proofErr w:type="spellEnd"/>
            <w:r w:rsidRPr="00826066">
              <w:rPr>
                <w:rFonts w:ascii="Times New Roman" w:hAnsi="Times New Roman" w:cs="Times New Roman"/>
                <w:sz w:val="20"/>
                <w:szCs w:val="20"/>
                <w:lang w:eastAsia="x-none"/>
              </w:rPr>
              <w:t xml:space="preserve"> </w:t>
            </w:r>
            <w:proofErr w:type="spellStart"/>
            <w:r w:rsidRPr="00826066">
              <w:rPr>
                <w:rFonts w:ascii="Times New Roman" w:hAnsi="Times New Roman" w:cs="Times New Roman"/>
                <w:sz w:val="20"/>
                <w:szCs w:val="20"/>
                <w:lang w:eastAsia="x-none"/>
              </w:rPr>
              <w:t>Coopers</w:t>
            </w:r>
            <w:proofErr w:type="spellEnd"/>
            <w:r w:rsidRPr="00826066">
              <w:rPr>
                <w:rFonts w:ascii="Times New Roman" w:hAnsi="Times New Roman" w:cs="Times New Roman"/>
                <w:sz w:val="20"/>
                <w:szCs w:val="20"/>
                <w:lang w:eastAsia="x-none"/>
              </w:rPr>
              <w:t>”).</w:t>
            </w:r>
          </w:p>
        </w:tc>
        <w:tc>
          <w:tcPr>
            <w:tcW w:w="591" w:type="pct"/>
          </w:tcPr>
          <w:p w14:paraId="20BC22ED" w14:textId="21157D4B" w:rsidR="0043131A" w:rsidRPr="00826066" w:rsidRDefault="005A3F8B" w:rsidP="00874641">
            <w:pPr>
              <w:spacing w:before="195"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lv-LV"/>
              </w:rPr>
            </w:pPr>
            <w:r w:rsidRPr="00826066">
              <w:rPr>
                <w:rFonts w:ascii="Times New Roman" w:hAnsi="Times New Roman" w:cs="Times New Roman"/>
                <w:sz w:val="20"/>
                <w:szCs w:val="20"/>
              </w:rPr>
              <w:t>Tiek rēķināts</w:t>
            </w:r>
          </w:p>
        </w:tc>
      </w:tr>
      <w:tr w:rsidR="00BF43D8" w:rsidRPr="00826066" w14:paraId="7A3376D6" w14:textId="77777777" w:rsidTr="00444B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 w:type="pct"/>
          </w:tcPr>
          <w:p w14:paraId="57FFC8EF" w14:textId="6A919BC0" w:rsidR="005A3F8B" w:rsidRPr="00826066" w:rsidRDefault="00BD03CA" w:rsidP="00874641">
            <w:pPr>
              <w:spacing w:before="195" w:line="240" w:lineRule="auto"/>
              <w:jc w:val="center"/>
              <w:rPr>
                <w:rFonts w:ascii="Times New Roman" w:eastAsia="Times New Roman" w:hAnsi="Times New Roman" w:cs="Times New Roman"/>
                <w:sz w:val="20"/>
                <w:szCs w:val="20"/>
                <w:lang w:eastAsia="lv-LV"/>
              </w:rPr>
            </w:pPr>
            <w:r w:rsidRPr="00826066">
              <w:rPr>
                <w:rFonts w:ascii="Times New Roman" w:eastAsia="Times New Roman" w:hAnsi="Times New Roman" w:cs="Times New Roman"/>
                <w:sz w:val="20"/>
                <w:szCs w:val="20"/>
                <w:lang w:eastAsia="lv-LV"/>
              </w:rPr>
              <w:t>9.</w:t>
            </w:r>
          </w:p>
        </w:tc>
        <w:tc>
          <w:tcPr>
            <w:tcW w:w="625" w:type="pct"/>
          </w:tcPr>
          <w:p w14:paraId="0ACC56B7" w14:textId="172B9077" w:rsidR="005A3F8B" w:rsidRPr="00826066" w:rsidRDefault="005A3F8B" w:rsidP="00874641">
            <w:pPr>
              <w:spacing w:before="195"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826066">
              <w:rPr>
                <w:rFonts w:ascii="Times New Roman" w:hAnsi="Times New Roman" w:cs="Times New Roman"/>
                <w:b/>
                <w:bCs/>
                <w:sz w:val="20"/>
                <w:szCs w:val="20"/>
                <w:lang w:eastAsia="lv-LV"/>
              </w:rPr>
              <w:t xml:space="preserve">Smiltenes novada </w:t>
            </w:r>
            <w:proofErr w:type="spellStart"/>
            <w:r w:rsidRPr="00826066">
              <w:rPr>
                <w:rFonts w:ascii="Times New Roman" w:hAnsi="Times New Roman" w:cs="Times New Roman"/>
                <w:b/>
                <w:bCs/>
                <w:sz w:val="20"/>
                <w:szCs w:val="20"/>
                <w:lang w:eastAsia="lv-LV"/>
              </w:rPr>
              <w:t>pašval</w:t>
            </w:r>
            <w:r w:rsidR="00BD03CA" w:rsidRPr="00826066">
              <w:rPr>
                <w:rFonts w:ascii="Times New Roman" w:hAnsi="Times New Roman" w:cs="Times New Roman"/>
                <w:b/>
                <w:bCs/>
                <w:sz w:val="20"/>
                <w:szCs w:val="20"/>
                <w:lang w:eastAsia="lv-LV"/>
              </w:rPr>
              <w:t>-</w:t>
            </w:r>
            <w:r w:rsidRPr="00826066">
              <w:rPr>
                <w:rFonts w:ascii="Times New Roman" w:hAnsi="Times New Roman" w:cs="Times New Roman"/>
                <w:b/>
                <w:bCs/>
                <w:sz w:val="20"/>
                <w:szCs w:val="20"/>
                <w:lang w:eastAsia="lv-LV"/>
              </w:rPr>
              <w:t>dība</w:t>
            </w:r>
            <w:proofErr w:type="spellEnd"/>
          </w:p>
        </w:tc>
        <w:tc>
          <w:tcPr>
            <w:tcW w:w="861" w:type="pct"/>
          </w:tcPr>
          <w:p w14:paraId="5C274E72" w14:textId="5CC26557" w:rsidR="005A3F8B" w:rsidRPr="00826066" w:rsidRDefault="007D3A27" w:rsidP="00874641">
            <w:pPr>
              <w:spacing w:before="195"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826066">
              <w:rPr>
                <w:rFonts w:ascii="Times New Roman" w:eastAsia="Calibri" w:hAnsi="Times New Roman" w:cs="Times New Roman"/>
                <w:sz w:val="20"/>
                <w:szCs w:val="20"/>
              </w:rPr>
              <w:t xml:space="preserve">Sadarbības modelis – koncesijas līgums, </w:t>
            </w:r>
            <w:r w:rsidRPr="00826066">
              <w:rPr>
                <w:rFonts w:ascii="Times New Roman" w:hAnsi="Times New Roman" w:cs="Times New Roman"/>
                <w:sz w:val="20"/>
                <w:szCs w:val="20"/>
              </w:rPr>
              <w:t xml:space="preserve">ārpus bilances projekts, DBFM </w:t>
            </w:r>
          </w:p>
        </w:tc>
        <w:tc>
          <w:tcPr>
            <w:tcW w:w="704" w:type="pct"/>
          </w:tcPr>
          <w:p w14:paraId="6AF94C72" w14:textId="1E3FF2D9" w:rsidR="005A3F8B" w:rsidRPr="00826066" w:rsidRDefault="005A3F8B" w:rsidP="00874641">
            <w:pPr>
              <w:widowControl w:val="0"/>
              <w:spacing w:before="196"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lv-LV"/>
              </w:rPr>
            </w:pPr>
            <w:proofErr w:type="spellStart"/>
            <w:r w:rsidRPr="00826066">
              <w:rPr>
                <w:rFonts w:ascii="Times New Roman" w:hAnsi="Times New Roman" w:cs="Times New Roman"/>
                <w:sz w:val="20"/>
                <w:szCs w:val="20"/>
                <w:lang w:eastAsia="lv-LV"/>
              </w:rPr>
              <w:t>Siltumap</w:t>
            </w:r>
            <w:r w:rsidR="00874641" w:rsidRPr="00826066">
              <w:rPr>
                <w:rFonts w:ascii="Times New Roman" w:hAnsi="Times New Roman" w:cs="Times New Roman"/>
                <w:sz w:val="20"/>
                <w:szCs w:val="20"/>
                <w:lang w:eastAsia="lv-LV"/>
              </w:rPr>
              <w:t>-</w:t>
            </w:r>
            <w:r w:rsidRPr="00826066">
              <w:rPr>
                <w:rFonts w:ascii="Times New Roman" w:hAnsi="Times New Roman" w:cs="Times New Roman"/>
                <w:sz w:val="20"/>
                <w:szCs w:val="20"/>
                <w:lang w:eastAsia="lv-LV"/>
              </w:rPr>
              <w:t>gādes</w:t>
            </w:r>
            <w:proofErr w:type="spellEnd"/>
            <w:r w:rsidRPr="00826066">
              <w:rPr>
                <w:rFonts w:ascii="Times New Roman" w:hAnsi="Times New Roman" w:cs="Times New Roman"/>
                <w:sz w:val="20"/>
                <w:szCs w:val="20"/>
                <w:lang w:eastAsia="lv-LV"/>
              </w:rPr>
              <w:t xml:space="preserve"> </w:t>
            </w:r>
            <w:r w:rsidRPr="00826066">
              <w:rPr>
                <w:rFonts w:ascii="Times New Roman" w:eastAsia="Times New Roman" w:hAnsi="Times New Roman" w:cs="Times New Roman"/>
                <w:sz w:val="20"/>
                <w:szCs w:val="20"/>
                <w:lang w:eastAsia="lv-LV"/>
              </w:rPr>
              <w:t>projekts</w:t>
            </w:r>
          </w:p>
        </w:tc>
        <w:tc>
          <w:tcPr>
            <w:tcW w:w="786" w:type="pct"/>
          </w:tcPr>
          <w:p w14:paraId="78F693DE" w14:textId="38778582" w:rsidR="005A3F8B" w:rsidRPr="00826066" w:rsidRDefault="001A2448" w:rsidP="00874641">
            <w:pPr>
              <w:spacing w:before="195"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lv-LV"/>
              </w:rPr>
            </w:pPr>
            <w:r w:rsidRPr="00826066">
              <w:rPr>
                <w:rFonts w:ascii="Times New Roman" w:eastAsia="Times New Roman" w:hAnsi="Times New Roman" w:cs="Times New Roman"/>
                <w:sz w:val="20"/>
                <w:szCs w:val="20"/>
                <w:lang w:eastAsia="lv-LV"/>
              </w:rPr>
              <w:t>FEA vēl tiek izstrādāts</w:t>
            </w:r>
          </w:p>
        </w:tc>
        <w:tc>
          <w:tcPr>
            <w:tcW w:w="1122" w:type="pct"/>
          </w:tcPr>
          <w:p w14:paraId="26939F90" w14:textId="1B4848EB" w:rsidR="005A3F8B" w:rsidRPr="00826066" w:rsidRDefault="005A3F8B" w:rsidP="00874641">
            <w:pPr>
              <w:spacing w:before="195"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26066">
              <w:rPr>
                <w:rFonts w:ascii="Times New Roman" w:hAnsi="Times New Roman" w:cs="Times New Roman"/>
                <w:sz w:val="20"/>
                <w:szCs w:val="20"/>
              </w:rPr>
              <w:t>Projekta statuss – Smiltenes novada pašvaldība izstrādā FEA</w:t>
            </w:r>
            <w:r w:rsidRPr="00826066">
              <w:rPr>
                <w:rFonts w:ascii="Times New Roman" w:hAnsi="Times New Roman" w:cs="Times New Roman"/>
                <w:b/>
                <w:sz w:val="20"/>
                <w:szCs w:val="20"/>
              </w:rPr>
              <w:t xml:space="preserve"> </w:t>
            </w:r>
            <w:r w:rsidRPr="00826066">
              <w:rPr>
                <w:rFonts w:ascii="Times New Roman" w:hAnsi="Times New Roman" w:cs="Times New Roman"/>
                <w:bCs/>
                <w:sz w:val="20"/>
                <w:szCs w:val="20"/>
              </w:rPr>
              <w:t xml:space="preserve">(FEA izstrādātājs </w:t>
            </w:r>
            <w:r w:rsidRPr="00826066">
              <w:rPr>
                <w:rFonts w:ascii="Times New Roman" w:hAnsi="Times New Roman" w:cs="Times New Roman"/>
                <w:sz w:val="20"/>
                <w:szCs w:val="20"/>
                <w:lang w:eastAsia="x-none"/>
              </w:rPr>
              <w:t>SIA “</w:t>
            </w:r>
            <w:proofErr w:type="spellStart"/>
            <w:r w:rsidRPr="00826066">
              <w:rPr>
                <w:rFonts w:ascii="Times New Roman" w:hAnsi="Times New Roman" w:cs="Times New Roman"/>
                <w:sz w:val="20"/>
                <w:szCs w:val="20"/>
                <w:lang w:eastAsia="x-none"/>
              </w:rPr>
              <w:t>Konsorts</w:t>
            </w:r>
            <w:proofErr w:type="spellEnd"/>
            <w:r w:rsidRPr="00826066">
              <w:rPr>
                <w:rFonts w:ascii="Times New Roman" w:hAnsi="Times New Roman" w:cs="Times New Roman"/>
                <w:sz w:val="20"/>
                <w:szCs w:val="20"/>
                <w:lang w:eastAsia="x-none"/>
              </w:rPr>
              <w:t>”).</w:t>
            </w:r>
          </w:p>
        </w:tc>
        <w:tc>
          <w:tcPr>
            <w:tcW w:w="591" w:type="pct"/>
          </w:tcPr>
          <w:p w14:paraId="085D3128" w14:textId="3A07B986" w:rsidR="005A3F8B" w:rsidRPr="00826066" w:rsidRDefault="005A3F8B" w:rsidP="00874641">
            <w:pPr>
              <w:spacing w:before="195"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26066">
              <w:rPr>
                <w:rFonts w:ascii="Times New Roman" w:hAnsi="Times New Roman" w:cs="Times New Roman"/>
                <w:sz w:val="20"/>
                <w:szCs w:val="20"/>
              </w:rPr>
              <w:t>2,73</w:t>
            </w:r>
          </w:p>
        </w:tc>
      </w:tr>
      <w:tr w:rsidR="00BF43D8" w:rsidRPr="00826066" w14:paraId="65A51195" w14:textId="77777777" w:rsidTr="00444B3A">
        <w:tc>
          <w:tcPr>
            <w:cnfStyle w:val="001000000000" w:firstRow="0" w:lastRow="0" w:firstColumn="1" w:lastColumn="0" w:oddVBand="0" w:evenVBand="0" w:oddHBand="0" w:evenHBand="0" w:firstRowFirstColumn="0" w:firstRowLastColumn="0" w:lastRowFirstColumn="0" w:lastRowLastColumn="0"/>
            <w:tcW w:w="311" w:type="pct"/>
          </w:tcPr>
          <w:p w14:paraId="6E466686" w14:textId="14F94652" w:rsidR="005A3F8B" w:rsidRPr="00826066" w:rsidRDefault="00BD03CA" w:rsidP="00874641">
            <w:pPr>
              <w:spacing w:before="195" w:line="240" w:lineRule="auto"/>
              <w:jc w:val="center"/>
              <w:rPr>
                <w:rFonts w:ascii="Times New Roman" w:eastAsia="Times New Roman" w:hAnsi="Times New Roman" w:cs="Times New Roman"/>
                <w:sz w:val="20"/>
                <w:szCs w:val="20"/>
                <w:lang w:eastAsia="lv-LV"/>
              </w:rPr>
            </w:pPr>
            <w:r w:rsidRPr="00826066">
              <w:rPr>
                <w:rFonts w:ascii="Times New Roman" w:eastAsia="Times New Roman" w:hAnsi="Times New Roman" w:cs="Times New Roman"/>
                <w:sz w:val="20"/>
                <w:szCs w:val="20"/>
                <w:lang w:eastAsia="lv-LV"/>
              </w:rPr>
              <w:t>10.</w:t>
            </w:r>
          </w:p>
        </w:tc>
        <w:tc>
          <w:tcPr>
            <w:tcW w:w="625" w:type="pct"/>
          </w:tcPr>
          <w:p w14:paraId="1DD80F2E" w14:textId="7D51F608" w:rsidR="005A3F8B" w:rsidRPr="00826066" w:rsidRDefault="005A3F8B" w:rsidP="00874641">
            <w:pPr>
              <w:spacing w:before="195"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eastAsia="lv-LV"/>
              </w:rPr>
            </w:pPr>
            <w:r w:rsidRPr="00826066">
              <w:rPr>
                <w:rFonts w:ascii="Times New Roman" w:hAnsi="Times New Roman" w:cs="Times New Roman"/>
                <w:b/>
                <w:bCs/>
                <w:sz w:val="20"/>
                <w:szCs w:val="20"/>
              </w:rPr>
              <w:t xml:space="preserve">Gulbenes novada </w:t>
            </w:r>
            <w:proofErr w:type="spellStart"/>
            <w:r w:rsidRPr="00826066">
              <w:rPr>
                <w:rFonts w:ascii="Times New Roman" w:hAnsi="Times New Roman" w:cs="Times New Roman"/>
                <w:b/>
                <w:bCs/>
                <w:sz w:val="20"/>
                <w:szCs w:val="20"/>
              </w:rPr>
              <w:t>pašval</w:t>
            </w:r>
            <w:r w:rsidR="00BD03CA" w:rsidRPr="00826066">
              <w:rPr>
                <w:rFonts w:ascii="Times New Roman" w:hAnsi="Times New Roman" w:cs="Times New Roman"/>
                <w:b/>
                <w:bCs/>
                <w:sz w:val="20"/>
                <w:szCs w:val="20"/>
              </w:rPr>
              <w:t>-</w:t>
            </w:r>
            <w:r w:rsidRPr="00826066">
              <w:rPr>
                <w:rFonts w:ascii="Times New Roman" w:hAnsi="Times New Roman" w:cs="Times New Roman"/>
                <w:b/>
                <w:bCs/>
                <w:sz w:val="20"/>
                <w:szCs w:val="20"/>
              </w:rPr>
              <w:t>dība</w:t>
            </w:r>
            <w:proofErr w:type="spellEnd"/>
          </w:p>
        </w:tc>
        <w:tc>
          <w:tcPr>
            <w:tcW w:w="861" w:type="pct"/>
          </w:tcPr>
          <w:p w14:paraId="04CB0BCA" w14:textId="28B69678" w:rsidR="005A3F8B" w:rsidRPr="00826066" w:rsidRDefault="007D3A27" w:rsidP="00874641">
            <w:pPr>
              <w:spacing w:before="195"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826066">
              <w:rPr>
                <w:rFonts w:ascii="Times New Roman" w:eastAsia="Calibri" w:hAnsi="Times New Roman" w:cs="Times New Roman"/>
                <w:sz w:val="20"/>
                <w:szCs w:val="20"/>
              </w:rPr>
              <w:t xml:space="preserve">Sadarbības modelis – koncesijas līgums, </w:t>
            </w:r>
            <w:r w:rsidRPr="00826066">
              <w:rPr>
                <w:rFonts w:ascii="Times New Roman" w:hAnsi="Times New Roman" w:cs="Times New Roman"/>
                <w:sz w:val="20"/>
                <w:szCs w:val="20"/>
              </w:rPr>
              <w:t xml:space="preserve">ārpus bilances projekts, DBFM </w:t>
            </w:r>
          </w:p>
        </w:tc>
        <w:tc>
          <w:tcPr>
            <w:tcW w:w="704" w:type="pct"/>
          </w:tcPr>
          <w:p w14:paraId="7C900112" w14:textId="16544048" w:rsidR="005A3F8B" w:rsidRPr="00826066" w:rsidRDefault="005A3F8B" w:rsidP="00874641">
            <w:pPr>
              <w:widowControl w:val="0"/>
              <w:spacing w:before="196"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lv-LV"/>
              </w:rPr>
            </w:pPr>
            <w:proofErr w:type="spellStart"/>
            <w:r w:rsidRPr="00826066">
              <w:rPr>
                <w:rFonts w:ascii="Times New Roman" w:eastAsia="Times New Roman" w:hAnsi="Times New Roman" w:cs="Times New Roman"/>
                <w:sz w:val="20"/>
                <w:szCs w:val="20"/>
                <w:lang w:eastAsia="lv-LV"/>
              </w:rPr>
              <w:t>Siltumap</w:t>
            </w:r>
            <w:r w:rsidR="00874641" w:rsidRPr="00826066">
              <w:rPr>
                <w:rFonts w:ascii="Times New Roman" w:eastAsia="Times New Roman" w:hAnsi="Times New Roman" w:cs="Times New Roman"/>
                <w:sz w:val="20"/>
                <w:szCs w:val="20"/>
                <w:lang w:eastAsia="lv-LV"/>
              </w:rPr>
              <w:t>-</w:t>
            </w:r>
            <w:r w:rsidRPr="00826066">
              <w:rPr>
                <w:rFonts w:ascii="Times New Roman" w:eastAsia="Times New Roman" w:hAnsi="Times New Roman" w:cs="Times New Roman"/>
                <w:sz w:val="20"/>
                <w:szCs w:val="20"/>
                <w:lang w:eastAsia="lv-LV"/>
              </w:rPr>
              <w:t>gādes</w:t>
            </w:r>
            <w:proofErr w:type="spellEnd"/>
            <w:r w:rsidRPr="00826066">
              <w:rPr>
                <w:rFonts w:ascii="Times New Roman" w:eastAsia="Times New Roman" w:hAnsi="Times New Roman" w:cs="Times New Roman"/>
                <w:sz w:val="20"/>
                <w:szCs w:val="20"/>
                <w:lang w:eastAsia="lv-LV"/>
              </w:rPr>
              <w:t xml:space="preserve"> projekts</w:t>
            </w:r>
          </w:p>
        </w:tc>
        <w:tc>
          <w:tcPr>
            <w:tcW w:w="786" w:type="pct"/>
          </w:tcPr>
          <w:p w14:paraId="3B8614B0" w14:textId="5C49A743" w:rsidR="005A3F8B" w:rsidRPr="00826066" w:rsidRDefault="001A2448" w:rsidP="00874641">
            <w:pPr>
              <w:spacing w:before="195"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lv-LV"/>
              </w:rPr>
            </w:pPr>
            <w:r w:rsidRPr="00826066">
              <w:rPr>
                <w:rFonts w:ascii="Times New Roman" w:eastAsia="Times New Roman" w:hAnsi="Times New Roman" w:cs="Times New Roman"/>
                <w:sz w:val="20"/>
                <w:szCs w:val="20"/>
                <w:lang w:eastAsia="lv-LV"/>
              </w:rPr>
              <w:t>FEA vēl tiek izstrādāts</w:t>
            </w:r>
          </w:p>
        </w:tc>
        <w:tc>
          <w:tcPr>
            <w:tcW w:w="1122" w:type="pct"/>
          </w:tcPr>
          <w:p w14:paraId="21D4753D" w14:textId="04770BBD" w:rsidR="005A3F8B" w:rsidRPr="00826066" w:rsidRDefault="005A3F8B" w:rsidP="00874641">
            <w:pPr>
              <w:spacing w:before="195"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26066">
              <w:rPr>
                <w:rFonts w:ascii="Times New Roman" w:hAnsi="Times New Roman" w:cs="Times New Roman"/>
                <w:sz w:val="20"/>
                <w:szCs w:val="20"/>
              </w:rPr>
              <w:t>Projekta statuss – Gulbenes novada pašvaldība izstrādā FEA</w:t>
            </w:r>
            <w:r w:rsidRPr="00826066">
              <w:rPr>
                <w:rFonts w:ascii="Times New Roman" w:hAnsi="Times New Roman" w:cs="Times New Roman"/>
                <w:b/>
                <w:sz w:val="20"/>
                <w:szCs w:val="20"/>
              </w:rPr>
              <w:t xml:space="preserve"> </w:t>
            </w:r>
            <w:r w:rsidRPr="00826066">
              <w:rPr>
                <w:rFonts w:ascii="Times New Roman" w:hAnsi="Times New Roman" w:cs="Times New Roman"/>
                <w:bCs/>
                <w:sz w:val="20"/>
                <w:szCs w:val="20"/>
              </w:rPr>
              <w:t xml:space="preserve">(FEA izstrādātājs </w:t>
            </w:r>
            <w:r w:rsidRPr="00826066">
              <w:rPr>
                <w:rFonts w:ascii="Times New Roman" w:hAnsi="Times New Roman" w:cs="Times New Roman"/>
                <w:sz w:val="20"/>
                <w:szCs w:val="20"/>
                <w:lang w:eastAsia="x-none"/>
              </w:rPr>
              <w:t>SIA “</w:t>
            </w:r>
            <w:proofErr w:type="spellStart"/>
            <w:r w:rsidRPr="00826066">
              <w:rPr>
                <w:rFonts w:ascii="Times New Roman" w:hAnsi="Times New Roman" w:cs="Times New Roman"/>
                <w:sz w:val="20"/>
                <w:szCs w:val="20"/>
                <w:lang w:eastAsia="x-none"/>
              </w:rPr>
              <w:t>Konsorts</w:t>
            </w:r>
            <w:proofErr w:type="spellEnd"/>
            <w:r w:rsidRPr="00826066">
              <w:rPr>
                <w:rFonts w:ascii="Times New Roman" w:hAnsi="Times New Roman" w:cs="Times New Roman"/>
                <w:sz w:val="20"/>
                <w:szCs w:val="20"/>
                <w:lang w:eastAsia="x-none"/>
              </w:rPr>
              <w:t>”).</w:t>
            </w:r>
          </w:p>
        </w:tc>
        <w:tc>
          <w:tcPr>
            <w:tcW w:w="591" w:type="pct"/>
          </w:tcPr>
          <w:p w14:paraId="6EA25BB5" w14:textId="324A0114" w:rsidR="005A3F8B" w:rsidRPr="00826066" w:rsidRDefault="005A3F8B" w:rsidP="00874641">
            <w:pPr>
              <w:spacing w:before="195"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26066">
              <w:rPr>
                <w:rFonts w:ascii="Times New Roman" w:hAnsi="Times New Roman" w:cs="Times New Roman"/>
                <w:sz w:val="20"/>
                <w:szCs w:val="20"/>
              </w:rPr>
              <w:t>Tiek rēķināts</w:t>
            </w:r>
          </w:p>
        </w:tc>
      </w:tr>
      <w:tr w:rsidR="00BF43D8" w:rsidRPr="00826066" w14:paraId="1FC00008" w14:textId="77777777" w:rsidTr="00444B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 w:type="pct"/>
          </w:tcPr>
          <w:p w14:paraId="0794EB8E" w14:textId="2EACF6ED" w:rsidR="007D3A27" w:rsidRPr="00826066" w:rsidRDefault="00BD03CA" w:rsidP="00874641">
            <w:pPr>
              <w:spacing w:before="195" w:line="240" w:lineRule="auto"/>
              <w:jc w:val="center"/>
              <w:rPr>
                <w:rFonts w:ascii="Times New Roman" w:eastAsia="Times New Roman" w:hAnsi="Times New Roman" w:cs="Times New Roman"/>
                <w:sz w:val="20"/>
                <w:szCs w:val="20"/>
                <w:lang w:eastAsia="lv-LV"/>
              </w:rPr>
            </w:pPr>
            <w:r w:rsidRPr="00826066">
              <w:rPr>
                <w:rFonts w:ascii="Times New Roman" w:eastAsia="Times New Roman" w:hAnsi="Times New Roman" w:cs="Times New Roman"/>
                <w:sz w:val="20"/>
                <w:szCs w:val="20"/>
                <w:lang w:eastAsia="lv-LV"/>
              </w:rPr>
              <w:t>11.</w:t>
            </w:r>
          </w:p>
        </w:tc>
        <w:tc>
          <w:tcPr>
            <w:tcW w:w="625" w:type="pct"/>
          </w:tcPr>
          <w:p w14:paraId="771D642D" w14:textId="4C5898CF" w:rsidR="007D3A27" w:rsidRPr="00826066" w:rsidRDefault="007D3A27" w:rsidP="00874641">
            <w:pPr>
              <w:spacing w:before="195"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826066">
              <w:rPr>
                <w:rFonts w:ascii="Times New Roman" w:eastAsia="Verdana" w:hAnsi="Times New Roman" w:cs="Times New Roman"/>
                <w:b/>
                <w:bCs/>
                <w:color w:val="000000" w:themeColor="dark1"/>
                <w:kern w:val="24"/>
                <w:sz w:val="20"/>
                <w:szCs w:val="20"/>
                <w:lang w:eastAsia="lv-LV"/>
              </w:rPr>
              <w:t xml:space="preserve">Madonas novada </w:t>
            </w:r>
            <w:proofErr w:type="spellStart"/>
            <w:r w:rsidRPr="00826066">
              <w:rPr>
                <w:rFonts w:ascii="Times New Roman" w:eastAsia="Verdana" w:hAnsi="Times New Roman" w:cs="Times New Roman"/>
                <w:b/>
                <w:bCs/>
                <w:color w:val="000000" w:themeColor="dark1"/>
                <w:kern w:val="24"/>
                <w:sz w:val="20"/>
                <w:szCs w:val="20"/>
                <w:lang w:eastAsia="lv-LV"/>
              </w:rPr>
              <w:t>pašval</w:t>
            </w:r>
            <w:r w:rsidR="00BD03CA" w:rsidRPr="00826066">
              <w:rPr>
                <w:rFonts w:ascii="Times New Roman" w:eastAsia="Verdana" w:hAnsi="Times New Roman" w:cs="Times New Roman"/>
                <w:b/>
                <w:bCs/>
                <w:color w:val="000000" w:themeColor="dark1"/>
                <w:kern w:val="24"/>
                <w:sz w:val="20"/>
                <w:szCs w:val="20"/>
                <w:lang w:eastAsia="lv-LV"/>
              </w:rPr>
              <w:t>-</w:t>
            </w:r>
            <w:r w:rsidRPr="00826066">
              <w:rPr>
                <w:rFonts w:ascii="Times New Roman" w:eastAsia="Verdana" w:hAnsi="Times New Roman" w:cs="Times New Roman"/>
                <w:b/>
                <w:bCs/>
                <w:color w:val="000000" w:themeColor="dark1"/>
                <w:kern w:val="24"/>
                <w:sz w:val="20"/>
                <w:szCs w:val="20"/>
                <w:lang w:eastAsia="lv-LV"/>
              </w:rPr>
              <w:t>dība</w:t>
            </w:r>
            <w:proofErr w:type="spellEnd"/>
          </w:p>
        </w:tc>
        <w:tc>
          <w:tcPr>
            <w:tcW w:w="861" w:type="pct"/>
          </w:tcPr>
          <w:p w14:paraId="3D98F807" w14:textId="7FB74797" w:rsidR="007D3A27" w:rsidRPr="00826066" w:rsidRDefault="00BD03CA" w:rsidP="0044284A">
            <w:pPr>
              <w:spacing w:before="195"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826066">
              <w:rPr>
                <w:rFonts w:ascii="Times New Roman" w:eastAsia="Calibri" w:hAnsi="Times New Roman" w:cs="Times New Roman"/>
                <w:sz w:val="20"/>
                <w:szCs w:val="20"/>
              </w:rPr>
              <w:t xml:space="preserve">Partnerības iepirkuma līgums, </w:t>
            </w:r>
            <w:r w:rsidRPr="00826066">
              <w:rPr>
                <w:rFonts w:ascii="Times New Roman" w:hAnsi="Times New Roman" w:cs="Times New Roman"/>
                <w:sz w:val="20"/>
                <w:szCs w:val="20"/>
              </w:rPr>
              <w:t xml:space="preserve">ārpus bilances projekts, DBFM </w:t>
            </w:r>
          </w:p>
        </w:tc>
        <w:tc>
          <w:tcPr>
            <w:tcW w:w="704" w:type="pct"/>
          </w:tcPr>
          <w:p w14:paraId="306FEAC1" w14:textId="2DC62462" w:rsidR="007D3A27" w:rsidRPr="00826066" w:rsidRDefault="007D3A27" w:rsidP="00874641">
            <w:pPr>
              <w:widowControl w:val="0"/>
              <w:spacing w:before="196"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lv-LV"/>
              </w:rPr>
            </w:pPr>
            <w:r w:rsidRPr="00826066">
              <w:rPr>
                <w:rFonts w:ascii="Times New Roman" w:eastAsia="Times New Roman" w:hAnsi="Times New Roman" w:cs="Times New Roman"/>
                <w:sz w:val="20"/>
                <w:szCs w:val="20"/>
              </w:rPr>
              <w:t xml:space="preserve">Sporta </w:t>
            </w:r>
            <w:proofErr w:type="spellStart"/>
            <w:r w:rsidRPr="00826066">
              <w:rPr>
                <w:rFonts w:ascii="Times New Roman" w:eastAsia="Times New Roman" w:hAnsi="Times New Roman" w:cs="Times New Roman"/>
                <w:sz w:val="20"/>
                <w:szCs w:val="20"/>
              </w:rPr>
              <w:t>infra</w:t>
            </w:r>
            <w:proofErr w:type="spellEnd"/>
            <w:r w:rsidRPr="00826066">
              <w:rPr>
                <w:rFonts w:ascii="Times New Roman" w:eastAsia="Times New Roman" w:hAnsi="Times New Roman" w:cs="Times New Roman"/>
                <w:sz w:val="20"/>
                <w:szCs w:val="20"/>
              </w:rPr>
              <w:t>-struktūras attīstība Madonā</w:t>
            </w:r>
          </w:p>
        </w:tc>
        <w:tc>
          <w:tcPr>
            <w:tcW w:w="786" w:type="pct"/>
          </w:tcPr>
          <w:p w14:paraId="508DA928" w14:textId="10A2A9C8" w:rsidR="007D3A27" w:rsidRPr="00826066" w:rsidRDefault="001A2448" w:rsidP="00874641">
            <w:pPr>
              <w:spacing w:before="195"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lv-LV"/>
              </w:rPr>
            </w:pPr>
            <w:r w:rsidRPr="00826066">
              <w:rPr>
                <w:rFonts w:ascii="Times New Roman" w:eastAsia="Times New Roman" w:hAnsi="Times New Roman" w:cs="Times New Roman"/>
                <w:sz w:val="20"/>
                <w:szCs w:val="20"/>
                <w:lang w:eastAsia="lv-LV"/>
              </w:rPr>
              <w:t>FEA vēl tiek izstrādāts</w:t>
            </w:r>
          </w:p>
        </w:tc>
        <w:tc>
          <w:tcPr>
            <w:tcW w:w="1122" w:type="pct"/>
          </w:tcPr>
          <w:p w14:paraId="659F4277" w14:textId="46436A40" w:rsidR="007D3A27" w:rsidRPr="00826066" w:rsidRDefault="007D3A27" w:rsidP="00874641">
            <w:pPr>
              <w:spacing w:before="195"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26066">
              <w:rPr>
                <w:rFonts w:ascii="Times New Roman" w:hAnsi="Times New Roman" w:cs="Times New Roman"/>
                <w:sz w:val="20"/>
                <w:szCs w:val="20"/>
              </w:rPr>
              <w:t>Projekta statuss – Madonas novada pašvaldība izstrādā FEA</w:t>
            </w:r>
            <w:r w:rsidRPr="00826066">
              <w:rPr>
                <w:rFonts w:ascii="Times New Roman" w:hAnsi="Times New Roman" w:cs="Times New Roman"/>
                <w:b/>
                <w:sz w:val="20"/>
                <w:szCs w:val="20"/>
              </w:rPr>
              <w:t xml:space="preserve"> </w:t>
            </w:r>
            <w:r w:rsidRPr="00826066">
              <w:rPr>
                <w:rFonts w:ascii="Times New Roman" w:hAnsi="Times New Roman" w:cs="Times New Roman"/>
                <w:bCs/>
                <w:sz w:val="20"/>
                <w:szCs w:val="20"/>
              </w:rPr>
              <w:t xml:space="preserve">(FEA izstrāde (izstrādātājs </w:t>
            </w:r>
            <w:r w:rsidRPr="00826066">
              <w:rPr>
                <w:rFonts w:ascii="Times New Roman" w:hAnsi="Times New Roman" w:cs="Times New Roman"/>
                <w:sz w:val="20"/>
                <w:szCs w:val="20"/>
                <w:lang w:eastAsia="x-none"/>
              </w:rPr>
              <w:t>SIA “</w:t>
            </w:r>
            <w:proofErr w:type="spellStart"/>
            <w:r w:rsidRPr="00826066">
              <w:rPr>
                <w:rFonts w:ascii="Times New Roman" w:hAnsi="Times New Roman" w:cs="Times New Roman"/>
                <w:sz w:val="20"/>
                <w:szCs w:val="20"/>
                <w:lang w:eastAsia="x-none"/>
              </w:rPr>
              <w:t>Pricewaterhouse</w:t>
            </w:r>
            <w:proofErr w:type="spellEnd"/>
            <w:r w:rsidRPr="00826066">
              <w:rPr>
                <w:rFonts w:ascii="Times New Roman" w:hAnsi="Times New Roman" w:cs="Times New Roman"/>
                <w:sz w:val="20"/>
                <w:szCs w:val="20"/>
                <w:lang w:eastAsia="x-none"/>
              </w:rPr>
              <w:t xml:space="preserve"> </w:t>
            </w:r>
            <w:proofErr w:type="spellStart"/>
            <w:r w:rsidRPr="00826066">
              <w:rPr>
                <w:rFonts w:ascii="Times New Roman" w:hAnsi="Times New Roman" w:cs="Times New Roman"/>
                <w:sz w:val="20"/>
                <w:szCs w:val="20"/>
                <w:lang w:eastAsia="x-none"/>
              </w:rPr>
              <w:t>Coopers</w:t>
            </w:r>
            <w:proofErr w:type="spellEnd"/>
            <w:r w:rsidRPr="00826066">
              <w:rPr>
                <w:rFonts w:ascii="Times New Roman" w:hAnsi="Times New Roman" w:cs="Times New Roman"/>
                <w:sz w:val="20"/>
                <w:szCs w:val="20"/>
                <w:lang w:eastAsia="x-none"/>
              </w:rPr>
              <w:t>”).</w:t>
            </w:r>
          </w:p>
        </w:tc>
        <w:tc>
          <w:tcPr>
            <w:tcW w:w="591" w:type="pct"/>
          </w:tcPr>
          <w:p w14:paraId="29C5AE64" w14:textId="6917C05B" w:rsidR="007D3A27" w:rsidRPr="00826066" w:rsidRDefault="007D3A27" w:rsidP="00874641">
            <w:pPr>
              <w:spacing w:before="195"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26066">
              <w:rPr>
                <w:rFonts w:ascii="Times New Roman" w:hAnsi="Times New Roman" w:cs="Times New Roman"/>
                <w:sz w:val="20"/>
                <w:szCs w:val="20"/>
              </w:rPr>
              <w:t>Tiek rēķināts</w:t>
            </w:r>
          </w:p>
        </w:tc>
      </w:tr>
      <w:tr w:rsidR="00BF43D8" w:rsidRPr="00826066" w14:paraId="4FE73830" w14:textId="77777777" w:rsidTr="00444B3A">
        <w:tc>
          <w:tcPr>
            <w:cnfStyle w:val="001000000000" w:firstRow="0" w:lastRow="0" w:firstColumn="1" w:lastColumn="0" w:oddVBand="0" w:evenVBand="0" w:oddHBand="0" w:evenHBand="0" w:firstRowFirstColumn="0" w:firstRowLastColumn="0" w:lastRowFirstColumn="0" w:lastRowLastColumn="0"/>
            <w:tcW w:w="311" w:type="pct"/>
          </w:tcPr>
          <w:p w14:paraId="4B3B8726" w14:textId="10175B89" w:rsidR="00BD03CA" w:rsidRPr="00826066" w:rsidRDefault="00BD03CA" w:rsidP="00874641">
            <w:pPr>
              <w:spacing w:before="195" w:line="240" w:lineRule="auto"/>
              <w:jc w:val="center"/>
              <w:rPr>
                <w:rFonts w:ascii="Times New Roman" w:eastAsia="Times New Roman" w:hAnsi="Times New Roman" w:cs="Times New Roman"/>
                <w:sz w:val="20"/>
                <w:szCs w:val="20"/>
                <w:lang w:eastAsia="lv-LV"/>
              </w:rPr>
            </w:pPr>
            <w:r w:rsidRPr="00826066">
              <w:rPr>
                <w:rFonts w:ascii="Times New Roman" w:eastAsia="Times New Roman" w:hAnsi="Times New Roman" w:cs="Times New Roman"/>
                <w:sz w:val="20"/>
                <w:szCs w:val="20"/>
                <w:lang w:eastAsia="lv-LV"/>
              </w:rPr>
              <w:t>12.</w:t>
            </w:r>
          </w:p>
        </w:tc>
        <w:tc>
          <w:tcPr>
            <w:tcW w:w="625" w:type="pct"/>
          </w:tcPr>
          <w:p w14:paraId="45BC9B37" w14:textId="13A46E24" w:rsidR="00BD03CA" w:rsidRPr="00826066" w:rsidRDefault="00BD03CA" w:rsidP="00874641">
            <w:pPr>
              <w:spacing w:before="195"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Verdana" w:hAnsi="Times New Roman" w:cs="Times New Roman"/>
                <w:b/>
                <w:bCs/>
                <w:color w:val="000000" w:themeColor="dark1"/>
                <w:kern w:val="24"/>
                <w:sz w:val="20"/>
                <w:szCs w:val="20"/>
                <w:lang w:eastAsia="lv-LV"/>
              </w:rPr>
            </w:pPr>
            <w:r w:rsidRPr="00826066">
              <w:rPr>
                <w:rFonts w:ascii="Times New Roman" w:eastAsia="Times New Roman" w:hAnsi="Times New Roman" w:cs="Times New Roman"/>
                <w:b/>
                <w:bCs/>
                <w:sz w:val="20"/>
                <w:szCs w:val="20"/>
                <w:lang w:eastAsia="lv-LV"/>
              </w:rPr>
              <w:t>Rīgas Austrumu klīniskā universi-</w:t>
            </w:r>
            <w:proofErr w:type="spellStart"/>
            <w:r w:rsidRPr="00826066">
              <w:rPr>
                <w:rFonts w:ascii="Times New Roman" w:eastAsia="Times New Roman" w:hAnsi="Times New Roman" w:cs="Times New Roman"/>
                <w:b/>
                <w:bCs/>
                <w:sz w:val="20"/>
                <w:szCs w:val="20"/>
                <w:lang w:eastAsia="lv-LV"/>
              </w:rPr>
              <w:t>tātes</w:t>
            </w:r>
            <w:proofErr w:type="spellEnd"/>
            <w:r w:rsidRPr="00826066">
              <w:rPr>
                <w:rFonts w:ascii="Times New Roman" w:eastAsia="Times New Roman" w:hAnsi="Times New Roman" w:cs="Times New Roman"/>
                <w:b/>
                <w:bCs/>
                <w:sz w:val="20"/>
                <w:szCs w:val="20"/>
                <w:lang w:eastAsia="lv-LV"/>
              </w:rPr>
              <w:t xml:space="preserve"> slimnīca</w:t>
            </w:r>
          </w:p>
        </w:tc>
        <w:tc>
          <w:tcPr>
            <w:tcW w:w="861" w:type="pct"/>
          </w:tcPr>
          <w:p w14:paraId="6F9B61B9" w14:textId="2754D2EE" w:rsidR="00BD03CA" w:rsidRPr="00826066" w:rsidRDefault="00BD03CA" w:rsidP="00874641">
            <w:pPr>
              <w:spacing w:before="195"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826066">
              <w:rPr>
                <w:rFonts w:ascii="Times New Roman" w:eastAsia="Calibri" w:hAnsi="Times New Roman" w:cs="Times New Roman"/>
                <w:sz w:val="20"/>
                <w:szCs w:val="20"/>
              </w:rPr>
              <w:t xml:space="preserve">Partnerības iepirkuma līgums, </w:t>
            </w:r>
            <w:r w:rsidRPr="00826066">
              <w:rPr>
                <w:rFonts w:ascii="Times New Roman" w:hAnsi="Times New Roman" w:cs="Times New Roman"/>
                <w:sz w:val="20"/>
                <w:szCs w:val="20"/>
              </w:rPr>
              <w:t>ārpus bilances projekts, DBFM</w:t>
            </w:r>
          </w:p>
        </w:tc>
        <w:tc>
          <w:tcPr>
            <w:tcW w:w="704" w:type="pct"/>
          </w:tcPr>
          <w:p w14:paraId="3700E0C2" w14:textId="3932CEA4" w:rsidR="00BD03CA" w:rsidRPr="00826066" w:rsidRDefault="00BD03CA" w:rsidP="00874641">
            <w:pPr>
              <w:widowControl w:val="0"/>
              <w:spacing w:before="196"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826066">
              <w:rPr>
                <w:rFonts w:ascii="Times New Roman" w:eastAsia="Times New Roman" w:hAnsi="Times New Roman" w:cs="Times New Roman"/>
                <w:sz w:val="20"/>
                <w:szCs w:val="20"/>
                <w:lang w:eastAsia="lv-LV"/>
              </w:rPr>
              <w:t xml:space="preserve">Helikoptera laukuma un </w:t>
            </w:r>
            <w:proofErr w:type="spellStart"/>
            <w:r w:rsidRPr="00826066">
              <w:rPr>
                <w:rFonts w:ascii="Times New Roman" w:eastAsia="Times New Roman" w:hAnsi="Times New Roman" w:cs="Times New Roman"/>
                <w:sz w:val="20"/>
                <w:szCs w:val="20"/>
                <w:lang w:eastAsia="lv-LV"/>
              </w:rPr>
              <w:t>autostāv</w:t>
            </w:r>
            <w:proofErr w:type="spellEnd"/>
            <w:r w:rsidR="00874641" w:rsidRPr="00826066">
              <w:rPr>
                <w:rFonts w:ascii="Times New Roman" w:eastAsia="Times New Roman" w:hAnsi="Times New Roman" w:cs="Times New Roman"/>
                <w:sz w:val="20"/>
                <w:szCs w:val="20"/>
                <w:lang w:eastAsia="lv-LV"/>
              </w:rPr>
              <w:t>-</w:t>
            </w:r>
            <w:r w:rsidRPr="00826066">
              <w:rPr>
                <w:rFonts w:ascii="Times New Roman" w:eastAsia="Times New Roman" w:hAnsi="Times New Roman" w:cs="Times New Roman"/>
                <w:sz w:val="20"/>
                <w:szCs w:val="20"/>
                <w:lang w:eastAsia="lv-LV"/>
              </w:rPr>
              <w:t>vietas izveide</w:t>
            </w:r>
          </w:p>
        </w:tc>
        <w:tc>
          <w:tcPr>
            <w:tcW w:w="786" w:type="pct"/>
          </w:tcPr>
          <w:p w14:paraId="37BB3158" w14:textId="4B581B79" w:rsidR="00BD03CA" w:rsidRPr="00826066" w:rsidRDefault="001A2448" w:rsidP="00874641">
            <w:pPr>
              <w:spacing w:before="195"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lv-LV"/>
              </w:rPr>
            </w:pPr>
            <w:r w:rsidRPr="00826066">
              <w:rPr>
                <w:rFonts w:ascii="Times New Roman" w:eastAsia="Times New Roman" w:hAnsi="Times New Roman" w:cs="Times New Roman"/>
                <w:sz w:val="20"/>
                <w:szCs w:val="20"/>
                <w:lang w:eastAsia="lv-LV"/>
              </w:rPr>
              <w:t>FEA vēl tiek izstrādāts</w:t>
            </w:r>
          </w:p>
        </w:tc>
        <w:tc>
          <w:tcPr>
            <w:tcW w:w="1122" w:type="pct"/>
          </w:tcPr>
          <w:p w14:paraId="2360BFA8" w14:textId="2DFDDCB1" w:rsidR="00BD03CA" w:rsidRPr="00826066" w:rsidRDefault="00BD03CA" w:rsidP="00874641">
            <w:pPr>
              <w:spacing w:before="195"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26066">
              <w:rPr>
                <w:rFonts w:ascii="Times New Roman" w:hAnsi="Times New Roman" w:cs="Times New Roman"/>
                <w:sz w:val="20"/>
                <w:szCs w:val="20"/>
              </w:rPr>
              <w:t>Projekta statuss – slimnīca izstrādā FEA</w:t>
            </w:r>
            <w:r w:rsidRPr="00826066">
              <w:rPr>
                <w:rFonts w:ascii="Times New Roman" w:hAnsi="Times New Roman" w:cs="Times New Roman"/>
                <w:b/>
                <w:sz w:val="20"/>
                <w:szCs w:val="20"/>
              </w:rPr>
              <w:t xml:space="preserve"> </w:t>
            </w:r>
            <w:r w:rsidRPr="00826066">
              <w:rPr>
                <w:rFonts w:ascii="Times New Roman" w:hAnsi="Times New Roman" w:cs="Times New Roman"/>
                <w:bCs/>
                <w:sz w:val="20"/>
                <w:szCs w:val="20"/>
              </w:rPr>
              <w:t xml:space="preserve">(FEA izstrādātājs </w:t>
            </w:r>
            <w:r w:rsidRPr="00826066">
              <w:rPr>
                <w:rFonts w:ascii="Times New Roman" w:hAnsi="Times New Roman" w:cs="Times New Roman"/>
                <w:sz w:val="20"/>
                <w:szCs w:val="20"/>
                <w:lang w:eastAsia="x-none"/>
              </w:rPr>
              <w:t>SIA “</w:t>
            </w:r>
            <w:proofErr w:type="spellStart"/>
            <w:r w:rsidRPr="00826066">
              <w:rPr>
                <w:rFonts w:ascii="Times New Roman" w:hAnsi="Times New Roman" w:cs="Times New Roman"/>
                <w:sz w:val="20"/>
                <w:szCs w:val="20"/>
                <w:lang w:eastAsia="x-none"/>
              </w:rPr>
              <w:t>Konsorts</w:t>
            </w:r>
            <w:proofErr w:type="spellEnd"/>
            <w:r w:rsidRPr="00826066">
              <w:rPr>
                <w:rFonts w:ascii="Times New Roman" w:hAnsi="Times New Roman" w:cs="Times New Roman"/>
                <w:sz w:val="20"/>
                <w:szCs w:val="20"/>
                <w:lang w:eastAsia="x-none"/>
              </w:rPr>
              <w:t>”).</w:t>
            </w:r>
          </w:p>
        </w:tc>
        <w:tc>
          <w:tcPr>
            <w:tcW w:w="591" w:type="pct"/>
          </w:tcPr>
          <w:p w14:paraId="51A55CD5" w14:textId="3B6A74CC" w:rsidR="00BD03CA" w:rsidRPr="00826066" w:rsidRDefault="00BD03CA" w:rsidP="00874641">
            <w:pPr>
              <w:spacing w:before="195"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26066">
              <w:rPr>
                <w:rFonts w:ascii="Times New Roman" w:eastAsia="Times New Roman" w:hAnsi="Times New Roman" w:cs="Times New Roman"/>
                <w:sz w:val="20"/>
                <w:szCs w:val="20"/>
                <w:lang w:eastAsia="lv-LV"/>
              </w:rPr>
              <w:t>17</w:t>
            </w:r>
          </w:p>
        </w:tc>
      </w:tr>
    </w:tbl>
    <w:p w14:paraId="591A0320" w14:textId="63E5F5E5" w:rsidR="00975B4B" w:rsidRPr="00826066" w:rsidRDefault="00E31CD6" w:rsidP="00FE08F5">
      <w:pPr>
        <w:spacing w:before="195" w:after="0" w:line="276" w:lineRule="auto"/>
        <w:ind w:firstLine="600"/>
        <w:jc w:val="both"/>
        <w:rPr>
          <w:rFonts w:ascii="Times New Roman" w:hAnsi="Times New Roman" w:cs="Times New Roman"/>
          <w:bCs/>
          <w:sz w:val="24"/>
          <w:szCs w:val="24"/>
        </w:rPr>
      </w:pPr>
      <w:r w:rsidRPr="00826066">
        <w:rPr>
          <w:rFonts w:ascii="Times New Roman" w:hAnsi="Times New Roman" w:cs="Times New Roman"/>
          <w:sz w:val="24"/>
          <w:szCs w:val="24"/>
          <w:shd w:val="clear" w:color="auto" w:fill="FFFFFF"/>
        </w:rPr>
        <w:t xml:space="preserve">Mārupes novada pašvaldība </w:t>
      </w:r>
      <w:r w:rsidR="00EC7398" w:rsidRPr="00826066">
        <w:rPr>
          <w:rFonts w:ascii="Times New Roman" w:hAnsi="Times New Roman" w:cs="Times New Roman"/>
          <w:sz w:val="24"/>
          <w:szCs w:val="24"/>
          <w:shd w:val="clear" w:color="auto" w:fill="FFFFFF"/>
        </w:rPr>
        <w:t>2024. gad</w:t>
      </w:r>
      <w:r w:rsidR="00707F1F" w:rsidRPr="00826066">
        <w:rPr>
          <w:rFonts w:ascii="Times New Roman" w:hAnsi="Times New Roman" w:cs="Times New Roman"/>
          <w:sz w:val="24"/>
          <w:szCs w:val="24"/>
          <w:shd w:val="clear" w:color="auto" w:fill="FFFFFF"/>
        </w:rPr>
        <w:t>a</w:t>
      </w:r>
      <w:r w:rsidR="00EC7398" w:rsidRPr="00826066">
        <w:rPr>
          <w:rFonts w:ascii="Times New Roman" w:hAnsi="Times New Roman" w:cs="Times New Roman"/>
          <w:sz w:val="24"/>
          <w:szCs w:val="24"/>
          <w:shd w:val="clear" w:color="auto" w:fill="FFFFFF"/>
        </w:rPr>
        <w:t xml:space="preserve"> 14. martā </w:t>
      </w:r>
      <w:r w:rsidR="00EC7398" w:rsidRPr="00826066">
        <w:rPr>
          <w:rFonts w:ascii="Times New Roman" w:hAnsi="Times New Roman" w:cs="Times New Roman"/>
          <w:sz w:val="24"/>
          <w:szCs w:val="24"/>
        </w:rPr>
        <w:t>izsludināja iepirkumu</w:t>
      </w:r>
      <w:r w:rsidR="00880367" w:rsidRPr="00826066">
        <w:rPr>
          <w:rStyle w:val="Vresatsauce"/>
          <w:rFonts w:ascii="Times New Roman" w:hAnsi="Times New Roman" w:cs="Times New Roman"/>
          <w:sz w:val="24"/>
          <w:szCs w:val="24"/>
        </w:rPr>
        <w:footnoteReference w:id="8"/>
      </w:r>
      <w:r w:rsidR="00EC7398" w:rsidRPr="00826066">
        <w:rPr>
          <w:rFonts w:ascii="Times New Roman" w:hAnsi="Times New Roman" w:cs="Times New Roman"/>
          <w:sz w:val="24"/>
          <w:szCs w:val="24"/>
        </w:rPr>
        <w:t xml:space="preserve"> par </w:t>
      </w:r>
      <w:r w:rsidR="00EC7398" w:rsidRPr="00826066">
        <w:rPr>
          <w:rFonts w:ascii="Times New Roman" w:hAnsi="Times New Roman" w:cs="Times New Roman"/>
          <w:sz w:val="24"/>
          <w:szCs w:val="24"/>
          <w:shd w:val="clear" w:color="auto" w:fill="FFFFFF"/>
        </w:rPr>
        <w:t xml:space="preserve">FEA </w:t>
      </w:r>
      <w:r w:rsidR="00975B4B" w:rsidRPr="00826066">
        <w:rPr>
          <w:rFonts w:ascii="Times New Roman" w:hAnsi="Times New Roman" w:cs="Times New Roman"/>
          <w:sz w:val="24"/>
          <w:szCs w:val="24"/>
          <w:shd w:val="clear" w:color="auto" w:fill="FFFFFF"/>
        </w:rPr>
        <w:t>izstrād</w:t>
      </w:r>
      <w:r w:rsidR="00EC7398" w:rsidRPr="00826066">
        <w:rPr>
          <w:rFonts w:ascii="Times New Roman" w:hAnsi="Times New Roman" w:cs="Times New Roman"/>
          <w:sz w:val="24"/>
          <w:szCs w:val="24"/>
          <w:shd w:val="clear" w:color="auto" w:fill="FFFFFF"/>
        </w:rPr>
        <w:t>i</w:t>
      </w:r>
      <w:r w:rsidR="00975B4B" w:rsidRPr="00826066">
        <w:rPr>
          <w:rFonts w:ascii="Times New Roman" w:hAnsi="Times New Roman" w:cs="Times New Roman"/>
          <w:sz w:val="24"/>
          <w:szCs w:val="24"/>
          <w:shd w:val="clear" w:color="auto" w:fill="FFFFFF"/>
        </w:rPr>
        <w:t xml:space="preserve"> jaunas izglītības iestādes būvniecībai Mārupē </w:t>
      </w:r>
      <w:r w:rsidR="006A03BD" w:rsidRPr="00826066">
        <w:rPr>
          <w:rFonts w:ascii="Times New Roman" w:hAnsi="Times New Roman" w:cs="Times New Roman"/>
          <w:sz w:val="24"/>
          <w:szCs w:val="24"/>
          <w:shd w:val="clear" w:color="auto" w:fill="FFFFFF"/>
        </w:rPr>
        <w:t>PPP</w:t>
      </w:r>
      <w:r w:rsidR="00975B4B" w:rsidRPr="00826066">
        <w:rPr>
          <w:rFonts w:ascii="Times New Roman" w:hAnsi="Times New Roman" w:cs="Times New Roman"/>
          <w:sz w:val="24"/>
          <w:szCs w:val="24"/>
          <w:shd w:val="clear" w:color="auto" w:fill="FFFFFF"/>
        </w:rPr>
        <w:t xml:space="preserve"> jomā</w:t>
      </w:r>
      <w:r w:rsidR="0007482E" w:rsidRPr="00826066">
        <w:rPr>
          <w:rFonts w:ascii="Times New Roman" w:hAnsi="Times New Roman" w:cs="Times New Roman"/>
          <w:sz w:val="24"/>
          <w:szCs w:val="24"/>
          <w:shd w:val="clear" w:color="auto" w:fill="FFFFFF"/>
        </w:rPr>
        <w:t>.</w:t>
      </w:r>
      <w:r w:rsidR="001F6E7D" w:rsidRPr="00826066">
        <w:rPr>
          <w:rFonts w:ascii="Times New Roman" w:hAnsi="Times New Roman" w:cs="Times New Roman"/>
          <w:sz w:val="24"/>
          <w:szCs w:val="24"/>
          <w:shd w:val="clear" w:color="auto" w:fill="FFFFFF"/>
        </w:rPr>
        <w:t xml:space="preserve"> </w:t>
      </w:r>
      <w:r w:rsidR="00322F8F" w:rsidRPr="00826066">
        <w:rPr>
          <w:rFonts w:ascii="Times New Roman" w:hAnsi="Times New Roman" w:cs="Times New Roman"/>
          <w:sz w:val="24"/>
          <w:szCs w:val="24"/>
          <w:lang w:eastAsia="x-none"/>
        </w:rPr>
        <w:t>Par uzvarētāju tika atzīts un līguma slēgšanas tiesības piešķirtas</w:t>
      </w:r>
      <w:r w:rsidR="00322F8F" w:rsidRPr="00826066">
        <w:rPr>
          <w:rFonts w:ascii="Times New Roman" w:hAnsi="Times New Roman" w:cs="Times New Roman"/>
          <w:sz w:val="24"/>
          <w:szCs w:val="24"/>
        </w:rPr>
        <w:t xml:space="preserve"> </w:t>
      </w:r>
      <w:r w:rsidR="001F6E7D" w:rsidRPr="00826066">
        <w:rPr>
          <w:rFonts w:ascii="Times New Roman" w:hAnsi="Times New Roman" w:cs="Times New Roman"/>
          <w:sz w:val="24"/>
          <w:szCs w:val="24"/>
        </w:rPr>
        <w:t>SIA “</w:t>
      </w:r>
      <w:proofErr w:type="spellStart"/>
      <w:r w:rsidR="001F6E7D" w:rsidRPr="00826066">
        <w:rPr>
          <w:rFonts w:ascii="Times New Roman" w:hAnsi="Times New Roman" w:cs="Times New Roman"/>
          <w:sz w:val="24"/>
          <w:szCs w:val="24"/>
        </w:rPr>
        <w:t>Deloitte</w:t>
      </w:r>
      <w:proofErr w:type="spellEnd"/>
      <w:r w:rsidR="001F6E7D" w:rsidRPr="00826066">
        <w:rPr>
          <w:rFonts w:ascii="Times New Roman" w:hAnsi="Times New Roman" w:cs="Times New Roman"/>
          <w:sz w:val="24"/>
          <w:szCs w:val="24"/>
        </w:rPr>
        <w:t xml:space="preserve"> Latvia”</w:t>
      </w:r>
      <w:r w:rsidR="00C30392" w:rsidRPr="00826066">
        <w:rPr>
          <w:rFonts w:ascii="Times New Roman" w:hAnsi="Times New Roman" w:cs="Times New Roman"/>
          <w:bCs/>
          <w:sz w:val="24"/>
          <w:szCs w:val="24"/>
        </w:rPr>
        <w:t xml:space="preserve"> par līguma summu 24</w:t>
      </w:r>
      <w:r w:rsidR="00EC6020" w:rsidRPr="00826066">
        <w:rPr>
          <w:rFonts w:ascii="Times New Roman" w:hAnsi="Times New Roman" w:cs="Times New Roman"/>
          <w:bCs/>
          <w:sz w:val="24"/>
          <w:szCs w:val="24"/>
        </w:rPr>
        <w:t xml:space="preserve"> </w:t>
      </w:r>
      <w:r w:rsidR="00C30392" w:rsidRPr="00826066">
        <w:rPr>
          <w:rFonts w:ascii="Times New Roman" w:hAnsi="Times New Roman" w:cs="Times New Roman"/>
          <w:bCs/>
          <w:sz w:val="24"/>
          <w:szCs w:val="24"/>
        </w:rPr>
        <w:t>000</w:t>
      </w:r>
      <w:r w:rsidR="00284709" w:rsidRPr="00826066">
        <w:rPr>
          <w:rFonts w:ascii="Times New Roman" w:hAnsi="Times New Roman" w:cs="Times New Roman"/>
          <w:bCs/>
          <w:sz w:val="24"/>
          <w:szCs w:val="24"/>
        </w:rPr>
        <w:t xml:space="preserve"> </w:t>
      </w:r>
      <w:r w:rsidR="00C30392" w:rsidRPr="00826066">
        <w:rPr>
          <w:rFonts w:ascii="Times New Roman" w:hAnsi="Times New Roman" w:cs="Times New Roman"/>
          <w:bCs/>
          <w:sz w:val="24"/>
          <w:szCs w:val="24"/>
        </w:rPr>
        <w:t>EUR bez PVN.</w:t>
      </w:r>
    </w:p>
    <w:p w14:paraId="45CFC912" w14:textId="5EB0894E" w:rsidR="009F4DA4" w:rsidRPr="00826066" w:rsidRDefault="00707F1F" w:rsidP="00FE08F5">
      <w:pPr>
        <w:spacing w:before="195" w:after="0" w:line="276" w:lineRule="auto"/>
        <w:ind w:firstLine="600"/>
        <w:jc w:val="both"/>
        <w:rPr>
          <w:rFonts w:ascii="Times New Roman" w:hAnsi="Times New Roman" w:cs="Times New Roman"/>
          <w:bCs/>
          <w:sz w:val="24"/>
          <w:szCs w:val="24"/>
        </w:rPr>
      </w:pPr>
      <w:r w:rsidRPr="00826066">
        <w:rPr>
          <w:rFonts w:ascii="Times New Roman" w:hAnsi="Times New Roman" w:cs="Times New Roman"/>
          <w:bCs/>
          <w:sz w:val="24"/>
          <w:szCs w:val="24"/>
        </w:rPr>
        <w:t xml:space="preserve">Ādažu novada pašvaldība </w:t>
      </w:r>
      <w:r w:rsidRPr="00826066">
        <w:rPr>
          <w:rFonts w:ascii="Times New Roman" w:hAnsi="Times New Roman" w:cs="Times New Roman"/>
          <w:sz w:val="24"/>
          <w:szCs w:val="24"/>
          <w:shd w:val="clear" w:color="auto" w:fill="FFFFFF"/>
        </w:rPr>
        <w:t xml:space="preserve">2024. gada </w:t>
      </w:r>
      <w:r w:rsidR="0007482E" w:rsidRPr="00826066">
        <w:rPr>
          <w:rFonts w:ascii="Times New Roman" w:hAnsi="Times New Roman" w:cs="Times New Roman"/>
          <w:sz w:val="24"/>
          <w:szCs w:val="24"/>
          <w:shd w:val="clear" w:color="auto" w:fill="FFFFFF"/>
        </w:rPr>
        <w:t xml:space="preserve">27. jūnijā </w:t>
      </w:r>
      <w:r w:rsidR="0007482E" w:rsidRPr="00826066">
        <w:rPr>
          <w:rFonts w:ascii="Times New Roman" w:hAnsi="Times New Roman" w:cs="Times New Roman"/>
          <w:sz w:val="24"/>
          <w:szCs w:val="24"/>
        </w:rPr>
        <w:t>izsludināja iepirkumu</w:t>
      </w:r>
      <w:r w:rsidR="00211B27" w:rsidRPr="00826066">
        <w:rPr>
          <w:rStyle w:val="Vresatsauce"/>
          <w:rFonts w:ascii="Times New Roman" w:hAnsi="Times New Roman" w:cs="Times New Roman"/>
          <w:sz w:val="24"/>
          <w:szCs w:val="24"/>
        </w:rPr>
        <w:footnoteReference w:id="9"/>
      </w:r>
      <w:r w:rsidR="0007482E" w:rsidRPr="00826066">
        <w:rPr>
          <w:rFonts w:ascii="Times New Roman" w:hAnsi="Times New Roman" w:cs="Times New Roman"/>
          <w:sz w:val="24"/>
          <w:szCs w:val="24"/>
        </w:rPr>
        <w:t xml:space="preserve"> par </w:t>
      </w:r>
      <w:r w:rsidR="0007482E" w:rsidRPr="00826066">
        <w:rPr>
          <w:rFonts w:ascii="Times New Roman" w:hAnsi="Times New Roman" w:cs="Times New Roman"/>
          <w:sz w:val="24"/>
          <w:szCs w:val="24"/>
        </w:rPr>
        <w:br/>
        <w:t xml:space="preserve">PPP FEA jaunas izglītības iestādes izveidei. </w:t>
      </w:r>
      <w:r w:rsidR="0007482E" w:rsidRPr="00826066">
        <w:rPr>
          <w:rFonts w:ascii="Times New Roman" w:hAnsi="Times New Roman" w:cs="Times New Roman"/>
          <w:sz w:val="24"/>
          <w:szCs w:val="24"/>
          <w:lang w:eastAsia="x-none"/>
        </w:rPr>
        <w:t xml:space="preserve">Par uzvarētāju tika atzīts un līguma slēgšanas tiesības piešķirtas </w:t>
      </w:r>
      <w:r w:rsidR="00AC4A13" w:rsidRPr="00826066">
        <w:rPr>
          <w:rFonts w:ascii="Times New Roman" w:hAnsi="Times New Roman" w:cs="Times New Roman"/>
          <w:sz w:val="24"/>
          <w:szCs w:val="24"/>
          <w:lang w:eastAsia="x-none"/>
        </w:rPr>
        <w:t>SIA “</w:t>
      </w:r>
      <w:proofErr w:type="spellStart"/>
      <w:r w:rsidR="00AC4A13" w:rsidRPr="00826066">
        <w:rPr>
          <w:rFonts w:ascii="Times New Roman" w:hAnsi="Times New Roman" w:cs="Times New Roman"/>
          <w:sz w:val="24"/>
          <w:szCs w:val="24"/>
          <w:lang w:eastAsia="x-none"/>
        </w:rPr>
        <w:t>Pricewaterhouse</w:t>
      </w:r>
      <w:proofErr w:type="spellEnd"/>
      <w:r w:rsidR="00256C4B" w:rsidRPr="00826066">
        <w:rPr>
          <w:rFonts w:ascii="Times New Roman" w:hAnsi="Times New Roman" w:cs="Times New Roman"/>
          <w:sz w:val="24"/>
          <w:szCs w:val="24"/>
          <w:lang w:eastAsia="x-none"/>
        </w:rPr>
        <w:t xml:space="preserve"> </w:t>
      </w:r>
      <w:proofErr w:type="spellStart"/>
      <w:r w:rsidR="00AC4A13" w:rsidRPr="00826066">
        <w:rPr>
          <w:rFonts w:ascii="Times New Roman" w:hAnsi="Times New Roman" w:cs="Times New Roman"/>
          <w:sz w:val="24"/>
          <w:szCs w:val="24"/>
          <w:lang w:eastAsia="x-none"/>
        </w:rPr>
        <w:t>Coopers</w:t>
      </w:r>
      <w:proofErr w:type="spellEnd"/>
      <w:r w:rsidR="00AC4A13" w:rsidRPr="00826066">
        <w:rPr>
          <w:rFonts w:ascii="Times New Roman" w:hAnsi="Times New Roman" w:cs="Times New Roman"/>
          <w:sz w:val="24"/>
          <w:szCs w:val="24"/>
          <w:lang w:eastAsia="x-none"/>
        </w:rPr>
        <w:t xml:space="preserve">” </w:t>
      </w:r>
      <w:r w:rsidR="00AC4A13" w:rsidRPr="00826066">
        <w:rPr>
          <w:rFonts w:ascii="Times New Roman" w:hAnsi="Times New Roman" w:cs="Times New Roman"/>
          <w:bCs/>
          <w:sz w:val="24"/>
          <w:szCs w:val="24"/>
        </w:rPr>
        <w:t xml:space="preserve">par līguma summu </w:t>
      </w:r>
      <w:r w:rsidR="00240881" w:rsidRPr="00826066">
        <w:rPr>
          <w:rFonts w:ascii="Times New Roman" w:hAnsi="Times New Roman" w:cs="Times New Roman"/>
          <w:bCs/>
          <w:sz w:val="24"/>
          <w:szCs w:val="24"/>
        </w:rPr>
        <w:t>68</w:t>
      </w:r>
      <w:r w:rsidR="00EC6020" w:rsidRPr="00826066">
        <w:rPr>
          <w:rFonts w:ascii="Times New Roman" w:hAnsi="Times New Roman" w:cs="Times New Roman"/>
          <w:bCs/>
          <w:sz w:val="24"/>
          <w:szCs w:val="24"/>
        </w:rPr>
        <w:t xml:space="preserve"> </w:t>
      </w:r>
      <w:r w:rsidR="00240881" w:rsidRPr="00826066">
        <w:rPr>
          <w:rFonts w:ascii="Times New Roman" w:hAnsi="Times New Roman" w:cs="Times New Roman"/>
          <w:bCs/>
          <w:sz w:val="24"/>
          <w:szCs w:val="24"/>
        </w:rPr>
        <w:t>650</w:t>
      </w:r>
      <w:r w:rsidR="00284709" w:rsidRPr="00826066">
        <w:rPr>
          <w:rFonts w:ascii="Times New Roman" w:hAnsi="Times New Roman" w:cs="Times New Roman"/>
          <w:bCs/>
          <w:sz w:val="24"/>
          <w:szCs w:val="24"/>
        </w:rPr>
        <w:t xml:space="preserve"> </w:t>
      </w:r>
      <w:r w:rsidR="00240881" w:rsidRPr="00826066">
        <w:rPr>
          <w:rFonts w:ascii="Times New Roman" w:hAnsi="Times New Roman" w:cs="Times New Roman"/>
          <w:bCs/>
          <w:sz w:val="24"/>
          <w:szCs w:val="24"/>
        </w:rPr>
        <w:t>EUR bez PVN.</w:t>
      </w:r>
    </w:p>
    <w:p w14:paraId="7DF4720D" w14:textId="77777777" w:rsidR="00B70D30" w:rsidRPr="00826066" w:rsidRDefault="00B70D30" w:rsidP="00FE08F5">
      <w:pPr>
        <w:spacing w:before="195" w:after="0" w:line="276" w:lineRule="auto"/>
        <w:ind w:firstLine="600"/>
        <w:jc w:val="both"/>
        <w:rPr>
          <w:rFonts w:ascii="Times New Roman" w:hAnsi="Times New Roman" w:cs="Times New Roman"/>
          <w:sz w:val="24"/>
          <w:szCs w:val="24"/>
          <w:shd w:val="clear" w:color="auto" w:fill="FFFFFF"/>
        </w:rPr>
      </w:pPr>
    </w:p>
    <w:p w14:paraId="48F0D99D" w14:textId="4D9D4D8E" w:rsidR="007164FF" w:rsidRPr="00826066" w:rsidRDefault="007164FF" w:rsidP="00FE08F5">
      <w:pPr>
        <w:spacing w:line="276" w:lineRule="auto"/>
        <w:ind w:firstLine="720"/>
        <w:jc w:val="center"/>
        <w:textAlignment w:val="baseline"/>
        <w:rPr>
          <w:rFonts w:ascii="Times New Roman" w:eastAsia="Times New Roman" w:hAnsi="Times New Roman" w:cs="Times New Roman"/>
          <w:b/>
          <w:bCs/>
          <w:sz w:val="24"/>
          <w:szCs w:val="24"/>
          <w:lang w:eastAsia="lv-LV"/>
        </w:rPr>
      </w:pPr>
      <w:r w:rsidRPr="00826066">
        <w:rPr>
          <w:rFonts w:ascii="Times New Roman" w:hAnsi="Times New Roman" w:cs="Times New Roman"/>
          <w:b/>
          <w:sz w:val="24"/>
          <w:szCs w:val="24"/>
        </w:rPr>
        <w:t>3. Informācija par pārskata periodā konstatētajām problēmām</w:t>
      </w:r>
    </w:p>
    <w:p w14:paraId="6476CEBD" w14:textId="43CDB270" w:rsidR="008965C3" w:rsidRPr="00826066" w:rsidRDefault="003B5C39" w:rsidP="00FE08F5">
      <w:pPr>
        <w:pStyle w:val="Sarakstarindkopa"/>
        <w:tabs>
          <w:tab w:val="left" w:pos="426"/>
        </w:tabs>
        <w:spacing w:after="60" w:line="276" w:lineRule="auto"/>
        <w:ind w:left="0" w:firstLine="720"/>
        <w:contextualSpacing w:val="0"/>
        <w:jc w:val="both"/>
        <w:rPr>
          <w:rFonts w:ascii="Times New Roman" w:hAnsi="Times New Roman" w:cs="Times New Roman"/>
          <w:sz w:val="24"/>
          <w:szCs w:val="24"/>
        </w:rPr>
      </w:pPr>
      <w:r w:rsidRPr="00826066">
        <w:rPr>
          <w:rFonts w:ascii="Times New Roman" w:hAnsi="Times New Roman" w:cs="Times New Roman"/>
          <w:sz w:val="24"/>
          <w:szCs w:val="24"/>
        </w:rPr>
        <w:t>CFLA v</w:t>
      </w:r>
      <w:r w:rsidR="008965C3" w:rsidRPr="00826066">
        <w:rPr>
          <w:rFonts w:ascii="Times New Roman" w:hAnsi="Times New Roman" w:cs="Times New Roman"/>
          <w:sz w:val="24"/>
          <w:szCs w:val="24"/>
        </w:rPr>
        <w:t>eikto aptauju</w:t>
      </w:r>
      <w:r w:rsidR="00D73D4F" w:rsidRPr="00826066">
        <w:rPr>
          <w:rFonts w:ascii="Times New Roman" w:hAnsi="Times New Roman" w:cs="Times New Roman"/>
          <w:sz w:val="24"/>
          <w:szCs w:val="24"/>
        </w:rPr>
        <w:t xml:space="preserve"> un konsultāciju</w:t>
      </w:r>
      <w:r w:rsidR="008965C3" w:rsidRPr="00826066">
        <w:rPr>
          <w:rFonts w:ascii="Times New Roman" w:hAnsi="Times New Roman" w:cs="Times New Roman"/>
          <w:sz w:val="24"/>
          <w:szCs w:val="24"/>
        </w:rPr>
        <w:t xml:space="preserve"> ietvaros respondenti izteica viedokli, ka būtu gatavi īstenot PPP projektus, taču  tiem ir zināšanu un pieredzes trūkums PPP jomā</w:t>
      </w:r>
      <w:r w:rsidR="00D73D4F" w:rsidRPr="00826066">
        <w:rPr>
          <w:rFonts w:ascii="Times New Roman" w:hAnsi="Times New Roman" w:cs="Times New Roman"/>
          <w:sz w:val="24"/>
          <w:szCs w:val="24"/>
        </w:rPr>
        <w:t xml:space="preserve"> </w:t>
      </w:r>
      <w:r w:rsidR="008965C3" w:rsidRPr="00826066">
        <w:rPr>
          <w:rFonts w:ascii="Times New Roman" w:hAnsi="Times New Roman" w:cs="Times New Roman"/>
          <w:sz w:val="24"/>
          <w:szCs w:val="24"/>
        </w:rPr>
        <w:t xml:space="preserve">un </w:t>
      </w:r>
      <w:r w:rsidR="008965C3" w:rsidRPr="00826066">
        <w:rPr>
          <w:rFonts w:ascii="Times New Roman" w:hAnsi="Times New Roman" w:cs="Times New Roman"/>
          <w:sz w:val="24"/>
          <w:szCs w:val="24"/>
          <w:lang w:eastAsia="lv-LV"/>
        </w:rPr>
        <w:t>procedūra no PPP projekta idejas līdz PPP līguma izpildei ir smagnēja.</w:t>
      </w:r>
      <w:r w:rsidR="008965C3" w:rsidRPr="00826066">
        <w:rPr>
          <w:rFonts w:ascii="Times New Roman" w:hAnsi="Times New Roman" w:cs="Times New Roman"/>
          <w:sz w:val="24"/>
          <w:szCs w:val="24"/>
        </w:rPr>
        <w:t xml:space="preserve"> Ņemot vērā minēto, ir turpināms publiskā un privātā sektora izglītojošs darbs PPP jomā, īpaši par PPP projektu savlaicīgu un kvalitatīvu plānošanu</w:t>
      </w:r>
      <w:r w:rsidR="0051437D" w:rsidRPr="00826066">
        <w:rPr>
          <w:rFonts w:ascii="Times New Roman" w:hAnsi="Times New Roman" w:cs="Times New Roman"/>
          <w:sz w:val="24"/>
          <w:szCs w:val="24"/>
        </w:rPr>
        <w:t>,</w:t>
      </w:r>
      <w:r w:rsidR="008965C3" w:rsidRPr="00826066">
        <w:rPr>
          <w:rFonts w:ascii="Times New Roman" w:hAnsi="Times New Roman" w:cs="Times New Roman"/>
          <w:sz w:val="24"/>
          <w:szCs w:val="24"/>
        </w:rPr>
        <w:t xml:space="preserve"> un nākamajā periodā ir jāturpina nodrošināt konsultāciju un skaidrojumu sniegšanu, apmācību un seminārus rīkošanu, kā arī reālu piemēru analīzi.</w:t>
      </w:r>
    </w:p>
    <w:p w14:paraId="3158B747" w14:textId="4DE33CE4" w:rsidR="00AA5647" w:rsidRPr="00826066" w:rsidRDefault="00AA5647" w:rsidP="00B359E8">
      <w:pPr>
        <w:spacing w:before="195" w:after="0" w:line="276" w:lineRule="auto"/>
        <w:ind w:firstLine="600"/>
        <w:jc w:val="both"/>
        <w:rPr>
          <w:rFonts w:ascii="Times New Roman" w:hAnsi="Times New Roman" w:cs="Times New Roman"/>
          <w:sz w:val="24"/>
          <w:szCs w:val="24"/>
        </w:rPr>
      </w:pPr>
      <w:r w:rsidRPr="00826066">
        <w:rPr>
          <w:rFonts w:ascii="Times New Roman" w:hAnsi="Times New Roman" w:cs="Times New Roman"/>
          <w:sz w:val="24"/>
          <w:szCs w:val="24"/>
        </w:rPr>
        <w:t xml:space="preserve">Šobrīd liela administratīvo un finanšu resursu daļa valsts un pašvaldību iestādēs ir novirzīta ES fondu </w:t>
      </w:r>
      <w:r w:rsidR="00FA3559" w:rsidRPr="00826066">
        <w:rPr>
          <w:rFonts w:ascii="Times New Roman" w:hAnsi="Times New Roman" w:cs="Times New Roman"/>
          <w:sz w:val="24"/>
          <w:szCs w:val="24"/>
        </w:rPr>
        <w:t>un citu finanšu atbalsta</w:t>
      </w:r>
      <w:r w:rsidRPr="00826066">
        <w:rPr>
          <w:rFonts w:ascii="Times New Roman" w:hAnsi="Times New Roman" w:cs="Times New Roman"/>
          <w:sz w:val="24"/>
          <w:szCs w:val="24"/>
        </w:rPr>
        <w:t xml:space="preserve"> projektu īstenošanai, publiskajam sektoram kapacitāte PPP projektu īstenošanai nav liela. Taču no pārskata periodā veicamās analīzes ir secināms, ka publiskais sektors arvien vairāk interesējas par PPP projektu īstenošanas iespējām un meklē resursus PPP instrumenta izmantošanai. </w:t>
      </w:r>
    </w:p>
    <w:p w14:paraId="7D8A1DAC" w14:textId="5DFEAF0F" w:rsidR="004F69B4" w:rsidRPr="00826066" w:rsidRDefault="00E33F7D" w:rsidP="00B359E8">
      <w:pPr>
        <w:spacing w:before="195" w:after="0" w:line="276" w:lineRule="auto"/>
        <w:ind w:firstLine="600"/>
        <w:jc w:val="both"/>
        <w:rPr>
          <w:rFonts w:ascii="Times New Roman" w:hAnsi="Times New Roman" w:cs="Times New Roman"/>
          <w:sz w:val="24"/>
          <w:szCs w:val="24"/>
        </w:rPr>
      </w:pPr>
      <w:r w:rsidRPr="00826066">
        <w:rPr>
          <w:rFonts w:ascii="Times New Roman" w:hAnsi="Times New Roman" w:cs="Times New Roman"/>
          <w:sz w:val="24"/>
          <w:szCs w:val="24"/>
        </w:rPr>
        <w:t xml:space="preserve"> 2024. gadā</w:t>
      </w:r>
      <w:r w:rsidR="00985740" w:rsidRPr="00826066">
        <w:rPr>
          <w:rFonts w:ascii="Times New Roman" w:hAnsi="Times New Roman" w:cs="Times New Roman"/>
          <w:sz w:val="24"/>
          <w:szCs w:val="24"/>
        </w:rPr>
        <w:t xml:space="preserve"> notika diskusija par PVN jautājumiem </w:t>
      </w:r>
      <w:r w:rsidR="00683AB7" w:rsidRPr="00826066">
        <w:rPr>
          <w:rFonts w:ascii="Times New Roman" w:hAnsi="Times New Roman" w:cs="Times New Roman"/>
          <w:sz w:val="24"/>
          <w:szCs w:val="24"/>
        </w:rPr>
        <w:t xml:space="preserve">pašvaldību </w:t>
      </w:r>
      <w:r w:rsidR="00985740" w:rsidRPr="00826066">
        <w:rPr>
          <w:rFonts w:ascii="Times New Roman" w:hAnsi="Times New Roman" w:cs="Times New Roman"/>
          <w:sz w:val="24"/>
          <w:szCs w:val="24"/>
        </w:rPr>
        <w:t>PPP projektos</w:t>
      </w:r>
      <w:r w:rsidR="006F0E31" w:rsidRPr="00826066">
        <w:rPr>
          <w:rFonts w:ascii="Times New Roman" w:hAnsi="Times New Roman" w:cs="Times New Roman"/>
          <w:sz w:val="24"/>
          <w:szCs w:val="24"/>
        </w:rPr>
        <w:t xml:space="preserve">. </w:t>
      </w:r>
      <w:r w:rsidR="0088274E" w:rsidRPr="00826066">
        <w:rPr>
          <w:rFonts w:ascii="Times New Roman" w:hAnsi="Times New Roman" w:cs="Times New Roman"/>
          <w:sz w:val="24"/>
          <w:szCs w:val="24"/>
        </w:rPr>
        <w:t>CFLA ieskatā</w:t>
      </w:r>
      <w:r w:rsidR="00D31CEF" w:rsidRPr="00826066">
        <w:rPr>
          <w:rFonts w:ascii="Times New Roman" w:hAnsi="Times New Roman" w:cs="Times New Roman"/>
          <w:sz w:val="24"/>
          <w:szCs w:val="24"/>
        </w:rPr>
        <w:t xml:space="preserve"> </w:t>
      </w:r>
      <w:r w:rsidR="00470858" w:rsidRPr="00826066">
        <w:rPr>
          <w:rFonts w:ascii="Times New Roman" w:hAnsi="Times New Roman" w:cs="Times New Roman"/>
          <w:sz w:val="24"/>
          <w:szCs w:val="24"/>
        </w:rPr>
        <w:t xml:space="preserve">reversā PVN samaksa </w:t>
      </w:r>
      <w:r w:rsidR="00FE3B65" w:rsidRPr="00826066">
        <w:rPr>
          <w:rFonts w:ascii="Times New Roman" w:hAnsi="Times New Roman" w:cs="Times New Roman"/>
          <w:sz w:val="24"/>
          <w:szCs w:val="24"/>
        </w:rPr>
        <w:t>n</w:t>
      </w:r>
      <w:r w:rsidR="006A5AEF" w:rsidRPr="00826066">
        <w:rPr>
          <w:rFonts w:ascii="Times New Roman" w:hAnsi="Times New Roman" w:cs="Times New Roman"/>
          <w:sz w:val="24"/>
          <w:szCs w:val="24"/>
        </w:rPr>
        <w:t>av saskaņā ar</w:t>
      </w:r>
      <w:r w:rsidR="00470858" w:rsidRPr="00826066">
        <w:rPr>
          <w:rFonts w:ascii="Times New Roman" w:hAnsi="Times New Roman" w:cs="Times New Roman"/>
          <w:sz w:val="24"/>
          <w:szCs w:val="24"/>
        </w:rPr>
        <w:t xml:space="preserve"> PPP projekta būtību, ka publiskajam sektoram nevajadzētu rasties nekādiem izdevumiem projektēšanas </w:t>
      </w:r>
      <w:r w:rsidR="001249EF" w:rsidRPr="00826066">
        <w:rPr>
          <w:rFonts w:ascii="Times New Roman" w:hAnsi="Times New Roman" w:cs="Times New Roman"/>
          <w:sz w:val="24"/>
          <w:szCs w:val="24"/>
        </w:rPr>
        <w:t>–</w:t>
      </w:r>
      <w:r w:rsidR="00470858" w:rsidRPr="00826066">
        <w:rPr>
          <w:rFonts w:ascii="Times New Roman" w:hAnsi="Times New Roman" w:cs="Times New Roman"/>
          <w:sz w:val="24"/>
          <w:szCs w:val="24"/>
        </w:rPr>
        <w:t xml:space="preserve"> būvniecības posm</w:t>
      </w:r>
      <w:r w:rsidR="00F23DB6" w:rsidRPr="00826066">
        <w:rPr>
          <w:rFonts w:ascii="Times New Roman" w:hAnsi="Times New Roman" w:cs="Times New Roman"/>
          <w:sz w:val="24"/>
          <w:szCs w:val="24"/>
        </w:rPr>
        <w:t>ā.</w:t>
      </w:r>
      <w:r w:rsidR="00470858" w:rsidRPr="00826066">
        <w:rPr>
          <w:rFonts w:ascii="Times New Roman" w:hAnsi="Times New Roman" w:cs="Times New Roman"/>
          <w:sz w:val="24"/>
          <w:szCs w:val="24"/>
        </w:rPr>
        <w:t xml:space="preserve"> Valsts iestāžu gadījumā viss ir fiskāli neitrāli, bet pašvaldībām </w:t>
      </w:r>
      <w:r w:rsidR="004B4A94" w:rsidRPr="00826066">
        <w:rPr>
          <w:rFonts w:ascii="Times New Roman" w:hAnsi="Times New Roman" w:cs="Times New Roman"/>
          <w:sz w:val="24"/>
          <w:szCs w:val="24"/>
        </w:rPr>
        <w:t xml:space="preserve">savā </w:t>
      </w:r>
      <w:r w:rsidR="00470858" w:rsidRPr="00826066">
        <w:rPr>
          <w:rFonts w:ascii="Times New Roman" w:hAnsi="Times New Roman" w:cs="Times New Roman"/>
          <w:sz w:val="24"/>
          <w:szCs w:val="24"/>
        </w:rPr>
        <w:t>budžetā ir jāieplāno</w:t>
      </w:r>
      <w:r w:rsidR="004B4A94" w:rsidRPr="00826066">
        <w:rPr>
          <w:rFonts w:ascii="Times New Roman" w:hAnsi="Times New Roman" w:cs="Times New Roman"/>
          <w:sz w:val="24"/>
          <w:szCs w:val="24"/>
        </w:rPr>
        <w:t xml:space="preserve"> papildus nauda reversā PVN nomaksai</w:t>
      </w:r>
      <w:r w:rsidR="00470858" w:rsidRPr="00826066">
        <w:rPr>
          <w:rFonts w:ascii="Times New Roman" w:hAnsi="Times New Roman" w:cs="Times New Roman"/>
          <w:sz w:val="24"/>
          <w:szCs w:val="24"/>
        </w:rPr>
        <w:t>.</w:t>
      </w:r>
      <w:r w:rsidR="00470858" w:rsidRPr="00826066">
        <w:rPr>
          <w:rFonts w:ascii="Times New Roman" w:hAnsi="Times New Roman" w:cs="Times New Roman"/>
          <w:b/>
          <w:bCs/>
          <w:sz w:val="24"/>
          <w:szCs w:val="24"/>
        </w:rPr>
        <w:t xml:space="preserve"> </w:t>
      </w:r>
      <w:r w:rsidR="00D66413" w:rsidRPr="00826066">
        <w:rPr>
          <w:rFonts w:ascii="Times New Roman" w:hAnsi="Times New Roman" w:cs="Times New Roman"/>
          <w:sz w:val="24"/>
          <w:szCs w:val="24"/>
        </w:rPr>
        <w:t xml:space="preserve">CFLA </w:t>
      </w:r>
      <w:r w:rsidR="00AD46F8" w:rsidRPr="00826066">
        <w:rPr>
          <w:rFonts w:ascii="Times New Roman" w:hAnsi="Times New Roman" w:cs="Times New Roman"/>
          <w:sz w:val="24"/>
          <w:szCs w:val="24"/>
        </w:rPr>
        <w:t>iesaistījās diskusijā ar FM, v</w:t>
      </w:r>
      <w:r w:rsidR="00BB5DB2" w:rsidRPr="00826066">
        <w:rPr>
          <w:rFonts w:ascii="Times New Roman" w:hAnsi="Times New Roman" w:cs="Times New Roman"/>
          <w:sz w:val="24"/>
          <w:szCs w:val="24"/>
        </w:rPr>
        <w:t xml:space="preserve">ai nav nepieciešami normatīvo aktu grozījumi attiecībā uz PVN piemērošanu PPP projektos, atceļot reversā PVN maksāšanu un paredzot publiskā partnera pieejamības maksājumu pēc būvniecības fāzes beigām. Pieejamības maksājums iekļautu arī PVN samaksu par būvniecības fāzi. Tādejādi publiskā partnera maksājumi būtu tikai tad, kad objekts būtu pieejams un lietojams. </w:t>
      </w:r>
      <w:r w:rsidR="00052324" w:rsidRPr="00826066">
        <w:rPr>
          <w:rFonts w:ascii="Times New Roman" w:hAnsi="Times New Roman" w:cs="Times New Roman"/>
          <w:sz w:val="24"/>
          <w:szCs w:val="24"/>
        </w:rPr>
        <w:t xml:space="preserve">FM </w:t>
      </w:r>
      <w:r w:rsidR="008D6009" w:rsidRPr="00826066">
        <w:rPr>
          <w:rFonts w:ascii="Times New Roman" w:hAnsi="Times New Roman" w:cs="Times New Roman"/>
          <w:sz w:val="24"/>
          <w:szCs w:val="24"/>
        </w:rPr>
        <w:t xml:space="preserve">norādīja, </w:t>
      </w:r>
      <w:r w:rsidR="004F69B4" w:rsidRPr="00826066">
        <w:rPr>
          <w:rFonts w:ascii="Times New Roman" w:hAnsi="Times New Roman" w:cs="Times New Roman"/>
          <w:sz w:val="24"/>
          <w:szCs w:val="24"/>
        </w:rPr>
        <w:t>ka praksē pastāv dažādi PPP modeļi, kā arī PPP līgumos varētu būt noteikti papildu nosacījumi un detaļas, kas katrā atsevišķā situācijā varētu ietekmēt PVN piemērošanu. Līdz ar to arī PVN piemērošana būtu vērtējama individuāli katra PPP projekta ietvaros.</w:t>
      </w:r>
      <w:r w:rsidR="000230F2" w:rsidRPr="00826066">
        <w:rPr>
          <w:rFonts w:ascii="Times New Roman" w:hAnsi="Times New Roman" w:cs="Times New Roman"/>
          <w:sz w:val="24"/>
          <w:szCs w:val="24"/>
        </w:rPr>
        <w:t xml:space="preserve"> </w:t>
      </w:r>
      <w:r w:rsidR="004F69B4" w:rsidRPr="00826066">
        <w:rPr>
          <w:rFonts w:ascii="Times New Roman" w:hAnsi="Times New Roman" w:cs="Times New Roman"/>
          <w:sz w:val="24"/>
          <w:szCs w:val="24"/>
        </w:rPr>
        <w:t xml:space="preserve">Tāpat </w:t>
      </w:r>
      <w:r w:rsidR="0067697C" w:rsidRPr="00826066">
        <w:rPr>
          <w:rFonts w:ascii="Times New Roman" w:hAnsi="Times New Roman" w:cs="Times New Roman"/>
          <w:sz w:val="24"/>
          <w:szCs w:val="24"/>
        </w:rPr>
        <w:t>norādīja</w:t>
      </w:r>
      <w:r w:rsidR="004F69B4" w:rsidRPr="00826066">
        <w:rPr>
          <w:rFonts w:ascii="Times New Roman" w:hAnsi="Times New Roman" w:cs="Times New Roman"/>
          <w:sz w:val="24"/>
          <w:szCs w:val="24"/>
        </w:rPr>
        <w:t>, ka jautājums par PVN piemērošanu PPP projektos 2010.</w:t>
      </w:r>
      <w:r w:rsidR="004024FE" w:rsidRPr="00826066">
        <w:rPr>
          <w:rFonts w:ascii="Times New Roman" w:hAnsi="Times New Roman" w:cs="Times New Roman"/>
          <w:sz w:val="24"/>
          <w:szCs w:val="24"/>
        </w:rPr>
        <w:t xml:space="preserve"> </w:t>
      </w:r>
      <w:r w:rsidR="004F69B4" w:rsidRPr="00826066">
        <w:rPr>
          <w:rFonts w:ascii="Times New Roman" w:hAnsi="Times New Roman" w:cs="Times New Roman"/>
          <w:sz w:val="24"/>
          <w:szCs w:val="24"/>
        </w:rPr>
        <w:t xml:space="preserve">gadā ir skatīts arī Eiropas Komisijas veidotajā </w:t>
      </w:r>
      <w:r w:rsidR="00814474" w:rsidRPr="00826066">
        <w:rPr>
          <w:rFonts w:ascii="Times New Roman" w:hAnsi="Times New Roman" w:cs="Times New Roman"/>
          <w:sz w:val="24"/>
          <w:szCs w:val="24"/>
        </w:rPr>
        <w:t>PVN</w:t>
      </w:r>
      <w:r w:rsidR="004F69B4" w:rsidRPr="00826066">
        <w:rPr>
          <w:rFonts w:ascii="Times New Roman" w:hAnsi="Times New Roman" w:cs="Times New Roman"/>
          <w:sz w:val="24"/>
          <w:szCs w:val="24"/>
        </w:rPr>
        <w:t xml:space="preserve"> komitejas sēdē, kurā tika pausts Eiropas Komisijas viedoklis, ka PVN piemērošana būtu vērtējama katram PPP projekta ietvaros veiktajam darījumam un katrai atsevišķai pieejamības maksājuma komponentei atbilstoši vispārējam PVN regulējumam. Atbilstoši </w:t>
      </w:r>
      <w:r w:rsidR="007A0E4E" w:rsidRPr="00826066">
        <w:rPr>
          <w:rFonts w:ascii="Times New Roman" w:hAnsi="Times New Roman" w:cs="Times New Roman"/>
          <w:sz w:val="24"/>
          <w:szCs w:val="24"/>
        </w:rPr>
        <w:t>PVN</w:t>
      </w:r>
      <w:r w:rsidR="004F69B4" w:rsidRPr="00826066">
        <w:rPr>
          <w:rFonts w:ascii="Times New Roman" w:hAnsi="Times New Roman" w:cs="Times New Roman"/>
          <w:sz w:val="24"/>
          <w:szCs w:val="24"/>
        </w:rPr>
        <w:t xml:space="preserve"> likuma regulējumam, kas pārņemts no Padomes Direktīvas 2006/112/EK par kopējo pievienotās vērtības nodokļa sistēmu, preču piegādātājs vai pakalpojumu sniedzējs maksā PVN valsts budžetā par to taksācijas periodu, kad nosūtītas preces vai sniegts pakalpojums un izrakstīts PVN rēķins. Līdz ar to nav pieļaujama PVN nomaksa par PPP projekta ietvaros sniegto būvniecības pakalpojumu ilgstošā laika periodā pieejamības maksājuma ietvaros. Tas būtu pretrunā PVN piemērošanas pamatprincipiem.</w:t>
      </w:r>
      <w:r w:rsidR="001571D4" w:rsidRPr="00826066">
        <w:rPr>
          <w:rFonts w:ascii="Times New Roman" w:hAnsi="Times New Roman" w:cs="Times New Roman"/>
          <w:sz w:val="24"/>
          <w:szCs w:val="24"/>
        </w:rPr>
        <w:t xml:space="preserve"> </w:t>
      </w:r>
      <w:r w:rsidR="004F69B4" w:rsidRPr="00826066">
        <w:rPr>
          <w:rFonts w:ascii="Times New Roman" w:hAnsi="Times New Roman" w:cs="Times New Roman"/>
          <w:sz w:val="24"/>
          <w:szCs w:val="24"/>
        </w:rPr>
        <w:t>Pievienotās vērtības nodokļa likuma regulējuma, kas nosaka apgrieztās jeb reversās PVN maksāšanas kārtības piemērošanu PPP projektu ietvaros sniegtajiem būvniecības pakalpojumiem, viens no ieviešanas mērķiem bija optimizēt privāto partneru naudas plūsmu, tādējādi veicinot privāto partneru interesi piedalīties PPP projektos. Līdz ar to publiskajam partnerim, iesaistoties PPP projektā, ir jāieplāno savi budžeta izdevumi tādā apmērā, lai varētu nomaksāt PVN par PPP projekta ietvaros saņemtajiem būvniecības pakalpojumiem.</w:t>
      </w:r>
      <w:r w:rsidR="008777EB" w:rsidRPr="00826066">
        <w:rPr>
          <w:rFonts w:ascii="Times New Roman" w:hAnsi="Times New Roman" w:cs="Times New Roman"/>
          <w:sz w:val="24"/>
          <w:szCs w:val="24"/>
        </w:rPr>
        <w:t xml:space="preserve"> </w:t>
      </w:r>
      <w:r w:rsidR="00B610B1" w:rsidRPr="00826066">
        <w:rPr>
          <w:rFonts w:ascii="Times New Roman" w:hAnsi="Times New Roman" w:cs="Times New Roman"/>
          <w:sz w:val="24"/>
          <w:szCs w:val="24"/>
        </w:rPr>
        <w:t>Ņemo</w:t>
      </w:r>
      <w:r w:rsidR="000C728E" w:rsidRPr="00826066">
        <w:rPr>
          <w:rFonts w:ascii="Times New Roman" w:hAnsi="Times New Roman" w:cs="Times New Roman"/>
          <w:sz w:val="24"/>
          <w:szCs w:val="24"/>
        </w:rPr>
        <w:t>t</w:t>
      </w:r>
      <w:r w:rsidR="00B610B1" w:rsidRPr="00826066">
        <w:rPr>
          <w:rFonts w:ascii="Times New Roman" w:hAnsi="Times New Roman" w:cs="Times New Roman"/>
          <w:sz w:val="24"/>
          <w:szCs w:val="24"/>
        </w:rPr>
        <w:t xml:space="preserve"> vērā iepriekš minētos</w:t>
      </w:r>
      <w:r w:rsidR="000C728E" w:rsidRPr="00826066">
        <w:rPr>
          <w:rFonts w:ascii="Times New Roman" w:hAnsi="Times New Roman" w:cs="Times New Roman"/>
          <w:sz w:val="24"/>
          <w:szCs w:val="24"/>
        </w:rPr>
        <w:t xml:space="preserve"> argumentus, </w:t>
      </w:r>
      <w:r w:rsidR="008777EB" w:rsidRPr="00826066">
        <w:rPr>
          <w:rFonts w:ascii="Times New Roman" w:hAnsi="Times New Roman" w:cs="Times New Roman"/>
          <w:sz w:val="24"/>
          <w:szCs w:val="24"/>
        </w:rPr>
        <w:t>FM</w:t>
      </w:r>
      <w:r w:rsidR="004F69B4" w:rsidRPr="00826066">
        <w:rPr>
          <w:rFonts w:ascii="Times New Roman" w:hAnsi="Times New Roman" w:cs="Times New Roman"/>
          <w:sz w:val="24"/>
          <w:szCs w:val="24"/>
        </w:rPr>
        <w:t xml:space="preserve"> neredz pamatojumu mainīt PVN maksāšanas kārtību būvniecības pakalpojumiem, tādējādi pašlaik nav plānots grozījumus </w:t>
      </w:r>
      <w:r w:rsidR="00630DD2" w:rsidRPr="00826066">
        <w:rPr>
          <w:rFonts w:ascii="Times New Roman" w:hAnsi="Times New Roman" w:cs="Times New Roman"/>
          <w:sz w:val="24"/>
          <w:szCs w:val="24"/>
        </w:rPr>
        <w:t>PVN</w:t>
      </w:r>
      <w:r w:rsidR="004F69B4" w:rsidRPr="00826066">
        <w:rPr>
          <w:rFonts w:ascii="Times New Roman" w:hAnsi="Times New Roman" w:cs="Times New Roman"/>
          <w:sz w:val="24"/>
          <w:szCs w:val="24"/>
        </w:rPr>
        <w:t xml:space="preserve"> likumā attiecībā uz </w:t>
      </w:r>
      <w:r w:rsidR="004F69B4" w:rsidRPr="00826066">
        <w:rPr>
          <w:rFonts w:ascii="Times New Roman" w:hAnsi="Times New Roman" w:cs="Times New Roman"/>
          <w:sz w:val="24"/>
          <w:szCs w:val="24"/>
        </w:rPr>
        <w:lastRenderedPageBreak/>
        <w:t xml:space="preserve">PVN apgrieztās jeb reversās maksāšanas kārtības piemērošanu būvniecības pakalpojumiem (tai skaitā arī būvniecības pakalpojumiem PPP projektu ievaros). </w:t>
      </w:r>
    </w:p>
    <w:p w14:paraId="67653827" w14:textId="5055F234" w:rsidR="005A6522" w:rsidRPr="00826066" w:rsidRDefault="002F3ADB" w:rsidP="00B359E8">
      <w:pPr>
        <w:spacing w:before="195" w:after="0" w:line="276" w:lineRule="auto"/>
        <w:ind w:firstLine="600"/>
        <w:jc w:val="both"/>
        <w:rPr>
          <w:rFonts w:ascii="Times New Roman" w:hAnsi="Times New Roman" w:cs="Times New Roman"/>
          <w:bCs/>
          <w:sz w:val="24"/>
          <w:szCs w:val="24"/>
        </w:rPr>
      </w:pPr>
      <w:r w:rsidRPr="00826066">
        <w:rPr>
          <w:rFonts w:ascii="Times New Roman" w:hAnsi="Times New Roman" w:cs="Times New Roman"/>
          <w:sz w:val="24"/>
          <w:szCs w:val="24"/>
        </w:rPr>
        <w:t xml:space="preserve">Tāpat sarunās ar LTRK CFLA ir secinājusi,  </w:t>
      </w:r>
      <w:r w:rsidR="005A6522" w:rsidRPr="00826066">
        <w:rPr>
          <w:rFonts w:ascii="Times New Roman" w:hAnsi="Times New Roman" w:cs="Times New Roman"/>
          <w:sz w:val="24"/>
          <w:szCs w:val="24"/>
        </w:rPr>
        <w:t xml:space="preserve">ka nepieciešama </w:t>
      </w:r>
      <w:r w:rsidR="000A2ACF" w:rsidRPr="00826066">
        <w:rPr>
          <w:rFonts w:ascii="Times New Roman" w:hAnsi="Times New Roman" w:cs="Times New Roman"/>
          <w:sz w:val="24"/>
          <w:szCs w:val="24"/>
        </w:rPr>
        <w:t>plašāks</w:t>
      </w:r>
      <w:r w:rsidR="000F2D2E" w:rsidRPr="00826066">
        <w:rPr>
          <w:rFonts w:ascii="Times New Roman" w:hAnsi="Times New Roman" w:cs="Times New Roman"/>
          <w:sz w:val="24"/>
          <w:szCs w:val="24"/>
        </w:rPr>
        <w:t xml:space="preserve"> dialogs ar </w:t>
      </w:r>
      <w:r w:rsidR="00F12FF4" w:rsidRPr="00826066">
        <w:rPr>
          <w:rFonts w:ascii="Times New Roman" w:hAnsi="Times New Roman" w:cs="Times New Roman"/>
          <w:sz w:val="24"/>
          <w:szCs w:val="24"/>
        </w:rPr>
        <w:t>visām iesaistītajām pusēm PPP projektu īstenošanā</w:t>
      </w:r>
      <w:r w:rsidR="000A2ACF" w:rsidRPr="00826066">
        <w:rPr>
          <w:rFonts w:ascii="Times New Roman" w:hAnsi="Times New Roman" w:cs="Times New Roman"/>
          <w:sz w:val="24"/>
          <w:szCs w:val="24"/>
        </w:rPr>
        <w:t xml:space="preserve"> </w:t>
      </w:r>
      <w:r w:rsidR="00544360" w:rsidRPr="00826066">
        <w:rPr>
          <w:rFonts w:ascii="Times New Roman" w:hAnsi="Times New Roman" w:cs="Times New Roman"/>
          <w:sz w:val="24"/>
          <w:szCs w:val="24"/>
        </w:rPr>
        <w:t>–</w:t>
      </w:r>
      <w:r w:rsidR="00F12FF4" w:rsidRPr="00826066">
        <w:rPr>
          <w:rFonts w:ascii="Times New Roman" w:hAnsi="Times New Roman" w:cs="Times New Roman"/>
          <w:sz w:val="24"/>
          <w:szCs w:val="24"/>
        </w:rPr>
        <w:t xml:space="preserve"> publiskie</w:t>
      </w:r>
      <w:r w:rsidR="000A2ACF" w:rsidRPr="00826066">
        <w:rPr>
          <w:rFonts w:ascii="Times New Roman" w:hAnsi="Times New Roman" w:cs="Times New Roman"/>
          <w:sz w:val="24"/>
          <w:szCs w:val="24"/>
        </w:rPr>
        <w:t>m</w:t>
      </w:r>
      <w:r w:rsidR="00F12FF4" w:rsidRPr="00826066">
        <w:rPr>
          <w:rFonts w:ascii="Times New Roman" w:hAnsi="Times New Roman" w:cs="Times New Roman"/>
          <w:sz w:val="24"/>
          <w:szCs w:val="24"/>
        </w:rPr>
        <w:t xml:space="preserve"> partneri</w:t>
      </w:r>
      <w:r w:rsidR="000A2ACF" w:rsidRPr="00826066">
        <w:rPr>
          <w:rFonts w:ascii="Times New Roman" w:hAnsi="Times New Roman" w:cs="Times New Roman"/>
          <w:sz w:val="24"/>
          <w:szCs w:val="24"/>
        </w:rPr>
        <w:t>em</w:t>
      </w:r>
      <w:r w:rsidR="00F12FF4" w:rsidRPr="00826066">
        <w:rPr>
          <w:rFonts w:ascii="Times New Roman" w:hAnsi="Times New Roman" w:cs="Times New Roman"/>
          <w:sz w:val="24"/>
          <w:szCs w:val="24"/>
        </w:rPr>
        <w:t>, potenciāl</w:t>
      </w:r>
      <w:r w:rsidR="000A2ACF" w:rsidRPr="00826066">
        <w:rPr>
          <w:rFonts w:ascii="Times New Roman" w:hAnsi="Times New Roman" w:cs="Times New Roman"/>
          <w:sz w:val="24"/>
          <w:szCs w:val="24"/>
        </w:rPr>
        <w:t>ajiem</w:t>
      </w:r>
      <w:r w:rsidR="00F12FF4" w:rsidRPr="00826066">
        <w:rPr>
          <w:rFonts w:ascii="Times New Roman" w:hAnsi="Times New Roman" w:cs="Times New Roman"/>
          <w:sz w:val="24"/>
          <w:szCs w:val="24"/>
        </w:rPr>
        <w:t xml:space="preserve"> privāt</w:t>
      </w:r>
      <w:r w:rsidR="000A2ACF" w:rsidRPr="00826066">
        <w:rPr>
          <w:rFonts w:ascii="Times New Roman" w:hAnsi="Times New Roman" w:cs="Times New Roman"/>
          <w:sz w:val="24"/>
          <w:szCs w:val="24"/>
        </w:rPr>
        <w:t>ajiem</w:t>
      </w:r>
      <w:r w:rsidR="00F12FF4" w:rsidRPr="00826066">
        <w:rPr>
          <w:rFonts w:ascii="Times New Roman" w:hAnsi="Times New Roman" w:cs="Times New Roman"/>
          <w:sz w:val="24"/>
          <w:szCs w:val="24"/>
        </w:rPr>
        <w:t xml:space="preserve"> partneri</w:t>
      </w:r>
      <w:r w:rsidR="000A2ACF" w:rsidRPr="00826066">
        <w:rPr>
          <w:rFonts w:ascii="Times New Roman" w:hAnsi="Times New Roman" w:cs="Times New Roman"/>
          <w:sz w:val="24"/>
          <w:szCs w:val="24"/>
        </w:rPr>
        <w:t>em</w:t>
      </w:r>
      <w:r w:rsidR="00F12FF4" w:rsidRPr="00826066">
        <w:rPr>
          <w:rFonts w:ascii="Times New Roman" w:hAnsi="Times New Roman" w:cs="Times New Roman"/>
          <w:sz w:val="24"/>
          <w:szCs w:val="24"/>
        </w:rPr>
        <w:t>, iespējam</w:t>
      </w:r>
      <w:r w:rsidR="000A2ACF" w:rsidRPr="00826066">
        <w:rPr>
          <w:rFonts w:ascii="Times New Roman" w:hAnsi="Times New Roman" w:cs="Times New Roman"/>
          <w:sz w:val="24"/>
          <w:szCs w:val="24"/>
        </w:rPr>
        <w:t>ajiem</w:t>
      </w:r>
      <w:r w:rsidR="00F12FF4" w:rsidRPr="00826066">
        <w:rPr>
          <w:rFonts w:ascii="Times New Roman" w:hAnsi="Times New Roman" w:cs="Times New Roman"/>
          <w:sz w:val="24"/>
          <w:szCs w:val="24"/>
        </w:rPr>
        <w:t xml:space="preserve"> finansētāji</w:t>
      </w:r>
      <w:r w:rsidR="000A2ACF" w:rsidRPr="00826066">
        <w:rPr>
          <w:rFonts w:ascii="Times New Roman" w:hAnsi="Times New Roman" w:cs="Times New Roman"/>
          <w:sz w:val="24"/>
          <w:szCs w:val="24"/>
        </w:rPr>
        <w:t xml:space="preserve">em. </w:t>
      </w:r>
      <w:r w:rsidR="004C17EB" w:rsidRPr="00826066">
        <w:rPr>
          <w:rFonts w:ascii="Times New Roman" w:hAnsi="Times New Roman" w:cs="Times New Roman"/>
          <w:sz w:val="24"/>
          <w:szCs w:val="24"/>
        </w:rPr>
        <w:t>Tas</w:t>
      </w:r>
      <w:r w:rsidR="005A6522" w:rsidRPr="00826066">
        <w:rPr>
          <w:rFonts w:ascii="Times New Roman" w:hAnsi="Times New Roman" w:cs="Times New Roman"/>
          <w:sz w:val="24"/>
          <w:szCs w:val="24"/>
        </w:rPr>
        <w:t xml:space="preserve"> varētu sniegt praktisku atbalstu konkrētu ar PPP saistītu jautājumu risināšanā, dalītos pieredzē par uzņēmējdarbības praksi, standartizācijas iespējām, publisko pakalpojumu efektivitātes un </w:t>
      </w:r>
      <w:proofErr w:type="spellStart"/>
      <w:r w:rsidR="005A6522" w:rsidRPr="00826066">
        <w:rPr>
          <w:rFonts w:ascii="Times New Roman" w:hAnsi="Times New Roman" w:cs="Times New Roman"/>
          <w:sz w:val="24"/>
          <w:szCs w:val="24"/>
        </w:rPr>
        <w:t>digitalizācijas</w:t>
      </w:r>
      <w:proofErr w:type="spellEnd"/>
      <w:r w:rsidR="005A6522" w:rsidRPr="00826066">
        <w:rPr>
          <w:rFonts w:ascii="Times New Roman" w:hAnsi="Times New Roman" w:cs="Times New Roman"/>
          <w:sz w:val="24"/>
          <w:szCs w:val="24"/>
        </w:rPr>
        <w:t xml:space="preserve"> iespējām, procesu pilnveidošanu, kas ir nozīmīgas un ietekmē publiskās infrastruktūras nākotnes prasības, resursu plānošanu.</w:t>
      </w:r>
    </w:p>
    <w:p w14:paraId="2563D154" w14:textId="5F50DFB7" w:rsidR="007164FF" w:rsidRPr="00826066" w:rsidRDefault="007164FF" w:rsidP="00FE08F5">
      <w:pPr>
        <w:pStyle w:val="Sarakstarindkopa"/>
        <w:spacing w:before="240" w:after="120" w:line="276" w:lineRule="auto"/>
        <w:ind w:left="0"/>
        <w:contextualSpacing w:val="0"/>
        <w:jc w:val="center"/>
        <w:rPr>
          <w:rFonts w:ascii="Times New Roman" w:hAnsi="Times New Roman" w:cs="Times New Roman"/>
          <w:b/>
          <w:sz w:val="24"/>
          <w:szCs w:val="24"/>
          <w:lang w:eastAsia="lv-LV"/>
        </w:rPr>
      </w:pPr>
      <w:bookmarkStart w:id="8" w:name="bkm4"/>
      <w:r w:rsidRPr="00826066">
        <w:rPr>
          <w:rFonts w:ascii="Times New Roman" w:eastAsia="Times New Roman" w:hAnsi="Times New Roman" w:cs="Times New Roman"/>
          <w:b/>
          <w:sz w:val="24"/>
          <w:szCs w:val="24"/>
          <w:lang w:eastAsia="lv-LV"/>
        </w:rPr>
        <w:t>4. </w:t>
      </w:r>
      <w:r w:rsidRPr="00826066">
        <w:rPr>
          <w:rFonts w:ascii="Times New Roman" w:hAnsi="Times New Roman" w:cs="Times New Roman"/>
          <w:b/>
          <w:sz w:val="24"/>
          <w:szCs w:val="24"/>
        </w:rPr>
        <w:t>Izstrādātie priekšlikumi PPP attīstības veicināšanai</w:t>
      </w:r>
    </w:p>
    <w:p w14:paraId="0162592A" w14:textId="701690FF" w:rsidR="00972EEE" w:rsidRPr="00826066" w:rsidRDefault="00972EEE" w:rsidP="00B359E8">
      <w:pPr>
        <w:spacing w:before="195" w:after="0" w:line="276" w:lineRule="auto"/>
        <w:ind w:firstLine="600"/>
        <w:jc w:val="both"/>
        <w:rPr>
          <w:rFonts w:ascii="Times New Roman" w:hAnsi="Times New Roman" w:cs="Times New Roman"/>
          <w:sz w:val="24"/>
          <w:szCs w:val="24"/>
        </w:rPr>
      </w:pPr>
      <w:r w:rsidRPr="00826066">
        <w:rPr>
          <w:rFonts w:ascii="Times New Roman" w:hAnsi="Times New Roman" w:cs="Times New Roman"/>
          <w:sz w:val="24"/>
          <w:szCs w:val="24"/>
        </w:rPr>
        <w:t>Pārskata periodā CFLA izstrādāja vairākus priekšlikumus PPP attīstības veicināšanai, tai skaitā</w:t>
      </w:r>
      <w:r w:rsidR="007E2A35" w:rsidRPr="00826066">
        <w:rPr>
          <w:rFonts w:ascii="Times New Roman" w:hAnsi="Times New Roman" w:cs="Times New Roman"/>
          <w:sz w:val="24"/>
          <w:szCs w:val="24"/>
        </w:rPr>
        <w:t xml:space="preserve"> </w:t>
      </w:r>
      <w:r w:rsidR="00DE7E56" w:rsidRPr="00826066">
        <w:rPr>
          <w:rFonts w:ascii="Times New Roman" w:hAnsi="Times New Roman" w:cs="Times New Roman"/>
          <w:sz w:val="24"/>
          <w:szCs w:val="24"/>
        </w:rPr>
        <w:t>–</w:t>
      </w:r>
      <w:r w:rsidRPr="00826066">
        <w:rPr>
          <w:rFonts w:ascii="Times New Roman" w:hAnsi="Times New Roman" w:cs="Times New Roman"/>
          <w:sz w:val="24"/>
          <w:szCs w:val="24"/>
        </w:rPr>
        <w:t xml:space="preserve"> </w:t>
      </w:r>
      <w:r w:rsidR="00836926" w:rsidRPr="00826066">
        <w:rPr>
          <w:rFonts w:ascii="Times New Roman" w:hAnsi="Times New Roman" w:cs="Times New Roman"/>
          <w:sz w:val="24"/>
          <w:szCs w:val="24"/>
        </w:rPr>
        <w:t xml:space="preserve">piedalījās vairākās darba grupās, kurās veica informācijas analīzi un izteica priekšlikumus PPP jomas attīstībai un projektu īstenošanai, </w:t>
      </w:r>
      <w:r w:rsidRPr="00826066">
        <w:rPr>
          <w:rFonts w:ascii="Times New Roman" w:hAnsi="Times New Roman" w:cs="Times New Roman"/>
          <w:sz w:val="24"/>
          <w:szCs w:val="24"/>
        </w:rPr>
        <w:t>vei</w:t>
      </w:r>
      <w:r w:rsidR="00D831BA" w:rsidRPr="00826066">
        <w:rPr>
          <w:rFonts w:ascii="Times New Roman" w:hAnsi="Times New Roman" w:cs="Times New Roman"/>
          <w:sz w:val="24"/>
          <w:szCs w:val="24"/>
        </w:rPr>
        <w:t>ca</w:t>
      </w:r>
      <w:r w:rsidRPr="00826066">
        <w:rPr>
          <w:rFonts w:ascii="Times New Roman" w:hAnsi="Times New Roman" w:cs="Times New Roman"/>
          <w:sz w:val="24"/>
          <w:szCs w:val="24"/>
        </w:rPr>
        <w:t xml:space="preserve"> informācijas apmaiņu</w:t>
      </w:r>
      <w:r w:rsidR="00836926" w:rsidRPr="00826066">
        <w:rPr>
          <w:rFonts w:ascii="Times New Roman" w:hAnsi="Times New Roman" w:cs="Times New Roman"/>
          <w:sz w:val="24"/>
          <w:szCs w:val="24"/>
        </w:rPr>
        <w:t xml:space="preserve"> ar dažādiem valsts, pašvaldību sektora un finanšu sektora pārstāvjiem</w:t>
      </w:r>
      <w:r w:rsidR="000E0C32" w:rsidRPr="00826066">
        <w:rPr>
          <w:rFonts w:ascii="Times New Roman" w:hAnsi="Times New Roman" w:cs="Times New Roman"/>
          <w:sz w:val="24"/>
          <w:szCs w:val="24"/>
        </w:rPr>
        <w:t>,</w:t>
      </w:r>
      <w:r w:rsidRPr="00826066">
        <w:rPr>
          <w:rFonts w:ascii="Times New Roman" w:hAnsi="Times New Roman" w:cs="Times New Roman"/>
          <w:sz w:val="24"/>
          <w:szCs w:val="24"/>
        </w:rPr>
        <w:t xml:space="preserve"> organizē</w:t>
      </w:r>
      <w:r w:rsidR="00D831BA" w:rsidRPr="00826066">
        <w:rPr>
          <w:rFonts w:ascii="Times New Roman" w:hAnsi="Times New Roman" w:cs="Times New Roman"/>
          <w:sz w:val="24"/>
          <w:szCs w:val="24"/>
        </w:rPr>
        <w:t>ja</w:t>
      </w:r>
      <w:r w:rsidRPr="00826066">
        <w:rPr>
          <w:rFonts w:ascii="Times New Roman" w:hAnsi="Times New Roman" w:cs="Times New Roman"/>
          <w:sz w:val="24"/>
          <w:szCs w:val="24"/>
        </w:rPr>
        <w:t xml:space="preserve"> informatīvus pasākumus</w:t>
      </w:r>
      <w:r w:rsidR="00836926" w:rsidRPr="00826066">
        <w:rPr>
          <w:rFonts w:ascii="Times New Roman" w:hAnsi="Times New Roman" w:cs="Times New Roman"/>
          <w:sz w:val="24"/>
          <w:szCs w:val="24"/>
        </w:rPr>
        <w:t xml:space="preserve"> un piedalījās tiešsaistes apmācīb</w:t>
      </w:r>
      <w:r w:rsidR="000E0C32" w:rsidRPr="00826066">
        <w:rPr>
          <w:rFonts w:ascii="Times New Roman" w:hAnsi="Times New Roman" w:cs="Times New Roman"/>
          <w:sz w:val="24"/>
          <w:szCs w:val="24"/>
        </w:rPr>
        <w:t>ā</w:t>
      </w:r>
      <w:r w:rsidR="00836926" w:rsidRPr="00826066">
        <w:rPr>
          <w:rFonts w:ascii="Times New Roman" w:hAnsi="Times New Roman" w:cs="Times New Roman"/>
          <w:sz w:val="24"/>
          <w:szCs w:val="24"/>
        </w:rPr>
        <w:t>s publiskajam un privātajam sektoram</w:t>
      </w:r>
      <w:r w:rsidR="0028024F" w:rsidRPr="00826066">
        <w:rPr>
          <w:rFonts w:ascii="Times New Roman" w:hAnsi="Times New Roman" w:cs="Times New Roman"/>
          <w:sz w:val="24"/>
          <w:szCs w:val="24"/>
        </w:rPr>
        <w:t>.</w:t>
      </w:r>
    </w:p>
    <w:p w14:paraId="593BC44E" w14:textId="531E758D" w:rsidR="00430331" w:rsidRPr="00826066" w:rsidRDefault="00430331" w:rsidP="00B359E8">
      <w:pPr>
        <w:spacing w:before="195" w:after="0" w:line="276" w:lineRule="auto"/>
        <w:ind w:firstLine="600"/>
        <w:jc w:val="both"/>
        <w:rPr>
          <w:rFonts w:ascii="Times New Roman" w:hAnsi="Times New Roman" w:cs="Times New Roman"/>
          <w:sz w:val="24"/>
          <w:szCs w:val="24"/>
        </w:rPr>
      </w:pPr>
      <w:r w:rsidRPr="00826066">
        <w:rPr>
          <w:rFonts w:ascii="Times New Roman" w:hAnsi="Times New Roman" w:cs="Times New Roman"/>
          <w:sz w:val="24"/>
          <w:szCs w:val="24"/>
        </w:rPr>
        <w:t>CFLA izstrād</w:t>
      </w:r>
      <w:r w:rsidR="00874327" w:rsidRPr="00826066">
        <w:rPr>
          <w:rFonts w:ascii="Times New Roman" w:hAnsi="Times New Roman" w:cs="Times New Roman"/>
          <w:sz w:val="24"/>
          <w:szCs w:val="24"/>
        </w:rPr>
        <w:t>āja</w:t>
      </w:r>
      <w:r w:rsidR="005E4D83" w:rsidRPr="00826066">
        <w:rPr>
          <w:rFonts w:ascii="Times New Roman" w:hAnsi="Times New Roman" w:cs="Times New Roman"/>
          <w:sz w:val="24"/>
          <w:szCs w:val="24"/>
        </w:rPr>
        <w:t xml:space="preserve"> i</w:t>
      </w:r>
      <w:r w:rsidR="005E4D83" w:rsidRPr="00826066">
        <w:rPr>
          <w:rFonts w:ascii="Times New Roman" w:hAnsi="Times New Roman" w:cs="Times New Roman"/>
          <w:color w:val="000000" w:themeColor="text1"/>
          <w:sz w:val="24"/>
          <w:szCs w:val="24"/>
        </w:rPr>
        <w:t>nformatīvo ziņojumu “</w:t>
      </w:r>
      <w:r w:rsidR="005E4D83" w:rsidRPr="00826066">
        <w:rPr>
          <w:rFonts w:ascii="Times New Roman" w:hAnsi="Times New Roman" w:cs="Times New Roman"/>
          <w:i/>
          <w:iCs/>
          <w:color w:val="000000" w:themeColor="text1"/>
          <w:sz w:val="24"/>
          <w:szCs w:val="24"/>
        </w:rPr>
        <w:t>Par pieejamu cenu īres dzīvokļu attīstības programmu</w:t>
      </w:r>
      <w:r w:rsidR="005E4D83" w:rsidRPr="00826066">
        <w:rPr>
          <w:rFonts w:ascii="Times New Roman" w:hAnsi="Times New Roman" w:cs="Times New Roman"/>
          <w:color w:val="000000" w:themeColor="text1"/>
          <w:sz w:val="24"/>
          <w:szCs w:val="24"/>
        </w:rPr>
        <w:t>”</w:t>
      </w:r>
      <w:r w:rsidR="00CE7F41" w:rsidRPr="00826066">
        <w:rPr>
          <w:rStyle w:val="Vresatsauce"/>
          <w:rFonts w:ascii="Times New Roman" w:hAnsi="Times New Roman" w:cs="Times New Roman"/>
          <w:sz w:val="24"/>
          <w:szCs w:val="24"/>
        </w:rPr>
        <w:footnoteReference w:id="10"/>
      </w:r>
      <w:r w:rsidR="005E4D83" w:rsidRPr="00826066">
        <w:rPr>
          <w:rFonts w:ascii="Times New Roman" w:hAnsi="Times New Roman" w:cs="Times New Roman"/>
          <w:color w:val="000000" w:themeColor="text1"/>
          <w:sz w:val="24"/>
          <w:szCs w:val="24"/>
        </w:rPr>
        <w:t>, kuru 2024. gada 11. jūnijā akceptēja</w:t>
      </w:r>
      <w:r w:rsidR="008B2299" w:rsidRPr="00826066">
        <w:rPr>
          <w:rFonts w:ascii="Times New Roman" w:hAnsi="Times New Roman" w:cs="Times New Roman"/>
          <w:color w:val="000000" w:themeColor="text1"/>
          <w:sz w:val="24"/>
          <w:szCs w:val="24"/>
        </w:rPr>
        <w:t xml:space="preserve"> MK</w:t>
      </w:r>
      <w:r w:rsidR="00235DB0" w:rsidRPr="00826066">
        <w:rPr>
          <w:rFonts w:ascii="Times New Roman" w:hAnsi="Times New Roman" w:cs="Times New Roman"/>
          <w:color w:val="000000" w:themeColor="text1"/>
          <w:sz w:val="24"/>
          <w:szCs w:val="24"/>
        </w:rPr>
        <w:t xml:space="preserve">, tādejādi </w:t>
      </w:r>
      <w:r w:rsidR="00DE62CA" w:rsidRPr="00826066">
        <w:rPr>
          <w:rFonts w:ascii="Times New Roman" w:hAnsi="Times New Roman" w:cs="Times New Roman"/>
          <w:color w:val="000000" w:themeColor="text1"/>
          <w:sz w:val="24"/>
          <w:szCs w:val="24"/>
        </w:rPr>
        <w:t>ir</w:t>
      </w:r>
      <w:r w:rsidR="00235DB0" w:rsidRPr="00826066">
        <w:rPr>
          <w:rFonts w:ascii="Times New Roman" w:hAnsi="Times New Roman" w:cs="Times New Roman"/>
          <w:color w:val="000000" w:themeColor="text1"/>
          <w:sz w:val="24"/>
          <w:szCs w:val="24"/>
        </w:rPr>
        <w:t xml:space="preserve"> uzsākt</w:t>
      </w:r>
      <w:r w:rsidR="00DE62CA" w:rsidRPr="00826066">
        <w:rPr>
          <w:rFonts w:ascii="Times New Roman" w:hAnsi="Times New Roman" w:cs="Times New Roman"/>
          <w:color w:val="000000" w:themeColor="text1"/>
          <w:sz w:val="24"/>
          <w:szCs w:val="24"/>
        </w:rPr>
        <w:t>a</w:t>
      </w:r>
      <w:r w:rsidR="00235DB0" w:rsidRPr="00826066">
        <w:rPr>
          <w:rFonts w:ascii="Times New Roman" w:hAnsi="Times New Roman" w:cs="Times New Roman"/>
          <w:color w:val="000000" w:themeColor="text1"/>
          <w:sz w:val="24"/>
          <w:szCs w:val="24"/>
        </w:rPr>
        <w:t xml:space="preserve"> </w:t>
      </w:r>
      <w:r w:rsidR="002F44AF" w:rsidRPr="00826066">
        <w:rPr>
          <w:rFonts w:ascii="Times New Roman" w:hAnsi="Times New Roman" w:cs="Times New Roman"/>
          <w:sz w:val="24"/>
          <w:szCs w:val="24"/>
        </w:rPr>
        <w:t>pieejamu cenu īres dzīvokļu programma</w:t>
      </w:r>
      <w:r w:rsidR="00874327" w:rsidRPr="00826066">
        <w:rPr>
          <w:rFonts w:ascii="Times New Roman" w:hAnsi="Times New Roman" w:cs="Times New Roman"/>
          <w:sz w:val="24"/>
          <w:szCs w:val="24"/>
        </w:rPr>
        <w:t>, kas</w:t>
      </w:r>
      <w:r w:rsidRPr="00826066">
        <w:rPr>
          <w:rFonts w:ascii="Times New Roman" w:hAnsi="Times New Roman" w:cs="Times New Roman"/>
          <w:sz w:val="24"/>
          <w:szCs w:val="24"/>
        </w:rPr>
        <w:t xml:space="preserve"> ļaus nodrošināt modernus, energoefektīvus un cenu ziņā pieejamus dzīvokļus speciālistiem un viņu ģimenēm valstij un pašvaldībām būtiskās nozarēs (skolotāji, ugunsdzēsēji, policisti, militārpersonas, valsts un pašvaldību darbinieki u.c.). </w:t>
      </w:r>
      <w:r w:rsidR="001F0481" w:rsidRPr="00826066">
        <w:rPr>
          <w:rFonts w:ascii="Times New Roman" w:hAnsi="Times New Roman" w:cs="Times New Roman"/>
          <w:sz w:val="24"/>
          <w:szCs w:val="24"/>
        </w:rPr>
        <w:t xml:space="preserve">2024. gadā  </w:t>
      </w:r>
      <w:r w:rsidR="00EC5839" w:rsidRPr="00826066">
        <w:rPr>
          <w:rFonts w:ascii="Times New Roman" w:hAnsi="Times New Roman" w:cs="Times New Roman"/>
          <w:sz w:val="24"/>
          <w:szCs w:val="24"/>
        </w:rPr>
        <w:t>p</w:t>
      </w:r>
      <w:r w:rsidRPr="00826066">
        <w:rPr>
          <w:rFonts w:ascii="Times New Roman" w:hAnsi="Times New Roman" w:cs="Times New Roman"/>
          <w:sz w:val="24"/>
          <w:szCs w:val="24"/>
        </w:rPr>
        <w:t>lānots</w:t>
      </w:r>
      <w:r w:rsidR="001F0481" w:rsidRPr="00826066">
        <w:rPr>
          <w:rFonts w:ascii="Times New Roman" w:hAnsi="Times New Roman" w:cs="Times New Roman"/>
          <w:sz w:val="24"/>
          <w:szCs w:val="24"/>
        </w:rPr>
        <w:t>, ka līdz 2030. gadam</w:t>
      </w:r>
      <w:r w:rsidR="002F3DB8" w:rsidRPr="00826066">
        <w:rPr>
          <w:rFonts w:ascii="Times New Roman" w:hAnsi="Times New Roman" w:cs="Times New Roman"/>
          <w:sz w:val="24"/>
          <w:szCs w:val="24"/>
        </w:rPr>
        <w:t xml:space="preserve"> </w:t>
      </w:r>
      <w:r w:rsidRPr="00826066">
        <w:rPr>
          <w:rFonts w:ascii="Times New Roman" w:hAnsi="Times New Roman" w:cs="Times New Roman"/>
          <w:sz w:val="24"/>
          <w:szCs w:val="24"/>
        </w:rPr>
        <w:t xml:space="preserve"> īres dzīvokļ</w:t>
      </w:r>
      <w:r w:rsidR="002F3DB8" w:rsidRPr="00826066">
        <w:rPr>
          <w:rFonts w:ascii="Times New Roman" w:hAnsi="Times New Roman" w:cs="Times New Roman"/>
          <w:sz w:val="24"/>
          <w:szCs w:val="24"/>
        </w:rPr>
        <w:t>i</w:t>
      </w:r>
      <w:r w:rsidRPr="00826066">
        <w:rPr>
          <w:rFonts w:ascii="Times New Roman" w:hAnsi="Times New Roman" w:cs="Times New Roman"/>
          <w:sz w:val="24"/>
          <w:szCs w:val="24"/>
        </w:rPr>
        <w:t xml:space="preserve"> </w:t>
      </w:r>
      <w:r w:rsidR="002F3DB8" w:rsidRPr="00826066">
        <w:rPr>
          <w:rFonts w:ascii="Times New Roman" w:hAnsi="Times New Roman" w:cs="Times New Roman"/>
          <w:sz w:val="24"/>
          <w:szCs w:val="24"/>
        </w:rPr>
        <w:t xml:space="preserve">tiks izbūvēti </w:t>
      </w:r>
      <w:r w:rsidRPr="00826066">
        <w:rPr>
          <w:rFonts w:ascii="Times New Roman" w:hAnsi="Times New Roman" w:cs="Times New Roman"/>
          <w:sz w:val="24"/>
          <w:szCs w:val="24"/>
        </w:rPr>
        <w:t>Daugavpilī, Jelgavā, Jēkabpilī, Liepājā, Rēzeknē, Valmierā, Ventspilī, Kuldīgā, Ķekavā, Olainē, Alūksnē, Cēsīs, Siguldā un Rīgā. Pašvaldībām būs jānodrošina zemes gabalu piešķiršana un īres dzīvokļu līdzfinansēšana, ņemot vērā iedzīvotāju maksātspēju un tirgus situāciju.</w:t>
      </w:r>
      <w:r w:rsidR="00874327" w:rsidRPr="00826066">
        <w:rPr>
          <w:rFonts w:ascii="Times New Roman" w:hAnsi="Times New Roman" w:cs="Times New Roman"/>
          <w:sz w:val="24"/>
          <w:szCs w:val="24"/>
        </w:rPr>
        <w:t xml:space="preserve"> </w:t>
      </w:r>
      <w:r w:rsidR="009B78E0" w:rsidRPr="00826066">
        <w:rPr>
          <w:rFonts w:ascii="Times New Roman" w:hAnsi="Times New Roman" w:cs="Times New Roman"/>
          <w:sz w:val="24"/>
          <w:szCs w:val="24"/>
        </w:rPr>
        <w:t>P</w:t>
      </w:r>
      <w:r w:rsidRPr="00826066">
        <w:rPr>
          <w:rFonts w:ascii="Times New Roman" w:hAnsi="Times New Roman" w:cs="Times New Roman"/>
          <w:sz w:val="24"/>
          <w:szCs w:val="24"/>
        </w:rPr>
        <w:t xml:space="preserve">rogrammas īstenošana Latvijā uzticēta VNĪ. </w:t>
      </w:r>
      <w:r w:rsidR="009B78E0" w:rsidRPr="00826066">
        <w:rPr>
          <w:rFonts w:ascii="Times New Roman" w:hAnsi="Times New Roman" w:cs="Times New Roman"/>
          <w:sz w:val="24"/>
          <w:szCs w:val="24"/>
        </w:rPr>
        <w:t>2024. gada j</w:t>
      </w:r>
      <w:r w:rsidRPr="00826066">
        <w:rPr>
          <w:rFonts w:ascii="Times New Roman" w:hAnsi="Times New Roman" w:cs="Times New Roman"/>
          <w:sz w:val="24"/>
          <w:szCs w:val="24"/>
        </w:rPr>
        <w:t xml:space="preserve">ūlijā VNĪ </w:t>
      </w:r>
      <w:r w:rsidR="00CE7F41" w:rsidRPr="00826066">
        <w:rPr>
          <w:rFonts w:ascii="Times New Roman" w:hAnsi="Times New Roman" w:cs="Times New Roman"/>
          <w:sz w:val="24"/>
          <w:szCs w:val="24"/>
        </w:rPr>
        <w:t xml:space="preserve">noslēgusi </w:t>
      </w:r>
      <w:r w:rsidRPr="00826066">
        <w:rPr>
          <w:rFonts w:ascii="Times New Roman" w:hAnsi="Times New Roman" w:cs="Times New Roman"/>
          <w:sz w:val="24"/>
          <w:szCs w:val="24"/>
        </w:rPr>
        <w:t>līgumu ar</w:t>
      </w:r>
      <w:r w:rsidR="00C77ADA" w:rsidRPr="00826066">
        <w:rPr>
          <w:rFonts w:ascii="Times New Roman" w:hAnsi="Times New Roman" w:cs="Times New Roman"/>
          <w:sz w:val="24"/>
          <w:szCs w:val="24"/>
        </w:rPr>
        <w:t xml:space="preserve"> </w:t>
      </w:r>
      <w:r w:rsidRPr="00826066">
        <w:rPr>
          <w:rFonts w:ascii="Times New Roman" w:hAnsi="Times New Roman" w:cs="Times New Roman"/>
          <w:sz w:val="24"/>
          <w:szCs w:val="24"/>
        </w:rPr>
        <w:t>EIB</w:t>
      </w:r>
      <w:r w:rsidR="00C77ADA" w:rsidRPr="00826066">
        <w:rPr>
          <w:rFonts w:ascii="Times New Roman" w:hAnsi="Times New Roman" w:cs="Times New Roman"/>
          <w:sz w:val="24"/>
          <w:szCs w:val="24"/>
        </w:rPr>
        <w:t xml:space="preserve"> </w:t>
      </w:r>
      <w:r w:rsidRPr="00826066">
        <w:rPr>
          <w:rFonts w:ascii="Times New Roman" w:hAnsi="Times New Roman" w:cs="Times New Roman"/>
          <w:sz w:val="24"/>
          <w:szCs w:val="24"/>
        </w:rPr>
        <w:t xml:space="preserve">par </w:t>
      </w:r>
      <w:r w:rsidR="00CE7F41" w:rsidRPr="00826066">
        <w:rPr>
          <w:rFonts w:ascii="Times New Roman" w:hAnsi="Times New Roman" w:cs="Times New Roman"/>
          <w:sz w:val="24"/>
          <w:szCs w:val="24"/>
        </w:rPr>
        <w:t>FEA</w:t>
      </w:r>
      <w:r w:rsidRPr="00826066">
        <w:rPr>
          <w:rFonts w:ascii="Times New Roman" w:hAnsi="Times New Roman" w:cs="Times New Roman"/>
          <w:sz w:val="24"/>
          <w:szCs w:val="24"/>
        </w:rPr>
        <w:t xml:space="preserve"> </w:t>
      </w:r>
      <w:r w:rsidR="00CE7F41" w:rsidRPr="00826066">
        <w:rPr>
          <w:rFonts w:ascii="Times New Roman" w:hAnsi="Times New Roman" w:cs="Times New Roman"/>
          <w:sz w:val="24"/>
          <w:szCs w:val="24"/>
        </w:rPr>
        <w:t xml:space="preserve">izstrādi </w:t>
      </w:r>
      <w:r w:rsidRPr="00826066">
        <w:rPr>
          <w:rFonts w:ascii="Times New Roman" w:hAnsi="Times New Roman" w:cs="Times New Roman"/>
          <w:sz w:val="24"/>
          <w:szCs w:val="24"/>
        </w:rPr>
        <w:t>un konsultāciju pakalpojumu nodrošināšanu</w:t>
      </w:r>
      <w:r w:rsidR="00CE7F41" w:rsidRPr="00826066">
        <w:rPr>
          <w:rFonts w:ascii="Times New Roman" w:hAnsi="Times New Roman" w:cs="Times New Roman"/>
          <w:sz w:val="24"/>
          <w:szCs w:val="24"/>
        </w:rPr>
        <w:t xml:space="preserve"> programmas strukturēšanai</w:t>
      </w:r>
      <w:r w:rsidRPr="00826066">
        <w:rPr>
          <w:rFonts w:ascii="Times New Roman" w:hAnsi="Times New Roman" w:cs="Times New Roman"/>
          <w:sz w:val="24"/>
          <w:szCs w:val="24"/>
        </w:rPr>
        <w:t>. Šāda apjoma konsultāciju līgums ar EIB Latvijā tiek slēgts pirmo reizi – tas nodrošinās, ka arī starptautiskie institucionālie investori varētu finansēt pieejamu cenu īres dzīvokļu būvniecību.</w:t>
      </w:r>
      <w:r w:rsidR="00874327" w:rsidRPr="00826066">
        <w:rPr>
          <w:rFonts w:ascii="Times New Roman" w:hAnsi="Times New Roman" w:cs="Times New Roman"/>
          <w:sz w:val="24"/>
          <w:szCs w:val="24"/>
        </w:rPr>
        <w:t xml:space="preserve"> </w:t>
      </w:r>
      <w:r w:rsidRPr="00826066">
        <w:rPr>
          <w:rFonts w:ascii="Times New Roman" w:hAnsi="Times New Roman" w:cs="Times New Roman"/>
          <w:sz w:val="24"/>
          <w:szCs w:val="24"/>
        </w:rPr>
        <w:t xml:space="preserve">Projekts tiek veidots pēc “projektē, būvē, finansē, uztur, apsaimnieko” modeļa, publiskā sektora pieejamības maksājumu iekļaujot valsts un pašvaldību budžetu izdevumos no 2030. gada, vienlaikus ar mājas pieejamību iedzīvotājiem. Turklāt programma paredz, ka </w:t>
      </w:r>
      <w:r w:rsidR="00CE7F41" w:rsidRPr="00826066">
        <w:rPr>
          <w:rFonts w:ascii="Times New Roman" w:hAnsi="Times New Roman" w:cs="Times New Roman"/>
          <w:sz w:val="24"/>
          <w:szCs w:val="24"/>
        </w:rPr>
        <w:t>gan projekta īstenošanas laikā, gan pēc PPP līguma termiņ</w:t>
      </w:r>
      <w:r w:rsidR="00A45429" w:rsidRPr="00826066">
        <w:rPr>
          <w:rFonts w:ascii="Times New Roman" w:hAnsi="Times New Roman" w:cs="Times New Roman"/>
          <w:sz w:val="24"/>
          <w:szCs w:val="24"/>
        </w:rPr>
        <w:t>a</w:t>
      </w:r>
      <w:r w:rsidR="00CE7F41" w:rsidRPr="00826066">
        <w:rPr>
          <w:rFonts w:ascii="Times New Roman" w:hAnsi="Times New Roman" w:cs="Times New Roman"/>
          <w:sz w:val="24"/>
          <w:szCs w:val="24"/>
        </w:rPr>
        <w:t xml:space="preserve"> beigām </w:t>
      </w:r>
      <w:r w:rsidRPr="00826066">
        <w:rPr>
          <w:rFonts w:ascii="Times New Roman" w:hAnsi="Times New Roman" w:cs="Times New Roman"/>
          <w:sz w:val="24"/>
          <w:szCs w:val="24"/>
        </w:rPr>
        <w:t>pašvaldība</w:t>
      </w:r>
      <w:r w:rsidR="002D5F22" w:rsidRPr="00826066">
        <w:rPr>
          <w:rFonts w:ascii="Times New Roman" w:hAnsi="Times New Roman" w:cs="Times New Roman"/>
          <w:sz w:val="24"/>
          <w:szCs w:val="24"/>
        </w:rPr>
        <w:t>i</w:t>
      </w:r>
      <w:r w:rsidRPr="00826066">
        <w:rPr>
          <w:rFonts w:ascii="Times New Roman" w:hAnsi="Times New Roman" w:cs="Times New Roman"/>
          <w:sz w:val="24"/>
          <w:szCs w:val="24"/>
        </w:rPr>
        <w:t xml:space="preserve"> īpašumā </w:t>
      </w:r>
      <w:r w:rsidR="00CE7F41" w:rsidRPr="00826066">
        <w:rPr>
          <w:rFonts w:ascii="Times New Roman" w:hAnsi="Times New Roman" w:cs="Times New Roman"/>
          <w:sz w:val="24"/>
          <w:szCs w:val="24"/>
        </w:rPr>
        <w:t>būs</w:t>
      </w:r>
      <w:r w:rsidR="002D5F22" w:rsidRPr="00826066">
        <w:rPr>
          <w:rFonts w:ascii="Times New Roman" w:hAnsi="Times New Roman" w:cs="Times New Roman"/>
          <w:sz w:val="24"/>
          <w:szCs w:val="24"/>
        </w:rPr>
        <w:t xml:space="preserve"> </w:t>
      </w:r>
      <w:r w:rsidRPr="00826066">
        <w:rPr>
          <w:rFonts w:ascii="Times New Roman" w:hAnsi="Times New Roman" w:cs="Times New Roman"/>
          <w:sz w:val="24"/>
          <w:szCs w:val="24"/>
        </w:rPr>
        <w:t>zem</w:t>
      </w:r>
      <w:r w:rsidR="002D5F22" w:rsidRPr="00826066">
        <w:rPr>
          <w:rFonts w:ascii="Times New Roman" w:hAnsi="Times New Roman" w:cs="Times New Roman"/>
          <w:sz w:val="24"/>
          <w:szCs w:val="24"/>
        </w:rPr>
        <w:t>e</w:t>
      </w:r>
      <w:r w:rsidRPr="00826066">
        <w:rPr>
          <w:rFonts w:ascii="Times New Roman" w:hAnsi="Times New Roman" w:cs="Times New Roman"/>
          <w:sz w:val="24"/>
          <w:szCs w:val="24"/>
        </w:rPr>
        <w:t xml:space="preserve"> un izbūvēt</w:t>
      </w:r>
      <w:r w:rsidR="002D5F22" w:rsidRPr="00826066">
        <w:rPr>
          <w:rFonts w:ascii="Times New Roman" w:hAnsi="Times New Roman" w:cs="Times New Roman"/>
          <w:sz w:val="24"/>
          <w:szCs w:val="24"/>
        </w:rPr>
        <w:t>ie</w:t>
      </w:r>
      <w:r w:rsidRPr="00826066">
        <w:rPr>
          <w:rFonts w:ascii="Times New Roman" w:hAnsi="Times New Roman" w:cs="Times New Roman"/>
          <w:sz w:val="24"/>
          <w:szCs w:val="24"/>
        </w:rPr>
        <w:t xml:space="preserve"> mājokļ</w:t>
      </w:r>
      <w:r w:rsidR="002D5F22" w:rsidRPr="00826066">
        <w:rPr>
          <w:rFonts w:ascii="Times New Roman" w:hAnsi="Times New Roman" w:cs="Times New Roman"/>
          <w:sz w:val="24"/>
          <w:szCs w:val="24"/>
        </w:rPr>
        <w:t>i</w:t>
      </w:r>
      <w:r w:rsidR="00CE7F41" w:rsidRPr="00826066">
        <w:rPr>
          <w:rFonts w:ascii="Times New Roman" w:hAnsi="Times New Roman" w:cs="Times New Roman"/>
          <w:sz w:val="24"/>
          <w:szCs w:val="24"/>
        </w:rPr>
        <w:t xml:space="preserve"> iespējami augstākā kvalitātē</w:t>
      </w:r>
      <w:r w:rsidRPr="00826066">
        <w:rPr>
          <w:rFonts w:ascii="Times New Roman" w:hAnsi="Times New Roman" w:cs="Times New Roman"/>
          <w:sz w:val="24"/>
          <w:szCs w:val="24"/>
        </w:rPr>
        <w:t>.</w:t>
      </w:r>
      <w:r w:rsidR="00C43A8F" w:rsidRPr="00826066">
        <w:rPr>
          <w:rFonts w:ascii="Times New Roman" w:hAnsi="Times New Roman" w:cs="Times New Roman"/>
          <w:sz w:val="24"/>
          <w:szCs w:val="24"/>
        </w:rPr>
        <w:t xml:space="preserve"> </w:t>
      </w:r>
      <w:r w:rsidR="00C43A8F" w:rsidRPr="00826066">
        <w:rPr>
          <w:rFonts w:ascii="Times New Roman" w:hAnsi="Times New Roman" w:cs="Times New Roman"/>
          <w:sz w:val="24"/>
          <w:szCs w:val="24"/>
        </w:rPr>
        <w:tab/>
      </w:r>
    </w:p>
    <w:p w14:paraId="640E1B67" w14:textId="64C6C379" w:rsidR="00915F9E" w:rsidRPr="00826066" w:rsidRDefault="00855DBF" w:rsidP="00B359E8">
      <w:pPr>
        <w:spacing w:before="195" w:after="0" w:line="276" w:lineRule="auto"/>
        <w:ind w:firstLine="600"/>
        <w:jc w:val="both"/>
        <w:rPr>
          <w:rFonts w:ascii="Times New Roman" w:hAnsi="Times New Roman" w:cs="Times New Roman"/>
          <w:sz w:val="24"/>
          <w:szCs w:val="24"/>
        </w:rPr>
      </w:pPr>
      <w:r w:rsidRPr="00826066">
        <w:rPr>
          <w:rFonts w:ascii="Times New Roman" w:hAnsi="Times New Roman" w:cs="Times New Roman"/>
          <w:sz w:val="24"/>
          <w:szCs w:val="24"/>
        </w:rPr>
        <w:t xml:space="preserve">Lai </w:t>
      </w:r>
      <w:r w:rsidR="00E077DA" w:rsidRPr="00826066">
        <w:rPr>
          <w:rFonts w:ascii="Times New Roman" w:hAnsi="Times New Roman" w:cs="Times New Roman"/>
          <w:sz w:val="24"/>
          <w:szCs w:val="24"/>
        </w:rPr>
        <w:t xml:space="preserve">pieejamu cenu īres dzīvokļu programmu </w:t>
      </w:r>
      <w:r w:rsidRPr="00826066">
        <w:rPr>
          <w:rFonts w:ascii="Times New Roman" w:hAnsi="Times New Roman" w:cs="Times New Roman"/>
          <w:sz w:val="24"/>
          <w:szCs w:val="24"/>
        </w:rPr>
        <w:t xml:space="preserve">varētu īstenot, </w:t>
      </w:r>
      <w:r w:rsidR="000E49A2" w:rsidRPr="00826066">
        <w:rPr>
          <w:rFonts w:ascii="Times New Roman" w:hAnsi="Times New Roman" w:cs="Times New Roman"/>
          <w:sz w:val="24"/>
          <w:szCs w:val="24"/>
        </w:rPr>
        <w:t xml:space="preserve">CFLA izstrādāja </w:t>
      </w:r>
      <w:r w:rsidR="003A43A9" w:rsidRPr="00826066">
        <w:rPr>
          <w:rFonts w:ascii="Times New Roman" w:hAnsi="Times New Roman" w:cs="Times New Roman"/>
          <w:sz w:val="24"/>
          <w:szCs w:val="24"/>
        </w:rPr>
        <w:t>t</w:t>
      </w:r>
      <w:r w:rsidR="000E49A2" w:rsidRPr="00826066">
        <w:rPr>
          <w:rFonts w:ascii="Times New Roman" w:hAnsi="Times New Roman" w:cs="Times New Roman"/>
          <w:sz w:val="24"/>
          <w:szCs w:val="24"/>
        </w:rPr>
        <w:t>iesību akta projekt</w:t>
      </w:r>
      <w:r w:rsidR="003A43A9" w:rsidRPr="00826066">
        <w:rPr>
          <w:rFonts w:ascii="Times New Roman" w:hAnsi="Times New Roman" w:cs="Times New Roman"/>
          <w:sz w:val="24"/>
          <w:szCs w:val="24"/>
        </w:rPr>
        <w:t>u</w:t>
      </w:r>
      <w:r w:rsidR="000E49A2" w:rsidRPr="00826066">
        <w:rPr>
          <w:rFonts w:ascii="Times New Roman" w:hAnsi="Times New Roman" w:cs="Times New Roman"/>
          <w:sz w:val="24"/>
          <w:szCs w:val="24"/>
        </w:rPr>
        <w:t xml:space="preserve"> </w:t>
      </w:r>
      <w:r w:rsidR="00E0697D" w:rsidRPr="00826066">
        <w:rPr>
          <w:rFonts w:ascii="Times New Roman" w:hAnsi="Times New Roman" w:cs="Times New Roman"/>
          <w:sz w:val="24"/>
          <w:szCs w:val="24"/>
        </w:rPr>
        <w:t>“</w:t>
      </w:r>
      <w:r w:rsidR="000E49A2" w:rsidRPr="00826066">
        <w:rPr>
          <w:rFonts w:ascii="Times New Roman" w:hAnsi="Times New Roman" w:cs="Times New Roman"/>
          <w:i/>
          <w:iCs/>
          <w:sz w:val="24"/>
          <w:szCs w:val="24"/>
        </w:rPr>
        <w:t xml:space="preserve">Grozījums likumā </w:t>
      </w:r>
      <w:r w:rsidR="00E0697D" w:rsidRPr="00826066">
        <w:rPr>
          <w:rFonts w:ascii="Times New Roman" w:hAnsi="Times New Roman" w:cs="Times New Roman"/>
          <w:i/>
          <w:iCs/>
          <w:sz w:val="24"/>
          <w:szCs w:val="24"/>
        </w:rPr>
        <w:t>“</w:t>
      </w:r>
      <w:r w:rsidR="000E49A2" w:rsidRPr="00826066">
        <w:rPr>
          <w:rFonts w:ascii="Times New Roman" w:hAnsi="Times New Roman" w:cs="Times New Roman"/>
          <w:i/>
          <w:iCs/>
          <w:sz w:val="24"/>
          <w:szCs w:val="24"/>
        </w:rPr>
        <w:t>Par palīdzību dzīvokļa jautājumu risināšanā</w:t>
      </w:r>
      <w:r w:rsidR="00E0697D" w:rsidRPr="00826066">
        <w:rPr>
          <w:rFonts w:ascii="Times New Roman" w:hAnsi="Times New Roman" w:cs="Times New Roman"/>
          <w:sz w:val="24"/>
          <w:szCs w:val="24"/>
        </w:rPr>
        <w:t>”</w:t>
      </w:r>
      <w:r w:rsidR="006C74CE" w:rsidRPr="00826066">
        <w:rPr>
          <w:rStyle w:val="Vresatsauce"/>
          <w:rFonts w:ascii="Times New Roman" w:hAnsi="Times New Roman" w:cs="Times New Roman"/>
          <w:sz w:val="24"/>
          <w:szCs w:val="24"/>
        </w:rPr>
        <w:footnoteReference w:id="11"/>
      </w:r>
      <w:r w:rsidR="00775B85" w:rsidRPr="00826066">
        <w:rPr>
          <w:rFonts w:ascii="Times New Roman" w:hAnsi="Times New Roman" w:cs="Times New Roman"/>
          <w:sz w:val="24"/>
          <w:szCs w:val="24"/>
        </w:rPr>
        <w:t xml:space="preserve"> </w:t>
      </w:r>
      <w:r w:rsidR="00B63E35" w:rsidRPr="00826066">
        <w:rPr>
          <w:rFonts w:ascii="Times New Roman" w:hAnsi="Times New Roman" w:cs="Times New Roman"/>
          <w:sz w:val="24"/>
          <w:szCs w:val="24"/>
        </w:rPr>
        <w:t xml:space="preserve">(tiesību akta lietas numurs </w:t>
      </w:r>
      <w:r w:rsidR="00FB7D6A" w:rsidRPr="00826066">
        <w:rPr>
          <w:rFonts w:ascii="Times New Roman" w:hAnsi="Times New Roman" w:cs="Times New Roman"/>
          <w:sz w:val="24"/>
          <w:szCs w:val="24"/>
        </w:rPr>
        <w:t>24-TA-2559</w:t>
      </w:r>
      <w:r w:rsidR="00B63E35" w:rsidRPr="00826066">
        <w:rPr>
          <w:rFonts w:ascii="Times New Roman" w:hAnsi="Times New Roman" w:cs="Times New Roman"/>
          <w:sz w:val="24"/>
          <w:szCs w:val="24"/>
        </w:rPr>
        <w:t>)</w:t>
      </w:r>
      <w:r w:rsidR="00FB7D6A" w:rsidRPr="00826066">
        <w:rPr>
          <w:rFonts w:ascii="Times New Roman" w:hAnsi="Times New Roman" w:cs="Times New Roman"/>
          <w:sz w:val="24"/>
          <w:szCs w:val="24"/>
        </w:rPr>
        <w:t xml:space="preserve"> </w:t>
      </w:r>
      <w:r w:rsidR="00775B85" w:rsidRPr="00826066">
        <w:rPr>
          <w:rFonts w:ascii="Times New Roman" w:hAnsi="Times New Roman" w:cs="Times New Roman"/>
          <w:sz w:val="24"/>
          <w:szCs w:val="24"/>
        </w:rPr>
        <w:t xml:space="preserve">(turpmāk </w:t>
      </w:r>
      <w:r w:rsidR="00361D64" w:rsidRPr="00826066">
        <w:rPr>
          <w:rFonts w:ascii="Times New Roman" w:hAnsi="Times New Roman" w:cs="Times New Roman"/>
          <w:sz w:val="24"/>
          <w:szCs w:val="24"/>
        </w:rPr>
        <w:t>–</w:t>
      </w:r>
      <w:r w:rsidR="00775B85" w:rsidRPr="00826066">
        <w:rPr>
          <w:rFonts w:ascii="Times New Roman" w:hAnsi="Times New Roman" w:cs="Times New Roman"/>
          <w:sz w:val="24"/>
          <w:szCs w:val="24"/>
        </w:rPr>
        <w:t xml:space="preserve"> Palīdzības likums)</w:t>
      </w:r>
      <w:r w:rsidR="00915F9E" w:rsidRPr="00826066">
        <w:rPr>
          <w:rFonts w:ascii="Times New Roman" w:hAnsi="Times New Roman" w:cs="Times New Roman"/>
          <w:sz w:val="24"/>
          <w:szCs w:val="24"/>
        </w:rPr>
        <w:t>.</w:t>
      </w:r>
      <w:r w:rsidR="00170010" w:rsidRPr="00826066">
        <w:rPr>
          <w:rFonts w:ascii="Times New Roman" w:hAnsi="Times New Roman" w:cs="Times New Roman"/>
          <w:sz w:val="24"/>
          <w:szCs w:val="24"/>
        </w:rPr>
        <w:t xml:space="preserve"> Likumprojekta mērķis ir sniegt palīdzību iedzīvotājiem pieejamu īres dzīvokļu nodrošināšanā, tādējādi radot labvēlīgus apstākļus pašvaldībās darbinieku piesaistei pašvaldības funkciju nodrošināšanai, kā arī darbinieku piesaistei komersantiem, lai sekmētu to saimniecisko darbību pašvaldības administratīvajā </w:t>
      </w:r>
      <w:r w:rsidR="00170010" w:rsidRPr="00826066">
        <w:rPr>
          <w:rFonts w:ascii="Times New Roman" w:hAnsi="Times New Roman" w:cs="Times New Roman"/>
          <w:sz w:val="24"/>
          <w:szCs w:val="24"/>
        </w:rPr>
        <w:lastRenderedPageBreak/>
        <w:t xml:space="preserve">teritorijā. Likumprojekts paredz pašvaldības autonomajā funkcijā piedalīties arī valstij, īstenot pieejamu mājokļu programmu </w:t>
      </w:r>
      <w:r w:rsidR="006A03BD" w:rsidRPr="00826066">
        <w:rPr>
          <w:rFonts w:ascii="Times New Roman" w:hAnsi="Times New Roman" w:cs="Times New Roman"/>
          <w:sz w:val="24"/>
          <w:szCs w:val="24"/>
        </w:rPr>
        <w:t>PPP</w:t>
      </w:r>
      <w:r w:rsidR="00170010" w:rsidRPr="00826066">
        <w:rPr>
          <w:rFonts w:ascii="Times New Roman" w:hAnsi="Times New Roman" w:cs="Times New Roman"/>
          <w:sz w:val="24"/>
          <w:szCs w:val="24"/>
        </w:rPr>
        <w:t xml:space="preserve"> veidā, kā arī sedzot daļu no  nepieciešamās dotācijas iztrūkstošās īres daļas segšanai</w:t>
      </w:r>
      <w:r w:rsidR="00B34525" w:rsidRPr="00826066">
        <w:rPr>
          <w:rFonts w:ascii="Times New Roman" w:hAnsi="Times New Roman" w:cs="Times New Roman"/>
          <w:sz w:val="24"/>
          <w:szCs w:val="24"/>
        </w:rPr>
        <w:t>, kā arī</w:t>
      </w:r>
      <w:r w:rsidR="0018475A" w:rsidRPr="00826066">
        <w:rPr>
          <w:rFonts w:ascii="Times New Roman" w:hAnsi="Times New Roman" w:cs="Times New Roman"/>
          <w:sz w:val="24"/>
          <w:szCs w:val="24"/>
        </w:rPr>
        <w:t xml:space="preserve"> VNĪ dalību PPP projektā no valsts puses kā publiskā partnera pārstāvi pašvaldību dzīvojamā fonda veidošanā, uzturēšanā un modernizēšanā</w:t>
      </w:r>
      <w:r w:rsidR="00170010" w:rsidRPr="00826066">
        <w:rPr>
          <w:rFonts w:ascii="Times New Roman" w:hAnsi="Times New Roman" w:cs="Times New Roman"/>
          <w:sz w:val="24"/>
          <w:szCs w:val="24"/>
        </w:rPr>
        <w:t>.</w:t>
      </w:r>
      <w:r w:rsidR="00915F9E" w:rsidRPr="00826066">
        <w:rPr>
          <w:rFonts w:ascii="Times New Roman" w:hAnsi="Times New Roman" w:cs="Times New Roman"/>
          <w:sz w:val="24"/>
          <w:szCs w:val="24"/>
        </w:rPr>
        <w:t xml:space="preserve"> </w:t>
      </w:r>
      <w:r w:rsidR="008B2299" w:rsidRPr="00826066">
        <w:rPr>
          <w:rFonts w:ascii="Times New Roman" w:hAnsi="Times New Roman" w:cs="Times New Roman"/>
          <w:sz w:val="24"/>
          <w:szCs w:val="24"/>
        </w:rPr>
        <w:t xml:space="preserve">MK </w:t>
      </w:r>
      <w:r w:rsidR="00146B6A" w:rsidRPr="00826066">
        <w:rPr>
          <w:rFonts w:ascii="Times New Roman" w:hAnsi="Times New Roman" w:cs="Times New Roman"/>
          <w:sz w:val="24"/>
          <w:szCs w:val="24"/>
        </w:rPr>
        <w:t>2024.</w:t>
      </w:r>
      <w:r w:rsidR="00F6646C" w:rsidRPr="00826066">
        <w:rPr>
          <w:rFonts w:ascii="Times New Roman" w:hAnsi="Times New Roman" w:cs="Times New Roman"/>
          <w:sz w:val="24"/>
          <w:szCs w:val="24"/>
        </w:rPr>
        <w:t xml:space="preserve"> </w:t>
      </w:r>
      <w:r w:rsidR="00146B6A" w:rsidRPr="00826066">
        <w:rPr>
          <w:rFonts w:ascii="Times New Roman" w:hAnsi="Times New Roman" w:cs="Times New Roman"/>
          <w:sz w:val="24"/>
          <w:szCs w:val="24"/>
        </w:rPr>
        <w:t>gada 11.</w:t>
      </w:r>
      <w:r w:rsidR="00F6646C" w:rsidRPr="00826066">
        <w:rPr>
          <w:rFonts w:ascii="Times New Roman" w:hAnsi="Times New Roman" w:cs="Times New Roman"/>
          <w:sz w:val="24"/>
          <w:szCs w:val="24"/>
        </w:rPr>
        <w:t xml:space="preserve"> </w:t>
      </w:r>
      <w:r w:rsidR="00146B6A" w:rsidRPr="00826066">
        <w:rPr>
          <w:rFonts w:ascii="Times New Roman" w:hAnsi="Times New Roman" w:cs="Times New Roman"/>
          <w:sz w:val="24"/>
          <w:szCs w:val="24"/>
        </w:rPr>
        <w:t>jūnijā pieņemtā </w:t>
      </w:r>
      <w:r w:rsidR="00CE7F41" w:rsidRPr="00826066">
        <w:rPr>
          <w:rFonts w:ascii="Times New Roman" w:hAnsi="Times New Roman" w:cs="Times New Roman"/>
          <w:sz w:val="24"/>
          <w:szCs w:val="24"/>
        </w:rPr>
        <w:t>i</w:t>
      </w:r>
      <w:r w:rsidR="00146B6A" w:rsidRPr="00826066">
        <w:rPr>
          <w:rFonts w:ascii="Times New Roman" w:hAnsi="Times New Roman" w:cs="Times New Roman"/>
          <w:sz w:val="24"/>
          <w:szCs w:val="24"/>
        </w:rPr>
        <w:t xml:space="preserve">nformatīvā ziņojumā </w:t>
      </w:r>
      <w:r w:rsidR="00CE7F41" w:rsidRPr="00826066">
        <w:rPr>
          <w:rFonts w:ascii="Times New Roman" w:hAnsi="Times New Roman" w:cs="Times New Roman"/>
          <w:sz w:val="24"/>
          <w:szCs w:val="24"/>
        </w:rPr>
        <w:t>“</w:t>
      </w:r>
      <w:r w:rsidR="00CE7F41" w:rsidRPr="00826066">
        <w:rPr>
          <w:rFonts w:ascii="Times New Roman" w:hAnsi="Times New Roman" w:cs="Times New Roman"/>
          <w:i/>
          <w:iCs/>
          <w:sz w:val="24"/>
          <w:szCs w:val="24"/>
        </w:rPr>
        <w:t>Par pieejamu cenu īres dzīvokļu attīstības programmu</w:t>
      </w:r>
      <w:r w:rsidR="00CE7F41" w:rsidRPr="00826066">
        <w:rPr>
          <w:rFonts w:ascii="Times New Roman" w:hAnsi="Times New Roman" w:cs="Times New Roman"/>
          <w:sz w:val="24"/>
          <w:szCs w:val="24"/>
        </w:rPr>
        <w:t>”</w:t>
      </w:r>
      <w:r w:rsidR="00CE7F41" w:rsidRPr="00826066">
        <w:rPr>
          <w:rStyle w:val="Vresatsauce"/>
          <w:rFonts w:ascii="Times New Roman" w:hAnsi="Times New Roman" w:cs="Times New Roman"/>
          <w:sz w:val="24"/>
          <w:szCs w:val="24"/>
        </w:rPr>
        <w:footnoteReference w:id="12"/>
      </w:r>
      <w:r w:rsidR="00CE7F41" w:rsidRPr="00826066">
        <w:rPr>
          <w:rFonts w:ascii="Times New Roman" w:hAnsi="Times New Roman" w:cs="Times New Roman"/>
          <w:sz w:val="24"/>
          <w:szCs w:val="24"/>
        </w:rPr>
        <w:t>,</w:t>
      </w:r>
      <w:r w:rsidR="00146B6A" w:rsidRPr="00826066">
        <w:rPr>
          <w:rFonts w:ascii="Times New Roman" w:hAnsi="Times New Roman" w:cs="Times New Roman"/>
          <w:sz w:val="24"/>
          <w:szCs w:val="24"/>
        </w:rPr>
        <w:t xml:space="preserve">iekļautajā laika grafikā paredzēts, ka VNĪ 2025. gada augustā </w:t>
      </w:r>
      <w:r w:rsidR="00213498" w:rsidRPr="00826066">
        <w:rPr>
          <w:rFonts w:ascii="Times New Roman" w:hAnsi="Times New Roman" w:cs="Times New Roman"/>
          <w:sz w:val="24"/>
          <w:szCs w:val="24"/>
        </w:rPr>
        <w:t xml:space="preserve">slēgs </w:t>
      </w:r>
      <w:r w:rsidR="00146B6A" w:rsidRPr="00826066">
        <w:rPr>
          <w:rFonts w:ascii="Times New Roman" w:hAnsi="Times New Roman" w:cs="Times New Roman"/>
          <w:sz w:val="24"/>
          <w:szCs w:val="24"/>
        </w:rPr>
        <w:t xml:space="preserve">vienošanos ar pašvaldībām atbilstoši </w:t>
      </w:r>
      <w:r w:rsidR="00CE7F41" w:rsidRPr="00826066">
        <w:rPr>
          <w:rFonts w:ascii="Times New Roman" w:hAnsi="Times New Roman" w:cs="Times New Roman"/>
          <w:sz w:val="24"/>
          <w:szCs w:val="24"/>
        </w:rPr>
        <w:t>PPP</w:t>
      </w:r>
      <w:r w:rsidR="00146B6A" w:rsidRPr="00826066">
        <w:rPr>
          <w:rFonts w:ascii="Times New Roman" w:hAnsi="Times New Roman" w:cs="Times New Roman"/>
          <w:sz w:val="24"/>
          <w:szCs w:val="24"/>
        </w:rPr>
        <w:t xml:space="preserve"> likuma 6.pantam un 2025. gada septembrī </w:t>
      </w:r>
      <w:r w:rsidR="008B2299" w:rsidRPr="00826066">
        <w:rPr>
          <w:rFonts w:ascii="Times New Roman" w:hAnsi="Times New Roman" w:cs="Times New Roman"/>
          <w:sz w:val="24"/>
          <w:szCs w:val="24"/>
        </w:rPr>
        <w:t xml:space="preserve">MK </w:t>
      </w:r>
      <w:r w:rsidR="00146B6A" w:rsidRPr="00826066">
        <w:rPr>
          <w:rFonts w:ascii="Times New Roman" w:hAnsi="Times New Roman" w:cs="Times New Roman"/>
          <w:sz w:val="24"/>
          <w:szCs w:val="24"/>
        </w:rPr>
        <w:t xml:space="preserve">lemj par projekta </w:t>
      </w:r>
      <w:r w:rsidR="00CE7F41" w:rsidRPr="00826066">
        <w:rPr>
          <w:rFonts w:ascii="Times New Roman" w:hAnsi="Times New Roman" w:cs="Times New Roman"/>
          <w:sz w:val="24"/>
          <w:szCs w:val="24"/>
        </w:rPr>
        <w:t>FEA</w:t>
      </w:r>
      <w:r w:rsidR="00146B6A" w:rsidRPr="00826066">
        <w:rPr>
          <w:rFonts w:ascii="Times New Roman" w:hAnsi="Times New Roman" w:cs="Times New Roman"/>
          <w:sz w:val="24"/>
          <w:szCs w:val="24"/>
        </w:rPr>
        <w:t>, pašvaldību dalību projektā un subsīdijas apmēru</w:t>
      </w:r>
      <w:r w:rsidR="0073785C" w:rsidRPr="00826066">
        <w:rPr>
          <w:rFonts w:ascii="Times New Roman" w:hAnsi="Times New Roman" w:cs="Times New Roman"/>
          <w:sz w:val="24"/>
          <w:szCs w:val="24"/>
        </w:rPr>
        <w:t>.</w:t>
      </w:r>
      <w:r w:rsidRPr="00826066">
        <w:rPr>
          <w:rFonts w:ascii="Times New Roman" w:hAnsi="Times New Roman" w:cs="Times New Roman"/>
          <w:sz w:val="24"/>
          <w:szCs w:val="24"/>
        </w:rPr>
        <w:t xml:space="preserve"> </w:t>
      </w:r>
      <w:r w:rsidR="00146B6A" w:rsidRPr="00826066">
        <w:rPr>
          <w:rFonts w:ascii="Times New Roman" w:hAnsi="Times New Roman" w:cs="Times New Roman"/>
          <w:sz w:val="24"/>
          <w:szCs w:val="24"/>
        </w:rPr>
        <w:t xml:space="preserve">Līdz 2025. gada augustam ir </w:t>
      </w:r>
      <w:r w:rsidR="00413FF0" w:rsidRPr="00826066">
        <w:rPr>
          <w:rFonts w:ascii="Times New Roman" w:hAnsi="Times New Roman" w:cs="Times New Roman"/>
          <w:sz w:val="24"/>
          <w:szCs w:val="24"/>
        </w:rPr>
        <w:t xml:space="preserve">jāpieņem </w:t>
      </w:r>
      <w:r w:rsidR="00146B6A" w:rsidRPr="00826066">
        <w:rPr>
          <w:rFonts w:ascii="Times New Roman" w:hAnsi="Times New Roman" w:cs="Times New Roman"/>
          <w:sz w:val="24"/>
          <w:szCs w:val="24"/>
        </w:rPr>
        <w:t>ne tikai grozījum</w:t>
      </w:r>
      <w:r w:rsidR="00413FF0" w:rsidRPr="00826066">
        <w:rPr>
          <w:rFonts w:ascii="Times New Roman" w:hAnsi="Times New Roman" w:cs="Times New Roman"/>
          <w:sz w:val="24"/>
          <w:szCs w:val="24"/>
        </w:rPr>
        <w:t>i</w:t>
      </w:r>
      <w:r w:rsidR="00146B6A" w:rsidRPr="00826066">
        <w:rPr>
          <w:rFonts w:ascii="Times New Roman" w:hAnsi="Times New Roman" w:cs="Times New Roman"/>
          <w:sz w:val="24"/>
          <w:szCs w:val="24"/>
        </w:rPr>
        <w:t xml:space="preserve"> Palīdzības likumā, bet arī </w:t>
      </w:r>
      <w:r w:rsidR="008B2299" w:rsidRPr="00826066">
        <w:rPr>
          <w:rFonts w:ascii="Times New Roman" w:hAnsi="Times New Roman" w:cs="Times New Roman"/>
          <w:sz w:val="24"/>
          <w:szCs w:val="24"/>
        </w:rPr>
        <w:t xml:space="preserve">MK </w:t>
      </w:r>
      <w:r w:rsidR="008D51C2" w:rsidRPr="00826066">
        <w:rPr>
          <w:rFonts w:ascii="Times New Roman" w:hAnsi="Times New Roman" w:cs="Times New Roman"/>
          <w:sz w:val="24"/>
          <w:szCs w:val="24"/>
        </w:rPr>
        <w:t xml:space="preserve">lēmums </w:t>
      </w:r>
      <w:r w:rsidR="00146B6A" w:rsidRPr="00826066">
        <w:rPr>
          <w:rFonts w:ascii="Times New Roman" w:hAnsi="Times New Roman" w:cs="Times New Roman"/>
          <w:sz w:val="24"/>
          <w:szCs w:val="24"/>
        </w:rPr>
        <w:t>par programmas nosacījumiem, finansēšanas un uzraudzības kārtību, komercdarbības atbalsta regulējuma piemērošanu un valsts kā publiskā partnera pārstāvi, ja nepieciešams deleģējot pārvaldes uzdevumus valsts kapitālsabiedrībai Valsts pārvaldes iekārtas likumā noteiktajā kārtībā.</w:t>
      </w:r>
      <w:r w:rsidR="00945C82" w:rsidRPr="00826066">
        <w:rPr>
          <w:rFonts w:ascii="Times New Roman" w:hAnsi="Times New Roman" w:cs="Times New Roman"/>
          <w:sz w:val="24"/>
          <w:szCs w:val="24"/>
        </w:rPr>
        <w:t xml:space="preserve"> </w:t>
      </w:r>
      <w:r w:rsidR="008B2299" w:rsidRPr="00826066">
        <w:rPr>
          <w:rFonts w:ascii="Times New Roman" w:hAnsi="Times New Roman" w:cs="Times New Roman"/>
          <w:sz w:val="24"/>
          <w:szCs w:val="24"/>
        </w:rPr>
        <w:t xml:space="preserve">MK </w:t>
      </w:r>
      <w:r w:rsidR="00915F9E" w:rsidRPr="00826066">
        <w:rPr>
          <w:rFonts w:ascii="Times New Roman" w:hAnsi="Times New Roman" w:cs="Times New Roman"/>
          <w:sz w:val="24"/>
          <w:szCs w:val="24"/>
        </w:rPr>
        <w:t>2024.</w:t>
      </w:r>
      <w:r w:rsidR="00F6646C" w:rsidRPr="00826066">
        <w:rPr>
          <w:rFonts w:ascii="Times New Roman" w:hAnsi="Times New Roman" w:cs="Times New Roman"/>
          <w:sz w:val="24"/>
          <w:szCs w:val="24"/>
        </w:rPr>
        <w:t xml:space="preserve"> </w:t>
      </w:r>
      <w:r w:rsidR="00915F9E" w:rsidRPr="00826066">
        <w:rPr>
          <w:rFonts w:ascii="Times New Roman" w:hAnsi="Times New Roman" w:cs="Times New Roman"/>
          <w:sz w:val="24"/>
          <w:szCs w:val="24"/>
        </w:rPr>
        <w:t>gada 11.</w:t>
      </w:r>
      <w:r w:rsidR="00F6646C" w:rsidRPr="00826066">
        <w:rPr>
          <w:rFonts w:ascii="Times New Roman" w:hAnsi="Times New Roman" w:cs="Times New Roman"/>
          <w:sz w:val="24"/>
          <w:szCs w:val="24"/>
        </w:rPr>
        <w:t xml:space="preserve"> </w:t>
      </w:r>
      <w:r w:rsidR="00915F9E" w:rsidRPr="00826066">
        <w:rPr>
          <w:rFonts w:ascii="Times New Roman" w:hAnsi="Times New Roman" w:cs="Times New Roman"/>
          <w:sz w:val="24"/>
          <w:szCs w:val="24"/>
        </w:rPr>
        <w:t>jūnijā pieņemtajā informatīvajā ziņojumā “</w:t>
      </w:r>
      <w:r w:rsidR="00915F9E" w:rsidRPr="00826066">
        <w:rPr>
          <w:rFonts w:ascii="Times New Roman" w:hAnsi="Times New Roman" w:cs="Times New Roman"/>
          <w:i/>
          <w:iCs/>
          <w:sz w:val="24"/>
          <w:szCs w:val="24"/>
        </w:rPr>
        <w:t>Par pieejamu cenu īres dzīvokļu attīstības programmu</w:t>
      </w:r>
      <w:r w:rsidR="00915F9E" w:rsidRPr="00826066">
        <w:rPr>
          <w:rFonts w:ascii="Times New Roman" w:hAnsi="Times New Roman" w:cs="Times New Roman"/>
          <w:sz w:val="24"/>
          <w:szCs w:val="24"/>
        </w:rPr>
        <w:t>”</w:t>
      </w:r>
      <w:r w:rsidR="001A7BBF" w:rsidRPr="00826066">
        <w:rPr>
          <w:rStyle w:val="Vresatsauce"/>
          <w:rFonts w:ascii="Times New Roman" w:hAnsi="Times New Roman" w:cs="Times New Roman"/>
          <w:sz w:val="24"/>
          <w:szCs w:val="24"/>
        </w:rPr>
        <w:footnoteReference w:id="13"/>
      </w:r>
      <w:r w:rsidR="00915F9E" w:rsidRPr="00826066">
        <w:rPr>
          <w:rFonts w:ascii="Times New Roman" w:hAnsi="Times New Roman" w:cs="Times New Roman"/>
          <w:sz w:val="24"/>
          <w:szCs w:val="24"/>
        </w:rPr>
        <w:t xml:space="preserve">  konstatēja, ka cenu atšķirības dēļ reģionos uzbūvēt mājokļus par tirgus būvniecības izmaksām šobrīd nav iespējams </w:t>
      </w:r>
      <w:r w:rsidR="005F0E11" w:rsidRPr="00826066">
        <w:rPr>
          <w:rFonts w:ascii="Times New Roman" w:hAnsi="Times New Roman" w:cs="Times New Roman"/>
          <w:sz w:val="24"/>
          <w:szCs w:val="24"/>
        </w:rPr>
        <w:t>–</w:t>
      </w:r>
      <w:r w:rsidR="00915F9E" w:rsidRPr="00826066">
        <w:rPr>
          <w:rFonts w:ascii="Times New Roman" w:hAnsi="Times New Roman" w:cs="Times New Roman"/>
          <w:sz w:val="24"/>
          <w:szCs w:val="24"/>
        </w:rPr>
        <w:t xml:space="preserve"> būvniecības izmaksas un iedzīvotāju maksātspēja nav līdzsvarā, būvniecības izmaksas pārsniedz pašvaldību iedzīvotāju ienākumu līmeni un tālāko spēju maksāt īri par dzīvokli. Attiecīgi valsts un pašvaldību sektora uzdevums ir nodrošināt iedzīvotājiem pieejamu īres maksu.</w:t>
      </w:r>
      <w:r w:rsidR="00957AF0" w:rsidRPr="00826066">
        <w:rPr>
          <w:rFonts w:ascii="Times New Roman" w:hAnsi="Times New Roman" w:cs="Times New Roman"/>
          <w:sz w:val="24"/>
          <w:szCs w:val="24"/>
        </w:rPr>
        <w:t xml:space="preserve"> </w:t>
      </w:r>
      <w:r w:rsidR="00915F9E" w:rsidRPr="00826066">
        <w:rPr>
          <w:rFonts w:ascii="Times New Roman" w:hAnsi="Times New Roman" w:cs="Times New Roman"/>
          <w:sz w:val="24"/>
          <w:szCs w:val="24"/>
        </w:rPr>
        <w:t>Pašvaldību likuma 4.</w:t>
      </w:r>
      <w:r w:rsidR="00F6646C" w:rsidRPr="00826066">
        <w:rPr>
          <w:rFonts w:ascii="Times New Roman" w:hAnsi="Times New Roman" w:cs="Times New Roman"/>
          <w:sz w:val="24"/>
          <w:szCs w:val="24"/>
        </w:rPr>
        <w:t xml:space="preserve"> </w:t>
      </w:r>
      <w:r w:rsidR="00915F9E" w:rsidRPr="00826066">
        <w:rPr>
          <w:rFonts w:ascii="Times New Roman" w:hAnsi="Times New Roman" w:cs="Times New Roman"/>
          <w:sz w:val="24"/>
          <w:szCs w:val="24"/>
        </w:rPr>
        <w:t>panta pirmās daļas 10.</w:t>
      </w:r>
      <w:r w:rsidR="00F6646C" w:rsidRPr="00826066">
        <w:rPr>
          <w:rFonts w:ascii="Times New Roman" w:hAnsi="Times New Roman" w:cs="Times New Roman"/>
          <w:sz w:val="24"/>
          <w:szCs w:val="24"/>
        </w:rPr>
        <w:t xml:space="preserve"> </w:t>
      </w:r>
      <w:r w:rsidR="00915F9E" w:rsidRPr="00826066">
        <w:rPr>
          <w:rFonts w:ascii="Times New Roman" w:hAnsi="Times New Roman" w:cs="Times New Roman"/>
          <w:sz w:val="24"/>
          <w:szCs w:val="24"/>
        </w:rPr>
        <w:t>punkts nosaka, ka pašvaldībai ir  autonomā funkcija sniegt iedzīvotājiem palīdzību mājokļa jautājumu risināšanā, kā arī veicināt dzīvojamā fonda veidošanu, uzturēšanu un modernizēšanu.</w:t>
      </w:r>
      <w:r w:rsidR="00957AF0" w:rsidRPr="00826066">
        <w:rPr>
          <w:rFonts w:ascii="Times New Roman" w:hAnsi="Times New Roman" w:cs="Times New Roman"/>
          <w:sz w:val="24"/>
          <w:szCs w:val="24"/>
        </w:rPr>
        <w:t xml:space="preserve"> </w:t>
      </w:r>
      <w:r w:rsidR="00915F9E" w:rsidRPr="00826066">
        <w:rPr>
          <w:rFonts w:ascii="Times New Roman" w:hAnsi="Times New Roman" w:cs="Times New Roman"/>
          <w:sz w:val="24"/>
          <w:szCs w:val="24"/>
        </w:rPr>
        <w:t>Pašvaldību likuma 4.panta otrā, trešā, ceturtā, piektā un sestā daļa nosaka, kā tiek pildīta autonomā funkcija un kā valsts var uzņemties autonomā funkcijā ietilpstoša uzdevuma izpildi, proti, ārējos normatīvajos aktos paredzētajos gadījumos un kārtībā atsevišķu autonomo funkciju īstenošanā un finansēšanā piedalās valsts, valsts var uzņemties pašvaldības autonomajā funkcijā ietilpstoša uzdevuma izpildi likumā minētajos gadījumos un kārtībā, ievērojot subsidiaritātes un proporcionalitātes principu.</w:t>
      </w:r>
      <w:r w:rsidR="0060433B" w:rsidRPr="00826066">
        <w:rPr>
          <w:rFonts w:ascii="Times New Roman" w:hAnsi="Times New Roman" w:cs="Times New Roman"/>
          <w:sz w:val="24"/>
          <w:szCs w:val="24"/>
        </w:rPr>
        <w:t xml:space="preserve"> </w:t>
      </w:r>
      <w:r w:rsidR="00915F9E" w:rsidRPr="00826066">
        <w:rPr>
          <w:rFonts w:ascii="Times New Roman" w:hAnsi="Times New Roman" w:cs="Times New Roman"/>
          <w:sz w:val="24"/>
          <w:szCs w:val="24"/>
        </w:rPr>
        <w:t>Šobrīd iztrūkst regulējuma, kā valsts var piedalīties pašvaldības autonomajā funkcijā sniegt iedzīvotājiem palīdzību mājokļa jautājumu risināšanā, īstenojot  PPP projektu pieejamu īres mājokļu būvniecībai</w:t>
      </w:r>
      <w:r w:rsidR="00CE7F41" w:rsidRPr="00826066">
        <w:rPr>
          <w:rFonts w:ascii="Times New Roman" w:hAnsi="Times New Roman" w:cs="Times New Roman"/>
          <w:sz w:val="24"/>
          <w:szCs w:val="24"/>
        </w:rPr>
        <w:t>, tādā veidā, izstrādājot Palīdzības likuma grozījumus, CFLA izstrādāja priekšlikumus normatīvo aktu izmaiņām, lai veicinātu PPP projekta īstenošanu</w:t>
      </w:r>
      <w:r w:rsidR="00915F9E" w:rsidRPr="00826066">
        <w:rPr>
          <w:rFonts w:ascii="Times New Roman" w:hAnsi="Times New Roman" w:cs="Times New Roman"/>
          <w:sz w:val="24"/>
          <w:szCs w:val="24"/>
        </w:rPr>
        <w:t>.</w:t>
      </w:r>
    </w:p>
    <w:p w14:paraId="2BD9D932" w14:textId="080C7212" w:rsidR="002D3AB0" w:rsidRPr="00826066" w:rsidRDefault="008B2299" w:rsidP="00B359E8">
      <w:pPr>
        <w:spacing w:before="195" w:after="0" w:line="276" w:lineRule="auto"/>
        <w:ind w:firstLine="600"/>
        <w:jc w:val="both"/>
        <w:rPr>
          <w:rFonts w:ascii="Times New Roman" w:hAnsi="Times New Roman" w:cs="Times New Roman"/>
          <w:sz w:val="24"/>
          <w:szCs w:val="24"/>
        </w:rPr>
      </w:pPr>
      <w:r w:rsidRPr="00826066">
        <w:rPr>
          <w:rFonts w:ascii="Times New Roman" w:hAnsi="Times New Roman" w:cs="Times New Roman"/>
          <w:sz w:val="24"/>
          <w:szCs w:val="24"/>
        </w:rPr>
        <w:t xml:space="preserve">MK </w:t>
      </w:r>
      <w:r w:rsidR="002D3AB0" w:rsidRPr="00826066">
        <w:rPr>
          <w:rFonts w:ascii="Times New Roman" w:hAnsi="Times New Roman" w:cs="Times New Roman"/>
          <w:sz w:val="24"/>
          <w:szCs w:val="24"/>
        </w:rPr>
        <w:t>ar  2024. gada 9. decembra rīkojumu Nr. 1054 “</w:t>
      </w:r>
      <w:r w:rsidR="00C5638E" w:rsidRPr="00826066">
        <w:rPr>
          <w:rFonts w:ascii="Times New Roman" w:hAnsi="Times New Roman" w:cs="Times New Roman"/>
          <w:sz w:val="24"/>
          <w:szCs w:val="24"/>
        </w:rPr>
        <w:t>Mājokļu pieejamības pamatnostādņu 2023.</w:t>
      </w:r>
      <w:r w:rsidR="003F3C9B" w:rsidRPr="00826066">
        <w:rPr>
          <w:rFonts w:ascii="Times New Roman" w:hAnsi="Times New Roman" w:cs="Times New Roman"/>
          <w:sz w:val="24"/>
          <w:szCs w:val="24"/>
        </w:rPr>
        <w:t xml:space="preserve"> </w:t>
      </w:r>
      <w:r w:rsidR="00C5638E" w:rsidRPr="00826066">
        <w:rPr>
          <w:rFonts w:ascii="Times New Roman" w:hAnsi="Times New Roman" w:cs="Times New Roman"/>
          <w:sz w:val="24"/>
          <w:szCs w:val="24"/>
        </w:rPr>
        <w:t>–</w:t>
      </w:r>
      <w:r w:rsidR="003F3C9B" w:rsidRPr="00826066">
        <w:rPr>
          <w:rFonts w:ascii="Times New Roman" w:hAnsi="Times New Roman" w:cs="Times New Roman"/>
          <w:sz w:val="24"/>
          <w:szCs w:val="24"/>
        </w:rPr>
        <w:t xml:space="preserve"> </w:t>
      </w:r>
      <w:r w:rsidR="00C5638E" w:rsidRPr="00826066">
        <w:rPr>
          <w:rFonts w:ascii="Times New Roman" w:hAnsi="Times New Roman" w:cs="Times New Roman"/>
          <w:sz w:val="24"/>
          <w:szCs w:val="24"/>
        </w:rPr>
        <w:t>2027. gadam īstenošanas plāns 2024.</w:t>
      </w:r>
      <w:r w:rsidR="003F3C9B" w:rsidRPr="00826066">
        <w:rPr>
          <w:rFonts w:ascii="Times New Roman" w:hAnsi="Times New Roman" w:cs="Times New Roman"/>
          <w:sz w:val="24"/>
          <w:szCs w:val="24"/>
        </w:rPr>
        <w:t xml:space="preserve"> </w:t>
      </w:r>
      <w:r w:rsidR="00C5638E" w:rsidRPr="00826066">
        <w:rPr>
          <w:rFonts w:ascii="Times New Roman" w:hAnsi="Times New Roman" w:cs="Times New Roman"/>
          <w:sz w:val="24"/>
          <w:szCs w:val="24"/>
        </w:rPr>
        <w:t>–</w:t>
      </w:r>
      <w:r w:rsidR="003F3C9B" w:rsidRPr="00826066">
        <w:rPr>
          <w:rFonts w:ascii="Times New Roman" w:hAnsi="Times New Roman" w:cs="Times New Roman"/>
          <w:sz w:val="24"/>
          <w:szCs w:val="24"/>
        </w:rPr>
        <w:t xml:space="preserve"> </w:t>
      </w:r>
      <w:r w:rsidR="00C5638E" w:rsidRPr="00826066">
        <w:rPr>
          <w:rFonts w:ascii="Times New Roman" w:hAnsi="Times New Roman" w:cs="Times New Roman"/>
          <w:sz w:val="24"/>
          <w:szCs w:val="24"/>
        </w:rPr>
        <w:t>2027. gadam”</w:t>
      </w:r>
      <w:r w:rsidR="00C5638E" w:rsidRPr="00826066">
        <w:rPr>
          <w:rStyle w:val="Vresatsauce"/>
          <w:rFonts w:ascii="Times New Roman" w:hAnsi="Times New Roman" w:cs="Times New Roman"/>
          <w:sz w:val="24"/>
          <w:szCs w:val="24"/>
        </w:rPr>
        <w:footnoteReference w:id="14"/>
      </w:r>
      <w:r w:rsidR="00C5638E" w:rsidRPr="00826066">
        <w:rPr>
          <w:rFonts w:ascii="Times New Roman" w:hAnsi="Times New Roman" w:cs="Times New Roman"/>
          <w:sz w:val="24"/>
          <w:szCs w:val="24"/>
        </w:rPr>
        <w:t xml:space="preserve"> a</w:t>
      </w:r>
      <w:r w:rsidR="002D3AB0" w:rsidRPr="00826066">
        <w:rPr>
          <w:rFonts w:ascii="Times New Roman" w:hAnsi="Times New Roman" w:cs="Times New Roman"/>
          <w:sz w:val="24"/>
          <w:szCs w:val="24"/>
        </w:rPr>
        <w:t>pstiprinā</w:t>
      </w:r>
      <w:r w:rsidR="00C5638E" w:rsidRPr="00826066">
        <w:rPr>
          <w:rFonts w:ascii="Times New Roman" w:hAnsi="Times New Roman" w:cs="Times New Roman"/>
          <w:sz w:val="24"/>
          <w:szCs w:val="24"/>
        </w:rPr>
        <w:t>ja</w:t>
      </w:r>
      <w:r w:rsidR="002D3AB0" w:rsidRPr="00826066">
        <w:rPr>
          <w:rFonts w:ascii="Times New Roman" w:hAnsi="Times New Roman" w:cs="Times New Roman"/>
          <w:sz w:val="24"/>
          <w:szCs w:val="24"/>
        </w:rPr>
        <w:t xml:space="preserve"> </w:t>
      </w:r>
      <w:r w:rsidR="00C5638E" w:rsidRPr="00826066">
        <w:rPr>
          <w:rFonts w:ascii="Times New Roman" w:hAnsi="Times New Roman" w:cs="Times New Roman"/>
          <w:sz w:val="24"/>
          <w:szCs w:val="24"/>
        </w:rPr>
        <w:t>m</w:t>
      </w:r>
      <w:r w:rsidR="002D3AB0" w:rsidRPr="00826066">
        <w:rPr>
          <w:rFonts w:ascii="Times New Roman" w:hAnsi="Times New Roman" w:cs="Times New Roman"/>
          <w:sz w:val="24"/>
          <w:szCs w:val="24"/>
        </w:rPr>
        <w:t>ājokļu pieejamības pamatnostādņu 2023.</w:t>
      </w:r>
      <w:r w:rsidR="003F3C9B" w:rsidRPr="00826066">
        <w:rPr>
          <w:rFonts w:ascii="Times New Roman" w:hAnsi="Times New Roman" w:cs="Times New Roman"/>
          <w:sz w:val="24"/>
          <w:szCs w:val="24"/>
        </w:rPr>
        <w:t xml:space="preserve"> </w:t>
      </w:r>
      <w:r w:rsidR="002D3AB0" w:rsidRPr="00826066">
        <w:rPr>
          <w:rFonts w:ascii="Times New Roman" w:hAnsi="Times New Roman" w:cs="Times New Roman"/>
          <w:sz w:val="24"/>
          <w:szCs w:val="24"/>
        </w:rPr>
        <w:t>–</w:t>
      </w:r>
      <w:r w:rsidR="003F3C9B" w:rsidRPr="00826066">
        <w:rPr>
          <w:rFonts w:ascii="Times New Roman" w:hAnsi="Times New Roman" w:cs="Times New Roman"/>
          <w:sz w:val="24"/>
          <w:szCs w:val="24"/>
        </w:rPr>
        <w:t xml:space="preserve"> </w:t>
      </w:r>
      <w:r w:rsidR="002D3AB0" w:rsidRPr="00826066">
        <w:rPr>
          <w:rFonts w:ascii="Times New Roman" w:hAnsi="Times New Roman" w:cs="Times New Roman"/>
          <w:sz w:val="24"/>
          <w:szCs w:val="24"/>
        </w:rPr>
        <w:t>2027. gadam īstenošanas plānu 2024.</w:t>
      </w:r>
      <w:r w:rsidR="00677323" w:rsidRPr="00826066">
        <w:rPr>
          <w:rFonts w:ascii="Times New Roman" w:hAnsi="Times New Roman" w:cs="Times New Roman"/>
          <w:sz w:val="24"/>
          <w:szCs w:val="24"/>
        </w:rPr>
        <w:t xml:space="preserve"> </w:t>
      </w:r>
      <w:r w:rsidR="002D3AB0" w:rsidRPr="00826066">
        <w:rPr>
          <w:rFonts w:ascii="Times New Roman" w:hAnsi="Times New Roman" w:cs="Times New Roman"/>
          <w:sz w:val="24"/>
          <w:szCs w:val="24"/>
        </w:rPr>
        <w:t>–</w:t>
      </w:r>
      <w:r w:rsidR="00677323" w:rsidRPr="00826066">
        <w:rPr>
          <w:rFonts w:ascii="Times New Roman" w:hAnsi="Times New Roman" w:cs="Times New Roman"/>
          <w:sz w:val="24"/>
          <w:szCs w:val="24"/>
        </w:rPr>
        <w:t xml:space="preserve"> </w:t>
      </w:r>
      <w:r w:rsidR="002D3AB0" w:rsidRPr="00826066">
        <w:rPr>
          <w:rFonts w:ascii="Times New Roman" w:hAnsi="Times New Roman" w:cs="Times New Roman"/>
          <w:sz w:val="24"/>
          <w:szCs w:val="24"/>
        </w:rPr>
        <w:t>2027. gadam</w:t>
      </w:r>
      <w:r w:rsidR="00465609" w:rsidRPr="00826066">
        <w:rPr>
          <w:rFonts w:ascii="Times New Roman" w:hAnsi="Times New Roman" w:cs="Times New Roman"/>
          <w:sz w:val="24"/>
          <w:szCs w:val="24"/>
        </w:rPr>
        <w:t xml:space="preserve">, kur </w:t>
      </w:r>
      <w:r w:rsidR="002D3AB0" w:rsidRPr="00826066">
        <w:rPr>
          <w:rFonts w:ascii="Times New Roman" w:hAnsi="Times New Roman" w:cs="Times New Roman"/>
          <w:sz w:val="24"/>
          <w:szCs w:val="24"/>
        </w:rPr>
        <w:t xml:space="preserve"> </w:t>
      </w:r>
      <w:r w:rsidR="002F5842" w:rsidRPr="00826066">
        <w:rPr>
          <w:rFonts w:ascii="Times New Roman" w:hAnsi="Times New Roman" w:cs="Times New Roman"/>
          <w:sz w:val="24"/>
          <w:szCs w:val="24"/>
        </w:rPr>
        <w:t xml:space="preserve">iekļauta arī </w:t>
      </w:r>
      <w:r w:rsidR="002F5842" w:rsidRPr="00826066">
        <w:rPr>
          <w:rFonts w:ascii="Times New Roman" w:hAnsi="Times New Roman" w:cs="Times New Roman"/>
          <w:color w:val="000000" w:themeColor="text1"/>
          <w:sz w:val="24"/>
          <w:szCs w:val="24"/>
        </w:rPr>
        <w:t>p</w:t>
      </w:r>
      <w:r w:rsidR="002F5842" w:rsidRPr="00826066">
        <w:rPr>
          <w:rFonts w:ascii="Times New Roman" w:hAnsi="Times New Roman" w:cs="Times New Roman"/>
          <w:sz w:val="24"/>
          <w:szCs w:val="24"/>
        </w:rPr>
        <w:t>rogramma “Īres mājokļi Latvijas speciālistiem”</w:t>
      </w:r>
      <w:r w:rsidR="002D3AB0" w:rsidRPr="00826066">
        <w:rPr>
          <w:rFonts w:ascii="Times New Roman" w:hAnsi="Times New Roman" w:cs="Times New Roman"/>
          <w:sz w:val="24"/>
          <w:szCs w:val="24"/>
        </w:rPr>
        <w:t>.</w:t>
      </w:r>
    </w:p>
    <w:p w14:paraId="365486CE" w14:textId="6CB9EAFD" w:rsidR="005D179F" w:rsidRPr="00826066" w:rsidRDefault="005D179F" w:rsidP="00B359E8">
      <w:pPr>
        <w:spacing w:before="195" w:after="0" w:line="276" w:lineRule="auto"/>
        <w:ind w:firstLine="600"/>
        <w:jc w:val="both"/>
        <w:rPr>
          <w:rFonts w:ascii="Times New Roman" w:hAnsi="Times New Roman" w:cs="Times New Roman"/>
          <w:sz w:val="24"/>
          <w:szCs w:val="24"/>
        </w:rPr>
      </w:pPr>
      <w:r w:rsidRPr="00826066">
        <w:rPr>
          <w:rFonts w:ascii="Times New Roman" w:hAnsi="Times New Roman" w:cs="Times New Roman"/>
          <w:sz w:val="24"/>
          <w:szCs w:val="24"/>
        </w:rPr>
        <w:t xml:space="preserve">Tāpat </w:t>
      </w:r>
      <w:r w:rsidR="008B2299" w:rsidRPr="00826066">
        <w:rPr>
          <w:rFonts w:ascii="Times New Roman" w:hAnsi="Times New Roman" w:cs="Times New Roman"/>
          <w:sz w:val="24"/>
          <w:szCs w:val="24"/>
        </w:rPr>
        <w:t xml:space="preserve">MK </w:t>
      </w:r>
      <w:r w:rsidRPr="00826066">
        <w:rPr>
          <w:rFonts w:ascii="Times New Roman" w:hAnsi="Times New Roman" w:cs="Times New Roman"/>
          <w:sz w:val="24"/>
          <w:szCs w:val="24"/>
        </w:rPr>
        <w:t>ar 2025. gada 20. janvārī rīkojums Nr. 32 “Par Rīcības plānu Latvijas Austrumu pierobežas ekonomiskajai izaugsmei un drošības stiprināšanai 2025.</w:t>
      </w:r>
      <w:r w:rsidR="00F6646C" w:rsidRPr="00826066">
        <w:rPr>
          <w:rFonts w:ascii="Times New Roman" w:hAnsi="Times New Roman" w:cs="Times New Roman"/>
          <w:sz w:val="24"/>
          <w:szCs w:val="24"/>
        </w:rPr>
        <w:t xml:space="preserve"> </w:t>
      </w:r>
      <w:r w:rsidRPr="00826066">
        <w:rPr>
          <w:rFonts w:ascii="Times New Roman" w:hAnsi="Times New Roman" w:cs="Times New Roman"/>
          <w:sz w:val="24"/>
          <w:szCs w:val="24"/>
        </w:rPr>
        <w:t>–</w:t>
      </w:r>
      <w:r w:rsidR="00F6646C" w:rsidRPr="00826066">
        <w:rPr>
          <w:rFonts w:ascii="Times New Roman" w:hAnsi="Times New Roman" w:cs="Times New Roman"/>
          <w:sz w:val="24"/>
          <w:szCs w:val="24"/>
        </w:rPr>
        <w:t xml:space="preserve"> </w:t>
      </w:r>
      <w:r w:rsidRPr="00826066">
        <w:rPr>
          <w:rFonts w:ascii="Times New Roman" w:hAnsi="Times New Roman" w:cs="Times New Roman"/>
          <w:sz w:val="24"/>
          <w:szCs w:val="24"/>
        </w:rPr>
        <w:t>2027. gadam”</w:t>
      </w:r>
      <w:r w:rsidR="00C663D0" w:rsidRPr="00826066">
        <w:rPr>
          <w:rFonts w:ascii="Times New Roman" w:hAnsi="Times New Roman" w:cs="Times New Roman"/>
          <w:sz w:val="24"/>
          <w:szCs w:val="24"/>
        </w:rPr>
        <w:t xml:space="preserve"> iekļauta </w:t>
      </w:r>
      <w:r w:rsidR="00C663D0" w:rsidRPr="00826066">
        <w:rPr>
          <w:rFonts w:ascii="Times New Roman" w:hAnsi="Times New Roman" w:cs="Times New Roman"/>
          <w:color w:val="000000" w:themeColor="text1"/>
          <w:sz w:val="24"/>
          <w:szCs w:val="24"/>
        </w:rPr>
        <w:t>p</w:t>
      </w:r>
      <w:r w:rsidR="00C663D0" w:rsidRPr="00826066">
        <w:rPr>
          <w:rFonts w:ascii="Times New Roman" w:hAnsi="Times New Roman" w:cs="Times New Roman"/>
          <w:sz w:val="24"/>
          <w:szCs w:val="24"/>
        </w:rPr>
        <w:t>rogramma “Īres mājokļi Latvijas speciālistiem”.</w:t>
      </w:r>
    </w:p>
    <w:p w14:paraId="418E0047" w14:textId="77777777" w:rsidR="00F6646C" w:rsidRPr="00826066" w:rsidRDefault="00F6646C" w:rsidP="00FE08F5">
      <w:pPr>
        <w:spacing w:line="276" w:lineRule="auto"/>
        <w:ind w:firstLine="720"/>
        <w:jc w:val="both"/>
        <w:rPr>
          <w:rFonts w:ascii="Times New Roman" w:hAnsi="Times New Roman" w:cs="Times New Roman"/>
          <w:sz w:val="24"/>
          <w:szCs w:val="24"/>
        </w:rPr>
      </w:pPr>
    </w:p>
    <w:p w14:paraId="3F770D7A" w14:textId="77777777" w:rsidR="00F6646C" w:rsidRPr="00826066" w:rsidRDefault="00F6646C" w:rsidP="00FE08F5">
      <w:pPr>
        <w:spacing w:line="276" w:lineRule="auto"/>
        <w:ind w:firstLine="720"/>
        <w:jc w:val="both"/>
        <w:rPr>
          <w:rFonts w:ascii="Times New Roman" w:hAnsi="Times New Roman" w:cs="Times New Roman"/>
          <w:sz w:val="24"/>
          <w:szCs w:val="24"/>
        </w:rPr>
      </w:pPr>
    </w:p>
    <w:p w14:paraId="56FDB06E" w14:textId="36DD1766" w:rsidR="007164FF" w:rsidRPr="00826066" w:rsidRDefault="007164FF" w:rsidP="00FE08F5">
      <w:pPr>
        <w:pStyle w:val="naisf"/>
        <w:spacing w:before="240" w:beforeAutospacing="0" w:after="120" w:afterAutospacing="0" w:line="276" w:lineRule="auto"/>
        <w:ind w:firstLine="720"/>
        <w:jc w:val="center"/>
        <w:rPr>
          <w:b/>
        </w:rPr>
      </w:pPr>
      <w:r w:rsidRPr="00826066">
        <w:rPr>
          <w:b/>
        </w:rPr>
        <w:t xml:space="preserve">5. Cik un kam ir sniegtas konsultācijas </w:t>
      </w:r>
      <w:r w:rsidR="000B3D69" w:rsidRPr="00826066">
        <w:rPr>
          <w:b/>
        </w:rPr>
        <w:t>PPP</w:t>
      </w:r>
      <w:r w:rsidRPr="00826066">
        <w:rPr>
          <w:b/>
        </w:rPr>
        <w:t xml:space="preserve"> jautājumos</w:t>
      </w:r>
    </w:p>
    <w:p w14:paraId="60405295" w14:textId="65D65804" w:rsidR="00B51204" w:rsidRPr="00826066" w:rsidRDefault="00B51204" w:rsidP="00FE08F5">
      <w:pPr>
        <w:spacing w:after="60" w:line="276" w:lineRule="auto"/>
        <w:ind w:firstLine="720"/>
        <w:jc w:val="both"/>
        <w:rPr>
          <w:rFonts w:ascii="Times New Roman" w:hAnsi="Times New Roman" w:cs="Times New Roman"/>
          <w:sz w:val="24"/>
          <w:szCs w:val="24"/>
        </w:rPr>
      </w:pPr>
      <w:r w:rsidRPr="00826066">
        <w:rPr>
          <w:rFonts w:ascii="Times New Roman" w:hAnsi="Times New Roman" w:cs="Times New Roman"/>
          <w:sz w:val="24"/>
          <w:szCs w:val="24"/>
        </w:rPr>
        <w:t xml:space="preserve">Pārskata periodā veicināta izpratne par PPP izmantošanas iespējām un piemērošanu, īstenojot informatīvos pasākumus, t.sk. sniedzot konsultācijas interesentiem – notikušas pastāvīgas konsultācijas (tiešsaistē, e-pasta sarakstē, telefoniski) ar valsts </w:t>
      </w:r>
      <w:r w:rsidR="009E67DC" w:rsidRPr="00826066">
        <w:rPr>
          <w:rFonts w:ascii="Times New Roman" w:hAnsi="Times New Roman" w:cs="Times New Roman"/>
          <w:sz w:val="24"/>
          <w:szCs w:val="24"/>
        </w:rPr>
        <w:t xml:space="preserve">un </w:t>
      </w:r>
      <w:r w:rsidR="008E009A" w:rsidRPr="00826066">
        <w:rPr>
          <w:rFonts w:ascii="Times New Roman" w:hAnsi="Times New Roman" w:cs="Times New Roman"/>
          <w:sz w:val="24"/>
          <w:szCs w:val="24"/>
        </w:rPr>
        <w:t xml:space="preserve">pašvaldības </w:t>
      </w:r>
      <w:r w:rsidRPr="00826066">
        <w:rPr>
          <w:rFonts w:ascii="Times New Roman" w:hAnsi="Times New Roman" w:cs="Times New Roman"/>
          <w:sz w:val="24"/>
          <w:szCs w:val="24"/>
        </w:rPr>
        <w:t>pārvaldes institūcijām un kapitālsabiedrībām par šādiem projektiem ar augstu īstenošanas iespējamību:</w:t>
      </w:r>
    </w:p>
    <w:p w14:paraId="38BC9952" w14:textId="7FE003C0" w:rsidR="00D01453" w:rsidRPr="00826066" w:rsidRDefault="007B0B54" w:rsidP="00FE08F5">
      <w:pPr>
        <w:pStyle w:val="Sarakstarindkopa"/>
        <w:numPr>
          <w:ilvl w:val="1"/>
          <w:numId w:val="1"/>
        </w:numPr>
        <w:spacing w:before="120" w:after="120" w:line="276" w:lineRule="auto"/>
        <w:ind w:left="426"/>
        <w:jc w:val="both"/>
        <w:rPr>
          <w:rFonts w:ascii="Times New Roman" w:hAnsi="Times New Roman" w:cs="Times New Roman"/>
          <w:sz w:val="24"/>
          <w:szCs w:val="24"/>
        </w:rPr>
      </w:pPr>
      <w:r w:rsidRPr="00826066">
        <w:rPr>
          <w:rFonts w:ascii="Times New Roman" w:hAnsi="Times New Roman" w:cs="Times New Roman"/>
          <w:sz w:val="24"/>
          <w:szCs w:val="24"/>
        </w:rPr>
        <w:t>p</w:t>
      </w:r>
      <w:r w:rsidR="00D01453" w:rsidRPr="00826066">
        <w:rPr>
          <w:rFonts w:ascii="Times New Roman" w:hAnsi="Times New Roman" w:cs="Times New Roman"/>
          <w:sz w:val="24"/>
          <w:szCs w:val="24"/>
        </w:rPr>
        <w:t xml:space="preserve">otenciālajiem PPP projekta īstenotājiem – Rīgas brīvostas pārvaldes, Ventspils, Liepājas ostu, Autotransportu direkcijas, </w:t>
      </w:r>
      <w:r w:rsidR="008022A1" w:rsidRPr="00826066">
        <w:rPr>
          <w:rFonts w:ascii="Times New Roman" w:hAnsi="Times New Roman" w:cs="Times New Roman"/>
          <w:sz w:val="24"/>
          <w:szCs w:val="24"/>
        </w:rPr>
        <w:t>EM</w:t>
      </w:r>
      <w:r w:rsidR="00D01453" w:rsidRPr="00826066">
        <w:rPr>
          <w:rFonts w:ascii="Times New Roman" w:hAnsi="Times New Roman" w:cs="Times New Roman"/>
          <w:sz w:val="24"/>
          <w:szCs w:val="24"/>
        </w:rPr>
        <w:t xml:space="preserve">, Satiksmes ministrijas, </w:t>
      </w:r>
      <w:r w:rsidR="002472DF" w:rsidRPr="00826066">
        <w:rPr>
          <w:rFonts w:ascii="Times New Roman" w:hAnsi="Times New Roman" w:cs="Times New Roman"/>
          <w:sz w:val="24"/>
          <w:szCs w:val="24"/>
        </w:rPr>
        <w:t>VNĪ,</w:t>
      </w:r>
      <w:r w:rsidR="00D01453" w:rsidRPr="00826066">
        <w:rPr>
          <w:rFonts w:ascii="Times New Roman" w:hAnsi="Times New Roman" w:cs="Times New Roman"/>
          <w:sz w:val="24"/>
          <w:szCs w:val="24"/>
        </w:rPr>
        <w:t xml:space="preserve"> Kultūras ministrijas pārstāvjiem</w:t>
      </w:r>
      <w:r w:rsidR="00CE7F41" w:rsidRPr="00826066">
        <w:rPr>
          <w:rFonts w:ascii="Times New Roman" w:hAnsi="Times New Roman" w:cs="Times New Roman"/>
          <w:sz w:val="24"/>
          <w:szCs w:val="24"/>
        </w:rPr>
        <w:t xml:space="preserve">, Rail </w:t>
      </w:r>
      <w:proofErr w:type="spellStart"/>
      <w:r w:rsidR="00CE7F41" w:rsidRPr="00826066">
        <w:rPr>
          <w:rFonts w:ascii="Times New Roman" w:hAnsi="Times New Roman" w:cs="Times New Roman"/>
          <w:sz w:val="24"/>
          <w:szCs w:val="24"/>
        </w:rPr>
        <w:t>Baltica</w:t>
      </w:r>
      <w:proofErr w:type="spellEnd"/>
      <w:r w:rsidR="00CE7F41" w:rsidRPr="00826066">
        <w:rPr>
          <w:rFonts w:ascii="Times New Roman" w:hAnsi="Times New Roman" w:cs="Times New Roman"/>
          <w:sz w:val="24"/>
          <w:szCs w:val="24"/>
        </w:rPr>
        <w:t xml:space="preserve"> projekta vadītājiem</w:t>
      </w:r>
      <w:r w:rsidRPr="00826066">
        <w:rPr>
          <w:rFonts w:ascii="Times New Roman" w:hAnsi="Times New Roman" w:cs="Times New Roman"/>
          <w:sz w:val="24"/>
          <w:szCs w:val="24"/>
        </w:rPr>
        <w:t>;</w:t>
      </w:r>
    </w:p>
    <w:p w14:paraId="3652A659" w14:textId="66613BE2" w:rsidR="00D01453" w:rsidRPr="00826066" w:rsidRDefault="00D01453" w:rsidP="00FE08F5">
      <w:pPr>
        <w:pStyle w:val="Sarakstarindkopa"/>
        <w:numPr>
          <w:ilvl w:val="1"/>
          <w:numId w:val="1"/>
        </w:numPr>
        <w:spacing w:before="120" w:after="120" w:line="276" w:lineRule="auto"/>
        <w:ind w:left="426"/>
        <w:jc w:val="both"/>
        <w:rPr>
          <w:rFonts w:ascii="Times New Roman" w:hAnsi="Times New Roman" w:cs="Times New Roman"/>
          <w:sz w:val="24"/>
          <w:szCs w:val="24"/>
        </w:rPr>
      </w:pPr>
      <w:r w:rsidRPr="00826066">
        <w:rPr>
          <w:rFonts w:ascii="Times New Roman" w:hAnsi="Times New Roman" w:cs="Times New Roman"/>
          <w:sz w:val="24"/>
          <w:szCs w:val="24"/>
        </w:rPr>
        <w:t>Daugavpils</w:t>
      </w:r>
      <w:r w:rsidR="00D65401" w:rsidRPr="00826066">
        <w:rPr>
          <w:rFonts w:ascii="Times New Roman" w:hAnsi="Times New Roman" w:cs="Times New Roman"/>
          <w:sz w:val="24"/>
          <w:szCs w:val="24"/>
        </w:rPr>
        <w:t xml:space="preserve"> </w:t>
      </w:r>
      <w:proofErr w:type="spellStart"/>
      <w:r w:rsidR="00D65401" w:rsidRPr="00826066">
        <w:rPr>
          <w:rFonts w:ascii="Times New Roman" w:hAnsi="Times New Roman" w:cs="Times New Roman"/>
          <w:sz w:val="24"/>
          <w:szCs w:val="24"/>
        </w:rPr>
        <w:t>valsts</w:t>
      </w:r>
      <w:r w:rsidR="00A466B1" w:rsidRPr="00826066">
        <w:rPr>
          <w:rFonts w:ascii="Times New Roman" w:hAnsi="Times New Roman" w:cs="Times New Roman"/>
          <w:sz w:val="24"/>
          <w:szCs w:val="24"/>
        </w:rPr>
        <w:t>pilsētas</w:t>
      </w:r>
      <w:proofErr w:type="spellEnd"/>
      <w:r w:rsidR="005B5949" w:rsidRPr="00826066">
        <w:rPr>
          <w:rFonts w:ascii="Times New Roman" w:hAnsi="Times New Roman" w:cs="Times New Roman"/>
          <w:sz w:val="24"/>
          <w:szCs w:val="24"/>
        </w:rPr>
        <w:t xml:space="preserve"> </w:t>
      </w:r>
      <w:r w:rsidR="00D65401" w:rsidRPr="00826066">
        <w:rPr>
          <w:rFonts w:ascii="Times New Roman" w:hAnsi="Times New Roman" w:cs="Times New Roman"/>
          <w:sz w:val="24"/>
          <w:szCs w:val="24"/>
        </w:rPr>
        <w:t>p</w:t>
      </w:r>
      <w:r w:rsidRPr="00826066">
        <w:rPr>
          <w:rFonts w:ascii="Times New Roman" w:hAnsi="Times New Roman" w:cs="Times New Roman"/>
          <w:sz w:val="24"/>
          <w:szCs w:val="24"/>
        </w:rPr>
        <w:t>ašvaldībai par plānoto PPP ielu apgaismojuma projektu;</w:t>
      </w:r>
    </w:p>
    <w:p w14:paraId="1BC469B8" w14:textId="4F3F908B" w:rsidR="00D01453" w:rsidRPr="00826066" w:rsidRDefault="00D01453" w:rsidP="00FE08F5">
      <w:pPr>
        <w:pStyle w:val="Sarakstarindkopa"/>
        <w:numPr>
          <w:ilvl w:val="1"/>
          <w:numId w:val="1"/>
        </w:numPr>
        <w:spacing w:before="120" w:after="120" w:line="276" w:lineRule="auto"/>
        <w:ind w:left="426"/>
        <w:jc w:val="both"/>
        <w:rPr>
          <w:rFonts w:ascii="Times New Roman" w:hAnsi="Times New Roman" w:cs="Times New Roman"/>
          <w:sz w:val="24"/>
          <w:szCs w:val="24"/>
        </w:rPr>
      </w:pPr>
      <w:r w:rsidRPr="00826066">
        <w:rPr>
          <w:rFonts w:ascii="Times New Roman" w:hAnsi="Times New Roman" w:cs="Times New Roman"/>
          <w:sz w:val="24"/>
          <w:szCs w:val="24"/>
        </w:rPr>
        <w:t>Rīgas</w:t>
      </w:r>
      <w:r w:rsidR="00933468" w:rsidRPr="00826066">
        <w:rPr>
          <w:rFonts w:ascii="Times New Roman" w:hAnsi="Times New Roman" w:cs="Times New Roman"/>
          <w:sz w:val="24"/>
          <w:szCs w:val="24"/>
        </w:rPr>
        <w:t xml:space="preserve"> </w:t>
      </w:r>
      <w:proofErr w:type="spellStart"/>
      <w:r w:rsidR="00933468" w:rsidRPr="00826066">
        <w:rPr>
          <w:rFonts w:ascii="Times New Roman" w:hAnsi="Times New Roman" w:cs="Times New Roman"/>
          <w:sz w:val="24"/>
          <w:szCs w:val="24"/>
        </w:rPr>
        <w:t>valst</w:t>
      </w:r>
      <w:r w:rsidR="00D65401" w:rsidRPr="00826066">
        <w:rPr>
          <w:rFonts w:ascii="Times New Roman" w:hAnsi="Times New Roman" w:cs="Times New Roman"/>
          <w:sz w:val="24"/>
          <w:szCs w:val="24"/>
        </w:rPr>
        <w:t>spilsētas</w:t>
      </w:r>
      <w:proofErr w:type="spellEnd"/>
      <w:r w:rsidR="00921F95" w:rsidRPr="00826066">
        <w:t xml:space="preserve"> </w:t>
      </w:r>
      <w:r w:rsidRPr="00826066">
        <w:rPr>
          <w:rFonts w:ascii="Times New Roman" w:hAnsi="Times New Roman" w:cs="Times New Roman"/>
          <w:sz w:val="24"/>
          <w:szCs w:val="24"/>
        </w:rPr>
        <w:t>pašvaldībai par plānoto PPP ielu apgaismojuma projektu;</w:t>
      </w:r>
    </w:p>
    <w:p w14:paraId="591872F6" w14:textId="158689FA" w:rsidR="00D01453" w:rsidRPr="00826066" w:rsidRDefault="00A67B24" w:rsidP="00FE08F5">
      <w:pPr>
        <w:pStyle w:val="Sarakstarindkopa"/>
        <w:numPr>
          <w:ilvl w:val="1"/>
          <w:numId w:val="1"/>
        </w:numPr>
        <w:spacing w:before="120" w:after="120" w:line="276" w:lineRule="auto"/>
        <w:ind w:left="360"/>
        <w:jc w:val="both"/>
        <w:rPr>
          <w:rFonts w:ascii="Times New Roman" w:hAnsi="Times New Roman" w:cs="Times New Roman"/>
          <w:sz w:val="24"/>
          <w:szCs w:val="24"/>
        </w:rPr>
      </w:pPr>
      <w:r w:rsidRPr="00826066">
        <w:rPr>
          <w:rFonts w:ascii="Times New Roman" w:hAnsi="Times New Roman" w:cs="Times New Roman"/>
          <w:sz w:val="24"/>
          <w:szCs w:val="24"/>
        </w:rPr>
        <w:t>VAS ''Starptautiskā lidosta 'Rīga''''</w:t>
      </w:r>
      <w:r w:rsidRPr="00826066" w:rsidDel="00A67B24">
        <w:rPr>
          <w:rFonts w:ascii="Times New Roman" w:hAnsi="Times New Roman" w:cs="Times New Roman"/>
          <w:sz w:val="24"/>
          <w:szCs w:val="24"/>
        </w:rPr>
        <w:t xml:space="preserve"> </w:t>
      </w:r>
      <w:r w:rsidR="00D01453" w:rsidRPr="00826066">
        <w:rPr>
          <w:rFonts w:ascii="Times New Roman" w:hAnsi="Times New Roman" w:cs="Times New Roman"/>
          <w:sz w:val="24"/>
          <w:szCs w:val="24"/>
        </w:rPr>
        <w:t>par plānoto PPP projektu;</w:t>
      </w:r>
    </w:p>
    <w:p w14:paraId="19FF2D46" w14:textId="152208CF" w:rsidR="00D01453" w:rsidRPr="00826066" w:rsidRDefault="00D01453" w:rsidP="00FE08F5">
      <w:pPr>
        <w:pStyle w:val="Sarakstarindkopa"/>
        <w:numPr>
          <w:ilvl w:val="1"/>
          <w:numId w:val="1"/>
        </w:numPr>
        <w:spacing w:before="120" w:after="120" w:line="276" w:lineRule="auto"/>
        <w:ind w:left="360"/>
        <w:jc w:val="both"/>
        <w:rPr>
          <w:rFonts w:ascii="Times New Roman" w:hAnsi="Times New Roman" w:cs="Times New Roman"/>
          <w:sz w:val="24"/>
          <w:szCs w:val="24"/>
        </w:rPr>
      </w:pPr>
      <w:r w:rsidRPr="00826066">
        <w:rPr>
          <w:rFonts w:ascii="Times New Roman" w:hAnsi="Times New Roman" w:cs="Times New Roman"/>
          <w:sz w:val="24"/>
          <w:szCs w:val="24"/>
        </w:rPr>
        <w:t xml:space="preserve">Bauskas </w:t>
      </w:r>
      <w:r w:rsidR="00921F95" w:rsidRPr="00826066">
        <w:rPr>
          <w:rFonts w:ascii="Times New Roman" w:hAnsi="Times New Roman" w:cs="Times New Roman"/>
          <w:sz w:val="24"/>
          <w:szCs w:val="24"/>
        </w:rPr>
        <w:t xml:space="preserve">novada </w:t>
      </w:r>
      <w:r w:rsidRPr="00826066">
        <w:rPr>
          <w:rFonts w:ascii="Times New Roman" w:hAnsi="Times New Roman" w:cs="Times New Roman"/>
          <w:sz w:val="24"/>
          <w:szCs w:val="24"/>
        </w:rPr>
        <w:t>pašvaldībai par plānoto Kultūras centra PPP projektu;</w:t>
      </w:r>
    </w:p>
    <w:p w14:paraId="6D788B1A" w14:textId="622F54AD" w:rsidR="00D01453" w:rsidRPr="00826066" w:rsidRDefault="00D01453" w:rsidP="00FE08F5">
      <w:pPr>
        <w:pStyle w:val="Sarakstarindkopa"/>
        <w:numPr>
          <w:ilvl w:val="1"/>
          <w:numId w:val="1"/>
        </w:numPr>
        <w:spacing w:before="120" w:after="120" w:line="276" w:lineRule="auto"/>
        <w:ind w:left="360"/>
        <w:jc w:val="both"/>
        <w:rPr>
          <w:rFonts w:ascii="Times New Roman" w:hAnsi="Times New Roman" w:cs="Times New Roman"/>
          <w:sz w:val="24"/>
          <w:szCs w:val="24"/>
        </w:rPr>
      </w:pPr>
      <w:r w:rsidRPr="00826066">
        <w:rPr>
          <w:rFonts w:ascii="Times New Roman" w:hAnsi="Times New Roman" w:cs="Times New Roman"/>
          <w:sz w:val="24"/>
          <w:szCs w:val="24"/>
        </w:rPr>
        <w:t>Mārupes</w:t>
      </w:r>
      <w:r w:rsidR="00921F95" w:rsidRPr="00826066">
        <w:rPr>
          <w:rFonts w:ascii="Times New Roman" w:hAnsi="Times New Roman" w:cs="Times New Roman"/>
          <w:sz w:val="24"/>
          <w:szCs w:val="24"/>
        </w:rPr>
        <w:t xml:space="preserve"> novada</w:t>
      </w:r>
      <w:r w:rsidRPr="00826066">
        <w:rPr>
          <w:rFonts w:ascii="Times New Roman" w:hAnsi="Times New Roman" w:cs="Times New Roman"/>
          <w:sz w:val="24"/>
          <w:szCs w:val="24"/>
        </w:rPr>
        <w:t xml:space="preserve"> pašvaldībai par plānoto vidusskolas PPP projektu;</w:t>
      </w:r>
    </w:p>
    <w:p w14:paraId="447D58E2" w14:textId="27A5E1E0" w:rsidR="00D01453" w:rsidRPr="00826066" w:rsidRDefault="00D01453" w:rsidP="00FE08F5">
      <w:pPr>
        <w:pStyle w:val="Sarakstarindkopa"/>
        <w:numPr>
          <w:ilvl w:val="1"/>
          <w:numId w:val="1"/>
        </w:numPr>
        <w:spacing w:before="120" w:after="120" w:line="276" w:lineRule="auto"/>
        <w:ind w:left="360"/>
        <w:jc w:val="both"/>
        <w:rPr>
          <w:rFonts w:ascii="Times New Roman" w:hAnsi="Times New Roman" w:cs="Times New Roman"/>
          <w:sz w:val="24"/>
          <w:szCs w:val="24"/>
        </w:rPr>
      </w:pPr>
      <w:r w:rsidRPr="00826066">
        <w:rPr>
          <w:rFonts w:ascii="Times New Roman" w:hAnsi="Times New Roman" w:cs="Times New Roman"/>
          <w:sz w:val="24"/>
          <w:szCs w:val="24"/>
        </w:rPr>
        <w:t xml:space="preserve">Ādažu </w:t>
      </w:r>
      <w:r w:rsidR="00436A6D" w:rsidRPr="00826066">
        <w:rPr>
          <w:rFonts w:ascii="Times New Roman" w:hAnsi="Times New Roman" w:cs="Times New Roman"/>
          <w:sz w:val="24"/>
          <w:szCs w:val="24"/>
        </w:rPr>
        <w:t xml:space="preserve">novada </w:t>
      </w:r>
      <w:r w:rsidRPr="00826066">
        <w:rPr>
          <w:rFonts w:ascii="Times New Roman" w:hAnsi="Times New Roman" w:cs="Times New Roman"/>
          <w:sz w:val="24"/>
          <w:szCs w:val="24"/>
        </w:rPr>
        <w:t>pašvaldībai par plānoto jaunās izglītības iestādes PPP projektu</w:t>
      </w:r>
      <w:r w:rsidR="006052EE" w:rsidRPr="00826066">
        <w:rPr>
          <w:rFonts w:ascii="Times New Roman" w:hAnsi="Times New Roman" w:cs="Times New Roman"/>
          <w:sz w:val="24"/>
          <w:szCs w:val="24"/>
        </w:rPr>
        <w:t>;</w:t>
      </w:r>
    </w:p>
    <w:p w14:paraId="346C3E1D" w14:textId="103CBC68" w:rsidR="006052EE" w:rsidRPr="00826066" w:rsidRDefault="007B0B54" w:rsidP="00FE08F5">
      <w:pPr>
        <w:pStyle w:val="Sarakstarindkopa"/>
        <w:numPr>
          <w:ilvl w:val="1"/>
          <w:numId w:val="1"/>
        </w:numPr>
        <w:spacing w:before="120" w:after="120" w:line="276" w:lineRule="auto"/>
        <w:ind w:left="360"/>
        <w:jc w:val="both"/>
        <w:rPr>
          <w:rFonts w:ascii="Times New Roman" w:hAnsi="Times New Roman" w:cs="Times New Roman"/>
          <w:sz w:val="24"/>
          <w:szCs w:val="24"/>
        </w:rPr>
      </w:pPr>
      <w:r w:rsidRPr="00826066">
        <w:rPr>
          <w:rFonts w:ascii="Times New Roman" w:hAnsi="Times New Roman" w:cs="Times New Roman"/>
          <w:sz w:val="24"/>
          <w:szCs w:val="24"/>
        </w:rPr>
        <w:t xml:space="preserve">Bauskas </w:t>
      </w:r>
      <w:r w:rsidR="00921F95" w:rsidRPr="00826066">
        <w:rPr>
          <w:rFonts w:ascii="Times New Roman" w:hAnsi="Times New Roman" w:cs="Times New Roman"/>
          <w:sz w:val="24"/>
          <w:szCs w:val="24"/>
        </w:rPr>
        <w:t xml:space="preserve"> novada </w:t>
      </w:r>
      <w:r w:rsidRPr="00826066">
        <w:rPr>
          <w:rFonts w:ascii="Times New Roman" w:hAnsi="Times New Roman" w:cs="Times New Roman"/>
          <w:sz w:val="24"/>
          <w:szCs w:val="24"/>
        </w:rPr>
        <w:t>pašvaldībai</w:t>
      </w:r>
      <w:r w:rsidR="006052EE" w:rsidRPr="00826066">
        <w:rPr>
          <w:rFonts w:ascii="Times New Roman" w:hAnsi="Times New Roman" w:cs="Times New Roman"/>
          <w:sz w:val="24"/>
          <w:szCs w:val="24"/>
        </w:rPr>
        <w:t xml:space="preserve"> par Bauskas informācijas tīkla un kultūras centra būvniecību;</w:t>
      </w:r>
    </w:p>
    <w:p w14:paraId="3797B06F" w14:textId="0A6D525B" w:rsidR="006052EE" w:rsidRPr="00826066" w:rsidRDefault="006052EE" w:rsidP="00FE08F5">
      <w:pPr>
        <w:pStyle w:val="Sarakstarindkopa"/>
        <w:numPr>
          <w:ilvl w:val="1"/>
          <w:numId w:val="1"/>
        </w:numPr>
        <w:spacing w:before="120" w:after="120" w:line="276" w:lineRule="auto"/>
        <w:ind w:left="360"/>
        <w:jc w:val="both"/>
        <w:rPr>
          <w:rFonts w:ascii="Times New Roman" w:hAnsi="Times New Roman" w:cs="Times New Roman"/>
          <w:sz w:val="24"/>
          <w:szCs w:val="24"/>
        </w:rPr>
      </w:pPr>
      <w:r w:rsidRPr="00826066">
        <w:rPr>
          <w:rFonts w:ascii="Times New Roman" w:hAnsi="Times New Roman" w:cs="Times New Roman"/>
          <w:color w:val="212529"/>
          <w:sz w:val="24"/>
          <w:szCs w:val="24"/>
        </w:rPr>
        <w:t>Smiltenes</w:t>
      </w:r>
      <w:r w:rsidR="00921F95" w:rsidRPr="00826066">
        <w:rPr>
          <w:rFonts w:ascii="Times New Roman" w:hAnsi="Times New Roman" w:cs="Times New Roman"/>
          <w:color w:val="212529"/>
          <w:sz w:val="24"/>
          <w:szCs w:val="24"/>
        </w:rPr>
        <w:t xml:space="preserve"> novada</w:t>
      </w:r>
      <w:r w:rsidRPr="00826066">
        <w:rPr>
          <w:rFonts w:ascii="Times New Roman" w:hAnsi="Times New Roman" w:cs="Times New Roman"/>
          <w:color w:val="212529"/>
          <w:sz w:val="24"/>
          <w:szCs w:val="24"/>
        </w:rPr>
        <w:t xml:space="preserve"> pašvaldībai par siltumapgādes attīstības PPP projektu Smiltenes novada administratīvajā teritorijā;</w:t>
      </w:r>
    </w:p>
    <w:p w14:paraId="51585A41" w14:textId="2C08D5DD" w:rsidR="006052EE" w:rsidRPr="00826066" w:rsidRDefault="006052EE" w:rsidP="00FE08F5">
      <w:pPr>
        <w:pStyle w:val="Sarakstarindkopa"/>
        <w:numPr>
          <w:ilvl w:val="1"/>
          <w:numId w:val="1"/>
        </w:numPr>
        <w:spacing w:before="120" w:after="120" w:line="276" w:lineRule="auto"/>
        <w:ind w:left="360"/>
        <w:jc w:val="both"/>
        <w:rPr>
          <w:rFonts w:ascii="Times New Roman" w:hAnsi="Times New Roman" w:cs="Times New Roman"/>
          <w:sz w:val="24"/>
          <w:szCs w:val="24"/>
        </w:rPr>
      </w:pPr>
      <w:r w:rsidRPr="00826066">
        <w:rPr>
          <w:rFonts w:ascii="Times New Roman" w:hAnsi="Times New Roman" w:cs="Times New Roman"/>
          <w:color w:val="212529"/>
          <w:sz w:val="24"/>
          <w:szCs w:val="24"/>
        </w:rPr>
        <w:t>Gulbenes</w:t>
      </w:r>
      <w:r w:rsidR="00921F95" w:rsidRPr="00826066">
        <w:rPr>
          <w:rFonts w:ascii="Times New Roman" w:hAnsi="Times New Roman" w:cs="Times New Roman"/>
          <w:color w:val="212529"/>
          <w:sz w:val="24"/>
          <w:szCs w:val="24"/>
        </w:rPr>
        <w:t xml:space="preserve"> novada</w:t>
      </w:r>
      <w:r w:rsidRPr="00826066">
        <w:rPr>
          <w:rFonts w:ascii="Times New Roman" w:hAnsi="Times New Roman" w:cs="Times New Roman"/>
          <w:color w:val="212529"/>
          <w:sz w:val="24"/>
          <w:szCs w:val="24"/>
        </w:rPr>
        <w:t xml:space="preserve"> pašvaldībai par plānoto siltumapgādes attīstības PPP projektu</w:t>
      </w:r>
      <w:r w:rsidR="007B0B54" w:rsidRPr="00826066">
        <w:rPr>
          <w:rFonts w:ascii="Times New Roman" w:hAnsi="Times New Roman" w:cs="Times New Roman"/>
          <w:color w:val="212529"/>
          <w:sz w:val="24"/>
          <w:szCs w:val="24"/>
        </w:rPr>
        <w:t>;</w:t>
      </w:r>
    </w:p>
    <w:p w14:paraId="15BD07BE" w14:textId="286F1EA5" w:rsidR="00CF2D7A" w:rsidRPr="00826066" w:rsidRDefault="007C3332" w:rsidP="00FE08F5">
      <w:pPr>
        <w:pStyle w:val="Sarakstarindkopa"/>
        <w:numPr>
          <w:ilvl w:val="1"/>
          <w:numId w:val="1"/>
        </w:numPr>
        <w:spacing w:before="120" w:after="120" w:line="276" w:lineRule="auto"/>
        <w:ind w:left="360"/>
        <w:jc w:val="both"/>
        <w:rPr>
          <w:rFonts w:ascii="Times New Roman" w:hAnsi="Times New Roman" w:cs="Times New Roman"/>
          <w:sz w:val="24"/>
          <w:szCs w:val="24"/>
        </w:rPr>
      </w:pPr>
      <w:r w:rsidRPr="00826066">
        <w:rPr>
          <w:rFonts w:ascii="Times New Roman" w:hAnsi="Times New Roman" w:cs="Times New Roman"/>
          <w:sz w:val="24"/>
          <w:szCs w:val="24"/>
        </w:rPr>
        <w:t xml:space="preserve">CFLA ir veikusi vairākkārtējo informācijas analīzi Rail </w:t>
      </w:r>
      <w:proofErr w:type="spellStart"/>
      <w:r w:rsidRPr="00826066">
        <w:rPr>
          <w:rFonts w:ascii="Times New Roman" w:hAnsi="Times New Roman" w:cs="Times New Roman"/>
          <w:sz w:val="24"/>
          <w:szCs w:val="24"/>
        </w:rPr>
        <w:t>Baltica</w:t>
      </w:r>
      <w:proofErr w:type="spellEnd"/>
      <w:r w:rsidRPr="00826066">
        <w:rPr>
          <w:rFonts w:ascii="Times New Roman" w:hAnsi="Times New Roman" w:cs="Times New Roman"/>
          <w:sz w:val="24"/>
          <w:szCs w:val="24"/>
        </w:rPr>
        <w:t xml:space="preserve"> projektam PPP instrumenta izmantošanas </w:t>
      </w:r>
      <w:r w:rsidR="00CE3EB6" w:rsidRPr="00826066">
        <w:rPr>
          <w:rFonts w:ascii="Times New Roman" w:hAnsi="Times New Roman" w:cs="Times New Roman"/>
          <w:sz w:val="24"/>
          <w:szCs w:val="24"/>
        </w:rPr>
        <w:t>iespējām</w:t>
      </w:r>
      <w:r w:rsidRPr="00826066">
        <w:rPr>
          <w:rFonts w:ascii="Times New Roman" w:hAnsi="Times New Roman" w:cs="Times New Roman"/>
          <w:sz w:val="24"/>
          <w:szCs w:val="24"/>
        </w:rPr>
        <w:t xml:space="preserve"> </w:t>
      </w:r>
      <w:r w:rsidR="00CF0411" w:rsidRPr="00826066">
        <w:rPr>
          <w:rFonts w:ascii="Times New Roman" w:hAnsi="Times New Roman" w:cs="Times New Roman"/>
          <w:sz w:val="24"/>
          <w:szCs w:val="24"/>
        </w:rPr>
        <w:t xml:space="preserve">Salaspils kravu termināla un Rīgas loka risinājumu </w:t>
      </w:r>
      <w:r w:rsidR="00D01453" w:rsidRPr="00826066">
        <w:rPr>
          <w:rFonts w:ascii="Times New Roman" w:hAnsi="Times New Roman" w:cs="Times New Roman"/>
          <w:sz w:val="24"/>
          <w:szCs w:val="24"/>
        </w:rPr>
        <w:t>kontekstā</w:t>
      </w:r>
      <w:r w:rsidR="003F66F7" w:rsidRPr="00826066">
        <w:rPr>
          <w:rFonts w:ascii="Times New Roman" w:hAnsi="Times New Roman" w:cs="Times New Roman"/>
          <w:sz w:val="24"/>
          <w:szCs w:val="24"/>
        </w:rPr>
        <w:t>, s</w:t>
      </w:r>
      <w:r w:rsidR="00CF2D7A" w:rsidRPr="00826066">
        <w:rPr>
          <w:rFonts w:ascii="Times New Roman" w:hAnsi="Times New Roman" w:cs="Times New Roman"/>
          <w:sz w:val="24"/>
          <w:szCs w:val="24"/>
        </w:rPr>
        <w:t xml:space="preserve">niegtas konsultācijas Rail </w:t>
      </w:r>
      <w:proofErr w:type="spellStart"/>
      <w:r w:rsidR="00CF2D7A" w:rsidRPr="00826066">
        <w:rPr>
          <w:rFonts w:ascii="Times New Roman" w:hAnsi="Times New Roman" w:cs="Times New Roman"/>
          <w:sz w:val="24"/>
          <w:szCs w:val="24"/>
        </w:rPr>
        <w:t>Baltica</w:t>
      </w:r>
      <w:proofErr w:type="spellEnd"/>
      <w:r w:rsidR="00CF2D7A" w:rsidRPr="00826066">
        <w:rPr>
          <w:rFonts w:ascii="Times New Roman" w:hAnsi="Times New Roman" w:cs="Times New Roman"/>
          <w:sz w:val="24"/>
          <w:szCs w:val="24"/>
        </w:rPr>
        <w:t xml:space="preserve"> projekta komandai, CFLA pārstāvji piedalījās visās Rail </w:t>
      </w:r>
      <w:proofErr w:type="spellStart"/>
      <w:r w:rsidR="00CF2D7A" w:rsidRPr="00826066">
        <w:rPr>
          <w:rFonts w:ascii="Times New Roman" w:hAnsi="Times New Roman" w:cs="Times New Roman"/>
          <w:sz w:val="24"/>
          <w:szCs w:val="24"/>
        </w:rPr>
        <w:t>Baltica</w:t>
      </w:r>
      <w:proofErr w:type="spellEnd"/>
      <w:r w:rsidR="00CF2D7A" w:rsidRPr="00826066">
        <w:rPr>
          <w:rFonts w:ascii="Times New Roman" w:hAnsi="Times New Roman" w:cs="Times New Roman"/>
          <w:sz w:val="24"/>
          <w:szCs w:val="24"/>
        </w:rPr>
        <w:t xml:space="preserve"> finansēšanas plāna darba grupas rīkotajās sanāksmēs. Notika ar</w:t>
      </w:r>
      <w:r w:rsidR="00AB34A2" w:rsidRPr="00826066">
        <w:rPr>
          <w:rFonts w:ascii="Times New Roman" w:hAnsi="Times New Roman" w:cs="Times New Roman"/>
          <w:sz w:val="24"/>
          <w:szCs w:val="24"/>
        </w:rPr>
        <w:t>ī</w:t>
      </w:r>
      <w:r w:rsidR="00CF2D7A" w:rsidRPr="00826066">
        <w:rPr>
          <w:rFonts w:ascii="Times New Roman" w:hAnsi="Times New Roman" w:cs="Times New Roman"/>
          <w:sz w:val="24"/>
          <w:szCs w:val="24"/>
        </w:rPr>
        <w:t xml:space="preserve"> pieredzes apmaiņas vizīte, lai iepazītos ar Francijas dzelzceļa infrastruktūras un pasažieru pārvadājumu sistēmas organizāciju, tai skaitā PPP projektu īstenošanas pieredzi tiešā kontekstā ar Latvijas projektu Rail </w:t>
      </w:r>
      <w:proofErr w:type="spellStart"/>
      <w:r w:rsidR="00CF2D7A" w:rsidRPr="00826066">
        <w:rPr>
          <w:rFonts w:ascii="Times New Roman" w:hAnsi="Times New Roman" w:cs="Times New Roman"/>
          <w:sz w:val="24"/>
          <w:szCs w:val="24"/>
        </w:rPr>
        <w:t>Baltica</w:t>
      </w:r>
      <w:proofErr w:type="spellEnd"/>
      <w:r w:rsidR="00CF2D7A" w:rsidRPr="00826066">
        <w:rPr>
          <w:rFonts w:ascii="Times New Roman" w:hAnsi="Times New Roman" w:cs="Times New Roman"/>
          <w:sz w:val="24"/>
          <w:szCs w:val="24"/>
        </w:rPr>
        <w:t xml:space="preserve"> (Parīze, Francija)</w:t>
      </w:r>
      <w:r w:rsidR="009C1355" w:rsidRPr="00826066">
        <w:rPr>
          <w:rFonts w:ascii="Times New Roman" w:hAnsi="Times New Roman" w:cs="Times New Roman"/>
          <w:sz w:val="24"/>
          <w:szCs w:val="24"/>
        </w:rPr>
        <w:t>;</w:t>
      </w:r>
    </w:p>
    <w:p w14:paraId="6D22DBDA" w14:textId="0967484D" w:rsidR="00CE7F41" w:rsidRPr="00826066" w:rsidRDefault="00CE7F41" w:rsidP="00FE08F5">
      <w:pPr>
        <w:pStyle w:val="Sarakstarindkopa"/>
        <w:numPr>
          <w:ilvl w:val="1"/>
          <w:numId w:val="1"/>
        </w:numPr>
        <w:spacing w:before="120" w:after="120" w:line="276" w:lineRule="auto"/>
        <w:ind w:left="360"/>
        <w:jc w:val="both"/>
        <w:rPr>
          <w:rFonts w:ascii="Times New Roman" w:hAnsi="Times New Roman" w:cs="Times New Roman"/>
          <w:sz w:val="24"/>
          <w:szCs w:val="24"/>
        </w:rPr>
      </w:pPr>
      <w:r w:rsidRPr="00826066">
        <w:rPr>
          <w:rFonts w:ascii="Times New Roman" w:hAnsi="Times New Roman" w:cs="Times New Roman"/>
          <w:sz w:val="24"/>
          <w:szCs w:val="24"/>
        </w:rPr>
        <w:t>CFLA pārstāve piedalījās Mārupes</w:t>
      </w:r>
      <w:r w:rsidR="00507C3B" w:rsidRPr="00826066">
        <w:rPr>
          <w:rFonts w:ascii="Times New Roman" w:hAnsi="Times New Roman" w:cs="Times New Roman"/>
          <w:sz w:val="24"/>
          <w:szCs w:val="24"/>
        </w:rPr>
        <w:t xml:space="preserve"> novada</w:t>
      </w:r>
      <w:r w:rsidRPr="00826066">
        <w:rPr>
          <w:rFonts w:ascii="Times New Roman" w:hAnsi="Times New Roman" w:cs="Times New Roman"/>
          <w:sz w:val="24"/>
          <w:szCs w:val="24"/>
        </w:rPr>
        <w:t xml:space="preserve"> pašvaldības konsultatīvā padomē, kuru organizēja Mārupes pašvaldība, kur prezentēja informāciju par PPP projekta ciklu;</w:t>
      </w:r>
    </w:p>
    <w:p w14:paraId="6FAD2F20" w14:textId="6322EDBD" w:rsidR="00CE7F41" w:rsidRPr="00826066" w:rsidRDefault="00094C53" w:rsidP="00FE08F5">
      <w:pPr>
        <w:pStyle w:val="Sarakstarindkopa"/>
        <w:numPr>
          <w:ilvl w:val="1"/>
          <w:numId w:val="1"/>
        </w:numPr>
        <w:spacing w:before="120" w:after="120" w:line="276" w:lineRule="auto"/>
        <w:ind w:left="360"/>
        <w:jc w:val="both"/>
        <w:rPr>
          <w:rFonts w:ascii="Times New Roman" w:hAnsi="Times New Roman" w:cs="Times New Roman"/>
          <w:sz w:val="24"/>
          <w:szCs w:val="24"/>
        </w:rPr>
      </w:pPr>
      <w:r w:rsidRPr="00826066">
        <w:rPr>
          <w:rFonts w:ascii="Times New Roman" w:hAnsi="Times New Roman" w:cs="Times New Roman"/>
          <w:sz w:val="24"/>
          <w:szCs w:val="24"/>
        </w:rPr>
        <w:t xml:space="preserve">CFLA veica apmācības </w:t>
      </w:r>
      <w:r w:rsidR="00CE7F41" w:rsidRPr="00826066">
        <w:rPr>
          <w:rFonts w:ascii="Times New Roman" w:hAnsi="Times New Roman" w:cs="Times New Roman"/>
          <w:sz w:val="24"/>
          <w:szCs w:val="24"/>
        </w:rPr>
        <w:t>VNĪ komandai par PPP projekta ciklu un FEA sagatavošanas pamatprincipiem</w:t>
      </w:r>
      <w:r w:rsidRPr="00826066">
        <w:rPr>
          <w:rFonts w:ascii="Times New Roman" w:hAnsi="Times New Roman" w:cs="Times New Roman"/>
          <w:sz w:val="24"/>
          <w:szCs w:val="24"/>
        </w:rPr>
        <w:t>;</w:t>
      </w:r>
    </w:p>
    <w:p w14:paraId="2D622B45" w14:textId="5C50B43B" w:rsidR="00CE7F41" w:rsidRPr="00826066" w:rsidRDefault="00094C53" w:rsidP="00FE08F5">
      <w:pPr>
        <w:pStyle w:val="Sarakstarindkopa"/>
        <w:numPr>
          <w:ilvl w:val="1"/>
          <w:numId w:val="1"/>
        </w:numPr>
        <w:spacing w:before="120" w:after="120" w:line="276" w:lineRule="auto"/>
        <w:ind w:left="360"/>
        <w:jc w:val="both"/>
        <w:rPr>
          <w:rFonts w:ascii="Times New Roman" w:hAnsi="Times New Roman" w:cs="Times New Roman"/>
          <w:sz w:val="24"/>
          <w:szCs w:val="24"/>
        </w:rPr>
      </w:pPr>
      <w:r w:rsidRPr="00826066">
        <w:rPr>
          <w:rFonts w:ascii="Times New Roman" w:hAnsi="Times New Roman" w:cs="Times New Roman"/>
          <w:sz w:val="24"/>
          <w:szCs w:val="24"/>
        </w:rPr>
        <w:t xml:space="preserve">CFLA veica apmācības LTRK biedriem, kā arī privātā sektora pārstāvjiem, kā arī informēja par PPP aktualitātēm LTRK valdi; </w:t>
      </w:r>
    </w:p>
    <w:p w14:paraId="3A3CD276" w14:textId="27CAABFC" w:rsidR="002F04C7" w:rsidRPr="00826066" w:rsidRDefault="002F04C7" w:rsidP="00FE08F5">
      <w:pPr>
        <w:pStyle w:val="Sarakstarindkopa"/>
        <w:numPr>
          <w:ilvl w:val="1"/>
          <w:numId w:val="1"/>
        </w:numPr>
        <w:spacing w:before="120" w:after="120" w:line="276" w:lineRule="auto"/>
        <w:ind w:left="360"/>
        <w:jc w:val="both"/>
        <w:rPr>
          <w:rFonts w:ascii="Times New Roman" w:hAnsi="Times New Roman" w:cs="Times New Roman"/>
          <w:sz w:val="24"/>
          <w:szCs w:val="24"/>
        </w:rPr>
      </w:pPr>
      <w:r w:rsidRPr="00826066">
        <w:rPr>
          <w:rFonts w:ascii="Times New Roman" w:hAnsi="Times New Roman" w:cs="Times New Roman"/>
          <w:sz w:val="24"/>
          <w:szCs w:val="24"/>
        </w:rPr>
        <w:t>s</w:t>
      </w:r>
      <w:r w:rsidR="0064430C" w:rsidRPr="00826066">
        <w:rPr>
          <w:rFonts w:ascii="Times New Roman" w:hAnsi="Times New Roman" w:cs="Times New Roman"/>
          <w:sz w:val="24"/>
          <w:szCs w:val="24"/>
        </w:rPr>
        <w:t>agatavota</w:t>
      </w:r>
      <w:r w:rsidRPr="00826066">
        <w:rPr>
          <w:rFonts w:ascii="Times New Roman" w:hAnsi="Times New Roman" w:cs="Times New Roman"/>
          <w:sz w:val="24"/>
          <w:szCs w:val="24"/>
        </w:rPr>
        <w:t xml:space="preserve"> informācija</w:t>
      </w:r>
      <w:r w:rsidR="006F4623" w:rsidRPr="00826066">
        <w:rPr>
          <w:rFonts w:ascii="Times New Roman" w:hAnsi="Times New Roman" w:cs="Times New Roman"/>
          <w:sz w:val="24"/>
          <w:szCs w:val="24"/>
        </w:rPr>
        <w:t xml:space="preserve"> </w:t>
      </w:r>
      <w:r w:rsidR="003B72F5" w:rsidRPr="00826066">
        <w:rPr>
          <w:rFonts w:ascii="Times New Roman" w:hAnsi="Times New Roman" w:cs="Times New Roman"/>
          <w:sz w:val="24"/>
          <w:szCs w:val="24"/>
        </w:rPr>
        <w:t>lai nodrošinātu</w:t>
      </w:r>
      <w:r w:rsidR="00A52315" w:rsidRPr="00826066">
        <w:rPr>
          <w:rFonts w:ascii="Times New Roman" w:hAnsi="Times New Roman" w:cs="Times New Roman"/>
          <w:sz w:val="24"/>
          <w:szCs w:val="24"/>
        </w:rPr>
        <w:t xml:space="preserve"> </w:t>
      </w:r>
      <w:r w:rsidR="0064430C" w:rsidRPr="00826066">
        <w:rPr>
          <w:rFonts w:ascii="Times New Roman" w:hAnsi="Times New Roman" w:cs="Times New Roman"/>
          <w:sz w:val="24"/>
          <w:szCs w:val="24"/>
        </w:rPr>
        <w:t>Vides aizsardzības un reģionālās attīstības ministrija</w:t>
      </w:r>
      <w:r w:rsidR="00A52315" w:rsidRPr="00826066">
        <w:rPr>
          <w:rFonts w:ascii="Times New Roman" w:hAnsi="Times New Roman" w:cs="Times New Roman"/>
          <w:sz w:val="24"/>
          <w:szCs w:val="24"/>
        </w:rPr>
        <w:t>s lūgum</w:t>
      </w:r>
      <w:r w:rsidR="003B72F5" w:rsidRPr="00826066">
        <w:rPr>
          <w:rFonts w:ascii="Times New Roman" w:hAnsi="Times New Roman" w:cs="Times New Roman"/>
          <w:sz w:val="24"/>
          <w:szCs w:val="24"/>
        </w:rPr>
        <w:t>a</w:t>
      </w:r>
      <w:r w:rsidR="00A52315" w:rsidRPr="00826066">
        <w:rPr>
          <w:rFonts w:ascii="Times New Roman" w:hAnsi="Times New Roman" w:cs="Times New Roman"/>
          <w:sz w:val="24"/>
          <w:szCs w:val="24"/>
        </w:rPr>
        <w:t xml:space="preserve"> </w:t>
      </w:r>
      <w:r w:rsidR="00F50F43" w:rsidRPr="00826066">
        <w:rPr>
          <w:rFonts w:ascii="Times New Roman" w:hAnsi="Times New Roman" w:cs="Times New Roman"/>
          <w:sz w:val="24"/>
          <w:szCs w:val="24"/>
        </w:rPr>
        <w:t xml:space="preserve">sniegt vērtējumu </w:t>
      </w:r>
      <w:r w:rsidR="00A52315" w:rsidRPr="00826066">
        <w:rPr>
          <w:rFonts w:ascii="Times New Roman" w:hAnsi="Times New Roman" w:cs="Times New Roman"/>
          <w:sz w:val="24"/>
          <w:szCs w:val="24"/>
        </w:rPr>
        <w:t xml:space="preserve">par Rīgas </w:t>
      </w:r>
      <w:proofErr w:type="spellStart"/>
      <w:r w:rsidR="00A52315" w:rsidRPr="00826066">
        <w:rPr>
          <w:rFonts w:ascii="Times New Roman" w:hAnsi="Times New Roman" w:cs="Times New Roman"/>
          <w:sz w:val="24"/>
          <w:szCs w:val="24"/>
        </w:rPr>
        <w:t>valstspilsētas</w:t>
      </w:r>
      <w:proofErr w:type="spellEnd"/>
      <w:r w:rsidR="00A52315" w:rsidRPr="00826066">
        <w:rPr>
          <w:rFonts w:ascii="Times New Roman" w:hAnsi="Times New Roman" w:cs="Times New Roman"/>
          <w:sz w:val="24"/>
          <w:szCs w:val="24"/>
        </w:rPr>
        <w:t xml:space="preserve"> pašvaldības tiesībām īstenot ieceri par pašvaldības un nekustamo īpašumu attīstītāju sadarbības modeļa </w:t>
      </w:r>
      <w:r w:rsidR="00A52315" w:rsidRPr="00826066">
        <w:rPr>
          <w:rFonts w:ascii="Times New Roman" w:hAnsi="Times New Roman" w:cs="Times New Roman"/>
          <w:i/>
          <w:iCs/>
          <w:sz w:val="24"/>
          <w:szCs w:val="24"/>
        </w:rPr>
        <w:t>“Publiskās infrastruktūras izbūve un ar to saistīto izdevumu kompensēšana”</w:t>
      </w:r>
      <w:r w:rsidR="00A52315" w:rsidRPr="00826066">
        <w:rPr>
          <w:rFonts w:ascii="Times New Roman" w:hAnsi="Times New Roman" w:cs="Times New Roman"/>
          <w:sz w:val="24"/>
          <w:szCs w:val="24"/>
        </w:rPr>
        <w:t xml:space="preserve"> izstrādi, tai skaitā izdodot saistošos noteikumus</w:t>
      </w:r>
      <w:r w:rsidR="003B72F5" w:rsidRPr="00826066">
        <w:rPr>
          <w:rFonts w:ascii="Times New Roman" w:hAnsi="Times New Roman" w:cs="Times New Roman"/>
          <w:sz w:val="24"/>
          <w:szCs w:val="24"/>
        </w:rPr>
        <w:t>, izpildi</w:t>
      </w:r>
      <w:r w:rsidR="00AE7BC7" w:rsidRPr="00826066">
        <w:rPr>
          <w:rFonts w:ascii="Times New Roman" w:hAnsi="Times New Roman" w:cs="Times New Roman"/>
          <w:sz w:val="24"/>
          <w:szCs w:val="24"/>
        </w:rPr>
        <w:t>;</w:t>
      </w:r>
    </w:p>
    <w:p w14:paraId="23BF7212" w14:textId="77777777" w:rsidR="00322AFC" w:rsidRPr="00826066" w:rsidRDefault="00322AFC" w:rsidP="00FE08F5">
      <w:pPr>
        <w:pStyle w:val="Sarakstarindkopa"/>
        <w:numPr>
          <w:ilvl w:val="1"/>
          <w:numId w:val="1"/>
        </w:numPr>
        <w:spacing w:before="120" w:after="120" w:line="276" w:lineRule="auto"/>
        <w:ind w:left="360"/>
        <w:jc w:val="both"/>
        <w:rPr>
          <w:rFonts w:ascii="Times New Roman" w:hAnsi="Times New Roman" w:cs="Times New Roman"/>
          <w:sz w:val="24"/>
          <w:szCs w:val="24"/>
        </w:rPr>
      </w:pPr>
      <w:r w:rsidRPr="00826066">
        <w:rPr>
          <w:rFonts w:ascii="Times New Roman" w:hAnsi="Times New Roman" w:cs="Times New Roman"/>
          <w:sz w:val="24"/>
          <w:szCs w:val="24"/>
        </w:rPr>
        <w:t>sagatavota informācija Latvijas Bankai par aktualitātēm PPP jomā;</w:t>
      </w:r>
    </w:p>
    <w:p w14:paraId="0287DC4F" w14:textId="3192BA4F" w:rsidR="00322AFC" w:rsidRPr="00826066" w:rsidRDefault="00322AFC" w:rsidP="00FE08F5">
      <w:pPr>
        <w:pStyle w:val="Sarakstarindkopa"/>
        <w:numPr>
          <w:ilvl w:val="1"/>
          <w:numId w:val="1"/>
        </w:numPr>
        <w:spacing w:before="120" w:after="120" w:line="276" w:lineRule="auto"/>
        <w:ind w:left="360"/>
        <w:jc w:val="both"/>
        <w:rPr>
          <w:rFonts w:ascii="Times New Roman" w:hAnsi="Times New Roman" w:cs="Times New Roman"/>
          <w:sz w:val="24"/>
          <w:szCs w:val="24"/>
        </w:rPr>
      </w:pPr>
      <w:r w:rsidRPr="00826066">
        <w:rPr>
          <w:rFonts w:ascii="Times New Roman" w:hAnsi="Times New Roman" w:cs="Times New Roman"/>
          <w:sz w:val="24"/>
          <w:szCs w:val="24"/>
        </w:rPr>
        <w:t xml:space="preserve">veikti dažādu normatīvo aktu </w:t>
      </w:r>
      <w:r w:rsidR="00086658" w:rsidRPr="00826066">
        <w:rPr>
          <w:rFonts w:ascii="Times New Roman" w:hAnsi="Times New Roman" w:cs="Times New Roman"/>
          <w:sz w:val="24"/>
          <w:szCs w:val="24"/>
        </w:rPr>
        <w:t xml:space="preserve">un politikas plānošanas dokumentu </w:t>
      </w:r>
      <w:r w:rsidRPr="00826066">
        <w:rPr>
          <w:rFonts w:ascii="Times New Roman" w:hAnsi="Times New Roman" w:cs="Times New Roman"/>
          <w:sz w:val="24"/>
          <w:szCs w:val="24"/>
        </w:rPr>
        <w:t>projektu vērtējumi un</w:t>
      </w:r>
      <w:r w:rsidR="00F952DF" w:rsidRPr="00826066">
        <w:rPr>
          <w:rFonts w:ascii="Times New Roman" w:hAnsi="Times New Roman" w:cs="Times New Roman"/>
          <w:sz w:val="24"/>
          <w:szCs w:val="24"/>
        </w:rPr>
        <w:t xml:space="preserve"> par tiem</w:t>
      </w:r>
      <w:r w:rsidRPr="00826066">
        <w:rPr>
          <w:rFonts w:ascii="Times New Roman" w:hAnsi="Times New Roman" w:cs="Times New Roman"/>
          <w:sz w:val="24"/>
          <w:szCs w:val="24"/>
        </w:rPr>
        <w:t xml:space="preserve"> sniegti viedokļi</w:t>
      </w:r>
      <w:r w:rsidR="00F952DF" w:rsidRPr="00826066">
        <w:rPr>
          <w:rFonts w:ascii="Times New Roman" w:hAnsi="Times New Roman" w:cs="Times New Roman"/>
          <w:sz w:val="24"/>
          <w:szCs w:val="24"/>
        </w:rPr>
        <w:t>, iebildumi un priekšlikumi</w:t>
      </w:r>
      <w:r w:rsidRPr="00826066">
        <w:rPr>
          <w:rFonts w:ascii="Times New Roman" w:hAnsi="Times New Roman" w:cs="Times New Roman"/>
          <w:sz w:val="24"/>
          <w:szCs w:val="24"/>
        </w:rPr>
        <w:t>.</w:t>
      </w:r>
    </w:p>
    <w:p w14:paraId="0274AF11" w14:textId="77777777" w:rsidR="00F6646C" w:rsidRPr="00826066" w:rsidRDefault="00F6646C" w:rsidP="00FE08F5">
      <w:pPr>
        <w:pStyle w:val="naisf"/>
        <w:spacing w:before="240" w:beforeAutospacing="0" w:after="120" w:afterAutospacing="0" w:line="276" w:lineRule="auto"/>
        <w:ind w:firstLine="720"/>
        <w:jc w:val="center"/>
        <w:rPr>
          <w:b/>
        </w:rPr>
      </w:pPr>
    </w:p>
    <w:p w14:paraId="588F0EAF" w14:textId="77777777" w:rsidR="00F6646C" w:rsidRPr="00826066" w:rsidRDefault="00F6646C" w:rsidP="00FE08F5">
      <w:pPr>
        <w:pStyle w:val="naisf"/>
        <w:spacing w:before="240" w:beforeAutospacing="0" w:after="120" w:afterAutospacing="0" w:line="276" w:lineRule="auto"/>
        <w:ind w:firstLine="720"/>
        <w:jc w:val="center"/>
        <w:rPr>
          <w:b/>
        </w:rPr>
      </w:pPr>
    </w:p>
    <w:p w14:paraId="39D29BF4" w14:textId="516CDE0A" w:rsidR="007164FF" w:rsidRPr="00826066" w:rsidRDefault="007164FF" w:rsidP="00FE08F5">
      <w:pPr>
        <w:pStyle w:val="naisf"/>
        <w:spacing w:before="240" w:beforeAutospacing="0" w:after="120" w:afterAutospacing="0" w:line="276" w:lineRule="auto"/>
        <w:ind w:firstLine="720"/>
        <w:jc w:val="center"/>
        <w:rPr>
          <w:b/>
        </w:rPr>
      </w:pPr>
      <w:r w:rsidRPr="00826066">
        <w:rPr>
          <w:b/>
        </w:rPr>
        <w:t xml:space="preserve">6. Kādi metodiskie materiāli izstrādāti </w:t>
      </w:r>
      <w:r w:rsidR="000B3D69" w:rsidRPr="00826066">
        <w:rPr>
          <w:b/>
        </w:rPr>
        <w:t>PPP</w:t>
      </w:r>
      <w:r w:rsidRPr="00826066">
        <w:rPr>
          <w:b/>
        </w:rPr>
        <w:t xml:space="preserve"> jomā</w:t>
      </w:r>
    </w:p>
    <w:p w14:paraId="6FEE0356" w14:textId="407FAF32" w:rsidR="007164FF" w:rsidRPr="00826066" w:rsidRDefault="001E13AF" w:rsidP="00FE08F5">
      <w:pPr>
        <w:spacing w:line="276" w:lineRule="auto"/>
        <w:ind w:firstLine="720"/>
        <w:jc w:val="both"/>
        <w:rPr>
          <w:rFonts w:ascii="Times New Roman" w:hAnsi="Times New Roman" w:cs="Times New Roman"/>
          <w:sz w:val="24"/>
          <w:szCs w:val="24"/>
        </w:rPr>
      </w:pPr>
      <w:r w:rsidRPr="00826066">
        <w:rPr>
          <w:rFonts w:ascii="Times New Roman" w:hAnsi="Times New Roman" w:cs="Times New Roman"/>
          <w:sz w:val="24"/>
          <w:szCs w:val="24"/>
        </w:rPr>
        <w:t>Izstrādāti tipveida risinājumu priekšlikumi PPP projektu īstenošanā, ņemot vērā citu dalībvalstu pieredzi un labo praksi</w:t>
      </w:r>
      <w:r w:rsidR="00962019" w:rsidRPr="00826066">
        <w:rPr>
          <w:rFonts w:ascii="Times New Roman" w:hAnsi="Times New Roman" w:cs="Times New Roman"/>
          <w:sz w:val="24"/>
          <w:szCs w:val="24"/>
        </w:rPr>
        <w:t xml:space="preserve">, kas ir pieejama </w:t>
      </w:r>
      <w:r w:rsidRPr="00826066">
        <w:rPr>
          <w:rFonts w:ascii="Times New Roman" w:hAnsi="Times New Roman" w:cs="Times New Roman"/>
          <w:sz w:val="24"/>
          <w:szCs w:val="24"/>
        </w:rPr>
        <w:t xml:space="preserve">CFLA tīmekļa vietnē </w:t>
      </w:r>
      <w:hyperlink r:id="rId15" w:history="1">
        <w:r w:rsidRPr="00826066">
          <w:rPr>
            <w:rStyle w:val="Hipersaite"/>
            <w:rFonts w:ascii="Times New Roman" w:hAnsi="Times New Roman" w:cs="Times New Roman"/>
            <w:sz w:val="24"/>
            <w:szCs w:val="24"/>
          </w:rPr>
          <w:t>www.cfla.gov.lv</w:t>
        </w:r>
      </w:hyperlink>
      <w:r w:rsidR="00D1372E" w:rsidRPr="00826066">
        <w:rPr>
          <w:rFonts w:ascii="Times New Roman" w:hAnsi="Times New Roman" w:cs="Times New Roman"/>
          <w:sz w:val="24"/>
          <w:szCs w:val="24"/>
        </w:rPr>
        <w:t>.</w:t>
      </w:r>
      <w:r w:rsidR="00A07579" w:rsidRPr="00826066">
        <w:rPr>
          <w:rFonts w:ascii="Times New Roman" w:hAnsi="Times New Roman" w:cs="Times New Roman"/>
          <w:sz w:val="24"/>
          <w:szCs w:val="24"/>
        </w:rPr>
        <w:t xml:space="preserve"> </w:t>
      </w:r>
      <w:r w:rsidR="00B106A9" w:rsidRPr="00826066">
        <w:rPr>
          <w:rFonts w:ascii="Times New Roman" w:hAnsi="Times New Roman" w:cs="Times New Roman"/>
          <w:sz w:val="24"/>
          <w:szCs w:val="24"/>
        </w:rPr>
        <w:t xml:space="preserve">Tāpat </w:t>
      </w:r>
      <w:r w:rsidR="00A712D7" w:rsidRPr="00826066">
        <w:rPr>
          <w:rFonts w:ascii="Times New Roman" w:hAnsi="Times New Roman" w:cs="Times New Roman"/>
          <w:sz w:val="24"/>
          <w:szCs w:val="24"/>
        </w:rPr>
        <w:t xml:space="preserve">CFLA </w:t>
      </w:r>
      <w:r w:rsidR="004C606F" w:rsidRPr="00826066">
        <w:rPr>
          <w:rFonts w:ascii="Times New Roman" w:hAnsi="Times New Roman" w:cs="Times New Roman"/>
          <w:sz w:val="24"/>
          <w:szCs w:val="24"/>
        </w:rPr>
        <w:t>ir</w:t>
      </w:r>
      <w:r w:rsidR="006E7ED9" w:rsidRPr="00826066">
        <w:rPr>
          <w:rFonts w:ascii="Times New Roman" w:hAnsi="Times New Roman" w:cs="Times New Roman"/>
          <w:sz w:val="24"/>
          <w:szCs w:val="24"/>
        </w:rPr>
        <w:t xml:space="preserve"> precizējusi FEA vadlīnijas, </w:t>
      </w:r>
      <w:r w:rsidR="004C606F" w:rsidRPr="00826066">
        <w:rPr>
          <w:rFonts w:ascii="Times New Roman" w:hAnsi="Times New Roman" w:cs="Times New Roman"/>
          <w:sz w:val="24"/>
          <w:szCs w:val="24"/>
        </w:rPr>
        <w:t>izstrādājusi FEA veidlap</w:t>
      </w:r>
      <w:r w:rsidR="002923D4" w:rsidRPr="00826066">
        <w:rPr>
          <w:rFonts w:ascii="Times New Roman" w:hAnsi="Times New Roman" w:cs="Times New Roman"/>
          <w:sz w:val="24"/>
          <w:szCs w:val="24"/>
        </w:rPr>
        <w:t>u</w:t>
      </w:r>
      <w:r w:rsidR="006124B8" w:rsidRPr="00826066">
        <w:rPr>
          <w:rFonts w:ascii="Times New Roman" w:hAnsi="Times New Roman" w:cs="Times New Roman"/>
          <w:sz w:val="24"/>
          <w:szCs w:val="24"/>
        </w:rPr>
        <w:t>,</w:t>
      </w:r>
      <w:r w:rsidR="004C606F" w:rsidRPr="00826066">
        <w:rPr>
          <w:rFonts w:ascii="Times New Roman" w:hAnsi="Times New Roman" w:cs="Times New Roman"/>
          <w:sz w:val="24"/>
          <w:szCs w:val="24"/>
        </w:rPr>
        <w:t xml:space="preserve"> </w:t>
      </w:r>
      <w:r w:rsidR="00A712D7" w:rsidRPr="00826066">
        <w:rPr>
          <w:rFonts w:ascii="Times New Roman" w:hAnsi="Times New Roman" w:cs="Times New Roman"/>
          <w:sz w:val="24"/>
          <w:szCs w:val="24"/>
        </w:rPr>
        <w:t>iztulkojusi FEA vadlīnijas, FEA veidlapu, FEA modeli uz angļu valodu</w:t>
      </w:r>
      <w:r w:rsidR="00A712D7" w:rsidRPr="00826066">
        <w:rPr>
          <w:rStyle w:val="Vresatsauce"/>
          <w:rFonts w:ascii="Times New Roman" w:hAnsi="Times New Roman" w:cs="Times New Roman"/>
          <w:sz w:val="24"/>
          <w:szCs w:val="24"/>
        </w:rPr>
        <w:footnoteReference w:id="15"/>
      </w:r>
      <w:r w:rsidR="00A01FB6" w:rsidRPr="00826066">
        <w:rPr>
          <w:rFonts w:ascii="Times New Roman" w:hAnsi="Times New Roman" w:cs="Times New Roman"/>
          <w:sz w:val="24"/>
          <w:szCs w:val="24"/>
        </w:rPr>
        <w:t xml:space="preserve">, </w:t>
      </w:r>
      <w:r w:rsidR="007E083A" w:rsidRPr="00826066">
        <w:rPr>
          <w:rFonts w:ascii="Times New Roman" w:hAnsi="Times New Roman" w:cs="Times New Roman"/>
          <w:sz w:val="24"/>
          <w:szCs w:val="24"/>
        </w:rPr>
        <w:t xml:space="preserve">izstrādājusi PPP Risku rīka </w:t>
      </w:r>
      <w:r w:rsidR="00B1498B" w:rsidRPr="00826066">
        <w:rPr>
          <w:rFonts w:ascii="Times New Roman" w:hAnsi="Times New Roman" w:cs="Times New Roman"/>
          <w:sz w:val="24"/>
          <w:szCs w:val="24"/>
        </w:rPr>
        <w:t>lietošanas metodikas</w:t>
      </w:r>
      <w:r w:rsidR="00F31EF4" w:rsidRPr="00826066">
        <w:rPr>
          <w:rFonts w:ascii="Times New Roman" w:hAnsi="Times New Roman" w:cs="Times New Roman"/>
          <w:sz w:val="24"/>
          <w:szCs w:val="24"/>
        </w:rPr>
        <w:t>,</w:t>
      </w:r>
      <w:r w:rsidR="00A92266" w:rsidRPr="00826066">
        <w:rPr>
          <w:rFonts w:ascii="Times New Roman" w:hAnsi="Times New Roman" w:cs="Times New Roman"/>
          <w:sz w:val="24"/>
          <w:szCs w:val="24"/>
        </w:rPr>
        <w:t xml:space="preserve"> </w:t>
      </w:r>
      <w:r w:rsidR="00323500" w:rsidRPr="00826066">
        <w:rPr>
          <w:rFonts w:ascii="Times New Roman" w:hAnsi="Times New Roman" w:cs="Times New Roman"/>
          <w:sz w:val="24"/>
          <w:szCs w:val="24"/>
        </w:rPr>
        <w:t xml:space="preserve">publicēja CFLA tīmekļvietnē </w:t>
      </w:r>
      <w:r w:rsidR="001F2D3F" w:rsidRPr="00826066">
        <w:rPr>
          <w:rFonts w:ascii="Times New Roman" w:hAnsi="Times New Roman" w:cs="Times New Roman"/>
          <w:sz w:val="24"/>
          <w:szCs w:val="24"/>
        </w:rPr>
        <w:t>CFLA izstrādātos informatīvos ziņojumus</w:t>
      </w:r>
      <w:r w:rsidR="00D2722F" w:rsidRPr="00826066">
        <w:rPr>
          <w:rFonts w:ascii="Times New Roman" w:hAnsi="Times New Roman" w:cs="Times New Roman"/>
          <w:sz w:val="24"/>
          <w:szCs w:val="24"/>
        </w:rPr>
        <w:t xml:space="preserve"> </w:t>
      </w:r>
      <w:r w:rsidR="008B2299" w:rsidRPr="00826066">
        <w:rPr>
          <w:rFonts w:ascii="Times New Roman" w:hAnsi="Times New Roman" w:cs="Times New Roman"/>
          <w:sz w:val="24"/>
          <w:szCs w:val="24"/>
        </w:rPr>
        <w:t>MK</w:t>
      </w:r>
      <w:r w:rsidR="00BD0158" w:rsidRPr="00826066">
        <w:rPr>
          <w:rStyle w:val="Vresatsauce"/>
          <w:rFonts w:ascii="Times New Roman" w:hAnsi="Times New Roman" w:cs="Times New Roman"/>
          <w:sz w:val="24"/>
          <w:szCs w:val="24"/>
        </w:rPr>
        <w:footnoteReference w:id="16"/>
      </w:r>
      <w:r w:rsidR="00A712D7" w:rsidRPr="00826066">
        <w:rPr>
          <w:rFonts w:ascii="Times New Roman" w:hAnsi="Times New Roman" w:cs="Times New Roman"/>
          <w:sz w:val="24"/>
          <w:szCs w:val="24"/>
        </w:rPr>
        <w:t xml:space="preserve"> un</w:t>
      </w:r>
      <w:r w:rsidR="007164FF" w:rsidRPr="00826066">
        <w:rPr>
          <w:rFonts w:ascii="Times New Roman" w:hAnsi="Times New Roman" w:cs="Times New Roman"/>
          <w:sz w:val="24"/>
          <w:szCs w:val="24"/>
        </w:rPr>
        <w:t xml:space="preserve"> aktualizē</w:t>
      </w:r>
      <w:r w:rsidR="00A712D7" w:rsidRPr="00826066">
        <w:rPr>
          <w:rFonts w:ascii="Times New Roman" w:hAnsi="Times New Roman" w:cs="Times New Roman"/>
          <w:sz w:val="24"/>
          <w:szCs w:val="24"/>
        </w:rPr>
        <w:t>jusi</w:t>
      </w:r>
      <w:r w:rsidR="007164FF" w:rsidRPr="00826066">
        <w:rPr>
          <w:rFonts w:ascii="Times New Roman" w:hAnsi="Times New Roman" w:cs="Times New Roman"/>
          <w:sz w:val="24"/>
          <w:szCs w:val="24"/>
        </w:rPr>
        <w:t xml:space="preserve"> </w:t>
      </w:r>
      <w:r w:rsidR="00BB3E83" w:rsidRPr="00826066">
        <w:rPr>
          <w:rFonts w:ascii="Times New Roman" w:hAnsi="Times New Roman" w:cs="Times New Roman"/>
          <w:sz w:val="24"/>
          <w:szCs w:val="24"/>
        </w:rPr>
        <w:t>CFLA tīmekļvietn</w:t>
      </w:r>
      <w:r w:rsidR="00A712D7" w:rsidRPr="00826066">
        <w:rPr>
          <w:rFonts w:ascii="Times New Roman" w:hAnsi="Times New Roman" w:cs="Times New Roman"/>
          <w:sz w:val="24"/>
          <w:szCs w:val="24"/>
        </w:rPr>
        <w:t>i</w:t>
      </w:r>
      <w:r w:rsidR="007164FF" w:rsidRPr="00826066">
        <w:rPr>
          <w:rFonts w:ascii="Times New Roman" w:hAnsi="Times New Roman" w:cs="Times New Roman"/>
          <w:sz w:val="24"/>
          <w:szCs w:val="24"/>
        </w:rPr>
        <w:t>, sniedzot aktuālāko informāciju PPP jomā</w:t>
      </w:r>
      <w:r w:rsidR="00C36C38" w:rsidRPr="00826066">
        <w:rPr>
          <w:rFonts w:ascii="Times New Roman" w:hAnsi="Times New Roman" w:cs="Times New Roman"/>
          <w:sz w:val="24"/>
          <w:szCs w:val="24"/>
        </w:rPr>
        <w:t>.</w:t>
      </w:r>
      <w:r w:rsidR="00A712D7" w:rsidRPr="00826066">
        <w:rPr>
          <w:rFonts w:ascii="Times New Roman" w:hAnsi="Times New Roman" w:cs="Times New Roman"/>
          <w:sz w:val="24"/>
          <w:szCs w:val="24"/>
        </w:rPr>
        <w:t xml:space="preserve"> </w:t>
      </w:r>
    </w:p>
    <w:p w14:paraId="1C8608BE" w14:textId="062EBB31" w:rsidR="00B20763" w:rsidRPr="00826066" w:rsidRDefault="00A16DC0" w:rsidP="003912C4">
      <w:pPr>
        <w:spacing w:line="276" w:lineRule="auto"/>
        <w:ind w:firstLine="720"/>
        <w:jc w:val="both"/>
        <w:rPr>
          <w:rFonts w:ascii="Times New Roman" w:hAnsi="Times New Roman" w:cs="Times New Roman"/>
          <w:sz w:val="24"/>
          <w:szCs w:val="24"/>
        </w:rPr>
      </w:pPr>
      <w:r w:rsidRPr="00826066">
        <w:rPr>
          <w:rFonts w:ascii="Times New Roman" w:hAnsi="Times New Roman" w:cs="Times New Roman"/>
          <w:sz w:val="24"/>
          <w:szCs w:val="24"/>
        </w:rPr>
        <w:t>Pilnveidota FEA risku analīzes metodoloģiskā pieeja</w:t>
      </w:r>
      <w:r w:rsidRPr="00826066">
        <w:rPr>
          <w:rStyle w:val="Vresatsauce"/>
          <w:rFonts w:ascii="Times New Roman" w:hAnsi="Times New Roman" w:cs="Times New Roman"/>
          <w:sz w:val="24"/>
          <w:szCs w:val="24"/>
        </w:rPr>
        <w:footnoteReference w:id="17"/>
      </w:r>
      <w:r w:rsidRPr="00826066">
        <w:rPr>
          <w:rFonts w:ascii="Times New Roman" w:hAnsi="Times New Roman" w:cs="Times New Roman"/>
          <w:sz w:val="24"/>
          <w:szCs w:val="24"/>
        </w:rPr>
        <w:t xml:space="preserve">, </w:t>
      </w:r>
      <w:r w:rsidR="00D2722F" w:rsidRPr="00826066">
        <w:rPr>
          <w:rFonts w:ascii="Times New Roman" w:hAnsi="Times New Roman" w:cs="Times New Roman"/>
          <w:sz w:val="24"/>
          <w:szCs w:val="24"/>
        </w:rPr>
        <w:t>tagad</w:t>
      </w:r>
      <w:r w:rsidRPr="00826066">
        <w:rPr>
          <w:rFonts w:ascii="Times New Roman" w:hAnsi="Times New Roman" w:cs="Times New Roman"/>
          <w:sz w:val="24"/>
          <w:szCs w:val="24"/>
        </w:rPr>
        <w:t xml:space="preserve"> risku izmaksas jānosaka, identificējot risku mazināšanas pasākumus un šiem pasākumiem nepieciešamās izmaksas, kā arī risku iestāšanās izmaksas (riskiem, kuru iestāšanās ir ar augstu varbūtību). Šāda pieeja risku izmaksas ļauj noteikt precīzāk un pamatotāk, atšķirībā no pieejas, kas tika balstīta tikai risku ietekmes un risku varbūtības noteikšanā.</w:t>
      </w:r>
    </w:p>
    <w:p w14:paraId="2C20EB1F" w14:textId="5E46E7FA" w:rsidR="00DC3DFD" w:rsidRPr="00826066" w:rsidRDefault="004A2251" w:rsidP="00FE08F5">
      <w:pPr>
        <w:spacing w:line="276" w:lineRule="auto"/>
        <w:ind w:firstLine="720"/>
        <w:jc w:val="both"/>
        <w:rPr>
          <w:rFonts w:ascii="Times New Roman" w:hAnsi="Times New Roman" w:cs="Times New Roman"/>
          <w:sz w:val="24"/>
          <w:szCs w:val="24"/>
        </w:rPr>
      </w:pPr>
      <w:r w:rsidRPr="00826066">
        <w:rPr>
          <w:rFonts w:ascii="Times New Roman" w:hAnsi="Times New Roman" w:cs="Times New Roman"/>
          <w:sz w:val="24"/>
          <w:szCs w:val="24"/>
        </w:rPr>
        <w:t>Lai nodrošinātu vienotu pieeju FEA izstrādē</w:t>
      </w:r>
      <w:r w:rsidR="00A364F9" w:rsidRPr="00826066">
        <w:rPr>
          <w:rFonts w:ascii="Times New Roman" w:hAnsi="Times New Roman" w:cs="Times New Roman"/>
          <w:sz w:val="24"/>
          <w:szCs w:val="24"/>
        </w:rPr>
        <w:t>,</w:t>
      </w:r>
      <w:r w:rsidRPr="00826066">
        <w:rPr>
          <w:rFonts w:ascii="Times New Roman" w:hAnsi="Times New Roman" w:cs="Times New Roman"/>
          <w:sz w:val="24"/>
          <w:szCs w:val="24"/>
        </w:rPr>
        <w:t xml:space="preserve"> CFLA i</w:t>
      </w:r>
      <w:r w:rsidR="000F29A7" w:rsidRPr="00826066">
        <w:rPr>
          <w:rFonts w:ascii="Times New Roman" w:hAnsi="Times New Roman" w:cs="Times New Roman"/>
          <w:sz w:val="24"/>
          <w:szCs w:val="24"/>
        </w:rPr>
        <w:t>zstrādā</w:t>
      </w:r>
      <w:r w:rsidRPr="00826066">
        <w:rPr>
          <w:rFonts w:ascii="Times New Roman" w:hAnsi="Times New Roman" w:cs="Times New Roman"/>
          <w:sz w:val="24"/>
          <w:szCs w:val="24"/>
        </w:rPr>
        <w:t>ja</w:t>
      </w:r>
      <w:r w:rsidR="002143FE" w:rsidRPr="00826066">
        <w:rPr>
          <w:rFonts w:ascii="Times New Roman" w:hAnsi="Times New Roman" w:cs="Times New Roman"/>
          <w:sz w:val="24"/>
          <w:szCs w:val="24"/>
        </w:rPr>
        <w:t xml:space="preserve"> veidlap</w:t>
      </w:r>
      <w:r w:rsidRPr="00826066">
        <w:rPr>
          <w:rFonts w:ascii="Times New Roman" w:hAnsi="Times New Roman" w:cs="Times New Roman"/>
          <w:sz w:val="24"/>
          <w:szCs w:val="24"/>
        </w:rPr>
        <w:t>u</w:t>
      </w:r>
      <w:r w:rsidR="00993664" w:rsidRPr="00826066">
        <w:rPr>
          <w:rFonts w:ascii="Times New Roman" w:hAnsi="Times New Roman" w:cs="Times New Roman"/>
          <w:sz w:val="24"/>
          <w:szCs w:val="24"/>
        </w:rPr>
        <w:t xml:space="preserve"> “</w:t>
      </w:r>
      <w:r w:rsidR="0048588F" w:rsidRPr="00826066">
        <w:rPr>
          <w:rFonts w:ascii="Times New Roman" w:hAnsi="Times New Roman" w:cs="Times New Roman"/>
          <w:i/>
          <w:iCs/>
          <w:sz w:val="24"/>
          <w:szCs w:val="24"/>
        </w:rPr>
        <w:t>PPP</w:t>
      </w:r>
      <w:r w:rsidR="00993664" w:rsidRPr="00826066">
        <w:rPr>
          <w:rFonts w:ascii="Times New Roman" w:hAnsi="Times New Roman" w:cs="Times New Roman"/>
          <w:i/>
          <w:iCs/>
          <w:sz w:val="24"/>
          <w:szCs w:val="24"/>
        </w:rPr>
        <w:t xml:space="preserve"> finanšu un ekonomisko aprēķinu veidlapa</w:t>
      </w:r>
      <w:r w:rsidR="00993664" w:rsidRPr="00826066">
        <w:rPr>
          <w:rFonts w:ascii="Times New Roman" w:hAnsi="Times New Roman" w:cs="Times New Roman"/>
          <w:sz w:val="24"/>
          <w:szCs w:val="24"/>
        </w:rPr>
        <w:t>”.</w:t>
      </w:r>
      <w:r w:rsidR="00DC3DFD" w:rsidRPr="00826066">
        <w:rPr>
          <w:rFonts w:ascii="Times New Roman" w:hAnsi="Times New Roman" w:cs="Times New Roman"/>
          <w:sz w:val="24"/>
          <w:szCs w:val="24"/>
        </w:rPr>
        <w:t xml:space="preserve"> </w:t>
      </w:r>
      <w:r w:rsidR="00E97E19" w:rsidRPr="00826066">
        <w:rPr>
          <w:rFonts w:ascii="Times New Roman" w:hAnsi="Times New Roman" w:cs="Times New Roman"/>
          <w:sz w:val="24"/>
          <w:szCs w:val="24"/>
        </w:rPr>
        <w:t xml:space="preserve"> </w:t>
      </w:r>
      <w:r w:rsidR="00DC3DFD" w:rsidRPr="00826066">
        <w:rPr>
          <w:rFonts w:ascii="Times New Roman" w:hAnsi="Times New Roman" w:cs="Times New Roman"/>
          <w:sz w:val="24"/>
          <w:szCs w:val="24"/>
        </w:rPr>
        <w:t xml:space="preserve">PPP FEA veidlapas mērķis ir standartizēt PPP FEA </w:t>
      </w:r>
      <w:r w:rsidR="002143FE" w:rsidRPr="00826066">
        <w:rPr>
          <w:rFonts w:ascii="Times New Roman" w:hAnsi="Times New Roman" w:cs="Times New Roman"/>
          <w:sz w:val="24"/>
          <w:szCs w:val="24"/>
        </w:rPr>
        <w:t>aprakstošās daļas sadaļu</w:t>
      </w:r>
      <w:r w:rsidR="00DC3DFD" w:rsidRPr="00826066">
        <w:rPr>
          <w:rFonts w:ascii="Times New Roman" w:hAnsi="Times New Roman" w:cs="Times New Roman"/>
          <w:sz w:val="24"/>
          <w:szCs w:val="24"/>
        </w:rPr>
        <w:t xml:space="preserve">, norādot, kādas obligātās </w:t>
      </w:r>
      <w:r w:rsidR="002143FE" w:rsidRPr="00826066">
        <w:rPr>
          <w:rFonts w:ascii="Times New Roman" w:hAnsi="Times New Roman" w:cs="Times New Roman"/>
          <w:sz w:val="24"/>
          <w:szCs w:val="24"/>
        </w:rPr>
        <w:t xml:space="preserve">nodaļas </w:t>
      </w:r>
      <w:r w:rsidR="00DC3DFD" w:rsidRPr="00826066">
        <w:rPr>
          <w:rFonts w:ascii="Times New Roman" w:hAnsi="Times New Roman" w:cs="Times New Roman"/>
          <w:sz w:val="24"/>
          <w:szCs w:val="24"/>
        </w:rPr>
        <w:t xml:space="preserve">un ar </w:t>
      </w:r>
      <w:r w:rsidR="00915BF4" w:rsidRPr="00826066">
        <w:rPr>
          <w:rFonts w:ascii="Times New Roman" w:hAnsi="Times New Roman" w:cs="Times New Roman"/>
          <w:sz w:val="24"/>
          <w:szCs w:val="24"/>
        </w:rPr>
        <w:t xml:space="preserve">kāds saturs </w:t>
      </w:r>
      <w:r w:rsidR="00DC3DFD" w:rsidRPr="00826066">
        <w:rPr>
          <w:rFonts w:ascii="Times New Roman" w:hAnsi="Times New Roman" w:cs="Times New Roman"/>
          <w:sz w:val="24"/>
          <w:szCs w:val="24"/>
        </w:rPr>
        <w:t>ir jāiekļauj FEA atbilstoši normatīvo aktu, kā arī CFLA 2019.</w:t>
      </w:r>
      <w:r w:rsidR="00F6646C" w:rsidRPr="00826066">
        <w:rPr>
          <w:rFonts w:ascii="Times New Roman" w:hAnsi="Times New Roman" w:cs="Times New Roman"/>
          <w:sz w:val="24"/>
          <w:szCs w:val="24"/>
        </w:rPr>
        <w:t xml:space="preserve"> </w:t>
      </w:r>
      <w:r w:rsidR="00DC3DFD" w:rsidRPr="00826066">
        <w:rPr>
          <w:rFonts w:ascii="Times New Roman" w:hAnsi="Times New Roman" w:cs="Times New Roman"/>
          <w:sz w:val="24"/>
          <w:szCs w:val="24"/>
        </w:rPr>
        <w:t>gadā izstrādāto</w:t>
      </w:r>
      <w:r w:rsidRPr="00826066">
        <w:rPr>
          <w:rFonts w:ascii="Times New Roman" w:hAnsi="Times New Roman" w:cs="Times New Roman"/>
          <w:sz w:val="24"/>
          <w:szCs w:val="24"/>
        </w:rPr>
        <w:t xml:space="preserve"> (un 2024.</w:t>
      </w:r>
      <w:r w:rsidR="00F6646C" w:rsidRPr="00826066">
        <w:rPr>
          <w:rFonts w:ascii="Times New Roman" w:hAnsi="Times New Roman" w:cs="Times New Roman"/>
          <w:sz w:val="24"/>
          <w:szCs w:val="24"/>
        </w:rPr>
        <w:t xml:space="preserve"> </w:t>
      </w:r>
      <w:r w:rsidRPr="00826066">
        <w:rPr>
          <w:rFonts w:ascii="Times New Roman" w:hAnsi="Times New Roman" w:cs="Times New Roman"/>
          <w:sz w:val="24"/>
          <w:szCs w:val="24"/>
        </w:rPr>
        <w:t>gadā aktualizēto)</w:t>
      </w:r>
      <w:r w:rsidR="00DC3DFD" w:rsidRPr="00826066">
        <w:rPr>
          <w:rFonts w:ascii="Times New Roman" w:hAnsi="Times New Roman" w:cs="Times New Roman"/>
          <w:sz w:val="24"/>
          <w:szCs w:val="24"/>
        </w:rPr>
        <w:t xml:space="preserve"> vadlīniju “</w:t>
      </w:r>
      <w:r w:rsidR="00733388" w:rsidRPr="00826066">
        <w:rPr>
          <w:rFonts w:ascii="Times New Roman" w:hAnsi="Times New Roman" w:cs="Times New Roman"/>
          <w:i/>
          <w:iCs/>
          <w:sz w:val="24"/>
          <w:szCs w:val="24"/>
        </w:rPr>
        <w:t>PPP</w:t>
      </w:r>
      <w:r w:rsidR="00DC3DFD" w:rsidRPr="00826066">
        <w:rPr>
          <w:rFonts w:ascii="Times New Roman" w:hAnsi="Times New Roman" w:cs="Times New Roman"/>
          <w:i/>
          <w:iCs/>
          <w:sz w:val="24"/>
          <w:szCs w:val="24"/>
        </w:rPr>
        <w:t xml:space="preserve"> finanšu un ekonomisko aprēķinu izstrādes vadlīnijas</w:t>
      </w:r>
      <w:r w:rsidR="00DC3DFD" w:rsidRPr="00826066">
        <w:rPr>
          <w:rFonts w:ascii="Times New Roman" w:hAnsi="Times New Roman" w:cs="Times New Roman"/>
          <w:sz w:val="24"/>
          <w:szCs w:val="24"/>
        </w:rPr>
        <w:t>” prasībām.</w:t>
      </w:r>
      <w:r w:rsidR="00E97E19" w:rsidRPr="00826066">
        <w:rPr>
          <w:rFonts w:ascii="Times New Roman" w:hAnsi="Times New Roman" w:cs="Times New Roman"/>
          <w:sz w:val="24"/>
          <w:szCs w:val="24"/>
        </w:rPr>
        <w:t xml:space="preserve"> </w:t>
      </w:r>
      <w:r w:rsidR="00A11126" w:rsidRPr="00826066">
        <w:rPr>
          <w:rFonts w:ascii="Times New Roman" w:hAnsi="Times New Roman" w:cs="Times New Roman"/>
          <w:sz w:val="24"/>
          <w:szCs w:val="24"/>
        </w:rPr>
        <w:t xml:space="preserve">Veidlapa </w:t>
      </w:r>
      <w:r w:rsidR="00DC3DFD" w:rsidRPr="00826066">
        <w:rPr>
          <w:rFonts w:ascii="Times New Roman" w:hAnsi="Times New Roman" w:cs="Times New Roman"/>
          <w:sz w:val="24"/>
          <w:szCs w:val="24"/>
        </w:rPr>
        <w:t xml:space="preserve">izmantojama PPP projektiem, kas iekļauj </w:t>
      </w:r>
      <w:r w:rsidR="003F2C83" w:rsidRPr="00826066">
        <w:rPr>
          <w:rFonts w:ascii="Times New Roman" w:hAnsi="Times New Roman" w:cs="Times New Roman"/>
          <w:sz w:val="24"/>
          <w:szCs w:val="24"/>
        </w:rPr>
        <w:t xml:space="preserve">arī </w:t>
      </w:r>
      <w:r w:rsidR="00DC3DFD" w:rsidRPr="00826066">
        <w:rPr>
          <w:rFonts w:ascii="Times New Roman" w:hAnsi="Times New Roman" w:cs="Times New Roman"/>
          <w:sz w:val="24"/>
          <w:szCs w:val="24"/>
        </w:rPr>
        <w:t xml:space="preserve">būvprojekta </w:t>
      </w:r>
      <w:r w:rsidR="003F2C83" w:rsidRPr="00826066">
        <w:rPr>
          <w:rFonts w:ascii="Times New Roman" w:hAnsi="Times New Roman" w:cs="Times New Roman"/>
          <w:sz w:val="24"/>
          <w:szCs w:val="24"/>
        </w:rPr>
        <w:t xml:space="preserve">izstrādi </w:t>
      </w:r>
      <w:r w:rsidR="00DC3DFD" w:rsidRPr="00826066">
        <w:rPr>
          <w:rFonts w:ascii="Times New Roman" w:hAnsi="Times New Roman" w:cs="Times New Roman"/>
          <w:sz w:val="24"/>
          <w:szCs w:val="24"/>
        </w:rPr>
        <w:t>un būvniecīb</w:t>
      </w:r>
      <w:r w:rsidR="003F2C83" w:rsidRPr="00826066">
        <w:rPr>
          <w:rFonts w:ascii="Times New Roman" w:hAnsi="Times New Roman" w:cs="Times New Roman"/>
          <w:sz w:val="24"/>
          <w:szCs w:val="24"/>
        </w:rPr>
        <w:t>u</w:t>
      </w:r>
      <w:r w:rsidR="00DC3DFD" w:rsidRPr="00826066">
        <w:rPr>
          <w:rFonts w:ascii="Times New Roman" w:hAnsi="Times New Roman" w:cs="Times New Roman"/>
          <w:sz w:val="24"/>
          <w:szCs w:val="24"/>
        </w:rPr>
        <w:t>. FEA veidlapa sastāv no obligātajām FEA sadaļām, kas nav dzēšamas.</w:t>
      </w:r>
      <w:r w:rsidR="00D37F0F" w:rsidRPr="00826066">
        <w:rPr>
          <w:rFonts w:ascii="Times New Roman" w:hAnsi="Times New Roman" w:cs="Times New Roman"/>
          <w:sz w:val="24"/>
          <w:szCs w:val="24"/>
        </w:rPr>
        <w:t xml:space="preserve"> </w:t>
      </w:r>
      <w:r w:rsidR="00243621" w:rsidRPr="00826066">
        <w:rPr>
          <w:rFonts w:ascii="Times New Roman" w:hAnsi="Times New Roman" w:cs="Times New Roman"/>
          <w:sz w:val="24"/>
          <w:szCs w:val="24"/>
        </w:rPr>
        <w:t>Izstrādātā “</w:t>
      </w:r>
      <w:r w:rsidR="00733388" w:rsidRPr="00826066">
        <w:rPr>
          <w:rFonts w:ascii="Times New Roman" w:hAnsi="Times New Roman" w:cs="Times New Roman"/>
          <w:i/>
          <w:iCs/>
          <w:sz w:val="24"/>
          <w:szCs w:val="24"/>
        </w:rPr>
        <w:t>PPP</w:t>
      </w:r>
      <w:r w:rsidR="00243621" w:rsidRPr="00826066">
        <w:rPr>
          <w:rFonts w:ascii="Times New Roman" w:hAnsi="Times New Roman" w:cs="Times New Roman"/>
          <w:i/>
          <w:iCs/>
          <w:sz w:val="24"/>
          <w:szCs w:val="24"/>
        </w:rPr>
        <w:t xml:space="preserve"> finanšu un ekonomisko aprēķinu veidlapa</w:t>
      </w:r>
      <w:r w:rsidR="00243621" w:rsidRPr="00826066">
        <w:rPr>
          <w:rFonts w:ascii="Times New Roman" w:hAnsi="Times New Roman" w:cs="Times New Roman"/>
          <w:sz w:val="24"/>
          <w:szCs w:val="24"/>
        </w:rPr>
        <w:t>” ir publicēta CFLA tīmekļvietnē</w:t>
      </w:r>
      <w:r w:rsidRPr="00826066">
        <w:rPr>
          <w:rStyle w:val="Vresatsauce"/>
          <w:rFonts w:ascii="Times New Roman" w:hAnsi="Times New Roman" w:cs="Times New Roman"/>
          <w:sz w:val="24"/>
          <w:szCs w:val="24"/>
        </w:rPr>
        <w:footnoteReference w:id="18"/>
      </w:r>
      <w:r w:rsidR="00243621" w:rsidRPr="00826066">
        <w:rPr>
          <w:rFonts w:ascii="Times New Roman" w:hAnsi="Times New Roman" w:cs="Times New Roman"/>
          <w:sz w:val="24"/>
          <w:szCs w:val="24"/>
        </w:rPr>
        <w:t>.</w:t>
      </w:r>
    </w:p>
    <w:p w14:paraId="1902FA26" w14:textId="3EEA63ED" w:rsidR="007164FF" w:rsidRPr="00826066" w:rsidRDefault="007164FF" w:rsidP="00FE08F5">
      <w:pPr>
        <w:pStyle w:val="naisf"/>
        <w:spacing w:before="240" w:beforeAutospacing="0" w:after="120" w:afterAutospacing="0" w:line="276" w:lineRule="auto"/>
        <w:ind w:firstLine="720"/>
        <w:jc w:val="center"/>
        <w:rPr>
          <w:b/>
        </w:rPr>
      </w:pPr>
      <w:r w:rsidRPr="00826066">
        <w:rPr>
          <w:b/>
        </w:rPr>
        <w:t>7. Kā notikusi sadarbība ar citām valsts pārvaldes institūcijām un nevalstiskajām organizācijām PPP jomā</w:t>
      </w:r>
    </w:p>
    <w:p w14:paraId="2243509C" w14:textId="44BE9D44" w:rsidR="007164FF" w:rsidRPr="00826066" w:rsidRDefault="007164FF" w:rsidP="00FE08F5">
      <w:pPr>
        <w:pStyle w:val="naisf"/>
        <w:spacing w:before="120" w:beforeAutospacing="0" w:after="0" w:afterAutospacing="0" w:line="276" w:lineRule="auto"/>
        <w:ind w:firstLine="720"/>
        <w:jc w:val="both"/>
      </w:pPr>
      <w:r w:rsidRPr="00826066">
        <w:t>Pārskata periodā, veicot potenciālo PPP projektu FEA</w:t>
      </w:r>
      <w:r w:rsidRPr="00826066">
        <w:rPr>
          <w:bCs/>
        </w:rPr>
        <w:t xml:space="preserve"> </w:t>
      </w:r>
      <w:r w:rsidRPr="00826066">
        <w:t xml:space="preserve">izvērtēšanu, kā arī izskatot izstrādāto PPP procedūras dokumentāciju, tika nodrošināta regulāra sadarbība ar </w:t>
      </w:r>
      <w:r w:rsidR="008F0687" w:rsidRPr="00826066">
        <w:t>FM</w:t>
      </w:r>
      <w:r w:rsidRPr="00826066">
        <w:t>, lai</w:t>
      </w:r>
      <w:r w:rsidR="003C6033" w:rsidRPr="00826066">
        <w:t xml:space="preserve"> maksimāli īsos termiņos sasniegtu pēc iespējas kvalitatīvāku rezultātu un</w:t>
      </w:r>
      <w:r w:rsidRPr="00826066">
        <w:t xml:space="preserve"> samazinātu administratīvo slogu publiskajiem partneriem.</w:t>
      </w:r>
    </w:p>
    <w:p w14:paraId="0B782B1F" w14:textId="58BD9E76" w:rsidR="007164FF" w:rsidRPr="00826066" w:rsidRDefault="007164FF" w:rsidP="00295ED9">
      <w:pPr>
        <w:pStyle w:val="naisf"/>
        <w:spacing w:before="120" w:beforeAutospacing="0" w:after="0" w:afterAutospacing="0" w:line="276" w:lineRule="auto"/>
        <w:ind w:firstLine="720"/>
        <w:jc w:val="both"/>
      </w:pPr>
      <w:r w:rsidRPr="00826066">
        <w:t xml:space="preserve">Tika turpināta sadarbība un informācijas apmaiņa par aktualitātēm Latvijas PPP projektu īstenošanā ar EPEC </w:t>
      </w:r>
      <w:r w:rsidR="00872A4A" w:rsidRPr="00826066">
        <w:t xml:space="preserve">un EIB </w:t>
      </w:r>
      <w:r w:rsidRPr="00826066">
        <w:t>pārstāvjiem, t.sk. piedaloties EPEC</w:t>
      </w:r>
      <w:r w:rsidR="006A3AF0" w:rsidRPr="00826066">
        <w:t xml:space="preserve"> </w:t>
      </w:r>
      <w:r w:rsidR="00872A4A" w:rsidRPr="00826066">
        <w:t xml:space="preserve">un EIB </w:t>
      </w:r>
      <w:r w:rsidR="0024663C" w:rsidRPr="00826066">
        <w:t xml:space="preserve">interneta vidē </w:t>
      </w:r>
      <w:r w:rsidRPr="00826066">
        <w:t>organizētajās</w:t>
      </w:r>
      <w:r w:rsidR="0024663C" w:rsidRPr="00826066">
        <w:t xml:space="preserve"> </w:t>
      </w:r>
      <w:r w:rsidRPr="00826066">
        <w:t xml:space="preserve">darba grupās, semināros, kā </w:t>
      </w:r>
      <w:r w:rsidR="0038760C" w:rsidRPr="00826066">
        <w:t xml:space="preserve">arī </w:t>
      </w:r>
      <w:r w:rsidR="00C5459D" w:rsidRPr="00826066">
        <w:t>PPP projektu</w:t>
      </w:r>
      <w:r w:rsidRPr="00826066">
        <w:t xml:space="preserve"> progresa sanāksmēs.</w:t>
      </w:r>
    </w:p>
    <w:p w14:paraId="07DAE457" w14:textId="234C5F6F" w:rsidR="000E40EB" w:rsidRPr="00826066" w:rsidRDefault="001A3614" w:rsidP="00FE08F5">
      <w:pPr>
        <w:pStyle w:val="naisf"/>
        <w:spacing w:before="120" w:beforeAutospacing="0" w:after="0" w:afterAutospacing="0" w:line="276" w:lineRule="auto"/>
        <w:ind w:firstLine="720"/>
        <w:jc w:val="both"/>
      </w:pPr>
      <w:r w:rsidRPr="00826066">
        <w:t>2023. gada</w:t>
      </w:r>
      <w:r w:rsidR="00130B80" w:rsidRPr="00826066">
        <w:t xml:space="preserve"> 22. decembrī notika saruna ar </w:t>
      </w:r>
      <w:r w:rsidR="008022A1" w:rsidRPr="00826066">
        <w:t>EM</w:t>
      </w:r>
      <w:r w:rsidR="00130B80" w:rsidRPr="00826066">
        <w:t xml:space="preserve"> pārstāvjiem</w:t>
      </w:r>
      <w:r w:rsidR="000E40EB" w:rsidRPr="00826066">
        <w:t xml:space="preserve">. </w:t>
      </w:r>
      <w:r w:rsidR="008022A1" w:rsidRPr="00826066">
        <w:t>EM</w:t>
      </w:r>
      <w:r w:rsidR="000E40EB" w:rsidRPr="00826066">
        <w:t xml:space="preserve"> ir uzsākusi darbu pie divām Eiropas Savienības kohēzijas politikas programmas 2021.</w:t>
      </w:r>
      <w:r w:rsidR="006331F6" w:rsidRPr="00826066">
        <w:t xml:space="preserve"> </w:t>
      </w:r>
      <w:r w:rsidR="000E40EB" w:rsidRPr="00826066">
        <w:t>–</w:t>
      </w:r>
      <w:r w:rsidR="006331F6" w:rsidRPr="00826066">
        <w:t xml:space="preserve"> </w:t>
      </w:r>
      <w:r w:rsidR="000E40EB" w:rsidRPr="00826066">
        <w:t xml:space="preserve">2027. gadam </w:t>
      </w:r>
      <w:r w:rsidR="00507C3B" w:rsidRPr="00826066">
        <w:t xml:space="preserve">2.1.1. specifiskā atbalsta mērķa </w:t>
      </w:r>
      <w:r w:rsidR="00E0697D" w:rsidRPr="00826066">
        <w:t>“</w:t>
      </w:r>
      <w:r w:rsidR="00507C3B" w:rsidRPr="00826066">
        <w:t>Energoefektivitātes veicināšana un siltumnīcefekta gāzu emisiju samazināšana</w:t>
      </w:r>
      <w:r w:rsidR="00E0697D" w:rsidRPr="00826066">
        <w:t>”</w:t>
      </w:r>
      <w:r w:rsidR="00507C3B" w:rsidRPr="00826066">
        <w:t xml:space="preserve"> </w:t>
      </w:r>
      <w:r w:rsidR="000E40EB" w:rsidRPr="00826066">
        <w:t>valsts ēku energoefektivitātes programmām, kuras tiks ieviestas kā ierobežotas projektu iesniegumu atlases:</w:t>
      </w:r>
    </w:p>
    <w:p w14:paraId="73768DBE" w14:textId="3B79D6FE" w:rsidR="000E40EB" w:rsidRPr="00826066" w:rsidRDefault="000E40EB" w:rsidP="00FE08F5">
      <w:pPr>
        <w:pStyle w:val="Sarakstarindkopa"/>
        <w:numPr>
          <w:ilvl w:val="0"/>
          <w:numId w:val="5"/>
        </w:numPr>
        <w:spacing w:after="0" w:line="276" w:lineRule="auto"/>
        <w:ind w:left="1134"/>
        <w:contextualSpacing w:val="0"/>
        <w:jc w:val="both"/>
        <w:rPr>
          <w:rFonts w:ascii="Times New Roman" w:eastAsia="Times New Roman" w:hAnsi="Times New Roman" w:cs="Times New Roman"/>
          <w:sz w:val="24"/>
          <w:szCs w:val="24"/>
        </w:rPr>
      </w:pPr>
      <w:r w:rsidRPr="00826066">
        <w:rPr>
          <w:rFonts w:ascii="Times New Roman" w:eastAsia="Times New Roman" w:hAnsi="Times New Roman" w:cs="Times New Roman"/>
          <w:sz w:val="24"/>
          <w:szCs w:val="24"/>
        </w:rPr>
        <w:lastRenderedPageBreak/>
        <w:t xml:space="preserve">2.1.1.4. </w:t>
      </w:r>
      <w:r w:rsidR="008B2299" w:rsidRPr="00826066">
        <w:rPr>
          <w:rFonts w:ascii="Times New Roman" w:eastAsia="Times New Roman" w:hAnsi="Times New Roman" w:cs="Times New Roman"/>
          <w:sz w:val="24"/>
          <w:szCs w:val="24"/>
        </w:rPr>
        <w:t xml:space="preserve">pasākums </w:t>
      </w:r>
      <w:r w:rsidRPr="00826066">
        <w:rPr>
          <w:rFonts w:ascii="Times New Roman" w:eastAsia="Times New Roman" w:hAnsi="Times New Roman" w:cs="Times New Roman"/>
          <w:sz w:val="24"/>
          <w:szCs w:val="24"/>
        </w:rPr>
        <w:t>“Energoefektivitātes paaugstināšana valsts ēkās”;</w:t>
      </w:r>
    </w:p>
    <w:p w14:paraId="2628BA0F" w14:textId="73B9A3E0" w:rsidR="000E40EB" w:rsidRPr="00826066" w:rsidRDefault="000E40EB" w:rsidP="00FE08F5">
      <w:pPr>
        <w:pStyle w:val="Sarakstarindkopa"/>
        <w:numPr>
          <w:ilvl w:val="0"/>
          <w:numId w:val="5"/>
        </w:numPr>
        <w:spacing w:after="0" w:line="276" w:lineRule="auto"/>
        <w:ind w:left="1134"/>
        <w:contextualSpacing w:val="0"/>
        <w:jc w:val="both"/>
        <w:rPr>
          <w:rFonts w:ascii="Times New Roman" w:eastAsia="Times New Roman" w:hAnsi="Times New Roman" w:cs="Times New Roman"/>
          <w:sz w:val="24"/>
          <w:szCs w:val="24"/>
        </w:rPr>
      </w:pPr>
      <w:r w:rsidRPr="00826066">
        <w:rPr>
          <w:rFonts w:ascii="Times New Roman" w:eastAsia="Times New Roman" w:hAnsi="Times New Roman" w:cs="Times New Roman"/>
          <w:sz w:val="24"/>
          <w:szCs w:val="24"/>
        </w:rPr>
        <w:t xml:space="preserve">2.1.1.7. </w:t>
      </w:r>
      <w:r w:rsidR="008B2299" w:rsidRPr="00826066">
        <w:rPr>
          <w:rFonts w:ascii="Times New Roman" w:eastAsia="Times New Roman" w:hAnsi="Times New Roman" w:cs="Times New Roman"/>
          <w:sz w:val="24"/>
          <w:szCs w:val="24"/>
        </w:rPr>
        <w:t xml:space="preserve">pasākums </w:t>
      </w:r>
      <w:r w:rsidRPr="00826066">
        <w:rPr>
          <w:rFonts w:ascii="Times New Roman" w:eastAsia="Times New Roman" w:hAnsi="Times New Roman" w:cs="Times New Roman"/>
          <w:sz w:val="24"/>
          <w:szCs w:val="24"/>
        </w:rPr>
        <w:t>“Valsts iestāžu infrastruktūras optimizācija”.</w:t>
      </w:r>
    </w:p>
    <w:p w14:paraId="57B10F6B" w14:textId="7AA64AED" w:rsidR="005E59E9" w:rsidRPr="00826066" w:rsidRDefault="000E40EB" w:rsidP="00F81DC3">
      <w:pPr>
        <w:pStyle w:val="naisf"/>
        <w:spacing w:before="240" w:beforeAutospacing="0" w:after="0" w:afterAutospacing="0" w:line="276" w:lineRule="auto"/>
        <w:ind w:firstLine="720"/>
        <w:jc w:val="both"/>
      </w:pPr>
      <w:r w:rsidRPr="00826066">
        <w:t>Š</w:t>
      </w:r>
      <w:r w:rsidR="00057618" w:rsidRPr="00826066">
        <w:t>ajā</w:t>
      </w:r>
      <w:r w:rsidRPr="00826066">
        <w:t xml:space="preserve"> kontekstā</w:t>
      </w:r>
      <w:r w:rsidR="00843F6C" w:rsidRPr="00826066">
        <w:t xml:space="preserve"> tika pārrunātas </w:t>
      </w:r>
      <w:r w:rsidRPr="00826066">
        <w:t>PPP iespēj</w:t>
      </w:r>
      <w:r w:rsidR="00843F6C" w:rsidRPr="00826066">
        <w:t>as projektu</w:t>
      </w:r>
      <w:r w:rsidRPr="00826066">
        <w:t xml:space="preserve"> </w:t>
      </w:r>
      <w:r w:rsidR="00843F6C" w:rsidRPr="00826066">
        <w:t>īstenošanai</w:t>
      </w:r>
      <w:r w:rsidRPr="00826066">
        <w:t xml:space="preserve"> valsts ēku energoefektivitātes programmā.</w:t>
      </w:r>
      <w:r w:rsidR="009615FC" w:rsidRPr="00826066">
        <w:t xml:space="preserve"> Turpmāk </w:t>
      </w:r>
      <w:r w:rsidR="008022A1" w:rsidRPr="00826066">
        <w:t>EM</w:t>
      </w:r>
      <w:r w:rsidR="009615FC" w:rsidRPr="00826066">
        <w:t xml:space="preserve"> </w:t>
      </w:r>
      <w:r w:rsidR="007860E2" w:rsidRPr="00826066">
        <w:t xml:space="preserve">plānoja </w:t>
      </w:r>
      <w:r w:rsidR="001A3614" w:rsidRPr="00826066">
        <w:t>organiz</w:t>
      </w:r>
      <w:r w:rsidR="009615FC" w:rsidRPr="00826066">
        <w:t>ē</w:t>
      </w:r>
      <w:r w:rsidR="007860E2" w:rsidRPr="00826066">
        <w:t>t</w:t>
      </w:r>
      <w:r w:rsidR="001A3614" w:rsidRPr="00826066">
        <w:t xml:space="preserve"> sarun</w:t>
      </w:r>
      <w:r w:rsidR="009615FC" w:rsidRPr="00826066">
        <w:t>as</w:t>
      </w:r>
      <w:r w:rsidR="001A3614" w:rsidRPr="00826066">
        <w:t xml:space="preserve"> ar </w:t>
      </w:r>
      <w:r w:rsidR="00470F69" w:rsidRPr="00826066">
        <w:t>VNĪ</w:t>
      </w:r>
      <w:r w:rsidR="001A3614" w:rsidRPr="00826066">
        <w:t>, kur</w:t>
      </w:r>
      <w:r w:rsidR="009615FC" w:rsidRPr="00826066">
        <w:t>u</w:t>
      </w:r>
      <w:r w:rsidR="001A3614" w:rsidRPr="00826066">
        <w:t xml:space="preserve"> laikā </w:t>
      </w:r>
      <w:r w:rsidR="009615FC" w:rsidRPr="00826066">
        <w:t>tik</w:t>
      </w:r>
      <w:r w:rsidR="007860E2" w:rsidRPr="00826066">
        <w:t>tu</w:t>
      </w:r>
      <w:r w:rsidR="009615FC" w:rsidRPr="00826066">
        <w:t xml:space="preserve"> pārrunātas</w:t>
      </w:r>
      <w:r w:rsidR="001A3614" w:rsidRPr="00826066">
        <w:t xml:space="preserve"> PPP iespējas VNĪ apsaimniekot</w:t>
      </w:r>
      <w:r w:rsidR="009615FC" w:rsidRPr="00826066">
        <w:t>ajo</w:t>
      </w:r>
      <w:r w:rsidR="001A3614" w:rsidRPr="00826066">
        <w:t>s objektos.</w:t>
      </w:r>
      <w:r w:rsidR="005E59E9" w:rsidRPr="00826066">
        <w:t xml:space="preserve"> 2024. gada 4. marta sarunā ar CFLA, EM un VNĪ, tika secināts, ka PPP ietvaros projektus nav iespējams realizēt līdz 2029. gada 31. decembrim, kā to paredz Eiropas Savienības kohēzijas politikas </w:t>
      </w:r>
      <w:r w:rsidR="00F81DC3" w:rsidRPr="00826066">
        <w:t xml:space="preserve">nosacījumi </w:t>
      </w:r>
      <w:r w:rsidR="005E59E9" w:rsidRPr="00826066">
        <w:t>2021.</w:t>
      </w:r>
      <w:r w:rsidR="00F81DC3" w:rsidRPr="00826066">
        <w:t xml:space="preserve"> </w:t>
      </w:r>
      <w:r w:rsidR="005E59E9" w:rsidRPr="00826066">
        <w:t>–</w:t>
      </w:r>
      <w:r w:rsidR="00F81DC3" w:rsidRPr="00826066">
        <w:t xml:space="preserve"> </w:t>
      </w:r>
      <w:r w:rsidR="005E59E9" w:rsidRPr="00826066">
        <w:t>2027. gadam, līdz ar to 2.1.1.4. un 2.1.1.7. pasākumos PPP projekti netiks realizēti.</w:t>
      </w:r>
    </w:p>
    <w:p w14:paraId="09B4D25A" w14:textId="3EC156C0" w:rsidR="00BE157C" w:rsidRPr="00826066" w:rsidRDefault="00AE731E" w:rsidP="00B359E8">
      <w:pPr>
        <w:pStyle w:val="naisf"/>
        <w:spacing w:before="120" w:beforeAutospacing="0" w:after="0" w:afterAutospacing="0" w:line="276" w:lineRule="auto"/>
        <w:ind w:firstLine="720"/>
        <w:jc w:val="both"/>
      </w:pPr>
      <w:r w:rsidRPr="00826066">
        <w:t>2024. gada 17. oktobrī</w:t>
      </w:r>
      <w:r w:rsidR="00BE157C" w:rsidRPr="00826066">
        <w:t xml:space="preserve"> </w:t>
      </w:r>
      <w:r w:rsidR="00871B6E" w:rsidRPr="00826066">
        <w:rPr>
          <w:bCs/>
        </w:rPr>
        <w:t>CFLA piedalījās Mārupes pašvaldības konsultatīv</w:t>
      </w:r>
      <w:r w:rsidR="00F81DC3" w:rsidRPr="00826066">
        <w:rPr>
          <w:bCs/>
        </w:rPr>
        <w:t>ajā</w:t>
      </w:r>
      <w:r w:rsidR="00871B6E" w:rsidRPr="00826066">
        <w:rPr>
          <w:bCs/>
        </w:rPr>
        <w:t xml:space="preserve"> padomē, kuru organizēja Mārupes pašvaldība</w:t>
      </w:r>
      <w:r w:rsidR="00871B6E" w:rsidRPr="00826066">
        <w:t xml:space="preserve"> un</w:t>
      </w:r>
      <w:r w:rsidRPr="00826066">
        <w:t xml:space="preserve"> kurā p</w:t>
      </w:r>
      <w:r w:rsidR="00BE157C" w:rsidRPr="00826066">
        <w:t>iedalījās izpilddirektore, daži deputāti, priv</w:t>
      </w:r>
      <w:r w:rsidR="0000515F" w:rsidRPr="00826066">
        <w:t>ā</w:t>
      </w:r>
      <w:r w:rsidR="00BE157C" w:rsidRPr="00826066">
        <w:t xml:space="preserve">tie investori, iedzīvotāji. </w:t>
      </w:r>
      <w:r w:rsidR="003151FF" w:rsidRPr="00826066">
        <w:t>Konsultatīvās padomes ietvaros dalībnieki tika iepazīstināti ar PPP projekta ciklu</w:t>
      </w:r>
      <w:r w:rsidR="00C870CD" w:rsidRPr="00826066">
        <w:t xml:space="preserve">, CFLA </w:t>
      </w:r>
      <w:r w:rsidR="00971165" w:rsidRPr="00826066">
        <w:t>nodrošināmo konsultatīvo atbalstu FEA izstrādē</w:t>
      </w:r>
      <w:r w:rsidR="00D518D7" w:rsidRPr="00826066">
        <w:t xml:space="preserve">, </w:t>
      </w:r>
      <w:r w:rsidR="00F500D2" w:rsidRPr="00826066">
        <w:t>pašvaldība informēja par plānoto Mārupes skolas PPP projektu, i</w:t>
      </w:r>
      <w:r w:rsidR="00BE157C" w:rsidRPr="00826066">
        <w:t xml:space="preserve">zpilddirektore </w:t>
      </w:r>
      <w:r w:rsidR="00F500D2" w:rsidRPr="00826066">
        <w:t>informēja p</w:t>
      </w:r>
      <w:r w:rsidR="00BE157C" w:rsidRPr="00826066">
        <w:t>ar pieredzi Lietuv</w:t>
      </w:r>
      <w:r w:rsidR="00F500D2" w:rsidRPr="00826066">
        <w:t>ā, kur ir izbūvētas</w:t>
      </w:r>
      <w:r w:rsidR="00507C3B" w:rsidRPr="00826066">
        <w:t xml:space="preserve"> Viļņas </w:t>
      </w:r>
      <w:r w:rsidR="00BE157C" w:rsidRPr="00826066">
        <w:t>un Kauņas skol</w:t>
      </w:r>
      <w:r w:rsidR="00F500D2" w:rsidRPr="00826066">
        <w:t>a</w:t>
      </w:r>
      <w:r w:rsidR="00BE157C" w:rsidRPr="00826066">
        <w:t>s.</w:t>
      </w:r>
    </w:p>
    <w:p w14:paraId="57D7B551" w14:textId="6C4594B0" w:rsidR="00BF2222" w:rsidRPr="00826066" w:rsidRDefault="00BF2222" w:rsidP="00B359E8">
      <w:pPr>
        <w:pStyle w:val="naisf"/>
        <w:spacing w:before="120" w:beforeAutospacing="0" w:after="0" w:afterAutospacing="0" w:line="276" w:lineRule="auto"/>
        <w:ind w:firstLine="720"/>
        <w:jc w:val="both"/>
      </w:pPr>
      <w:r w:rsidRPr="00826066">
        <w:t xml:space="preserve">2024. gada 10. jūlijā CFLA klātienē piedalījās LTRK Pakalpojumu padomes sēde, kurā tika diskutēts par LTRK, </w:t>
      </w:r>
      <w:r w:rsidR="008F0687" w:rsidRPr="00826066">
        <w:t>FM</w:t>
      </w:r>
      <w:r w:rsidRPr="00826066">
        <w:t xml:space="preserve"> un CFLA sadarbību par </w:t>
      </w:r>
      <w:r w:rsidR="00733388" w:rsidRPr="00826066">
        <w:t>PPP</w:t>
      </w:r>
      <w:r w:rsidRPr="00826066">
        <w:t xml:space="preserve"> instrumenta piemērošanas veicināšanu, tai skaitā </w:t>
      </w:r>
      <w:r w:rsidRPr="00B359E8">
        <w:rPr>
          <w:bCs/>
        </w:rPr>
        <w:t>iespējām</w:t>
      </w:r>
      <w:r w:rsidRPr="00826066">
        <w:t xml:space="preserve"> atjaunot PPP Konsultatīvo padomi. Tāpat 2024.gada 31.oktobrī norisinājās </w:t>
      </w:r>
      <w:proofErr w:type="spellStart"/>
      <w:r w:rsidRPr="00826066">
        <w:t>vebinārs</w:t>
      </w:r>
      <w:proofErr w:type="spellEnd"/>
      <w:r w:rsidRPr="00826066">
        <w:t xml:space="preserve"> par tēmu “</w:t>
      </w:r>
      <w:r w:rsidRPr="00826066">
        <w:rPr>
          <w:i/>
          <w:iCs/>
        </w:rPr>
        <w:t>Publiskā un privātā partnerība – iespējas uzņēmējiem, prioritārie virzieni, sadarbības potenciāls ar privāto sektoru</w:t>
      </w:r>
      <w:r w:rsidRPr="00826066">
        <w:t>”, kur CFLA pārstāvji piedalījās ar prezentāciju par iespēju uzņēmējiem, prioritāriem virzieniem, sadarbības potenciālu ar privāto sektoru, savukārt 2024.gada 2.decembrī CFLA ir prezentējusi aktualitātes PPP jomā LTRK prezīdijam.</w:t>
      </w:r>
    </w:p>
    <w:p w14:paraId="4FC7748A" w14:textId="77777777" w:rsidR="007164FF" w:rsidRPr="00826066" w:rsidRDefault="009C56F7" w:rsidP="00FE08F5">
      <w:pPr>
        <w:pStyle w:val="naisf"/>
        <w:spacing w:before="240" w:beforeAutospacing="0" w:after="120" w:afterAutospacing="0" w:line="276" w:lineRule="auto"/>
        <w:ind w:left="720"/>
        <w:jc w:val="center"/>
        <w:rPr>
          <w:b/>
        </w:rPr>
      </w:pPr>
      <w:r w:rsidRPr="00826066">
        <w:rPr>
          <w:b/>
        </w:rPr>
        <w:t xml:space="preserve">8. </w:t>
      </w:r>
      <w:r w:rsidR="007164FF" w:rsidRPr="00826066">
        <w:rPr>
          <w:b/>
        </w:rPr>
        <w:t>Cita svarīga informācija</w:t>
      </w:r>
    </w:p>
    <w:p w14:paraId="50BF0988" w14:textId="27C99C90" w:rsidR="00E94419" w:rsidRPr="00826066" w:rsidRDefault="00182833" w:rsidP="00B359E8">
      <w:pPr>
        <w:pStyle w:val="naisf"/>
        <w:spacing w:before="120" w:beforeAutospacing="0" w:after="0" w:afterAutospacing="0" w:line="276" w:lineRule="auto"/>
        <w:ind w:firstLine="720"/>
        <w:jc w:val="both"/>
      </w:pPr>
      <w:r w:rsidRPr="00826066">
        <w:t xml:space="preserve">Ar </w:t>
      </w:r>
      <w:r w:rsidR="008B2299" w:rsidRPr="00826066">
        <w:t xml:space="preserve">MK 2024. gada 20. janvāra </w:t>
      </w:r>
      <w:r w:rsidR="00E17418" w:rsidRPr="00826066">
        <w:t>rīkojum</w:t>
      </w:r>
      <w:r w:rsidRPr="00826066">
        <w:t xml:space="preserve">u </w:t>
      </w:r>
      <w:r w:rsidR="00E17418" w:rsidRPr="00826066">
        <w:t xml:space="preserve">Nr. 55 </w:t>
      </w:r>
      <w:r w:rsidR="00A72136" w:rsidRPr="00826066">
        <w:t>“</w:t>
      </w:r>
      <w:r w:rsidR="00A72136" w:rsidRPr="00826066">
        <w:rPr>
          <w:i/>
        </w:rPr>
        <w:t xml:space="preserve">Par Valdības rīcības plānu Deklarācijas par </w:t>
      </w:r>
      <w:proofErr w:type="spellStart"/>
      <w:r w:rsidR="00A72136" w:rsidRPr="00826066">
        <w:rPr>
          <w:i/>
        </w:rPr>
        <w:t>Evikas</w:t>
      </w:r>
      <w:proofErr w:type="spellEnd"/>
      <w:r w:rsidR="00A72136" w:rsidRPr="00826066">
        <w:rPr>
          <w:i/>
        </w:rPr>
        <w:t xml:space="preserve"> Siliņas vadītā Ministru kabineta iecerēto darbību īstenošanai</w:t>
      </w:r>
      <w:r w:rsidR="00914C84" w:rsidRPr="00826066">
        <w:t>”</w:t>
      </w:r>
      <w:r w:rsidR="00914C84" w:rsidRPr="00826066">
        <w:rPr>
          <w:vertAlign w:val="superscript"/>
        </w:rPr>
        <w:footnoteReference w:id="19"/>
      </w:r>
      <w:r w:rsidRPr="00826066">
        <w:t xml:space="preserve"> ir apstiprināts Valdības rīcības plāns Deklarācijas par </w:t>
      </w:r>
      <w:proofErr w:type="spellStart"/>
      <w:r w:rsidRPr="00826066">
        <w:t>Evikas</w:t>
      </w:r>
      <w:proofErr w:type="spellEnd"/>
      <w:r w:rsidRPr="00826066">
        <w:t xml:space="preserve"> Siliņas vadītā Ministru kabineta iecerēto darbību īstenošanai (turpmāk – Valdības rīcības plāns), kurā cita starpā </w:t>
      </w:r>
      <w:r w:rsidR="009D0AA6" w:rsidRPr="00826066">
        <w:t xml:space="preserve">ir iekļauti </w:t>
      </w:r>
      <w:r w:rsidR="00BD2EF9" w:rsidRPr="00826066">
        <w:t>uzdevumi</w:t>
      </w:r>
      <w:r w:rsidRPr="00826066">
        <w:t xml:space="preserve"> arī</w:t>
      </w:r>
      <w:r w:rsidR="00BD2EF9" w:rsidRPr="00826066">
        <w:t xml:space="preserve"> PPP </w:t>
      </w:r>
      <w:r w:rsidR="00CA077C" w:rsidRPr="00826066">
        <w:t>attīstībai</w:t>
      </w:r>
      <w:r w:rsidR="00266237" w:rsidRPr="00826066">
        <w:t>.</w:t>
      </w:r>
    </w:p>
    <w:p w14:paraId="50401AE7" w14:textId="54B71B27" w:rsidR="00BD2EF9" w:rsidRPr="00826066" w:rsidRDefault="00E369D5" w:rsidP="00B359E8">
      <w:pPr>
        <w:pStyle w:val="naisf"/>
        <w:spacing w:before="120" w:beforeAutospacing="0" w:after="0" w:afterAutospacing="0" w:line="276" w:lineRule="auto"/>
        <w:ind w:firstLine="720"/>
        <w:jc w:val="both"/>
      </w:pPr>
      <w:r w:rsidRPr="00826066">
        <w:rPr>
          <w:u w:val="single"/>
        </w:rPr>
        <w:t>A</w:t>
      </w:r>
      <w:r w:rsidR="00000F29" w:rsidRPr="00826066">
        <w:rPr>
          <w:u w:val="single"/>
        </w:rPr>
        <w:t>r</w:t>
      </w:r>
      <w:r w:rsidRPr="00826066">
        <w:rPr>
          <w:u w:val="single"/>
        </w:rPr>
        <w:t xml:space="preserve"> Valdības rīcības plāna</w:t>
      </w:r>
      <w:r w:rsidR="00000F29" w:rsidRPr="00826066">
        <w:rPr>
          <w:u w:val="single"/>
        </w:rPr>
        <w:t xml:space="preserve"> pasākum</w:t>
      </w:r>
      <w:r w:rsidR="002669FE" w:rsidRPr="00826066">
        <w:rPr>
          <w:u w:val="single"/>
        </w:rPr>
        <w:t>u</w:t>
      </w:r>
      <w:r w:rsidR="00000F29" w:rsidRPr="00826066">
        <w:rPr>
          <w:u w:val="single"/>
        </w:rPr>
        <w:t xml:space="preserve"> Nr.</w:t>
      </w:r>
      <w:r w:rsidR="002669FE" w:rsidRPr="00826066">
        <w:rPr>
          <w:u w:val="single"/>
        </w:rPr>
        <w:t xml:space="preserve"> 5.6. </w:t>
      </w:r>
      <w:r w:rsidR="00266237" w:rsidRPr="00826066">
        <w:rPr>
          <w:u w:val="single"/>
        </w:rPr>
        <w:t xml:space="preserve">ir </w:t>
      </w:r>
      <w:r w:rsidRPr="00826066">
        <w:rPr>
          <w:u w:val="single"/>
        </w:rPr>
        <w:t>noteikts īstenot šādu pasākumu</w:t>
      </w:r>
      <w:r w:rsidR="00BD2EF9" w:rsidRPr="00826066">
        <w:rPr>
          <w:u w:val="single"/>
        </w:rPr>
        <w:t>:</w:t>
      </w:r>
      <w:r w:rsidR="00FA4628" w:rsidRPr="00826066">
        <w:t xml:space="preserve"> </w:t>
      </w:r>
      <w:r w:rsidR="00266237" w:rsidRPr="00826066">
        <w:t>“</w:t>
      </w:r>
      <w:r w:rsidR="00BD2EF9" w:rsidRPr="00826066">
        <w:rPr>
          <w:i/>
          <w:iCs/>
        </w:rPr>
        <w:t xml:space="preserve">Paaugstināta </w:t>
      </w:r>
      <w:r w:rsidR="00BD2EF9" w:rsidRPr="00826066">
        <w:rPr>
          <w:b/>
          <w:bCs/>
          <w:i/>
          <w:iCs/>
        </w:rPr>
        <w:t>ēku energoefektivitāte</w:t>
      </w:r>
      <w:r w:rsidR="00BD2EF9" w:rsidRPr="00826066">
        <w:rPr>
          <w:i/>
          <w:iCs/>
        </w:rPr>
        <w:t xml:space="preserve"> (dzīvojamo ēku, rūp</w:t>
      </w:r>
      <w:r w:rsidR="002C7C49" w:rsidRPr="00826066">
        <w:rPr>
          <w:i/>
          <w:iCs/>
        </w:rPr>
        <w:t>n</w:t>
      </w:r>
      <w:r w:rsidR="00BD2EF9" w:rsidRPr="00826066">
        <w:rPr>
          <w:i/>
          <w:iCs/>
        </w:rPr>
        <w:t xml:space="preserve">iecisko ēku, publisko ēku) un atjaunotas sērijveida daudzīvokļu dzīvojamās ēkas, tai skaitā piedāvāti tipveida energoefektivitātes uzlabošanas projekti, t.sk. ar rūpnieciski ražotiem ēku siltināšanas paneļiem, vismaz trijām Latvijā plaši izplatītām daudzdzīvokļu ēku sērijām. Kā arī veicināta ēku ekspluatācijas paradumu </w:t>
      </w:r>
      <w:r w:rsidR="002C7C49" w:rsidRPr="00826066">
        <w:rPr>
          <w:i/>
          <w:iCs/>
        </w:rPr>
        <w:t xml:space="preserve">maiņa </w:t>
      </w:r>
      <w:r w:rsidR="00BD2EF9" w:rsidRPr="00826066">
        <w:rPr>
          <w:i/>
          <w:iCs/>
        </w:rPr>
        <w:t>un atjaunojamo energoresursu izmantošana, samazinot fosilās enerģijas izmantošanu ēkās vismaz par 50%.</w:t>
      </w:r>
      <w:r w:rsidR="00266237" w:rsidRPr="00826066">
        <w:t>”</w:t>
      </w:r>
      <w:r w:rsidR="001012F4" w:rsidRPr="00826066">
        <w:t>.</w:t>
      </w:r>
    </w:p>
    <w:p w14:paraId="43EBB9E3" w14:textId="777A3B83" w:rsidR="00BD2EF9" w:rsidRPr="00826066" w:rsidRDefault="00266237" w:rsidP="00B359E8">
      <w:pPr>
        <w:pStyle w:val="naisf"/>
        <w:spacing w:before="120" w:beforeAutospacing="0" w:after="0" w:afterAutospacing="0" w:line="276" w:lineRule="auto"/>
        <w:ind w:firstLine="720"/>
        <w:jc w:val="both"/>
      </w:pPr>
      <w:r w:rsidRPr="00826066">
        <w:rPr>
          <w:u w:val="single"/>
        </w:rPr>
        <w:t xml:space="preserve">Savukārt </w:t>
      </w:r>
      <w:r w:rsidR="00E369D5" w:rsidRPr="00826066">
        <w:rPr>
          <w:u w:val="single"/>
        </w:rPr>
        <w:t>minētā pasākuma īstenošanai paredzēti šādi darbības rezultāti</w:t>
      </w:r>
      <w:r w:rsidR="00BD2EF9" w:rsidRPr="00826066">
        <w:rPr>
          <w:u w:val="single"/>
        </w:rPr>
        <w:t>:</w:t>
      </w:r>
    </w:p>
    <w:p w14:paraId="6ED99E69" w14:textId="3B91DC8B" w:rsidR="003847E1" w:rsidRPr="00826066" w:rsidRDefault="00266237" w:rsidP="00FE08F5">
      <w:pPr>
        <w:pStyle w:val="naisf"/>
        <w:spacing w:before="0" w:beforeAutospacing="0" w:after="0" w:afterAutospacing="0" w:line="276" w:lineRule="auto"/>
        <w:ind w:firstLine="720"/>
        <w:jc w:val="both"/>
        <w:rPr>
          <w:rFonts w:eastAsiaTheme="minorHAnsi"/>
          <w:i/>
          <w:iCs/>
          <w:color w:val="000000"/>
        </w:rPr>
      </w:pPr>
      <w:r w:rsidRPr="00826066">
        <w:rPr>
          <w:rFonts w:eastAsiaTheme="minorHAnsi"/>
          <w:color w:val="000000"/>
        </w:rPr>
        <w:t>“</w:t>
      </w:r>
      <w:r w:rsidR="003847E1" w:rsidRPr="00826066">
        <w:rPr>
          <w:rFonts w:eastAsiaTheme="minorHAnsi"/>
          <w:i/>
          <w:iCs/>
          <w:color w:val="000000"/>
        </w:rPr>
        <w:t>1</w:t>
      </w:r>
      <w:r w:rsidR="00E6658D" w:rsidRPr="00826066">
        <w:rPr>
          <w:rFonts w:eastAsiaTheme="minorHAnsi"/>
          <w:i/>
          <w:iCs/>
          <w:color w:val="000000"/>
        </w:rPr>
        <w:t>.</w:t>
      </w:r>
      <w:r w:rsidR="003847E1" w:rsidRPr="00826066">
        <w:rPr>
          <w:rFonts w:eastAsiaTheme="minorHAnsi"/>
          <w:i/>
          <w:iCs/>
          <w:color w:val="000000"/>
        </w:rPr>
        <w:t xml:space="preserve"> Līdz 30.10.2026. energoefektīvu mājokļu (ņemot vērā ekonomiski pamatotus energoefektivitātes pasākumus, uzlabojot enerģijas patēriņa klasi no F uz B vai C) pieaugums </w:t>
      </w:r>
      <w:r w:rsidR="003847E1" w:rsidRPr="00826066">
        <w:rPr>
          <w:rFonts w:eastAsiaTheme="minorHAnsi"/>
          <w:i/>
          <w:iCs/>
          <w:color w:val="000000"/>
        </w:rPr>
        <w:lastRenderedPageBreak/>
        <w:t xml:space="preserve">par 2000 mājām (350 daudzdzīvokļu mājas, kā arī 1650 divu dzīvokļu un viena dzīvokļa mājas (privātmājas)), tai skaitā veicinot </w:t>
      </w:r>
      <w:proofErr w:type="spellStart"/>
      <w:r w:rsidR="003847E1" w:rsidRPr="00826066">
        <w:rPr>
          <w:rFonts w:eastAsiaTheme="minorHAnsi"/>
          <w:i/>
          <w:iCs/>
          <w:color w:val="000000"/>
        </w:rPr>
        <w:t>energoservisa</w:t>
      </w:r>
      <w:proofErr w:type="spellEnd"/>
      <w:r w:rsidR="003847E1" w:rsidRPr="00826066">
        <w:rPr>
          <w:rFonts w:eastAsiaTheme="minorHAnsi"/>
          <w:i/>
          <w:iCs/>
          <w:color w:val="000000"/>
        </w:rPr>
        <w:t xml:space="preserve"> kompāniju iesaisti.</w:t>
      </w:r>
    </w:p>
    <w:p w14:paraId="2D9F208D" w14:textId="6B59E8E4" w:rsidR="003847E1" w:rsidRPr="00826066" w:rsidRDefault="003847E1" w:rsidP="00FE08F5">
      <w:pPr>
        <w:pStyle w:val="naisf"/>
        <w:spacing w:before="0" w:beforeAutospacing="0" w:after="0" w:afterAutospacing="0" w:line="276" w:lineRule="auto"/>
        <w:ind w:firstLine="720"/>
        <w:jc w:val="both"/>
        <w:rPr>
          <w:rFonts w:eastAsiaTheme="minorHAnsi"/>
          <w:i/>
          <w:iCs/>
          <w:color w:val="000000"/>
        </w:rPr>
      </w:pPr>
      <w:r w:rsidRPr="00826066">
        <w:rPr>
          <w:rFonts w:eastAsiaTheme="minorHAnsi"/>
          <w:i/>
          <w:iCs/>
          <w:color w:val="000000"/>
        </w:rPr>
        <w:t>2</w:t>
      </w:r>
      <w:r w:rsidR="00E6658D" w:rsidRPr="00826066">
        <w:rPr>
          <w:rFonts w:eastAsiaTheme="minorHAnsi"/>
          <w:i/>
          <w:iCs/>
          <w:color w:val="000000"/>
        </w:rPr>
        <w:t>.</w:t>
      </w:r>
      <w:r w:rsidRPr="00826066">
        <w:rPr>
          <w:rFonts w:eastAsiaTheme="minorHAnsi"/>
          <w:i/>
          <w:iCs/>
          <w:color w:val="000000"/>
        </w:rPr>
        <w:t xml:space="preserve"> Līdz 30.10.2026. atbalsts sniegts 6000 mājsaimniecībām.</w:t>
      </w:r>
    </w:p>
    <w:p w14:paraId="4CB0852F" w14:textId="39C8B5D0" w:rsidR="003847E1" w:rsidRPr="00826066" w:rsidRDefault="003847E1" w:rsidP="00FE08F5">
      <w:pPr>
        <w:pStyle w:val="naisf"/>
        <w:spacing w:before="0" w:beforeAutospacing="0" w:after="0" w:afterAutospacing="0" w:line="276" w:lineRule="auto"/>
        <w:ind w:firstLine="720"/>
        <w:jc w:val="both"/>
        <w:rPr>
          <w:rFonts w:eastAsiaTheme="minorHAnsi"/>
          <w:i/>
          <w:iCs/>
          <w:color w:val="000000"/>
        </w:rPr>
      </w:pPr>
      <w:r w:rsidRPr="00826066">
        <w:rPr>
          <w:rFonts w:eastAsiaTheme="minorHAnsi"/>
          <w:i/>
          <w:iCs/>
          <w:color w:val="000000"/>
        </w:rPr>
        <w:t>3</w:t>
      </w:r>
      <w:r w:rsidR="00E6658D" w:rsidRPr="00826066">
        <w:rPr>
          <w:rFonts w:eastAsiaTheme="minorHAnsi"/>
          <w:i/>
          <w:iCs/>
          <w:color w:val="000000"/>
        </w:rPr>
        <w:t>.</w:t>
      </w:r>
      <w:r w:rsidRPr="00826066">
        <w:rPr>
          <w:rFonts w:eastAsiaTheme="minorHAnsi"/>
          <w:i/>
          <w:iCs/>
          <w:color w:val="000000"/>
        </w:rPr>
        <w:t xml:space="preserve"> Līdz 30.10.2026. atbalsts sniegts 800 uzņēmumiem.</w:t>
      </w:r>
    </w:p>
    <w:p w14:paraId="2AF22C40" w14:textId="5B0C477B" w:rsidR="003847E1" w:rsidRPr="00826066" w:rsidRDefault="003847E1" w:rsidP="00FE08F5">
      <w:pPr>
        <w:pStyle w:val="naisf"/>
        <w:spacing w:before="0" w:beforeAutospacing="0" w:after="0" w:afterAutospacing="0" w:line="276" w:lineRule="auto"/>
        <w:ind w:firstLine="720"/>
        <w:jc w:val="both"/>
        <w:rPr>
          <w:rFonts w:eastAsiaTheme="minorHAnsi"/>
          <w:i/>
          <w:iCs/>
          <w:color w:val="000000"/>
        </w:rPr>
      </w:pPr>
      <w:r w:rsidRPr="00826066">
        <w:rPr>
          <w:rFonts w:eastAsiaTheme="minorHAnsi"/>
          <w:i/>
          <w:iCs/>
          <w:color w:val="000000"/>
        </w:rPr>
        <w:t>4</w:t>
      </w:r>
      <w:r w:rsidR="00E6658D" w:rsidRPr="00826066">
        <w:rPr>
          <w:rFonts w:eastAsiaTheme="minorHAnsi"/>
          <w:i/>
          <w:iCs/>
          <w:color w:val="000000"/>
        </w:rPr>
        <w:t xml:space="preserve">. </w:t>
      </w:r>
      <w:r w:rsidRPr="00826066">
        <w:rPr>
          <w:rFonts w:eastAsiaTheme="minorHAnsi"/>
          <w:i/>
          <w:iCs/>
          <w:color w:val="000000"/>
        </w:rPr>
        <w:t xml:space="preserve">Līdz 30.10.2026. piešķirts atbalsts 540.3 </w:t>
      </w:r>
      <w:proofErr w:type="spellStart"/>
      <w:r w:rsidRPr="00826066">
        <w:rPr>
          <w:rFonts w:eastAsiaTheme="minorHAnsi"/>
          <w:i/>
          <w:iCs/>
          <w:color w:val="000000"/>
        </w:rPr>
        <w:t>milj.EUR</w:t>
      </w:r>
      <w:proofErr w:type="spellEnd"/>
      <w:r w:rsidRPr="00826066">
        <w:rPr>
          <w:rFonts w:eastAsiaTheme="minorHAnsi"/>
          <w:i/>
          <w:iCs/>
          <w:color w:val="000000"/>
        </w:rPr>
        <w:t xml:space="preserve"> apmērā.</w:t>
      </w:r>
    </w:p>
    <w:p w14:paraId="2798545D" w14:textId="35A97AD2" w:rsidR="003847E1" w:rsidRPr="00826066" w:rsidRDefault="003847E1" w:rsidP="00FE08F5">
      <w:pPr>
        <w:pStyle w:val="naisf"/>
        <w:spacing w:before="0" w:beforeAutospacing="0" w:after="0" w:afterAutospacing="0" w:line="276" w:lineRule="auto"/>
        <w:ind w:firstLine="720"/>
        <w:jc w:val="both"/>
        <w:rPr>
          <w:rFonts w:eastAsiaTheme="minorHAnsi"/>
          <w:i/>
          <w:iCs/>
          <w:color w:val="000000"/>
        </w:rPr>
      </w:pPr>
      <w:r w:rsidRPr="00826066">
        <w:rPr>
          <w:rFonts w:eastAsiaTheme="minorHAnsi"/>
          <w:i/>
          <w:iCs/>
          <w:color w:val="000000"/>
        </w:rPr>
        <w:t>5</w:t>
      </w:r>
      <w:r w:rsidR="00E6658D" w:rsidRPr="00826066">
        <w:rPr>
          <w:rFonts w:eastAsiaTheme="minorHAnsi"/>
          <w:i/>
          <w:iCs/>
          <w:color w:val="000000"/>
        </w:rPr>
        <w:t>.</w:t>
      </w:r>
      <w:r w:rsidRPr="00826066">
        <w:rPr>
          <w:rFonts w:eastAsiaTheme="minorHAnsi"/>
          <w:i/>
          <w:iCs/>
          <w:color w:val="000000"/>
        </w:rPr>
        <w:t xml:space="preserve"> Līdz 30.10.2026. atbalsts sniegts publisko ēku atjaunošanai 50 000 m2 apjomā.</w:t>
      </w:r>
    </w:p>
    <w:p w14:paraId="571E1DF0" w14:textId="400133C2" w:rsidR="00BD2EF9" w:rsidRPr="00826066" w:rsidRDefault="003847E1" w:rsidP="00416358">
      <w:pPr>
        <w:pStyle w:val="naisf"/>
        <w:spacing w:before="0" w:beforeAutospacing="0" w:after="160" w:afterAutospacing="0" w:line="276" w:lineRule="auto"/>
        <w:ind w:firstLine="720"/>
        <w:jc w:val="both"/>
        <w:rPr>
          <w:rFonts w:eastAsiaTheme="minorHAnsi"/>
          <w:color w:val="000000"/>
        </w:rPr>
      </w:pPr>
      <w:r w:rsidRPr="00826066">
        <w:rPr>
          <w:rFonts w:eastAsiaTheme="minorHAnsi"/>
          <w:i/>
          <w:iCs/>
          <w:color w:val="000000"/>
        </w:rPr>
        <w:t>6</w:t>
      </w:r>
      <w:r w:rsidR="00E6658D" w:rsidRPr="00826066">
        <w:rPr>
          <w:rFonts w:eastAsiaTheme="minorHAnsi"/>
          <w:i/>
          <w:iCs/>
          <w:color w:val="000000"/>
        </w:rPr>
        <w:t>.</w:t>
      </w:r>
      <w:r w:rsidRPr="00826066">
        <w:rPr>
          <w:rFonts w:eastAsiaTheme="minorHAnsi"/>
          <w:i/>
          <w:iCs/>
          <w:color w:val="000000"/>
        </w:rPr>
        <w:t xml:space="preserve"> </w:t>
      </w:r>
      <w:r w:rsidRPr="00826066">
        <w:rPr>
          <w:rFonts w:eastAsiaTheme="minorHAnsi"/>
          <w:b/>
          <w:bCs/>
          <w:i/>
          <w:iCs/>
          <w:color w:val="000000"/>
        </w:rPr>
        <w:t>Stimulēta privātā-publiskā partnerība valsts energoefektivitātes mērķu sasniegšanai</w:t>
      </w:r>
      <w:r w:rsidRPr="00826066">
        <w:rPr>
          <w:rFonts w:eastAsiaTheme="minorHAnsi"/>
          <w:i/>
          <w:iCs/>
          <w:color w:val="000000"/>
        </w:rPr>
        <w:t>.</w:t>
      </w:r>
      <w:r w:rsidR="00266237" w:rsidRPr="00826066">
        <w:rPr>
          <w:rFonts w:eastAsiaTheme="minorHAnsi"/>
          <w:color w:val="000000"/>
        </w:rPr>
        <w:t>”</w:t>
      </w:r>
      <w:r w:rsidR="001012F4" w:rsidRPr="00826066">
        <w:rPr>
          <w:rFonts w:eastAsiaTheme="minorHAnsi"/>
          <w:color w:val="000000"/>
        </w:rPr>
        <w:t>.</w:t>
      </w:r>
    </w:p>
    <w:p w14:paraId="05971601" w14:textId="7BED5176" w:rsidR="006831E7" w:rsidRPr="00826066" w:rsidRDefault="00AE4C8D" w:rsidP="00B359E8">
      <w:pPr>
        <w:pStyle w:val="naisf"/>
        <w:spacing w:before="120" w:beforeAutospacing="0" w:after="0" w:afterAutospacing="0" w:line="276" w:lineRule="auto"/>
        <w:ind w:firstLine="720"/>
        <w:jc w:val="both"/>
        <w:rPr>
          <w:rFonts w:eastAsiaTheme="minorHAnsi"/>
          <w:color w:val="000000"/>
        </w:rPr>
      </w:pPr>
      <w:r w:rsidRPr="00826066">
        <w:rPr>
          <w:rStyle w:val="ui-provider"/>
          <w:rFonts w:eastAsia="Calibri"/>
        </w:rPr>
        <w:t xml:space="preserve">Savukārt ar </w:t>
      </w:r>
      <w:r w:rsidR="005750E3" w:rsidRPr="00826066">
        <w:t xml:space="preserve">Valdības rīcības plāna </w:t>
      </w:r>
      <w:r w:rsidRPr="00826066">
        <w:rPr>
          <w:rStyle w:val="ui-provider"/>
          <w:rFonts w:eastAsia="Calibri"/>
        </w:rPr>
        <w:t>pasākumu 26.3</w:t>
      </w:r>
      <w:r w:rsidR="000A65F0" w:rsidRPr="00826066">
        <w:rPr>
          <w:rStyle w:val="Vresatsauce"/>
          <w:rFonts w:eastAsia="Calibri"/>
        </w:rPr>
        <w:footnoteReference w:id="20"/>
      </w:r>
      <w:r w:rsidRPr="00826066">
        <w:rPr>
          <w:rStyle w:val="ui-provider"/>
          <w:rFonts w:eastAsia="Calibri"/>
        </w:rPr>
        <w:t>. paredzēts</w:t>
      </w:r>
      <w:r w:rsidR="001C112F" w:rsidRPr="00826066">
        <w:rPr>
          <w:rStyle w:val="ui-provider"/>
          <w:rFonts w:eastAsia="Calibri"/>
        </w:rPr>
        <w:t xml:space="preserve"> </w:t>
      </w:r>
      <w:r w:rsidRPr="00826066">
        <w:rPr>
          <w:rStyle w:val="ui-provider"/>
          <w:rFonts w:eastAsia="Calibri"/>
        </w:rPr>
        <w:t>u</w:t>
      </w:r>
      <w:r w:rsidR="001C112F" w:rsidRPr="00826066">
        <w:rPr>
          <w:rStyle w:val="ui-provider"/>
          <w:rFonts w:eastAsia="Calibri"/>
        </w:rPr>
        <w:t>zsākt</w:t>
      </w:r>
      <w:r w:rsidRPr="00826066">
        <w:rPr>
          <w:rStyle w:val="ui-provider"/>
          <w:rFonts w:eastAsia="Calibri"/>
        </w:rPr>
        <w:t xml:space="preserve"> </w:t>
      </w:r>
      <w:r w:rsidR="001C112F" w:rsidRPr="00826066">
        <w:rPr>
          <w:rStyle w:val="ui-provider"/>
          <w:rFonts w:eastAsia="Calibri"/>
        </w:rPr>
        <w:t xml:space="preserve">Rīgas </w:t>
      </w:r>
      <w:proofErr w:type="spellStart"/>
      <w:r w:rsidR="001C112F" w:rsidRPr="00826066">
        <w:rPr>
          <w:rStyle w:val="ui-provider"/>
          <w:rFonts w:eastAsia="Calibri"/>
        </w:rPr>
        <w:t>valstspilsētas</w:t>
      </w:r>
      <w:proofErr w:type="spellEnd"/>
      <w:r w:rsidR="001C112F" w:rsidRPr="00826066">
        <w:rPr>
          <w:rStyle w:val="ui-provider"/>
          <w:rFonts w:eastAsia="Calibri"/>
        </w:rPr>
        <w:t xml:space="preserve"> </w:t>
      </w:r>
      <w:r w:rsidRPr="00826066">
        <w:rPr>
          <w:rStyle w:val="ui-provider"/>
          <w:rFonts w:eastAsia="Calibri"/>
        </w:rPr>
        <w:t>l</w:t>
      </w:r>
      <w:r w:rsidR="001C112F" w:rsidRPr="00826066">
        <w:rPr>
          <w:rStyle w:val="ui-provider"/>
          <w:rFonts w:eastAsia="Calibri"/>
        </w:rPr>
        <w:t>aikmetīgās mākslas muzeja projekta īstenošan</w:t>
      </w:r>
      <w:r w:rsidR="00023C8D" w:rsidRPr="00826066">
        <w:rPr>
          <w:rStyle w:val="ui-provider"/>
          <w:rFonts w:eastAsia="Calibri"/>
        </w:rPr>
        <w:t>u</w:t>
      </w:r>
      <w:r w:rsidR="001C112F" w:rsidRPr="00826066">
        <w:rPr>
          <w:rStyle w:val="ui-provider"/>
          <w:rFonts w:eastAsia="Calibri"/>
        </w:rPr>
        <w:t>, sagatavo</w:t>
      </w:r>
      <w:r w:rsidR="00023C8D" w:rsidRPr="00826066">
        <w:rPr>
          <w:rStyle w:val="ui-provider"/>
          <w:rFonts w:eastAsia="Calibri"/>
        </w:rPr>
        <w:t>jot</w:t>
      </w:r>
      <w:r w:rsidR="001C112F" w:rsidRPr="00826066">
        <w:rPr>
          <w:rStyle w:val="ui-provider"/>
          <w:rFonts w:eastAsia="Calibri"/>
        </w:rPr>
        <w:t xml:space="preserve"> institucionāl</w:t>
      </w:r>
      <w:r w:rsidR="00023C8D" w:rsidRPr="00826066">
        <w:rPr>
          <w:rStyle w:val="ui-provider"/>
          <w:rFonts w:eastAsia="Calibri"/>
        </w:rPr>
        <w:t>o</w:t>
      </w:r>
      <w:r w:rsidR="001C112F" w:rsidRPr="00826066">
        <w:rPr>
          <w:rStyle w:val="ui-provider"/>
          <w:rFonts w:eastAsia="Calibri"/>
        </w:rPr>
        <w:t xml:space="preserve"> modeli, panāk</w:t>
      </w:r>
      <w:r w:rsidR="00023C8D" w:rsidRPr="00826066">
        <w:rPr>
          <w:rStyle w:val="ui-provider"/>
          <w:rFonts w:eastAsia="Calibri"/>
        </w:rPr>
        <w:t>ot</w:t>
      </w:r>
      <w:r w:rsidR="001C112F" w:rsidRPr="00826066">
        <w:rPr>
          <w:rStyle w:val="ui-provider"/>
          <w:rFonts w:eastAsia="Calibri"/>
        </w:rPr>
        <w:t xml:space="preserve"> iesaistīto pušu vienošan</w:t>
      </w:r>
      <w:r w:rsidR="00023C8D" w:rsidRPr="00826066">
        <w:rPr>
          <w:rStyle w:val="ui-provider"/>
          <w:rFonts w:eastAsia="Calibri"/>
        </w:rPr>
        <w:t>os</w:t>
      </w:r>
      <w:r w:rsidR="001C112F" w:rsidRPr="00826066">
        <w:rPr>
          <w:rStyle w:val="ui-provider"/>
          <w:rFonts w:eastAsia="Calibri"/>
        </w:rPr>
        <w:t xml:space="preserve"> par projekta īstenošanas vietu un projekta realizēšanas modeli </w:t>
      </w:r>
      <w:r w:rsidR="00023C8D" w:rsidRPr="00826066">
        <w:rPr>
          <w:rStyle w:val="ui-provider"/>
          <w:rFonts w:eastAsia="Calibri"/>
        </w:rPr>
        <w:t xml:space="preserve">kā finansējumu paredzot </w:t>
      </w:r>
      <w:r w:rsidR="001C112F" w:rsidRPr="00826066">
        <w:rPr>
          <w:rStyle w:val="ui-provider"/>
          <w:rFonts w:eastAsia="Calibri"/>
        </w:rPr>
        <w:t xml:space="preserve">Rīgas </w:t>
      </w:r>
      <w:proofErr w:type="spellStart"/>
      <w:r w:rsidR="001C112F" w:rsidRPr="00826066">
        <w:rPr>
          <w:rStyle w:val="ui-provider"/>
          <w:rFonts w:eastAsia="Calibri"/>
        </w:rPr>
        <w:t>valstpilsētas</w:t>
      </w:r>
      <w:proofErr w:type="spellEnd"/>
      <w:r w:rsidR="001C112F" w:rsidRPr="00826066">
        <w:rPr>
          <w:rStyle w:val="ui-provider"/>
          <w:rFonts w:eastAsia="Calibri"/>
        </w:rPr>
        <w:t xml:space="preserve"> aizņēmum</w:t>
      </w:r>
      <w:r w:rsidR="00023C8D" w:rsidRPr="00826066">
        <w:rPr>
          <w:rStyle w:val="ui-provider"/>
          <w:rFonts w:eastAsia="Calibri"/>
        </w:rPr>
        <w:t>u un PPP.</w:t>
      </w:r>
    </w:p>
    <w:p w14:paraId="213F5146" w14:textId="1D1B4605" w:rsidR="005F052E" w:rsidRPr="00826066" w:rsidRDefault="00E57FD1" w:rsidP="00B359E8">
      <w:pPr>
        <w:pStyle w:val="naisf"/>
        <w:spacing w:before="120" w:beforeAutospacing="0" w:after="0" w:afterAutospacing="0" w:line="276" w:lineRule="auto"/>
        <w:ind w:firstLine="720"/>
        <w:jc w:val="both"/>
        <w:rPr>
          <w:rFonts w:eastAsiaTheme="minorHAnsi"/>
          <w:color w:val="000000"/>
        </w:rPr>
      </w:pPr>
      <w:r w:rsidRPr="00826066">
        <w:rPr>
          <w:rStyle w:val="ui-provider"/>
          <w:rFonts w:eastAsia="Calibri"/>
        </w:rPr>
        <w:t>Lai</w:t>
      </w:r>
      <w:r w:rsidRPr="00826066">
        <w:t xml:space="preserve"> nodrošinātu </w:t>
      </w:r>
      <w:r w:rsidR="00905F47" w:rsidRPr="00826066">
        <w:rPr>
          <w:iCs/>
        </w:rPr>
        <w:t xml:space="preserve">ar </w:t>
      </w:r>
      <w:r w:rsidR="008B2299" w:rsidRPr="00826066">
        <w:rPr>
          <w:iCs/>
        </w:rPr>
        <w:t xml:space="preserve">MK </w:t>
      </w:r>
      <w:r w:rsidR="00905F47" w:rsidRPr="00826066">
        <w:rPr>
          <w:iCs/>
        </w:rPr>
        <w:t>2023. gada 8. novembra rīkojumu Nr. 739 apstiprinātajās “</w:t>
      </w:r>
      <w:hyperlink r:id="rId16" w:history="1">
        <w:r w:rsidR="00905F47" w:rsidRPr="00826066">
          <w:rPr>
            <w:rStyle w:val="Hipersaite"/>
          </w:rPr>
          <w:t>Mājokļu pieejamības pamatnostādnēs</w:t>
        </w:r>
        <w:r w:rsidR="00905F47" w:rsidRPr="00826066">
          <w:rPr>
            <w:rStyle w:val="Hipersaite"/>
            <w:iCs/>
          </w:rPr>
          <w:t xml:space="preserve"> 2023.–2027. gadam</w:t>
        </w:r>
      </w:hyperlink>
      <w:r w:rsidR="00905F47" w:rsidRPr="00826066">
        <w:rPr>
          <w:rStyle w:val="Hipersaite"/>
          <w:iCs/>
        </w:rPr>
        <w:t>”</w:t>
      </w:r>
      <w:r w:rsidR="00905F47" w:rsidRPr="00826066">
        <w:rPr>
          <w:iCs/>
        </w:rPr>
        <w:t xml:space="preserve"> </w:t>
      </w:r>
      <w:r w:rsidRPr="00826066">
        <w:t>2. Rīcības virzienā</w:t>
      </w:r>
      <w:r w:rsidR="00973E71" w:rsidRPr="00826066">
        <w:t xml:space="preserve"> noteikto - a</w:t>
      </w:r>
      <w:r w:rsidRPr="00826066">
        <w:t xml:space="preserve">tbalsts mājsaimniecībām ar vidējiem ienākumiem paredzēto zemu un pieejamu cenu īres dzīvokļu </w:t>
      </w:r>
      <w:r w:rsidR="00BD67D8" w:rsidRPr="00826066">
        <w:t>PPP</w:t>
      </w:r>
      <w:r w:rsidRPr="00826066">
        <w:t xml:space="preserve"> </w:t>
      </w:r>
      <w:r w:rsidRPr="00826066">
        <w:rPr>
          <w:iCs/>
        </w:rPr>
        <w:t>risinājumu izstrādi</w:t>
      </w:r>
      <w:r w:rsidRPr="00826066">
        <w:t>,</w:t>
      </w:r>
      <w:r w:rsidR="00810A2D" w:rsidRPr="00826066">
        <w:t xml:space="preserve"> ar Finanšu ministra 2023.</w:t>
      </w:r>
      <w:r w:rsidR="00AE76B8" w:rsidRPr="00826066">
        <w:t xml:space="preserve"> </w:t>
      </w:r>
      <w:r w:rsidR="00810A2D" w:rsidRPr="00826066">
        <w:t>gada 2</w:t>
      </w:r>
      <w:r w:rsidR="00AE7C16" w:rsidRPr="00826066">
        <w:t>1</w:t>
      </w:r>
      <w:r w:rsidR="00810A2D" w:rsidRPr="00826066">
        <w:t>.</w:t>
      </w:r>
      <w:r w:rsidR="00F6646C" w:rsidRPr="00826066">
        <w:t xml:space="preserve"> </w:t>
      </w:r>
      <w:r w:rsidR="00810A2D" w:rsidRPr="00826066">
        <w:t>decembra rīkojumu Nr.</w:t>
      </w:r>
      <w:r w:rsidR="00F6646C" w:rsidRPr="00826066">
        <w:t xml:space="preserve"> </w:t>
      </w:r>
      <w:r w:rsidR="00AE7C16" w:rsidRPr="00826066">
        <w:t>509 ir</w:t>
      </w:r>
      <w:r w:rsidRPr="00826066">
        <w:t xml:space="preserve"> izveidot</w:t>
      </w:r>
      <w:r w:rsidR="00E94CA4" w:rsidRPr="00826066">
        <w:t>a</w:t>
      </w:r>
      <w:r w:rsidRPr="00826066">
        <w:t xml:space="preserve"> vadības grup</w:t>
      </w:r>
      <w:r w:rsidR="00AE7C16" w:rsidRPr="00826066">
        <w:t>a</w:t>
      </w:r>
      <w:r w:rsidR="002C7C49" w:rsidRPr="00826066">
        <w:t>,</w:t>
      </w:r>
      <w:r w:rsidR="00824C8D" w:rsidRPr="00826066">
        <w:t xml:space="preserve"> kuru </w:t>
      </w:r>
      <w:r w:rsidR="00824C8D" w:rsidRPr="00826066">
        <w:rPr>
          <w:iCs/>
        </w:rPr>
        <w:t xml:space="preserve">vada </w:t>
      </w:r>
      <w:r w:rsidR="00F32851" w:rsidRPr="00826066">
        <w:t>f</w:t>
      </w:r>
      <w:r w:rsidR="00824C8D" w:rsidRPr="00826066">
        <w:t xml:space="preserve">inanšu ministra padomniece </w:t>
      </w:r>
      <w:proofErr w:type="spellStart"/>
      <w:r w:rsidR="00824C8D" w:rsidRPr="00826066">
        <w:t>rīcībpolitiku</w:t>
      </w:r>
      <w:proofErr w:type="spellEnd"/>
      <w:r w:rsidR="00824C8D" w:rsidRPr="00826066">
        <w:t xml:space="preserve"> jautājumos</w:t>
      </w:r>
      <w:r w:rsidR="00AE7C16" w:rsidRPr="00826066">
        <w:t>.</w:t>
      </w:r>
      <w:r w:rsidR="00824C8D" w:rsidRPr="00826066">
        <w:t xml:space="preserve"> </w:t>
      </w:r>
      <w:r w:rsidR="00AE7C16" w:rsidRPr="00826066">
        <w:t>T</w:t>
      </w:r>
      <w:r w:rsidR="00824C8D" w:rsidRPr="00826066">
        <w:t xml:space="preserve">ās sastāvā ir </w:t>
      </w:r>
      <w:r w:rsidR="008F0687" w:rsidRPr="00826066">
        <w:t>FM</w:t>
      </w:r>
      <w:r w:rsidR="00824C8D" w:rsidRPr="00826066">
        <w:t xml:space="preserve">,  </w:t>
      </w:r>
      <w:r w:rsidR="00AE7C16" w:rsidRPr="00826066">
        <w:t>VSIA “Latvijas valsts ceļi”</w:t>
      </w:r>
      <w:r w:rsidR="00824C8D" w:rsidRPr="00826066">
        <w:rPr>
          <w:color w:val="000000" w:themeColor="text1"/>
        </w:rPr>
        <w:t xml:space="preserve">, </w:t>
      </w:r>
      <w:r w:rsidR="00757712" w:rsidRPr="00826066">
        <w:t>VNĪ</w:t>
      </w:r>
      <w:r w:rsidR="00824C8D" w:rsidRPr="00826066">
        <w:t xml:space="preserve">, </w:t>
      </w:r>
      <w:r w:rsidR="00757712" w:rsidRPr="00826066">
        <w:t xml:space="preserve">AS </w:t>
      </w:r>
      <w:r w:rsidR="00022E87" w:rsidRPr="00826066">
        <w:t>“Attīstības finanšu institūcija </w:t>
      </w:r>
      <w:proofErr w:type="spellStart"/>
      <w:r w:rsidR="00022E87" w:rsidRPr="00826066">
        <w:t>Altum</w:t>
      </w:r>
      <w:proofErr w:type="spellEnd"/>
      <w:r w:rsidR="00022E87" w:rsidRPr="00826066">
        <w:t>”</w:t>
      </w:r>
      <w:r w:rsidR="00824C8D" w:rsidRPr="00826066">
        <w:t xml:space="preserve">, </w:t>
      </w:r>
      <w:r w:rsidR="00AA31E3" w:rsidRPr="00826066">
        <w:t>biedrības</w:t>
      </w:r>
      <w:r w:rsidR="00AA31E3" w:rsidRPr="00826066">
        <w:rPr>
          <w:color w:val="000000" w:themeColor="text1"/>
        </w:rPr>
        <w:t xml:space="preserve"> “</w:t>
      </w:r>
      <w:r w:rsidR="00824C8D" w:rsidRPr="00826066">
        <w:rPr>
          <w:color w:val="000000" w:themeColor="text1"/>
        </w:rPr>
        <w:t>Nekustamo īpašumu attīstītāju alianse</w:t>
      </w:r>
      <w:r w:rsidR="00AA31E3" w:rsidRPr="00826066">
        <w:rPr>
          <w:color w:val="000000" w:themeColor="text1"/>
        </w:rPr>
        <w:t>”</w:t>
      </w:r>
      <w:r w:rsidR="00824C8D" w:rsidRPr="00826066">
        <w:rPr>
          <w:color w:val="000000" w:themeColor="text1"/>
        </w:rPr>
        <w:t xml:space="preserve">, </w:t>
      </w:r>
      <w:r w:rsidR="008022A1" w:rsidRPr="00826066">
        <w:rPr>
          <w:color w:val="000000" w:themeColor="text1"/>
        </w:rPr>
        <w:t>EM</w:t>
      </w:r>
      <w:r w:rsidR="00824C8D" w:rsidRPr="00826066">
        <w:rPr>
          <w:color w:val="000000" w:themeColor="text1"/>
        </w:rPr>
        <w:t xml:space="preserve"> un CFLA pārstāvji. </w:t>
      </w:r>
      <w:r w:rsidR="00824C8D" w:rsidRPr="00826066">
        <w:t>Vadības grupas</w:t>
      </w:r>
      <w:r w:rsidR="005A1A4D" w:rsidRPr="00826066">
        <w:t xml:space="preserve"> uzdevums ir izstrādāt zemu un pieejamu cenu īres dzīvokļu </w:t>
      </w:r>
      <w:r w:rsidR="00AD7F72" w:rsidRPr="00826066">
        <w:t>PPP</w:t>
      </w:r>
      <w:r w:rsidR="005A1A4D" w:rsidRPr="00826066">
        <w:t xml:space="preserve"> iespējamo </w:t>
      </w:r>
      <w:r w:rsidR="005A1A4D" w:rsidRPr="00826066">
        <w:rPr>
          <w:iCs/>
        </w:rPr>
        <w:t>risinājumu ietvaru</w:t>
      </w:r>
      <w:bookmarkStart w:id="9" w:name="_Hlk153806495"/>
      <w:r w:rsidR="005A1A4D" w:rsidRPr="00826066">
        <w:rPr>
          <w:iCs/>
        </w:rPr>
        <w:t>, piedāvāto PPP struktūru</w:t>
      </w:r>
      <w:bookmarkEnd w:id="9"/>
      <w:r w:rsidR="005A1A4D" w:rsidRPr="00826066">
        <w:rPr>
          <w:iCs/>
        </w:rPr>
        <w:t>, ieviešanas nosacījumu un grafiku.</w:t>
      </w:r>
      <w:r w:rsidR="00F825BE" w:rsidRPr="00826066">
        <w:rPr>
          <w:iCs/>
        </w:rPr>
        <w:t xml:space="preserve"> </w:t>
      </w:r>
      <w:r w:rsidR="00271F3C" w:rsidRPr="00826066">
        <w:rPr>
          <w:iCs/>
        </w:rPr>
        <w:t>Ir notikušas desmit ar finanšu ministra 2023.</w:t>
      </w:r>
      <w:r w:rsidR="00F6646C" w:rsidRPr="00826066">
        <w:rPr>
          <w:iCs/>
        </w:rPr>
        <w:t xml:space="preserve"> </w:t>
      </w:r>
      <w:r w:rsidR="003946FF" w:rsidRPr="00826066">
        <w:rPr>
          <w:iCs/>
        </w:rPr>
        <w:t>gada 21.</w:t>
      </w:r>
      <w:r w:rsidR="00F6646C" w:rsidRPr="00826066">
        <w:rPr>
          <w:iCs/>
        </w:rPr>
        <w:t xml:space="preserve"> </w:t>
      </w:r>
      <w:r w:rsidR="003946FF" w:rsidRPr="00826066">
        <w:rPr>
          <w:iCs/>
        </w:rPr>
        <w:t>decembra</w:t>
      </w:r>
      <w:r w:rsidR="00271F3C" w:rsidRPr="00826066">
        <w:rPr>
          <w:iCs/>
        </w:rPr>
        <w:t xml:space="preserve"> rīkojumu Nr.</w:t>
      </w:r>
      <w:r w:rsidR="00F6646C" w:rsidRPr="00826066">
        <w:rPr>
          <w:iCs/>
        </w:rPr>
        <w:t xml:space="preserve"> </w:t>
      </w:r>
      <w:r w:rsidR="00271F3C" w:rsidRPr="00826066">
        <w:rPr>
          <w:iCs/>
        </w:rPr>
        <w:t>509 izveidotās PPP Vadības grupas “</w:t>
      </w:r>
      <w:r w:rsidR="00271F3C" w:rsidRPr="00826066">
        <w:rPr>
          <w:i/>
        </w:rPr>
        <w:t>Zemu un pieejamu cenu īres dzīvokļu privātās un publiskās partnerības risinājumu izstrādei</w:t>
      </w:r>
      <w:r w:rsidR="00271F3C" w:rsidRPr="00826066">
        <w:rPr>
          <w:iCs/>
        </w:rPr>
        <w:t xml:space="preserve">” darba sanāksmes, kuru ietvaros, tika izstrādāts </w:t>
      </w:r>
      <w:hyperlink r:id="rId17" w:tooltip="https://tapportals.mk.gov.lv/legal_acts/c2bcac5f-e77f-4d99-acc8-ed07ed1c510a" w:history="1">
        <w:r w:rsidR="00716F8D" w:rsidRPr="00826066">
          <w:rPr>
            <w:rStyle w:val="Hipersaite"/>
          </w:rPr>
          <w:t>informatīvs ziņojums</w:t>
        </w:r>
      </w:hyperlink>
      <w:r w:rsidR="00335875" w:rsidRPr="00826066">
        <w:rPr>
          <w:rStyle w:val="Vresatsauce"/>
        </w:rPr>
        <w:footnoteReference w:id="21"/>
      </w:r>
      <w:r w:rsidR="00716F8D" w:rsidRPr="00826066">
        <w:t xml:space="preserve"> </w:t>
      </w:r>
      <w:r w:rsidR="00271F3C" w:rsidRPr="00826066">
        <w:rPr>
          <w:iCs/>
        </w:rPr>
        <w:t>“</w:t>
      </w:r>
      <w:r w:rsidR="00271F3C" w:rsidRPr="00826066">
        <w:rPr>
          <w:i/>
        </w:rPr>
        <w:t>Par pieejamu cenu īres dzīvokļu attīstības programmu</w:t>
      </w:r>
      <w:r w:rsidR="00271F3C" w:rsidRPr="00826066">
        <w:rPr>
          <w:iCs/>
        </w:rPr>
        <w:t xml:space="preserve">”. Informatīvais ziņojums ir apstiprināts </w:t>
      </w:r>
      <w:r w:rsidR="008B2299" w:rsidRPr="00826066">
        <w:rPr>
          <w:iCs/>
        </w:rPr>
        <w:t xml:space="preserve">MK </w:t>
      </w:r>
      <w:r w:rsidR="00271F3C" w:rsidRPr="00826066">
        <w:rPr>
          <w:iCs/>
        </w:rPr>
        <w:t>2024.</w:t>
      </w:r>
      <w:r w:rsidR="00F6646C" w:rsidRPr="00826066">
        <w:rPr>
          <w:iCs/>
        </w:rPr>
        <w:t xml:space="preserve"> </w:t>
      </w:r>
      <w:r w:rsidR="00333C7A" w:rsidRPr="00826066">
        <w:rPr>
          <w:iCs/>
        </w:rPr>
        <w:t>gada 11.</w:t>
      </w:r>
      <w:r w:rsidR="00F6646C" w:rsidRPr="00826066">
        <w:rPr>
          <w:iCs/>
        </w:rPr>
        <w:t xml:space="preserve"> </w:t>
      </w:r>
      <w:r w:rsidR="00333C7A" w:rsidRPr="00826066">
        <w:rPr>
          <w:iCs/>
        </w:rPr>
        <w:t xml:space="preserve">jūnija </w:t>
      </w:r>
      <w:r w:rsidR="00271F3C" w:rsidRPr="00826066">
        <w:rPr>
          <w:iCs/>
        </w:rPr>
        <w:t xml:space="preserve">sēdē </w:t>
      </w:r>
      <w:r w:rsidR="000A6173" w:rsidRPr="00826066">
        <w:rPr>
          <w:iCs/>
        </w:rPr>
        <w:t>(</w:t>
      </w:r>
      <w:r w:rsidR="00271F3C" w:rsidRPr="00826066">
        <w:rPr>
          <w:iCs/>
        </w:rPr>
        <w:t>protokols Nr.24/65.§</w:t>
      </w:r>
      <w:r w:rsidR="000A6173" w:rsidRPr="00826066">
        <w:rPr>
          <w:iCs/>
        </w:rPr>
        <w:t>)</w:t>
      </w:r>
      <w:r w:rsidR="00271F3C" w:rsidRPr="00826066">
        <w:rPr>
          <w:iCs/>
        </w:rPr>
        <w:t xml:space="preserve">. </w:t>
      </w:r>
      <w:r w:rsidR="005F052E" w:rsidRPr="00826066">
        <w:t>Ar finanšu ministra 2024.</w:t>
      </w:r>
      <w:r w:rsidR="00F6646C" w:rsidRPr="00826066">
        <w:t xml:space="preserve"> </w:t>
      </w:r>
      <w:r w:rsidR="005F052E" w:rsidRPr="00826066">
        <w:t>gada 13.</w:t>
      </w:r>
      <w:r w:rsidR="00F6646C" w:rsidRPr="00826066">
        <w:t xml:space="preserve"> </w:t>
      </w:r>
      <w:r w:rsidR="00622E33" w:rsidRPr="00826066">
        <w:t>septembra</w:t>
      </w:r>
      <w:r w:rsidR="005F052E" w:rsidRPr="00826066">
        <w:t xml:space="preserve"> rīkojumu Nr.</w:t>
      </w:r>
      <w:r w:rsidR="00F6646C" w:rsidRPr="00826066">
        <w:t xml:space="preserve"> </w:t>
      </w:r>
      <w:r w:rsidR="005F052E" w:rsidRPr="00826066">
        <w:t xml:space="preserve">335 ir izveidota PPP Uzraudzības grupa izstrādātās pieejamo mājokļu programmas īstenošanai. Ir notikušas divas PPP Uzraudzības grupas sanāksmes, kurās VNĪ prezentēja informāciju par progresu sadarbībā ar </w:t>
      </w:r>
      <w:r w:rsidR="0021211A" w:rsidRPr="00826066">
        <w:t>EIB</w:t>
      </w:r>
      <w:r w:rsidR="005F052E" w:rsidRPr="00826066">
        <w:t xml:space="preserve"> un pašvaldībām, CFLA sniedza informāciju par progresu ar projekta īstenošanai nepieciešamajiem grozījumiem normatīvajos aktos. 2024.</w:t>
      </w:r>
      <w:r w:rsidR="00F6646C" w:rsidRPr="00826066">
        <w:t xml:space="preserve"> </w:t>
      </w:r>
      <w:r w:rsidR="002559DE" w:rsidRPr="00826066">
        <w:t>gada 2.</w:t>
      </w:r>
      <w:r w:rsidR="00F6646C" w:rsidRPr="00826066">
        <w:t xml:space="preserve"> </w:t>
      </w:r>
      <w:r w:rsidR="002559DE" w:rsidRPr="00826066">
        <w:t>oktobrī</w:t>
      </w:r>
      <w:r w:rsidR="005F052E" w:rsidRPr="00826066">
        <w:t xml:space="preserve"> - 13 pašvaldības (Rīga, Liepāja, Valmiera, Jēkabpils, Jelgava, Daugavpils, Sigulda, Cēsis, Rēzekne, Kuldīga, Olaine, Alūksne, Ķekava) parakstīja nodomu protokolus par konceptuālu dalību programmā. Prov</w:t>
      </w:r>
      <w:r w:rsidR="006956E2" w:rsidRPr="00826066">
        <w:t>i</w:t>
      </w:r>
      <w:r w:rsidR="005F052E" w:rsidRPr="00826066">
        <w:t>zoriskais piepra</w:t>
      </w:r>
      <w:r w:rsidR="00EB7E8A" w:rsidRPr="00826066">
        <w:t>s</w:t>
      </w:r>
      <w:r w:rsidR="005F052E" w:rsidRPr="00826066">
        <w:t xml:space="preserve">ījums ir pēc 2 266  dzīvokļiem. Ir uzsākts darbs pie </w:t>
      </w:r>
      <w:r w:rsidR="004B3E2D" w:rsidRPr="00826066">
        <w:t>FEA</w:t>
      </w:r>
      <w:r w:rsidR="005F052E" w:rsidRPr="00826066">
        <w:t xml:space="preserve"> izstrādes, ko veic VNĪ sadarbībā ar </w:t>
      </w:r>
      <w:r w:rsidR="004B3E2D" w:rsidRPr="00826066">
        <w:t>EIB</w:t>
      </w:r>
      <w:r w:rsidR="005F052E" w:rsidRPr="00826066">
        <w:t xml:space="preserve">. 2024. </w:t>
      </w:r>
      <w:r w:rsidR="009845B0" w:rsidRPr="00826066">
        <w:t xml:space="preserve">gada </w:t>
      </w:r>
      <w:r w:rsidR="0046202A" w:rsidRPr="00826066">
        <w:t>8.</w:t>
      </w:r>
      <w:r w:rsidR="00B20A41" w:rsidRPr="00826066">
        <w:t xml:space="preserve"> </w:t>
      </w:r>
      <w:r w:rsidR="0046202A" w:rsidRPr="00826066">
        <w:t xml:space="preserve">augustā </w:t>
      </w:r>
      <w:r w:rsidR="00364B68" w:rsidRPr="00826066">
        <w:t xml:space="preserve">ir organizēts </w:t>
      </w:r>
      <w:r w:rsidR="00B61912" w:rsidRPr="00826066">
        <w:t>tiešsaistes</w:t>
      </w:r>
      <w:r w:rsidR="00FE5CE3" w:rsidRPr="00826066">
        <w:t xml:space="preserve"> seminārs pašvaldībām par </w:t>
      </w:r>
      <w:r w:rsidR="00B61912" w:rsidRPr="00826066">
        <w:t>programmu</w:t>
      </w:r>
      <w:r w:rsidR="00E8693B" w:rsidRPr="00826066">
        <w:rPr>
          <w:rStyle w:val="Vresatsauce"/>
        </w:rPr>
        <w:footnoteReference w:id="22"/>
      </w:r>
      <w:r w:rsidR="00B61912" w:rsidRPr="00826066">
        <w:t>, savukārt 2024.</w:t>
      </w:r>
      <w:r w:rsidR="00F6646C" w:rsidRPr="00826066">
        <w:t xml:space="preserve"> </w:t>
      </w:r>
      <w:r w:rsidR="00B61912" w:rsidRPr="00826066">
        <w:t>gada</w:t>
      </w:r>
      <w:r w:rsidR="009845B0" w:rsidRPr="00826066">
        <w:t xml:space="preserve"> 11. decembrī </w:t>
      </w:r>
      <w:r w:rsidR="005F052E" w:rsidRPr="00826066">
        <w:t>ir organizēta sanāksme pašvaldībām</w:t>
      </w:r>
      <w:r w:rsidR="007D45FC" w:rsidRPr="00826066">
        <w:t>, kuras ir iesaistītas FEA izstrādē,</w:t>
      </w:r>
      <w:r w:rsidR="005F052E" w:rsidRPr="00826066">
        <w:t xml:space="preserve"> ar VNĪ, </w:t>
      </w:r>
      <w:r w:rsidR="00EB7E8A" w:rsidRPr="00826066">
        <w:t>EIB</w:t>
      </w:r>
      <w:r w:rsidR="005F052E" w:rsidRPr="00826066">
        <w:t xml:space="preserve"> </w:t>
      </w:r>
      <w:r w:rsidR="005D2034" w:rsidRPr="00826066">
        <w:t xml:space="preserve">un to piesaistīto konsultantu </w:t>
      </w:r>
      <w:r w:rsidR="00364B68" w:rsidRPr="00826066">
        <w:t>pārstāvjiem</w:t>
      </w:r>
      <w:r w:rsidR="005F052E" w:rsidRPr="00826066">
        <w:t xml:space="preserve"> par turpmāko darba procesu pieejamo mājokļu programmā.</w:t>
      </w:r>
    </w:p>
    <w:p w14:paraId="27B1AE7D" w14:textId="77777777" w:rsidR="009768E4" w:rsidRPr="00826066" w:rsidRDefault="009768E4" w:rsidP="002E5B75">
      <w:pPr>
        <w:pStyle w:val="naisf"/>
        <w:spacing w:before="0" w:beforeAutospacing="0" w:after="0" w:afterAutospacing="0" w:line="276" w:lineRule="auto"/>
        <w:ind w:firstLine="567"/>
        <w:jc w:val="both"/>
        <w:rPr>
          <w:color w:val="000000"/>
          <w:u w:val="single"/>
        </w:rPr>
      </w:pPr>
    </w:p>
    <w:p w14:paraId="4DA85ED0" w14:textId="77777777" w:rsidR="009768E4" w:rsidRPr="00826066" w:rsidRDefault="009768E4" w:rsidP="002E5B75">
      <w:pPr>
        <w:pStyle w:val="naisf"/>
        <w:spacing w:before="0" w:beforeAutospacing="0" w:after="0" w:afterAutospacing="0" w:line="276" w:lineRule="auto"/>
        <w:ind w:firstLine="567"/>
        <w:jc w:val="both"/>
        <w:rPr>
          <w:color w:val="000000"/>
          <w:u w:val="single"/>
        </w:rPr>
      </w:pPr>
    </w:p>
    <w:p w14:paraId="6B72BFF5" w14:textId="77777777" w:rsidR="009768E4" w:rsidRPr="00826066" w:rsidRDefault="009768E4" w:rsidP="002E5B75">
      <w:pPr>
        <w:pStyle w:val="naisf"/>
        <w:spacing w:before="0" w:beforeAutospacing="0" w:after="0" w:afterAutospacing="0" w:line="276" w:lineRule="auto"/>
        <w:ind w:firstLine="567"/>
        <w:jc w:val="both"/>
        <w:rPr>
          <w:color w:val="000000"/>
          <w:u w:val="single"/>
        </w:rPr>
      </w:pPr>
    </w:p>
    <w:p w14:paraId="0FF3ED6D" w14:textId="4F4A2B7A" w:rsidR="001E6534" w:rsidRPr="00826066" w:rsidRDefault="001E6534" w:rsidP="002E5B75">
      <w:pPr>
        <w:pStyle w:val="naisf"/>
        <w:spacing w:before="0" w:beforeAutospacing="0" w:after="0" w:afterAutospacing="0" w:line="276" w:lineRule="auto"/>
        <w:ind w:firstLine="567"/>
        <w:jc w:val="both"/>
        <w:rPr>
          <w:color w:val="000000"/>
          <w:u w:val="single"/>
        </w:rPr>
      </w:pPr>
      <w:r w:rsidRPr="00826066">
        <w:rPr>
          <w:color w:val="000000"/>
          <w:u w:val="single"/>
        </w:rPr>
        <w:t xml:space="preserve">CFLA 2025. gadā </w:t>
      </w:r>
      <w:r w:rsidR="002C04CD" w:rsidRPr="00826066">
        <w:rPr>
          <w:color w:val="000000"/>
          <w:u w:val="single"/>
        </w:rPr>
        <w:t>plāno</w:t>
      </w:r>
      <w:r w:rsidRPr="00826066">
        <w:rPr>
          <w:color w:val="000000"/>
          <w:u w:val="single"/>
        </w:rPr>
        <w:t>:</w:t>
      </w:r>
    </w:p>
    <w:p w14:paraId="626937DC" w14:textId="24F353DD" w:rsidR="001E6534" w:rsidRPr="00826066" w:rsidRDefault="002E5B75" w:rsidP="00FE08F5">
      <w:pPr>
        <w:pStyle w:val="naisf"/>
        <w:numPr>
          <w:ilvl w:val="0"/>
          <w:numId w:val="11"/>
        </w:numPr>
        <w:spacing w:before="0" w:beforeAutospacing="0" w:after="0" w:afterAutospacing="0" w:line="276" w:lineRule="auto"/>
        <w:jc w:val="both"/>
        <w:rPr>
          <w:bCs/>
        </w:rPr>
      </w:pPr>
      <w:r w:rsidRPr="00826066">
        <w:rPr>
          <w:bCs/>
        </w:rPr>
        <w:t>i</w:t>
      </w:r>
      <w:r w:rsidR="001E6534" w:rsidRPr="00826066">
        <w:rPr>
          <w:bCs/>
        </w:rPr>
        <w:t>zveidot CFLA konsultatīvo padomi PPP jautājumos</w:t>
      </w:r>
      <w:r w:rsidR="001E569E" w:rsidRPr="00826066">
        <w:rPr>
          <w:bCs/>
        </w:rPr>
        <w:t>;</w:t>
      </w:r>
      <w:r w:rsidR="001E6534" w:rsidRPr="00826066">
        <w:rPr>
          <w:bCs/>
        </w:rPr>
        <w:t xml:space="preserve"> </w:t>
      </w:r>
    </w:p>
    <w:p w14:paraId="46B53C5A" w14:textId="5CE2FA1B" w:rsidR="001E6534" w:rsidRPr="00826066" w:rsidRDefault="002E5B75" w:rsidP="00FE08F5">
      <w:pPr>
        <w:pStyle w:val="naisf"/>
        <w:numPr>
          <w:ilvl w:val="0"/>
          <w:numId w:val="11"/>
        </w:numPr>
        <w:spacing w:before="0" w:beforeAutospacing="0" w:after="0" w:afterAutospacing="0" w:line="276" w:lineRule="auto"/>
        <w:jc w:val="both"/>
        <w:rPr>
          <w:bCs/>
        </w:rPr>
      </w:pPr>
      <w:r w:rsidRPr="00826066">
        <w:rPr>
          <w:bCs/>
        </w:rPr>
        <w:t>i</w:t>
      </w:r>
      <w:r w:rsidR="001E6534" w:rsidRPr="00826066">
        <w:rPr>
          <w:bCs/>
        </w:rPr>
        <w:t>zstrādāt un īstenot PPP projektu mācību programmu publiskā sektora speciālistiem</w:t>
      </w:r>
      <w:r w:rsidR="001E569E" w:rsidRPr="00826066">
        <w:rPr>
          <w:bCs/>
        </w:rPr>
        <w:t>;</w:t>
      </w:r>
      <w:r w:rsidR="001E6534" w:rsidRPr="00826066">
        <w:rPr>
          <w:bCs/>
        </w:rPr>
        <w:t xml:space="preserve"> </w:t>
      </w:r>
    </w:p>
    <w:p w14:paraId="71E0B582" w14:textId="7917CC96" w:rsidR="001E6534" w:rsidRPr="00826066" w:rsidRDefault="002E5B75" w:rsidP="00FE08F5">
      <w:pPr>
        <w:pStyle w:val="naisf"/>
        <w:numPr>
          <w:ilvl w:val="0"/>
          <w:numId w:val="11"/>
        </w:numPr>
        <w:spacing w:before="0" w:beforeAutospacing="0" w:after="0" w:afterAutospacing="0" w:line="276" w:lineRule="auto"/>
        <w:jc w:val="both"/>
        <w:rPr>
          <w:bCs/>
        </w:rPr>
      </w:pPr>
      <w:r w:rsidRPr="00826066">
        <w:rPr>
          <w:bCs/>
        </w:rPr>
        <w:t>t</w:t>
      </w:r>
      <w:r w:rsidR="001E6534" w:rsidRPr="00826066">
        <w:rPr>
          <w:bCs/>
        </w:rPr>
        <w:t>urpināt aktīvu konsultēšanu un izglītošanu PPP jomā, veidot standartizētus risinājumus, lai atvieglotu FEA dokumentācijas sagatavošanu</w:t>
      </w:r>
      <w:r w:rsidR="001E569E" w:rsidRPr="00826066">
        <w:rPr>
          <w:bCs/>
        </w:rPr>
        <w:t>;</w:t>
      </w:r>
      <w:r w:rsidR="001E6534" w:rsidRPr="00826066">
        <w:rPr>
          <w:bCs/>
        </w:rPr>
        <w:t xml:space="preserve"> </w:t>
      </w:r>
    </w:p>
    <w:p w14:paraId="208BED1C" w14:textId="12867274" w:rsidR="001E6534" w:rsidRPr="00826066" w:rsidRDefault="002E5B75" w:rsidP="00FE08F5">
      <w:pPr>
        <w:pStyle w:val="naisf"/>
        <w:numPr>
          <w:ilvl w:val="0"/>
          <w:numId w:val="11"/>
        </w:numPr>
        <w:spacing w:before="0" w:beforeAutospacing="0" w:after="0" w:afterAutospacing="0" w:line="276" w:lineRule="auto"/>
        <w:jc w:val="both"/>
        <w:rPr>
          <w:bCs/>
        </w:rPr>
      </w:pPr>
      <w:r w:rsidRPr="00826066">
        <w:rPr>
          <w:bCs/>
        </w:rPr>
        <w:t>t</w:t>
      </w:r>
      <w:r w:rsidR="001E6534" w:rsidRPr="00826066">
        <w:rPr>
          <w:bCs/>
        </w:rPr>
        <w:t>urpināt darbu pie jomas normatīvo aktu pilnveides</w:t>
      </w:r>
      <w:r w:rsidR="001E569E" w:rsidRPr="00826066">
        <w:rPr>
          <w:bCs/>
        </w:rPr>
        <w:t>;</w:t>
      </w:r>
      <w:r w:rsidR="001E6534" w:rsidRPr="00826066">
        <w:rPr>
          <w:bCs/>
        </w:rPr>
        <w:t xml:space="preserve"> </w:t>
      </w:r>
    </w:p>
    <w:p w14:paraId="6AFA9695" w14:textId="6A0D7020" w:rsidR="001E569E" w:rsidRPr="00826066" w:rsidRDefault="002E5B75" w:rsidP="00FE08F5">
      <w:pPr>
        <w:pStyle w:val="naisf"/>
        <w:numPr>
          <w:ilvl w:val="0"/>
          <w:numId w:val="11"/>
        </w:numPr>
        <w:spacing w:before="0" w:beforeAutospacing="0" w:after="0" w:afterAutospacing="0" w:line="276" w:lineRule="auto"/>
        <w:jc w:val="both"/>
        <w:rPr>
          <w:bCs/>
        </w:rPr>
      </w:pPr>
      <w:r w:rsidRPr="00826066">
        <w:rPr>
          <w:bCs/>
        </w:rPr>
        <w:t>s</w:t>
      </w:r>
      <w:r w:rsidR="001E6534" w:rsidRPr="00826066">
        <w:rPr>
          <w:bCs/>
        </w:rPr>
        <w:t>niegt priekšlikumus atbalsta pasākumam FEA izstrādei un PPP iepirkuma dokumentācijas izstrādei</w:t>
      </w:r>
      <w:r w:rsidR="00E03CAA" w:rsidRPr="00826066">
        <w:rPr>
          <w:bCs/>
        </w:rPr>
        <w:t xml:space="preserve">, jo </w:t>
      </w:r>
      <w:r w:rsidR="001E6534" w:rsidRPr="00826066">
        <w:rPr>
          <w:bCs/>
        </w:rPr>
        <w:t>valsts un pašvaldību sektorā ir kapacitātes un zināšanu trūkums PPP jomā</w:t>
      </w:r>
      <w:r w:rsidR="00B1735F" w:rsidRPr="00826066">
        <w:rPr>
          <w:bCs/>
        </w:rPr>
        <w:t xml:space="preserve"> un </w:t>
      </w:r>
      <w:r w:rsidR="001E6534" w:rsidRPr="00826066">
        <w:rPr>
          <w:bCs/>
        </w:rPr>
        <w:t>trūkst spēcīg</w:t>
      </w:r>
      <w:r w:rsidR="00AE08F8" w:rsidRPr="00826066">
        <w:rPr>
          <w:bCs/>
        </w:rPr>
        <w:t>u</w:t>
      </w:r>
      <w:r w:rsidR="001E6534" w:rsidRPr="00826066">
        <w:rPr>
          <w:bCs/>
        </w:rPr>
        <w:t xml:space="preserve"> komand</w:t>
      </w:r>
      <w:r w:rsidR="00AE08F8" w:rsidRPr="00826066">
        <w:rPr>
          <w:bCs/>
        </w:rPr>
        <w:t>u</w:t>
      </w:r>
      <w:r w:rsidR="001E6534" w:rsidRPr="00826066">
        <w:rPr>
          <w:bCs/>
        </w:rPr>
        <w:t>, kas spēj augstā kvalitātē izstrādāt dokumentāciju</w:t>
      </w:r>
      <w:r w:rsidR="00B1735F" w:rsidRPr="00826066">
        <w:rPr>
          <w:bCs/>
        </w:rPr>
        <w:t xml:space="preserve">. </w:t>
      </w:r>
    </w:p>
    <w:p w14:paraId="1879ADD4" w14:textId="0AFB25A1" w:rsidR="00D3509A" w:rsidRPr="00826066" w:rsidRDefault="00760D43" w:rsidP="00B359E8">
      <w:pPr>
        <w:pStyle w:val="naisf"/>
        <w:spacing w:before="120" w:beforeAutospacing="0" w:after="0" w:afterAutospacing="0" w:line="276" w:lineRule="auto"/>
        <w:ind w:firstLine="720"/>
        <w:jc w:val="both"/>
        <w:rPr>
          <w:bCs/>
        </w:rPr>
      </w:pPr>
      <w:r w:rsidRPr="00826066">
        <w:rPr>
          <w:bCs/>
        </w:rPr>
        <w:t xml:space="preserve">Ar </w:t>
      </w:r>
      <w:r w:rsidR="00130066" w:rsidRPr="00B359E8">
        <w:rPr>
          <w:rStyle w:val="ui-provider"/>
          <w:rFonts w:eastAsia="Calibri"/>
        </w:rPr>
        <w:t>Ministru</w:t>
      </w:r>
      <w:r w:rsidR="00130066" w:rsidRPr="00826066">
        <w:rPr>
          <w:bCs/>
        </w:rPr>
        <w:t xml:space="preserve"> prezident</w:t>
      </w:r>
      <w:r w:rsidR="00DE5D64" w:rsidRPr="00826066">
        <w:rPr>
          <w:bCs/>
        </w:rPr>
        <w:t xml:space="preserve">es </w:t>
      </w:r>
      <w:r w:rsidR="00A2133A" w:rsidRPr="00826066">
        <w:rPr>
          <w:bCs/>
        </w:rPr>
        <w:t xml:space="preserve">2024. gada 20. decembra </w:t>
      </w:r>
      <w:r w:rsidR="00130066" w:rsidRPr="00826066">
        <w:rPr>
          <w:bCs/>
        </w:rPr>
        <w:t>rīkojum</w:t>
      </w:r>
      <w:r w:rsidR="00A2133A" w:rsidRPr="00826066">
        <w:rPr>
          <w:bCs/>
        </w:rPr>
        <w:t>u</w:t>
      </w:r>
      <w:r w:rsidR="00130066" w:rsidRPr="00826066">
        <w:rPr>
          <w:bCs/>
        </w:rPr>
        <w:t xml:space="preserve"> Nr. 2024/1.2.1.-43</w:t>
      </w:r>
      <w:r w:rsidR="00A2133A" w:rsidRPr="00826066">
        <w:rPr>
          <w:bCs/>
        </w:rPr>
        <w:t>5</w:t>
      </w:r>
      <w:r w:rsidR="00130066" w:rsidRPr="00826066">
        <w:rPr>
          <w:bCs/>
        </w:rPr>
        <w:t xml:space="preserve"> </w:t>
      </w:r>
      <w:r w:rsidR="00A2133A" w:rsidRPr="00826066">
        <w:rPr>
          <w:bCs/>
        </w:rPr>
        <w:t>“</w:t>
      </w:r>
      <w:r w:rsidR="00130066" w:rsidRPr="00826066">
        <w:rPr>
          <w:i/>
        </w:rPr>
        <w:t xml:space="preserve">Par darba grupas izveidi futbola stadiona projekta </w:t>
      </w:r>
      <w:r w:rsidR="00733388" w:rsidRPr="00826066">
        <w:rPr>
          <w:i/>
        </w:rPr>
        <w:t>PPP</w:t>
      </w:r>
      <w:r w:rsidR="00130066" w:rsidRPr="00826066">
        <w:rPr>
          <w:i/>
        </w:rPr>
        <w:t xml:space="preserve"> risinājumu izstrā</w:t>
      </w:r>
      <w:r w:rsidR="006D2A83" w:rsidRPr="00826066">
        <w:rPr>
          <w:i/>
        </w:rPr>
        <w:t>dei</w:t>
      </w:r>
      <w:r w:rsidR="006D2A83" w:rsidRPr="00826066">
        <w:rPr>
          <w:bCs/>
        </w:rPr>
        <w:t>”</w:t>
      </w:r>
      <w:r w:rsidR="006D2A83" w:rsidRPr="00826066">
        <w:rPr>
          <w:rStyle w:val="Vresatsauce"/>
          <w:bCs/>
        </w:rPr>
        <w:footnoteReference w:id="23"/>
      </w:r>
      <w:r w:rsidR="00130066" w:rsidRPr="00826066">
        <w:rPr>
          <w:bCs/>
        </w:rPr>
        <w:t xml:space="preserve"> izveidot</w:t>
      </w:r>
      <w:r w:rsidR="007C6EE1" w:rsidRPr="00826066">
        <w:rPr>
          <w:bCs/>
        </w:rPr>
        <w:t>a</w:t>
      </w:r>
      <w:r w:rsidR="00130066" w:rsidRPr="00826066">
        <w:rPr>
          <w:bCs/>
        </w:rPr>
        <w:t xml:space="preserve"> darba grup</w:t>
      </w:r>
      <w:r w:rsidR="00AE08F8" w:rsidRPr="00826066">
        <w:rPr>
          <w:bCs/>
        </w:rPr>
        <w:t>a</w:t>
      </w:r>
      <w:r w:rsidR="00130066" w:rsidRPr="00826066">
        <w:rPr>
          <w:bCs/>
        </w:rPr>
        <w:t xml:space="preserve"> E. Pukinsk</w:t>
      </w:r>
      <w:r w:rsidR="00AE08F8" w:rsidRPr="00826066">
        <w:rPr>
          <w:bCs/>
        </w:rPr>
        <w:t>a</w:t>
      </w:r>
      <w:r w:rsidR="00130066" w:rsidRPr="00826066">
        <w:rPr>
          <w:bCs/>
        </w:rPr>
        <w:t xml:space="preserve"> – Ministru prezidenta padomniek</w:t>
      </w:r>
      <w:r w:rsidR="00AE08F8" w:rsidRPr="00826066">
        <w:rPr>
          <w:bCs/>
        </w:rPr>
        <w:t>a</w:t>
      </w:r>
      <w:r w:rsidR="00130066" w:rsidRPr="00826066">
        <w:rPr>
          <w:bCs/>
        </w:rPr>
        <w:t xml:space="preserve"> attīstības un pārmaiņu vadības jautājumos </w:t>
      </w:r>
      <w:r w:rsidR="0062344A" w:rsidRPr="00826066">
        <w:rPr>
          <w:bCs/>
        </w:rPr>
        <w:t xml:space="preserve">– </w:t>
      </w:r>
      <w:r w:rsidR="0062344A" w:rsidRPr="00B359E8">
        <w:t>vadībā</w:t>
      </w:r>
      <w:r w:rsidR="00130066" w:rsidRPr="00826066">
        <w:rPr>
          <w:bCs/>
        </w:rPr>
        <w:t xml:space="preserve">. </w:t>
      </w:r>
      <w:bookmarkEnd w:id="8"/>
      <w:r w:rsidR="00D3509A" w:rsidRPr="00826066">
        <w:rPr>
          <w:bCs/>
        </w:rPr>
        <w:t xml:space="preserve">Darba grupai sadarbībā ar biedrību </w:t>
      </w:r>
      <w:r w:rsidR="00762824" w:rsidRPr="00826066">
        <w:rPr>
          <w:bCs/>
        </w:rPr>
        <w:t>“</w:t>
      </w:r>
      <w:r w:rsidR="00D3509A" w:rsidRPr="00826066">
        <w:rPr>
          <w:bCs/>
        </w:rPr>
        <w:t>Latvijas Futbola federācija</w:t>
      </w:r>
      <w:r w:rsidR="00762824" w:rsidRPr="00826066">
        <w:rPr>
          <w:bCs/>
        </w:rPr>
        <w:t>”</w:t>
      </w:r>
      <w:r w:rsidR="00D3509A" w:rsidRPr="00826066">
        <w:rPr>
          <w:bCs/>
        </w:rPr>
        <w:t xml:space="preserve"> uzdots izstrādāt futbola stadiona projekta </w:t>
      </w:r>
      <w:r w:rsidR="00DD1237" w:rsidRPr="00826066">
        <w:rPr>
          <w:bCs/>
        </w:rPr>
        <w:t>PPP</w:t>
      </w:r>
      <w:r w:rsidR="00D3509A" w:rsidRPr="00826066">
        <w:rPr>
          <w:bCs/>
        </w:rPr>
        <w:t xml:space="preserve"> iespējamo risinājumu ietvaru, piedāvāto </w:t>
      </w:r>
      <w:r w:rsidR="00DD1237" w:rsidRPr="00826066">
        <w:rPr>
          <w:bCs/>
        </w:rPr>
        <w:t>PPP</w:t>
      </w:r>
      <w:r w:rsidR="00D3509A" w:rsidRPr="00826066">
        <w:rPr>
          <w:bCs/>
        </w:rPr>
        <w:t xml:space="preserve"> struktūru, finanšu aprēķinus, ieviešanas nosacījumus un grafiku un līdz 2025. gada 30. jūnijam iesniegt tos Izglītības un zinātnes ministrijā.</w:t>
      </w:r>
      <w:r w:rsidR="00762824" w:rsidRPr="00826066">
        <w:rPr>
          <w:bCs/>
        </w:rPr>
        <w:t xml:space="preserve"> CFLA pārstāvji </w:t>
      </w:r>
      <w:r w:rsidR="007733A1" w:rsidRPr="00826066">
        <w:rPr>
          <w:bCs/>
        </w:rPr>
        <w:t>nodrošinās</w:t>
      </w:r>
      <w:r w:rsidR="00762824" w:rsidRPr="00826066">
        <w:rPr>
          <w:bCs/>
        </w:rPr>
        <w:t xml:space="preserve"> darba grupas sekretariāta funkcijas, ka arī ir darba gru</w:t>
      </w:r>
      <w:r w:rsidR="007733A1" w:rsidRPr="00826066">
        <w:rPr>
          <w:bCs/>
        </w:rPr>
        <w:t>pas locekļi.</w:t>
      </w:r>
    </w:p>
    <w:p w14:paraId="2E353E53" w14:textId="0A1F8ABF" w:rsidR="001D5322" w:rsidRPr="00826066" w:rsidRDefault="008F0687" w:rsidP="00B359E8">
      <w:pPr>
        <w:pStyle w:val="naisf"/>
        <w:spacing w:before="120" w:beforeAutospacing="0" w:after="0" w:afterAutospacing="0" w:line="276" w:lineRule="auto"/>
        <w:ind w:firstLine="720"/>
        <w:jc w:val="both"/>
      </w:pPr>
      <w:r w:rsidRPr="00826066">
        <w:t>FM</w:t>
      </w:r>
      <w:r w:rsidR="00D81309" w:rsidRPr="00826066">
        <w:t xml:space="preserve"> ir izvērtējusi CFLA pārskatā sniegto informāciju un PPP izmantošanas veicināšanā atbalsta CFLA plānotos pasākumus (</w:t>
      </w:r>
      <w:r w:rsidR="0060786C" w:rsidRPr="00826066">
        <w:t xml:space="preserve">šī ziņojuma </w:t>
      </w:r>
      <w:r w:rsidR="00413186" w:rsidRPr="00826066">
        <w:t>8</w:t>
      </w:r>
      <w:r w:rsidR="00D81309" w:rsidRPr="00826066">
        <w:t>.</w:t>
      </w:r>
      <w:r w:rsidR="00CC4C8D" w:rsidRPr="00826066">
        <w:t xml:space="preserve"> </w:t>
      </w:r>
      <w:r w:rsidR="00D81309" w:rsidRPr="00826066">
        <w:t xml:space="preserve">sadaļa). Noteikto pasākumu īstenošanai atsevišķu uzdevumu noteikšana </w:t>
      </w:r>
      <w:r w:rsidR="008B2299" w:rsidRPr="00826066">
        <w:t xml:space="preserve">MK </w:t>
      </w:r>
      <w:r w:rsidR="00D81309" w:rsidRPr="00826066">
        <w:t>līmenī nav nepieciešama.</w:t>
      </w:r>
    </w:p>
    <w:p w14:paraId="6100B7CE" w14:textId="77777777" w:rsidR="007859E5" w:rsidRPr="00826066" w:rsidRDefault="007859E5" w:rsidP="00FE08F5">
      <w:pPr>
        <w:spacing w:line="276" w:lineRule="auto"/>
        <w:rPr>
          <w:rFonts w:ascii="Times New Roman" w:eastAsia="Times New Roman" w:hAnsi="Times New Roman" w:cs="Times New Roman"/>
          <w:sz w:val="24"/>
          <w:szCs w:val="24"/>
        </w:rPr>
      </w:pPr>
    </w:p>
    <w:p w14:paraId="4439D372" w14:textId="648BC490" w:rsidR="00F26E1C" w:rsidRPr="00826066" w:rsidRDefault="00F26E1C" w:rsidP="00FE08F5">
      <w:pPr>
        <w:spacing w:line="276" w:lineRule="auto"/>
        <w:rPr>
          <w:rFonts w:ascii="Times New Roman" w:eastAsia="Times New Roman" w:hAnsi="Times New Roman" w:cs="Times New Roman"/>
          <w:sz w:val="24"/>
          <w:szCs w:val="24"/>
        </w:rPr>
      </w:pPr>
      <w:r w:rsidRPr="00826066">
        <w:rPr>
          <w:rFonts w:ascii="Times New Roman" w:eastAsia="Times New Roman" w:hAnsi="Times New Roman" w:cs="Times New Roman"/>
          <w:sz w:val="24"/>
          <w:szCs w:val="24"/>
        </w:rPr>
        <w:t>Finanšu ministrs</w:t>
      </w:r>
      <w:r w:rsidRPr="00826066">
        <w:rPr>
          <w:rFonts w:ascii="Times New Roman" w:eastAsia="Times New Roman" w:hAnsi="Times New Roman" w:cs="Times New Roman"/>
          <w:sz w:val="24"/>
          <w:szCs w:val="24"/>
        </w:rPr>
        <w:tab/>
      </w:r>
      <w:r w:rsidRPr="00826066">
        <w:rPr>
          <w:rFonts w:ascii="Times New Roman" w:eastAsia="Times New Roman" w:hAnsi="Times New Roman" w:cs="Times New Roman"/>
          <w:sz w:val="24"/>
          <w:szCs w:val="24"/>
        </w:rPr>
        <w:tab/>
      </w:r>
      <w:r w:rsidRPr="00826066">
        <w:rPr>
          <w:rFonts w:ascii="Times New Roman" w:eastAsia="Times New Roman" w:hAnsi="Times New Roman" w:cs="Times New Roman"/>
          <w:sz w:val="24"/>
          <w:szCs w:val="24"/>
        </w:rPr>
        <w:tab/>
      </w:r>
      <w:r w:rsidR="008D6DE4" w:rsidRPr="00826066">
        <w:rPr>
          <w:rFonts w:ascii="Times New Roman" w:eastAsia="Times New Roman" w:hAnsi="Times New Roman" w:cs="Times New Roman"/>
          <w:sz w:val="24"/>
          <w:szCs w:val="24"/>
        </w:rPr>
        <w:t xml:space="preserve">                 </w:t>
      </w:r>
      <w:r w:rsidRPr="00826066">
        <w:rPr>
          <w:rFonts w:ascii="Times New Roman" w:eastAsia="Times New Roman" w:hAnsi="Times New Roman" w:cs="Times New Roman"/>
          <w:sz w:val="24"/>
          <w:szCs w:val="24"/>
        </w:rPr>
        <w:t>(paraksts*)</w:t>
      </w:r>
      <w:r w:rsidRPr="00826066">
        <w:rPr>
          <w:rFonts w:ascii="Times New Roman" w:eastAsia="Times New Roman" w:hAnsi="Times New Roman" w:cs="Times New Roman"/>
          <w:sz w:val="24"/>
          <w:szCs w:val="24"/>
        </w:rPr>
        <w:tab/>
      </w:r>
      <w:r w:rsidRPr="00826066">
        <w:rPr>
          <w:rFonts w:ascii="Times New Roman" w:eastAsia="Times New Roman" w:hAnsi="Times New Roman" w:cs="Times New Roman"/>
          <w:sz w:val="24"/>
          <w:szCs w:val="24"/>
        </w:rPr>
        <w:tab/>
      </w:r>
      <w:r w:rsidRPr="00826066">
        <w:rPr>
          <w:rFonts w:ascii="Times New Roman" w:eastAsia="Times New Roman" w:hAnsi="Times New Roman" w:cs="Times New Roman"/>
          <w:sz w:val="24"/>
          <w:szCs w:val="24"/>
        </w:rPr>
        <w:tab/>
      </w:r>
      <w:r w:rsidR="008D6DE4" w:rsidRPr="00826066">
        <w:rPr>
          <w:rFonts w:ascii="Times New Roman" w:eastAsia="Times New Roman" w:hAnsi="Times New Roman" w:cs="Times New Roman"/>
          <w:sz w:val="24"/>
          <w:szCs w:val="24"/>
        </w:rPr>
        <w:t xml:space="preserve">         </w:t>
      </w:r>
      <w:r w:rsidR="004A566D" w:rsidRPr="00826066">
        <w:rPr>
          <w:rFonts w:ascii="Times New Roman" w:eastAsia="Times New Roman" w:hAnsi="Times New Roman" w:cs="Times New Roman"/>
          <w:sz w:val="24"/>
          <w:szCs w:val="24"/>
        </w:rPr>
        <w:t xml:space="preserve">A. </w:t>
      </w:r>
      <w:r w:rsidR="00E96E31" w:rsidRPr="00826066">
        <w:rPr>
          <w:rFonts w:ascii="Times New Roman" w:eastAsia="Times New Roman" w:hAnsi="Times New Roman" w:cs="Times New Roman"/>
          <w:sz w:val="24"/>
          <w:szCs w:val="24"/>
        </w:rPr>
        <w:t>Ašeradens</w:t>
      </w:r>
    </w:p>
    <w:p w14:paraId="0F8CEF65" w14:textId="77777777" w:rsidR="00301F0E" w:rsidRPr="00826066" w:rsidRDefault="00301F0E" w:rsidP="00FE08F5">
      <w:pPr>
        <w:spacing w:line="276" w:lineRule="auto"/>
        <w:rPr>
          <w:rFonts w:ascii="Times New Roman" w:eastAsia="Times New Roman" w:hAnsi="Times New Roman" w:cs="Times New Roman"/>
          <w:sz w:val="24"/>
          <w:szCs w:val="24"/>
        </w:rPr>
      </w:pPr>
    </w:p>
    <w:p w14:paraId="132E495A" w14:textId="4443BD8B" w:rsidR="00F26E1C" w:rsidRPr="00826066" w:rsidRDefault="00F26E1C" w:rsidP="00FE08F5">
      <w:pPr>
        <w:spacing w:line="276" w:lineRule="auto"/>
        <w:rPr>
          <w:rFonts w:ascii="Times New Roman" w:eastAsia="Times New Roman" w:hAnsi="Times New Roman" w:cs="Times New Roman"/>
          <w:sz w:val="24"/>
          <w:szCs w:val="24"/>
        </w:rPr>
      </w:pPr>
      <w:r w:rsidRPr="00826066">
        <w:rPr>
          <w:rFonts w:ascii="Times New Roman" w:eastAsia="Times New Roman" w:hAnsi="Times New Roman" w:cs="Times New Roman"/>
          <w:sz w:val="24"/>
          <w:szCs w:val="24"/>
        </w:rPr>
        <w:t xml:space="preserve">*Dokuments ir parakstīts ar drošu elektronisko </w:t>
      </w:r>
      <w:r w:rsidR="0002354C" w:rsidRPr="00826066">
        <w:rPr>
          <w:rFonts w:ascii="Times New Roman" w:eastAsia="Times New Roman" w:hAnsi="Times New Roman" w:cs="Times New Roman"/>
          <w:sz w:val="24"/>
          <w:szCs w:val="24"/>
        </w:rPr>
        <w:t>parakstu</w:t>
      </w:r>
    </w:p>
    <w:p w14:paraId="278A99C1" w14:textId="77777777" w:rsidR="00301F0E" w:rsidRPr="00826066" w:rsidRDefault="00301F0E" w:rsidP="00FE08F5">
      <w:pPr>
        <w:spacing w:after="0" w:line="276" w:lineRule="auto"/>
        <w:rPr>
          <w:rFonts w:ascii="Times New Roman" w:hAnsi="Times New Roman" w:cs="Times New Roman"/>
          <w:iCs/>
          <w:sz w:val="24"/>
          <w:szCs w:val="24"/>
        </w:rPr>
      </w:pPr>
    </w:p>
    <w:p w14:paraId="0AADD6BE" w14:textId="2CC89F0E" w:rsidR="007164FF" w:rsidRPr="00826066" w:rsidRDefault="00C437DB" w:rsidP="00FE08F5">
      <w:pPr>
        <w:spacing w:after="0" w:line="276" w:lineRule="auto"/>
        <w:rPr>
          <w:rFonts w:ascii="Times New Roman" w:hAnsi="Times New Roman" w:cs="Times New Roman"/>
          <w:sz w:val="20"/>
          <w:szCs w:val="20"/>
        </w:rPr>
      </w:pPr>
      <w:r w:rsidRPr="00826066">
        <w:rPr>
          <w:rFonts w:ascii="Times New Roman" w:hAnsi="Times New Roman" w:cs="Times New Roman"/>
          <w:iCs/>
          <w:sz w:val="20"/>
          <w:szCs w:val="20"/>
        </w:rPr>
        <w:t>Lipovska</w:t>
      </w:r>
      <w:r w:rsidR="007164FF" w:rsidRPr="00826066">
        <w:rPr>
          <w:rFonts w:ascii="Times New Roman" w:hAnsi="Times New Roman" w:cs="Times New Roman"/>
          <w:sz w:val="20"/>
          <w:szCs w:val="20"/>
        </w:rPr>
        <w:t xml:space="preserve"> </w:t>
      </w:r>
      <w:r w:rsidRPr="00826066">
        <w:rPr>
          <w:rFonts w:ascii="Times New Roman" w:hAnsi="Times New Roman" w:cs="Times New Roman"/>
          <w:sz w:val="20"/>
          <w:szCs w:val="20"/>
        </w:rPr>
        <w:t>29527052</w:t>
      </w:r>
    </w:p>
    <w:p w14:paraId="4A13FB95" w14:textId="53121374" w:rsidR="007164FF" w:rsidRPr="00826066" w:rsidRDefault="00C437DB" w:rsidP="00FE08F5">
      <w:pPr>
        <w:spacing w:after="120" w:line="276" w:lineRule="auto"/>
        <w:rPr>
          <w:rFonts w:ascii="Times New Roman" w:hAnsi="Times New Roman" w:cs="Times New Roman"/>
          <w:iCs/>
          <w:sz w:val="20"/>
          <w:szCs w:val="20"/>
        </w:rPr>
      </w:pPr>
      <w:r w:rsidRPr="00826066">
        <w:rPr>
          <w:rStyle w:val="Hipersaite"/>
          <w:rFonts w:ascii="Times New Roman" w:hAnsi="Times New Roman" w:cs="Times New Roman"/>
          <w:color w:val="auto"/>
          <w:sz w:val="20"/>
          <w:szCs w:val="20"/>
          <w:u w:val="none"/>
        </w:rPr>
        <w:t>Inta.Lipovska</w:t>
      </w:r>
      <w:r w:rsidR="007164FF" w:rsidRPr="00826066">
        <w:rPr>
          <w:rStyle w:val="Hipersaite"/>
          <w:rFonts w:ascii="Times New Roman" w:hAnsi="Times New Roman" w:cs="Times New Roman"/>
          <w:color w:val="auto"/>
          <w:sz w:val="20"/>
          <w:szCs w:val="20"/>
          <w:u w:val="none"/>
        </w:rPr>
        <w:t>@cfla.gov.lv</w:t>
      </w:r>
      <w:r w:rsidR="007164FF" w:rsidRPr="00826066">
        <w:rPr>
          <w:rFonts w:ascii="Times New Roman" w:hAnsi="Times New Roman" w:cs="Times New Roman"/>
          <w:sz w:val="20"/>
          <w:szCs w:val="20"/>
        </w:rPr>
        <w:t xml:space="preserve"> </w:t>
      </w:r>
      <w:r w:rsidR="00F1672F" w:rsidRPr="00826066">
        <w:rPr>
          <w:rFonts w:ascii="Times New Roman" w:hAnsi="Times New Roman" w:cs="Times New Roman"/>
          <w:sz w:val="20"/>
          <w:szCs w:val="20"/>
        </w:rPr>
        <w:t xml:space="preserve"> </w:t>
      </w:r>
    </w:p>
    <w:sectPr w:rsidR="007164FF" w:rsidRPr="00826066" w:rsidSect="00B74235">
      <w:headerReference w:type="default" r:id="rId18"/>
      <w:footerReference w:type="default" r:id="rId19"/>
      <w:pgSz w:w="11906" w:h="16838"/>
      <w:pgMar w:top="1134" w:right="99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DF6D6" w14:textId="77777777" w:rsidR="00333E66" w:rsidRPr="00C54E7F" w:rsidRDefault="00333E66" w:rsidP="007164FF">
      <w:pPr>
        <w:spacing w:after="0" w:line="240" w:lineRule="auto"/>
      </w:pPr>
      <w:r w:rsidRPr="00C54E7F">
        <w:separator/>
      </w:r>
    </w:p>
  </w:endnote>
  <w:endnote w:type="continuationSeparator" w:id="0">
    <w:p w14:paraId="349522E0" w14:textId="77777777" w:rsidR="00333E66" w:rsidRPr="00C54E7F" w:rsidRDefault="00333E66" w:rsidP="007164FF">
      <w:pPr>
        <w:spacing w:after="0" w:line="240" w:lineRule="auto"/>
      </w:pPr>
      <w:r w:rsidRPr="00C54E7F">
        <w:continuationSeparator/>
      </w:r>
    </w:p>
  </w:endnote>
  <w:endnote w:type="continuationNotice" w:id="1">
    <w:p w14:paraId="1CCF85A4" w14:textId="77777777" w:rsidR="00333E66" w:rsidRPr="00C54E7F" w:rsidRDefault="00333E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7583461"/>
      <w:docPartObj>
        <w:docPartGallery w:val="Page Numbers (Bottom of Page)"/>
        <w:docPartUnique/>
      </w:docPartObj>
    </w:sdtPr>
    <w:sdtEndPr>
      <w:rPr>
        <w:rFonts w:ascii="Times New Roman" w:hAnsi="Times New Roman" w:cs="Times New Roman"/>
      </w:rPr>
    </w:sdtEndPr>
    <w:sdtContent>
      <w:p w14:paraId="36AA5543" w14:textId="77777777" w:rsidR="007E2A35" w:rsidRPr="00305805" w:rsidRDefault="007E2A35">
        <w:pPr>
          <w:pStyle w:val="Kjene"/>
          <w:jc w:val="right"/>
          <w:rPr>
            <w:rFonts w:ascii="Times New Roman" w:hAnsi="Times New Roman" w:cs="Times New Roman"/>
          </w:rPr>
        </w:pPr>
        <w:r w:rsidRPr="00305805">
          <w:rPr>
            <w:rFonts w:ascii="Times New Roman" w:hAnsi="Times New Roman" w:cs="Times New Roman"/>
          </w:rPr>
          <w:fldChar w:fldCharType="begin"/>
        </w:r>
        <w:r w:rsidRPr="00C54E7F">
          <w:rPr>
            <w:rFonts w:ascii="Times New Roman" w:hAnsi="Times New Roman" w:cs="Times New Roman"/>
          </w:rPr>
          <w:instrText xml:space="preserve"> PAGE   \* MERGEFORMAT </w:instrText>
        </w:r>
        <w:r w:rsidRPr="00305805">
          <w:rPr>
            <w:rFonts w:ascii="Times New Roman" w:hAnsi="Times New Roman" w:cs="Times New Roman"/>
          </w:rPr>
          <w:fldChar w:fldCharType="separate"/>
        </w:r>
        <w:r w:rsidR="006C6F38" w:rsidRPr="00305805">
          <w:rPr>
            <w:rFonts w:ascii="Times New Roman" w:hAnsi="Times New Roman" w:cs="Times New Roman"/>
          </w:rPr>
          <w:t>14</w:t>
        </w:r>
        <w:r w:rsidRPr="00305805">
          <w:rPr>
            <w:rFonts w:ascii="Times New Roman" w:hAnsi="Times New Roman" w:cs="Times New Roman"/>
          </w:rPr>
          <w:fldChar w:fldCharType="end"/>
        </w:r>
      </w:p>
    </w:sdtContent>
  </w:sdt>
  <w:p w14:paraId="08FAEA83" w14:textId="70372F01" w:rsidR="00DD3CF3" w:rsidRPr="00C54E7F" w:rsidRDefault="00DD3CF3" w:rsidP="00DD3CF3">
    <w:pPr>
      <w:pStyle w:val="Kjene"/>
      <w:rPr>
        <w:rFonts w:ascii="Times New Roman" w:hAnsi="Times New Roman" w:cs="Times New Roman"/>
        <w:sz w:val="20"/>
        <w:szCs w:val="20"/>
      </w:rPr>
    </w:pPr>
    <w:r w:rsidRPr="00C54E7F">
      <w:rPr>
        <w:rFonts w:ascii="Times New Roman" w:hAnsi="Times New Roman" w:cs="Times New Roman"/>
        <w:sz w:val="20"/>
        <w:szCs w:val="20"/>
      </w:rPr>
      <w:t>FMZino_</w:t>
    </w:r>
    <w:r w:rsidR="00A87CCF">
      <w:rPr>
        <w:rFonts w:ascii="Times New Roman" w:hAnsi="Times New Roman" w:cs="Times New Roman"/>
        <w:sz w:val="20"/>
        <w:szCs w:val="20"/>
      </w:rPr>
      <w:t>11</w:t>
    </w:r>
    <w:r w:rsidR="00615FE0" w:rsidRPr="00C54E7F">
      <w:rPr>
        <w:rFonts w:ascii="Times New Roman" w:hAnsi="Times New Roman" w:cs="Times New Roman"/>
        <w:sz w:val="20"/>
        <w:szCs w:val="20"/>
      </w:rPr>
      <w:t>0</w:t>
    </w:r>
    <w:r w:rsidR="00A87CCF">
      <w:rPr>
        <w:rFonts w:ascii="Times New Roman" w:hAnsi="Times New Roman" w:cs="Times New Roman"/>
        <w:sz w:val="20"/>
        <w:szCs w:val="20"/>
      </w:rPr>
      <w:t>2</w:t>
    </w:r>
    <w:r w:rsidRPr="00C54E7F">
      <w:rPr>
        <w:rFonts w:ascii="Times New Roman" w:hAnsi="Times New Roman" w:cs="Times New Roman"/>
        <w:sz w:val="20"/>
        <w:szCs w:val="20"/>
      </w:rPr>
      <w:t>2</w:t>
    </w:r>
    <w:r w:rsidR="00806785" w:rsidRPr="00C54E7F">
      <w:rPr>
        <w:rFonts w:ascii="Times New Roman" w:hAnsi="Times New Roman" w:cs="Times New Roman"/>
        <w:sz w:val="20"/>
        <w:szCs w:val="20"/>
      </w:rPr>
      <w:t>5</w:t>
    </w:r>
    <w:r w:rsidRPr="00C54E7F">
      <w:rPr>
        <w:rFonts w:ascii="Times New Roman" w:hAnsi="Times New Roman" w:cs="Times New Roman"/>
        <w:sz w:val="20"/>
        <w:szCs w:val="20"/>
      </w:rPr>
      <w:t>_PPP</w:t>
    </w:r>
  </w:p>
  <w:p w14:paraId="6FA0688B" w14:textId="77777777" w:rsidR="007E2A35" w:rsidRPr="00C54E7F" w:rsidRDefault="007E2A35" w:rsidP="002C0E2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54A21" w14:textId="77777777" w:rsidR="00333E66" w:rsidRPr="00C54E7F" w:rsidRDefault="00333E66" w:rsidP="007164FF">
      <w:pPr>
        <w:spacing w:after="0" w:line="240" w:lineRule="auto"/>
      </w:pPr>
      <w:r w:rsidRPr="00C54E7F">
        <w:separator/>
      </w:r>
    </w:p>
  </w:footnote>
  <w:footnote w:type="continuationSeparator" w:id="0">
    <w:p w14:paraId="090FEAFB" w14:textId="77777777" w:rsidR="00333E66" w:rsidRPr="00C54E7F" w:rsidRDefault="00333E66" w:rsidP="007164FF">
      <w:pPr>
        <w:spacing w:after="0" w:line="240" w:lineRule="auto"/>
      </w:pPr>
      <w:r w:rsidRPr="00C54E7F">
        <w:continuationSeparator/>
      </w:r>
    </w:p>
  </w:footnote>
  <w:footnote w:type="continuationNotice" w:id="1">
    <w:p w14:paraId="65913455" w14:textId="77777777" w:rsidR="00333E66" w:rsidRPr="00C54E7F" w:rsidRDefault="00333E66">
      <w:pPr>
        <w:spacing w:after="0" w:line="240" w:lineRule="auto"/>
      </w:pPr>
    </w:p>
  </w:footnote>
  <w:footnote w:id="2">
    <w:p w14:paraId="0A227261" w14:textId="7C1FEAD1" w:rsidR="00A17F8C" w:rsidRPr="005B015C" w:rsidRDefault="00A17F8C" w:rsidP="00A17F8C">
      <w:pPr>
        <w:pStyle w:val="Vresteksts"/>
        <w:rPr>
          <w:rFonts w:ascii="Times New Roman" w:hAnsi="Times New Roman" w:cs="Times New Roman"/>
          <w:lang w:val="en-US"/>
        </w:rPr>
      </w:pPr>
      <w:r w:rsidRPr="00C54E7F">
        <w:rPr>
          <w:rStyle w:val="Vresatsauce"/>
          <w:rFonts w:ascii="Times New Roman" w:hAnsi="Times New Roman" w:cs="Times New Roman"/>
        </w:rPr>
        <w:footnoteRef/>
      </w:r>
      <w:r w:rsidRPr="00C54E7F">
        <w:rPr>
          <w:rFonts w:ascii="Times New Roman" w:hAnsi="Times New Roman" w:cs="Times New Roman"/>
        </w:rPr>
        <w:t xml:space="preserve"> Avots pieejams: </w:t>
      </w:r>
      <w:hyperlink r:id="rId1" w:history="1">
        <w:r w:rsidR="009F7BC6" w:rsidRPr="00C54E7F">
          <w:rPr>
            <w:rStyle w:val="Hipersaite"/>
            <w:rFonts w:ascii="Times New Roman" w:hAnsi="Times New Roman" w:cs="Times New Roman"/>
          </w:rPr>
          <w:t>https://tapportals.mk.gov.lv/legal_acts/c2bcac5f-e77f-4d99-acc8-ed07ed1c510a</w:t>
        </w:r>
      </w:hyperlink>
      <w:r w:rsidR="009F7BC6" w:rsidRPr="00C54E7F">
        <w:rPr>
          <w:rFonts w:ascii="Times New Roman" w:hAnsi="Times New Roman" w:cs="Times New Roman"/>
        </w:rPr>
        <w:t xml:space="preserve"> , </w:t>
      </w:r>
      <w:r w:rsidRPr="00C54E7F">
        <w:rPr>
          <w:rFonts w:ascii="Times New Roman" w:hAnsi="Times New Roman" w:cs="Times New Roman"/>
        </w:rPr>
        <w:t>apskatīts 16.01.2025.</w:t>
      </w:r>
    </w:p>
  </w:footnote>
  <w:footnote w:id="3">
    <w:p w14:paraId="28CB9E42" w14:textId="20749961" w:rsidR="000447EB" w:rsidRPr="007C594E" w:rsidRDefault="000447EB">
      <w:pPr>
        <w:pStyle w:val="Vresteksts"/>
        <w:rPr>
          <w:rFonts w:ascii="Times New Roman" w:hAnsi="Times New Roman" w:cs="Times New Roman"/>
          <w:lang w:val="en-US"/>
        </w:rPr>
      </w:pPr>
      <w:r w:rsidRPr="007C594E">
        <w:rPr>
          <w:rStyle w:val="Vresatsauce"/>
          <w:rFonts w:ascii="Times New Roman" w:hAnsi="Times New Roman" w:cs="Times New Roman"/>
        </w:rPr>
        <w:footnoteRef/>
      </w:r>
      <w:r w:rsidRPr="007C594E">
        <w:rPr>
          <w:rFonts w:ascii="Times New Roman" w:hAnsi="Times New Roman" w:cs="Times New Roman"/>
        </w:rPr>
        <w:t xml:space="preserve"> </w:t>
      </w:r>
      <w:r w:rsidRPr="00C54E7F">
        <w:rPr>
          <w:rFonts w:ascii="Times New Roman" w:hAnsi="Times New Roman" w:cs="Times New Roman"/>
        </w:rPr>
        <w:t>Ieraksts pieejams - </w:t>
      </w:r>
      <w:hyperlink r:id="rId2" w:history="1">
        <w:r w:rsidRPr="00C54E7F">
          <w:rPr>
            <w:rStyle w:val="Hipersaite"/>
            <w:rFonts w:ascii="Times New Roman" w:hAnsi="Times New Roman" w:cs="Times New Roman"/>
          </w:rPr>
          <w:t>https://www.youtube.com/watch?v=j0qCNzr2L-s</w:t>
        </w:r>
      </w:hyperlink>
      <w:r w:rsidRPr="00C54E7F">
        <w:rPr>
          <w:rFonts w:ascii="Times New Roman" w:hAnsi="Times New Roman" w:cs="Times New Roman"/>
        </w:rPr>
        <w:t xml:space="preserve"> , apskatīts 16.01.2025.</w:t>
      </w:r>
    </w:p>
  </w:footnote>
  <w:footnote w:id="4">
    <w:p w14:paraId="132B4B62" w14:textId="77A09542" w:rsidR="00951F14" w:rsidRPr="005B015C" w:rsidRDefault="00951F14" w:rsidP="00951F14">
      <w:pPr>
        <w:pStyle w:val="Vresteksts"/>
        <w:rPr>
          <w:rFonts w:ascii="Times New Roman" w:hAnsi="Times New Roman" w:cs="Times New Roman"/>
          <w:lang w:val="en-US"/>
        </w:rPr>
      </w:pPr>
      <w:r w:rsidRPr="00C54E7F">
        <w:rPr>
          <w:rStyle w:val="Vresatsauce"/>
          <w:rFonts w:ascii="Times New Roman" w:hAnsi="Times New Roman" w:cs="Times New Roman"/>
        </w:rPr>
        <w:footnoteRef/>
      </w:r>
      <w:r w:rsidRPr="00C54E7F">
        <w:rPr>
          <w:rFonts w:ascii="Times New Roman" w:hAnsi="Times New Roman" w:cs="Times New Roman"/>
        </w:rPr>
        <w:t xml:space="preserve"> </w:t>
      </w:r>
      <w:r w:rsidR="00A17F8C" w:rsidRPr="00C54E7F">
        <w:rPr>
          <w:rFonts w:ascii="Times New Roman" w:hAnsi="Times New Roman" w:cs="Times New Roman"/>
        </w:rPr>
        <w:t xml:space="preserve">Avots pieejams: </w:t>
      </w:r>
      <w:hyperlink r:id="rId3" w:history="1">
        <w:r w:rsidR="00A17F8C" w:rsidRPr="00C54E7F">
          <w:rPr>
            <w:rStyle w:val="Hipersaite"/>
            <w:rFonts w:ascii="Times New Roman" w:hAnsi="Times New Roman" w:cs="Times New Roman"/>
          </w:rPr>
          <w:t>https://www.cfla.gov.lv/lv/finansu-un-ekonomisko-aprekinu-fea-sagatavosanas-lemumi</w:t>
        </w:r>
      </w:hyperlink>
      <w:r w:rsidRPr="00C54E7F">
        <w:rPr>
          <w:rFonts w:ascii="Times New Roman" w:hAnsi="Times New Roman" w:cs="Times New Roman"/>
        </w:rPr>
        <w:t xml:space="preserve"> apskatīts 16.01.2025.</w:t>
      </w:r>
    </w:p>
  </w:footnote>
  <w:footnote w:id="5">
    <w:p w14:paraId="07C19F69" w14:textId="6EFCCF64" w:rsidR="00561D3C" w:rsidRPr="00C54E7F" w:rsidRDefault="00561D3C" w:rsidP="00561D3C">
      <w:pPr>
        <w:pStyle w:val="Vresteksts"/>
        <w:contextualSpacing/>
        <w:rPr>
          <w:rFonts w:ascii="Times New Roman" w:hAnsi="Times New Roman" w:cs="Times New Roman"/>
        </w:rPr>
      </w:pPr>
      <w:r w:rsidRPr="00C54E7F">
        <w:rPr>
          <w:rStyle w:val="Vresatsauce"/>
          <w:rFonts w:ascii="Times New Roman" w:hAnsi="Times New Roman" w:cs="Times New Roman"/>
        </w:rPr>
        <w:footnoteRef/>
      </w:r>
      <w:r w:rsidRPr="007C594E">
        <w:rPr>
          <w:rFonts w:ascii="Times New Roman" w:hAnsi="Times New Roman" w:cs="Times New Roman"/>
        </w:rPr>
        <w:t xml:space="preserve"> </w:t>
      </w:r>
      <w:r w:rsidR="00B74235" w:rsidRPr="007C594E">
        <w:rPr>
          <w:rFonts w:ascii="Times New Roman" w:hAnsi="Times New Roman" w:cs="Times New Roman"/>
        </w:rPr>
        <w:t xml:space="preserve">Avots pieejams: </w:t>
      </w:r>
      <w:hyperlink r:id="rId4" w:history="1">
        <w:r w:rsidR="008F0687" w:rsidRPr="00C54E7F">
          <w:rPr>
            <w:rStyle w:val="Hipersaite"/>
            <w:rFonts w:ascii="Times New Roman" w:hAnsi="Times New Roman" w:cs="Times New Roman"/>
            <w:bCs/>
          </w:rPr>
          <w:t>FM</w:t>
        </w:r>
        <w:r w:rsidRPr="00C54E7F">
          <w:rPr>
            <w:rStyle w:val="Hipersaite"/>
            <w:rFonts w:ascii="Times New Roman" w:hAnsi="Times New Roman" w:cs="Times New Roman"/>
            <w:bCs/>
          </w:rPr>
          <w:t xml:space="preserve"> 2024. gada 1. jūlija finanšu un ekonomisko aprēķinu veikšanai nepieciešamo makroekonomisko pieņēmumu un prognožu</w:t>
        </w:r>
        <w:r w:rsidR="00481C08" w:rsidRPr="00C54E7F">
          <w:rPr>
            <w:rStyle w:val="Hipersaite"/>
            <w:rFonts w:ascii="Times New Roman" w:hAnsi="Times New Roman" w:cs="Times New Roman"/>
            <w:bCs/>
          </w:rPr>
          <w:t xml:space="preserve"> </w:t>
        </w:r>
        <w:r w:rsidRPr="00C54E7F">
          <w:rPr>
            <w:rStyle w:val="Hipersaite"/>
            <w:rFonts w:ascii="Times New Roman" w:hAnsi="Times New Roman" w:cs="Times New Roman"/>
            <w:bCs/>
          </w:rPr>
          <w:t>skaitliskās vērtības (izdotas saskaņā ar Ministru kabineta 2015. gada 16. decembra noteikumu Nr.784 55. punktu</w:t>
        </w:r>
        <w:r w:rsidRPr="007C594E">
          <w:rPr>
            <w:rStyle w:val="Hipersaite"/>
            <w:rFonts w:ascii="Times New Roman" w:hAnsi="Times New Roman" w:cs="Times New Roman"/>
            <w:bCs/>
          </w:rPr>
          <w:t>)</w:t>
        </w:r>
      </w:hyperlink>
      <w:r w:rsidR="00C21E41">
        <w:t xml:space="preserve"> </w:t>
      </w:r>
      <w:r w:rsidR="00B74235">
        <w:rPr>
          <w:rFonts w:ascii="Times New Roman" w:hAnsi="Times New Roman" w:cs="Times New Roman"/>
        </w:rPr>
        <w:t>,</w:t>
      </w:r>
      <w:r w:rsidR="00985C9F" w:rsidRPr="00C54E7F">
        <w:rPr>
          <w:rFonts w:ascii="Times New Roman" w:hAnsi="Times New Roman" w:cs="Times New Roman"/>
        </w:rPr>
        <w:t xml:space="preserve"> apskatīts 16.01.2025.</w:t>
      </w:r>
    </w:p>
  </w:footnote>
  <w:footnote w:id="6">
    <w:p w14:paraId="2A0D2E80" w14:textId="266ED21C" w:rsidR="00561D3C" w:rsidRPr="00C54E7F" w:rsidRDefault="00561D3C" w:rsidP="00561D3C">
      <w:pPr>
        <w:pStyle w:val="Vresteksts"/>
        <w:spacing w:after="60"/>
        <w:rPr>
          <w:rFonts w:ascii="Times New Roman" w:hAnsi="Times New Roman" w:cs="Times New Roman"/>
        </w:rPr>
      </w:pPr>
      <w:r w:rsidRPr="00C54E7F">
        <w:rPr>
          <w:rStyle w:val="Vresatsauce"/>
          <w:rFonts w:ascii="Times New Roman" w:hAnsi="Times New Roman" w:cs="Times New Roman"/>
        </w:rPr>
        <w:footnoteRef/>
      </w:r>
      <w:r w:rsidRPr="007C594E">
        <w:rPr>
          <w:rFonts w:ascii="Times New Roman" w:hAnsi="Times New Roman" w:cs="Times New Roman"/>
        </w:rPr>
        <w:t xml:space="preserve"> </w:t>
      </w:r>
      <w:r w:rsidR="007C594E" w:rsidRPr="007C594E">
        <w:rPr>
          <w:rFonts w:ascii="Times New Roman" w:hAnsi="Times New Roman" w:cs="Times New Roman"/>
        </w:rPr>
        <w:t>Avots pieejams</w:t>
      </w:r>
      <w:r w:rsidRPr="007C594E">
        <w:rPr>
          <w:rFonts w:ascii="Times New Roman" w:hAnsi="Times New Roman" w:cs="Times New Roman"/>
        </w:rPr>
        <w:t xml:space="preserve">: </w:t>
      </w:r>
      <w:hyperlink r:id="rId5" w:history="1">
        <w:r w:rsidRPr="00C54E7F">
          <w:rPr>
            <w:rStyle w:val="Hipersaite"/>
            <w:rFonts w:ascii="Times New Roman" w:hAnsi="Times New Roman" w:cs="Times New Roman"/>
          </w:rPr>
          <w:t>https://ec.europa.eu/regional_policy/en/information/publications/guides/2014/guide-to-cost-benefit-analysis-of-investment-projects-for-cohesion-policy-2014-2020</w:t>
        </w:r>
      </w:hyperlink>
      <w:r w:rsidR="00B74235">
        <w:rPr>
          <w:rFonts w:ascii="Times New Roman" w:hAnsi="Times New Roman" w:cs="Times New Roman"/>
        </w:rPr>
        <w:t>,</w:t>
      </w:r>
      <w:r w:rsidRPr="00C54E7F">
        <w:rPr>
          <w:rFonts w:ascii="Times New Roman" w:hAnsi="Times New Roman" w:cs="Times New Roman"/>
        </w:rPr>
        <w:t xml:space="preserve"> </w:t>
      </w:r>
      <w:r w:rsidR="00985C9F" w:rsidRPr="00C54E7F">
        <w:rPr>
          <w:rFonts w:ascii="Times New Roman" w:hAnsi="Times New Roman" w:cs="Times New Roman"/>
        </w:rPr>
        <w:t>apskatīts 16.01.2025.</w:t>
      </w:r>
    </w:p>
  </w:footnote>
  <w:footnote w:id="7">
    <w:p w14:paraId="439A2C2B" w14:textId="4F74DB96" w:rsidR="00B1627A" w:rsidRPr="00C54E7F" w:rsidRDefault="00B1627A">
      <w:pPr>
        <w:pStyle w:val="Vresteksts"/>
        <w:rPr>
          <w:rFonts w:ascii="Times New Roman" w:hAnsi="Times New Roman" w:cs="Times New Roman"/>
        </w:rPr>
      </w:pPr>
      <w:r w:rsidRPr="00C54E7F">
        <w:rPr>
          <w:rStyle w:val="Vresatsauce"/>
          <w:rFonts w:ascii="Times New Roman" w:hAnsi="Times New Roman" w:cs="Times New Roman"/>
        </w:rPr>
        <w:footnoteRef/>
      </w:r>
      <w:r w:rsidRPr="007C594E">
        <w:rPr>
          <w:rFonts w:ascii="Times New Roman" w:hAnsi="Times New Roman" w:cs="Times New Roman"/>
        </w:rPr>
        <w:t xml:space="preserve"> </w:t>
      </w:r>
      <w:r w:rsidR="00B74235" w:rsidRPr="007C594E">
        <w:rPr>
          <w:rFonts w:ascii="Times New Roman" w:hAnsi="Times New Roman" w:cs="Times New Roman"/>
        </w:rPr>
        <w:t xml:space="preserve">Avots pieejams: </w:t>
      </w:r>
      <w:hyperlink r:id="rId6" w:history="1">
        <w:r w:rsidRPr="00C54E7F">
          <w:rPr>
            <w:rStyle w:val="Hipersaite"/>
            <w:rFonts w:ascii="Times New Roman" w:hAnsi="Times New Roman" w:cs="Times New Roman"/>
          </w:rPr>
          <w:t>Par valsts galvenā autoceļa A7 Rīga–Bauska–Lietuvas robeža (Grenctāle) posma no Ķekavas apvedceļa līdz Bauskai (</w:t>
        </w:r>
        <w:proofErr w:type="spellStart"/>
        <w:r w:rsidRPr="00C54E7F">
          <w:rPr>
            <w:rStyle w:val="Hipersaite"/>
            <w:rFonts w:ascii="Times New Roman" w:hAnsi="Times New Roman" w:cs="Times New Roman"/>
          </w:rPr>
          <w:t>Ārcei</w:t>
        </w:r>
        <w:proofErr w:type="spellEnd"/>
        <w:r w:rsidRPr="00C54E7F">
          <w:rPr>
            <w:rStyle w:val="Hipersaite"/>
            <w:rFonts w:ascii="Times New Roman" w:hAnsi="Times New Roman" w:cs="Times New Roman"/>
          </w:rPr>
          <w:t xml:space="preserve">) pārbūves projekta pirmās kārtas </w:t>
        </w:r>
        <w:r w:rsidR="0056468A">
          <w:rPr>
            <w:rStyle w:val="Hipersaite"/>
            <w:rFonts w:ascii="Times New Roman" w:hAnsi="Times New Roman" w:cs="Times New Roman"/>
          </w:rPr>
          <w:t>“</w:t>
        </w:r>
        <w:r w:rsidRPr="00C54E7F">
          <w:rPr>
            <w:rStyle w:val="Hipersaite"/>
            <w:rFonts w:ascii="Times New Roman" w:hAnsi="Times New Roman" w:cs="Times New Roman"/>
          </w:rPr>
          <w:t>Bauskas apvedceļš</w:t>
        </w:r>
        <w:r w:rsidR="0056468A">
          <w:rPr>
            <w:rStyle w:val="Hipersaite"/>
            <w:rFonts w:ascii="Times New Roman" w:hAnsi="Times New Roman" w:cs="Times New Roman"/>
          </w:rPr>
          <w:t>”</w:t>
        </w:r>
        <w:r w:rsidRPr="00C54E7F">
          <w:rPr>
            <w:rStyle w:val="Hipersaite"/>
            <w:rFonts w:ascii="Times New Roman" w:hAnsi="Times New Roman" w:cs="Times New Roman"/>
          </w:rPr>
          <w:t xml:space="preserve"> </w:t>
        </w:r>
        <w:r w:rsidR="00733388" w:rsidRPr="00C54E7F">
          <w:rPr>
            <w:rStyle w:val="Hipersaite"/>
            <w:rFonts w:ascii="Times New Roman" w:hAnsi="Times New Roman" w:cs="Times New Roman"/>
          </w:rPr>
          <w:t>PPP</w:t>
        </w:r>
        <w:r w:rsidRPr="00C54E7F">
          <w:rPr>
            <w:rStyle w:val="Hipersaite"/>
            <w:rFonts w:ascii="Times New Roman" w:hAnsi="Times New Roman" w:cs="Times New Roman"/>
          </w:rPr>
          <w:t xml:space="preserve"> procedūras uzsākšanu, nekustamo īpašumu atsavināšanu projekta otrajai kārtai </w:t>
        </w:r>
        <w:r w:rsidR="0056468A">
          <w:rPr>
            <w:rStyle w:val="Hipersaite"/>
            <w:rFonts w:ascii="Times New Roman" w:hAnsi="Times New Roman" w:cs="Times New Roman"/>
          </w:rPr>
          <w:t>“</w:t>
        </w:r>
        <w:r w:rsidRPr="00C54E7F">
          <w:rPr>
            <w:rStyle w:val="Hipersaite"/>
            <w:rFonts w:ascii="Times New Roman" w:hAnsi="Times New Roman" w:cs="Times New Roman"/>
          </w:rPr>
          <w:t>Iecavas apvedceļš</w:t>
        </w:r>
        <w:r w:rsidR="0056468A">
          <w:rPr>
            <w:rStyle w:val="Hipersaite"/>
            <w:rFonts w:ascii="Times New Roman" w:hAnsi="Times New Roman" w:cs="Times New Roman"/>
          </w:rPr>
          <w:t>”</w:t>
        </w:r>
        <w:r w:rsidRPr="00C54E7F">
          <w:rPr>
            <w:rStyle w:val="Hipersaite"/>
            <w:rFonts w:ascii="Times New Roman" w:hAnsi="Times New Roman" w:cs="Times New Roman"/>
          </w:rPr>
          <w:t xml:space="preserve"> un nacionālo interešu objekta statusa noteikšanu Bauskas apvedceļa un Iecavas apvedceļa infrastruktūrai</w:t>
        </w:r>
      </w:hyperlink>
      <w:r w:rsidR="00B74235">
        <w:rPr>
          <w:rFonts w:ascii="Times New Roman" w:hAnsi="Times New Roman" w:cs="Times New Roman"/>
        </w:rPr>
        <w:t>,</w:t>
      </w:r>
      <w:r w:rsidRPr="00C54E7F">
        <w:rPr>
          <w:rFonts w:ascii="Times New Roman" w:hAnsi="Times New Roman" w:cs="Times New Roman"/>
        </w:rPr>
        <w:t xml:space="preserve"> aps</w:t>
      </w:r>
      <w:r w:rsidR="00C615EC" w:rsidRPr="00C54E7F">
        <w:rPr>
          <w:rFonts w:ascii="Times New Roman" w:hAnsi="Times New Roman" w:cs="Times New Roman"/>
        </w:rPr>
        <w:t>ka</w:t>
      </w:r>
      <w:r w:rsidRPr="00C54E7F">
        <w:rPr>
          <w:rFonts w:ascii="Times New Roman" w:hAnsi="Times New Roman" w:cs="Times New Roman"/>
        </w:rPr>
        <w:t>tīts 16.01.2025.</w:t>
      </w:r>
    </w:p>
  </w:footnote>
  <w:footnote w:id="8">
    <w:p w14:paraId="735B4777" w14:textId="115FFD27" w:rsidR="00880367" w:rsidRPr="00C54E7F" w:rsidRDefault="00880367">
      <w:pPr>
        <w:pStyle w:val="Vresteksts"/>
        <w:rPr>
          <w:rFonts w:ascii="Times New Roman" w:hAnsi="Times New Roman" w:cs="Times New Roman"/>
        </w:rPr>
      </w:pPr>
      <w:r w:rsidRPr="00C54E7F">
        <w:rPr>
          <w:rStyle w:val="Vresatsauce"/>
          <w:rFonts w:ascii="Times New Roman" w:hAnsi="Times New Roman" w:cs="Times New Roman"/>
        </w:rPr>
        <w:footnoteRef/>
      </w:r>
      <w:r w:rsidRPr="00C54E7F">
        <w:rPr>
          <w:rFonts w:ascii="Times New Roman" w:hAnsi="Times New Roman" w:cs="Times New Roman"/>
        </w:rPr>
        <w:t xml:space="preserve"> Avots pieejams: </w:t>
      </w:r>
      <w:hyperlink r:id="rId7" w:history="1">
        <w:r w:rsidRPr="00C54E7F">
          <w:rPr>
            <w:rStyle w:val="Hipersaite"/>
            <w:rFonts w:ascii="Times New Roman" w:hAnsi="Times New Roman" w:cs="Times New Roman"/>
          </w:rPr>
          <w:t>EIS - Iepirkumi - MNP 2024/14 - Pamatdati</w:t>
        </w:r>
      </w:hyperlink>
      <w:r w:rsidRPr="00C54E7F">
        <w:rPr>
          <w:rFonts w:ascii="Times New Roman" w:hAnsi="Times New Roman" w:cs="Times New Roman"/>
        </w:rPr>
        <w:t xml:space="preserve"> , apskatīts 16.01.2025.</w:t>
      </w:r>
    </w:p>
  </w:footnote>
  <w:footnote w:id="9">
    <w:p w14:paraId="7E807C30" w14:textId="317299C5" w:rsidR="00211B27" w:rsidRPr="007C594E" w:rsidRDefault="00211B27">
      <w:pPr>
        <w:pStyle w:val="Vresteksts"/>
        <w:rPr>
          <w:rFonts w:ascii="Times New Roman" w:hAnsi="Times New Roman" w:cs="Times New Roman"/>
        </w:rPr>
      </w:pPr>
      <w:r w:rsidRPr="00C54E7F">
        <w:rPr>
          <w:rStyle w:val="Vresatsauce"/>
          <w:rFonts w:ascii="Times New Roman" w:hAnsi="Times New Roman" w:cs="Times New Roman"/>
        </w:rPr>
        <w:footnoteRef/>
      </w:r>
      <w:r w:rsidRPr="00C54E7F">
        <w:rPr>
          <w:rFonts w:ascii="Times New Roman" w:hAnsi="Times New Roman" w:cs="Times New Roman"/>
        </w:rPr>
        <w:t xml:space="preserve"> Avots pieejams </w:t>
      </w:r>
      <w:hyperlink r:id="rId8" w:history="1">
        <w:r w:rsidRPr="00C54E7F">
          <w:rPr>
            <w:rStyle w:val="Hipersaite"/>
            <w:rFonts w:ascii="Times New Roman" w:hAnsi="Times New Roman" w:cs="Times New Roman"/>
          </w:rPr>
          <w:t>EIS - Iepirkumi - ĀNP 2024/66 - Pamatdati</w:t>
        </w:r>
      </w:hyperlink>
      <w:r w:rsidRPr="00C54E7F">
        <w:rPr>
          <w:rFonts w:ascii="Times New Roman" w:hAnsi="Times New Roman" w:cs="Times New Roman"/>
        </w:rPr>
        <w:t>, apskatīts 16.01.2025.</w:t>
      </w:r>
    </w:p>
  </w:footnote>
  <w:footnote w:id="10">
    <w:p w14:paraId="3E3CF741" w14:textId="77777777" w:rsidR="00CE7F41" w:rsidRPr="005B015C" w:rsidRDefault="00CE7F41" w:rsidP="00CE7F41">
      <w:pPr>
        <w:pStyle w:val="Vresteksts"/>
        <w:rPr>
          <w:rFonts w:ascii="Times New Roman" w:hAnsi="Times New Roman" w:cs="Times New Roman"/>
          <w:lang w:val="en-US"/>
        </w:rPr>
      </w:pPr>
      <w:r w:rsidRPr="00C54E7F">
        <w:rPr>
          <w:rStyle w:val="Vresatsauce"/>
          <w:rFonts w:ascii="Times New Roman" w:hAnsi="Times New Roman" w:cs="Times New Roman"/>
        </w:rPr>
        <w:footnoteRef/>
      </w:r>
      <w:r w:rsidRPr="00C54E7F">
        <w:rPr>
          <w:rFonts w:ascii="Times New Roman" w:hAnsi="Times New Roman" w:cs="Times New Roman"/>
        </w:rPr>
        <w:t xml:space="preserve"> Avots pieejams: </w:t>
      </w:r>
      <w:hyperlink r:id="rId9" w:history="1">
        <w:r w:rsidRPr="00C54E7F">
          <w:rPr>
            <w:rStyle w:val="Hipersaite"/>
            <w:rFonts w:ascii="Times New Roman" w:hAnsi="Times New Roman" w:cs="Times New Roman"/>
          </w:rPr>
          <w:t>https://tapportals.mk.gov.lv/legal_acts/c2bcac5f-e77f-4d99-acc8-ed07ed1c510a</w:t>
        </w:r>
      </w:hyperlink>
      <w:r w:rsidRPr="00C54E7F">
        <w:rPr>
          <w:rFonts w:ascii="Times New Roman" w:hAnsi="Times New Roman" w:cs="Times New Roman"/>
        </w:rPr>
        <w:t xml:space="preserve"> , apskatīts 16.01.2025.</w:t>
      </w:r>
    </w:p>
  </w:footnote>
  <w:footnote w:id="11">
    <w:p w14:paraId="604BF86D" w14:textId="5118E1FB" w:rsidR="006C74CE" w:rsidRPr="007C594E" w:rsidRDefault="006C74CE">
      <w:pPr>
        <w:pStyle w:val="Vresteksts"/>
        <w:rPr>
          <w:rFonts w:ascii="Times New Roman" w:hAnsi="Times New Roman" w:cs="Times New Roman"/>
        </w:rPr>
      </w:pPr>
      <w:r w:rsidRPr="007C594E">
        <w:rPr>
          <w:rStyle w:val="Vresatsauce"/>
          <w:rFonts w:ascii="Times New Roman" w:hAnsi="Times New Roman" w:cs="Times New Roman"/>
        </w:rPr>
        <w:footnoteRef/>
      </w:r>
      <w:r w:rsidR="00B74235">
        <w:rPr>
          <w:rFonts w:ascii="Times New Roman" w:hAnsi="Times New Roman" w:cs="Times New Roman"/>
        </w:rPr>
        <w:t xml:space="preserve"> </w:t>
      </w:r>
      <w:r w:rsidR="00B74235" w:rsidRPr="007C594E">
        <w:rPr>
          <w:rFonts w:ascii="Times New Roman" w:hAnsi="Times New Roman" w:cs="Times New Roman"/>
        </w:rPr>
        <w:t xml:space="preserve">Avots pieejams: </w:t>
      </w:r>
      <w:r w:rsidRPr="007C594E">
        <w:rPr>
          <w:rFonts w:ascii="Times New Roman" w:hAnsi="Times New Roman" w:cs="Times New Roman"/>
        </w:rPr>
        <w:t xml:space="preserve"> </w:t>
      </w:r>
      <w:hyperlink r:id="rId10" w:history="1">
        <w:r w:rsidRPr="00C54E7F">
          <w:rPr>
            <w:rStyle w:val="Hipersaite"/>
            <w:rFonts w:ascii="Times New Roman" w:hAnsi="Times New Roman" w:cs="Times New Roman"/>
          </w:rPr>
          <w:t xml:space="preserve">Grozījums likumā </w:t>
        </w:r>
        <w:r w:rsidR="0056468A">
          <w:rPr>
            <w:rStyle w:val="Hipersaite"/>
            <w:rFonts w:ascii="Times New Roman" w:hAnsi="Times New Roman" w:cs="Times New Roman"/>
          </w:rPr>
          <w:t>“</w:t>
        </w:r>
        <w:r w:rsidRPr="00C54E7F">
          <w:rPr>
            <w:rStyle w:val="Hipersaite"/>
            <w:rFonts w:ascii="Times New Roman" w:hAnsi="Times New Roman" w:cs="Times New Roman"/>
          </w:rPr>
          <w:t>Par palīdzību dzīvokļa jautājumu risināšanā"</w:t>
        </w:r>
      </w:hyperlink>
      <w:r w:rsidR="00B74235">
        <w:rPr>
          <w:rFonts w:ascii="Times New Roman" w:hAnsi="Times New Roman" w:cs="Times New Roman"/>
        </w:rPr>
        <w:t>,</w:t>
      </w:r>
      <w:r w:rsidRPr="00C54E7F">
        <w:rPr>
          <w:rFonts w:ascii="Times New Roman" w:hAnsi="Times New Roman" w:cs="Times New Roman"/>
        </w:rPr>
        <w:t xml:space="preserve"> apskatīts 16.01.2025.</w:t>
      </w:r>
    </w:p>
  </w:footnote>
  <w:footnote w:id="12">
    <w:p w14:paraId="4A9B3F23" w14:textId="186A3A22" w:rsidR="00CE7F41" w:rsidRPr="00C54E7F" w:rsidRDefault="00CE7F41" w:rsidP="00CE7F41">
      <w:pPr>
        <w:pStyle w:val="Vresteksts"/>
        <w:rPr>
          <w:rFonts w:ascii="Times New Roman" w:hAnsi="Times New Roman" w:cs="Times New Roman"/>
        </w:rPr>
      </w:pPr>
      <w:r w:rsidRPr="00C54E7F">
        <w:rPr>
          <w:rStyle w:val="Vresatsauce"/>
          <w:rFonts w:ascii="Times New Roman" w:hAnsi="Times New Roman" w:cs="Times New Roman"/>
        </w:rPr>
        <w:footnoteRef/>
      </w:r>
      <w:r w:rsidRPr="007C594E">
        <w:rPr>
          <w:rFonts w:ascii="Times New Roman" w:hAnsi="Times New Roman" w:cs="Times New Roman"/>
        </w:rPr>
        <w:t xml:space="preserve"> </w:t>
      </w:r>
      <w:r w:rsidR="00B74235" w:rsidRPr="007C594E">
        <w:rPr>
          <w:rFonts w:ascii="Times New Roman" w:hAnsi="Times New Roman" w:cs="Times New Roman"/>
        </w:rPr>
        <w:t xml:space="preserve">Avots pieejams: </w:t>
      </w:r>
      <w:hyperlink r:id="rId11" w:history="1">
        <w:r w:rsidRPr="00C54E7F">
          <w:rPr>
            <w:rStyle w:val="Hipersaite"/>
            <w:rFonts w:ascii="Times New Roman" w:hAnsi="Times New Roman" w:cs="Times New Roman"/>
          </w:rPr>
          <w:t>Ministru kabineta sēdes protokols Nr. 24 65. §, 24-TA-1403</w:t>
        </w:r>
      </w:hyperlink>
      <w:r w:rsidRPr="007C594E">
        <w:rPr>
          <w:rFonts w:ascii="Times New Roman" w:hAnsi="Times New Roman" w:cs="Times New Roman"/>
        </w:rPr>
        <w:t xml:space="preserve"> </w:t>
      </w:r>
      <w:r w:rsidR="00B74235">
        <w:rPr>
          <w:rFonts w:ascii="Times New Roman" w:hAnsi="Times New Roman" w:cs="Times New Roman"/>
        </w:rPr>
        <w:t>,</w:t>
      </w:r>
      <w:r w:rsidRPr="00C54E7F">
        <w:rPr>
          <w:rFonts w:ascii="Times New Roman" w:hAnsi="Times New Roman" w:cs="Times New Roman"/>
        </w:rPr>
        <w:t xml:space="preserve"> apskatīts 16.01.2025.</w:t>
      </w:r>
    </w:p>
  </w:footnote>
  <w:footnote w:id="13">
    <w:p w14:paraId="32F75855" w14:textId="2F6D713B" w:rsidR="001A7BBF" w:rsidRPr="00C54E7F" w:rsidRDefault="001A7BBF">
      <w:pPr>
        <w:pStyle w:val="Vresteksts"/>
        <w:rPr>
          <w:rFonts w:ascii="Times New Roman" w:hAnsi="Times New Roman" w:cs="Times New Roman"/>
        </w:rPr>
      </w:pPr>
      <w:r w:rsidRPr="00C54E7F">
        <w:rPr>
          <w:rStyle w:val="Vresatsauce"/>
          <w:rFonts w:ascii="Times New Roman" w:hAnsi="Times New Roman" w:cs="Times New Roman"/>
        </w:rPr>
        <w:footnoteRef/>
      </w:r>
      <w:r w:rsidRPr="00C54E7F">
        <w:rPr>
          <w:rFonts w:ascii="Times New Roman" w:hAnsi="Times New Roman" w:cs="Times New Roman"/>
        </w:rPr>
        <w:t xml:space="preserve"> </w:t>
      </w:r>
      <w:r w:rsidR="00BF056F" w:rsidRPr="00C54E7F">
        <w:rPr>
          <w:rFonts w:ascii="Times New Roman" w:hAnsi="Times New Roman" w:cs="Times New Roman"/>
        </w:rPr>
        <w:t>Turpat,</w:t>
      </w:r>
      <w:r w:rsidRPr="00C54E7F">
        <w:rPr>
          <w:rFonts w:ascii="Times New Roman" w:hAnsi="Times New Roman" w:cs="Times New Roman"/>
        </w:rPr>
        <w:t xml:space="preserve"> apskatīts 16.01.2025.</w:t>
      </w:r>
    </w:p>
  </w:footnote>
  <w:footnote w:id="14">
    <w:p w14:paraId="5FFE8528" w14:textId="2E62E053" w:rsidR="00C5638E" w:rsidRPr="007C594E" w:rsidRDefault="00C5638E">
      <w:pPr>
        <w:pStyle w:val="Vresteksts"/>
        <w:rPr>
          <w:rFonts w:ascii="Times New Roman" w:hAnsi="Times New Roman" w:cs="Times New Roman"/>
        </w:rPr>
      </w:pPr>
      <w:r w:rsidRPr="007C594E">
        <w:rPr>
          <w:rStyle w:val="Vresatsauce"/>
          <w:rFonts w:ascii="Times New Roman" w:hAnsi="Times New Roman" w:cs="Times New Roman"/>
        </w:rPr>
        <w:footnoteRef/>
      </w:r>
      <w:r w:rsidRPr="007C594E">
        <w:rPr>
          <w:rFonts w:ascii="Times New Roman" w:hAnsi="Times New Roman" w:cs="Times New Roman"/>
        </w:rPr>
        <w:t xml:space="preserve"> </w:t>
      </w:r>
      <w:r w:rsidR="00B74235" w:rsidRPr="007C594E">
        <w:rPr>
          <w:rFonts w:ascii="Times New Roman" w:hAnsi="Times New Roman" w:cs="Times New Roman"/>
        </w:rPr>
        <w:t>Avots pieejams:</w:t>
      </w:r>
      <w:r w:rsidRPr="007C594E">
        <w:rPr>
          <w:rFonts w:ascii="Times New Roman" w:hAnsi="Times New Roman" w:cs="Times New Roman"/>
        </w:rPr>
        <w:t xml:space="preserve"> </w:t>
      </w:r>
      <w:hyperlink r:id="rId12" w:history="1">
        <w:r w:rsidRPr="00C54E7F">
          <w:rPr>
            <w:rStyle w:val="Hipersaite"/>
            <w:rFonts w:ascii="Times New Roman" w:hAnsi="Times New Roman" w:cs="Times New Roman"/>
          </w:rPr>
          <w:t>https://likumi.lv/ta/id/357023-majoklu-pieejamibas-pamatnostadnu-20232027-gadam-istenosanas-plans-20242027-gadam</w:t>
        </w:r>
      </w:hyperlink>
      <w:r w:rsidRPr="00C54E7F">
        <w:rPr>
          <w:rFonts w:ascii="Times New Roman" w:hAnsi="Times New Roman" w:cs="Times New Roman"/>
        </w:rPr>
        <w:t xml:space="preserve"> </w:t>
      </w:r>
      <w:r w:rsidR="00B74235">
        <w:rPr>
          <w:rFonts w:ascii="Times New Roman" w:hAnsi="Times New Roman" w:cs="Times New Roman"/>
        </w:rPr>
        <w:t xml:space="preserve">, </w:t>
      </w:r>
      <w:r w:rsidRPr="00C54E7F">
        <w:rPr>
          <w:rFonts w:ascii="Times New Roman" w:hAnsi="Times New Roman" w:cs="Times New Roman"/>
        </w:rPr>
        <w:t>apskatīts 16.01.2025.</w:t>
      </w:r>
    </w:p>
  </w:footnote>
  <w:footnote w:id="15">
    <w:p w14:paraId="11B50F58" w14:textId="161451E1" w:rsidR="00A712D7" w:rsidRPr="00C54E7F" w:rsidRDefault="00A712D7" w:rsidP="00A712D7">
      <w:pPr>
        <w:pStyle w:val="Vresteksts"/>
        <w:rPr>
          <w:rFonts w:ascii="Times New Roman" w:hAnsi="Times New Roman" w:cs="Times New Roman"/>
        </w:rPr>
      </w:pPr>
      <w:r w:rsidRPr="00C54E7F">
        <w:rPr>
          <w:rStyle w:val="Vresatsauce"/>
          <w:rFonts w:ascii="Times New Roman" w:hAnsi="Times New Roman" w:cs="Times New Roman"/>
        </w:rPr>
        <w:footnoteRef/>
      </w:r>
      <w:r w:rsidRPr="007C594E">
        <w:rPr>
          <w:rFonts w:ascii="Times New Roman" w:hAnsi="Times New Roman" w:cs="Times New Roman"/>
        </w:rPr>
        <w:t xml:space="preserve"> </w:t>
      </w:r>
      <w:r w:rsidR="00B74235" w:rsidRPr="007C594E">
        <w:rPr>
          <w:rFonts w:ascii="Times New Roman" w:hAnsi="Times New Roman" w:cs="Times New Roman"/>
        </w:rPr>
        <w:t>Avots pieejams:</w:t>
      </w:r>
      <w:r w:rsidRPr="00C54E7F">
        <w:rPr>
          <w:rFonts w:ascii="Times New Roman" w:hAnsi="Times New Roman" w:cs="Times New Roman"/>
        </w:rPr>
        <w:t xml:space="preserve"> </w:t>
      </w:r>
      <w:hyperlink r:id="rId13" w:history="1">
        <w:r w:rsidRPr="00C54E7F">
          <w:rPr>
            <w:rStyle w:val="Hipersaite"/>
            <w:rFonts w:ascii="Times New Roman" w:hAnsi="Times New Roman" w:cs="Times New Roman"/>
          </w:rPr>
          <w:t>Finanšu un ekonomiskie aprēķini | Centrālā finanšu un līgumu aģentūra</w:t>
        </w:r>
      </w:hyperlink>
      <w:r w:rsidRPr="00C54E7F">
        <w:rPr>
          <w:rFonts w:ascii="Times New Roman" w:hAnsi="Times New Roman" w:cs="Times New Roman"/>
        </w:rPr>
        <w:t xml:space="preserve"> </w:t>
      </w:r>
      <w:r w:rsidR="00B74235">
        <w:rPr>
          <w:rFonts w:ascii="Times New Roman" w:hAnsi="Times New Roman" w:cs="Times New Roman"/>
        </w:rPr>
        <w:t xml:space="preserve">. </w:t>
      </w:r>
      <w:r w:rsidRPr="00C54E7F">
        <w:rPr>
          <w:rFonts w:ascii="Times New Roman" w:hAnsi="Times New Roman" w:cs="Times New Roman"/>
        </w:rPr>
        <w:t>apskatīts 16.01.2025.</w:t>
      </w:r>
    </w:p>
  </w:footnote>
  <w:footnote w:id="16">
    <w:p w14:paraId="6266B4FF" w14:textId="7C39850A" w:rsidR="00BD0158" w:rsidRPr="007C594E" w:rsidRDefault="00BD0158">
      <w:pPr>
        <w:pStyle w:val="Vresteksts"/>
        <w:rPr>
          <w:rFonts w:ascii="Times New Roman" w:hAnsi="Times New Roman" w:cs="Times New Roman"/>
        </w:rPr>
      </w:pPr>
      <w:r w:rsidRPr="007C594E">
        <w:rPr>
          <w:rStyle w:val="Vresatsauce"/>
          <w:rFonts w:ascii="Times New Roman" w:hAnsi="Times New Roman" w:cs="Times New Roman"/>
        </w:rPr>
        <w:footnoteRef/>
      </w:r>
      <w:r w:rsidRPr="007C594E">
        <w:rPr>
          <w:rFonts w:ascii="Times New Roman" w:hAnsi="Times New Roman" w:cs="Times New Roman"/>
        </w:rPr>
        <w:t xml:space="preserve"> </w:t>
      </w:r>
      <w:r w:rsidR="00B74235" w:rsidRPr="007C594E">
        <w:rPr>
          <w:rFonts w:ascii="Times New Roman" w:hAnsi="Times New Roman" w:cs="Times New Roman"/>
        </w:rPr>
        <w:t>Avots pieejams:</w:t>
      </w:r>
      <w:r w:rsidRPr="007C594E">
        <w:rPr>
          <w:rFonts w:ascii="Times New Roman" w:hAnsi="Times New Roman" w:cs="Times New Roman"/>
        </w:rPr>
        <w:t xml:space="preserve"> </w:t>
      </w:r>
      <w:hyperlink r:id="rId14" w:history="1">
        <w:r w:rsidRPr="00C54E7F">
          <w:rPr>
            <w:rStyle w:val="Hipersaite"/>
            <w:rFonts w:ascii="Times New Roman" w:hAnsi="Times New Roman" w:cs="Times New Roman"/>
          </w:rPr>
          <w:t>Informatīvie ziņojumi Ministru kabinetam | Centrālā finanšu un līgumu</w:t>
        </w:r>
      </w:hyperlink>
      <w:r w:rsidRPr="00C54E7F">
        <w:rPr>
          <w:rFonts w:ascii="Times New Roman" w:hAnsi="Times New Roman" w:cs="Times New Roman"/>
        </w:rPr>
        <w:t xml:space="preserve"> aģentūra</w:t>
      </w:r>
      <w:r w:rsidR="00B74235">
        <w:rPr>
          <w:rFonts w:ascii="Times New Roman" w:hAnsi="Times New Roman" w:cs="Times New Roman"/>
        </w:rPr>
        <w:t xml:space="preserve">, </w:t>
      </w:r>
      <w:r w:rsidRPr="00C54E7F">
        <w:rPr>
          <w:rFonts w:ascii="Times New Roman" w:hAnsi="Times New Roman" w:cs="Times New Roman"/>
        </w:rPr>
        <w:t xml:space="preserve"> apskatīts 16.01.2025.</w:t>
      </w:r>
    </w:p>
  </w:footnote>
  <w:footnote w:id="17">
    <w:p w14:paraId="64D03389" w14:textId="2D977337" w:rsidR="00A16DC0" w:rsidRPr="00C54E7F" w:rsidRDefault="00A16DC0" w:rsidP="00A16DC0">
      <w:pPr>
        <w:pStyle w:val="Vresteksts"/>
        <w:rPr>
          <w:rFonts w:ascii="Times New Roman" w:hAnsi="Times New Roman" w:cs="Times New Roman"/>
        </w:rPr>
      </w:pPr>
      <w:r w:rsidRPr="00C54E7F">
        <w:rPr>
          <w:rStyle w:val="Vresatsauce"/>
          <w:rFonts w:ascii="Times New Roman" w:hAnsi="Times New Roman" w:cs="Times New Roman"/>
        </w:rPr>
        <w:footnoteRef/>
      </w:r>
      <w:r w:rsidRPr="007C594E">
        <w:rPr>
          <w:rFonts w:ascii="Times New Roman" w:hAnsi="Times New Roman" w:cs="Times New Roman"/>
        </w:rPr>
        <w:t xml:space="preserve"> </w:t>
      </w:r>
      <w:r w:rsidR="00B74235" w:rsidRPr="007C594E">
        <w:rPr>
          <w:rFonts w:ascii="Times New Roman" w:hAnsi="Times New Roman" w:cs="Times New Roman"/>
        </w:rPr>
        <w:t>Avots pieejams:</w:t>
      </w:r>
      <w:r w:rsidRPr="00C54E7F">
        <w:rPr>
          <w:rFonts w:ascii="Times New Roman" w:hAnsi="Times New Roman" w:cs="Times New Roman"/>
        </w:rPr>
        <w:t xml:space="preserve"> </w:t>
      </w:r>
      <w:hyperlink r:id="rId15" w:history="1">
        <w:r w:rsidRPr="00C54E7F">
          <w:rPr>
            <w:rStyle w:val="Hipersaite"/>
            <w:rFonts w:ascii="Times New Roman" w:hAnsi="Times New Roman" w:cs="Times New Roman"/>
          </w:rPr>
          <w:t>https://www.cfla.gov.lv/lv/finansu-un-ekonomisko-aprekinu-vadlinijas</w:t>
        </w:r>
      </w:hyperlink>
      <w:r w:rsidRPr="00C54E7F">
        <w:rPr>
          <w:rStyle w:val="Hipersaite"/>
          <w:rFonts w:ascii="Times New Roman" w:hAnsi="Times New Roman" w:cs="Times New Roman"/>
        </w:rPr>
        <w:t xml:space="preserve"> </w:t>
      </w:r>
      <w:r w:rsidR="00B74235">
        <w:rPr>
          <w:rFonts w:ascii="Times New Roman" w:hAnsi="Times New Roman" w:cs="Times New Roman"/>
        </w:rPr>
        <w:t xml:space="preserve">, </w:t>
      </w:r>
      <w:r w:rsidRPr="00C54E7F">
        <w:rPr>
          <w:rFonts w:ascii="Times New Roman" w:hAnsi="Times New Roman" w:cs="Times New Roman"/>
        </w:rPr>
        <w:t>apskatīts 16.01.2025.</w:t>
      </w:r>
    </w:p>
  </w:footnote>
  <w:footnote w:id="18">
    <w:p w14:paraId="4EB5C7FD" w14:textId="7B271A6F" w:rsidR="004A2251" w:rsidRPr="00C54E7F" w:rsidRDefault="004A2251" w:rsidP="004A2251">
      <w:pPr>
        <w:pStyle w:val="Vresteksts"/>
        <w:rPr>
          <w:rFonts w:ascii="Times New Roman" w:hAnsi="Times New Roman" w:cs="Times New Roman"/>
          <w:color w:val="0000FF"/>
          <w:u w:val="single"/>
        </w:rPr>
      </w:pPr>
      <w:r w:rsidRPr="00C54E7F">
        <w:rPr>
          <w:rStyle w:val="Vresatsauce"/>
          <w:rFonts w:ascii="Times New Roman" w:hAnsi="Times New Roman" w:cs="Times New Roman"/>
        </w:rPr>
        <w:footnoteRef/>
      </w:r>
      <w:r w:rsidRPr="007C594E">
        <w:rPr>
          <w:rFonts w:ascii="Times New Roman" w:hAnsi="Times New Roman" w:cs="Times New Roman"/>
        </w:rPr>
        <w:t xml:space="preserve"> </w:t>
      </w:r>
      <w:r w:rsidR="00B74235" w:rsidRPr="007C594E">
        <w:rPr>
          <w:rFonts w:ascii="Times New Roman" w:hAnsi="Times New Roman" w:cs="Times New Roman"/>
        </w:rPr>
        <w:t>Avots pieejams:</w:t>
      </w:r>
      <w:r w:rsidRPr="00C54E7F">
        <w:rPr>
          <w:rFonts w:ascii="Times New Roman" w:hAnsi="Times New Roman" w:cs="Times New Roman"/>
        </w:rPr>
        <w:t xml:space="preserve"> </w:t>
      </w:r>
      <w:hyperlink r:id="rId16" w:history="1">
        <w:r w:rsidR="008F6A44" w:rsidRPr="00C54E7F">
          <w:rPr>
            <w:rStyle w:val="Hipersaite"/>
            <w:rFonts w:ascii="Times New Roman" w:hAnsi="Times New Roman" w:cs="Times New Roman"/>
          </w:rPr>
          <w:t>Finanšu un ekonomiskie aprēķini</w:t>
        </w:r>
        <w:r w:rsidRPr="00C54E7F">
          <w:rPr>
            <w:rStyle w:val="Hipersaite"/>
            <w:rFonts w:ascii="Times New Roman" w:hAnsi="Times New Roman" w:cs="Times New Roman"/>
          </w:rPr>
          <w:t xml:space="preserve"> | Centrālā finanšu un līgumu aģentūra</w:t>
        </w:r>
      </w:hyperlink>
      <w:r w:rsidRPr="00C54E7F">
        <w:rPr>
          <w:rFonts w:ascii="Times New Roman" w:hAnsi="Times New Roman" w:cs="Times New Roman"/>
        </w:rPr>
        <w:t xml:space="preserve"> </w:t>
      </w:r>
      <w:r w:rsidR="00B74235">
        <w:rPr>
          <w:rFonts w:ascii="Times New Roman" w:hAnsi="Times New Roman" w:cs="Times New Roman"/>
        </w:rPr>
        <w:t xml:space="preserve">, </w:t>
      </w:r>
      <w:r w:rsidRPr="00C54E7F">
        <w:rPr>
          <w:rFonts w:ascii="Times New Roman" w:hAnsi="Times New Roman" w:cs="Times New Roman"/>
        </w:rPr>
        <w:t>apskatīts 16.01.2025.</w:t>
      </w:r>
    </w:p>
  </w:footnote>
  <w:footnote w:id="19">
    <w:p w14:paraId="024F00F1" w14:textId="4F0D4547" w:rsidR="00914C84" w:rsidRPr="00C54E7F" w:rsidRDefault="00914C84" w:rsidP="00914C84">
      <w:pPr>
        <w:pStyle w:val="Vresteksts"/>
        <w:rPr>
          <w:rFonts w:ascii="Times New Roman" w:hAnsi="Times New Roman" w:cs="Times New Roman"/>
        </w:rPr>
      </w:pPr>
      <w:r w:rsidRPr="00C54E7F">
        <w:rPr>
          <w:rStyle w:val="Vresatsauce"/>
          <w:rFonts w:ascii="Times New Roman" w:hAnsi="Times New Roman" w:cs="Times New Roman"/>
        </w:rPr>
        <w:footnoteRef/>
      </w:r>
      <w:r w:rsidR="00B74235" w:rsidRPr="007C594E">
        <w:rPr>
          <w:rFonts w:ascii="Times New Roman" w:hAnsi="Times New Roman" w:cs="Times New Roman"/>
        </w:rPr>
        <w:t xml:space="preserve">Avots pieejams: </w:t>
      </w:r>
      <w:r w:rsidRPr="00C54E7F">
        <w:rPr>
          <w:rFonts w:ascii="Times New Roman" w:hAnsi="Times New Roman" w:cs="Times New Roman"/>
        </w:rPr>
        <w:t xml:space="preserve"> </w:t>
      </w:r>
      <w:hyperlink r:id="rId17" w:history="1">
        <w:r w:rsidRPr="00C54E7F">
          <w:rPr>
            <w:rStyle w:val="cf01"/>
            <w:rFonts w:ascii="Times New Roman" w:hAnsi="Times New Roman" w:cs="Times New Roman"/>
            <w:color w:val="0000FF"/>
            <w:sz w:val="20"/>
            <w:szCs w:val="20"/>
            <w:u w:val="single"/>
          </w:rPr>
          <w:t>https://m.likumi.lv/ta/id/349266-par-valdibas-ricibas-planu-deklaracijas-par-evikas-silinas-vadita-ministru-kabineta-iecereto-darbibu-istenosanai#</w:t>
        </w:r>
      </w:hyperlink>
      <w:r w:rsidRPr="00C54E7F">
        <w:rPr>
          <w:rFonts w:ascii="Times New Roman" w:hAnsi="Times New Roman" w:cs="Times New Roman"/>
        </w:rPr>
        <w:t xml:space="preserve">, </w:t>
      </w:r>
      <w:r w:rsidR="001E7F5E" w:rsidRPr="00C54E7F">
        <w:rPr>
          <w:rFonts w:ascii="Times New Roman" w:hAnsi="Times New Roman" w:cs="Times New Roman"/>
        </w:rPr>
        <w:t>apskatīts 16.01.2025.</w:t>
      </w:r>
    </w:p>
  </w:footnote>
  <w:footnote w:id="20">
    <w:p w14:paraId="5A5B0EA8" w14:textId="3F578301" w:rsidR="000A65F0" w:rsidRPr="007C594E" w:rsidRDefault="000A65F0">
      <w:pPr>
        <w:pStyle w:val="Vresteksts"/>
        <w:rPr>
          <w:rFonts w:ascii="Times New Roman" w:hAnsi="Times New Roman" w:cs="Times New Roman"/>
        </w:rPr>
      </w:pPr>
      <w:r w:rsidRPr="007C594E">
        <w:rPr>
          <w:rStyle w:val="Vresatsauce"/>
          <w:rFonts w:ascii="Times New Roman" w:hAnsi="Times New Roman" w:cs="Times New Roman"/>
        </w:rPr>
        <w:footnoteRef/>
      </w:r>
      <w:r w:rsidRPr="007C594E">
        <w:rPr>
          <w:rFonts w:ascii="Times New Roman" w:hAnsi="Times New Roman" w:cs="Times New Roman"/>
        </w:rPr>
        <w:t xml:space="preserve"> </w:t>
      </w:r>
      <w:r w:rsidR="009C1C58" w:rsidRPr="007C594E">
        <w:rPr>
          <w:rFonts w:ascii="Times New Roman" w:hAnsi="Times New Roman" w:cs="Times New Roman"/>
        </w:rPr>
        <w:t>“</w:t>
      </w:r>
      <w:r w:rsidR="009C1C58" w:rsidRPr="00B74235">
        <w:rPr>
          <w:rFonts w:ascii="Times New Roman" w:hAnsi="Times New Roman" w:cs="Times New Roman"/>
          <w:i/>
        </w:rPr>
        <w:t xml:space="preserve">26.3. </w:t>
      </w:r>
      <w:r w:rsidRPr="00B74235">
        <w:rPr>
          <w:rFonts w:ascii="Times New Roman" w:hAnsi="Times New Roman" w:cs="Times New Roman"/>
          <w:i/>
        </w:rPr>
        <w:t xml:space="preserve">Lai veicinātu Rīgas kā Ziemeļeiropas metropoles starptautisko konkurētspēju un izaugsmi, sadarbība ar Rīgas </w:t>
      </w:r>
      <w:proofErr w:type="spellStart"/>
      <w:r w:rsidRPr="00B74235">
        <w:rPr>
          <w:rFonts w:ascii="Times New Roman" w:hAnsi="Times New Roman" w:cs="Times New Roman"/>
          <w:i/>
        </w:rPr>
        <w:t>valstspilsētu</w:t>
      </w:r>
      <w:proofErr w:type="spellEnd"/>
      <w:r w:rsidRPr="00B74235">
        <w:rPr>
          <w:rFonts w:ascii="Times New Roman" w:hAnsi="Times New Roman" w:cs="Times New Roman"/>
          <w:i/>
        </w:rPr>
        <w:t xml:space="preserve"> starptautiska un nacionāla mēroga kultūras objektu izveidē un rekonstrukcijā, kā arī pasākumu koordinēšanā. Konkrēts finansējuma apjoms pasākuma īstenošanai tiks noteikts ikgadējā valsts budžeta veidošanas procesā</w:t>
      </w:r>
      <w:r w:rsidRPr="00B74235">
        <w:rPr>
          <w:rFonts w:ascii="Times New Roman" w:hAnsi="Times New Roman" w:cs="Times New Roman"/>
          <w:i/>
          <w:iCs/>
        </w:rPr>
        <w:t>.</w:t>
      </w:r>
      <w:r w:rsidR="00B74235" w:rsidRPr="00B74235">
        <w:rPr>
          <w:rFonts w:ascii="Times New Roman" w:hAnsi="Times New Roman" w:cs="Times New Roman"/>
        </w:rPr>
        <w:t xml:space="preserve"> </w:t>
      </w:r>
      <w:r w:rsidR="00B74235" w:rsidRPr="007C594E">
        <w:rPr>
          <w:rFonts w:ascii="Times New Roman" w:hAnsi="Times New Roman" w:cs="Times New Roman"/>
        </w:rPr>
        <w:t>Avots pieejams:</w:t>
      </w:r>
      <w:r w:rsidR="009C1C58">
        <w:rPr>
          <w:rFonts w:ascii="Times New Roman" w:hAnsi="Times New Roman" w:cs="Times New Roman"/>
        </w:rPr>
        <w:t xml:space="preserve"> </w:t>
      </w:r>
      <w:hyperlink r:id="rId18" w:history="1">
        <w:r w:rsidR="009C1C58" w:rsidRPr="009C1C58">
          <w:rPr>
            <w:rStyle w:val="Hipersaite"/>
            <w:rFonts w:ascii="Times New Roman" w:hAnsi="Times New Roman" w:cs="Times New Roman"/>
          </w:rPr>
          <w:t xml:space="preserve">Par Valdības rīcības plānu Deklarācijas par </w:t>
        </w:r>
        <w:proofErr w:type="spellStart"/>
        <w:r w:rsidR="009C1C58" w:rsidRPr="009C1C58">
          <w:rPr>
            <w:rStyle w:val="Hipersaite"/>
            <w:rFonts w:ascii="Times New Roman" w:hAnsi="Times New Roman" w:cs="Times New Roman"/>
          </w:rPr>
          <w:t>Evikas</w:t>
        </w:r>
        <w:proofErr w:type="spellEnd"/>
        <w:r w:rsidR="009C1C58" w:rsidRPr="009C1C58">
          <w:rPr>
            <w:rStyle w:val="Hipersaite"/>
            <w:rFonts w:ascii="Times New Roman" w:hAnsi="Times New Roman" w:cs="Times New Roman"/>
          </w:rPr>
          <w:t xml:space="preserve"> Siliņas vadītā Ministru kabineta iecerēto darbību īstenošanai</w:t>
        </w:r>
      </w:hyperlink>
      <w:r w:rsidR="009C1C58">
        <w:rPr>
          <w:rFonts w:ascii="Times New Roman" w:hAnsi="Times New Roman" w:cs="Times New Roman"/>
        </w:rPr>
        <w:t xml:space="preserve"> </w:t>
      </w:r>
      <w:r w:rsidR="00B74235">
        <w:rPr>
          <w:rFonts w:ascii="Times New Roman" w:hAnsi="Times New Roman" w:cs="Times New Roman"/>
        </w:rPr>
        <w:t xml:space="preserve">, </w:t>
      </w:r>
      <w:r w:rsidR="009C1C58" w:rsidRPr="00C54E7F">
        <w:rPr>
          <w:rFonts w:ascii="Times New Roman" w:hAnsi="Times New Roman" w:cs="Times New Roman"/>
        </w:rPr>
        <w:t>apskatīts 1</w:t>
      </w:r>
      <w:r w:rsidR="009C1C58">
        <w:rPr>
          <w:rFonts w:ascii="Times New Roman" w:hAnsi="Times New Roman" w:cs="Times New Roman"/>
        </w:rPr>
        <w:t>0</w:t>
      </w:r>
      <w:r w:rsidR="009C1C58" w:rsidRPr="00C54E7F">
        <w:rPr>
          <w:rFonts w:ascii="Times New Roman" w:hAnsi="Times New Roman" w:cs="Times New Roman"/>
        </w:rPr>
        <w:t>.0</w:t>
      </w:r>
      <w:r w:rsidR="009C1C58">
        <w:rPr>
          <w:rFonts w:ascii="Times New Roman" w:hAnsi="Times New Roman" w:cs="Times New Roman"/>
        </w:rPr>
        <w:t>2</w:t>
      </w:r>
      <w:r w:rsidR="009C1C58" w:rsidRPr="00C54E7F">
        <w:rPr>
          <w:rFonts w:ascii="Times New Roman" w:hAnsi="Times New Roman" w:cs="Times New Roman"/>
        </w:rPr>
        <w:t>.2025.</w:t>
      </w:r>
    </w:p>
  </w:footnote>
  <w:footnote w:id="21">
    <w:p w14:paraId="6C12C15E" w14:textId="1B49933C" w:rsidR="00335875" w:rsidRPr="00C54E7F" w:rsidRDefault="00335875">
      <w:pPr>
        <w:pStyle w:val="Vresteksts"/>
        <w:rPr>
          <w:rFonts w:ascii="Times New Roman" w:hAnsi="Times New Roman" w:cs="Times New Roman"/>
        </w:rPr>
      </w:pPr>
      <w:r w:rsidRPr="00C54E7F">
        <w:rPr>
          <w:rStyle w:val="Vresatsauce"/>
          <w:rFonts w:ascii="Times New Roman" w:hAnsi="Times New Roman" w:cs="Times New Roman"/>
        </w:rPr>
        <w:footnoteRef/>
      </w:r>
      <w:r w:rsidRPr="007C594E">
        <w:rPr>
          <w:rFonts w:ascii="Times New Roman" w:hAnsi="Times New Roman" w:cs="Times New Roman"/>
        </w:rPr>
        <w:t xml:space="preserve"> </w:t>
      </w:r>
      <w:r w:rsidR="00B74235" w:rsidRPr="007C594E">
        <w:rPr>
          <w:rFonts w:ascii="Times New Roman" w:hAnsi="Times New Roman" w:cs="Times New Roman"/>
        </w:rPr>
        <w:t>Avots pieejams:</w:t>
      </w:r>
      <w:r w:rsidRPr="00C54E7F">
        <w:rPr>
          <w:rFonts w:ascii="Times New Roman" w:hAnsi="Times New Roman" w:cs="Times New Roman"/>
        </w:rPr>
        <w:t xml:space="preserve"> </w:t>
      </w:r>
      <w:hyperlink r:id="rId19" w:history="1">
        <w:r w:rsidRPr="00C54E7F">
          <w:rPr>
            <w:rStyle w:val="Hipersaite"/>
            <w:rFonts w:ascii="Times New Roman" w:hAnsi="Times New Roman" w:cs="Times New Roman"/>
          </w:rPr>
          <w:t>Informatīvais ziņojums ir apstiprināts Ministru kabineta 11.06.2024.</w:t>
        </w:r>
      </w:hyperlink>
      <w:r w:rsidR="001E7F5E" w:rsidRPr="00C54E7F">
        <w:rPr>
          <w:rFonts w:ascii="Times New Roman" w:hAnsi="Times New Roman" w:cs="Times New Roman"/>
        </w:rPr>
        <w:t xml:space="preserve"> apskatīts 16.01.2025.</w:t>
      </w:r>
    </w:p>
  </w:footnote>
  <w:footnote w:id="22">
    <w:p w14:paraId="0F130324" w14:textId="1675BC80" w:rsidR="00E8693B" w:rsidRPr="00C54E7F" w:rsidRDefault="00E8693B">
      <w:pPr>
        <w:pStyle w:val="Vresteksts"/>
        <w:rPr>
          <w:rFonts w:ascii="Times New Roman" w:hAnsi="Times New Roman" w:cs="Times New Roman"/>
        </w:rPr>
      </w:pPr>
      <w:r w:rsidRPr="00C54E7F">
        <w:rPr>
          <w:rStyle w:val="Vresatsauce"/>
          <w:rFonts w:ascii="Times New Roman" w:hAnsi="Times New Roman" w:cs="Times New Roman"/>
        </w:rPr>
        <w:footnoteRef/>
      </w:r>
      <w:r w:rsidRPr="00C54E7F">
        <w:rPr>
          <w:rFonts w:ascii="Times New Roman" w:hAnsi="Times New Roman" w:cs="Times New Roman"/>
        </w:rPr>
        <w:t xml:space="preserve"> Avots</w:t>
      </w:r>
      <w:r w:rsidR="00B74235" w:rsidRPr="007C594E">
        <w:rPr>
          <w:rFonts w:ascii="Times New Roman" w:hAnsi="Times New Roman" w:cs="Times New Roman"/>
        </w:rPr>
        <w:t xml:space="preserve"> pieejams: </w:t>
      </w:r>
      <w:r w:rsidRPr="00C54E7F">
        <w:rPr>
          <w:rFonts w:ascii="Times New Roman" w:hAnsi="Times New Roman" w:cs="Times New Roman"/>
        </w:rPr>
        <w:t xml:space="preserve"> </w:t>
      </w:r>
      <w:hyperlink r:id="rId20" w:history="1">
        <w:r w:rsidR="004B5F24" w:rsidRPr="00C54E7F">
          <w:rPr>
            <w:rStyle w:val="Hipersaite"/>
            <w:rFonts w:ascii="Times New Roman" w:hAnsi="Times New Roman" w:cs="Times New Roman"/>
          </w:rPr>
          <w:t>https://www.youtube.com/watch?v=j0qCNzr2L-s&amp;t=4s</w:t>
        </w:r>
      </w:hyperlink>
      <w:r w:rsidRPr="00C54E7F">
        <w:rPr>
          <w:rFonts w:ascii="Times New Roman" w:hAnsi="Times New Roman" w:cs="Times New Roman"/>
        </w:rPr>
        <w:t>, apskatīts 16.01.2025.</w:t>
      </w:r>
    </w:p>
  </w:footnote>
  <w:footnote w:id="23">
    <w:p w14:paraId="0BD7E3FD" w14:textId="3063D3C0" w:rsidR="006D2A83" w:rsidRPr="00A17F8C" w:rsidRDefault="006D2A83">
      <w:pPr>
        <w:pStyle w:val="Vresteksts"/>
        <w:rPr>
          <w:rFonts w:ascii="Times New Roman" w:hAnsi="Times New Roman" w:cs="Times New Roman"/>
        </w:rPr>
      </w:pPr>
      <w:r w:rsidRPr="00C54E7F">
        <w:rPr>
          <w:rStyle w:val="Vresatsauce"/>
          <w:rFonts w:ascii="Times New Roman" w:hAnsi="Times New Roman" w:cs="Times New Roman"/>
        </w:rPr>
        <w:footnoteRef/>
      </w:r>
      <w:r w:rsidRPr="00C54E7F">
        <w:rPr>
          <w:rFonts w:ascii="Times New Roman" w:hAnsi="Times New Roman" w:cs="Times New Roman"/>
        </w:rPr>
        <w:t xml:space="preserve"> </w:t>
      </w:r>
      <w:r w:rsidR="00DE5D64" w:rsidRPr="00C54E7F">
        <w:rPr>
          <w:rFonts w:ascii="Times New Roman" w:hAnsi="Times New Roman" w:cs="Times New Roman"/>
        </w:rPr>
        <w:t>Avots</w:t>
      </w:r>
      <w:r w:rsidRPr="00C54E7F">
        <w:rPr>
          <w:rFonts w:ascii="Times New Roman" w:hAnsi="Times New Roman" w:cs="Times New Roman"/>
        </w:rPr>
        <w:t xml:space="preserve"> </w:t>
      </w:r>
      <w:r w:rsidR="00B74235" w:rsidRPr="007C594E">
        <w:rPr>
          <w:rFonts w:ascii="Times New Roman" w:hAnsi="Times New Roman" w:cs="Times New Roman"/>
        </w:rPr>
        <w:t xml:space="preserve">pieejams: </w:t>
      </w:r>
      <w:r w:rsidRPr="007C594E">
        <w:rPr>
          <w:rFonts w:ascii="Times New Roman" w:hAnsi="Times New Roman" w:cs="Times New Roman"/>
        </w:rPr>
        <w:t xml:space="preserve"> </w:t>
      </w:r>
      <w:hyperlink r:id="rId21" w:history="1">
        <w:r w:rsidRPr="00C54E7F">
          <w:rPr>
            <w:rStyle w:val="Hipersaite"/>
            <w:rFonts w:ascii="Times New Roman" w:hAnsi="Times New Roman" w:cs="Times New Roman"/>
          </w:rPr>
          <w:t xml:space="preserve">Par darba grupas izveidi futbola stadiona projekta </w:t>
        </w:r>
        <w:r w:rsidR="00733388" w:rsidRPr="00C54E7F">
          <w:rPr>
            <w:rStyle w:val="Hipersaite"/>
            <w:rFonts w:ascii="Times New Roman" w:hAnsi="Times New Roman" w:cs="Times New Roman"/>
          </w:rPr>
          <w:t>PPP</w:t>
        </w:r>
        <w:r w:rsidRPr="00C54E7F">
          <w:rPr>
            <w:rStyle w:val="Hipersaite"/>
            <w:rFonts w:ascii="Times New Roman" w:hAnsi="Times New Roman" w:cs="Times New Roman"/>
          </w:rPr>
          <w:t xml:space="preserve"> risinājumu izstrādei</w:t>
        </w:r>
      </w:hyperlink>
      <w:r w:rsidR="00B74235">
        <w:rPr>
          <w:rFonts w:ascii="Times New Roman" w:hAnsi="Times New Roman" w:cs="Times New Roman"/>
        </w:rPr>
        <w:t>,</w:t>
      </w:r>
      <w:r w:rsidRPr="00C54E7F">
        <w:rPr>
          <w:rFonts w:ascii="Times New Roman" w:hAnsi="Times New Roman" w:cs="Times New Roman"/>
        </w:rPr>
        <w:t xml:space="preserve"> </w:t>
      </w:r>
      <w:r w:rsidR="001E7F5E" w:rsidRPr="00C54E7F">
        <w:rPr>
          <w:rFonts w:ascii="Times New Roman" w:hAnsi="Times New Roman" w:cs="Times New Roman"/>
        </w:rPr>
        <w:t>apskatīts 16.01.2025.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45"/>
      <w:gridCol w:w="3245"/>
      <w:gridCol w:w="3245"/>
    </w:tblGrid>
    <w:tr w:rsidR="0083C1D2" w:rsidRPr="00C54E7F" w14:paraId="593CEEA2" w14:textId="77777777" w:rsidTr="00287F97">
      <w:tc>
        <w:tcPr>
          <w:tcW w:w="3245" w:type="dxa"/>
        </w:tcPr>
        <w:p w14:paraId="6436B29C" w14:textId="77777777" w:rsidR="0083C1D2" w:rsidRPr="00C54E7F" w:rsidRDefault="0083C1D2" w:rsidP="00287F97">
          <w:pPr>
            <w:pStyle w:val="Galvene"/>
            <w:ind w:left="-115"/>
          </w:pPr>
        </w:p>
      </w:tc>
      <w:tc>
        <w:tcPr>
          <w:tcW w:w="3245" w:type="dxa"/>
        </w:tcPr>
        <w:p w14:paraId="216F015C" w14:textId="77777777" w:rsidR="0083C1D2" w:rsidRPr="00C54E7F" w:rsidRDefault="0083C1D2" w:rsidP="00287F97">
          <w:pPr>
            <w:pStyle w:val="Galvene"/>
            <w:jc w:val="center"/>
          </w:pPr>
        </w:p>
      </w:tc>
      <w:tc>
        <w:tcPr>
          <w:tcW w:w="3245" w:type="dxa"/>
        </w:tcPr>
        <w:p w14:paraId="3A93F579" w14:textId="77777777" w:rsidR="0083C1D2" w:rsidRPr="00C54E7F" w:rsidRDefault="0083C1D2" w:rsidP="00287F97">
          <w:pPr>
            <w:pStyle w:val="Galvene"/>
            <w:ind w:right="-115"/>
            <w:jc w:val="right"/>
          </w:pPr>
        </w:p>
      </w:tc>
    </w:tr>
  </w:tbl>
  <w:p w14:paraId="119BA83A" w14:textId="77777777" w:rsidR="000D74EA" w:rsidRPr="00C54E7F" w:rsidRDefault="000D74EA">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7192"/>
    <w:multiLevelType w:val="hybridMultilevel"/>
    <w:tmpl w:val="C0B4316C"/>
    <w:lvl w:ilvl="0" w:tplc="E1ECBDD2">
      <w:start w:val="1"/>
      <w:numFmt w:val="decimal"/>
      <w:lvlText w:val="%1."/>
      <w:lvlJc w:val="left"/>
      <w:pPr>
        <w:ind w:left="420" w:hanging="360"/>
      </w:pPr>
      <w:rPr>
        <w:rFonts w:hint="default"/>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1" w15:restartNumberingAfterBreak="0">
    <w:nsid w:val="009177C4"/>
    <w:multiLevelType w:val="multilevel"/>
    <w:tmpl w:val="E3083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445826"/>
    <w:multiLevelType w:val="hybridMultilevel"/>
    <w:tmpl w:val="0B8C459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A877D8F"/>
    <w:multiLevelType w:val="hybridMultilevel"/>
    <w:tmpl w:val="B6206448"/>
    <w:lvl w:ilvl="0" w:tplc="0426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185057"/>
    <w:multiLevelType w:val="hybridMultilevel"/>
    <w:tmpl w:val="EE0AA46C"/>
    <w:lvl w:ilvl="0" w:tplc="0426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 w15:restartNumberingAfterBreak="0">
    <w:nsid w:val="19807EA2"/>
    <w:multiLevelType w:val="hybridMultilevel"/>
    <w:tmpl w:val="E2E29CF8"/>
    <w:lvl w:ilvl="0" w:tplc="0426000F">
      <w:start w:val="1"/>
      <w:numFmt w:val="decimal"/>
      <w:lvlText w:val="%1."/>
      <w:lvlJc w:val="left"/>
      <w:pPr>
        <w:ind w:left="720" w:hanging="360"/>
      </w:pPr>
    </w:lvl>
    <w:lvl w:ilvl="1" w:tplc="9872F55C">
      <w:start w:val="1"/>
      <w:numFmt w:val="decimal"/>
      <w:lvlText w:val="%2."/>
      <w:lvlJc w:val="left"/>
      <w:pPr>
        <w:ind w:left="1440" w:hanging="360"/>
      </w:pPr>
      <w:rPr>
        <w:rFonts w:ascii="Times New Roman" w:eastAsiaTheme="minorHAnsi" w:hAnsi="Times New Roman" w:cs="Times New Roman"/>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ADE65BF"/>
    <w:multiLevelType w:val="hybridMultilevel"/>
    <w:tmpl w:val="5D5CE78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D6F6E9C"/>
    <w:multiLevelType w:val="hybridMultilevel"/>
    <w:tmpl w:val="F370A79C"/>
    <w:lvl w:ilvl="0" w:tplc="115E9A6E">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1EA56204"/>
    <w:multiLevelType w:val="hybridMultilevel"/>
    <w:tmpl w:val="38A46F1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04B255A"/>
    <w:multiLevelType w:val="hybridMultilevel"/>
    <w:tmpl w:val="94D8B120"/>
    <w:lvl w:ilvl="0" w:tplc="EE88735E">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1270A68"/>
    <w:multiLevelType w:val="hybridMultilevel"/>
    <w:tmpl w:val="F62EFD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9107879"/>
    <w:multiLevelType w:val="hybridMultilevel"/>
    <w:tmpl w:val="33406416"/>
    <w:lvl w:ilvl="0" w:tplc="04260011">
      <w:start w:val="1"/>
      <w:numFmt w:val="decimal"/>
      <w:lvlText w:val="%1)"/>
      <w:lvlJc w:val="left"/>
      <w:pPr>
        <w:ind w:left="1320" w:hanging="360"/>
      </w:pPr>
    </w:lvl>
    <w:lvl w:ilvl="1" w:tplc="04260019" w:tentative="1">
      <w:start w:val="1"/>
      <w:numFmt w:val="lowerLetter"/>
      <w:lvlText w:val="%2."/>
      <w:lvlJc w:val="left"/>
      <w:pPr>
        <w:ind w:left="2040" w:hanging="360"/>
      </w:pPr>
    </w:lvl>
    <w:lvl w:ilvl="2" w:tplc="0426001B" w:tentative="1">
      <w:start w:val="1"/>
      <w:numFmt w:val="lowerRoman"/>
      <w:lvlText w:val="%3."/>
      <w:lvlJc w:val="right"/>
      <w:pPr>
        <w:ind w:left="2760" w:hanging="180"/>
      </w:pPr>
    </w:lvl>
    <w:lvl w:ilvl="3" w:tplc="0426000F" w:tentative="1">
      <w:start w:val="1"/>
      <w:numFmt w:val="decimal"/>
      <w:lvlText w:val="%4."/>
      <w:lvlJc w:val="left"/>
      <w:pPr>
        <w:ind w:left="3480" w:hanging="360"/>
      </w:pPr>
    </w:lvl>
    <w:lvl w:ilvl="4" w:tplc="04260019" w:tentative="1">
      <w:start w:val="1"/>
      <w:numFmt w:val="lowerLetter"/>
      <w:lvlText w:val="%5."/>
      <w:lvlJc w:val="left"/>
      <w:pPr>
        <w:ind w:left="4200" w:hanging="360"/>
      </w:pPr>
    </w:lvl>
    <w:lvl w:ilvl="5" w:tplc="0426001B" w:tentative="1">
      <w:start w:val="1"/>
      <w:numFmt w:val="lowerRoman"/>
      <w:lvlText w:val="%6."/>
      <w:lvlJc w:val="right"/>
      <w:pPr>
        <w:ind w:left="4920" w:hanging="180"/>
      </w:pPr>
    </w:lvl>
    <w:lvl w:ilvl="6" w:tplc="0426000F" w:tentative="1">
      <w:start w:val="1"/>
      <w:numFmt w:val="decimal"/>
      <w:lvlText w:val="%7."/>
      <w:lvlJc w:val="left"/>
      <w:pPr>
        <w:ind w:left="5640" w:hanging="360"/>
      </w:pPr>
    </w:lvl>
    <w:lvl w:ilvl="7" w:tplc="04260019" w:tentative="1">
      <w:start w:val="1"/>
      <w:numFmt w:val="lowerLetter"/>
      <w:lvlText w:val="%8."/>
      <w:lvlJc w:val="left"/>
      <w:pPr>
        <w:ind w:left="6360" w:hanging="360"/>
      </w:pPr>
    </w:lvl>
    <w:lvl w:ilvl="8" w:tplc="0426001B" w:tentative="1">
      <w:start w:val="1"/>
      <w:numFmt w:val="lowerRoman"/>
      <w:lvlText w:val="%9."/>
      <w:lvlJc w:val="right"/>
      <w:pPr>
        <w:ind w:left="7080" w:hanging="180"/>
      </w:pPr>
    </w:lvl>
  </w:abstractNum>
  <w:abstractNum w:abstractNumId="12" w15:restartNumberingAfterBreak="0">
    <w:nsid w:val="2BAE7E27"/>
    <w:multiLevelType w:val="hybridMultilevel"/>
    <w:tmpl w:val="E1004EA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3" w15:restartNumberingAfterBreak="0">
    <w:nsid w:val="4BBC3AA9"/>
    <w:multiLevelType w:val="hybridMultilevel"/>
    <w:tmpl w:val="8D521FB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4BF8228D"/>
    <w:multiLevelType w:val="hybridMultilevel"/>
    <w:tmpl w:val="208CDBDA"/>
    <w:lvl w:ilvl="0" w:tplc="0426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18A50FD"/>
    <w:multiLevelType w:val="multilevel"/>
    <w:tmpl w:val="702A61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5306A29"/>
    <w:multiLevelType w:val="hybridMultilevel"/>
    <w:tmpl w:val="F6A47DC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B840E8E"/>
    <w:multiLevelType w:val="hybridMultilevel"/>
    <w:tmpl w:val="32C412E8"/>
    <w:lvl w:ilvl="0" w:tplc="0426000F">
      <w:start w:val="1"/>
      <w:numFmt w:val="decimal"/>
      <w:lvlText w:val="%1."/>
      <w:lvlJc w:val="left"/>
      <w:pPr>
        <w:ind w:left="947" w:hanging="360"/>
      </w:pPr>
    </w:lvl>
    <w:lvl w:ilvl="1" w:tplc="04260019" w:tentative="1">
      <w:start w:val="1"/>
      <w:numFmt w:val="lowerLetter"/>
      <w:lvlText w:val="%2."/>
      <w:lvlJc w:val="left"/>
      <w:pPr>
        <w:ind w:left="1667" w:hanging="360"/>
      </w:pPr>
    </w:lvl>
    <w:lvl w:ilvl="2" w:tplc="0426001B" w:tentative="1">
      <w:start w:val="1"/>
      <w:numFmt w:val="lowerRoman"/>
      <w:lvlText w:val="%3."/>
      <w:lvlJc w:val="right"/>
      <w:pPr>
        <w:ind w:left="2387" w:hanging="180"/>
      </w:pPr>
    </w:lvl>
    <w:lvl w:ilvl="3" w:tplc="0426000F" w:tentative="1">
      <w:start w:val="1"/>
      <w:numFmt w:val="decimal"/>
      <w:lvlText w:val="%4."/>
      <w:lvlJc w:val="left"/>
      <w:pPr>
        <w:ind w:left="3107" w:hanging="360"/>
      </w:pPr>
    </w:lvl>
    <w:lvl w:ilvl="4" w:tplc="04260019" w:tentative="1">
      <w:start w:val="1"/>
      <w:numFmt w:val="lowerLetter"/>
      <w:lvlText w:val="%5."/>
      <w:lvlJc w:val="left"/>
      <w:pPr>
        <w:ind w:left="3827" w:hanging="360"/>
      </w:pPr>
    </w:lvl>
    <w:lvl w:ilvl="5" w:tplc="0426001B" w:tentative="1">
      <w:start w:val="1"/>
      <w:numFmt w:val="lowerRoman"/>
      <w:lvlText w:val="%6."/>
      <w:lvlJc w:val="right"/>
      <w:pPr>
        <w:ind w:left="4547" w:hanging="180"/>
      </w:pPr>
    </w:lvl>
    <w:lvl w:ilvl="6" w:tplc="0426000F" w:tentative="1">
      <w:start w:val="1"/>
      <w:numFmt w:val="decimal"/>
      <w:lvlText w:val="%7."/>
      <w:lvlJc w:val="left"/>
      <w:pPr>
        <w:ind w:left="5267" w:hanging="360"/>
      </w:pPr>
    </w:lvl>
    <w:lvl w:ilvl="7" w:tplc="04260019" w:tentative="1">
      <w:start w:val="1"/>
      <w:numFmt w:val="lowerLetter"/>
      <w:lvlText w:val="%8."/>
      <w:lvlJc w:val="left"/>
      <w:pPr>
        <w:ind w:left="5987" w:hanging="360"/>
      </w:pPr>
    </w:lvl>
    <w:lvl w:ilvl="8" w:tplc="0426001B" w:tentative="1">
      <w:start w:val="1"/>
      <w:numFmt w:val="lowerRoman"/>
      <w:lvlText w:val="%9."/>
      <w:lvlJc w:val="right"/>
      <w:pPr>
        <w:ind w:left="6707" w:hanging="180"/>
      </w:pPr>
    </w:lvl>
  </w:abstractNum>
  <w:abstractNum w:abstractNumId="18" w15:restartNumberingAfterBreak="0">
    <w:nsid w:val="5C771AC6"/>
    <w:multiLevelType w:val="hybridMultilevel"/>
    <w:tmpl w:val="92C4146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5E3266D2"/>
    <w:multiLevelType w:val="hybridMultilevel"/>
    <w:tmpl w:val="C8D2C7D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634D5A5A"/>
    <w:multiLevelType w:val="multilevel"/>
    <w:tmpl w:val="FF4209AC"/>
    <w:lvl w:ilvl="0">
      <w:start w:val="1"/>
      <w:numFmt w:val="decimal"/>
      <w:lvlText w:val="%1."/>
      <w:lvlJc w:val="left"/>
      <w:pPr>
        <w:ind w:left="720" w:hanging="360"/>
      </w:pPr>
      <w:rPr>
        <w:rFonts w:eastAsiaTheme="minorHAnsi" w:hint="default"/>
      </w:rPr>
    </w:lvl>
    <w:lvl w:ilvl="1">
      <w:start w:val="3"/>
      <w:numFmt w:val="decimal"/>
      <w:isLgl/>
      <w:lvlText w:val="%1.%2."/>
      <w:lvlJc w:val="left"/>
      <w:pPr>
        <w:ind w:left="108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21" w15:restartNumberingAfterBreak="0">
    <w:nsid w:val="67BB33C5"/>
    <w:multiLevelType w:val="hybridMultilevel"/>
    <w:tmpl w:val="90DA8EC0"/>
    <w:lvl w:ilvl="0" w:tplc="AA644B6A">
      <w:start w:val="1"/>
      <w:numFmt w:val="decimal"/>
      <w:lvlText w:val="%1."/>
      <w:lvlJc w:val="left"/>
      <w:pPr>
        <w:ind w:left="1080" w:hanging="360"/>
      </w:pPr>
      <w:rPr>
        <w:rFonts w:eastAsiaTheme="minorHAnsi"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2" w15:restartNumberingAfterBreak="0">
    <w:nsid w:val="73E43A69"/>
    <w:multiLevelType w:val="multilevel"/>
    <w:tmpl w:val="42229D96"/>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75744390"/>
    <w:multiLevelType w:val="hybridMultilevel"/>
    <w:tmpl w:val="15CA3AC6"/>
    <w:lvl w:ilvl="0" w:tplc="80DC1E20">
      <w:start w:val="1"/>
      <w:numFmt w:val="decimal"/>
      <w:lvlText w:val="%1)"/>
      <w:lvlJc w:val="left"/>
      <w:pPr>
        <w:ind w:left="960" w:hanging="360"/>
      </w:pPr>
      <w:rPr>
        <w:rFonts w:hint="default"/>
      </w:rPr>
    </w:lvl>
    <w:lvl w:ilvl="1" w:tplc="04260019" w:tentative="1">
      <w:start w:val="1"/>
      <w:numFmt w:val="lowerLetter"/>
      <w:lvlText w:val="%2."/>
      <w:lvlJc w:val="left"/>
      <w:pPr>
        <w:ind w:left="1680" w:hanging="360"/>
      </w:pPr>
    </w:lvl>
    <w:lvl w:ilvl="2" w:tplc="0426001B" w:tentative="1">
      <w:start w:val="1"/>
      <w:numFmt w:val="lowerRoman"/>
      <w:lvlText w:val="%3."/>
      <w:lvlJc w:val="right"/>
      <w:pPr>
        <w:ind w:left="2400" w:hanging="180"/>
      </w:pPr>
    </w:lvl>
    <w:lvl w:ilvl="3" w:tplc="0426000F" w:tentative="1">
      <w:start w:val="1"/>
      <w:numFmt w:val="decimal"/>
      <w:lvlText w:val="%4."/>
      <w:lvlJc w:val="left"/>
      <w:pPr>
        <w:ind w:left="3120" w:hanging="360"/>
      </w:pPr>
    </w:lvl>
    <w:lvl w:ilvl="4" w:tplc="04260019" w:tentative="1">
      <w:start w:val="1"/>
      <w:numFmt w:val="lowerLetter"/>
      <w:lvlText w:val="%5."/>
      <w:lvlJc w:val="left"/>
      <w:pPr>
        <w:ind w:left="3840" w:hanging="360"/>
      </w:pPr>
    </w:lvl>
    <w:lvl w:ilvl="5" w:tplc="0426001B" w:tentative="1">
      <w:start w:val="1"/>
      <w:numFmt w:val="lowerRoman"/>
      <w:lvlText w:val="%6."/>
      <w:lvlJc w:val="right"/>
      <w:pPr>
        <w:ind w:left="4560" w:hanging="180"/>
      </w:pPr>
    </w:lvl>
    <w:lvl w:ilvl="6" w:tplc="0426000F" w:tentative="1">
      <w:start w:val="1"/>
      <w:numFmt w:val="decimal"/>
      <w:lvlText w:val="%7."/>
      <w:lvlJc w:val="left"/>
      <w:pPr>
        <w:ind w:left="5280" w:hanging="360"/>
      </w:pPr>
    </w:lvl>
    <w:lvl w:ilvl="7" w:tplc="04260019" w:tentative="1">
      <w:start w:val="1"/>
      <w:numFmt w:val="lowerLetter"/>
      <w:lvlText w:val="%8."/>
      <w:lvlJc w:val="left"/>
      <w:pPr>
        <w:ind w:left="6000" w:hanging="360"/>
      </w:pPr>
    </w:lvl>
    <w:lvl w:ilvl="8" w:tplc="0426001B" w:tentative="1">
      <w:start w:val="1"/>
      <w:numFmt w:val="lowerRoman"/>
      <w:lvlText w:val="%9."/>
      <w:lvlJc w:val="right"/>
      <w:pPr>
        <w:ind w:left="6720" w:hanging="180"/>
      </w:pPr>
    </w:lvl>
  </w:abstractNum>
  <w:abstractNum w:abstractNumId="24" w15:restartNumberingAfterBreak="0">
    <w:nsid w:val="774C6F1A"/>
    <w:multiLevelType w:val="hybridMultilevel"/>
    <w:tmpl w:val="E9F4D698"/>
    <w:lvl w:ilvl="0" w:tplc="91F4EA9C">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5" w15:restartNumberingAfterBreak="0">
    <w:nsid w:val="7CBA524B"/>
    <w:multiLevelType w:val="hybridMultilevel"/>
    <w:tmpl w:val="0ECADB88"/>
    <w:lvl w:ilvl="0" w:tplc="0426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7CF80DC8"/>
    <w:multiLevelType w:val="hybridMultilevel"/>
    <w:tmpl w:val="BB42672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789056901">
    <w:abstractNumId w:val="5"/>
  </w:num>
  <w:num w:numId="2" w16cid:durableId="341054010">
    <w:abstractNumId w:val="20"/>
  </w:num>
  <w:num w:numId="3" w16cid:durableId="275061215">
    <w:abstractNumId w:val="6"/>
  </w:num>
  <w:num w:numId="4" w16cid:durableId="18045207">
    <w:abstractNumId w:val="8"/>
  </w:num>
  <w:num w:numId="5" w16cid:durableId="2146467508">
    <w:abstractNumId w:val="12"/>
  </w:num>
  <w:num w:numId="6" w16cid:durableId="1573082724">
    <w:abstractNumId w:val="4"/>
  </w:num>
  <w:num w:numId="7" w16cid:durableId="1601378250">
    <w:abstractNumId w:val="17"/>
  </w:num>
  <w:num w:numId="8" w16cid:durableId="517160425">
    <w:abstractNumId w:val="21"/>
  </w:num>
  <w:num w:numId="9" w16cid:durableId="1546873255">
    <w:abstractNumId w:val="0"/>
  </w:num>
  <w:num w:numId="10" w16cid:durableId="1469787592">
    <w:abstractNumId w:val="26"/>
  </w:num>
  <w:num w:numId="11" w16cid:durableId="1348754727">
    <w:abstractNumId w:val="19"/>
  </w:num>
  <w:num w:numId="12" w16cid:durableId="1675381827">
    <w:abstractNumId w:val="18"/>
  </w:num>
  <w:num w:numId="13" w16cid:durableId="671378959">
    <w:abstractNumId w:val="14"/>
  </w:num>
  <w:num w:numId="14" w16cid:durableId="1041520398">
    <w:abstractNumId w:val="2"/>
  </w:num>
  <w:num w:numId="15" w16cid:durableId="1627660988">
    <w:abstractNumId w:val="13"/>
  </w:num>
  <w:num w:numId="16" w16cid:durableId="1887720671">
    <w:abstractNumId w:val="24"/>
  </w:num>
  <w:num w:numId="17" w16cid:durableId="1821386401">
    <w:abstractNumId w:val="11"/>
  </w:num>
  <w:num w:numId="18" w16cid:durableId="2125269609">
    <w:abstractNumId w:val="23"/>
  </w:num>
  <w:num w:numId="19" w16cid:durableId="207731279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0683478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22272864">
    <w:abstractNumId w:val="10"/>
  </w:num>
  <w:num w:numId="22" w16cid:durableId="406194162">
    <w:abstractNumId w:val="16"/>
  </w:num>
  <w:num w:numId="23" w16cid:durableId="765730833">
    <w:abstractNumId w:val="3"/>
  </w:num>
  <w:num w:numId="24" w16cid:durableId="1528637012">
    <w:abstractNumId w:val="15"/>
  </w:num>
  <w:num w:numId="25" w16cid:durableId="1816217582">
    <w:abstractNumId w:val="1"/>
  </w:num>
  <w:num w:numId="26" w16cid:durableId="367148124">
    <w:abstractNumId w:val="9"/>
  </w:num>
  <w:num w:numId="27" w16cid:durableId="1431505990">
    <w:abstractNumId w:val="2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7C6E"/>
    <w:rsid w:val="00000255"/>
    <w:rsid w:val="000003C1"/>
    <w:rsid w:val="00000F29"/>
    <w:rsid w:val="00000FC7"/>
    <w:rsid w:val="0000141B"/>
    <w:rsid w:val="000033EA"/>
    <w:rsid w:val="0000424E"/>
    <w:rsid w:val="0000515F"/>
    <w:rsid w:val="0000559D"/>
    <w:rsid w:val="000068EF"/>
    <w:rsid w:val="00006A54"/>
    <w:rsid w:val="00006EDB"/>
    <w:rsid w:val="000079B1"/>
    <w:rsid w:val="00007E97"/>
    <w:rsid w:val="00007FD2"/>
    <w:rsid w:val="00007FD4"/>
    <w:rsid w:val="0001083D"/>
    <w:rsid w:val="000109A5"/>
    <w:rsid w:val="00010B3D"/>
    <w:rsid w:val="00010F96"/>
    <w:rsid w:val="00010FD9"/>
    <w:rsid w:val="00011256"/>
    <w:rsid w:val="000117D7"/>
    <w:rsid w:val="00012E3C"/>
    <w:rsid w:val="00012F16"/>
    <w:rsid w:val="00013092"/>
    <w:rsid w:val="000132CA"/>
    <w:rsid w:val="00013BD1"/>
    <w:rsid w:val="00013F1E"/>
    <w:rsid w:val="00016E4F"/>
    <w:rsid w:val="00017978"/>
    <w:rsid w:val="00017AA7"/>
    <w:rsid w:val="00017B28"/>
    <w:rsid w:val="00017C6D"/>
    <w:rsid w:val="000203DF"/>
    <w:rsid w:val="00020965"/>
    <w:rsid w:val="000212E8"/>
    <w:rsid w:val="00021933"/>
    <w:rsid w:val="00021BE2"/>
    <w:rsid w:val="00022423"/>
    <w:rsid w:val="00022E87"/>
    <w:rsid w:val="000230F2"/>
    <w:rsid w:val="0002354C"/>
    <w:rsid w:val="00023C8D"/>
    <w:rsid w:val="00023DC2"/>
    <w:rsid w:val="00024E4D"/>
    <w:rsid w:val="000252EA"/>
    <w:rsid w:val="0002542B"/>
    <w:rsid w:val="00025A64"/>
    <w:rsid w:val="00025D9F"/>
    <w:rsid w:val="00026BE0"/>
    <w:rsid w:val="00026E85"/>
    <w:rsid w:val="00027B3B"/>
    <w:rsid w:val="00027C87"/>
    <w:rsid w:val="00027EBB"/>
    <w:rsid w:val="00030081"/>
    <w:rsid w:val="000311D1"/>
    <w:rsid w:val="0003202D"/>
    <w:rsid w:val="00032061"/>
    <w:rsid w:val="00032532"/>
    <w:rsid w:val="00032E5B"/>
    <w:rsid w:val="00032FD9"/>
    <w:rsid w:val="000332F2"/>
    <w:rsid w:val="00033F25"/>
    <w:rsid w:val="0003453B"/>
    <w:rsid w:val="000348E5"/>
    <w:rsid w:val="000348FB"/>
    <w:rsid w:val="00034946"/>
    <w:rsid w:val="00034F38"/>
    <w:rsid w:val="00035977"/>
    <w:rsid w:val="0003622B"/>
    <w:rsid w:val="000362E6"/>
    <w:rsid w:val="00036642"/>
    <w:rsid w:val="0003684F"/>
    <w:rsid w:val="00036E2C"/>
    <w:rsid w:val="0004005D"/>
    <w:rsid w:val="0004027D"/>
    <w:rsid w:val="00040454"/>
    <w:rsid w:val="00040614"/>
    <w:rsid w:val="000407D3"/>
    <w:rsid w:val="000409EE"/>
    <w:rsid w:val="00040DAD"/>
    <w:rsid w:val="000415C2"/>
    <w:rsid w:val="00041D72"/>
    <w:rsid w:val="00042906"/>
    <w:rsid w:val="000447EB"/>
    <w:rsid w:val="00044D43"/>
    <w:rsid w:val="0004508F"/>
    <w:rsid w:val="00045C7F"/>
    <w:rsid w:val="000461B8"/>
    <w:rsid w:val="0004670A"/>
    <w:rsid w:val="000468CC"/>
    <w:rsid w:val="00046F22"/>
    <w:rsid w:val="00047200"/>
    <w:rsid w:val="00047222"/>
    <w:rsid w:val="00047FF6"/>
    <w:rsid w:val="0005068E"/>
    <w:rsid w:val="0005093C"/>
    <w:rsid w:val="00050F36"/>
    <w:rsid w:val="00051199"/>
    <w:rsid w:val="00051D3D"/>
    <w:rsid w:val="00051E1F"/>
    <w:rsid w:val="00052230"/>
    <w:rsid w:val="00052324"/>
    <w:rsid w:val="00053419"/>
    <w:rsid w:val="000536EE"/>
    <w:rsid w:val="00054515"/>
    <w:rsid w:val="00054C5F"/>
    <w:rsid w:val="000550A9"/>
    <w:rsid w:val="00055716"/>
    <w:rsid w:val="00055813"/>
    <w:rsid w:val="00055B30"/>
    <w:rsid w:val="00056B6E"/>
    <w:rsid w:val="00056F8F"/>
    <w:rsid w:val="00057177"/>
    <w:rsid w:val="00057618"/>
    <w:rsid w:val="0006051A"/>
    <w:rsid w:val="000606BA"/>
    <w:rsid w:val="00060EA6"/>
    <w:rsid w:val="0006101D"/>
    <w:rsid w:val="00061778"/>
    <w:rsid w:val="00062488"/>
    <w:rsid w:val="0006252E"/>
    <w:rsid w:val="000632D3"/>
    <w:rsid w:val="00064D71"/>
    <w:rsid w:val="00066386"/>
    <w:rsid w:val="00066CE1"/>
    <w:rsid w:val="00067761"/>
    <w:rsid w:val="0006777A"/>
    <w:rsid w:val="00067A9B"/>
    <w:rsid w:val="000702AC"/>
    <w:rsid w:val="00070318"/>
    <w:rsid w:val="00070596"/>
    <w:rsid w:val="000705CC"/>
    <w:rsid w:val="000709A5"/>
    <w:rsid w:val="00070CDC"/>
    <w:rsid w:val="00071A74"/>
    <w:rsid w:val="00071D59"/>
    <w:rsid w:val="00072313"/>
    <w:rsid w:val="0007251A"/>
    <w:rsid w:val="00072866"/>
    <w:rsid w:val="000732FA"/>
    <w:rsid w:val="0007388A"/>
    <w:rsid w:val="0007395F"/>
    <w:rsid w:val="00074154"/>
    <w:rsid w:val="0007482E"/>
    <w:rsid w:val="0007531A"/>
    <w:rsid w:val="0007582B"/>
    <w:rsid w:val="00076532"/>
    <w:rsid w:val="00076DC2"/>
    <w:rsid w:val="0007726C"/>
    <w:rsid w:val="00077655"/>
    <w:rsid w:val="00077A3E"/>
    <w:rsid w:val="00077AE2"/>
    <w:rsid w:val="00077B49"/>
    <w:rsid w:val="00077E55"/>
    <w:rsid w:val="00080270"/>
    <w:rsid w:val="0008041E"/>
    <w:rsid w:val="00080593"/>
    <w:rsid w:val="00080668"/>
    <w:rsid w:val="00080B4F"/>
    <w:rsid w:val="00081509"/>
    <w:rsid w:val="00081A33"/>
    <w:rsid w:val="00081BC4"/>
    <w:rsid w:val="000823F0"/>
    <w:rsid w:val="0008251C"/>
    <w:rsid w:val="0008347C"/>
    <w:rsid w:val="000839F9"/>
    <w:rsid w:val="00084193"/>
    <w:rsid w:val="00085379"/>
    <w:rsid w:val="000854DB"/>
    <w:rsid w:val="00085F0A"/>
    <w:rsid w:val="00086658"/>
    <w:rsid w:val="00087139"/>
    <w:rsid w:val="0008716A"/>
    <w:rsid w:val="000874FA"/>
    <w:rsid w:val="00087640"/>
    <w:rsid w:val="000877D1"/>
    <w:rsid w:val="00087977"/>
    <w:rsid w:val="000879EC"/>
    <w:rsid w:val="00087C55"/>
    <w:rsid w:val="00087E70"/>
    <w:rsid w:val="0009056C"/>
    <w:rsid w:val="00091231"/>
    <w:rsid w:val="00091447"/>
    <w:rsid w:val="000914B1"/>
    <w:rsid w:val="000914D5"/>
    <w:rsid w:val="0009185D"/>
    <w:rsid w:val="0009211D"/>
    <w:rsid w:val="000921D3"/>
    <w:rsid w:val="000923B6"/>
    <w:rsid w:val="00092AD2"/>
    <w:rsid w:val="00092C39"/>
    <w:rsid w:val="00092D1C"/>
    <w:rsid w:val="00092EFB"/>
    <w:rsid w:val="00094763"/>
    <w:rsid w:val="000947DA"/>
    <w:rsid w:val="0009497F"/>
    <w:rsid w:val="00094A4C"/>
    <w:rsid w:val="00094C53"/>
    <w:rsid w:val="000952B5"/>
    <w:rsid w:val="00095386"/>
    <w:rsid w:val="00095DEF"/>
    <w:rsid w:val="00095E46"/>
    <w:rsid w:val="00095F35"/>
    <w:rsid w:val="00096205"/>
    <w:rsid w:val="000969CA"/>
    <w:rsid w:val="00096B07"/>
    <w:rsid w:val="00096BD8"/>
    <w:rsid w:val="00096BE1"/>
    <w:rsid w:val="000970AE"/>
    <w:rsid w:val="00097C42"/>
    <w:rsid w:val="00097CB2"/>
    <w:rsid w:val="000A0413"/>
    <w:rsid w:val="000A0546"/>
    <w:rsid w:val="000A09D4"/>
    <w:rsid w:val="000A16D7"/>
    <w:rsid w:val="000A1D4D"/>
    <w:rsid w:val="000A21C5"/>
    <w:rsid w:val="000A278A"/>
    <w:rsid w:val="000A2ACF"/>
    <w:rsid w:val="000A3630"/>
    <w:rsid w:val="000A3A44"/>
    <w:rsid w:val="000A3E7D"/>
    <w:rsid w:val="000A4213"/>
    <w:rsid w:val="000A455D"/>
    <w:rsid w:val="000A4564"/>
    <w:rsid w:val="000A4FD0"/>
    <w:rsid w:val="000A56C8"/>
    <w:rsid w:val="000A57D9"/>
    <w:rsid w:val="000A5B1F"/>
    <w:rsid w:val="000A6173"/>
    <w:rsid w:val="000A6301"/>
    <w:rsid w:val="000A65F0"/>
    <w:rsid w:val="000A6E64"/>
    <w:rsid w:val="000A76B8"/>
    <w:rsid w:val="000A77B6"/>
    <w:rsid w:val="000A7942"/>
    <w:rsid w:val="000B02BD"/>
    <w:rsid w:val="000B0990"/>
    <w:rsid w:val="000B0C89"/>
    <w:rsid w:val="000B11C5"/>
    <w:rsid w:val="000B11D4"/>
    <w:rsid w:val="000B1A96"/>
    <w:rsid w:val="000B1F1D"/>
    <w:rsid w:val="000B223F"/>
    <w:rsid w:val="000B2CC1"/>
    <w:rsid w:val="000B33C9"/>
    <w:rsid w:val="000B349A"/>
    <w:rsid w:val="000B3928"/>
    <w:rsid w:val="000B3D69"/>
    <w:rsid w:val="000B3E8C"/>
    <w:rsid w:val="000B4457"/>
    <w:rsid w:val="000B4C14"/>
    <w:rsid w:val="000B4D11"/>
    <w:rsid w:val="000B4E22"/>
    <w:rsid w:val="000B5BDA"/>
    <w:rsid w:val="000B5F13"/>
    <w:rsid w:val="000B6C62"/>
    <w:rsid w:val="000B6C8C"/>
    <w:rsid w:val="000B7A5A"/>
    <w:rsid w:val="000B7C57"/>
    <w:rsid w:val="000B7E88"/>
    <w:rsid w:val="000C205F"/>
    <w:rsid w:val="000C2636"/>
    <w:rsid w:val="000C28E9"/>
    <w:rsid w:val="000C2AE8"/>
    <w:rsid w:val="000C4410"/>
    <w:rsid w:val="000C452B"/>
    <w:rsid w:val="000C4B04"/>
    <w:rsid w:val="000C4CCB"/>
    <w:rsid w:val="000C4D92"/>
    <w:rsid w:val="000C4F6A"/>
    <w:rsid w:val="000C50EF"/>
    <w:rsid w:val="000C5A9C"/>
    <w:rsid w:val="000C6AA4"/>
    <w:rsid w:val="000C7285"/>
    <w:rsid w:val="000C728E"/>
    <w:rsid w:val="000C78E8"/>
    <w:rsid w:val="000C7EE1"/>
    <w:rsid w:val="000D0462"/>
    <w:rsid w:val="000D07AD"/>
    <w:rsid w:val="000D0BDC"/>
    <w:rsid w:val="000D0C81"/>
    <w:rsid w:val="000D1032"/>
    <w:rsid w:val="000D13E4"/>
    <w:rsid w:val="000D20C7"/>
    <w:rsid w:val="000D2492"/>
    <w:rsid w:val="000D28EA"/>
    <w:rsid w:val="000D2A59"/>
    <w:rsid w:val="000D2AE6"/>
    <w:rsid w:val="000D2F40"/>
    <w:rsid w:val="000D3220"/>
    <w:rsid w:val="000D33E2"/>
    <w:rsid w:val="000D34B1"/>
    <w:rsid w:val="000D3C12"/>
    <w:rsid w:val="000D3E99"/>
    <w:rsid w:val="000D43FA"/>
    <w:rsid w:val="000D464A"/>
    <w:rsid w:val="000D4DFD"/>
    <w:rsid w:val="000D5409"/>
    <w:rsid w:val="000D5563"/>
    <w:rsid w:val="000D59BB"/>
    <w:rsid w:val="000D6199"/>
    <w:rsid w:val="000D640C"/>
    <w:rsid w:val="000D65E6"/>
    <w:rsid w:val="000D66FC"/>
    <w:rsid w:val="000D6CB7"/>
    <w:rsid w:val="000D74EA"/>
    <w:rsid w:val="000D75E0"/>
    <w:rsid w:val="000D78B1"/>
    <w:rsid w:val="000D7938"/>
    <w:rsid w:val="000D79D5"/>
    <w:rsid w:val="000E00F4"/>
    <w:rsid w:val="000E026E"/>
    <w:rsid w:val="000E0C32"/>
    <w:rsid w:val="000E10BB"/>
    <w:rsid w:val="000E1762"/>
    <w:rsid w:val="000E297B"/>
    <w:rsid w:val="000E2FAB"/>
    <w:rsid w:val="000E3896"/>
    <w:rsid w:val="000E4040"/>
    <w:rsid w:val="000E40EB"/>
    <w:rsid w:val="000E4376"/>
    <w:rsid w:val="000E44F7"/>
    <w:rsid w:val="000E49A2"/>
    <w:rsid w:val="000E4A29"/>
    <w:rsid w:val="000E4DC9"/>
    <w:rsid w:val="000E500E"/>
    <w:rsid w:val="000E55B1"/>
    <w:rsid w:val="000E5C09"/>
    <w:rsid w:val="000E5E6E"/>
    <w:rsid w:val="000E6191"/>
    <w:rsid w:val="000E6572"/>
    <w:rsid w:val="000E67BE"/>
    <w:rsid w:val="000E6907"/>
    <w:rsid w:val="000E6EF6"/>
    <w:rsid w:val="000E717E"/>
    <w:rsid w:val="000E7ACA"/>
    <w:rsid w:val="000E7FF5"/>
    <w:rsid w:val="000F01C5"/>
    <w:rsid w:val="000F0317"/>
    <w:rsid w:val="000F0499"/>
    <w:rsid w:val="000F0AA6"/>
    <w:rsid w:val="000F1222"/>
    <w:rsid w:val="000F143F"/>
    <w:rsid w:val="000F187C"/>
    <w:rsid w:val="000F2455"/>
    <w:rsid w:val="000F26DE"/>
    <w:rsid w:val="000F2958"/>
    <w:rsid w:val="000F29A7"/>
    <w:rsid w:val="000F2B18"/>
    <w:rsid w:val="000F2D2E"/>
    <w:rsid w:val="000F30D8"/>
    <w:rsid w:val="000F3138"/>
    <w:rsid w:val="000F34F9"/>
    <w:rsid w:val="000F36A9"/>
    <w:rsid w:val="000F3D26"/>
    <w:rsid w:val="000F3FAF"/>
    <w:rsid w:val="000F417F"/>
    <w:rsid w:val="000F48D6"/>
    <w:rsid w:val="000F4A52"/>
    <w:rsid w:val="000F4BC9"/>
    <w:rsid w:val="000F4F8F"/>
    <w:rsid w:val="000F51C9"/>
    <w:rsid w:val="000F52B3"/>
    <w:rsid w:val="000F53E9"/>
    <w:rsid w:val="000F5418"/>
    <w:rsid w:val="000F5965"/>
    <w:rsid w:val="000F5AA5"/>
    <w:rsid w:val="000F5D71"/>
    <w:rsid w:val="000F63FA"/>
    <w:rsid w:val="000F68CB"/>
    <w:rsid w:val="000F6CB1"/>
    <w:rsid w:val="000F74B3"/>
    <w:rsid w:val="000F75F0"/>
    <w:rsid w:val="000F7C8B"/>
    <w:rsid w:val="000F7F2A"/>
    <w:rsid w:val="001000D0"/>
    <w:rsid w:val="001002DD"/>
    <w:rsid w:val="00100DA5"/>
    <w:rsid w:val="001012F4"/>
    <w:rsid w:val="00102FEF"/>
    <w:rsid w:val="00103794"/>
    <w:rsid w:val="00103A67"/>
    <w:rsid w:val="0010411D"/>
    <w:rsid w:val="00104252"/>
    <w:rsid w:val="0010458D"/>
    <w:rsid w:val="00104D61"/>
    <w:rsid w:val="001055E0"/>
    <w:rsid w:val="0010584B"/>
    <w:rsid w:val="00106BDC"/>
    <w:rsid w:val="00107A88"/>
    <w:rsid w:val="00110294"/>
    <w:rsid w:val="001102B2"/>
    <w:rsid w:val="00110A12"/>
    <w:rsid w:val="00110DC7"/>
    <w:rsid w:val="001112C5"/>
    <w:rsid w:val="001114AF"/>
    <w:rsid w:val="00111D54"/>
    <w:rsid w:val="00111F0E"/>
    <w:rsid w:val="001126EC"/>
    <w:rsid w:val="00112713"/>
    <w:rsid w:val="00112BFD"/>
    <w:rsid w:val="00113222"/>
    <w:rsid w:val="0011331B"/>
    <w:rsid w:val="00113865"/>
    <w:rsid w:val="00113D8F"/>
    <w:rsid w:val="001141B6"/>
    <w:rsid w:val="001150B0"/>
    <w:rsid w:val="00115117"/>
    <w:rsid w:val="001152E9"/>
    <w:rsid w:val="00115743"/>
    <w:rsid w:val="001157DC"/>
    <w:rsid w:val="001159FD"/>
    <w:rsid w:val="00115FC9"/>
    <w:rsid w:val="00116026"/>
    <w:rsid w:val="00116C92"/>
    <w:rsid w:val="001176E5"/>
    <w:rsid w:val="00117892"/>
    <w:rsid w:val="00117A08"/>
    <w:rsid w:val="00117A7B"/>
    <w:rsid w:val="00117DCC"/>
    <w:rsid w:val="00120E02"/>
    <w:rsid w:val="001211F5"/>
    <w:rsid w:val="00122B14"/>
    <w:rsid w:val="001245EF"/>
    <w:rsid w:val="0012478D"/>
    <w:rsid w:val="001249EF"/>
    <w:rsid w:val="00124AB4"/>
    <w:rsid w:val="00125066"/>
    <w:rsid w:val="001251B2"/>
    <w:rsid w:val="00125712"/>
    <w:rsid w:val="0012586F"/>
    <w:rsid w:val="00125ED7"/>
    <w:rsid w:val="00127688"/>
    <w:rsid w:val="00127A34"/>
    <w:rsid w:val="00127EDC"/>
    <w:rsid w:val="00130066"/>
    <w:rsid w:val="00130B80"/>
    <w:rsid w:val="00131754"/>
    <w:rsid w:val="0013179F"/>
    <w:rsid w:val="001321C5"/>
    <w:rsid w:val="00133461"/>
    <w:rsid w:val="00133A7B"/>
    <w:rsid w:val="00133EAF"/>
    <w:rsid w:val="001341BC"/>
    <w:rsid w:val="001345FE"/>
    <w:rsid w:val="00134C92"/>
    <w:rsid w:val="00134CC5"/>
    <w:rsid w:val="00134D6A"/>
    <w:rsid w:val="00135355"/>
    <w:rsid w:val="00135B7E"/>
    <w:rsid w:val="00135BF1"/>
    <w:rsid w:val="00136C7C"/>
    <w:rsid w:val="00136DC2"/>
    <w:rsid w:val="00137402"/>
    <w:rsid w:val="001375E7"/>
    <w:rsid w:val="00137A89"/>
    <w:rsid w:val="00137BCA"/>
    <w:rsid w:val="00137CD1"/>
    <w:rsid w:val="00137ECB"/>
    <w:rsid w:val="00140361"/>
    <w:rsid w:val="00140BB1"/>
    <w:rsid w:val="00140C06"/>
    <w:rsid w:val="00140D6A"/>
    <w:rsid w:val="001417F5"/>
    <w:rsid w:val="001419A3"/>
    <w:rsid w:val="001419B9"/>
    <w:rsid w:val="00141F17"/>
    <w:rsid w:val="0014204B"/>
    <w:rsid w:val="00142D1A"/>
    <w:rsid w:val="00142E46"/>
    <w:rsid w:val="0014330F"/>
    <w:rsid w:val="00143BBE"/>
    <w:rsid w:val="001443FB"/>
    <w:rsid w:val="00145936"/>
    <w:rsid w:val="00146AAA"/>
    <w:rsid w:val="00146B6A"/>
    <w:rsid w:val="00147274"/>
    <w:rsid w:val="00147AC5"/>
    <w:rsid w:val="00147D2A"/>
    <w:rsid w:val="00147E6F"/>
    <w:rsid w:val="0015082A"/>
    <w:rsid w:val="00150A4E"/>
    <w:rsid w:val="00150C3F"/>
    <w:rsid w:val="00150CFE"/>
    <w:rsid w:val="001512DF"/>
    <w:rsid w:val="0015164D"/>
    <w:rsid w:val="00153E67"/>
    <w:rsid w:val="00153EB6"/>
    <w:rsid w:val="00153EC4"/>
    <w:rsid w:val="00155335"/>
    <w:rsid w:val="00155411"/>
    <w:rsid w:val="00155CF9"/>
    <w:rsid w:val="001571D4"/>
    <w:rsid w:val="001602EF"/>
    <w:rsid w:val="00160474"/>
    <w:rsid w:val="001607E7"/>
    <w:rsid w:val="00160D60"/>
    <w:rsid w:val="00161F10"/>
    <w:rsid w:val="00162ACD"/>
    <w:rsid w:val="00162E77"/>
    <w:rsid w:val="001635F9"/>
    <w:rsid w:val="00164095"/>
    <w:rsid w:val="001645D6"/>
    <w:rsid w:val="00164C78"/>
    <w:rsid w:val="001655A9"/>
    <w:rsid w:val="0016593F"/>
    <w:rsid w:val="0016657D"/>
    <w:rsid w:val="00166EFF"/>
    <w:rsid w:val="00170010"/>
    <w:rsid w:val="001709BE"/>
    <w:rsid w:val="00170CAD"/>
    <w:rsid w:val="00171051"/>
    <w:rsid w:val="001720B0"/>
    <w:rsid w:val="0017227D"/>
    <w:rsid w:val="00173028"/>
    <w:rsid w:val="001732F7"/>
    <w:rsid w:val="001748B1"/>
    <w:rsid w:val="00174A96"/>
    <w:rsid w:val="00174F3A"/>
    <w:rsid w:val="00175159"/>
    <w:rsid w:val="00175529"/>
    <w:rsid w:val="00175B2A"/>
    <w:rsid w:val="00175B2D"/>
    <w:rsid w:val="0017603D"/>
    <w:rsid w:val="001764C6"/>
    <w:rsid w:val="00176505"/>
    <w:rsid w:val="00176801"/>
    <w:rsid w:val="00176D67"/>
    <w:rsid w:val="00177B92"/>
    <w:rsid w:val="00177BB6"/>
    <w:rsid w:val="00177E50"/>
    <w:rsid w:val="001819D9"/>
    <w:rsid w:val="00181A79"/>
    <w:rsid w:val="001823F7"/>
    <w:rsid w:val="001825A8"/>
    <w:rsid w:val="00182833"/>
    <w:rsid w:val="001829B7"/>
    <w:rsid w:val="00182F6A"/>
    <w:rsid w:val="00183049"/>
    <w:rsid w:val="001834B5"/>
    <w:rsid w:val="0018370D"/>
    <w:rsid w:val="001839DA"/>
    <w:rsid w:val="001839FB"/>
    <w:rsid w:val="0018475A"/>
    <w:rsid w:val="001855F1"/>
    <w:rsid w:val="00185DFF"/>
    <w:rsid w:val="00185F5C"/>
    <w:rsid w:val="00186073"/>
    <w:rsid w:val="00186281"/>
    <w:rsid w:val="00186300"/>
    <w:rsid w:val="00186AAF"/>
    <w:rsid w:val="00186C5E"/>
    <w:rsid w:val="00186F0B"/>
    <w:rsid w:val="00187622"/>
    <w:rsid w:val="00187A68"/>
    <w:rsid w:val="001902BF"/>
    <w:rsid w:val="00191130"/>
    <w:rsid w:val="00191175"/>
    <w:rsid w:val="001917E3"/>
    <w:rsid w:val="001920C6"/>
    <w:rsid w:val="001926C2"/>
    <w:rsid w:val="001938A9"/>
    <w:rsid w:val="0019453D"/>
    <w:rsid w:val="00194786"/>
    <w:rsid w:val="001947FE"/>
    <w:rsid w:val="001949EC"/>
    <w:rsid w:val="00194FDE"/>
    <w:rsid w:val="00195B64"/>
    <w:rsid w:val="001965F5"/>
    <w:rsid w:val="00196840"/>
    <w:rsid w:val="001968EE"/>
    <w:rsid w:val="00196B96"/>
    <w:rsid w:val="00196C10"/>
    <w:rsid w:val="00196CFB"/>
    <w:rsid w:val="00197086"/>
    <w:rsid w:val="00197DD0"/>
    <w:rsid w:val="001A0376"/>
    <w:rsid w:val="001A0BB6"/>
    <w:rsid w:val="001A0E93"/>
    <w:rsid w:val="001A14E1"/>
    <w:rsid w:val="001A1503"/>
    <w:rsid w:val="001A2082"/>
    <w:rsid w:val="001A2264"/>
    <w:rsid w:val="001A2448"/>
    <w:rsid w:val="001A26FB"/>
    <w:rsid w:val="001A2D25"/>
    <w:rsid w:val="001A2D7A"/>
    <w:rsid w:val="001A321E"/>
    <w:rsid w:val="001A3614"/>
    <w:rsid w:val="001A379F"/>
    <w:rsid w:val="001A447F"/>
    <w:rsid w:val="001A4A72"/>
    <w:rsid w:val="001A5D94"/>
    <w:rsid w:val="001A74B6"/>
    <w:rsid w:val="001A7BBF"/>
    <w:rsid w:val="001A7C39"/>
    <w:rsid w:val="001B079E"/>
    <w:rsid w:val="001B10D5"/>
    <w:rsid w:val="001B261E"/>
    <w:rsid w:val="001B34E2"/>
    <w:rsid w:val="001B3A80"/>
    <w:rsid w:val="001B4D85"/>
    <w:rsid w:val="001B4DE2"/>
    <w:rsid w:val="001B575E"/>
    <w:rsid w:val="001B5A41"/>
    <w:rsid w:val="001B6428"/>
    <w:rsid w:val="001B642C"/>
    <w:rsid w:val="001B6531"/>
    <w:rsid w:val="001B655A"/>
    <w:rsid w:val="001B6AEA"/>
    <w:rsid w:val="001B6DDF"/>
    <w:rsid w:val="001B6EFC"/>
    <w:rsid w:val="001B71AE"/>
    <w:rsid w:val="001B766B"/>
    <w:rsid w:val="001B7829"/>
    <w:rsid w:val="001C0FD9"/>
    <w:rsid w:val="001C112F"/>
    <w:rsid w:val="001C1362"/>
    <w:rsid w:val="001C1407"/>
    <w:rsid w:val="001C16A6"/>
    <w:rsid w:val="001C1DDC"/>
    <w:rsid w:val="001C2394"/>
    <w:rsid w:val="001C3F08"/>
    <w:rsid w:val="001C43B4"/>
    <w:rsid w:val="001C4900"/>
    <w:rsid w:val="001C49AE"/>
    <w:rsid w:val="001C6253"/>
    <w:rsid w:val="001C65CD"/>
    <w:rsid w:val="001C6A35"/>
    <w:rsid w:val="001D0470"/>
    <w:rsid w:val="001D0868"/>
    <w:rsid w:val="001D157C"/>
    <w:rsid w:val="001D30EB"/>
    <w:rsid w:val="001D405A"/>
    <w:rsid w:val="001D40EA"/>
    <w:rsid w:val="001D42B8"/>
    <w:rsid w:val="001D4713"/>
    <w:rsid w:val="001D4CE1"/>
    <w:rsid w:val="001D5322"/>
    <w:rsid w:val="001D54AB"/>
    <w:rsid w:val="001D57A0"/>
    <w:rsid w:val="001D5945"/>
    <w:rsid w:val="001D644A"/>
    <w:rsid w:val="001D72E6"/>
    <w:rsid w:val="001D79C4"/>
    <w:rsid w:val="001D7D18"/>
    <w:rsid w:val="001E0356"/>
    <w:rsid w:val="001E0B71"/>
    <w:rsid w:val="001E1367"/>
    <w:rsid w:val="001E13AF"/>
    <w:rsid w:val="001E17D8"/>
    <w:rsid w:val="001E200D"/>
    <w:rsid w:val="001E324A"/>
    <w:rsid w:val="001E3A16"/>
    <w:rsid w:val="001E3DC2"/>
    <w:rsid w:val="001E3F95"/>
    <w:rsid w:val="001E400F"/>
    <w:rsid w:val="001E406F"/>
    <w:rsid w:val="001E4251"/>
    <w:rsid w:val="001E5228"/>
    <w:rsid w:val="001E569E"/>
    <w:rsid w:val="001E5944"/>
    <w:rsid w:val="001E64F4"/>
    <w:rsid w:val="001E6534"/>
    <w:rsid w:val="001E6565"/>
    <w:rsid w:val="001E6768"/>
    <w:rsid w:val="001E68CD"/>
    <w:rsid w:val="001E6E3B"/>
    <w:rsid w:val="001E7DCF"/>
    <w:rsid w:val="001E7F5E"/>
    <w:rsid w:val="001F0481"/>
    <w:rsid w:val="001F084D"/>
    <w:rsid w:val="001F09D9"/>
    <w:rsid w:val="001F0D20"/>
    <w:rsid w:val="001F0E6C"/>
    <w:rsid w:val="001F1479"/>
    <w:rsid w:val="001F297D"/>
    <w:rsid w:val="001F2AD5"/>
    <w:rsid w:val="001F2D3F"/>
    <w:rsid w:val="001F3011"/>
    <w:rsid w:val="001F49E9"/>
    <w:rsid w:val="001F54F7"/>
    <w:rsid w:val="001F6C9B"/>
    <w:rsid w:val="001F6E7D"/>
    <w:rsid w:val="001F75D9"/>
    <w:rsid w:val="0020006D"/>
    <w:rsid w:val="0020066D"/>
    <w:rsid w:val="00201C0F"/>
    <w:rsid w:val="00202175"/>
    <w:rsid w:val="00202AFF"/>
    <w:rsid w:val="00202CFF"/>
    <w:rsid w:val="00202DAA"/>
    <w:rsid w:val="002032B0"/>
    <w:rsid w:val="00203655"/>
    <w:rsid w:val="00204AAC"/>
    <w:rsid w:val="00204ACE"/>
    <w:rsid w:val="00204E58"/>
    <w:rsid w:val="002051F2"/>
    <w:rsid w:val="00205424"/>
    <w:rsid w:val="002060B8"/>
    <w:rsid w:val="00206722"/>
    <w:rsid w:val="00206745"/>
    <w:rsid w:val="0021095A"/>
    <w:rsid w:val="00210EE6"/>
    <w:rsid w:val="0021154C"/>
    <w:rsid w:val="00211793"/>
    <w:rsid w:val="002118E2"/>
    <w:rsid w:val="002118E7"/>
    <w:rsid w:val="00211B27"/>
    <w:rsid w:val="0021211A"/>
    <w:rsid w:val="0021291B"/>
    <w:rsid w:val="00212F04"/>
    <w:rsid w:val="00213005"/>
    <w:rsid w:val="002130CC"/>
    <w:rsid w:val="00213498"/>
    <w:rsid w:val="002136E7"/>
    <w:rsid w:val="00213783"/>
    <w:rsid w:val="002138C3"/>
    <w:rsid w:val="00213AE0"/>
    <w:rsid w:val="002143FE"/>
    <w:rsid w:val="00214CCA"/>
    <w:rsid w:val="0021510C"/>
    <w:rsid w:val="00215684"/>
    <w:rsid w:val="0021569E"/>
    <w:rsid w:val="002156E8"/>
    <w:rsid w:val="00215C33"/>
    <w:rsid w:val="00215CAE"/>
    <w:rsid w:val="00216DC3"/>
    <w:rsid w:val="00216DF1"/>
    <w:rsid w:val="002206BE"/>
    <w:rsid w:val="002207C7"/>
    <w:rsid w:val="00220DF4"/>
    <w:rsid w:val="00220F09"/>
    <w:rsid w:val="00221199"/>
    <w:rsid w:val="002212B8"/>
    <w:rsid w:val="0022159B"/>
    <w:rsid w:val="00221741"/>
    <w:rsid w:val="00221950"/>
    <w:rsid w:val="00221CA6"/>
    <w:rsid w:val="00221CDA"/>
    <w:rsid w:val="00222858"/>
    <w:rsid w:val="00222AAF"/>
    <w:rsid w:val="00222B52"/>
    <w:rsid w:val="00222E5D"/>
    <w:rsid w:val="00222ECD"/>
    <w:rsid w:val="00222FFE"/>
    <w:rsid w:val="002234E6"/>
    <w:rsid w:val="00223B10"/>
    <w:rsid w:val="002241A9"/>
    <w:rsid w:val="00224BFD"/>
    <w:rsid w:val="00224C3A"/>
    <w:rsid w:val="00224F57"/>
    <w:rsid w:val="002250E4"/>
    <w:rsid w:val="0022520C"/>
    <w:rsid w:val="00225344"/>
    <w:rsid w:val="002258E8"/>
    <w:rsid w:val="00225D61"/>
    <w:rsid w:val="00225DFB"/>
    <w:rsid w:val="00226094"/>
    <w:rsid w:val="002264DC"/>
    <w:rsid w:val="00226950"/>
    <w:rsid w:val="00226D2B"/>
    <w:rsid w:val="00227C2F"/>
    <w:rsid w:val="00227EFC"/>
    <w:rsid w:val="00230302"/>
    <w:rsid w:val="0023039B"/>
    <w:rsid w:val="00230440"/>
    <w:rsid w:val="00230513"/>
    <w:rsid w:val="00230E34"/>
    <w:rsid w:val="0023198F"/>
    <w:rsid w:val="00231ADC"/>
    <w:rsid w:val="00232524"/>
    <w:rsid w:val="002328C4"/>
    <w:rsid w:val="0023377E"/>
    <w:rsid w:val="00233D4B"/>
    <w:rsid w:val="00233EAE"/>
    <w:rsid w:val="00233F64"/>
    <w:rsid w:val="002345BD"/>
    <w:rsid w:val="00234A28"/>
    <w:rsid w:val="00235340"/>
    <w:rsid w:val="002357C0"/>
    <w:rsid w:val="0023591E"/>
    <w:rsid w:val="00235DB0"/>
    <w:rsid w:val="00235E72"/>
    <w:rsid w:val="00236067"/>
    <w:rsid w:val="0023614F"/>
    <w:rsid w:val="002363FE"/>
    <w:rsid w:val="0023669D"/>
    <w:rsid w:val="0023683E"/>
    <w:rsid w:val="00236E38"/>
    <w:rsid w:val="002373D8"/>
    <w:rsid w:val="00237BDF"/>
    <w:rsid w:val="00237C7D"/>
    <w:rsid w:val="00237D69"/>
    <w:rsid w:val="00240628"/>
    <w:rsid w:val="00240715"/>
    <w:rsid w:val="00240726"/>
    <w:rsid w:val="00240881"/>
    <w:rsid w:val="00240A10"/>
    <w:rsid w:val="00240EFE"/>
    <w:rsid w:val="002415CA"/>
    <w:rsid w:val="00241779"/>
    <w:rsid w:val="00241982"/>
    <w:rsid w:val="00241A7E"/>
    <w:rsid w:val="002425BF"/>
    <w:rsid w:val="00243123"/>
    <w:rsid w:val="00243430"/>
    <w:rsid w:val="00243621"/>
    <w:rsid w:val="002441DB"/>
    <w:rsid w:val="00244FAF"/>
    <w:rsid w:val="0024663C"/>
    <w:rsid w:val="0024676E"/>
    <w:rsid w:val="00246F2B"/>
    <w:rsid w:val="00247054"/>
    <w:rsid w:val="002472DF"/>
    <w:rsid w:val="00247936"/>
    <w:rsid w:val="00250364"/>
    <w:rsid w:val="002504C0"/>
    <w:rsid w:val="0025072C"/>
    <w:rsid w:val="00251B2C"/>
    <w:rsid w:val="00252745"/>
    <w:rsid w:val="00252A73"/>
    <w:rsid w:val="00252F9D"/>
    <w:rsid w:val="0025320F"/>
    <w:rsid w:val="00253337"/>
    <w:rsid w:val="002533C7"/>
    <w:rsid w:val="00253F26"/>
    <w:rsid w:val="002540DF"/>
    <w:rsid w:val="00254384"/>
    <w:rsid w:val="00254D6E"/>
    <w:rsid w:val="00255191"/>
    <w:rsid w:val="002551C1"/>
    <w:rsid w:val="002559DE"/>
    <w:rsid w:val="00255C43"/>
    <w:rsid w:val="00255C86"/>
    <w:rsid w:val="002564AC"/>
    <w:rsid w:val="00256BE6"/>
    <w:rsid w:val="00256C4B"/>
    <w:rsid w:val="00256C9E"/>
    <w:rsid w:val="00256CE4"/>
    <w:rsid w:val="002574E1"/>
    <w:rsid w:val="0026013A"/>
    <w:rsid w:val="00260334"/>
    <w:rsid w:val="0026033E"/>
    <w:rsid w:val="00260A36"/>
    <w:rsid w:val="00260E6E"/>
    <w:rsid w:val="00261231"/>
    <w:rsid w:val="00261755"/>
    <w:rsid w:val="00261A7B"/>
    <w:rsid w:val="00261EA8"/>
    <w:rsid w:val="002620AA"/>
    <w:rsid w:val="002624DC"/>
    <w:rsid w:val="002625D2"/>
    <w:rsid w:val="00262C15"/>
    <w:rsid w:val="00262E95"/>
    <w:rsid w:val="002635B2"/>
    <w:rsid w:val="002639B2"/>
    <w:rsid w:val="00263BA6"/>
    <w:rsid w:val="00263C06"/>
    <w:rsid w:val="00263F0D"/>
    <w:rsid w:val="00264028"/>
    <w:rsid w:val="00264BE3"/>
    <w:rsid w:val="00264F29"/>
    <w:rsid w:val="00265B16"/>
    <w:rsid w:val="00265E94"/>
    <w:rsid w:val="00266237"/>
    <w:rsid w:val="002668E1"/>
    <w:rsid w:val="002669FE"/>
    <w:rsid w:val="00266FDE"/>
    <w:rsid w:val="002676FB"/>
    <w:rsid w:val="00267FCD"/>
    <w:rsid w:val="002700BD"/>
    <w:rsid w:val="002704E4"/>
    <w:rsid w:val="002717E9"/>
    <w:rsid w:val="00271A3B"/>
    <w:rsid w:val="00271F3C"/>
    <w:rsid w:val="00272317"/>
    <w:rsid w:val="002730C1"/>
    <w:rsid w:val="00273420"/>
    <w:rsid w:val="00273951"/>
    <w:rsid w:val="00274406"/>
    <w:rsid w:val="00274983"/>
    <w:rsid w:val="00275221"/>
    <w:rsid w:val="0027622D"/>
    <w:rsid w:val="00276857"/>
    <w:rsid w:val="00277220"/>
    <w:rsid w:val="002772FC"/>
    <w:rsid w:val="002777EA"/>
    <w:rsid w:val="00277BDA"/>
    <w:rsid w:val="0028024F"/>
    <w:rsid w:val="0028034E"/>
    <w:rsid w:val="002809B7"/>
    <w:rsid w:val="00281F38"/>
    <w:rsid w:val="0028230C"/>
    <w:rsid w:val="00282416"/>
    <w:rsid w:val="00282589"/>
    <w:rsid w:val="00283516"/>
    <w:rsid w:val="0028357D"/>
    <w:rsid w:val="00283CAB"/>
    <w:rsid w:val="0028410E"/>
    <w:rsid w:val="00284685"/>
    <w:rsid w:val="00284709"/>
    <w:rsid w:val="00284885"/>
    <w:rsid w:val="00285250"/>
    <w:rsid w:val="002861C2"/>
    <w:rsid w:val="002868AA"/>
    <w:rsid w:val="00286B93"/>
    <w:rsid w:val="00286E6E"/>
    <w:rsid w:val="00287502"/>
    <w:rsid w:val="002878D4"/>
    <w:rsid w:val="00287A0B"/>
    <w:rsid w:val="00287A29"/>
    <w:rsid w:val="00287F97"/>
    <w:rsid w:val="00290166"/>
    <w:rsid w:val="002904C4"/>
    <w:rsid w:val="0029161C"/>
    <w:rsid w:val="002923D4"/>
    <w:rsid w:val="002926C9"/>
    <w:rsid w:val="002940E8"/>
    <w:rsid w:val="0029444C"/>
    <w:rsid w:val="00294FE5"/>
    <w:rsid w:val="0029511B"/>
    <w:rsid w:val="00295363"/>
    <w:rsid w:val="0029578F"/>
    <w:rsid w:val="00295ED9"/>
    <w:rsid w:val="00295F54"/>
    <w:rsid w:val="00296251"/>
    <w:rsid w:val="002962BD"/>
    <w:rsid w:val="002964CF"/>
    <w:rsid w:val="00296A3E"/>
    <w:rsid w:val="00296CAE"/>
    <w:rsid w:val="002971B2"/>
    <w:rsid w:val="002972E9"/>
    <w:rsid w:val="002975F2"/>
    <w:rsid w:val="00297ABF"/>
    <w:rsid w:val="002A104B"/>
    <w:rsid w:val="002A19AB"/>
    <w:rsid w:val="002A1E58"/>
    <w:rsid w:val="002A220C"/>
    <w:rsid w:val="002A2348"/>
    <w:rsid w:val="002A23D4"/>
    <w:rsid w:val="002A256C"/>
    <w:rsid w:val="002A2C7D"/>
    <w:rsid w:val="002A2CB5"/>
    <w:rsid w:val="002A2E3E"/>
    <w:rsid w:val="002A39F2"/>
    <w:rsid w:val="002A3A5B"/>
    <w:rsid w:val="002A3CE2"/>
    <w:rsid w:val="002A3FEA"/>
    <w:rsid w:val="002A4067"/>
    <w:rsid w:val="002A41D6"/>
    <w:rsid w:val="002A41FE"/>
    <w:rsid w:val="002A4D8A"/>
    <w:rsid w:val="002A4E22"/>
    <w:rsid w:val="002A50DA"/>
    <w:rsid w:val="002A52EE"/>
    <w:rsid w:val="002A5EAD"/>
    <w:rsid w:val="002A5ECB"/>
    <w:rsid w:val="002A6383"/>
    <w:rsid w:val="002A6D0E"/>
    <w:rsid w:val="002A7251"/>
    <w:rsid w:val="002A79ED"/>
    <w:rsid w:val="002B06E1"/>
    <w:rsid w:val="002B09D9"/>
    <w:rsid w:val="002B0B6B"/>
    <w:rsid w:val="002B0C38"/>
    <w:rsid w:val="002B0E6D"/>
    <w:rsid w:val="002B0EF6"/>
    <w:rsid w:val="002B1048"/>
    <w:rsid w:val="002B1145"/>
    <w:rsid w:val="002B2474"/>
    <w:rsid w:val="002B3001"/>
    <w:rsid w:val="002B394F"/>
    <w:rsid w:val="002B39C2"/>
    <w:rsid w:val="002B3BBD"/>
    <w:rsid w:val="002B3D41"/>
    <w:rsid w:val="002B49EE"/>
    <w:rsid w:val="002B4ADB"/>
    <w:rsid w:val="002B4B0F"/>
    <w:rsid w:val="002B5239"/>
    <w:rsid w:val="002B5287"/>
    <w:rsid w:val="002B57D9"/>
    <w:rsid w:val="002B5FA2"/>
    <w:rsid w:val="002B65A3"/>
    <w:rsid w:val="002B6AC0"/>
    <w:rsid w:val="002B75C4"/>
    <w:rsid w:val="002B77D6"/>
    <w:rsid w:val="002B7BE6"/>
    <w:rsid w:val="002B7DB6"/>
    <w:rsid w:val="002C0156"/>
    <w:rsid w:val="002C04CD"/>
    <w:rsid w:val="002C04DB"/>
    <w:rsid w:val="002C0B2F"/>
    <w:rsid w:val="002C0CCB"/>
    <w:rsid w:val="002C0E21"/>
    <w:rsid w:val="002C0F5C"/>
    <w:rsid w:val="002C1113"/>
    <w:rsid w:val="002C155B"/>
    <w:rsid w:val="002C1A59"/>
    <w:rsid w:val="002C40C8"/>
    <w:rsid w:val="002C42C0"/>
    <w:rsid w:val="002C42C7"/>
    <w:rsid w:val="002C4787"/>
    <w:rsid w:val="002C5DD7"/>
    <w:rsid w:val="002C6BC0"/>
    <w:rsid w:val="002C743E"/>
    <w:rsid w:val="002C7A73"/>
    <w:rsid w:val="002C7C49"/>
    <w:rsid w:val="002C7F6C"/>
    <w:rsid w:val="002D1844"/>
    <w:rsid w:val="002D1E0D"/>
    <w:rsid w:val="002D1E6D"/>
    <w:rsid w:val="002D1F20"/>
    <w:rsid w:val="002D22FC"/>
    <w:rsid w:val="002D24A3"/>
    <w:rsid w:val="002D27A1"/>
    <w:rsid w:val="002D2D56"/>
    <w:rsid w:val="002D38E2"/>
    <w:rsid w:val="002D39C5"/>
    <w:rsid w:val="002D3AB0"/>
    <w:rsid w:val="002D4403"/>
    <w:rsid w:val="002D44EF"/>
    <w:rsid w:val="002D4767"/>
    <w:rsid w:val="002D497A"/>
    <w:rsid w:val="002D4D79"/>
    <w:rsid w:val="002D54B0"/>
    <w:rsid w:val="002D559E"/>
    <w:rsid w:val="002D5F22"/>
    <w:rsid w:val="002D61C4"/>
    <w:rsid w:val="002D650E"/>
    <w:rsid w:val="002D6564"/>
    <w:rsid w:val="002D6C69"/>
    <w:rsid w:val="002D6CD5"/>
    <w:rsid w:val="002E022C"/>
    <w:rsid w:val="002E05DC"/>
    <w:rsid w:val="002E0AF9"/>
    <w:rsid w:val="002E0C64"/>
    <w:rsid w:val="002E14B8"/>
    <w:rsid w:val="002E16BC"/>
    <w:rsid w:val="002E1859"/>
    <w:rsid w:val="002E2078"/>
    <w:rsid w:val="002E2157"/>
    <w:rsid w:val="002E24B9"/>
    <w:rsid w:val="002E264B"/>
    <w:rsid w:val="002E27CA"/>
    <w:rsid w:val="002E28B0"/>
    <w:rsid w:val="002E2CE0"/>
    <w:rsid w:val="002E31C9"/>
    <w:rsid w:val="002E37BE"/>
    <w:rsid w:val="002E3CC8"/>
    <w:rsid w:val="002E3CF7"/>
    <w:rsid w:val="002E4125"/>
    <w:rsid w:val="002E4FE7"/>
    <w:rsid w:val="002E53DD"/>
    <w:rsid w:val="002E5755"/>
    <w:rsid w:val="002E5B75"/>
    <w:rsid w:val="002E5CF8"/>
    <w:rsid w:val="002E5E23"/>
    <w:rsid w:val="002E6735"/>
    <w:rsid w:val="002E77AA"/>
    <w:rsid w:val="002E7C6F"/>
    <w:rsid w:val="002E7C86"/>
    <w:rsid w:val="002E7D9D"/>
    <w:rsid w:val="002F04C7"/>
    <w:rsid w:val="002F16A4"/>
    <w:rsid w:val="002F1F62"/>
    <w:rsid w:val="002F2174"/>
    <w:rsid w:val="002F245E"/>
    <w:rsid w:val="002F2763"/>
    <w:rsid w:val="002F27EC"/>
    <w:rsid w:val="002F2991"/>
    <w:rsid w:val="002F33F4"/>
    <w:rsid w:val="002F38B7"/>
    <w:rsid w:val="002F38E4"/>
    <w:rsid w:val="002F3ADB"/>
    <w:rsid w:val="002F3DB8"/>
    <w:rsid w:val="002F44AF"/>
    <w:rsid w:val="002F45AE"/>
    <w:rsid w:val="002F4B73"/>
    <w:rsid w:val="002F4DE9"/>
    <w:rsid w:val="002F4ECA"/>
    <w:rsid w:val="002F4F16"/>
    <w:rsid w:val="002F53C0"/>
    <w:rsid w:val="002F5508"/>
    <w:rsid w:val="002F5745"/>
    <w:rsid w:val="002F579C"/>
    <w:rsid w:val="002F5842"/>
    <w:rsid w:val="002F6002"/>
    <w:rsid w:val="002F604C"/>
    <w:rsid w:val="002F68D8"/>
    <w:rsid w:val="002F7565"/>
    <w:rsid w:val="002F78FD"/>
    <w:rsid w:val="002F7F03"/>
    <w:rsid w:val="003001F8"/>
    <w:rsid w:val="003002D6"/>
    <w:rsid w:val="0030063A"/>
    <w:rsid w:val="003007E1"/>
    <w:rsid w:val="00300A59"/>
    <w:rsid w:val="00300DDD"/>
    <w:rsid w:val="00301742"/>
    <w:rsid w:val="00301928"/>
    <w:rsid w:val="00301F0E"/>
    <w:rsid w:val="003021C3"/>
    <w:rsid w:val="00303F03"/>
    <w:rsid w:val="00303F93"/>
    <w:rsid w:val="003040BC"/>
    <w:rsid w:val="0030465F"/>
    <w:rsid w:val="00304B9E"/>
    <w:rsid w:val="00304CDD"/>
    <w:rsid w:val="003050AA"/>
    <w:rsid w:val="00305805"/>
    <w:rsid w:val="003076D7"/>
    <w:rsid w:val="00307D5A"/>
    <w:rsid w:val="00310620"/>
    <w:rsid w:val="00310D06"/>
    <w:rsid w:val="00310D7C"/>
    <w:rsid w:val="003110E5"/>
    <w:rsid w:val="003112CE"/>
    <w:rsid w:val="00312191"/>
    <w:rsid w:val="003125F5"/>
    <w:rsid w:val="00312604"/>
    <w:rsid w:val="003127C8"/>
    <w:rsid w:val="0031414D"/>
    <w:rsid w:val="003149D0"/>
    <w:rsid w:val="00314B38"/>
    <w:rsid w:val="00314FBC"/>
    <w:rsid w:val="003151FF"/>
    <w:rsid w:val="00315497"/>
    <w:rsid w:val="003163CF"/>
    <w:rsid w:val="00317C39"/>
    <w:rsid w:val="00320322"/>
    <w:rsid w:val="00321056"/>
    <w:rsid w:val="0032139B"/>
    <w:rsid w:val="00321419"/>
    <w:rsid w:val="003216A1"/>
    <w:rsid w:val="00321930"/>
    <w:rsid w:val="003219FE"/>
    <w:rsid w:val="00321AEC"/>
    <w:rsid w:val="00321DD7"/>
    <w:rsid w:val="00322406"/>
    <w:rsid w:val="00322AFC"/>
    <w:rsid w:val="00322F8F"/>
    <w:rsid w:val="00323500"/>
    <w:rsid w:val="00323792"/>
    <w:rsid w:val="00323E3E"/>
    <w:rsid w:val="00324834"/>
    <w:rsid w:val="0032551B"/>
    <w:rsid w:val="0032649D"/>
    <w:rsid w:val="00326910"/>
    <w:rsid w:val="003269A5"/>
    <w:rsid w:val="003269C4"/>
    <w:rsid w:val="00326E24"/>
    <w:rsid w:val="00327418"/>
    <w:rsid w:val="0032786A"/>
    <w:rsid w:val="0032787C"/>
    <w:rsid w:val="00330AAE"/>
    <w:rsid w:val="00330C7D"/>
    <w:rsid w:val="00331522"/>
    <w:rsid w:val="0033184C"/>
    <w:rsid w:val="00331C74"/>
    <w:rsid w:val="00331FC4"/>
    <w:rsid w:val="00332342"/>
    <w:rsid w:val="00332C89"/>
    <w:rsid w:val="00333344"/>
    <w:rsid w:val="0033376C"/>
    <w:rsid w:val="0033376D"/>
    <w:rsid w:val="00333C7A"/>
    <w:rsid w:val="00333E66"/>
    <w:rsid w:val="0033430A"/>
    <w:rsid w:val="003343CB"/>
    <w:rsid w:val="00334454"/>
    <w:rsid w:val="00335875"/>
    <w:rsid w:val="00335A7F"/>
    <w:rsid w:val="00336080"/>
    <w:rsid w:val="00336BAD"/>
    <w:rsid w:val="00336D47"/>
    <w:rsid w:val="00336F6A"/>
    <w:rsid w:val="00337CCB"/>
    <w:rsid w:val="00337EED"/>
    <w:rsid w:val="0034041E"/>
    <w:rsid w:val="003407A2"/>
    <w:rsid w:val="00341849"/>
    <w:rsid w:val="003433B4"/>
    <w:rsid w:val="00344142"/>
    <w:rsid w:val="003451FF"/>
    <w:rsid w:val="00345E13"/>
    <w:rsid w:val="00345EDC"/>
    <w:rsid w:val="003461EB"/>
    <w:rsid w:val="00346872"/>
    <w:rsid w:val="00346BE8"/>
    <w:rsid w:val="00346E2E"/>
    <w:rsid w:val="00347972"/>
    <w:rsid w:val="003479E0"/>
    <w:rsid w:val="00347FF8"/>
    <w:rsid w:val="0035027B"/>
    <w:rsid w:val="003505AD"/>
    <w:rsid w:val="00350919"/>
    <w:rsid w:val="00350CEF"/>
    <w:rsid w:val="00350F1C"/>
    <w:rsid w:val="00350F98"/>
    <w:rsid w:val="00351307"/>
    <w:rsid w:val="00351479"/>
    <w:rsid w:val="00351DAC"/>
    <w:rsid w:val="003521AA"/>
    <w:rsid w:val="0035275A"/>
    <w:rsid w:val="00352B27"/>
    <w:rsid w:val="003530AA"/>
    <w:rsid w:val="00353BAC"/>
    <w:rsid w:val="00354EBF"/>
    <w:rsid w:val="003551B9"/>
    <w:rsid w:val="003553E1"/>
    <w:rsid w:val="00355ACD"/>
    <w:rsid w:val="00355AD5"/>
    <w:rsid w:val="00356310"/>
    <w:rsid w:val="00356716"/>
    <w:rsid w:val="003569A5"/>
    <w:rsid w:val="00357BE0"/>
    <w:rsid w:val="00357C03"/>
    <w:rsid w:val="00357ED7"/>
    <w:rsid w:val="00360270"/>
    <w:rsid w:val="0036087A"/>
    <w:rsid w:val="00360CA6"/>
    <w:rsid w:val="00360DF4"/>
    <w:rsid w:val="00361131"/>
    <w:rsid w:val="00361143"/>
    <w:rsid w:val="003612E3"/>
    <w:rsid w:val="00361768"/>
    <w:rsid w:val="003618F6"/>
    <w:rsid w:val="00361D64"/>
    <w:rsid w:val="00361F5F"/>
    <w:rsid w:val="00362118"/>
    <w:rsid w:val="00362EE8"/>
    <w:rsid w:val="003639BF"/>
    <w:rsid w:val="00363AD3"/>
    <w:rsid w:val="00363EA5"/>
    <w:rsid w:val="00363F23"/>
    <w:rsid w:val="003645C1"/>
    <w:rsid w:val="00364B68"/>
    <w:rsid w:val="00365375"/>
    <w:rsid w:val="0036664A"/>
    <w:rsid w:val="00366993"/>
    <w:rsid w:val="00366A3E"/>
    <w:rsid w:val="00366B82"/>
    <w:rsid w:val="00366ECB"/>
    <w:rsid w:val="003673B1"/>
    <w:rsid w:val="00367C81"/>
    <w:rsid w:val="003710BB"/>
    <w:rsid w:val="00371996"/>
    <w:rsid w:val="00371D93"/>
    <w:rsid w:val="003720EC"/>
    <w:rsid w:val="003729AE"/>
    <w:rsid w:val="00372DA4"/>
    <w:rsid w:val="00372FD9"/>
    <w:rsid w:val="003733E2"/>
    <w:rsid w:val="00373574"/>
    <w:rsid w:val="0037411C"/>
    <w:rsid w:val="003742F3"/>
    <w:rsid w:val="0037549E"/>
    <w:rsid w:val="0037596F"/>
    <w:rsid w:val="00375996"/>
    <w:rsid w:val="003759C9"/>
    <w:rsid w:val="00375F83"/>
    <w:rsid w:val="00377186"/>
    <w:rsid w:val="003772AF"/>
    <w:rsid w:val="00377371"/>
    <w:rsid w:val="003774B4"/>
    <w:rsid w:val="003776BB"/>
    <w:rsid w:val="00377B89"/>
    <w:rsid w:val="00377C75"/>
    <w:rsid w:val="003807CC"/>
    <w:rsid w:val="0038090A"/>
    <w:rsid w:val="00380912"/>
    <w:rsid w:val="00380E30"/>
    <w:rsid w:val="003811D2"/>
    <w:rsid w:val="00381241"/>
    <w:rsid w:val="00381A7B"/>
    <w:rsid w:val="00381DC2"/>
    <w:rsid w:val="00382BBB"/>
    <w:rsid w:val="003835D4"/>
    <w:rsid w:val="00383851"/>
    <w:rsid w:val="003839B3"/>
    <w:rsid w:val="00383E69"/>
    <w:rsid w:val="003846FE"/>
    <w:rsid w:val="003847E1"/>
    <w:rsid w:val="00384BF0"/>
    <w:rsid w:val="00385941"/>
    <w:rsid w:val="00385BBB"/>
    <w:rsid w:val="00385E51"/>
    <w:rsid w:val="00386489"/>
    <w:rsid w:val="0038650F"/>
    <w:rsid w:val="003866E2"/>
    <w:rsid w:val="00387239"/>
    <w:rsid w:val="0038760C"/>
    <w:rsid w:val="00387780"/>
    <w:rsid w:val="00387835"/>
    <w:rsid w:val="00387D34"/>
    <w:rsid w:val="0039002D"/>
    <w:rsid w:val="003903B4"/>
    <w:rsid w:val="003905E8"/>
    <w:rsid w:val="00390DC3"/>
    <w:rsid w:val="00390E02"/>
    <w:rsid w:val="003912C4"/>
    <w:rsid w:val="003913A3"/>
    <w:rsid w:val="003919F6"/>
    <w:rsid w:val="00391B59"/>
    <w:rsid w:val="00391F18"/>
    <w:rsid w:val="00392069"/>
    <w:rsid w:val="00392506"/>
    <w:rsid w:val="00392C6B"/>
    <w:rsid w:val="003946FF"/>
    <w:rsid w:val="0039480A"/>
    <w:rsid w:val="00394B6F"/>
    <w:rsid w:val="00394B7E"/>
    <w:rsid w:val="00394CEE"/>
    <w:rsid w:val="003955D6"/>
    <w:rsid w:val="0039574D"/>
    <w:rsid w:val="00395AE9"/>
    <w:rsid w:val="00396826"/>
    <w:rsid w:val="00396C55"/>
    <w:rsid w:val="00396DCA"/>
    <w:rsid w:val="00397194"/>
    <w:rsid w:val="003A0791"/>
    <w:rsid w:val="003A10EE"/>
    <w:rsid w:val="003A1380"/>
    <w:rsid w:val="003A16A7"/>
    <w:rsid w:val="003A1837"/>
    <w:rsid w:val="003A1C39"/>
    <w:rsid w:val="003A1D6D"/>
    <w:rsid w:val="003A2036"/>
    <w:rsid w:val="003A2633"/>
    <w:rsid w:val="003A29AB"/>
    <w:rsid w:val="003A30EB"/>
    <w:rsid w:val="003A314F"/>
    <w:rsid w:val="003A3DF4"/>
    <w:rsid w:val="003A43A9"/>
    <w:rsid w:val="003A5149"/>
    <w:rsid w:val="003A5B63"/>
    <w:rsid w:val="003A5D5C"/>
    <w:rsid w:val="003A5F80"/>
    <w:rsid w:val="003A6712"/>
    <w:rsid w:val="003A67FB"/>
    <w:rsid w:val="003A6910"/>
    <w:rsid w:val="003A6939"/>
    <w:rsid w:val="003A6B67"/>
    <w:rsid w:val="003A6BEB"/>
    <w:rsid w:val="003A7567"/>
    <w:rsid w:val="003A78F3"/>
    <w:rsid w:val="003A7F4E"/>
    <w:rsid w:val="003B0079"/>
    <w:rsid w:val="003B03B4"/>
    <w:rsid w:val="003B0418"/>
    <w:rsid w:val="003B0649"/>
    <w:rsid w:val="003B06CC"/>
    <w:rsid w:val="003B1441"/>
    <w:rsid w:val="003B1C90"/>
    <w:rsid w:val="003B26B1"/>
    <w:rsid w:val="003B2AFD"/>
    <w:rsid w:val="003B32D8"/>
    <w:rsid w:val="003B34FE"/>
    <w:rsid w:val="003B38C5"/>
    <w:rsid w:val="003B3957"/>
    <w:rsid w:val="003B410D"/>
    <w:rsid w:val="003B43E9"/>
    <w:rsid w:val="003B4884"/>
    <w:rsid w:val="003B5174"/>
    <w:rsid w:val="003B521A"/>
    <w:rsid w:val="003B53C8"/>
    <w:rsid w:val="003B5C39"/>
    <w:rsid w:val="003B7181"/>
    <w:rsid w:val="003B72F5"/>
    <w:rsid w:val="003B7A4B"/>
    <w:rsid w:val="003C014E"/>
    <w:rsid w:val="003C0534"/>
    <w:rsid w:val="003C0AC4"/>
    <w:rsid w:val="003C0BE1"/>
    <w:rsid w:val="003C1913"/>
    <w:rsid w:val="003C1B46"/>
    <w:rsid w:val="003C1C73"/>
    <w:rsid w:val="003C23DC"/>
    <w:rsid w:val="003C3048"/>
    <w:rsid w:val="003C3D95"/>
    <w:rsid w:val="003C449A"/>
    <w:rsid w:val="003C4C20"/>
    <w:rsid w:val="003C4E70"/>
    <w:rsid w:val="003C5843"/>
    <w:rsid w:val="003C5EC2"/>
    <w:rsid w:val="003C6033"/>
    <w:rsid w:val="003C6528"/>
    <w:rsid w:val="003C72ED"/>
    <w:rsid w:val="003D1033"/>
    <w:rsid w:val="003D12C1"/>
    <w:rsid w:val="003D2503"/>
    <w:rsid w:val="003D2689"/>
    <w:rsid w:val="003D28B7"/>
    <w:rsid w:val="003D2BFD"/>
    <w:rsid w:val="003D2D56"/>
    <w:rsid w:val="003D317E"/>
    <w:rsid w:val="003D38F8"/>
    <w:rsid w:val="003D391E"/>
    <w:rsid w:val="003D3A3C"/>
    <w:rsid w:val="003D4239"/>
    <w:rsid w:val="003D4250"/>
    <w:rsid w:val="003D4A10"/>
    <w:rsid w:val="003D4D03"/>
    <w:rsid w:val="003D51E9"/>
    <w:rsid w:val="003D53E3"/>
    <w:rsid w:val="003D61FA"/>
    <w:rsid w:val="003E005C"/>
    <w:rsid w:val="003E00A1"/>
    <w:rsid w:val="003E0551"/>
    <w:rsid w:val="003E06B0"/>
    <w:rsid w:val="003E0E16"/>
    <w:rsid w:val="003E2093"/>
    <w:rsid w:val="003E20DB"/>
    <w:rsid w:val="003E26C9"/>
    <w:rsid w:val="003E2E22"/>
    <w:rsid w:val="003E37A8"/>
    <w:rsid w:val="003E3FD8"/>
    <w:rsid w:val="003E4093"/>
    <w:rsid w:val="003E4103"/>
    <w:rsid w:val="003E4243"/>
    <w:rsid w:val="003E5427"/>
    <w:rsid w:val="003E5BE6"/>
    <w:rsid w:val="003E5F5F"/>
    <w:rsid w:val="003E68D6"/>
    <w:rsid w:val="003E72EB"/>
    <w:rsid w:val="003F0013"/>
    <w:rsid w:val="003F03E4"/>
    <w:rsid w:val="003F050A"/>
    <w:rsid w:val="003F075E"/>
    <w:rsid w:val="003F0F06"/>
    <w:rsid w:val="003F1820"/>
    <w:rsid w:val="003F1B07"/>
    <w:rsid w:val="003F1FAD"/>
    <w:rsid w:val="003F22B3"/>
    <w:rsid w:val="003F2A37"/>
    <w:rsid w:val="003F2A67"/>
    <w:rsid w:val="003F2C27"/>
    <w:rsid w:val="003F2C83"/>
    <w:rsid w:val="003F3C9B"/>
    <w:rsid w:val="003F3CE4"/>
    <w:rsid w:val="003F3EE8"/>
    <w:rsid w:val="003F41C3"/>
    <w:rsid w:val="003F4D61"/>
    <w:rsid w:val="003F4ED6"/>
    <w:rsid w:val="003F4FC3"/>
    <w:rsid w:val="003F59B9"/>
    <w:rsid w:val="003F5B0E"/>
    <w:rsid w:val="003F5DD0"/>
    <w:rsid w:val="003F60DF"/>
    <w:rsid w:val="003F66F7"/>
    <w:rsid w:val="003F68C9"/>
    <w:rsid w:val="003F6B6C"/>
    <w:rsid w:val="003F7486"/>
    <w:rsid w:val="003F7B8D"/>
    <w:rsid w:val="003FBBB2"/>
    <w:rsid w:val="00400072"/>
    <w:rsid w:val="00400681"/>
    <w:rsid w:val="00400968"/>
    <w:rsid w:val="00401C2E"/>
    <w:rsid w:val="00401CEC"/>
    <w:rsid w:val="00401EAD"/>
    <w:rsid w:val="004024FE"/>
    <w:rsid w:val="0040320F"/>
    <w:rsid w:val="004038F0"/>
    <w:rsid w:val="00403F92"/>
    <w:rsid w:val="004043A7"/>
    <w:rsid w:val="00404607"/>
    <w:rsid w:val="004047FF"/>
    <w:rsid w:val="0040482E"/>
    <w:rsid w:val="004050C7"/>
    <w:rsid w:val="00405302"/>
    <w:rsid w:val="00406397"/>
    <w:rsid w:val="004063FD"/>
    <w:rsid w:val="004073A2"/>
    <w:rsid w:val="00410481"/>
    <w:rsid w:val="0041049A"/>
    <w:rsid w:val="00411A2A"/>
    <w:rsid w:val="00413053"/>
    <w:rsid w:val="00413186"/>
    <w:rsid w:val="00413297"/>
    <w:rsid w:val="0041390B"/>
    <w:rsid w:val="00413912"/>
    <w:rsid w:val="00413C1B"/>
    <w:rsid w:val="00413FF0"/>
    <w:rsid w:val="00414A85"/>
    <w:rsid w:val="00414D92"/>
    <w:rsid w:val="00415D4A"/>
    <w:rsid w:val="00415DFB"/>
    <w:rsid w:val="00415EA6"/>
    <w:rsid w:val="00415FFE"/>
    <w:rsid w:val="00416358"/>
    <w:rsid w:val="00416B38"/>
    <w:rsid w:val="00416B94"/>
    <w:rsid w:val="0041741A"/>
    <w:rsid w:val="0041746E"/>
    <w:rsid w:val="004175B3"/>
    <w:rsid w:val="0042148E"/>
    <w:rsid w:val="0042210B"/>
    <w:rsid w:val="00422281"/>
    <w:rsid w:val="0042242E"/>
    <w:rsid w:val="004226DD"/>
    <w:rsid w:val="00422A70"/>
    <w:rsid w:val="00422A84"/>
    <w:rsid w:val="00423074"/>
    <w:rsid w:val="004233D9"/>
    <w:rsid w:val="0042395C"/>
    <w:rsid w:val="00423DB8"/>
    <w:rsid w:val="0042450A"/>
    <w:rsid w:val="00424FD5"/>
    <w:rsid w:val="004258DD"/>
    <w:rsid w:val="00425ADC"/>
    <w:rsid w:val="00426C09"/>
    <w:rsid w:val="004274DE"/>
    <w:rsid w:val="0042761F"/>
    <w:rsid w:val="004279EC"/>
    <w:rsid w:val="00427EE2"/>
    <w:rsid w:val="0043015E"/>
    <w:rsid w:val="00430278"/>
    <w:rsid w:val="00430331"/>
    <w:rsid w:val="00430AA9"/>
    <w:rsid w:val="0043131A"/>
    <w:rsid w:val="00432CEB"/>
    <w:rsid w:val="00434364"/>
    <w:rsid w:val="0043478D"/>
    <w:rsid w:val="00434A06"/>
    <w:rsid w:val="004360F6"/>
    <w:rsid w:val="0043638C"/>
    <w:rsid w:val="00436A6D"/>
    <w:rsid w:val="00436C28"/>
    <w:rsid w:val="0043763B"/>
    <w:rsid w:val="0043779A"/>
    <w:rsid w:val="004377ED"/>
    <w:rsid w:val="00440549"/>
    <w:rsid w:val="004405AB"/>
    <w:rsid w:val="00440656"/>
    <w:rsid w:val="004406CD"/>
    <w:rsid w:val="00440882"/>
    <w:rsid w:val="00440B3D"/>
    <w:rsid w:val="00441B0F"/>
    <w:rsid w:val="00441D8A"/>
    <w:rsid w:val="00441EBD"/>
    <w:rsid w:val="004426D1"/>
    <w:rsid w:val="0044284A"/>
    <w:rsid w:val="00442C21"/>
    <w:rsid w:val="00443039"/>
    <w:rsid w:val="0044356D"/>
    <w:rsid w:val="00443827"/>
    <w:rsid w:val="00444359"/>
    <w:rsid w:val="0044435E"/>
    <w:rsid w:val="00444B3A"/>
    <w:rsid w:val="00446130"/>
    <w:rsid w:val="00446399"/>
    <w:rsid w:val="0044667E"/>
    <w:rsid w:val="004468FD"/>
    <w:rsid w:val="0044711C"/>
    <w:rsid w:val="004504F4"/>
    <w:rsid w:val="0045052F"/>
    <w:rsid w:val="00451713"/>
    <w:rsid w:val="00451E1C"/>
    <w:rsid w:val="00452ACD"/>
    <w:rsid w:val="0045365E"/>
    <w:rsid w:val="00453CD7"/>
    <w:rsid w:val="00455090"/>
    <w:rsid w:val="00455269"/>
    <w:rsid w:val="00455361"/>
    <w:rsid w:val="004557A5"/>
    <w:rsid w:val="004559B4"/>
    <w:rsid w:val="00455BDB"/>
    <w:rsid w:val="004561BB"/>
    <w:rsid w:val="004564AB"/>
    <w:rsid w:val="00456A1B"/>
    <w:rsid w:val="00460570"/>
    <w:rsid w:val="004606DA"/>
    <w:rsid w:val="0046177C"/>
    <w:rsid w:val="00461E47"/>
    <w:rsid w:val="0046202A"/>
    <w:rsid w:val="0046234E"/>
    <w:rsid w:val="004624FE"/>
    <w:rsid w:val="00462D2A"/>
    <w:rsid w:val="0046357A"/>
    <w:rsid w:val="00463FF6"/>
    <w:rsid w:val="0046441D"/>
    <w:rsid w:val="004644A3"/>
    <w:rsid w:val="004647DD"/>
    <w:rsid w:val="00464A82"/>
    <w:rsid w:val="00464E8E"/>
    <w:rsid w:val="004655BB"/>
    <w:rsid w:val="00465609"/>
    <w:rsid w:val="00465EE9"/>
    <w:rsid w:val="00466640"/>
    <w:rsid w:val="0046666B"/>
    <w:rsid w:val="00466A84"/>
    <w:rsid w:val="00467D3E"/>
    <w:rsid w:val="00470858"/>
    <w:rsid w:val="00470C7E"/>
    <w:rsid w:val="00470F69"/>
    <w:rsid w:val="004714B5"/>
    <w:rsid w:val="00471899"/>
    <w:rsid w:val="00471A71"/>
    <w:rsid w:val="004720DD"/>
    <w:rsid w:val="00472159"/>
    <w:rsid w:val="004724F1"/>
    <w:rsid w:val="004728BD"/>
    <w:rsid w:val="00473E70"/>
    <w:rsid w:val="00474423"/>
    <w:rsid w:val="00474968"/>
    <w:rsid w:val="00474B05"/>
    <w:rsid w:val="00474B7A"/>
    <w:rsid w:val="00474FFA"/>
    <w:rsid w:val="00475BA6"/>
    <w:rsid w:val="004762DA"/>
    <w:rsid w:val="00477D9B"/>
    <w:rsid w:val="0048039B"/>
    <w:rsid w:val="00480416"/>
    <w:rsid w:val="00480A07"/>
    <w:rsid w:val="00481AEE"/>
    <w:rsid w:val="00481C08"/>
    <w:rsid w:val="0048247D"/>
    <w:rsid w:val="00482F6D"/>
    <w:rsid w:val="004832EA"/>
    <w:rsid w:val="0048403D"/>
    <w:rsid w:val="00484589"/>
    <w:rsid w:val="004845BD"/>
    <w:rsid w:val="00484B18"/>
    <w:rsid w:val="00485026"/>
    <w:rsid w:val="0048573C"/>
    <w:rsid w:val="0048588F"/>
    <w:rsid w:val="00485C2E"/>
    <w:rsid w:val="0048624D"/>
    <w:rsid w:val="00486C01"/>
    <w:rsid w:val="00486CF2"/>
    <w:rsid w:val="0048745B"/>
    <w:rsid w:val="00487590"/>
    <w:rsid w:val="004875C9"/>
    <w:rsid w:val="00487846"/>
    <w:rsid w:val="00487B4E"/>
    <w:rsid w:val="00487E11"/>
    <w:rsid w:val="0049031B"/>
    <w:rsid w:val="0049085B"/>
    <w:rsid w:val="00490B5E"/>
    <w:rsid w:val="00491564"/>
    <w:rsid w:val="00491BD3"/>
    <w:rsid w:val="0049208C"/>
    <w:rsid w:val="0049241C"/>
    <w:rsid w:val="00492446"/>
    <w:rsid w:val="004927F5"/>
    <w:rsid w:val="004929DF"/>
    <w:rsid w:val="00492C72"/>
    <w:rsid w:val="00493AD7"/>
    <w:rsid w:val="00493BE0"/>
    <w:rsid w:val="00494070"/>
    <w:rsid w:val="004940C4"/>
    <w:rsid w:val="004944A1"/>
    <w:rsid w:val="00494EE1"/>
    <w:rsid w:val="0049516C"/>
    <w:rsid w:val="004951E8"/>
    <w:rsid w:val="004954C4"/>
    <w:rsid w:val="004954F8"/>
    <w:rsid w:val="004956D1"/>
    <w:rsid w:val="004958D9"/>
    <w:rsid w:val="004958E6"/>
    <w:rsid w:val="00495A7B"/>
    <w:rsid w:val="00497088"/>
    <w:rsid w:val="00497867"/>
    <w:rsid w:val="004A05A4"/>
    <w:rsid w:val="004A0A27"/>
    <w:rsid w:val="004A0D60"/>
    <w:rsid w:val="004A0DA2"/>
    <w:rsid w:val="004A2251"/>
    <w:rsid w:val="004A243A"/>
    <w:rsid w:val="004A27BC"/>
    <w:rsid w:val="004A2E7C"/>
    <w:rsid w:val="004A2F08"/>
    <w:rsid w:val="004A2FE3"/>
    <w:rsid w:val="004A34D7"/>
    <w:rsid w:val="004A3C32"/>
    <w:rsid w:val="004A3D23"/>
    <w:rsid w:val="004A440E"/>
    <w:rsid w:val="004A477F"/>
    <w:rsid w:val="004A4CE4"/>
    <w:rsid w:val="004A521A"/>
    <w:rsid w:val="004A5315"/>
    <w:rsid w:val="004A54D5"/>
    <w:rsid w:val="004A566D"/>
    <w:rsid w:val="004A569C"/>
    <w:rsid w:val="004A5EBE"/>
    <w:rsid w:val="004A6336"/>
    <w:rsid w:val="004A66B3"/>
    <w:rsid w:val="004A6AC8"/>
    <w:rsid w:val="004A6FE7"/>
    <w:rsid w:val="004A74B4"/>
    <w:rsid w:val="004A7F01"/>
    <w:rsid w:val="004B0519"/>
    <w:rsid w:val="004B0F98"/>
    <w:rsid w:val="004B1280"/>
    <w:rsid w:val="004B13CA"/>
    <w:rsid w:val="004B1940"/>
    <w:rsid w:val="004B1FF5"/>
    <w:rsid w:val="004B25A5"/>
    <w:rsid w:val="004B3237"/>
    <w:rsid w:val="004B3826"/>
    <w:rsid w:val="004B3A5A"/>
    <w:rsid w:val="004B3B3F"/>
    <w:rsid w:val="004B3E2D"/>
    <w:rsid w:val="004B3EAE"/>
    <w:rsid w:val="004B4607"/>
    <w:rsid w:val="004B4A94"/>
    <w:rsid w:val="004B4B85"/>
    <w:rsid w:val="004B5AB8"/>
    <w:rsid w:val="004B5B99"/>
    <w:rsid w:val="004B5F24"/>
    <w:rsid w:val="004B5FD0"/>
    <w:rsid w:val="004B6430"/>
    <w:rsid w:val="004B68C4"/>
    <w:rsid w:val="004B6A07"/>
    <w:rsid w:val="004B6B26"/>
    <w:rsid w:val="004B6F80"/>
    <w:rsid w:val="004B74F1"/>
    <w:rsid w:val="004B787D"/>
    <w:rsid w:val="004B7A40"/>
    <w:rsid w:val="004B7C20"/>
    <w:rsid w:val="004C1252"/>
    <w:rsid w:val="004C12CD"/>
    <w:rsid w:val="004C13F8"/>
    <w:rsid w:val="004C17EB"/>
    <w:rsid w:val="004C1C60"/>
    <w:rsid w:val="004C1FD3"/>
    <w:rsid w:val="004C2234"/>
    <w:rsid w:val="004C2241"/>
    <w:rsid w:val="004C2AF2"/>
    <w:rsid w:val="004C30BE"/>
    <w:rsid w:val="004C3CA6"/>
    <w:rsid w:val="004C3D0D"/>
    <w:rsid w:val="004C4B02"/>
    <w:rsid w:val="004C4E0F"/>
    <w:rsid w:val="004C4E4D"/>
    <w:rsid w:val="004C59D9"/>
    <w:rsid w:val="004C606F"/>
    <w:rsid w:val="004C7187"/>
    <w:rsid w:val="004D0408"/>
    <w:rsid w:val="004D0534"/>
    <w:rsid w:val="004D064D"/>
    <w:rsid w:val="004D06BD"/>
    <w:rsid w:val="004D0983"/>
    <w:rsid w:val="004D179A"/>
    <w:rsid w:val="004D1887"/>
    <w:rsid w:val="004D1D10"/>
    <w:rsid w:val="004D1D1C"/>
    <w:rsid w:val="004D1E17"/>
    <w:rsid w:val="004D2706"/>
    <w:rsid w:val="004D319E"/>
    <w:rsid w:val="004D3667"/>
    <w:rsid w:val="004D37E4"/>
    <w:rsid w:val="004D5729"/>
    <w:rsid w:val="004D578D"/>
    <w:rsid w:val="004D5790"/>
    <w:rsid w:val="004D6926"/>
    <w:rsid w:val="004D7B8A"/>
    <w:rsid w:val="004E0852"/>
    <w:rsid w:val="004E0A9C"/>
    <w:rsid w:val="004E114C"/>
    <w:rsid w:val="004E1900"/>
    <w:rsid w:val="004E1E17"/>
    <w:rsid w:val="004E1FD8"/>
    <w:rsid w:val="004E27B5"/>
    <w:rsid w:val="004E2807"/>
    <w:rsid w:val="004E2B90"/>
    <w:rsid w:val="004E2DCD"/>
    <w:rsid w:val="004E3059"/>
    <w:rsid w:val="004E321E"/>
    <w:rsid w:val="004E332F"/>
    <w:rsid w:val="004E344B"/>
    <w:rsid w:val="004E3A7C"/>
    <w:rsid w:val="004E3A97"/>
    <w:rsid w:val="004E3AA8"/>
    <w:rsid w:val="004E40EA"/>
    <w:rsid w:val="004E5215"/>
    <w:rsid w:val="004E54C1"/>
    <w:rsid w:val="004E57E3"/>
    <w:rsid w:val="004E59A5"/>
    <w:rsid w:val="004E59E3"/>
    <w:rsid w:val="004E5D1A"/>
    <w:rsid w:val="004E5D81"/>
    <w:rsid w:val="004E6368"/>
    <w:rsid w:val="004E6AB2"/>
    <w:rsid w:val="004E6F51"/>
    <w:rsid w:val="004E7239"/>
    <w:rsid w:val="004E75CE"/>
    <w:rsid w:val="004E7668"/>
    <w:rsid w:val="004F01B6"/>
    <w:rsid w:val="004F06CA"/>
    <w:rsid w:val="004F0DC1"/>
    <w:rsid w:val="004F0F65"/>
    <w:rsid w:val="004F284E"/>
    <w:rsid w:val="004F28F3"/>
    <w:rsid w:val="004F325F"/>
    <w:rsid w:val="004F32B2"/>
    <w:rsid w:val="004F3D44"/>
    <w:rsid w:val="004F3EFD"/>
    <w:rsid w:val="004F4270"/>
    <w:rsid w:val="004F43B1"/>
    <w:rsid w:val="004F50BE"/>
    <w:rsid w:val="004F525D"/>
    <w:rsid w:val="004F5827"/>
    <w:rsid w:val="004F5E05"/>
    <w:rsid w:val="004F6129"/>
    <w:rsid w:val="004F6142"/>
    <w:rsid w:val="004F64DF"/>
    <w:rsid w:val="004F69B4"/>
    <w:rsid w:val="004F7911"/>
    <w:rsid w:val="004F7DF2"/>
    <w:rsid w:val="00500529"/>
    <w:rsid w:val="00500DDA"/>
    <w:rsid w:val="0050112A"/>
    <w:rsid w:val="00501859"/>
    <w:rsid w:val="0050197D"/>
    <w:rsid w:val="00501EB8"/>
    <w:rsid w:val="00502001"/>
    <w:rsid w:val="0050201D"/>
    <w:rsid w:val="005024FB"/>
    <w:rsid w:val="00502807"/>
    <w:rsid w:val="0050329E"/>
    <w:rsid w:val="00503608"/>
    <w:rsid w:val="00503CE0"/>
    <w:rsid w:val="00504419"/>
    <w:rsid w:val="00504CA2"/>
    <w:rsid w:val="00504D10"/>
    <w:rsid w:val="005054C1"/>
    <w:rsid w:val="00505994"/>
    <w:rsid w:val="005069A9"/>
    <w:rsid w:val="00506EED"/>
    <w:rsid w:val="00507C3B"/>
    <w:rsid w:val="00507C70"/>
    <w:rsid w:val="0051037C"/>
    <w:rsid w:val="005107E7"/>
    <w:rsid w:val="00510851"/>
    <w:rsid w:val="00510C77"/>
    <w:rsid w:val="005112AD"/>
    <w:rsid w:val="00511355"/>
    <w:rsid w:val="00512A05"/>
    <w:rsid w:val="005134B5"/>
    <w:rsid w:val="00513606"/>
    <w:rsid w:val="00513721"/>
    <w:rsid w:val="0051437D"/>
    <w:rsid w:val="0051490D"/>
    <w:rsid w:val="00515036"/>
    <w:rsid w:val="005153A9"/>
    <w:rsid w:val="005153ED"/>
    <w:rsid w:val="00515490"/>
    <w:rsid w:val="00515773"/>
    <w:rsid w:val="005161B1"/>
    <w:rsid w:val="00516591"/>
    <w:rsid w:val="00516714"/>
    <w:rsid w:val="005176F7"/>
    <w:rsid w:val="00520A05"/>
    <w:rsid w:val="005212FA"/>
    <w:rsid w:val="00521C08"/>
    <w:rsid w:val="00522258"/>
    <w:rsid w:val="00522ACD"/>
    <w:rsid w:val="005230D3"/>
    <w:rsid w:val="005233C8"/>
    <w:rsid w:val="00523716"/>
    <w:rsid w:val="00523C72"/>
    <w:rsid w:val="00523FC5"/>
    <w:rsid w:val="0052427D"/>
    <w:rsid w:val="00524334"/>
    <w:rsid w:val="005243A1"/>
    <w:rsid w:val="00524510"/>
    <w:rsid w:val="005245CA"/>
    <w:rsid w:val="00524CA5"/>
    <w:rsid w:val="00524E99"/>
    <w:rsid w:val="00525112"/>
    <w:rsid w:val="005256AF"/>
    <w:rsid w:val="00527D20"/>
    <w:rsid w:val="005314B8"/>
    <w:rsid w:val="005316E3"/>
    <w:rsid w:val="005318BC"/>
    <w:rsid w:val="00532560"/>
    <w:rsid w:val="00532FC6"/>
    <w:rsid w:val="005335E3"/>
    <w:rsid w:val="00534DFA"/>
    <w:rsid w:val="005356BF"/>
    <w:rsid w:val="005357D9"/>
    <w:rsid w:val="005359F1"/>
    <w:rsid w:val="005364D0"/>
    <w:rsid w:val="00536791"/>
    <w:rsid w:val="005368D8"/>
    <w:rsid w:val="00536CCC"/>
    <w:rsid w:val="005370D5"/>
    <w:rsid w:val="005400C8"/>
    <w:rsid w:val="00540863"/>
    <w:rsid w:val="00540D57"/>
    <w:rsid w:val="00541263"/>
    <w:rsid w:val="00541311"/>
    <w:rsid w:val="00541CFC"/>
    <w:rsid w:val="005421C3"/>
    <w:rsid w:val="005423FE"/>
    <w:rsid w:val="0054287A"/>
    <w:rsid w:val="00542A99"/>
    <w:rsid w:val="00542AD5"/>
    <w:rsid w:val="00542AFB"/>
    <w:rsid w:val="00542F28"/>
    <w:rsid w:val="00543356"/>
    <w:rsid w:val="0054409C"/>
    <w:rsid w:val="005440BB"/>
    <w:rsid w:val="00544360"/>
    <w:rsid w:val="00544C22"/>
    <w:rsid w:val="0054504D"/>
    <w:rsid w:val="005457BA"/>
    <w:rsid w:val="00545FC2"/>
    <w:rsid w:val="005462F1"/>
    <w:rsid w:val="00550530"/>
    <w:rsid w:val="00551B28"/>
    <w:rsid w:val="00551B3B"/>
    <w:rsid w:val="00552179"/>
    <w:rsid w:val="00552BB6"/>
    <w:rsid w:val="005539AD"/>
    <w:rsid w:val="00553A00"/>
    <w:rsid w:val="00554D47"/>
    <w:rsid w:val="0055556E"/>
    <w:rsid w:val="00555E3B"/>
    <w:rsid w:val="0055613C"/>
    <w:rsid w:val="005562A7"/>
    <w:rsid w:val="005574BD"/>
    <w:rsid w:val="00557FA3"/>
    <w:rsid w:val="00560177"/>
    <w:rsid w:val="00560E39"/>
    <w:rsid w:val="00561033"/>
    <w:rsid w:val="005613BC"/>
    <w:rsid w:val="00561A3C"/>
    <w:rsid w:val="00561CCC"/>
    <w:rsid w:val="00561D3C"/>
    <w:rsid w:val="005625F3"/>
    <w:rsid w:val="00562874"/>
    <w:rsid w:val="00562C45"/>
    <w:rsid w:val="00562FC0"/>
    <w:rsid w:val="005630A0"/>
    <w:rsid w:val="005632E8"/>
    <w:rsid w:val="0056370D"/>
    <w:rsid w:val="00563975"/>
    <w:rsid w:val="00563E98"/>
    <w:rsid w:val="0056468A"/>
    <w:rsid w:val="0056525B"/>
    <w:rsid w:val="005655E8"/>
    <w:rsid w:val="00565DE8"/>
    <w:rsid w:val="0056613F"/>
    <w:rsid w:val="0056634B"/>
    <w:rsid w:val="005669B4"/>
    <w:rsid w:val="0056721F"/>
    <w:rsid w:val="0056725A"/>
    <w:rsid w:val="00567696"/>
    <w:rsid w:val="00567AEC"/>
    <w:rsid w:val="005700C8"/>
    <w:rsid w:val="00570611"/>
    <w:rsid w:val="00570908"/>
    <w:rsid w:val="005711B4"/>
    <w:rsid w:val="00572E78"/>
    <w:rsid w:val="00573D08"/>
    <w:rsid w:val="0057417E"/>
    <w:rsid w:val="00574BE9"/>
    <w:rsid w:val="005750E3"/>
    <w:rsid w:val="005753EE"/>
    <w:rsid w:val="005754B7"/>
    <w:rsid w:val="0057589D"/>
    <w:rsid w:val="00575A58"/>
    <w:rsid w:val="00575CF7"/>
    <w:rsid w:val="00576304"/>
    <w:rsid w:val="00576B2E"/>
    <w:rsid w:val="00576D61"/>
    <w:rsid w:val="00580AF6"/>
    <w:rsid w:val="00580E75"/>
    <w:rsid w:val="0058125C"/>
    <w:rsid w:val="00581827"/>
    <w:rsid w:val="00581A33"/>
    <w:rsid w:val="00582FE6"/>
    <w:rsid w:val="005836A5"/>
    <w:rsid w:val="00583827"/>
    <w:rsid w:val="00583831"/>
    <w:rsid w:val="00585462"/>
    <w:rsid w:val="005859C1"/>
    <w:rsid w:val="00586AC7"/>
    <w:rsid w:val="005873D7"/>
    <w:rsid w:val="00587E13"/>
    <w:rsid w:val="00590037"/>
    <w:rsid w:val="00590474"/>
    <w:rsid w:val="00590AC4"/>
    <w:rsid w:val="00590CE1"/>
    <w:rsid w:val="005919AF"/>
    <w:rsid w:val="00592400"/>
    <w:rsid w:val="00592871"/>
    <w:rsid w:val="005942F0"/>
    <w:rsid w:val="005947AB"/>
    <w:rsid w:val="00594841"/>
    <w:rsid w:val="00594910"/>
    <w:rsid w:val="00594F09"/>
    <w:rsid w:val="00594F57"/>
    <w:rsid w:val="005950B8"/>
    <w:rsid w:val="00596272"/>
    <w:rsid w:val="00597D9B"/>
    <w:rsid w:val="005A0720"/>
    <w:rsid w:val="005A0989"/>
    <w:rsid w:val="005A0D30"/>
    <w:rsid w:val="005A1A4D"/>
    <w:rsid w:val="005A1BD4"/>
    <w:rsid w:val="005A21DB"/>
    <w:rsid w:val="005A31E6"/>
    <w:rsid w:val="005A3263"/>
    <w:rsid w:val="005A36E0"/>
    <w:rsid w:val="005A3F8B"/>
    <w:rsid w:val="005A4492"/>
    <w:rsid w:val="005A4B2D"/>
    <w:rsid w:val="005A58C1"/>
    <w:rsid w:val="005A6188"/>
    <w:rsid w:val="005A6522"/>
    <w:rsid w:val="005A6871"/>
    <w:rsid w:val="005A6D85"/>
    <w:rsid w:val="005A7171"/>
    <w:rsid w:val="005A721D"/>
    <w:rsid w:val="005A77F6"/>
    <w:rsid w:val="005A7B93"/>
    <w:rsid w:val="005A7BCF"/>
    <w:rsid w:val="005B015C"/>
    <w:rsid w:val="005B18A6"/>
    <w:rsid w:val="005B1BD7"/>
    <w:rsid w:val="005B241F"/>
    <w:rsid w:val="005B25CA"/>
    <w:rsid w:val="005B3490"/>
    <w:rsid w:val="005B4388"/>
    <w:rsid w:val="005B4757"/>
    <w:rsid w:val="005B4B9B"/>
    <w:rsid w:val="005B5245"/>
    <w:rsid w:val="005B52E9"/>
    <w:rsid w:val="005B57BF"/>
    <w:rsid w:val="005B5949"/>
    <w:rsid w:val="005B61AD"/>
    <w:rsid w:val="005B656A"/>
    <w:rsid w:val="005B6B59"/>
    <w:rsid w:val="005B7F63"/>
    <w:rsid w:val="005C0033"/>
    <w:rsid w:val="005C0129"/>
    <w:rsid w:val="005C029B"/>
    <w:rsid w:val="005C032B"/>
    <w:rsid w:val="005C119C"/>
    <w:rsid w:val="005C16F0"/>
    <w:rsid w:val="005C1902"/>
    <w:rsid w:val="005C191C"/>
    <w:rsid w:val="005C19BD"/>
    <w:rsid w:val="005C21C5"/>
    <w:rsid w:val="005C2320"/>
    <w:rsid w:val="005C2EB6"/>
    <w:rsid w:val="005C3E7D"/>
    <w:rsid w:val="005C59FA"/>
    <w:rsid w:val="005C5D6D"/>
    <w:rsid w:val="005C5EF1"/>
    <w:rsid w:val="005C67C0"/>
    <w:rsid w:val="005C7342"/>
    <w:rsid w:val="005C79EA"/>
    <w:rsid w:val="005C7E7A"/>
    <w:rsid w:val="005D0288"/>
    <w:rsid w:val="005D0322"/>
    <w:rsid w:val="005D04C9"/>
    <w:rsid w:val="005D0597"/>
    <w:rsid w:val="005D0769"/>
    <w:rsid w:val="005D0F84"/>
    <w:rsid w:val="005D1192"/>
    <w:rsid w:val="005D179F"/>
    <w:rsid w:val="005D1974"/>
    <w:rsid w:val="005D1CCC"/>
    <w:rsid w:val="005D1DCE"/>
    <w:rsid w:val="005D1E27"/>
    <w:rsid w:val="005D2034"/>
    <w:rsid w:val="005D212E"/>
    <w:rsid w:val="005D2E3B"/>
    <w:rsid w:val="005D2E72"/>
    <w:rsid w:val="005D2F96"/>
    <w:rsid w:val="005D3C5B"/>
    <w:rsid w:val="005D3CD7"/>
    <w:rsid w:val="005D5653"/>
    <w:rsid w:val="005D6153"/>
    <w:rsid w:val="005D615D"/>
    <w:rsid w:val="005D668C"/>
    <w:rsid w:val="005D6CD7"/>
    <w:rsid w:val="005D6E3E"/>
    <w:rsid w:val="005D73FE"/>
    <w:rsid w:val="005D7B0D"/>
    <w:rsid w:val="005D7EAA"/>
    <w:rsid w:val="005D7F6D"/>
    <w:rsid w:val="005E012E"/>
    <w:rsid w:val="005E0598"/>
    <w:rsid w:val="005E1A42"/>
    <w:rsid w:val="005E1ADD"/>
    <w:rsid w:val="005E1C18"/>
    <w:rsid w:val="005E24FB"/>
    <w:rsid w:val="005E39D4"/>
    <w:rsid w:val="005E3A23"/>
    <w:rsid w:val="005E3CA2"/>
    <w:rsid w:val="005E4D83"/>
    <w:rsid w:val="005E5041"/>
    <w:rsid w:val="005E524B"/>
    <w:rsid w:val="005E587C"/>
    <w:rsid w:val="005E59DA"/>
    <w:rsid w:val="005E59E9"/>
    <w:rsid w:val="005E59F5"/>
    <w:rsid w:val="005E5F47"/>
    <w:rsid w:val="005E5FC2"/>
    <w:rsid w:val="005E62DD"/>
    <w:rsid w:val="005E69CA"/>
    <w:rsid w:val="005E7860"/>
    <w:rsid w:val="005E79B6"/>
    <w:rsid w:val="005E7B34"/>
    <w:rsid w:val="005F052E"/>
    <w:rsid w:val="005F058A"/>
    <w:rsid w:val="005F0909"/>
    <w:rsid w:val="005F0E11"/>
    <w:rsid w:val="005F181D"/>
    <w:rsid w:val="005F1A3A"/>
    <w:rsid w:val="005F1CA8"/>
    <w:rsid w:val="005F1FEE"/>
    <w:rsid w:val="005F2805"/>
    <w:rsid w:val="005F288E"/>
    <w:rsid w:val="005F315A"/>
    <w:rsid w:val="005F3257"/>
    <w:rsid w:val="005F4BBA"/>
    <w:rsid w:val="005F5925"/>
    <w:rsid w:val="005F652B"/>
    <w:rsid w:val="005F6843"/>
    <w:rsid w:val="005F6A96"/>
    <w:rsid w:val="005F72D2"/>
    <w:rsid w:val="005F77FE"/>
    <w:rsid w:val="005F7940"/>
    <w:rsid w:val="00600CA1"/>
    <w:rsid w:val="00600D4F"/>
    <w:rsid w:val="00600EB2"/>
    <w:rsid w:val="006015FA"/>
    <w:rsid w:val="00601955"/>
    <w:rsid w:val="00601A27"/>
    <w:rsid w:val="00601ED5"/>
    <w:rsid w:val="0060203B"/>
    <w:rsid w:val="0060216D"/>
    <w:rsid w:val="00602509"/>
    <w:rsid w:val="00602AEE"/>
    <w:rsid w:val="00603C09"/>
    <w:rsid w:val="00603CAF"/>
    <w:rsid w:val="0060433B"/>
    <w:rsid w:val="0060438C"/>
    <w:rsid w:val="006043D0"/>
    <w:rsid w:val="006046C9"/>
    <w:rsid w:val="006049EB"/>
    <w:rsid w:val="006052EE"/>
    <w:rsid w:val="006053AB"/>
    <w:rsid w:val="00605D26"/>
    <w:rsid w:val="00606D71"/>
    <w:rsid w:val="0060707B"/>
    <w:rsid w:val="00607296"/>
    <w:rsid w:val="00607791"/>
    <w:rsid w:val="00607815"/>
    <w:rsid w:val="0060786C"/>
    <w:rsid w:val="00607B38"/>
    <w:rsid w:val="006103FE"/>
    <w:rsid w:val="00610B41"/>
    <w:rsid w:val="0061224F"/>
    <w:rsid w:val="00612341"/>
    <w:rsid w:val="00612439"/>
    <w:rsid w:val="006124B8"/>
    <w:rsid w:val="00614AE6"/>
    <w:rsid w:val="00614CAD"/>
    <w:rsid w:val="00615186"/>
    <w:rsid w:val="00615C3A"/>
    <w:rsid w:val="00615FE0"/>
    <w:rsid w:val="006160F8"/>
    <w:rsid w:val="00616CF5"/>
    <w:rsid w:val="00616DEC"/>
    <w:rsid w:val="006171B8"/>
    <w:rsid w:val="0061791C"/>
    <w:rsid w:val="00617E3F"/>
    <w:rsid w:val="0062028D"/>
    <w:rsid w:val="006202E9"/>
    <w:rsid w:val="006203A1"/>
    <w:rsid w:val="0062081D"/>
    <w:rsid w:val="00620B37"/>
    <w:rsid w:val="00620C46"/>
    <w:rsid w:val="00620E90"/>
    <w:rsid w:val="006210AA"/>
    <w:rsid w:val="006211CE"/>
    <w:rsid w:val="006217BA"/>
    <w:rsid w:val="006227CB"/>
    <w:rsid w:val="006227D1"/>
    <w:rsid w:val="00622A99"/>
    <w:rsid w:val="00622B9A"/>
    <w:rsid w:val="00622E33"/>
    <w:rsid w:val="00622ED1"/>
    <w:rsid w:val="0062342D"/>
    <w:rsid w:val="0062344A"/>
    <w:rsid w:val="00623494"/>
    <w:rsid w:val="0062394D"/>
    <w:rsid w:val="00623F09"/>
    <w:rsid w:val="00623F69"/>
    <w:rsid w:val="00623F7B"/>
    <w:rsid w:val="006243C7"/>
    <w:rsid w:val="00624770"/>
    <w:rsid w:val="006256A9"/>
    <w:rsid w:val="006259EF"/>
    <w:rsid w:val="00625D7B"/>
    <w:rsid w:val="006267D8"/>
    <w:rsid w:val="00626C72"/>
    <w:rsid w:val="00627767"/>
    <w:rsid w:val="00627D8B"/>
    <w:rsid w:val="00630166"/>
    <w:rsid w:val="00630302"/>
    <w:rsid w:val="00630344"/>
    <w:rsid w:val="00630420"/>
    <w:rsid w:val="0063079F"/>
    <w:rsid w:val="00630DD2"/>
    <w:rsid w:val="00631089"/>
    <w:rsid w:val="00631BF2"/>
    <w:rsid w:val="00632678"/>
    <w:rsid w:val="006328E4"/>
    <w:rsid w:val="006331D2"/>
    <w:rsid w:val="006331F6"/>
    <w:rsid w:val="006332A6"/>
    <w:rsid w:val="006332E0"/>
    <w:rsid w:val="006336B3"/>
    <w:rsid w:val="00633ABC"/>
    <w:rsid w:val="006341AC"/>
    <w:rsid w:val="006346BB"/>
    <w:rsid w:val="00634BC5"/>
    <w:rsid w:val="00634E38"/>
    <w:rsid w:val="00634E43"/>
    <w:rsid w:val="00634E67"/>
    <w:rsid w:val="006354F3"/>
    <w:rsid w:val="006357B4"/>
    <w:rsid w:val="006360D8"/>
    <w:rsid w:val="00636594"/>
    <w:rsid w:val="0063673E"/>
    <w:rsid w:val="00636DF9"/>
    <w:rsid w:val="006374E6"/>
    <w:rsid w:val="00637556"/>
    <w:rsid w:val="006375E3"/>
    <w:rsid w:val="006377B9"/>
    <w:rsid w:val="00637ED5"/>
    <w:rsid w:val="006408D1"/>
    <w:rsid w:val="00640C8E"/>
    <w:rsid w:val="00640E89"/>
    <w:rsid w:val="006416D7"/>
    <w:rsid w:val="00641703"/>
    <w:rsid w:val="006417CF"/>
    <w:rsid w:val="00641FE8"/>
    <w:rsid w:val="006422C4"/>
    <w:rsid w:val="006424F0"/>
    <w:rsid w:val="006425BA"/>
    <w:rsid w:val="00642C23"/>
    <w:rsid w:val="00642CD0"/>
    <w:rsid w:val="00643544"/>
    <w:rsid w:val="00643D70"/>
    <w:rsid w:val="0064430C"/>
    <w:rsid w:val="00644559"/>
    <w:rsid w:val="006454C1"/>
    <w:rsid w:val="006456B6"/>
    <w:rsid w:val="00645771"/>
    <w:rsid w:val="00645D04"/>
    <w:rsid w:val="006477B9"/>
    <w:rsid w:val="006477D1"/>
    <w:rsid w:val="00650083"/>
    <w:rsid w:val="006503D4"/>
    <w:rsid w:val="00650D7E"/>
    <w:rsid w:val="00650E21"/>
    <w:rsid w:val="00650FA1"/>
    <w:rsid w:val="00651EF8"/>
    <w:rsid w:val="00652A14"/>
    <w:rsid w:val="00653147"/>
    <w:rsid w:val="0065387C"/>
    <w:rsid w:val="00653ECD"/>
    <w:rsid w:val="00653F92"/>
    <w:rsid w:val="00654436"/>
    <w:rsid w:val="00654510"/>
    <w:rsid w:val="00654A9E"/>
    <w:rsid w:val="006562D5"/>
    <w:rsid w:val="00657181"/>
    <w:rsid w:val="0066056E"/>
    <w:rsid w:val="006605D5"/>
    <w:rsid w:val="00660A5E"/>
    <w:rsid w:val="00661022"/>
    <w:rsid w:val="006612D1"/>
    <w:rsid w:val="0066260E"/>
    <w:rsid w:val="0066286D"/>
    <w:rsid w:val="006629E1"/>
    <w:rsid w:val="00662AC3"/>
    <w:rsid w:val="00662D36"/>
    <w:rsid w:val="00663063"/>
    <w:rsid w:val="0066335D"/>
    <w:rsid w:val="00664DF2"/>
    <w:rsid w:val="00665717"/>
    <w:rsid w:val="006659D2"/>
    <w:rsid w:val="00665EED"/>
    <w:rsid w:val="00666399"/>
    <w:rsid w:val="00666F61"/>
    <w:rsid w:val="00667A99"/>
    <w:rsid w:val="0067021E"/>
    <w:rsid w:val="00670CA0"/>
    <w:rsid w:val="00670EAD"/>
    <w:rsid w:val="00670F90"/>
    <w:rsid w:val="00671511"/>
    <w:rsid w:val="006721B2"/>
    <w:rsid w:val="00672446"/>
    <w:rsid w:val="00672514"/>
    <w:rsid w:val="00672C28"/>
    <w:rsid w:val="006732DF"/>
    <w:rsid w:val="006734D5"/>
    <w:rsid w:val="00674204"/>
    <w:rsid w:val="00674785"/>
    <w:rsid w:val="006749E8"/>
    <w:rsid w:val="0067589E"/>
    <w:rsid w:val="0067697C"/>
    <w:rsid w:val="00676B2E"/>
    <w:rsid w:val="00676F87"/>
    <w:rsid w:val="00677323"/>
    <w:rsid w:val="0067798D"/>
    <w:rsid w:val="00677AA4"/>
    <w:rsid w:val="00677D7F"/>
    <w:rsid w:val="0068058D"/>
    <w:rsid w:val="006807F8"/>
    <w:rsid w:val="00680842"/>
    <w:rsid w:val="0068132D"/>
    <w:rsid w:val="006814A5"/>
    <w:rsid w:val="00681C66"/>
    <w:rsid w:val="0068205D"/>
    <w:rsid w:val="006821B2"/>
    <w:rsid w:val="006825D7"/>
    <w:rsid w:val="0068282C"/>
    <w:rsid w:val="0068302F"/>
    <w:rsid w:val="006831E7"/>
    <w:rsid w:val="006835F5"/>
    <w:rsid w:val="00683AB7"/>
    <w:rsid w:val="00684170"/>
    <w:rsid w:val="006848BB"/>
    <w:rsid w:val="00684C7E"/>
    <w:rsid w:val="00684C8B"/>
    <w:rsid w:val="0068500C"/>
    <w:rsid w:val="006861DF"/>
    <w:rsid w:val="00686998"/>
    <w:rsid w:val="00686FFE"/>
    <w:rsid w:val="0068767E"/>
    <w:rsid w:val="0068769E"/>
    <w:rsid w:val="00687822"/>
    <w:rsid w:val="00687B6B"/>
    <w:rsid w:val="00690107"/>
    <w:rsid w:val="00690465"/>
    <w:rsid w:val="006910F9"/>
    <w:rsid w:val="006929CA"/>
    <w:rsid w:val="00692A17"/>
    <w:rsid w:val="00692D1D"/>
    <w:rsid w:val="00692E2F"/>
    <w:rsid w:val="00692E3B"/>
    <w:rsid w:val="0069329B"/>
    <w:rsid w:val="00693633"/>
    <w:rsid w:val="00693E40"/>
    <w:rsid w:val="00693FA2"/>
    <w:rsid w:val="0069494F"/>
    <w:rsid w:val="0069499B"/>
    <w:rsid w:val="00694E5F"/>
    <w:rsid w:val="006956A3"/>
    <w:rsid w:val="006956E2"/>
    <w:rsid w:val="00695BA0"/>
    <w:rsid w:val="00696202"/>
    <w:rsid w:val="00696597"/>
    <w:rsid w:val="0069699E"/>
    <w:rsid w:val="00696A3E"/>
    <w:rsid w:val="00696C67"/>
    <w:rsid w:val="00697323"/>
    <w:rsid w:val="00697E9B"/>
    <w:rsid w:val="006A039D"/>
    <w:rsid w:val="006A03BD"/>
    <w:rsid w:val="006A0547"/>
    <w:rsid w:val="006A0B22"/>
    <w:rsid w:val="006A0FF6"/>
    <w:rsid w:val="006A1531"/>
    <w:rsid w:val="006A1697"/>
    <w:rsid w:val="006A1A76"/>
    <w:rsid w:val="006A27FE"/>
    <w:rsid w:val="006A2A76"/>
    <w:rsid w:val="006A2A9C"/>
    <w:rsid w:val="006A2FBC"/>
    <w:rsid w:val="006A30A9"/>
    <w:rsid w:val="006A31E3"/>
    <w:rsid w:val="006A3AF0"/>
    <w:rsid w:val="006A4396"/>
    <w:rsid w:val="006A43D9"/>
    <w:rsid w:val="006A48AF"/>
    <w:rsid w:val="006A599E"/>
    <w:rsid w:val="006A59FC"/>
    <w:rsid w:val="006A5AEF"/>
    <w:rsid w:val="006A637C"/>
    <w:rsid w:val="006A6E8F"/>
    <w:rsid w:val="006A6EF6"/>
    <w:rsid w:val="006A7055"/>
    <w:rsid w:val="006A7068"/>
    <w:rsid w:val="006B0FC6"/>
    <w:rsid w:val="006B1267"/>
    <w:rsid w:val="006B198E"/>
    <w:rsid w:val="006B1B50"/>
    <w:rsid w:val="006B2AC9"/>
    <w:rsid w:val="006B33F6"/>
    <w:rsid w:val="006B38CE"/>
    <w:rsid w:val="006B38EF"/>
    <w:rsid w:val="006B3A7A"/>
    <w:rsid w:val="006B3F40"/>
    <w:rsid w:val="006B4233"/>
    <w:rsid w:val="006B4BF6"/>
    <w:rsid w:val="006B5237"/>
    <w:rsid w:val="006B52E9"/>
    <w:rsid w:val="006B5800"/>
    <w:rsid w:val="006B6AC9"/>
    <w:rsid w:val="006B6FE9"/>
    <w:rsid w:val="006B7730"/>
    <w:rsid w:val="006C091A"/>
    <w:rsid w:val="006C1653"/>
    <w:rsid w:val="006C190F"/>
    <w:rsid w:val="006C1F90"/>
    <w:rsid w:val="006C2157"/>
    <w:rsid w:val="006C2465"/>
    <w:rsid w:val="006C292F"/>
    <w:rsid w:val="006C34AD"/>
    <w:rsid w:val="006C3A8B"/>
    <w:rsid w:val="006C3C19"/>
    <w:rsid w:val="006C4188"/>
    <w:rsid w:val="006C4B9A"/>
    <w:rsid w:val="006C4EE2"/>
    <w:rsid w:val="006C5950"/>
    <w:rsid w:val="006C6AF4"/>
    <w:rsid w:val="006C6C4B"/>
    <w:rsid w:val="006C6F38"/>
    <w:rsid w:val="006C7464"/>
    <w:rsid w:val="006C74CE"/>
    <w:rsid w:val="006C75C4"/>
    <w:rsid w:val="006C7FF3"/>
    <w:rsid w:val="006D0538"/>
    <w:rsid w:val="006D098D"/>
    <w:rsid w:val="006D0FF9"/>
    <w:rsid w:val="006D10DF"/>
    <w:rsid w:val="006D15F8"/>
    <w:rsid w:val="006D1779"/>
    <w:rsid w:val="006D2632"/>
    <w:rsid w:val="006D2A83"/>
    <w:rsid w:val="006D3A72"/>
    <w:rsid w:val="006D40FC"/>
    <w:rsid w:val="006D4132"/>
    <w:rsid w:val="006D4695"/>
    <w:rsid w:val="006D46CD"/>
    <w:rsid w:val="006D4B91"/>
    <w:rsid w:val="006D566A"/>
    <w:rsid w:val="006D65AB"/>
    <w:rsid w:val="006D6C96"/>
    <w:rsid w:val="006D6E03"/>
    <w:rsid w:val="006D6EF4"/>
    <w:rsid w:val="006D76FD"/>
    <w:rsid w:val="006D7A4F"/>
    <w:rsid w:val="006E0288"/>
    <w:rsid w:val="006E03FE"/>
    <w:rsid w:val="006E0D15"/>
    <w:rsid w:val="006E0E3A"/>
    <w:rsid w:val="006E1205"/>
    <w:rsid w:val="006E18CA"/>
    <w:rsid w:val="006E1CE0"/>
    <w:rsid w:val="006E232B"/>
    <w:rsid w:val="006E258C"/>
    <w:rsid w:val="006E30FF"/>
    <w:rsid w:val="006E313B"/>
    <w:rsid w:val="006E358F"/>
    <w:rsid w:val="006E3834"/>
    <w:rsid w:val="006E3A20"/>
    <w:rsid w:val="006E3C65"/>
    <w:rsid w:val="006E42D5"/>
    <w:rsid w:val="006E50D1"/>
    <w:rsid w:val="006E53D4"/>
    <w:rsid w:val="006E59CA"/>
    <w:rsid w:val="006E5BA8"/>
    <w:rsid w:val="006E6002"/>
    <w:rsid w:val="006E64B1"/>
    <w:rsid w:val="006E66D3"/>
    <w:rsid w:val="006E6AA8"/>
    <w:rsid w:val="006E7258"/>
    <w:rsid w:val="006E7375"/>
    <w:rsid w:val="006E7780"/>
    <w:rsid w:val="006E7E67"/>
    <w:rsid w:val="006E7ED9"/>
    <w:rsid w:val="006E7FB0"/>
    <w:rsid w:val="006F0727"/>
    <w:rsid w:val="006F09BF"/>
    <w:rsid w:val="006F0E31"/>
    <w:rsid w:val="006F163B"/>
    <w:rsid w:val="006F19E8"/>
    <w:rsid w:val="006F1FF8"/>
    <w:rsid w:val="006F21F5"/>
    <w:rsid w:val="006F264D"/>
    <w:rsid w:val="006F3A7E"/>
    <w:rsid w:val="006F4623"/>
    <w:rsid w:val="006F503F"/>
    <w:rsid w:val="006F540D"/>
    <w:rsid w:val="006F5467"/>
    <w:rsid w:val="006F565D"/>
    <w:rsid w:val="006F5BC4"/>
    <w:rsid w:val="006F6081"/>
    <w:rsid w:val="006F6F46"/>
    <w:rsid w:val="006F7081"/>
    <w:rsid w:val="006F794A"/>
    <w:rsid w:val="006F7966"/>
    <w:rsid w:val="00700019"/>
    <w:rsid w:val="00700B94"/>
    <w:rsid w:val="00701A05"/>
    <w:rsid w:val="00701A32"/>
    <w:rsid w:val="00701DB6"/>
    <w:rsid w:val="00701DDE"/>
    <w:rsid w:val="00701E7A"/>
    <w:rsid w:val="00702971"/>
    <w:rsid w:val="00702AC4"/>
    <w:rsid w:val="00703A5F"/>
    <w:rsid w:val="00703AF6"/>
    <w:rsid w:val="00703E8E"/>
    <w:rsid w:val="007056B0"/>
    <w:rsid w:val="00705A04"/>
    <w:rsid w:val="0070665F"/>
    <w:rsid w:val="00706A6F"/>
    <w:rsid w:val="00706CD2"/>
    <w:rsid w:val="00707601"/>
    <w:rsid w:val="0070787A"/>
    <w:rsid w:val="00707D54"/>
    <w:rsid w:val="00707F1F"/>
    <w:rsid w:val="00710018"/>
    <w:rsid w:val="00710630"/>
    <w:rsid w:val="00710694"/>
    <w:rsid w:val="007108D3"/>
    <w:rsid w:val="00710A39"/>
    <w:rsid w:val="0071192F"/>
    <w:rsid w:val="00711B15"/>
    <w:rsid w:val="00712851"/>
    <w:rsid w:val="0071292F"/>
    <w:rsid w:val="00712C60"/>
    <w:rsid w:val="00713C36"/>
    <w:rsid w:val="00713D84"/>
    <w:rsid w:val="00713ECC"/>
    <w:rsid w:val="00714B91"/>
    <w:rsid w:val="00714EE7"/>
    <w:rsid w:val="007159C6"/>
    <w:rsid w:val="0071621D"/>
    <w:rsid w:val="007164FF"/>
    <w:rsid w:val="0071684C"/>
    <w:rsid w:val="0071695E"/>
    <w:rsid w:val="00716F8D"/>
    <w:rsid w:val="00717C14"/>
    <w:rsid w:val="00717F26"/>
    <w:rsid w:val="007208A4"/>
    <w:rsid w:val="00720A51"/>
    <w:rsid w:val="007218F1"/>
    <w:rsid w:val="00721BB7"/>
    <w:rsid w:val="00721DBB"/>
    <w:rsid w:val="00722B86"/>
    <w:rsid w:val="00722B96"/>
    <w:rsid w:val="00722FDC"/>
    <w:rsid w:val="0072380B"/>
    <w:rsid w:val="00723A21"/>
    <w:rsid w:val="00724B33"/>
    <w:rsid w:val="00724D4F"/>
    <w:rsid w:val="00725270"/>
    <w:rsid w:val="007252CB"/>
    <w:rsid w:val="007260CE"/>
    <w:rsid w:val="00726804"/>
    <w:rsid w:val="007275DA"/>
    <w:rsid w:val="0073033E"/>
    <w:rsid w:val="0073048A"/>
    <w:rsid w:val="00730813"/>
    <w:rsid w:val="0073123B"/>
    <w:rsid w:val="00731705"/>
    <w:rsid w:val="0073172C"/>
    <w:rsid w:val="00731B6B"/>
    <w:rsid w:val="00732505"/>
    <w:rsid w:val="00732F63"/>
    <w:rsid w:val="00733388"/>
    <w:rsid w:val="0073359C"/>
    <w:rsid w:val="00733D95"/>
    <w:rsid w:val="007340D8"/>
    <w:rsid w:val="00734699"/>
    <w:rsid w:val="00734A47"/>
    <w:rsid w:val="007361C5"/>
    <w:rsid w:val="00736449"/>
    <w:rsid w:val="0073688E"/>
    <w:rsid w:val="00736ACA"/>
    <w:rsid w:val="00736E36"/>
    <w:rsid w:val="007370D7"/>
    <w:rsid w:val="007370FF"/>
    <w:rsid w:val="00737566"/>
    <w:rsid w:val="00737619"/>
    <w:rsid w:val="0073785C"/>
    <w:rsid w:val="00737965"/>
    <w:rsid w:val="0074059D"/>
    <w:rsid w:val="00740693"/>
    <w:rsid w:val="00740863"/>
    <w:rsid w:val="00740C09"/>
    <w:rsid w:val="00741821"/>
    <w:rsid w:val="00741951"/>
    <w:rsid w:val="007420C0"/>
    <w:rsid w:val="00742283"/>
    <w:rsid w:val="0074240A"/>
    <w:rsid w:val="00743347"/>
    <w:rsid w:val="007438CE"/>
    <w:rsid w:val="00743E89"/>
    <w:rsid w:val="007442D9"/>
    <w:rsid w:val="00745431"/>
    <w:rsid w:val="00745614"/>
    <w:rsid w:val="00745C31"/>
    <w:rsid w:val="00745EB5"/>
    <w:rsid w:val="007463E9"/>
    <w:rsid w:val="0074716F"/>
    <w:rsid w:val="00747385"/>
    <w:rsid w:val="007478BF"/>
    <w:rsid w:val="00747D0C"/>
    <w:rsid w:val="007504F0"/>
    <w:rsid w:val="00750A05"/>
    <w:rsid w:val="00750AB8"/>
    <w:rsid w:val="00751728"/>
    <w:rsid w:val="00751BCA"/>
    <w:rsid w:val="00752474"/>
    <w:rsid w:val="0075250F"/>
    <w:rsid w:val="0075285C"/>
    <w:rsid w:val="0075320E"/>
    <w:rsid w:val="00753755"/>
    <w:rsid w:val="00753B34"/>
    <w:rsid w:val="00754CDE"/>
    <w:rsid w:val="007551B2"/>
    <w:rsid w:val="007554BA"/>
    <w:rsid w:val="00756B7E"/>
    <w:rsid w:val="00756C9F"/>
    <w:rsid w:val="00757034"/>
    <w:rsid w:val="00757712"/>
    <w:rsid w:val="00757AD8"/>
    <w:rsid w:val="00757E4C"/>
    <w:rsid w:val="0076001C"/>
    <w:rsid w:val="0076094F"/>
    <w:rsid w:val="00760D43"/>
    <w:rsid w:val="0076116C"/>
    <w:rsid w:val="007616F8"/>
    <w:rsid w:val="00761895"/>
    <w:rsid w:val="00761956"/>
    <w:rsid w:val="00761A79"/>
    <w:rsid w:val="00761CC4"/>
    <w:rsid w:val="007625EA"/>
    <w:rsid w:val="00762824"/>
    <w:rsid w:val="0076350C"/>
    <w:rsid w:val="00763BAC"/>
    <w:rsid w:val="00763E8B"/>
    <w:rsid w:val="00763EA2"/>
    <w:rsid w:val="007642B3"/>
    <w:rsid w:val="00764DF4"/>
    <w:rsid w:val="00764EC5"/>
    <w:rsid w:val="00765EB0"/>
    <w:rsid w:val="007660E4"/>
    <w:rsid w:val="00766FCA"/>
    <w:rsid w:val="00767107"/>
    <w:rsid w:val="00767131"/>
    <w:rsid w:val="00767456"/>
    <w:rsid w:val="007676FC"/>
    <w:rsid w:val="007679A9"/>
    <w:rsid w:val="00767DE0"/>
    <w:rsid w:val="0077012C"/>
    <w:rsid w:val="00770367"/>
    <w:rsid w:val="007705AE"/>
    <w:rsid w:val="00770E6F"/>
    <w:rsid w:val="00771892"/>
    <w:rsid w:val="00771E85"/>
    <w:rsid w:val="00771F1C"/>
    <w:rsid w:val="007725ED"/>
    <w:rsid w:val="00772713"/>
    <w:rsid w:val="00772A1C"/>
    <w:rsid w:val="0077302C"/>
    <w:rsid w:val="007733A1"/>
    <w:rsid w:val="00773845"/>
    <w:rsid w:val="0077559F"/>
    <w:rsid w:val="007757A8"/>
    <w:rsid w:val="00775B16"/>
    <w:rsid w:val="00775B85"/>
    <w:rsid w:val="00775F8A"/>
    <w:rsid w:val="00776054"/>
    <w:rsid w:val="007761CF"/>
    <w:rsid w:val="0077646B"/>
    <w:rsid w:val="007767C3"/>
    <w:rsid w:val="00777B4E"/>
    <w:rsid w:val="00777D07"/>
    <w:rsid w:val="00780103"/>
    <w:rsid w:val="007801EC"/>
    <w:rsid w:val="007809BE"/>
    <w:rsid w:val="007809D6"/>
    <w:rsid w:val="00780A61"/>
    <w:rsid w:val="00780B18"/>
    <w:rsid w:val="00781769"/>
    <w:rsid w:val="007819AC"/>
    <w:rsid w:val="007819F8"/>
    <w:rsid w:val="00782340"/>
    <w:rsid w:val="00782AC4"/>
    <w:rsid w:val="00782DAB"/>
    <w:rsid w:val="007831FB"/>
    <w:rsid w:val="00783674"/>
    <w:rsid w:val="00784297"/>
    <w:rsid w:val="00784932"/>
    <w:rsid w:val="00784F63"/>
    <w:rsid w:val="007859E5"/>
    <w:rsid w:val="00786033"/>
    <w:rsid w:val="007860E2"/>
    <w:rsid w:val="0078616C"/>
    <w:rsid w:val="00786884"/>
    <w:rsid w:val="00786ADE"/>
    <w:rsid w:val="00786C68"/>
    <w:rsid w:val="00787545"/>
    <w:rsid w:val="00787A07"/>
    <w:rsid w:val="00790008"/>
    <w:rsid w:val="00790094"/>
    <w:rsid w:val="00790254"/>
    <w:rsid w:val="00790A48"/>
    <w:rsid w:val="00790ED4"/>
    <w:rsid w:val="00790EE2"/>
    <w:rsid w:val="007916F6"/>
    <w:rsid w:val="007917C7"/>
    <w:rsid w:val="00791D6B"/>
    <w:rsid w:val="00792109"/>
    <w:rsid w:val="007921AD"/>
    <w:rsid w:val="00792D8A"/>
    <w:rsid w:val="00792FBD"/>
    <w:rsid w:val="00793283"/>
    <w:rsid w:val="007932E0"/>
    <w:rsid w:val="007935B4"/>
    <w:rsid w:val="0079394D"/>
    <w:rsid w:val="00794535"/>
    <w:rsid w:val="0079463C"/>
    <w:rsid w:val="007946AC"/>
    <w:rsid w:val="00795AAC"/>
    <w:rsid w:val="0079654F"/>
    <w:rsid w:val="00797034"/>
    <w:rsid w:val="00797765"/>
    <w:rsid w:val="00797D48"/>
    <w:rsid w:val="007A0023"/>
    <w:rsid w:val="007A0072"/>
    <w:rsid w:val="007A05C3"/>
    <w:rsid w:val="007A0E4E"/>
    <w:rsid w:val="007A113B"/>
    <w:rsid w:val="007A12CD"/>
    <w:rsid w:val="007A1716"/>
    <w:rsid w:val="007A1817"/>
    <w:rsid w:val="007A26EB"/>
    <w:rsid w:val="007A2CB4"/>
    <w:rsid w:val="007A2DB7"/>
    <w:rsid w:val="007A2F8D"/>
    <w:rsid w:val="007A31CD"/>
    <w:rsid w:val="007A331B"/>
    <w:rsid w:val="007A3A8D"/>
    <w:rsid w:val="007A490C"/>
    <w:rsid w:val="007A4E7B"/>
    <w:rsid w:val="007A6451"/>
    <w:rsid w:val="007A69E3"/>
    <w:rsid w:val="007A6F43"/>
    <w:rsid w:val="007B029C"/>
    <w:rsid w:val="007B0B54"/>
    <w:rsid w:val="007B0BE6"/>
    <w:rsid w:val="007B0F78"/>
    <w:rsid w:val="007B1054"/>
    <w:rsid w:val="007B1578"/>
    <w:rsid w:val="007B1853"/>
    <w:rsid w:val="007B1A83"/>
    <w:rsid w:val="007B1B69"/>
    <w:rsid w:val="007B1D5C"/>
    <w:rsid w:val="007B27C2"/>
    <w:rsid w:val="007B28CC"/>
    <w:rsid w:val="007B2EE0"/>
    <w:rsid w:val="007B31F6"/>
    <w:rsid w:val="007B3632"/>
    <w:rsid w:val="007B3913"/>
    <w:rsid w:val="007B3EFC"/>
    <w:rsid w:val="007B419A"/>
    <w:rsid w:val="007B4D25"/>
    <w:rsid w:val="007B4DCF"/>
    <w:rsid w:val="007B4E71"/>
    <w:rsid w:val="007B6468"/>
    <w:rsid w:val="007B76CE"/>
    <w:rsid w:val="007B7A5A"/>
    <w:rsid w:val="007C03EE"/>
    <w:rsid w:val="007C0723"/>
    <w:rsid w:val="007C0AC8"/>
    <w:rsid w:val="007C1281"/>
    <w:rsid w:val="007C1B68"/>
    <w:rsid w:val="007C269B"/>
    <w:rsid w:val="007C2DC0"/>
    <w:rsid w:val="007C2DF3"/>
    <w:rsid w:val="007C2F73"/>
    <w:rsid w:val="007C3187"/>
    <w:rsid w:val="007C3306"/>
    <w:rsid w:val="007C3332"/>
    <w:rsid w:val="007C344E"/>
    <w:rsid w:val="007C3480"/>
    <w:rsid w:val="007C37DF"/>
    <w:rsid w:val="007C3EF7"/>
    <w:rsid w:val="007C41DF"/>
    <w:rsid w:val="007C46EA"/>
    <w:rsid w:val="007C4EDE"/>
    <w:rsid w:val="007C5251"/>
    <w:rsid w:val="007C54C9"/>
    <w:rsid w:val="007C594E"/>
    <w:rsid w:val="007C5A75"/>
    <w:rsid w:val="007C5D50"/>
    <w:rsid w:val="007C5F0B"/>
    <w:rsid w:val="007C5F8C"/>
    <w:rsid w:val="007C6458"/>
    <w:rsid w:val="007C6D32"/>
    <w:rsid w:val="007C6EE1"/>
    <w:rsid w:val="007C7DBA"/>
    <w:rsid w:val="007C7EA5"/>
    <w:rsid w:val="007D0752"/>
    <w:rsid w:val="007D081B"/>
    <w:rsid w:val="007D0839"/>
    <w:rsid w:val="007D0B13"/>
    <w:rsid w:val="007D0F3D"/>
    <w:rsid w:val="007D152A"/>
    <w:rsid w:val="007D182F"/>
    <w:rsid w:val="007D19E3"/>
    <w:rsid w:val="007D1D19"/>
    <w:rsid w:val="007D1ED6"/>
    <w:rsid w:val="007D205D"/>
    <w:rsid w:val="007D292F"/>
    <w:rsid w:val="007D2B28"/>
    <w:rsid w:val="007D3334"/>
    <w:rsid w:val="007D36F4"/>
    <w:rsid w:val="007D3733"/>
    <w:rsid w:val="007D3A27"/>
    <w:rsid w:val="007D40C8"/>
    <w:rsid w:val="007D447C"/>
    <w:rsid w:val="007D45FC"/>
    <w:rsid w:val="007D4E8A"/>
    <w:rsid w:val="007D5167"/>
    <w:rsid w:val="007D59EB"/>
    <w:rsid w:val="007D5D5A"/>
    <w:rsid w:val="007D5EC9"/>
    <w:rsid w:val="007D6ABF"/>
    <w:rsid w:val="007D6C22"/>
    <w:rsid w:val="007D7AB2"/>
    <w:rsid w:val="007D7D88"/>
    <w:rsid w:val="007E083A"/>
    <w:rsid w:val="007E0910"/>
    <w:rsid w:val="007E230C"/>
    <w:rsid w:val="007E254D"/>
    <w:rsid w:val="007E2550"/>
    <w:rsid w:val="007E2690"/>
    <w:rsid w:val="007E2A35"/>
    <w:rsid w:val="007E2AF4"/>
    <w:rsid w:val="007E4585"/>
    <w:rsid w:val="007E45EB"/>
    <w:rsid w:val="007E5D5A"/>
    <w:rsid w:val="007E5E60"/>
    <w:rsid w:val="007E62E8"/>
    <w:rsid w:val="007E66B3"/>
    <w:rsid w:val="007E6742"/>
    <w:rsid w:val="007E6A43"/>
    <w:rsid w:val="007E6AD8"/>
    <w:rsid w:val="007E74F6"/>
    <w:rsid w:val="007F198F"/>
    <w:rsid w:val="007F240D"/>
    <w:rsid w:val="007F2A8D"/>
    <w:rsid w:val="007F3559"/>
    <w:rsid w:val="007F3FC4"/>
    <w:rsid w:val="007F43C6"/>
    <w:rsid w:val="007F46DA"/>
    <w:rsid w:val="007F4E3D"/>
    <w:rsid w:val="007F4F33"/>
    <w:rsid w:val="007F526C"/>
    <w:rsid w:val="007F55DE"/>
    <w:rsid w:val="007F56FE"/>
    <w:rsid w:val="007F5FC6"/>
    <w:rsid w:val="007F6316"/>
    <w:rsid w:val="007F6337"/>
    <w:rsid w:val="007F6719"/>
    <w:rsid w:val="007F6753"/>
    <w:rsid w:val="007F6CEC"/>
    <w:rsid w:val="007F703B"/>
    <w:rsid w:val="007F77E7"/>
    <w:rsid w:val="007F7F01"/>
    <w:rsid w:val="00800551"/>
    <w:rsid w:val="00800C26"/>
    <w:rsid w:val="00800CB8"/>
    <w:rsid w:val="00800CF7"/>
    <w:rsid w:val="00800EE5"/>
    <w:rsid w:val="008014D5"/>
    <w:rsid w:val="0080192E"/>
    <w:rsid w:val="00801952"/>
    <w:rsid w:val="008020B3"/>
    <w:rsid w:val="008022A1"/>
    <w:rsid w:val="0080251F"/>
    <w:rsid w:val="00803499"/>
    <w:rsid w:val="00803A14"/>
    <w:rsid w:val="00803D68"/>
    <w:rsid w:val="00804853"/>
    <w:rsid w:val="00805D72"/>
    <w:rsid w:val="00806785"/>
    <w:rsid w:val="00806BBA"/>
    <w:rsid w:val="008073C7"/>
    <w:rsid w:val="00807C55"/>
    <w:rsid w:val="00810361"/>
    <w:rsid w:val="008104A9"/>
    <w:rsid w:val="008105CD"/>
    <w:rsid w:val="00810625"/>
    <w:rsid w:val="00810824"/>
    <w:rsid w:val="008109F1"/>
    <w:rsid w:val="00810A2D"/>
    <w:rsid w:val="00810B85"/>
    <w:rsid w:val="00811046"/>
    <w:rsid w:val="00811352"/>
    <w:rsid w:val="00811B3D"/>
    <w:rsid w:val="00811E1F"/>
    <w:rsid w:val="00812218"/>
    <w:rsid w:val="0081290E"/>
    <w:rsid w:val="00812947"/>
    <w:rsid w:val="00812ED3"/>
    <w:rsid w:val="00813A82"/>
    <w:rsid w:val="0081438E"/>
    <w:rsid w:val="00814393"/>
    <w:rsid w:val="00814474"/>
    <w:rsid w:val="00814E29"/>
    <w:rsid w:val="00814E46"/>
    <w:rsid w:val="00815185"/>
    <w:rsid w:val="0081685F"/>
    <w:rsid w:val="00816B6B"/>
    <w:rsid w:val="00816DEC"/>
    <w:rsid w:val="00816FC4"/>
    <w:rsid w:val="00817352"/>
    <w:rsid w:val="00817CB0"/>
    <w:rsid w:val="008201C8"/>
    <w:rsid w:val="008206BD"/>
    <w:rsid w:val="008208D6"/>
    <w:rsid w:val="00820F6D"/>
    <w:rsid w:val="00821283"/>
    <w:rsid w:val="00821FCB"/>
    <w:rsid w:val="0082348E"/>
    <w:rsid w:val="00823919"/>
    <w:rsid w:val="00824982"/>
    <w:rsid w:val="00824C8D"/>
    <w:rsid w:val="00824DDB"/>
    <w:rsid w:val="008254AD"/>
    <w:rsid w:val="008259CC"/>
    <w:rsid w:val="00825AF2"/>
    <w:rsid w:val="00825DE5"/>
    <w:rsid w:val="00826066"/>
    <w:rsid w:val="00826507"/>
    <w:rsid w:val="00826715"/>
    <w:rsid w:val="008267CD"/>
    <w:rsid w:val="00826C75"/>
    <w:rsid w:val="00826DEA"/>
    <w:rsid w:val="008270F6"/>
    <w:rsid w:val="008275CE"/>
    <w:rsid w:val="008276C8"/>
    <w:rsid w:val="008276D0"/>
    <w:rsid w:val="00827BB4"/>
    <w:rsid w:val="00830747"/>
    <w:rsid w:val="008309F4"/>
    <w:rsid w:val="00831572"/>
    <w:rsid w:val="00832546"/>
    <w:rsid w:val="008327C4"/>
    <w:rsid w:val="00832B20"/>
    <w:rsid w:val="00833349"/>
    <w:rsid w:val="008334AD"/>
    <w:rsid w:val="0083355D"/>
    <w:rsid w:val="00834579"/>
    <w:rsid w:val="0083492D"/>
    <w:rsid w:val="00834C15"/>
    <w:rsid w:val="00834EC9"/>
    <w:rsid w:val="0083520B"/>
    <w:rsid w:val="0083536B"/>
    <w:rsid w:val="00835799"/>
    <w:rsid w:val="0083606A"/>
    <w:rsid w:val="00836926"/>
    <w:rsid w:val="00836F3D"/>
    <w:rsid w:val="0083746C"/>
    <w:rsid w:val="0083751C"/>
    <w:rsid w:val="0083C1D2"/>
    <w:rsid w:val="008408EC"/>
    <w:rsid w:val="00841497"/>
    <w:rsid w:val="00841D69"/>
    <w:rsid w:val="00842661"/>
    <w:rsid w:val="00842ABE"/>
    <w:rsid w:val="00842D73"/>
    <w:rsid w:val="00843072"/>
    <w:rsid w:val="00843359"/>
    <w:rsid w:val="00843D22"/>
    <w:rsid w:val="00843F6C"/>
    <w:rsid w:val="00844023"/>
    <w:rsid w:val="0084414C"/>
    <w:rsid w:val="00844AAE"/>
    <w:rsid w:val="00845DE7"/>
    <w:rsid w:val="00845F7B"/>
    <w:rsid w:val="0084635A"/>
    <w:rsid w:val="008463F5"/>
    <w:rsid w:val="00846F1A"/>
    <w:rsid w:val="008476E2"/>
    <w:rsid w:val="008478D7"/>
    <w:rsid w:val="00847A50"/>
    <w:rsid w:val="008507E2"/>
    <w:rsid w:val="008510C8"/>
    <w:rsid w:val="0085176E"/>
    <w:rsid w:val="00851C8D"/>
    <w:rsid w:val="00851FA4"/>
    <w:rsid w:val="00852FF4"/>
    <w:rsid w:val="00853000"/>
    <w:rsid w:val="0085347A"/>
    <w:rsid w:val="0085366C"/>
    <w:rsid w:val="0085383D"/>
    <w:rsid w:val="00853EE4"/>
    <w:rsid w:val="0085442F"/>
    <w:rsid w:val="00854466"/>
    <w:rsid w:val="00854660"/>
    <w:rsid w:val="00855088"/>
    <w:rsid w:val="0085535A"/>
    <w:rsid w:val="00855C32"/>
    <w:rsid w:val="00855DBF"/>
    <w:rsid w:val="008562E5"/>
    <w:rsid w:val="00856826"/>
    <w:rsid w:val="0085696D"/>
    <w:rsid w:val="008572CB"/>
    <w:rsid w:val="008572D9"/>
    <w:rsid w:val="008574BF"/>
    <w:rsid w:val="008576AC"/>
    <w:rsid w:val="008579DC"/>
    <w:rsid w:val="00857B09"/>
    <w:rsid w:val="00860E05"/>
    <w:rsid w:val="0086108E"/>
    <w:rsid w:val="008610AE"/>
    <w:rsid w:val="008616CF"/>
    <w:rsid w:val="008623D5"/>
    <w:rsid w:val="00862478"/>
    <w:rsid w:val="008625B0"/>
    <w:rsid w:val="00862B99"/>
    <w:rsid w:val="00862BF1"/>
    <w:rsid w:val="008632D4"/>
    <w:rsid w:val="00863889"/>
    <w:rsid w:val="00863968"/>
    <w:rsid w:val="008640AE"/>
    <w:rsid w:val="0086434D"/>
    <w:rsid w:val="00864454"/>
    <w:rsid w:val="0086450C"/>
    <w:rsid w:val="00864B0E"/>
    <w:rsid w:val="00864CF1"/>
    <w:rsid w:val="00864E21"/>
    <w:rsid w:val="008656BD"/>
    <w:rsid w:val="0086592A"/>
    <w:rsid w:val="00865A05"/>
    <w:rsid w:val="00865A38"/>
    <w:rsid w:val="00865FE7"/>
    <w:rsid w:val="0086643D"/>
    <w:rsid w:val="00866A5D"/>
    <w:rsid w:val="0086717A"/>
    <w:rsid w:val="00867B0E"/>
    <w:rsid w:val="00871756"/>
    <w:rsid w:val="00871AFC"/>
    <w:rsid w:val="00871B6E"/>
    <w:rsid w:val="00872024"/>
    <w:rsid w:val="008722FD"/>
    <w:rsid w:val="00872552"/>
    <w:rsid w:val="0087284A"/>
    <w:rsid w:val="00872A04"/>
    <w:rsid w:val="00872A4A"/>
    <w:rsid w:val="00873B45"/>
    <w:rsid w:val="00873DA1"/>
    <w:rsid w:val="00873DAC"/>
    <w:rsid w:val="00874327"/>
    <w:rsid w:val="0087436B"/>
    <w:rsid w:val="00874641"/>
    <w:rsid w:val="0087567D"/>
    <w:rsid w:val="00875705"/>
    <w:rsid w:val="008762FB"/>
    <w:rsid w:val="00876447"/>
    <w:rsid w:val="0087716B"/>
    <w:rsid w:val="008772F0"/>
    <w:rsid w:val="00877385"/>
    <w:rsid w:val="00877405"/>
    <w:rsid w:val="00877554"/>
    <w:rsid w:val="008777EB"/>
    <w:rsid w:val="0087787B"/>
    <w:rsid w:val="00879C7F"/>
    <w:rsid w:val="00880367"/>
    <w:rsid w:val="00880417"/>
    <w:rsid w:val="008807E1"/>
    <w:rsid w:val="00880CA8"/>
    <w:rsid w:val="00880F22"/>
    <w:rsid w:val="008812FE"/>
    <w:rsid w:val="00881B9B"/>
    <w:rsid w:val="00881EED"/>
    <w:rsid w:val="00881F47"/>
    <w:rsid w:val="0088274E"/>
    <w:rsid w:val="00883A8F"/>
    <w:rsid w:val="00884420"/>
    <w:rsid w:val="00884552"/>
    <w:rsid w:val="00884844"/>
    <w:rsid w:val="00884DB0"/>
    <w:rsid w:val="008850D0"/>
    <w:rsid w:val="00886D59"/>
    <w:rsid w:val="008873CA"/>
    <w:rsid w:val="008908ED"/>
    <w:rsid w:val="00890AE1"/>
    <w:rsid w:val="00890D0D"/>
    <w:rsid w:val="00891084"/>
    <w:rsid w:val="0089139F"/>
    <w:rsid w:val="008913B4"/>
    <w:rsid w:val="00891A45"/>
    <w:rsid w:val="0089219D"/>
    <w:rsid w:val="0089256C"/>
    <w:rsid w:val="0089353E"/>
    <w:rsid w:val="00893D69"/>
    <w:rsid w:val="00894065"/>
    <w:rsid w:val="008945A0"/>
    <w:rsid w:val="008946DA"/>
    <w:rsid w:val="00894899"/>
    <w:rsid w:val="008948F7"/>
    <w:rsid w:val="00894F53"/>
    <w:rsid w:val="0089512D"/>
    <w:rsid w:val="008956E7"/>
    <w:rsid w:val="00895BEA"/>
    <w:rsid w:val="0089643A"/>
    <w:rsid w:val="008965C3"/>
    <w:rsid w:val="00896D60"/>
    <w:rsid w:val="0089763A"/>
    <w:rsid w:val="008A00F4"/>
    <w:rsid w:val="008A0912"/>
    <w:rsid w:val="008A09F9"/>
    <w:rsid w:val="008A0B65"/>
    <w:rsid w:val="008A0C10"/>
    <w:rsid w:val="008A0D7C"/>
    <w:rsid w:val="008A1158"/>
    <w:rsid w:val="008A1E52"/>
    <w:rsid w:val="008A24CA"/>
    <w:rsid w:val="008A2BEC"/>
    <w:rsid w:val="008A396F"/>
    <w:rsid w:val="008A4037"/>
    <w:rsid w:val="008A5D3F"/>
    <w:rsid w:val="008A5D75"/>
    <w:rsid w:val="008A61F8"/>
    <w:rsid w:val="008A64F6"/>
    <w:rsid w:val="008A6DB5"/>
    <w:rsid w:val="008A722E"/>
    <w:rsid w:val="008A7266"/>
    <w:rsid w:val="008A73FE"/>
    <w:rsid w:val="008A7A0A"/>
    <w:rsid w:val="008A7B32"/>
    <w:rsid w:val="008A7ED9"/>
    <w:rsid w:val="008B0AF8"/>
    <w:rsid w:val="008B0DA6"/>
    <w:rsid w:val="008B1749"/>
    <w:rsid w:val="008B1DEE"/>
    <w:rsid w:val="008B1FBB"/>
    <w:rsid w:val="008B2218"/>
    <w:rsid w:val="008B2299"/>
    <w:rsid w:val="008B2743"/>
    <w:rsid w:val="008B3025"/>
    <w:rsid w:val="008B3418"/>
    <w:rsid w:val="008B3805"/>
    <w:rsid w:val="008B382B"/>
    <w:rsid w:val="008B4026"/>
    <w:rsid w:val="008B4913"/>
    <w:rsid w:val="008B5C91"/>
    <w:rsid w:val="008B5CE5"/>
    <w:rsid w:val="008B6047"/>
    <w:rsid w:val="008B618E"/>
    <w:rsid w:val="008B6459"/>
    <w:rsid w:val="008B67A5"/>
    <w:rsid w:val="008B6B8D"/>
    <w:rsid w:val="008B6E6E"/>
    <w:rsid w:val="008B7DD8"/>
    <w:rsid w:val="008C017A"/>
    <w:rsid w:val="008C02B9"/>
    <w:rsid w:val="008C0558"/>
    <w:rsid w:val="008C0E1E"/>
    <w:rsid w:val="008C0EFC"/>
    <w:rsid w:val="008C29F8"/>
    <w:rsid w:val="008C2E2C"/>
    <w:rsid w:val="008C2FC0"/>
    <w:rsid w:val="008C3C92"/>
    <w:rsid w:val="008C4029"/>
    <w:rsid w:val="008C41AE"/>
    <w:rsid w:val="008C4291"/>
    <w:rsid w:val="008C42D1"/>
    <w:rsid w:val="008C4337"/>
    <w:rsid w:val="008C548F"/>
    <w:rsid w:val="008C589D"/>
    <w:rsid w:val="008C5C29"/>
    <w:rsid w:val="008C5D39"/>
    <w:rsid w:val="008C5E1C"/>
    <w:rsid w:val="008C64F1"/>
    <w:rsid w:val="008C76AC"/>
    <w:rsid w:val="008D0158"/>
    <w:rsid w:val="008D042E"/>
    <w:rsid w:val="008D0CB3"/>
    <w:rsid w:val="008D0E20"/>
    <w:rsid w:val="008D1923"/>
    <w:rsid w:val="008D193B"/>
    <w:rsid w:val="008D1CBE"/>
    <w:rsid w:val="008D23B8"/>
    <w:rsid w:val="008D3B38"/>
    <w:rsid w:val="008D4F85"/>
    <w:rsid w:val="008D51C2"/>
    <w:rsid w:val="008D51D2"/>
    <w:rsid w:val="008D593F"/>
    <w:rsid w:val="008D598B"/>
    <w:rsid w:val="008D6009"/>
    <w:rsid w:val="008D6115"/>
    <w:rsid w:val="008D6327"/>
    <w:rsid w:val="008D6DE4"/>
    <w:rsid w:val="008D7054"/>
    <w:rsid w:val="008D7385"/>
    <w:rsid w:val="008D77B1"/>
    <w:rsid w:val="008D7E5C"/>
    <w:rsid w:val="008E009A"/>
    <w:rsid w:val="008E0FA7"/>
    <w:rsid w:val="008E117D"/>
    <w:rsid w:val="008E12E9"/>
    <w:rsid w:val="008E1B99"/>
    <w:rsid w:val="008E1D01"/>
    <w:rsid w:val="008E27D4"/>
    <w:rsid w:val="008E33EC"/>
    <w:rsid w:val="008E389A"/>
    <w:rsid w:val="008E3DC5"/>
    <w:rsid w:val="008E46AE"/>
    <w:rsid w:val="008E46F1"/>
    <w:rsid w:val="008E5BE3"/>
    <w:rsid w:val="008E5E23"/>
    <w:rsid w:val="008E6044"/>
    <w:rsid w:val="008E63FE"/>
    <w:rsid w:val="008E6614"/>
    <w:rsid w:val="008E6934"/>
    <w:rsid w:val="008E7853"/>
    <w:rsid w:val="008F03A7"/>
    <w:rsid w:val="008F0687"/>
    <w:rsid w:val="008F06C7"/>
    <w:rsid w:val="008F095A"/>
    <w:rsid w:val="008F1293"/>
    <w:rsid w:val="008F156F"/>
    <w:rsid w:val="008F3019"/>
    <w:rsid w:val="008F3372"/>
    <w:rsid w:val="008F33FE"/>
    <w:rsid w:val="008F3C6D"/>
    <w:rsid w:val="008F4008"/>
    <w:rsid w:val="008F4C2D"/>
    <w:rsid w:val="008F5D1B"/>
    <w:rsid w:val="008F5F67"/>
    <w:rsid w:val="008F6A44"/>
    <w:rsid w:val="008F72EB"/>
    <w:rsid w:val="008F75A9"/>
    <w:rsid w:val="008F76E5"/>
    <w:rsid w:val="009001A3"/>
    <w:rsid w:val="00900928"/>
    <w:rsid w:val="00900EF8"/>
    <w:rsid w:val="00901812"/>
    <w:rsid w:val="00901958"/>
    <w:rsid w:val="00901C2B"/>
    <w:rsid w:val="0090222F"/>
    <w:rsid w:val="0090232B"/>
    <w:rsid w:val="00902695"/>
    <w:rsid w:val="00902ECD"/>
    <w:rsid w:val="00904820"/>
    <w:rsid w:val="00904ED0"/>
    <w:rsid w:val="009059CA"/>
    <w:rsid w:val="00905A81"/>
    <w:rsid w:val="00905F47"/>
    <w:rsid w:val="00906B27"/>
    <w:rsid w:val="00906B81"/>
    <w:rsid w:val="00906DDF"/>
    <w:rsid w:val="0090779D"/>
    <w:rsid w:val="00907B83"/>
    <w:rsid w:val="00907BF1"/>
    <w:rsid w:val="00907FF5"/>
    <w:rsid w:val="009103DF"/>
    <w:rsid w:val="00910CA7"/>
    <w:rsid w:val="00910CD3"/>
    <w:rsid w:val="009115AF"/>
    <w:rsid w:val="00911954"/>
    <w:rsid w:val="009123C4"/>
    <w:rsid w:val="00912590"/>
    <w:rsid w:val="00912819"/>
    <w:rsid w:val="00912B69"/>
    <w:rsid w:val="00912BAC"/>
    <w:rsid w:val="00913651"/>
    <w:rsid w:val="0091443A"/>
    <w:rsid w:val="009149B4"/>
    <w:rsid w:val="00914C84"/>
    <w:rsid w:val="00914E1E"/>
    <w:rsid w:val="0091510F"/>
    <w:rsid w:val="00915BF4"/>
    <w:rsid w:val="00915ECB"/>
    <w:rsid w:val="00915F9E"/>
    <w:rsid w:val="00916652"/>
    <w:rsid w:val="00916C97"/>
    <w:rsid w:val="00916EC2"/>
    <w:rsid w:val="0091783C"/>
    <w:rsid w:val="00917DC6"/>
    <w:rsid w:val="00920062"/>
    <w:rsid w:val="0092057C"/>
    <w:rsid w:val="009206DB"/>
    <w:rsid w:val="0092088F"/>
    <w:rsid w:val="00920EC9"/>
    <w:rsid w:val="00921D7A"/>
    <w:rsid w:val="00921F95"/>
    <w:rsid w:val="00922472"/>
    <w:rsid w:val="00922A84"/>
    <w:rsid w:val="00922DB9"/>
    <w:rsid w:val="00923186"/>
    <w:rsid w:val="0092364A"/>
    <w:rsid w:val="00923AC5"/>
    <w:rsid w:val="0092451A"/>
    <w:rsid w:val="00924780"/>
    <w:rsid w:val="0092496B"/>
    <w:rsid w:val="00924E16"/>
    <w:rsid w:val="0092590A"/>
    <w:rsid w:val="009265E6"/>
    <w:rsid w:val="00926712"/>
    <w:rsid w:val="009268BC"/>
    <w:rsid w:val="009272C6"/>
    <w:rsid w:val="009303F5"/>
    <w:rsid w:val="009318AB"/>
    <w:rsid w:val="00931D02"/>
    <w:rsid w:val="00932218"/>
    <w:rsid w:val="00932601"/>
    <w:rsid w:val="009327F8"/>
    <w:rsid w:val="00932A2D"/>
    <w:rsid w:val="0093309F"/>
    <w:rsid w:val="0093335A"/>
    <w:rsid w:val="00933468"/>
    <w:rsid w:val="009337B5"/>
    <w:rsid w:val="00933867"/>
    <w:rsid w:val="00933E93"/>
    <w:rsid w:val="00933ED1"/>
    <w:rsid w:val="00933F3A"/>
    <w:rsid w:val="00934309"/>
    <w:rsid w:val="00934593"/>
    <w:rsid w:val="009351D7"/>
    <w:rsid w:val="00935350"/>
    <w:rsid w:val="00935939"/>
    <w:rsid w:val="0093645A"/>
    <w:rsid w:val="009367C6"/>
    <w:rsid w:val="00936B84"/>
    <w:rsid w:val="00936B9D"/>
    <w:rsid w:val="00937741"/>
    <w:rsid w:val="00937C40"/>
    <w:rsid w:val="009403F1"/>
    <w:rsid w:val="00940A67"/>
    <w:rsid w:val="00940B7B"/>
    <w:rsid w:val="00940C40"/>
    <w:rsid w:val="009414D7"/>
    <w:rsid w:val="00941D9D"/>
    <w:rsid w:val="00942FB4"/>
    <w:rsid w:val="0094319C"/>
    <w:rsid w:val="0094331B"/>
    <w:rsid w:val="00944024"/>
    <w:rsid w:val="00944377"/>
    <w:rsid w:val="00944622"/>
    <w:rsid w:val="0094471B"/>
    <w:rsid w:val="009457FF"/>
    <w:rsid w:val="00945880"/>
    <w:rsid w:val="00945BA4"/>
    <w:rsid w:val="00945C82"/>
    <w:rsid w:val="0094616A"/>
    <w:rsid w:val="009461B0"/>
    <w:rsid w:val="00946F55"/>
    <w:rsid w:val="009474DE"/>
    <w:rsid w:val="00947855"/>
    <w:rsid w:val="00947C7B"/>
    <w:rsid w:val="0095113B"/>
    <w:rsid w:val="0095134C"/>
    <w:rsid w:val="009515B0"/>
    <w:rsid w:val="009516CB"/>
    <w:rsid w:val="00951F14"/>
    <w:rsid w:val="00951F41"/>
    <w:rsid w:val="00951F58"/>
    <w:rsid w:val="009521E5"/>
    <w:rsid w:val="009524CF"/>
    <w:rsid w:val="0095251C"/>
    <w:rsid w:val="00953473"/>
    <w:rsid w:val="00953681"/>
    <w:rsid w:val="009536A3"/>
    <w:rsid w:val="00953A33"/>
    <w:rsid w:val="00954DED"/>
    <w:rsid w:val="009559FE"/>
    <w:rsid w:val="00955AB5"/>
    <w:rsid w:val="00955B49"/>
    <w:rsid w:val="00955DD1"/>
    <w:rsid w:val="00955F22"/>
    <w:rsid w:val="009563CB"/>
    <w:rsid w:val="00956995"/>
    <w:rsid w:val="0095703F"/>
    <w:rsid w:val="0095706E"/>
    <w:rsid w:val="0095748B"/>
    <w:rsid w:val="00957AF0"/>
    <w:rsid w:val="00957E7B"/>
    <w:rsid w:val="00961050"/>
    <w:rsid w:val="009615FC"/>
    <w:rsid w:val="00962019"/>
    <w:rsid w:val="00962972"/>
    <w:rsid w:val="00962E4C"/>
    <w:rsid w:val="00962F26"/>
    <w:rsid w:val="0096360E"/>
    <w:rsid w:val="0096369A"/>
    <w:rsid w:val="00963A71"/>
    <w:rsid w:val="00963E1A"/>
    <w:rsid w:val="00965C62"/>
    <w:rsid w:val="00965F78"/>
    <w:rsid w:val="00965FCE"/>
    <w:rsid w:val="00966182"/>
    <w:rsid w:val="0096688B"/>
    <w:rsid w:val="009668FE"/>
    <w:rsid w:val="00966D10"/>
    <w:rsid w:val="00967298"/>
    <w:rsid w:val="00967BB5"/>
    <w:rsid w:val="00967E30"/>
    <w:rsid w:val="009703E9"/>
    <w:rsid w:val="0097077B"/>
    <w:rsid w:val="00970A72"/>
    <w:rsid w:val="00971165"/>
    <w:rsid w:val="00971389"/>
    <w:rsid w:val="0097180C"/>
    <w:rsid w:val="00971A9F"/>
    <w:rsid w:val="00971B51"/>
    <w:rsid w:val="00971C9A"/>
    <w:rsid w:val="00971EA2"/>
    <w:rsid w:val="00971F06"/>
    <w:rsid w:val="009722C5"/>
    <w:rsid w:val="009724C5"/>
    <w:rsid w:val="00972EEE"/>
    <w:rsid w:val="00973552"/>
    <w:rsid w:val="00973BE2"/>
    <w:rsid w:val="00973E71"/>
    <w:rsid w:val="009740F4"/>
    <w:rsid w:val="0097466B"/>
    <w:rsid w:val="00975256"/>
    <w:rsid w:val="00975636"/>
    <w:rsid w:val="009756EB"/>
    <w:rsid w:val="0097594A"/>
    <w:rsid w:val="00975B4B"/>
    <w:rsid w:val="00975B4C"/>
    <w:rsid w:val="00975B68"/>
    <w:rsid w:val="00975C71"/>
    <w:rsid w:val="00976162"/>
    <w:rsid w:val="009768E4"/>
    <w:rsid w:val="00976CE8"/>
    <w:rsid w:val="00976E00"/>
    <w:rsid w:val="00976F91"/>
    <w:rsid w:val="00980AE9"/>
    <w:rsid w:val="00980C6A"/>
    <w:rsid w:val="00980E51"/>
    <w:rsid w:val="009816CA"/>
    <w:rsid w:val="00981C68"/>
    <w:rsid w:val="00981E93"/>
    <w:rsid w:val="00982624"/>
    <w:rsid w:val="009829A4"/>
    <w:rsid w:val="00983B08"/>
    <w:rsid w:val="00983BCF"/>
    <w:rsid w:val="009845B0"/>
    <w:rsid w:val="00984EC5"/>
    <w:rsid w:val="0098503A"/>
    <w:rsid w:val="00985740"/>
    <w:rsid w:val="009859EC"/>
    <w:rsid w:val="00985C86"/>
    <w:rsid w:val="00985C9F"/>
    <w:rsid w:val="00985D7B"/>
    <w:rsid w:val="00986EBA"/>
    <w:rsid w:val="00987302"/>
    <w:rsid w:val="00987805"/>
    <w:rsid w:val="009879A6"/>
    <w:rsid w:val="00987A32"/>
    <w:rsid w:val="00990711"/>
    <w:rsid w:val="009907CB"/>
    <w:rsid w:val="00990AD7"/>
    <w:rsid w:val="00991D2E"/>
    <w:rsid w:val="00991D94"/>
    <w:rsid w:val="0099242A"/>
    <w:rsid w:val="00993001"/>
    <w:rsid w:val="00993664"/>
    <w:rsid w:val="00994741"/>
    <w:rsid w:val="00994D9D"/>
    <w:rsid w:val="00995788"/>
    <w:rsid w:val="009957C4"/>
    <w:rsid w:val="00995F76"/>
    <w:rsid w:val="0099766F"/>
    <w:rsid w:val="00997979"/>
    <w:rsid w:val="00997CFC"/>
    <w:rsid w:val="009A05E0"/>
    <w:rsid w:val="009A0713"/>
    <w:rsid w:val="009A1343"/>
    <w:rsid w:val="009A1AD8"/>
    <w:rsid w:val="009A2033"/>
    <w:rsid w:val="009A2382"/>
    <w:rsid w:val="009A2398"/>
    <w:rsid w:val="009A24AD"/>
    <w:rsid w:val="009A2776"/>
    <w:rsid w:val="009A287C"/>
    <w:rsid w:val="009A2A90"/>
    <w:rsid w:val="009A2FD3"/>
    <w:rsid w:val="009A3C1E"/>
    <w:rsid w:val="009A4122"/>
    <w:rsid w:val="009A5117"/>
    <w:rsid w:val="009A54FB"/>
    <w:rsid w:val="009A56EA"/>
    <w:rsid w:val="009A6A0D"/>
    <w:rsid w:val="009A73A9"/>
    <w:rsid w:val="009B0256"/>
    <w:rsid w:val="009B1ED4"/>
    <w:rsid w:val="009B24BD"/>
    <w:rsid w:val="009B2AC1"/>
    <w:rsid w:val="009B2B0D"/>
    <w:rsid w:val="009B3B3C"/>
    <w:rsid w:val="009B4114"/>
    <w:rsid w:val="009B4377"/>
    <w:rsid w:val="009B4844"/>
    <w:rsid w:val="009B51C2"/>
    <w:rsid w:val="009B5284"/>
    <w:rsid w:val="009B56D9"/>
    <w:rsid w:val="009B6512"/>
    <w:rsid w:val="009B6539"/>
    <w:rsid w:val="009B6744"/>
    <w:rsid w:val="009B6D82"/>
    <w:rsid w:val="009B7241"/>
    <w:rsid w:val="009B73D5"/>
    <w:rsid w:val="009B78E0"/>
    <w:rsid w:val="009C0218"/>
    <w:rsid w:val="009C076C"/>
    <w:rsid w:val="009C114B"/>
    <w:rsid w:val="009C1355"/>
    <w:rsid w:val="009C1C58"/>
    <w:rsid w:val="009C1C80"/>
    <w:rsid w:val="009C231E"/>
    <w:rsid w:val="009C2534"/>
    <w:rsid w:val="009C25F3"/>
    <w:rsid w:val="009C2764"/>
    <w:rsid w:val="009C2B44"/>
    <w:rsid w:val="009C2FCF"/>
    <w:rsid w:val="009C38A7"/>
    <w:rsid w:val="009C48E2"/>
    <w:rsid w:val="009C49C9"/>
    <w:rsid w:val="009C49D9"/>
    <w:rsid w:val="009C4C57"/>
    <w:rsid w:val="009C5039"/>
    <w:rsid w:val="009C55A6"/>
    <w:rsid w:val="009C5644"/>
    <w:rsid w:val="009C56EF"/>
    <w:rsid w:val="009C56F7"/>
    <w:rsid w:val="009C5980"/>
    <w:rsid w:val="009C5F71"/>
    <w:rsid w:val="009C64E9"/>
    <w:rsid w:val="009C6681"/>
    <w:rsid w:val="009C7452"/>
    <w:rsid w:val="009C7B6E"/>
    <w:rsid w:val="009C7D4C"/>
    <w:rsid w:val="009C7E4E"/>
    <w:rsid w:val="009D05D5"/>
    <w:rsid w:val="009D0AA6"/>
    <w:rsid w:val="009D0CD2"/>
    <w:rsid w:val="009D0DD9"/>
    <w:rsid w:val="009D0E67"/>
    <w:rsid w:val="009D0EFA"/>
    <w:rsid w:val="009D104E"/>
    <w:rsid w:val="009D17CF"/>
    <w:rsid w:val="009D183D"/>
    <w:rsid w:val="009D1DC1"/>
    <w:rsid w:val="009D3344"/>
    <w:rsid w:val="009D4B28"/>
    <w:rsid w:val="009D7CCB"/>
    <w:rsid w:val="009D7EE9"/>
    <w:rsid w:val="009E08AA"/>
    <w:rsid w:val="009E08D9"/>
    <w:rsid w:val="009E1640"/>
    <w:rsid w:val="009E194B"/>
    <w:rsid w:val="009E1FF7"/>
    <w:rsid w:val="009E2754"/>
    <w:rsid w:val="009E3D68"/>
    <w:rsid w:val="009E3DA9"/>
    <w:rsid w:val="009E3EC4"/>
    <w:rsid w:val="009E4446"/>
    <w:rsid w:val="009E46FA"/>
    <w:rsid w:val="009E5388"/>
    <w:rsid w:val="009E5716"/>
    <w:rsid w:val="009E6269"/>
    <w:rsid w:val="009E67DC"/>
    <w:rsid w:val="009E6D50"/>
    <w:rsid w:val="009E721F"/>
    <w:rsid w:val="009E784B"/>
    <w:rsid w:val="009F01DE"/>
    <w:rsid w:val="009F0C7E"/>
    <w:rsid w:val="009F13A1"/>
    <w:rsid w:val="009F154A"/>
    <w:rsid w:val="009F1B6E"/>
    <w:rsid w:val="009F2400"/>
    <w:rsid w:val="009F270D"/>
    <w:rsid w:val="009F2A8F"/>
    <w:rsid w:val="009F2AB1"/>
    <w:rsid w:val="009F329B"/>
    <w:rsid w:val="009F3D5C"/>
    <w:rsid w:val="009F4B2F"/>
    <w:rsid w:val="009F4DA4"/>
    <w:rsid w:val="009F4E1D"/>
    <w:rsid w:val="009F5379"/>
    <w:rsid w:val="009F5A84"/>
    <w:rsid w:val="009F603A"/>
    <w:rsid w:val="009F6891"/>
    <w:rsid w:val="009F7184"/>
    <w:rsid w:val="009F71D6"/>
    <w:rsid w:val="009F730E"/>
    <w:rsid w:val="009F7BC6"/>
    <w:rsid w:val="009F7C1E"/>
    <w:rsid w:val="00A0036A"/>
    <w:rsid w:val="00A0050F"/>
    <w:rsid w:val="00A00E1B"/>
    <w:rsid w:val="00A011BF"/>
    <w:rsid w:val="00A01779"/>
    <w:rsid w:val="00A01FB6"/>
    <w:rsid w:val="00A02287"/>
    <w:rsid w:val="00A02415"/>
    <w:rsid w:val="00A0351C"/>
    <w:rsid w:val="00A035D6"/>
    <w:rsid w:val="00A0439D"/>
    <w:rsid w:val="00A04424"/>
    <w:rsid w:val="00A0446F"/>
    <w:rsid w:val="00A04D34"/>
    <w:rsid w:val="00A05599"/>
    <w:rsid w:val="00A0573B"/>
    <w:rsid w:val="00A059C1"/>
    <w:rsid w:val="00A05CE0"/>
    <w:rsid w:val="00A06CDA"/>
    <w:rsid w:val="00A06D9C"/>
    <w:rsid w:val="00A07579"/>
    <w:rsid w:val="00A07BB2"/>
    <w:rsid w:val="00A07FDD"/>
    <w:rsid w:val="00A10B60"/>
    <w:rsid w:val="00A11126"/>
    <w:rsid w:val="00A116CD"/>
    <w:rsid w:val="00A11A44"/>
    <w:rsid w:val="00A11AD3"/>
    <w:rsid w:val="00A126DC"/>
    <w:rsid w:val="00A12A8F"/>
    <w:rsid w:val="00A12DE5"/>
    <w:rsid w:val="00A133B5"/>
    <w:rsid w:val="00A13986"/>
    <w:rsid w:val="00A13AA5"/>
    <w:rsid w:val="00A141C6"/>
    <w:rsid w:val="00A14394"/>
    <w:rsid w:val="00A151B4"/>
    <w:rsid w:val="00A151C4"/>
    <w:rsid w:val="00A16462"/>
    <w:rsid w:val="00A167D4"/>
    <w:rsid w:val="00A16DC0"/>
    <w:rsid w:val="00A17152"/>
    <w:rsid w:val="00A17AE8"/>
    <w:rsid w:val="00A17F8C"/>
    <w:rsid w:val="00A200FB"/>
    <w:rsid w:val="00A20B1B"/>
    <w:rsid w:val="00A20E14"/>
    <w:rsid w:val="00A2133A"/>
    <w:rsid w:val="00A21817"/>
    <w:rsid w:val="00A22943"/>
    <w:rsid w:val="00A23271"/>
    <w:rsid w:val="00A23A85"/>
    <w:rsid w:val="00A2443A"/>
    <w:rsid w:val="00A248BA"/>
    <w:rsid w:val="00A25435"/>
    <w:rsid w:val="00A254BC"/>
    <w:rsid w:val="00A27642"/>
    <w:rsid w:val="00A27B55"/>
    <w:rsid w:val="00A304AB"/>
    <w:rsid w:val="00A30914"/>
    <w:rsid w:val="00A30C94"/>
    <w:rsid w:val="00A31525"/>
    <w:rsid w:val="00A31C03"/>
    <w:rsid w:val="00A31F0D"/>
    <w:rsid w:val="00A32670"/>
    <w:rsid w:val="00A34003"/>
    <w:rsid w:val="00A340B7"/>
    <w:rsid w:val="00A35B66"/>
    <w:rsid w:val="00A364ED"/>
    <w:rsid w:val="00A364F9"/>
    <w:rsid w:val="00A3661D"/>
    <w:rsid w:val="00A36DAC"/>
    <w:rsid w:val="00A36E39"/>
    <w:rsid w:val="00A37024"/>
    <w:rsid w:val="00A3727D"/>
    <w:rsid w:val="00A37C63"/>
    <w:rsid w:val="00A37C74"/>
    <w:rsid w:val="00A37E36"/>
    <w:rsid w:val="00A37F3D"/>
    <w:rsid w:val="00A40D5C"/>
    <w:rsid w:val="00A4106D"/>
    <w:rsid w:val="00A41B3B"/>
    <w:rsid w:val="00A4228F"/>
    <w:rsid w:val="00A426B9"/>
    <w:rsid w:val="00A42847"/>
    <w:rsid w:val="00A43199"/>
    <w:rsid w:val="00A4363B"/>
    <w:rsid w:val="00A43AD8"/>
    <w:rsid w:val="00A43B62"/>
    <w:rsid w:val="00A44021"/>
    <w:rsid w:val="00A447FC"/>
    <w:rsid w:val="00A44A4C"/>
    <w:rsid w:val="00A44EB0"/>
    <w:rsid w:val="00A45429"/>
    <w:rsid w:val="00A4543E"/>
    <w:rsid w:val="00A454F0"/>
    <w:rsid w:val="00A466B1"/>
    <w:rsid w:val="00A47E33"/>
    <w:rsid w:val="00A48232"/>
    <w:rsid w:val="00A5075D"/>
    <w:rsid w:val="00A52315"/>
    <w:rsid w:val="00A52DAB"/>
    <w:rsid w:val="00A53787"/>
    <w:rsid w:val="00A53F05"/>
    <w:rsid w:val="00A5512A"/>
    <w:rsid w:val="00A5590E"/>
    <w:rsid w:val="00A55AAA"/>
    <w:rsid w:val="00A55C91"/>
    <w:rsid w:val="00A55D35"/>
    <w:rsid w:val="00A568F5"/>
    <w:rsid w:val="00A56EF9"/>
    <w:rsid w:val="00A56F63"/>
    <w:rsid w:val="00A6074C"/>
    <w:rsid w:val="00A6089B"/>
    <w:rsid w:val="00A60D7C"/>
    <w:rsid w:val="00A61534"/>
    <w:rsid w:val="00A6157E"/>
    <w:rsid w:val="00A618B0"/>
    <w:rsid w:val="00A630B3"/>
    <w:rsid w:val="00A63108"/>
    <w:rsid w:val="00A63128"/>
    <w:rsid w:val="00A63923"/>
    <w:rsid w:val="00A64C14"/>
    <w:rsid w:val="00A65216"/>
    <w:rsid w:val="00A652FD"/>
    <w:rsid w:val="00A65389"/>
    <w:rsid w:val="00A6619B"/>
    <w:rsid w:val="00A6675D"/>
    <w:rsid w:val="00A670F9"/>
    <w:rsid w:val="00A6722A"/>
    <w:rsid w:val="00A67B24"/>
    <w:rsid w:val="00A67DAD"/>
    <w:rsid w:val="00A67DF2"/>
    <w:rsid w:val="00A7051B"/>
    <w:rsid w:val="00A7070F"/>
    <w:rsid w:val="00A712D7"/>
    <w:rsid w:val="00A720F5"/>
    <w:rsid w:val="00A72136"/>
    <w:rsid w:val="00A733CA"/>
    <w:rsid w:val="00A73ECA"/>
    <w:rsid w:val="00A743C3"/>
    <w:rsid w:val="00A7445B"/>
    <w:rsid w:val="00A7492B"/>
    <w:rsid w:val="00A74A53"/>
    <w:rsid w:val="00A74B3F"/>
    <w:rsid w:val="00A74C8E"/>
    <w:rsid w:val="00A7557E"/>
    <w:rsid w:val="00A75ED5"/>
    <w:rsid w:val="00A760F5"/>
    <w:rsid w:val="00A771BC"/>
    <w:rsid w:val="00A8018B"/>
    <w:rsid w:val="00A817C2"/>
    <w:rsid w:val="00A826E6"/>
    <w:rsid w:val="00A83B40"/>
    <w:rsid w:val="00A84A9C"/>
    <w:rsid w:val="00A84B08"/>
    <w:rsid w:val="00A8537E"/>
    <w:rsid w:val="00A8583A"/>
    <w:rsid w:val="00A85C3A"/>
    <w:rsid w:val="00A868F2"/>
    <w:rsid w:val="00A87756"/>
    <w:rsid w:val="00A87C64"/>
    <w:rsid w:val="00A87CCF"/>
    <w:rsid w:val="00A89C27"/>
    <w:rsid w:val="00A9085A"/>
    <w:rsid w:val="00A9147C"/>
    <w:rsid w:val="00A91C61"/>
    <w:rsid w:val="00A91F65"/>
    <w:rsid w:val="00A91FB2"/>
    <w:rsid w:val="00A92266"/>
    <w:rsid w:val="00A923B6"/>
    <w:rsid w:val="00A9259E"/>
    <w:rsid w:val="00A92EC3"/>
    <w:rsid w:val="00A92F4B"/>
    <w:rsid w:val="00A934AD"/>
    <w:rsid w:val="00A93D3C"/>
    <w:rsid w:val="00A941AE"/>
    <w:rsid w:val="00A941E5"/>
    <w:rsid w:val="00A946E1"/>
    <w:rsid w:val="00A95471"/>
    <w:rsid w:val="00A954A5"/>
    <w:rsid w:val="00A9589E"/>
    <w:rsid w:val="00A95B59"/>
    <w:rsid w:val="00A95DA3"/>
    <w:rsid w:val="00A967D9"/>
    <w:rsid w:val="00A96801"/>
    <w:rsid w:val="00A974FE"/>
    <w:rsid w:val="00AA0498"/>
    <w:rsid w:val="00AA0548"/>
    <w:rsid w:val="00AA0B5A"/>
    <w:rsid w:val="00AA0B7C"/>
    <w:rsid w:val="00AA1C1F"/>
    <w:rsid w:val="00AA1C48"/>
    <w:rsid w:val="00AA212F"/>
    <w:rsid w:val="00AA2718"/>
    <w:rsid w:val="00AA27DB"/>
    <w:rsid w:val="00AA2E62"/>
    <w:rsid w:val="00AA31E3"/>
    <w:rsid w:val="00AA33DF"/>
    <w:rsid w:val="00AA37F3"/>
    <w:rsid w:val="00AA3843"/>
    <w:rsid w:val="00AA46B0"/>
    <w:rsid w:val="00AA4882"/>
    <w:rsid w:val="00AA4953"/>
    <w:rsid w:val="00AA4C0E"/>
    <w:rsid w:val="00AA4D34"/>
    <w:rsid w:val="00AA5647"/>
    <w:rsid w:val="00AA5825"/>
    <w:rsid w:val="00AA68B6"/>
    <w:rsid w:val="00AA6A38"/>
    <w:rsid w:val="00AA6A85"/>
    <w:rsid w:val="00AA6E9C"/>
    <w:rsid w:val="00AA6F77"/>
    <w:rsid w:val="00AA7B12"/>
    <w:rsid w:val="00AA7F26"/>
    <w:rsid w:val="00AB1C29"/>
    <w:rsid w:val="00AB2E69"/>
    <w:rsid w:val="00AB317C"/>
    <w:rsid w:val="00AB34A2"/>
    <w:rsid w:val="00AB35F8"/>
    <w:rsid w:val="00AB3641"/>
    <w:rsid w:val="00AB3A1D"/>
    <w:rsid w:val="00AB47FE"/>
    <w:rsid w:val="00AB4970"/>
    <w:rsid w:val="00AB4DAA"/>
    <w:rsid w:val="00AB5F6E"/>
    <w:rsid w:val="00AB6155"/>
    <w:rsid w:val="00AB72EE"/>
    <w:rsid w:val="00AB735F"/>
    <w:rsid w:val="00AB7419"/>
    <w:rsid w:val="00AB7857"/>
    <w:rsid w:val="00AB7F3B"/>
    <w:rsid w:val="00AB7FD0"/>
    <w:rsid w:val="00AC0633"/>
    <w:rsid w:val="00AC06A3"/>
    <w:rsid w:val="00AC08BA"/>
    <w:rsid w:val="00AC10C0"/>
    <w:rsid w:val="00AC1116"/>
    <w:rsid w:val="00AC11A7"/>
    <w:rsid w:val="00AC133F"/>
    <w:rsid w:val="00AC22D1"/>
    <w:rsid w:val="00AC3C22"/>
    <w:rsid w:val="00AC41E5"/>
    <w:rsid w:val="00AC4371"/>
    <w:rsid w:val="00AC498C"/>
    <w:rsid w:val="00AC4A13"/>
    <w:rsid w:val="00AC55D1"/>
    <w:rsid w:val="00AC58B8"/>
    <w:rsid w:val="00AC590E"/>
    <w:rsid w:val="00AC59A4"/>
    <w:rsid w:val="00AC5BFC"/>
    <w:rsid w:val="00AC637D"/>
    <w:rsid w:val="00AC67C6"/>
    <w:rsid w:val="00AC712B"/>
    <w:rsid w:val="00AC7159"/>
    <w:rsid w:val="00AC71A3"/>
    <w:rsid w:val="00AC764D"/>
    <w:rsid w:val="00AD00EC"/>
    <w:rsid w:val="00AD05C6"/>
    <w:rsid w:val="00AD148B"/>
    <w:rsid w:val="00AD279E"/>
    <w:rsid w:val="00AD32FC"/>
    <w:rsid w:val="00AD3825"/>
    <w:rsid w:val="00AD42BF"/>
    <w:rsid w:val="00AD4527"/>
    <w:rsid w:val="00AD453A"/>
    <w:rsid w:val="00AD46F8"/>
    <w:rsid w:val="00AD4C73"/>
    <w:rsid w:val="00AD6424"/>
    <w:rsid w:val="00AD6991"/>
    <w:rsid w:val="00AD7A14"/>
    <w:rsid w:val="00AD7F72"/>
    <w:rsid w:val="00AE0381"/>
    <w:rsid w:val="00AE08F8"/>
    <w:rsid w:val="00AE0ED9"/>
    <w:rsid w:val="00AE1786"/>
    <w:rsid w:val="00AE1967"/>
    <w:rsid w:val="00AE1C30"/>
    <w:rsid w:val="00AE277D"/>
    <w:rsid w:val="00AE2D27"/>
    <w:rsid w:val="00AE2DB1"/>
    <w:rsid w:val="00AE2FCE"/>
    <w:rsid w:val="00AE412F"/>
    <w:rsid w:val="00AE4C8D"/>
    <w:rsid w:val="00AE65EE"/>
    <w:rsid w:val="00AE6E51"/>
    <w:rsid w:val="00AE731E"/>
    <w:rsid w:val="00AE76B8"/>
    <w:rsid w:val="00AE78A0"/>
    <w:rsid w:val="00AE7BC7"/>
    <w:rsid w:val="00AE7C16"/>
    <w:rsid w:val="00AF0960"/>
    <w:rsid w:val="00AF2193"/>
    <w:rsid w:val="00AF2EBA"/>
    <w:rsid w:val="00AF3D9D"/>
    <w:rsid w:val="00AF4225"/>
    <w:rsid w:val="00AF44F2"/>
    <w:rsid w:val="00AF4B30"/>
    <w:rsid w:val="00AF54A5"/>
    <w:rsid w:val="00AF5F00"/>
    <w:rsid w:val="00AF66CB"/>
    <w:rsid w:val="00AF66F5"/>
    <w:rsid w:val="00AF6956"/>
    <w:rsid w:val="00AF787C"/>
    <w:rsid w:val="00AF7B70"/>
    <w:rsid w:val="00AF7F8A"/>
    <w:rsid w:val="00B00A20"/>
    <w:rsid w:val="00B0155C"/>
    <w:rsid w:val="00B0226D"/>
    <w:rsid w:val="00B027A5"/>
    <w:rsid w:val="00B02B31"/>
    <w:rsid w:val="00B0325C"/>
    <w:rsid w:val="00B0332A"/>
    <w:rsid w:val="00B03D97"/>
    <w:rsid w:val="00B04938"/>
    <w:rsid w:val="00B052F7"/>
    <w:rsid w:val="00B05505"/>
    <w:rsid w:val="00B05A18"/>
    <w:rsid w:val="00B05FFE"/>
    <w:rsid w:val="00B066B8"/>
    <w:rsid w:val="00B07401"/>
    <w:rsid w:val="00B074E4"/>
    <w:rsid w:val="00B106A9"/>
    <w:rsid w:val="00B10C16"/>
    <w:rsid w:val="00B11AD9"/>
    <w:rsid w:val="00B12143"/>
    <w:rsid w:val="00B12426"/>
    <w:rsid w:val="00B127F8"/>
    <w:rsid w:val="00B12C5B"/>
    <w:rsid w:val="00B12F7B"/>
    <w:rsid w:val="00B135A5"/>
    <w:rsid w:val="00B13FDE"/>
    <w:rsid w:val="00B1498B"/>
    <w:rsid w:val="00B151B2"/>
    <w:rsid w:val="00B15A76"/>
    <w:rsid w:val="00B15E82"/>
    <w:rsid w:val="00B15F53"/>
    <w:rsid w:val="00B15F6F"/>
    <w:rsid w:val="00B1627A"/>
    <w:rsid w:val="00B16C0E"/>
    <w:rsid w:val="00B16D11"/>
    <w:rsid w:val="00B172D1"/>
    <w:rsid w:val="00B1735F"/>
    <w:rsid w:val="00B17B68"/>
    <w:rsid w:val="00B17D01"/>
    <w:rsid w:val="00B17F35"/>
    <w:rsid w:val="00B205B3"/>
    <w:rsid w:val="00B20754"/>
    <w:rsid w:val="00B20763"/>
    <w:rsid w:val="00B2086F"/>
    <w:rsid w:val="00B20A41"/>
    <w:rsid w:val="00B21594"/>
    <w:rsid w:val="00B217E1"/>
    <w:rsid w:val="00B22037"/>
    <w:rsid w:val="00B22E4A"/>
    <w:rsid w:val="00B22E54"/>
    <w:rsid w:val="00B230AF"/>
    <w:rsid w:val="00B23B92"/>
    <w:rsid w:val="00B24592"/>
    <w:rsid w:val="00B24E88"/>
    <w:rsid w:val="00B2650F"/>
    <w:rsid w:val="00B26AB8"/>
    <w:rsid w:val="00B2736C"/>
    <w:rsid w:val="00B27DB6"/>
    <w:rsid w:val="00B3021D"/>
    <w:rsid w:val="00B310EC"/>
    <w:rsid w:val="00B318EE"/>
    <w:rsid w:val="00B31DB8"/>
    <w:rsid w:val="00B31E6B"/>
    <w:rsid w:val="00B32B3D"/>
    <w:rsid w:val="00B332A4"/>
    <w:rsid w:val="00B33AD8"/>
    <w:rsid w:val="00B33B75"/>
    <w:rsid w:val="00B33C69"/>
    <w:rsid w:val="00B33CEF"/>
    <w:rsid w:val="00B34525"/>
    <w:rsid w:val="00B347D1"/>
    <w:rsid w:val="00B347FA"/>
    <w:rsid w:val="00B34937"/>
    <w:rsid w:val="00B34B9A"/>
    <w:rsid w:val="00B34E26"/>
    <w:rsid w:val="00B34E35"/>
    <w:rsid w:val="00B35014"/>
    <w:rsid w:val="00B35519"/>
    <w:rsid w:val="00B35736"/>
    <w:rsid w:val="00B359E8"/>
    <w:rsid w:val="00B36CBE"/>
    <w:rsid w:val="00B377B1"/>
    <w:rsid w:val="00B37900"/>
    <w:rsid w:val="00B37B51"/>
    <w:rsid w:val="00B40264"/>
    <w:rsid w:val="00B40A7B"/>
    <w:rsid w:val="00B410B0"/>
    <w:rsid w:val="00B4139E"/>
    <w:rsid w:val="00B4188E"/>
    <w:rsid w:val="00B42F76"/>
    <w:rsid w:val="00B43524"/>
    <w:rsid w:val="00B43827"/>
    <w:rsid w:val="00B43BDB"/>
    <w:rsid w:val="00B43DDA"/>
    <w:rsid w:val="00B43F9B"/>
    <w:rsid w:val="00B4404E"/>
    <w:rsid w:val="00B44353"/>
    <w:rsid w:val="00B44813"/>
    <w:rsid w:val="00B449C9"/>
    <w:rsid w:val="00B4520E"/>
    <w:rsid w:val="00B45AE9"/>
    <w:rsid w:val="00B46B85"/>
    <w:rsid w:val="00B46F26"/>
    <w:rsid w:val="00B475BD"/>
    <w:rsid w:val="00B4762F"/>
    <w:rsid w:val="00B50075"/>
    <w:rsid w:val="00B5032F"/>
    <w:rsid w:val="00B5082C"/>
    <w:rsid w:val="00B51204"/>
    <w:rsid w:val="00B51BD0"/>
    <w:rsid w:val="00B51C0C"/>
    <w:rsid w:val="00B51E51"/>
    <w:rsid w:val="00B52346"/>
    <w:rsid w:val="00B52B38"/>
    <w:rsid w:val="00B52F37"/>
    <w:rsid w:val="00B5336E"/>
    <w:rsid w:val="00B53612"/>
    <w:rsid w:val="00B53695"/>
    <w:rsid w:val="00B537C0"/>
    <w:rsid w:val="00B538E6"/>
    <w:rsid w:val="00B53A05"/>
    <w:rsid w:val="00B5438E"/>
    <w:rsid w:val="00B545C4"/>
    <w:rsid w:val="00B5490F"/>
    <w:rsid w:val="00B550B3"/>
    <w:rsid w:val="00B55981"/>
    <w:rsid w:val="00B568DD"/>
    <w:rsid w:val="00B56B42"/>
    <w:rsid w:val="00B56CFB"/>
    <w:rsid w:val="00B57442"/>
    <w:rsid w:val="00B57906"/>
    <w:rsid w:val="00B6005B"/>
    <w:rsid w:val="00B602B8"/>
    <w:rsid w:val="00B60668"/>
    <w:rsid w:val="00B60F96"/>
    <w:rsid w:val="00B610B1"/>
    <w:rsid w:val="00B61733"/>
    <w:rsid w:val="00B6189C"/>
    <w:rsid w:val="00B61912"/>
    <w:rsid w:val="00B61F28"/>
    <w:rsid w:val="00B627F9"/>
    <w:rsid w:val="00B62FA2"/>
    <w:rsid w:val="00B63E35"/>
    <w:rsid w:val="00B64219"/>
    <w:rsid w:val="00B6447C"/>
    <w:rsid w:val="00B64548"/>
    <w:rsid w:val="00B648C2"/>
    <w:rsid w:val="00B648C3"/>
    <w:rsid w:val="00B6490F"/>
    <w:rsid w:val="00B6595A"/>
    <w:rsid w:val="00B6685E"/>
    <w:rsid w:val="00B67130"/>
    <w:rsid w:val="00B67DA2"/>
    <w:rsid w:val="00B67E4B"/>
    <w:rsid w:val="00B70D30"/>
    <w:rsid w:val="00B715F3"/>
    <w:rsid w:val="00B715FE"/>
    <w:rsid w:val="00B71741"/>
    <w:rsid w:val="00B71CCE"/>
    <w:rsid w:val="00B71D59"/>
    <w:rsid w:val="00B72D99"/>
    <w:rsid w:val="00B73202"/>
    <w:rsid w:val="00B73B19"/>
    <w:rsid w:val="00B74235"/>
    <w:rsid w:val="00B749D8"/>
    <w:rsid w:val="00B75257"/>
    <w:rsid w:val="00B75403"/>
    <w:rsid w:val="00B7568E"/>
    <w:rsid w:val="00B75AD7"/>
    <w:rsid w:val="00B7688F"/>
    <w:rsid w:val="00B76AF8"/>
    <w:rsid w:val="00B76C5F"/>
    <w:rsid w:val="00B771DF"/>
    <w:rsid w:val="00B773F6"/>
    <w:rsid w:val="00B77E16"/>
    <w:rsid w:val="00B800FA"/>
    <w:rsid w:val="00B815DA"/>
    <w:rsid w:val="00B81760"/>
    <w:rsid w:val="00B8210D"/>
    <w:rsid w:val="00B8267F"/>
    <w:rsid w:val="00B82CEA"/>
    <w:rsid w:val="00B82FB0"/>
    <w:rsid w:val="00B830A9"/>
    <w:rsid w:val="00B836F3"/>
    <w:rsid w:val="00B83A30"/>
    <w:rsid w:val="00B83AE8"/>
    <w:rsid w:val="00B83FAB"/>
    <w:rsid w:val="00B84574"/>
    <w:rsid w:val="00B85FA7"/>
    <w:rsid w:val="00B87B20"/>
    <w:rsid w:val="00B9008D"/>
    <w:rsid w:val="00B904BD"/>
    <w:rsid w:val="00B90FF5"/>
    <w:rsid w:val="00B91013"/>
    <w:rsid w:val="00B910C7"/>
    <w:rsid w:val="00B923F1"/>
    <w:rsid w:val="00B92477"/>
    <w:rsid w:val="00B92B71"/>
    <w:rsid w:val="00B93B74"/>
    <w:rsid w:val="00B93D06"/>
    <w:rsid w:val="00B93FFD"/>
    <w:rsid w:val="00B950CA"/>
    <w:rsid w:val="00B95256"/>
    <w:rsid w:val="00B96279"/>
    <w:rsid w:val="00B96C63"/>
    <w:rsid w:val="00B9737E"/>
    <w:rsid w:val="00B974D8"/>
    <w:rsid w:val="00B977B1"/>
    <w:rsid w:val="00B97B76"/>
    <w:rsid w:val="00BA01F0"/>
    <w:rsid w:val="00BA0356"/>
    <w:rsid w:val="00BA0BC3"/>
    <w:rsid w:val="00BA1136"/>
    <w:rsid w:val="00BA1E53"/>
    <w:rsid w:val="00BA260B"/>
    <w:rsid w:val="00BA266B"/>
    <w:rsid w:val="00BA269A"/>
    <w:rsid w:val="00BA26DC"/>
    <w:rsid w:val="00BA2B21"/>
    <w:rsid w:val="00BA2DB4"/>
    <w:rsid w:val="00BA31C1"/>
    <w:rsid w:val="00BA3634"/>
    <w:rsid w:val="00BA3804"/>
    <w:rsid w:val="00BA3D6D"/>
    <w:rsid w:val="00BA49F5"/>
    <w:rsid w:val="00BA4AE3"/>
    <w:rsid w:val="00BA5A29"/>
    <w:rsid w:val="00BA5AC0"/>
    <w:rsid w:val="00BA61E0"/>
    <w:rsid w:val="00BA781F"/>
    <w:rsid w:val="00BA7833"/>
    <w:rsid w:val="00BA7918"/>
    <w:rsid w:val="00BA7B4F"/>
    <w:rsid w:val="00BB025D"/>
    <w:rsid w:val="00BB0364"/>
    <w:rsid w:val="00BB11D6"/>
    <w:rsid w:val="00BB1BD7"/>
    <w:rsid w:val="00BB3242"/>
    <w:rsid w:val="00BB3257"/>
    <w:rsid w:val="00BB3E83"/>
    <w:rsid w:val="00BB4372"/>
    <w:rsid w:val="00BB5894"/>
    <w:rsid w:val="00BB5DB2"/>
    <w:rsid w:val="00BB60E8"/>
    <w:rsid w:val="00BB6479"/>
    <w:rsid w:val="00BB69D1"/>
    <w:rsid w:val="00BB6A4D"/>
    <w:rsid w:val="00BB6A8F"/>
    <w:rsid w:val="00BB7432"/>
    <w:rsid w:val="00BC0004"/>
    <w:rsid w:val="00BC0664"/>
    <w:rsid w:val="00BC0925"/>
    <w:rsid w:val="00BC09CF"/>
    <w:rsid w:val="00BC0B69"/>
    <w:rsid w:val="00BC0E01"/>
    <w:rsid w:val="00BC1AD0"/>
    <w:rsid w:val="00BC1B1D"/>
    <w:rsid w:val="00BC26EE"/>
    <w:rsid w:val="00BC2A25"/>
    <w:rsid w:val="00BC2B35"/>
    <w:rsid w:val="00BC2F3E"/>
    <w:rsid w:val="00BC414B"/>
    <w:rsid w:val="00BC430D"/>
    <w:rsid w:val="00BC44C7"/>
    <w:rsid w:val="00BC495B"/>
    <w:rsid w:val="00BC4C2F"/>
    <w:rsid w:val="00BC4FE4"/>
    <w:rsid w:val="00BC53E3"/>
    <w:rsid w:val="00BC6775"/>
    <w:rsid w:val="00BC6A81"/>
    <w:rsid w:val="00BC6D18"/>
    <w:rsid w:val="00BC71D9"/>
    <w:rsid w:val="00BC7282"/>
    <w:rsid w:val="00BC73A3"/>
    <w:rsid w:val="00BC7401"/>
    <w:rsid w:val="00BC7C47"/>
    <w:rsid w:val="00BC7ECF"/>
    <w:rsid w:val="00BD0158"/>
    <w:rsid w:val="00BD01A6"/>
    <w:rsid w:val="00BD03CA"/>
    <w:rsid w:val="00BD1954"/>
    <w:rsid w:val="00BD1D89"/>
    <w:rsid w:val="00BD20A0"/>
    <w:rsid w:val="00BD2541"/>
    <w:rsid w:val="00BD28FE"/>
    <w:rsid w:val="00BD2EF9"/>
    <w:rsid w:val="00BD3370"/>
    <w:rsid w:val="00BD3381"/>
    <w:rsid w:val="00BD486F"/>
    <w:rsid w:val="00BD4CE8"/>
    <w:rsid w:val="00BD508F"/>
    <w:rsid w:val="00BD52EC"/>
    <w:rsid w:val="00BD62BC"/>
    <w:rsid w:val="00BD6425"/>
    <w:rsid w:val="00BD6467"/>
    <w:rsid w:val="00BD64ED"/>
    <w:rsid w:val="00BD669C"/>
    <w:rsid w:val="00BD67D8"/>
    <w:rsid w:val="00BD7206"/>
    <w:rsid w:val="00BD7265"/>
    <w:rsid w:val="00BD77BF"/>
    <w:rsid w:val="00BD7844"/>
    <w:rsid w:val="00BD7960"/>
    <w:rsid w:val="00BE007F"/>
    <w:rsid w:val="00BE01EA"/>
    <w:rsid w:val="00BE0C09"/>
    <w:rsid w:val="00BE0FDB"/>
    <w:rsid w:val="00BE157C"/>
    <w:rsid w:val="00BE1979"/>
    <w:rsid w:val="00BE466B"/>
    <w:rsid w:val="00BE53CA"/>
    <w:rsid w:val="00BE586A"/>
    <w:rsid w:val="00BE65A4"/>
    <w:rsid w:val="00BF00C8"/>
    <w:rsid w:val="00BF056F"/>
    <w:rsid w:val="00BF0E93"/>
    <w:rsid w:val="00BF0F6C"/>
    <w:rsid w:val="00BF1A74"/>
    <w:rsid w:val="00BF1BFE"/>
    <w:rsid w:val="00BF1C18"/>
    <w:rsid w:val="00BF1CA3"/>
    <w:rsid w:val="00BF1FC9"/>
    <w:rsid w:val="00BF2134"/>
    <w:rsid w:val="00BF21BF"/>
    <w:rsid w:val="00BF2222"/>
    <w:rsid w:val="00BF23CA"/>
    <w:rsid w:val="00BF24CB"/>
    <w:rsid w:val="00BF2538"/>
    <w:rsid w:val="00BF2910"/>
    <w:rsid w:val="00BF349B"/>
    <w:rsid w:val="00BF3C04"/>
    <w:rsid w:val="00BF43D8"/>
    <w:rsid w:val="00BF4C8A"/>
    <w:rsid w:val="00BF5797"/>
    <w:rsid w:val="00BF600E"/>
    <w:rsid w:val="00BF674A"/>
    <w:rsid w:val="00BF79EF"/>
    <w:rsid w:val="00BF7C09"/>
    <w:rsid w:val="00BF7D00"/>
    <w:rsid w:val="00BF7E32"/>
    <w:rsid w:val="00C00EEC"/>
    <w:rsid w:val="00C01572"/>
    <w:rsid w:val="00C02C5F"/>
    <w:rsid w:val="00C047A7"/>
    <w:rsid w:val="00C04AF5"/>
    <w:rsid w:val="00C04E0C"/>
    <w:rsid w:val="00C04EE1"/>
    <w:rsid w:val="00C05143"/>
    <w:rsid w:val="00C0583E"/>
    <w:rsid w:val="00C05FF0"/>
    <w:rsid w:val="00C0656E"/>
    <w:rsid w:val="00C06F12"/>
    <w:rsid w:val="00C06FCD"/>
    <w:rsid w:val="00C07154"/>
    <w:rsid w:val="00C104FF"/>
    <w:rsid w:val="00C107F5"/>
    <w:rsid w:val="00C10813"/>
    <w:rsid w:val="00C10950"/>
    <w:rsid w:val="00C10C8E"/>
    <w:rsid w:val="00C110CC"/>
    <w:rsid w:val="00C110EA"/>
    <w:rsid w:val="00C112E1"/>
    <w:rsid w:val="00C12508"/>
    <w:rsid w:val="00C127C0"/>
    <w:rsid w:val="00C12AA8"/>
    <w:rsid w:val="00C135A8"/>
    <w:rsid w:val="00C13AB1"/>
    <w:rsid w:val="00C141F9"/>
    <w:rsid w:val="00C1526A"/>
    <w:rsid w:val="00C1561A"/>
    <w:rsid w:val="00C1581F"/>
    <w:rsid w:val="00C15D94"/>
    <w:rsid w:val="00C15E81"/>
    <w:rsid w:val="00C164AD"/>
    <w:rsid w:val="00C1708C"/>
    <w:rsid w:val="00C171D0"/>
    <w:rsid w:val="00C1749C"/>
    <w:rsid w:val="00C17FD1"/>
    <w:rsid w:val="00C208FE"/>
    <w:rsid w:val="00C20AA5"/>
    <w:rsid w:val="00C20BDC"/>
    <w:rsid w:val="00C218E3"/>
    <w:rsid w:val="00C21B88"/>
    <w:rsid w:val="00C21DA7"/>
    <w:rsid w:val="00C21E41"/>
    <w:rsid w:val="00C21F94"/>
    <w:rsid w:val="00C22446"/>
    <w:rsid w:val="00C22729"/>
    <w:rsid w:val="00C228A1"/>
    <w:rsid w:val="00C22973"/>
    <w:rsid w:val="00C23019"/>
    <w:rsid w:val="00C235E4"/>
    <w:rsid w:val="00C23F6A"/>
    <w:rsid w:val="00C243C2"/>
    <w:rsid w:val="00C24B2D"/>
    <w:rsid w:val="00C24FE0"/>
    <w:rsid w:val="00C255EC"/>
    <w:rsid w:val="00C2584A"/>
    <w:rsid w:val="00C27190"/>
    <w:rsid w:val="00C2739C"/>
    <w:rsid w:val="00C27584"/>
    <w:rsid w:val="00C30392"/>
    <w:rsid w:val="00C30C75"/>
    <w:rsid w:val="00C3150E"/>
    <w:rsid w:val="00C3189A"/>
    <w:rsid w:val="00C32297"/>
    <w:rsid w:val="00C325E8"/>
    <w:rsid w:val="00C327B4"/>
    <w:rsid w:val="00C32AFF"/>
    <w:rsid w:val="00C332DE"/>
    <w:rsid w:val="00C33CAC"/>
    <w:rsid w:val="00C34D1D"/>
    <w:rsid w:val="00C35193"/>
    <w:rsid w:val="00C356B0"/>
    <w:rsid w:val="00C3573F"/>
    <w:rsid w:val="00C35D79"/>
    <w:rsid w:val="00C35F61"/>
    <w:rsid w:val="00C36782"/>
    <w:rsid w:val="00C36BFD"/>
    <w:rsid w:val="00C36C38"/>
    <w:rsid w:val="00C36FE2"/>
    <w:rsid w:val="00C374E3"/>
    <w:rsid w:val="00C37D5E"/>
    <w:rsid w:val="00C40ADE"/>
    <w:rsid w:val="00C414BF"/>
    <w:rsid w:val="00C418A9"/>
    <w:rsid w:val="00C4210C"/>
    <w:rsid w:val="00C42A4A"/>
    <w:rsid w:val="00C4331E"/>
    <w:rsid w:val="00C437DB"/>
    <w:rsid w:val="00C43A62"/>
    <w:rsid w:val="00C43A8F"/>
    <w:rsid w:val="00C448C8"/>
    <w:rsid w:val="00C44BD6"/>
    <w:rsid w:val="00C44E1E"/>
    <w:rsid w:val="00C45343"/>
    <w:rsid w:val="00C454C7"/>
    <w:rsid w:val="00C45CD6"/>
    <w:rsid w:val="00C46A02"/>
    <w:rsid w:val="00C46C37"/>
    <w:rsid w:val="00C46C3B"/>
    <w:rsid w:val="00C4719B"/>
    <w:rsid w:val="00C47340"/>
    <w:rsid w:val="00C479B3"/>
    <w:rsid w:val="00C47DCB"/>
    <w:rsid w:val="00C50611"/>
    <w:rsid w:val="00C50AA5"/>
    <w:rsid w:val="00C52757"/>
    <w:rsid w:val="00C52D6B"/>
    <w:rsid w:val="00C52E97"/>
    <w:rsid w:val="00C542F0"/>
    <w:rsid w:val="00C54305"/>
    <w:rsid w:val="00C5459D"/>
    <w:rsid w:val="00C54E7F"/>
    <w:rsid w:val="00C5563A"/>
    <w:rsid w:val="00C559D3"/>
    <w:rsid w:val="00C55CAD"/>
    <w:rsid w:val="00C55EFE"/>
    <w:rsid w:val="00C5638E"/>
    <w:rsid w:val="00C5685A"/>
    <w:rsid w:val="00C57333"/>
    <w:rsid w:val="00C57A48"/>
    <w:rsid w:val="00C612E4"/>
    <w:rsid w:val="00C615EC"/>
    <w:rsid w:val="00C61F66"/>
    <w:rsid w:val="00C6206B"/>
    <w:rsid w:val="00C6307C"/>
    <w:rsid w:val="00C634EE"/>
    <w:rsid w:val="00C63DAD"/>
    <w:rsid w:val="00C63E70"/>
    <w:rsid w:val="00C63F68"/>
    <w:rsid w:val="00C644CF"/>
    <w:rsid w:val="00C66085"/>
    <w:rsid w:val="00C661F4"/>
    <w:rsid w:val="00C663D0"/>
    <w:rsid w:val="00C6785D"/>
    <w:rsid w:val="00C67B18"/>
    <w:rsid w:val="00C67C3B"/>
    <w:rsid w:val="00C67D38"/>
    <w:rsid w:val="00C67D7C"/>
    <w:rsid w:val="00C701F6"/>
    <w:rsid w:val="00C70A68"/>
    <w:rsid w:val="00C7125B"/>
    <w:rsid w:val="00C71569"/>
    <w:rsid w:val="00C71582"/>
    <w:rsid w:val="00C71677"/>
    <w:rsid w:val="00C71686"/>
    <w:rsid w:val="00C7367E"/>
    <w:rsid w:val="00C736B4"/>
    <w:rsid w:val="00C746D9"/>
    <w:rsid w:val="00C74974"/>
    <w:rsid w:val="00C74BE5"/>
    <w:rsid w:val="00C75314"/>
    <w:rsid w:val="00C7575F"/>
    <w:rsid w:val="00C75D76"/>
    <w:rsid w:val="00C76600"/>
    <w:rsid w:val="00C768E7"/>
    <w:rsid w:val="00C76F5B"/>
    <w:rsid w:val="00C777D3"/>
    <w:rsid w:val="00C7791A"/>
    <w:rsid w:val="00C77ADA"/>
    <w:rsid w:val="00C77C8E"/>
    <w:rsid w:val="00C80AFD"/>
    <w:rsid w:val="00C81214"/>
    <w:rsid w:val="00C819C6"/>
    <w:rsid w:val="00C81AF5"/>
    <w:rsid w:val="00C81EA5"/>
    <w:rsid w:val="00C81F2C"/>
    <w:rsid w:val="00C82092"/>
    <w:rsid w:val="00C824D9"/>
    <w:rsid w:val="00C82CB7"/>
    <w:rsid w:val="00C82D5A"/>
    <w:rsid w:val="00C832DF"/>
    <w:rsid w:val="00C838AE"/>
    <w:rsid w:val="00C83D2B"/>
    <w:rsid w:val="00C84150"/>
    <w:rsid w:val="00C84235"/>
    <w:rsid w:val="00C84805"/>
    <w:rsid w:val="00C84A93"/>
    <w:rsid w:val="00C84BE0"/>
    <w:rsid w:val="00C870CD"/>
    <w:rsid w:val="00C87317"/>
    <w:rsid w:val="00C873EA"/>
    <w:rsid w:val="00C87573"/>
    <w:rsid w:val="00C9047D"/>
    <w:rsid w:val="00C90E40"/>
    <w:rsid w:val="00C919E3"/>
    <w:rsid w:val="00C92294"/>
    <w:rsid w:val="00C924DD"/>
    <w:rsid w:val="00C937D8"/>
    <w:rsid w:val="00C944CA"/>
    <w:rsid w:val="00C952F3"/>
    <w:rsid w:val="00C953E8"/>
    <w:rsid w:val="00C954EC"/>
    <w:rsid w:val="00C96946"/>
    <w:rsid w:val="00C973B9"/>
    <w:rsid w:val="00C97F01"/>
    <w:rsid w:val="00CA0247"/>
    <w:rsid w:val="00CA077C"/>
    <w:rsid w:val="00CA131B"/>
    <w:rsid w:val="00CA1911"/>
    <w:rsid w:val="00CA1B21"/>
    <w:rsid w:val="00CA1BD9"/>
    <w:rsid w:val="00CA1E30"/>
    <w:rsid w:val="00CA2226"/>
    <w:rsid w:val="00CA2685"/>
    <w:rsid w:val="00CA2C8C"/>
    <w:rsid w:val="00CA3308"/>
    <w:rsid w:val="00CA34B4"/>
    <w:rsid w:val="00CA4092"/>
    <w:rsid w:val="00CA4223"/>
    <w:rsid w:val="00CA4C2E"/>
    <w:rsid w:val="00CA4E2F"/>
    <w:rsid w:val="00CA56ED"/>
    <w:rsid w:val="00CA5B0F"/>
    <w:rsid w:val="00CA6412"/>
    <w:rsid w:val="00CA6E55"/>
    <w:rsid w:val="00CA7145"/>
    <w:rsid w:val="00CA7DA7"/>
    <w:rsid w:val="00CB0282"/>
    <w:rsid w:val="00CB0B07"/>
    <w:rsid w:val="00CB1103"/>
    <w:rsid w:val="00CB1112"/>
    <w:rsid w:val="00CB185D"/>
    <w:rsid w:val="00CB1A32"/>
    <w:rsid w:val="00CB21EA"/>
    <w:rsid w:val="00CB2E9F"/>
    <w:rsid w:val="00CB3138"/>
    <w:rsid w:val="00CB32B2"/>
    <w:rsid w:val="00CB36F7"/>
    <w:rsid w:val="00CB48CC"/>
    <w:rsid w:val="00CB5011"/>
    <w:rsid w:val="00CB54C3"/>
    <w:rsid w:val="00CB56CA"/>
    <w:rsid w:val="00CB5773"/>
    <w:rsid w:val="00CB5A9A"/>
    <w:rsid w:val="00CB6434"/>
    <w:rsid w:val="00CB666C"/>
    <w:rsid w:val="00CB7417"/>
    <w:rsid w:val="00CB7BAB"/>
    <w:rsid w:val="00CC0329"/>
    <w:rsid w:val="00CC078A"/>
    <w:rsid w:val="00CC1278"/>
    <w:rsid w:val="00CC17D4"/>
    <w:rsid w:val="00CC201E"/>
    <w:rsid w:val="00CC329C"/>
    <w:rsid w:val="00CC3344"/>
    <w:rsid w:val="00CC4C8D"/>
    <w:rsid w:val="00CC55B2"/>
    <w:rsid w:val="00CC5F0A"/>
    <w:rsid w:val="00CC60BE"/>
    <w:rsid w:val="00CC615E"/>
    <w:rsid w:val="00CC63F0"/>
    <w:rsid w:val="00CC6E39"/>
    <w:rsid w:val="00CC7190"/>
    <w:rsid w:val="00CC7C1B"/>
    <w:rsid w:val="00CD0924"/>
    <w:rsid w:val="00CD1549"/>
    <w:rsid w:val="00CD2DCD"/>
    <w:rsid w:val="00CD2F05"/>
    <w:rsid w:val="00CD318D"/>
    <w:rsid w:val="00CD37A3"/>
    <w:rsid w:val="00CD40C7"/>
    <w:rsid w:val="00CD4E5F"/>
    <w:rsid w:val="00CD572A"/>
    <w:rsid w:val="00CD5B27"/>
    <w:rsid w:val="00CD5E31"/>
    <w:rsid w:val="00CD6B6E"/>
    <w:rsid w:val="00CE00D2"/>
    <w:rsid w:val="00CE0AF2"/>
    <w:rsid w:val="00CE296A"/>
    <w:rsid w:val="00CE3B05"/>
    <w:rsid w:val="00CE3EB6"/>
    <w:rsid w:val="00CE4CC4"/>
    <w:rsid w:val="00CE4ED9"/>
    <w:rsid w:val="00CE52D2"/>
    <w:rsid w:val="00CE69C5"/>
    <w:rsid w:val="00CE6B93"/>
    <w:rsid w:val="00CE6C93"/>
    <w:rsid w:val="00CE6E7A"/>
    <w:rsid w:val="00CE7A6C"/>
    <w:rsid w:val="00CE7DB2"/>
    <w:rsid w:val="00CE7F41"/>
    <w:rsid w:val="00CEC9D5"/>
    <w:rsid w:val="00CF0411"/>
    <w:rsid w:val="00CF0579"/>
    <w:rsid w:val="00CF0E05"/>
    <w:rsid w:val="00CF10A7"/>
    <w:rsid w:val="00CF22B2"/>
    <w:rsid w:val="00CF2D7A"/>
    <w:rsid w:val="00CF2DEE"/>
    <w:rsid w:val="00CF3313"/>
    <w:rsid w:val="00CF331B"/>
    <w:rsid w:val="00CF3D10"/>
    <w:rsid w:val="00CF4339"/>
    <w:rsid w:val="00CF4677"/>
    <w:rsid w:val="00CF4719"/>
    <w:rsid w:val="00CF4A77"/>
    <w:rsid w:val="00CF4E60"/>
    <w:rsid w:val="00CF4F05"/>
    <w:rsid w:val="00CF5D33"/>
    <w:rsid w:val="00CF6173"/>
    <w:rsid w:val="00CF6218"/>
    <w:rsid w:val="00CF664B"/>
    <w:rsid w:val="00CF71A7"/>
    <w:rsid w:val="00CF7ABD"/>
    <w:rsid w:val="00D003B4"/>
    <w:rsid w:val="00D00DC3"/>
    <w:rsid w:val="00D012D1"/>
    <w:rsid w:val="00D01350"/>
    <w:rsid w:val="00D0141D"/>
    <w:rsid w:val="00D01453"/>
    <w:rsid w:val="00D01BAC"/>
    <w:rsid w:val="00D03060"/>
    <w:rsid w:val="00D0355E"/>
    <w:rsid w:val="00D03615"/>
    <w:rsid w:val="00D037AA"/>
    <w:rsid w:val="00D03E0F"/>
    <w:rsid w:val="00D0462F"/>
    <w:rsid w:val="00D04676"/>
    <w:rsid w:val="00D047ED"/>
    <w:rsid w:val="00D04888"/>
    <w:rsid w:val="00D04B49"/>
    <w:rsid w:val="00D04EA3"/>
    <w:rsid w:val="00D05035"/>
    <w:rsid w:val="00D051E8"/>
    <w:rsid w:val="00D063DE"/>
    <w:rsid w:val="00D070B0"/>
    <w:rsid w:val="00D07ECE"/>
    <w:rsid w:val="00D110E5"/>
    <w:rsid w:val="00D12A9A"/>
    <w:rsid w:val="00D12C5D"/>
    <w:rsid w:val="00D1372E"/>
    <w:rsid w:val="00D13DEC"/>
    <w:rsid w:val="00D142F7"/>
    <w:rsid w:val="00D15614"/>
    <w:rsid w:val="00D15A3C"/>
    <w:rsid w:val="00D16982"/>
    <w:rsid w:val="00D174E6"/>
    <w:rsid w:val="00D17584"/>
    <w:rsid w:val="00D17758"/>
    <w:rsid w:val="00D177ED"/>
    <w:rsid w:val="00D17EF7"/>
    <w:rsid w:val="00D200E7"/>
    <w:rsid w:val="00D201D4"/>
    <w:rsid w:val="00D2098B"/>
    <w:rsid w:val="00D20F03"/>
    <w:rsid w:val="00D20F6F"/>
    <w:rsid w:val="00D21844"/>
    <w:rsid w:val="00D21B98"/>
    <w:rsid w:val="00D21C2A"/>
    <w:rsid w:val="00D226D2"/>
    <w:rsid w:val="00D227B1"/>
    <w:rsid w:val="00D22864"/>
    <w:rsid w:val="00D228AD"/>
    <w:rsid w:val="00D23F48"/>
    <w:rsid w:val="00D24CFC"/>
    <w:rsid w:val="00D25918"/>
    <w:rsid w:val="00D25F15"/>
    <w:rsid w:val="00D26DFB"/>
    <w:rsid w:val="00D27020"/>
    <w:rsid w:val="00D2722F"/>
    <w:rsid w:val="00D272DB"/>
    <w:rsid w:val="00D273E0"/>
    <w:rsid w:val="00D275AC"/>
    <w:rsid w:val="00D27BFF"/>
    <w:rsid w:val="00D303FC"/>
    <w:rsid w:val="00D305B6"/>
    <w:rsid w:val="00D3104F"/>
    <w:rsid w:val="00D318E4"/>
    <w:rsid w:val="00D31CEF"/>
    <w:rsid w:val="00D32511"/>
    <w:rsid w:val="00D3292D"/>
    <w:rsid w:val="00D32ED7"/>
    <w:rsid w:val="00D3393D"/>
    <w:rsid w:val="00D33AB8"/>
    <w:rsid w:val="00D34C4B"/>
    <w:rsid w:val="00D3509A"/>
    <w:rsid w:val="00D35147"/>
    <w:rsid w:val="00D353E2"/>
    <w:rsid w:val="00D36737"/>
    <w:rsid w:val="00D36A98"/>
    <w:rsid w:val="00D377AA"/>
    <w:rsid w:val="00D37EC9"/>
    <w:rsid w:val="00D37F0F"/>
    <w:rsid w:val="00D409FB"/>
    <w:rsid w:val="00D40A17"/>
    <w:rsid w:val="00D40B77"/>
    <w:rsid w:val="00D40F61"/>
    <w:rsid w:val="00D41730"/>
    <w:rsid w:val="00D42033"/>
    <w:rsid w:val="00D42217"/>
    <w:rsid w:val="00D423D1"/>
    <w:rsid w:val="00D42B03"/>
    <w:rsid w:val="00D42D6E"/>
    <w:rsid w:val="00D43049"/>
    <w:rsid w:val="00D43C02"/>
    <w:rsid w:val="00D447CB"/>
    <w:rsid w:val="00D44B8C"/>
    <w:rsid w:val="00D44E11"/>
    <w:rsid w:val="00D4505B"/>
    <w:rsid w:val="00D454A2"/>
    <w:rsid w:val="00D4559A"/>
    <w:rsid w:val="00D45ABE"/>
    <w:rsid w:val="00D45B9B"/>
    <w:rsid w:val="00D45D24"/>
    <w:rsid w:val="00D461C0"/>
    <w:rsid w:val="00D46252"/>
    <w:rsid w:val="00D4671D"/>
    <w:rsid w:val="00D470A5"/>
    <w:rsid w:val="00D47E07"/>
    <w:rsid w:val="00D50BC4"/>
    <w:rsid w:val="00D50E32"/>
    <w:rsid w:val="00D518D7"/>
    <w:rsid w:val="00D51D78"/>
    <w:rsid w:val="00D51F91"/>
    <w:rsid w:val="00D52430"/>
    <w:rsid w:val="00D527FA"/>
    <w:rsid w:val="00D528F0"/>
    <w:rsid w:val="00D52EA2"/>
    <w:rsid w:val="00D52FD2"/>
    <w:rsid w:val="00D53C07"/>
    <w:rsid w:val="00D542A8"/>
    <w:rsid w:val="00D5449D"/>
    <w:rsid w:val="00D5450C"/>
    <w:rsid w:val="00D54B14"/>
    <w:rsid w:val="00D55AD0"/>
    <w:rsid w:val="00D55DE1"/>
    <w:rsid w:val="00D565CA"/>
    <w:rsid w:val="00D567DD"/>
    <w:rsid w:val="00D56D4F"/>
    <w:rsid w:val="00D57C43"/>
    <w:rsid w:val="00D604CA"/>
    <w:rsid w:val="00D606E6"/>
    <w:rsid w:val="00D6099B"/>
    <w:rsid w:val="00D60E25"/>
    <w:rsid w:val="00D618C9"/>
    <w:rsid w:val="00D61B9A"/>
    <w:rsid w:val="00D61E65"/>
    <w:rsid w:val="00D6228F"/>
    <w:rsid w:val="00D62449"/>
    <w:rsid w:val="00D62E75"/>
    <w:rsid w:val="00D635A9"/>
    <w:rsid w:val="00D636B6"/>
    <w:rsid w:val="00D638B8"/>
    <w:rsid w:val="00D63C39"/>
    <w:rsid w:val="00D63D4D"/>
    <w:rsid w:val="00D63FEC"/>
    <w:rsid w:val="00D6475B"/>
    <w:rsid w:val="00D649D2"/>
    <w:rsid w:val="00D65401"/>
    <w:rsid w:val="00D654F7"/>
    <w:rsid w:val="00D66413"/>
    <w:rsid w:val="00D67913"/>
    <w:rsid w:val="00D67F07"/>
    <w:rsid w:val="00D70446"/>
    <w:rsid w:val="00D70A4F"/>
    <w:rsid w:val="00D712C7"/>
    <w:rsid w:val="00D728F0"/>
    <w:rsid w:val="00D72FF2"/>
    <w:rsid w:val="00D734EA"/>
    <w:rsid w:val="00D73D4F"/>
    <w:rsid w:val="00D74E62"/>
    <w:rsid w:val="00D7504D"/>
    <w:rsid w:val="00D75571"/>
    <w:rsid w:val="00D75986"/>
    <w:rsid w:val="00D75B2A"/>
    <w:rsid w:val="00D768A4"/>
    <w:rsid w:val="00D76D6D"/>
    <w:rsid w:val="00D76E59"/>
    <w:rsid w:val="00D80039"/>
    <w:rsid w:val="00D8009C"/>
    <w:rsid w:val="00D80E64"/>
    <w:rsid w:val="00D81309"/>
    <w:rsid w:val="00D815CF"/>
    <w:rsid w:val="00D819E7"/>
    <w:rsid w:val="00D82ACE"/>
    <w:rsid w:val="00D82EAA"/>
    <w:rsid w:val="00D8316D"/>
    <w:rsid w:val="00D831BA"/>
    <w:rsid w:val="00D83BFA"/>
    <w:rsid w:val="00D83D52"/>
    <w:rsid w:val="00D840BF"/>
    <w:rsid w:val="00D844C7"/>
    <w:rsid w:val="00D8451E"/>
    <w:rsid w:val="00D84647"/>
    <w:rsid w:val="00D8519C"/>
    <w:rsid w:val="00D85479"/>
    <w:rsid w:val="00D854F1"/>
    <w:rsid w:val="00D8573F"/>
    <w:rsid w:val="00D85E80"/>
    <w:rsid w:val="00D85EF1"/>
    <w:rsid w:val="00D86115"/>
    <w:rsid w:val="00D878D4"/>
    <w:rsid w:val="00D9008E"/>
    <w:rsid w:val="00D9116F"/>
    <w:rsid w:val="00D91803"/>
    <w:rsid w:val="00D9246D"/>
    <w:rsid w:val="00D925AC"/>
    <w:rsid w:val="00D92799"/>
    <w:rsid w:val="00D92E65"/>
    <w:rsid w:val="00D94416"/>
    <w:rsid w:val="00D9501E"/>
    <w:rsid w:val="00D962A9"/>
    <w:rsid w:val="00D9648D"/>
    <w:rsid w:val="00D96E6E"/>
    <w:rsid w:val="00D97224"/>
    <w:rsid w:val="00D976A1"/>
    <w:rsid w:val="00D979BE"/>
    <w:rsid w:val="00D97B3C"/>
    <w:rsid w:val="00DA080E"/>
    <w:rsid w:val="00DA097E"/>
    <w:rsid w:val="00DA1BCA"/>
    <w:rsid w:val="00DA1C69"/>
    <w:rsid w:val="00DA264D"/>
    <w:rsid w:val="00DA273D"/>
    <w:rsid w:val="00DA40E1"/>
    <w:rsid w:val="00DA4821"/>
    <w:rsid w:val="00DA4BD9"/>
    <w:rsid w:val="00DA563F"/>
    <w:rsid w:val="00DA5AA2"/>
    <w:rsid w:val="00DA5D95"/>
    <w:rsid w:val="00DA63F2"/>
    <w:rsid w:val="00DA72CB"/>
    <w:rsid w:val="00DB0508"/>
    <w:rsid w:val="00DB0595"/>
    <w:rsid w:val="00DB0C03"/>
    <w:rsid w:val="00DB1046"/>
    <w:rsid w:val="00DB114A"/>
    <w:rsid w:val="00DB1421"/>
    <w:rsid w:val="00DB1900"/>
    <w:rsid w:val="00DB1C31"/>
    <w:rsid w:val="00DB26B3"/>
    <w:rsid w:val="00DB26EA"/>
    <w:rsid w:val="00DB2A93"/>
    <w:rsid w:val="00DB2B3E"/>
    <w:rsid w:val="00DB3009"/>
    <w:rsid w:val="00DB30ED"/>
    <w:rsid w:val="00DB34D0"/>
    <w:rsid w:val="00DB3660"/>
    <w:rsid w:val="00DB3832"/>
    <w:rsid w:val="00DB4DF8"/>
    <w:rsid w:val="00DB4F9A"/>
    <w:rsid w:val="00DB5004"/>
    <w:rsid w:val="00DB5F7C"/>
    <w:rsid w:val="00DB683A"/>
    <w:rsid w:val="00DB6B77"/>
    <w:rsid w:val="00DB708A"/>
    <w:rsid w:val="00DB7439"/>
    <w:rsid w:val="00DB7BB1"/>
    <w:rsid w:val="00DC11E4"/>
    <w:rsid w:val="00DC1547"/>
    <w:rsid w:val="00DC18A0"/>
    <w:rsid w:val="00DC1BC4"/>
    <w:rsid w:val="00DC1F30"/>
    <w:rsid w:val="00DC2017"/>
    <w:rsid w:val="00DC21C2"/>
    <w:rsid w:val="00DC2608"/>
    <w:rsid w:val="00DC2B0F"/>
    <w:rsid w:val="00DC2BC2"/>
    <w:rsid w:val="00DC33FD"/>
    <w:rsid w:val="00DC3805"/>
    <w:rsid w:val="00DC3DFD"/>
    <w:rsid w:val="00DC4BDC"/>
    <w:rsid w:val="00DC4E9F"/>
    <w:rsid w:val="00DC4EB4"/>
    <w:rsid w:val="00DC5284"/>
    <w:rsid w:val="00DC5AB2"/>
    <w:rsid w:val="00DC633A"/>
    <w:rsid w:val="00DC6532"/>
    <w:rsid w:val="00DC694F"/>
    <w:rsid w:val="00DC6A3F"/>
    <w:rsid w:val="00DC7072"/>
    <w:rsid w:val="00DC73F8"/>
    <w:rsid w:val="00DC77A4"/>
    <w:rsid w:val="00DC7E63"/>
    <w:rsid w:val="00DD0552"/>
    <w:rsid w:val="00DD1101"/>
    <w:rsid w:val="00DD1237"/>
    <w:rsid w:val="00DD1505"/>
    <w:rsid w:val="00DD1731"/>
    <w:rsid w:val="00DD17E4"/>
    <w:rsid w:val="00DD19FE"/>
    <w:rsid w:val="00DD1B13"/>
    <w:rsid w:val="00DD1FF7"/>
    <w:rsid w:val="00DD215B"/>
    <w:rsid w:val="00DD22FE"/>
    <w:rsid w:val="00DD2D37"/>
    <w:rsid w:val="00DD3041"/>
    <w:rsid w:val="00DD35C0"/>
    <w:rsid w:val="00DD3CF3"/>
    <w:rsid w:val="00DD4000"/>
    <w:rsid w:val="00DD45CF"/>
    <w:rsid w:val="00DD4624"/>
    <w:rsid w:val="00DD47A0"/>
    <w:rsid w:val="00DD4FC0"/>
    <w:rsid w:val="00DD51E3"/>
    <w:rsid w:val="00DD5CC0"/>
    <w:rsid w:val="00DD61CB"/>
    <w:rsid w:val="00DD63FC"/>
    <w:rsid w:val="00DD70B7"/>
    <w:rsid w:val="00DD71B9"/>
    <w:rsid w:val="00DD73EF"/>
    <w:rsid w:val="00DD7BB1"/>
    <w:rsid w:val="00DE04A6"/>
    <w:rsid w:val="00DE05B6"/>
    <w:rsid w:val="00DE0780"/>
    <w:rsid w:val="00DE08F8"/>
    <w:rsid w:val="00DE2F02"/>
    <w:rsid w:val="00DE2F49"/>
    <w:rsid w:val="00DE3F52"/>
    <w:rsid w:val="00DE411E"/>
    <w:rsid w:val="00DE41E8"/>
    <w:rsid w:val="00DE445B"/>
    <w:rsid w:val="00DE47D5"/>
    <w:rsid w:val="00DE483E"/>
    <w:rsid w:val="00DE4B77"/>
    <w:rsid w:val="00DE58BF"/>
    <w:rsid w:val="00DE5B95"/>
    <w:rsid w:val="00DE5C85"/>
    <w:rsid w:val="00DE5D64"/>
    <w:rsid w:val="00DE62CA"/>
    <w:rsid w:val="00DE6475"/>
    <w:rsid w:val="00DE695A"/>
    <w:rsid w:val="00DE6CCA"/>
    <w:rsid w:val="00DE73F6"/>
    <w:rsid w:val="00DE771A"/>
    <w:rsid w:val="00DE7DC0"/>
    <w:rsid w:val="00DE7E56"/>
    <w:rsid w:val="00DF0ADC"/>
    <w:rsid w:val="00DF2AB1"/>
    <w:rsid w:val="00DF2B07"/>
    <w:rsid w:val="00DF2F6F"/>
    <w:rsid w:val="00DF3191"/>
    <w:rsid w:val="00DF4506"/>
    <w:rsid w:val="00DF55F9"/>
    <w:rsid w:val="00DF5605"/>
    <w:rsid w:val="00DF5BE9"/>
    <w:rsid w:val="00DF5E2F"/>
    <w:rsid w:val="00DF63CD"/>
    <w:rsid w:val="00DF6C28"/>
    <w:rsid w:val="00DF734E"/>
    <w:rsid w:val="00DF7685"/>
    <w:rsid w:val="00DF7BBD"/>
    <w:rsid w:val="00DF7BDF"/>
    <w:rsid w:val="00DF7C33"/>
    <w:rsid w:val="00E002E6"/>
    <w:rsid w:val="00E0057E"/>
    <w:rsid w:val="00E00D04"/>
    <w:rsid w:val="00E00D32"/>
    <w:rsid w:val="00E00E08"/>
    <w:rsid w:val="00E00F20"/>
    <w:rsid w:val="00E01287"/>
    <w:rsid w:val="00E0180E"/>
    <w:rsid w:val="00E020DC"/>
    <w:rsid w:val="00E02340"/>
    <w:rsid w:val="00E0271D"/>
    <w:rsid w:val="00E02A9F"/>
    <w:rsid w:val="00E02D9A"/>
    <w:rsid w:val="00E02F76"/>
    <w:rsid w:val="00E03116"/>
    <w:rsid w:val="00E03745"/>
    <w:rsid w:val="00E03CAA"/>
    <w:rsid w:val="00E03F50"/>
    <w:rsid w:val="00E04051"/>
    <w:rsid w:val="00E047E9"/>
    <w:rsid w:val="00E04DD7"/>
    <w:rsid w:val="00E04EE4"/>
    <w:rsid w:val="00E04F9F"/>
    <w:rsid w:val="00E05153"/>
    <w:rsid w:val="00E05422"/>
    <w:rsid w:val="00E05659"/>
    <w:rsid w:val="00E05A09"/>
    <w:rsid w:val="00E06077"/>
    <w:rsid w:val="00E0626C"/>
    <w:rsid w:val="00E062B0"/>
    <w:rsid w:val="00E0636B"/>
    <w:rsid w:val="00E064D6"/>
    <w:rsid w:val="00E06594"/>
    <w:rsid w:val="00E0697D"/>
    <w:rsid w:val="00E06A29"/>
    <w:rsid w:val="00E077DA"/>
    <w:rsid w:val="00E07E7A"/>
    <w:rsid w:val="00E101C2"/>
    <w:rsid w:val="00E105B9"/>
    <w:rsid w:val="00E10B0E"/>
    <w:rsid w:val="00E10C03"/>
    <w:rsid w:val="00E10D99"/>
    <w:rsid w:val="00E1179F"/>
    <w:rsid w:val="00E131CC"/>
    <w:rsid w:val="00E13A50"/>
    <w:rsid w:val="00E14043"/>
    <w:rsid w:val="00E14631"/>
    <w:rsid w:val="00E14B1C"/>
    <w:rsid w:val="00E14BFD"/>
    <w:rsid w:val="00E151CE"/>
    <w:rsid w:val="00E1595B"/>
    <w:rsid w:val="00E1618B"/>
    <w:rsid w:val="00E163F9"/>
    <w:rsid w:val="00E169E1"/>
    <w:rsid w:val="00E16D01"/>
    <w:rsid w:val="00E17269"/>
    <w:rsid w:val="00E17418"/>
    <w:rsid w:val="00E20022"/>
    <w:rsid w:val="00E2076F"/>
    <w:rsid w:val="00E20FF8"/>
    <w:rsid w:val="00E210E6"/>
    <w:rsid w:val="00E217B1"/>
    <w:rsid w:val="00E21870"/>
    <w:rsid w:val="00E21DEC"/>
    <w:rsid w:val="00E22666"/>
    <w:rsid w:val="00E22D10"/>
    <w:rsid w:val="00E2366F"/>
    <w:rsid w:val="00E24FEF"/>
    <w:rsid w:val="00E25A3C"/>
    <w:rsid w:val="00E25AB7"/>
    <w:rsid w:val="00E25BE2"/>
    <w:rsid w:val="00E265AA"/>
    <w:rsid w:val="00E26857"/>
    <w:rsid w:val="00E26AF2"/>
    <w:rsid w:val="00E271AF"/>
    <w:rsid w:val="00E27A43"/>
    <w:rsid w:val="00E304E6"/>
    <w:rsid w:val="00E31372"/>
    <w:rsid w:val="00E31964"/>
    <w:rsid w:val="00E319FA"/>
    <w:rsid w:val="00E31AF2"/>
    <w:rsid w:val="00E31BD8"/>
    <w:rsid w:val="00E31CD6"/>
    <w:rsid w:val="00E31EC1"/>
    <w:rsid w:val="00E3277E"/>
    <w:rsid w:val="00E327C0"/>
    <w:rsid w:val="00E32C44"/>
    <w:rsid w:val="00E32E34"/>
    <w:rsid w:val="00E33E80"/>
    <w:rsid w:val="00E33F7D"/>
    <w:rsid w:val="00E3490A"/>
    <w:rsid w:val="00E349E7"/>
    <w:rsid w:val="00E352CE"/>
    <w:rsid w:val="00E36858"/>
    <w:rsid w:val="00E369D5"/>
    <w:rsid w:val="00E37179"/>
    <w:rsid w:val="00E37289"/>
    <w:rsid w:val="00E372C6"/>
    <w:rsid w:val="00E374AC"/>
    <w:rsid w:val="00E37E3E"/>
    <w:rsid w:val="00E37FAB"/>
    <w:rsid w:val="00E4047D"/>
    <w:rsid w:val="00E40527"/>
    <w:rsid w:val="00E40834"/>
    <w:rsid w:val="00E40894"/>
    <w:rsid w:val="00E40E1D"/>
    <w:rsid w:val="00E40EC8"/>
    <w:rsid w:val="00E40F1D"/>
    <w:rsid w:val="00E41011"/>
    <w:rsid w:val="00E41481"/>
    <w:rsid w:val="00E41C10"/>
    <w:rsid w:val="00E41F8D"/>
    <w:rsid w:val="00E4251D"/>
    <w:rsid w:val="00E42560"/>
    <w:rsid w:val="00E42636"/>
    <w:rsid w:val="00E42CFD"/>
    <w:rsid w:val="00E43046"/>
    <w:rsid w:val="00E43839"/>
    <w:rsid w:val="00E43CB3"/>
    <w:rsid w:val="00E44167"/>
    <w:rsid w:val="00E44C8B"/>
    <w:rsid w:val="00E454AD"/>
    <w:rsid w:val="00E456C3"/>
    <w:rsid w:val="00E45D44"/>
    <w:rsid w:val="00E462DB"/>
    <w:rsid w:val="00E465DA"/>
    <w:rsid w:val="00E47504"/>
    <w:rsid w:val="00E47667"/>
    <w:rsid w:val="00E476F5"/>
    <w:rsid w:val="00E47C2B"/>
    <w:rsid w:val="00E47F06"/>
    <w:rsid w:val="00E5038C"/>
    <w:rsid w:val="00E503F1"/>
    <w:rsid w:val="00E507F2"/>
    <w:rsid w:val="00E50B1D"/>
    <w:rsid w:val="00E51BFC"/>
    <w:rsid w:val="00E52331"/>
    <w:rsid w:val="00E52DEA"/>
    <w:rsid w:val="00E52E63"/>
    <w:rsid w:val="00E53203"/>
    <w:rsid w:val="00E54033"/>
    <w:rsid w:val="00E5434A"/>
    <w:rsid w:val="00E54C2D"/>
    <w:rsid w:val="00E5529F"/>
    <w:rsid w:val="00E559C1"/>
    <w:rsid w:val="00E566A4"/>
    <w:rsid w:val="00E56E4A"/>
    <w:rsid w:val="00E57E81"/>
    <w:rsid w:val="00E57FD1"/>
    <w:rsid w:val="00E602FE"/>
    <w:rsid w:val="00E609DB"/>
    <w:rsid w:val="00E60C27"/>
    <w:rsid w:val="00E60CDF"/>
    <w:rsid w:val="00E61B25"/>
    <w:rsid w:val="00E630F2"/>
    <w:rsid w:val="00E63157"/>
    <w:rsid w:val="00E63A27"/>
    <w:rsid w:val="00E63CB9"/>
    <w:rsid w:val="00E63DB9"/>
    <w:rsid w:val="00E64123"/>
    <w:rsid w:val="00E642A2"/>
    <w:rsid w:val="00E64FA0"/>
    <w:rsid w:val="00E652AA"/>
    <w:rsid w:val="00E66088"/>
    <w:rsid w:val="00E664AA"/>
    <w:rsid w:val="00E6658D"/>
    <w:rsid w:val="00E669BA"/>
    <w:rsid w:val="00E669DD"/>
    <w:rsid w:val="00E702D8"/>
    <w:rsid w:val="00E7080B"/>
    <w:rsid w:val="00E70BE0"/>
    <w:rsid w:val="00E71C52"/>
    <w:rsid w:val="00E72310"/>
    <w:rsid w:val="00E727E7"/>
    <w:rsid w:val="00E72C4B"/>
    <w:rsid w:val="00E73CF0"/>
    <w:rsid w:val="00E73E35"/>
    <w:rsid w:val="00E747D9"/>
    <w:rsid w:val="00E74AA9"/>
    <w:rsid w:val="00E762F3"/>
    <w:rsid w:val="00E763DD"/>
    <w:rsid w:val="00E76A31"/>
    <w:rsid w:val="00E77026"/>
    <w:rsid w:val="00E778E4"/>
    <w:rsid w:val="00E7791A"/>
    <w:rsid w:val="00E77E5A"/>
    <w:rsid w:val="00E80426"/>
    <w:rsid w:val="00E8046D"/>
    <w:rsid w:val="00E80624"/>
    <w:rsid w:val="00E806BC"/>
    <w:rsid w:val="00E80D6E"/>
    <w:rsid w:val="00E81FA5"/>
    <w:rsid w:val="00E82754"/>
    <w:rsid w:val="00E829B9"/>
    <w:rsid w:val="00E82BC2"/>
    <w:rsid w:val="00E83E14"/>
    <w:rsid w:val="00E84BE3"/>
    <w:rsid w:val="00E84DC3"/>
    <w:rsid w:val="00E84F22"/>
    <w:rsid w:val="00E859CF"/>
    <w:rsid w:val="00E85AC2"/>
    <w:rsid w:val="00E85F05"/>
    <w:rsid w:val="00E86370"/>
    <w:rsid w:val="00E86569"/>
    <w:rsid w:val="00E8656F"/>
    <w:rsid w:val="00E8693B"/>
    <w:rsid w:val="00E869A9"/>
    <w:rsid w:val="00E87B22"/>
    <w:rsid w:val="00E87BBA"/>
    <w:rsid w:val="00E87F60"/>
    <w:rsid w:val="00E90664"/>
    <w:rsid w:val="00E90A50"/>
    <w:rsid w:val="00E90CD4"/>
    <w:rsid w:val="00E91422"/>
    <w:rsid w:val="00E9261A"/>
    <w:rsid w:val="00E92CF4"/>
    <w:rsid w:val="00E934A6"/>
    <w:rsid w:val="00E943F3"/>
    <w:rsid w:val="00E94419"/>
    <w:rsid w:val="00E94656"/>
    <w:rsid w:val="00E9479A"/>
    <w:rsid w:val="00E94CA4"/>
    <w:rsid w:val="00E952F6"/>
    <w:rsid w:val="00E95548"/>
    <w:rsid w:val="00E95957"/>
    <w:rsid w:val="00E95C36"/>
    <w:rsid w:val="00E96A11"/>
    <w:rsid w:val="00E96E31"/>
    <w:rsid w:val="00E97DF3"/>
    <w:rsid w:val="00E97E19"/>
    <w:rsid w:val="00E97ED3"/>
    <w:rsid w:val="00EA0B31"/>
    <w:rsid w:val="00EA0E02"/>
    <w:rsid w:val="00EA181F"/>
    <w:rsid w:val="00EA2774"/>
    <w:rsid w:val="00EA2CDA"/>
    <w:rsid w:val="00EA310A"/>
    <w:rsid w:val="00EA45F6"/>
    <w:rsid w:val="00EA46C1"/>
    <w:rsid w:val="00EA4BF6"/>
    <w:rsid w:val="00EA5667"/>
    <w:rsid w:val="00EA5BCD"/>
    <w:rsid w:val="00EA62B9"/>
    <w:rsid w:val="00EA65D1"/>
    <w:rsid w:val="00EA6927"/>
    <w:rsid w:val="00EA6B49"/>
    <w:rsid w:val="00EA700D"/>
    <w:rsid w:val="00EA724F"/>
    <w:rsid w:val="00EA72F6"/>
    <w:rsid w:val="00EB01CB"/>
    <w:rsid w:val="00EB124A"/>
    <w:rsid w:val="00EB1373"/>
    <w:rsid w:val="00EB1610"/>
    <w:rsid w:val="00EB1627"/>
    <w:rsid w:val="00EB172D"/>
    <w:rsid w:val="00EB1C35"/>
    <w:rsid w:val="00EB1C93"/>
    <w:rsid w:val="00EB1DBD"/>
    <w:rsid w:val="00EB22CF"/>
    <w:rsid w:val="00EB23F3"/>
    <w:rsid w:val="00EB24A2"/>
    <w:rsid w:val="00EB28D6"/>
    <w:rsid w:val="00EB296A"/>
    <w:rsid w:val="00EB31C1"/>
    <w:rsid w:val="00EB35B5"/>
    <w:rsid w:val="00EB3BE0"/>
    <w:rsid w:val="00EB3E42"/>
    <w:rsid w:val="00EB3EDB"/>
    <w:rsid w:val="00EB464B"/>
    <w:rsid w:val="00EB4C03"/>
    <w:rsid w:val="00EB5142"/>
    <w:rsid w:val="00EB55E3"/>
    <w:rsid w:val="00EB5B67"/>
    <w:rsid w:val="00EB5C29"/>
    <w:rsid w:val="00EB61F8"/>
    <w:rsid w:val="00EB62EE"/>
    <w:rsid w:val="00EB6903"/>
    <w:rsid w:val="00EB6F12"/>
    <w:rsid w:val="00EB7205"/>
    <w:rsid w:val="00EB74BB"/>
    <w:rsid w:val="00EB74F6"/>
    <w:rsid w:val="00EB7602"/>
    <w:rsid w:val="00EB760C"/>
    <w:rsid w:val="00EB7999"/>
    <w:rsid w:val="00EB7C6E"/>
    <w:rsid w:val="00EB7E8A"/>
    <w:rsid w:val="00EC0338"/>
    <w:rsid w:val="00EC0369"/>
    <w:rsid w:val="00EC1A5D"/>
    <w:rsid w:val="00EC2662"/>
    <w:rsid w:val="00EC2F86"/>
    <w:rsid w:val="00EC3D13"/>
    <w:rsid w:val="00EC4272"/>
    <w:rsid w:val="00EC51BF"/>
    <w:rsid w:val="00EC5839"/>
    <w:rsid w:val="00EC5935"/>
    <w:rsid w:val="00EC5C2E"/>
    <w:rsid w:val="00EC5FEC"/>
    <w:rsid w:val="00EC6020"/>
    <w:rsid w:val="00EC6647"/>
    <w:rsid w:val="00EC6A55"/>
    <w:rsid w:val="00EC6B13"/>
    <w:rsid w:val="00EC7398"/>
    <w:rsid w:val="00EC7595"/>
    <w:rsid w:val="00EC7C44"/>
    <w:rsid w:val="00ED0B08"/>
    <w:rsid w:val="00ED0B3B"/>
    <w:rsid w:val="00ED0C1F"/>
    <w:rsid w:val="00ED1BBA"/>
    <w:rsid w:val="00ED1BC7"/>
    <w:rsid w:val="00ED21C7"/>
    <w:rsid w:val="00ED33B6"/>
    <w:rsid w:val="00ED3990"/>
    <w:rsid w:val="00ED3FE5"/>
    <w:rsid w:val="00ED41CF"/>
    <w:rsid w:val="00ED4374"/>
    <w:rsid w:val="00ED4BCC"/>
    <w:rsid w:val="00ED4BE5"/>
    <w:rsid w:val="00ED4EB2"/>
    <w:rsid w:val="00ED597C"/>
    <w:rsid w:val="00ED6161"/>
    <w:rsid w:val="00ED61B3"/>
    <w:rsid w:val="00ED61BD"/>
    <w:rsid w:val="00ED621C"/>
    <w:rsid w:val="00ED6802"/>
    <w:rsid w:val="00ED68FD"/>
    <w:rsid w:val="00ED6E0C"/>
    <w:rsid w:val="00ED6F6D"/>
    <w:rsid w:val="00ED7B4F"/>
    <w:rsid w:val="00ED7C63"/>
    <w:rsid w:val="00ED7D7A"/>
    <w:rsid w:val="00EE0115"/>
    <w:rsid w:val="00EE0F07"/>
    <w:rsid w:val="00EE0F2A"/>
    <w:rsid w:val="00EE37F2"/>
    <w:rsid w:val="00EE3B78"/>
    <w:rsid w:val="00EE490D"/>
    <w:rsid w:val="00EE4911"/>
    <w:rsid w:val="00EE5070"/>
    <w:rsid w:val="00EE6000"/>
    <w:rsid w:val="00EE61AF"/>
    <w:rsid w:val="00EE62D4"/>
    <w:rsid w:val="00EE68A4"/>
    <w:rsid w:val="00EE7870"/>
    <w:rsid w:val="00EEFD13"/>
    <w:rsid w:val="00EF01EE"/>
    <w:rsid w:val="00EF0658"/>
    <w:rsid w:val="00EF0679"/>
    <w:rsid w:val="00EF0F4C"/>
    <w:rsid w:val="00EF0F66"/>
    <w:rsid w:val="00EF11A2"/>
    <w:rsid w:val="00EF1EE0"/>
    <w:rsid w:val="00EF2115"/>
    <w:rsid w:val="00EF26BE"/>
    <w:rsid w:val="00EF27E0"/>
    <w:rsid w:val="00EF292A"/>
    <w:rsid w:val="00EF417F"/>
    <w:rsid w:val="00EF4B23"/>
    <w:rsid w:val="00EF4BD6"/>
    <w:rsid w:val="00EF53D9"/>
    <w:rsid w:val="00EF5614"/>
    <w:rsid w:val="00EF5ABF"/>
    <w:rsid w:val="00EF5D61"/>
    <w:rsid w:val="00EF5DE0"/>
    <w:rsid w:val="00EF63CB"/>
    <w:rsid w:val="00EF63E7"/>
    <w:rsid w:val="00EF6C85"/>
    <w:rsid w:val="00EF73DE"/>
    <w:rsid w:val="00EF7458"/>
    <w:rsid w:val="00EF74AF"/>
    <w:rsid w:val="00EF7AED"/>
    <w:rsid w:val="00EF7CF2"/>
    <w:rsid w:val="00EF7D96"/>
    <w:rsid w:val="00F018FA"/>
    <w:rsid w:val="00F01A34"/>
    <w:rsid w:val="00F01E7A"/>
    <w:rsid w:val="00F01FF8"/>
    <w:rsid w:val="00F02130"/>
    <w:rsid w:val="00F024F5"/>
    <w:rsid w:val="00F02D5A"/>
    <w:rsid w:val="00F03425"/>
    <w:rsid w:val="00F03C0D"/>
    <w:rsid w:val="00F041C9"/>
    <w:rsid w:val="00F04A8E"/>
    <w:rsid w:val="00F04B71"/>
    <w:rsid w:val="00F05136"/>
    <w:rsid w:val="00F05769"/>
    <w:rsid w:val="00F05957"/>
    <w:rsid w:val="00F05AB2"/>
    <w:rsid w:val="00F05D5B"/>
    <w:rsid w:val="00F06B7B"/>
    <w:rsid w:val="00F0702E"/>
    <w:rsid w:val="00F07467"/>
    <w:rsid w:val="00F0762F"/>
    <w:rsid w:val="00F076FC"/>
    <w:rsid w:val="00F07F5F"/>
    <w:rsid w:val="00F0AD58"/>
    <w:rsid w:val="00F10564"/>
    <w:rsid w:val="00F10E40"/>
    <w:rsid w:val="00F10F71"/>
    <w:rsid w:val="00F1111C"/>
    <w:rsid w:val="00F1148E"/>
    <w:rsid w:val="00F1192E"/>
    <w:rsid w:val="00F11BA9"/>
    <w:rsid w:val="00F129B5"/>
    <w:rsid w:val="00F12FF4"/>
    <w:rsid w:val="00F1419C"/>
    <w:rsid w:val="00F1421C"/>
    <w:rsid w:val="00F14BCA"/>
    <w:rsid w:val="00F15699"/>
    <w:rsid w:val="00F15A17"/>
    <w:rsid w:val="00F15CBA"/>
    <w:rsid w:val="00F15DD1"/>
    <w:rsid w:val="00F15EBB"/>
    <w:rsid w:val="00F1656F"/>
    <w:rsid w:val="00F165D5"/>
    <w:rsid w:val="00F1672F"/>
    <w:rsid w:val="00F168A0"/>
    <w:rsid w:val="00F16900"/>
    <w:rsid w:val="00F1733F"/>
    <w:rsid w:val="00F17455"/>
    <w:rsid w:val="00F17AB0"/>
    <w:rsid w:val="00F17F78"/>
    <w:rsid w:val="00F201C6"/>
    <w:rsid w:val="00F205F7"/>
    <w:rsid w:val="00F208D3"/>
    <w:rsid w:val="00F209A4"/>
    <w:rsid w:val="00F20B6E"/>
    <w:rsid w:val="00F20F21"/>
    <w:rsid w:val="00F213EF"/>
    <w:rsid w:val="00F21CD7"/>
    <w:rsid w:val="00F21E9C"/>
    <w:rsid w:val="00F221DF"/>
    <w:rsid w:val="00F222EC"/>
    <w:rsid w:val="00F223D4"/>
    <w:rsid w:val="00F228CB"/>
    <w:rsid w:val="00F22B0A"/>
    <w:rsid w:val="00F22B2D"/>
    <w:rsid w:val="00F23250"/>
    <w:rsid w:val="00F2369D"/>
    <w:rsid w:val="00F23DB6"/>
    <w:rsid w:val="00F23F9E"/>
    <w:rsid w:val="00F248E6"/>
    <w:rsid w:val="00F249C3"/>
    <w:rsid w:val="00F25651"/>
    <w:rsid w:val="00F2628A"/>
    <w:rsid w:val="00F26E1C"/>
    <w:rsid w:val="00F27703"/>
    <w:rsid w:val="00F3093D"/>
    <w:rsid w:val="00F314CF"/>
    <w:rsid w:val="00F31638"/>
    <w:rsid w:val="00F31EF4"/>
    <w:rsid w:val="00F320D2"/>
    <w:rsid w:val="00F32150"/>
    <w:rsid w:val="00F32153"/>
    <w:rsid w:val="00F322BD"/>
    <w:rsid w:val="00F3248E"/>
    <w:rsid w:val="00F3280D"/>
    <w:rsid w:val="00F32851"/>
    <w:rsid w:val="00F32A27"/>
    <w:rsid w:val="00F33A93"/>
    <w:rsid w:val="00F34008"/>
    <w:rsid w:val="00F3408F"/>
    <w:rsid w:val="00F34254"/>
    <w:rsid w:val="00F34BE9"/>
    <w:rsid w:val="00F34E96"/>
    <w:rsid w:val="00F35231"/>
    <w:rsid w:val="00F35A35"/>
    <w:rsid w:val="00F365BB"/>
    <w:rsid w:val="00F3766C"/>
    <w:rsid w:val="00F37B65"/>
    <w:rsid w:val="00F37BB2"/>
    <w:rsid w:val="00F40029"/>
    <w:rsid w:val="00F401B4"/>
    <w:rsid w:val="00F40287"/>
    <w:rsid w:val="00F40491"/>
    <w:rsid w:val="00F405BB"/>
    <w:rsid w:val="00F4061C"/>
    <w:rsid w:val="00F40D9F"/>
    <w:rsid w:val="00F40E19"/>
    <w:rsid w:val="00F40EF7"/>
    <w:rsid w:val="00F4128E"/>
    <w:rsid w:val="00F4211A"/>
    <w:rsid w:val="00F42502"/>
    <w:rsid w:val="00F42553"/>
    <w:rsid w:val="00F425AD"/>
    <w:rsid w:val="00F4263B"/>
    <w:rsid w:val="00F42803"/>
    <w:rsid w:val="00F4353C"/>
    <w:rsid w:val="00F43A62"/>
    <w:rsid w:val="00F44EC5"/>
    <w:rsid w:val="00F44F0F"/>
    <w:rsid w:val="00F462E7"/>
    <w:rsid w:val="00F46A0F"/>
    <w:rsid w:val="00F46A60"/>
    <w:rsid w:val="00F47082"/>
    <w:rsid w:val="00F47746"/>
    <w:rsid w:val="00F47AF5"/>
    <w:rsid w:val="00F47F87"/>
    <w:rsid w:val="00F500D2"/>
    <w:rsid w:val="00F50153"/>
    <w:rsid w:val="00F50A58"/>
    <w:rsid w:val="00F50F43"/>
    <w:rsid w:val="00F51101"/>
    <w:rsid w:val="00F5131C"/>
    <w:rsid w:val="00F51699"/>
    <w:rsid w:val="00F51D3C"/>
    <w:rsid w:val="00F521A7"/>
    <w:rsid w:val="00F525FB"/>
    <w:rsid w:val="00F52844"/>
    <w:rsid w:val="00F53129"/>
    <w:rsid w:val="00F536DE"/>
    <w:rsid w:val="00F5375D"/>
    <w:rsid w:val="00F542E2"/>
    <w:rsid w:val="00F5537A"/>
    <w:rsid w:val="00F55618"/>
    <w:rsid w:val="00F55735"/>
    <w:rsid w:val="00F560BC"/>
    <w:rsid w:val="00F56823"/>
    <w:rsid w:val="00F56F03"/>
    <w:rsid w:val="00F57186"/>
    <w:rsid w:val="00F57242"/>
    <w:rsid w:val="00F57724"/>
    <w:rsid w:val="00F57C12"/>
    <w:rsid w:val="00F57C50"/>
    <w:rsid w:val="00F57EE6"/>
    <w:rsid w:val="00F6010F"/>
    <w:rsid w:val="00F6051B"/>
    <w:rsid w:val="00F6127F"/>
    <w:rsid w:val="00F61709"/>
    <w:rsid w:val="00F61BEB"/>
    <w:rsid w:val="00F61F78"/>
    <w:rsid w:val="00F629DB"/>
    <w:rsid w:val="00F62C65"/>
    <w:rsid w:val="00F62FC8"/>
    <w:rsid w:val="00F6349E"/>
    <w:rsid w:val="00F645D5"/>
    <w:rsid w:val="00F653DE"/>
    <w:rsid w:val="00F66137"/>
    <w:rsid w:val="00F6646C"/>
    <w:rsid w:val="00F67051"/>
    <w:rsid w:val="00F70292"/>
    <w:rsid w:val="00F702AA"/>
    <w:rsid w:val="00F717A3"/>
    <w:rsid w:val="00F719EB"/>
    <w:rsid w:val="00F71E96"/>
    <w:rsid w:val="00F73C6D"/>
    <w:rsid w:val="00F7408B"/>
    <w:rsid w:val="00F7425D"/>
    <w:rsid w:val="00F7493E"/>
    <w:rsid w:val="00F74AE5"/>
    <w:rsid w:val="00F7570D"/>
    <w:rsid w:val="00F75AE0"/>
    <w:rsid w:val="00F761B8"/>
    <w:rsid w:val="00F7676E"/>
    <w:rsid w:val="00F76E9F"/>
    <w:rsid w:val="00F7746F"/>
    <w:rsid w:val="00F774BC"/>
    <w:rsid w:val="00F77D46"/>
    <w:rsid w:val="00F8076C"/>
    <w:rsid w:val="00F81952"/>
    <w:rsid w:val="00F81B1B"/>
    <w:rsid w:val="00F81DC3"/>
    <w:rsid w:val="00F81F05"/>
    <w:rsid w:val="00F82001"/>
    <w:rsid w:val="00F82268"/>
    <w:rsid w:val="00F822A6"/>
    <w:rsid w:val="00F825BE"/>
    <w:rsid w:val="00F8285F"/>
    <w:rsid w:val="00F828AC"/>
    <w:rsid w:val="00F82FE8"/>
    <w:rsid w:val="00F83720"/>
    <w:rsid w:val="00F83939"/>
    <w:rsid w:val="00F84E11"/>
    <w:rsid w:val="00F84E2F"/>
    <w:rsid w:val="00F85673"/>
    <w:rsid w:val="00F868A5"/>
    <w:rsid w:val="00F86F95"/>
    <w:rsid w:val="00F90156"/>
    <w:rsid w:val="00F902FA"/>
    <w:rsid w:val="00F90457"/>
    <w:rsid w:val="00F9099D"/>
    <w:rsid w:val="00F90C97"/>
    <w:rsid w:val="00F90DAF"/>
    <w:rsid w:val="00F91216"/>
    <w:rsid w:val="00F91E2C"/>
    <w:rsid w:val="00F92F8C"/>
    <w:rsid w:val="00F9300E"/>
    <w:rsid w:val="00F93496"/>
    <w:rsid w:val="00F935C9"/>
    <w:rsid w:val="00F93ED9"/>
    <w:rsid w:val="00F940ED"/>
    <w:rsid w:val="00F94F70"/>
    <w:rsid w:val="00F952DF"/>
    <w:rsid w:val="00F95615"/>
    <w:rsid w:val="00F95731"/>
    <w:rsid w:val="00F95980"/>
    <w:rsid w:val="00F95B83"/>
    <w:rsid w:val="00F962C8"/>
    <w:rsid w:val="00F9663C"/>
    <w:rsid w:val="00F96BE5"/>
    <w:rsid w:val="00F97B3F"/>
    <w:rsid w:val="00F97ED2"/>
    <w:rsid w:val="00FA0476"/>
    <w:rsid w:val="00FA09D2"/>
    <w:rsid w:val="00FA1591"/>
    <w:rsid w:val="00FA186E"/>
    <w:rsid w:val="00FA1CDC"/>
    <w:rsid w:val="00FA283A"/>
    <w:rsid w:val="00FA2B02"/>
    <w:rsid w:val="00FA2E53"/>
    <w:rsid w:val="00FA3370"/>
    <w:rsid w:val="00FA3559"/>
    <w:rsid w:val="00FA36C4"/>
    <w:rsid w:val="00FA3C54"/>
    <w:rsid w:val="00FA3DBD"/>
    <w:rsid w:val="00FA4628"/>
    <w:rsid w:val="00FA47C6"/>
    <w:rsid w:val="00FA52B2"/>
    <w:rsid w:val="00FA556C"/>
    <w:rsid w:val="00FA5C22"/>
    <w:rsid w:val="00FA6D45"/>
    <w:rsid w:val="00FA6F1C"/>
    <w:rsid w:val="00FA78C7"/>
    <w:rsid w:val="00FA796F"/>
    <w:rsid w:val="00FB1331"/>
    <w:rsid w:val="00FB1422"/>
    <w:rsid w:val="00FB167C"/>
    <w:rsid w:val="00FB341C"/>
    <w:rsid w:val="00FB3A56"/>
    <w:rsid w:val="00FB408A"/>
    <w:rsid w:val="00FB4F66"/>
    <w:rsid w:val="00FB5120"/>
    <w:rsid w:val="00FB51BE"/>
    <w:rsid w:val="00FB5E3C"/>
    <w:rsid w:val="00FB7C0C"/>
    <w:rsid w:val="00FB7D6A"/>
    <w:rsid w:val="00FC05FA"/>
    <w:rsid w:val="00FC19AB"/>
    <w:rsid w:val="00FC20B3"/>
    <w:rsid w:val="00FC220F"/>
    <w:rsid w:val="00FC2613"/>
    <w:rsid w:val="00FC286B"/>
    <w:rsid w:val="00FC3507"/>
    <w:rsid w:val="00FC3EAE"/>
    <w:rsid w:val="00FC587B"/>
    <w:rsid w:val="00FC59FD"/>
    <w:rsid w:val="00FC6318"/>
    <w:rsid w:val="00FC6B8D"/>
    <w:rsid w:val="00FC6F20"/>
    <w:rsid w:val="00FC7366"/>
    <w:rsid w:val="00FC7C3E"/>
    <w:rsid w:val="00FD0D97"/>
    <w:rsid w:val="00FD0F57"/>
    <w:rsid w:val="00FD129D"/>
    <w:rsid w:val="00FD17DF"/>
    <w:rsid w:val="00FD1DBF"/>
    <w:rsid w:val="00FD1E9C"/>
    <w:rsid w:val="00FD1FFC"/>
    <w:rsid w:val="00FD26B1"/>
    <w:rsid w:val="00FD36B1"/>
    <w:rsid w:val="00FD411B"/>
    <w:rsid w:val="00FD426F"/>
    <w:rsid w:val="00FD437B"/>
    <w:rsid w:val="00FD45EF"/>
    <w:rsid w:val="00FD4634"/>
    <w:rsid w:val="00FD4743"/>
    <w:rsid w:val="00FD4775"/>
    <w:rsid w:val="00FD4B3A"/>
    <w:rsid w:val="00FD50E3"/>
    <w:rsid w:val="00FD578D"/>
    <w:rsid w:val="00FD65B7"/>
    <w:rsid w:val="00FD66C7"/>
    <w:rsid w:val="00FD68ED"/>
    <w:rsid w:val="00FD6E04"/>
    <w:rsid w:val="00FE01F8"/>
    <w:rsid w:val="00FE08F5"/>
    <w:rsid w:val="00FE1860"/>
    <w:rsid w:val="00FE189B"/>
    <w:rsid w:val="00FE1909"/>
    <w:rsid w:val="00FE1C93"/>
    <w:rsid w:val="00FE2180"/>
    <w:rsid w:val="00FE2926"/>
    <w:rsid w:val="00FE304F"/>
    <w:rsid w:val="00FE3124"/>
    <w:rsid w:val="00FE3B65"/>
    <w:rsid w:val="00FE3CD5"/>
    <w:rsid w:val="00FE3D25"/>
    <w:rsid w:val="00FE422D"/>
    <w:rsid w:val="00FE4412"/>
    <w:rsid w:val="00FE4FBE"/>
    <w:rsid w:val="00FE504D"/>
    <w:rsid w:val="00FE547E"/>
    <w:rsid w:val="00FE5CE3"/>
    <w:rsid w:val="00FE5D21"/>
    <w:rsid w:val="00FE5D3F"/>
    <w:rsid w:val="00FE6323"/>
    <w:rsid w:val="00FE6EE6"/>
    <w:rsid w:val="00FE76B2"/>
    <w:rsid w:val="00FE7D18"/>
    <w:rsid w:val="00FF0545"/>
    <w:rsid w:val="00FF176D"/>
    <w:rsid w:val="00FF2133"/>
    <w:rsid w:val="00FF2235"/>
    <w:rsid w:val="00FF273F"/>
    <w:rsid w:val="00FF27B8"/>
    <w:rsid w:val="00FF2F13"/>
    <w:rsid w:val="00FF3DC9"/>
    <w:rsid w:val="00FF4752"/>
    <w:rsid w:val="00FF4D45"/>
    <w:rsid w:val="00FF4E13"/>
    <w:rsid w:val="00FF5765"/>
    <w:rsid w:val="00FF5CA8"/>
    <w:rsid w:val="00FF6859"/>
    <w:rsid w:val="00FF6FC3"/>
    <w:rsid w:val="010A7D68"/>
    <w:rsid w:val="010DE173"/>
    <w:rsid w:val="012BEFDB"/>
    <w:rsid w:val="01410CC8"/>
    <w:rsid w:val="016300B1"/>
    <w:rsid w:val="01C5A545"/>
    <w:rsid w:val="01DEA2B1"/>
    <w:rsid w:val="01E876F0"/>
    <w:rsid w:val="01EE2C1F"/>
    <w:rsid w:val="0204BA22"/>
    <w:rsid w:val="020A9C34"/>
    <w:rsid w:val="0210F896"/>
    <w:rsid w:val="0215F22B"/>
    <w:rsid w:val="02304104"/>
    <w:rsid w:val="02330A3B"/>
    <w:rsid w:val="0234A13C"/>
    <w:rsid w:val="0247617A"/>
    <w:rsid w:val="025222D9"/>
    <w:rsid w:val="025A105F"/>
    <w:rsid w:val="0283483A"/>
    <w:rsid w:val="02A1F9AB"/>
    <w:rsid w:val="02C36072"/>
    <w:rsid w:val="02C3F354"/>
    <w:rsid w:val="02D4E2E2"/>
    <w:rsid w:val="02D83CB4"/>
    <w:rsid w:val="02E080DA"/>
    <w:rsid w:val="02E4C08A"/>
    <w:rsid w:val="02EDF0A1"/>
    <w:rsid w:val="031560C3"/>
    <w:rsid w:val="031883B8"/>
    <w:rsid w:val="031EDC97"/>
    <w:rsid w:val="0359A99B"/>
    <w:rsid w:val="0394EE47"/>
    <w:rsid w:val="03AA081A"/>
    <w:rsid w:val="03AB0D71"/>
    <w:rsid w:val="03ABEAE5"/>
    <w:rsid w:val="03D9F266"/>
    <w:rsid w:val="03F015B5"/>
    <w:rsid w:val="044075C7"/>
    <w:rsid w:val="04498E76"/>
    <w:rsid w:val="0458825E"/>
    <w:rsid w:val="0486F59C"/>
    <w:rsid w:val="0492D279"/>
    <w:rsid w:val="04A7C9C2"/>
    <w:rsid w:val="04B881E9"/>
    <w:rsid w:val="04E33F2C"/>
    <w:rsid w:val="04E94A10"/>
    <w:rsid w:val="04F2693C"/>
    <w:rsid w:val="050127F4"/>
    <w:rsid w:val="05064733"/>
    <w:rsid w:val="05157245"/>
    <w:rsid w:val="05197271"/>
    <w:rsid w:val="051F66BE"/>
    <w:rsid w:val="05202E4D"/>
    <w:rsid w:val="0533D0DF"/>
    <w:rsid w:val="053B0863"/>
    <w:rsid w:val="05444296"/>
    <w:rsid w:val="05604234"/>
    <w:rsid w:val="05607E01"/>
    <w:rsid w:val="05733589"/>
    <w:rsid w:val="058B7488"/>
    <w:rsid w:val="059FBDC9"/>
    <w:rsid w:val="05A17F9F"/>
    <w:rsid w:val="05AAE833"/>
    <w:rsid w:val="05B7711E"/>
    <w:rsid w:val="05D06647"/>
    <w:rsid w:val="05D127AB"/>
    <w:rsid w:val="05D555BC"/>
    <w:rsid w:val="05DB235C"/>
    <w:rsid w:val="05DC4F44"/>
    <w:rsid w:val="05F09D39"/>
    <w:rsid w:val="061582EA"/>
    <w:rsid w:val="061FC5E3"/>
    <w:rsid w:val="06415D42"/>
    <w:rsid w:val="0641EEEE"/>
    <w:rsid w:val="0645A729"/>
    <w:rsid w:val="0651741B"/>
    <w:rsid w:val="06586AFF"/>
    <w:rsid w:val="06646C22"/>
    <w:rsid w:val="068154E4"/>
    <w:rsid w:val="0685D16D"/>
    <w:rsid w:val="06BB9D63"/>
    <w:rsid w:val="06C8DCEC"/>
    <w:rsid w:val="06E09D0D"/>
    <w:rsid w:val="06FCF72D"/>
    <w:rsid w:val="070BC2D1"/>
    <w:rsid w:val="0717DDF9"/>
    <w:rsid w:val="07206F22"/>
    <w:rsid w:val="0720919E"/>
    <w:rsid w:val="073673C8"/>
    <w:rsid w:val="0736D683"/>
    <w:rsid w:val="073D908F"/>
    <w:rsid w:val="07432B7A"/>
    <w:rsid w:val="0754996C"/>
    <w:rsid w:val="0758BB52"/>
    <w:rsid w:val="0775805E"/>
    <w:rsid w:val="0792FD9E"/>
    <w:rsid w:val="07A21809"/>
    <w:rsid w:val="07BE3092"/>
    <w:rsid w:val="07C761BD"/>
    <w:rsid w:val="07E4605E"/>
    <w:rsid w:val="07EDF09B"/>
    <w:rsid w:val="0808B390"/>
    <w:rsid w:val="081B7F3A"/>
    <w:rsid w:val="082A264F"/>
    <w:rsid w:val="0840F6A3"/>
    <w:rsid w:val="085F3F65"/>
    <w:rsid w:val="087282FE"/>
    <w:rsid w:val="08797911"/>
    <w:rsid w:val="087EF508"/>
    <w:rsid w:val="088133C6"/>
    <w:rsid w:val="0886A364"/>
    <w:rsid w:val="088C66BE"/>
    <w:rsid w:val="0898836A"/>
    <w:rsid w:val="08AC8B60"/>
    <w:rsid w:val="08E7F366"/>
    <w:rsid w:val="09197247"/>
    <w:rsid w:val="0935F5BE"/>
    <w:rsid w:val="096DF3FC"/>
    <w:rsid w:val="0978F6D9"/>
    <w:rsid w:val="097F02C0"/>
    <w:rsid w:val="0993016E"/>
    <w:rsid w:val="09A2AC33"/>
    <w:rsid w:val="09A6110D"/>
    <w:rsid w:val="09A878FF"/>
    <w:rsid w:val="09BDDE24"/>
    <w:rsid w:val="09D5D791"/>
    <w:rsid w:val="09FDE77D"/>
    <w:rsid w:val="0A131ADB"/>
    <w:rsid w:val="0A2A8306"/>
    <w:rsid w:val="0A2F2F12"/>
    <w:rsid w:val="0A307BBE"/>
    <w:rsid w:val="0A4FEE4A"/>
    <w:rsid w:val="0A5964C2"/>
    <w:rsid w:val="0A5BEA2E"/>
    <w:rsid w:val="0AA13EFB"/>
    <w:rsid w:val="0AAD1828"/>
    <w:rsid w:val="0AB241CC"/>
    <w:rsid w:val="0AFD9727"/>
    <w:rsid w:val="0B39CB35"/>
    <w:rsid w:val="0B434D90"/>
    <w:rsid w:val="0B64E4E7"/>
    <w:rsid w:val="0B946754"/>
    <w:rsid w:val="0B9E4D7A"/>
    <w:rsid w:val="0BB51408"/>
    <w:rsid w:val="0BBC0A6B"/>
    <w:rsid w:val="0BC1E590"/>
    <w:rsid w:val="0BC23035"/>
    <w:rsid w:val="0BD33A47"/>
    <w:rsid w:val="0C2751CE"/>
    <w:rsid w:val="0C2A77DC"/>
    <w:rsid w:val="0C2EB3F9"/>
    <w:rsid w:val="0C37F811"/>
    <w:rsid w:val="0C3B14A7"/>
    <w:rsid w:val="0C5476DD"/>
    <w:rsid w:val="0C54BBF3"/>
    <w:rsid w:val="0C60E1F6"/>
    <w:rsid w:val="0C61CE4C"/>
    <w:rsid w:val="0C671BEB"/>
    <w:rsid w:val="0C71F969"/>
    <w:rsid w:val="0C73D0A1"/>
    <w:rsid w:val="0C77FFC4"/>
    <w:rsid w:val="0C79D081"/>
    <w:rsid w:val="0C8A25A7"/>
    <w:rsid w:val="0C92771C"/>
    <w:rsid w:val="0C97AA9F"/>
    <w:rsid w:val="0CAEF2A7"/>
    <w:rsid w:val="0CCC472A"/>
    <w:rsid w:val="0CD98DFC"/>
    <w:rsid w:val="0CEA818D"/>
    <w:rsid w:val="0CEC3828"/>
    <w:rsid w:val="0D1A3ECA"/>
    <w:rsid w:val="0D232391"/>
    <w:rsid w:val="0D2B28A4"/>
    <w:rsid w:val="0D3ED7EF"/>
    <w:rsid w:val="0D48661A"/>
    <w:rsid w:val="0D4E5A67"/>
    <w:rsid w:val="0D79E7B6"/>
    <w:rsid w:val="0D8ACEFB"/>
    <w:rsid w:val="0DA5A4AF"/>
    <w:rsid w:val="0DB35AB2"/>
    <w:rsid w:val="0DC953E5"/>
    <w:rsid w:val="0DCCC58B"/>
    <w:rsid w:val="0E1F4518"/>
    <w:rsid w:val="0E2782E8"/>
    <w:rsid w:val="0E30E90F"/>
    <w:rsid w:val="0E5341C3"/>
    <w:rsid w:val="0E6FFBC7"/>
    <w:rsid w:val="0E9CBA8B"/>
    <w:rsid w:val="0EA90E04"/>
    <w:rsid w:val="0EB22D76"/>
    <w:rsid w:val="0EC42D90"/>
    <w:rsid w:val="0ECB366F"/>
    <w:rsid w:val="0F0DA5B1"/>
    <w:rsid w:val="0F169E13"/>
    <w:rsid w:val="0F26EBED"/>
    <w:rsid w:val="0F312D4C"/>
    <w:rsid w:val="0F3A84A4"/>
    <w:rsid w:val="0F3BF0E4"/>
    <w:rsid w:val="0F418063"/>
    <w:rsid w:val="0F640BC4"/>
    <w:rsid w:val="0F6BE2DC"/>
    <w:rsid w:val="0F719A03"/>
    <w:rsid w:val="0F72AFB5"/>
    <w:rsid w:val="0FD1084A"/>
    <w:rsid w:val="1004246E"/>
    <w:rsid w:val="10067890"/>
    <w:rsid w:val="100C1D46"/>
    <w:rsid w:val="101AF724"/>
    <w:rsid w:val="10355932"/>
    <w:rsid w:val="104FCBBE"/>
    <w:rsid w:val="105FEE13"/>
    <w:rsid w:val="106BFD5B"/>
    <w:rsid w:val="1075AD28"/>
    <w:rsid w:val="1095E420"/>
    <w:rsid w:val="10A0AF9A"/>
    <w:rsid w:val="10AEBF79"/>
    <w:rsid w:val="10BED531"/>
    <w:rsid w:val="10D0D0D9"/>
    <w:rsid w:val="10D109C9"/>
    <w:rsid w:val="1103CC20"/>
    <w:rsid w:val="1107936D"/>
    <w:rsid w:val="112C9D7C"/>
    <w:rsid w:val="114AD07D"/>
    <w:rsid w:val="1164F7D8"/>
    <w:rsid w:val="1165021A"/>
    <w:rsid w:val="117D01AD"/>
    <w:rsid w:val="1180D7D9"/>
    <w:rsid w:val="1188021F"/>
    <w:rsid w:val="1193721B"/>
    <w:rsid w:val="11BA487F"/>
    <w:rsid w:val="11CCD402"/>
    <w:rsid w:val="11E088FE"/>
    <w:rsid w:val="11EAA73C"/>
    <w:rsid w:val="11F344D3"/>
    <w:rsid w:val="11FC1DC9"/>
    <w:rsid w:val="11FF87B2"/>
    <w:rsid w:val="1234846C"/>
    <w:rsid w:val="124AB814"/>
    <w:rsid w:val="126D0CFB"/>
    <w:rsid w:val="1270A59A"/>
    <w:rsid w:val="129FBE40"/>
    <w:rsid w:val="12A25BAF"/>
    <w:rsid w:val="12C6CC13"/>
    <w:rsid w:val="12EAB159"/>
    <w:rsid w:val="132664F0"/>
    <w:rsid w:val="1347269E"/>
    <w:rsid w:val="1353D6E5"/>
    <w:rsid w:val="1358F14D"/>
    <w:rsid w:val="137275E7"/>
    <w:rsid w:val="1384B612"/>
    <w:rsid w:val="13854872"/>
    <w:rsid w:val="138DFF46"/>
    <w:rsid w:val="13948E2A"/>
    <w:rsid w:val="13DACC64"/>
    <w:rsid w:val="1427E712"/>
    <w:rsid w:val="144F7017"/>
    <w:rsid w:val="147B9079"/>
    <w:rsid w:val="1483B31B"/>
    <w:rsid w:val="149C118A"/>
    <w:rsid w:val="14A23567"/>
    <w:rsid w:val="14AD95E3"/>
    <w:rsid w:val="14BAD709"/>
    <w:rsid w:val="14C21525"/>
    <w:rsid w:val="14C4FFB6"/>
    <w:rsid w:val="14D359C5"/>
    <w:rsid w:val="14F4A173"/>
    <w:rsid w:val="14F70184"/>
    <w:rsid w:val="150C0ABC"/>
    <w:rsid w:val="1510BBE9"/>
    <w:rsid w:val="152E2658"/>
    <w:rsid w:val="15331CAB"/>
    <w:rsid w:val="1539A0AC"/>
    <w:rsid w:val="15500389"/>
    <w:rsid w:val="15521654"/>
    <w:rsid w:val="1559D136"/>
    <w:rsid w:val="1560DB0C"/>
    <w:rsid w:val="1567C146"/>
    <w:rsid w:val="1583DD78"/>
    <w:rsid w:val="1596947F"/>
    <w:rsid w:val="15B536F1"/>
    <w:rsid w:val="15C1F1AE"/>
    <w:rsid w:val="15D997CA"/>
    <w:rsid w:val="15E3BF14"/>
    <w:rsid w:val="15E7729C"/>
    <w:rsid w:val="161AC57B"/>
    <w:rsid w:val="1637534F"/>
    <w:rsid w:val="16564ABA"/>
    <w:rsid w:val="1671552A"/>
    <w:rsid w:val="1676C86D"/>
    <w:rsid w:val="1681CF07"/>
    <w:rsid w:val="16915A69"/>
    <w:rsid w:val="169A68EE"/>
    <w:rsid w:val="16A2608F"/>
    <w:rsid w:val="16ACDCE3"/>
    <w:rsid w:val="16BADF5D"/>
    <w:rsid w:val="16C8B26A"/>
    <w:rsid w:val="16CB70F1"/>
    <w:rsid w:val="16D5CE0C"/>
    <w:rsid w:val="16F8A6E6"/>
    <w:rsid w:val="16FFAE13"/>
    <w:rsid w:val="171AB24B"/>
    <w:rsid w:val="1746FE50"/>
    <w:rsid w:val="1751BA89"/>
    <w:rsid w:val="175630FF"/>
    <w:rsid w:val="1759B4ED"/>
    <w:rsid w:val="1788BC78"/>
    <w:rsid w:val="17A3753D"/>
    <w:rsid w:val="17C4217A"/>
    <w:rsid w:val="17CD8096"/>
    <w:rsid w:val="17CE07A7"/>
    <w:rsid w:val="17CF3576"/>
    <w:rsid w:val="17DA03B2"/>
    <w:rsid w:val="17DBE3FC"/>
    <w:rsid w:val="17E161D4"/>
    <w:rsid w:val="17EE2196"/>
    <w:rsid w:val="18033FC7"/>
    <w:rsid w:val="1806351F"/>
    <w:rsid w:val="18149590"/>
    <w:rsid w:val="182D48A9"/>
    <w:rsid w:val="183BDD33"/>
    <w:rsid w:val="1850774E"/>
    <w:rsid w:val="18509F51"/>
    <w:rsid w:val="1860A35A"/>
    <w:rsid w:val="18664D5B"/>
    <w:rsid w:val="1873FA6D"/>
    <w:rsid w:val="187CD0CB"/>
    <w:rsid w:val="18809A89"/>
    <w:rsid w:val="18948370"/>
    <w:rsid w:val="189D8C26"/>
    <w:rsid w:val="18CC410A"/>
    <w:rsid w:val="18D10F65"/>
    <w:rsid w:val="18EAC6CF"/>
    <w:rsid w:val="1900CCB7"/>
    <w:rsid w:val="1905F32F"/>
    <w:rsid w:val="194C1BFE"/>
    <w:rsid w:val="195221D3"/>
    <w:rsid w:val="195AA077"/>
    <w:rsid w:val="19630D33"/>
    <w:rsid w:val="19681137"/>
    <w:rsid w:val="19786C52"/>
    <w:rsid w:val="197FF58C"/>
    <w:rsid w:val="198F9BC5"/>
    <w:rsid w:val="19B75813"/>
    <w:rsid w:val="19CB4B1A"/>
    <w:rsid w:val="19CF513B"/>
    <w:rsid w:val="19F1F464"/>
    <w:rsid w:val="19F58615"/>
    <w:rsid w:val="1A3008F4"/>
    <w:rsid w:val="1A395E5E"/>
    <w:rsid w:val="1A43E3D9"/>
    <w:rsid w:val="1A4A33B1"/>
    <w:rsid w:val="1A525ACF"/>
    <w:rsid w:val="1A544DF4"/>
    <w:rsid w:val="1A5992AD"/>
    <w:rsid w:val="1A670489"/>
    <w:rsid w:val="1A713DE1"/>
    <w:rsid w:val="1AA4E991"/>
    <w:rsid w:val="1AAA85DB"/>
    <w:rsid w:val="1ABB8F2E"/>
    <w:rsid w:val="1AD573E3"/>
    <w:rsid w:val="1AE4A42F"/>
    <w:rsid w:val="1AE823FC"/>
    <w:rsid w:val="1AFA6364"/>
    <w:rsid w:val="1AFB126D"/>
    <w:rsid w:val="1AFB2AC4"/>
    <w:rsid w:val="1B034EFD"/>
    <w:rsid w:val="1B0D6C52"/>
    <w:rsid w:val="1B14D26B"/>
    <w:rsid w:val="1B23305B"/>
    <w:rsid w:val="1B2BF6EE"/>
    <w:rsid w:val="1B3A4911"/>
    <w:rsid w:val="1B790E3D"/>
    <w:rsid w:val="1BB5CB46"/>
    <w:rsid w:val="1BBDD086"/>
    <w:rsid w:val="1BCF36D4"/>
    <w:rsid w:val="1BD73D33"/>
    <w:rsid w:val="1BEB3CDC"/>
    <w:rsid w:val="1C0A3B00"/>
    <w:rsid w:val="1C1F1109"/>
    <w:rsid w:val="1C2D893B"/>
    <w:rsid w:val="1C3E2E59"/>
    <w:rsid w:val="1C832548"/>
    <w:rsid w:val="1C868215"/>
    <w:rsid w:val="1C88D80F"/>
    <w:rsid w:val="1CCF0185"/>
    <w:rsid w:val="1CD2945B"/>
    <w:rsid w:val="1D0FFCEB"/>
    <w:rsid w:val="1D156D9E"/>
    <w:rsid w:val="1D196067"/>
    <w:rsid w:val="1D26A903"/>
    <w:rsid w:val="1D29B56B"/>
    <w:rsid w:val="1D3DD9A3"/>
    <w:rsid w:val="1D41EE8C"/>
    <w:rsid w:val="1D453A3E"/>
    <w:rsid w:val="1D585364"/>
    <w:rsid w:val="1D5B67B8"/>
    <w:rsid w:val="1D5FC3F7"/>
    <w:rsid w:val="1D910E1A"/>
    <w:rsid w:val="1DACF8F8"/>
    <w:rsid w:val="1DDB5B63"/>
    <w:rsid w:val="1DF1E1B9"/>
    <w:rsid w:val="1E0C7F70"/>
    <w:rsid w:val="1E130B19"/>
    <w:rsid w:val="1E270EB0"/>
    <w:rsid w:val="1E293BF7"/>
    <w:rsid w:val="1E342AD0"/>
    <w:rsid w:val="1E474A31"/>
    <w:rsid w:val="1E5943A2"/>
    <w:rsid w:val="1E712ADA"/>
    <w:rsid w:val="1E933E32"/>
    <w:rsid w:val="1EB6096A"/>
    <w:rsid w:val="1EBAB1B9"/>
    <w:rsid w:val="1F18ACE9"/>
    <w:rsid w:val="1F2CA62A"/>
    <w:rsid w:val="1F2D75F3"/>
    <w:rsid w:val="1F36264C"/>
    <w:rsid w:val="1F5C6633"/>
    <w:rsid w:val="1F972C86"/>
    <w:rsid w:val="1FC436B9"/>
    <w:rsid w:val="1FD49034"/>
    <w:rsid w:val="1FD7A984"/>
    <w:rsid w:val="1FDE1800"/>
    <w:rsid w:val="1FE2ED8D"/>
    <w:rsid w:val="1FEA0307"/>
    <w:rsid w:val="1FF0D2A9"/>
    <w:rsid w:val="20060ACF"/>
    <w:rsid w:val="201EAFAB"/>
    <w:rsid w:val="20395DAE"/>
    <w:rsid w:val="203E3D28"/>
    <w:rsid w:val="206D0F2E"/>
    <w:rsid w:val="208686F5"/>
    <w:rsid w:val="2090429E"/>
    <w:rsid w:val="20909B43"/>
    <w:rsid w:val="2093C8B9"/>
    <w:rsid w:val="20A02337"/>
    <w:rsid w:val="20B0DAC4"/>
    <w:rsid w:val="20B284C9"/>
    <w:rsid w:val="20E900F1"/>
    <w:rsid w:val="2111452A"/>
    <w:rsid w:val="211B4E52"/>
    <w:rsid w:val="21260CD1"/>
    <w:rsid w:val="2130AEEB"/>
    <w:rsid w:val="2153D3E4"/>
    <w:rsid w:val="21575B9C"/>
    <w:rsid w:val="2171E920"/>
    <w:rsid w:val="2177B2AA"/>
    <w:rsid w:val="21D2FA6C"/>
    <w:rsid w:val="21D9C196"/>
    <w:rsid w:val="22031617"/>
    <w:rsid w:val="22492BE5"/>
    <w:rsid w:val="22630133"/>
    <w:rsid w:val="227029FA"/>
    <w:rsid w:val="228BAA30"/>
    <w:rsid w:val="22A947B6"/>
    <w:rsid w:val="22B14087"/>
    <w:rsid w:val="22C7F4E3"/>
    <w:rsid w:val="22DC1562"/>
    <w:rsid w:val="22FED829"/>
    <w:rsid w:val="23247505"/>
    <w:rsid w:val="233A1C25"/>
    <w:rsid w:val="233AA1C4"/>
    <w:rsid w:val="23493A5F"/>
    <w:rsid w:val="23734020"/>
    <w:rsid w:val="238AE07F"/>
    <w:rsid w:val="239F9F39"/>
    <w:rsid w:val="23B2C628"/>
    <w:rsid w:val="23C2243B"/>
    <w:rsid w:val="23DA4BBD"/>
    <w:rsid w:val="23DDA2F6"/>
    <w:rsid w:val="23E87C68"/>
    <w:rsid w:val="2403377A"/>
    <w:rsid w:val="24067FAE"/>
    <w:rsid w:val="24169DA3"/>
    <w:rsid w:val="24277295"/>
    <w:rsid w:val="244120E2"/>
    <w:rsid w:val="24480630"/>
    <w:rsid w:val="24579840"/>
    <w:rsid w:val="247BE831"/>
    <w:rsid w:val="247C0037"/>
    <w:rsid w:val="248A139D"/>
    <w:rsid w:val="248CF323"/>
    <w:rsid w:val="24918513"/>
    <w:rsid w:val="24CF1B5C"/>
    <w:rsid w:val="2511D4F0"/>
    <w:rsid w:val="25178D93"/>
    <w:rsid w:val="251B895F"/>
    <w:rsid w:val="2521E2C1"/>
    <w:rsid w:val="2530A9D7"/>
    <w:rsid w:val="253FB190"/>
    <w:rsid w:val="2566749B"/>
    <w:rsid w:val="2579761D"/>
    <w:rsid w:val="2582BF51"/>
    <w:rsid w:val="25B0E4C2"/>
    <w:rsid w:val="25BE6D0C"/>
    <w:rsid w:val="25C13FB2"/>
    <w:rsid w:val="25C19526"/>
    <w:rsid w:val="26003BD2"/>
    <w:rsid w:val="2613FB41"/>
    <w:rsid w:val="261774CA"/>
    <w:rsid w:val="262BFBAF"/>
    <w:rsid w:val="265C6BB9"/>
    <w:rsid w:val="2670F29E"/>
    <w:rsid w:val="26838368"/>
    <w:rsid w:val="26848497"/>
    <w:rsid w:val="268E38E0"/>
    <w:rsid w:val="2693A81B"/>
    <w:rsid w:val="26975DE0"/>
    <w:rsid w:val="269E3163"/>
    <w:rsid w:val="269EF2BA"/>
    <w:rsid w:val="26A013A2"/>
    <w:rsid w:val="26C303B1"/>
    <w:rsid w:val="26DA8EC3"/>
    <w:rsid w:val="26E80973"/>
    <w:rsid w:val="26F41A3D"/>
    <w:rsid w:val="270563AD"/>
    <w:rsid w:val="271DFA67"/>
    <w:rsid w:val="27317E5D"/>
    <w:rsid w:val="27487BAB"/>
    <w:rsid w:val="274D1293"/>
    <w:rsid w:val="274F2876"/>
    <w:rsid w:val="27641E19"/>
    <w:rsid w:val="2786BF97"/>
    <w:rsid w:val="27951BC7"/>
    <w:rsid w:val="27CD90E8"/>
    <w:rsid w:val="27F63C60"/>
    <w:rsid w:val="28088547"/>
    <w:rsid w:val="2809459C"/>
    <w:rsid w:val="28262F56"/>
    <w:rsid w:val="28277F00"/>
    <w:rsid w:val="283B922B"/>
    <w:rsid w:val="28424C6C"/>
    <w:rsid w:val="285D6B16"/>
    <w:rsid w:val="285DC855"/>
    <w:rsid w:val="286C961F"/>
    <w:rsid w:val="289CE3BC"/>
    <w:rsid w:val="28A3FEDB"/>
    <w:rsid w:val="28AC1999"/>
    <w:rsid w:val="28DF5A29"/>
    <w:rsid w:val="28EE6ACE"/>
    <w:rsid w:val="290187B9"/>
    <w:rsid w:val="2924318A"/>
    <w:rsid w:val="2947E976"/>
    <w:rsid w:val="296304F9"/>
    <w:rsid w:val="296B5025"/>
    <w:rsid w:val="296EF2AB"/>
    <w:rsid w:val="2987AA2F"/>
    <w:rsid w:val="29B6885E"/>
    <w:rsid w:val="29CB7D65"/>
    <w:rsid w:val="29D937B1"/>
    <w:rsid w:val="29DE8F38"/>
    <w:rsid w:val="29E26E9A"/>
    <w:rsid w:val="29EDEA84"/>
    <w:rsid w:val="2A05B592"/>
    <w:rsid w:val="2A21AB0E"/>
    <w:rsid w:val="2A28136F"/>
    <w:rsid w:val="2A28769A"/>
    <w:rsid w:val="2A413AD1"/>
    <w:rsid w:val="2A68167F"/>
    <w:rsid w:val="2A7DE9AD"/>
    <w:rsid w:val="2A7ECB23"/>
    <w:rsid w:val="2A872E22"/>
    <w:rsid w:val="2AA89EDE"/>
    <w:rsid w:val="2ABA40E2"/>
    <w:rsid w:val="2AC5AAD4"/>
    <w:rsid w:val="2AF37D37"/>
    <w:rsid w:val="2B2E9563"/>
    <w:rsid w:val="2B755D52"/>
    <w:rsid w:val="2B7B3473"/>
    <w:rsid w:val="2B9545A8"/>
    <w:rsid w:val="2B9EBC6B"/>
    <w:rsid w:val="2BA439B5"/>
    <w:rsid w:val="2BB982F7"/>
    <w:rsid w:val="2BBE8B81"/>
    <w:rsid w:val="2BC40C0B"/>
    <w:rsid w:val="2BE3DBD6"/>
    <w:rsid w:val="2C052251"/>
    <w:rsid w:val="2C0BB8AE"/>
    <w:rsid w:val="2C1E2F7B"/>
    <w:rsid w:val="2C39A7B7"/>
    <w:rsid w:val="2C3B43A2"/>
    <w:rsid w:val="2C502721"/>
    <w:rsid w:val="2C71FA1D"/>
    <w:rsid w:val="2C87557A"/>
    <w:rsid w:val="2C935216"/>
    <w:rsid w:val="2CB33025"/>
    <w:rsid w:val="2CBBDAE0"/>
    <w:rsid w:val="2CC990E3"/>
    <w:rsid w:val="2CCF6E24"/>
    <w:rsid w:val="2D1501DA"/>
    <w:rsid w:val="2D1CE851"/>
    <w:rsid w:val="2D6325FA"/>
    <w:rsid w:val="2D7F34D4"/>
    <w:rsid w:val="2D89A9CC"/>
    <w:rsid w:val="2DB7AEC5"/>
    <w:rsid w:val="2DBE33E8"/>
    <w:rsid w:val="2DCF8A39"/>
    <w:rsid w:val="2DD3582C"/>
    <w:rsid w:val="2DD52605"/>
    <w:rsid w:val="2DD679B9"/>
    <w:rsid w:val="2DE1298E"/>
    <w:rsid w:val="2DFFD29D"/>
    <w:rsid w:val="2E055AB6"/>
    <w:rsid w:val="2E0E8801"/>
    <w:rsid w:val="2E20A7BE"/>
    <w:rsid w:val="2E2CB1D5"/>
    <w:rsid w:val="2E35039F"/>
    <w:rsid w:val="2E47B0F3"/>
    <w:rsid w:val="2E8DF70F"/>
    <w:rsid w:val="2ED1C79B"/>
    <w:rsid w:val="2ED57CD7"/>
    <w:rsid w:val="2EF3DBEB"/>
    <w:rsid w:val="2F31B524"/>
    <w:rsid w:val="2F346016"/>
    <w:rsid w:val="2F45CD71"/>
    <w:rsid w:val="2F471F17"/>
    <w:rsid w:val="2F55D9E8"/>
    <w:rsid w:val="2F635694"/>
    <w:rsid w:val="2F655765"/>
    <w:rsid w:val="2F70CA10"/>
    <w:rsid w:val="2FBECB67"/>
    <w:rsid w:val="2FD4709E"/>
    <w:rsid w:val="2FD7EF71"/>
    <w:rsid w:val="3003A9F5"/>
    <w:rsid w:val="30104D00"/>
    <w:rsid w:val="3018FBEC"/>
    <w:rsid w:val="302454F6"/>
    <w:rsid w:val="302C1CA1"/>
    <w:rsid w:val="302DE27D"/>
    <w:rsid w:val="3055DF07"/>
    <w:rsid w:val="306358D4"/>
    <w:rsid w:val="306BAC31"/>
    <w:rsid w:val="3083B5B1"/>
    <w:rsid w:val="3090BD43"/>
    <w:rsid w:val="309C862A"/>
    <w:rsid w:val="309E0839"/>
    <w:rsid w:val="30BD0E75"/>
    <w:rsid w:val="30D97247"/>
    <w:rsid w:val="30E8CE8F"/>
    <w:rsid w:val="30ECBF11"/>
    <w:rsid w:val="3113F876"/>
    <w:rsid w:val="314406FB"/>
    <w:rsid w:val="3160C67D"/>
    <w:rsid w:val="3180096A"/>
    <w:rsid w:val="3193CEBA"/>
    <w:rsid w:val="31A36207"/>
    <w:rsid w:val="31A3AC91"/>
    <w:rsid w:val="31A97E6E"/>
    <w:rsid w:val="31C45854"/>
    <w:rsid w:val="31D91AE3"/>
    <w:rsid w:val="31E22433"/>
    <w:rsid w:val="31EBD800"/>
    <w:rsid w:val="320A2158"/>
    <w:rsid w:val="3220D459"/>
    <w:rsid w:val="32305878"/>
    <w:rsid w:val="32340B05"/>
    <w:rsid w:val="325F431A"/>
    <w:rsid w:val="326B59F3"/>
    <w:rsid w:val="326FF2E1"/>
    <w:rsid w:val="327901F4"/>
    <w:rsid w:val="3287975C"/>
    <w:rsid w:val="328A96B1"/>
    <w:rsid w:val="329DD0D2"/>
    <w:rsid w:val="32B708FD"/>
    <w:rsid w:val="32D2510C"/>
    <w:rsid w:val="32D2FDDA"/>
    <w:rsid w:val="32D8F851"/>
    <w:rsid w:val="32E9E923"/>
    <w:rsid w:val="32EA0147"/>
    <w:rsid w:val="32EC90FD"/>
    <w:rsid w:val="32FE981A"/>
    <w:rsid w:val="3305B259"/>
    <w:rsid w:val="33144D70"/>
    <w:rsid w:val="331F3EA5"/>
    <w:rsid w:val="333D9A29"/>
    <w:rsid w:val="334D2C7A"/>
    <w:rsid w:val="334E743C"/>
    <w:rsid w:val="3378B99A"/>
    <w:rsid w:val="338A7FF8"/>
    <w:rsid w:val="33C31DEB"/>
    <w:rsid w:val="33C71A3D"/>
    <w:rsid w:val="33D9F114"/>
    <w:rsid w:val="33F4F35E"/>
    <w:rsid w:val="34411398"/>
    <w:rsid w:val="34515BAF"/>
    <w:rsid w:val="34587DF1"/>
    <w:rsid w:val="34772687"/>
    <w:rsid w:val="34806D62"/>
    <w:rsid w:val="3486364F"/>
    <w:rsid w:val="348F7A03"/>
    <w:rsid w:val="34B8B1DE"/>
    <w:rsid w:val="34FEE68D"/>
    <w:rsid w:val="350B6BC6"/>
    <w:rsid w:val="35252D5A"/>
    <w:rsid w:val="353E0C78"/>
    <w:rsid w:val="354C6AC6"/>
    <w:rsid w:val="354CF4BF"/>
    <w:rsid w:val="3552F00D"/>
    <w:rsid w:val="3557B064"/>
    <w:rsid w:val="35665AAF"/>
    <w:rsid w:val="357FBD17"/>
    <w:rsid w:val="358BDFFD"/>
    <w:rsid w:val="3594632E"/>
    <w:rsid w:val="35AB09ED"/>
    <w:rsid w:val="35F07A39"/>
    <w:rsid w:val="35F471B6"/>
    <w:rsid w:val="35F8D784"/>
    <w:rsid w:val="360093AA"/>
    <w:rsid w:val="36168A33"/>
    <w:rsid w:val="3627E9A7"/>
    <w:rsid w:val="362ACCF1"/>
    <w:rsid w:val="3676BD68"/>
    <w:rsid w:val="36ACDF4E"/>
    <w:rsid w:val="36B09C75"/>
    <w:rsid w:val="36C55EC0"/>
    <w:rsid w:val="36EE4373"/>
    <w:rsid w:val="3714E9A6"/>
    <w:rsid w:val="37204DDF"/>
    <w:rsid w:val="3720BAF3"/>
    <w:rsid w:val="37463091"/>
    <w:rsid w:val="375BFE37"/>
    <w:rsid w:val="37F4626B"/>
    <w:rsid w:val="37F5CA1C"/>
    <w:rsid w:val="3801C08B"/>
    <w:rsid w:val="3804F90F"/>
    <w:rsid w:val="38107D02"/>
    <w:rsid w:val="3814F42B"/>
    <w:rsid w:val="381715BD"/>
    <w:rsid w:val="38173FB5"/>
    <w:rsid w:val="381A62C6"/>
    <w:rsid w:val="381C33A4"/>
    <w:rsid w:val="382F66DB"/>
    <w:rsid w:val="383AB777"/>
    <w:rsid w:val="3851CAF0"/>
    <w:rsid w:val="385D597B"/>
    <w:rsid w:val="386400FA"/>
    <w:rsid w:val="3876ED80"/>
    <w:rsid w:val="38770DBD"/>
    <w:rsid w:val="38784587"/>
    <w:rsid w:val="388291F3"/>
    <w:rsid w:val="388B698A"/>
    <w:rsid w:val="38930A50"/>
    <w:rsid w:val="38A21E1E"/>
    <w:rsid w:val="38CA9EFD"/>
    <w:rsid w:val="38E43CD1"/>
    <w:rsid w:val="38E9D70F"/>
    <w:rsid w:val="38EC4FAB"/>
    <w:rsid w:val="3908837F"/>
    <w:rsid w:val="390E7ECD"/>
    <w:rsid w:val="393A3412"/>
    <w:rsid w:val="393D4E4A"/>
    <w:rsid w:val="3959B85A"/>
    <w:rsid w:val="395EF2F1"/>
    <w:rsid w:val="3961D63B"/>
    <w:rsid w:val="39787703"/>
    <w:rsid w:val="3983E785"/>
    <w:rsid w:val="39925120"/>
    <w:rsid w:val="399973BA"/>
    <w:rsid w:val="39AD7AF4"/>
    <w:rsid w:val="39C64E7B"/>
    <w:rsid w:val="39E37070"/>
    <w:rsid w:val="39FB7C29"/>
    <w:rsid w:val="3A0C811B"/>
    <w:rsid w:val="3A2C8AFA"/>
    <w:rsid w:val="3A4B6517"/>
    <w:rsid w:val="3A624BE6"/>
    <w:rsid w:val="3A66C954"/>
    <w:rsid w:val="3A6FBBAE"/>
    <w:rsid w:val="3A7045B5"/>
    <w:rsid w:val="3A86DEA4"/>
    <w:rsid w:val="3A96D7AF"/>
    <w:rsid w:val="3A96E1BF"/>
    <w:rsid w:val="3AABB486"/>
    <w:rsid w:val="3AAEA926"/>
    <w:rsid w:val="3AAEB670"/>
    <w:rsid w:val="3AB691C8"/>
    <w:rsid w:val="3AB9DD21"/>
    <w:rsid w:val="3AB9EF6D"/>
    <w:rsid w:val="3AC45B21"/>
    <w:rsid w:val="3AE3E54B"/>
    <w:rsid w:val="3AE94C3E"/>
    <w:rsid w:val="3AF3A015"/>
    <w:rsid w:val="3AFD8C97"/>
    <w:rsid w:val="3B07AFC4"/>
    <w:rsid w:val="3B08C351"/>
    <w:rsid w:val="3B2530DB"/>
    <w:rsid w:val="3B275152"/>
    <w:rsid w:val="3B2DF72D"/>
    <w:rsid w:val="3B4AD94A"/>
    <w:rsid w:val="3B4F7F06"/>
    <w:rsid w:val="3B72D2D1"/>
    <w:rsid w:val="3B91B625"/>
    <w:rsid w:val="3B968D91"/>
    <w:rsid w:val="3BB3B941"/>
    <w:rsid w:val="3BBB69B1"/>
    <w:rsid w:val="3BBC22FC"/>
    <w:rsid w:val="3BE4A4DB"/>
    <w:rsid w:val="3BE80BD6"/>
    <w:rsid w:val="3BF42C16"/>
    <w:rsid w:val="3BFBB3FA"/>
    <w:rsid w:val="3C00636F"/>
    <w:rsid w:val="3C0F9282"/>
    <w:rsid w:val="3C26962F"/>
    <w:rsid w:val="3C39851F"/>
    <w:rsid w:val="3C58A9EF"/>
    <w:rsid w:val="3C611A61"/>
    <w:rsid w:val="3C73F1F2"/>
    <w:rsid w:val="3C80041B"/>
    <w:rsid w:val="3C9A686B"/>
    <w:rsid w:val="3CAB38D0"/>
    <w:rsid w:val="3CB28BDF"/>
    <w:rsid w:val="3CD86A32"/>
    <w:rsid w:val="3D086E42"/>
    <w:rsid w:val="3D4B9D00"/>
    <w:rsid w:val="3D5041EB"/>
    <w:rsid w:val="3D53F0EB"/>
    <w:rsid w:val="3D5C7B51"/>
    <w:rsid w:val="3D6716F2"/>
    <w:rsid w:val="3D778289"/>
    <w:rsid w:val="3D7886EF"/>
    <w:rsid w:val="3D7C6BE7"/>
    <w:rsid w:val="3D8C1D0E"/>
    <w:rsid w:val="3DA3D19C"/>
    <w:rsid w:val="3DB0B68E"/>
    <w:rsid w:val="3DB6C200"/>
    <w:rsid w:val="3DC53090"/>
    <w:rsid w:val="3DE95096"/>
    <w:rsid w:val="3E073AF2"/>
    <w:rsid w:val="3E1963AD"/>
    <w:rsid w:val="3E55C511"/>
    <w:rsid w:val="3E57CED7"/>
    <w:rsid w:val="3E6D64FC"/>
    <w:rsid w:val="3E92E002"/>
    <w:rsid w:val="3E9E298A"/>
    <w:rsid w:val="3EAE3557"/>
    <w:rsid w:val="3EB24116"/>
    <w:rsid w:val="3EED7627"/>
    <w:rsid w:val="3F1B6C0B"/>
    <w:rsid w:val="3F2405E3"/>
    <w:rsid w:val="3F2EFE00"/>
    <w:rsid w:val="3F74DB3E"/>
    <w:rsid w:val="3F776AF4"/>
    <w:rsid w:val="3F864C6C"/>
    <w:rsid w:val="3F88C555"/>
    <w:rsid w:val="3F897AAC"/>
    <w:rsid w:val="3F95A1ED"/>
    <w:rsid w:val="3F9C4583"/>
    <w:rsid w:val="3FA05867"/>
    <w:rsid w:val="3FB5AB49"/>
    <w:rsid w:val="3FD351A0"/>
    <w:rsid w:val="400EEE12"/>
    <w:rsid w:val="401A5FF7"/>
    <w:rsid w:val="40355D71"/>
    <w:rsid w:val="404F1D46"/>
    <w:rsid w:val="40524FBF"/>
    <w:rsid w:val="405363B4"/>
    <w:rsid w:val="40660E7B"/>
    <w:rsid w:val="406B26B6"/>
    <w:rsid w:val="408B8B1A"/>
    <w:rsid w:val="40968258"/>
    <w:rsid w:val="409DBB0F"/>
    <w:rsid w:val="40A1D740"/>
    <w:rsid w:val="40BC3B02"/>
    <w:rsid w:val="40DADAE6"/>
    <w:rsid w:val="40E68755"/>
    <w:rsid w:val="410C7DBA"/>
    <w:rsid w:val="411516B3"/>
    <w:rsid w:val="4116D2BD"/>
    <w:rsid w:val="4123A246"/>
    <w:rsid w:val="4124938F"/>
    <w:rsid w:val="4131C02C"/>
    <w:rsid w:val="4143F7C0"/>
    <w:rsid w:val="4146D825"/>
    <w:rsid w:val="415DE818"/>
    <w:rsid w:val="416758BD"/>
    <w:rsid w:val="416CCB86"/>
    <w:rsid w:val="419359DD"/>
    <w:rsid w:val="41C8A993"/>
    <w:rsid w:val="420DEFA7"/>
    <w:rsid w:val="4212CA7F"/>
    <w:rsid w:val="42326833"/>
    <w:rsid w:val="42392DCA"/>
    <w:rsid w:val="42454D52"/>
    <w:rsid w:val="424C8918"/>
    <w:rsid w:val="427791F3"/>
    <w:rsid w:val="427876AE"/>
    <w:rsid w:val="428F3C2C"/>
    <w:rsid w:val="42CF3B30"/>
    <w:rsid w:val="42D64FF7"/>
    <w:rsid w:val="42F81300"/>
    <w:rsid w:val="43323119"/>
    <w:rsid w:val="433C190E"/>
    <w:rsid w:val="433F27B3"/>
    <w:rsid w:val="43536C56"/>
    <w:rsid w:val="435E5F39"/>
    <w:rsid w:val="4385C0EE"/>
    <w:rsid w:val="43896C56"/>
    <w:rsid w:val="43BDC3A8"/>
    <w:rsid w:val="43CEE403"/>
    <w:rsid w:val="43D09B4A"/>
    <w:rsid w:val="43EA6B1E"/>
    <w:rsid w:val="44266178"/>
    <w:rsid w:val="442705A3"/>
    <w:rsid w:val="44516EDD"/>
    <w:rsid w:val="44932F87"/>
    <w:rsid w:val="449DDCC0"/>
    <w:rsid w:val="449F2710"/>
    <w:rsid w:val="44C64710"/>
    <w:rsid w:val="45335F81"/>
    <w:rsid w:val="45367FAE"/>
    <w:rsid w:val="4544245B"/>
    <w:rsid w:val="454CFBF2"/>
    <w:rsid w:val="4561A8FF"/>
    <w:rsid w:val="458A71AA"/>
    <w:rsid w:val="459D20F1"/>
    <w:rsid w:val="45BCB5E7"/>
    <w:rsid w:val="45BEC099"/>
    <w:rsid w:val="45CE002B"/>
    <w:rsid w:val="45EE974C"/>
    <w:rsid w:val="45FCA214"/>
    <w:rsid w:val="4651B07D"/>
    <w:rsid w:val="46603F7E"/>
    <w:rsid w:val="46719984"/>
    <w:rsid w:val="467C08DA"/>
    <w:rsid w:val="467D30D6"/>
    <w:rsid w:val="468BE513"/>
    <w:rsid w:val="468EDAE2"/>
    <w:rsid w:val="46BD0A70"/>
    <w:rsid w:val="46C5FD50"/>
    <w:rsid w:val="46C86149"/>
    <w:rsid w:val="46EEEB5F"/>
    <w:rsid w:val="46F1B540"/>
    <w:rsid w:val="46FB998B"/>
    <w:rsid w:val="46FE8443"/>
    <w:rsid w:val="47113691"/>
    <w:rsid w:val="471F9499"/>
    <w:rsid w:val="471FE34E"/>
    <w:rsid w:val="472A8DB7"/>
    <w:rsid w:val="472D09C9"/>
    <w:rsid w:val="47548B42"/>
    <w:rsid w:val="475ADE99"/>
    <w:rsid w:val="4788E444"/>
    <w:rsid w:val="478C7436"/>
    <w:rsid w:val="4795B12C"/>
    <w:rsid w:val="47AB5E0F"/>
    <w:rsid w:val="480F9D03"/>
    <w:rsid w:val="483CD8E9"/>
    <w:rsid w:val="4843684D"/>
    <w:rsid w:val="48829509"/>
    <w:rsid w:val="4885E1B0"/>
    <w:rsid w:val="489E556C"/>
    <w:rsid w:val="48BD7229"/>
    <w:rsid w:val="48CCB42C"/>
    <w:rsid w:val="48D27AD1"/>
    <w:rsid w:val="48E14AD2"/>
    <w:rsid w:val="48E27D59"/>
    <w:rsid w:val="48F87A8F"/>
    <w:rsid w:val="49047B19"/>
    <w:rsid w:val="4906ADDC"/>
    <w:rsid w:val="490ACAF1"/>
    <w:rsid w:val="49199267"/>
    <w:rsid w:val="49238D37"/>
    <w:rsid w:val="4939E85C"/>
    <w:rsid w:val="493C8433"/>
    <w:rsid w:val="4943D372"/>
    <w:rsid w:val="495251D9"/>
    <w:rsid w:val="495DB4C6"/>
    <w:rsid w:val="49743B5F"/>
    <w:rsid w:val="49848C25"/>
    <w:rsid w:val="499C40B3"/>
    <w:rsid w:val="49A7ED22"/>
    <w:rsid w:val="49B1231D"/>
    <w:rsid w:val="49C98314"/>
    <w:rsid w:val="49CE90B5"/>
    <w:rsid w:val="49D762F2"/>
    <w:rsid w:val="49E80E09"/>
    <w:rsid w:val="4A1017EF"/>
    <w:rsid w:val="4A1E741F"/>
    <w:rsid w:val="4A24B75D"/>
    <w:rsid w:val="4A253BDB"/>
    <w:rsid w:val="4A35FFB0"/>
    <w:rsid w:val="4A435086"/>
    <w:rsid w:val="4A4BF363"/>
    <w:rsid w:val="4A56C9B3"/>
    <w:rsid w:val="4A59F0F2"/>
    <w:rsid w:val="4A660C4C"/>
    <w:rsid w:val="4A68EB04"/>
    <w:rsid w:val="4A72FC16"/>
    <w:rsid w:val="4A7C2C0A"/>
    <w:rsid w:val="4A9B5C85"/>
    <w:rsid w:val="4AAEC3CA"/>
    <w:rsid w:val="4ACCC4CB"/>
    <w:rsid w:val="4AD19D12"/>
    <w:rsid w:val="4AD4F919"/>
    <w:rsid w:val="4AE44287"/>
    <w:rsid w:val="4AFB9FD0"/>
    <w:rsid w:val="4B40F1C7"/>
    <w:rsid w:val="4B42C89A"/>
    <w:rsid w:val="4B5262E8"/>
    <w:rsid w:val="4B6E239F"/>
    <w:rsid w:val="4B91DB9C"/>
    <w:rsid w:val="4BA2952F"/>
    <w:rsid w:val="4BDEE1AE"/>
    <w:rsid w:val="4BEB8F65"/>
    <w:rsid w:val="4BF480FA"/>
    <w:rsid w:val="4BFA9232"/>
    <w:rsid w:val="4BFE2FA0"/>
    <w:rsid w:val="4C0FD694"/>
    <w:rsid w:val="4C1CA9FF"/>
    <w:rsid w:val="4C4031EF"/>
    <w:rsid w:val="4C4E4839"/>
    <w:rsid w:val="4C5602EE"/>
    <w:rsid w:val="4C8C47A5"/>
    <w:rsid w:val="4C900B04"/>
    <w:rsid w:val="4CC6009D"/>
    <w:rsid w:val="4CC62211"/>
    <w:rsid w:val="4CC822C0"/>
    <w:rsid w:val="4CDEA252"/>
    <w:rsid w:val="4CFA9811"/>
    <w:rsid w:val="4D0AF78C"/>
    <w:rsid w:val="4D0B7F97"/>
    <w:rsid w:val="4D2A7F2D"/>
    <w:rsid w:val="4D3F4E19"/>
    <w:rsid w:val="4D40BC76"/>
    <w:rsid w:val="4D59D71C"/>
    <w:rsid w:val="4D5F075F"/>
    <w:rsid w:val="4D7A133C"/>
    <w:rsid w:val="4D7E74E3"/>
    <w:rsid w:val="4DA7400E"/>
    <w:rsid w:val="4DAD871F"/>
    <w:rsid w:val="4DB13E92"/>
    <w:rsid w:val="4DD147EE"/>
    <w:rsid w:val="4DDE13A8"/>
    <w:rsid w:val="4DDE3C14"/>
    <w:rsid w:val="4DE608D7"/>
    <w:rsid w:val="4DF42DD6"/>
    <w:rsid w:val="4DF6F05D"/>
    <w:rsid w:val="4DF7E57B"/>
    <w:rsid w:val="4E00C7B9"/>
    <w:rsid w:val="4E264F56"/>
    <w:rsid w:val="4E36F5C5"/>
    <w:rsid w:val="4E84ED06"/>
    <w:rsid w:val="4E88D580"/>
    <w:rsid w:val="4E8FF47E"/>
    <w:rsid w:val="4E98C514"/>
    <w:rsid w:val="4EAB44AF"/>
    <w:rsid w:val="4EB47895"/>
    <w:rsid w:val="4EB5A527"/>
    <w:rsid w:val="4EC28A98"/>
    <w:rsid w:val="4F2122B5"/>
    <w:rsid w:val="4F32B451"/>
    <w:rsid w:val="4F378864"/>
    <w:rsid w:val="4F3BB359"/>
    <w:rsid w:val="4F3C613F"/>
    <w:rsid w:val="4F3CD2A2"/>
    <w:rsid w:val="4F4F7DA3"/>
    <w:rsid w:val="4F52DCA8"/>
    <w:rsid w:val="4F6B9425"/>
    <w:rsid w:val="4F76385C"/>
    <w:rsid w:val="4F780AB9"/>
    <w:rsid w:val="4F7AC050"/>
    <w:rsid w:val="4FAE174F"/>
    <w:rsid w:val="4FB31B0D"/>
    <w:rsid w:val="4FB42448"/>
    <w:rsid w:val="4FB865FC"/>
    <w:rsid w:val="4FBCF4B8"/>
    <w:rsid w:val="4FBFA3F8"/>
    <w:rsid w:val="4FD0AC98"/>
    <w:rsid w:val="4FD1289C"/>
    <w:rsid w:val="4FD5A9F7"/>
    <w:rsid w:val="4FE4F918"/>
    <w:rsid w:val="4FFAD483"/>
    <w:rsid w:val="500C0B3D"/>
    <w:rsid w:val="500CDB06"/>
    <w:rsid w:val="502B904F"/>
    <w:rsid w:val="506C3BD1"/>
    <w:rsid w:val="506EFE58"/>
    <w:rsid w:val="50710A7D"/>
    <w:rsid w:val="5075F7E0"/>
    <w:rsid w:val="507EA41C"/>
    <w:rsid w:val="508E7FA9"/>
    <w:rsid w:val="5097CDF5"/>
    <w:rsid w:val="50B588DE"/>
    <w:rsid w:val="50CDDF69"/>
    <w:rsid w:val="50DC8744"/>
    <w:rsid w:val="50ECED2E"/>
    <w:rsid w:val="50FE14BE"/>
    <w:rsid w:val="5114F183"/>
    <w:rsid w:val="51186D87"/>
    <w:rsid w:val="51202D0F"/>
    <w:rsid w:val="5125F008"/>
    <w:rsid w:val="51322A20"/>
    <w:rsid w:val="513F76BC"/>
    <w:rsid w:val="51456B09"/>
    <w:rsid w:val="5174E6EB"/>
    <w:rsid w:val="51798AE7"/>
    <w:rsid w:val="5186FA17"/>
    <w:rsid w:val="51C58383"/>
    <w:rsid w:val="51DA0B80"/>
    <w:rsid w:val="51DB0D40"/>
    <w:rsid w:val="51FC51AD"/>
    <w:rsid w:val="5201372A"/>
    <w:rsid w:val="52014C20"/>
    <w:rsid w:val="520E76F1"/>
    <w:rsid w:val="524187E1"/>
    <w:rsid w:val="5248A76A"/>
    <w:rsid w:val="5259BC3C"/>
    <w:rsid w:val="528F9CF4"/>
    <w:rsid w:val="52937E3A"/>
    <w:rsid w:val="529C1F69"/>
    <w:rsid w:val="52A16CB0"/>
    <w:rsid w:val="52D8A7FA"/>
    <w:rsid w:val="53432C15"/>
    <w:rsid w:val="53487EE4"/>
    <w:rsid w:val="534A7513"/>
    <w:rsid w:val="535F8A25"/>
    <w:rsid w:val="5377F793"/>
    <w:rsid w:val="538819E8"/>
    <w:rsid w:val="539911AB"/>
    <w:rsid w:val="5399464D"/>
    <w:rsid w:val="53B8E1B8"/>
    <w:rsid w:val="53E95B8D"/>
    <w:rsid w:val="53F57F96"/>
    <w:rsid w:val="53FF6286"/>
    <w:rsid w:val="542F4820"/>
    <w:rsid w:val="54405EAD"/>
    <w:rsid w:val="5461B85F"/>
    <w:rsid w:val="54677D07"/>
    <w:rsid w:val="546D7FF3"/>
    <w:rsid w:val="547DFD39"/>
    <w:rsid w:val="547F044C"/>
    <w:rsid w:val="54934311"/>
    <w:rsid w:val="54A17234"/>
    <w:rsid w:val="54D12352"/>
    <w:rsid w:val="54DDAEF7"/>
    <w:rsid w:val="550C79E2"/>
    <w:rsid w:val="55107A0E"/>
    <w:rsid w:val="55666797"/>
    <w:rsid w:val="5596207E"/>
    <w:rsid w:val="55A1EFD0"/>
    <w:rsid w:val="55AD8B51"/>
    <w:rsid w:val="55B8CCD4"/>
    <w:rsid w:val="55B98C74"/>
    <w:rsid w:val="55CB17FB"/>
    <w:rsid w:val="55EB9185"/>
    <w:rsid w:val="55F4FF40"/>
    <w:rsid w:val="55F90157"/>
    <w:rsid w:val="55FCF87B"/>
    <w:rsid w:val="562FDD2A"/>
    <w:rsid w:val="5647A145"/>
    <w:rsid w:val="566366C5"/>
    <w:rsid w:val="5692ADBB"/>
    <w:rsid w:val="56BB62B8"/>
    <w:rsid w:val="5719D912"/>
    <w:rsid w:val="5727F698"/>
    <w:rsid w:val="575ED001"/>
    <w:rsid w:val="576D7421"/>
    <w:rsid w:val="5772244E"/>
    <w:rsid w:val="57861576"/>
    <w:rsid w:val="578A86D5"/>
    <w:rsid w:val="57953F49"/>
    <w:rsid w:val="57AD2FEB"/>
    <w:rsid w:val="57B2383F"/>
    <w:rsid w:val="57E9E5CE"/>
    <w:rsid w:val="57F9EFA4"/>
    <w:rsid w:val="5810D8C1"/>
    <w:rsid w:val="58151CE8"/>
    <w:rsid w:val="581F2236"/>
    <w:rsid w:val="5827E0BE"/>
    <w:rsid w:val="5842567F"/>
    <w:rsid w:val="587B6F87"/>
    <w:rsid w:val="5892163D"/>
    <w:rsid w:val="5897C6CB"/>
    <w:rsid w:val="58A549F0"/>
    <w:rsid w:val="58A7C89B"/>
    <w:rsid w:val="58A96DE9"/>
    <w:rsid w:val="58B2CABB"/>
    <w:rsid w:val="58CBE901"/>
    <w:rsid w:val="58CD710A"/>
    <w:rsid w:val="58D30ED7"/>
    <w:rsid w:val="58EC5AE3"/>
    <w:rsid w:val="591B6053"/>
    <w:rsid w:val="5924DEB6"/>
    <w:rsid w:val="593878C0"/>
    <w:rsid w:val="5938A6E5"/>
    <w:rsid w:val="59391F3F"/>
    <w:rsid w:val="5946BA8E"/>
    <w:rsid w:val="594D0C39"/>
    <w:rsid w:val="595D5C63"/>
    <w:rsid w:val="59699C51"/>
    <w:rsid w:val="59CFD8D7"/>
    <w:rsid w:val="59D1598A"/>
    <w:rsid w:val="59ECFC48"/>
    <w:rsid w:val="59F7A897"/>
    <w:rsid w:val="5A1CC298"/>
    <w:rsid w:val="5A415174"/>
    <w:rsid w:val="5A4C3D3C"/>
    <w:rsid w:val="5A5F867C"/>
    <w:rsid w:val="5A73CD5C"/>
    <w:rsid w:val="5A7ADD4E"/>
    <w:rsid w:val="5A82B2C7"/>
    <w:rsid w:val="5AA65BCC"/>
    <w:rsid w:val="5ADA155E"/>
    <w:rsid w:val="5AF996AF"/>
    <w:rsid w:val="5AFC055F"/>
    <w:rsid w:val="5B219C46"/>
    <w:rsid w:val="5B4DE312"/>
    <w:rsid w:val="5B7357E3"/>
    <w:rsid w:val="5B79C69C"/>
    <w:rsid w:val="5B8D504C"/>
    <w:rsid w:val="5B8DD181"/>
    <w:rsid w:val="5B94686F"/>
    <w:rsid w:val="5BB10A1A"/>
    <w:rsid w:val="5BCA3733"/>
    <w:rsid w:val="5BDB2035"/>
    <w:rsid w:val="5BDBB185"/>
    <w:rsid w:val="5BF6BD07"/>
    <w:rsid w:val="5BF808F7"/>
    <w:rsid w:val="5C13BCED"/>
    <w:rsid w:val="5C1DA108"/>
    <w:rsid w:val="5C3F9875"/>
    <w:rsid w:val="5C68EA98"/>
    <w:rsid w:val="5C6FE300"/>
    <w:rsid w:val="5C7A4DA8"/>
    <w:rsid w:val="5C8B9EAA"/>
    <w:rsid w:val="5C90280C"/>
    <w:rsid w:val="5C926B71"/>
    <w:rsid w:val="5CA2C6D3"/>
    <w:rsid w:val="5CB5FF2D"/>
    <w:rsid w:val="5CC7CFCC"/>
    <w:rsid w:val="5CD3F59E"/>
    <w:rsid w:val="5CD8B3B1"/>
    <w:rsid w:val="5CDA4571"/>
    <w:rsid w:val="5CDEC43B"/>
    <w:rsid w:val="5D13D75D"/>
    <w:rsid w:val="5D243DAF"/>
    <w:rsid w:val="5D27744A"/>
    <w:rsid w:val="5D4EF679"/>
    <w:rsid w:val="5D5BEB3E"/>
    <w:rsid w:val="5D5E03B9"/>
    <w:rsid w:val="5D62491E"/>
    <w:rsid w:val="5D66DBCE"/>
    <w:rsid w:val="5D6FF751"/>
    <w:rsid w:val="5D73E5E7"/>
    <w:rsid w:val="5D8BEFBB"/>
    <w:rsid w:val="5D93D799"/>
    <w:rsid w:val="5DAF3151"/>
    <w:rsid w:val="5DD1DFDB"/>
    <w:rsid w:val="5DFB8A71"/>
    <w:rsid w:val="5E0C48AD"/>
    <w:rsid w:val="5E0DF7F4"/>
    <w:rsid w:val="5E1EC9A2"/>
    <w:rsid w:val="5E2FB9CB"/>
    <w:rsid w:val="5E4FA29E"/>
    <w:rsid w:val="5E50FC63"/>
    <w:rsid w:val="5E670A8B"/>
    <w:rsid w:val="5E725EA6"/>
    <w:rsid w:val="5E8C5C78"/>
    <w:rsid w:val="5EA22ABE"/>
    <w:rsid w:val="5EBC3DD1"/>
    <w:rsid w:val="5EBEC5E5"/>
    <w:rsid w:val="5EC699D5"/>
    <w:rsid w:val="5ECA5314"/>
    <w:rsid w:val="5EE582C1"/>
    <w:rsid w:val="5EF61493"/>
    <w:rsid w:val="5EF68CFA"/>
    <w:rsid w:val="5F162AF1"/>
    <w:rsid w:val="5F1A40FD"/>
    <w:rsid w:val="5F28C046"/>
    <w:rsid w:val="5F3358AF"/>
    <w:rsid w:val="5F54ED81"/>
    <w:rsid w:val="5F7A46D1"/>
    <w:rsid w:val="5F80A87C"/>
    <w:rsid w:val="5F89FAAF"/>
    <w:rsid w:val="5F8EA328"/>
    <w:rsid w:val="5F92AA82"/>
    <w:rsid w:val="5F9655E6"/>
    <w:rsid w:val="5FAF02D3"/>
    <w:rsid w:val="5FAF3142"/>
    <w:rsid w:val="5FC152A4"/>
    <w:rsid w:val="5FCE0434"/>
    <w:rsid w:val="5FEAFD2E"/>
    <w:rsid w:val="60079393"/>
    <w:rsid w:val="605DC3CF"/>
    <w:rsid w:val="60910CED"/>
    <w:rsid w:val="609C99A7"/>
    <w:rsid w:val="60BABC73"/>
    <w:rsid w:val="60C31938"/>
    <w:rsid w:val="60E0216F"/>
    <w:rsid w:val="610C5657"/>
    <w:rsid w:val="611BE867"/>
    <w:rsid w:val="6134D3D7"/>
    <w:rsid w:val="616573DF"/>
    <w:rsid w:val="617D75E8"/>
    <w:rsid w:val="61AB82D3"/>
    <w:rsid w:val="61B515C3"/>
    <w:rsid w:val="6209538F"/>
    <w:rsid w:val="620F15DF"/>
    <w:rsid w:val="6221C185"/>
    <w:rsid w:val="623BE969"/>
    <w:rsid w:val="623FED2C"/>
    <w:rsid w:val="626D594F"/>
    <w:rsid w:val="6270F3F8"/>
    <w:rsid w:val="627D4B67"/>
    <w:rsid w:val="629DED3A"/>
    <w:rsid w:val="62AC69EF"/>
    <w:rsid w:val="630068DC"/>
    <w:rsid w:val="63153D81"/>
    <w:rsid w:val="632387BC"/>
    <w:rsid w:val="633AA08B"/>
    <w:rsid w:val="6344405D"/>
    <w:rsid w:val="634FDC99"/>
    <w:rsid w:val="63844A8B"/>
    <w:rsid w:val="638832CD"/>
    <w:rsid w:val="638B1BB0"/>
    <w:rsid w:val="639B7B2B"/>
    <w:rsid w:val="63A70E1D"/>
    <w:rsid w:val="63B39362"/>
    <w:rsid w:val="63CCCF4F"/>
    <w:rsid w:val="63D0968D"/>
    <w:rsid w:val="63E5176C"/>
    <w:rsid w:val="63EF6C6F"/>
    <w:rsid w:val="6403C3DC"/>
    <w:rsid w:val="6406EFCD"/>
    <w:rsid w:val="640F1C52"/>
    <w:rsid w:val="641E9DBF"/>
    <w:rsid w:val="641EB25F"/>
    <w:rsid w:val="6421565E"/>
    <w:rsid w:val="6426EE2E"/>
    <w:rsid w:val="6426F1EF"/>
    <w:rsid w:val="6456E4F0"/>
    <w:rsid w:val="64B405EC"/>
    <w:rsid w:val="64BDB532"/>
    <w:rsid w:val="64D70864"/>
    <w:rsid w:val="65069110"/>
    <w:rsid w:val="651B6417"/>
    <w:rsid w:val="65276309"/>
    <w:rsid w:val="6539E229"/>
    <w:rsid w:val="65576D71"/>
    <w:rsid w:val="6561FDF4"/>
    <w:rsid w:val="656202C3"/>
    <w:rsid w:val="657FF646"/>
    <w:rsid w:val="65BF31BF"/>
    <w:rsid w:val="65D0D238"/>
    <w:rsid w:val="65D99EF2"/>
    <w:rsid w:val="65DF39C8"/>
    <w:rsid w:val="65E8DA17"/>
    <w:rsid w:val="65F5C7EC"/>
    <w:rsid w:val="660E9EE9"/>
    <w:rsid w:val="66199257"/>
    <w:rsid w:val="661C3188"/>
    <w:rsid w:val="662EE043"/>
    <w:rsid w:val="664E4EB9"/>
    <w:rsid w:val="665F20CC"/>
    <w:rsid w:val="665F2CA2"/>
    <w:rsid w:val="6660A599"/>
    <w:rsid w:val="666F915A"/>
    <w:rsid w:val="66765CE6"/>
    <w:rsid w:val="66802E23"/>
    <w:rsid w:val="668C9442"/>
    <w:rsid w:val="66C23B59"/>
    <w:rsid w:val="66F65F36"/>
    <w:rsid w:val="66FB8138"/>
    <w:rsid w:val="6702FF5A"/>
    <w:rsid w:val="678B036C"/>
    <w:rsid w:val="678CCC81"/>
    <w:rsid w:val="678E8DBF"/>
    <w:rsid w:val="67BA9FD9"/>
    <w:rsid w:val="67C1A56F"/>
    <w:rsid w:val="67C73515"/>
    <w:rsid w:val="67CF400B"/>
    <w:rsid w:val="67D9A39D"/>
    <w:rsid w:val="681C08A0"/>
    <w:rsid w:val="68235B28"/>
    <w:rsid w:val="6866A7AE"/>
    <w:rsid w:val="687269B1"/>
    <w:rsid w:val="6876C366"/>
    <w:rsid w:val="687B2E62"/>
    <w:rsid w:val="687CA162"/>
    <w:rsid w:val="68C634E9"/>
    <w:rsid w:val="68ED54BD"/>
    <w:rsid w:val="6907F310"/>
    <w:rsid w:val="6925E9BC"/>
    <w:rsid w:val="6930FBE2"/>
    <w:rsid w:val="69465561"/>
    <w:rsid w:val="6953C2DD"/>
    <w:rsid w:val="695ECF95"/>
    <w:rsid w:val="696AF776"/>
    <w:rsid w:val="6970211D"/>
    <w:rsid w:val="699661FA"/>
    <w:rsid w:val="69BE23D7"/>
    <w:rsid w:val="69D2AF9C"/>
    <w:rsid w:val="69E20D65"/>
    <w:rsid w:val="69EB1C05"/>
    <w:rsid w:val="6A13FD72"/>
    <w:rsid w:val="6A151FE6"/>
    <w:rsid w:val="6A1A3A8C"/>
    <w:rsid w:val="6A1E7985"/>
    <w:rsid w:val="6A222FF5"/>
    <w:rsid w:val="6A31094D"/>
    <w:rsid w:val="6A3375DE"/>
    <w:rsid w:val="6A42CEE5"/>
    <w:rsid w:val="6A4F9ED5"/>
    <w:rsid w:val="6A512CCF"/>
    <w:rsid w:val="6A56A218"/>
    <w:rsid w:val="6A8E47A5"/>
    <w:rsid w:val="6AA4435B"/>
    <w:rsid w:val="6AB10481"/>
    <w:rsid w:val="6ABDEAC8"/>
    <w:rsid w:val="6AC460D3"/>
    <w:rsid w:val="6AE43C24"/>
    <w:rsid w:val="6B0659D9"/>
    <w:rsid w:val="6B1AECD9"/>
    <w:rsid w:val="6B202C45"/>
    <w:rsid w:val="6B284FCD"/>
    <w:rsid w:val="6B48C552"/>
    <w:rsid w:val="6BB7A977"/>
    <w:rsid w:val="6BC932BE"/>
    <w:rsid w:val="6BFF3D55"/>
    <w:rsid w:val="6C11DB4A"/>
    <w:rsid w:val="6C498CDD"/>
    <w:rsid w:val="6C8D5DC0"/>
    <w:rsid w:val="6CA251A4"/>
    <w:rsid w:val="6CAB8605"/>
    <w:rsid w:val="6CB2B4AD"/>
    <w:rsid w:val="6CCB24F7"/>
    <w:rsid w:val="6CCE7FF3"/>
    <w:rsid w:val="6D0CAE61"/>
    <w:rsid w:val="6D31779E"/>
    <w:rsid w:val="6D4DD4C8"/>
    <w:rsid w:val="6D5A89AF"/>
    <w:rsid w:val="6D7ACC57"/>
    <w:rsid w:val="6D9975E3"/>
    <w:rsid w:val="6DACC9FE"/>
    <w:rsid w:val="6DB82253"/>
    <w:rsid w:val="6DBB62E6"/>
    <w:rsid w:val="6DC94881"/>
    <w:rsid w:val="6DCE01BA"/>
    <w:rsid w:val="6DD3C4C1"/>
    <w:rsid w:val="6DF51FE4"/>
    <w:rsid w:val="6E0A7291"/>
    <w:rsid w:val="6E1C3DEB"/>
    <w:rsid w:val="6E26ABF5"/>
    <w:rsid w:val="6E3947D5"/>
    <w:rsid w:val="6E3E5697"/>
    <w:rsid w:val="6E53072E"/>
    <w:rsid w:val="6E653A83"/>
    <w:rsid w:val="6E6548F5"/>
    <w:rsid w:val="6E96F648"/>
    <w:rsid w:val="6EBDD89E"/>
    <w:rsid w:val="6EBE72EB"/>
    <w:rsid w:val="6EE7AEEF"/>
    <w:rsid w:val="6EE89411"/>
    <w:rsid w:val="6EF6B406"/>
    <w:rsid w:val="6F036106"/>
    <w:rsid w:val="6F26A5BB"/>
    <w:rsid w:val="6F31017D"/>
    <w:rsid w:val="6F4C6BD7"/>
    <w:rsid w:val="6F836EA3"/>
    <w:rsid w:val="70186BDE"/>
    <w:rsid w:val="701C620A"/>
    <w:rsid w:val="7020AC5F"/>
    <w:rsid w:val="704A3CAE"/>
    <w:rsid w:val="70555117"/>
    <w:rsid w:val="7063BCBC"/>
    <w:rsid w:val="706BDFD9"/>
    <w:rsid w:val="70713AAF"/>
    <w:rsid w:val="708151B9"/>
    <w:rsid w:val="7094AF4C"/>
    <w:rsid w:val="70AACDD1"/>
    <w:rsid w:val="70D3A69E"/>
    <w:rsid w:val="70E37C68"/>
    <w:rsid w:val="70F61455"/>
    <w:rsid w:val="71032762"/>
    <w:rsid w:val="7135D37C"/>
    <w:rsid w:val="71408547"/>
    <w:rsid w:val="715E6A09"/>
    <w:rsid w:val="716AC985"/>
    <w:rsid w:val="7188CED6"/>
    <w:rsid w:val="71A28B6B"/>
    <w:rsid w:val="71A30126"/>
    <w:rsid w:val="71B44BAC"/>
    <w:rsid w:val="71C9AAB9"/>
    <w:rsid w:val="71E24590"/>
    <w:rsid w:val="71F39BAB"/>
    <w:rsid w:val="72411398"/>
    <w:rsid w:val="724EAC4C"/>
    <w:rsid w:val="72527322"/>
    <w:rsid w:val="726CFFB2"/>
    <w:rsid w:val="7272BEF0"/>
    <w:rsid w:val="727F0681"/>
    <w:rsid w:val="7283B884"/>
    <w:rsid w:val="72A193AA"/>
    <w:rsid w:val="72A74456"/>
    <w:rsid w:val="72A9B0FE"/>
    <w:rsid w:val="72B47C7B"/>
    <w:rsid w:val="72C84E63"/>
    <w:rsid w:val="72D9677B"/>
    <w:rsid w:val="72E39CAF"/>
    <w:rsid w:val="72ED3999"/>
    <w:rsid w:val="73214829"/>
    <w:rsid w:val="73346816"/>
    <w:rsid w:val="7337388F"/>
    <w:rsid w:val="7338ABA6"/>
    <w:rsid w:val="7339DFE4"/>
    <w:rsid w:val="7350D3A7"/>
    <w:rsid w:val="735B4C6C"/>
    <w:rsid w:val="735E90B2"/>
    <w:rsid w:val="73629F42"/>
    <w:rsid w:val="736C10FD"/>
    <w:rsid w:val="737A0AD7"/>
    <w:rsid w:val="737CC8B5"/>
    <w:rsid w:val="73C84BC4"/>
    <w:rsid w:val="73CC19A6"/>
    <w:rsid w:val="73F2460D"/>
    <w:rsid w:val="74197ADF"/>
    <w:rsid w:val="741E465D"/>
    <w:rsid w:val="74377F21"/>
    <w:rsid w:val="743AFF41"/>
    <w:rsid w:val="7448A421"/>
    <w:rsid w:val="745AA693"/>
    <w:rsid w:val="745ABA4D"/>
    <w:rsid w:val="745B5AAD"/>
    <w:rsid w:val="745D4E80"/>
    <w:rsid w:val="7461E91D"/>
    <w:rsid w:val="7478AF08"/>
    <w:rsid w:val="74831B00"/>
    <w:rsid w:val="74949DC6"/>
    <w:rsid w:val="74978110"/>
    <w:rsid w:val="749FB13C"/>
    <w:rsid w:val="74ADB0FD"/>
    <w:rsid w:val="74C1BC0B"/>
    <w:rsid w:val="74C33759"/>
    <w:rsid w:val="74EDB4DE"/>
    <w:rsid w:val="751A7324"/>
    <w:rsid w:val="752850A1"/>
    <w:rsid w:val="753AE4CC"/>
    <w:rsid w:val="75548697"/>
    <w:rsid w:val="7555F454"/>
    <w:rsid w:val="755E8927"/>
    <w:rsid w:val="757ACFE3"/>
    <w:rsid w:val="7598830E"/>
    <w:rsid w:val="75A62B9F"/>
    <w:rsid w:val="75BD5DD6"/>
    <w:rsid w:val="75D1349A"/>
    <w:rsid w:val="75E50ABA"/>
    <w:rsid w:val="76068D3F"/>
    <w:rsid w:val="763A8C7F"/>
    <w:rsid w:val="7641F1AF"/>
    <w:rsid w:val="76497B84"/>
    <w:rsid w:val="7675B7AF"/>
    <w:rsid w:val="76953DFF"/>
    <w:rsid w:val="7698EEBC"/>
    <w:rsid w:val="76D4237B"/>
    <w:rsid w:val="76F1450E"/>
    <w:rsid w:val="77006121"/>
    <w:rsid w:val="770F76AC"/>
    <w:rsid w:val="77140E08"/>
    <w:rsid w:val="7725173F"/>
    <w:rsid w:val="7736C4C0"/>
    <w:rsid w:val="776F31C9"/>
    <w:rsid w:val="777D4BAB"/>
    <w:rsid w:val="77815E27"/>
    <w:rsid w:val="779D06A0"/>
    <w:rsid w:val="77A6ED34"/>
    <w:rsid w:val="78107A4F"/>
    <w:rsid w:val="7814264F"/>
    <w:rsid w:val="78452365"/>
    <w:rsid w:val="7862B9F3"/>
    <w:rsid w:val="78683048"/>
    <w:rsid w:val="78ACD429"/>
    <w:rsid w:val="78D48486"/>
    <w:rsid w:val="78E03B50"/>
    <w:rsid w:val="78E55E87"/>
    <w:rsid w:val="78FFD908"/>
    <w:rsid w:val="7907F71C"/>
    <w:rsid w:val="79106A97"/>
    <w:rsid w:val="79111E2A"/>
    <w:rsid w:val="79117F3A"/>
    <w:rsid w:val="79163521"/>
    <w:rsid w:val="7925C5D5"/>
    <w:rsid w:val="7925FB44"/>
    <w:rsid w:val="793DEDF5"/>
    <w:rsid w:val="793DF4B1"/>
    <w:rsid w:val="794CBB3A"/>
    <w:rsid w:val="797B8FCB"/>
    <w:rsid w:val="79822870"/>
    <w:rsid w:val="798242E2"/>
    <w:rsid w:val="798BAD47"/>
    <w:rsid w:val="798CFAD1"/>
    <w:rsid w:val="79902057"/>
    <w:rsid w:val="7998FA27"/>
    <w:rsid w:val="79A50828"/>
    <w:rsid w:val="79A53915"/>
    <w:rsid w:val="79AB56A3"/>
    <w:rsid w:val="79B421CD"/>
    <w:rsid w:val="79D20EC6"/>
    <w:rsid w:val="79D2EDC2"/>
    <w:rsid w:val="79EF8284"/>
    <w:rsid w:val="7A1BA007"/>
    <w:rsid w:val="7A30BA8A"/>
    <w:rsid w:val="7A48F867"/>
    <w:rsid w:val="7A86FE1B"/>
    <w:rsid w:val="7AA0C833"/>
    <w:rsid w:val="7AA5768A"/>
    <w:rsid w:val="7AB118D9"/>
    <w:rsid w:val="7AC32CAE"/>
    <w:rsid w:val="7ADA7054"/>
    <w:rsid w:val="7AE602E6"/>
    <w:rsid w:val="7AEEAF22"/>
    <w:rsid w:val="7AF9C82A"/>
    <w:rsid w:val="7B044E46"/>
    <w:rsid w:val="7B0FAE30"/>
    <w:rsid w:val="7B4FD7FB"/>
    <w:rsid w:val="7B514967"/>
    <w:rsid w:val="7B5A42A3"/>
    <w:rsid w:val="7B612B5B"/>
    <w:rsid w:val="7B6B890D"/>
    <w:rsid w:val="7B711575"/>
    <w:rsid w:val="7B755D51"/>
    <w:rsid w:val="7B84FC39"/>
    <w:rsid w:val="7B932FE2"/>
    <w:rsid w:val="7BC5593C"/>
    <w:rsid w:val="7BD391B9"/>
    <w:rsid w:val="7BD7EA1D"/>
    <w:rsid w:val="7BDCCCA7"/>
    <w:rsid w:val="7C177B18"/>
    <w:rsid w:val="7C323E10"/>
    <w:rsid w:val="7C726FC5"/>
    <w:rsid w:val="7C74094E"/>
    <w:rsid w:val="7C9D0392"/>
    <w:rsid w:val="7CB2E27D"/>
    <w:rsid w:val="7CB2F511"/>
    <w:rsid w:val="7CD73544"/>
    <w:rsid w:val="7CFC0950"/>
    <w:rsid w:val="7D25DEA0"/>
    <w:rsid w:val="7D2A40CB"/>
    <w:rsid w:val="7D328CF1"/>
    <w:rsid w:val="7D3D3E74"/>
    <w:rsid w:val="7D3DDBCA"/>
    <w:rsid w:val="7D58CAAF"/>
    <w:rsid w:val="7D5B76D6"/>
    <w:rsid w:val="7D64B909"/>
    <w:rsid w:val="7D681E2C"/>
    <w:rsid w:val="7D70B9EF"/>
    <w:rsid w:val="7D8AA78C"/>
    <w:rsid w:val="7D8DC38E"/>
    <w:rsid w:val="7DA565B0"/>
    <w:rsid w:val="7DB53F09"/>
    <w:rsid w:val="7DE82223"/>
    <w:rsid w:val="7DEF70BB"/>
    <w:rsid w:val="7E18D74A"/>
    <w:rsid w:val="7E284121"/>
    <w:rsid w:val="7E2D7DB9"/>
    <w:rsid w:val="7E3F24AD"/>
    <w:rsid w:val="7E43F4A2"/>
    <w:rsid w:val="7E6178C6"/>
    <w:rsid w:val="7E731916"/>
    <w:rsid w:val="7E73B24D"/>
    <w:rsid w:val="7E74412D"/>
    <w:rsid w:val="7EB8A93C"/>
    <w:rsid w:val="7EC426CA"/>
    <w:rsid w:val="7ECC6138"/>
    <w:rsid w:val="7EEB5E9D"/>
    <w:rsid w:val="7F29A14B"/>
    <w:rsid w:val="7F4CB78D"/>
    <w:rsid w:val="7F50134B"/>
    <w:rsid w:val="7F51D40E"/>
    <w:rsid w:val="7F7FBB93"/>
    <w:rsid w:val="7F84324B"/>
    <w:rsid w:val="7F86DAAB"/>
    <w:rsid w:val="7F90556D"/>
    <w:rsid w:val="7FB53B4C"/>
    <w:rsid w:val="7FBB170D"/>
    <w:rsid w:val="7FBD2116"/>
    <w:rsid w:val="7FEBB744"/>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45066"/>
  <w15:chartTrackingRefBased/>
  <w15:docId w15:val="{340DBF37-97D7-411F-B062-5CFB0280D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8205D"/>
    <w:pPr>
      <w:spacing w:line="256" w:lineRule="auto"/>
    </w:pPr>
  </w:style>
  <w:style w:type="paragraph" w:styleId="Virsraksts1">
    <w:name w:val="heading 1"/>
    <w:basedOn w:val="Parasts"/>
    <w:link w:val="Virsraksts1Rakstz"/>
    <w:uiPriority w:val="9"/>
    <w:qFormat/>
    <w:rsid w:val="007F43C6"/>
    <w:pPr>
      <w:spacing w:before="120" w:after="120" w:line="240" w:lineRule="auto"/>
      <w:outlineLvl w:val="0"/>
    </w:pPr>
    <w:rPr>
      <w:rFonts w:ascii="Times New Roman" w:eastAsia="Times New Roman" w:hAnsi="Times New Roman" w:cs="Times New Roman"/>
      <w:color w:val="8F9091"/>
      <w:kern w:val="36"/>
      <w:sz w:val="33"/>
      <w:szCs w:val="33"/>
      <w:lang w:eastAsia="lv-LV"/>
    </w:rPr>
  </w:style>
  <w:style w:type="paragraph" w:styleId="Virsraksts2">
    <w:name w:val="heading 2"/>
    <w:basedOn w:val="Parasts"/>
    <w:next w:val="Parasts"/>
    <w:link w:val="Virsraksts2Rakstz"/>
    <w:uiPriority w:val="9"/>
    <w:unhideWhenUsed/>
    <w:qFormat/>
    <w:rsid w:val="005C67C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Virsraksts3">
    <w:name w:val="heading 3"/>
    <w:basedOn w:val="Parasts"/>
    <w:next w:val="Parasts"/>
    <w:link w:val="Virsraksts3Rakstz"/>
    <w:uiPriority w:val="9"/>
    <w:semiHidden/>
    <w:unhideWhenUsed/>
    <w:qFormat/>
    <w:rsid w:val="000A57D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Virsraksts4">
    <w:name w:val="heading 4"/>
    <w:basedOn w:val="Parasts"/>
    <w:next w:val="Parasts"/>
    <w:link w:val="Virsraksts4Rakstz"/>
    <w:uiPriority w:val="9"/>
    <w:semiHidden/>
    <w:unhideWhenUsed/>
    <w:qFormat/>
    <w:rsid w:val="004274D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nhideWhenUsed/>
    <w:rsid w:val="0068205D"/>
    <w:pPr>
      <w:widowControl w:val="0"/>
      <w:tabs>
        <w:tab w:val="center" w:pos="4320"/>
        <w:tab w:val="right" w:pos="8640"/>
      </w:tabs>
      <w:spacing w:after="0" w:line="240" w:lineRule="auto"/>
    </w:pPr>
    <w:rPr>
      <w:rFonts w:ascii="Times New Roman" w:eastAsia="Calibri" w:hAnsi="Times New Roman" w:cs="Times New Roman"/>
      <w:sz w:val="24"/>
      <w:szCs w:val="24"/>
      <w:lang w:eastAsia="lv-LV"/>
    </w:rPr>
  </w:style>
  <w:style w:type="character" w:customStyle="1" w:styleId="GalveneRakstz">
    <w:name w:val="Galvene Rakstz."/>
    <w:basedOn w:val="Noklusjumarindkopasfonts"/>
    <w:link w:val="Galvene"/>
    <w:rsid w:val="0068205D"/>
    <w:rPr>
      <w:rFonts w:ascii="Times New Roman" w:eastAsia="Calibri" w:hAnsi="Times New Roman" w:cs="Times New Roman"/>
      <w:sz w:val="24"/>
      <w:szCs w:val="24"/>
      <w:lang w:eastAsia="lv-LV"/>
    </w:rPr>
  </w:style>
  <w:style w:type="table" w:styleId="Reatabula">
    <w:name w:val="Table Grid"/>
    <w:basedOn w:val="Parastatabula"/>
    <w:uiPriority w:val="59"/>
    <w:rsid w:val="0068205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2,Bullet Style,Bullet list,Dot pt,H&amp;P List Paragraph,L,List Paragraph1,List Paragraph11,No Spacing1,Normal bullet 2,Numbered Para 1,Numurets,OBC Bullet,Odsek zoznamu2,Saistīto dokumentu saraksts,Saraksta rindkopa1,Strip,Syle 1,body"/>
    <w:basedOn w:val="Parasts"/>
    <w:link w:val="SarakstarindkopaRakstz"/>
    <w:qFormat/>
    <w:rsid w:val="00B5490F"/>
    <w:pPr>
      <w:ind w:left="720"/>
      <w:contextualSpacing/>
    </w:pPr>
  </w:style>
  <w:style w:type="paragraph" w:styleId="Bezatstarpm">
    <w:name w:val="No Spacing"/>
    <w:basedOn w:val="Parasts"/>
    <w:uiPriority w:val="1"/>
    <w:qFormat/>
    <w:rsid w:val="005F77FE"/>
    <w:pPr>
      <w:spacing w:after="0" w:line="240" w:lineRule="auto"/>
    </w:pPr>
    <w:rPr>
      <w:rFonts w:ascii="Calibri" w:hAnsi="Calibri" w:cs="Calibri"/>
      <w:lang w:eastAsia="lv-LV"/>
    </w:rPr>
  </w:style>
  <w:style w:type="character" w:styleId="Vresatsauce">
    <w:name w:val="footnote reference"/>
    <w:aliases w:val="Footnote Reference Number,Footnote symbol,fr,SUPERS,Footnote symbFootnote Refernece,Footnote Reference Superscript,Footnote Refernece,ftref,Odwołanie przypisu,BVI fnr,Footnotes refss,Ref,de nota al pie,-E Fußnotenzeichen,Times 10 Poin"/>
    <w:link w:val="CharCharCharChar"/>
    <w:uiPriority w:val="99"/>
    <w:qFormat/>
    <w:rsid w:val="007164FF"/>
    <w:rPr>
      <w:vertAlign w:val="superscript"/>
    </w:rPr>
  </w:style>
  <w:style w:type="character" w:styleId="Hipersaite">
    <w:name w:val="Hyperlink"/>
    <w:uiPriority w:val="99"/>
    <w:unhideWhenUsed/>
    <w:rsid w:val="007164FF"/>
    <w:rPr>
      <w:color w:val="0000FF"/>
      <w:u w:val="single"/>
    </w:rPr>
  </w:style>
  <w:style w:type="paragraph" w:customStyle="1" w:styleId="naisf">
    <w:name w:val="naisf"/>
    <w:basedOn w:val="Parasts"/>
    <w:rsid w:val="007164F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Komentraatsauce">
    <w:name w:val="annotation reference"/>
    <w:basedOn w:val="Noklusjumarindkopasfonts"/>
    <w:uiPriority w:val="99"/>
    <w:semiHidden/>
    <w:unhideWhenUsed/>
    <w:rsid w:val="007164FF"/>
    <w:rPr>
      <w:sz w:val="16"/>
      <w:szCs w:val="16"/>
    </w:rPr>
  </w:style>
  <w:style w:type="paragraph" w:styleId="Komentrateksts">
    <w:name w:val="annotation text"/>
    <w:basedOn w:val="Parasts"/>
    <w:link w:val="KomentratekstsRakstz"/>
    <w:uiPriority w:val="99"/>
    <w:unhideWhenUsed/>
    <w:rsid w:val="007164FF"/>
    <w:pPr>
      <w:spacing w:after="200" w:line="240" w:lineRule="auto"/>
    </w:pPr>
    <w:rPr>
      <w:rFonts w:ascii="Times New Roman" w:eastAsia="Calibri" w:hAnsi="Times New Roman" w:cs="Times New Roman"/>
      <w:sz w:val="20"/>
      <w:szCs w:val="20"/>
    </w:rPr>
  </w:style>
  <w:style w:type="character" w:customStyle="1" w:styleId="KomentratekstsRakstz">
    <w:name w:val="Komentāra teksts Rakstz."/>
    <w:basedOn w:val="Noklusjumarindkopasfonts"/>
    <w:link w:val="Komentrateksts"/>
    <w:uiPriority w:val="99"/>
    <w:rsid w:val="007164FF"/>
    <w:rPr>
      <w:rFonts w:ascii="Times New Roman" w:eastAsia="Calibri" w:hAnsi="Times New Roman" w:cs="Times New Roman"/>
      <w:sz w:val="20"/>
      <w:szCs w:val="20"/>
    </w:rPr>
  </w:style>
  <w:style w:type="paragraph" w:styleId="Balonteksts">
    <w:name w:val="Balloon Text"/>
    <w:basedOn w:val="Parasts"/>
    <w:link w:val="BalontekstsRakstz"/>
    <w:uiPriority w:val="99"/>
    <w:semiHidden/>
    <w:unhideWhenUsed/>
    <w:rsid w:val="007164FF"/>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7164FF"/>
    <w:rPr>
      <w:rFonts w:ascii="Segoe UI" w:hAnsi="Segoe UI" w:cs="Segoe UI"/>
      <w:sz w:val="18"/>
      <w:szCs w:val="18"/>
    </w:rPr>
  </w:style>
  <w:style w:type="character" w:customStyle="1" w:styleId="tlid-translation">
    <w:name w:val="tlid-translation"/>
    <w:basedOn w:val="Noklusjumarindkopasfonts"/>
    <w:rsid w:val="007B1578"/>
  </w:style>
  <w:style w:type="character" w:customStyle="1" w:styleId="Virsraksts1Rakstz">
    <w:name w:val="Virsraksts 1 Rakstz."/>
    <w:basedOn w:val="Noklusjumarindkopasfonts"/>
    <w:link w:val="Virsraksts1"/>
    <w:uiPriority w:val="9"/>
    <w:rsid w:val="007F43C6"/>
    <w:rPr>
      <w:rFonts w:ascii="Times New Roman" w:eastAsia="Times New Roman" w:hAnsi="Times New Roman" w:cs="Times New Roman"/>
      <w:color w:val="8F9091"/>
      <w:kern w:val="36"/>
      <w:sz w:val="33"/>
      <w:szCs w:val="33"/>
      <w:lang w:eastAsia="lv-LV"/>
    </w:rPr>
  </w:style>
  <w:style w:type="paragraph" w:styleId="Paraststmeklis">
    <w:name w:val="Normal (Web)"/>
    <w:basedOn w:val="Parasts"/>
    <w:uiPriority w:val="99"/>
    <w:unhideWhenUsed/>
    <w:rsid w:val="007F43C6"/>
    <w:pPr>
      <w:spacing w:after="240" w:line="240" w:lineRule="auto"/>
    </w:pPr>
    <w:rPr>
      <w:rFonts w:ascii="Times New Roman" w:eastAsia="Times New Roman" w:hAnsi="Times New Roman" w:cs="Times New Roman"/>
      <w:sz w:val="24"/>
      <w:szCs w:val="24"/>
      <w:lang w:eastAsia="lv-LV"/>
    </w:rPr>
  </w:style>
  <w:style w:type="character" w:customStyle="1" w:styleId="UnresolvedMention1">
    <w:name w:val="Unresolved Mention1"/>
    <w:basedOn w:val="Noklusjumarindkopasfonts"/>
    <w:uiPriority w:val="99"/>
    <w:semiHidden/>
    <w:unhideWhenUsed/>
    <w:rsid w:val="00EF0658"/>
    <w:rPr>
      <w:color w:val="605E5C"/>
      <w:shd w:val="clear" w:color="auto" w:fill="E1DFDD"/>
    </w:rPr>
  </w:style>
  <w:style w:type="paragraph" w:customStyle="1" w:styleId="Default">
    <w:name w:val="Default"/>
    <w:rsid w:val="000F3FAF"/>
    <w:pPr>
      <w:autoSpaceDE w:val="0"/>
      <w:autoSpaceDN w:val="0"/>
      <w:adjustRightInd w:val="0"/>
      <w:spacing w:after="0" w:line="240" w:lineRule="auto"/>
    </w:pPr>
    <w:rPr>
      <w:rFonts w:ascii="Arial" w:eastAsia="Times New Roman" w:hAnsi="Arial" w:cs="Arial"/>
      <w:color w:val="000000"/>
      <w:sz w:val="24"/>
      <w:szCs w:val="24"/>
      <w:lang w:eastAsia="lv-LV"/>
    </w:rPr>
  </w:style>
  <w:style w:type="paragraph" w:styleId="Kjene">
    <w:name w:val="footer"/>
    <w:basedOn w:val="Parasts"/>
    <w:link w:val="KjeneRakstz"/>
    <w:uiPriority w:val="99"/>
    <w:unhideWhenUsed/>
    <w:rsid w:val="002C0E21"/>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2C0E21"/>
  </w:style>
  <w:style w:type="paragraph" w:customStyle="1" w:styleId="CharCharCharChar">
    <w:name w:val="Char Char Char Char"/>
    <w:aliases w:val="Char2"/>
    <w:basedOn w:val="Parasts"/>
    <w:next w:val="Parasts"/>
    <w:link w:val="Vresatsauce"/>
    <w:uiPriority w:val="99"/>
    <w:rsid w:val="0048039B"/>
    <w:pPr>
      <w:spacing w:line="240" w:lineRule="exact"/>
      <w:jc w:val="both"/>
      <w:textAlignment w:val="baseline"/>
    </w:pPr>
    <w:rPr>
      <w:vertAlign w:val="superscript"/>
    </w:rPr>
  </w:style>
  <w:style w:type="paragraph" w:styleId="Vresteksts">
    <w:name w:val="footnote text"/>
    <w:aliases w:val="Char,Char Rakstz. Rakstz. Rakstz.,Char1,FT,Footnote,Footnote Text Char1 Char,Footnote Text Char1 Char Char Char,Footnote Text Char2,Footnote text,Fußnote,Fußnote Char Char,Fußnote Char Char Char Char Char Char,Style 5,f,fn,ft,Geneva 9,Car"/>
    <w:basedOn w:val="Parasts"/>
    <w:link w:val="VrestekstsRakstz"/>
    <w:uiPriority w:val="99"/>
    <w:unhideWhenUsed/>
    <w:qFormat/>
    <w:rsid w:val="000C452B"/>
    <w:pPr>
      <w:spacing w:after="0" w:line="240" w:lineRule="auto"/>
    </w:pPr>
    <w:rPr>
      <w:rFonts w:ascii="Calibri" w:hAnsi="Calibri" w:cs="Calibri"/>
      <w:sz w:val="20"/>
      <w:szCs w:val="20"/>
    </w:rPr>
  </w:style>
  <w:style w:type="character" w:customStyle="1" w:styleId="VrestekstsRakstz">
    <w:name w:val="Vēres teksts Rakstz."/>
    <w:aliases w:val="Char Rakstz.,Char Rakstz. Rakstz. Rakstz. Rakstz.,Char1 Rakstz.,FT Rakstz.,Footnote Rakstz.,Footnote Text Char1 Char Rakstz.,Footnote Text Char1 Char Char Char Rakstz.,Footnote Text Char2 Rakstz.,Footnote text Rakstz.,f Rakstz."/>
    <w:basedOn w:val="Noklusjumarindkopasfonts"/>
    <w:link w:val="Vresteksts"/>
    <w:uiPriority w:val="99"/>
    <w:qFormat/>
    <w:rsid w:val="000C452B"/>
    <w:rPr>
      <w:rFonts w:ascii="Calibri" w:hAnsi="Calibri" w:cs="Calibri"/>
      <w:sz w:val="20"/>
      <w:szCs w:val="20"/>
    </w:rPr>
  </w:style>
  <w:style w:type="paragraph" w:styleId="Komentratma">
    <w:name w:val="annotation subject"/>
    <w:basedOn w:val="Komentrateksts"/>
    <w:next w:val="Komentrateksts"/>
    <w:link w:val="KomentratmaRakstz"/>
    <w:uiPriority w:val="99"/>
    <w:semiHidden/>
    <w:unhideWhenUsed/>
    <w:rsid w:val="00A11A44"/>
    <w:pPr>
      <w:spacing w:after="160"/>
    </w:pPr>
    <w:rPr>
      <w:rFonts w:asciiTheme="minorHAnsi" w:eastAsiaTheme="minorHAnsi" w:hAnsiTheme="minorHAnsi" w:cstheme="minorBidi"/>
      <w:b/>
      <w:bCs/>
    </w:rPr>
  </w:style>
  <w:style w:type="character" w:customStyle="1" w:styleId="KomentratmaRakstz">
    <w:name w:val="Komentāra tēma Rakstz."/>
    <w:basedOn w:val="KomentratekstsRakstz"/>
    <w:link w:val="Komentratma"/>
    <w:uiPriority w:val="99"/>
    <w:semiHidden/>
    <w:rsid w:val="00A11A44"/>
    <w:rPr>
      <w:rFonts w:ascii="Times New Roman" w:eastAsia="Calibri" w:hAnsi="Times New Roman" w:cs="Times New Roman"/>
      <w:b/>
      <w:bCs/>
      <w:sz w:val="20"/>
      <w:szCs w:val="20"/>
    </w:rPr>
  </w:style>
  <w:style w:type="paragraph" w:customStyle="1" w:styleId="msonormal0">
    <w:name w:val="msonormal"/>
    <w:basedOn w:val="Parasts"/>
    <w:rsid w:val="00C17FD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Vienkrsteksts">
    <w:name w:val="Plain Text"/>
    <w:basedOn w:val="Parasts"/>
    <w:link w:val="VienkrstekstsRakstz"/>
    <w:uiPriority w:val="99"/>
    <w:semiHidden/>
    <w:unhideWhenUsed/>
    <w:rsid w:val="002C155B"/>
    <w:pPr>
      <w:spacing w:after="0" w:line="240" w:lineRule="auto"/>
    </w:pPr>
    <w:rPr>
      <w:rFonts w:ascii="Consolas" w:eastAsia="Calibri" w:hAnsi="Consolas" w:cs="Times New Roman"/>
      <w:sz w:val="21"/>
      <w:szCs w:val="21"/>
      <w:lang w:val="x-none"/>
    </w:rPr>
  </w:style>
  <w:style w:type="character" w:customStyle="1" w:styleId="VienkrstekstsRakstz">
    <w:name w:val="Vienkāršs teksts Rakstz."/>
    <w:basedOn w:val="Noklusjumarindkopasfonts"/>
    <w:link w:val="Vienkrsteksts"/>
    <w:uiPriority w:val="99"/>
    <w:semiHidden/>
    <w:rsid w:val="002C155B"/>
    <w:rPr>
      <w:rFonts w:ascii="Consolas" w:eastAsia="Calibri" w:hAnsi="Consolas" w:cs="Times New Roman"/>
      <w:sz w:val="21"/>
      <w:szCs w:val="21"/>
      <w:lang w:val="x-none"/>
    </w:rPr>
  </w:style>
  <w:style w:type="character" w:customStyle="1" w:styleId="UnresolvedMention2">
    <w:name w:val="Unresolved Mention2"/>
    <w:basedOn w:val="Noklusjumarindkopasfonts"/>
    <w:uiPriority w:val="99"/>
    <w:semiHidden/>
    <w:unhideWhenUsed/>
    <w:rsid w:val="00671511"/>
    <w:rPr>
      <w:color w:val="605E5C"/>
      <w:shd w:val="clear" w:color="auto" w:fill="E1DFDD"/>
    </w:rPr>
  </w:style>
  <w:style w:type="paragraph" w:styleId="Nosaukums">
    <w:name w:val="Title"/>
    <w:basedOn w:val="Parasts"/>
    <w:link w:val="NosaukumsRakstz"/>
    <w:uiPriority w:val="10"/>
    <w:qFormat/>
    <w:rsid w:val="004624FE"/>
    <w:pPr>
      <w:spacing w:after="0" w:line="360" w:lineRule="auto"/>
      <w:jc w:val="both"/>
    </w:pPr>
    <w:rPr>
      <w:rFonts w:ascii="Calibri" w:hAnsi="Calibri" w:cs="Calibri"/>
      <w:lang w:eastAsia="lv-LV"/>
    </w:rPr>
  </w:style>
  <w:style w:type="character" w:customStyle="1" w:styleId="NosaukumsRakstz">
    <w:name w:val="Nosaukums Rakstz."/>
    <w:basedOn w:val="Noklusjumarindkopasfonts"/>
    <w:link w:val="Nosaukums"/>
    <w:uiPriority w:val="10"/>
    <w:rsid w:val="004624FE"/>
    <w:rPr>
      <w:rFonts w:ascii="Calibri" w:hAnsi="Calibri" w:cs="Calibri"/>
      <w:lang w:eastAsia="lv-LV"/>
    </w:rPr>
  </w:style>
  <w:style w:type="character" w:customStyle="1" w:styleId="SarakstarindkopaRakstz">
    <w:name w:val="Saraksta rindkopa Rakstz."/>
    <w:aliases w:val="2 Rakstz.,Bullet Style Rakstz.,Bullet list Rakstz.,Dot pt Rakstz.,H&amp;P List Paragraph Rakstz.,L Rakstz.,List Paragraph1 Rakstz.,List Paragraph11 Rakstz.,No Spacing1 Rakstz.,Normal bullet 2 Rakstz.,Numbered Para 1 Rakstz."/>
    <w:basedOn w:val="Noklusjumarindkopasfonts"/>
    <w:link w:val="Sarakstarindkopa"/>
    <w:qFormat/>
    <w:locked/>
    <w:rsid w:val="004624FE"/>
  </w:style>
  <w:style w:type="character" w:styleId="Izclums">
    <w:name w:val="Emphasis"/>
    <w:basedOn w:val="Noklusjumarindkopasfonts"/>
    <w:uiPriority w:val="20"/>
    <w:qFormat/>
    <w:rsid w:val="00E94656"/>
    <w:rPr>
      <w:i/>
      <w:iCs/>
    </w:rPr>
  </w:style>
  <w:style w:type="paragraph" w:styleId="Prskatjums">
    <w:name w:val="Revision"/>
    <w:hidden/>
    <w:uiPriority w:val="99"/>
    <w:semiHidden/>
    <w:rsid w:val="00E03745"/>
    <w:pPr>
      <w:spacing w:after="0" w:line="240" w:lineRule="auto"/>
    </w:pPr>
  </w:style>
  <w:style w:type="character" w:customStyle="1" w:styleId="Virsraksts4Rakstz">
    <w:name w:val="Virsraksts 4 Rakstz."/>
    <w:basedOn w:val="Noklusjumarindkopasfonts"/>
    <w:link w:val="Virsraksts4"/>
    <w:uiPriority w:val="9"/>
    <w:semiHidden/>
    <w:rsid w:val="004274DE"/>
    <w:rPr>
      <w:rFonts w:asciiTheme="majorHAnsi" w:eastAsiaTheme="majorEastAsia" w:hAnsiTheme="majorHAnsi" w:cstheme="majorBidi"/>
      <w:i/>
      <w:iCs/>
      <w:color w:val="2F5496" w:themeColor="accent1" w:themeShade="BF"/>
    </w:rPr>
  </w:style>
  <w:style w:type="character" w:customStyle="1" w:styleId="Virsraksts3Rakstz">
    <w:name w:val="Virsraksts 3 Rakstz."/>
    <w:basedOn w:val="Noklusjumarindkopasfonts"/>
    <w:link w:val="Virsraksts3"/>
    <w:uiPriority w:val="9"/>
    <w:semiHidden/>
    <w:rsid w:val="000A57D9"/>
    <w:rPr>
      <w:rFonts w:asciiTheme="majorHAnsi" w:eastAsiaTheme="majorEastAsia" w:hAnsiTheme="majorHAnsi" w:cstheme="majorBidi"/>
      <w:color w:val="1F3763" w:themeColor="accent1" w:themeShade="7F"/>
      <w:sz w:val="24"/>
      <w:szCs w:val="24"/>
    </w:rPr>
  </w:style>
  <w:style w:type="character" w:styleId="Izteiksmgs">
    <w:name w:val="Strong"/>
    <w:basedOn w:val="Noklusjumarindkopasfonts"/>
    <w:uiPriority w:val="22"/>
    <w:qFormat/>
    <w:rsid w:val="00F902FA"/>
    <w:rPr>
      <w:b/>
      <w:bCs/>
    </w:rPr>
  </w:style>
  <w:style w:type="paragraph" w:customStyle="1" w:styleId="xmsonormal">
    <w:name w:val="x_msonormal"/>
    <w:basedOn w:val="Parasts"/>
    <w:rsid w:val="00041D72"/>
    <w:pPr>
      <w:spacing w:after="0" w:line="240" w:lineRule="auto"/>
    </w:pPr>
    <w:rPr>
      <w:rFonts w:ascii="Calibri" w:eastAsia="Calibri" w:hAnsi="Calibri" w:cs="Calibri"/>
      <w:lang w:eastAsia="lv-LV"/>
    </w:rPr>
  </w:style>
  <w:style w:type="paragraph" w:customStyle="1" w:styleId="Documenttitle">
    <w:name w:val="Document title"/>
    <w:next w:val="Parasts"/>
    <w:qFormat/>
    <w:rsid w:val="002A52EE"/>
    <w:pPr>
      <w:spacing w:after="0" w:line="440" w:lineRule="atLeast"/>
    </w:pPr>
    <w:rPr>
      <w:rFonts w:eastAsiaTheme="majorEastAsia" w:cstheme="majorBidi"/>
      <w:bCs/>
      <w:color w:val="4472C4" w:themeColor="accent1"/>
      <w:sz w:val="42"/>
      <w:szCs w:val="28"/>
      <w:lang w:val="en-GB"/>
    </w:rPr>
  </w:style>
  <w:style w:type="character" w:customStyle="1" w:styleId="Virsraksts2Rakstz">
    <w:name w:val="Virsraksts 2 Rakstz."/>
    <w:basedOn w:val="Noklusjumarindkopasfonts"/>
    <w:link w:val="Virsraksts2"/>
    <w:uiPriority w:val="9"/>
    <w:rsid w:val="005C67C0"/>
    <w:rPr>
      <w:rFonts w:asciiTheme="majorHAnsi" w:eastAsiaTheme="majorEastAsia" w:hAnsiTheme="majorHAnsi" w:cstheme="majorBidi"/>
      <w:color w:val="2F5496" w:themeColor="accent1" w:themeShade="BF"/>
      <w:sz w:val="26"/>
      <w:szCs w:val="26"/>
    </w:rPr>
  </w:style>
  <w:style w:type="character" w:customStyle="1" w:styleId="UnresolvedMention3">
    <w:name w:val="Unresolved Mention3"/>
    <w:basedOn w:val="Noklusjumarindkopasfonts"/>
    <w:uiPriority w:val="99"/>
    <w:semiHidden/>
    <w:unhideWhenUsed/>
    <w:rsid w:val="000D74EA"/>
    <w:rPr>
      <w:color w:val="605E5C"/>
      <w:shd w:val="clear" w:color="auto" w:fill="E1DFDD"/>
    </w:rPr>
  </w:style>
  <w:style w:type="character" w:customStyle="1" w:styleId="y2iqfc">
    <w:name w:val="y2iqfc"/>
    <w:basedOn w:val="Noklusjumarindkopasfonts"/>
    <w:rsid w:val="00D63C39"/>
  </w:style>
  <w:style w:type="paragraph" w:customStyle="1" w:styleId="tv213">
    <w:name w:val="tv213"/>
    <w:basedOn w:val="Parasts"/>
    <w:rsid w:val="00786884"/>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Neatrisintapieminana">
    <w:name w:val="Unresolved Mention"/>
    <w:basedOn w:val="Noklusjumarindkopasfonts"/>
    <w:uiPriority w:val="99"/>
    <w:semiHidden/>
    <w:unhideWhenUsed/>
    <w:rsid w:val="00FA3C54"/>
    <w:rPr>
      <w:color w:val="605E5C"/>
      <w:shd w:val="clear" w:color="auto" w:fill="E1DFDD"/>
    </w:rPr>
  </w:style>
  <w:style w:type="character" w:styleId="Izmantotahipersaite">
    <w:name w:val="FollowedHyperlink"/>
    <w:basedOn w:val="Noklusjumarindkopasfonts"/>
    <w:uiPriority w:val="99"/>
    <w:semiHidden/>
    <w:unhideWhenUsed/>
    <w:rsid w:val="0098503A"/>
    <w:rPr>
      <w:color w:val="954F72" w:themeColor="followedHyperlink"/>
      <w:u w:val="single"/>
    </w:rPr>
  </w:style>
  <w:style w:type="character" w:customStyle="1" w:styleId="cf01">
    <w:name w:val="cf01"/>
    <w:basedOn w:val="Noklusjumarindkopasfonts"/>
    <w:rsid w:val="003A1C39"/>
    <w:rPr>
      <w:rFonts w:ascii="Segoe UI" w:hAnsi="Segoe UI" w:cs="Segoe UI" w:hint="default"/>
      <w:sz w:val="18"/>
      <w:szCs w:val="18"/>
    </w:rPr>
  </w:style>
  <w:style w:type="paragraph" w:customStyle="1" w:styleId="contentpasted0">
    <w:name w:val="contentpasted0"/>
    <w:basedOn w:val="Parasts"/>
    <w:rsid w:val="008B1749"/>
    <w:pPr>
      <w:spacing w:after="0" w:line="240" w:lineRule="auto"/>
    </w:pPr>
    <w:rPr>
      <w:rFonts w:ascii="Aptos" w:hAnsi="Aptos" w:cs="Aptos"/>
      <w:sz w:val="24"/>
      <w:szCs w:val="24"/>
      <w:lang w:eastAsia="lv-LV"/>
    </w:rPr>
  </w:style>
  <w:style w:type="paragraph" w:customStyle="1" w:styleId="xmsolistparagraph">
    <w:name w:val="x_msolistparagraph"/>
    <w:basedOn w:val="Parasts"/>
    <w:rsid w:val="00842661"/>
    <w:pPr>
      <w:spacing w:after="0" w:line="240" w:lineRule="auto"/>
      <w:ind w:left="720"/>
    </w:pPr>
    <w:rPr>
      <w:rFonts w:ascii="Calibri" w:hAnsi="Calibri" w:cs="Calibri"/>
      <w:lang w:eastAsia="lv-LV"/>
    </w:rPr>
  </w:style>
  <w:style w:type="character" w:customStyle="1" w:styleId="cf11">
    <w:name w:val="cf11"/>
    <w:basedOn w:val="Noklusjumarindkopasfonts"/>
    <w:rsid w:val="004714B5"/>
    <w:rPr>
      <w:rFonts w:ascii="Segoe UI" w:hAnsi="Segoe UI" w:cs="Segoe UI" w:hint="default"/>
      <w:i/>
      <w:iCs/>
      <w:sz w:val="18"/>
      <w:szCs w:val="18"/>
    </w:rPr>
  </w:style>
  <w:style w:type="character" w:customStyle="1" w:styleId="cf21">
    <w:name w:val="cf21"/>
    <w:basedOn w:val="Noklusjumarindkopasfonts"/>
    <w:rsid w:val="00C661F4"/>
    <w:rPr>
      <w:rFonts w:ascii="Segoe UI" w:hAnsi="Segoe UI" w:cs="Segoe UI" w:hint="default"/>
      <w:sz w:val="18"/>
      <w:szCs w:val="18"/>
    </w:rPr>
  </w:style>
  <w:style w:type="character" w:customStyle="1" w:styleId="ui-provider">
    <w:name w:val="ui-provider"/>
    <w:basedOn w:val="Noklusjumarindkopasfonts"/>
    <w:rsid w:val="001C112F"/>
  </w:style>
  <w:style w:type="paragraph" w:customStyle="1" w:styleId="pf0">
    <w:name w:val="pf0"/>
    <w:basedOn w:val="Parasts"/>
    <w:rsid w:val="00AB72EE"/>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Noklusjumarindkopasfonts"/>
    <w:rsid w:val="00561D3C"/>
  </w:style>
  <w:style w:type="paragraph" w:customStyle="1" w:styleId="GaramondTeksts">
    <w:name w:val="Garamond Teksts"/>
    <w:basedOn w:val="Parasts"/>
    <w:uiPriority w:val="99"/>
    <w:rsid w:val="00561D3C"/>
    <w:pPr>
      <w:spacing w:after="240" w:line="276" w:lineRule="auto"/>
    </w:pPr>
    <w:rPr>
      <w:rFonts w:ascii="Garamond" w:eastAsia="Times New Roman" w:hAnsi="Garamond" w:cs="Times New Roman"/>
      <w:lang w:eastAsia="lv-LV"/>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Parasts"/>
    <w:uiPriority w:val="99"/>
    <w:rsid w:val="00561D3C"/>
    <w:pPr>
      <w:spacing w:after="120" w:line="240" w:lineRule="auto"/>
      <w:jc w:val="both"/>
    </w:pPr>
    <w:rPr>
      <w:rFonts w:ascii="Calibri" w:eastAsia="Calibri" w:hAnsi="Calibri" w:cs="Times New Roman"/>
      <w:sz w:val="20"/>
      <w:szCs w:val="20"/>
      <w:vertAlign w:val="superscript"/>
      <w:lang w:eastAsia="lv-LV"/>
    </w:rPr>
  </w:style>
  <w:style w:type="table" w:styleId="Reatabula5tuma-izclums5">
    <w:name w:val="Grid Table 5 Dark Accent 5"/>
    <w:basedOn w:val="Parastatabula"/>
    <w:uiPriority w:val="50"/>
    <w:rsid w:val="003D51E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Reatabula4-izclums5">
    <w:name w:val="Grid Table 4 Accent 5"/>
    <w:basedOn w:val="Parastatabula"/>
    <w:uiPriority w:val="49"/>
    <w:rsid w:val="003D51E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Reatabula4-izclums1">
    <w:name w:val="Grid Table 4 Accent 1"/>
    <w:basedOn w:val="Parastatabula"/>
    <w:uiPriority w:val="49"/>
    <w:rsid w:val="00F05136"/>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Piemint">
    <w:name w:val="Mention"/>
    <w:basedOn w:val="Noklusjumarindkopasfonts"/>
    <w:uiPriority w:val="99"/>
    <w:unhideWhenUsed/>
    <w:rsid w:val="0087436B"/>
    <w:rPr>
      <w:color w:val="2B579A"/>
      <w:shd w:val="clear" w:color="auto" w:fill="E1DFDD"/>
    </w:rPr>
  </w:style>
  <w:style w:type="table" w:styleId="Reatabula5tuma-izclums1">
    <w:name w:val="Grid Table 5 Dark Accent 1"/>
    <w:basedOn w:val="Parastatabula"/>
    <w:uiPriority w:val="50"/>
    <w:rsid w:val="001E64F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6807">
      <w:bodyDiv w:val="1"/>
      <w:marLeft w:val="0"/>
      <w:marRight w:val="0"/>
      <w:marTop w:val="0"/>
      <w:marBottom w:val="0"/>
      <w:divBdr>
        <w:top w:val="none" w:sz="0" w:space="0" w:color="auto"/>
        <w:left w:val="none" w:sz="0" w:space="0" w:color="auto"/>
        <w:bottom w:val="none" w:sz="0" w:space="0" w:color="auto"/>
        <w:right w:val="none" w:sz="0" w:space="0" w:color="auto"/>
      </w:divBdr>
    </w:div>
    <w:div w:id="9189701">
      <w:bodyDiv w:val="1"/>
      <w:marLeft w:val="0"/>
      <w:marRight w:val="0"/>
      <w:marTop w:val="0"/>
      <w:marBottom w:val="0"/>
      <w:divBdr>
        <w:top w:val="none" w:sz="0" w:space="0" w:color="auto"/>
        <w:left w:val="none" w:sz="0" w:space="0" w:color="auto"/>
        <w:bottom w:val="none" w:sz="0" w:space="0" w:color="auto"/>
        <w:right w:val="none" w:sz="0" w:space="0" w:color="auto"/>
      </w:divBdr>
    </w:div>
    <w:div w:id="20519360">
      <w:bodyDiv w:val="1"/>
      <w:marLeft w:val="0"/>
      <w:marRight w:val="0"/>
      <w:marTop w:val="0"/>
      <w:marBottom w:val="0"/>
      <w:divBdr>
        <w:top w:val="none" w:sz="0" w:space="0" w:color="auto"/>
        <w:left w:val="none" w:sz="0" w:space="0" w:color="auto"/>
        <w:bottom w:val="none" w:sz="0" w:space="0" w:color="auto"/>
        <w:right w:val="none" w:sz="0" w:space="0" w:color="auto"/>
      </w:divBdr>
    </w:div>
    <w:div w:id="41172448">
      <w:bodyDiv w:val="1"/>
      <w:marLeft w:val="0"/>
      <w:marRight w:val="0"/>
      <w:marTop w:val="0"/>
      <w:marBottom w:val="0"/>
      <w:divBdr>
        <w:top w:val="none" w:sz="0" w:space="0" w:color="auto"/>
        <w:left w:val="none" w:sz="0" w:space="0" w:color="auto"/>
        <w:bottom w:val="none" w:sz="0" w:space="0" w:color="auto"/>
        <w:right w:val="none" w:sz="0" w:space="0" w:color="auto"/>
      </w:divBdr>
      <w:divsChild>
        <w:div w:id="11785417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513284">
      <w:bodyDiv w:val="1"/>
      <w:marLeft w:val="0"/>
      <w:marRight w:val="0"/>
      <w:marTop w:val="0"/>
      <w:marBottom w:val="0"/>
      <w:divBdr>
        <w:top w:val="none" w:sz="0" w:space="0" w:color="auto"/>
        <w:left w:val="none" w:sz="0" w:space="0" w:color="auto"/>
        <w:bottom w:val="none" w:sz="0" w:space="0" w:color="auto"/>
        <w:right w:val="none" w:sz="0" w:space="0" w:color="auto"/>
      </w:divBdr>
    </w:div>
    <w:div w:id="64955628">
      <w:bodyDiv w:val="1"/>
      <w:marLeft w:val="0"/>
      <w:marRight w:val="0"/>
      <w:marTop w:val="0"/>
      <w:marBottom w:val="0"/>
      <w:divBdr>
        <w:top w:val="none" w:sz="0" w:space="0" w:color="auto"/>
        <w:left w:val="none" w:sz="0" w:space="0" w:color="auto"/>
        <w:bottom w:val="none" w:sz="0" w:space="0" w:color="auto"/>
        <w:right w:val="none" w:sz="0" w:space="0" w:color="auto"/>
      </w:divBdr>
    </w:div>
    <w:div w:id="68117386">
      <w:bodyDiv w:val="1"/>
      <w:marLeft w:val="0"/>
      <w:marRight w:val="0"/>
      <w:marTop w:val="0"/>
      <w:marBottom w:val="0"/>
      <w:divBdr>
        <w:top w:val="none" w:sz="0" w:space="0" w:color="auto"/>
        <w:left w:val="none" w:sz="0" w:space="0" w:color="auto"/>
        <w:bottom w:val="none" w:sz="0" w:space="0" w:color="auto"/>
        <w:right w:val="none" w:sz="0" w:space="0" w:color="auto"/>
      </w:divBdr>
    </w:div>
    <w:div w:id="72165033">
      <w:bodyDiv w:val="1"/>
      <w:marLeft w:val="0"/>
      <w:marRight w:val="0"/>
      <w:marTop w:val="0"/>
      <w:marBottom w:val="0"/>
      <w:divBdr>
        <w:top w:val="none" w:sz="0" w:space="0" w:color="auto"/>
        <w:left w:val="none" w:sz="0" w:space="0" w:color="auto"/>
        <w:bottom w:val="none" w:sz="0" w:space="0" w:color="auto"/>
        <w:right w:val="none" w:sz="0" w:space="0" w:color="auto"/>
      </w:divBdr>
    </w:div>
    <w:div w:id="76294502">
      <w:bodyDiv w:val="1"/>
      <w:marLeft w:val="0"/>
      <w:marRight w:val="0"/>
      <w:marTop w:val="0"/>
      <w:marBottom w:val="0"/>
      <w:divBdr>
        <w:top w:val="none" w:sz="0" w:space="0" w:color="auto"/>
        <w:left w:val="none" w:sz="0" w:space="0" w:color="auto"/>
        <w:bottom w:val="none" w:sz="0" w:space="0" w:color="auto"/>
        <w:right w:val="none" w:sz="0" w:space="0" w:color="auto"/>
      </w:divBdr>
    </w:div>
    <w:div w:id="98987607">
      <w:bodyDiv w:val="1"/>
      <w:marLeft w:val="0"/>
      <w:marRight w:val="0"/>
      <w:marTop w:val="0"/>
      <w:marBottom w:val="0"/>
      <w:divBdr>
        <w:top w:val="none" w:sz="0" w:space="0" w:color="auto"/>
        <w:left w:val="none" w:sz="0" w:space="0" w:color="auto"/>
        <w:bottom w:val="none" w:sz="0" w:space="0" w:color="auto"/>
        <w:right w:val="none" w:sz="0" w:space="0" w:color="auto"/>
      </w:divBdr>
    </w:div>
    <w:div w:id="146897152">
      <w:bodyDiv w:val="1"/>
      <w:marLeft w:val="0"/>
      <w:marRight w:val="0"/>
      <w:marTop w:val="0"/>
      <w:marBottom w:val="0"/>
      <w:divBdr>
        <w:top w:val="none" w:sz="0" w:space="0" w:color="auto"/>
        <w:left w:val="none" w:sz="0" w:space="0" w:color="auto"/>
        <w:bottom w:val="none" w:sz="0" w:space="0" w:color="auto"/>
        <w:right w:val="none" w:sz="0" w:space="0" w:color="auto"/>
      </w:divBdr>
    </w:div>
    <w:div w:id="161430949">
      <w:bodyDiv w:val="1"/>
      <w:marLeft w:val="0"/>
      <w:marRight w:val="0"/>
      <w:marTop w:val="0"/>
      <w:marBottom w:val="0"/>
      <w:divBdr>
        <w:top w:val="none" w:sz="0" w:space="0" w:color="auto"/>
        <w:left w:val="none" w:sz="0" w:space="0" w:color="auto"/>
        <w:bottom w:val="none" w:sz="0" w:space="0" w:color="auto"/>
        <w:right w:val="none" w:sz="0" w:space="0" w:color="auto"/>
      </w:divBdr>
    </w:div>
    <w:div w:id="163936703">
      <w:bodyDiv w:val="1"/>
      <w:marLeft w:val="0"/>
      <w:marRight w:val="0"/>
      <w:marTop w:val="0"/>
      <w:marBottom w:val="0"/>
      <w:divBdr>
        <w:top w:val="none" w:sz="0" w:space="0" w:color="auto"/>
        <w:left w:val="none" w:sz="0" w:space="0" w:color="auto"/>
        <w:bottom w:val="none" w:sz="0" w:space="0" w:color="auto"/>
        <w:right w:val="none" w:sz="0" w:space="0" w:color="auto"/>
      </w:divBdr>
    </w:div>
    <w:div w:id="180626567">
      <w:bodyDiv w:val="1"/>
      <w:marLeft w:val="0"/>
      <w:marRight w:val="0"/>
      <w:marTop w:val="0"/>
      <w:marBottom w:val="0"/>
      <w:divBdr>
        <w:top w:val="none" w:sz="0" w:space="0" w:color="auto"/>
        <w:left w:val="none" w:sz="0" w:space="0" w:color="auto"/>
        <w:bottom w:val="none" w:sz="0" w:space="0" w:color="auto"/>
        <w:right w:val="none" w:sz="0" w:space="0" w:color="auto"/>
      </w:divBdr>
    </w:div>
    <w:div w:id="187643196">
      <w:bodyDiv w:val="1"/>
      <w:marLeft w:val="0"/>
      <w:marRight w:val="0"/>
      <w:marTop w:val="0"/>
      <w:marBottom w:val="0"/>
      <w:divBdr>
        <w:top w:val="none" w:sz="0" w:space="0" w:color="auto"/>
        <w:left w:val="none" w:sz="0" w:space="0" w:color="auto"/>
        <w:bottom w:val="none" w:sz="0" w:space="0" w:color="auto"/>
        <w:right w:val="none" w:sz="0" w:space="0" w:color="auto"/>
      </w:divBdr>
    </w:div>
    <w:div w:id="192151984">
      <w:bodyDiv w:val="1"/>
      <w:marLeft w:val="0"/>
      <w:marRight w:val="0"/>
      <w:marTop w:val="0"/>
      <w:marBottom w:val="0"/>
      <w:divBdr>
        <w:top w:val="none" w:sz="0" w:space="0" w:color="auto"/>
        <w:left w:val="none" w:sz="0" w:space="0" w:color="auto"/>
        <w:bottom w:val="none" w:sz="0" w:space="0" w:color="auto"/>
        <w:right w:val="none" w:sz="0" w:space="0" w:color="auto"/>
      </w:divBdr>
    </w:div>
    <w:div w:id="237251133">
      <w:bodyDiv w:val="1"/>
      <w:marLeft w:val="0"/>
      <w:marRight w:val="0"/>
      <w:marTop w:val="0"/>
      <w:marBottom w:val="0"/>
      <w:divBdr>
        <w:top w:val="none" w:sz="0" w:space="0" w:color="auto"/>
        <w:left w:val="none" w:sz="0" w:space="0" w:color="auto"/>
        <w:bottom w:val="none" w:sz="0" w:space="0" w:color="auto"/>
        <w:right w:val="none" w:sz="0" w:space="0" w:color="auto"/>
      </w:divBdr>
    </w:div>
    <w:div w:id="240526774">
      <w:bodyDiv w:val="1"/>
      <w:marLeft w:val="0"/>
      <w:marRight w:val="0"/>
      <w:marTop w:val="0"/>
      <w:marBottom w:val="0"/>
      <w:divBdr>
        <w:top w:val="none" w:sz="0" w:space="0" w:color="auto"/>
        <w:left w:val="none" w:sz="0" w:space="0" w:color="auto"/>
        <w:bottom w:val="none" w:sz="0" w:space="0" w:color="auto"/>
        <w:right w:val="none" w:sz="0" w:space="0" w:color="auto"/>
      </w:divBdr>
    </w:div>
    <w:div w:id="257829479">
      <w:bodyDiv w:val="1"/>
      <w:marLeft w:val="0"/>
      <w:marRight w:val="0"/>
      <w:marTop w:val="0"/>
      <w:marBottom w:val="0"/>
      <w:divBdr>
        <w:top w:val="none" w:sz="0" w:space="0" w:color="auto"/>
        <w:left w:val="none" w:sz="0" w:space="0" w:color="auto"/>
        <w:bottom w:val="none" w:sz="0" w:space="0" w:color="auto"/>
        <w:right w:val="none" w:sz="0" w:space="0" w:color="auto"/>
      </w:divBdr>
      <w:divsChild>
        <w:div w:id="238058654">
          <w:marLeft w:val="0"/>
          <w:marRight w:val="0"/>
          <w:marTop w:val="0"/>
          <w:marBottom w:val="0"/>
          <w:divBdr>
            <w:top w:val="none" w:sz="0" w:space="0" w:color="auto"/>
            <w:left w:val="none" w:sz="0" w:space="0" w:color="auto"/>
            <w:bottom w:val="none" w:sz="0" w:space="0" w:color="auto"/>
            <w:right w:val="none" w:sz="0" w:space="0" w:color="auto"/>
          </w:divBdr>
          <w:divsChild>
            <w:div w:id="1249540648">
              <w:marLeft w:val="0"/>
              <w:marRight w:val="0"/>
              <w:marTop w:val="0"/>
              <w:marBottom w:val="0"/>
              <w:divBdr>
                <w:top w:val="none" w:sz="0" w:space="0" w:color="auto"/>
                <w:left w:val="none" w:sz="0" w:space="0" w:color="auto"/>
                <w:bottom w:val="none" w:sz="0" w:space="0" w:color="auto"/>
                <w:right w:val="none" w:sz="0" w:space="0" w:color="auto"/>
              </w:divBdr>
              <w:divsChild>
                <w:div w:id="140071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732203">
      <w:bodyDiv w:val="1"/>
      <w:marLeft w:val="0"/>
      <w:marRight w:val="0"/>
      <w:marTop w:val="0"/>
      <w:marBottom w:val="0"/>
      <w:divBdr>
        <w:top w:val="none" w:sz="0" w:space="0" w:color="auto"/>
        <w:left w:val="none" w:sz="0" w:space="0" w:color="auto"/>
        <w:bottom w:val="none" w:sz="0" w:space="0" w:color="auto"/>
        <w:right w:val="none" w:sz="0" w:space="0" w:color="auto"/>
      </w:divBdr>
    </w:div>
    <w:div w:id="286274603">
      <w:bodyDiv w:val="1"/>
      <w:marLeft w:val="0"/>
      <w:marRight w:val="0"/>
      <w:marTop w:val="0"/>
      <w:marBottom w:val="0"/>
      <w:divBdr>
        <w:top w:val="none" w:sz="0" w:space="0" w:color="auto"/>
        <w:left w:val="none" w:sz="0" w:space="0" w:color="auto"/>
        <w:bottom w:val="none" w:sz="0" w:space="0" w:color="auto"/>
        <w:right w:val="none" w:sz="0" w:space="0" w:color="auto"/>
      </w:divBdr>
    </w:div>
    <w:div w:id="287782588">
      <w:bodyDiv w:val="1"/>
      <w:marLeft w:val="0"/>
      <w:marRight w:val="0"/>
      <w:marTop w:val="0"/>
      <w:marBottom w:val="0"/>
      <w:divBdr>
        <w:top w:val="none" w:sz="0" w:space="0" w:color="auto"/>
        <w:left w:val="none" w:sz="0" w:space="0" w:color="auto"/>
        <w:bottom w:val="none" w:sz="0" w:space="0" w:color="auto"/>
        <w:right w:val="none" w:sz="0" w:space="0" w:color="auto"/>
      </w:divBdr>
      <w:divsChild>
        <w:div w:id="693652546">
          <w:marLeft w:val="0"/>
          <w:marRight w:val="0"/>
          <w:marTop w:val="0"/>
          <w:marBottom w:val="567"/>
          <w:divBdr>
            <w:top w:val="none" w:sz="0" w:space="0" w:color="auto"/>
            <w:left w:val="none" w:sz="0" w:space="0" w:color="auto"/>
            <w:bottom w:val="none" w:sz="0" w:space="0" w:color="auto"/>
            <w:right w:val="none" w:sz="0" w:space="0" w:color="auto"/>
          </w:divBdr>
        </w:div>
        <w:div w:id="1392652733">
          <w:marLeft w:val="0"/>
          <w:marRight w:val="0"/>
          <w:marTop w:val="480"/>
          <w:marBottom w:val="240"/>
          <w:divBdr>
            <w:top w:val="none" w:sz="0" w:space="0" w:color="auto"/>
            <w:left w:val="none" w:sz="0" w:space="0" w:color="auto"/>
            <w:bottom w:val="none" w:sz="0" w:space="0" w:color="auto"/>
            <w:right w:val="none" w:sz="0" w:space="0" w:color="auto"/>
          </w:divBdr>
        </w:div>
      </w:divsChild>
    </w:div>
    <w:div w:id="307052771">
      <w:bodyDiv w:val="1"/>
      <w:marLeft w:val="0"/>
      <w:marRight w:val="0"/>
      <w:marTop w:val="0"/>
      <w:marBottom w:val="0"/>
      <w:divBdr>
        <w:top w:val="none" w:sz="0" w:space="0" w:color="auto"/>
        <w:left w:val="none" w:sz="0" w:space="0" w:color="auto"/>
        <w:bottom w:val="none" w:sz="0" w:space="0" w:color="auto"/>
        <w:right w:val="none" w:sz="0" w:space="0" w:color="auto"/>
      </w:divBdr>
    </w:div>
    <w:div w:id="313026986">
      <w:bodyDiv w:val="1"/>
      <w:marLeft w:val="0"/>
      <w:marRight w:val="0"/>
      <w:marTop w:val="0"/>
      <w:marBottom w:val="0"/>
      <w:divBdr>
        <w:top w:val="none" w:sz="0" w:space="0" w:color="auto"/>
        <w:left w:val="none" w:sz="0" w:space="0" w:color="auto"/>
        <w:bottom w:val="none" w:sz="0" w:space="0" w:color="auto"/>
        <w:right w:val="none" w:sz="0" w:space="0" w:color="auto"/>
      </w:divBdr>
    </w:div>
    <w:div w:id="352458576">
      <w:bodyDiv w:val="1"/>
      <w:marLeft w:val="0"/>
      <w:marRight w:val="0"/>
      <w:marTop w:val="0"/>
      <w:marBottom w:val="0"/>
      <w:divBdr>
        <w:top w:val="none" w:sz="0" w:space="0" w:color="auto"/>
        <w:left w:val="none" w:sz="0" w:space="0" w:color="auto"/>
        <w:bottom w:val="none" w:sz="0" w:space="0" w:color="auto"/>
        <w:right w:val="none" w:sz="0" w:space="0" w:color="auto"/>
      </w:divBdr>
    </w:div>
    <w:div w:id="379788524">
      <w:bodyDiv w:val="1"/>
      <w:marLeft w:val="0"/>
      <w:marRight w:val="0"/>
      <w:marTop w:val="0"/>
      <w:marBottom w:val="0"/>
      <w:divBdr>
        <w:top w:val="none" w:sz="0" w:space="0" w:color="auto"/>
        <w:left w:val="none" w:sz="0" w:space="0" w:color="auto"/>
        <w:bottom w:val="none" w:sz="0" w:space="0" w:color="auto"/>
        <w:right w:val="none" w:sz="0" w:space="0" w:color="auto"/>
      </w:divBdr>
    </w:div>
    <w:div w:id="384569430">
      <w:bodyDiv w:val="1"/>
      <w:marLeft w:val="0"/>
      <w:marRight w:val="0"/>
      <w:marTop w:val="0"/>
      <w:marBottom w:val="0"/>
      <w:divBdr>
        <w:top w:val="none" w:sz="0" w:space="0" w:color="auto"/>
        <w:left w:val="none" w:sz="0" w:space="0" w:color="auto"/>
        <w:bottom w:val="none" w:sz="0" w:space="0" w:color="auto"/>
        <w:right w:val="none" w:sz="0" w:space="0" w:color="auto"/>
      </w:divBdr>
    </w:div>
    <w:div w:id="390464136">
      <w:bodyDiv w:val="1"/>
      <w:marLeft w:val="0"/>
      <w:marRight w:val="0"/>
      <w:marTop w:val="0"/>
      <w:marBottom w:val="0"/>
      <w:divBdr>
        <w:top w:val="none" w:sz="0" w:space="0" w:color="auto"/>
        <w:left w:val="none" w:sz="0" w:space="0" w:color="auto"/>
        <w:bottom w:val="none" w:sz="0" w:space="0" w:color="auto"/>
        <w:right w:val="none" w:sz="0" w:space="0" w:color="auto"/>
      </w:divBdr>
    </w:div>
    <w:div w:id="403601450">
      <w:bodyDiv w:val="1"/>
      <w:marLeft w:val="0"/>
      <w:marRight w:val="0"/>
      <w:marTop w:val="0"/>
      <w:marBottom w:val="0"/>
      <w:divBdr>
        <w:top w:val="none" w:sz="0" w:space="0" w:color="auto"/>
        <w:left w:val="none" w:sz="0" w:space="0" w:color="auto"/>
        <w:bottom w:val="none" w:sz="0" w:space="0" w:color="auto"/>
        <w:right w:val="none" w:sz="0" w:space="0" w:color="auto"/>
      </w:divBdr>
    </w:div>
    <w:div w:id="410541525">
      <w:bodyDiv w:val="1"/>
      <w:marLeft w:val="0"/>
      <w:marRight w:val="0"/>
      <w:marTop w:val="0"/>
      <w:marBottom w:val="0"/>
      <w:divBdr>
        <w:top w:val="none" w:sz="0" w:space="0" w:color="auto"/>
        <w:left w:val="none" w:sz="0" w:space="0" w:color="auto"/>
        <w:bottom w:val="none" w:sz="0" w:space="0" w:color="auto"/>
        <w:right w:val="none" w:sz="0" w:space="0" w:color="auto"/>
      </w:divBdr>
    </w:div>
    <w:div w:id="435560255">
      <w:bodyDiv w:val="1"/>
      <w:marLeft w:val="0"/>
      <w:marRight w:val="0"/>
      <w:marTop w:val="0"/>
      <w:marBottom w:val="0"/>
      <w:divBdr>
        <w:top w:val="none" w:sz="0" w:space="0" w:color="auto"/>
        <w:left w:val="none" w:sz="0" w:space="0" w:color="auto"/>
        <w:bottom w:val="none" w:sz="0" w:space="0" w:color="auto"/>
        <w:right w:val="none" w:sz="0" w:space="0" w:color="auto"/>
      </w:divBdr>
    </w:div>
    <w:div w:id="439186296">
      <w:bodyDiv w:val="1"/>
      <w:marLeft w:val="0"/>
      <w:marRight w:val="0"/>
      <w:marTop w:val="0"/>
      <w:marBottom w:val="0"/>
      <w:divBdr>
        <w:top w:val="none" w:sz="0" w:space="0" w:color="auto"/>
        <w:left w:val="none" w:sz="0" w:space="0" w:color="auto"/>
        <w:bottom w:val="none" w:sz="0" w:space="0" w:color="auto"/>
        <w:right w:val="none" w:sz="0" w:space="0" w:color="auto"/>
      </w:divBdr>
    </w:div>
    <w:div w:id="466167249">
      <w:bodyDiv w:val="1"/>
      <w:marLeft w:val="0"/>
      <w:marRight w:val="0"/>
      <w:marTop w:val="0"/>
      <w:marBottom w:val="0"/>
      <w:divBdr>
        <w:top w:val="none" w:sz="0" w:space="0" w:color="auto"/>
        <w:left w:val="none" w:sz="0" w:space="0" w:color="auto"/>
        <w:bottom w:val="none" w:sz="0" w:space="0" w:color="auto"/>
        <w:right w:val="none" w:sz="0" w:space="0" w:color="auto"/>
      </w:divBdr>
    </w:div>
    <w:div w:id="472672921">
      <w:bodyDiv w:val="1"/>
      <w:marLeft w:val="0"/>
      <w:marRight w:val="0"/>
      <w:marTop w:val="0"/>
      <w:marBottom w:val="0"/>
      <w:divBdr>
        <w:top w:val="none" w:sz="0" w:space="0" w:color="auto"/>
        <w:left w:val="none" w:sz="0" w:space="0" w:color="auto"/>
        <w:bottom w:val="none" w:sz="0" w:space="0" w:color="auto"/>
        <w:right w:val="none" w:sz="0" w:space="0" w:color="auto"/>
      </w:divBdr>
    </w:div>
    <w:div w:id="492838535">
      <w:bodyDiv w:val="1"/>
      <w:marLeft w:val="0"/>
      <w:marRight w:val="0"/>
      <w:marTop w:val="0"/>
      <w:marBottom w:val="0"/>
      <w:divBdr>
        <w:top w:val="none" w:sz="0" w:space="0" w:color="auto"/>
        <w:left w:val="none" w:sz="0" w:space="0" w:color="auto"/>
        <w:bottom w:val="none" w:sz="0" w:space="0" w:color="auto"/>
        <w:right w:val="none" w:sz="0" w:space="0" w:color="auto"/>
      </w:divBdr>
    </w:div>
    <w:div w:id="519590964">
      <w:bodyDiv w:val="1"/>
      <w:marLeft w:val="0"/>
      <w:marRight w:val="0"/>
      <w:marTop w:val="0"/>
      <w:marBottom w:val="0"/>
      <w:divBdr>
        <w:top w:val="none" w:sz="0" w:space="0" w:color="auto"/>
        <w:left w:val="none" w:sz="0" w:space="0" w:color="auto"/>
        <w:bottom w:val="none" w:sz="0" w:space="0" w:color="auto"/>
        <w:right w:val="none" w:sz="0" w:space="0" w:color="auto"/>
      </w:divBdr>
    </w:div>
    <w:div w:id="555047552">
      <w:bodyDiv w:val="1"/>
      <w:marLeft w:val="0"/>
      <w:marRight w:val="0"/>
      <w:marTop w:val="0"/>
      <w:marBottom w:val="0"/>
      <w:divBdr>
        <w:top w:val="none" w:sz="0" w:space="0" w:color="auto"/>
        <w:left w:val="none" w:sz="0" w:space="0" w:color="auto"/>
        <w:bottom w:val="none" w:sz="0" w:space="0" w:color="auto"/>
        <w:right w:val="none" w:sz="0" w:space="0" w:color="auto"/>
      </w:divBdr>
    </w:div>
    <w:div w:id="560672369">
      <w:bodyDiv w:val="1"/>
      <w:marLeft w:val="0"/>
      <w:marRight w:val="0"/>
      <w:marTop w:val="0"/>
      <w:marBottom w:val="0"/>
      <w:divBdr>
        <w:top w:val="none" w:sz="0" w:space="0" w:color="auto"/>
        <w:left w:val="none" w:sz="0" w:space="0" w:color="auto"/>
        <w:bottom w:val="none" w:sz="0" w:space="0" w:color="auto"/>
        <w:right w:val="none" w:sz="0" w:space="0" w:color="auto"/>
      </w:divBdr>
    </w:div>
    <w:div w:id="588318487">
      <w:bodyDiv w:val="1"/>
      <w:marLeft w:val="0"/>
      <w:marRight w:val="0"/>
      <w:marTop w:val="0"/>
      <w:marBottom w:val="0"/>
      <w:divBdr>
        <w:top w:val="none" w:sz="0" w:space="0" w:color="auto"/>
        <w:left w:val="none" w:sz="0" w:space="0" w:color="auto"/>
        <w:bottom w:val="none" w:sz="0" w:space="0" w:color="auto"/>
        <w:right w:val="none" w:sz="0" w:space="0" w:color="auto"/>
      </w:divBdr>
    </w:div>
    <w:div w:id="590159318">
      <w:bodyDiv w:val="1"/>
      <w:marLeft w:val="0"/>
      <w:marRight w:val="0"/>
      <w:marTop w:val="0"/>
      <w:marBottom w:val="0"/>
      <w:divBdr>
        <w:top w:val="none" w:sz="0" w:space="0" w:color="auto"/>
        <w:left w:val="none" w:sz="0" w:space="0" w:color="auto"/>
        <w:bottom w:val="none" w:sz="0" w:space="0" w:color="auto"/>
        <w:right w:val="none" w:sz="0" w:space="0" w:color="auto"/>
      </w:divBdr>
    </w:div>
    <w:div w:id="591669409">
      <w:bodyDiv w:val="1"/>
      <w:marLeft w:val="0"/>
      <w:marRight w:val="0"/>
      <w:marTop w:val="0"/>
      <w:marBottom w:val="0"/>
      <w:divBdr>
        <w:top w:val="none" w:sz="0" w:space="0" w:color="auto"/>
        <w:left w:val="none" w:sz="0" w:space="0" w:color="auto"/>
        <w:bottom w:val="none" w:sz="0" w:space="0" w:color="auto"/>
        <w:right w:val="none" w:sz="0" w:space="0" w:color="auto"/>
      </w:divBdr>
      <w:divsChild>
        <w:div w:id="181483251">
          <w:marLeft w:val="0"/>
          <w:marRight w:val="0"/>
          <w:marTop w:val="0"/>
          <w:marBottom w:val="0"/>
          <w:divBdr>
            <w:top w:val="none" w:sz="0" w:space="0" w:color="auto"/>
            <w:left w:val="none" w:sz="0" w:space="0" w:color="auto"/>
            <w:bottom w:val="none" w:sz="0" w:space="0" w:color="auto"/>
            <w:right w:val="none" w:sz="0" w:space="0" w:color="auto"/>
          </w:divBdr>
          <w:divsChild>
            <w:div w:id="573316328">
              <w:marLeft w:val="0"/>
              <w:marRight w:val="0"/>
              <w:marTop w:val="0"/>
              <w:marBottom w:val="0"/>
              <w:divBdr>
                <w:top w:val="none" w:sz="0" w:space="0" w:color="auto"/>
                <w:left w:val="none" w:sz="0" w:space="0" w:color="auto"/>
                <w:bottom w:val="none" w:sz="0" w:space="0" w:color="auto"/>
                <w:right w:val="none" w:sz="0" w:space="0" w:color="auto"/>
              </w:divBdr>
              <w:divsChild>
                <w:div w:id="37997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134190">
          <w:marLeft w:val="0"/>
          <w:marRight w:val="0"/>
          <w:marTop w:val="0"/>
          <w:marBottom w:val="0"/>
          <w:divBdr>
            <w:top w:val="none" w:sz="0" w:space="0" w:color="auto"/>
            <w:left w:val="none" w:sz="0" w:space="0" w:color="auto"/>
            <w:bottom w:val="none" w:sz="0" w:space="0" w:color="auto"/>
            <w:right w:val="none" w:sz="0" w:space="0" w:color="auto"/>
          </w:divBdr>
          <w:divsChild>
            <w:div w:id="322439245">
              <w:marLeft w:val="0"/>
              <w:marRight w:val="0"/>
              <w:marTop w:val="0"/>
              <w:marBottom w:val="0"/>
              <w:divBdr>
                <w:top w:val="none" w:sz="0" w:space="0" w:color="auto"/>
                <w:left w:val="none" w:sz="0" w:space="0" w:color="auto"/>
                <w:bottom w:val="none" w:sz="0" w:space="0" w:color="auto"/>
                <w:right w:val="none" w:sz="0" w:space="0" w:color="auto"/>
              </w:divBdr>
              <w:divsChild>
                <w:div w:id="877854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8832862">
      <w:bodyDiv w:val="1"/>
      <w:marLeft w:val="0"/>
      <w:marRight w:val="0"/>
      <w:marTop w:val="0"/>
      <w:marBottom w:val="0"/>
      <w:divBdr>
        <w:top w:val="none" w:sz="0" w:space="0" w:color="auto"/>
        <w:left w:val="none" w:sz="0" w:space="0" w:color="auto"/>
        <w:bottom w:val="none" w:sz="0" w:space="0" w:color="auto"/>
        <w:right w:val="none" w:sz="0" w:space="0" w:color="auto"/>
      </w:divBdr>
      <w:divsChild>
        <w:div w:id="412050587">
          <w:marLeft w:val="0"/>
          <w:marRight w:val="0"/>
          <w:marTop w:val="0"/>
          <w:marBottom w:val="0"/>
          <w:divBdr>
            <w:top w:val="none" w:sz="0" w:space="0" w:color="auto"/>
            <w:left w:val="none" w:sz="0" w:space="0" w:color="auto"/>
            <w:bottom w:val="none" w:sz="0" w:space="0" w:color="auto"/>
            <w:right w:val="none" w:sz="0" w:space="0" w:color="auto"/>
          </w:divBdr>
        </w:div>
        <w:div w:id="1166285893">
          <w:marLeft w:val="0"/>
          <w:marRight w:val="0"/>
          <w:marTop w:val="0"/>
          <w:marBottom w:val="0"/>
          <w:divBdr>
            <w:top w:val="none" w:sz="0" w:space="0" w:color="auto"/>
            <w:left w:val="none" w:sz="0" w:space="0" w:color="auto"/>
            <w:bottom w:val="none" w:sz="0" w:space="0" w:color="auto"/>
            <w:right w:val="none" w:sz="0" w:space="0" w:color="auto"/>
          </w:divBdr>
        </w:div>
      </w:divsChild>
    </w:div>
    <w:div w:id="600182412">
      <w:bodyDiv w:val="1"/>
      <w:marLeft w:val="0"/>
      <w:marRight w:val="0"/>
      <w:marTop w:val="0"/>
      <w:marBottom w:val="0"/>
      <w:divBdr>
        <w:top w:val="none" w:sz="0" w:space="0" w:color="auto"/>
        <w:left w:val="none" w:sz="0" w:space="0" w:color="auto"/>
        <w:bottom w:val="none" w:sz="0" w:space="0" w:color="auto"/>
        <w:right w:val="none" w:sz="0" w:space="0" w:color="auto"/>
      </w:divBdr>
    </w:div>
    <w:div w:id="611595431">
      <w:bodyDiv w:val="1"/>
      <w:marLeft w:val="0"/>
      <w:marRight w:val="0"/>
      <w:marTop w:val="0"/>
      <w:marBottom w:val="0"/>
      <w:divBdr>
        <w:top w:val="none" w:sz="0" w:space="0" w:color="auto"/>
        <w:left w:val="none" w:sz="0" w:space="0" w:color="auto"/>
        <w:bottom w:val="none" w:sz="0" w:space="0" w:color="auto"/>
        <w:right w:val="none" w:sz="0" w:space="0" w:color="auto"/>
      </w:divBdr>
    </w:div>
    <w:div w:id="614020976">
      <w:bodyDiv w:val="1"/>
      <w:marLeft w:val="0"/>
      <w:marRight w:val="0"/>
      <w:marTop w:val="0"/>
      <w:marBottom w:val="0"/>
      <w:divBdr>
        <w:top w:val="none" w:sz="0" w:space="0" w:color="auto"/>
        <w:left w:val="none" w:sz="0" w:space="0" w:color="auto"/>
        <w:bottom w:val="none" w:sz="0" w:space="0" w:color="auto"/>
        <w:right w:val="none" w:sz="0" w:space="0" w:color="auto"/>
      </w:divBdr>
    </w:div>
    <w:div w:id="621154470">
      <w:bodyDiv w:val="1"/>
      <w:marLeft w:val="0"/>
      <w:marRight w:val="0"/>
      <w:marTop w:val="0"/>
      <w:marBottom w:val="0"/>
      <w:divBdr>
        <w:top w:val="none" w:sz="0" w:space="0" w:color="auto"/>
        <w:left w:val="none" w:sz="0" w:space="0" w:color="auto"/>
        <w:bottom w:val="none" w:sz="0" w:space="0" w:color="auto"/>
        <w:right w:val="none" w:sz="0" w:space="0" w:color="auto"/>
      </w:divBdr>
    </w:div>
    <w:div w:id="626200771">
      <w:bodyDiv w:val="1"/>
      <w:marLeft w:val="0"/>
      <w:marRight w:val="0"/>
      <w:marTop w:val="0"/>
      <w:marBottom w:val="0"/>
      <w:divBdr>
        <w:top w:val="none" w:sz="0" w:space="0" w:color="auto"/>
        <w:left w:val="none" w:sz="0" w:space="0" w:color="auto"/>
        <w:bottom w:val="none" w:sz="0" w:space="0" w:color="auto"/>
        <w:right w:val="none" w:sz="0" w:space="0" w:color="auto"/>
      </w:divBdr>
    </w:div>
    <w:div w:id="629944248">
      <w:bodyDiv w:val="1"/>
      <w:marLeft w:val="0"/>
      <w:marRight w:val="0"/>
      <w:marTop w:val="0"/>
      <w:marBottom w:val="0"/>
      <w:divBdr>
        <w:top w:val="none" w:sz="0" w:space="0" w:color="auto"/>
        <w:left w:val="none" w:sz="0" w:space="0" w:color="auto"/>
        <w:bottom w:val="none" w:sz="0" w:space="0" w:color="auto"/>
        <w:right w:val="none" w:sz="0" w:space="0" w:color="auto"/>
      </w:divBdr>
    </w:div>
    <w:div w:id="640113777">
      <w:bodyDiv w:val="1"/>
      <w:marLeft w:val="0"/>
      <w:marRight w:val="0"/>
      <w:marTop w:val="0"/>
      <w:marBottom w:val="0"/>
      <w:divBdr>
        <w:top w:val="none" w:sz="0" w:space="0" w:color="auto"/>
        <w:left w:val="none" w:sz="0" w:space="0" w:color="auto"/>
        <w:bottom w:val="none" w:sz="0" w:space="0" w:color="auto"/>
        <w:right w:val="none" w:sz="0" w:space="0" w:color="auto"/>
      </w:divBdr>
    </w:div>
    <w:div w:id="648366584">
      <w:bodyDiv w:val="1"/>
      <w:marLeft w:val="0"/>
      <w:marRight w:val="0"/>
      <w:marTop w:val="0"/>
      <w:marBottom w:val="0"/>
      <w:divBdr>
        <w:top w:val="none" w:sz="0" w:space="0" w:color="auto"/>
        <w:left w:val="none" w:sz="0" w:space="0" w:color="auto"/>
        <w:bottom w:val="none" w:sz="0" w:space="0" w:color="auto"/>
        <w:right w:val="none" w:sz="0" w:space="0" w:color="auto"/>
      </w:divBdr>
    </w:div>
    <w:div w:id="716785069">
      <w:bodyDiv w:val="1"/>
      <w:marLeft w:val="0"/>
      <w:marRight w:val="0"/>
      <w:marTop w:val="0"/>
      <w:marBottom w:val="0"/>
      <w:divBdr>
        <w:top w:val="none" w:sz="0" w:space="0" w:color="auto"/>
        <w:left w:val="none" w:sz="0" w:space="0" w:color="auto"/>
        <w:bottom w:val="none" w:sz="0" w:space="0" w:color="auto"/>
        <w:right w:val="none" w:sz="0" w:space="0" w:color="auto"/>
      </w:divBdr>
    </w:div>
    <w:div w:id="718169036">
      <w:bodyDiv w:val="1"/>
      <w:marLeft w:val="0"/>
      <w:marRight w:val="0"/>
      <w:marTop w:val="0"/>
      <w:marBottom w:val="0"/>
      <w:divBdr>
        <w:top w:val="none" w:sz="0" w:space="0" w:color="auto"/>
        <w:left w:val="none" w:sz="0" w:space="0" w:color="auto"/>
        <w:bottom w:val="none" w:sz="0" w:space="0" w:color="auto"/>
        <w:right w:val="none" w:sz="0" w:space="0" w:color="auto"/>
      </w:divBdr>
    </w:div>
    <w:div w:id="730348243">
      <w:bodyDiv w:val="1"/>
      <w:marLeft w:val="0"/>
      <w:marRight w:val="0"/>
      <w:marTop w:val="0"/>
      <w:marBottom w:val="0"/>
      <w:divBdr>
        <w:top w:val="none" w:sz="0" w:space="0" w:color="auto"/>
        <w:left w:val="none" w:sz="0" w:space="0" w:color="auto"/>
        <w:bottom w:val="none" w:sz="0" w:space="0" w:color="auto"/>
        <w:right w:val="none" w:sz="0" w:space="0" w:color="auto"/>
      </w:divBdr>
    </w:div>
    <w:div w:id="743144323">
      <w:bodyDiv w:val="1"/>
      <w:marLeft w:val="0"/>
      <w:marRight w:val="0"/>
      <w:marTop w:val="0"/>
      <w:marBottom w:val="0"/>
      <w:divBdr>
        <w:top w:val="none" w:sz="0" w:space="0" w:color="auto"/>
        <w:left w:val="none" w:sz="0" w:space="0" w:color="auto"/>
        <w:bottom w:val="none" w:sz="0" w:space="0" w:color="auto"/>
        <w:right w:val="none" w:sz="0" w:space="0" w:color="auto"/>
      </w:divBdr>
    </w:div>
    <w:div w:id="746657817">
      <w:bodyDiv w:val="1"/>
      <w:marLeft w:val="0"/>
      <w:marRight w:val="0"/>
      <w:marTop w:val="0"/>
      <w:marBottom w:val="0"/>
      <w:divBdr>
        <w:top w:val="none" w:sz="0" w:space="0" w:color="auto"/>
        <w:left w:val="none" w:sz="0" w:space="0" w:color="auto"/>
        <w:bottom w:val="none" w:sz="0" w:space="0" w:color="auto"/>
        <w:right w:val="none" w:sz="0" w:space="0" w:color="auto"/>
      </w:divBdr>
    </w:div>
    <w:div w:id="749471445">
      <w:bodyDiv w:val="1"/>
      <w:marLeft w:val="0"/>
      <w:marRight w:val="0"/>
      <w:marTop w:val="0"/>
      <w:marBottom w:val="0"/>
      <w:divBdr>
        <w:top w:val="none" w:sz="0" w:space="0" w:color="auto"/>
        <w:left w:val="none" w:sz="0" w:space="0" w:color="auto"/>
        <w:bottom w:val="none" w:sz="0" w:space="0" w:color="auto"/>
        <w:right w:val="none" w:sz="0" w:space="0" w:color="auto"/>
      </w:divBdr>
    </w:div>
    <w:div w:id="753283310">
      <w:bodyDiv w:val="1"/>
      <w:marLeft w:val="0"/>
      <w:marRight w:val="0"/>
      <w:marTop w:val="0"/>
      <w:marBottom w:val="0"/>
      <w:divBdr>
        <w:top w:val="none" w:sz="0" w:space="0" w:color="auto"/>
        <w:left w:val="none" w:sz="0" w:space="0" w:color="auto"/>
        <w:bottom w:val="none" w:sz="0" w:space="0" w:color="auto"/>
        <w:right w:val="none" w:sz="0" w:space="0" w:color="auto"/>
      </w:divBdr>
    </w:div>
    <w:div w:id="761142670">
      <w:bodyDiv w:val="1"/>
      <w:marLeft w:val="0"/>
      <w:marRight w:val="0"/>
      <w:marTop w:val="0"/>
      <w:marBottom w:val="0"/>
      <w:divBdr>
        <w:top w:val="none" w:sz="0" w:space="0" w:color="auto"/>
        <w:left w:val="none" w:sz="0" w:space="0" w:color="auto"/>
        <w:bottom w:val="none" w:sz="0" w:space="0" w:color="auto"/>
        <w:right w:val="none" w:sz="0" w:space="0" w:color="auto"/>
      </w:divBdr>
    </w:div>
    <w:div w:id="761995870">
      <w:bodyDiv w:val="1"/>
      <w:marLeft w:val="0"/>
      <w:marRight w:val="0"/>
      <w:marTop w:val="0"/>
      <w:marBottom w:val="0"/>
      <w:divBdr>
        <w:top w:val="none" w:sz="0" w:space="0" w:color="auto"/>
        <w:left w:val="none" w:sz="0" w:space="0" w:color="auto"/>
        <w:bottom w:val="none" w:sz="0" w:space="0" w:color="auto"/>
        <w:right w:val="none" w:sz="0" w:space="0" w:color="auto"/>
      </w:divBdr>
      <w:divsChild>
        <w:div w:id="91585098">
          <w:marLeft w:val="0"/>
          <w:marRight w:val="0"/>
          <w:marTop w:val="0"/>
          <w:marBottom w:val="0"/>
          <w:divBdr>
            <w:top w:val="none" w:sz="0" w:space="0" w:color="auto"/>
            <w:left w:val="none" w:sz="0" w:space="0" w:color="auto"/>
            <w:bottom w:val="none" w:sz="0" w:space="0" w:color="auto"/>
            <w:right w:val="none" w:sz="0" w:space="0" w:color="auto"/>
          </w:divBdr>
          <w:divsChild>
            <w:div w:id="1590698987">
              <w:marLeft w:val="0"/>
              <w:marRight w:val="0"/>
              <w:marTop w:val="0"/>
              <w:marBottom w:val="0"/>
              <w:divBdr>
                <w:top w:val="none" w:sz="0" w:space="0" w:color="auto"/>
                <w:left w:val="none" w:sz="0" w:space="0" w:color="auto"/>
                <w:bottom w:val="none" w:sz="0" w:space="0" w:color="auto"/>
                <w:right w:val="none" w:sz="0" w:space="0" w:color="auto"/>
              </w:divBdr>
              <w:divsChild>
                <w:div w:id="200437046">
                  <w:marLeft w:val="0"/>
                  <w:marRight w:val="0"/>
                  <w:marTop w:val="0"/>
                  <w:marBottom w:val="0"/>
                  <w:divBdr>
                    <w:top w:val="none" w:sz="0" w:space="0" w:color="auto"/>
                    <w:left w:val="none" w:sz="0" w:space="0" w:color="auto"/>
                    <w:bottom w:val="none" w:sz="0" w:space="0" w:color="auto"/>
                    <w:right w:val="none" w:sz="0" w:space="0" w:color="auto"/>
                  </w:divBdr>
                  <w:divsChild>
                    <w:div w:id="1556232787">
                      <w:marLeft w:val="0"/>
                      <w:marRight w:val="0"/>
                      <w:marTop w:val="0"/>
                      <w:marBottom w:val="0"/>
                      <w:divBdr>
                        <w:top w:val="none" w:sz="0" w:space="0" w:color="auto"/>
                        <w:left w:val="none" w:sz="0" w:space="0" w:color="auto"/>
                        <w:bottom w:val="none" w:sz="0" w:space="0" w:color="auto"/>
                        <w:right w:val="none" w:sz="0" w:space="0" w:color="auto"/>
                      </w:divBdr>
                      <w:divsChild>
                        <w:div w:id="1497301585">
                          <w:marLeft w:val="0"/>
                          <w:marRight w:val="0"/>
                          <w:marTop w:val="0"/>
                          <w:marBottom w:val="0"/>
                          <w:divBdr>
                            <w:top w:val="none" w:sz="0" w:space="0" w:color="auto"/>
                            <w:left w:val="none" w:sz="0" w:space="0" w:color="auto"/>
                            <w:bottom w:val="none" w:sz="0" w:space="0" w:color="auto"/>
                            <w:right w:val="none" w:sz="0" w:space="0" w:color="auto"/>
                          </w:divBdr>
                          <w:divsChild>
                            <w:div w:id="1978223403">
                              <w:marLeft w:val="0"/>
                              <w:marRight w:val="0"/>
                              <w:marTop w:val="0"/>
                              <w:marBottom w:val="0"/>
                              <w:divBdr>
                                <w:top w:val="none" w:sz="0" w:space="0" w:color="auto"/>
                                <w:left w:val="none" w:sz="0" w:space="0" w:color="auto"/>
                                <w:bottom w:val="none" w:sz="0" w:space="0" w:color="auto"/>
                                <w:right w:val="none" w:sz="0" w:space="0" w:color="auto"/>
                              </w:divBdr>
                              <w:divsChild>
                                <w:div w:id="1239679519">
                                  <w:marLeft w:val="0"/>
                                  <w:marRight w:val="0"/>
                                  <w:marTop w:val="0"/>
                                  <w:marBottom w:val="0"/>
                                  <w:divBdr>
                                    <w:top w:val="none" w:sz="0" w:space="0" w:color="auto"/>
                                    <w:left w:val="none" w:sz="0" w:space="0" w:color="auto"/>
                                    <w:bottom w:val="none" w:sz="0" w:space="0" w:color="auto"/>
                                    <w:right w:val="none" w:sz="0" w:space="0" w:color="auto"/>
                                  </w:divBdr>
                                  <w:divsChild>
                                    <w:div w:id="1725789668">
                                      <w:marLeft w:val="0"/>
                                      <w:marRight w:val="0"/>
                                      <w:marTop w:val="0"/>
                                      <w:marBottom w:val="0"/>
                                      <w:divBdr>
                                        <w:top w:val="none" w:sz="0" w:space="0" w:color="auto"/>
                                        <w:left w:val="none" w:sz="0" w:space="0" w:color="auto"/>
                                        <w:bottom w:val="none" w:sz="0" w:space="0" w:color="auto"/>
                                        <w:right w:val="none" w:sz="0" w:space="0" w:color="auto"/>
                                      </w:divBdr>
                                      <w:divsChild>
                                        <w:div w:id="1780946518">
                                          <w:marLeft w:val="0"/>
                                          <w:marRight w:val="0"/>
                                          <w:marTop w:val="0"/>
                                          <w:marBottom w:val="0"/>
                                          <w:divBdr>
                                            <w:top w:val="none" w:sz="0" w:space="0" w:color="auto"/>
                                            <w:left w:val="none" w:sz="0" w:space="0" w:color="auto"/>
                                            <w:bottom w:val="none" w:sz="0" w:space="0" w:color="auto"/>
                                            <w:right w:val="none" w:sz="0" w:space="0" w:color="auto"/>
                                          </w:divBdr>
                                          <w:divsChild>
                                            <w:div w:id="502668723">
                                              <w:marLeft w:val="0"/>
                                              <w:marRight w:val="0"/>
                                              <w:marTop w:val="0"/>
                                              <w:marBottom w:val="0"/>
                                              <w:divBdr>
                                                <w:top w:val="none" w:sz="0" w:space="0" w:color="auto"/>
                                                <w:left w:val="none" w:sz="0" w:space="0" w:color="auto"/>
                                                <w:bottom w:val="none" w:sz="0" w:space="0" w:color="auto"/>
                                                <w:right w:val="none" w:sz="0" w:space="0" w:color="auto"/>
                                              </w:divBdr>
                                              <w:divsChild>
                                                <w:div w:id="790048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3939760">
          <w:marLeft w:val="0"/>
          <w:marRight w:val="0"/>
          <w:marTop w:val="0"/>
          <w:marBottom w:val="0"/>
          <w:divBdr>
            <w:top w:val="none" w:sz="0" w:space="0" w:color="auto"/>
            <w:left w:val="none" w:sz="0" w:space="0" w:color="auto"/>
            <w:bottom w:val="none" w:sz="0" w:space="0" w:color="auto"/>
            <w:right w:val="none" w:sz="0" w:space="0" w:color="auto"/>
          </w:divBdr>
          <w:divsChild>
            <w:div w:id="1078404305">
              <w:marLeft w:val="0"/>
              <w:marRight w:val="0"/>
              <w:marTop w:val="0"/>
              <w:marBottom w:val="0"/>
              <w:divBdr>
                <w:top w:val="none" w:sz="0" w:space="0" w:color="auto"/>
                <w:left w:val="none" w:sz="0" w:space="0" w:color="auto"/>
                <w:bottom w:val="none" w:sz="0" w:space="0" w:color="auto"/>
                <w:right w:val="none" w:sz="0" w:space="0" w:color="auto"/>
              </w:divBdr>
              <w:divsChild>
                <w:div w:id="848299594">
                  <w:marLeft w:val="0"/>
                  <w:marRight w:val="0"/>
                  <w:marTop w:val="0"/>
                  <w:marBottom w:val="0"/>
                  <w:divBdr>
                    <w:top w:val="none" w:sz="0" w:space="0" w:color="auto"/>
                    <w:left w:val="none" w:sz="0" w:space="0" w:color="auto"/>
                    <w:bottom w:val="none" w:sz="0" w:space="0" w:color="auto"/>
                    <w:right w:val="none" w:sz="0" w:space="0" w:color="auto"/>
                  </w:divBdr>
                  <w:divsChild>
                    <w:div w:id="2008508368">
                      <w:marLeft w:val="0"/>
                      <w:marRight w:val="0"/>
                      <w:marTop w:val="0"/>
                      <w:marBottom w:val="0"/>
                      <w:divBdr>
                        <w:top w:val="none" w:sz="0" w:space="0" w:color="auto"/>
                        <w:left w:val="none" w:sz="0" w:space="0" w:color="auto"/>
                        <w:bottom w:val="none" w:sz="0" w:space="0" w:color="auto"/>
                        <w:right w:val="none" w:sz="0" w:space="0" w:color="auto"/>
                      </w:divBdr>
                      <w:divsChild>
                        <w:div w:id="779571225">
                          <w:marLeft w:val="0"/>
                          <w:marRight w:val="0"/>
                          <w:marTop w:val="0"/>
                          <w:marBottom w:val="0"/>
                          <w:divBdr>
                            <w:top w:val="none" w:sz="0" w:space="0" w:color="auto"/>
                            <w:left w:val="none" w:sz="0" w:space="0" w:color="auto"/>
                            <w:bottom w:val="none" w:sz="0" w:space="0" w:color="auto"/>
                            <w:right w:val="none" w:sz="0" w:space="0" w:color="auto"/>
                          </w:divBdr>
                          <w:divsChild>
                            <w:div w:id="1364818780">
                              <w:marLeft w:val="0"/>
                              <w:marRight w:val="0"/>
                              <w:marTop w:val="0"/>
                              <w:marBottom w:val="0"/>
                              <w:divBdr>
                                <w:top w:val="none" w:sz="0" w:space="0" w:color="auto"/>
                                <w:left w:val="none" w:sz="0" w:space="0" w:color="auto"/>
                                <w:bottom w:val="none" w:sz="0" w:space="0" w:color="auto"/>
                                <w:right w:val="none" w:sz="0" w:space="0" w:color="auto"/>
                              </w:divBdr>
                              <w:divsChild>
                                <w:div w:id="1157695871">
                                  <w:marLeft w:val="0"/>
                                  <w:marRight w:val="0"/>
                                  <w:marTop w:val="0"/>
                                  <w:marBottom w:val="0"/>
                                  <w:divBdr>
                                    <w:top w:val="none" w:sz="0" w:space="0" w:color="auto"/>
                                    <w:left w:val="none" w:sz="0" w:space="0" w:color="auto"/>
                                    <w:bottom w:val="none" w:sz="0" w:space="0" w:color="auto"/>
                                    <w:right w:val="none" w:sz="0" w:space="0" w:color="auto"/>
                                  </w:divBdr>
                                  <w:divsChild>
                                    <w:div w:id="454758646">
                                      <w:marLeft w:val="0"/>
                                      <w:marRight w:val="0"/>
                                      <w:marTop w:val="0"/>
                                      <w:marBottom w:val="0"/>
                                      <w:divBdr>
                                        <w:top w:val="none" w:sz="0" w:space="0" w:color="auto"/>
                                        <w:left w:val="none" w:sz="0" w:space="0" w:color="auto"/>
                                        <w:bottom w:val="none" w:sz="0" w:space="0" w:color="auto"/>
                                        <w:right w:val="none" w:sz="0" w:space="0" w:color="auto"/>
                                      </w:divBdr>
                                      <w:divsChild>
                                        <w:div w:id="1246837318">
                                          <w:marLeft w:val="0"/>
                                          <w:marRight w:val="0"/>
                                          <w:marTop w:val="0"/>
                                          <w:marBottom w:val="0"/>
                                          <w:divBdr>
                                            <w:top w:val="none" w:sz="0" w:space="0" w:color="auto"/>
                                            <w:left w:val="none" w:sz="0" w:space="0" w:color="auto"/>
                                            <w:bottom w:val="none" w:sz="0" w:space="0" w:color="auto"/>
                                            <w:right w:val="none" w:sz="0" w:space="0" w:color="auto"/>
                                          </w:divBdr>
                                          <w:divsChild>
                                            <w:div w:id="2082866615">
                                              <w:marLeft w:val="0"/>
                                              <w:marRight w:val="0"/>
                                              <w:marTop w:val="0"/>
                                              <w:marBottom w:val="0"/>
                                              <w:divBdr>
                                                <w:top w:val="none" w:sz="0" w:space="0" w:color="auto"/>
                                                <w:left w:val="none" w:sz="0" w:space="0" w:color="auto"/>
                                                <w:bottom w:val="none" w:sz="0" w:space="0" w:color="auto"/>
                                                <w:right w:val="none" w:sz="0" w:space="0" w:color="auto"/>
                                              </w:divBdr>
                                              <w:divsChild>
                                                <w:div w:id="871305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393217">
          <w:marLeft w:val="0"/>
          <w:marRight w:val="0"/>
          <w:marTop w:val="0"/>
          <w:marBottom w:val="0"/>
          <w:divBdr>
            <w:top w:val="none" w:sz="0" w:space="0" w:color="auto"/>
            <w:left w:val="none" w:sz="0" w:space="0" w:color="auto"/>
            <w:bottom w:val="none" w:sz="0" w:space="0" w:color="auto"/>
            <w:right w:val="none" w:sz="0" w:space="0" w:color="auto"/>
          </w:divBdr>
          <w:divsChild>
            <w:div w:id="1830251448">
              <w:marLeft w:val="0"/>
              <w:marRight w:val="0"/>
              <w:marTop w:val="0"/>
              <w:marBottom w:val="0"/>
              <w:divBdr>
                <w:top w:val="none" w:sz="0" w:space="0" w:color="auto"/>
                <w:left w:val="none" w:sz="0" w:space="0" w:color="auto"/>
                <w:bottom w:val="none" w:sz="0" w:space="0" w:color="auto"/>
                <w:right w:val="none" w:sz="0" w:space="0" w:color="auto"/>
              </w:divBdr>
              <w:divsChild>
                <w:div w:id="620187750">
                  <w:marLeft w:val="0"/>
                  <w:marRight w:val="0"/>
                  <w:marTop w:val="0"/>
                  <w:marBottom w:val="0"/>
                  <w:divBdr>
                    <w:top w:val="none" w:sz="0" w:space="0" w:color="auto"/>
                    <w:left w:val="none" w:sz="0" w:space="0" w:color="auto"/>
                    <w:bottom w:val="none" w:sz="0" w:space="0" w:color="auto"/>
                    <w:right w:val="none" w:sz="0" w:space="0" w:color="auto"/>
                  </w:divBdr>
                  <w:divsChild>
                    <w:div w:id="1370105506">
                      <w:marLeft w:val="0"/>
                      <w:marRight w:val="0"/>
                      <w:marTop w:val="0"/>
                      <w:marBottom w:val="0"/>
                      <w:divBdr>
                        <w:top w:val="none" w:sz="0" w:space="0" w:color="auto"/>
                        <w:left w:val="none" w:sz="0" w:space="0" w:color="auto"/>
                        <w:bottom w:val="none" w:sz="0" w:space="0" w:color="auto"/>
                        <w:right w:val="none" w:sz="0" w:space="0" w:color="auto"/>
                      </w:divBdr>
                      <w:divsChild>
                        <w:div w:id="1206528355">
                          <w:marLeft w:val="0"/>
                          <w:marRight w:val="0"/>
                          <w:marTop w:val="0"/>
                          <w:marBottom w:val="0"/>
                          <w:divBdr>
                            <w:top w:val="none" w:sz="0" w:space="0" w:color="auto"/>
                            <w:left w:val="none" w:sz="0" w:space="0" w:color="auto"/>
                            <w:bottom w:val="none" w:sz="0" w:space="0" w:color="auto"/>
                            <w:right w:val="none" w:sz="0" w:space="0" w:color="auto"/>
                          </w:divBdr>
                          <w:divsChild>
                            <w:div w:id="785006675">
                              <w:marLeft w:val="0"/>
                              <w:marRight w:val="0"/>
                              <w:marTop w:val="0"/>
                              <w:marBottom w:val="0"/>
                              <w:divBdr>
                                <w:top w:val="none" w:sz="0" w:space="0" w:color="auto"/>
                                <w:left w:val="none" w:sz="0" w:space="0" w:color="auto"/>
                                <w:bottom w:val="none" w:sz="0" w:space="0" w:color="auto"/>
                                <w:right w:val="none" w:sz="0" w:space="0" w:color="auto"/>
                              </w:divBdr>
                              <w:divsChild>
                                <w:div w:id="1624729875">
                                  <w:marLeft w:val="0"/>
                                  <w:marRight w:val="0"/>
                                  <w:marTop w:val="0"/>
                                  <w:marBottom w:val="0"/>
                                  <w:divBdr>
                                    <w:top w:val="none" w:sz="0" w:space="0" w:color="auto"/>
                                    <w:left w:val="none" w:sz="0" w:space="0" w:color="auto"/>
                                    <w:bottom w:val="none" w:sz="0" w:space="0" w:color="auto"/>
                                    <w:right w:val="none" w:sz="0" w:space="0" w:color="auto"/>
                                  </w:divBdr>
                                  <w:divsChild>
                                    <w:div w:id="945430779">
                                      <w:marLeft w:val="0"/>
                                      <w:marRight w:val="0"/>
                                      <w:marTop w:val="0"/>
                                      <w:marBottom w:val="0"/>
                                      <w:divBdr>
                                        <w:top w:val="none" w:sz="0" w:space="0" w:color="auto"/>
                                        <w:left w:val="none" w:sz="0" w:space="0" w:color="auto"/>
                                        <w:bottom w:val="none" w:sz="0" w:space="0" w:color="auto"/>
                                        <w:right w:val="none" w:sz="0" w:space="0" w:color="auto"/>
                                      </w:divBdr>
                                      <w:divsChild>
                                        <w:div w:id="1856380017">
                                          <w:marLeft w:val="0"/>
                                          <w:marRight w:val="0"/>
                                          <w:marTop w:val="0"/>
                                          <w:marBottom w:val="0"/>
                                          <w:divBdr>
                                            <w:top w:val="none" w:sz="0" w:space="0" w:color="auto"/>
                                            <w:left w:val="none" w:sz="0" w:space="0" w:color="auto"/>
                                            <w:bottom w:val="none" w:sz="0" w:space="0" w:color="auto"/>
                                            <w:right w:val="none" w:sz="0" w:space="0" w:color="auto"/>
                                          </w:divBdr>
                                          <w:divsChild>
                                            <w:div w:id="989361690">
                                              <w:marLeft w:val="0"/>
                                              <w:marRight w:val="0"/>
                                              <w:marTop w:val="0"/>
                                              <w:marBottom w:val="0"/>
                                              <w:divBdr>
                                                <w:top w:val="none" w:sz="0" w:space="0" w:color="auto"/>
                                                <w:left w:val="none" w:sz="0" w:space="0" w:color="auto"/>
                                                <w:bottom w:val="none" w:sz="0" w:space="0" w:color="auto"/>
                                                <w:right w:val="none" w:sz="0" w:space="0" w:color="auto"/>
                                              </w:divBdr>
                                              <w:divsChild>
                                                <w:div w:id="176746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3206307">
          <w:marLeft w:val="0"/>
          <w:marRight w:val="0"/>
          <w:marTop w:val="0"/>
          <w:marBottom w:val="0"/>
          <w:divBdr>
            <w:top w:val="none" w:sz="0" w:space="0" w:color="auto"/>
            <w:left w:val="none" w:sz="0" w:space="0" w:color="auto"/>
            <w:bottom w:val="none" w:sz="0" w:space="0" w:color="auto"/>
            <w:right w:val="none" w:sz="0" w:space="0" w:color="auto"/>
          </w:divBdr>
          <w:divsChild>
            <w:div w:id="503592877">
              <w:marLeft w:val="0"/>
              <w:marRight w:val="0"/>
              <w:marTop w:val="0"/>
              <w:marBottom w:val="0"/>
              <w:divBdr>
                <w:top w:val="none" w:sz="0" w:space="0" w:color="auto"/>
                <w:left w:val="none" w:sz="0" w:space="0" w:color="auto"/>
                <w:bottom w:val="none" w:sz="0" w:space="0" w:color="auto"/>
                <w:right w:val="none" w:sz="0" w:space="0" w:color="auto"/>
              </w:divBdr>
              <w:divsChild>
                <w:div w:id="1108886543">
                  <w:marLeft w:val="0"/>
                  <w:marRight w:val="0"/>
                  <w:marTop w:val="0"/>
                  <w:marBottom w:val="0"/>
                  <w:divBdr>
                    <w:top w:val="none" w:sz="0" w:space="0" w:color="auto"/>
                    <w:left w:val="none" w:sz="0" w:space="0" w:color="auto"/>
                    <w:bottom w:val="none" w:sz="0" w:space="0" w:color="auto"/>
                    <w:right w:val="none" w:sz="0" w:space="0" w:color="auto"/>
                  </w:divBdr>
                  <w:divsChild>
                    <w:div w:id="2111967465">
                      <w:marLeft w:val="0"/>
                      <w:marRight w:val="0"/>
                      <w:marTop w:val="0"/>
                      <w:marBottom w:val="0"/>
                      <w:divBdr>
                        <w:top w:val="none" w:sz="0" w:space="0" w:color="auto"/>
                        <w:left w:val="none" w:sz="0" w:space="0" w:color="auto"/>
                        <w:bottom w:val="none" w:sz="0" w:space="0" w:color="auto"/>
                        <w:right w:val="none" w:sz="0" w:space="0" w:color="auto"/>
                      </w:divBdr>
                      <w:divsChild>
                        <w:div w:id="1366055719">
                          <w:marLeft w:val="0"/>
                          <w:marRight w:val="0"/>
                          <w:marTop w:val="0"/>
                          <w:marBottom w:val="0"/>
                          <w:divBdr>
                            <w:top w:val="none" w:sz="0" w:space="0" w:color="auto"/>
                            <w:left w:val="none" w:sz="0" w:space="0" w:color="auto"/>
                            <w:bottom w:val="none" w:sz="0" w:space="0" w:color="auto"/>
                            <w:right w:val="none" w:sz="0" w:space="0" w:color="auto"/>
                          </w:divBdr>
                          <w:divsChild>
                            <w:div w:id="1109815856">
                              <w:marLeft w:val="0"/>
                              <w:marRight w:val="0"/>
                              <w:marTop w:val="0"/>
                              <w:marBottom w:val="0"/>
                              <w:divBdr>
                                <w:top w:val="none" w:sz="0" w:space="0" w:color="auto"/>
                                <w:left w:val="none" w:sz="0" w:space="0" w:color="auto"/>
                                <w:bottom w:val="none" w:sz="0" w:space="0" w:color="auto"/>
                                <w:right w:val="none" w:sz="0" w:space="0" w:color="auto"/>
                              </w:divBdr>
                              <w:divsChild>
                                <w:div w:id="817458609">
                                  <w:marLeft w:val="0"/>
                                  <w:marRight w:val="0"/>
                                  <w:marTop w:val="0"/>
                                  <w:marBottom w:val="0"/>
                                  <w:divBdr>
                                    <w:top w:val="none" w:sz="0" w:space="0" w:color="auto"/>
                                    <w:left w:val="none" w:sz="0" w:space="0" w:color="auto"/>
                                    <w:bottom w:val="none" w:sz="0" w:space="0" w:color="auto"/>
                                    <w:right w:val="none" w:sz="0" w:space="0" w:color="auto"/>
                                  </w:divBdr>
                                  <w:divsChild>
                                    <w:div w:id="61372562">
                                      <w:marLeft w:val="0"/>
                                      <w:marRight w:val="0"/>
                                      <w:marTop w:val="0"/>
                                      <w:marBottom w:val="0"/>
                                      <w:divBdr>
                                        <w:top w:val="none" w:sz="0" w:space="0" w:color="auto"/>
                                        <w:left w:val="none" w:sz="0" w:space="0" w:color="auto"/>
                                        <w:bottom w:val="none" w:sz="0" w:space="0" w:color="auto"/>
                                        <w:right w:val="none" w:sz="0" w:space="0" w:color="auto"/>
                                      </w:divBdr>
                                      <w:divsChild>
                                        <w:div w:id="523251408">
                                          <w:marLeft w:val="0"/>
                                          <w:marRight w:val="0"/>
                                          <w:marTop w:val="0"/>
                                          <w:marBottom w:val="0"/>
                                          <w:divBdr>
                                            <w:top w:val="none" w:sz="0" w:space="0" w:color="auto"/>
                                            <w:left w:val="none" w:sz="0" w:space="0" w:color="auto"/>
                                            <w:bottom w:val="none" w:sz="0" w:space="0" w:color="auto"/>
                                            <w:right w:val="none" w:sz="0" w:space="0" w:color="auto"/>
                                          </w:divBdr>
                                          <w:divsChild>
                                            <w:div w:id="1078282810">
                                              <w:marLeft w:val="0"/>
                                              <w:marRight w:val="0"/>
                                              <w:marTop w:val="0"/>
                                              <w:marBottom w:val="0"/>
                                              <w:divBdr>
                                                <w:top w:val="none" w:sz="0" w:space="0" w:color="auto"/>
                                                <w:left w:val="none" w:sz="0" w:space="0" w:color="auto"/>
                                                <w:bottom w:val="none" w:sz="0" w:space="0" w:color="auto"/>
                                                <w:right w:val="none" w:sz="0" w:space="0" w:color="auto"/>
                                              </w:divBdr>
                                              <w:divsChild>
                                                <w:div w:id="72498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7714739">
          <w:marLeft w:val="0"/>
          <w:marRight w:val="0"/>
          <w:marTop w:val="0"/>
          <w:marBottom w:val="0"/>
          <w:divBdr>
            <w:top w:val="none" w:sz="0" w:space="0" w:color="auto"/>
            <w:left w:val="none" w:sz="0" w:space="0" w:color="auto"/>
            <w:bottom w:val="none" w:sz="0" w:space="0" w:color="auto"/>
            <w:right w:val="none" w:sz="0" w:space="0" w:color="auto"/>
          </w:divBdr>
          <w:divsChild>
            <w:div w:id="1242257284">
              <w:marLeft w:val="0"/>
              <w:marRight w:val="0"/>
              <w:marTop w:val="0"/>
              <w:marBottom w:val="0"/>
              <w:divBdr>
                <w:top w:val="none" w:sz="0" w:space="0" w:color="auto"/>
                <w:left w:val="none" w:sz="0" w:space="0" w:color="auto"/>
                <w:bottom w:val="none" w:sz="0" w:space="0" w:color="auto"/>
                <w:right w:val="none" w:sz="0" w:space="0" w:color="auto"/>
              </w:divBdr>
              <w:divsChild>
                <w:div w:id="547687814">
                  <w:marLeft w:val="0"/>
                  <w:marRight w:val="0"/>
                  <w:marTop w:val="0"/>
                  <w:marBottom w:val="0"/>
                  <w:divBdr>
                    <w:top w:val="none" w:sz="0" w:space="0" w:color="auto"/>
                    <w:left w:val="none" w:sz="0" w:space="0" w:color="auto"/>
                    <w:bottom w:val="none" w:sz="0" w:space="0" w:color="auto"/>
                    <w:right w:val="none" w:sz="0" w:space="0" w:color="auto"/>
                  </w:divBdr>
                  <w:divsChild>
                    <w:div w:id="738015116">
                      <w:marLeft w:val="0"/>
                      <w:marRight w:val="0"/>
                      <w:marTop w:val="0"/>
                      <w:marBottom w:val="0"/>
                      <w:divBdr>
                        <w:top w:val="none" w:sz="0" w:space="0" w:color="auto"/>
                        <w:left w:val="none" w:sz="0" w:space="0" w:color="auto"/>
                        <w:bottom w:val="none" w:sz="0" w:space="0" w:color="auto"/>
                        <w:right w:val="none" w:sz="0" w:space="0" w:color="auto"/>
                      </w:divBdr>
                      <w:divsChild>
                        <w:div w:id="942228963">
                          <w:marLeft w:val="0"/>
                          <w:marRight w:val="0"/>
                          <w:marTop w:val="0"/>
                          <w:marBottom w:val="0"/>
                          <w:divBdr>
                            <w:top w:val="none" w:sz="0" w:space="0" w:color="auto"/>
                            <w:left w:val="none" w:sz="0" w:space="0" w:color="auto"/>
                            <w:bottom w:val="none" w:sz="0" w:space="0" w:color="auto"/>
                            <w:right w:val="none" w:sz="0" w:space="0" w:color="auto"/>
                          </w:divBdr>
                          <w:divsChild>
                            <w:div w:id="2107844399">
                              <w:marLeft w:val="0"/>
                              <w:marRight w:val="0"/>
                              <w:marTop w:val="0"/>
                              <w:marBottom w:val="0"/>
                              <w:divBdr>
                                <w:top w:val="none" w:sz="0" w:space="0" w:color="auto"/>
                                <w:left w:val="none" w:sz="0" w:space="0" w:color="auto"/>
                                <w:bottom w:val="none" w:sz="0" w:space="0" w:color="auto"/>
                                <w:right w:val="none" w:sz="0" w:space="0" w:color="auto"/>
                              </w:divBdr>
                              <w:divsChild>
                                <w:div w:id="1341081948">
                                  <w:marLeft w:val="0"/>
                                  <w:marRight w:val="0"/>
                                  <w:marTop w:val="0"/>
                                  <w:marBottom w:val="0"/>
                                  <w:divBdr>
                                    <w:top w:val="none" w:sz="0" w:space="0" w:color="auto"/>
                                    <w:left w:val="none" w:sz="0" w:space="0" w:color="auto"/>
                                    <w:bottom w:val="none" w:sz="0" w:space="0" w:color="auto"/>
                                    <w:right w:val="none" w:sz="0" w:space="0" w:color="auto"/>
                                  </w:divBdr>
                                  <w:divsChild>
                                    <w:div w:id="345837254">
                                      <w:marLeft w:val="0"/>
                                      <w:marRight w:val="0"/>
                                      <w:marTop w:val="0"/>
                                      <w:marBottom w:val="0"/>
                                      <w:divBdr>
                                        <w:top w:val="none" w:sz="0" w:space="0" w:color="auto"/>
                                        <w:left w:val="none" w:sz="0" w:space="0" w:color="auto"/>
                                        <w:bottom w:val="none" w:sz="0" w:space="0" w:color="auto"/>
                                        <w:right w:val="none" w:sz="0" w:space="0" w:color="auto"/>
                                      </w:divBdr>
                                      <w:divsChild>
                                        <w:div w:id="1594050422">
                                          <w:marLeft w:val="0"/>
                                          <w:marRight w:val="0"/>
                                          <w:marTop w:val="0"/>
                                          <w:marBottom w:val="0"/>
                                          <w:divBdr>
                                            <w:top w:val="none" w:sz="0" w:space="0" w:color="auto"/>
                                            <w:left w:val="none" w:sz="0" w:space="0" w:color="auto"/>
                                            <w:bottom w:val="none" w:sz="0" w:space="0" w:color="auto"/>
                                            <w:right w:val="none" w:sz="0" w:space="0" w:color="auto"/>
                                          </w:divBdr>
                                          <w:divsChild>
                                            <w:div w:id="773285464">
                                              <w:marLeft w:val="0"/>
                                              <w:marRight w:val="0"/>
                                              <w:marTop w:val="0"/>
                                              <w:marBottom w:val="0"/>
                                              <w:divBdr>
                                                <w:top w:val="none" w:sz="0" w:space="0" w:color="auto"/>
                                                <w:left w:val="none" w:sz="0" w:space="0" w:color="auto"/>
                                                <w:bottom w:val="none" w:sz="0" w:space="0" w:color="auto"/>
                                                <w:right w:val="none" w:sz="0" w:space="0" w:color="auto"/>
                                              </w:divBdr>
                                              <w:divsChild>
                                                <w:div w:id="1771045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0142066">
          <w:marLeft w:val="0"/>
          <w:marRight w:val="0"/>
          <w:marTop w:val="0"/>
          <w:marBottom w:val="0"/>
          <w:divBdr>
            <w:top w:val="none" w:sz="0" w:space="0" w:color="auto"/>
            <w:left w:val="none" w:sz="0" w:space="0" w:color="auto"/>
            <w:bottom w:val="none" w:sz="0" w:space="0" w:color="auto"/>
            <w:right w:val="none" w:sz="0" w:space="0" w:color="auto"/>
          </w:divBdr>
          <w:divsChild>
            <w:div w:id="1154486303">
              <w:marLeft w:val="0"/>
              <w:marRight w:val="0"/>
              <w:marTop w:val="0"/>
              <w:marBottom w:val="0"/>
              <w:divBdr>
                <w:top w:val="none" w:sz="0" w:space="0" w:color="auto"/>
                <w:left w:val="none" w:sz="0" w:space="0" w:color="auto"/>
                <w:bottom w:val="none" w:sz="0" w:space="0" w:color="auto"/>
                <w:right w:val="none" w:sz="0" w:space="0" w:color="auto"/>
              </w:divBdr>
              <w:divsChild>
                <w:div w:id="1156994226">
                  <w:marLeft w:val="0"/>
                  <w:marRight w:val="0"/>
                  <w:marTop w:val="0"/>
                  <w:marBottom w:val="0"/>
                  <w:divBdr>
                    <w:top w:val="none" w:sz="0" w:space="0" w:color="auto"/>
                    <w:left w:val="none" w:sz="0" w:space="0" w:color="auto"/>
                    <w:bottom w:val="none" w:sz="0" w:space="0" w:color="auto"/>
                    <w:right w:val="none" w:sz="0" w:space="0" w:color="auto"/>
                  </w:divBdr>
                  <w:divsChild>
                    <w:div w:id="1187645812">
                      <w:marLeft w:val="0"/>
                      <w:marRight w:val="0"/>
                      <w:marTop w:val="0"/>
                      <w:marBottom w:val="0"/>
                      <w:divBdr>
                        <w:top w:val="none" w:sz="0" w:space="0" w:color="auto"/>
                        <w:left w:val="none" w:sz="0" w:space="0" w:color="auto"/>
                        <w:bottom w:val="none" w:sz="0" w:space="0" w:color="auto"/>
                        <w:right w:val="none" w:sz="0" w:space="0" w:color="auto"/>
                      </w:divBdr>
                      <w:divsChild>
                        <w:div w:id="1232426889">
                          <w:marLeft w:val="0"/>
                          <w:marRight w:val="0"/>
                          <w:marTop w:val="0"/>
                          <w:marBottom w:val="0"/>
                          <w:divBdr>
                            <w:top w:val="none" w:sz="0" w:space="0" w:color="auto"/>
                            <w:left w:val="none" w:sz="0" w:space="0" w:color="auto"/>
                            <w:bottom w:val="none" w:sz="0" w:space="0" w:color="auto"/>
                            <w:right w:val="none" w:sz="0" w:space="0" w:color="auto"/>
                          </w:divBdr>
                          <w:divsChild>
                            <w:div w:id="1206139273">
                              <w:marLeft w:val="0"/>
                              <w:marRight w:val="0"/>
                              <w:marTop w:val="0"/>
                              <w:marBottom w:val="0"/>
                              <w:divBdr>
                                <w:top w:val="none" w:sz="0" w:space="0" w:color="auto"/>
                                <w:left w:val="none" w:sz="0" w:space="0" w:color="auto"/>
                                <w:bottom w:val="none" w:sz="0" w:space="0" w:color="auto"/>
                                <w:right w:val="none" w:sz="0" w:space="0" w:color="auto"/>
                              </w:divBdr>
                              <w:divsChild>
                                <w:div w:id="1826891317">
                                  <w:marLeft w:val="0"/>
                                  <w:marRight w:val="0"/>
                                  <w:marTop w:val="0"/>
                                  <w:marBottom w:val="0"/>
                                  <w:divBdr>
                                    <w:top w:val="none" w:sz="0" w:space="0" w:color="auto"/>
                                    <w:left w:val="none" w:sz="0" w:space="0" w:color="auto"/>
                                    <w:bottom w:val="none" w:sz="0" w:space="0" w:color="auto"/>
                                    <w:right w:val="none" w:sz="0" w:space="0" w:color="auto"/>
                                  </w:divBdr>
                                  <w:divsChild>
                                    <w:div w:id="710886017">
                                      <w:marLeft w:val="0"/>
                                      <w:marRight w:val="0"/>
                                      <w:marTop w:val="0"/>
                                      <w:marBottom w:val="0"/>
                                      <w:divBdr>
                                        <w:top w:val="none" w:sz="0" w:space="0" w:color="auto"/>
                                        <w:left w:val="none" w:sz="0" w:space="0" w:color="auto"/>
                                        <w:bottom w:val="none" w:sz="0" w:space="0" w:color="auto"/>
                                        <w:right w:val="none" w:sz="0" w:space="0" w:color="auto"/>
                                      </w:divBdr>
                                      <w:divsChild>
                                        <w:div w:id="874386354">
                                          <w:marLeft w:val="0"/>
                                          <w:marRight w:val="0"/>
                                          <w:marTop w:val="0"/>
                                          <w:marBottom w:val="0"/>
                                          <w:divBdr>
                                            <w:top w:val="none" w:sz="0" w:space="0" w:color="auto"/>
                                            <w:left w:val="none" w:sz="0" w:space="0" w:color="auto"/>
                                            <w:bottom w:val="none" w:sz="0" w:space="0" w:color="auto"/>
                                            <w:right w:val="none" w:sz="0" w:space="0" w:color="auto"/>
                                          </w:divBdr>
                                          <w:divsChild>
                                            <w:div w:id="359285653">
                                              <w:marLeft w:val="0"/>
                                              <w:marRight w:val="0"/>
                                              <w:marTop w:val="0"/>
                                              <w:marBottom w:val="0"/>
                                              <w:divBdr>
                                                <w:top w:val="none" w:sz="0" w:space="0" w:color="auto"/>
                                                <w:left w:val="none" w:sz="0" w:space="0" w:color="auto"/>
                                                <w:bottom w:val="none" w:sz="0" w:space="0" w:color="auto"/>
                                                <w:right w:val="none" w:sz="0" w:space="0" w:color="auto"/>
                                              </w:divBdr>
                                              <w:divsChild>
                                                <w:div w:id="66154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6032621">
          <w:marLeft w:val="0"/>
          <w:marRight w:val="0"/>
          <w:marTop w:val="0"/>
          <w:marBottom w:val="0"/>
          <w:divBdr>
            <w:top w:val="none" w:sz="0" w:space="0" w:color="auto"/>
            <w:left w:val="none" w:sz="0" w:space="0" w:color="auto"/>
            <w:bottom w:val="none" w:sz="0" w:space="0" w:color="auto"/>
            <w:right w:val="none" w:sz="0" w:space="0" w:color="auto"/>
          </w:divBdr>
          <w:divsChild>
            <w:div w:id="796533523">
              <w:marLeft w:val="0"/>
              <w:marRight w:val="0"/>
              <w:marTop w:val="0"/>
              <w:marBottom w:val="0"/>
              <w:divBdr>
                <w:top w:val="none" w:sz="0" w:space="0" w:color="auto"/>
                <w:left w:val="none" w:sz="0" w:space="0" w:color="auto"/>
                <w:bottom w:val="none" w:sz="0" w:space="0" w:color="auto"/>
                <w:right w:val="none" w:sz="0" w:space="0" w:color="auto"/>
              </w:divBdr>
              <w:divsChild>
                <w:div w:id="102699250">
                  <w:marLeft w:val="0"/>
                  <w:marRight w:val="0"/>
                  <w:marTop w:val="0"/>
                  <w:marBottom w:val="0"/>
                  <w:divBdr>
                    <w:top w:val="none" w:sz="0" w:space="0" w:color="auto"/>
                    <w:left w:val="none" w:sz="0" w:space="0" w:color="auto"/>
                    <w:bottom w:val="none" w:sz="0" w:space="0" w:color="auto"/>
                    <w:right w:val="none" w:sz="0" w:space="0" w:color="auto"/>
                  </w:divBdr>
                  <w:divsChild>
                    <w:div w:id="767048291">
                      <w:marLeft w:val="0"/>
                      <w:marRight w:val="0"/>
                      <w:marTop w:val="0"/>
                      <w:marBottom w:val="0"/>
                      <w:divBdr>
                        <w:top w:val="none" w:sz="0" w:space="0" w:color="auto"/>
                        <w:left w:val="none" w:sz="0" w:space="0" w:color="auto"/>
                        <w:bottom w:val="none" w:sz="0" w:space="0" w:color="auto"/>
                        <w:right w:val="none" w:sz="0" w:space="0" w:color="auto"/>
                      </w:divBdr>
                      <w:divsChild>
                        <w:div w:id="1570576367">
                          <w:marLeft w:val="0"/>
                          <w:marRight w:val="0"/>
                          <w:marTop w:val="0"/>
                          <w:marBottom w:val="0"/>
                          <w:divBdr>
                            <w:top w:val="none" w:sz="0" w:space="0" w:color="auto"/>
                            <w:left w:val="none" w:sz="0" w:space="0" w:color="auto"/>
                            <w:bottom w:val="none" w:sz="0" w:space="0" w:color="auto"/>
                            <w:right w:val="none" w:sz="0" w:space="0" w:color="auto"/>
                          </w:divBdr>
                          <w:divsChild>
                            <w:div w:id="745299226">
                              <w:marLeft w:val="0"/>
                              <w:marRight w:val="0"/>
                              <w:marTop w:val="0"/>
                              <w:marBottom w:val="0"/>
                              <w:divBdr>
                                <w:top w:val="none" w:sz="0" w:space="0" w:color="auto"/>
                                <w:left w:val="none" w:sz="0" w:space="0" w:color="auto"/>
                                <w:bottom w:val="none" w:sz="0" w:space="0" w:color="auto"/>
                                <w:right w:val="none" w:sz="0" w:space="0" w:color="auto"/>
                              </w:divBdr>
                              <w:divsChild>
                                <w:div w:id="1207139998">
                                  <w:marLeft w:val="0"/>
                                  <w:marRight w:val="0"/>
                                  <w:marTop w:val="0"/>
                                  <w:marBottom w:val="0"/>
                                  <w:divBdr>
                                    <w:top w:val="none" w:sz="0" w:space="0" w:color="auto"/>
                                    <w:left w:val="none" w:sz="0" w:space="0" w:color="auto"/>
                                    <w:bottom w:val="none" w:sz="0" w:space="0" w:color="auto"/>
                                    <w:right w:val="none" w:sz="0" w:space="0" w:color="auto"/>
                                  </w:divBdr>
                                  <w:divsChild>
                                    <w:div w:id="264659119">
                                      <w:marLeft w:val="0"/>
                                      <w:marRight w:val="0"/>
                                      <w:marTop w:val="0"/>
                                      <w:marBottom w:val="0"/>
                                      <w:divBdr>
                                        <w:top w:val="none" w:sz="0" w:space="0" w:color="auto"/>
                                        <w:left w:val="none" w:sz="0" w:space="0" w:color="auto"/>
                                        <w:bottom w:val="none" w:sz="0" w:space="0" w:color="auto"/>
                                        <w:right w:val="none" w:sz="0" w:space="0" w:color="auto"/>
                                      </w:divBdr>
                                      <w:divsChild>
                                        <w:div w:id="1850095553">
                                          <w:marLeft w:val="0"/>
                                          <w:marRight w:val="0"/>
                                          <w:marTop w:val="0"/>
                                          <w:marBottom w:val="0"/>
                                          <w:divBdr>
                                            <w:top w:val="none" w:sz="0" w:space="0" w:color="auto"/>
                                            <w:left w:val="none" w:sz="0" w:space="0" w:color="auto"/>
                                            <w:bottom w:val="none" w:sz="0" w:space="0" w:color="auto"/>
                                            <w:right w:val="none" w:sz="0" w:space="0" w:color="auto"/>
                                          </w:divBdr>
                                          <w:divsChild>
                                            <w:div w:id="651102902">
                                              <w:marLeft w:val="0"/>
                                              <w:marRight w:val="0"/>
                                              <w:marTop w:val="0"/>
                                              <w:marBottom w:val="0"/>
                                              <w:divBdr>
                                                <w:top w:val="none" w:sz="0" w:space="0" w:color="auto"/>
                                                <w:left w:val="none" w:sz="0" w:space="0" w:color="auto"/>
                                                <w:bottom w:val="none" w:sz="0" w:space="0" w:color="auto"/>
                                                <w:right w:val="none" w:sz="0" w:space="0" w:color="auto"/>
                                              </w:divBdr>
                                              <w:divsChild>
                                                <w:div w:id="214573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8070293">
          <w:marLeft w:val="0"/>
          <w:marRight w:val="0"/>
          <w:marTop w:val="0"/>
          <w:marBottom w:val="0"/>
          <w:divBdr>
            <w:top w:val="none" w:sz="0" w:space="0" w:color="auto"/>
            <w:left w:val="none" w:sz="0" w:space="0" w:color="auto"/>
            <w:bottom w:val="none" w:sz="0" w:space="0" w:color="auto"/>
            <w:right w:val="none" w:sz="0" w:space="0" w:color="auto"/>
          </w:divBdr>
          <w:divsChild>
            <w:div w:id="1450127654">
              <w:marLeft w:val="0"/>
              <w:marRight w:val="0"/>
              <w:marTop w:val="0"/>
              <w:marBottom w:val="0"/>
              <w:divBdr>
                <w:top w:val="none" w:sz="0" w:space="0" w:color="auto"/>
                <w:left w:val="none" w:sz="0" w:space="0" w:color="auto"/>
                <w:bottom w:val="none" w:sz="0" w:space="0" w:color="auto"/>
                <w:right w:val="none" w:sz="0" w:space="0" w:color="auto"/>
              </w:divBdr>
              <w:divsChild>
                <w:div w:id="1885022597">
                  <w:marLeft w:val="0"/>
                  <w:marRight w:val="0"/>
                  <w:marTop w:val="0"/>
                  <w:marBottom w:val="0"/>
                  <w:divBdr>
                    <w:top w:val="none" w:sz="0" w:space="0" w:color="auto"/>
                    <w:left w:val="none" w:sz="0" w:space="0" w:color="auto"/>
                    <w:bottom w:val="none" w:sz="0" w:space="0" w:color="auto"/>
                    <w:right w:val="none" w:sz="0" w:space="0" w:color="auto"/>
                  </w:divBdr>
                  <w:divsChild>
                    <w:div w:id="772744131">
                      <w:marLeft w:val="0"/>
                      <w:marRight w:val="0"/>
                      <w:marTop w:val="0"/>
                      <w:marBottom w:val="0"/>
                      <w:divBdr>
                        <w:top w:val="none" w:sz="0" w:space="0" w:color="auto"/>
                        <w:left w:val="none" w:sz="0" w:space="0" w:color="auto"/>
                        <w:bottom w:val="none" w:sz="0" w:space="0" w:color="auto"/>
                        <w:right w:val="none" w:sz="0" w:space="0" w:color="auto"/>
                      </w:divBdr>
                      <w:divsChild>
                        <w:div w:id="2112118048">
                          <w:marLeft w:val="0"/>
                          <w:marRight w:val="0"/>
                          <w:marTop w:val="0"/>
                          <w:marBottom w:val="0"/>
                          <w:divBdr>
                            <w:top w:val="none" w:sz="0" w:space="0" w:color="auto"/>
                            <w:left w:val="none" w:sz="0" w:space="0" w:color="auto"/>
                            <w:bottom w:val="none" w:sz="0" w:space="0" w:color="auto"/>
                            <w:right w:val="none" w:sz="0" w:space="0" w:color="auto"/>
                          </w:divBdr>
                          <w:divsChild>
                            <w:div w:id="1033457446">
                              <w:marLeft w:val="0"/>
                              <w:marRight w:val="0"/>
                              <w:marTop w:val="0"/>
                              <w:marBottom w:val="0"/>
                              <w:divBdr>
                                <w:top w:val="none" w:sz="0" w:space="0" w:color="auto"/>
                                <w:left w:val="none" w:sz="0" w:space="0" w:color="auto"/>
                                <w:bottom w:val="none" w:sz="0" w:space="0" w:color="auto"/>
                                <w:right w:val="none" w:sz="0" w:space="0" w:color="auto"/>
                              </w:divBdr>
                              <w:divsChild>
                                <w:div w:id="1982269906">
                                  <w:marLeft w:val="0"/>
                                  <w:marRight w:val="0"/>
                                  <w:marTop w:val="0"/>
                                  <w:marBottom w:val="0"/>
                                  <w:divBdr>
                                    <w:top w:val="none" w:sz="0" w:space="0" w:color="auto"/>
                                    <w:left w:val="none" w:sz="0" w:space="0" w:color="auto"/>
                                    <w:bottom w:val="none" w:sz="0" w:space="0" w:color="auto"/>
                                    <w:right w:val="none" w:sz="0" w:space="0" w:color="auto"/>
                                  </w:divBdr>
                                  <w:divsChild>
                                    <w:div w:id="1328828505">
                                      <w:marLeft w:val="0"/>
                                      <w:marRight w:val="0"/>
                                      <w:marTop w:val="0"/>
                                      <w:marBottom w:val="0"/>
                                      <w:divBdr>
                                        <w:top w:val="none" w:sz="0" w:space="0" w:color="auto"/>
                                        <w:left w:val="none" w:sz="0" w:space="0" w:color="auto"/>
                                        <w:bottom w:val="none" w:sz="0" w:space="0" w:color="auto"/>
                                        <w:right w:val="none" w:sz="0" w:space="0" w:color="auto"/>
                                      </w:divBdr>
                                      <w:divsChild>
                                        <w:div w:id="677006206">
                                          <w:marLeft w:val="0"/>
                                          <w:marRight w:val="0"/>
                                          <w:marTop w:val="0"/>
                                          <w:marBottom w:val="0"/>
                                          <w:divBdr>
                                            <w:top w:val="none" w:sz="0" w:space="0" w:color="auto"/>
                                            <w:left w:val="none" w:sz="0" w:space="0" w:color="auto"/>
                                            <w:bottom w:val="none" w:sz="0" w:space="0" w:color="auto"/>
                                            <w:right w:val="none" w:sz="0" w:space="0" w:color="auto"/>
                                          </w:divBdr>
                                          <w:divsChild>
                                            <w:div w:id="640306212">
                                              <w:marLeft w:val="0"/>
                                              <w:marRight w:val="0"/>
                                              <w:marTop w:val="0"/>
                                              <w:marBottom w:val="0"/>
                                              <w:divBdr>
                                                <w:top w:val="none" w:sz="0" w:space="0" w:color="auto"/>
                                                <w:left w:val="none" w:sz="0" w:space="0" w:color="auto"/>
                                                <w:bottom w:val="none" w:sz="0" w:space="0" w:color="auto"/>
                                                <w:right w:val="none" w:sz="0" w:space="0" w:color="auto"/>
                                              </w:divBdr>
                                              <w:divsChild>
                                                <w:div w:id="208896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39170503">
          <w:marLeft w:val="0"/>
          <w:marRight w:val="0"/>
          <w:marTop w:val="0"/>
          <w:marBottom w:val="0"/>
          <w:divBdr>
            <w:top w:val="none" w:sz="0" w:space="0" w:color="auto"/>
            <w:left w:val="none" w:sz="0" w:space="0" w:color="auto"/>
            <w:bottom w:val="none" w:sz="0" w:space="0" w:color="auto"/>
            <w:right w:val="none" w:sz="0" w:space="0" w:color="auto"/>
          </w:divBdr>
          <w:divsChild>
            <w:div w:id="374622898">
              <w:marLeft w:val="0"/>
              <w:marRight w:val="0"/>
              <w:marTop w:val="0"/>
              <w:marBottom w:val="0"/>
              <w:divBdr>
                <w:top w:val="none" w:sz="0" w:space="0" w:color="auto"/>
                <w:left w:val="none" w:sz="0" w:space="0" w:color="auto"/>
                <w:bottom w:val="none" w:sz="0" w:space="0" w:color="auto"/>
                <w:right w:val="none" w:sz="0" w:space="0" w:color="auto"/>
              </w:divBdr>
              <w:divsChild>
                <w:div w:id="992413210">
                  <w:marLeft w:val="0"/>
                  <w:marRight w:val="0"/>
                  <w:marTop w:val="0"/>
                  <w:marBottom w:val="0"/>
                  <w:divBdr>
                    <w:top w:val="none" w:sz="0" w:space="0" w:color="auto"/>
                    <w:left w:val="none" w:sz="0" w:space="0" w:color="auto"/>
                    <w:bottom w:val="none" w:sz="0" w:space="0" w:color="auto"/>
                    <w:right w:val="none" w:sz="0" w:space="0" w:color="auto"/>
                  </w:divBdr>
                  <w:divsChild>
                    <w:div w:id="66349335">
                      <w:marLeft w:val="0"/>
                      <w:marRight w:val="0"/>
                      <w:marTop w:val="0"/>
                      <w:marBottom w:val="0"/>
                      <w:divBdr>
                        <w:top w:val="none" w:sz="0" w:space="0" w:color="auto"/>
                        <w:left w:val="none" w:sz="0" w:space="0" w:color="auto"/>
                        <w:bottom w:val="none" w:sz="0" w:space="0" w:color="auto"/>
                        <w:right w:val="none" w:sz="0" w:space="0" w:color="auto"/>
                      </w:divBdr>
                      <w:divsChild>
                        <w:div w:id="1205293025">
                          <w:marLeft w:val="0"/>
                          <w:marRight w:val="0"/>
                          <w:marTop w:val="0"/>
                          <w:marBottom w:val="0"/>
                          <w:divBdr>
                            <w:top w:val="none" w:sz="0" w:space="0" w:color="auto"/>
                            <w:left w:val="none" w:sz="0" w:space="0" w:color="auto"/>
                            <w:bottom w:val="none" w:sz="0" w:space="0" w:color="auto"/>
                            <w:right w:val="none" w:sz="0" w:space="0" w:color="auto"/>
                          </w:divBdr>
                          <w:divsChild>
                            <w:div w:id="235017092">
                              <w:marLeft w:val="0"/>
                              <w:marRight w:val="0"/>
                              <w:marTop w:val="0"/>
                              <w:marBottom w:val="0"/>
                              <w:divBdr>
                                <w:top w:val="none" w:sz="0" w:space="0" w:color="auto"/>
                                <w:left w:val="none" w:sz="0" w:space="0" w:color="auto"/>
                                <w:bottom w:val="none" w:sz="0" w:space="0" w:color="auto"/>
                                <w:right w:val="none" w:sz="0" w:space="0" w:color="auto"/>
                              </w:divBdr>
                              <w:divsChild>
                                <w:div w:id="1147941401">
                                  <w:marLeft w:val="0"/>
                                  <w:marRight w:val="0"/>
                                  <w:marTop w:val="0"/>
                                  <w:marBottom w:val="0"/>
                                  <w:divBdr>
                                    <w:top w:val="none" w:sz="0" w:space="0" w:color="auto"/>
                                    <w:left w:val="none" w:sz="0" w:space="0" w:color="auto"/>
                                    <w:bottom w:val="none" w:sz="0" w:space="0" w:color="auto"/>
                                    <w:right w:val="none" w:sz="0" w:space="0" w:color="auto"/>
                                  </w:divBdr>
                                  <w:divsChild>
                                    <w:div w:id="661592191">
                                      <w:marLeft w:val="0"/>
                                      <w:marRight w:val="0"/>
                                      <w:marTop w:val="0"/>
                                      <w:marBottom w:val="0"/>
                                      <w:divBdr>
                                        <w:top w:val="none" w:sz="0" w:space="0" w:color="auto"/>
                                        <w:left w:val="none" w:sz="0" w:space="0" w:color="auto"/>
                                        <w:bottom w:val="none" w:sz="0" w:space="0" w:color="auto"/>
                                        <w:right w:val="none" w:sz="0" w:space="0" w:color="auto"/>
                                      </w:divBdr>
                                      <w:divsChild>
                                        <w:div w:id="1381520104">
                                          <w:marLeft w:val="0"/>
                                          <w:marRight w:val="0"/>
                                          <w:marTop w:val="0"/>
                                          <w:marBottom w:val="0"/>
                                          <w:divBdr>
                                            <w:top w:val="none" w:sz="0" w:space="0" w:color="auto"/>
                                            <w:left w:val="none" w:sz="0" w:space="0" w:color="auto"/>
                                            <w:bottom w:val="none" w:sz="0" w:space="0" w:color="auto"/>
                                            <w:right w:val="none" w:sz="0" w:space="0" w:color="auto"/>
                                          </w:divBdr>
                                          <w:divsChild>
                                            <w:div w:id="1382972473">
                                              <w:marLeft w:val="0"/>
                                              <w:marRight w:val="0"/>
                                              <w:marTop w:val="0"/>
                                              <w:marBottom w:val="0"/>
                                              <w:divBdr>
                                                <w:top w:val="none" w:sz="0" w:space="0" w:color="auto"/>
                                                <w:left w:val="none" w:sz="0" w:space="0" w:color="auto"/>
                                                <w:bottom w:val="none" w:sz="0" w:space="0" w:color="auto"/>
                                                <w:right w:val="none" w:sz="0" w:space="0" w:color="auto"/>
                                              </w:divBdr>
                                              <w:divsChild>
                                                <w:div w:id="129572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41865080">
          <w:marLeft w:val="0"/>
          <w:marRight w:val="0"/>
          <w:marTop w:val="0"/>
          <w:marBottom w:val="0"/>
          <w:divBdr>
            <w:top w:val="none" w:sz="0" w:space="0" w:color="auto"/>
            <w:left w:val="none" w:sz="0" w:space="0" w:color="auto"/>
            <w:bottom w:val="none" w:sz="0" w:space="0" w:color="auto"/>
            <w:right w:val="none" w:sz="0" w:space="0" w:color="auto"/>
          </w:divBdr>
          <w:divsChild>
            <w:div w:id="1217548615">
              <w:marLeft w:val="0"/>
              <w:marRight w:val="0"/>
              <w:marTop w:val="0"/>
              <w:marBottom w:val="0"/>
              <w:divBdr>
                <w:top w:val="none" w:sz="0" w:space="0" w:color="auto"/>
                <w:left w:val="none" w:sz="0" w:space="0" w:color="auto"/>
                <w:bottom w:val="none" w:sz="0" w:space="0" w:color="auto"/>
                <w:right w:val="none" w:sz="0" w:space="0" w:color="auto"/>
              </w:divBdr>
              <w:divsChild>
                <w:div w:id="888882022">
                  <w:marLeft w:val="0"/>
                  <w:marRight w:val="0"/>
                  <w:marTop w:val="0"/>
                  <w:marBottom w:val="0"/>
                  <w:divBdr>
                    <w:top w:val="none" w:sz="0" w:space="0" w:color="auto"/>
                    <w:left w:val="none" w:sz="0" w:space="0" w:color="auto"/>
                    <w:bottom w:val="none" w:sz="0" w:space="0" w:color="auto"/>
                    <w:right w:val="none" w:sz="0" w:space="0" w:color="auto"/>
                  </w:divBdr>
                  <w:divsChild>
                    <w:div w:id="951404684">
                      <w:marLeft w:val="0"/>
                      <w:marRight w:val="0"/>
                      <w:marTop w:val="0"/>
                      <w:marBottom w:val="0"/>
                      <w:divBdr>
                        <w:top w:val="none" w:sz="0" w:space="0" w:color="auto"/>
                        <w:left w:val="none" w:sz="0" w:space="0" w:color="auto"/>
                        <w:bottom w:val="none" w:sz="0" w:space="0" w:color="auto"/>
                        <w:right w:val="none" w:sz="0" w:space="0" w:color="auto"/>
                      </w:divBdr>
                      <w:divsChild>
                        <w:div w:id="168494021">
                          <w:marLeft w:val="0"/>
                          <w:marRight w:val="0"/>
                          <w:marTop w:val="0"/>
                          <w:marBottom w:val="0"/>
                          <w:divBdr>
                            <w:top w:val="none" w:sz="0" w:space="0" w:color="auto"/>
                            <w:left w:val="none" w:sz="0" w:space="0" w:color="auto"/>
                            <w:bottom w:val="none" w:sz="0" w:space="0" w:color="auto"/>
                            <w:right w:val="none" w:sz="0" w:space="0" w:color="auto"/>
                          </w:divBdr>
                          <w:divsChild>
                            <w:div w:id="1412770736">
                              <w:marLeft w:val="0"/>
                              <w:marRight w:val="0"/>
                              <w:marTop w:val="0"/>
                              <w:marBottom w:val="0"/>
                              <w:divBdr>
                                <w:top w:val="none" w:sz="0" w:space="0" w:color="auto"/>
                                <w:left w:val="none" w:sz="0" w:space="0" w:color="auto"/>
                                <w:bottom w:val="none" w:sz="0" w:space="0" w:color="auto"/>
                                <w:right w:val="none" w:sz="0" w:space="0" w:color="auto"/>
                              </w:divBdr>
                              <w:divsChild>
                                <w:div w:id="595334738">
                                  <w:marLeft w:val="0"/>
                                  <w:marRight w:val="0"/>
                                  <w:marTop w:val="0"/>
                                  <w:marBottom w:val="0"/>
                                  <w:divBdr>
                                    <w:top w:val="none" w:sz="0" w:space="0" w:color="auto"/>
                                    <w:left w:val="none" w:sz="0" w:space="0" w:color="auto"/>
                                    <w:bottom w:val="none" w:sz="0" w:space="0" w:color="auto"/>
                                    <w:right w:val="none" w:sz="0" w:space="0" w:color="auto"/>
                                  </w:divBdr>
                                  <w:divsChild>
                                    <w:div w:id="377322502">
                                      <w:marLeft w:val="0"/>
                                      <w:marRight w:val="0"/>
                                      <w:marTop w:val="0"/>
                                      <w:marBottom w:val="0"/>
                                      <w:divBdr>
                                        <w:top w:val="none" w:sz="0" w:space="0" w:color="auto"/>
                                        <w:left w:val="none" w:sz="0" w:space="0" w:color="auto"/>
                                        <w:bottom w:val="none" w:sz="0" w:space="0" w:color="auto"/>
                                        <w:right w:val="none" w:sz="0" w:space="0" w:color="auto"/>
                                      </w:divBdr>
                                      <w:divsChild>
                                        <w:div w:id="1487433409">
                                          <w:marLeft w:val="0"/>
                                          <w:marRight w:val="0"/>
                                          <w:marTop w:val="0"/>
                                          <w:marBottom w:val="0"/>
                                          <w:divBdr>
                                            <w:top w:val="none" w:sz="0" w:space="0" w:color="auto"/>
                                            <w:left w:val="none" w:sz="0" w:space="0" w:color="auto"/>
                                            <w:bottom w:val="none" w:sz="0" w:space="0" w:color="auto"/>
                                            <w:right w:val="none" w:sz="0" w:space="0" w:color="auto"/>
                                          </w:divBdr>
                                          <w:divsChild>
                                            <w:div w:id="116533673">
                                              <w:marLeft w:val="0"/>
                                              <w:marRight w:val="0"/>
                                              <w:marTop w:val="0"/>
                                              <w:marBottom w:val="0"/>
                                              <w:divBdr>
                                                <w:top w:val="none" w:sz="0" w:space="0" w:color="auto"/>
                                                <w:left w:val="none" w:sz="0" w:space="0" w:color="auto"/>
                                                <w:bottom w:val="none" w:sz="0" w:space="0" w:color="auto"/>
                                                <w:right w:val="none" w:sz="0" w:space="0" w:color="auto"/>
                                              </w:divBdr>
                                              <w:divsChild>
                                                <w:div w:id="50386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48300862">
          <w:marLeft w:val="0"/>
          <w:marRight w:val="0"/>
          <w:marTop w:val="0"/>
          <w:marBottom w:val="0"/>
          <w:divBdr>
            <w:top w:val="none" w:sz="0" w:space="0" w:color="auto"/>
            <w:left w:val="none" w:sz="0" w:space="0" w:color="auto"/>
            <w:bottom w:val="none" w:sz="0" w:space="0" w:color="auto"/>
            <w:right w:val="none" w:sz="0" w:space="0" w:color="auto"/>
          </w:divBdr>
          <w:divsChild>
            <w:div w:id="1523083038">
              <w:marLeft w:val="0"/>
              <w:marRight w:val="0"/>
              <w:marTop w:val="0"/>
              <w:marBottom w:val="0"/>
              <w:divBdr>
                <w:top w:val="none" w:sz="0" w:space="0" w:color="auto"/>
                <w:left w:val="none" w:sz="0" w:space="0" w:color="auto"/>
                <w:bottom w:val="none" w:sz="0" w:space="0" w:color="auto"/>
                <w:right w:val="none" w:sz="0" w:space="0" w:color="auto"/>
              </w:divBdr>
              <w:divsChild>
                <w:div w:id="15546434">
                  <w:marLeft w:val="0"/>
                  <w:marRight w:val="0"/>
                  <w:marTop w:val="0"/>
                  <w:marBottom w:val="0"/>
                  <w:divBdr>
                    <w:top w:val="none" w:sz="0" w:space="0" w:color="auto"/>
                    <w:left w:val="none" w:sz="0" w:space="0" w:color="auto"/>
                    <w:bottom w:val="none" w:sz="0" w:space="0" w:color="auto"/>
                    <w:right w:val="none" w:sz="0" w:space="0" w:color="auto"/>
                  </w:divBdr>
                  <w:divsChild>
                    <w:div w:id="893006344">
                      <w:marLeft w:val="0"/>
                      <w:marRight w:val="0"/>
                      <w:marTop w:val="0"/>
                      <w:marBottom w:val="0"/>
                      <w:divBdr>
                        <w:top w:val="none" w:sz="0" w:space="0" w:color="auto"/>
                        <w:left w:val="none" w:sz="0" w:space="0" w:color="auto"/>
                        <w:bottom w:val="none" w:sz="0" w:space="0" w:color="auto"/>
                        <w:right w:val="none" w:sz="0" w:space="0" w:color="auto"/>
                      </w:divBdr>
                      <w:divsChild>
                        <w:div w:id="1718312231">
                          <w:marLeft w:val="0"/>
                          <w:marRight w:val="0"/>
                          <w:marTop w:val="0"/>
                          <w:marBottom w:val="0"/>
                          <w:divBdr>
                            <w:top w:val="none" w:sz="0" w:space="0" w:color="auto"/>
                            <w:left w:val="none" w:sz="0" w:space="0" w:color="auto"/>
                            <w:bottom w:val="none" w:sz="0" w:space="0" w:color="auto"/>
                            <w:right w:val="none" w:sz="0" w:space="0" w:color="auto"/>
                          </w:divBdr>
                          <w:divsChild>
                            <w:div w:id="1653681034">
                              <w:marLeft w:val="0"/>
                              <w:marRight w:val="0"/>
                              <w:marTop w:val="0"/>
                              <w:marBottom w:val="0"/>
                              <w:divBdr>
                                <w:top w:val="none" w:sz="0" w:space="0" w:color="auto"/>
                                <w:left w:val="none" w:sz="0" w:space="0" w:color="auto"/>
                                <w:bottom w:val="none" w:sz="0" w:space="0" w:color="auto"/>
                                <w:right w:val="none" w:sz="0" w:space="0" w:color="auto"/>
                              </w:divBdr>
                              <w:divsChild>
                                <w:div w:id="1345789229">
                                  <w:marLeft w:val="0"/>
                                  <w:marRight w:val="0"/>
                                  <w:marTop w:val="0"/>
                                  <w:marBottom w:val="0"/>
                                  <w:divBdr>
                                    <w:top w:val="none" w:sz="0" w:space="0" w:color="auto"/>
                                    <w:left w:val="none" w:sz="0" w:space="0" w:color="auto"/>
                                    <w:bottom w:val="none" w:sz="0" w:space="0" w:color="auto"/>
                                    <w:right w:val="none" w:sz="0" w:space="0" w:color="auto"/>
                                  </w:divBdr>
                                  <w:divsChild>
                                    <w:div w:id="160893598">
                                      <w:marLeft w:val="0"/>
                                      <w:marRight w:val="0"/>
                                      <w:marTop w:val="0"/>
                                      <w:marBottom w:val="0"/>
                                      <w:divBdr>
                                        <w:top w:val="none" w:sz="0" w:space="0" w:color="auto"/>
                                        <w:left w:val="none" w:sz="0" w:space="0" w:color="auto"/>
                                        <w:bottom w:val="none" w:sz="0" w:space="0" w:color="auto"/>
                                        <w:right w:val="none" w:sz="0" w:space="0" w:color="auto"/>
                                      </w:divBdr>
                                      <w:divsChild>
                                        <w:div w:id="6294062">
                                          <w:marLeft w:val="0"/>
                                          <w:marRight w:val="0"/>
                                          <w:marTop w:val="0"/>
                                          <w:marBottom w:val="0"/>
                                          <w:divBdr>
                                            <w:top w:val="none" w:sz="0" w:space="0" w:color="auto"/>
                                            <w:left w:val="none" w:sz="0" w:space="0" w:color="auto"/>
                                            <w:bottom w:val="none" w:sz="0" w:space="0" w:color="auto"/>
                                            <w:right w:val="none" w:sz="0" w:space="0" w:color="auto"/>
                                          </w:divBdr>
                                          <w:divsChild>
                                            <w:div w:id="1120565914">
                                              <w:marLeft w:val="0"/>
                                              <w:marRight w:val="0"/>
                                              <w:marTop w:val="0"/>
                                              <w:marBottom w:val="0"/>
                                              <w:divBdr>
                                                <w:top w:val="none" w:sz="0" w:space="0" w:color="auto"/>
                                                <w:left w:val="none" w:sz="0" w:space="0" w:color="auto"/>
                                                <w:bottom w:val="none" w:sz="0" w:space="0" w:color="auto"/>
                                                <w:right w:val="none" w:sz="0" w:space="0" w:color="auto"/>
                                              </w:divBdr>
                                              <w:divsChild>
                                                <w:div w:id="87997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30786357">
          <w:marLeft w:val="0"/>
          <w:marRight w:val="0"/>
          <w:marTop w:val="0"/>
          <w:marBottom w:val="0"/>
          <w:divBdr>
            <w:top w:val="none" w:sz="0" w:space="0" w:color="auto"/>
            <w:left w:val="none" w:sz="0" w:space="0" w:color="auto"/>
            <w:bottom w:val="none" w:sz="0" w:space="0" w:color="auto"/>
            <w:right w:val="none" w:sz="0" w:space="0" w:color="auto"/>
          </w:divBdr>
          <w:divsChild>
            <w:div w:id="1553226799">
              <w:marLeft w:val="0"/>
              <w:marRight w:val="0"/>
              <w:marTop w:val="0"/>
              <w:marBottom w:val="0"/>
              <w:divBdr>
                <w:top w:val="none" w:sz="0" w:space="0" w:color="auto"/>
                <w:left w:val="none" w:sz="0" w:space="0" w:color="auto"/>
                <w:bottom w:val="none" w:sz="0" w:space="0" w:color="auto"/>
                <w:right w:val="none" w:sz="0" w:space="0" w:color="auto"/>
              </w:divBdr>
              <w:divsChild>
                <w:div w:id="1026445213">
                  <w:marLeft w:val="0"/>
                  <w:marRight w:val="0"/>
                  <w:marTop w:val="0"/>
                  <w:marBottom w:val="0"/>
                  <w:divBdr>
                    <w:top w:val="none" w:sz="0" w:space="0" w:color="auto"/>
                    <w:left w:val="none" w:sz="0" w:space="0" w:color="auto"/>
                    <w:bottom w:val="none" w:sz="0" w:space="0" w:color="auto"/>
                    <w:right w:val="none" w:sz="0" w:space="0" w:color="auto"/>
                  </w:divBdr>
                  <w:divsChild>
                    <w:div w:id="987830569">
                      <w:marLeft w:val="0"/>
                      <w:marRight w:val="0"/>
                      <w:marTop w:val="0"/>
                      <w:marBottom w:val="0"/>
                      <w:divBdr>
                        <w:top w:val="none" w:sz="0" w:space="0" w:color="auto"/>
                        <w:left w:val="none" w:sz="0" w:space="0" w:color="auto"/>
                        <w:bottom w:val="none" w:sz="0" w:space="0" w:color="auto"/>
                        <w:right w:val="none" w:sz="0" w:space="0" w:color="auto"/>
                      </w:divBdr>
                      <w:divsChild>
                        <w:div w:id="251549433">
                          <w:marLeft w:val="0"/>
                          <w:marRight w:val="0"/>
                          <w:marTop w:val="0"/>
                          <w:marBottom w:val="0"/>
                          <w:divBdr>
                            <w:top w:val="none" w:sz="0" w:space="0" w:color="auto"/>
                            <w:left w:val="none" w:sz="0" w:space="0" w:color="auto"/>
                            <w:bottom w:val="none" w:sz="0" w:space="0" w:color="auto"/>
                            <w:right w:val="none" w:sz="0" w:space="0" w:color="auto"/>
                          </w:divBdr>
                          <w:divsChild>
                            <w:div w:id="1634485260">
                              <w:marLeft w:val="0"/>
                              <w:marRight w:val="0"/>
                              <w:marTop w:val="0"/>
                              <w:marBottom w:val="0"/>
                              <w:divBdr>
                                <w:top w:val="none" w:sz="0" w:space="0" w:color="auto"/>
                                <w:left w:val="none" w:sz="0" w:space="0" w:color="auto"/>
                                <w:bottom w:val="none" w:sz="0" w:space="0" w:color="auto"/>
                                <w:right w:val="none" w:sz="0" w:space="0" w:color="auto"/>
                              </w:divBdr>
                              <w:divsChild>
                                <w:div w:id="782572208">
                                  <w:marLeft w:val="0"/>
                                  <w:marRight w:val="0"/>
                                  <w:marTop w:val="0"/>
                                  <w:marBottom w:val="0"/>
                                  <w:divBdr>
                                    <w:top w:val="none" w:sz="0" w:space="0" w:color="auto"/>
                                    <w:left w:val="none" w:sz="0" w:space="0" w:color="auto"/>
                                    <w:bottom w:val="none" w:sz="0" w:space="0" w:color="auto"/>
                                    <w:right w:val="none" w:sz="0" w:space="0" w:color="auto"/>
                                  </w:divBdr>
                                  <w:divsChild>
                                    <w:div w:id="1658995674">
                                      <w:marLeft w:val="0"/>
                                      <w:marRight w:val="0"/>
                                      <w:marTop w:val="0"/>
                                      <w:marBottom w:val="0"/>
                                      <w:divBdr>
                                        <w:top w:val="none" w:sz="0" w:space="0" w:color="auto"/>
                                        <w:left w:val="none" w:sz="0" w:space="0" w:color="auto"/>
                                        <w:bottom w:val="none" w:sz="0" w:space="0" w:color="auto"/>
                                        <w:right w:val="none" w:sz="0" w:space="0" w:color="auto"/>
                                      </w:divBdr>
                                      <w:divsChild>
                                        <w:div w:id="22680286">
                                          <w:marLeft w:val="0"/>
                                          <w:marRight w:val="0"/>
                                          <w:marTop w:val="0"/>
                                          <w:marBottom w:val="0"/>
                                          <w:divBdr>
                                            <w:top w:val="none" w:sz="0" w:space="0" w:color="auto"/>
                                            <w:left w:val="none" w:sz="0" w:space="0" w:color="auto"/>
                                            <w:bottom w:val="none" w:sz="0" w:space="0" w:color="auto"/>
                                            <w:right w:val="none" w:sz="0" w:space="0" w:color="auto"/>
                                          </w:divBdr>
                                          <w:divsChild>
                                            <w:div w:id="1497070824">
                                              <w:marLeft w:val="0"/>
                                              <w:marRight w:val="0"/>
                                              <w:marTop w:val="0"/>
                                              <w:marBottom w:val="0"/>
                                              <w:divBdr>
                                                <w:top w:val="none" w:sz="0" w:space="0" w:color="auto"/>
                                                <w:left w:val="none" w:sz="0" w:space="0" w:color="auto"/>
                                                <w:bottom w:val="none" w:sz="0" w:space="0" w:color="auto"/>
                                                <w:right w:val="none" w:sz="0" w:space="0" w:color="auto"/>
                                              </w:divBdr>
                                              <w:divsChild>
                                                <w:div w:id="1423987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7774742">
          <w:marLeft w:val="0"/>
          <w:marRight w:val="0"/>
          <w:marTop w:val="0"/>
          <w:marBottom w:val="0"/>
          <w:divBdr>
            <w:top w:val="none" w:sz="0" w:space="0" w:color="auto"/>
            <w:left w:val="none" w:sz="0" w:space="0" w:color="auto"/>
            <w:bottom w:val="none" w:sz="0" w:space="0" w:color="auto"/>
            <w:right w:val="none" w:sz="0" w:space="0" w:color="auto"/>
          </w:divBdr>
          <w:divsChild>
            <w:div w:id="819344328">
              <w:marLeft w:val="0"/>
              <w:marRight w:val="0"/>
              <w:marTop w:val="0"/>
              <w:marBottom w:val="0"/>
              <w:divBdr>
                <w:top w:val="none" w:sz="0" w:space="0" w:color="auto"/>
                <w:left w:val="none" w:sz="0" w:space="0" w:color="auto"/>
                <w:bottom w:val="none" w:sz="0" w:space="0" w:color="auto"/>
                <w:right w:val="none" w:sz="0" w:space="0" w:color="auto"/>
              </w:divBdr>
              <w:divsChild>
                <w:div w:id="354844118">
                  <w:marLeft w:val="0"/>
                  <w:marRight w:val="0"/>
                  <w:marTop w:val="0"/>
                  <w:marBottom w:val="0"/>
                  <w:divBdr>
                    <w:top w:val="none" w:sz="0" w:space="0" w:color="auto"/>
                    <w:left w:val="none" w:sz="0" w:space="0" w:color="auto"/>
                    <w:bottom w:val="none" w:sz="0" w:space="0" w:color="auto"/>
                    <w:right w:val="none" w:sz="0" w:space="0" w:color="auto"/>
                  </w:divBdr>
                  <w:divsChild>
                    <w:div w:id="454058338">
                      <w:marLeft w:val="0"/>
                      <w:marRight w:val="0"/>
                      <w:marTop w:val="0"/>
                      <w:marBottom w:val="0"/>
                      <w:divBdr>
                        <w:top w:val="none" w:sz="0" w:space="0" w:color="auto"/>
                        <w:left w:val="none" w:sz="0" w:space="0" w:color="auto"/>
                        <w:bottom w:val="none" w:sz="0" w:space="0" w:color="auto"/>
                        <w:right w:val="none" w:sz="0" w:space="0" w:color="auto"/>
                      </w:divBdr>
                      <w:divsChild>
                        <w:div w:id="888305246">
                          <w:marLeft w:val="0"/>
                          <w:marRight w:val="0"/>
                          <w:marTop w:val="0"/>
                          <w:marBottom w:val="0"/>
                          <w:divBdr>
                            <w:top w:val="none" w:sz="0" w:space="0" w:color="auto"/>
                            <w:left w:val="none" w:sz="0" w:space="0" w:color="auto"/>
                            <w:bottom w:val="none" w:sz="0" w:space="0" w:color="auto"/>
                            <w:right w:val="none" w:sz="0" w:space="0" w:color="auto"/>
                          </w:divBdr>
                          <w:divsChild>
                            <w:div w:id="546917359">
                              <w:marLeft w:val="0"/>
                              <w:marRight w:val="0"/>
                              <w:marTop w:val="0"/>
                              <w:marBottom w:val="0"/>
                              <w:divBdr>
                                <w:top w:val="none" w:sz="0" w:space="0" w:color="auto"/>
                                <w:left w:val="none" w:sz="0" w:space="0" w:color="auto"/>
                                <w:bottom w:val="none" w:sz="0" w:space="0" w:color="auto"/>
                                <w:right w:val="none" w:sz="0" w:space="0" w:color="auto"/>
                              </w:divBdr>
                              <w:divsChild>
                                <w:div w:id="563681783">
                                  <w:marLeft w:val="0"/>
                                  <w:marRight w:val="0"/>
                                  <w:marTop w:val="0"/>
                                  <w:marBottom w:val="0"/>
                                  <w:divBdr>
                                    <w:top w:val="none" w:sz="0" w:space="0" w:color="auto"/>
                                    <w:left w:val="none" w:sz="0" w:space="0" w:color="auto"/>
                                    <w:bottom w:val="none" w:sz="0" w:space="0" w:color="auto"/>
                                    <w:right w:val="none" w:sz="0" w:space="0" w:color="auto"/>
                                  </w:divBdr>
                                  <w:divsChild>
                                    <w:div w:id="663167506">
                                      <w:marLeft w:val="0"/>
                                      <w:marRight w:val="0"/>
                                      <w:marTop w:val="0"/>
                                      <w:marBottom w:val="0"/>
                                      <w:divBdr>
                                        <w:top w:val="none" w:sz="0" w:space="0" w:color="auto"/>
                                        <w:left w:val="none" w:sz="0" w:space="0" w:color="auto"/>
                                        <w:bottom w:val="none" w:sz="0" w:space="0" w:color="auto"/>
                                        <w:right w:val="none" w:sz="0" w:space="0" w:color="auto"/>
                                      </w:divBdr>
                                      <w:divsChild>
                                        <w:div w:id="119765358">
                                          <w:marLeft w:val="0"/>
                                          <w:marRight w:val="0"/>
                                          <w:marTop w:val="0"/>
                                          <w:marBottom w:val="0"/>
                                          <w:divBdr>
                                            <w:top w:val="none" w:sz="0" w:space="0" w:color="auto"/>
                                            <w:left w:val="none" w:sz="0" w:space="0" w:color="auto"/>
                                            <w:bottom w:val="none" w:sz="0" w:space="0" w:color="auto"/>
                                            <w:right w:val="none" w:sz="0" w:space="0" w:color="auto"/>
                                          </w:divBdr>
                                          <w:divsChild>
                                            <w:div w:id="1163277135">
                                              <w:marLeft w:val="0"/>
                                              <w:marRight w:val="0"/>
                                              <w:marTop w:val="0"/>
                                              <w:marBottom w:val="0"/>
                                              <w:divBdr>
                                                <w:top w:val="none" w:sz="0" w:space="0" w:color="auto"/>
                                                <w:left w:val="none" w:sz="0" w:space="0" w:color="auto"/>
                                                <w:bottom w:val="none" w:sz="0" w:space="0" w:color="auto"/>
                                                <w:right w:val="none" w:sz="0" w:space="0" w:color="auto"/>
                                              </w:divBdr>
                                              <w:divsChild>
                                                <w:div w:id="62266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0109628">
          <w:marLeft w:val="0"/>
          <w:marRight w:val="0"/>
          <w:marTop w:val="0"/>
          <w:marBottom w:val="0"/>
          <w:divBdr>
            <w:top w:val="none" w:sz="0" w:space="0" w:color="auto"/>
            <w:left w:val="none" w:sz="0" w:space="0" w:color="auto"/>
            <w:bottom w:val="none" w:sz="0" w:space="0" w:color="auto"/>
            <w:right w:val="none" w:sz="0" w:space="0" w:color="auto"/>
          </w:divBdr>
          <w:divsChild>
            <w:div w:id="140125087">
              <w:marLeft w:val="0"/>
              <w:marRight w:val="0"/>
              <w:marTop w:val="0"/>
              <w:marBottom w:val="0"/>
              <w:divBdr>
                <w:top w:val="none" w:sz="0" w:space="0" w:color="auto"/>
                <w:left w:val="none" w:sz="0" w:space="0" w:color="auto"/>
                <w:bottom w:val="none" w:sz="0" w:space="0" w:color="auto"/>
                <w:right w:val="none" w:sz="0" w:space="0" w:color="auto"/>
              </w:divBdr>
              <w:divsChild>
                <w:div w:id="1561137116">
                  <w:marLeft w:val="0"/>
                  <w:marRight w:val="0"/>
                  <w:marTop w:val="0"/>
                  <w:marBottom w:val="0"/>
                  <w:divBdr>
                    <w:top w:val="none" w:sz="0" w:space="0" w:color="auto"/>
                    <w:left w:val="none" w:sz="0" w:space="0" w:color="auto"/>
                    <w:bottom w:val="none" w:sz="0" w:space="0" w:color="auto"/>
                    <w:right w:val="none" w:sz="0" w:space="0" w:color="auto"/>
                  </w:divBdr>
                  <w:divsChild>
                    <w:div w:id="1987659376">
                      <w:marLeft w:val="0"/>
                      <w:marRight w:val="0"/>
                      <w:marTop w:val="0"/>
                      <w:marBottom w:val="0"/>
                      <w:divBdr>
                        <w:top w:val="none" w:sz="0" w:space="0" w:color="auto"/>
                        <w:left w:val="none" w:sz="0" w:space="0" w:color="auto"/>
                        <w:bottom w:val="none" w:sz="0" w:space="0" w:color="auto"/>
                        <w:right w:val="none" w:sz="0" w:space="0" w:color="auto"/>
                      </w:divBdr>
                      <w:divsChild>
                        <w:div w:id="63069267">
                          <w:marLeft w:val="0"/>
                          <w:marRight w:val="0"/>
                          <w:marTop w:val="0"/>
                          <w:marBottom w:val="0"/>
                          <w:divBdr>
                            <w:top w:val="none" w:sz="0" w:space="0" w:color="auto"/>
                            <w:left w:val="none" w:sz="0" w:space="0" w:color="auto"/>
                            <w:bottom w:val="none" w:sz="0" w:space="0" w:color="auto"/>
                            <w:right w:val="none" w:sz="0" w:space="0" w:color="auto"/>
                          </w:divBdr>
                          <w:divsChild>
                            <w:div w:id="506212425">
                              <w:marLeft w:val="0"/>
                              <w:marRight w:val="0"/>
                              <w:marTop w:val="0"/>
                              <w:marBottom w:val="0"/>
                              <w:divBdr>
                                <w:top w:val="none" w:sz="0" w:space="0" w:color="auto"/>
                                <w:left w:val="none" w:sz="0" w:space="0" w:color="auto"/>
                                <w:bottom w:val="none" w:sz="0" w:space="0" w:color="auto"/>
                                <w:right w:val="none" w:sz="0" w:space="0" w:color="auto"/>
                              </w:divBdr>
                              <w:divsChild>
                                <w:div w:id="1699769749">
                                  <w:marLeft w:val="0"/>
                                  <w:marRight w:val="0"/>
                                  <w:marTop w:val="0"/>
                                  <w:marBottom w:val="0"/>
                                  <w:divBdr>
                                    <w:top w:val="none" w:sz="0" w:space="0" w:color="auto"/>
                                    <w:left w:val="none" w:sz="0" w:space="0" w:color="auto"/>
                                    <w:bottom w:val="none" w:sz="0" w:space="0" w:color="auto"/>
                                    <w:right w:val="none" w:sz="0" w:space="0" w:color="auto"/>
                                  </w:divBdr>
                                  <w:divsChild>
                                    <w:div w:id="1404718698">
                                      <w:marLeft w:val="0"/>
                                      <w:marRight w:val="0"/>
                                      <w:marTop w:val="0"/>
                                      <w:marBottom w:val="0"/>
                                      <w:divBdr>
                                        <w:top w:val="none" w:sz="0" w:space="0" w:color="auto"/>
                                        <w:left w:val="none" w:sz="0" w:space="0" w:color="auto"/>
                                        <w:bottom w:val="none" w:sz="0" w:space="0" w:color="auto"/>
                                        <w:right w:val="none" w:sz="0" w:space="0" w:color="auto"/>
                                      </w:divBdr>
                                      <w:divsChild>
                                        <w:div w:id="770974828">
                                          <w:marLeft w:val="0"/>
                                          <w:marRight w:val="0"/>
                                          <w:marTop w:val="0"/>
                                          <w:marBottom w:val="0"/>
                                          <w:divBdr>
                                            <w:top w:val="none" w:sz="0" w:space="0" w:color="auto"/>
                                            <w:left w:val="none" w:sz="0" w:space="0" w:color="auto"/>
                                            <w:bottom w:val="none" w:sz="0" w:space="0" w:color="auto"/>
                                            <w:right w:val="none" w:sz="0" w:space="0" w:color="auto"/>
                                          </w:divBdr>
                                          <w:divsChild>
                                            <w:div w:id="868221456">
                                              <w:marLeft w:val="0"/>
                                              <w:marRight w:val="0"/>
                                              <w:marTop w:val="0"/>
                                              <w:marBottom w:val="0"/>
                                              <w:divBdr>
                                                <w:top w:val="none" w:sz="0" w:space="0" w:color="auto"/>
                                                <w:left w:val="none" w:sz="0" w:space="0" w:color="auto"/>
                                                <w:bottom w:val="none" w:sz="0" w:space="0" w:color="auto"/>
                                                <w:right w:val="none" w:sz="0" w:space="0" w:color="auto"/>
                                              </w:divBdr>
                                              <w:divsChild>
                                                <w:div w:id="70008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68563440">
          <w:marLeft w:val="0"/>
          <w:marRight w:val="0"/>
          <w:marTop w:val="0"/>
          <w:marBottom w:val="0"/>
          <w:divBdr>
            <w:top w:val="none" w:sz="0" w:space="0" w:color="auto"/>
            <w:left w:val="none" w:sz="0" w:space="0" w:color="auto"/>
            <w:bottom w:val="none" w:sz="0" w:space="0" w:color="auto"/>
            <w:right w:val="none" w:sz="0" w:space="0" w:color="auto"/>
          </w:divBdr>
          <w:divsChild>
            <w:div w:id="419722680">
              <w:marLeft w:val="0"/>
              <w:marRight w:val="0"/>
              <w:marTop w:val="0"/>
              <w:marBottom w:val="0"/>
              <w:divBdr>
                <w:top w:val="none" w:sz="0" w:space="0" w:color="auto"/>
                <w:left w:val="none" w:sz="0" w:space="0" w:color="auto"/>
                <w:bottom w:val="none" w:sz="0" w:space="0" w:color="auto"/>
                <w:right w:val="none" w:sz="0" w:space="0" w:color="auto"/>
              </w:divBdr>
              <w:divsChild>
                <w:div w:id="19554088">
                  <w:marLeft w:val="0"/>
                  <w:marRight w:val="0"/>
                  <w:marTop w:val="0"/>
                  <w:marBottom w:val="0"/>
                  <w:divBdr>
                    <w:top w:val="none" w:sz="0" w:space="0" w:color="auto"/>
                    <w:left w:val="none" w:sz="0" w:space="0" w:color="auto"/>
                    <w:bottom w:val="none" w:sz="0" w:space="0" w:color="auto"/>
                    <w:right w:val="none" w:sz="0" w:space="0" w:color="auto"/>
                  </w:divBdr>
                  <w:divsChild>
                    <w:div w:id="658077801">
                      <w:marLeft w:val="0"/>
                      <w:marRight w:val="0"/>
                      <w:marTop w:val="0"/>
                      <w:marBottom w:val="0"/>
                      <w:divBdr>
                        <w:top w:val="none" w:sz="0" w:space="0" w:color="auto"/>
                        <w:left w:val="none" w:sz="0" w:space="0" w:color="auto"/>
                        <w:bottom w:val="none" w:sz="0" w:space="0" w:color="auto"/>
                        <w:right w:val="none" w:sz="0" w:space="0" w:color="auto"/>
                      </w:divBdr>
                      <w:divsChild>
                        <w:div w:id="1067805711">
                          <w:marLeft w:val="0"/>
                          <w:marRight w:val="0"/>
                          <w:marTop w:val="0"/>
                          <w:marBottom w:val="0"/>
                          <w:divBdr>
                            <w:top w:val="none" w:sz="0" w:space="0" w:color="auto"/>
                            <w:left w:val="none" w:sz="0" w:space="0" w:color="auto"/>
                            <w:bottom w:val="none" w:sz="0" w:space="0" w:color="auto"/>
                            <w:right w:val="none" w:sz="0" w:space="0" w:color="auto"/>
                          </w:divBdr>
                          <w:divsChild>
                            <w:div w:id="1343357380">
                              <w:marLeft w:val="0"/>
                              <w:marRight w:val="0"/>
                              <w:marTop w:val="0"/>
                              <w:marBottom w:val="0"/>
                              <w:divBdr>
                                <w:top w:val="none" w:sz="0" w:space="0" w:color="auto"/>
                                <w:left w:val="none" w:sz="0" w:space="0" w:color="auto"/>
                                <w:bottom w:val="none" w:sz="0" w:space="0" w:color="auto"/>
                                <w:right w:val="none" w:sz="0" w:space="0" w:color="auto"/>
                              </w:divBdr>
                              <w:divsChild>
                                <w:div w:id="106243961">
                                  <w:marLeft w:val="0"/>
                                  <w:marRight w:val="0"/>
                                  <w:marTop w:val="0"/>
                                  <w:marBottom w:val="0"/>
                                  <w:divBdr>
                                    <w:top w:val="none" w:sz="0" w:space="0" w:color="auto"/>
                                    <w:left w:val="none" w:sz="0" w:space="0" w:color="auto"/>
                                    <w:bottom w:val="none" w:sz="0" w:space="0" w:color="auto"/>
                                    <w:right w:val="none" w:sz="0" w:space="0" w:color="auto"/>
                                  </w:divBdr>
                                  <w:divsChild>
                                    <w:div w:id="643975660">
                                      <w:marLeft w:val="0"/>
                                      <w:marRight w:val="0"/>
                                      <w:marTop w:val="0"/>
                                      <w:marBottom w:val="0"/>
                                      <w:divBdr>
                                        <w:top w:val="none" w:sz="0" w:space="0" w:color="auto"/>
                                        <w:left w:val="none" w:sz="0" w:space="0" w:color="auto"/>
                                        <w:bottom w:val="none" w:sz="0" w:space="0" w:color="auto"/>
                                        <w:right w:val="none" w:sz="0" w:space="0" w:color="auto"/>
                                      </w:divBdr>
                                      <w:divsChild>
                                        <w:div w:id="1732003576">
                                          <w:marLeft w:val="0"/>
                                          <w:marRight w:val="0"/>
                                          <w:marTop w:val="0"/>
                                          <w:marBottom w:val="0"/>
                                          <w:divBdr>
                                            <w:top w:val="none" w:sz="0" w:space="0" w:color="auto"/>
                                            <w:left w:val="none" w:sz="0" w:space="0" w:color="auto"/>
                                            <w:bottom w:val="none" w:sz="0" w:space="0" w:color="auto"/>
                                            <w:right w:val="none" w:sz="0" w:space="0" w:color="auto"/>
                                          </w:divBdr>
                                          <w:divsChild>
                                            <w:div w:id="960575651">
                                              <w:marLeft w:val="0"/>
                                              <w:marRight w:val="0"/>
                                              <w:marTop w:val="0"/>
                                              <w:marBottom w:val="0"/>
                                              <w:divBdr>
                                                <w:top w:val="none" w:sz="0" w:space="0" w:color="auto"/>
                                                <w:left w:val="none" w:sz="0" w:space="0" w:color="auto"/>
                                                <w:bottom w:val="none" w:sz="0" w:space="0" w:color="auto"/>
                                                <w:right w:val="none" w:sz="0" w:space="0" w:color="auto"/>
                                              </w:divBdr>
                                              <w:divsChild>
                                                <w:div w:id="18810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42493580">
          <w:marLeft w:val="0"/>
          <w:marRight w:val="0"/>
          <w:marTop w:val="0"/>
          <w:marBottom w:val="0"/>
          <w:divBdr>
            <w:top w:val="none" w:sz="0" w:space="0" w:color="auto"/>
            <w:left w:val="none" w:sz="0" w:space="0" w:color="auto"/>
            <w:bottom w:val="none" w:sz="0" w:space="0" w:color="auto"/>
            <w:right w:val="none" w:sz="0" w:space="0" w:color="auto"/>
          </w:divBdr>
          <w:divsChild>
            <w:div w:id="1300109332">
              <w:marLeft w:val="0"/>
              <w:marRight w:val="0"/>
              <w:marTop w:val="0"/>
              <w:marBottom w:val="0"/>
              <w:divBdr>
                <w:top w:val="none" w:sz="0" w:space="0" w:color="auto"/>
                <w:left w:val="none" w:sz="0" w:space="0" w:color="auto"/>
                <w:bottom w:val="none" w:sz="0" w:space="0" w:color="auto"/>
                <w:right w:val="none" w:sz="0" w:space="0" w:color="auto"/>
              </w:divBdr>
              <w:divsChild>
                <w:div w:id="882599578">
                  <w:marLeft w:val="0"/>
                  <w:marRight w:val="0"/>
                  <w:marTop w:val="0"/>
                  <w:marBottom w:val="0"/>
                  <w:divBdr>
                    <w:top w:val="none" w:sz="0" w:space="0" w:color="auto"/>
                    <w:left w:val="none" w:sz="0" w:space="0" w:color="auto"/>
                    <w:bottom w:val="none" w:sz="0" w:space="0" w:color="auto"/>
                    <w:right w:val="none" w:sz="0" w:space="0" w:color="auto"/>
                  </w:divBdr>
                  <w:divsChild>
                    <w:div w:id="1243754677">
                      <w:marLeft w:val="0"/>
                      <w:marRight w:val="0"/>
                      <w:marTop w:val="0"/>
                      <w:marBottom w:val="0"/>
                      <w:divBdr>
                        <w:top w:val="none" w:sz="0" w:space="0" w:color="auto"/>
                        <w:left w:val="none" w:sz="0" w:space="0" w:color="auto"/>
                        <w:bottom w:val="none" w:sz="0" w:space="0" w:color="auto"/>
                        <w:right w:val="none" w:sz="0" w:space="0" w:color="auto"/>
                      </w:divBdr>
                      <w:divsChild>
                        <w:div w:id="1668285132">
                          <w:marLeft w:val="0"/>
                          <w:marRight w:val="0"/>
                          <w:marTop w:val="0"/>
                          <w:marBottom w:val="0"/>
                          <w:divBdr>
                            <w:top w:val="none" w:sz="0" w:space="0" w:color="auto"/>
                            <w:left w:val="none" w:sz="0" w:space="0" w:color="auto"/>
                            <w:bottom w:val="none" w:sz="0" w:space="0" w:color="auto"/>
                            <w:right w:val="none" w:sz="0" w:space="0" w:color="auto"/>
                          </w:divBdr>
                          <w:divsChild>
                            <w:div w:id="611980639">
                              <w:marLeft w:val="0"/>
                              <w:marRight w:val="0"/>
                              <w:marTop w:val="0"/>
                              <w:marBottom w:val="0"/>
                              <w:divBdr>
                                <w:top w:val="none" w:sz="0" w:space="0" w:color="auto"/>
                                <w:left w:val="none" w:sz="0" w:space="0" w:color="auto"/>
                                <w:bottom w:val="none" w:sz="0" w:space="0" w:color="auto"/>
                                <w:right w:val="none" w:sz="0" w:space="0" w:color="auto"/>
                              </w:divBdr>
                              <w:divsChild>
                                <w:div w:id="2047673765">
                                  <w:marLeft w:val="0"/>
                                  <w:marRight w:val="0"/>
                                  <w:marTop w:val="0"/>
                                  <w:marBottom w:val="0"/>
                                  <w:divBdr>
                                    <w:top w:val="none" w:sz="0" w:space="0" w:color="auto"/>
                                    <w:left w:val="none" w:sz="0" w:space="0" w:color="auto"/>
                                    <w:bottom w:val="none" w:sz="0" w:space="0" w:color="auto"/>
                                    <w:right w:val="none" w:sz="0" w:space="0" w:color="auto"/>
                                  </w:divBdr>
                                  <w:divsChild>
                                    <w:div w:id="9724334">
                                      <w:marLeft w:val="0"/>
                                      <w:marRight w:val="0"/>
                                      <w:marTop w:val="0"/>
                                      <w:marBottom w:val="0"/>
                                      <w:divBdr>
                                        <w:top w:val="none" w:sz="0" w:space="0" w:color="auto"/>
                                        <w:left w:val="none" w:sz="0" w:space="0" w:color="auto"/>
                                        <w:bottom w:val="none" w:sz="0" w:space="0" w:color="auto"/>
                                        <w:right w:val="none" w:sz="0" w:space="0" w:color="auto"/>
                                      </w:divBdr>
                                      <w:divsChild>
                                        <w:div w:id="1562715032">
                                          <w:marLeft w:val="0"/>
                                          <w:marRight w:val="0"/>
                                          <w:marTop w:val="0"/>
                                          <w:marBottom w:val="0"/>
                                          <w:divBdr>
                                            <w:top w:val="none" w:sz="0" w:space="0" w:color="auto"/>
                                            <w:left w:val="none" w:sz="0" w:space="0" w:color="auto"/>
                                            <w:bottom w:val="none" w:sz="0" w:space="0" w:color="auto"/>
                                            <w:right w:val="none" w:sz="0" w:space="0" w:color="auto"/>
                                          </w:divBdr>
                                          <w:divsChild>
                                            <w:div w:id="1425690045">
                                              <w:marLeft w:val="0"/>
                                              <w:marRight w:val="0"/>
                                              <w:marTop w:val="0"/>
                                              <w:marBottom w:val="0"/>
                                              <w:divBdr>
                                                <w:top w:val="none" w:sz="0" w:space="0" w:color="auto"/>
                                                <w:left w:val="none" w:sz="0" w:space="0" w:color="auto"/>
                                                <w:bottom w:val="none" w:sz="0" w:space="0" w:color="auto"/>
                                                <w:right w:val="none" w:sz="0" w:space="0" w:color="auto"/>
                                              </w:divBdr>
                                              <w:divsChild>
                                                <w:div w:id="400522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0205240">
          <w:marLeft w:val="0"/>
          <w:marRight w:val="0"/>
          <w:marTop w:val="0"/>
          <w:marBottom w:val="0"/>
          <w:divBdr>
            <w:top w:val="none" w:sz="0" w:space="0" w:color="auto"/>
            <w:left w:val="none" w:sz="0" w:space="0" w:color="auto"/>
            <w:bottom w:val="none" w:sz="0" w:space="0" w:color="auto"/>
            <w:right w:val="none" w:sz="0" w:space="0" w:color="auto"/>
          </w:divBdr>
          <w:divsChild>
            <w:div w:id="584152357">
              <w:marLeft w:val="0"/>
              <w:marRight w:val="0"/>
              <w:marTop w:val="0"/>
              <w:marBottom w:val="0"/>
              <w:divBdr>
                <w:top w:val="none" w:sz="0" w:space="0" w:color="auto"/>
                <w:left w:val="none" w:sz="0" w:space="0" w:color="auto"/>
                <w:bottom w:val="none" w:sz="0" w:space="0" w:color="auto"/>
                <w:right w:val="none" w:sz="0" w:space="0" w:color="auto"/>
              </w:divBdr>
              <w:divsChild>
                <w:div w:id="199513622">
                  <w:marLeft w:val="0"/>
                  <w:marRight w:val="0"/>
                  <w:marTop w:val="0"/>
                  <w:marBottom w:val="0"/>
                  <w:divBdr>
                    <w:top w:val="none" w:sz="0" w:space="0" w:color="auto"/>
                    <w:left w:val="none" w:sz="0" w:space="0" w:color="auto"/>
                    <w:bottom w:val="none" w:sz="0" w:space="0" w:color="auto"/>
                    <w:right w:val="none" w:sz="0" w:space="0" w:color="auto"/>
                  </w:divBdr>
                  <w:divsChild>
                    <w:div w:id="1705716699">
                      <w:marLeft w:val="0"/>
                      <w:marRight w:val="0"/>
                      <w:marTop w:val="0"/>
                      <w:marBottom w:val="0"/>
                      <w:divBdr>
                        <w:top w:val="none" w:sz="0" w:space="0" w:color="auto"/>
                        <w:left w:val="none" w:sz="0" w:space="0" w:color="auto"/>
                        <w:bottom w:val="none" w:sz="0" w:space="0" w:color="auto"/>
                        <w:right w:val="none" w:sz="0" w:space="0" w:color="auto"/>
                      </w:divBdr>
                      <w:divsChild>
                        <w:div w:id="967127209">
                          <w:marLeft w:val="0"/>
                          <w:marRight w:val="0"/>
                          <w:marTop w:val="0"/>
                          <w:marBottom w:val="0"/>
                          <w:divBdr>
                            <w:top w:val="none" w:sz="0" w:space="0" w:color="auto"/>
                            <w:left w:val="none" w:sz="0" w:space="0" w:color="auto"/>
                            <w:bottom w:val="none" w:sz="0" w:space="0" w:color="auto"/>
                            <w:right w:val="none" w:sz="0" w:space="0" w:color="auto"/>
                          </w:divBdr>
                          <w:divsChild>
                            <w:div w:id="327054005">
                              <w:marLeft w:val="0"/>
                              <w:marRight w:val="0"/>
                              <w:marTop w:val="0"/>
                              <w:marBottom w:val="0"/>
                              <w:divBdr>
                                <w:top w:val="none" w:sz="0" w:space="0" w:color="auto"/>
                                <w:left w:val="none" w:sz="0" w:space="0" w:color="auto"/>
                                <w:bottom w:val="none" w:sz="0" w:space="0" w:color="auto"/>
                                <w:right w:val="none" w:sz="0" w:space="0" w:color="auto"/>
                              </w:divBdr>
                              <w:divsChild>
                                <w:div w:id="1619338296">
                                  <w:marLeft w:val="0"/>
                                  <w:marRight w:val="0"/>
                                  <w:marTop w:val="0"/>
                                  <w:marBottom w:val="0"/>
                                  <w:divBdr>
                                    <w:top w:val="none" w:sz="0" w:space="0" w:color="auto"/>
                                    <w:left w:val="none" w:sz="0" w:space="0" w:color="auto"/>
                                    <w:bottom w:val="none" w:sz="0" w:space="0" w:color="auto"/>
                                    <w:right w:val="none" w:sz="0" w:space="0" w:color="auto"/>
                                  </w:divBdr>
                                  <w:divsChild>
                                    <w:div w:id="595216949">
                                      <w:marLeft w:val="0"/>
                                      <w:marRight w:val="0"/>
                                      <w:marTop w:val="0"/>
                                      <w:marBottom w:val="0"/>
                                      <w:divBdr>
                                        <w:top w:val="none" w:sz="0" w:space="0" w:color="auto"/>
                                        <w:left w:val="none" w:sz="0" w:space="0" w:color="auto"/>
                                        <w:bottom w:val="none" w:sz="0" w:space="0" w:color="auto"/>
                                        <w:right w:val="none" w:sz="0" w:space="0" w:color="auto"/>
                                      </w:divBdr>
                                      <w:divsChild>
                                        <w:div w:id="268239279">
                                          <w:marLeft w:val="0"/>
                                          <w:marRight w:val="0"/>
                                          <w:marTop w:val="0"/>
                                          <w:marBottom w:val="0"/>
                                          <w:divBdr>
                                            <w:top w:val="none" w:sz="0" w:space="0" w:color="auto"/>
                                            <w:left w:val="none" w:sz="0" w:space="0" w:color="auto"/>
                                            <w:bottom w:val="none" w:sz="0" w:space="0" w:color="auto"/>
                                            <w:right w:val="none" w:sz="0" w:space="0" w:color="auto"/>
                                          </w:divBdr>
                                          <w:divsChild>
                                            <w:div w:id="1571573969">
                                              <w:marLeft w:val="0"/>
                                              <w:marRight w:val="0"/>
                                              <w:marTop w:val="0"/>
                                              <w:marBottom w:val="0"/>
                                              <w:divBdr>
                                                <w:top w:val="none" w:sz="0" w:space="0" w:color="auto"/>
                                                <w:left w:val="none" w:sz="0" w:space="0" w:color="auto"/>
                                                <w:bottom w:val="none" w:sz="0" w:space="0" w:color="auto"/>
                                                <w:right w:val="none" w:sz="0" w:space="0" w:color="auto"/>
                                              </w:divBdr>
                                              <w:divsChild>
                                                <w:div w:id="1740009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49710038">
          <w:marLeft w:val="0"/>
          <w:marRight w:val="0"/>
          <w:marTop w:val="0"/>
          <w:marBottom w:val="0"/>
          <w:divBdr>
            <w:top w:val="none" w:sz="0" w:space="0" w:color="auto"/>
            <w:left w:val="none" w:sz="0" w:space="0" w:color="auto"/>
            <w:bottom w:val="none" w:sz="0" w:space="0" w:color="auto"/>
            <w:right w:val="none" w:sz="0" w:space="0" w:color="auto"/>
          </w:divBdr>
          <w:divsChild>
            <w:div w:id="432283558">
              <w:marLeft w:val="0"/>
              <w:marRight w:val="0"/>
              <w:marTop w:val="0"/>
              <w:marBottom w:val="0"/>
              <w:divBdr>
                <w:top w:val="none" w:sz="0" w:space="0" w:color="auto"/>
                <w:left w:val="none" w:sz="0" w:space="0" w:color="auto"/>
                <w:bottom w:val="none" w:sz="0" w:space="0" w:color="auto"/>
                <w:right w:val="none" w:sz="0" w:space="0" w:color="auto"/>
              </w:divBdr>
              <w:divsChild>
                <w:div w:id="2057121446">
                  <w:marLeft w:val="0"/>
                  <w:marRight w:val="0"/>
                  <w:marTop w:val="0"/>
                  <w:marBottom w:val="0"/>
                  <w:divBdr>
                    <w:top w:val="none" w:sz="0" w:space="0" w:color="auto"/>
                    <w:left w:val="none" w:sz="0" w:space="0" w:color="auto"/>
                    <w:bottom w:val="none" w:sz="0" w:space="0" w:color="auto"/>
                    <w:right w:val="none" w:sz="0" w:space="0" w:color="auto"/>
                  </w:divBdr>
                  <w:divsChild>
                    <w:div w:id="277218821">
                      <w:marLeft w:val="0"/>
                      <w:marRight w:val="0"/>
                      <w:marTop w:val="0"/>
                      <w:marBottom w:val="0"/>
                      <w:divBdr>
                        <w:top w:val="none" w:sz="0" w:space="0" w:color="auto"/>
                        <w:left w:val="none" w:sz="0" w:space="0" w:color="auto"/>
                        <w:bottom w:val="none" w:sz="0" w:space="0" w:color="auto"/>
                        <w:right w:val="none" w:sz="0" w:space="0" w:color="auto"/>
                      </w:divBdr>
                      <w:divsChild>
                        <w:div w:id="1304772529">
                          <w:marLeft w:val="0"/>
                          <w:marRight w:val="0"/>
                          <w:marTop w:val="0"/>
                          <w:marBottom w:val="0"/>
                          <w:divBdr>
                            <w:top w:val="none" w:sz="0" w:space="0" w:color="auto"/>
                            <w:left w:val="none" w:sz="0" w:space="0" w:color="auto"/>
                            <w:bottom w:val="none" w:sz="0" w:space="0" w:color="auto"/>
                            <w:right w:val="none" w:sz="0" w:space="0" w:color="auto"/>
                          </w:divBdr>
                          <w:divsChild>
                            <w:div w:id="825318795">
                              <w:marLeft w:val="0"/>
                              <w:marRight w:val="0"/>
                              <w:marTop w:val="0"/>
                              <w:marBottom w:val="0"/>
                              <w:divBdr>
                                <w:top w:val="none" w:sz="0" w:space="0" w:color="auto"/>
                                <w:left w:val="none" w:sz="0" w:space="0" w:color="auto"/>
                                <w:bottom w:val="none" w:sz="0" w:space="0" w:color="auto"/>
                                <w:right w:val="none" w:sz="0" w:space="0" w:color="auto"/>
                              </w:divBdr>
                              <w:divsChild>
                                <w:div w:id="1810433376">
                                  <w:marLeft w:val="0"/>
                                  <w:marRight w:val="0"/>
                                  <w:marTop w:val="0"/>
                                  <w:marBottom w:val="0"/>
                                  <w:divBdr>
                                    <w:top w:val="none" w:sz="0" w:space="0" w:color="auto"/>
                                    <w:left w:val="none" w:sz="0" w:space="0" w:color="auto"/>
                                    <w:bottom w:val="none" w:sz="0" w:space="0" w:color="auto"/>
                                    <w:right w:val="none" w:sz="0" w:space="0" w:color="auto"/>
                                  </w:divBdr>
                                  <w:divsChild>
                                    <w:div w:id="2146463985">
                                      <w:marLeft w:val="0"/>
                                      <w:marRight w:val="0"/>
                                      <w:marTop w:val="0"/>
                                      <w:marBottom w:val="0"/>
                                      <w:divBdr>
                                        <w:top w:val="none" w:sz="0" w:space="0" w:color="auto"/>
                                        <w:left w:val="none" w:sz="0" w:space="0" w:color="auto"/>
                                        <w:bottom w:val="none" w:sz="0" w:space="0" w:color="auto"/>
                                        <w:right w:val="none" w:sz="0" w:space="0" w:color="auto"/>
                                      </w:divBdr>
                                      <w:divsChild>
                                        <w:div w:id="1052927513">
                                          <w:marLeft w:val="0"/>
                                          <w:marRight w:val="0"/>
                                          <w:marTop w:val="0"/>
                                          <w:marBottom w:val="0"/>
                                          <w:divBdr>
                                            <w:top w:val="none" w:sz="0" w:space="0" w:color="auto"/>
                                            <w:left w:val="none" w:sz="0" w:space="0" w:color="auto"/>
                                            <w:bottom w:val="none" w:sz="0" w:space="0" w:color="auto"/>
                                            <w:right w:val="none" w:sz="0" w:space="0" w:color="auto"/>
                                          </w:divBdr>
                                          <w:divsChild>
                                            <w:div w:id="699204463">
                                              <w:marLeft w:val="0"/>
                                              <w:marRight w:val="0"/>
                                              <w:marTop w:val="0"/>
                                              <w:marBottom w:val="0"/>
                                              <w:divBdr>
                                                <w:top w:val="none" w:sz="0" w:space="0" w:color="auto"/>
                                                <w:left w:val="none" w:sz="0" w:space="0" w:color="auto"/>
                                                <w:bottom w:val="none" w:sz="0" w:space="0" w:color="auto"/>
                                                <w:right w:val="none" w:sz="0" w:space="0" w:color="auto"/>
                                              </w:divBdr>
                                              <w:divsChild>
                                                <w:div w:id="75061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80313594">
          <w:marLeft w:val="0"/>
          <w:marRight w:val="0"/>
          <w:marTop w:val="0"/>
          <w:marBottom w:val="0"/>
          <w:divBdr>
            <w:top w:val="none" w:sz="0" w:space="0" w:color="auto"/>
            <w:left w:val="none" w:sz="0" w:space="0" w:color="auto"/>
            <w:bottom w:val="none" w:sz="0" w:space="0" w:color="auto"/>
            <w:right w:val="none" w:sz="0" w:space="0" w:color="auto"/>
          </w:divBdr>
          <w:divsChild>
            <w:div w:id="2021395242">
              <w:marLeft w:val="0"/>
              <w:marRight w:val="0"/>
              <w:marTop w:val="0"/>
              <w:marBottom w:val="0"/>
              <w:divBdr>
                <w:top w:val="none" w:sz="0" w:space="0" w:color="auto"/>
                <w:left w:val="none" w:sz="0" w:space="0" w:color="auto"/>
                <w:bottom w:val="none" w:sz="0" w:space="0" w:color="auto"/>
                <w:right w:val="none" w:sz="0" w:space="0" w:color="auto"/>
              </w:divBdr>
              <w:divsChild>
                <w:div w:id="157036000">
                  <w:marLeft w:val="0"/>
                  <w:marRight w:val="0"/>
                  <w:marTop w:val="0"/>
                  <w:marBottom w:val="0"/>
                  <w:divBdr>
                    <w:top w:val="none" w:sz="0" w:space="0" w:color="auto"/>
                    <w:left w:val="none" w:sz="0" w:space="0" w:color="auto"/>
                    <w:bottom w:val="none" w:sz="0" w:space="0" w:color="auto"/>
                    <w:right w:val="none" w:sz="0" w:space="0" w:color="auto"/>
                  </w:divBdr>
                  <w:divsChild>
                    <w:div w:id="606035751">
                      <w:marLeft w:val="0"/>
                      <w:marRight w:val="0"/>
                      <w:marTop w:val="0"/>
                      <w:marBottom w:val="0"/>
                      <w:divBdr>
                        <w:top w:val="none" w:sz="0" w:space="0" w:color="auto"/>
                        <w:left w:val="none" w:sz="0" w:space="0" w:color="auto"/>
                        <w:bottom w:val="none" w:sz="0" w:space="0" w:color="auto"/>
                        <w:right w:val="none" w:sz="0" w:space="0" w:color="auto"/>
                      </w:divBdr>
                      <w:divsChild>
                        <w:div w:id="285892008">
                          <w:marLeft w:val="0"/>
                          <w:marRight w:val="0"/>
                          <w:marTop w:val="0"/>
                          <w:marBottom w:val="0"/>
                          <w:divBdr>
                            <w:top w:val="none" w:sz="0" w:space="0" w:color="auto"/>
                            <w:left w:val="none" w:sz="0" w:space="0" w:color="auto"/>
                            <w:bottom w:val="none" w:sz="0" w:space="0" w:color="auto"/>
                            <w:right w:val="none" w:sz="0" w:space="0" w:color="auto"/>
                          </w:divBdr>
                          <w:divsChild>
                            <w:div w:id="934368025">
                              <w:marLeft w:val="0"/>
                              <w:marRight w:val="0"/>
                              <w:marTop w:val="0"/>
                              <w:marBottom w:val="0"/>
                              <w:divBdr>
                                <w:top w:val="none" w:sz="0" w:space="0" w:color="auto"/>
                                <w:left w:val="none" w:sz="0" w:space="0" w:color="auto"/>
                                <w:bottom w:val="none" w:sz="0" w:space="0" w:color="auto"/>
                                <w:right w:val="none" w:sz="0" w:space="0" w:color="auto"/>
                              </w:divBdr>
                              <w:divsChild>
                                <w:div w:id="524710701">
                                  <w:marLeft w:val="0"/>
                                  <w:marRight w:val="0"/>
                                  <w:marTop w:val="0"/>
                                  <w:marBottom w:val="0"/>
                                  <w:divBdr>
                                    <w:top w:val="none" w:sz="0" w:space="0" w:color="auto"/>
                                    <w:left w:val="none" w:sz="0" w:space="0" w:color="auto"/>
                                    <w:bottom w:val="none" w:sz="0" w:space="0" w:color="auto"/>
                                    <w:right w:val="none" w:sz="0" w:space="0" w:color="auto"/>
                                  </w:divBdr>
                                  <w:divsChild>
                                    <w:div w:id="1057165988">
                                      <w:marLeft w:val="0"/>
                                      <w:marRight w:val="0"/>
                                      <w:marTop w:val="0"/>
                                      <w:marBottom w:val="0"/>
                                      <w:divBdr>
                                        <w:top w:val="none" w:sz="0" w:space="0" w:color="auto"/>
                                        <w:left w:val="none" w:sz="0" w:space="0" w:color="auto"/>
                                        <w:bottom w:val="none" w:sz="0" w:space="0" w:color="auto"/>
                                        <w:right w:val="none" w:sz="0" w:space="0" w:color="auto"/>
                                      </w:divBdr>
                                      <w:divsChild>
                                        <w:div w:id="2042393169">
                                          <w:marLeft w:val="0"/>
                                          <w:marRight w:val="0"/>
                                          <w:marTop w:val="0"/>
                                          <w:marBottom w:val="0"/>
                                          <w:divBdr>
                                            <w:top w:val="none" w:sz="0" w:space="0" w:color="auto"/>
                                            <w:left w:val="none" w:sz="0" w:space="0" w:color="auto"/>
                                            <w:bottom w:val="none" w:sz="0" w:space="0" w:color="auto"/>
                                            <w:right w:val="none" w:sz="0" w:space="0" w:color="auto"/>
                                          </w:divBdr>
                                          <w:divsChild>
                                            <w:div w:id="2031293975">
                                              <w:marLeft w:val="0"/>
                                              <w:marRight w:val="0"/>
                                              <w:marTop w:val="0"/>
                                              <w:marBottom w:val="0"/>
                                              <w:divBdr>
                                                <w:top w:val="none" w:sz="0" w:space="0" w:color="auto"/>
                                                <w:left w:val="none" w:sz="0" w:space="0" w:color="auto"/>
                                                <w:bottom w:val="none" w:sz="0" w:space="0" w:color="auto"/>
                                                <w:right w:val="none" w:sz="0" w:space="0" w:color="auto"/>
                                              </w:divBdr>
                                              <w:divsChild>
                                                <w:div w:id="69863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3611209">
          <w:marLeft w:val="0"/>
          <w:marRight w:val="0"/>
          <w:marTop w:val="0"/>
          <w:marBottom w:val="0"/>
          <w:divBdr>
            <w:top w:val="none" w:sz="0" w:space="0" w:color="auto"/>
            <w:left w:val="none" w:sz="0" w:space="0" w:color="auto"/>
            <w:bottom w:val="none" w:sz="0" w:space="0" w:color="auto"/>
            <w:right w:val="none" w:sz="0" w:space="0" w:color="auto"/>
          </w:divBdr>
          <w:divsChild>
            <w:div w:id="108278346">
              <w:marLeft w:val="0"/>
              <w:marRight w:val="0"/>
              <w:marTop w:val="0"/>
              <w:marBottom w:val="0"/>
              <w:divBdr>
                <w:top w:val="none" w:sz="0" w:space="0" w:color="auto"/>
                <w:left w:val="none" w:sz="0" w:space="0" w:color="auto"/>
                <w:bottom w:val="none" w:sz="0" w:space="0" w:color="auto"/>
                <w:right w:val="none" w:sz="0" w:space="0" w:color="auto"/>
              </w:divBdr>
              <w:divsChild>
                <w:div w:id="888416622">
                  <w:marLeft w:val="0"/>
                  <w:marRight w:val="0"/>
                  <w:marTop w:val="0"/>
                  <w:marBottom w:val="0"/>
                  <w:divBdr>
                    <w:top w:val="none" w:sz="0" w:space="0" w:color="auto"/>
                    <w:left w:val="none" w:sz="0" w:space="0" w:color="auto"/>
                    <w:bottom w:val="none" w:sz="0" w:space="0" w:color="auto"/>
                    <w:right w:val="none" w:sz="0" w:space="0" w:color="auto"/>
                  </w:divBdr>
                  <w:divsChild>
                    <w:div w:id="1590695195">
                      <w:marLeft w:val="0"/>
                      <w:marRight w:val="0"/>
                      <w:marTop w:val="0"/>
                      <w:marBottom w:val="0"/>
                      <w:divBdr>
                        <w:top w:val="none" w:sz="0" w:space="0" w:color="auto"/>
                        <w:left w:val="none" w:sz="0" w:space="0" w:color="auto"/>
                        <w:bottom w:val="none" w:sz="0" w:space="0" w:color="auto"/>
                        <w:right w:val="none" w:sz="0" w:space="0" w:color="auto"/>
                      </w:divBdr>
                      <w:divsChild>
                        <w:div w:id="1781997626">
                          <w:marLeft w:val="0"/>
                          <w:marRight w:val="0"/>
                          <w:marTop w:val="0"/>
                          <w:marBottom w:val="0"/>
                          <w:divBdr>
                            <w:top w:val="none" w:sz="0" w:space="0" w:color="auto"/>
                            <w:left w:val="none" w:sz="0" w:space="0" w:color="auto"/>
                            <w:bottom w:val="none" w:sz="0" w:space="0" w:color="auto"/>
                            <w:right w:val="none" w:sz="0" w:space="0" w:color="auto"/>
                          </w:divBdr>
                          <w:divsChild>
                            <w:div w:id="1708607332">
                              <w:marLeft w:val="0"/>
                              <w:marRight w:val="0"/>
                              <w:marTop w:val="0"/>
                              <w:marBottom w:val="0"/>
                              <w:divBdr>
                                <w:top w:val="none" w:sz="0" w:space="0" w:color="auto"/>
                                <w:left w:val="none" w:sz="0" w:space="0" w:color="auto"/>
                                <w:bottom w:val="none" w:sz="0" w:space="0" w:color="auto"/>
                                <w:right w:val="none" w:sz="0" w:space="0" w:color="auto"/>
                              </w:divBdr>
                              <w:divsChild>
                                <w:div w:id="2102027087">
                                  <w:marLeft w:val="0"/>
                                  <w:marRight w:val="0"/>
                                  <w:marTop w:val="0"/>
                                  <w:marBottom w:val="0"/>
                                  <w:divBdr>
                                    <w:top w:val="none" w:sz="0" w:space="0" w:color="auto"/>
                                    <w:left w:val="none" w:sz="0" w:space="0" w:color="auto"/>
                                    <w:bottom w:val="none" w:sz="0" w:space="0" w:color="auto"/>
                                    <w:right w:val="none" w:sz="0" w:space="0" w:color="auto"/>
                                  </w:divBdr>
                                  <w:divsChild>
                                    <w:div w:id="630866245">
                                      <w:marLeft w:val="0"/>
                                      <w:marRight w:val="0"/>
                                      <w:marTop w:val="0"/>
                                      <w:marBottom w:val="0"/>
                                      <w:divBdr>
                                        <w:top w:val="none" w:sz="0" w:space="0" w:color="auto"/>
                                        <w:left w:val="none" w:sz="0" w:space="0" w:color="auto"/>
                                        <w:bottom w:val="none" w:sz="0" w:space="0" w:color="auto"/>
                                        <w:right w:val="none" w:sz="0" w:space="0" w:color="auto"/>
                                      </w:divBdr>
                                      <w:divsChild>
                                        <w:div w:id="699162461">
                                          <w:marLeft w:val="0"/>
                                          <w:marRight w:val="0"/>
                                          <w:marTop w:val="0"/>
                                          <w:marBottom w:val="0"/>
                                          <w:divBdr>
                                            <w:top w:val="none" w:sz="0" w:space="0" w:color="auto"/>
                                            <w:left w:val="none" w:sz="0" w:space="0" w:color="auto"/>
                                            <w:bottom w:val="none" w:sz="0" w:space="0" w:color="auto"/>
                                            <w:right w:val="none" w:sz="0" w:space="0" w:color="auto"/>
                                          </w:divBdr>
                                          <w:divsChild>
                                            <w:div w:id="446581446">
                                              <w:marLeft w:val="0"/>
                                              <w:marRight w:val="0"/>
                                              <w:marTop w:val="0"/>
                                              <w:marBottom w:val="0"/>
                                              <w:divBdr>
                                                <w:top w:val="none" w:sz="0" w:space="0" w:color="auto"/>
                                                <w:left w:val="none" w:sz="0" w:space="0" w:color="auto"/>
                                                <w:bottom w:val="none" w:sz="0" w:space="0" w:color="auto"/>
                                                <w:right w:val="none" w:sz="0" w:space="0" w:color="auto"/>
                                              </w:divBdr>
                                              <w:divsChild>
                                                <w:div w:id="1750154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28414746">
          <w:marLeft w:val="0"/>
          <w:marRight w:val="0"/>
          <w:marTop w:val="0"/>
          <w:marBottom w:val="0"/>
          <w:divBdr>
            <w:top w:val="none" w:sz="0" w:space="0" w:color="auto"/>
            <w:left w:val="none" w:sz="0" w:space="0" w:color="auto"/>
            <w:bottom w:val="none" w:sz="0" w:space="0" w:color="auto"/>
            <w:right w:val="none" w:sz="0" w:space="0" w:color="auto"/>
          </w:divBdr>
          <w:divsChild>
            <w:div w:id="1394230495">
              <w:marLeft w:val="0"/>
              <w:marRight w:val="0"/>
              <w:marTop w:val="0"/>
              <w:marBottom w:val="0"/>
              <w:divBdr>
                <w:top w:val="none" w:sz="0" w:space="0" w:color="auto"/>
                <w:left w:val="none" w:sz="0" w:space="0" w:color="auto"/>
                <w:bottom w:val="none" w:sz="0" w:space="0" w:color="auto"/>
                <w:right w:val="none" w:sz="0" w:space="0" w:color="auto"/>
              </w:divBdr>
              <w:divsChild>
                <w:div w:id="2026862559">
                  <w:marLeft w:val="0"/>
                  <w:marRight w:val="0"/>
                  <w:marTop w:val="0"/>
                  <w:marBottom w:val="0"/>
                  <w:divBdr>
                    <w:top w:val="none" w:sz="0" w:space="0" w:color="auto"/>
                    <w:left w:val="none" w:sz="0" w:space="0" w:color="auto"/>
                    <w:bottom w:val="none" w:sz="0" w:space="0" w:color="auto"/>
                    <w:right w:val="none" w:sz="0" w:space="0" w:color="auto"/>
                  </w:divBdr>
                  <w:divsChild>
                    <w:div w:id="847251770">
                      <w:marLeft w:val="0"/>
                      <w:marRight w:val="0"/>
                      <w:marTop w:val="0"/>
                      <w:marBottom w:val="0"/>
                      <w:divBdr>
                        <w:top w:val="none" w:sz="0" w:space="0" w:color="auto"/>
                        <w:left w:val="none" w:sz="0" w:space="0" w:color="auto"/>
                        <w:bottom w:val="none" w:sz="0" w:space="0" w:color="auto"/>
                        <w:right w:val="none" w:sz="0" w:space="0" w:color="auto"/>
                      </w:divBdr>
                      <w:divsChild>
                        <w:div w:id="1388260233">
                          <w:marLeft w:val="0"/>
                          <w:marRight w:val="0"/>
                          <w:marTop w:val="0"/>
                          <w:marBottom w:val="0"/>
                          <w:divBdr>
                            <w:top w:val="none" w:sz="0" w:space="0" w:color="auto"/>
                            <w:left w:val="none" w:sz="0" w:space="0" w:color="auto"/>
                            <w:bottom w:val="none" w:sz="0" w:space="0" w:color="auto"/>
                            <w:right w:val="none" w:sz="0" w:space="0" w:color="auto"/>
                          </w:divBdr>
                          <w:divsChild>
                            <w:div w:id="1249851221">
                              <w:marLeft w:val="0"/>
                              <w:marRight w:val="0"/>
                              <w:marTop w:val="0"/>
                              <w:marBottom w:val="0"/>
                              <w:divBdr>
                                <w:top w:val="none" w:sz="0" w:space="0" w:color="auto"/>
                                <w:left w:val="none" w:sz="0" w:space="0" w:color="auto"/>
                                <w:bottom w:val="none" w:sz="0" w:space="0" w:color="auto"/>
                                <w:right w:val="none" w:sz="0" w:space="0" w:color="auto"/>
                              </w:divBdr>
                              <w:divsChild>
                                <w:div w:id="1301495671">
                                  <w:marLeft w:val="0"/>
                                  <w:marRight w:val="0"/>
                                  <w:marTop w:val="0"/>
                                  <w:marBottom w:val="0"/>
                                  <w:divBdr>
                                    <w:top w:val="none" w:sz="0" w:space="0" w:color="auto"/>
                                    <w:left w:val="none" w:sz="0" w:space="0" w:color="auto"/>
                                    <w:bottom w:val="none" w:sz="0" w:space="0" w:color="auto"/>
                                    <w:right w:val="none" w:sz="0" w:space="0" w:color="auto"/>
                                  </w:divBdr>
                                  <w:divsChild>
                                    <w:div w:id="853958835">
                                      <w:marLeft w:val="0"/>
                                      <w:marRight w:val="0"/>
                                      <w:marTop w:val="0"/>
                                      <w:marBottom w:val="0"/>
                                      <w:divBdr>
                                        <w:top w:val="none" w:sz="0" w:space="0" w:color="auto"/>
                                        <w:left w:val="none" w:sz="0" w:space="0" w:color="auto"/>
                                        <w:bottom w:val="none" w:sz="0" w:space="0" w:color="auto"/>
                                        <w:right w:val="none" w:sz="0" w:space="0" w:color="auto"/>
                                      </w:divBdr>
                                      <w:divsChild>
                                        <w:div w:id="1196037556">
                                          <w:marLeft w:val="0"/>
                                          <w:marRight w:val="0"/>
                                          <w:marTop w:val="0"/>
                                          <w:marBottom w:val="0"/>
                                          <w:divBdr>
                                            <w:top w:val="none" w:sz="0" w:space="0" w:color="auto"/>
                                            <w:left w:val="none" w:sz="0" w:space="0" w:color="auto"/>
                                            <w:bottom w:val="none" w:sz="0" w:space="0" w:color="auto"/>
                                            <w:right w:val="none" w:sz="0" w:space="0" w:color="auto"/>
                                          </w:divBdr>
                                          <w:divsChild>
                                            <w:div w:id="429274334">
                                              <w:marLeft w:val="0"/>
                                              <w:marRight w:val="0"/>
                                              <w:marTop w:val="0"/>
                                              <w:marBottom w:val="0"/>
                                              <w:divBdr>
                                                <w:top w:val="none" w:sz="0" w:space="0" w:color="auto"/>
                                                <w:left w:val="none" w:sz="0" w:space="0" w:color="auto"/>
                                                <w:bottom w:val="none" w:sz="0" w:space="0" w:color="auto"/>
                                                <w:right w:val="none" w:sz="0" w:space="0" w:color="auto"/>
                                              </w:divBdr>
                                              <w:divsChild>
                                                <w:div w:id="796527639">
                                                  <w:marLeft w:val="0"/>
                                                  <w:marRight w:val="0"/>
                                                  <w:marTop w:val="0"/>
                                                  <w:marBottom w:val="0"/>
                                                  <w:divBdr>
                                                    <w:top w:val="none" w:sz="0" w:space="0" w:color="auto"/>
                                                    <w:left w:val="none" w:sz="0" w:space="0" w:color="auto"/>
                                                    <w:bottom w:val="none" w:sz="0" w:space="0" w:color="auto"/>
                                                    <w:right w:val="none" w:sz="0" w:space="0" w:color="auto"/>
                                                  </w:divBdr>
                                                </w:div>
                                                <w:div w:id="1535654299">
                                                  <w:marLeft w:val="0"/>
                                                  <w:marRight w:val="0"/>
                                                  <w:marTop w:val="0"/>
                                                  <w:marBottom w:val="0"/>
                                                  <w:divBdr>
                                                    <w:top w:val="none" w:sz="0" w:space="0" w:color="auto"/>
                                                    <w:left w:val="none" w:sz="0" w:space="0" w:color="auto"/>
                                                    <w:bottom w:val="none" w:sz="0" w:space="0" w:color="auto"/>
                                                    <w:right w:val="none" w:sz="0" w:space="0" w:color="auto"/>
                                                  </w:divBdr>
                                                </w:div>
                                                <w:div w:id="212457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42136370">
          <w:marLeft w:val="0"/>
          <w:marRight w:val="0"/>
          <w:marTop w:val="0"/>
          <w:marBottom w:val="0"/>
          <w:divBdr>
            <w:top w:val="none" w:sz="0" w:space="0" w:color="auto"/>
            <w:left w:val="none" w:sz="0" w:space="0" w:color="auto"/>
            <w:bottom w:val="none" w:sz="0" w:space="0" w:color="auto"/>
            <w:right w:val="none" w:sz="0" w:space="0" w:color="auto"/>
          </w:divBdr>
          <w:divsChild>
            <w:div w:id="2054303145">
              <w:marLeft w:val="0"/>
              <w:marRight w:val="0"/>
              <w:marTop w:val="0"/>
              <w:marBottom w:val="0"/>
              <w:divBdr>
                <w:top w:val="none" w:sz="0" w:space="0" w:color="auto"/>
                <w:left w:val="none" w:sz="0" w:space="0" w:color="auto"/>
                <w:bottom w:val="none" w:sz="0" w:space="0" w:color="auto"/>
                <w:right w:val="none" w:sz="0" w:space="0" w:color="auto"/>
              </w:divBdr>
              <w:divsChild>
                <w:div w:id="604071756">
                  <w:marLeft w:val="0"/>
                  <w:marRight w:val="0"/>
                  <w:marTop w:val="0"/>
                  <w:marBottom w:val="0"/>
                  <w:divBdr>
                    <w:top w:val="none" w:sz="0" w:space="0" w:color="auto"/>
                    <w:left w:val="none" w:sz="0" w:space="0" w:color="auto"/>
                    <w:bottom w:val="none" w:sz="0" w:space="0" w:color="auto"/>
                    <w:right w:val="none" w:sz="0" w:space="0" w:color="auto"/>
                  </w:divBdr>
                  <w:divsChild>
                    <w:div w:id="809056728">
                      <w:marLeft w:val="0"/>
                      <w:marRight w:val="0"/>
                      <w:marTop w:val="0"/>
                      <w:marBottom w:val="0"/>
                      <w:divBdr>
                        <w:top w:val="none" w:sz="0" w:space="0" w:color="auto"/>
                        <w:left w:val="none" w:sz="0" w:space="0" w:color="auto"/>
                        <w:bottom w:val="none" w:sz="0" w:space="0" w:color="auto"/>
                        <w:right w:val="none" w:sz="0" w:space="0" w:color="auto"/>
                      </w:divBdr>
                      <w:divsChild>
                        <w:div w:id="326177928">
                          <w:marLeft w:val="0"/>
                          <w:marRight w:val="0"/>
                          <w:marTop w:val="0"/>
                          <w:marBottom w:val="0"/>
                          <w:divBdr>
                            <w:top w:val="none" w:sz="0" w:space="0" w:color="auto"/>
                            <w:left w:val="none" w:sz="0" w:space="0" w:color="auto"/>
                            <w:bottom w:val="none" w:sz="0" w:space="0" w:color="auto"/>
                            <w:right w:val="none" w:sz="0" w:space="0" w:color="auto"/>
                          </w:divBdr>
                          <w:divsChild>
                            <w:div w:id="934285727">
                              <w:marLeft w:val="0"/>
                              <w:marRight w:val="0"/>
                              <w:marTop w:val="0"/>
                              <w:marBottom w:val="0"/>
                              <w:divBdr>
                                <w:top w:val="none" w:sz="0" w:space="0" w:color="auto"/>
                                <w:left w:val="none" w:sz="0" w:space="0" w:color="auto"/>
                                <w:bottom w:val="none" w:sz="0" w:space="0" w:color="auto"/>
                                <w:right w:val="none" w:sz="0" w:space="0" w:color="auto"/>
                              </w:divBdr>
                              <w:divsChild>
                                <w:div w:id="1889686422">
                                  <w:marLeft w:val="0"/>
                                  <w:marRight w:val="0"/>
                                  <w:marTop w:val="0"/>
                                  <w:marBottom w:val="0"/>
                                  <w:divBdr>
                                    <w:top w:val="none" w:sz="0" w:space="0" w:color="auto"/>
                                    <w:left w:val="none" w:sz="0" w:space="0" w:color="auto"/>
                                    <w:bottom w:val="none" w:sz="0" w:space="0" w:color="auto"/>
                                    <w:right w:val="none" w:sz="0" w:space="0" w:color="auto"/>
                                  </w:divBdr>
                                  <w:divsChild>
                                    <w:div w:id="559095139">
                                      <w:marLeft w:val="0"/>
                                      <w:marRight w:val="0"/>
                                      <w:marTop w:val="0"/>
                                      <w:marBottom w:val="0"/>
                                      <w:divBdr>
                                        <w:top w:val="none" w:sz="0" w:space="0" w:color="auto"/>
                                        <w:left w:val="none" w:sz="0" w:space="0" w:color="auto"/>
                                        <w:bottom w:val="none" w:sz="0" w:space="0" w:color="auto"/>
                                        <w:right w:val="none" w:sz="0" w:space="0" w:color="auto"/>
                                      </w:divBdr>
                                      <w:divsChild>
                                        <w:div w:id="1562328509">
                                          <w:marLeft w:val="0"/>
                                          <w:marRight w:val="0"/>
                                          <w:marTop w:val="0"/>
                                          <w:marBottom w:val="0"/>
                                          <w:divBdr>
                                            <w:top w:val="none" w:sz="0" w:space="0" w:color="auto"/>
                                            <w:left w:val="none" w:sz="0" w:space="0" w:color="auto"/>
                                            <w:bottom w:val="none" w:sz="0" w:space="0" w:color="auto"/>
                                            <w:right w:val="none" w:sz="0" w:space="0" w:color="auto"/>
                                          </w:divBdr>
                                          <w:divsChild>
                                            <w:div w:id="97607272">
                                              <w:marLeft w:val="0"/>
                                              <w:marRight w:val="0"/>
                                              <w:marTop w:val="0"/>
                                              <w:marBottom w:val="0"/>
                                              <w:divBdr>
                                                <w:top w:val="none" w:sz="0" w:space="0" w:color="auto"/>
                                                <w:left w:val="none" w:sz="0" w:space="0" w:color="auto"/>
                                                <w:bottom w:val="none" w:sz="0" w:space="0" w:color="auto"/>
                                                <w:right w:val="none" w:sz="0" w:space="0" w:color="auto"/>
                                              </w:divBdr>
                                              <w:divsChild>
                                                <w:div w:id="109020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78680127">
          <w:marLeft w:val="0"/>
          <w:marRight w:val="0"/>
          <w:marTop w:val="0"/>
          <w:marBottom w:val="0"/>
          <w:divBdr>
            <w:top w:val="none" w:sz="0" w:space="0" w:color="auto"/>
            <w:left w:val="none" w:sz="0" w:space="0" w:color="auto"/>
            <w:bottom w:val="none" w:sz="0" w:space="0" w:color="auto"/>
            <w:right w:val="none" w:sz="0" w:space="0" w:color="auto"/>
          </w:divBdr>
          <w:divsChild>
            <w:div w:id="1756591017">
              <w:marLeft w:val="0"/>
              <w:marRight w:val="0"/>
              <w:marTop w:val="0"/>
              <w:marBottom w:val="0"/>
              <w:divBdr>
                <w:top w:val="none" w:sz="0" w:space="0" w:color="auto"/>
                <w:left w:val="none" w:sz="0" w:space="0" w:color="auto"/>
                <w:bottom w:val="none" w:sz="0" w:space="0" w:color="auto"/>
                <w:right w:val="none" w:sz="0" w:space="0" w:color="auto"/>
              </w:divBdr>
              <w:divsChild>
                <w:div w:id="1542671792">
                  <w:marLeft w:val="0"/>
                  <w:marRight w:val="0"/>
                  <w:marTop w:val="0"/>
                  <w:marBottom w:val="0"/>
                  <w:divBdr>
                    <w:top w:val="none" w:sz="0" w:space="0" w:color="auto"/>
                    <w:left w:val="none" w:sz="0" w:space="0" w:color="auto"/>
                    <w:bottom w:val="none" w:sz="0" w:space="0" w:color="auto"/>
                    <w:right w:val="none" w:sz="0" w:space="0" w:color="auto"/>
                  </w:divBdr>
                  <w:divsChild>
                    <w:div w:id="1740708021">
                      <w:marLeft w:val="0"/>
                      <w:marRight w:val="0"/>
                      <w:marTop w:val="0"/>
                      <w:marBottom w:val="0"/>
                      <w:divBdr>
                        <w:top w:val="none" w:sz="0" w:space="0" w:color="auto"/>
                        <w:left w:val="none" w:sz="0" w:space="0" w:color="auto"/>
                        <w:bottom w:val="none" w:sz="0" w:space="0" w:color="auto"/>
                        <w:right w:val="none" w:sz="0" w:space="0" w:color="auto"/>
                      </w:divBdr>
                      <w:divsChild>
                        <w:div w:id="821581255">
                          <w:marLeft w:val="0"/>
                          <w:marRight w:val="0"/>
                          <w:marTop w:val="0"/>
                          <w:marBottom w:val="0"/>
                          <w:divBdr>
                            <w:top w:val="none" w:sz="0" w:space="0" w:color="auto"/>
                            <w:left w:val="none" w:sz="0" w:space="0" w:color="auto"/>
                            <w:bottom w:val="none" w:sz="0" w:space="0" w:color="auto"/>
                            <w:right w:val="none" w:sz="0" w:space="0" w:color="auto"/>
                          </w:divBdr>
                          <w:divsChild>
                            <w:div w:id="157580008">
                              <w:marLeft w:val="0"/>
                              <w:marRight w:val="0"/>
                              <w:marTop w:val="0"/>
                              <w:marBottom w:val="0"/>
                              <w:divBdr>
                                <w:top w:val="none" w:sz="0" w:space="0" w:color="auto"/>
                                <w:left w:val="none" w:sz="0" w:space="0" w:color="auto"/>
                                <w:bottom w:val="none" w:sz="0" w:space="0" w:color="auto"/>
                                <w:right w:val="none" w:sz="0" w:space="0" w:color="auto"/>
                              </w:divBdr>
                              <w:divsChild>
                                <w:div w:id="1344933589">
                                  <w:marLeft w:val="0"/>
                                  <w:marRight w:val="0"/>
                                  <w:marTop w:val="0"/>
                                  <w:marBottom w:val="0"/>
                                  <w:divBdr>
                                    <w:top w:val="none" w:sz="0" w:space="0" w:color="auto"/>
                                    <w:left w:val="none" w:sz="0" w:space="0" w:color="auto"/>
                                    <w:bottom w:val="none" w:sz="0" w:space="0" w:color="auto"/>
                                    <w:right w:val="none" w:sz="0" w:space="0" w:color="auto"/>
                                  </w:divBdr>
                                  <w:divsChild>
                                    <w:div w:id="1824547138">
                                      <w:marLeft w:val="0"/>
                                      <w:marRight w:val="0"/>
                                      <w:marTop w:val="0"/>
                                      <w:marBottom w:val="0"/>
                                      <w:divBdr>
                                        <w:top w:val="none" w:sz="0" w:space="0" w:color="auto"/>
                                        <w:left w:val="none" w:sz="0" w:space="0" w:color="auto"/>
                                        <w:bottom w:val="none" w:sz="0" w:space="0" w:color="auto"/>
                                        <w:right w:val="none" w:sz="0" w:space="0" w:color="auto"/>
                                      </w:divBdr>
                                      <w:divsChild>
                                        <w:div w:id="1513647007">
                                          <w:marLeft w:val="0"/>
                                          <w:marRight w:val="0"/>
                                          <w:marTop w:val="0"/>
                                          <w:marBottom w:val="0"/>
                                          <w:divBdr>
                                            <w:top w:val="none" w:sz="0" w:space="0" w:color="auto"/>
                                            <w:left w:val="none" w:sz="0" w:space="0" w:color="auto"/>
                                            <w:bottom w:val="none" w:sz="0" w:space="0" w:color="auto"/>
                                            <w:right w:val="none" w:sz="0" w:space="0" w:color="auto"/>
                                          </w:divBdr>
                                          <w:divsChild>
                                            <w:div w:id="646325373">
                                              <w:marLeft w:val="0"/>
                                              <w:marRight w:val="0"/>
                                              <w:marTop w:val="0"/>
                                              <w:marBottom w:val="0"/>
                                              <w:divBdr>
                                                <w:top w:val="none" w:sz="0" w:space="0" w:color="auto"/>
                                                <w:left w:val="none" w:sz="0" w:space="0" w:color="auto"/>
                                                <w:bottom w:val="none" w:sz="0" w:space="0" w:color="auto"/>
                                                <w:right w:val="none" w:sz="0" w:space="0" w:color="auto"/>
                                              </w:divBdr>
                                              <w:divsChild>
                                                <w:div w:id="1614437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7201861">
          <w:marLeft w:val="0"/>
          <w:marRight w:val="0"/>
          <w:marTop w:val="0"/>
          <w:marBottom w:val="0"/>
          <w:divBdr>
            <w:top w:val="none" w:sz="0" w:space="0" w:color="auto"/>
            <w:left w:val="none" w:sz="0" w:space="0" w:color="auto"/>
            <w:bottom w:val="none" w:sz="0" w:space="0" w:color="auto"/>
            <w:right w:val="none" w:sz="0" w:space="0" w:color="auto"/>
          </w:divBdr>
          <w:divsChild>
            <w:div w:id="525598782">
              <w:marLeft w:val="0"/>
              <w:marRight w:val="0"/>
              <w:marTop w:val="0"/>
              <w:marBottom w:val="0"/>
              <w:divBdr>
                <w:top w:val="none" w:sz="0" w:space="0" w:color="auto"/>
                <w:left w:val="none" w:sz="0" w:space="0" w:color="auto"/>
                <w:bottom w:val="none" w:sz="0" w:space="0" w:color="auto"/>
                <w:right w:val="none" w:sz="0" w:space="0" w:color="auto"/>
              </w:divBdr>
              <w:divsChild>
                <w:div w:id="641931823">
                  <w:marLeft w:val="0"/>
                  <w:marRight w:val="0"/>
                  <w:marTop w:val="0"/>
                  <w:marBottom w:val="0"/>
                  <w:divBdr>
                    <w:top w:val="none" w:sz="0" w:space="0" w:color="auto"/>
                    <w:left w:val="none" w:sz="0" w:space="0" w:color="auto"/>
                    <w:bottom w:val="none" w:sz="0" w:space="0" w:color="auto"/>
                    <w:right w:val="none" w:sz="0" w:space="0" w:color="auto"/>
                  </w:divBdr>
                  <w:divsChild>
                    <w:div w:id="1444886973">
                      <w:marLeft w:val="0"/>
                      <w:marRight w:val="0"/>
                      <w:marTop w:val="0"/>
                      <w:marBottom w:val="0"/>
                      <w:divBdr>
                        <w:top w:val="none" w:sz="0" w:space="0" w:color="auto"/>
                        <w:left w:val="none" w:sz="0" w:space="0" w:color="auto"/>
                        <w:bottom w:val="none" w:sz="0" w:space="0" w:color="auto"/>
                        <w:right w:val="none" w:sz="0" w:space="0" w:color="auto"/>
                      </w:divBdr>
                      <w:divsChild>
                        <w:div w:id="2129011286">
                          <w:marLeft w:val="0"/>
                          <w:marRight w:val="0"/>
                          <w:marTop w:val="0"/>
                          <w:marBottom w:val="0"/>
                          <w:divBdr>
                            <w:top w:val="none" w:sz="0" w:space="0" w:color="auto"/>
                            <w:left w:val="none" w:sz="0" w:space="0" w:color="auto"/>
                            <w:bottom w:val="none" w:sz="0" w:space="0" w:color="auto"/>
                            <w:right w:val="none" w:sz="0" w:space="0" w:color="auto"/>
                          </w:divBdr>
                          <w:divsChild>
                            <w:div w:id="794560963">
                              <w:marLeft w:val="0"/>
                              <w:marRight w:val="0"/>
                              <w:marTop w:val="0"/>
                              <w:marBottom w:val="0"/>
                              <w:divBdr>
                                <w:top w:val="none" w:sz="0" w:space="0" w:color="auto"/>
                                <w:left w:val="none" w:sz="0" w:space="0" w:color="auto"/>
                                <w:bottom w:val="none" w:sz="0" w:space="0" w:color="auto"/>
                                <w:right w:val="none" w:sz="0" w:space="0" w:color="auto"/>
                              </w:divBdr>
                              <w:divsChild>
                                <w:div w:id="590746593">
                                  <w:marLeft w:val="0"/>
                                  <w:marRight w:val="0"/>
                                  <w:marTop w:val="0"/>
                                  <w:marBottom w:val="0"/>
                                  <w:divBdr>
                                    <w:top w:val="none" w:sz="0" w:space="0" w:color="auto"/>
                                    <w:left w:val="none" w:sz="0" w:space="0" w:color="auto"/>
                                    <w:bottom w:val="none" w:sz="0" w:space="0" w:color="auto"/>
                                    <w:right w:val="none" w:sz="0" w:space="0" w:color="auto"/>
                                  </w:divBdr>
                                  <w:divsChild>
                                    <w:div w:id="1544125546">
                                      <w:marLeft w:val="0"/>
                                      <w:marRight w:val="0"/>
                                      <w:marTop w:val="0"/>
                                      <w:marBottom w:val="0"/>
                                      <w:divBdr>
                                        <w:top w:val="none" w:sz="0" w:space="0" w:color="auto"/>
                                        <w:left w:val="none" w:sz="0" w:space="0" w:color="auto"/>
                                        <w:bottom w:val="none" w:sz="0" w:space="0" w:color="auto"/>
                                        <w:right w:val="none" w:sz="0" w:space="0" w:color="auto"/>
                                      </w:divBdr>
                                      <w:divsChild>
                                        <w:div w:id="193661892">
                                          <w:marLeft w:val="0"/>
                                          <w:marRight w:val="0"/>
                                          <w:marTop w:val="0"/>
                                          <w:marBottom w:val="0"/>
                                          <w:divBdr>
                                            <w:top w:val="none" w:sz="0" w:space="0" w:color="auto"/>
                                            <w:left w:val="none" w:sz="0" w:space="0" w:color="auto"/>
                                            <w:bottom w:val="none" w:sz="0" w:space="0" w:color="auto"/>
                                            <w:right w:val="none" w:sz="0" w:space="0" w:color="auto"/>
                                          </w:divBdr>
                                          <w:divsChild>
                                            <w:div w:id="862475954">
                                              <w:marLeft w:val="0"/>
                                              <w:marRight w:val="0"/>
                                              <w:marTop w:val="0"/>
                                              <w:marBottom w:val="0"/>
                                              <w:divBdr>
                                                <w:top w:val="none" w:sz="0" w:space="0" w:color="auto"/>
                                                <w:left w:val="none" w:sz="0" w:space="0" w:color="auto"/>
                                                <w:bottom w:val="none" w:sz="0" w:space="0" w:color="auto"/>
                                                <w:right w:val="none" w:sz="0" w:space="0" w:color="auto"/>
                                              </w:divBdr>
                                              <w:divsChild>
                                                <w:div w:id="1620408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7736602">
          <w:marLeft w:val="0"/>
          <w:marRight w:val="0"/>
          <w:marTop w:val="0"/>
          <w:marBottom w:val="0"/>
          <w:divBdr>
            <w:top w:val="none" w:sz="0" w:space="0" w:color="auto"/>
            <w:left w:val="none" w:sz="0" w:space="0" w:color="auto"/>
            <w:bottom w:val="none" w:sz="0" w:space="0" w:color="auto"/>
            <w:right w:val="none" w:sz="0" w:space="0" w:color="auto"/>
          </w:divBdr>
          <w:divsChild>
            <w:div w:id="1020547093">
              <w:marLeft w:val="0"/>
              <w:marRight w:val="0"/>
              <w:marTop w:val="0"/>
              <w:marBottom w:val="0"/>
              <w:divBdr>
                <w:top w:val="none" w:sz="0" w:space="0" w:color="auto"/>
                <w:left w:val="none" w:sz="0" w:space="0" w:color="auto"/>
                <w:bottom w:val="none" w:sz="0" w:space="0" w:color="auto"/>
                <w:right w:val="none" w:sz="0" w:space="0" w:color="auto"/>
              </w:divBdr>
              <w:divsChild>
                <w:div w:id="1444036978">
                  <w:marLeft w:val="0"/>
                  <w:marRight w:val="0"/>
                  <w:marTop w:val="0"/>
                  <w:marBottom w:val="0"/>
                  <w:divBdr>
                    <w:top w:val="none" w:sz="0" w:space="0" w:color="auto"/>
                    <w:left w:val="none" w:sz="0" w:space="0" w:color="auto"/>
                    <w:bottom w:val="none" w:sz="0" w:space="0" w:color="auto"/>
                    <w:right w:val="none" w:sz="0" w:space="0" w:color="auto"/>
                  </w:divBdr>
                  <w:divsChild>
                    <w:div w:id="647319573">
                      <w:marLeft w:val="0"/>
                      <w:marRight w:val="0"/>
                      <w:marTop w:val="0"/>
                      <w:marBottom w:val="0"/>
                      <w:divBdr>
                        <w:top w:val="none" w:sz="0" w:space="0" w:color="auto"/>
                        <w:left w:val="none" w:sz="0" w:space="0" w:color="auto"/>
                        <w:bottom w:val="none" w:sz="0" w:space="0" w:color="auto"/>
                        <w:right w:val="none" w:sz="0" w:space="0" w:color="auto"/>
                      </w:divBdr>
                      <w:divsChild>
                        <w:div w:id="1842894882">
                          <w:marLeft w:val="0"/>
                          <w:marRight w:val="0"/>
                          <w:marTop w:val="0"/>
                          <w:marBottom w:val="0"/>
                          <w:divBdr>
                            <w:top w:val="none" w:sz="0" w:space="0" w:color="auto"/>
                            <w:left w:val="none" w:sz="0" w:space="0" w:color="auto"/>
                            <w:bottom w:val="none" w:sz="0" w:space="0" w:color="auto"/>
                            <w:right w:val="none" w:sz="0" w:space="0" w:color="auto"/>
                          </w:divBdr>
                          <w:divsChild>
                            <w:div w:id="2146968218">
                              <w:marLeft w:val="0"/>
                              <w:marRight w:val="0"/>
                              <w:marTop w:val="0"/>
                              <w:marBottom w:val="0"/>
                              <w:divBdr>
                                <w:top w:val="none" w:sz="0" w:space="0" w:color="auto"/>
                                <w:left w:val="none" w:sz="0" w:space="0" w:color="auto"/>
                                <w:bottom w:val="none" w:sz="0" w:space="0" w:color="auto"/>
                                <w:right w:val="none" w:sz="0" w:space="0" w:color="auto"/>
                              </w:divBdr>
                              <w:divsChild>
                                <w:div w:id="1746606322">
                                  <w:marLeft w:val="0"/>
                                  <w:marRight w:val="0"/>
                                  <w:marTop w:val="0"/>
                                  <w:marBottom w:val="0"/>
                                  <w:divBdr>
                                    <w:top w:val="none" w:sz="0" w:space="0" w:color="auto"/>
                                    <w:left w:val="none" w:sz="0" w:space="0" w:color="auto"/>
                                    <w:bottom w:val="none" w:sz="0" w:space="0" w:color="auto"/>
                                    <w:right w:val="none" w:sz="0" w:space="0" w:color="auto"/>
                                  </w:divBdr>
                                  <w:divsChild>
                                    <w:div w:id="36467276">
                                      <w:marLeft w:val="0"/>
                                      <w:marRight w:val="0"/>
                                      <w:marTop w:val="0"/>
                                      <w:marBottom w:val="0"/>
                                      <w:divBdr>
                                        <w:top w:val="none" w:sz="0" w:space="0" w:color="auto"/>
                                        <w:left w:val="none" w:sz="0" w:space="0" w:color="auto"/>
                                        <w:bottom w:val="none" w:sz="0" w:space="0" w:color="auto"/>
                                        <w:right w:val="none" w:sz="0" w:space="0" w:color="auto"/>
                                      </w:divBdr>
                                      <w:divsChild>
                                        <w:div w:id="1069614344">
                                          <w:marLeft w:val="0"/>
                                          <w:marRight w:val="0"/>
                                          <w:marTop w:val="0"/>
                                          <w:marBottom w:val="0"/>
                                          <w:divBdr>
                                            <w:top w:val="none" w:sz="0" w:space="0" w:color="auto"/>
                                            <w:left w:val="none" w:sz="0" w:space="0" w:color="auto"/>
                                            <w:bottom w:val="none" w:sz="0" w:space="0" w:color="auto"/>
                                            <w:right w:val="none" w:sz="0" w:space="0" w:color="auto"/>
                                          </w:divBdr>
                                          <w:divsChild>
                                            <w:div w:id="262156249">
                                              <w:marLeft w:val="0"/>
                                              <w:marRight w:val="0"/>
                                              <w:marTop w:val="0"/>
                                              <w:marBottom w:val="0"/>
                                              <w:divBdr>
                                                <w:top w:val="none" w:sz="0" w:space="0" w:color="auto"/>
                                                <w:left w:val="none" w:sz="0" w:space="0" w:color="auto"/>
                                                <w:bottom w:val="none" w:sz="0" w:space="0" w:color="auto"/>
                                                <w:right w:val="none" w:sz="0" w:space="0" w:color="auto"/>
                                              </w:divBdr>
                                              <w:divsChild>
                                                <w:div w:id="2145463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5066635">
          <w:marLeft w:val="0"/>
          <w:marRight w:val="0"/>
          <w:marTop w:val="0"/>
          <w:marBottom w:val="0"/>
          <w:divBdr>
            <w:top w:val="none" w:sz="0" w:space="0" w:color="auto"/>
            <w:left w:val="none" w:sz="0" w:space="0" w:color="auto"/>
            <w:bottom w:val="none" w:sz="0" w:space="0" w:color="auto"/>
            <w:right w:val="none" w:sz="0" w:space="0" w:color="auto"/>
          </w:divBdr>
          <w:divsChild>
            <w:div w:id="90244332">
              <w:marLeft w:val="0"/>
              <w:marRight w:val="0"/>
              <w:marTop w:val="0"/>
              <w:marBottom w:val="0"/>
              <w:divBdr>
                <w:top w:val="none" w:sz="0" w:space="0" w:color="auto"/>
                <w:left w:val="none" w:sz="0" w:space="0" w:color="auto"/>
                <w:bottom w:val="none" w:sz="0" w:space="0" w:color="auto"/>
                <w:right w:val="none" w:sz="0" w:space="0" w:color="auto"/>
              </w:divBdr>
              <w:divsChild>
                <w:div w:id="169030586">
                  <w:marLeft w:val="0"/>
                  <w:marRight w:val="0"/>
                  <w:marTop w:val="0"/>
                  <w:marBottom w:val="0"/>
                  <w:divBdr>
                    <w:top w:val="none" w:sz="0" w:space="0" w:color="auto"/>
                    <w:left w:val="none" w:sz="0" w:space="0" w:color="auto"/>
                    <w:bottom w:val="none" w:sz="0" w:space="0" w:color="auto"/>
                    <w:right w:val="none" w:sz="0" w:space="0" w:color="auto"/>
                  </w:divBdr>
                  <w:divsChild>
                    <w:div w:id="576474768">
                      <w:marLeft w:val="0"/>
                      <w:marRight w:val="0"/>
                      <w:marTop w:val="0"/>
                      <w:marBottom w:val="0"/>
                      <w:divBdr>
                        <w:top w:val="none" w:sz="0" w:space="0" w:color="auto"/>
                        <w:left w:val="none" w:sz="0" w:space="0" w:color="auto"/>
                        <w:bottom w:val="none" w:sz="0" w:space="0" w:color="auto"/>
                        <w:right w:val="none" w:sz="0" w:space="0" w:color="auto"/>
                      </w:divBdr>
                      <w:divsChild>
                        <w:div w:id="235821887">
                          <w:marLeft w:val="0"/>
                          <w:marRight w:val="0"/>
                          <w:marTop w:val="0"/>
                          <w:marBottom w:val="0"/>
                          <w:divBdr>
                            <w:top w:val="none" w:sz="0" w:space="0" w:color="auto"/>
                            <w:left w:val="none" w:sz="0" w:space="0" w:color="auto"/>
                            <w:bottom w:val="none" w:sz="0" w:space="0" w:color="auto"/>
                            <w:right w:val="none" w:sz="0" w:space="0" w:color="auto"/>
                          </w:divBdr>
                          <w:divsChild>
                            <w:div w:id="295599877">
                              <w:marLeft w:val="0"/>
                              <w:marRight w:val="0"/>
                              <w:marTop w:val="0"/>
                              <w:marBottom w:val="0"/>
                              <w:divBdr>
                                <w:top w:val="none" w:sz="0" w:space="0" w:color="auto"/>
                                <w:left w:val="none" w:sz="0" w:space="0" w:color="auto"/>
                                <w:bottom w:val="none" w:sz="0" w:space="0" w:color="auto"/>
                                <w:right w:val="none" w:sz="0" w:space="0" w:color="auto"/>
                              </w:divBdr>
                              <w:divsChild>
                                <w:div w:id="275135286">
                                  <w:marLeft w:val="0"/>
                                  <w:marRight w:val="0"/>
                                  <w:marTop w:val="0"/>
                                  <w:marBottom w:val="0"/>
                                  <w:divBdr>
                                    <w:top w:val="none" w:sz="0" w:space="0" w:color="auto"/>
                                    <w:left w:val="none" w:sz="0" w:space="0" w:color="auto"/>
                                    <w:bottom w:val="none" w:sz="0" w:space="0" w:color="auto"/>
                                    <w:right w:val="none" w:sz="0" w:space="0" w:color="auto"/>
                                  </w:divBdr>
                                  <w:divsChild>
                                    <w:div w:id="356548217">
                                      <w:marLeft w:val="0"/>
                                      <w:marRight w:val="0"/>
                                      <w:marTop w:val="0"/>
                                      <w:marBottom w:val="0"/>
                                      <w:divBdr>
                                        <w:top w:val="none" w:sz="0" w:space="0" w:color="auto"/>
                                        <w:left w:val="none" w:sz="0" w:space="0" w:color="auto"/>
                                        <w:bottom w:val="none" w:sz="0" w:space="0" w:color="auto"/>
                                        <w:right w:val="none" w:sz="0" w:space="0" w:color="auto"/>
                                      </w:divBdr>
                                      <w:divsChild>
                                        <w:div w:id="1501310332">
                                          <w:marLeft w:val="0"/>
                                          <w:marRight w:val="0"/>
                                          <w:marTop w:val="0"/>
                                          <w:marBottom w:val="0"/>
                                          <w:divBdr>
                                            <w:top w:val="none" w:sz="0" w:space="0" w:color="auto"/>
                                            <w:left w:val="none" w:sz="0" w:space="0" w:color="auto"/>
                                            <w:bottom w:val="none" w:sz="0" w:space="0" w:color="auto"/>
                                            <w:right w:val="none" w:sz="0" w:space="0" w:color="auto"/>
                                          </w:divBdr>
                                          <w:divsChild>
                                            <w:div w:id="1960140996">
                                              <w:marLeft w:val="0"/>
                                              <w:marRight w:val="0"/>
                                              <w:marTop w:val="0"/>
                                              <w:marBottom w:val="0"/>
                                              <w:divBdr>
                                                <w:top w:val="none" w:sz="0" w:space="0" w:color="auto"/>
                                                <w:left w:val="none" w:sz="0" w:space="0" w:color="auto"/>
                                                <w:bottom w:val="none" w:sz="0" w:space="0" w:color="auto"/>
                                                <w:right w:val="none" w:sz="0" w:space="0" w:color="auto"/>
                                              </w:divBdr>
                                              <w:divsChild>
                                                <w:div w:id="55031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3979494">
          <w:marLeft w:val="0"/>
          <w:marRight w:val="0"/>
          <w:marTop w:val="0"/>
          <w:marBottom w:val="0"/>
          <w:divBdr>
            <w:top w:val="none" w:sz="0" w:space="0" w:color="auto"/>
            <w:left w:val="none" w:sz="0" w:space="0" w:color="auto"/>
            <w:bottom w:val="none" w:sz="0" w:space="0" w:color="auto"/>
            <w:right w:val="none" w:sz="0" w:space="0" w:color="auto"/>
          </w:divBdr>
          <w:divsChild>
            <w:div w:id="240215233">
              <w:marLeft w:val="0"/>
              <w:marRight w:val="0"/>
              <w:marTop w:val="0"/>
              <w:marBottom w:val="0"/>
              <w:divBdr>
                <w:top w:val="none" w:sz="0" w:space="0" w:color="auto"/>
                <w:left w:val="none" w:sz="0" w:space="0" w:color="auto"/>
                <w:bottom w:val="none" w:sz="0" w:space="0" w:color="auto"/>
                <w:right w:val="none" w:sz="0" w:space="0" w:color="auto"/>
              </w:divBdr>
              <w:divsChild>
                <w:div w:id="181867655">
                  <w:marLeft w:val="0"/>
                  <w:marRight w:val="0"/>
                  <w:marTop w:val="0"/>
                  <w:marBottom w:val="0"/>
                  <w:divBdr>
                    <w:top w:val="none" w:sz="0" w:space="0" w:color="auto"/>
                    <w:left w:val="none" w:sz="0" w:space="0" w:color="auto"/>
                    <w:bottom w:val="none" w:sz="0" w:space="0" w:color="auto"/>
                    <w:right w:val="none" w:sz="0" w:space="0" w:color="auto"/>
                  </w:divBdr>
                  <w:divsChild>
                    <w:div w:id="1510365040">
                      <w:marLeft w:val="0"/>
                      <w:marRight w:val="0"/>
                      <w:marTop w:val="0"/>
                      <w:marBottom w:val="0"/>
                      <w:divBdr>
                        <w:top w:val="none" w:sz="0" w:space="0" w:color="auto"/>
                        <w:left w:val="none" w:sz="0" w:space="0" w:color="auto"/>
                        <w:bottom w:val="none" w:sz="0" w:space="0" w:color="auto"/>
                        <w:right w:val="none" w:sz="0" w:space="0" w:color="auto"/>
                      </w:divBdr>
                      <w:divsChild>
                        <w:div w:id="477694979">
                          <w:marLeft w:val="0"/>
                          <w:marRight w:val="0"/>
                          <w:marTop w:val="0"/>
                          <w:marBottom w:val="0"/>
                          <w:divBdr>
                            <w:top w:val="none" w:sz="0" w:space="0" w:color="auto"/>
                            <w:left w:val="none" w:sz="0" w:space="0" w:color="auto"/>
                            <w:bottom w:val="none" w:sz="0" w:space="0" w:color="auto"/>
                            <w:right w:val="none" w:sz="0" w:space="0" w:color="auto"/>
                          </w:divBdr>
                          <w:divsChild>
                            <w:div w:id="1123311150">
                              <w:marLeft w:val="0"/>
                              <w:marRight w:val="0"/>
                              <w:marTop w:val="0"/>
                              <w:marBottom w:val="0"/>
                              <w:divBdr>
                                <w:top w:val="none" w:sz="0" w:space="0" w:color="auto"/>
                                <w:left w:val="none" w:sz="0" w:space="0" w:color="auto"/>
                                <w:bottom w:val="none" w:sz="0" w:space="0" w:color="auto"/>
                                <w:right w:val="none" w:sz="0" w:space="0" w:color="auto"/>
                              </w:divBdr>
                              <w:divsChild>
                                <w:div w:id="833451845">
                                  <w:marLeft w:val="0"/>
                                  <w:marRight w:val="0"/>
                                  <w:marTop w:val="0"/>
                                  <w:marBottom w:val="0"/>
                                  <w:divBdr>
                                    <w:top w:val="none" w:sz="0" w:space="0" w:color="auto"/>
                                    <w:left w:val="none" w:sz="0" w:space="0" w:color="auto"/>
                                    <w:bottom w:val="none" w:sz="0" w:space="0" w:color="auto"/>
                                    <w:right w:val="none" w:sz="0" w:space="0" w:color="auto"/>
                                  </w:divBdr>
                                  <w:divsChild>
                                    <w:div w:id="1537427496">
                                      <w:marLeft w:val="0"/>
                                      <w:marRight w:val="0"/>
                                      <w:marTop w:val="0"/>
                                      <w:marBottom w:val="0"/>
                                      <w:divBdr>
                                        <w:top w:val="none" w:sz="0" w:space="0" w:color="auto"/>
                                        <w:left w:val="none" w:sz="0" w:space="0" w:color="auto"/>
                                        <w:bottom w:val="none" w:sz="0" w:space="0" w:color="auto"/>
                                        <w:right w:val="none" w:sz="0" w:space="0" w:color="auto"/>
                                      </w:divBdr>
                                      <w:divsChild>
                                        <w:div w:id="920527510">
                                          <w:marLeft w:val="0"/>
                                          <w:marRight w:val="0"/>
                                          <w:marTop w:val="0"/>
                                          <w:marBottom w:val="0"/>
                                          <w:divBdr>
                                            <w:top w:val="none" w:sz="0" w:space="0" w:color="auto"/>
                                            <w:left w:val="none" w:sz="0" w:space="0" w:color="auto"/>
                                            <w:bottom w:val="none" w:sz="0" w:space="0" w:color="auto"/>
                                            <w:right w:val="none" w:sz="0" w:space="0" w:color="auto"/>
                                          </w:divBdr>
                                          <w:divsChild>
                                            <w:div w:id="1764033107">
                                              <w:marLeft w:val="0"/>
                                              <w:marRight w:val="0"/>
                                              <w:marTop w:val="0"/>
                                              <w:marBottom w:val="0"/>
                                              <w:divBdr>
                                                <w:top w:val="none" w:sz="0" w:space="0" w:color="auto"/>
                                                <w:left w:val="none" w:sz="0" w:space="0" w:color="auto"/>
                                                <w:bottom w:val="none" w:sz="0" w:space="0" w:color="auto"/>
                                                <w:right w:val="none" w:sz="0" w:space="0" w:color="auto"/>
                                              </w:divBdr>
                                              <w:divsChild>
                                                <w:div w:id="1171330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6083780">
          <w:marLeft w:val="0"/>
          <w:marRight w:val="0"/>
          <w:marTop w:val="0"/>
          <w:marBottom w:val="0"/>
          <w:divBdr>
            <w:top w:val="none" w:sz="0" w:space="0" w:color="auto"/>
            <w:left w:val="none" w:sz="0" w:space="0" w:color="auto"/>
            <w:bottom w:val="none" w:sz="0" w:space="0" w:color="auto"/>
            <w:right w:val="none" w:sz="0" w:space="0" w:color="auto"/>
          </w:divBdr>
          <w:divsChild>
            <w:div w:id="1677657584">
              <w:marLeft w:val="0"/>
              <w:marRight w:val="0"/>
              <w:marTop w:val="0"/>
              <w:marBottom w:val="0"/>
              <w:divBdr>
                <w:top w:val="none" w:sz="0" w:space="0" w:color="auto"/>
                <w:left w:val="none" w:sz="0" w:space="0" w:color="auto"/>
                <w:bottom w:val="none" w:sz="0" w:space="0" w:color="auto"/>
                <w:right w:val="none" w:sz="0" w:space="0" w:color="auto"/>
              </w:divBdr>
              <w:divsChild>
                <w:div w:id="803279265">
                  <w:marLeft w:val="0"/>
                  <w:marRight w:val="0"/>
                  <w:marTop w:val="0"/>
                  <w:marBottom w:val="0"/>
                  <w:divBdr>
                    <w:top w:val="none" w:sz="0" w:space="0" w:color="auto"/>
                    <w:left w:val="none" w:sz="0" w:space="0" w:color="auto"/>
                    <w:bottom w:val="none" w:sz="0" w:space="0" w:color="auto"/>
                    <w:right w:val="none" w:sz="0" w:space="0" w:color="auto"/>
                  </w:divBdr>
                  <w:divsChild>
                    <w:div w:id="2024283219">
                      <w:marLeft w:val="0"/>
                      <w:marRight w:val="0"/>
                      <w:marTop w:val="0"/>
                      <w:marBottom w:val="0"/>
                      <w:divBdr>
                        <w:top w:val="none" w:sz="0" w:space="0" w:color="auto"/>
                        <w:left w:val="none" w:sz="0" w:space="0" w:color="auto"/>
                        <w:bottom w:val="none" w:sz="0" w:space="0" w:color="auto"/>
                        <w:right w:val="none" w:sz="0" w:space="0" w:color="auto"/>
                      </w:divBdr>
                      <w:divsChild>
                        <w:div w:id="899291301">
                          <w:marLeft w:val="0"/>
                          <w:marRight w:val="0"/>
                          <w:marTop w:val="0"/>
                          <w:marBottom w:val="0"/>
                          <w:divBdr>
                            <w:top w:val="none" w:sz="0" w:space="0" w:color="auto"/>
                            <w:left w:val="none" w:sz="0" w:space="0" w:color="auto"/>
                            <w:bottom w:val="none" w:sz="0" w:space="0" w:color="auto"/>
                            <w:right w:val="none" w:sz="0" w:space="0" w:color="auto"/>
                          </w:divBdr>
                          <w:divsChild>
                            <w:div w:id="1332837016">
                              <w:marLeft w:val="0"/>
                              <w:marRight w:val="0"/>
                              <w:marTop w:val="0"/>
                              <w:marBottom w:val="0"/>
                              <w:divBdr>
                                <w:top w:val="none" w:sz="0" w:space="0" w:color="auto"/>
                                <w:left w:val="none" w:sz="0" w:space="0" w:color="auto"/>
                                <w:bottom w:val="none" w:sz="0" w:space="0" w:color="auto"/>
                                <w:right w:val="none" w:sz="0" w:space="0" w:color="auto"/>
                              </w:divBdr>
                              <w:divsChild>
                                <w:div w:id="1185022841">
                                  <w:marLeft w:val="0"/>
                                  <w:marRight w:val="0"/>
                                  <w:marTop w:val="0"/>
                                  <w:marBottom w:val="0"/>
                                  <w:divBdr>
                                    <w:top w:val="none" w:sz="0" w:space="0" w:color="auto"/>
                                    <w:left w:val="none" w:sz="0" w:space="0" w:color="auto"/>
                                    <w:bottom w:val="none" w:sz="0" w:space="0" w:color="auto"/>
                                    <w:right w:val="none" w:sz="0" w:space="0" w:color="auto"/>
                                  </w:divBdr>
                                  <w:divsChild>
                                    <w:div w:id="929046525">
                                      <w:marLeft w:val="0"/>
                                      <w:marRight w:val="0"/>
                                      <w:marTop w:val="0"/>
                                      <w:marBottom w:val="0"/>
                                      <w:divBdr>
                                        <w:top w:val="none" w:sz="0" w:space="0" w:color="auto"/>
                                        <w:left w:val="none" w:sz="0" w:space="0" w:color="auto"/>
                                        <w:bottom w:val="none" w:sz="0" w:space="0" w:color="auto"/>
                                        <w:right w:val="none" w:sz="0" w:space="0" w:color="auto"/>
                                      </w:divBdr>
                                      <w:divsChild>
                                        <w:div w:id="227345373">
                                          <w:marLeft w:val="0"/>
                                          <w:marRight w:val="0"/>
                                          <w:marTop w:val="0"/>
                                          <w:marBottom w:val="0"/>
                                          <w:divBdr>
                                            <w:top w:val="none" w:sz="0" w:space="0" w:color="auto"/>
                                            <w:left w:val="none" w:sz="0" w:space="0" w:color="auto"/>
                                            <w:bottom w:val="none" w:sz="0" w:space="0" w:color="auto"/>
                                            <w:right w:val="none" w:sz="0" w:space="0" w:color="auto"/>
                                          </w:divBdr>
                                          <w:divsChild>
                                            <w:div w:id="327557636">
                                              <w:marLeft w:val="0"/>
                                              <w:marRight w:val="0"/>
                                              <w:marTop w:val="0"/>
                                              <w:marBottom w:val="0"/>
                                              <w:divBdr>
                                                <w:top w:val="none" w:sz="0" w:space="0" w:color="auto"/>
                                                <w:left w:val="none" w:sz="0" w:space="0" w:color="auto"/>
                                                <w:bottom w:val="none" w:sz="0" w:space="0" w:color="auto"/>
                                                <w:right w:val="none" w:sz="0" w:space="0" w:color="auto"/>
                                              </w:divBdr>
                                              <w:divsChild>
                                                <w:div w:id="213544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7618028">
          <w:marLeft w:val="0"/>
          <w:marRight w:val="0"/>
          <w:marTop w:val="0"/>
          <w:marBottom w:val="0"/>
          <w:divBdr>
            <w:top w:val="none" w:sz="0" w:space="0" w:color="auto"/>
            <w:left w:val="none" w:sz="0" w:space="0" w:color="auto"/>
            <w:bottom w:val="none" w:sz="0" w:space="0" w:color="auto"/>
            <w:right w:val="none" w:sz="0" w:space="0" w:color="auto"/>
          </w:divBdr>
          <w:divsChild>
            <w:div w:id="853803544">
              <w:marLeft w:val="0"/>
              <w:marRight w:val="0"/>
              <w:marTop w:val="0"/>
              <w:marBottom w:val="0"/>
              <w:divBdr>
                <w:top w:val="none" w:sz="0" w:space="0" w:color="auto"/>
                <w:left w:val="none" w:sz="0" w:space="0" w:color="auto"/>
                <w:bottom w:val="none" w:sz="0" w:space="0" w:color="auto"/>
                <w:right w:val="none" w:sz="0" w:space="0" w:color="auto"/>
              </w:divBdr>
              <w:divsChild>
                <w:div w:id="77531094">
                  <w:marLeft w:val="0"/>
                  <w:marRight w:val="0"/>
                  <w:marTop w:val="0"/>
                  <w:marBottom w:val="0"/>
                  <w:divBdr>
                    <w:top w:val="none" w:sz="0" w:space="0" w:color="auto"/>
                    <w:left w:val="none" w:sz="0" w:space="0" w:color="auto"/>
                    <w:bottom w:val="none" w:sz="0" w:space="0" w:color="auto"/>
                    <w:right w:val="none" w:sz="0" w:space="0" w:color="auto"/>
                  </w:divBdr>
                  <w:divsChild>
                    <w:div w:id="1961495086">
                      <w:marLeft w:val="0"/>
                      <w:marRight w:val="0"/>
                      <w:marTop w:val="0"/>
                      <w:marBottom w:val="0"/>
                      <w:divBdr>
                        <w:top w:val="none" w:sz="0" w:space="0" w:color="auto"/>
                        <w:left w:val="none" w:sz="0" w:space="0" w:color="auto"/>
                        <w:bottom w:val="none" w:sz="0" w:space="0" w:color="auto"/>
                        <w:right w:val="none" w:sz="0" w:space="0" w:color="auto"/>
                      </w:divBdr>
                      <w:divsChild>
                        <w:div w:id="849299441">
                          <w:marLeft w:val="0"/>
                          <w:marRight w:val="0"/>
                          <w:marTop w:val="0"/>
                          <w:marBottom w:val="0"/>
                          <w:divBdr>
                            <w:top w:val="none" w:sz="0" w:space="0" w:color="auto"/>
                            <w:left w:val="none" w:sz="0" w:space="0" w:color="auto"/>
                            <w:bottom w:val="none" w:sz="0" w:space="0" w:color="auto"/>
                            <w:right w:val="none" w:sz="0" w:space="0" w:color="auto"/>
                          </w:divBdr>
                          <w:divsChild>
                            <w:div w:id="1504977430">
                              <w:marLeft w:val="0"/>
                              <w:marRight w:val="0"/>
                              <w:marTop w:val="0"/>
                              <w:marBottom w:val="0"/>
                              <w:divBdr>
                                <w:top w:val="none" w:sz="0" w:space="0" w:color="auto"/>
                                <w:left w:val="none" w:sz="0" w:space="0" w:color="auto"/>
                                <w:bottom w:val="none" w:sz="0" w:space="0" w:color="auto"/>
                                <w:right w:val="none" w:sz="0" w:space="0" w:color="auto"/>
                              </w:divBdr>
                              <w:divsChild>
                                <w:div w:id="1520392277">
                                  <w:marLeft w:val="0"/>
                                  <w:marRight w:val="0"/>
                                  <w:marTop w:val="0"/>
                                  <w:marBottom w:val="0"/>
                                  <w:divBdr>
                                    <w:top w:val="none" w:sz="0" w:space="0" w:color="auto"/>
                                    <w:left w:val="none" w:sz="0" w:space="0" w:color="auto"/>
                                    <w:bottom w:val="none" w:sz="0" w:space="0" w:color="auto"/>
                                    <w:right w:val="none" w:sz="0" w:space="0" w:color="auto"/>
                                  </w:divBdr>
                                  <w:divsChild>
                                    <w:div w:id="1272855328">
                                      <w:marLeft w:val="0"/>
                                      <w:marRight w:val="0"/>
                                      <w:marTop w:val="0"/>
                                      <w:marBottom w:val="0"/>
                                      <w:divBdr>
                                        <w:top w:val="none" w:sz="0" w:space="0" w:color="auto"/>
                                        <w:left w:val="none" w:sz="0" w:space="0" w:color="auto"/>
                                        <w:bottom w:val="none" w:sz="0" w:space="0" w:color="auto"/>
                                        <w:right w:val="none" w:sz="0" w:space="0" w:color="auto"/>
                                      </w:divBdr>
                                      <w:divsChild>
                                        <w:div w:id="2114594123">
                                          <w:marLeft w:val="0"/>
                                          <w:marRight w:val="0"/>
                                          <w:marTop w:val="0"/>
                                          <w:marBottom w:val="0"/>
                                          <w:divBdr>
                                            <w:top w:val="none" w:sz="0" w:space="0" w:color="auto"/>
                                            <w:left w:val="none" w:sz="0" w:space="0" w:color="auto"/>
                                            <w:bottom w:val="none" w:sz="0" w:space="0" w:color="auto"/>
                                            <w:right w:val="none" w:sz="0" w:space="0" w:color="auto"/>
                                          </w:divBdr>
                                          <w:divsChild>
                                            <w:div w:id="1804544106">
                                              <w:marLeft w:val="0"/>
                                              <w:marRight w:val="0"/>
                                              <w:marTop w:val="0"/>
                                              <w:marBottom w:val="0"/>
                                              <w:divBdr>
                                                <w:top w:val="none" w:sz="0" w:space="0" w:color="auto"/>
                                                <w:left w:val="none" w:sz="0" w:space="0" w:color="auto"/>
                                                <w:bottom w:val="none" w:sz="0" w:space="0" w:color="auto"/>
                                                <w:right w:val="none" w:sz="0" w:space="0" w:color="auto"/>
                                              </w:divBdr>
                                              <w:divsChild>
                                                <w:div w:id="153985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78070040">
          <w:marLeft w:val="0"/>
          <w:marRight w:val="0"/>
          <w:marTop w:val="0"/>
          <w:marBottom w:val="0"/>
          <w:divBdr>
            <w:top w:val="none" w:sz="0" w:space="0" w:color="auto"/>
            <w:left w:val="none" w:sz="0" w:space="0" w:color="auto"/>
            <w:bottom w:val="none" w:sz="0" w:space="0" w:color="auto"/>
            <w:right w:val="none" w:sz="0" w:space="0" w:color="auto"/>
          </w:divBdr>
          <w:divsChild>
            <w:div w:id="2126850083">
              <w:marLeft w:val="0"/>
              <w:marRight w:val="0"/>
              <w:marTop w:val="0"/>
              <w:marBottom w:val="0"/>
              <w:divBdr>
                <w:top w:val="none" w:sz="0" w:space="0" w:color="auto"/>
                <w:left w:val="none" w:sz="0" w:space="0" w:color="auto"/>
                <w:bottom w:val="none" w:sz="0" w:space="0" w:color="auto"/>
                <w:right w:val="none" w:sz="0" w:space="0" w:color="auto"/>
              </w:divBdr>
              <w:divsChild>
                <w:div w:id="1182940698">
                  <w:marLeft w:val="0"/>
                  <w:marRight w:val="0"/>
                  <w:marTop w:val="0"/>
                  <w:marBottom w:val="0"/>
                  <w:divBdr>
                    <w:top w:val="none" w:sz="0" w:space="0" w:color="auto"/>
                    <w:left w:val="none" w:sz="0" w:space="0" w:color="auto"/>
                    <w:bottom w:val="none" w:sz="0" w:space="0" w:color="auto"/>
                    <w:right w:val="none" w:sz="0" w:space="0" w:color="auto"/>
                  </w:divBdr>
                  <w:divsChild>
                    <w:div w:id="95951082">
                      <w:marLeft w:val="0"/>
                      <w:marRight w:val="0"/>
                      <w:marTop w:val="0"/>
                      <w:marBottom w:val="0"/>
                      <w:divBdr>
                        <w:top w:val="none" w:sz="0" w:space="0" w:color="auto"/>
                        <w:left w:val="none" w:sz="0" w:space="0" w:color="auto"/>
                        <w:bottom w:val="none" w:sz="0" w:space="0" w:color="auto"/>
                        <w:right w:val="none" w:sz="0" w:space="0" w:color="auto"/>
                      </w:divBdr>
                      <w:divsChild>
                        <w:div w:id="814219591">
                          <w:marLeft w:val="0"/>
                          <w:marRight w:val="0"/>
                          <w:marTop w:val="0"/>
                          <w:marBottom w:val="0"/>
                          <w:divBdr>
                            <w:top w:val="none" w:sz="0" w:space="0" w:color="auto"/>
                            <w:left w:val="none" w:sz="0" w:space="0" w:color="auto"/>
                            <w:bottom w:val="none" w:sz="0" w:space="0" w:color="auto"/>
                            <w:right w:val="none" w:sz="0" w:space="0" w:color="auto"/>
                          </w:divBdr>
                          <w:divsChild>
                            <w:div w:id="2033532079">
                              <w:marLeft w:val="0"/>
                              <w:marRight w:val="0"/>
                              <w:marTop w:val="0"/>
                              <w:marBottom w:val="0"/>
                              <w:divBdr>
                                <w:top w:val="none" w:sz="0" w:space="0" w:color="auto"/>
                                <w:left w:val="none" w:sz="0" w:space="0" w:color="auto"/>
                                <w:bottom w:val="none" w:sz="0" w:space="0" w:color="auto"/>
                                <w:right w:val="none" w:sz="0" w:space="0" w:color="auto"/>
                              </w:divBdr>
                              <w:divsChild>
                                <w:div w:id="1537620642">
                                  <w:marLeft w:val="0"/>
                                  <w:marRight w:val="0"/>
                                  <w:marTop w:val="0"/>
                                  <w:marBottom w:val="0"/>
                                  <w:divBdr>
                                    <w:top w:val="none" w:sz="0" w:space="0" w:color="auto"/>
                                    <w:left w:val="none" w:sz="0" w:space="0" w:color="auto"/>
                                    <w:bottom w:val="none" w:sz="0" w:space="0" w:color="auto"/>
                                    <w:right w:val="none" w:sz="0" w:space="0" w:color="auto"/>
                                  </w:divBdr>
                                  <w:divsChild>
                                    <w:div w:id="974137893">
                                      <w:marLeft w:val="0"/>
                                      <w:marRight w:val="0"/>
                                      <w:marTop w:val="0"/>
                                      <w:marBottom w:val="0"/>
                                      <w:divBdr>
                                        <w:top w:val="none" w:sz="0" w:space="0" w:color="auto"/>
                                        <w:left w:val="none" w:sz="0" w:space="0" w:color="auto"/>
                                        <w:bottom w:val="none" w:sz="0" w:space="0" w:color="auto"/>
                                        <w:right w:val="none" w:sz="0" w:space="0" w:color="auto"/>
                                      </w:divBdr>
                                      <w:divsChild>
                                        <w:div w:id="948008653">
                                          <w:marLeft w:val="0"/>
                                          <w:marRight w:val="0"/>
                                          <w:marTop w:val="0"/>
                                          <w:marBottom w:val="0"/>
                                          <w:divBdr>
                                            <w:top w:val="none" w:sz="0" w:space="0" w:color="auto"/>
                                            <w:left w:val="none" w:sz="0" w:space="0" w:color="auto"/>
                                            <w:bottom w:val="none" w:sz="0" w:space="0" w:color="auto"/>
                                            <w:right w:val="none" w:sz="0" w:space="0" w:color="auto"/>
                                          </w:divBdr>
                                          <w:divsChild>
                                            <w:div w:id="1044208815">
                                              <w:marLeft w:val="0"/>
                                              <w:marRight w:val="0"/>
                                              <w:marTop w:val="0"/>
                                              <w:marBottom w:val="0"/>
                                              <w:divBdr>
                                                <w:top w:val="none" w:sz="0" w:space="0" w:color="auto"/>
                                                <w:left w:val="none" w:sz="0" w:space="0" w:color="auto"/>
                                                <w:bottom w:val="none" w:sz="0" w:space="0" w:color="auto"/>
                                                <w:right w:val="none" w:sz="0" w:space="0" w:color="auto"/>
                                              </w:divBdr>
                                              <w:divsChild>
                                                <w:div w:id="3357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79575538">
          <w:marLeft w:val="0"/>
          <w:marRight w:val="0"/>
          <w:marTop w:val="0"/>
          <w:marBottom w:val="0"/>
          <w:divBdr>
            <w:top w:val="none" w:sz="0" w:space="0" w:color="auto"/>
            <w:left w:val="none" w:sz="0" w:space="0" w:color="auto"/>
            <w:bottom w:val="none" w:sz="0" w:space="0" w:color="auto"/>
            <w:right w:val="none" w:sz="0" w:space="0" w:color="auto"/>
          </w:divBdr>
          <w:divsChild>
            <w:div w:id="509873058">
              <w:marLeft w:val="0"/>
              <w:marRight w:val="0"/>
              <w:marTop w:val="0"/>
              <w:marBottom w:val="0"/>
              <w:divBdr>
                <w:top w:val="none" w:sz="0" w:space="0" w:color="auto"/>
                <w:left w:val="none" w:sz="0" w:space="0" w:color="auto"/>
                <w:bottom w:val="none" w:sz="0" w:space="0" w:color="auto"/>
                <w:right w:val="none" w:sz="0" w:space="0" w:color="auto"/>
              </w:divBdr>
              <w:divsChild>
                <w:div w:id="231548474">
                  <w:marLeft w:val="0"/>
                  <w:marRight w:val="0"/>
                  <w:marTop w:val="0"/>
                  <w:marBottom w:val="0"/>
                  <w:divBdr>
                    <w:top w:val="none" w:sz="0" w:space="0" w:color="auto"/>
                    <w:left w:val="none" w:sz="0" w:space="0" w:color="auto"/>
                    <w:bottom w:val="none" w:sz="0" w:space="0" w:color="auto"/>
                    <w:right w:val="none" w:sz="0" w:space="0" w:color="auto"/>
                  </w:divBdr>
                  <w:divsChild>
                    <w:div w:id="1696692903">
                      <w:marLeft w:val="0"/>
                      <w:marRight w:val="0"/>
                      <w:marTop w:val="0"/>
                      <w:marBottom w:val="0"/>
                      <w:divBdr>
                        <w:top w:val="none" w:sz="0" w:space="0" w:color="auto"/>
                        <w:left w:val="none" w:sz="0" w:space="0" w:color="auto"/>
                        <w:bottom w:val="none" w:sz="0" w:space="0" w:color="auto"/>
                        <w:right w:val="none" w:sz="0" w:space="0" w:color="auto"/>
                      </w:divBdr>
                      <w:divsChild>
                        <w:div w:id="408190243">
                          <w:marLeft w:val="0"/>
                          <w:marRight w:val="0"/>
                          <w:marTop w:val="0"/>
                          <w:marBottom w:val="0"/>
                          <w:divBdr>
                            <w:top w:val="none" w:sz="0" w:space="0" w:color="auto"/>
                            <w:left w:val="none" w:sz="0" w:space="0" w:color="auto"/>
                            <w:bottom w:val="none" w:sz="0" w:space="0" w:color="auto"/>
                            <w:right w:val="none" w:sz="0" w:space="0" w:color="auto"/>
                          </w:divBdr>
                          <w:divsChild>
                            <w:div w:id="1007176706">
                              <w:marLeft w:val="0"/>
                              <w:marRight w:val="0"/>
                              <w:marTop w:val="0"/>
                              <w:marBottom w:val="0"/>
                              <w:divBdr>
                                <w:top w:val="none" w:sz="0" w:space="0" w:color="auto"/>
                                <w:left w:val="none" w:sz="0" w:space="0" w:color="auto"/>
                                <w:bottom w:val="none" w:sz="0" w:space="0" w:color="auto"/>
                                <w:right w:val="none" w:sz="0" w:space="0" w:color="auto"/>
                              </w:divBdr>
                              <w:divsChild>
                                <w:div w:id="698775015">
                                  <w:marLeft w:val="0"/>
                                  <w:marRight w:val="0"/>
                                  <w:marTop w:val="0"/>
                                  <w:marBottom w:val="0"/>
                                  <w:divBdr>
                                    <w:top w:val="none" w:sz="0" w:space="0" w:color="auto"/>
                                    <w:left w:val="none" w:sz="0" w:space="0" w:color="auto"/>
                                    <w:bottom w:val="none" w:sz="0" w:space="0" w:color="auto"/>
                                    <w:right w:val="none" w:sz="0" w:space="0" w:color="auto"/>
                                  </w:divBdr>
                                  <w:divsChild>
                                    <w:div w:id="269237490">
                                      <w:marLeft w:val="0"/>
                                      <w:marRight w:val="0"/>
                                      <w:marTop w:val="0"/>
                                      <w:marBottom w:val="0"/>
                                      <w:divBdr>
                                        <w:top w:val="none" w:sz="0" w:space="0" w:color="auto"/>
                                        <w:left w:val="none" w:sz="0" w:space="0" w:color="auto"/>
                                        <w:bottom w:val="none" w:sz="0" w:space="0" w:color="auto"/>
                                        <w:right w:val="none" w:sz="0" w:space="0" w:color="auto"/>
                                      </w:divBdr>
                                      <w:divsChild>
                                        <w:div w:id="282808780">
                                          <w:marLeft w:val="0"/>
                                          <w:marRight w:val="0"/>
                                          <w:marTop w:val="0"/>
                                          <w:marBottom w:val="0"/>
                                          <w:divBdr>
                                            <w:top w:val="none" w:sz="0" w:space="0" w:color="auto"/>
                                            <w:left w:val="none" w:sz="0" w:space="0" w:color="auto"/>
                                            <w:bottom w:val="none" w:sz="0" w:space="0" w:color="auto"/>
                                            <w:right w:val="none" w:sz="0" w:space="0" w:color="auto"/>
                                          </w:divBdr>
                                          <w:divsChild>
                                            <w:div w:id="864562406">
                                              <w:marLeft w:val="0"/>
                                              <w:marRight w:val="0"/>
                                              <w:marTop w:val="0"/>
                                              <w:marBottom w:val="0"/>
                                              <w:divBdr>
                                                <w:top w:val="none" w:sz="0" w:space="0" w:color="auto"/>
                                                <w:left w:val="none" w:sz="0" w:space="0" w:color="auto"/>
                                                <w:bottom w:val="none" w:sz="0" w:space="0" w:color="auto"/>
                                                <w:right w:val="none" w:sz="0" w:space="0" w:color="auto"/>
                                              </w:divBdr>
                                              <w:divsChild>
                                                <w:div w:id="754595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0157491">
          <w:marLeft w:val="0"/>
          <w:marRight w:val="0"/>
          <w:marTop w:val="0"/>
          <w:marBottom w:val="0"/>
          <w:divBdr>
            <w:top w:val="none" w:sz="0" w:space="0" w:color="auto"/>
            <w:left w:val="none" w:sz="0" w:space="0" w:color="auto"/>
            <w:bottom w:val="none" w:sz="0" w:space="0" w:color="auto"/>
            <w:right w:val="none" w:sz="0" w:space="0" w:color="auto"/>
          </w:divBdr>
          <w:divsChild>
            <w:div w:id="1403333147">
              <w:marLeft w:val="0"/>
              <w:marRight w:val="0"/>
              <w:marTop w:val="0"/>
              <w:marBottom w:val="0"/>
              <w:divBdr>
                <w:top w:val="none" w:sz="0" w:space="0" w:color="auto"/>
                <w:left w:val="none" w:sz="0" w:space="0" w:color="auto"/>
                <w:bottom w:val="none" w:sz="0" w:space="0" w:color="auto"/>
                <w:right w:val="none" w:sz="0" w:space="0" w:color="auto"/>
              </w:divBdr>
              <w:divsChild>
                <w:div w:id="707461262">
                  <w:marLeft w:val="0"/>
                  <w:marRight w:val="0"/>
                  <w:marTop w:val="0"/>
                  <w:marBottom w:val="0"/>
                  <w:divBdr>
                    <w:top w:val="none" w:sz="0" w:space="0" w:color="auto"/>
                    <w:left w:val="none" w:sz="0" w:space="0" w:color="auto"/>
                    <w:bottom w:val="none" w:sz="0" w:space="0" w:color="auto"/>
                    <w:right w:val="none" w:sz="0" w:space="0" w:color="auto"/>
                  </w:divBdr>
                  <w:divsChild>
                    <w:div w:id="843321019">
                      <w:marLeft w:val="0"/>
                      <w:marRight w:val="0"/>
                      <w:marTop w:val="0"/>
                      <w:marBottom w:val="0"/>
                      <w:divBdr>
                        <w:top w:val="none" w:sz="0" w:space="0" w:color="auto"/>
                        <w:left w:val="none" w:sz="0" w:space="0" w:color="auto"/>
                        <w:bottom w:val="none" w:sz="0" w:space="0" w:color="auto"/>
                        <w:right w:val="none" w:sz="0" w:space="0" w:color="auto"/>
                      </w:divBdr>
                      <w:divsChild>
                        <w:div w:id="1205019655">
                          <w:marLeft w:val="0"/>
                          <w:marRight w:val="0"/>
                          <w:marTop w:val="0"/>
                          <w:marBottom w:val="0"/>
                          <w:divBdr>
                            <w:top w:val="none" w:sz="0" w:space="0" w:color="auto"/>
                            <w:left w:val="none" w:sz="0" w:space="0" w:color="auto"/>
                            <w:bottom w:val="none" w:sz="0" w:space="0" w:color="auto"/>
                            <w:right w:val="none" w:sz="0" w:space="0" w:color="auto"/>
                          </w:divBdr>
                          <w:divsChild>
                            <w:div w:id="1381245019">
                              <w:marLeft w:val="0"/>
                              <w:marRight w:val="0"/>
                              <w:marTop w:val="0"/>
                              <w:marBottom w:val="0"/>
                              <w:divBdr>
                                <w:top w:val="none" w:sz="0" w:space="0" w:color="auto"/>
                                <w:left w:val="none" w:sz="0" w:space="0" w:color="auto"/>
                                <w:bottom w:val="none" w:sz="0" w:space="0" w:color="auto"/>
                                <w:right w:val="none" w:sz="0" w:space="0" w:color="auto"/>
                              </w:divBdr>
                              <w:divsChild>
                                <w:div w:id="1851525826">
                                  <w:marLeft w:val="0"/>
                                  <w:marRight w:val="0"/>
                                  <w:marTop w:val="0"/>
                                  <w:marBottom w:val="0"/>
                                  <w:divBdr>
                                    <w:top w:val="none" w:sz="0" w:space="0" w:color="auto"/>
                                    <w:left w:val="none" w:sz="0" w:space="0" w:color="auto"/>
                                    <w:bottom w:val="none" w:sz="0" w:space="0" w:color="auto"/>
                                    <w:right w:val="none" w:sz="0" w:space="0" w:color="auto"/>
                                  </w:divBdr>
                                  <w:divsChild>
                                    <w:div w:id="345055554">
                                      <w:marLeft w:val="0"/>
                                      <w:marRight w:val="0"/>
                                      <w:marTop w:val="0"/>
                                      <w:marBottom w:val="0"/>
                                      <w:divBdr>
                                        <w:top w:val="none" w:sz="0" w:space="0" w:color="auto"/>
                                        <w:left w:val="none" w:sz="0" w:space="0" w:color="auto"/>
                                        <w:bottom w:val="none" w:sz="0" w:space="0" w:color="auto"/>
                                        <w:right w:val="none" w:sz="0" w:space="0" w:color="auto"/>
                                      </w:divBdr>
                                      <w:divsChild>
                                        <w:div w:id="573710188">
                                          <w:marLeft w:val="0"/>
                                          <w:marRight w:val="0"/>
                                          <w:marTop w:val="0"/>
                                          <w:marBottom w:val="0"/>
                                          <w:divBdr>
                                            <w:top w:val="none" w:sz="0" w:space="0" w:color="auto"/>
                                            <w:left w:val="none" w:sz="0" w:space="0" w:color="auto"/>
                                            <w:bottom w:val="none" w:sz="0" w:space="0" w:color="auto"/>
                                            <w:right w:val="none" w:sz="0" w:space="0" w:color="auto"/>
                                          </w:divBdr>
                                          <w:divsChild>
                                            <w:div w:id="1030567127">
                                              <w:marLeft w:val="0"/>
                                              <w:marRight w:val="0"/>
                                              <w:marTop w:val="0"/>
                                              <w:marBottom w:val="0"/>
                                              <w:divBdr>
                                                <w:top w:val="none" w:sz="0" w:space="0" w:color="auto"/>
                                                <w:left w:val="none" w:sz="0" w:space="0" w:color="auto"/>
                                                <w:bottom w:val="none" w:sz="0" w:space="0" w:color="auto"/>
                                                <w:right w:val="none" w:sz="0" w:space="0" w:color="auto"/>
                                              </w:divBdr>
                                              <w:divsChild>
                                                <w:div w:id="161510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4361418">
          <w:marLeft w:val="0"/>
          <w:marRight w:val="0"/>
          <w:marTop w:val="0"/>
          <w:marBottom w:val="0"/>
          <w:divBdr>
            <w:top w:val="none" w:sz="0" w:space="0" w:color="auto"/>
            <w:left w:val="none" w:sz="0" w:space="0" w:color="auto"/>
            <w:bottom w:val="none" w:sz="0" w:space="0" w:color="auto"/>
            <w:right w:val="none" w:sz="0" w:space="0" w:color="auto"/>
          </w:divBdr>
          <w:divsChild>
            <w:div w:id="1694961691">
              <w:marLeft w:val="0"/>
              <w:marRight w:val="0"/>
              <w:marTop w:val="0"/>
              <w:marBottom w:val="0"/>
              <w:divBdr>
                <w:top w:val="none" w:sz="0" w:space="0" w:color="auto"/>
                <w:left w:val="none" w:sz="0" w:space="0" w:color="auto"/>
                <w:bottom w:val="none" w:sz="0" w:space="0" w:color="auto"/>
                <w:right w:val="none" w:sz="0" w:space="0" w:color="auto"/>
              </w:divBdr>
              <w:divsChild>
                <w:div w:id="486867077">
                  <w:marLeft w:val="0"/>
                  <w:marRight w:val="0"/>
                  <w:marTop w:val="0"/>
                  <w:marBottom w:val="0"/>
                  <w:divBdr>
                    <w:top w:val="none" w:sz="0" w:space="0" w:color="auto"/>
                    <w:left w:val="none" w:sz="0" w:space="0" w:color="auto"/>
                    <w:bottom w:val="none" w:sz="0" w:space="0" w:color="auto"/>
                    <w:right w:val="none" w:sz="0" w:space="0" w:color="auto"/>
                  </w:divBdr>
                  <w:divsChild>
                    <w:div w:id="1876120516">
                      <w:marLeft w:val="0"/>
                      <w:marRight w:val="0"/>
                      <w:marTop w:val="0"/>
                      <w:marBottom w:val="0"/>
                      <w:divBdr>
                        <w:top w:val="none" w:sz="0" w:space="0" w:color="auto"/>
                        <w:left w:val="none" w:sz="0" w:space="0" w:color="auto"/>
                        <w:bottom w:val="none" w:sz="0" w:space="0" w:color="auto"/>
                        <w:right w:val="none" w:sz="0" w:space="0" w:color="auto"/>
                      </w:divBdr>
                      <w:divsChild>
                        <w:div w:id="266740691">
                          <w:marLeft w:val="0"/>
                          <w:marRight w:val="0"/>
                          <w:marTop w:val="0"/>
                          <w:marBottom w:val="0"/>
                          <w:divBdr>
                            <w:top w:val="none" w:sz="0" w:space="0" w:color="auto"/>
                            <w:left w:val="none" w:sz="0" w:space="0" w:color="auto"/>
                            <w:bottom w:val="none" w:sz="0" w:space="0" w:color="auto"/>
                            <w:right w:val="none" w:sz="0" w:space="0" w:color="auto"/>
                          </w:divBdr>
                          <w:divsChild>
                            <w:div w:id="387149138">
                              <w:marLeft w:val="0"/>
                              <w:marRight w:val="0"/>
                              <w:marTop w:val="0"/>
                              <w:marBottom w:val="0"/>
                              <w:divBdr>
                                <w:top w:val="none" w:sz="0" w:space="0" w:color="auto"/>
                                <w:left w:val="none" w:sz="0" w:space="0" w:color="auto"/>
                                <w:bottom w:val="none" w:sz="0" w:space="0" w:color="auto"/>
                                <w:right w:val="none" w:sz="0" w:space="0" w:color="auto"/>
                              </w:divBdr>
                              <w:divsChild>
                                <w:div w:id="263539027">
                                  <w:marLeft w:val="0"/>
                                  <w:marRight w:val="0"/>
                                  <w:marTop w:val="0"/>
                                  <w:marBottom w:val="0"/>
                                  <w:divBdr>
                                    <w:top w:val="none" w:sz="0" w:space="0" w:color="auto"/>
                                    <w:left w:val="none" w:sz="0" w:space="0" w:color="auto"/>
                                    <w:bottom w:val="none" w:sz="0" w:space="0" w:color="auto"/>
                                    <w:right w:val="none" w:sz="0" w:space="0" w:color="auto"/>
                                  </w:divBdr>
                                  <w:divsChild>
                                    <w:div w:id="931472126">
                                      <w:marLeft w:val="0"/>
                                      <w:marRight w:val="0"/>
                                      <w:marTop w:val="0"/>
                                      <w:marBottom w:val="0"/>
                                      <w:divBdr>
                                        <w:top w:val="none" w:sz="0" w:space="0" w:color="auto"/>
                                        <w:left w:val="none" w:sz="0" w:space="0" w:color="auto"/>
                                        <w:bottom w:val="none" w:sz="0" w:space="0" w:color="auto"/>
                                        <w:right w:val="none" w:sz="0" w:space="0" w:color="auto"/>
                                      </w:divBdr>
                                      <w:divsChild>
                                        <w:div w:id="501162998">
                                          <w:marLeft w:val="0"/>
                                          <w:marRight w:val="0"/>
                                          <w:marTop w:val="0"/>
                                          <w:marBottom w:val="0"/>
                                          <w:divBdr>
                                            <w:top w:val="none" w:sz="0" w:space="0" w:color="auto"/>
                                            <w:left w:val="none" w:sz="0" w:space="0" w:color="auto"/>
                                            <w:bottom w:val="none" w:sz="0" w:space="0" w:color="auto"/>
                                            <w:right w:val="none" w:sz="0" w:space="0" w:color="auto"/>
                                          </w:divBdr>
                                          <w:divsChild>
                                            <w:div w:id="1646084094">
                                              <w:marLeft w:val="0"/>
                                              <w:marRight w:val="0"/>
                                              <w:marTop w:val="0"/>
                                              <w:marBottom w:val="0"/>
                                              <w:divBdr>
                                                <w:top w:val="none" w:sz="0" w:space="0" w:color="auto"/>
                                                <w:left w:val="none" w:sz="0" w:space="0" w:color="auto"/>
                                                <w:bottom w:val="none" w:sz="0" w:space="0" w:color="auto"/>
                                                <w:right w:val="none" w:sz="0" w:space="0" w:color="auto"/>
                                              </w:divBdr>
                                              <w:divsChild>
                                                <w:div w:id="138826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5865894">
          <w:marLeft w:val="0"/>
          <w:marRight w:val="0"/>
          <w:marTop w:val="0"/>
          <w:marBottom w:val="0"/>
          <w:divBdr>
            <w:top w:val="none" w:sz="0" w:space="0" w:color="auto"/>
            <w:left w:val="none" w:sz="0" w:space="0" w:color="auto"/>
            <w:bottom w:val="none" w:sz="0" w:space="0" w:color="auto"/>
            <w:right w:val="none" w:sz="0" w:space="0" w:color="auto"/>
          </w:divBdr>
          <w:divsChild>
            <w:div w:id="245118902">
              <w:marLeft w:val="0"/>
              <w:marRight w:val="0"/>
              <w:marTop w:val="0"/>
              <w:marBottom w:val="0"/>
              <w:divBdr>
                <w:top w:val="none" w:sz="0" w:space="0" w:color="auto"/>
                <w:left w:val="none" w:sz="0" w:space="0" w:color="auto"/>
                <w:bottom w:val="none" w:sz="0" w:space="0" w:color="auto"/>
                <w:right w:val="none" w:sz="0" w:space="0" w:color="auto"/>
              </w:divBdr>
              <w:divsChild>
                <w:div w:id="1837459200">
                  <w:marLeft w:val="0"/>
                  <w:marRight w:val="0"/>
                  <w:marTop w:val="0"/>
                  <w:marBottom w:val="0"/>
                  <w:divBdr>
                    <w:top w:val="none" w:sz="0" w:space="0" w:color="auto"/>
                    <w:left w:val="none" w:sz="0" w:space="0" w:color="auto"/>
                    <w:bottom w:val="none" w:sz="0" w:space="0" w:color="auto"/>
                    <w:right w:val="none" w:sz="0" w:space="0" w:color="auto"/>
                  </w:divBdr>
                  <w:divsChild>
                    <w:div w:id="1455060443">
                      <w:marLeft w:val="0"/>
                      <w:marRight w:val="0"/>
                      <w:marTop w:val="0"/>
                      <w:marBottom w:val="0"/>
                      <w:divBdr>
                        <w:top w:val="none" w:sz="0" w:space="0" w:color="auto"/>
                        <w:left w:val="none" w:sz="0" w:space="0" w:color="auto"/>
                        <w:bottom w:val="none" w:sz="0" w:space="0" w:color="auto"/>
                        <w:right w:val="none" w:sz="0" w:space="0" w:color="auto"/>
                      </w:divBdr>
                      <w:divsChild>
                        <w:div w:id="954096408">
                          <w:marLeft w:val="0"/>
                          <w:marRight w:val="0"/>
                          <w:marTop w:val="0"/>
                          <w:marBottom w:val="0"/>
                          <w:divBdr>
                            <w:top w:val="none" w:sz="0" w:space="0" w:color="auto"/>
                            <w:left w:val="none" w:sz="0" w:space="0" w:color="auto"/>
                            <w:bottom w:val="none" w:sz="0" w:space="0" w:color="auto"/>
                            <w:right w:val="none" w:sz="0" w:space="0" w:color="auto"/>
                          </w:divBdr>
                          <w:divsChild>
                            <w:div w:id="66653256">
                              <w:marLeft w:val="0"/>
                              <w:marRight w:val="0"/>
                              <w:marTop w:val="0"/>
                              <w:marBottom w:val="0"/>
                              <w:divBdr>
                                <w:top w:val="none" w:sz="0" w:space="0" w:color="auto"/>
                                <w:left w:val="none" w:sz="0" w:space="0" w:color="auto"/>
                                <w:bottom w:val="none" w:sz="0" w:space="0" w:color="auto"/>
                                <w:right w:val="none" w:sz="0" w:space="0" w:color="auto"/>
                              </w:divBdr>
                              <w:divsChild>
                                <w:div w:id="959729019">
                                  <w:marLeft w:val="0"/>
                                  <w:marRight w:val="0"/>
                                  <w:marTop w:val="0"/>
                                  <w:marBottom w:val="0"/>
                                  <w:divBdr>
                                    <w:top w:val="none" w:sz="0" w:space="0" w:color="auto"/>
                                    <w:left w:val="none" w:sz="0" w:space="0" w:color="auto"/>
                                    <w:bottom w:val="none" w:sz="0" w:space="0" w:color="auto"/>
                                    <w:right w:val="none" w:sz="0" w:space="0" w:color="auto"/>
                                  </w:divBdr>
                                  <w:divsChild>
                                    <w:div w:id="649795634">
                                      <w:marLeft w:val="0"/>
                                      <w:marRight w:val="0"/>
                                      <w:marTop w:val="0"/>
                                      <w:marBottom w:val="0"/>
                                      <w:divBdr>
                                        <w:top w:val="none" w:sz="0" w:space="0" w:color="auto"/>
                                        <w:left w:val="none" w:sz="0" w:space="0" w:color="auto"/>
                                        <w:bottom w:val="none" w:sz="0" w:space="0" w:color="auto"/>
                                        <w:right w:val="none" w:sz="0" w:space="0" w:color="auto"/>
                                      </w:divBdr>
                                      <w:divsChild>
                                        <w:div w:id="285283013">
                                          <w:marLeft w:val="0"/>
                                          <w:marRight w:val="0"/>
                                          <w:marTop w:val="0"/>
                                          <w:marBottom w:val="0"/>
                                          <w:divBdr>
                                            <w:top w:val="none" w:sz="0" w:space="0" w:color="auto"/>
                                            <w:left w:val="none" w:sz="0" w:space="0" w:color="auto"/>
                                            <w:bottom w:val="none" w:sz="0" w:space="0" w:color="auto"/>
                                            <w:right w:val="none" w:sz="0" w:space="0" w:color="auto"/>
                                          </w:divBdr>
                                          <w:divsChild>
                                            <w:div w:id="866986875">
                                              <w:marLeft w:val="0"/>
                                              <w:marRight w:val="0"/>
                                              <w:marTop w:val="0"/>
                                              <w:marBottom w:val="0"/>
                                              <w:divBdr>
                                                <w:top w:val="none" w:sz="0" w:space="0" w:color="auto"/>
                                                <w:left w:val="none" w:sz="0" w:space="0" w:color="auto"/>
                                                <w:bottom w:val="none" w:sz="0" w:space="0" w:color="auto"/>
                                                <w:right w:val="none" w:sz="0" w:space="0" w:color="auto"/>
                                              </w:divBdr>
                                              <w:divsChild>
                                                <w:div w:id="83121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9609574">
          <w:marLeft w:val="0"/>
          <w:marRight w:val="0"/>
          <w:marTop w:val="0"/>
          <w:marBottom w:val="0"/>
          <w:divBdr>
            <w:top w:val="none" w:sz="0" w:space="0" w:color="auto"/>
            <w:left w:val="none" w:sz="0" w:space="0" w:color="auto"/>
            <w:bottom w:val="none" w:sz="0" w:space="0" w:color="auto"/>
            <w:right w:val="none" w:sz="0" w:space="0" w:color="auto"/>
          </w:divBdr>
          <w:divsChild>
            <w:div w:id="1063794942">
              <w:marLeft w:val="0"/>
              <w:marRight w:val="0"/>
              <w:marTop w:val="0"/>
              <w:marBottom w:val="0"/>
              <w:divBdr>
                <w:top w:val="none" w:sz="0" w:space="0" w:color="auto"/>
                <w:left w:val="none" w:sz="0" w:space="0" w:color="auto"/>
                <w:bottom w:val="none" w:sz="0" w:space="0" w:color="auto"/>
                <w:right w:val="none" w:sz="0" w:space="0" w:color="auto"/>
              </w:divBdr>
              <w:divsChild>
                <w:div w:id="413630324">
                  <w:marLeft w:val="0"/>
                  <w:marRight w:val="0"/>
                  <w:marTop w:val="0"/>
                  <w:marBottom w:val="0"/>
                  <w:divBdr>
                    <w:top w:val="none" w:sz="0" w:space="0" w:color="auto"/>
                    <w:left w:val="none" w:sz="0" w:space="0" w:color="auto"/>
                    <w:bottom w:val="none" w:sz="0" w:space="0" w:color="auto"/>
                    <w:right w:val="none" w:sz="0" w:space="0" w:color="auto"/>
                  </w:divBdr>
                  <w:divsChild>
                    <w:div w:id="1511721328">
                      <w:marLeft w:val="0"/>
                      <w:marRight w:val="0"/>
                      <w:marTop w:val="0"/>
                      <w:marBottom w:val="0"/>
                      <w:divBdr>
                        <w:top w:val="none" w:sz="0" w:space="0" w:color="auto"/>
                        <w:left w:val="none" w:sz="0" w:space="0" w:color="auto"/>
                        <w:bottom w:val="none" w:sz="0" w:space="0" w:color="auto"/>
                        <w:right w:val="none" w:sz="0" w:space="0" w:color="auto"/>
                      </w:divBdr>
                      <w:divsChild>
                        <w:div w:id="1819415749">
                          <w:marLeft w:val="0"/>
                          <w:marRight w:val="0"/>
                          <w:marTop w:val="0"/>
                          <w:marBottom w:val="0"/>
                          <w:divBdr>
                            <w:top w:val="none" w:sz="0" w:space="0" w:color="auto"/>
                            <w:left w:val="none" w:sz="0" w:space="0" w:color="auto"/>
                            <w:bottom w:val="none" w:sz="0" w:space="0" w:color="auto"/>
                            <w:right w:val="none" w:sz="0" w:space="0" w:color="auto"/>
                          </w:divBdr>
                          <w:divsChild>
                            <w:div w:id="356466">
                              <w:marLeft w:val="0"/>
                              <w:marRight w:val="0"/>
                              <w:marTop w:val="0"/>
                              <w:marBottom w:val="0"/>
                              <w:divBdr>
                                <w:top w:val="none" w:sz="0" w:space="0" w:color="auto"/>
                                <w:left w:val="none" w:sz="0" w:space="0" w:color="auto"/>
                                <w:bottom w:val="none" w:sz="0" w:space="0" w:color="auto"/>
                                <w:right w:val="none" w:sz="0" w:space="0" w:color="auto"/>
                              </w:divBdr>
                              <w:divsChild>
                                <w:div w:id="327294865">
                                  <w:marLeft w:val="0"/>
                                  <w:marRight w:val="0"/>
                                  <w:marTop w:val="0"/>
                                  <w:marBottom w:val="0"/>
                                  <w:divBdr>
                                    <w:top w:val="none" w:sz="0" w:space="0" w:color="auto"/>
                                    <w:left w:val="none" w:sz="0" w:space="0" w:color="auto"/>
                                    <w:bottom w:val="none" w:sz="0" w:space="0" w:color="auto"/>
                                    <w:right w:val="none" w:sz="0" w:space="0" w:color="auto"/>
                                  </w:divBdr>
                                  <w:divsChild>
                                    <w:div w:id="2024936984">
                                      <w:marLeft w:val="0"/>
                                      <w:marRight w:val="0"/>
                                      <w:marTop w:val="0"/>
                                      <w:marBottom w:val="0"/>
                                      <w:divBdr>
                                        <w:top w:val="none" w:sz="0" w:space="0" w:color="auto"/>
                                        <w:left w:val="none" w:sz="0" w:space="0" w:color="auto"/>
                                        <w:bottom w:val="none" w:sz="0" w:space="0" w:color="auto"/>
                                        <w:right w:val="none" w:sz="0" w:space="0" w:color="auto"/>
                                      </w:divBdr>
                                      <w:divsChild>
                                        <w:div w:id="1775899642">
                                          <w:marLeft w:val="0"/>
                                          <w:marRight w:val="0"/>
                                          <w:marTop w:val="0"/>
                                          <w:marBottom w:val="0"/>
                                          <w:divBdr>
                                            <w:top w:val="none" w:sz="0" w:space="0" w:color="auto"/>
                                            <w:left w:val="none" w:sz="0" w:space="0" w:color="auto"/>
                                            <w:bottom w:val="none" w:sz="0" w:space="0" w:color="auto"/>
                                            <w:right w:val="none" w:sz="0" w:space="0" w:color="auto"/>
                                          </w:divBdr>
                                          <w:divsChild>
                                            <w:div w:id="296568810">
                                              <w:marLeft w:val="0"/>
                                              <w:marRight w:val="0"/>
                                              <w:marTop w:val="0"/>
                                              <w:marBottom w:val="0"/>
                                              <w:divBdr>
                                                <w:top w:val="none" w:sz="0" w:space="0" w:color="auto"/>
                                                <w:left w:val="none" w:sz="0" w:space="0" w:color="auto"/>
                                                <w:bottom w:val="none" w:sz="0" w:space="0" w:color="auto"/>
                                                <w:right w:val="none" w:sz="0" w:space="0" w:color="auto"/>
                                              </w:divBdr>
                                              <w:divsChild>
                                                <w:div w:id="147825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94583290">
          <w:marLeft w:val="0"/>
          <w:marRight w:val="0"/>
          <w:marTop w:val="0"/>
          <w:marBottom w:val="0"/>
          <w:divBdr>
            <w:top w:val="none" w:sz="0" w:space="0" w:color="auto"/>
            <w:left w:val="none" w:sz="0" w:space="0" w:color="auto"/>
            <w:bottom w:val="none" w:sz="0" w:space="0" w:color="auto"/>
            <w:right w:val="none" w:sz="0" w:space="0" w:color="auto"/>
          </w:divBdr>
          <w:divsChild>
            <w:div w:id="109129858">
              <w:marLeft w:val="0"/>
              <w:marRight w:val="0"/>
              <w:marTop w:val="0"/>
              <w:marBottom w:val="0"/>
              <w:divBdr>
                <w:top w:val="none" w:sz="0" w:space="0" w:color="auto"/>
                <w:left w:val="none" w:sz="0" w:space="0" w:color="auto"/>
                <w:bottom w:val="none" w:sz="0" w:space="0" w:color="auto"/>
                <w:right w:val="none" w:sz="0" w:space="0" w:color="auto"/>
              </w:divBdr>
              <w:divsChild>
                <w:div w:id="1774546011">
                  <w:marLeft w:val="0"/>
                  <w:marRight w:val="0"/>
                  <w:marTop w:val="0"/>
                  <w:marBottom w:val="0"/>
                  <w:divBdr>
                    <w:top w:val="none" w:sz="0" w:space="0" w:color="auto"/>
                    <w:left w:val="none" w:sz="0" w:space="0" w:color="auto"/>
                    <w:bottom w:val="none" w:sz="0" w:space="0" w:color="auto"/>
                    <w:right w:val="none" w:sz="0" w:space="0" w:color="auto"/>
                  </w:divBdr>
                  <w:divsChild>
                    <w:div w:id="829710439">
                      <w:marLeft w:val="0"/>
                      <w:marRight w:val="0"/>
                      <w:marTop w:val="0"/>
                      <w:marBottom w:val="0"/>
                      <w:divBdr>
                        <w:top w:val="none" w:sz="0" w:space="0" w:color="auto"/>
                        <w:left w:val="none" w:sz="0" w:space="0" w:color="auto"/>
                        <w:bottom w:val="none" w:sz="0" w:space="0" w:color="auto"/>
                        <w:right w:val="none" w:sz="0" w:space="0" w:color="auto"/>
                      </w:divBdr>
                      <w:divsChild>
                        <w:div w:id="1913731167">
                          <w:marLeft w:val="0"/>
                          <w:marRight w:val="0"/>
                          <w:marTop w:val="0"/>
                          <w:marBottom w:val="0"/>
                          <w:divBdr>
                            <w:top w:val="none" w:sz="0" w:space="0" w:color="auto"/>
                            <w:left w:val="none" w:sz="0" w:space="0" w:color="auto"/>
                            <w:bottom w:val="none" w:sz="0" w:space="0" w:color="auto"/>
                            <w:right w:val="none" w:sz="0" w:space="0" w:color="auto"/>
                          </w:divBdr>
                          <w:divsChild>
                            <w:div w:id="1886288837">
                              <w:marLeft w:val="0"/>
                              <w:marRight w:val="0"/>
                              <w:marTop w:val="0"/>
                              <w:marBottom w:val="0"/>
                              <w:divBdr>
                                <w:top w:val="none" w:sz="0" w:space="0" w:color="auto"/>
                                <w:left w:val="none" w:sz="0" w:space="0" w:color="auto"/>
                                <w:bottom w:val="none" w:sz="0" w:space="0" w:color="auto"/>
                                <w:right w:val="none" w:sz="0" w:space="0" w:color="auto"/>
                              </w:divBdr>
                              <w:divsChild>
                                <w:div w:id="1778132127">
                                  <w:marLeft w:val="0"/>
                                  <w:marRight w:val="0"/>
                                  <w:marTop w:val="0"/>
                                  <w:marBottom w:val="0"/>
                                  <w:divBdr>
                                    <w:top w:val="none" w:sz="0" w:space="0" w:color="auto"/>
                                    <w:left w:val="none" w:sz="0" w:space="0" w:color="auto"/>
                                    <w:bottom w:val="none" w:sz="0" w:space="0" w:color="auto"/>
                                    <w:right w:val="none" w:sz="0" w:space="0" w:color="auto"/>
                                  </w:divBdr>
                                  <w:divsChild>
                                    <w:div w:id="1474063103">
                                      <w:marLeft w:val="0"/>
                                      <w:marRight w:val="0"/>
                                      <w:marTop w:val="0"/>
                                      <w:marBottom w:val="0"/>
                                      <w:divBdr>
                                        <w:top w:val="none" w:sz="0" w:space="0" w:color="auto"/>
                                        <w:left w:val="none" w:sz="0" w:space="0" w:color="auto"/>
                                        <w:bottom w:val="none" w:sz="0" w:space="0" w:color="auto"/>
                                        <w:right w:val="none" w:sz="0" w:space="0" w:color="auto"/>
                                      </w:divBdr>
                                      <w:divsChild>
                                        <w:div w:id="917203377">
                                          <w:marLeft w:val="0"/>
                                          <w:marRight w:val="0"/>
                                          <w:marTop w:val="0"/>
                                          <w:marBottom w:val="0"/>
                                          <w:divBdr>
                                            <w:top w:val="none" w:sz="0" w:space="0" w:color="auto"/>
                                            <w:left w:val="none" w:sz="0" w:space="0" w:color="auto"/>
                                            <w:bottom w:val="none" w:sz="0" w:space="0" w:color="auto"/>
                                            <w:right w:val="none" w:sz="0" w:space="0" w:color="auto"/>
                                          </w:divBdr>
                                          <w:divsChild>
                                            <w:div w:id="753471277">
                                              <w:marLeft w:val="0"/>
                                              <w:marRight w:val="0"/>
                                              <w:marTop w:val="0"/>
                                              <w:marBottom w:val="0"/>
                                              <w:divBdr>
                                                <w:top w:val="none" w:sz="0" w:space="0" w:color="auto"/>
                                                <w:left w:val="none" w:sz="0" w:space="0" w:color="auto"/>
                                                <w:bottom w:val="none" w:sz="0" w:space="0" w:color="auto"/>
                                                <w:right w:val="none" w:sz="0" w:space="0" w:color="auto"/>
                                              </w:divBdr>
                                              <w:divsChild>
                                                <w:div w:id="680158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42641983">
          <w:marLeft w:val="0"/>
          <w:marRight w:val="0"/>
          <w:marTop w:val="0"/>
          <w:marBottom w:val="0"/>
          <w:divBdr>
            <w:top w:val="none" w:sz="0" w:space="0" w:color="auto"/>
            <w:left w:val="none" w:sz="0" w:space="0" w:color="auto"/>
            <w:bottom w:val="none" w:sz="0" w:space="0" w:color="auto"/>
            <w:right w:val="none" w:sz="0" w:space="0" w:color="auto"/>
          </w:divBdr>
          <w:divsChild>
            <w:div w:id="1954096030">
              <w:marLeft w:val="0"/>
              <w:marRight w:val="0"/>
              <w:marTop w:val="0"/>
              <w:marBottom w:val="0"/>
              <w:divBdr>
                <w:top w:val="none" w:sz="0" w:space="0" w:color="auto"/>
                <w:left w:val="none" w:sz="0" w:space="0" w:color="auto"/>
                <w:bottom w:val="none" w:sz="0" w:space="0" w:color="auto"/>
                <w:right w:val="none" w:sz="0" w:space="0" w:color="auto"/>
              </w:divBdr>
              <w:divsChild>
                <w:div w:id="13577349">
                  <w:marLeft w:val="0"/>
                  <w:marRight w:val="0"/>
                  <w:marTop w:val="0"/>
                  <w:marBottom w:val="0"/>
                  <w:divBdr>
                    <w:top w:val="none" w:sz="0" w:space="0" w:color="auto"/>
                    <w:left w:val="none" w:sz="0" w:space="0" w:color="auto"/>
                    <w:bottom w:val="none" w:sz="0" w:space="0" w:color="auto"/>
                    <w:right w:val="none" w:sz="0" w:space="0" w:color="auto"/>
                  </w:divBdr>
                  <w:divsChild>
                    <w:div w:id="302514713">
                      <w:marLeft w:val="0"/>
                      <w:marRight w:val="0"/>
                      <w:marTop w:val="0"/>
                      <w:marBottom w:val="0"/>
                      <w:divBdr>
                        <w:top w:val="none" w:sz="0" w:space="0" w:color="auto"/>
                        <w:left w:val="none" w:sz="0" w:space="0" w:color="auto"/>
                        <w:bottom w:val="none" w:sz="0" w:space="0" w:color="auto"/>
                        <w:right w:val="none" w:sz="0" w:space="0" w:color="auto"/>
                      </w:divBdr>
                      <w:divsChild>
                        <w:div w:id="2069456236">
                          <w:marLeft w:val="0"/>
                          <w:marRight w:val="0"/>
                          <w:marTop w:val="0"/>
                          <w:marBottom w:val="0"/>
                          <w:divBdr>
                            <w:top w:val="none" w:sz="0" w:space="0" w:color="auto"/>
                            <w:left w:val="none" w:sz="0" w:space="0" w:color="auto"/>
                            <w:bottom w:val="none" w:sz="0" w:space="0" w:color="auto"/>
                            <w:right w:val="none" w:sz="0" w:space="0" w:color="auto"/>
                          </w:divBdr>
                          <w:divsChild>
                            <w:div w:id="1712461819">
                              <w:marLeft w:val="0"/>
                              <w:marRight w:val="0"/>
                              <w:marTop w:val="0"/>
                              <w:marBottom w:val="0"/>
                              <w:divBdr>
                                <w:top w:val="none" w:sz="0" w:space="0" w:color="auto"/>
                                <w:left w:val="none" w:sz="0" w:space="0" w:color="auto"/>
                                <w:bottom w:val="none" w:sz="0" w:space="0" w:color="auto"/>
                                <w:right w:val="none" w:sz="0" w:space="0" w:color="auto"/>
                              </w:divBdr>
                              <w:divsChild>
                                <w:div w:id="1728872146">
                                  <w:marLeft w:val="0"/>
                                  <w:marRight w:val="0"/>
                                  <w:marTop w:val="0"/>
                                  <w:marBottom w:val="0"/>
                                  <w:divBdr>
                                    <w:top w:val="none" w:sz="0" w:space="0" w:color="auto"/>
                                    <w:left w:val="none" w:sz="0" w:space="0" w:color="auto"/>
                                    <w:bottom w:val="none" w:sz="0" w:space="0" w:color="auto"/>
                                    <w:right w:val="none" w:sz="0" w:space="0" w:color="auto"/>
                                  </w:divBdr>
                                  <w:divsChild>
                                    <w:div w:id="1452285206">
                                      <w:marLeft w:val="0"/>
                                      <w:marRight w:val="0"/>
                                      <w:marTop w:val="0"/>
                                      <w:marBottom w:val="0"/>
                                      <w:divBdr>
                                        <w:top w:val="none" w:sz="0" w:space="0" w:color="auto"/>
                                        <w:left w:val="none" w:sz="0" w:space="0" w:color="auto"/>
                                        <w:bottom w:val="none" w:sz="0" w:space="0" w:color="auto"/>
                                        <w:right w:val="none" w:sz="0" w:space="0" w:color="auto"/>
                                      </w:divBdr>
                                      <w:divsChild>
                                        <w:div w:id="1918780373">
                                          <w:marLeft w:val="0"/>
                                          <w:marRight w:val="0"/>
                                          <w:marTop w:val="0"/>
                                          <w:marBottom w:val="0"/>
                                          <w:divBdr>
                                            <w:top w:val="none" w:sz="0" w:space="0" w:color="auto"/>
                                            <w:left w:val="none" w:sz="0" w:space="0" w:color="auto"/>
                                            <w:bottom w:val="none" w:sz="0" w:space="0" w:color="auto"/>
                                            <w:right w:val="none" w:sz="0" w:space="0" w:color="auto"/>
                                          </w:divBdr>
                                          <w:divsChild>
                                            <w:div w:id="1965884886">
                                              <w:marLeft w:val="0"/>
                                              <w:marRight w:val="0"/>
                                              <w:marTop w:val="0"/>
                                              <w:marBottom w:val="0"/>
                                              <w:divBdr>
                                                <w:top w:val="none" w:sz="0" w:space="0" w:color="auto"/>
                                                <w:left w:val="none" w:sz="0" w:space="0" w:color="auto"/>
                                                <w:bottom w:val="none" w:sz="0" w:space="0" w:color="auto"/>
                                                <w:right w:val="none" w:sz="0" w:space="0" w:color="auto"/>
                                              </w:divBdr>
                                              <w:divsChild>
                                                <w:div w:id="168705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90092955">
          <w:marLeft w:val="0"/>
          <w:marRight w:val="0"/>
          <w:marTop w:val="0"/>
          <w:marBottom w:val="0"/>
          <w:divBdr>
            <w:top w:val="none" w:sz="0" w:space="0" w:color="auto"/>
            <w:left w:val="none" w:sz="0" w:space="0" w:color="auto"/>
            <w:bottom w:val="none" w:sz="0" w:space="0" w:color="auto"/>
            <w:right w:val="none" w:sz="0" w:space="0" w:color="auto"/>
          </w:divBdr>
          <w:divsChild>
            <w:div w:id="1010521200">
              <w:marLeft w:val="0"/>
              <w:marRight w:val="0"/>
              <w:marTop w:val="0"/>
              <w:marBottom w:val="0"/>
              <w:divBdr>
                <w:top w:val="none" w:sz="0" w:space="0" w:color="auto"/>
                <w:left w:val="none" w:sz="0" w:space="0" w:color="auto"/>
                <w:bottom w:val="none" w:sz="0" w:space="0" w:color="auto"/>
                <w:right w:val="none" w:sz="0" w:space="0" w:color="auto"/>
              </w:divBdr>
              <w:divsChild>
                <w:div w:id="1872569248">
                  <w:marLeft w:val="0"/>
                  <w:marRight w:val="0"/>
                  <w:marTop w:val="0"/>
                  <w:marBottom w:val="0"/>
                  <w:divBdr>
                    <w:top w:val="none" w:sz="0" w:space="0" w:color="auto"/>
                    <w:left w:val="none" w:sz="0" w:space="0" w:color="auto"/>
                    <w:bottom w:val="none" w:sz="0" w:space="0" w:color="auto"/>
                    <w:right w:val="none" w:sz="0" w:space="0" w:color="auto"/>
                  </w:divBdr>
                  <w:divsChild>
                    <w:div w:id="833687920">
                      <w:marLeft w:val="0"/>
                      <w:marRight w:val="0"/>
                      <w:marTop w:val="0"/>
                      <w:marBottom w:val="0"/>
                      <w:divBdr>
                        <w:top w:val="none" w:sz="0" w:space="0" w:color="auto"/>
                        <w:left w:val="none" w:sz="0" w:space="0" w:color="auto"/>
                        <w:bottom w:val="none" w:sz="0" w:space="0" w:color="auto"/>
                        <w:right w:val="none" w:sz="0" w:space="0" w:color="auto"/>
                      </w:divBdr>
                      <w:divsChild>
                        <w:div w:id="181749092">
                          <w:marLeft w:val="0"/>
                          <w:marRight w:val="0"/>
                          <w:marTop w:val="0"/>
                          <w:marBottom w:val="0"/>
                          <w:divBdr>
                            <w:top w:val="none" w:sz="0" w:space="0" w:color="auto"/>
                            <w:left w:val="none" w:sz="0" w:space="0" w:color="auto"/>
                            <w:bottom w:val="none" w:sz="0" w:space="0" w:color="auto"/>
                            <w:right w:val="none" w:sz="0" w:space="0" w:color="auto"/>
                          </w:divBdr>
                          <w:divsChild>
                            <w:div w:id="693729799">
                              <w:marLeft w:val="0"/>
                              <w:marRight w:val="0"/>
                              <w:marTop w:val="0"/>
                              <w:marBottom w:val="0"/>
                              <w:divBdr>
                                <w:top w:val="none" w:sz="0" w:space="0" w:color="auto"/>
                                <w:left w:val="none" w:sz="0" w:space="0" w:color="auto"/>
                                <w:bottom w:val="none" w:sz="0" w:space="0" w:color="auto"/>
                                <w:right w:val="none" w:sz="0" w:space="0" w:color="auto"/>
                              </w:divBdr>
                              <w:divsChild>
                                <w:div w:id="1018119504">
                                  <w:marLeft w:val="0"/>
                                  <w:marRight w:val="0"/>
                                  <w:marTop w:val="0"/>
                                  <w:marBottom w:val="0"/>
                                  <w:divBdr>
                                    <w:top w:val="none" w:sz="0" w:space="0" w:color="auto"/>
                                    <w:left w:val="none" w:sz="0" w:space="0" w:color="auto"/>
                                    <w:bottom w:val="none" w:sz="0" w:space="0" w:color="auto"/>
                                    <w:right w:val="none" w:sz="0" w:space="0" w:color="auto"/>
                                  </w:divBdr>
                                  <w:divsChild>
                                    <w:div w:id="1709183979">
                                      <w:marLeft w:val="0"/>
                                      <w:marRight w:val="0"/>
                                      <w:marTop w:val="0"/>
                                      <w:marBottom w:val="0"/>
                                      <w:divBdr>
                                        <w:top w:val="none" w:sz="0" w:space="0" w:color="auto"/>
                                        <w:left w:val="none" w:sz="0" w:space="0" w:color="auto"/>
                                        <w:bottom w:val="none" w:sz="0" w:space="0" w:color="auto"/>
                                        <w:right w:val="none" w:sz="0" w:space="0" w:color="auto"/>
                                      </w:divBdr>
                                      <w:divsChild>
                                        <w:div w:id="1075974631">
                                          <w:marLeft w:val="0"/>
                                          <w:marRight w:val="0"/>
                                          <w:marTop w:val="0"/>
                                          <w:marBottom w:val="0"/>
                                          <w:divBdr>
                                            <w:top w:val="none" w:sz="0" w:space="0" w:color="auto"/>
                                            <w:left w:val="none" w:sz="0" w:space="0" w:color="auto"/>
                                            <w:bottom w:val="none" w:sz="0" w:space="0" w:color="auto"/>
                                            <w:right w:val="none" w:sz="0" w:space="0" w:color="auto"/>
                                          </w:divBdr>
                                          <w:divsChild>
                                            <w:div w:id="753480289">
                                              <w:marLeft w:val="0"/>
                                              <w:marRight w:val="0"/>
                                              <w:marTop w:val="0"/>
                                              <w:marBottom w:val="0"/>
                                              <w:divBdr>
                                                <w:top w:val="none" w:sz="0" w:space="0" w:color="auto"/>
                                                <w:left w:val="none" w:sz="0" w:space="0" w:color="auto"/>
                                                <w:bottom w:val="none" w:sz="0" w:space="0" w:color="auto"/>
                                                <w:right w:val="none" w:sz="0" w:space="0" w:color="auto"/>
                                              </w:divBdr>
                                              <w:divsChild>
                                                <w:div w:id="159412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5834472">
          <w:marLeft w:val="0"/>
          <w:marRight w:val="0"/>
          <w:marTop w:val="0"/>
          <w:marBottom w:val="0"/>
          <w:divBdr>
            <w:top w:val="none" w:sz="0" w:space="0" w:color="auto"/>
            <w:left w:val="none" w:sz="0" w:space="0" w:color="auto"/>
            <w:bottom w:val="none" w:sz="0" w:space="0" w:color="auto"/>
            <w:right w:val="none" w:sz="0" w:space="0" w:color="auto"/>
          </w:divBdr>
          <w:divsChild>
            <w:div w:id="267584542">
              <w:marLeft w:val="0"/>
              <w:marRight w:val="0"/>
              <w:marTop w:val="0"/>
              <w:marBottom w:val="0"/>
              <w:divBdr>
                <w:top w:val="none" w:sz="0" w:space="0" w:color="auto"/>
                <w:left w:val="none" w:sz="0" w:space="0" w:color="auto"/>
                <w:bottom w:val="none" w:sz="0" w:space="0" w:color="auto"/>
                <w:right w:val="none" w:sz="0" w:space="0" w:color="auto"/>
              </w:divBdr>
              <w:divsChild>
                <w:div w:id="284897073">
                  <w:marLeft w:val="0"/>
                  <w:marRight w:val="0"/>
                  <w:marTop w:val="0"/>
                  <w:marBottom w:val="0"/>
                  <w:divBdr>
                    <w:top w:val="none" w:sz="0" w:space="0" w:color="auto"/>
                    <w:left w:val="none" w:sz="0" w:space="0" w:color="auto"/>
                    <w:bottom w:val="none" w:sz="0" w:space="0" w:color="auto"/>
                    <w:right w:val="none" w:sz="0" w:space="0" w:color="auto"/>
                  </w:divBdr>
                  <w:divsChild>
                    <w:div w:id="1311061143">
                      <w:marLeft w:val="0"/>
                      <w:marRight w:val="0"/>
                      <w:marTop w:val="0"/>
                      <w:marBottom w:val="0"/>
                      <w:divBdr>
                        <w:top w:val="none" w:sz="0" w:space="0" w:color="auto"/>
                        <w:left w:val="none" w:sz="0" w:space="0" w:color="auto"/>
                        <w:bottom w:val="none" w:sz="0" w:space="0" w:color="auto"/>
                        <w:right w:val="none" w:sz="0" w:space="0" w:color="auto"/>
                      </w:divBdr>
                      <w:divsChild>
                        <w:div w:id="1295134218">
                          <w:marLeft w:val="0"/>
                          <w:marRight w:val="0"/>
                          <w:marTop w:val="0"/>
                          <w:marBottom w:val="0"/>
                          <w:divBdr>
                            <w:top w:val="none" w:sz="0" w:space="0" w:color="auto"/>
                            <w:left w:val="none" w:sz="0" w:space="0" w:color="auto"/>
                            <w:bottom w:val="none" w:sz="0" w:space="0" w:color="auto"/>
                            <w:right w:val="none" w:sz="0" w:space="0" w:color="auto"/>
                          </w:divBdr>
                          <w:divsChild>
                            <w:div w:id="919366802">
                              <w:marLeft w:val="0"/>
                              <w:marRight w:val="0"/>
                              <w:marTop w:val="0"/>
                              <w:marBottom w:val="0"/>
                              <w:divBdr>
                                <w:top w:val="none" w:sz="0" w:space="0" w:color="auto"/>
                                <w:left w:val="none" w:sz="0" w:space="0" w:color="auto"/>
                                <w:bottom w:val="none" w:sz="0" w:space="0" w:color="auto"/>
                                <w:right w:val="none" w:sz="0" w:space="0" w:color="auto"/>
                              </w:divBdr>
                              <w:divsChild>
                                <w:div w:id="1545170730">
                                  <w:marLeft w:val="0"/>
                                  <w:marRight w:val="0"/>
                                  <w:marTop w:val="0"/>
                                  <w:marBottom w:val="0"/>
                                  <w:divBdr>
                                    <w:top w:val="none" w:sz="0" w:space="0" w:color="auto"/>
                                    <w:left w:val="none" w:sz="0" w:space="0" w:color="auto"/>
                                    <w:bottom w:val="none" w:sz="0" w:space="0" w:color="auto"/>
                                    <w:right w:val="none" w:sz="0" w:space="0" w:color="auto"/>
                                  </w:divBdr>
                                  <w:divsChild>
                                    <w:div w:id="94404065">
                                      <w:marLeft w:val="0"/>
                                      <w:marRight w:val="0"/>
                                      <w:marTop w:val="0"/>
                                      <w:marBottom w:val="0"/>
                                      <w:divBdr>
                                        <w:top w:val="none" w:sz="0" w:space="0" w:color="auto"/>
                                        <w:left w:val="none" w:sz="0" w:space="0" w:color="auto"/>
                                        <w:bottom w:val="none" w:sz="0" w:space="0" w:color="auto"/>
                                        <w:right w:val="none" w:sz="0" w:space="0" w:color="auto"/>
                                      </w:divBdr>
                                      <w:divsChild>
                                        <w:div w:id="285546444">
                                          <w:marLeft w:val="0"/>
                                          <w:marRight w:val="0"/>
                                          <w:marTop w:val="0"/>
                                          <w:marBottom w:val="0"/>
                                          <w:divBdr>
                                            <w:top w:val="none" w:sz="0" w:space="0" w:color="auto"/>
                                            <w:left w:val="none" w:sz="0" w:space="0" w:color="auto"/>
                                            <w:bottom w:val="none" w:sz="0" w:space="0" w:color="auto"/>
                                            <w:right w:val="none" w:sz="0" w:space="0" w:color="auto"/>
                                          </w:divBdr>
                                          <w:divsChild>
                                            <w:div w:id="570585126">
                                              <w:marLeft w:val="0"/>
                                              <w:marRight w:val="0"/>
                                              <w:marTop w:val="0"/>
                                              <w:marBottom w:val="0"/>
                                              <w:divBdr>
                                                <w:top w:val="none" w:sz="0" w:space="0" w:color="auto"/>
                                                <w:left w:val="none" w:sz="0" w:space="0" w:color="auto"/>
                                                <w:bottom w:val="none" w:sz="0" w:space="0" w:color="auto"/>
                                                <w:right w:val="none" w:sz="0" w:space="0" w:color="auto"/>
                                              </w:divBdr>
                                              <w:divsChild>
                                                <w:div w:id="17780418">
                                                  <w:marLeft w:val="0"/>
                                                  <w:marRight w:val="0"/>
                                                  <w:marTop w:val="0"/>
                                                  <w:marBottom w:val="0"/>
                                                  <w:divBdr>
                                                    <w:top w:val="none" w:sz="0" w:space="0" w:color="auto"/>
                                                    <w:left w:val="none" w:sz="0" w:space="0" w:color="auto"/>
                                                    <w:bottom w:val="none" w:sz="0" w:space="0" w:color="auto"/>
                                                    <w:right w:val="none" w:sz="0" w:space="0" w:color="auto"/>
                                                  </w:divBdr>
                                                </w:div>
                                                <w:div w:id="192351782">
                                                  <w:marLeft w:val="0"/>
                                                  <w:marRight w:val="0"/>
                                                  <w:marTop w:val="0"/>
                                                  <w:marBottom w:val="0"/>
                                                  <w:divBdr>
                                                    <w:top w:val="none" w:sz="0" w:space="0" w:color="auto"/>
                                                    <w:left w:val="none" w:sz="0" w:space="0" w:color="auto"/>
                                                    <w:bottom w:val="none" w:sz="0" w:space="0" w:color="auto"/>
                                                    <w:right w:val="none" w:sz="0" w:space="0" w:color="auto"/>
                                                  </w:divBdr>
                                                </w:div>
                                                <w:div w:id="432477694">
                                                  <w:marLeft w:val="0"/>
                                                  <w:marRight w:val="0"/>
                                                  <w:marTop w:val="0"/>
                                                  <w:marBottom w:val="0"/>
                                                  <w:divBdr>
                                                    <w:top w:val="none" w:sz="0" w:space="0" w:color="auto"/>
                                                    <w:left w:val="none" w:sz="0" w:space="0" w:color="auto"/>
                                                    <w:bottom w:val="none" w:sz="0" w:space="0" w:color="auto"/>
                                                    <w:right w:val="none" w:sz="0" w:space="0" w:color="auto"/>
                                                  </w:divBdr>
                                                </w:div>
                                                <w:div w:id="646664365">
                                                  <w:marLeft w:val="0"/>
                                                  <w:marRight w:val="0"/>
                                                  <w:marTop w:val="0"/>
                                                  <w:marBottom w:val="0"/>
                                                  <w:divBdr>
                                                    <w:top w:val="none" w:sz="0" w:space="0" w:color="auto"/>
                                                    <w:left w:val="none" w:sz="0" w:space="0" w:color="auto"/>
                                                    <w:bottom w:val="none" w:sz="0" w:space="0" w:color="auto"/>
                                                    <w:right w:val="none" w:sz="0" w:space="0" w:color="auto"/>
                                                  </w:divBdr>
                                                </w:div>
                                                <w:div w:id="1067923109">
                                                  <w:marLeft w:val="0"/>
                                                  <w:marRight w:val="0"/>
                                                  <w:marTop w:val="0"/>
                                                  <w:marBottom w:val="0"/>
                                                  <w:divBdr>
                                                    <w:top w:val="none" w:sz="0" w:space="0" w:color="auto"/>
                                                    <w:left w:val="none" w:sz="0" w:space="0" w:color="auto"/>
                                                    <w:bottom w:val="none" w:sz="0" w:space="0" w:color="auto"/>
                                                    <w:right w:val="none" w:sz="0" w:space="0" w:color="auto"/>
                                                  </w:divBdr>
                                                </w:div>
                                                <w:div w:id="1205749743">
                                                  <w:marLeft w:val="0"/>
                                                  <w:marRight w:val="0"/>
                                                  <w:marTop w:val="0"/>
                                                  <w:marBottom w:val="0"/>
                                                  <w:divBdr>
                                                    <w:top w:val="none" w:sz="0" w:space="0" w:color="auto"/>
                                                    <w:left w:val="none" w:sz="0" w:space="0" w:color="auto"/>
                                                    <w:bottom w:val="none" w:sz="0" w:space="0" w:color="auto"/>
                                                    <w:right w:val="none" w:sz="0" w:space="0" w:color="auto"/>
                                                  </w:divBdr>
                                                </w:div>
                                                <w:div w:id="1604532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0827314">
          <w:marLeft w:val="0"/>
          <w:marRight w:val="0"/>
          <w:marTop w:val="0"/>
          <w:marBottom w:val="0"/>
          <w:divBdr>
            <w:top w:val="none" w:sz="0" w:space="0" w:color="auto"/>
            <w:left w:val="none" w:sz="0" w:space="0" w:color="auto"/>
            <w:bottom w:val="none" w:sz="0" w:space="0" w:color="auto"/>
            <w:right w:val="none" w:sz="0" w:space="0" w:color="auto"/>
          </w:divBdr>
          <w:divsChild>
            <w:div w:id="2055958969">
              <w:marLeft w:val="0"/>
              <w:marRight w:val="0"/>
              <w:marTop w:val="0"/>
              <w:marBottom w:val="0"/>
              <w:divBdr>
                <w:top w:val="none" w:sz="0" w:space="0" w:color="auto"/>
                <w:left w:val="none" w:sz="0" w:space="0" w:color="auto"/>
                <w:bottom w:val="none" w:sz="0" w:space="0" w:color="auto"/>
                <w:right w:val="none" w:sz="0" w:space="0" w:color="auto"/>
              </w:divBdr>
              <w:divsChild>
                <w:div w:id="1078870871">
                  <w:marLeft w:val="0"/>
                  <w:marRight w:val="0"/>
                  <w:marTop w:val="0"/>
                  <w:marBottom w:val="0"/>
                  <w:divBdr>
                    <w:top w:val="none" w:sz="0" w:space="0" w:color="auto"/>
                    <w:left w:val="none" w:sz="0" w:space="0" w:color="auto"/>
                    <w:bottom w:val="none" w:sz="0" w:space="0" w:color="auto"/>
                    <w:right w:val="none" w:sz="0" w:space="0" w:color="auto"/>
                  </w:divBdr>
                  <w:divsChild>
                    <w:div w:id="1700542223">
                      <w:marLeft w:val="0"/>
                      <w:marRight w:val="0"/>
                      <w:marTop w:val="0"/>
                      <w:marBottom w:val="0"/>
                      <w:divBdr>
                        <w:top w:val="none" w:sz="0" w:space="0" w:color="auto"/>
                        <w:left w:val="none" w:sz="0" w:space="0" w:color="auto"/>
                        <w:bottom w:val="none" w:sz="0" w:space="0" w:color="auto"/>
                        <w:right w:val="none" w:sz="0" w:space="0" w:color="auto"/>
                      </w:divBdr>
                      <w:divsChild>
                        <w:div w:id="1119954155">
                          <w:marLeft w:val="0"/>
                          <w:marRight w:val="0"/>
                          <w:marTop w:val="0"/>
                          <w:marBottom w:val="0"/>
                          <w:divBdr>
                            <w:top w:val="none" w:sz="0" w:space="0" w:color="auto"/>
                            <w:left w:val="none" w:sz="0" w:space="0" w:color="auto"/>
                            <w:bottom w:val="none" w:sz="0" w:space="0" w:color="auto"/>
                            <w:right w:val="none" w:sz="0" w:space="0" w:color="auto"/>
                          </w:divBdr>
                          <w:divsChild>
                            <w:div w:id="1055548631">
                              <w:marLeft w:val="0"/>
                              <w:marRight w:val="0"/>
                              <w:marTop w:val="0"/>
                              <w:marBottom w:val="0"/>
                              <w:divBdr>
                                <w:top w:val="none" w:sz="0" w:space="0" w:color="auto"/>
                                <w:left w:val="none" w:sz="0" w:space="0" w:color="auto"/>
                                <w:bottom w:val="none" w:sz="0" w:space="0" w:color="auto"/>
                                <w:right w:val="none" w:sz="0" w:space="0" w:color="auto"/>
                              </w:divBdr>
                              <w:divsChild>
                                <w:div w:id="307511692">
                                  <w:marLeft w:val="0"/>
                                  <w:marRight w:val="0"/>
                                  <w:marTop w:val="0"/>
                                  <w:marBottom w:val="0"/>
                                  <w:divBdr>
                                    <w:top w:val="none" w:sz="0" w:space="0" w:color="auto"/>
                                    <w:left w:val="none" w:sz="0" w:space="0" w:color="auto"/>
                                    <w:bottom w:val="none" w:sz="0" w:space="0" w:color="auto"/>
                                    <w:right w:val="none" w:sz="0" w:space="0" w:color="auto"/>
                                  </w:divBdr>
                                  <w:divsChild>
                                    <w:div w:id="588469161">
                                      <w:marLeft w:val="0"/>
                                      <w:marRight w:val="0"/>
                                      <w:marTop w:val="0"/>
                                      <w:marBottom w:val="0"/>
                                      <w:divBdr>
                                        <w:top w:val="none" w:sz="0" w:space="0" w:color="auto"/>
                                        <w:left w:val="none" w:sz="0" w:space="0" w:color="auto"/>
                                        <w:bottom w:val="none" w:sz="0" w:space="0" w:color="auto"/>
                                        <w:right w:val="none" w:sz="0" w:space="0" w:color="auto"/>
                                      </w:divBdr>
                                      <w:divsChild>
                                        <w:div w:id="801073400">
                                          <w:marLeft w:val="0"/>
                                          <w:marRight w:val="0"/>
                                          <w:marTop w:val="0"/>
                                          <w:marBottom w:val="0"/>
                                          <w:divBdr>
                                            <w:top w:val="none" w:sz="0" w:space="0" w:color="auto"/>
                                            <w:left w:val="none" w:sz="0" w:space="0" w:color="auto"/>
                                            <w:bottom w:val="none" w:sz="0" w:space="0" w:color="auto"/>
                                            <w:right w:val="none" w:sz="0" w:space="0" w:color="auto"/>
                                          </w:divBdr>
                                          <w:divsChild>
                                            <w:div w:id="1062562658">
                                              <w:marLeft w:val="0"/>
                                              <w:marRight w:val="0"/>
                                              <w:marTop w:val="0"/>
                                              <w:marBottom w:val="0"/>
                                              <w:divBdr>
                                                <w:top w:val="none" w:sz="0" w:space="0" w:color="auto"/>
                                                <w:left w:val="none" w:sz="0" w:space="0" w:color="auto"/>
                                                <w:bottom w:val="none" w:sz="0" w:space="0" w:color="auto"/>
                                                <w:right w:val="none" w:sz="0" w:space="0" w:color="auto"/>
                                              </w:divBdr>
                                              <w:divsChild>
                                                <w:div w:id="73342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3088501">
      <w:bodyDiv w:val="1"/>
      <w:marLeft w:val="0"/>
      <w:marRight w:val="0"/>
      <w:marTop w:val="0"/>
      <w:marBottom w:val="0"/>
      <w:divBdr>
        <w:top w:val="none" w:sz="0" w:space="0" w:color="auto"/>
        <w:left w:val="none" w:sz="0" w:space="0" w:color="auto"/>
        <w:bottom w:val="none" w:sz="0" w:space="0" w:color="auto"/>
        <w:right w:val="none" w:sz="0" w:space="0" w:color="auto"/>
      </w:divBdr>
    </w:div>
    <w:div w:id="785777199">
      <w:bodyDiv w:val="1"/>
      <w:marLeft w:val="0"/>
      <w:marRight w:val="0"/>
      <w:marTop w:val="0"/>
      <w:marBottom w:val="0"/>
      <w:divBdr>
        <w:top w:val="none" w:sz="0" w:space="0" w:color="auto"/>
        <w:left w:val="none" w:sz="0" w:space="0" w:color="auto"/>
        <w:bottom w:val="none" w:sz="0" w:space="0" w:color="auto"/>
        <w:right w:val="none" w:sz="0" w:space="0" w:color="auto"/>
      </w:divBdr>
      <w:divsChild>
        <w:div w:id="14620676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0727332">
      <w:bodyDiv w:val="1"/>
      <w:marLeft w:val="0"/>
      <w:marRight w:val="0"/>
      <w:marTop w:val="0"/>
      <w:marBottom w:val="0"/>
      <w:divBdr>
        <w:top w:val="none" w:sz="0" w:space="0" w:color="auto"/>
        <w:left w:val="none" w:sz="0" w:space="0" w:color="auto"/>
        <w:bottom w:val="none" w:sz="0" w:space="0" w:color="auto"/>
        <w:right w:val="none" w:sz="0" w:space="0" w:color="auto"/>
      </w:divBdr>
    </w:div>
    <w:div w:id="830101426">
      <w:bodyDiv w:val="1"/>
      <w:marLeft w:val="0"/>
      <w:marRight w:val="0"/>
      <w:marTop w:val="0"/>
      <w:marBottom w:val="0"/>
      <w:divBdr>
        <w:top w:val="none" w:sz="0" w:space="0" w:color="auto"/>
        <w:left w:val="none" w:sz="0" w:space="0" w:color="auto"/>
        <w:bottom w:val="none" w:sz="0" w:space="0" w:color="auto"/>
        <w:right w:val="none" w:sz="0" w:space="0" w:color="auto"/>
      </w:divBdr>
    </w:div>
    <w:div w:id="844590629">
      <w:bodyDiv w:val="1"/>
      <w:marLeft w:val="0"/>
      <w:marRight w:val="0"/>
      <w:marTop w:val="0"/>
      <w:marBottom w:val="0"/>
      <w:divBdr>
        <w:top w:val="none" w:sz="0" w:space="0" w:color="auto"/>
        <w:left w:val="none" w:sz="0" w:space="0" w:color="auto"/>
        <w:bottom w:val="none" w:sz="0" w:space="0" w:color="auto"/>
        <w:right w:val="none" w:sz="0" w:space="0" w:color="auto"/>
      </w:divBdr>
    </w:div>
    <w:div w:id="855928896">
      <w:bodyDiv w:val="1"/>
      <w:marLeft w:val="0"/>
      <w:marRight w:val="0"/>
      <w:marTop w:val="0"/>
      <w:marBottom w:val="0"/>
      <w:divBdr>
        <w:top w:val="none" w:sz="0" w:space="0" w:color="auto"/>
        <w:left w:val="none" w:sz="0" w:space="0" w:color="auto"/>
        <w:bottom w:val="none" w:sz="0" w:space="0" w:color="auto"/>
        <w:right w:val="none" w:sz="0" w:space="0" w:color="auto"/>
      </w:divBdr>
    </w:div>
    <w:div w:id="897983770">
      <w:bodyDiv w:val="1"/>
      <w:marLeft w:val="0"/>
      <w:marRight w:val="0"/>
      <w:marTop w:val="0"/>
      <w:marBottom w:val="0"/>
      <w:divBdr>
        <w:top w:val="none" w:sz="0" w:space="0" w:color="auto"/>
        <w:left w:val="none" w:sz="0" w:space="0" w:color="auto"/>
        <w:bottom w:val="none" w:sz="0" w:space="0" w:color="auto"/>
        <w:right w:val="none" w:sz="0" w:space="0" w:color="auto"/>
      </w:divBdr>
    </w:div>
    <w:div w:id="941568086">
      <w:bodyDiv w:val="1"/>
      <w:marLeft w:val="0"/>
      <w:marRight w:val="0"/>
      <w:marTop w:val="0"/>
      <w:marBottom w:val="0"/>
      <w:divBdr>
        <w:top w:val="none" w:sz="0" w:space="0" w:color="auto"/>
        <w:left w:val="none" w:sz="0" w:space="0" w:color="auto"/>
        <w:bottom w:val="none" w:sz="0" w:space="0" w:color="auto"/>
        <w:right w:val="none" w:sz="0" w:space="0" w:color="auto"/>
      </w:divBdr>
    </w:div>
    <w:div w:id="948394228">
      <w:bodyDiv w:val="1"/>
      <w:marLeft w:val="0"/>
      <w:marRight w:val="0"/>
      <w:marTop w:val="0"/>
      <w:marBottom w:val="0"/>
      <w:divBdr>
        <w:top w:val="none" w:sz="0" w:space="0" w:color="auto"/>
        <w:left w:val="none" w:sz="0" w:space="0" w:color="auto"/>
        <w:bottom w:val="none" w:sz="0" w:space="0" w:color="auto"/>
        <w:right w:val="none" w:sz="0" w:space="0" w:color="auto"/>
      </w:divBdr>
      <w:divsChild>
        <w:div w:id="1649892530">
          <w:marLeft w:val="0"/>
          <w:marRight w:val="0"/>
          <w:marTop w:val="0"/>
          <w:marBottom w:val="0"/>
          <w:divBdr>
            <w:top w:val="none" w:sz="0" w:space="0" w:color="auto"/>
            <w:left w:val="none" w:sz="0" w:space="0" w:color="auto"/>
            <w:bottom w:val="none" w:sz="0" w:space="0" w:color="auto"/>
            <w:right w:val="none" w:sz="0" w:space="0" w:color="auto"/>
          </w:divBdr>
          <w:divsChild>
            <w:div w:id="2083671835">
              <w:marLeft w:val="0"/>
              <w:marRight w:val="0"/>
              <w:marTop w:val="0"/>
              <w:marBottom w:val="0"/>
              <w:divBdr>
                <w:top w:val="none" w:sz="0" w:space="0" w:color="auto"/>
                <w:left w:val="none" w:sz="0" w:space="0" w:color="auto"/>
                <w:bottom w:val="none" w:sz="0" w:space="0" w:color="auto"/>
                <w:right w:val="none" w:sz="0" w:space="0" w:color="auto"/>
              </w:divBdr>
              <w:divsChild>
                <w:div w:id="780876110">
                  <w:marLeft w:val="0"/>
                  <w:marRight w:val="0"/>
                  <w:marTop w:val="0"/>
                  <w:marBottom w:val="0"/>
                  <w:divBdr>
                    <w:top w:val="none" w:sz="0" w:space="0" w:color="auto"/>
                    <w:left w:val="none" w:sz="0" w:space="0" w:color="auto"/>
                    <w:bottom w:val="none" w:sz="0" w:space="0" w:color="auto"/>
                    <w:right w:val="none" w:sz="0" w:space="0" w:color="auto"/>
                  </w:divBdr>
                  <w:divsChild>
                    <w:div w:id="525681690">
                      <w:marLeft w:val="0"/>
                      <w:marRight w:val="0"/>
                      <w:marTop w:val="0"/>
                      <w:marBottom w:val="0"/>
                      <w:divBdr>
                        <w:top w:val="none" w:sz="0" w:space="0" w:color="auto"/>
                        <w:left w:val="none" w:sz="0" w:space="0" w:color="auto"/>
                        <w:bottom w:val="none" w:sz="0" w:space="0" w:color="auto"/>
                        <w:right w:val="none" w:sz="0" w:space="0" w:color="auto"/>
                      </w:divBdr>
                      <w:divsChild>
                        <w:div w:id="1153060887">
                          <w:marLeft w:val="0"/>
                          <w:marRight w:val="0"/>
                          <w:marTop w:val="0"/>
                          <w:marBottom w:val="0"/>
                          <w:divBdr>
                            <w:top w:val="none" w:sz="0" w:space="0" w:color="auto"/>
                            <w:left w:val="none" w:sz="0" w:space="0" w:color="auto"/>
                            <w:bottom w:val="none" w:sz="0" w:space="0" w:color="auto"/>
                            <w:right w:val="none" w:sz="0" w:space="0" w:color="auto"/>
                          </w:divBdr>
                          <w:divsChild>
                            <w:div w:id="1136485298">
                              <w:marLeft w:val="0"/>
                              <w:marRight w:val="0"/>
                              <w:marTop w:val="0"/>
                              <w:marBottom w:val="0"/>
                              <w:divBdr>
                                <w:top w:val="none" w:sz="0" w:space="0" w:color="auto"/>
                                <w:left w:val="none" w:sz="0" w:space="0" w:color="auto"/>
                                <w:bottom w:val="none" w:sz="0" w:space="0" w:color="auto"/>
                                <w:right w:val="none" w:sz="0" w:space="0" w:color="auto"/>
                              </w:divBdr>
                              <w:divsChild>
                                <w:div w:id="397561046">
                                  <w:marLeft w:val="0"/>
                                  <w:marRight w:val="0"/>
                                  <w:marTop w:val="0"/>
                                  <w:marBottom w:val="0"/>
                                  <w:divBdr>
                                    <w:top w:val="none" w:sz="0" w:space="0" w:color="auto"/>
                                    <w:left w:val="none" w:sz="0" w:space="0" w:color="auto"/>
                                    <w:bottom w:val="none" w:sz="0" w:space="0" w:color="auto"/>
                                    <w:right w:val="none" w:sz="0" w:space="0" w:color="auto"/>
                                  </w:divBdr>
                                  <w:divsChild>
                                    <w:div w:id="519121049">
                                      <w:marLeft w:val="0"/>
                                      <w:marRight w:val="0"/>
                                      <w:marTop w:val="0"/>
                                      <w:marBottom w:val="0"/>
                                      <w:divBdr>
                                        <w:top w:val="none" w:sz="0" w:space="0" w:color="auto"/>
                                        <w:left w:val="none" w:sz="0" w:space="0" w:color="auto"/>
                                        <w:bottom w:val="none" w:sz="0" w:space="0" w:color="auto"/>
                                        <w:right w:val="none" w:sz="0" w:space="0" w:color="auto"/>
                                      </w:divBdr>
                                      <w:divsChild>
                                        <w:div w:id="306395481">
                                          <w:marLeft w:val="0"/>
                                          <w:marRight w:val="0"/>
                                          <w:marTop w:val="0"/>
                                          <w:marBottom w:val="495"/>
                                          <w:divBdr>
                                            <w:top w:val="none" w:sz="0" w:space="0" w:color="auto"/>
                                            <w:left w:val="none" w:sz="0" w:space="0" w:color="auto"/>
                                            <w:bottom w:val="none" w:sz="0" w:space="0" w:color="auto"/>
                                            <w:right w:val="none" w:sz="0" w:space="0" w:color="auto"/>
                                          </w:divBdr>
                                          <w:divsChild>
                                            <w:div w:id="2081057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2245950">
      <w:bodyDiv w:val="1"/>
      <w:marLeft w:val="0"/>
      <w:marRight w:val="0"/>
      <w:marTop w:val="0"/>
      <w:marBottom w:val="0"/>
      <w:divBdr>
        <w:top w:val="none" w:sz="0" w:space="0" w:color="auto"/>
        <w:left w:val="none" w:sz="0" w:space="0" w:color="auto"/>
        <w:bottom w:val="none" w:sz="0" w:space="0" w:color="auto"/>
        <w:right w:val="none" w:sz="0" w:space="0" w:color="auto"/>
      </w:divBdr>
    </w:div>
    <w:div w:id="981347381">
      <w:bodyDiv w:val="1"/>
      <w:marLeft w:val="0"/>
      <w:marRight w:val="0"/>
      <w:marTop w:val="0"/>
      <w:marBottom w:val="0"/>
      <w:divBdr>
        <w:top w:val="none" w:sz="0" w:space="0" w:color="auto"/>
        <w:left w:val="none" w:sz="0" w:space="0" w:color="auto"/>
        <w:bottom w:val="none" w:sz="0" w:space="0" w:color="auto"/>
        <w:right w:val="none" w:sz="0" w:space="0" w:color="auto"/>
      </w:divBdr>
    </w:div>
    <w:div w:id="981621524">
      <w:bodyDiv w:val="1"/>
      <w:marLeft w:val="0"/>
      <w:marRight w:val="0"/>
      <w:marTop w:val="0"/>
      <w:marBottom w:val="0"/>
      <w:divBdr>
        <w:top w:val="none" w:sz="0" w:space="0" w:color="auto"/>
        <w:left w:val="none" w:sz="0" w:space="0" w:color="auto"/>
        <w:bottom w:val="none" w:sz="0" w:space="0" w:color="auto"/>
        <w:right w:val="none" w:sz="0" w:space="0" w:color="auto"/>
      </w:divBdr>
    </w:div>
    <w:div w:id="982658766">
      <w:bodyDiv w:val="1"/>
      <w:marLeft w:val="0"/>
      <w:marRight w:val="0"/>
      <w:marTop w:val="0"/>
      <w:marBottom w:val="0"/>
      <w:divBdr>
        <w:top w:val="none" w:sz="0" w:space="0" w:color="auto"/>
        <w:left w:val="none" w:sz="0" w:space="0" w:color="auto"/>
        <w:bottom w:val="none" w:sz="0" w:space="0" w:color="auto"/>
        <w:right w:val="none" w:sz="0" w:space="0" w:color="auto"/>
      </w:divBdr>
    </w:div>
    <w:div w:id="988483484">
      <w:bodyDiv w:val="1"/>
      <w:marLeft w:val="0"/>
      <w:marRight w:val="0"/>
      <w:marTop w:val="0"/>
      <w:marBottom w:val="0"/>
      <w:divBdr>
        <w:top w:val="none" w:sz="0" w:space="0" w:color="auto"/>
        <w:left w:val="none" w:sz="0" w:space="0" w:color="auto"/>
        <w:bottom w:val="none" w:sz="0" w:space="0" w:color="auto"/>
        <w:right w:val="none" w:sz="0" w:space="0" w:color="auto"/>
      </w:divBdr>
    </w:div>
    <w:div w:id="1023477789">
      <w:bodyDiv w:val="1"/>
      <w:marLeft w:val="0"/>
      <w:marRight w:val="0"/>
      <w:marTop w:val="0"/>
      <w:marBottom w:val="0"/>
      <w:divBdr>
        <w:top w:val="none" w:sz="0" w:space="0" w:color="auto"/>
        <w:left w:val="none" w:sz="0" w:space="0" w:color="auto"/>
        <w:bottom w:val="none" w:sz="0" w:space="0" w:color="auto"/>
        <w:right w:val="none" w:sz="0" w:space="0" w:color="auto"/>
      </w:divBdr>
    </w:div>
    <w:div w:id="1036152349">
      <w:bodyDiv w:val="1"/>
      <w:marLeft w:val="0"/>
      <w:marRight w:val="0"/>
      <w:marTop w:val="0"/>
      <w:marBottom w:val="0"/>
      <w:divBdr>
        <w:top w:val="none" w:sz="0" w:space="0" w:color="auto"/>
        <w:left w:val="none" w:sz="0" w:space="0" w:color="auto"/>
        <w:bottom w:val="none" w:sz="0" w:space="0" w:color="auto"/>
        <w:right w:val="none" w:sz="0" w:space="0" w:color="auto"/>
      </w:divBdr>
    </w:div>
    <w:div w:id="1048804014">
      <w:bodyDiv w:val="1"/>
      <w:marLeft w:val="0"/>
      <w:marRight w:val="0"/>
      <w:marTop w:val="0"/>
      <w:marBottom w:val="0"/>
      <w:divBdr>
        <w:top w:val="none" w:sz="0" w:space="0" w:color="auto"/>
        <w:left w:val="none" w:sz="0" w:space="0" w:color="auto"/>
        <w:bottom w:val="none" w:sz="0" w:space="0" w:color="auto"/>
        <w:right w:val="none" w:sz="0" w:space="0" w:color="auto"/>
      </w:divBdr>
    </w:div>
    <w:div w:id="1064837157">
      <w:bodyDiv w:val="1"/>
      <w:marLeft w:val="0"/>
      <w:marRight w:val="0"/>
      <w:marTop w:val="0"/>
      <w:marBottom w:val="0"/>
      <w:divBdr>
        <w:top w:val="none" w:sz="0" w:space="0" w:color="auto"/>
        <w:left w:val="none" w:sz="0" w:space="0" w:color="auto"/>
        <w:bottom w:val="none" w:sz="0" w:space="0" w:color="auto"/>
        <w:right w:val="none" w:sz="0" w:space="0" w:color="auto"/>
      </w:divBdr>
    </w:div>
    <w:div w:id="1076324898">
      <w:bodyDiv w:val="1"/>
      <w:marLeft w:val="0"/>
      <w:marRight w:val="0"/>
      <w:marTop w:val="0"/>
      <w:marBottom w:val="0"/>
      <w:divBdr>
        <w:top w:val="none" w:sz="0" w:space="0" w:color="auto"/>
        <w:left w:val="none" w:sz="0" w:space="0" w:color="auto"/>
        <w:bottom w:val="none" w:sz="0" w:space="0" w:color="auto"/>
        <w:right w:val="none" w:sz="0" w:space="0" w:color="auto"/>
      </w:divBdr>
    </w:div>
    <w:div w:id="1079447345">
      <w:bodyDiv w:val="1"/>
      <w:marLeft w:val="0"/>
      <w:marRight w:val="0"/>
      <w:marTop w:val="0"/>
      <w:marBottom w:val="0"/>
      <w:divBdr>
        <w:top w:val="none" w:sz="0" w:space="0" w:color="auto"/>
        <w:left w:val="none" w:sz="0" w:space="0" w:color="auto"/>
        <w:bottom w:val="none" w:sz="0" w:space="0" w:color="auto"/>
        <w:right w:val="none" w:sz="0" w:space="0" w:color="auto"/>
      </w:divBdr>
    </w:div>
    <w:div w:id="1083336152">
      <w:bodyDiv w:val="1"/>
      <w:marLeft w:val="0"/>
      <w:marRight w:val="0"/>
      <w:marTop w:val="0"/>
      <w:marBottom w:val="0"/>
      <w:divBdr>
        <w:top w:val="none" w:sz="0" w:space="0" w:color="auto"/>
        <w:left w:val="none" w:sz="0" w:space="0" w:color="auto"/>
        <w:bottom w:val="none" w:sz="0" w:space="0" w:color="auto"/>
        <w:right w:val="none" w:sz="0" w:space="0" w:color="auto"/>
      </w:divBdr>
    </w:div>
    <w:div w:id="1085764069">
      <w:bodyDiv w:val="1"/>
      <w:marLeft w:val="0"/>
      <w:marRight w:val="0"/>
      <w:marTop w:val="0"/>
      <w:marBottom w:val="0"/>
      <w:divBdr>
        <w:top w:val="none" w:sz="0" w:space="0" w:color="auto"/>
        <w:left w:val="none" w:sz="0" w:space="0" w:color="auto"/>
        <w:bottom w:val="none" w:sz="0" w:space="0" w:color="auto"/>
        <w:right w:val="none" w:sz="0" w:space="0" w:color="auto"/>
      </w:divBdr>
    </w:div>
    <w:div w:id="1088119052">
      <w:bodyDiv w:val="1"/>
      <w:marLeft w:val="0"/>
      <w:marRight w:val="0"/>
      <w:marTop w:val="0"/>
      <w:marBottom w:val="0"/>
      <w:divBdr>
        <w:top w:val="none" w:sz="0" w:space="0" w:color="auto"/>
        <w:left w:val="none" w:sz="0" w:space="0" w:color="auto"/>
        <w:bottom w:val="none" w:sz="0" w:space="0" w:color="auto"/>
        <w:right w:val="none" w:sz="0" w:space="0" w:color="auto"/>
      </w:divBdr>
      <w:divsChild>
        <w:div w:id="153767086">
          <w:marLeft w:val="0"/>
          <w:marRight w:val="0"/>
          <w:marTop w:val="0"/>
          <w:marBottom w:val="0"/>
          <w:divBdr>
            <w:top w:val="none" w:sz="0" w:space="0" w:color="auto"/>
            <w:left w:val="none" w:sz="0" w:space="0" w:color="auto"/>
            <w:bottom w:val="none" w:sz="0" w:space="0" w:color="auto"/>
            <w:right w:val="none" w:sz="0" w:space="0" w:color="auto"/>
          </w:divBdr>
          <w:divsChild>
            <w:div w:id="302077538">
              <w:marLeft w:val="0"/>
              <w:marRight w:val="0"/>
              <w:marTop w:val="0"/>
              <w:marBottom w:val="0"/>
              <w:divBdr>
                <w:top w:val="none" w:sz="0" w:space="0" w:color="auto"/>
                <w:left w:val="none" w:sz="0" w:space="0" w:color="auto"/>
                <w:bottom w:val="none" w:sz="0" w:space="0" w:color="auto"/>
                <w:right w:val="none" w:sz="0" w:space="0" w:color="auto"/>
              </w:divBdr>
              <w:divsChild>
                <w:div w:id="819538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747615">
          <w:marLeft w:val="0"/>
          <w:marRight w:val="0"/>
          <w:marTop w:val="0"/>
          <w:marBottom w:val="0"/>
          <w:divBdr>
            <w:top w:val="none" w:sz="0" w:space="0" w:color="auto"/>
            <w:left w:val="none" w:sz="0" w:space="0" w:color="auto"/>
            <w:bottom w:val="none" w:sz="0" w:space="0" w:color="auto"/>
            <w:right w:val="none" w:sz="0" w:space="0" w:color="auto"/>
          </w:divBdr>
          <w:divsChild>
            <w:div w:id="600529286">
              <w:marLeft w:val="0"/>
              <w:marRight w:val="0"/>
              <w:marTop w:val="0"/>
              <w:marBottom w:val="0"/>
              <w:divBdr>
                <w:top w:val="none" w:sz="0" w:space="0" w:color="auto"/>
                <w:left w:val="none" w:sz="0" w:space="0" w:color="auto"/>
                <w:bottom w:val="none" w:sz="0" w:space="0" w:color="auto"/>
                <w:right w:val="none" w:sz="0" w:space="0" w:color="auto"/>
              </w:divBdr>
              <w:divsChild>
                <w:div w:id="53970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189882">
      <w:bodyDiv w:val="1"/>
      <w:marLeft w:val="0"/>
      <w:marRight w:val="0"/>
      <w:marTop w:val="0"/>
      <w:marBottom w:val="0"/>
      <w:divBdr>
        <w:top w:val="none" w:sz="0" w:space="0" w:color="auto"/>
        <w:left w:val="none" w:sz="0" w:space="0" w:color="auto"/>
        <w:bottom w:val="none" w:sz="0" w:space="0" w:color="auto"/>
        <w:right w:val="none" w:sz="0" w:space="0" w:color="auto"/>
      </w:divBdr>
    </w:div>
    <w:div w:id="1094402022">
      <w:bodyDiv w:val="1"/>
      <w:marLeft w:val="0"/>
      <w:marRight w:val="0"/>
      <w:marTop w:val="0"/>
      <w:marBottom w:val="0"/>
      <w:divBdr>
        <w:top w:val="none" w:sz="0" w:space="0" w:color="auto"/>
        <w:left w:val="none" w:sz="0" w:space="0" w:color="auto"/>
        <w:bottom w:val="none" w:sz="0" w:space="0" w:color="auto"/>
        <w:right w:val="none" w:sz="0" w:space="0" w:color="auto"/>
      </w:divBdr>
    </w:div>
    <w:div w:id="1101490328">
      <w:bodyDiv w:val="1"/>
      <w:marLeft w:val="0"/>
      <w:marRight w:val="0"/>
      <w:marTop w:val="0"/>
      <w:marBottom w:val="0"/>
      <w:divBdr>
        <w:top w:val="none" w:sz="0" w:space="0" w:color="auto"/>
        <w:left w:val="none" w:sz="0" w:space="0" w:color="auto"/>
        <w:bottom w:val="none" w:sz="0" w:space="0" w:color="auto"/>
        <w:right w:val="none" w:sz="0" w:space="0" w:color="auto"/>
      </w:divBdr>
      <w:divsChild>
        <w:div w:id="118039302">
          <w:marLeft w:val="0"/>
          <w:marRight w:val="0"/>
          <w:marTop w:val="0"/>
          <w:marBottom w:val="0"/>
          <w:divBdr>
            <w:top w:val="none" w:sz="0" w:space="0" w:color="auto"/>
            <w:left w:val="none" w:sz="0" w:space="0" w:color="auto"/>
            <w:bottom w:val="none" w:sz="0" w:space="0" w:color="auto"/>
            <w:right w:val="none" w:sz="0" w:space="0" w:color="auto"/>
          </w:divBdr>
        </w:div>
        <w:div w:id="922910118">
          <w:marLeft w:val="0"/>
          <w:marRight w:val="0"/>
          <w:marTop w:val="0"/>
          <w:marBottom w:val="567"/>
          <w:divBdr>
            <w:top w:val="none" w:sz="0" w:space="0" w:color="auto"/>
            <w:left w:val="none" w:sz="0" w:space="0" w:color="auto"/>
            <w:bottom w:val="none" w:sz="0" w:space="0" w:color="auto"/>
            <w:right w:val="none" w:sz="0" w:space="0" w:color="auto"/>
          </w:divBdr>
        </w:div>
        <w:div w:id="1068531632">
          <w:marLeft w:val="0"/>
          <w:marRight w:val="0"/>
          <w:marTop w:val="480"/>
          <w:marBottom w:val="240"/>
          <w:divBdr>
            <w:top w:val="none" w:sz="0" w:space="0" w:color="auto"/>
            <w:left w:val="none" w:sz="0" w:space="0" w:color="auto"/>
            <w:bottom w:val="none" w:sz="0" w:space="0" w:color="auto"/>
            <w:right w:val="none" w:sz="0" w:space="0" w:color="auto"/>
          </w:divBdr>
        </w:div>
      </w:divsChild>
    </w:div>
    <w:div w:id="1114250878">
      <w:bodyDiv w:val="1"/>
      <w:marLeft w:val="0"/>
      <w:marRight w:val="0"/>
      <w:marTop w:val="0"/>
      <w:marBottom w:val="0"/>
      <w:divBdr>
        <w:top w:val="none" w:sz="0" w:space="0" w:color="auto"/>
        <w:left w:val="none" w:sz="0" w:space="0" w:color="auto"/>
        <w:bottom w:val="none" w:sz="0" w:space="0" w:color="auto"/>
        <w:right w:val="none" w:sz="0" w:space="0" w:color="auto"/>
      </w:divBdr>
    </w:div>
    <w:div w:id="1116947551">
      <w:bodyDiv w:val="1"/>
      <w:marLeft w:val="0"/>
      <w:marRight w:val="0"/>
      <w:marTop w:val="0"/>
      <w:marBottom w:val="0"/>
      <w:divBdr>
        <w:top w:val="none" w:sz="0" w:space="0" w:color="auto"/>
        <w:left w:val="none" w:sz="0" w:space="0" w:color="auto"/>
        <w:bottom w:val="none" w:sz="0" w:space="0" w:color="auto"/>
        <w:right w:val="none" w:sz="0" w:space="0" w:color="auto"/>
      </w:divBdr>
    </w:div>
    <w:div w:id="1131165833">
      <w:bodyDiv w:val="1"/>
      <w:marLeft w:val="0"/>
      <w:marRight w:val="0"/>
      <w:marTop w:val="0"/>
      <w:marBottom w:val="0"/>
      <w:divBdr>
        <w:top w:val="none" w:sz="0" w:space="0" w:color="auto"/>
        <w:left w:val="none" w:sz="0" w:space="0" w:color="auto"/>
        <w:bottom w:val="none" w:sz="0" w:space="0" w:color="auto"/>
        <w:right w:val="none" w:sz="0" w:space="0" w:color="auto"/>
      </w:divBdr>
    </w:div>
    <w:div w:id="1133865870">
      <w:bodyDiv w:val="1"/>
      <w:marLeft w:val="0"/>
      <w:marRight w:val="0"/>
      <w:marTop w:val="0"/>
      <w:marBottom w:val="0"/>
      <w:divBdr>
        <w:top w:val="none" w:sz="0" w:space="0" w:color="auto"/>
        <w:left w:val="none" w:sz="0" w:space="0" w:color="auto"/>
        <w:bottom w:val="none" w:sz="0" w:space="0" w:color="auto"/>
        <w:right w:val="none" w:sz="0" w:space="0" w:color="auto"/>
      </w:divBdr>
    </w:div>
    <w:div w:id="1140879035">
      <w:bodyDiv w:val="1"/>
      <w:marLeft w:val="0"/>
      <w:marRight w:val="0"/>
      <w:marTop w:val="0"/>
      <w:marBottom w:val="0"/>
      <w:divBdr>
        <w:top w:val="none" w:sz="0" w:space="0" w:color="auto"/>
        <w:left w:val="none" w:sz="0" w:space="0" w:color="auto"/>
        <w:bottom w:val="none" w:sz="0" w:space="0" w:color="auto"/>
        <w:right w:val="none" w:sz="0" w:space="0" w:color="auto"/>
      </w:divBdr>
    </w:div>
    <w:div w:id="1149904644">
      <w:bodyDiv w:val="1"/>
      <w:marLeft w:val="0"/>
      <w:marRight w:val="0"/>
      <w:marTop w:val="0"/>
      <w:marBottom w:val="0"/>
      <w:divBdr>
        <w:top w:val="none" w:sz="0" w:space="0" w:color="auto"/>
        <w:left w:val="none" w:sz="0" w:space="0" w:color="auto"/>
        <w:bottom w:val="none" w:sz="0" w:space="0" w:color="auto"/>
        <w:right w:val="none" w:sz="0" w:space="0" w:color="auto"/>
      </w:divBdr>
    </w:div>
    <w:div w:id="1158762242">
      <w:bodyDiv w:val="1"/>
      <w:marLeft w:val="0"/>
      <w:marRight w:val="0"/>
      <w:marTop w:val="0"/>
      <w:marBottom w:val="0"/>
      <w:divBdr>
        <w:top w:val="none" w:sz="0" w:space="0" w:color="auto"/>
        <w:left w:val="none" w:sz="0" w:space="0" w:color="auto"/>
        <w:bottom w:val="none" w:sz="0" w:space="0" w:color="auto"/>
        <w:right w:val="none" w:sz="0" w:space="0" w:color="auto"/>
      </w:divBdr>
    </w:div>
    <w:div w:id="1162039689">
      <w:bodyDiv w:val="1"/>
      <w:marLeft w:val="0"/>
      <w:marRight w:val="0"/>
      <w:marTop w:val="0"/>
      <w:marBottom w:val="0"/>
      <w:divBdr>
        <w:top w:val="none" w:sz="0" w:space="0" w:color="auto"/>
        <w:left w:val="none" w:sz="0" w:space="0" w:color="auto"/>
        <w:bottom w:val="none" w:sz="0" w:space="0" w:color="auto"/>
        <w:right w:val="none" w:sz="0" w:space="0" w:color="auto"/>
      </w:divBdr>
    </w:div>
    <w:div w:id="1170680398">
      <w:bodyDiv w:val="1"/>
      <w:marLeft w:val="0"/>
      <w:marRight w:val="0"/>
      <w:marTop w:val="0"/>
      <w:marBottom w:val="0"/>
      <w:divBdr>
        <w:top w:val="none" w:sz="0" w:space="0" w:color="auto"/>
        <w:left w:val="none" w:sz="0" w:space="0" w:color="auto"/>
        <w:bottom w:val="none" w:sz="0" w:space="0" w:color="auto"/>
        <w:right w:val="none" w:sz="0" w:space="0" w:color="auto"/>
      </w:divBdr>
      <w:divsChild>
        <w:div w:id="8534888">
          <w:marLeft w:val="0"/>
          <w:marRight w:val="0"/>
          <w:marTop w:val="0"/>
          <w:marBottom w:val="0"/>
          <w:divBdr>
            <w:top w:val="none" w:sz="0" w:space="0" w:color="auto"/>
            <w:left w:val="none" w:sz="0" w:space="0" w:color="auto"/>
            <w:bottom w:val="none" w:sz="0" w:space="0" w:color="auto"/>
            <w:right w:val="none" w:sz="0" w:space="0" w:color="auto"/>
          </w:divBdr>
          <w:divsChild>
            <w:div w:id="1613051394">
              <w:marLeft w:val="0"/>
              <w:marRight w:val="0"/>
              <w:marTop w:val="0"/>
              <w:marBottom w:val="0"/>
              <w:divBdr>
                <w:top w:val="none" w:sz="0" w:space="0" w:color="auto"/>
                <w:left w:val="none" w:sz="0" w:space="0" w:color="auto"/>
                <w:bottom w:val="none" w:sz="0" w:space="0" w:color="auto"/>
                <w:right w:val="none" w:sz="0" w:space="0" w:color="auto"/>
              </w:divBdr>
              <w:divsChild>
                <w:div w:id="1800683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23864">
          <w:marLeft w:val="0"/>
          <w:marRight w:val="0"/>
          <w:marTop w:val="0"/>
          <w:marBottom w:val="0"/>
          <w:divBdr>
            <w:top w:val="none" w:sz="0" w:space="0" w:color="auto"/>
            <w:left w:val="none" w:sz="0" w:space="0" w:color="auto"/>
            <w:bottom w:val="none" w:sz="0" w:space="0" w:color="auto"/>
            <w:right w:val="none" w:sz="0" w:space="0" w:color="auto"/>
          </w:divBdr>
          <w:divsChild>
            <w:div w:id="323822735">
              <w:marLeft w:val="0"/>
              <w:marRight w:val="0"/>
              <w:marTop w:val="0"/>
              <w:marBottom w:val="0"/>
              <w:divBdr>
                <w:top w:val="none" w:sz="0" w:space="0" w:color="auto"/>
                <w:left w:val="none" w:sz="0" w:space="0" w:color="auto"/>
                <w:bottom w:val="none" w:sz="0" w:space="0" w:color="auto"/>
                <w:right w:val="none" w:sz="0" w:space="0" w:color="auto"/>
              </w:divBdr>
              <w:divsChild>
                <w:div w:id="250937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2646894">
      <w:bodyDiv w:val="1"/>
      <w:marLeft w:val="0"/>
      <w:marRight w:val="0"/>
      <w:marTop w:val="0"/>
      <w:marBottom w:val="0"/>
      <w:divBdr>
        <w:top w:val="none" w:sz="0" w:space="0" w:color="auto"/>
        <w:left w:val="none" w:sz="0" w:space="0" w:color="auto"/>
        <w:bottom w:val="none" w:sz="0" w:space="0" w:color="auto"/>
        <w:right w:val="none" w:sz="0" w:space="0" w:color="auto"/>
      </w:divBdr>
    </w:div>
    <w:div w:id="1197620044">
      <w:bodyDiv w:val="1"/>
      <w:marLeft w:val="0"/>
      <w:marRight w:val="0"/>
      <w:marTop w:val="0"/>
      <w:marBottom w:val="0"/>
      <w:divBdr>
        <w:top w:val="none" w:sz="0" w:space="0" w:color="auto"/>
        <w:left w:val="none" w:sz="0" w:space="0" w:color="auto"/>
        <w:bottom w:val="none" w:sz="0" w:space="0" w:color="auto"/>
        <w:right w:val="none" w:sz="0" w:space="0" w:color="auto"/>
      </w:divBdr>
    </w:div>
    <w:div w:id="1218129228">
      <w:bodyDiv w:val="1"/>
      <w:marLeft w:val="0"/>
      <w:marRight w:val="0"/>
      <w:marTop w:val="0"/>
      <w:marBottom w:val="0"/>
      <w:divBdr>
        <w:top w:val="none" w:sz="0" w:space="0" w:color="auto"/>
        <w:left w:val="none" w:sz="0" w:space="0" w:color="auto"/>
        <w:bottom w:val="none" w:sz="0" w:space="0" w:color="auto"/>
        <w:right w:val="none" w:sz="0" w:space="0" w:color="auto"/>
      </w:divBdr>
    </w:div>
    <w:div w:id="1240403653">
      <w:bodyDiv w:val="1"/>
      <w:marLeft w:val="0"/>
      <w:marRight w:val="0"/>
      <w:marTop w:val="0"/>
      <w:marBottom w:val="0"/>
      <w:divBdr>
        <w:top w:val="none" w:sz="0" w:space="0" w:color="auto"/>
        <w:left w:val="none" w:sz="0" w:space="0" w:color="auto"/>
        <w:bottom w:val="none" w:sz="0" w:space="0" w:color="auto"/>
        <w:right w:val="none" w:sz="0" w:space="0" w:color="auto"/>
      </w:divBdr>
    </w:div>
    <w:div w:id="1248274258">
      <w:bodyDiv w:val="1"/>
      <w:marLeft w:val="0"/>
      <w:marRight w:val="0"/>
      <w:marTop w:val="0"/>
      <w:marBottom w:val="0"/>
      <w:divBdr>
        <w:top w:val="none" w:sz="0" w:space="0" w:color="auto"/>
        <w:left w:val="none" w:sz="0" w:space="0" w:color="auto"/>
        <w:bottom w:val="none" w:sz="0" w:space="0" w:color="auto"/>
        <w:right w:val="none" w:sz="0" w:space="0" w:color="auto"/>
      </w:divBdr>
      <w:divsChild>
        <w:div w:id="314770250">
          <w:marLeft w:val="0"/>
          <w:marRight w:val="0"/>
          <w:marTop w:val="0"/>
          <w:marBottom w:val="0"/>
          <w:divBdr>
            <w:top w:val="none" w:sz="0" w:space="0" w:color="auto"/>
            <w:left w:val="none" w:sz="0" w:space="0" w:color="auto"/>
            <w:bottom w:val="none" w:sz="0" w:space="0" w:color="auto"/>
            <w:right w:val="none" w:sz="0" w:space="0" w:color="auto"/>
          </w:divBdr>
        </w:div>
        <w:div w:id="950090892">
          <w:marLeft w:val="0"/>
          <w:marRight w:val="0"/>
          <w:marTop w:val="0"/>
          <w:marBottom w:val="567"/>
          <w:divBdr>
            <w:top w:val="none" w:sz="0" w:space="0" w:color="auto"/>
            <w:left w:val="none" w:sz="0" w:space="0" w:color="auto"/>
            <w:bottom w:val="none" w:sz="0" w:space="0" w:color="auto"/>
            <w:right w:val="none" w:sz="0" w:space="0" w:color="auto"/>
          </w:divBdr>
        </w:div>
        <w:div w:id="959916370">
          <w:marLeft w:val="0"/>
          <w:marRight w:val="0"/>
          <w:marTop w:val="0"/>
          <w:marBottom w:val="0"/>
          <w:divBdr>
            <w:top w:val="none" w:sz="0" w:space="0" w:color="auto"/>
            <w:left w:val="none" w:sz="0" w:space="0" w:color="auto"/>
            <w:bottom w:val="none" w:sz="0" w:space="0" w:color="auto"/>
            <w:right w:val="none" w:sz="0" w:space="0" w:color="auto"/>
          </w:divBdr>
        </w:div>
        <w:div w:id="983581215">
          <w:marLeft w:val="0"/>
          <w:marRight w:val="0"/>
          <w:marTop w:val="0"/>
          <w:marBottom w:val="0"/>
          <w:divBdr>
            <w:top w:val="none" w:sz="0" w:space="0" w:color="auto"/>
            <w:left w:val="none" w:sz="0" w:space="0" w:color="auto"/>
            <w:bottom w:val="none" w:sz="0" w:space="0" w:color="auto"/>
            <w:right w:val="none" w:sz="0" w:space="0" w:color="auto"/>
          </w:divBdr>
        </w:div>
        <w:div w:id="1909219699">
          <w:marLeft w:val="0"/>
          <w:marRight w:val="0"/>
          <w:marTop w:val="0"/>
          <w:marBottom w:val="0"/>
          <w:divBdr>
            <w:top w:val="none" w:sz="0" w:space="0" w:color="auto"/>
            <w:left w:val="none" w:sz="0" w:space="0" w:color="auto"/>
            <w:bottom w:val="none" w:sz="0" w:space="0" w:color="auto"/>
            <w:right w:val="none" w:sz="0" w:space="0" w:color="auto"/>
          </w:divBdr>
        </w:div>
        <w:div w:id="2096511742">
          <w:marLeft w:val="0"/>
          <w:marRight w:val="0"/>
          <w:marTop w:val="480"/>
          <w:marBottom w:val="240"/>
          <w:divBdr>
            <w:top w:val="none" w:sz="0" w:space="0" w:color="auto"/>
            <w:left w:val="none" w:sz="0" w:space="0" w:color="auto"/>
            <w:bottom w:val="none" w:sz="0" w:space="0" w:color="auto"/>
            <w:right w:val="none" w:sz="0" w:space="0" w:color="auto"/>
          </w:divBdr>
        </w:div>
      </w:divsChild>
    </w:div>
    <w:div w:id="1252619072">
      <w:bodyDiv w:val="1"/>
      <w:marLeft w:val="0"/>
      <w:marRight w:val="0"/>
      <w:marTop w:val="0"/>
      <w:marBottom w:val="0"/>
      <w:divBdr>
        <w:top w:val="none" w:sz="0" w:space="0" w:color="auto"/>
        <w:left w:val="none" w:sz="0" w:space="0" w:color="auto"/>
        <w:bottom w:val="none" w:sz="0" w:space="0" w:color="auto"/>
        <w:right w:val="none" w:sz="0" w:space="0" w:color="auto"/>
      </w:divBdr>
    </w:div>
    <w:div w:id="1254316983">
      <w:bodyDiv w:val="1"/>
      <w:marLeft w:val="0"/>
      <w:marRight w:val="0"/>
      <w:marTop w:val="0"/>
      <w:marBottom w:val="0"/>
      <w:divBdr>
        <w:top w:val="none" w:sz="0" w:space="0" w:color="auto"/>
        <w:left w:val="none" w:sz="0" w:space="0" w:color="auto"/>
        <w:bottom w:val="none" w:sz="0" w:space="0" w:color="auto"/>
        <w:right w:val="none" w:sz="0" w:space="0" w:color="auto"/>
      </w:divBdr>
    </w:div>
    <w:div w:id="1256013624">
      <w:bodyDiv w:val="1"/>
      <w:marLeft w:val="0"/>
      <w:marRight w:val="0"/>
      <w:marTop w:val="0"/>
      <w:marBottom w:val="0"/>
      <w:divBdr>
        <w:top w:val="none" w:sz="0" w:space="0" w:color="auto"/>
        <w:left w:val="none" w:sz="0" w:space="0" w:color="auto"/>
        <w:bottom w:val="none" w:sz="0" w:space="0" w:color="auto"/>
        <w:right w:val="none" w:sz="0" w:space="0" w:color="auto"/>
      </w:divBdr>
      <w:divsChild>
        <w:div w:id="1797405675">
          <w:marLeft w:val="0"/>
          <w:marRight w:val="0"/>
          <w:marTop w:val="0"/>
          <w:marBottom w:val="0"/>
          <w:divBdr>
            <w:top w:val="none" w:sz="0" w:space="0" w:color="auto"/>
            <w:left w:val="none" w:sz="0" w:space="0" w:color="auto"/>
            <w:bottom w:val="none" w:sz="0" w:space="0" w:color="auto"/>
            <w:right w:val="none" w:sz="0" w:space="0" w:color="auto"/>
          </w:divBdr>
          <w:divsChild>
            <w:div w:id="1644236537">
              <w:marLeft w:val="0"/>
              <w:marRight w:val="0"/>
              <w:marTop w:val="0"/>
              <w:marBottom w:val="0"/>
              <w:divBdr>
                <w:top w:val="none" w:sz="0" w:space="0" w:color="auto"/>
                <w:left w:val="none" w:sz="0" w:space="0" w:color="auto"/>
                <w:bottom w:val="none" w:sz="0" w:space="0" w:color="auto"/>
                <w:right w:val="none" w:sz="0" w:space="0" w:color="auto"/>
              </w:divBdr>
              <w:divsChild>
                <w:div w:id="210318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7544488">
      <w:bodyDiv w:val="1"/>
      <w:marLeft w:val="0"/>
      <w:marRight w:val="0"/>
      <w:marTop w:val="0"/>
      <w:marBottom w:val="0"/>
      <w:divBdr>
        <w:top w:val="none" w:sz="0" w:space="0" w:color="auto"/>
        <w:left w:val="none" w:sz="0" w:space="0" w:color="auto"/>
        <w:bottom w:val="none" w:sz="0" w:space="0" w:color="auto"/>
        <w:right w:val="none" w:sz="0" w:space="0" w:color="auto"/>
      </w:divBdr>
    </w:div>
    <w:div w:id="1312367167">
      <w:bodyDiv w:val="1"/>
      <w:marLeft w:val="0"/>
      <w:marRight w:val="0"/>
      <w:marTop w:val="0"/>
      <w:marBottom w:val="0"/>
      <w:divBdr>
        <w:top w:val="none" w:sz="0" w:space="0" w:color="auto"/>
        <w:left w:val="none" w:sz="0" w:space="0" w:color="auto"/>
        <w:bottom w:val="none" w:sz="0" w:space="0" w:color="auto"/>
        <w:right w:val="none" w:sz="0" w:space="0" w:color="auto"/>
      </w:divBdr>
    </w:div>
    <w:div w:id="1370105359">
      <w:bodyDiv w:val="1"/>
      <w:marLeft w:val="0"/>
      <w:marRight w:val="0"/>
      <w:marTop w:val="0"/>
      <w:marBottom w:val="0"/>
      <w:divBdr>
        <w:top w:val="none" w:sz="0" w:space="0" w:color="auto"/>
        <w:left w:val="none" w:sz="0" w:space="0" w:color="auto"/>
        <w:bottom w:val="none" w:sz="0" w:space="0" w:color="auto"/>
        <w:right w:val="none" w:sz="0" w:space="0" w:color="auto"/>
      </w:divBdr>
    </w:div>
    <w:div w:id="1388409367">
      <w:bodyDiv w:val="1"/>
      <w:marLeft w:val="0"/>
      <w:marRight w:val="0"/>
      <w:marTop w:val="0"/>
      <w:marBottom w:val="0"/>
      <w:divBdr>
        <w:top w:val="none" w:sz="0" w:space="0" w:color="auto"/>
        <w:left w:val="none" w:sz="0" w:space="0" w:color="auto"/>
        <w:bottom w:val="none" w:sz="0" w:space="0" w:color="auto"/>
        <w:right w:val="none" w:sz="0" w:space="0" w:color="auto"/>
      </w:divBdr>
    </w:div>
    <w:div w:id="1396271173">
      <w:bodyDiv w:val="1"/>
      <w:marLeft w:val="0"/>
      <w:marRight w:val="0"/>
      <w:marTop w:val="0"/>
      <w:marBottom w:val="0"/>
      <w:divBdr>
        <w:top w:val="none" w:sz="0" w:space="0" w:color="auto"/>
        <w:left w:val="none" w:sz="0" w:space="0" w:color="auto"/>
        <w:bottom w:val="none" w:sz="0" w:space="0" w:color="auto"/>
        <w:right w:val="none" w:sz="0" w:space="0" w:color="auto"/>
      </w:divBdr>
      <w:divsChild>
        <w:div w:id="1344671387">
          <w:marLeft w:val="0"/>
          <w:marRight w:val="0"/>
          <w:marTop w:val="0"/>
          <w:marBottom w:val="0"/>
          <w:divBdr>
            <w:top w:val="none" w:sz="0" w:space="0" w:color="auto"/>
            <w:left w:val="none" w:sz="0" w:space="0" w:color="auto"/>
            <w:bottom w:val="none" w:sz="0" w:space="0" w:color="auto"/>
            <w:right w:val="none" w:sz="0" w:space="0" w:color="auto"/>
          </w:divBdr>
          <w:divsChild>
            <w:div w:id="258801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240124">
      <w:bodyDiv w:val="1"/>
      <w:marLeft w:val="0"/>
      <w:marRight w:val="0"/>
      <w:marTop w:val="0"/>
      <w:marBottom w:val="0"/>
      <w:divBdr>
        <w:top w:val="none" w:sz="0" w:space="0" w:color="auto"/>
        <w:left w:val="none" w:sz="0" w:space="0" w:color="auto"/>
        <w:bottom w:val="none" w:sz="0" w:space="0" w:color="auto"/>
        <w:right w:val="none" w:sz="0" w:space="0" w:color="auto"/>
      </w:divBdr>
    </w:div>
    <w:div w:id="1398825406">
      <w:bodyDiv w:val="1"/>
      <w:marLeft w:val="0"/>
      <w:marRight w:val="0"/>
      <w:marTop w:val="0"/>
      <w:marBottom w:val="0"/>
      <w:divBdr>
        <w:top w:val="none" w:sz="0" w:space="0" w:color="auto"/>
        <w:left w:val="none" w:sz="0" w:space="0" w:color="auto"/>
        <w:bottom w:val="none" w:sz="0" w:space="0" w:color="auto"/>
        <w:right w:val="none" w:sz="0" w:space="0" w:color="auto"/>
      </w:divBdr>
    </w:div>
    <w:div w:id="1407996407">
      <w:bodyDiv w:val="1"/>
      <w:marLeft w:val="0"/>
      <w:marRight w:val="0"/>
      <w:marTop w:val="0"/>
      <w:marBottom w:val="0"/>
      <w:divBdr>
        <w:top w:val="none" w:sz="0" w:space="0" w:color="auto"/>
        <w:left w:val="none" w:sz="0" w:space="0" w:color="auto"/>
        <w:bottom w:val="none" w:sz="0" w:space="0" w:color="auto"/>
        <w:right w:val="none" w:sz="0" w:space="0" w:color="auto"/>
      </w:divBdr>
    </w:div>
    <w:div w:id="1416171214">
      <w:bodyDiv w:val="1"/>
      <w:marLeft w:val="0"/>
      <w:marRight w:val="0"/>
      <w:marTop w:val="0"/>
      <w:marBottom w:val="0"/>
      <w:divBdr>
        <w:top w:val="none" w:sz="0" w:space="0" w:color="auto"/>
        <w:left w:val="none" w:sz="0" w:space="0" w:color="auto"/>
        <w:bottom w:val="none" w:sz="0" w:space="0" w:color="auto"/>
        <w:right w:val="none" w:sz="0" w:space="0" w:color="auto"/>
      </w:divBdr>
    </w:div>
    <w:div w:id="1455708302">
      <w:bodyDiv w:val="1"/>
      <w:marLeft w:val="0"/>
      <w:marRight w:val="0"/>
      <w:marTop w:val="0"/>
      <w:marBottom w:val="0"/>
      <w:divBdr>
        <w:top w:val="none" w:sz="0" w:space="0" w:color="auto"/>
        <w:left w:val="none" w:sz="0" w:space="0" w:color="auto"/>
        <w:bottom w:val="none" w:sz="0" w:space="0" w:color="auto"/>
        <w:right w:val="none" w:sz="0" w:space="0" w:color="auto"/>
      </w:divBdr>
    </w:div>
    <w:div w:id="1491360643">
      <w:bodyDiv w:val="1"/>
      <w:marLeft w:val="0"/>
      <w:marRight w:val="0"/>
      <w:marTop w:val="0"/>
      <w:marBottom w:val="0"/>
      <w:divBdr>
        <w:top w:val="none" w:sz="0" w:space="0" w:color="auto"/>
        <w:left w:val="none" w:sz="0" w:space="0" w:color="auto"/>
        <w:bottom w:val="none" w:sz="0" w:space="0" w:color="auto"/>
        <w:right w:val="none" w:sz="0" w:space="0" w:color="auto"/>
      </w:divBdr>
    </w:div>
    <w:div w:id="1515142905">
      <w:bodyDiv w:val="1"/>
      <w:marLeft w:val="0"/>
      <w:marRight w:val="0"/>
      <w:marTop w:val="0"/>
      <w:marBottom w:val="0"/>
      <w:divBdr>
        <w:top w:val="none" w:sz="0" w:space="0" w:color="auto"/>
        <w:left w:val="none" w:sz="0" w:space="0" w:color="auto"/>
        <w:bottom w:val="none" w:sz="0" w:space="0" w:color="auto"/>
        <w:right w:val="none" w:sz="0" w:space="0" w:color="auto"/>
      </w:divBdr>
    </w:div>
    <w:div w:id="1542664557">
      <w:bodyDiv w:val="1"/>
      <w:marLeft w:val="0"/>
      <w:marRight w:val="0"/>
      <w:marTop w:val="0"/>
      <w:marBottom w:val="0"/>
      <w:divBdr>
        <w:top w:val="none" w:sz="0" w:space="0" w:color="auto"/>
        <w:left w:val="none" w:sz="0" w:space="0" w:color="auto"/>
        <w:bottom w:val="none" w:sz="0" w:space="0" w:color="auto"/>
        <w:right w:val="none" w:sz="0" w:space="0" w:color="auto"/>
      </w:divBdr>
    </w:div>
    <w:div w:id="1545673127">
      <w:bodyDiv w:val="1"/>
      <w:marLeft w:val="0"/>
      <w:marRight w:val="0"/>
      <w:marTop w:val="0"/>
      <w:marBottom w:val="0"/>
      <w:divBdr>
        <w:top w:val="none" w:sz="0" w:space="0" w:color="auto"/>
        <w:left w:val="none" w:sz="0" w:space="0" w:color="auto"/>
        <w:bottom w:val="none" w:sz="0" w:space="0" w:color="auto"/>
        <w:right w:val="none" w:sz="0" w:space="0" w:color="auto"/>
      </w:divBdr>
    </w:div>
    <w:div w:id="1549342544">
      <w:bodyDiv w:val="1"/>
      <w:marLeft w:val="0"/>
      <w:marRight w:val="0"/>
      <w:marTop w:val="0"/>
      <w:marBottom w:val="0"/>
      <w:divBdr>
        <w:top w:val="none" w:sz="0" w:space="0" w:color="auto"/>
        <w:left w:val="none" w:sz="0" w:space="0" w:color="auto"/>
        <w:bottom w:val="none" w:sz="0" w:space="0" w:color="auto"/>
        <w:right w:val="none" w:sz="0" w:space="0" w:color="auto"/>
      </w:divBdr>
    </w:div>
    <w:div w:id="1574318182">
      <w:bodyDiv w:val="1"/>
      <w:marLeft w:val="0"/>
      <w:marRight w:val="0"/>
      <w:marTop w:val="0"/>
      <w:marBottom w:val="0"/>
      <w:divBdr>
        <w:top w:val="none" w:sz="0" w:space="0" w:color="auto"/>
        <w:left w:val="none" w:sz="0" w:space="0" w:color="auto"/>
        <w:bottom w:val="none" w:sz="0" w:space="0" w:color="auto"/>
        <w:right w:val="none" w:sz="0" w:space="0" w:color="auto"/>
      </w:divBdr>
    </w:div>
    <w:div w:id="1586911757">
      <w:bodyDiv w:val="1"/>
      <w:marLeft w:val="0"/>
      <w:marRight w:val="0"/>
      <w:marTop w:val="0"/>
      <w:marBottom w:val="0"/>
      <w:divBdr>
        <w:top w:val="none" w:sz="0" w:space="0" w:color="auto"/>
        <w:left w:val="none" w:sz="0" w:space="0" w:color="auto"/>
        <w:bottom w:val="none" w:sz="0" w:space="0" w:color="auto"/>
        <w:right w:val="none" w:sz="0" w:space="0" w:color="auto"/>
      </w:divBdr>
      <w:divsChild>
        <w:div w:id="2098402532">
          <w:marLeft w:val="0"/>
          <w:marRight w:val="0"/>
          <w:marTop w:val="480"/>
          <w:marBottom w:val="240"/>
          <w:divBdr>
            <w:top w:val="none" w:sz="0" w:space="0" w:color="auto"/>
            <w:left w:val="none" w:sz="0" w:space="0" w:color="auto"/>
            <w:bottom w:val="none" w:sz="0" w:space="0" w:color="auto"/>
            <w:right w:val="none" w:sz="0" w:space="0" w:color="auto"/>
          </w:divBdr>
        </w:div>
        <w:div w:id="2128498716">
          <w:marLeft w:val="0"/>
          <w:marRight w:val="0"/>
          <w:marTop w:val="0"/>
          <w:marBottom w:val="567"/>
          <w:divBdr>
            <w:top w:val="none" w:sz="0" w:space="0" w:color="auto"/>
            <w:left w:val="none" w:sz="0" w:space="0" w:color="auto"/>
            <w:bottom w:val="none" w:sz="0" w:space="0" w:color="auto"/>
            <w:right w:val="none" w:sz="0" w:space="0" w:color="auto"/>
          </w:divBdr>
        </w:div>
      </w:divsChild>
    </w:div>
    <w:div w:id="1597136299">
      <w:bodyDiv w:val="1"/>
      <w:marLeft w:val="0"/>
      <w:marRight w:val="0"/>
      <w:marTop w:val="0"/>
      <w:marBottom w:val="0"/>
      <w:divBdr>
        <w:top w:val="none" w:sz="0" w:space="0" w:color="auto"/>
        <w:left w:val="none" w:sz="0" w:space="0" w:color="auto"/>
        <w:bottom w:val="none" w:sz="0" w:space="0" w:color="auto"/>
        <w:right w:val="none" w:sz="0" w:space="0" w:color="auto"/>
      </w:divBdr>
    </w:div>
    <w:div w:id="1621912845">
      <w:bodyDiv w:val="1"/>
      <w:marLeft w:val="0"/>
      <w:marRight w:val="0"/>
      <w:marTop w:val="0"/>
      <w:marBottom w:val="0"/>
      <w:divBdr>
        <w:top w:val="none" w:sz="0" w:space="0" w:color="auto"/>
        <w:left w:val="none" w:sz="0" w:space="0" w:color="auto"/>
        <w:bottom w:val="none" w:sz="0" w:space="0" w:color="auto"/>
        <w:right w:val="none" w:sz="0" w:space="0" w:color="auto"/>
      </w:divBdr>
    </w:div>
    <w:div w:id="1624072540">
      <w:bodyDiv w:val="1"/>
      <w:marLeft w:val="0"/>
      <w:marRight w:val="0"/>
      <w:marTop w:val="0"/>
      <w:marBottom w:val="0"/>
      <w:divBdr>
        <w:top w:val="none" w:sz="0" w:space="0" w:color="auto"/>
        <w:left w:val="none" w:sz="0" w:space="0" w:color="auto"/>
        <w:bottom w:val="none" w:sz="0" w:space="0" w:color="auto"/>
        <w:right w:val="none" w:sz="0" w:space="0" w:color="auto"/>
      </w:divBdr>
    </w:div>
    <w:div w:id="1647390952">
      <w:bodyDiv w:val="1"/>
      <w:marLeft w:val="0"/>
      <w:marRight w:val="0"/>
      <w:marTop w:val="0"/>
      <w:marBottom w:val="0"/>
      <w:divBdr>
        <w:top w:val="none" w:sz="0" w:space="0" w:color="auto"/>
        <w:left w:val="none" w:sz="0" w:space="0" w:color="auto"/>
        <w:bottom w:val="none" w:sz="0" w:space="0" w:color="auto"/>
        <w:right w:val="none" w:sz="0" w:space="0" w:color="auto"/>
      </w:divBdr>
    </w:div>
    <w:div w:id="1647971665">
      <w:bodyDiv w:val="1"/>
      <w:marLeft w:val="0"/>
      <w:marRight w:val="0"/>
      <w:marTop w:val="0"/>
      <w:marBottom w:val="0"/>
      <w:divBdr>
        <w:top w:val="none" w:sz="0" w:space="0" w:color="auto"/>
        <w:left w:val="none" w:sz="0" w:space="0" w:color="auto"/>
        <w:bottom w:val="none" w:sz="0" w:space="0" w:color="auto"/>
        <w:right w:val="none" w:sz="0" w:space="0" w:color="auto"/>
      </w:divBdr>
    </w:div>
    <w:div w:id="1660618415">
      <w:bodyDiv w:val="1"/>
      <w:marLeft w:val="0"/>
      <w:marRight w:val="0"/>
      <w:marTop w:val="0"/>
      <w:marBottom w:val="0"/>
      <w:divBdr>
        <w:top w:val="none" w:sz="0" w:space="0" w:color="auto"/>
        <w:left w:val="none" w:sz="0" w:space="0" w:color="auto"/>
        <w:bottom w:val="none" w:sz="0" w:space="0" w:color="auto"/>
        <w:right w:val="none" w:sz="0" w:space="0" w:color="auto"/>
      </w:divBdr>
    </w:div>
    <w:div w:id="1666783116">
      <w:bodyDiv w:val="1"/>
      <w:marLeft w:val="0"/>
      <w:marRight w:val="0"/>
      <w:marTop w:val="0"/>
      <w:marBottom w:val="0"/>
      <w:divBdr>
        <w:top w:val="none" w:sz="0" w:space="0" w:color="auto"/>
        <w:left w:val="none" w:sz="0" w:space="0" w:color="auto"/>
        <w:bottom w:val="none" w:sz="0" w:space="0" w:color="auto"/>
        <w:right w:val="none" w:sz="0" w:space="0" w:color="auto"/>
      </w:divBdr>
    </w:div>
    <w:div w:id="1673028901">
      <w:bodyDiv w:val="1"/>
      <w:marLeft w:val="0"/>
      <w:marRight w:val="0"/>
      <w:marTop w:val="0"/>
      <w:marBottom w:val="0"/>
      <w:divBdr>
        <w:top w:val="none" w:sz="0" w:space="0" w:color="auto"/>
        <w:left w:val="none" w:sz="0" w:space="0" w:color="auto"/>
        <w:bottom w:val="none" w:sz="0" w:space="0" w:color="auto"/>
        <w:right w:val="none" w:sz="0" w:space="0" w:color="auto"/>
      </w:divBdr>
    </w:div>
    <w:div w:id="1682005489">
      <w:bodyDiv w:val="1"/>
      <w:marLeft w:val="0"/>
      <w:marRight w:val="0"/>
      <w:marTop w:val="0"/>
      <w:marBottom w:val="0"/>
      <w:divBdr>
        <w:top w:val="none" w:sz="0" w:space="0" w:color="auto"/>
        <w:left w:val="none" w:sz="0" w:space="0" w:color="auto"/>
        <w:bottom w:val="none" w:sz="0" w:space="0" w:color="auto"/>
        <w:right w:val="none" w:sz="0" w:space="0" w:color="auto"/>
      </w:divBdr>
    </w:div>
    <w:div w:id="1683586343">
      <w:bodyDiv w:val="1"/>
      <w:marLeft w:val="0"/>
      <w:marRight w:val="0"/>
      <w:marTop w:val="0"/>
      <w:marBottom w:val="0"/>
      <w:divBdr>
        <w:top w:val="none" w:sz="0" w:space="0" w:color="auto"/>
        <w:left w:val="none" w:sz="0" w:space="0" w:color="auto"/>
        <w:bottom w:val="none" w:sz="0" w:space="0" w:color="auto"/>
        <w:right w:val="none" w:sz="0" w:space="0" w:color="auto"/>
      </w:divBdr>
    </w:div>
    <w:div w:id="1683970732">
      <w:bodyDiv w:val="1"/>
      <w:marLeft w:val="0"/>
      <w:marRight w:val="0"/>
      <w:marTop w:val="0"/>
      <w:marBottom w:val="0"/>
      <w:divBdr>
        <w:top w:val="none" w:sz="0" w:space="0" w:color="auto"/>
        <w:left w:val="none" w:sz="0" w:space="0" w:color="auto"/>
        <w:bottom w:val="none" w:sz="0" w:space="0" w:color="auto"/>
        <w:right w:val="none" w:sz="0" w:space="0" w:color="auto"/>
      </w:divBdr>
    </w:div>
    <w:div w:id="1700934361">
      <w:bodyDiv w:val="1"/>
      <w:marLeft w:val="0"/>
      <w:marRight w:val="0"/>
      <w:marTop w:val="0"/>
      <w:marBottom w:val="0"/>
      <w:divBdr>
        <w:top w:val="none" w:sz="0" w:space="0" w:color="auto"/>
        <w:left w:val="none" w:sz="0" w:space="0" w:color="auto"/>
        <w:bottom w:val="none" w:sz="0" w:space="0" w:color="auto"/>
        <w:right w:val="none" w:sz="0" w:space="0" w:color="auto"/>
      </w:divBdr>
    </w:div>
    <w:div w:id="1716735291">
      <w:bodyDiv w:val="1"/>
      <w:marLeft w:val="0"/>
      <w:marRight w:val="0"/>
      <w:marTop w:val="0"/>
      <w:marBottom w:val="0"/>
      <w:divBdr>
        <w:top w:val="none" w:sz="0" w:space="0" w:color="auto"/>
        <w:left w:val="none" w:sz="0" w:space="0" w:color="auto"/>
        <w:bottom w:val="none" w:sz="0" w:space="0" w:color="auto"/>
        <w:right w:val="none" w:sz="0" w:space="0" w:color="auto"/>
      </w:divBdr>
    </w:div>
    <w:div w:id="1735394267">
      <w:bodyDiv w:val="1"/>
      <w:marLeft w:val="0"/>
      <w:marRight w:val="0"/>
      <w:marTop w:val="0"/>
      <w:marBottom w:val="0"/>
      <w:divBdr>
        <w:top w:val="none" w:sz="0" w:space="0" w:color="auto"/>
        <w:left w:val="none" w:sz="0" w:space="0" w:color="auto"/>
        <w:bottom w:val="none" w:sz="0" w:space="0" w:color="auto"/>
        <w:right w:val="none" w:sz="0" w:space="0" w:color="auto"/>
      </w:divBdr>
    </w:div>
    <w:div w:id="1749884426">
      <w:bodyDiv w:val="1"/>
      <w:marLeft w:val="0"/>
      <w:marRight w:val="0"/>
      <w:marTop w:val="0"/>
      <w:marBottom w:val="0"/>
      <w:divBdr>
        <w:top w:val="none" w:sz="0" w:space="0" w:color="auto"/>
        <w:left w:val="none" w:sz="0" w:space="0" w:color="auto"/>
        <w:bottom w:val="none" w:sz="0" w:space="0" w:color="auto"/>
        <w:right w:val="none" w:sz="0" w:space="0" w:color="auto"/>
      </w:divBdr>
    </w:div>
    <w:div w:id="1752267055">
      <w:bodyDiv w:val="1"/>
      <w:marLeft w:val="0"/>
      <w:marRight w:val="0"/>
      <w:marTop w:val="0"/>
      <w:marBottom w:val="0"/>
      <w:divBdr>
        <w:top w:val="none" w:sz="0" w:space="0" w:color="auto"/>
        <w:left w:val="none" w:sz="0" w:space="0" w:color="auto"/>
        <w:bottom w:val="none" w:sz="0" w:space="0" w:color="auto"/>
        <w:right w:val="none" w:sz="0" w:space="0" w:color="auto"/>
      </w:divBdr>
    </w:div>
    <w:div w:id="1795710688">
      <w:bodyDiv w:val="1"/>
      <w:marLeft w:val="0"/>
      <w:marRight w:val="0"/>
      <w:marTop w:val="0"/>
      <w:marBottom w:val="0"/>
      <w:divBdr>
        <w:top w:val="none" w:sz="0" w:space="0" w:color="auto"/>
        <w:left w:val="none" w:sz="0" w:space="0" w:color="auto"/>
        <w:bottom w:val="none" w:sz="0" w:space="0" w:color="auto"/>
        <w:right w:val="none" w:sz="0" w:space="0" w:color="auto"/>
      </w:divBdr>
    </w:div>
    <w:div w:id="1809933830">
      <w:bodyDiv w:val="1"/>
      <w:marLeft w:val="0"/>
      <w:marRight w:val="0"/>
      <w:marTop w:val="0"/>
      <w:marBottom w:val="0"/>
      <w:divBdr>
        <w:top w:val="none" w:sz="0" w:space="0" w:color="auto"/>
        <w:left w:val="none" w:sz="0" w:space="0" w:color="auto"/>
        <w:bottom w:val="none" w:sz="0" w:space="0" w:color="auto"/>
        <w:right w:val="none" w:sz="0" w:space="0" w:color="auto"/>
      </w:divBdr>
    </w:div>
    <w:div w:id="1811435852">
      <w:bodyDiv w:val="1"/>
      <w:marLeft w:val="0"/>
      <w:marRight w:val="0"/>
      <w:marTop w:val="0"/>
      <w:marBottom w:val="0"/>
      <w:divBdr>
        <w:top w:val="none" w:sz="0" w:space="0" w:color="auto"/>
        <w:left w:val="none" w:sz="0" w:space="0" w:color="auto"/>
        <w:bottom w:val="none" w:sz="0" w:space="0" w:color="auto"/>
        <w:right w:val="none" w:sz="0" w:space="0" w:color="auto"/>
      </w:divBdr>
    </w:div>
    <w:div w:id="1824350047">
      <w:bodyDiv w:val="1"/>
      <w:marLeft w:val="0"/>
      <w:marRight w:val="0"/>
      <w:marTop w:val="0"/>
      <w:marBottom w:val="0"/>
      <w:divBdr>
        <w:top w:val="none" w:sz="0" w:space="0" w:color="auto"/>
        <w:left w:val="none" w:sz="0" w:space="0" w:color="auto"/>
        <w:bottom w:val="none" w:sz="0" w:space="0" w:color="auto"/>
        <w:right w:val="none" w:sz="0" w:space="0" w:color="auto"/>
      </w:divBdr>
    </w:div>
    <w:div w:id="1826388109">
      <w:bodyDiv w:val="1"/>
      <w:marLeft w:val="0"/>
      <w:marRight w:val="0"/>
      <w:marTop w:val="0"/>
      <w:marBottom w:val="0"/>
      <w:divBdr>
        <w:top w:val="none" w:sz="0" w:space="0" w:color="auto"/>
        <w:left w:val="none" w:sz="0" w:space="0" w:color="auto"/>
        <w:bottom w:val="none" w:sz="0" w:space="0" w:color="auto"/>
        <w:right w:val="none" w:sz="0" w:space="0" w:color="auto"/>
      </w:divBdr>
    </w:div>
    <w:div w:id="1839492399">
      <w:bodyDiv w:val="1"/>
      <w:marLeft w:val="0"/>
      <w:marRight w:val="0"/>
      <w:marTop w:val="0"/>
      <w:marBottom w:val="0"/>
      <w:divBdr>
        <w:top w:val="none" w:sz="0" w:space="0" w:color="auto"/>
        <w:left w:val="none" w:sz="0" w:space="0" w:color="auto"/>
        <w:bottom w:val="none" w:sz="0" w:space="0" w:color="auto"/>
        <w:right w:val="none" w:sz="0" w:space="0" w:color="auto"/>
      </w:divBdr>
    </w:div>
    <w:div w:id="1896237199">
      <w:bodyDiv w:val="1"/>
      <w:marLeft w:val="0"/>
      <w:marRight w:val="0"/>
      <w:marTop w:val="0"/>
      <w:marBottom w:val="0"/>
      <w:divBdr>
        <w:top w:val="none" w:sz="0" w:space="0" w:color="auto"/>
        <w:left w:val="none" w:sz="0" w:space="0" w:color="auto"/>
        <w:bottom w:val="none" w:sz="0" w:space="0" w:color="auto"/>
        <w:right w:val="none" w:sz="0" w:space="0" w:color="auto"/>
      </w:divBdr>
    </w:div>
    <w:div w:id="1929464193">
      <w:bodyDiv w:val="1"/>
      <w:marLeft w:val="0"/>
      <w:marRight w:val="0"/>
      <w:marTop w:val="0"/>
      <w:marBottom w:val="0"/>
      <w:divBdr>
        <w:top w:val="none" w:sz="0" w:space="0" w:color="auto"/>
        <w:left w:val="none" w:sz="0" w:space="0" w:color="auto"/>
        <w:bottom w:val="none" w:sz="0" w:space="0" w:color="auto"/>
        <w:right w:val="none" w:sz="0" w:space="0" w:color="auto"/>
      </w:divBdr>
    </w:div>
    <w:div w:id="1936480002">
      <w:bodyDiv w:val="1"/>
      <w:marLeft w:val="0"/>
      <w:marRight w:val="0"/>
      <w:marTop w:val="0"/>
      <w:marBottom w:val="0"/>
      <w:divBdr>
        <w:top w:val="none" w:sz="0" w:space="0" w:color="auto"/>
        <w:left w:val="none" w:sz="0" w:space="0" w:color="auto"/>
        <w:bottom w:val="none" w:sz="0" w:space="0" w:color="auto"/>
        <w:right w:val="none" w:sz="0" w:space="0" w:color="auto"/>
      </w:divBdr>
    </w:div>
    <w:div w:id="1942954696">
      <w:bodyDiv w:val="1"/>
      <w:marLeft w:val="0"/>
      <w:marRight w:val="0"/>
      <w:marTop w:val="0"/>
      <w:marBottom w:val="0"/>
      <w:divBdr>
        <w:top w:val="none" w:sz="0" w:space="0" w:color="auto"/>
        <w:left w:val="none" w:sz="0" w:space="0" w:color="auto"/>
        <w:bottom w:val="none" w:sz="0" w:space="0" w:color="auto"/>
        <w:right w:val="none" w:sz="0" w:space="0" w:color="auto"/>
      </w:divBdr>
    </w:div>
    <w:div w:id="1953904040">
      <w:bodyDiv w:val="1"/>
      <w:marLeft w:val="0"/>
      <w:marRight w:val="0"/>
      <w:marTop w:val="0"/>
      <w:marBottom w:val="0"/>
      <w:divBdr>
        <w:top w:val="none" w:sz="0" w:space="0" w:color="auto"/>
        <w:left w:val="none" w:sz="0" w:space="0" w:color="auto"/>
        <w:bottom w:val="none" w:sz="0" w:space="0" w:color="auto"/>
        <w:right w:val="none" w:sz="0" w:space="0" w:color="auto"/>
      </w:divBdr>
    </w:div>
    <w:div w:id="1989898941">
      <w:bodyDiv w:val="1"/>
      <w:marLeft w:val="0"/>
      <w:marRight w:val="0"/>
      <w:marTop w:val="0"/>
      <w:marBottom w:val="0"/>
      <w:divBdr>
        <w:top w:val="none" w:sz="0" w:space="0" w:color="auto"/>
        <w:left w:val="none" w:sz="0" w:space="0" w:color="auto"/>
        <w:bottom w:val="none" w:sz="0" w:space="0" w:color="auto"/>
        <w:right w:val="none" w:sz="0" w:space="0" w:color="auto"/>
      </w:divBdr>
      <w:divsChild>
        <w:div w:id="876744414">
          <w:marLeft w:val="547"/>
          <w:marRight w:val="0"/>
          <w:marTop w:val="77"/>
          <w:marBottom w:val="240"/>
          <w:divBdr>
            <w:top w:val="none" w:sz="0" w:space="0" w:color="auto"/>
            <w:left w:val="none" w:sz="0" w:space="0" w:color="auto"/>
            <w:bottom w:val="none" w:sz="0" w:space="0" w:color="auto"/>
            <w:right w:val="none" w:sz="0" w:space="0" w:color="auto"/>
          </w:divBdr>
        </w:div>
        <w:div w:id="1754164737">
          <w:marLeft w:val="547"/>
          <w:marRight w:val="0"/>
          <w:marTop w:val="77"/>
          <w:marBottom w:val="240"/>
          <w:divBdr>
            <w:top w:val="none" w:sz="0" w:space="0" w:color="auto"/>
            <w:left w:val="none" w:sz="0" w:space="0" w:color="auto"/>
            <w:bottom w:val="none" w:sz="0" w:space="0" w:color="auto"/>
            <w:right w:val="none" w:sz="0" w:space="0" w:color="auto"/>
          </w:divBdr>
        </w:div>
        <w:div w:id="2029984156">
          <w:marLeft w:val="547"/>
          <w:marRight w:val="0"/>
          <w:marTop w:val="77"/>
          <w:marBottom w:val="240"/>
          <w:divBdr>
            <w:top w:val="none" w:sz="0" w:space="0" w:color="auto"/>
            <w:left w:val="none" w:sz="0" w:space="0" w:color="auto"/>
            <w:bottom w:val="none" w:sz="0" w:space="0" w:color="auto"/>
            <w:right w:val="none" w:sz="0" w:space="0" w:color="auto"/>
          </w:divBdr>
        </w:div>
      </w:divsChild>
    </w:div>
    <w:div w:id="1994866183">
      <w:bodyDiv w:val="1"/>
      <w:marLeft w:val="0"/>
      <w:marRight w:val="0"/>
      <w:marTop w:val="0"/>
      <w:marBottom w:val="0"/>
      <w:divBdr>
        <w:top w:val="none" w:sz="0" w:space="0" w:color="auto"/>
        <w:left w:val="none" w:sz="0" w:space="0" w:color="auto"/>
        <w:bottom w:val="none" w:sz="0" w:space="0" w:color="auto"/>
        <w:right w:val="none" w:sz="0" w:space="0" w:color="auto"/>
      </w:divBdr>
    </w:div>
    <w:div w:id="2012684925">
      <w:bodyDiv w:val="1"/>
      <w:marLeft w:val="0"/>
      <w:marRight w:val="0"/>
      <w:marTop w:val="0"/>
      <w:marBottom w:val="0"/>
      <w:divBdr>
        <w:top w:val="none" w:sz="0" w:space="0" w:color="auto"/>
        <w:left w:val="none" w:sz="0" w:space="0" w:color="auto"/>
        <w:bottom w:val="none" w:sz="0" w:space="0" w:color="auto"/>
        <w:right w:val="none" w:sz="0" w:space="0" w:color="auto"/>
      </w:divBdr>
    </w:div>
    <w:div w:id="2041010286">
      <w:bodyDiv w:val="1"/>
      <w:marLeft w:val="0"/>
      <w:marRight w:val="0"/>
      <w:marTop w:val="0"/>
      <w:marBottom w:val="0"/>
      <w:divBdr>
        <w:top w:val="none" w:sz="0" w:space="0" w:color="auto"/>
        <w:left w:val="none" w:sz="0" w:space="0" w:color="auto"/>
        <w:bottom w:val="none" w:sz="0" w:space="0" w:color="auto"/>
        <w:right w:val="none" w:sz="0" w:space="0" w:color="auto"/>
      </w:divBdr>
    </w:div>
    <w:div w:id="2059933224">
      <w:bodyDiv w:val="1"/>
      <w:marLeft w:val="0"/>
      <w:marRight w:val="0"/>
      <w:marTop w:val="0"/>
      <w:marBottom w:val="0"/>
      <w:divBdr>
        <w:top w:val="none" w:sz="0" w:space="0" w:color="auto"/>
        <w:left w:val="none" w:sz="0" w:space="0" w:color="auto"/>
        <w:bottom w:val="none" w:sz="0" w:space="0" w:color="auto"/>
        <w:right w:val="none" w:sz="0" w:space="0" w:color="auto"/>
      </w:divBdr>
      <w:divsChild>
        <w:div w:id="81028366">
          <w:marLeft w:val="0"/>
          <w:marRight w:val="0"/>
          <w:marTop w:val="0"/>
          <w:marBottom w:val="0"/>
          <w:divBdr>
            <w:top w:val="none" w:sz="0" w:space="0" w:color="auto"/>
            <w:left w:val="none" w:sz="0" w:space="0" w:color="auto"/>
            <w:bottom w:val="none" w:sz="0" w:space="0" w:color="auto"/>
            <w:right w:val="none" w:sz="0" w:space="0" w:color="auto"/>
          </w:divBdr>
        </w:div>
        <w:div w:id="613370513">
          <w:marLeft w:val="0"/>
          <w:marRight w:val="0"/>
          <w:marTop w:val="0"/>
          <w:marBottom w:val="0"/>
          <w:divBdr>
            <w:top w:val="none" w:sz="0" w:space="0" w:color="auto"/>
            <w:left w:val="none" w:sz="0" w:space="0" w:color="auto"/>
            <w:bottom w:val="none" w:sz="0" w:space="0" w:color="auto"/>
            <w:right w:val="none" w:sz="0" w:space="0" w:color="auto"/>
          </w:divBdr>
        </w:div>
        <w:div w:id="836529917">
          <w:marLeft w:val="0"/>
          <w:marRight w:val="0"/>
          <w:marTop w:val="0"/>
          <w:marBottom w:val="0"/>
          <w:divBdr>
            <w:top w:val="none" w:sz="0" w:space="0" w:color="auto"/>
            <w:left w:val="none" w:sz="0" w:space="0" w:color="auto"/>
            <w:bottom w:val="none" w:sz="0" w:space="0" w:color="auto"/>
            <w:right w:val="none" w:sz="0" w:space="0" w:color="auto"/>
          </w:divBdr>
        </w:div>
        <w:div w:id="1042826289">
          <w:marLeft w:val="0"/>
          <w:marRight w:val="0"/>
          <w:marTop w:val="0"/>
          <w:marBottom w:val="567"/>
          <w:divBdr>
            <w:top w:val="none" w:sz="0" w:space="0" w:color="auto"/>
            <w:left w:val="none" w:sz="0" w:space="0" w:color="auto"/>
            <w:bottom w:val="none" w:sz="0" w:space="0" w:color="auto"/>
            <w:right w:val="none" w:sz="0" w:space="0" w:color="auto"/>
          </w:divBdr>
        </w:div>
        <w:div w:id="1204751065">
          <w:marLeft w:val="0"/>
          <w:marRight w:val="0"/>
          <w:marTop w:val="480"/>
          <w:marBottom w:val="240"/>
          <w:divBdr>
            <w:top w:val="none" w:sz="0" w:space="0" w:color="auto"/>
            <w:left w:val="none" w:sz="0" w:space="0" w:color="auto"/>
            <w:bottom w:val="none" w:sz="0" w:space="0" w:color="auto"/>
            <w:right w:val="none" w:sz="0" w:space="0" w:color="auto"/>
          </w:divBdr>
        </w:div>
        <w:div w:id="2089231249">
          <w:marLeft w:val="0"/>
          <w:marRight w:val="0"/>
          <w:marTop w:val="0"/>
          <w:marBottom w:val="0"/>
          <w:divBdr>
            <w:top w:val="none" w:sz="0" w:space="0" w:color="auto"/>
            <w:left w:val="none" w:sz="0" w:space="0" w:color="auto"/>
            <w:bottom w:val="none" w:sz="0" w:space="0" w:color="auto"/>
            <w:right w:val="none" w:sz="0" w:space="0" w:color="auto"/>
          </w:divBdr>
        </w:div>
      </w:divsChild>
    </w:div>
    <w:div w:id="2066179773">
      <w:bodyDiv w:val="1"/>
      <w:marLeft w:val="0"/>
      <w:marRight w:val="0"/>
      <w:marTop w:val="0"/>
      <w:marBottom w:val="0"/>
      <w:divBdr>
        <w:top w:val="none" w:sz="0" w:space="0" w:color="auto"/>
        <w:left w:val="none" w:sz="0" w:space="0" w:color="auto"/>
        <w:bottom w:val="none" w:sz="0" w:space="0" w:color="auto"/>
        <w:right w:val="none" w:sz="0" w:space="0" w:color="auto"/>
      </w:divBdr>
    </w:div>
    <w:div w:id="2081170803">
      <w:bodyDiv w:val="1"/>
      <w:marLeft w:val="0"/>
      <w:marRight w:val="0"/>
      <w:marTop w:val="0"/>
      <w:marBottom w:val="0"/>
      <w:divBdr>
        <w:top w:val="none" w:sz="0" w:space="0" w:color="auto"/>
        <w:left w:val="none" w:sz="0" w:space="0" w:color="auto"/>
        <w:bottom w:val="none" w:sz="0" w:space="0" w:color="auto"/>
        <w:right w:val="none" w:sz="0" w:space="0" w:color="auto"/>
      </w:divBdr>
    </w:div>
    <w:div w:id="2082671355">
      <w:bodyDiv w:val="1"/>
      <w:marLeft w:val="0"/>
      <w:marRight w:val="0"/>
      <w:marTop w:val="0"/>
      <w:marBottom w:val="0"/>
      <w:divBdr>
        <w:top w:val="none" w:sz="0" w:space="0" w:color="auto"/>
        <w:left w:val="none" w:sz="0" w:space="0" w:color="auto"/>
        <w:bottom w:val="none" w:sz="0" w:space="0" w:color="auto"/>
        <w:right w:val="none" w:sz="0" w:space="0" w:color="auto"/>
      </w:divBdr>
    </w:div>
    <w:div w:id="2101221326">
      <w:bodyDiv w:val="1"/>
      <w:marLeft w:val="0"/>
      <w:marRight w:val="0"/>
      <w:marTop w:val="0"/>
      <w:marBottom w:val="0"/>
      <w:divBdr>
        <w:top w:val="none" w:sz="0" w:space="0" w:color="auto"/>
        <w:left w:val="none" w:sz="0" w:space="0" w:color="auto"/>
        <w:bottom w:val="none" w:sz="0" w:space="0" w:color="auto"/>
        <w:right w:val="none" w:sz="0" w:space="0" w:color="auto"/>
      </w:divBdr>
    </w:div>
    <w:div w:id="2104450157">
      <w:bodyDiv w:val="1"/>
      <w:marLeft w:val="0"/>
      <w:marRight w:val="0"/>
      <w:marTop w:val="0"/>
      <w:marBottom w:val="0"/>
      <w:divBdr>
        <w:top w:val="none" w:sz="0" w:space="0" w:color="auto"/>
        <w:left w:val="none" w:sz="0" w:space="0" w:color="auto"/>
        <w:bottom w:val="none" w:sz="0" w:space="0" w:color="auto"/>
        <w:right w:val="none" w:sz="0" w:space="0" w:color="auto"/>
      </w:divBdr>
    </w:div>
    <w:div w:id="2110660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pp.cfla.gov.lv/"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cfla.gov.lv/lv/noderiga-informacija-par-fea" TargetMode="External"/><Relationship Id="rId17" Type="http://schemas.openxmlformats.org/officeDocument/2006/relationships/hyperlink" Target="https://tapportals.mk.gov.lv/legal_acts/c2bcac5f-e77f-4d99-acc8-ed07ed1c510a" TargetMode="External"/><Relationship Id="rId2" Type="http://schemas.openxmlformats.org/officeDocument/2006/relationships/customXml" Target="../customXml/item2.xml"/><Relationship Id="rId16" Type="http://schemas.openxmlformats.org/officeDocument/2006/relationships/hyperlink" Target="https://likumi.lv/ta/id/347211-par-majoklu-pieejamibas-pamatnostadnem-2023-2027-gada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fla.gov.lv/lv/finansu-un-ekonomiskie-aprekini" TargetMode="External"/><Relationship Id="rId5" Type="http://schemas.openxmlformats.org/officeDocument/2006/relationships/numbering" Target="numbering.xml"/><Relationship Id="rId15" Type="http://schemas.openxmlformats.org/officeDocument/2006/relationships/hyperlink" Target="https://eur04.safelinks.protection.outlook.com/?url=http%3A%2F%2Fwww.cfla.gov.lv%2F&amp;data=05%7C01%7Cinta.lipovska%40cfla.gov.lv%7C0d0142cabd9449f6f7af08dbc8d08325%7Cc2d02fb61e644741866ff8f5689ca39a%7C0%7C0%7C638324570095433299%7CUnknown%7CTWFpbGZsb3d8eyJWIjoiMC4wLjAwMDAiLCJQIjoiV2luMzIiLCJBTiI6Ik1haWwiLCJXVCI6Mn0%3D%7C3000%7C%7C%7C&amp;sdata=f6u4bq%2FRLVmIkbQftquZBrUduztXhvF1%2BOSXML9BV4I%3D&amp;reserved=0"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vestnesis.lv/op/2024/116.14"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eis.gov.lv/EKEIS/Supplier/Procurement/126517" TargetMode="External"/><Relationship Id="rId13" Type="http://schemas.openxmlformats.org/officeDocument/2006/relationships/hyperlink" Target="https://www.cfla.gov.lv/lv/finansu-un-ekonomiskie-aprekini" TargetMode="External"/><Relationship Id="rId18" Type="http://schemas.openxmlformats.org/officeDocument/2006/relationships/hyperlink" Target="https://m.likumi.lv/ta/id/349266-par-valdibas-ricibas-planu-deklaracijas-par-evikas-silinas-vadita-ministru-kabineta-iecereto-darbibu-istenosanai" TargetMode="External"/><Relationship Id="rId3" Type="http://schemas.openxmlformats.org/officeDocument/2006/relationships/hyperlink" Target="https://www.cfla.gov.lv/lv/finansu-un-ekonomisko-aprekinu-fea-sagatavosanas-lemumi" TargetMode="External"/><Relationship Id="rId21" Type="http://schemas.openxmlformats.org/officeDocument/2006/relationships/hyperlink" Target="https://likumi.lv/ta/id/357664" TargetMode="External"/><Relationship Id="rId7" Type="http://schemas.openxmlformats.org/officeDocument/2006/relationships/hyperlink" Target="https://www.eis.gov.lv/EKEIS/Supplier/Procurement/119352" TargetMode="External"/><Relationship Id="rId12" Type="http://schemas.openxmlformats.org/officeDocument/2006/relationships/hyperlink" Target="https://likumi.lv/ta/id/357023-majoklu-pieejamibas-pamatnostadnu-20232027-gadam-istenosanas-plans-20242027-gadam" TargetMode="External"/><Relationship Id="rId17" Type="http://schemas.openxmlformats.org/officeDocument/2006/relationships/hyperlink" Target="https://m.likumi.lv/ta/id/349266-par-valdibas-ricibas-planu-deklaracijas-par-evikas-silinas-vadita-ministru-kabineta-iecereto-darbibu-istenosanai" TargetMode="External"/><Relationship Id="rId2" Type="http://schemas.openxmlformats.org/officeDocument/2006/relationships/hyperlink" Target="https://www.youtube.com/watch?v=j0qCNzr2L-s" TargetMode="External"/><Relationship Id="rId16" Type="http://schemas.openxmlformats.org/officeDocument/2006/relationships/hyperlink" Target="https://www.cfla.gov.lv/lv/finansu-un-ekonomiskie-aprekini" TargetMode="External"/><Relationship Id="rId20" Type="http://schemas.openxmlformats.org/officeDocument/2006/relationships/hyperlink" Target="https://www.youtube.com/watch?v=j0qCNzr2L-s&amp;t=4s" TargetMode="External"/><Relationship Id="rId1" Type="http://schemas.openxmlformats.org/officeDocument/2006/relationships/hyperlink" Target="https://tapportals.mk.gov.lv/legal_acts/c2bcac5f-e77f-4d99-acc8-ed07ed1c510a" TargetMode="External"/><Relationship Id="rId6" Type="http://schemas.openxmlformats.org/officeDocument/2006/relationships/hyperlink" Target="https://likumi.lv/ta/id/352823" TargetMode="External"/><Relationship Id="rId11" Type="http://schemas.openxmlformats.org/officeDocument/2006/relationships/hyperlink" Target="https://tapportals.mk.gov.lv/legal_acts/c2bcac5f-e77f-4d99-acc8-ed07ed1c510a" TargetMode="External"/><Relationship Id="rId5" Type="http://schemas.openxmlformats.org/officeDocument/2006/relationships/hyperlink" Target="https://ec.europa.eu/regional_policy/en/information/publications/guides/2014/guide-to-cost-benefit-analysis-of-investment-projects-for-cohesion-policy-2014-2020" TargetMode="External"/><Relationship Id="rId15" Type="http://schemas.openxmlformats.org/officeDocument/2006/relationships/hyperlink" Target="https://www.cfla.gov.lv/lv/finansu-un-ekonomisko-aprekinu-vadlinijas" TargetMode="External"/><Relationship Id="rId10" Type="http://schemas.openxmlformats.org/officeDocument/2006/relationships/hyperlink" Target="https://tapportals.mk.gov.lv/legal_acts/1334c689-ba33-4d44-8bb2-6468f7d34798" TargetMode="External"/><Relationship Id="rId19" Type="http://schemas.openxmlformats.org/officeDocument/2006/relationships/hyperlink" Target="https://tapportals.mk.gov.lv/legal_acts/c2bcac5f-e77f-4d99-acc8-ed07ed1c510a" TargetMode="External"/><Relationship Id="rId4" Type="http://schemas.openxmlformats.org/officeDocument/2006/relationships/hyperlink" Target="https://www.fm.gov.lv/lv/makroekonomiskie-pienemumi-un-prognozes" TargetMode="External"/><Relationship Id="rId9" Type="http://schemas.openxmlformats.org/officeDocument/2006/relationships/hyperlink" Target="https://tapportals.mk.gov.lv/legal_acts/c2bcac5f-e77f-4d99-acc8-ed07ed1c510a" TargetMode="External"/><Relationship Id="rId14" Type="http://schemas.openxmlformats.org/officeDocument/2006/relationships/hyperlink" Target="https://www.cfla.gov.lv/lv/informativie-zinojumi-ministru-kabinet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7b3b213-8566-48ea-9933-efcfa651373a">
      <Terms xmlns="http://schemas.microsoft.com/office/infopath/2007/PartnerControls"/>
    </lcf76f155ced4ddcb4097134ff3c332f>
    <TaxCatchAll xmlns="d68ddbfb-0246-4f41-98f5-4b7b8fdf9644" xsi:nil="true"/>
    <MediaLengthInSeconds xmlns="b7b3b213-8566-48ea-9933-efcfa651373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B75A837DF00024DBC7481451BD525B2" ma:contentTypeVersion="13" ma:contentTypeDescription="Create a new document." ma:contentTypeScope="" ma:versionID="57ab5760a422952e7252a84fec7f4ae5">
  <xsd:schema xmlns:xsd="http://www.w3.org/2001/XMLSchema" xmlns:xs="http://www.w3.org/2001/XMLSchema" xmlns:p="http://schemas.microsoft.com/office/2006/metadata/properties" xmlns:ns2="b7b3b213-8566-48ea-9933-efcfa651373a" xmlns:ns3="d68ddbfb-0246-4f41-98f5-4b7b8fdf9644" targetNamespace="http://schemas.microsoft.com/office/2006/metadata/properties" ma:root="true" ma:fieldsID="23c75a8a156ed0304755da8b5ce2a6c8" ns2:_="" ns3:_="">
    <xsd:import namespace="b7b3b213-8566-48ea-9933-efcfa651373a"/>
    <xsd:import namespace="d68ddbfb-0246-4f41-98f5-4b7b8fdf96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b3b213-8566-48ea-9933-efcfa65137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79952b4-9163-4466-a728-aca91a51bc4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68ddbfb-0246-4f41-98f5-4b7b8fdf964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95f5ce6-bedf-444e-a1c0-88d3b9c68b20}" ma:internalName="TaxCatchAll" ma:showField="CatchAllData" ma:web="d68ddbfb-0246-4f41-98f5-4b7b8fdf96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D146CD-CC67-485F-B634-91428135B0DD}">
  <ds:schemaRefs>
    <ds:schemaRef ds:uri="http://schemas.microsoft.com/sharepoint/v3/contenttype/forms"/>
  </ds:schemaRefs>
</ds:datastoreItem>
</file>

<file path=customXml/itemProps2.xml><?xml version="1.0" encoding="utf-8"?>
<ds:datastoreItem xmlns:ds="http://schemas.openxmlformats.org/officeDocument/2006/customXml" ds:itemID="{45ACD99F-2888-49A3-88E0-FABAA4373C63}">
  <ds:schemaRefs>
    <ds:schemaRef ds:uri="http://schemas.openxmlformats.org/officeDocument/2006/bibliography"/>
  </ds:schemaRefs>
</ds:datastoreItem>
</file>

<file path=customXml/itemProps3.xml><?xml version="1.0" encoding="utf-8"?>
<ds:datastoreItem xmlns:ds="http://schemas.openxmlformats.org/officeDocument/2006/customXml" ds:itemID="{46CC2D3E-1B4F-4BA4-A659-84A12C49151A}">
  <ds:schemaRefs>
    <ds:schemaRef ds:uri="http://schemas.microsoft.com/office/2006/metadata/properties"/>
    <ds:schemaRef ds:uri="http://schemas.microsoft.com/office/infopath/2007/PartnerControls"/>
    <ds:schemaRef ds:uri="b7b3b213-8566-48ea-9933-efcfa651373a"/>
    <ds:schemaRef ds:uri="d68ddbfb-0246-4f41-98f5-4b7b8fdf9644"/>
  </ds:schemaRefs>
</ds:datastoreItem>
</file>

<file path=customXml/itemProps4.xml><?xml version="1.0" encoding="utf-8"?>
<ds:datastoreItem xmlns:ds="http://schemas.openxmlformats.org/officeDocument/2006/customXml" ds:itemID="{B70190A2-F595-45F7-838F-C9C489007A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b3b213-8566-48ea-9933-efcfa651373a"/>
    <ds:schemaRef ds:uri="d68ddbfb-0246-4f41-98f5-4b7b8fdf96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b8a7570-3ec8-4c4e-9532-5dbb2f157b31}" enabled="1" method="Standard" siteId="{fd50a0e4-c289-4266-b7ff-7d9cf5066e91}" removed="0"/>
</clbl:labelList>
</file>

<file path=docProps/app.xml><?xml version="1.0" encoding="utf-8"?>
<Properties xmlns="http://schemas.openxmlformats.org/officeDocument/2006/extended-properties" xmlns:vt="http://schemas.openxmlformats.org/officeDocument/2006/docPropsVTypes">
  <Template>Normal.dotm</Template>
  <TotalTime>15</TotalTime>
  <Pages>17</Pages>
  <Words>32933</Words>
  <Characters>18772</Characters>
  <Application>Microsoft Office Word</Application>
  <DocSecurity>0</DocSecurity>
  <Lines>156</Lines>
  <Paragraphs>103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CFLA</Company>
  <LinksUpToDate>false</LinksUpToDate>
  <CharactersWithSpaces>51602</CharactersWithSpaces>
  <SharedDoc>false</SharedDoc>
  <HLinks>
    <vt:vector size="162" baseType="variant">
      <vt:variant>
        <vt:i4>1310777</vt:i4>
      </vt:variant>
      <vt:variant>
        <vt:i4>18</vt:i4>
      </vt:variant>
      <vt:variant>
        <vt:i4>0</vt:i4>
      </vt:variant>
      <vt:variant>
        <vt:i4>5</vt:i4>
      </vt:variant>
      <vt:variant>
        <vt:lpwstr>https://tapportals.mk.gov.lv/legal_acts/c2bcac5f-e77f-4d99-acc8-ed07ed1c510a</vt:lpwstr>
      </vt:variant>
      <vt:variant>
        <vt:lpwstr/>
      </vt:variant>
      <vt:variant>
        <vt:i4>6225992</vt:i4>
      </vt:variant>
      <vt:variant>
        <vt:i4>15</vt:i4>
      </vt:variant>
      <vt:variant>
        <vt:i4>0</vt:i4>
      </vt:variant>
      <vt:variant>
        <vt:i4>5</vt:i4>
      </vt:variant>
      <vt:variant>
        <vt:lpwstr>https://likumi.lv/ta/id/347211-par-majoklu-pieejamibas-pamatnostadnem-2023-2027-gadam</vt:lpwstr>
      </vt:variant>
      <vt:variant>
        <vt:lpwstr/>
      </vt:variant>
      <vt:variant>
        <vt:i4>2621560</vt:i4>
      </vt:variant>
      <vt:variant>
        <vt:i4>12</vt:i4>
      </vt:variant>
      <vt:variant>
        <vt:i4>0</vt:i4>
      </vt:variant>
      <vt:variant>
        <vt:i4>5</vt:i4>
      </vt:variant>
      <vt:variant>
        <vt:lpwstr>https://eur04.safelinks.protection.outlook.com/?url=http%3A%2F%2Fwww.cfla.gov.lv%2F&amp;data=05%7C01%7Cinta.lipovska%40cfla.gov.lv%7C0d0142cabd9449f6f7af08dbc8d08325%7Cc2d02fb61e644741866ff8f5689ca39a%7C0%7C0%7C638324570095433299%7CUnknown%7CTWFpbGZsb3d8eyJWIjoiMC4wLjAwMDAiLCJQIjoiV2luMzIiLCJBTiI6Ik1haWwiLCJXVCI6Mn0%3D%7C3000%7C%7C%7C&amp;sdata=f6u4bq%2FRLVmIkbQftquZBrUduztXhvF1%2BOSXML9BV4I%3D&amp;reserved=0</vt:lpwstr>
      </vt:variant>
      <vt:variant>
        <vt:lpwstr/>
      </vt:variant>
      <vt:variant>
        <vt:i4>8323112</vt:i4>
      </vt:variant>
      <vt:variant>
        <vt:i4>9</vt:i4>
      </vt:variant>
      <vt:variant>
        <vt:i4>0</vt:i4>
      </vt:variant>
      <vt:variant>
        <vt:i4>5</vt:i4>
      </vt:variant>
      <vt:variant>
        <vt:lpwstr>https://www.vestnesis.lv/op/2024/116.14</vt:lpwstr>
      </vt:variant>
      <vt:variant>
        <vt:lpwstr/>
      </vt:variant>
      <vt:variant>
        <vt:i4>1704022</vt:i4>
      </vt:variant>
      <vt:variant>
        <vt:i4>6</vt:i4>
      </vt:variant>
      <vt:variant>
        <vt:i4>0</vt:i4>
      </vt:variant>
      <vt:variant>
        <vt:i4>5</vt:i4>
      </vt:variant>
      <vt:variant>
        <vt:lpwstr>https://ppp.cfla.gov.lv/</vt:lpwstr>
      </vt:variant>
      <vt:variant>
        <vt:lpwstr/>
      </vt:variant>
      <vt:variant>
        <vt:i4>3670119</vt:i4>
      </vt:variant>
      <vt:variant>
        <vt:i4>3</vt:i4>
      </vt:variant>
      <vt:variant>
        <vt:i4>0</vt:i4>
      </vt:variant>
      <vt:variant>
        <vt:i4>5</vt:i4>
      </vt:variant>
      <vt:variant>
        <vt:lpwstr>https://www.cfla.gov.lv/lv/noderiga-informacija-par-fea</vt:lpwstr>
      </vt:variant>
      <vt:variant>
        <vt:lpwstr/>
      </vt:variant>
      <vt:variant>
        <vt:i4>6946873</vt:i4>
      </vt:variant>
      <vt:variant>
        <vt:i4>0</vt:i4>
      </vt:variant>
      <vt:variant>
        <vt:i4>0</vt:i4>
      </vt:variant>
      <vt:variant>
        <vt:i4>5</vt:i4>
      </vt:variant>
      <vt:variant>
        <vt:lpwstr>https://www.cfla.gov.lv/lv/finansu-un-ekonomiskie-aprekini</vt:lpwstr>
      </vt:variant>
      <vt:variant>
        <vt:lpwstr/>
      </vt:variant>
      <vt:variant>
        <vt:i4>3604607</vt:i4>
      </vt:variant>
      <vt:variant>
        <vt:i4>57</vt:i4>
      </vt:variant>
      <vt:variant>
        <vt:i4>0</vt:i4>
      </vt:variant>
      <vt:variant>
        <vt:i4>5</vt:i4>
      </vt:variant>
      <vt:variant>
        <vt:lpwstr>https://likumi.lv/ta/id/357664</vt:lpwstr>
      </vt:variant>
      <vt:variant>
        <vt:lpwstr/>
      </vt:variant>
      <vt:variant>
        <vt:i4>65559</vt:i4>
      </vt:variant>
      <vt:variant>
        <vt:i4>54</vt:i4>
      </vt:variant>
      <vt:variant>
        <vt:i4>0</vt:i4>
      </vt:variant>
      <vt:variant>
        <vt:i4>5</vt:i4>
      </vt:variant>
      <vt:variant>
        <vt:lpwstr>https://www.youtube.com/watch?v=j0qCNzr2L-s&amp;t=4s</vt:lpwstr>
      </vt:variant>
      <vt:variant>
        <vt:lpwstr/>
      </vt:variant>
      <vt:variant>
        <vt:i4>1310777</vt:i4>
      </vt:variant>
      <vt:variant>
        <vt:i4>51</vt:i4>
      </vt:variant>
      <vt:variant>
        <vt:i4>0</vt:i4>
      </vt:variant>
      <vt:variant>
        <vt:i4>5</vt:i4>
      </vt:variant>
      <vt:variant>
        <vt:lpwstr>https://tapportals.mk.gov.lv/legal_acts/c2bcac5f-e77f-4d99-acc8-ed07ed1c510a</vt:lpwstr>
      </vt:variant>
      <vt:variant>
        <vt:lpwstr/>
      </vt:variant>
      <vt:variant>
        <vt:i4>1114141</vt:i4>
      </vt:variant>
      <vt:variant>
        <vt:i4>48</vt:i4>
      </vt:variant>
      <vt:variant>
        <vt:i4>0</vt:i4>
      </vt:variant>
      <vt:variant>
        <vt:i4>5</vt:i4>
      </vt:variant>
      <vt:variant>
        <vt:lpwstr>https://m.likumi.lv/ta/id/349266-par-valdibas-ricibas-planu-deklaracijas-par-evikas-silinas-vadita-ministru-kabineta-iecereto-darbibu-istenosanai</vt:lpwstr>
      </vt:variant>
      <vt:variant>
        <vt:lpwstr/>
      </vt:variant>
      <vt:variant>
        <vt:i4>6946873</vt:i4>
      </vt:variant>
      <vt:variant>
        <vt:i4>45</vt:i4>
      </vt:variant>
      <vt:variant>
        <vt:i4>0</vt:i4>
      </vt:variant>
      <vt:variant>
        <vt:i4>5</vt:i4>
      </vt:variant>
      <vt:variant>
        <vt:lpwstr>https://www.cfla.gov.lv/lv/finansu-un-ekonomiskie-aprekini</vt:lpwstr>
      </vt:variant>
      <vt:variant>
        <vt:lpwstr/>
      </vt:variant>
      <vt:variant>
        <vt:i4>1376285</vt:i4>
      </vt:variant>
      <vt:variant>
        <vt:i4>42</vt:i4>
      </vt:variant>
      <vt:variant>
        <vt:i4>0</vt:i4>
      </vt:variant>
      <vt:variant>
        <vt:i4>5</vt:i4>
      </vt:variant>
      <vt:variant>
        <vt:lpwstr>https://www.cfla.gov.lv/lv/finansu-un-ekonomisko-aprekinu-vadlinijas</vt:lpwstr>
      </vt:variant>
      <vt:variant>
        <vt:lpwstr/>
      </vt:variant>
      <vt:variant>
        <vt:i4>6488114</vt:i4>
      </vt:variant>
      <vt:variant>
        <vt:i4>39</vt:i4>
      </vt:variant>
      <vt:variant>
        <vt:i4>0</vt:i4>
      </vt:variant>
      <vt:variant>
        <vt:i4>5</vt:i4>
      </vt:variant>
      <vt:variant>
        <vt:lpwstr>https://www.cfla.gov.lv/lv/informativie-zinojumi-ministru-kabinetam</vt:lpwstr>
      </vt:variant>
      <vt:variant>
        <vt:lpwstr/>
      </vt:variant>
      <vt:variant>
        <vt:i4>6946873</vt:i4>
      </vt:variant>
      <vt:variant>
        <vt:i4>36</vt:i4>
      </vt:variant>
      <vt:variant>
        <vt:i4>0</vt:i4>
      </vt:variant>
      <vt:variant>
        <vt:i4>5</vt:i4>
      </vt:variant>
      <vt:variant>
        <vt:lpwstr>https://www.cfla.gov.lv/lv/finansu-un-ekonomiskie-aprekini</vt:lpwstr>
      </vt:variant>
      <vt:variant>
        <vt:lpwstr/>
      </vt:variant>
      <vt:variant>
        <vt:i4>5832790</vt:i4>
      </vt:variant>
      <vt:variant>
        <vt:i4>33</vt:i4>
      </vt:variant>
      <vt:variant>
        <vt:i4>0</vt:i4>
      </vt:variant>
      <vt:variant>
        <vt:i4>5</vt:i4>
      </vt:variant>
      <vt:variant>
        <vt:lpwstr>https://likumi.lv/ta/id/357023-majoklu-pieejamibas-pamatnostadnu-20232027-gadam-istenosanas-plans-20242027-gadam</vt:lpwstr>
      </vt:variant>
      <vt:variant>
        <vt:lpwstr/>
      </vt:variant>
      <vt:variant>
        <vt:i4>1310777</vt:i4>
      </vt:variant>
      <vt:variant>
        <vt:i4>30</vt:i4>
      </vt:variant>
      <vt:variant>
        <vt:i4>0</vt:i4>
      </vt:variant>
      <vt:variant>
        <vt:i4>5</vt:i4>
      </vt:variant>
      <vt:variant>
        <vt:lpwstr>https://tapportals.mk.gov.lv/legal_acts/c2bcac5f-e77f-4d99-acc8-ed07ed1c510a</vt:lpwstr>
      </vt:variant>
      <vt:variant>
        <vt:lpwstr/>
      </vt:variant>
      <vt:variant>
        <vt:i4>1900603</vt:i4>
      </vt:variant>
      <vt:variant>
        <vt:i4>27</vt:i4>
      </vt:variant>
      <vt:variant>
        <vt:i4>0</vt:i4>
      </vt:variant>
      <vt:variant>
        <vt:i4>5</vt:i4>
      </vt:variant>
      <vt:variant>
        <vt:lpwstr>https://tapportals.mk.gov.lv/legal_acts/1334c689-ba33-4d44-8bb2-6468f7d34798</vt:lpwstr>
      </vt:variant>
      <vt:variant>
        <vt:lpwstr/>
      </vt:variant>
      <vt:variant>
        <vt:i4>1310777</vt:i4>
      </vt:variant>
      <vt:variant>
        <vt:i4>24</vt:i4>
      </vt:variant>
      <vt:variant>
        <vt:i4>0</vt:i4>
      </vt:variant>
      <vt:variant>
        <vt:i4>5</vt:i4>
      </vt:variant>
      <vt:variant>
        <vt:lpwstr>https://tapportals.mk.gov.lv/legal_acts/c2bcac5f-e77f-4d99-acc8-ed07ed1c510a</vt:lpwstr>
      </vt:variant>
      <vt:variant>
        <vt:lpwstr/>
      </vt:variant>
      <vt:variant>
        <vt:i4>1114143</vt:i4>
      </vt:variant>
      <vt:variant>
        <vt:i4>21</vt:i4>
      </vt:variant>
      <vt:variant>
        <vt:i4>0</vt:i4>
      </vt:variant>
      <vt:variant>
        <vt:i4>5</vt:i4>
      </vt:variant>
      <vt:variant>
        <vt:lpwstr>https://www.eis.gov.lv/EKEIS/Supplier/Procurement/126517</vt:lpwstr>
      </vt:variant>
      <vt:variant>
        <vt:lpwstr/>
      </vt:variant>
      <vt:variant>
        <vt:i4>1114132</vt:i4>
      </vt:variant>
      <vt:variant>
        <vt:i4>18</vt:i4>
      </vt:variant>
      <vt:variant>
        <vt:i4>0</vt:i4>
      </vt:variant>
      <vt:variant>
        <vt:i4>5</vt:i4>
      </vt:variant>
      <vt:variant>
        <vt:lpwstr>https://www.eis.gov.lv/EKEIS/Supplier/Procurement/119352</vt:lpwstr>
      </vt:variant>
      <vt:variant>
        <vt:lpwstr/>
      </vt:variant>
      <vt:variant>
        <vt:i4>4063358</vt:i4>
      </vt:variant>
      <vt:variant>
        <vt:i4>15</vt:i4>
      </vt:variant>
      <vt:variant>
        <vt:i4>0</vt:i4>
      </vt:variant>
      <vt:variant>
        <vt:i4>5</vt:i4>
      </vt:variant>
      <vt:variant>
        <vt:lpwstr>https://likumi.lv/ta/id/352823</vt:lpwstr>
      </vt:variant>
      <vt:variant>
        <vt:lpwstr/>
      </vt:variant>
      <vt:variant>
        <vt:i4>7077971</vt:i4>
      </vt:variant>
      <vt:variant>
        <vt:i4>12</vt:i4>
      </vt:variant>
      <vt:variant>
        <vt:i4>0</vt:i4>
      </vt:variant>
      <vt:variant>
        <vt:i4>5</vt:i4>
      </vt:variant>
      <vt:variant>
        <vt:lpwstr>https://ec.europa.eu/regional_policy/en/information/publications/guides/2014/guide-to-cost-benefit-analysis-of-investment-projects-for-cohesion-policy-2014-2020</vt:lpwstr>
      </vt:variant>
      <vt:variant>
        <vt:lpwstr/>
      </vt:variant>
      <vt:variant>
        <vt:i4>720966</vt:i4>
      </vt:variant>
      <vt:variant>
        <vt:i4>9</vt:i4>
      </vt:variant>
      <vt:variant>
        <vt:i4>0</vt:i4>
      </vt:variant>
      <vt:variant>
        <vt:i4>5</vt:i4>
      </vt:variant>
      <vt:variant>
        <vt:lpwstr>https://www.fm.gov.lv/lv/makroekonomiskie-pienemumi-un-prognozes</vt:lpwstr>
      </vt:variant>
      <vt:variant>
        <vt:lpwstr/>
      </vt:variant>
      <vt:variant>
        <vt:i4>8192125</vt:i4>
      </vt:variant>
      <vt:variant>
        <vt:i4>6</vt:i4>
      </vt:variant>
      <vt:variant>
        <vt:i4>0</vt:i4>
      </vt:variant>
      <vt:variant>
        <vt:i4>5</vt:i4>
      </vt:variant>
      <vt:variant>
        <vt:lpwstr>https://www.cfla.gov.lv/lv/finansu-un-ekonomisko-aprekinu-fea-sagatavosanas-lemumi</vt:lpwstr>
      </vt:variant>
      <vt:variant>
        <vt:lpwstr/>
      </vt:variant>
      <vt:variant>
        <vt:i4>6881316</vt:i4>
      </vt:variant>
      <vt:variant>
        <vt:i4>3</vt:i4>
      </vt:variant>
      <vt:variant>
        <vt:i4>0</vt:i4>
      </vt:variant>
      <vt:variant>
        <vt:i4>5</vt:i4>
      </vt:variant>
      <vt:variant>
        <vt:lpwstr>https://www.youtube.com/watch?v=j0qCNzr2L-s</vt:lpwstr>
      </vt:variant>
      <vt:variant>
        <vt:lpwstr/>
      </vt:variant>
      <vt:variant>
        <vt:i4>1310777</vt:i4>
      </vt:variant>
      <vt:variant>
        <vt:i4>0</vt:i4>
      </vt:variant>
      <vt:variant>
        <vt:i4>0</vt:i4>
      </vt:variant>
      <vt:variant>
        <vt:i4>5</vt:i4>
      </vt:variant>
      <vt:variant>
        <vt:lpwstr>https://tapportals.mk.gov.lv/legal_acts/c2bcac5f-e77f-4d99-acc8-ed07ed1c510a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Diāna Škļara</dc:creator>
  <cp:keywords/>
  <dc:description/>
  <cp:lastModifiedBy>Diāna Stajevska</cp:lastModifiedBy>
  <cp:revision>9</cp:revision>
  <cp:lastPrinted>2025-02-05T11:46:00Z</cp:lastPrinted>
  <dcterms:created xsi:type="dcterms:W3CDTF">2025-02-13T11:58:00Z</dcterms:created>
  <dcterms:modified xsi:type="dcterms:W3CDTF">2025-02-13T12:22:00Z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0x0101002B75A837DF00024DBC7481451BD525B2</vt:lpwstr>
  </property>
  <property fmtid="{D5CDD505-2E9C-101B-9397-08002B2CF9AE}" pid="3" name="Order">
    <vt:r8>584500</vt:r8>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