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6BF2F4" w14:textId="50B479E7" w:rsidR="00E905FC" w:rsidRPr="00BD3F8E" w:rsidRDefault="001873CB" w:rsidP="00935C8A">
      <w:pPr>
        <w:spacing w:after="0" w:line="240" w:lineRule="auto"/>
        <w:jc w:val="center"/>
        <w:rPr>
          <w:rFonts w:ascii="Times New Roman" w:hAnsi="Times New Roman" w:cs="Times New Roman"/>
          <w:b/>
          <w:sz w:val="24"/>
          <w:szCs w:val="24"/>
        </w:rPr>
      </w:pPr>
      <w:r w:rsidRPr="00BD3F8E">
        <w:rPr>
          <w:rFonts w:ascii="Times New Roman" w:hAnsi="Times New Roman" w:cs="Times New Roman"/>
          <w:b/>
          <w:sz w:val="24"/>
          <w:szCs w:val="24"/>
        </w:rPr>
        <w:t xml:space="preserve">Informatīvais </w:t>
      </w:r>
      <w:r w:rsidR="0063608E" w:rsidRPr="00BD3F8E">
        <w:rPr>
          <w:rFonts w:ascii="Times New Roman" w:hAnsi="Times New Roman" w:cs="Times New Roman"/>
          <w:b/>
          <w:sz w:val="24"/>
          <w:szCs w:val="24"/>
        </w:rPr>
        <w:t>ziņojum</w:t>
      </w:r>
      <w:r w:rsidRPr="00BD3F8E">
        <w:rPr>
          <w:rFonts w:ascii="Times New Roman" w:hAnsi="Times New Roman" w:cs="Times New Roman"/>
          <w:b/>
          <w:sz w:val="24"/>
          <w:szCs w:val="24"/>
        </w:rPr>
        <w:t>s</w:t>
      </w:r>
      <w:r w:rsidR="00180F85">
        <w:rPr>
          <w:rFonts w:ascii="Times New Roman" w:hAnsi="Times New Roman" w:cs="Times New Roman"/>
          <w:b/>
          <w:sz w:val="24"/>
          <w:szCs w:val="24"/>
        </w:rPr>
        <w:t xml:space="preserve"> </w:t>
      </w:r>
      <w:bookmarkStart w:id="0" w:name="_Hlk136873211"/>
      <w:r w:rsidR="00E905FC" w:rsidRPr="00BD3F8E">
        <w:rPr>
          <w:rFonts w:ascii="Times New Roman" w:hAnsi="Times New Roman" w:cs="Times New Roman"/>
          <w:b/>
          <w:sz w:val="24"/>
          <w:szCs w:val="24"/>
        </w:rPr>
        <w:t>“</w:t>
      </w:r>
      <w:r w:rsidR="00DC3F38" w:rsidRPr="00BD3F8E">
        <w:rPr>
          <w:rFonts w:ascii="Times New Roman" w:hAnsi="Times New Roman" w:cs="Times New Roman"/>
          <w:b/>
          <w:sz w:val="24"/>
          <w:szCs w:val="24"/>
        </w:rPr>
        <w:t xml:space="preserve">Par </w:t>
      </w:r>
      <w:r w:rsidR="00E905FC" w:rsidRPr="00BD3F8E">
        <w:rPr>
          <w:rFonts w:ascii="Times New Roman" w:hAnsi="Times New Roman" w:cs="Times New Roman"/>
          <w:b/>
          <w:sz w:val="24"/>
          <w:szCs w:val="24"/>
        </w:rPr>
        <w:t>Latvijas iesaist</w:t>
      </w:r>
      <w:r w:rsidR="00DC3F38" w:rsidRPr="00BD3F8E">
        <w:rPr>
          <w:rFonts w:ascii="Times New Roman" w:hAnsi="Times New Roman" w:cs="Times New Roman"/>
          <w:b/>
          <w:sz w:val="24"/>
          <w:szCs w:val="24"/>
        </w:rPr>
        <w:t>i</w:t>
      </w:r>
      <w:r w:rsidR="007E6798" w:rsidRPr="00BD3F8E">
        <w:rPr>
          <w:rFonts w:ascii="Times New Roman" w:hAnsi="Times New Roman" w:cs="Times New Roman"/>
          <w:b/>
          <w:sz w:val="24"/>
          <w:szCs w:val="24"/>
        </w:rPr>
        <w:t xml:space="preserve"> </w:t>
      </w:r>
      <w:proofErr w:type="spellStart"/>
      <w:r w:rsidR="00E905FC" w:rsidRPr="00BD3F8E">
        <w:rPr>
          <w:rFonts w:ascii="Times New Roman" w:hAnsi="Times New Roman" w:cs="Times New Roman"/>
          <w:b/>
          <w:sz w:val="24"/>
          <w:szCs w:val="24"/>
        </w:rPr>
        <w:t>Čerņihivas</w:t>
      </w:r>
      <w:proofErr w:type="spellEnd"/>
      <w:r w:rsidR="00E905FC" w:rsidRPr="00BD3F8E">
        <w:rPr>
          <w:rFonts w:ascii="Times New Roman" w:hAnsi="Times New Roman" w:cs="Times New Roman"/>
          <w:b/>
          <w:sz w:val="24"/>
          <w:szCs w:val="24"/>
        </w:rPr>
        <w:t xml:space="preserve"> apgabala</w:t>
      </w:r>
      <w:r w:rsidR="007E6798" w:rsidRPr="00BD3F8E">
        <w:rPr>
          <w:rFonts w:ascii="Times New Roman" w:hAnsi="Times New Roman" w:cs="Times New Roman"/>
          <w:b/>
          <w:sz w:val="24"/>
          <w:szCs w:val="24"/>
        </w:rPr>
        <w:t>,</w:t>
      </w:r>
      <w:r w:rsidR="00E905FC" w:rsidRPr="00BD3F8E">
        <w:rPr>
          <w:rFonts w:ascii="Times New Roman" w:hAnsi="Times New Roman" w:cs="Times New Roman"/>
          <w:b/>
          <w:sz w:val="24"/>
          <w:szCs w:val="24"/>
        </w:rPr>
        <w:t xml:space="preserve"> </w:t>
      </w:r>
      <w:r w:rsidR="008D6575" w:rsidRPr="00BD3F8E">
        <w:rPr>
          <w:rFonts w:ascii="Times New Roman" w:hAnsi="Times New Roman" w:cs="Times New Roman"/>
          <w:b/>
          <w:sz w:val="24"/>
          <w:szCs w:val="24"/>
        </w:rPr>
        <w:t xml:space="preserve">Ukraina, </w:t>
      </w:r>
      <w:r w:rsidR="00E905FC" w:rsidRPr="00BD3F8E">
        <w:rPr>
          <w:rFonts w:ascii="Times New Roman" w:hAnsi="Times New Roman" w:cs="Times New Roman"/>
          <w:b/>
          <w:sz w:val="24"/>
          <w:szCs w:val="24"/>
        </w:rPr>
        <w:t>rekonstrukcijā”</w:t>
      </w:r>
    </w:p>
    <w:bookmarkEnd w:id="0"/>
    <w:p w14:paraId="59933B5C" w14:textId="77777777" w:rsidR="00935C8A" w:rsidRPr="00BD3F8E" w:rsidRDefault="00935C8A" w:rsidP="0077695F">
      <w:pPr>
        <w:spacing w:after="0" w:line="240" w:lineRule="auto"/>
        <w:jc w:val="center"/>
        <w:rPr>
          <w:rFonts w:ascii="Times New Roman" w:hAnsi="Times New Roman" w:cs="Times New Roman"/>
          <w:b/>
          <w:sz w:val="24"/>
          <w:szCs w:val="24"/>
        </w:rPr>
      </w:pPr>
    </w:p>
    <w:p w14:paraId="0705D993" w14:textId="7DEBE143" w:rsidR="002B1D59" w:rsidRPr="00BD3F8E" w:rsidRDefault="002742C8" w:rsidP="002B1D59">
      <w:pPr>
        <w:spacing w:before="120" w:after="120" w:line="240" w:lineRule="auto"/>
        <w:ind w:firstLine="720"/>
        <w:jc w:val="both"/>
        <w:rPr>
          <w:rFonts w:ascii="Times New Roman" w:hAnsi="Times New Roman" w:cs="Times New Roman"/>
          <w:sz w:val="24"/>
          <w:szCs w:val="24"/>
        </w:rPr>
      </w:pPr>
      <w:r w:rsidRPr="00BD3F8E">
        <w:rPr>
          <w:rFonts w:ascii="Times New Roman" w:hAnsi="Times New Roman" w:cs="Times New Roman"/>
          <w:sz w:val="24"/>
          <w:szCs w:val="24"/>
        </w:rPr>
        <w:t xml:space="preserve">Informatīvais ziņojums “Par Latvijas iesaisti </w:t>
      </w:r>
      <w:proofErr w:type="spellStart"/>
      <w:r w:rsidRPr="00BD3F8E">
        <w:rPr>
          <w:rFonts w:ascii="Times New Roman" w:hAnsi="Times New Roman" w:cs="Times New Roman"/>
          <w:sz w:val="24"/>
          <w:szCs w:val="24"/>
        </w:rPr>
        <w:t>Čerņihivas</w:t>
      </w:r>
      <w:proofErr w:type="spellEnd"/>
      <w:r w:rsidRPr="00BD3F8E">
        <w:rPr>
          <w:rFonts w:ascii="Times New Roman" w:hAnsi="Times New Roman" w:cs="Times New Roman"/>
          <w:sz w:val="24"/>
          <w:szCs w:val="24"/>
        </w:rPr>
        <w:t xml:space="preserve"> apgabala, Ukraina, rekonstrukcijā” sagatavots</w:t>
      </w:r>
      <w:r w:rsidR="00685827" w:rsidRPr="00BD3F8E">
        <w:rPr>
          <w:rFonts w:ascii="Times New Roman" w:hAnsi="Times New Roman" w:cs="Times New Roman"/>
          <w:sz w:val="24"/>
          <w:szCs w:val="24"/>
        </w:rPr>
        <w:t xml:space="preserve">, pamatojoties uz </w:t>
      </w:r>
      <w:r w:rsidR="002B1D59" w:rsidRPr="00BD3F8E">
        <w:rPr>
          <w:rFonts w:ascii="Times New Roman" w:hAnsi="Times New Roman" w:cs="Times New Roman"/>
          <w:sz w:val="24"/>
          <w:szCs w:val="24"/>
        </w:rPr>
        <w:t xml:space="preserve">Ministru kabineta </w:t>
      </w:r>
      <w:r w:rsidR="00502B9C" w:rsidRPr="00BD3F8E">
        <w:rPr>
          <w:rFonts w:ascii="Times New Roman" w:hAnsi="Times New Roman" w:cs="Times New Roman"/>
          <w:sz w:val="24"/>
          <w:szCs w:val="24"/>
        </w:rPr>
        <w:t>2024.</w:t>
      </w:r>
      <w:r w:rsidR="00573364">
        <w:rPr>
          <w:rFonts w:ascii="Times New Roman" w:hAnsi="Times New Roman" w:cs="Times New Roman"/>
          <w:sz w:val="24"/>
          <w:szCs w:val="24"/>
        </w:rPr>
        <w:t> </w:t>
      </w:r>
      <w:r w:rsidR="00502B9C" w:rsidRPr="00BD3F8E">
        <w:rPr>
          <w:rFonts w:ascii="Times New Roman" w:hAnsi="Times New Roman" w:cs="Times New Roman"/>
          <w:sz w:val="24"/>
          <w:szCs w:val="24"/>
        </w:rPr>
        <w:t>gada 2.</w:t>
      </w:r>
      <w:r w:rsidR="00573364">
        <w:rPr>
          <w:rFonts w:ascii="Times New Roman" w:hAnsi="Times New Roman" w:cs="Times New Roman"/>
          <w:sz w:val="24"/>
          <w:szCs w:val="24"/>
        </w:rPr>
        <w:t> </w:t>
      </w:r>
      <w:r w:rsidR="00502B9C" w:rsidRPr="00BD3F8E">
        <w:rPr>
          <w:rFonts w:ascii="Times New Roman" w:hAnsi="Times New Roman" w:cs="Times New Roman"/>
          <w:sz w:val="24"/>
          <w:szCs w:val="24"/>
        </w:rPr>
        <w:t>aprīļa sēdē nolemto (prot. Nr.14 39.§ 2.</w:t>
      </w:r>
      <w:r w:rsidR="00573364">
        <w:rPr>
          <w:rFonts w:ascii="Times New Roman" w:hAnsi="Times New Roman" w:cs="Times New Roman"/>
          <w:sz w:val="24"/>
          <w:szCs w:val="24"/>
        </w:rPr>
        <w:t> </w:t>
      </w:r>
      <w:r w:rsidR="00502B9C" w:rsidRPr="00BD3F8E">
        <w:rPr>
          <w:rFonts w:ascii="Times New Roman" w:hAnsi="Times New Roman" w:cs="Times New Roman"/>
          <w:sz w:val="24"/>
          <w:szCs w:val="24"/>
        </w:rPr>
        <w:t>punkts).</w:t>
      </w:r>
    </w:p>
    <w:p w14:paraId="03966579" w14:textId="1D42A05A" w:rsidR="002A0D60" w:rsidRPr="00BD3F8E" w:rsidRDefault="002742C8" w:rsidP="002742C8">
      <w:pPr>
        <w:spacing w:before="120" w:after="120" w:line="240" w:lineRule="auto"/>
        <w:ind w:firstLine="720"/>
        <w:jc w:val="both"/>
        <w:rPr>
          <w:rFonts w:ascii="Times New Roman" w:hAnsi="Times New Roman" w:cs="Times New Roman"/>
          <w:sz w:val="24"/>
          <w:szCs w:val="24"/>
        </w:rPr>
      </w:pPr>
      <w:r w:rsidRPr="00BD3F8E">
        <w:rPr>
          <w:rFonts w:ascii="Times New Roman" w:hAnsi="Times New Roman" w:cs="Times New Roman"/>
          <w:sz w:val="24"/>
          <w:szCs w:val="24"/>
        </w:rPr>
        <w:t xml:space="preserve">Ziņojuma mērķis ir informēt Ministru kabinetu </w:t>
      </w:r>
      <w:r w:rsidR="002A0D60" w:rsidRPr="00BD3F8E">
        <w:rPr>
          <w:rFonts w:ascii="Times New Roman" w:hAnsi="Times New Roman" w:cs="Times New Roman"/>
          <w:sz w:val="24"/>
          <w:szCs w:val="24"/>
        </w:rPr>
        <w:t xml:space="preserve">par plānoto atbalsta </w:t>
      </w:r>
      <w:proofErr w:type="spellStart"/>
      <w:r w:rsidR="002A0D60" w:rsidRPr="00BD3F8E">
        <w:rPr>
          <w:rFonts w:ascii="Times New Roman" w:hAnsi="Times New Roman" w:cs="Times New Roman"/>
          <w:sz w:val="24"/>
          <w:szCs w:val="24"/>
        </w:rPr>
        <w:t>Čerņihivas</w:t>
      </w:r>
      <w:proofErr w:type="spellEnd"/>
      <w:r w:rsidR="002A0D60" w:rsidRPr="00BD3F8E">
        <w:rPr>
          <w:rFonts w:ascii="Times New Roman" w:hAnsi="Times New Roman" w:cs="Times New Roman"/>
          <w:sz w:val="24"/>
          <w:szCs w:val="24"/>
        </w:rPr>
        <w:t xml:space="preserve"> apgabala rekonstrukcij</w:t>
      </w:r>
      <w:r w:rsidR="00DF0B84" w:rsidRPr="00BD3F8E">
        <w:rPr>
          <w:rFonts w:ascii="Times New Roman" w:hAnsi="Times New Roman" w:cs="Times New Roman"/>
          <w:sz w:val="24"/>
          <w:szCs w:val="24"/>
        </w:rPr>
        <w:t>ai</w:t>
      </w:r>
      <w:r w:rsidR="002A0D60" w:rsidRPr="00BD3F8E">
        <w:rPr>
          <w:rFonts w:ascii="Times New Roman" w:hAnsi="Times New Roman" w:cs="Times New Roman"/>
          <w:sz w:val="24"/>
          <w:szCs w:val="24"/>
        </w:rPr>
        <w:t xml:space="preserve"> </w:t>
      </w:r>
      <w:r w:rsidR="00F12171" w:rsidRPr="00BD3F8E">
        <w:rPr>
          <w:rFonts w:ascii="Times New Roman" w:hAnsi="Times New Roman" w:cs="Times New Roman"/>
          <w:sz w:val="24"/>
          <w:szCs w:val="24"/>
        </w:rPr>
        <w:t>2</w:t>
      </w:r>
      <w:r w:rsidR="00A21C2E">
        <w:rPr>
          <w:rFonts w:ascii="Times New Roman" w:hAnsi="Times New Roman" w:cs="Times New Roman"/>
          <w:sz w:val="24"/>
          <w:szCs w:val="24"/>
        </w:rPr>
        <w:t> </w:t>
      </w:r>
      <w:r w:rsidR="00F12171" w:rsidRPr="00BD3F8E">
        <w:rPr>
          <w:rFonts w:ascii="Times New Roman" w:hAnsi="Times New Roman" w:cs="Times New Roman"/>
          <w:sz w:val="24"/>
          <w:szCs w:val="24"/>
        </w:rPr>
        <w:t>000</w:t>
      </w:r>
      <w:r w:rsidR="00F4702E">
        <w:rPr>
          <w:rFonts w:ascii="Times New Roman" w:hAnsi="Times New Roman" w:cs="Times New Roman"/>
          <w:sz w:val="24"/>
          <w:szCs w:val="24"/>
        </w:rPr>
        <w:t> </w:t>
      </w:r>
      <w:r w:rsidR="00F12171" w:rsidRPr="00BD3F8E">
        <w:rPr>
          <w:rFonts w:ascii="Times New Roman" w:hAnsi="Times New Roman" w:cs="Times New Roman"/>
          <w:sz w:val="24"/>
          <w:szCs w:val="24"/>
        </w:rPr>
        <w:t>000</w:t>
      </w:r>
      <w:r w:rsidR="00F4702E">
        <w:rPr>
          <w:rFonts w:ascii="Times New Roman" w:hAnsi="Times New Roman" w:cs="Times New Roman"/>
          <w:sz w:val="24"/>
          <w:szCs w:val="24"/>
        </w:rPr>
        <w:t> </w:t>
      </w:r>
      <w:proofErr w:type="spellStart"/>
      <w:r w:rsidR="00F12171" w:rsidRPr="00BD3F8E">
        <w:rPr>
          <w:rFonts w:ascii="Times New Roman" w:hAnsi="Times New Roman" w:cs="Times New Roman"/>
          <w:i/>
          <w:iCs/>
          <w:sz w:val="24"/>
          <w:szCs w:val="24"/>
        </w:rPr>
        <w:t>euro</w:t>
      </w:r>
      <w:proofErr w:type="spellEnd"/>
      <w:r w:rsidR="00F12171" w:rsidRPr="00BD3F8E">
        <w:rPr>
          <w:rFonts w:ascii="Times New Roman" w:hAnsi="Times New Roman" w:cs="Times New Roman"/>
          <w:sz w:val="24"/>
          <w:szCs w:val="24"/>
        </w:rPr>
        <w:t xml:space="preserve"> apmērā </w:t>
      </w:r>
      <w:r w:rsidR="002A0D60" w:rsidRPr="00BD3F8E">
        <w:rPr>
          <w:rFonts w:ascii="Times New Roman" w:hAnsi="Times New Roman" w:cs="Times New Roman"/>
          <w:sz w:val="24"/>
          <w:szCs w:val="24"/>
        </w:rPr>
        <w:t>izlietojumu un atbilstošajām procedūrām.</w:t>
      </w:r>
    </w:p>
    <w:p w14:paraId="6407382D" w14:textId="12BEC76C" w:rsidR="002742C8" w:rsidRPr="00BD3F8E" w:rsidRDefault="002A0D60" w:rsidP="002742C8">
      <w:pPr>
        <w:spacing w:before="120" w:after="120" w:line="240" w:lineRule="auto"/>
        <w:ind w:firstLine="720"/>
        <w:jc w:val="both"/>
        <w:rPr>
          <w:rFonts w:ascii="Times New Roman" w:hAnsi="Times New Roman" w:cs="Times New Roman"/>
          <w:b/>
          <w:bCs/>
          <w:sz w:val="24"/>
          <w:szCs w:val="24"/>
        </w:rPr>
      </w:pPr>
      <w:r w:rsidRPr="00BD3F8E">
        <w:rPr>
          <w:rFonts w:ascii="Times New Roman" w:hAnsi="Times New Roman" w:cs="Times New Roman"/>
          <w:b/>
          <w:bCs/>
          <w:sz w:val="24"/>
          <w:szCs w:val="24"/>
        </w:rPr>
        <w:t>Situācijas apraksts</w:t>
      </w:r>
    </w:p>
    <w:p w14:paraId="2D983D2E" w14:textId="1D4E8220" w:rsidR="00325206" w:rsidRPr="00BD3F8E" w:rsidRDefault="009F1707" w:rsidP="00325206">
      <w:pPr>
        <w:spacing w:before="120" w:after="120" w:line="240" w:lineRule="auto"/>
        <w:ind w:firstLine="720"/>
        <w:jc w:val="both"/>
        <w:rPr>
          <w:rFonts w:ascii="Times New Roman" w:hAnsi="Times New Roman" w:cs="Times New Roman"/>
          <w:sz w:val="24"/>
          <w:szCs w:val="24"/>
        </w:rPr>
      </w:pPr>
      <w:r w:rsidRPr="00BD3F8E">
        <w:rPr>
          <w:rFonts w:ascii="Times New Roman" w:hAnsi="Times New Roman" w:cs="Times New Roman"/>
          <w:sz w:val="24"/>
          <w:szCs w:val="24"/>
        </w:rPr>
        <w:t>Saskaņā ar Ārlietu ministrijas sagatavoto informatīvo ziņojumu “</w:t>
      </w:r>
      <w:r w:rsidR="00502B9C" w:rsidRPr="00BD3F8E">
        <w:rPr>
          <w:rFonts w:ascii="Times New Roman" w:hAnsi="Times New Roman" w:cs="Times New Roman"/>
          <w:sz w:val="24"/>
          <w:szCs w:val="24"/>
        </w:rPr>
        <w:t xml:space="preserve">Par Latvijas iesaisti Ukrainas, jo īpaši </w:t>
      </w:r>
      <w:proofErr w:type="spellStart"/>
      <w:r w:rsidR="00502B9C" w:rsidRPr="00BD3F8E">
        <w:rPr>
          <w:rFonts w:ascii="Times New Roman" w:hAnsi="Times New Roman" w:cs="Times New Roman"/>
          <w:sz w:val="24"/>
          <w:szCs w:val="24"/>
        </w:rPr>
        <w:t>Čerņihivas</w:t>
      </w:r>
      <w:proofErr w:type="spellEnd"/>
      <w:r w:rsidR="00502B9C" w:rsidRPr="00BD3F8E">
        <w:rPr>
          <w:rFonts w:ascii="Times New Roman" w:hAnsi="Times New Roman" w:cs="Times New Roman"/>
          <w:sz w:val="24"/>
          <w:szCs w:val="24"/>
        </w:rPr>
        <w:t xml:space="preserve"> apgabala, rekonstrukcijā</w:t>
      </w:r>
      <w:r w:rsidRPr="00BD3F8E">
        <w:rPr>
          <w:rFonts w:ascii="Times New Roman" w:hAnsi="Times New Roman" w:cs="Times New Roman"/>
          <w:sz w:val="24"/>
          <w:szCs w:val="24"/>
        </w:rPr>
        <w:t>”</w:t>
      </w:r>
      <w:r w:rsidR="00502B9C" w:rsidRPr="00BD3F8E">
        <w:rPr>
          <w:rFonts w:ascii="Times New Roman" w:hAnsi="Times New Roman" w:cs="Times New Roman"/>
          <w:sz w:val="24"/>
          <w:szCs w:val="24"/>
        </w:rPr>
        <w:t xml:space="preserve"> (23-TA-3165)</w:t>
      </w:r>
      <w:r w:rsidR="00AF55EE" w:rsidRPr="00BD3F8E">
        <w:rPr>
          <w:rFonts w:ascii="Times New Roman" w:hAnsi="Times New Roman" w:cs="Times New Roman"/>
          <w:sz w:val="24"/>
          <w:szCs w:val="24"/>
        </w:rPr>
        <w:t xml:space="preserve">, viens no </w:t>
      </w:r>
      <w:r w:rsidR="00325206" w:rsidRPr="00BD3F8E">
        <w:rPr>
          <w:rFonts w:ascii="Times New Roman" w:hAnsi="Times New Roman" w:cs="Times New Roman"/>
          <w:sz w:val="24"/>
          <w:szCs w:val="24"/>
        </w:rPr>
        <w:t>Latvijas 2023.</w:t>
      </w:r>
      <w:r w:rsidR="00573364">
        <w:rPr>
          <w:rFonts w:ascii="Times New Roman" w:hAnsi="Times New Roman" w:cs="Times New Roman"/>
          <w:sz w:val="24"/>
          <w:szCs w:val="24"/>
        </w:rPr>
        <w:t> </w:t>
      </w:r>
      <w:r w:rsidR="00325206" w:rsidRPr="00BD3F8E">
        <w:rPr>
          <w:rFonts w:ascii="Times New Roman" w:hAnsi="Times New Roman" w:cs="Times New Roman"/>
          <w:sz w:val="24"/>
          <w:szCs w:val="24"/>
        </w:rPr>
        <w:t xml:space="preserve">gadā uzsāktās Ukrainas rekonstrukcijas turpināšanai un paplašināšanai </w:t>
      </w:r>
      <w:r w:rsidR="00AB7F24" w:rsidRPr="00BD3F8E">
        <w:rPr>
          <w:rFonts w:ascii="Times New Roman" w:hAnsi="Times New Roman" w:cs="Times New Roman"/>
          <w:sz w:val="24"/>
          <w:szCs w:val="24"/>
        </w:rPr>
        <w:t>piedāvāt</w:t>
      </w:r>
      <w:r w:rsidR="00952D58" w:rsidRPr="00BD3F8E">
        <w:rPr>
          <w:rFonts w:ascii="Times New Roman" w:hAnsi="Times New Roman" w:cs="Times New Roman"/>
          <w:sz w:val="24"/>
          <w:szCs w:val="24"/>
        </w:rPr>
        <w:t>a</w:t>
      </w:r>
      <w:r w:rsidR="00AB7F24" w:rsidRPr="00BD3F8E">
        <w:rPr>
          <w:rFonts w:ascii="Times New Roman" w:hAnsi="Times New Roman" w:cs="Times New Roman"/>
          <w:sz w:val="24"/>
          <w:szCs w:val="24"/>
        </w:rPr>
        <w:t xml:space="preserve">jiem </w:t>
      </w:r>
      <w:r w:rsidR="00B7139D" w:rsidRPr="00BD3F8E">
        <w:rPr>
          <w:rFonts w:ascii="Times New Roman" w:hAnsi="Times New Roman" w:cs="Times New Roman"/>
          <w:sz w:val="24"/>
          <w:szCs w:val="24"/>
        </w:rPr>
        <w:t xml:space="preserve">atbalsta </w:t>
      </w:r>
      <w:r w:rsidR="00AF55EE" w:rsidRPr="00BD3F8E">
        <w:rPr>
          <w:rFonts w:ascii="Times New Roman" w:hAnsi="Times New Roman" w:cs="Times New Roman"/>
          <w:sz w:val="24"/>
          <w:szCs w:val="24"/>
        </w:rPr>
        <w:t xml:space="preserve">virzieniem </w:t>
      </w:r>
      <w:r w:rsidR="00325206" w:rsidRPr="00BD3F8E">
        <w:rPr>
          <w:rFonts w:ascii="Times New Roman" w:hAnsi="Times New Roman" w:cs="Times New Roman"/>
          <w:sz w:val="24"/>
          <w:szCs w:val="24"/>
        </w:rPr>
        <w:t xml:space="preserve">ir turpināt veicināt Latvijas uzņēmēju iesaisti rekonstrukcijas projektu īstenošanā </w:t>
      </w:r>
      <w:proofErr w:type="spellStart"/>
      <w:r w:rsidR="00325206" w:rsidRPr="00BD3F8E">
        <w:rPr>
          <w:rFonts w:ascii="Times New Roman" w:hAnsi="Times New Roman" w:cs="Times New Roman"/>
          <w:sz w:val="24"/>
          <w:szCs w:val="24"/>
        </w:rPr>
        <w:t>Čerņihivas</w:t>
      </w:r>
      <w:proofErr w:type="spellEnd"/>
      <w:r w:rsidR="00325206" w:rsidRPr="00BD3F8E">
        <w:rPr>
          <w:rFonts w:ascii="Times New Roman" w:hAnsi="Times New Roman" w:cs="Times New Roman"/>
          <w:sz w:val="24"/>
          <w:szCs w:val="24"/>
        </w:rPr>
        <w:t xml:space="preserve"> apgabalā. Šim mērķim paredzēts atvēlēt 2</w:t>
      </w:r>
      <w:r w:rsidR="00A21C2E">
        <w:rPr>
          <w:rFonts w:ascii="Times New Roman" w:hAnsi="Times New Roman" w:cs="Times New Roman"/>
          <w:sz w:val="24"/>
          <w:szCs w:val="24"/>
        </w:rPr>
        <w:t> </w:t>
      </w:r>
      <w:r w:rsidR="00325206" w:rsidRPr="00BD3F8E">
        <w:rPr>
          <w:rFonts w:ascii="Times New Roman" w:hAnsi="Times New Roman" w:cs="Times New Roman"/>
          <w:sz w:val="24"/>
          <w:szCs w:val="24"/>
        </w:rPr>
        <w:t>000</w:t>
      </w:r>
      <w:r w:rsidR="00A21C2E">
        <w:rPr>
          <w:rFonts w:ascii="Times New Roman" w:hAnsi="Times New Roman" w:cs="Times New Roman"/>
          <w:sz w:val="24"/>
          <w:szCs w:val="24"/>
        </w:rPr>
        <w:t> </w:t>
      </w:r>
      <w:r w:rsidR="00325206" w:rsidRPr="00BD3F8E">
        <w:rPr>
          <w:rFonts w:ascii="Times New Roman" w:hAnsi="Times New Roman" w:cs="Times New Roman"/>
          <w:sz w:val="24"/>
          <w:szCs w:val="24"/>
        </w:rPr>
        <w:t xml:space="preserve">000 </w:t>
      </w:r>
      <w:proofErr w:type="spellStart"/>
      <w:r w:rsidR="00325206" w:rsidRPr="00BD3F8E">
        <w:rPr>
          <w:rFonts w:ascii="Times New Roman" w:hAnsi="Times New Roman" w:cs="Times New Roman"/>
          <w:i/>
          <w:iCs/>
          <w:sz w:val="24"/>
          <w:szCs w:val="24"/>
        </w:rPr>
        <w:t>euro</w:t>
      </w:r>
      <w:proofErr w:type="spellEnd"/>
      <w:r w:rsidR="00325206" w:rsidRPr="00BD3F8E">
        <w:rPr>
          <w:rFonts w:ascii="Times New Roman" w:hAnsi="Times New Roman" w:cs="Times New Roman"/>
          <w:sz w:val="24"/>
          <w:szCs w:val="24"/>
        </w:rPr>
        <w:t xml:space="preserve"> no </w:t>
      </w:r>
      <w:r w:rsidR="002311F1" w:rsidRPr="002311F1">
        <w:rPr>
          <w:rFonts w:ascii="Times New Roman" w:hAnsi="Times New Roman" w:cs="Times New Roman"/>
          <w:sz w:val="24"/>
          <w:szCs w:val="24"/>
        </w:rPr>
        <w:t>likumā “Par valsts budžetu 2024. gadam un budžeta ietvaru 2024., 2025. un 2026. gadam” budžeta resora “74.Gadskārtējā valsts budžeta izpildes procesā pārdalāmais finansējums” programmā 18.00.00 ''Finansējums valsts drošības stiprināšanas pasākumiem'' prioritārajam pasākumam “Pasākumi Ukrainas atbalstam un globālās drošības veicināšanai (atbalsts Ukrainas rekonstrukcijai un iemaksas Ukrainas atbalstam)” rezervētā finansējuma.</w:t>
      </w:r>
    </w:p>
    <w:p w14:paraId="1615F1BB" w14:textId="33E54560" w:rsidR="00F25A60" w:rsidRPr="00BD3F8E" w:rsidRDefault="00F25A60" w:rsidP="00F25A60">
      <w:pPr>
        <w:spacing w:before="120" w:after="120" w:line="240" w:lineRule="auto"/>
        <w:ind w:firstLine="720"/>
        <w:jc w:val="both"/>
        <w:rPr>
          <w:rFonts w:ascii="Times New Roman" w:hAnsi="Times New Roman" w:cs="Times New Roman"/>
          <w:sz w:val="24"/>
          <w:szCs w:val="24"/>
        </w:rPr>
      </w:pPr>
      <w:r w:rsidRPr="00BD3F8E">
        <w:rPr>
          <w:rFonts w:ascii="Times New Roman" w:hAnsi="Times New Roman" w:cs="Times New Roman"/>
          <w:sz w:val="24"/>
          <w:szCs w:val="24"/>
        </w:rPr>
        <w:t xml:space="preserve">Atbalsta mērķis </w:t>
      </w:r>
      <w:r w:rsidR="008A7F87" w:rsidRPr="00BD3F8E">
        <w:rPr>
          <w:rFonts w:ascii="Times New Roman" w:hAnsi="Times New Roman" w:cs="Times New Roman"/>
          <w:sz w:val="24"/>
          <w:szCs w:val="24"/>
        </w:rPr>
        <w:t xml:space="preserve">atvēlētā finansējuma ietvaros </w:t>
      </w:r>
      <w:r w:rsidRPr="00BD3F8E">
        <w:rPr>
          <w:rFonts w:ascii="Times New Roman" w:hAnsi="Times New Roman" w:cs="Times New Roman"/>
          <w:sz w:val="24"/>
          <w:szCs w:val="24"/>
        </w:rPr>
        <w:t xml:space="preserve">ir pamatpakalpojumu nodrošināšana </w:t>
      </w:r>
      <w:proofErr w:type="spellStart"/>
      <w:r w:rsidR="006F3BAF" w:rsidRPr="00BD3F8E">
        <w:rPr>
          <w:rFonts w:ascii="Times New Roman" w:hAnsi="Times New Roman" w:cs="Times New Roman"/>
          <w:sz w:val="24"/>
          <w:szCs w:val="24"/>
        </w:rPr>
        <w:t>Čerņihivas</w:t>
      </w:r>
      <w:proofErr w:type="spellEnd"/>
      <w:r w:rsidR="006F3BAF" w:rsidRPr="00BD3F8E">
        <w:rPr>
          <w:rFonts w:ascii="Times New Roman" w:hAnsi="Times New Roman" w:cs="Times New Roman"/>
          <w:sz w:val="24"/>
          <w:szCs w:val="24"/>
        </w:rPr>
        <w:t xml:space="preserve"> </w:t>
      </w:r>
      <w:r w:rsidRPr="00BD3F8E">
        <w:rPr>
          <w:rFonts w:ascii="Times New Roman" w:hAnsi="Times New Roman" w:cs="Times New Roman"/>
          <w:sz w:val="24"/>
          <w:szCs w:val="24"/>
        </w:rPr>
        <w:t xml:space="preserve">apgabala iedzīvotājiem un apgabala sociālekonomiskā attīstība, nodrošinot Ukrainas identificētās vajadzības caur steidzamāko </w:t>
      </w:r>
      <w:r w:rsidR="00C757F8" w:rsidRPr="00BD3F8E">
        <w:rPr>
          <w:rFonts w:ascii="Times New Roman" w:hAnsi="Times New Roman" w:cs="Times New Roman"/>
          <w:sz w:val="24"/>
          <w:szCs w:val="24"/>
        </w:rPr>
        <w:t xml:space="preserve">un nepieciešamāko </w:t>
      </w:r>
      <w:r w:rsidRPr="00BD3F8E">
        <w:rPr>
          <w:rFonts w:ascii="Times New Roman" w:hAnsi="Times New Roman" w:cs="Times New Roman"/>
          <w:sz w:val="24"/>
          <w:szCs w:val="24"/>
        </w:rPr>
        <w:t>preču piegād</w:t>
      </w:r>
      <w:r w:rsidR="00585138">
        <w:rPr>
          <w:rFonts w:ascii="Times New Roman" w:hAnsi="Times New Roman" w:cs="Times New Roman"/>
          <w:sz w:val="24"/>
          <w:szCs w:val="24"/>
        </w:rPr>
        <w:t>ēm</w:t>
      </w:r>
      <w:r w:rsidRPr="00BD3F8E">
        <w:rPr>
          <w:rFonts w:ascii="Times New Roman" w:hAnsi="Times New Roman" w:cs="Times New Roman"/>
          <w:sz w:val="24"/>
          <w:szCs w:val="24"/>
        </w:rPr>
        <w:t>.</w:t>
      </w:r>
      <w:r w:rsidR="00DF6F86" w:rsidRPr="00BD3F8E">
        <w:rPr>
          <w:rFonts w:ascii="Times New Roman" w:hAnsi="Times New Roman" w:cs="Times New Roman"/>
          <w:sz w:val="24"/>
          <w:szCs w:val="24"/>
        </w:rPr>
        <w:t xml:space="preserve"> </w:t>
      </w:r>
    </w:p>
    <w:p w14:paraId="0EC12791" w14:textId="7D886D4D" w:rsidR="00953887" w:rsidRPr="00BD3F8E" w:rsidRDefault="00F25A60" w:rsidP="00F25A60">
      <w:pPr>
        <w:spacing w:before="120" w:after="120" w:line="240" w:lineRule="auto"/>
        <w:ind w:firstLine="720"/>
        <w:jc w:val="both"/>
        <w:rPr>
          <w:rFonts w:ascii="Times New Roman" w:hAnsi="Times New Roman" w:cs="Times New Roman"/>
          <w:sz w:val="24"/>
          <w:szCs w:val="24"/>
        </w:rPr>
      </w:pPr>
      <w:r w:rsidRPr="00BD3F8E">
        <w:rPr>
          <w:rFonts w:ascii="Times New Roman" w:hAnsi="Times New Roman" w:cs="Times New Roman"/>
          <w:sz w:val="24"/>
          <w:szCs w:val="24"/>
        </w:rPr>
        <w:t xml:space="preserve">Plānotais atbalsts tiks sniegts ciešā sadarbībā ar Ukrainas partneriem, atbilstoši Ukrainas amatpersonu identificētajām vajadzībām. Ekonomikas ministrija šī piedāvājuma izstrādē sadarbojās ar </w:t>
      </w:r>
      <w:proofErr w:type="spellStart"/>
      <w:r w:rsidRPr="00BD3F8E">
        <w:rPr>
          <w:rFonts w:ascii="Times New Roman" w:hAnsi="Times New Roman" w:cs="Times New Roman"/>
          <w:sz w:val="24"/>
          <w:szCs w:val="24"/>
        </w:rPr>
        <w:t>Čerņihivas</w:t>
      </w:r>
      <w:proofErr w:type="spellEnd"/>
      <w:r w:rsidRPr="00BD3F8E">
        <w:rPr>
          <w:rFonts w:ascii="Times New Roman" w:hAnsi="Times New Roman" w:cs="Times New Roman"/>
          <w:sz w:val="24"/>
          <w:szCs w:val="24"/>
        </w:rPr>
        <w:t xml:space="preserve"> </w:t>
      </w:r>
      <w:r w:rsidR="004E7B81" w:rsidRPr="00BD3F8E">
        <w:rPr>
          <w:rFonts w:ascii="Times New Roman" w:hAnsi="Times New Roman" w:cs="Times New Roman"/>
          <w:sz w:val="24"/>
          <w:szCs w:val="24"/>
        </w:rPr>
        <w:t>apgabala</w:t>
      </w:r>
      <w:r w:rsidR="002C1518" w:rsidRPr="00BD3F8E">
        <w:rPr>
          <w:rFonts w:ascii="Times New Roman" w:hAnsi="Times New Roman" w:cs="Times New Roman"/>
          <w:sz w:val="24"/>
          <w:szCs w:val="24"/>
        </w:rPr>
        <w:t xml:space="preserve"> </w:t>
      </w:r>
      <w:r w:rsidRPr="00BD3F8E">
        <w:rPr>
          <w:rFonts w:ascii="Times New Roman" w:hAnsi="Times New Roman" w:cs="Times New Roman"/>
          <w:sz w:val="24"/>
          <w:szCs w:val="24"/>
        </w:rPr>
        <w:t>administrāciju</w:t>
      </w:r>
      <w:r w:rsidR="00763A58" w:rsidRPr="00BD3F8E">
        <w:rPr>
          <w:rFonts w:ascii="Times New Roman" w:hAnsi="Times New Roman" w:cs="Times New Roman"/>
          <w:sz w:val="24"/>
          <w:szCs w:val="24"/>
        </w:rPr>
        <w:t xml:space="preserve">. </w:t>
      </w:r>
    </w:p>
    <w:p w14:paraId="7EE36658" w14:textId="2139F0F9" w:rsidR="00F474CE" w:rsidRPr="00BD3F8E" w:rsidRDefault="00276C6E" w:rsidP="00F474CE">
      <w:pPr>
        <w:spacing w:before="120" w:after="120" w:line="240" w:lineRule="auto"/>
        <w:ind w:firstLine="720"/>
        <w:jc w:val="both"/>
        <w:rPr>
          <w:rFonts w:ascii="Times New Roman" w:hAnsi="Times New Roman" w:cs="Times New Roman"/>
          <w:b/>
          <w:bCs/>
          <w:sz w:val="24"/>
          <w:szCs w:val="24"/>
        </w:rPr>
      </w:pPr>
      <w:r w:rsidRPr="00BD3F8E">
        <w:rPr>
          <w:rFonts w:ascii="Times New Roman" w:hAnsi="Times New Roman" w:cs="Times New Roman"/>
          <w:b/>
          <w:bCs/>
          <w:sz w:val="24"/>
          <w:szCs w:val="24"/>
        </w:rPr>
        <w:t xml:space="preserve">Paveiktais </w:t>
      </w:r>
      <w:r w:rsidR="00502B9C" w:rsidRPr="00BD3F8E">
        <w:rPr>
          <w:rFonts w:ascii="Times New Roman" w:hAnsi="Times New Roman" w:cs="Times New Roman"/>
          <w:b/>
          <w:sz w:val="24"/>
          <w:szCs w:val="24"/>
        </w:rPr>
        <w:t>202</w:t>
      </w:r>
      <w:r w:rsidRPr="00BD3F8E">
        <w:rPr>
          <w:rFonts w:ascii="Times New Roman" w:hAnsi="Times New Roman" w:cs="Times New Roman"/>
          <w:b/>
          <w:sz w:val="24"/>
          <w:szCs w:val="24"/>
        </w:rPr>
        <w:t>3</w:t>
      </w:r>
      <w:r w:rsidR="00F474CE" w:rsidRPr="00BD3F8E">
        <w:rPr>
          <w:rFonts w:ascii="Times New Roman" w:hAnsi="Times New Roman" w:cs="Times New Roman"/>
          <w:b/>
          <w:sz w:val="24"/>
          <w:szCs w:val="24"/>
        </w:rPr>
        <w:t>.</w:t>
      </w:r>
      <w:r w:rsidR="00502B9C" w:rsidRPr="00BD3F8E">
        <w:rPr>
          <w:rFonts w:ascii="Times New Roman" w:hAnsi="Times New Roman" w:cs="Times New Roman"/>
          <w:b/>
          <w:sz w:val="24"/>
          <w:szCs w:val="24"/>
        </w:rPr>
        <w:t> </w:t>
      </w:r>
      <w:r w:rsidR="00F474CE" w:rsidRPr="00BD3F8E">
        <w:rPr>
          <w:rFonts w:ascii="Times New Roman" w:hAnsi="Times New Roman" w:cs="Times New Roman"/>
          <w:b/>
          <w:sz w:val="24"/>
          <w:szCs w:val="24"/>
        </w:rPr>
        <w:t>gadā</w:t>
      </w:r>
    </w:p>
    <w:p w14:paraId="5841298D" w14:textId="539DA257" w:rsidR="00276C6E" w:rsidRPr="00BD3F8E" w:rsidRDefault="008159DF" w:rsidP="008159DF">
      <w:pPr>
        <w:spacing w:beforeLines="40" w:before="96" w:afterLines="40" w:after="96" w:line="240" w:lineRule="auto"/>
        <w:ind w:firstLine="720"/>
        <w:jc w:val="both"/>
        <w:rPr>
          <w:rFonts w:ascii="Times New Roman" w:hAnsi="Times New Roman" w:cs="Times New Roman"/>
          <w:sz w:val="24"/>
          <w:szCs w:val="24"/>
        </w:rPr>
      </w:pPr>
      <w:r w:rsidRPr="00BD3F8E">
        <w:rPr>
          <w:rFonts w:ascii="Times New Roman" w:hAnsi="Times New Roman" w:cs="Times New Roman"/>
          <w:sz w:val="24"/>
          <w:szCs w:val="24"/>
        </w:rPr>
        <w:t>2023. gadā Ekonomikas ministrijai piešķirtais 2</w:t>
      </w:r>
      <w:r w:rsidR="00A21C2E">
        <w:rPr>
          <w:rFonts w:ascii="Times New Roman" w:hAnsi="Times New Roman" w:cs="Times New Roman"/>
          <w:sz w:val="24"/>
          <w:szCs w:val="24"/>
        </w:rPr>
        <w:t> </w:t>
      </w:r>
      <w:r w:rsidRPr="00BD3F8E">
        <w:rPr>
          <w:rFonts w:ascii="Times New Roman" w:hAnsi="Times New Roman" w:cs="Times New Roman"/>
          <w:sz w:val="24"/>
          <w:szCs w:val="24"/>
        </w:rPr>
        <w:t>000</w:t>
      </w:r>
      <w:r w:rsidR="00A21C2E">
        <w:rPr>
          <w:rFonts w:ascii="Times New Roman" w:hAnsi="Times New Roman" w:cs="Times New Roman"/>
          <w:sz w:val="24"/>
          <w:szCs w:val="24"/>
        </w:rPr>
        <w:t> </w:t>
      </w:r>
      <w:r w:rsidRPr="00BD3F8E">
        <w:rPr>
          <w:rFonts w:ascii="Times New Roman" w:hAnsi="Times New Roman" w:cs="Times New Roman"/>
          <w:sz w:val="24"/>
          <w:szCs w:val="24"/>
        </w:rPr>
        <w:t xml:space="preserve">000 </w:t>
      </w:r>
      <w:proofErr w:type="spellStart"/>
      <w:r w:rsidRPr="00BD3F8E">
        <w:rPr>
          <w:rFonts w:ascii="Times New Roman" w:hAnsi="Times New Roman" w:cs="Times New Roman"/>
          <w:i/>
          <w:iCs/>
          <w:sz w:val="24"/>
          <w:szCs w:val="24"/>
        </w:rPr>
        <w:t>euro</w:t>
      </w:r>
      <w:proofErr w:type="spellEnd"/>
      <w:r w:rsidRPr="00BD3F8E">
        <w:rPr>
          <w:rFonts w:ascii="Times New Roman" w:hAnsi="Times New Roman" w:cs="Times New Roman"/>
          <w:sz w:val="24"/>
          <w:szCs w:val="24"/>
        </w:rPr>
        <w:t xml:space="preserve"> finansējums izmantots, lai sniegtu atbalstu </w:t>
      </w:r>
      <w:proofErr w:type="spellStart"/>
      <w:r w:rsidR="00C65E75" w:rsidRPr="00BD3F8E">
        <w:rPr>
          <w:rFonts w:ascii="Times New Roman" w:hAnsi="Times New Roman" w:cs="Times New Roman"/>
          <w:sz w:val="24"/>
          <w:szCs w:val="24"/>
        </w:rPr>
        <w:t>Čerņihivas</w:t>
      </w:r>
      <w:proofErr w:type="spellEnd"/>
      <w:r w:rsidR="00C65E75" w:rsidRPr="00BD3F8E">
        <w:rPr>
          <w:rFonts w:ascii="Times New Roman" w:hAnsi="Times New Roman" w:cs="Times New Roman"/>
          <w:sz w:val="24"/>
          <w:szCs w:val="24"/>
        </w:rPr>
        <w:t xml:space="preserve"> rekonstrukcijā ar </w:t>
      </w:r>
      <w:r w:rsidRPr="00BD3F8E">
        <w:rPr>
          <w:rFonts w:ascii="Times New Roman" w:hAnsi="Times New Roman" w:cs="Times New Roman"/>
          <w:sz w:val="24"/>
          <w:szCs w:val="24"/>
        </w:rPr>
        <w:t xml:space="preserve">Latvijas uzņēmēju iesaisti. Tā ietvaros ciešā sadarbībā ar Ukrainas partneriem un atbilstoši Ukrainas puses identificētajām vajadzībām tika piegādātas </w:t>
      </w:r>
      <w:r w:rsidR="00937D08" w:rsidRPr="00BD3F8E">
        <w:rPr>
          <w:rFonts w:ascii="Times New Roman" w:hAnsi="Times New Roman" w:cs="Times New Roman"/>
          <w:sz w:val="24"/>
          <w:szCs w:val="24"/>
        </w:rPr>
        <w:t xml:space="preserve">Latvijā ražotas </w:t>
      </w:r>
      <w:r w:rsidRPr="00BD3F8E">
        <w:rPr>
          <w:rFonts w:ascii="Times New Roman" w:hAnsi="Times New Roman" w:cs="Times New Roman"/>
          <w:sz w:val="24"/>
          <w:szCs w:val="24"/>
        </w:rPr>
        <w:t>12 moduļu mājas, 88 inventāra vienības bērnu rotaļlaukumiem, 3300 mēbeļu vienības pirmsskolas izglītības iestādēm. Tāpat tika veikta 32</w:t>
      </w:r>
      <w:r w:rsidR="00276C6E" w:rsidRPr="00BD3F8E">
        <w:rPr>
          <w:rFonts w:ascii="Times New Roman" w:hAnsi="Times New Roman" w:cs="Times New Roman"/>
          <w:sz w:val="24"/>
          <w:szCs w:val="24"/>
        </w:rPr>
        <w:t> </w:t>
      </w:r>
      <w:r w:rsidRPr="00BD3F8E">
        <w:rPr>
          <w:rFonts w:ascii="Times New Roman" w:hAnsi="Times New Roman" w:cs="Times New Roman"/>
          <w:sz w:val="24"/>
          <w:szCs w:val="24"/>
        </w:rPr>
        <w:t>ģeneratoru piegāde izglītības iestāžu darbības nepārtrauktības nodrošināšanai.</w:t>
      </w:r>
      <w:r w:rsidR="00D05467" w:rsidRPr="00BD3F8E">
        <w:rPr>
          <w:rFonts w:ascii="Times New Roman" w:hAnsi="Times New Roman" w:cs="Times New Roman"/>
          <w:sz w:val="24"/>
          <w:szCs w:val="24"/>
        </w:rPr>
        <w:t xml:space="preserve"> </w:t>
      </w:r>
    </w:p>
    <w:p w14:paraId="0C06BA54" w14:textId="77777777" w:rsidR="005B3D39" w:rsidRPr="00BD3F8E" w:rsidRDefault="00D05467" w:rsidP="008159DF">
      <w:pPr>
        <w:spacing w:beforeLines="40" w:before="96" w:afterLines="40" w:after="96" w:line="240" w:lineRule="auto"/>
        <w:ind w:firstLine="720"/>
        <w:jc w:val="both"/>
        <w:rPr>
          <w:rFonts w:ascii="Times New Roman" w:hAnsi="Times New Roman" w:cs="Times New Roman"/>
          <w:sz w:val="24"/>
          <w:szCs w:val="24"/>
        </w:rPr>
      </w:pPr>
      <w:r w:rsidRPr="00BD3F8E">
        <w:rPr>
          <w:rFonts w:ascii="Times New Roman" w:hAnsi="Times New Roman" w:cs="Times New Roman"/>
          <w:sz w:val="24"/>
          <w:szCs w:val="24"/>
        </w:rPr>
        <w:t xml:space="preserve">Līgumi par konkrēto projektu izstrādi noslēgti, lai atbalsts tiktu sniegts maksimāli efektīvi un ātri, vienlaikus ar minimāliem administratīviem izdevumiem un ievērojot labas pārvaldības un finansējuma caurspīdības principus. </w:t>
      </w:r>
    </w:p>
    <w:p w14:paraId="03986F65" w14:textId="1247BC8E" w:rsidR="008159DF" w:rsidRPr="00BD3F8E" w:rsidRDefault="00D05467" w:rsidP="008159DF">
      <w:pPr>
        <w:spacing w:beforeLines="40" w:before="96" w:afterLines="40" w:after="96" w:line="240" w:lineRule="auto"/>
        <w:ind w:firstLine="720"/>
        <w:jc w:val="both"/>
        <w:rPr>
          <w:rFonts w:ascii="Times New Roman" w:hAnsi="Times New Roman" w:cs="Times New Roman"/>
          <w:sz w:val="24"/>
          <w:szCs w:val="24"/>
        </w:rPr>
      </w:pPr>
      <w:r w:rsidRPr="00BD3F8E">
        <w:rPr>
          <w:rFonts w:ascii="Times New Roman" w:hAnsi="Times New Roman" w:cs="Times New Roman"/>
          <w:sz w:val="24"/>
          <w:szCs w:val="24"/>
        </w:rPr>
        <w:t xml:space="preserve">Būtiskākie izaicinājumi bija efektīvi īstenot projektus īsā laika periodā (sešu mēnešu laikā, iekļaujoties kalendārajā gadā), kā arī </w:t>
      </w:r>
      <w:r w:rsidR="00772D88" w:rsidRPr="00BD3F8E">
        <w:rPr>
          <w:rFonts w:ascii="Times New Roman" w:hAnsi="Times New Roman" w:cs="Times New Roman"/>
          <w:sz w:val="24"/>
          <w:szCs w:val="24"/>
        </w:rPr>
        <w:t>apgrūtinātā</w:t>
      </w:r>
      <w:r w:rsidR="00B47C0E">
        <w:rPr>
          <w:rFonts w:ascii="Times New Roman" w:hAnsi="Times New Roman" w:cs="Times New Roman"/>
          <w:sz w:val="24"/>
          <w:szCs w:val="24"/>
        </w:rPr>
        <w:t>s</w:t>
      </w:r>
      <w:r w:rsidR="00772D88" w:rsidRPr="00BD3F8E">
        <w:rPr>
          <w:rFonts w:ascii="Times New Roman" w:hAnsi="Times New Roman" w:cs="Times New Roman"/>
          <w:sz w:val="24"/>
          <w:szCs w:val="24"/>
        </w:rPr>
        <w:t xml:space="preserve"> kravu piegāde</w:t>
      </w:r>
      <w:r w:rsidR="00B47C0E">
        <w:rPr>
          <w:rFonts w:ascii="Times New Roman" w:hAnsi="Times New Roman" w:cs="Times New Roman"/>
          <w:sz w:val="24"/>
          <w:szCs w:val="24"/>
        </w:rPr>
        <w:t>s</w:t>
      </w:r>
      <w:r w:rsidR="00772D88" w:rsidRPr="00BD3F8E">
        <w:rPr>
          <w:rFonts w:ascii="Times New Roman" w:hAnsi="Times New Roman" w:cs="Times New Roman"/>
          <w:sz w:val="24"/>
          <w:szCs w:val="24"/>
        </w:rPr>
        <w:t xml:space="preserve"> </w:t>
      </w:r>
      <w:r w:rsidR="00054E1F">
        <w:rPr>
          <w:rFonts w:ascii="Times New Roman" w:hAnsi="Times New Roman" w:cs="Times New Roman"/>
          <w:sz w:val="24"/>
          <w:szCs w:val="24"/>
        </w:rPr>
        <w:t xml:space="preserve">dēļ </w:t>
      </w:r>
      <w:r w:rsidR="00772D88" w:rsidRPr="00BD3F8E">
        <w:rPr>
          <w:rFonts w:ascii="Times New Roman" w:hAnsi="Times New Roman" w:cs="Times New Roman"/>
          <w:sz w:val="24"/>
          <w:szCs w:val="24"/>
        </w:rPr>
        <w:t>Polijas lauksaimnieku protestu akcijas</w:t>
      </w:r>
      <w:r w:rsidR="006F136B" w:rsidRPr="00BD3F8E">
        <w:rPr>
          <w:rFonts w:ascii="Times New Roman" w:hAnsi="Times New Roman" w:cs="Times New Roman"/>
          <w:sz w:val="24"/>
          <w:szCs w:val="24"/>
        </w:rPr>
        <w:t xml:space="preserve"> uz Polijas - Ukrainas robežas</w:t>
      </w:r>
      <w:r w:rsidR="00772D88" w:rsidRPr="00BD3F8E">
        <w:rPr>
          <w:rFonts w:ascii="Times New Roman" w:hAnsi="Times New Roman" w:cs="Times New Roman"/>
          <w:sz w:val="24"/>
          <w:szCs w:val="24"/>
        </w:rPr>
        <w:t>.</w:t>
      </w:r>
    </w:p>
    <w:p w14:paraId="59DA4033" w14:textId="1E341AF6" w:rsidR="005B3D39" w:rsidRPr="00BD3F8E" w:rsidRDefault="005B3D39" w:rsidP="005B3D39">
      <w:pPr>
        <w:spacing w:before="120" w:after="120" w:line="240" w:lineRule="auto"/>
        <w:ind w:firstLine="720"/>
        <w:jc w:val="both"/>
        <w:rPr>
          <w:rFonts w:ascii="Times New Roman" w:hAnsi="Times New Roman" w:cs="Times New Roman"/>
          <w:b/>
          <w:bCs/>
          <w:sz w:val="24"/>
          <w:szCs w:val="24"/>
        </w:rPr>
      </w:pPr>
      <w:r w:rsidRPr="00BD3F8E">
        <w:rPr>
          <w:rFonts w:ascii="Times New Roman" w:hAnsi="Times New Roman" w:cs="Times New Roman"/>
          <w:b/>
          <w:bCs/>
          <w:sz w:val="24"/>
          <w:szCs w:val="24"/>
        </w:rPr>
        <w:t>Atbalsta virzieni</w:t>
      </w:r>
      <w:r w:rsidRPr="00BD3F8E">
        <w:rPr>
          <w:rFonts w:ascii="Times New Roman" w:hAnsi="Times New Roman" w:cs="Times New Roman"/>
          <w:b/>
          <w:sz w:val="24"/>
          <w:szCs w:val="24"/>
        </w:rPr>
        <w:t xml:space="preserve"> 2024. gadā</w:t>
      </w:r>
    </w:p>
    <w:p w14:paraId="23D14276" w14:textId="03A8F439" w:rsidR="00FD27BA" w:rsidRPr="00BD3F8E" w:rsidRDefault="00952D58" w:rsidP="008159DF">
      <w:pPr>
        <w:spacing w:beforeLines="40" w:before="96" w:afterLines="40" w:after="96" w:line="240" w:lineRule="auto"/>
        <w:ind w:firstLine="720"/>
        <w:jc w:val="both"/>
        <w:rPr>
          <w:rFonts w:ascii="Times New Roman" w:hAnsi="Times New Roman" w:cs="Times New Roman"/>
          <w:sz w:val="24"/>
          <w:szCs w:val="24"/>
        </w:rPr>
      </w:pPr>
      <w:r w:rsidRPr="00BD3F8E">
        <w:rPr>
          <w:rFonts w:ascii="Times New Roman" w:hAnsi="Times New Roman" w:cs="Times New Roman"/>
          <w:sz w:val="24"/>
          <w:szCs w:val="24"/>
        </w:rPr>
        <w:t xml:space="preserve">Ekonomikas ministrijas valsts sekretāra vizītes </w:t>
      </w:r>
      <w:proofErr w:type="spellStart"/>
      <w:r w:rsidRPr="00BD3F8E">
        <w:rPr>
          <w:rFonts w:ascii="Times New Roman" w:hAnsi="Times New Roman" w:cs="Times New Roman"/>
          <w:sz w:val="24"/>
          <w:szCs w:val="24"/>
        </w:rPr>
        <w:t>Čerņihivā</w:t>
      </w:r>
      <w:proofErr w:type="spellEnd"/>
      <w:r w:rsidRPr="00BD3F8E">
        <w:rPr>
          <w:rFonts w:ascii="Times New Roman" w:hAnsi="Times New Roman" w:cs="Times New Roman"/>
          <w:sz w:val="24"/>
          <w:szCs w:val="24"/>
        </w:rPr>
        <w:t xml:space="preserve"> ietvaros 2024.</w:t>
      </w:r>
      <w:r w:rsidR="00FD27BA" w:rsidRPr="00BD3F8E">
        <w:rPr>
          <w:rFonts w:ascii="Times New Roman" w:hAnsi="Times New Roman" w:cs="Times New Roman"/>
          <w:sz w:val="24"/>
          <w:szCs w:val="24"/>
        </w:rPr>
        <w:t> </w:t>
      </w:r>
      <w:r w:rsidRPr="00BD3F8E">
        <w:rPr>
          <w:rFonts w:ascii="Times New Roman" w:hAnsi="Times New Roman" w:cs="Times New Roman"/>
          <w:sz w:val="24"/>
          <w:szCs w:val="24"/>
        </w:rPr>
        <w:t xml:space="preserve">gada februārī, tiekoties ar </w:t>
      </w:r>
      <w:proofErr w:type="spellStart"/>
      <w:r w:rsidRPr="00BD3F8E">
        <w:rPr>
          <w:rFonts w:ascii="Times New Roman" w:hAnsi="Times New Roman" w:cs="Times New Roman"/>
          <w:sz w:val="24"/>
          <w:szCs w:val="24"/>
        </w:rPr>
        <w:t>Čerņihivas</w:t>
      </w:r>
      <w:proofErr w:type="spellEnd"/>
      <w:r w:rsidRPr="00BD3F8E">
        <w:rPr>
          <w:rFonts w:ascii="Times New Roman" w:hAnsi="Times New Roman" w:cs="Times New Roman"/>
          <w:sz w:val="24"/>
          <w:szCs w:val="24"/>
        </w:rPr>
        <w:t xml:space="preserve"> apgabala pārstāvjiem</w:t>
      </w:r>
      <w:r w:rsidR="00FD27BA" w:rsidRPr="00BD3F8E">
        <w:rPr>
          <w:rFonts w:ascii="Times New Roman" w:hAnsi="Times New Roman" w:cs="Times New Roman"/>
          <w:sz w:val="24"/>
          <w:szCs w:val="24"/>
        </w:rPr>
        <w:t xml:space="preserve">, </w:t>
      </w:r>
      <w:r w:rsidR="00276C6E" w:rsidRPr="00BD3F8E">
        <w:rPr>
          <w:rFonts w:ascii="Times New Roman" w:hAnsi="Times New Roman" w:cs="Times New Roman"/>
          <w:sz w:val="24"/>
          <w:szCs w:val="24"/>
        </w:rPr>
        <w:t xml:space="preserve">tika </w:t>
      </w:r>
      <w:r w:rsidR="00FD27BA" w:rsidRPr="00BD3F8E">
        <w:rPr>
          <w:rFonts w:ascii="Times New Roman" w:hAnsi="Times New Roman" w:cs="Times New Roman"/>
          <w:sz w:val="24"/>
          <w:szCs w:val="24"/>
        </w:rPr>
        <w:t xml:space="preserve">izvērtēta līdzšinējā Ekonomikas ministrijas iesaiste </w:t>
      </w:r>
      <w:proofErr w:type="spellStart"/>
      <w:r w:rsidR="00FD27BA" w:rsidRPr="00BD3F8E">
        <w:rPr>
          <w:rFonts w:ascii="Times New Roman" w:hAnsi="Times New Roman" w:cs="Times New Roman"/>
          <w:sz w:val="24"/>
          <w:szCs w:val="24"/>
        </w:rPr>
        <w:t>Čerņihivas</w:t>
      </w:r>
      <w:proofErr w:type="spellEnd"/>
      <w:r w:rsidR="00FD27BA" w:rsidRPr="00BD3F8E">
        <w:rPr>
          <w:rFonts w:ascii="Times New Roman" w:hAnsi="Times New Roman" w:cs="Times New Roman"/>
          <w:sz w:val="24"/>
          <w:szCs w:val="24"/>
        </w:rPr>
        <w:t xml:space="preserve"> rekonstrukcijā, kā arī pārrunāti iespējamie sadarbības virzieni </w:t>
      </w:r>
      <w:proofErr w:type="spellStart"/>
      <w:r w:rsidR="00FD27BA" w:rsidRPr="00BD3F8E">
        <w:rPr>
          <w:rFonts w:ascii="Times New Roman" w:hAnsi="Times New Roman" w:cs="Times New Roman"/>
          <w:sz w:val="24"/>
          <w:szCs w:val="24"/>
        </w:rPr>
        <w:t>Čerņihivas</w:t>
      </w:r>
      <w:proofErr w:type="spellEnd"/>
      <w:r w:rsidR="00FD27BA" w:rsidRPr="00BD3F8E">
        <w:rPr>
          <w:rFonts w:ascii="Times New Roman" w:hAnsi="Times New Roman" w:cs="Times New Roman"/>
          <w:sz w:val="24"/>
          <w:szCs w:val="24"/>
        </w:rPr>
        <w:t xml:space="preserve"> apgabala rekonstrukcijas atbalstam 2024. gadā.</w:t>
      </w:r>
    </w:p>
    <w:p w14:paraId="1A51154E" w14:textId="424F06B9" w:rsidR="00F25A60" w:rsidRPr="00BD3F8E" w:rsidRDefault="005C55AA" w:rsidP="002311F1">
      <w:pPr>
        <w:spacing w:before="120" w:after="120" w:line="240" w:lineRule="auto"/>
        <w:ind w:firstLine="720"/>
        <w:jc w:val="both"/>
        <w:rPr>
          <w:rFonts w:ascii="Times New Roman" w:hAnsi="Times New Roman" w:cs="Times New Roman"/>
          <w:sz w:val="24"/>
          <w:szCs w:val="24"/>
        </w:rPr>
      </w:pPr>
      <w:r w:rsidRPr="00BD3F8E">
        <w:rPr>
          <w:rFonts w:ascii="Times New Roman" w:hAnsi="Times New Roman" w:cs="Times New Roman"/>
          <w:sz w:val="24"/>
          <w:szCs w:val="24"/>
        </w:rPr>
        <w:lastRenderedPageBreak/>
        <w:t>Tādējādi, ņ</w:t>
      </w:r>
      <w:r w:rsidR="00FF7FE1" w:rsidRPr="00BD3F8E">
        <w:rPr>
          <w:rFonts w:ascii="Times New Roman" w:hAnsi="Times New Roman" w:cs="Times New Roman"/>
          <w:sz w:val="24"/>
          <w:szCs w:val="24"/>
        </w:rPr>
        <w:t>e</w:t>
      </w:r>
      <w:r w:rsidR="008362AF" w:rsidRPr="00BD3F8E">
        <w:rPr>
          <w:rFonts w:ascii="Times New Roman" w:hAnsi="Times New Roman" w:cs="Times New Roman"/>
          <w:sz w:val="24"/>
          <w:szCs w:val="24"/>
        </w:rPr>
        <w:t>mot vērā arī Ukrainas puses lūgumu</w:t>
      </w:r>
      <w:r w:rsidRPr="00BD3F8E">
        <w:rPr>
          <w:rFonts w:ascii="Times New Roman" w:hAnsi="Times New Roman" w:cs="Times New Roman"/>
          <w:sz w:val="24"/>
          <w:szCs w:val="24"/>
        </w:rPr>
        <w:t xml:space="preserve">, </w:t>
      </w:r>
      <w:r w:rsidR="00F474CE" w:rsidRPr="00BD3F8E">
        <w:rPr>
          <w:rFonts w:ascii="Times New Roman" w:hAnsi="Times New Roman" w:cs="Times New Roman"/>
          <w:sz w:val="24"/>
          <w:szCs w:val="24"/>
        </w:rPr>
        <w:t xml:space="preserve">Ekonomikas ministrija </w:t>
      </w:r>
      <w:r w:rsidR="00B32F1C" w:rsidRPr="00BD3F8E">
        <w:rPr>
          <w:rFonts w:ascii="Times New Roman" w:hAnsi="Times New Roman" w:cs="Times New Roman"/>
          <w:sz w:val="24"/>
          <w:szCs w:val="24"/>
        </w:rPr>
        <w:t xml:space="preserve">2024.gadā </w:t>
      </w:r>
      <w:r w:rsidR="00F474CE" w:rsidRPr="00BD3F8E">
        <w:rPr>
          <w:rFonts w:ascii="Times New Roman" w:hAnsi="Times New Roman" w:cs="Times New Roman"/>
          <w:sz w:val="24"/>
          <w:szCs w:val="24"/>
        </w:rPr>
        <w:t>piešķirto finansējumu</w:t>
      </w:r>
      <w:r w:rsidR="008362AF" w:rsidRPr="00BD3F8E">
        <w:rPr>
          <w:rFonts w:ascii="Times New Roman" w:hAnsi="Times New Roman" w:cs="Times New Roman"/>
          <w:sz w:val="24"/>
          <w:szCs w:val="24"/>
        </w:rPr>
        <w:t xml:space="preserve"> 2 000 000 </w:t>
      </w:r>
      <w:proofErr w:type="spellStart"/>
      <w:r w:rsidR="008362AF" w:rsidRPr="00BD3F8E">
        <w:rPr>
          <w:rFonts w:ascii="Times New Roman" w:hAnsi="Times New Roman" w:cs="Times New Roman"/>
          <w:i/>
          <w:iCs/>
          <w:sz w:val="24"/>
          <w:szCs w:val="24"/>
        </w:rPr>
        <w:t>euro</w:t>
      </w:r>
      <w:proofErr w:type="spellEnd"/>
      <w:r w:rsidR="008362AF" w:rsidRPr="00BD3F8E">
        <w:rPr>
          <w:rFonts w:ascii="Times New Roman" w:hAnsi="Times New Roman" w:cs="Times New Roman"/>
          <w:sz w:val="24"/>
          <w:szCs w:val="24"/>
        </w:rPr>
        <w:t xml:space="preserve"> apmērā piedāvā izmantot</w:t>
      </w:r>
      <w:r w:rsidR="00A519BE" w:rsidRPr="00BD3F8E">
        <w:rPr>
          <w:rFonts w:ascii="Times New Roman" w:hAnsi="Times New Roman" w:cs="Times New Roman"/>
          <w:sz w:val="24"/>
          <w:szCs w:val="24"/>
        </w:rPr>
        <w:t>,</w:t>
      </w:r>
      <w:r w:rsidR="008362AF" w:rsidRPr="00BD3F8E">
        <w:rPr>
          <w:rFonts w:ascii="Times New Roman" w:hAnsi="Times New Roman" w:cs="Times New Roman"/>
          <w:sz w:val="24"/>
          <w:szCs w:val="24"/>
        </w:rPr>
        <w:t xml:space="preserve"> sniedzot </w:t>
      </w:r>
      <w:r w:rsidR="00082652" w:rsidRPr="00BD3F8E">
        <w:rPr>
          <w:rFonts w:ascii="Times New Roman" w:hAnsi="Times New Roman" w:cs="Times New Roman"/>
          <w:sz w:val="24"/>
          <w:szCs w:val="24"/>
        </w:rPr>
        <w:t>atb</w:t>
      </w:r>
      <w:r w:rsidR="00151395" w:rsidRPr="00BD3F8E">
        <w:rPr>
          <w:rFonts w:ascii="Times New Roman" w:hAnsi="Times New Roman" w:cs="Times New Roman"/>
          <w:sz w:val="24"/>
          <w:szCs w:val="24"/>
        </w:rPr>
        <w:t>al</w:t>
      </w:r>
      <w:r w:rsidR="00082652" w:rsidRPr="00BD3F8E">
        <w:rPr>
          <w:rFonts w:ascii="Times New Roman" w:hAnsi="Times New Roman" w:cs="Times New Roman"/>
          <w:sz w:val="24"/>
          <w:szCs w:val="24"/>
        </w:rPr>
        <w:t>stu</w:t>
      </w:r>
      <w:r w:rsidR="00F25A60" w:rsidRPr="00BD3F8E">
        <w:rPr>
          <w:rFonts w:ascii="Times New Roman" w:hAnsi="Times New Roman" w:cs="Times New Roman"/>
          <w:sz w:val="24"/>
          <w:szCs w:val="24"/>
        </w:rPr>
        <w:t xml:space="preserve"> šād</w:t>
      </w:r>
      <w:r w:rsidR="00B03542" w:rsidRPr="00BD3F8E">
        <w:rPr>
          <w:rFonts w:ascii="Times New Roman" w:hAnsi="Times New Roman" w:cs="Times New Roman"/>
          <w:sz w:val="24"/>
          <w:szCs w:val="24"/>
        </w:rPr>
        <w:t>o</w:t>
      </w:r>
      <w:r w:rsidR="00F25A60" w:rsidRPr="00BD3F8E">
        <w:rPr>
          <w:rFonts w:ascii="Times New Roman" w:hAnsi="Times New Roman" w:cs="Times New Roman"/>
          <w:sz w:val="24"/>
          <w:szCs w:val="24"/>
        </w:rPr>
        <w:t xml:space="preserve">s </w:t>
      </w:r>
      <w:r w:rsidR="008A7F87" w:rsidRPr="00BD3F8E">
        <w:rPr>
          <w:rFonts w:ascii="Times New Roman" w:hAnsi="Times New Roman" w:cs="Times New Roman"/>
          <w:sz w:val="24"/>
          <w:szCs w:val="24"/>
        </w:rPr>
        <w:t>virzien</w:t>
      </w:r>
      <w:r w:rsidR="00B03542" w:rsidRPr="00BD3F8E">
        <w:rPr>
          <w:rFonts w:ascii="Times New Roman" w:hAnsi="Times New Roman" w:cs="Times New Roman"/>
          <w:sz w:val="24"/>
          <w:szCs w:val="24"/>
        </w:rPr>
        <w:t>o</w:t>
      </w:r>
      <w:r w:rsidR="008A7F87" w:rsidRPr="00BD3F8E">
        <w:rPr>
          <w:rFonts w:ascii="Times New Roman" w:hAnsi="Times New Roman" w:cs="Times New Roman"/>
          <w:sz w:val="24"/>
          <w:szCs w:val="24"/>
        </w:rPr>
        <w:t>s</w:t>
      </w:r>
      <w:r w:rsidR="00F25A60" w:rsidRPr="00BD3F8E">
        <w:rPr>
          <w:rFonts w:ascii="Times New Roman" w:hAnsi="Times New Roman" w:cs="Times New Roman"/>
          <w:sz w:val="24"/>
          <w:szCs w:val="24"/>
        </w:rPr>
        <w:t>:</w:t>
      </w:r>
    </w:p>
    <w:p w14:paraId="5DB73967" w14:textId="2AFC8F1E" w:rsidR="004E7B81" w:rsidRPr="00BD3F8E" w:rsidRDefault="004E7B81" w:rsidP="00327C63">
      <w:pPr>
        <w:pStyle w:val="ListParagraph"/>
        <w:numPr>
          <w:ilvl w:val="0"/>
          <w:numId w:val="30"/>
        </w:numPr>
        <w:spacing w:before="120" w:after="120" w:line="240" w:lineRule="auto"/>
        <w:ind w:left="426" w:hanging="426"/>
        <w:contextualSpacing w:val="0"/>
        <w:jc w:val="both"/>
        <w:rPr>
          <w:rFonts w:ascii="Times New Roman" w:hAnsi="Times New Roman" w:cs="Times New Roman"/>
          <w:sz w:val="24"/>
          <w:szCs w:val="24"/>
        </w:rPr>
      </w:pPr>
      <w:r w:rsidRPr="00BD3F8E">
        <w:rPr>
          <w:rFonts w:ascii="Times New Roman" w:hAnsi="Times New Roman" w:cs="Times New Roman"/>
          <w:sz w:val="24"/>
          <w:szCs w:val="24"/>
        </w:rPr>
        <w:t>Mēbe</w:t>
      </w:r>
      <w:r w:rsidR="00D95EEA" w:rsidRPr="00BD3F8E">
        <w:rPr>
          <w:rFonts w:ascii="Times New Roman" w:hAnsi="Times New Roman" w:cs="Times New Roman"/>
          <w:sz w:val="24"/>
          <w:szCs w:val="24"/>
        </w:rPr>
        <w:t>les</w:t>
      </w:r>
      <w:r w:rsidR="00BA38D8" w:rsidRPr="00BD3F8E">
        <w:rPr>
          <w:rFonts w:ascii="Times New Roman" w:hAnsi="Times New Roman" w:cs="Times New Roman"/>
          <w:sz w:val="24"/>
          <w:szCs w:val="24"/>
        </w:rPr>
        <w:t xml:space="preserve">, </w:t>
      </w:r>
      <w:bookmarkStart w:id="1" w:name="_Hlk165973657"/>
      <w:r w:rsidR="00BA38D8" w:rsidRPr="00BD3F8E">
        <w:rPr>
          <w:rFonts w:ascii="Times New Roman" w:hAnsi="Times New Roman" w:cs="Times New Roman"/>
          <w:sz w:val="24"/>
          <w:szCs w:val="24"/>
        </w:rPr>
        <w:t>lai labiekārtotu</w:t>
      </w:r>
      <w:r w:rsidRPr="00BD3F8E">
        <w:rPr>
          <w:rFonts w:ascii="Times New Roman" w:hAnsi="Times New Roman" w:cs="Times New Roman"/>
          <w:sz w:val="24"/>
          <w:szCs w:val="24"/>
        </w:rPr>
        <w:t xml:space="preserve"> </w:t>
      </w:r>
      <w:bookmarkEnd w:id="1"/>
      <w:r w:rsidR="00BA38D8" w:rsidRPr="00BD3F8E">
        <w:rPr>
          <w:rFonts w:ascii="Times New Roman" w:hAnsi="Times New Roman" w:cs="Times New Roman"/>
          <w:sz w:val="24"/>
          <w:szCs w:val="24"/>
        </w:rPr>
        <w:t>2023.</w:t>
      </w:r>
      <w:r w:rsidR="00573364">
        <w:rPr>
          <w:rFonts w:ascii="Times New Roman" w:hAnsi="Times New Roman" w:cs="Times New Roman"/>
          <w:sz w:val="24"/>
          <w:szCs w:val="24"/>
        </w:rPr>
        <w:t> </w:t>
      </w:r>
      <w:r w:rsidR="00BA38D8" w:rsidRPr="00BD3F8E">
        <w:rPr>
          <w:rFonts w:ascii="Times New Roman" w:hAnsi="Times New Roman" w:cs="Times New Roman"/>
          <w:sz w:val="24"/>
          <w:szCs w:val="24"/>
        </w:rPr>
        <w:t xml:space="preserve">gadā </w:t>
      </w:r>
      <w:r w:rsidR="00573364">
        <w:rPr>
          <w:rFonts w:ascii="Times New Roman" w:hAnsi="Times New Roman" w:cs="Times New Roman"/>
          <w:sz w:val="24"/>
          <w:szCs w:val="24"/>
        </w:rPr>
        <w:t xml:space="preserve">Ekonomikas ministrijai piešķirtā finansējuma </w:t>
      </w:r>
      <w:r w:rsidR="00BA38D8" w:rsidRPr="00BD3F8E">
        <w:rPr>
          <w:rFonts w:ascii="Times New Roman" w:hAnsi="Times New Roman" w:cs="Times New Roman"/>
          <w:sz w:val="24"/>
          <w:szCs w:val="24"/>
        </w:rPr>
        <w:t xml:space="preserve">sniegtā atbalsta ievaros </w:t>
      </w:r>
      <w:r w:rsidR="00573364">
        <w:rPr>
          <w:rFonts w:ascii="Times New Roman" w:hAnsi="Times New Roman" w:cs="Times New Roman"/>
          <w:sz w:val="24"/>
          <w:szCs w:val="24"/>
        </w:rPr>
        <w:t xml:space="preserve">iepirktās un </w:t>
      </w:r>
      <w:r w:rsidR="00BA38D8" w:rsidRPr="00BD3F8E">
        <w:rPr>
          <w:rFonts w:ascii="Times New Roman" w:hAnsi="Times New Roman" w:cs="Times New Roman"/>
          <w:sz w:val="24"/>
          <w:szCs w:val="24"/>
        </w:rPr>
        <w:t xml:space="preserve">piegādātās </w:t>
      </w:r>
      <w:r w:rsidRPr="00BD3F8E">
        <w:rPr>
          <w:rFonts w:ascii="Times New Roman" w:hAnsi="Times New Roman" w:cs="Times New Roman"/>
          <w:sz w:val="24"/>
          <w:szCs w:val="24"/>
        </w:rPr>
        <w:t>12</w:t>
      </w:r>
      <w:r w:rsidR="00BA38D8" w:rsidRPr="00BD3F8E">
        <w:rPr>
          <w:rFonts w:ascii="Times New Roman" w:hAnsi="Times New Roman" w:cs="Times New Roman"/>
          <w:sz w:val="24"/>
          <w:szCs w:val="24"/>
        </w:rPr>
        <w:t> </w:t>
      </w:r>
      <w:r w:rsidRPr="00BD3F8E">
        <w:rPr>
          <w:rFonts w:ascii="Times New Roman" w:hAnsi="Times New Roman" w:cs="Times New Roman"/>
          <w:sz w:val="24"/>
          <w:szCs w:val="24"/>
        </w:rPr>
        <w:t>moduļu māj</w:t>
      </w:r>
      <w:r w:rsidR="00BA38D8" w:rsidRPr="00BD3F8E">
        <w:rPr>
          <w:rFonts w:ascii="Times New Roman" w:hAnsi="Times New Roman" w:cs="Times New Roman"/>
          <w:sz w:val="24"/>
          <w:szCs w:val="24"/>
        </w:rPr>
        <w:t>as</w:t>
      </w:r>
      <w:r w:rsidR="006C727E" w:rsidRPr="00BD3F8E">
        <w:rPr>
          <w:rFonts w:ascii="Times New Roman" w:hAnsi="Times New Roman" w:cs="Times New Roman"/>
          <w:sz w:val="24"/>
          <w:szCs w:val="24"/>
        </w:rPr>
        <w:t xml:space="preserve"> </w:t>
      </w:r>
      <w:proofErr w:type="spellStart"/>
      <w:r w:rsidR="006C727E" w:rsidRPr="00BD3F8E">
        <w:rPr>
          <w:rFonts w:ascii="Times New Roman" w:hAnsi="Times New Roman" w:cs="Times New Roman"/>
          <w:sz w:val="24"/>
          <w:szCs w:val="24"/>
        </w:rPr>
        <w:t>Čerņihivas</w:t>
      </w:r>
      <w:proofErr w:type="spellEnd"/>
      <w:r w:rsidR="006C727E" w:rsidRPr="00BD3F8E">
        <w:rPr>
          <w:rFonts w:ascii="Times New Roman" w:hAnsi="Times New Roman" w:cs="Times New Roman"/>
          <w:sz w:val="24"/>
          <w:szCs w:val="24"/>
        </w:rPr>
        <w:t xml:space="preserve"> pilsētā</w:t>
      </w:r>
      <w:r w:rsidR="00BA38D8" w:rsidRPr="00BD3F8E">
        <w:rPr>
          <w:rFonts w:ascii="Times New Roman" w:hAnsi="Times New Roman" w:cs="Times New Roman"/>
          <w:sz w:val="24"/>
          <w:szCs w:val="24"/>
        </w:rPr>
        <w:t xml:space="preserve">, kā arī </w:t>
      </w:r>
      <w:r w:rsidR="00573364">
        <w:rPr>
          <w:rFonts w:ascii="Times New Roman" w:hAnsi="Times New Roman" w:cs="Times New Roman"/>
          <w:sz w:val="24"/>
          <w:szCs w:val="24"/>
        </w:rPr>
        <w:t xml:space="preserve">2022. gadā un 2023. gadā Ārlietu ministrijai piešķirtā finansējuma sniegtā atbalsta ietvaros </w:t>
      </w:r>
      <w:r w:rsidR="00BA38D8" w:rsidRPr="00BD3F8E">
        <w:rPr>
          <w:rFonts w:ascii="Times New Roman" w:hAnsi="Times New Roman" w:cs="Times New Roman"/>
          <w:sz w:val="24"/>
          <w:szCs w:val="24"/>
        </w:rPr>
        <w:t xml:space="preserve">rekonstruētās </w:t>
      </w:r>
      <w:r w:rsidR="00573364">
        <w:rPr>
          <w:rFonts w:ascii="Times New Roman" w:hAnsi="Times New Roman" w:cs="Times New Roman"/>
          <w:sz w:val="24"/>
          <w:szCs w:val="24"/>
        </w:rPr>
        <w:t>6 privāt</w:t>
      </w:r>
      <w:r w:rsidR="00BA38D8" w:rsidRPr="00BD3F8E">
        <w:rPr>
          <w:rFonts w:ascii="Times New Roman" w:hAnsi="Times New Roman" w:cs="Times New Roman"/>
          <w:sz w:val="24"/>
          <w:szCs w:val="24"/>
        </w:rPr>
        <w:t xml:space="preserve">mājas </w:t>
      </w:r>
      <w:r w:rsidR="00573364">
        <w:rPr>
          <w:rFonts w:ascii="Times New Roman" w:hAnsi="Times New Roman" w:cs="Times New Roman"/>
          <w:sz w:val="24"/>
          <w:szCs w:val="24"/>
        </w:rPr>
        <w:t xml:space="preserve">un iegādātās 5 moduļu mājas </w:t>
      </w:r>
      <w:proofErr w:type="spellStart"/>
      <w:r w:rsidR="00BA38D8" w:rsidRPr="00BD3F8E">
        <w:rPr>
          <w:rFonts w:ascii="Times New Roman" w:hAnsi="Times New Roman" w:cs="Times New Roman"/>
          <w:sz w:val="24"/>
          <w:szCs w:val="24"/>
        </w:rPr>
        <w:t>Čerņihivas</w:t>
      </w:r>
      <w:proofErr w:type="spellEnd"/>
      <w:r w:rsidR="00BA38D8" w:rsidRPr="00BD3F8E">
        <w:rPr>
          <w:rFonts w:ascii="Times New Roman" w:hAnsi="Times New Roman" w:cs="Times New Roman"/>
          <w:sz w:val="24"/>
          <w:szCs w:val="24"/>
        </w:rPr>
        <w:t xml:space="preserve"> apgabala </w:t>
      </w:r>
      <w:proofErr w:type="spellStart"/>
      <w:r w:rsidR="00BA38D8" w:rsidRPr="00BD3F8E">
        <w:rPr>
          <w:rFonts w:ascii="Times New Roman" w:hAnsi="Times New Roman" w:cs="Times New Roman"/>
          <w:sz w:val="24"/>
          <w:szCs w:val="24"/>
        </w:rPr>
        <w:t>Jahidnes</w:t>
      </w:r>
      <w:proofErr w:type="spellEnd"/>
      <w:r w:rsidR="00BA38D8" w:rsidRPr="00BD3F8E">
        <w:rPr>
          <w:rFonts w:ascii="Times New Roman" w:hAnsi="Times New Roman" w:cs="Times New Roman"/>
          <w:sz w:val="24"/>
          <w:szCs w:val="24"/>
        </w:rPr>
        <w:t xml:space="preserve"> ciemā</w:t>
      </w:r>
      <w:r w:rsidR="002311F1">
        <w:rPr>
          <w:rFonts w:ascii="Times New Roman" w:hAnsi="Times New Roman" w:cs="Times New Roman"/>
          <w:sz w:val="24"/>
          <w:szCs w:val="24"/>
        </w:rPr>
        <w:t>.</w:t>
      </w:r>
      <w:r w:rsidR="002311F1" w:rsidRPr="002311F1">
        <w:rPr>
          <w:rFonts w:ascii="Times New Roman" w:hAnsi="Times New Roman" w:cs="Times New Roman"/>
          <w:sz w:val="24"/>
          <w:szCs w:val="24"/>
        </w:rPr>
        <w:t xml:space="preserve"> Plānotais finansējums indikatīvi 150 000 </w:t>
      </w:r>
      <w:proofErr w:type="spellStart"/>
      <w:r w:rsidR="002311F1" w:rsidRPr="002311F1">
        <w:rPr>
          <w:rFonts w:ascii="Times New Roman" w:hAnsi="Times New Roman" w:cs="Times New Roman"/>
          <w:i/>
          <w:iCs/>
          <w:sz w:val="24"/>
          <w:szCs w:val="24"/>
        </w:rPr>
        <w:t>euro</w:t>
      </w:r>
      <w:proofErr w:type="spellEnd"/>
      <w:r w:rsidRPr="00BD3F8E">
        <w:rPr>
          <w:rFonts w:ascii="Times New Roman" w:hAnsi="Times New Roman" w:cs="Times New Roman"/>
          <w:sz w:val="24"/>
          <w:szCs w:val="24"/>
        </w:rPr>
        <w:t>;</w:t>
      </w:r>
    </w:p>
    <w:p w14:paraId="59220839" w14:textId="6D8AB810" w:rsidR="004E7B81" w:rsidRPr="00BD3F8E" w:rsidRDefault="004E7B81" w:rsidP="00327C63">
      <w:pPr>
        <w:pStyle w:val="ListParagraph"/>
        <w:numPr>
          <w:ilvl w:val="0"/>
          <w:numId w:val="30"/>
        </w:numPr>
        <w:spacing w:before="120" w:after="120" w:line="240" w:lineRule="auto"/>
        <w:ind w:left="426" w:hanging="426"/>
        <w:contextualSpacing w:val="0"/>
        <w:jc w:val="both"/>
        <w:rPr>
          <w:rFonts w:ascii="Times New Roman" w:hAnsi="Times New Roman" w:cs="Times New Roman"/>
          <w:sz w:val="24"/>
          <w:szCs w:val="24"/>
        </w:rPr>
      </w:pPr>
      <w:r w:rsidRPr="00BD3F8E">
        <w:rPr>
          <w:rFonts w:ascii="Times New Roman" w:hAnsi="Times New Roman" w:cs="Times New Roman"/>
          <w:sz w:val="24"/>
          <w:szCs w:val="24"/>
        </w:rPr>
        <w:t>Apkures katlu mājas</w:t>
      </w:r>
      <w:r w:rsidR="00BA38D8" w:rsidRPr="00BD3F8E">
        <w:rPr>
          <w:rFonts w:ascii="Times New Roman" w:hAnsi="Times New Roman" w:cs="Times New Roman"/>
          <w:sz w:val="24"/>
          <w:szCs w:val="24"/>
        </w:rPr>
        <w:t xml:space="preserve">, </w:t>
      </w:r>
      <w:r w:rsidR="00A0325A" w:rsidRPr="00BD3F8E">
        <w:rPr>
          <w:rFonts w:ascii="Times New Roman" w:hAnsi="Times New Roman" w:cs="Times New Roman"/>
          <w:sz w:val="24"/>
          <w:szCs w:val="24"/>
        </w:rPr>
        <w:t xml:space="preserve">lai labiekārtotu </w:t>
      </w:r>
      <w:proofErr w:type="spellStart"/>
      <w:r w:rsidR="0022028F" w:rsidRPr="001E3230">
        <w:rPr>
          <w:rFonts w:ascii="Times New Roman" w:hAnsi="Times New Roman" w:cs="Times New Roman"/>
          <w:sz w:val="24"/>
          <w:szCs w:val="24"/>
        </w:rPr>
        <w:t>Čerņihivas</w:t>
      </w:r>
      <w:proofErr w:type="spellEnd"/>
      <w:r w:rsidR="0022028F" w:rsidRPr="001E3230">
        <w:rPr>
          <w:rFonts w:ascii="Times New Roman" w:hAnsi="Times New Roman" w:cs="Times New Roman"/>
          <w:sz w:val="24"/>
          <w:szCs w:val="24"/>
        </w:rPr>
        <w:t xml:space="preserve"> apgabala izglītības iestā</w:t>
      </w:r>
      <w:r w:rsidR="0022028F">
        <w:rPr>
          <w:rFonts w:ascii="Times New Roman" w:hAnsi="Times New Roman" w:cs="Times New Roman"/>
          <w:sz w:val="24"/>
          <w:szCs w:val="24"/>
        </w:rPr>
        <w:t xml:space="preserve">žu </w:t>
      </w:r>
      <w:r w:rsidR="00A0325A" w:rsidRPr="00BD3F8E">
        <w:rPr>
          <w:rFonts w:ascii="Times New Roman" w:hAnsi="Times New Roman" w:cs="Times New Roman"/>
          <w:sz w:val="24"/>
          <w:szCs w:val="24"/>
        </w:rPr>
        <w:t xml:space="preserve">infrastruktūru, </w:t>
      </w:r>
      <w:r w:rsidR="00BA38D8" w:rsidRPr="00BD3F8E">
        <w:rPr>
          <w:rFonts w:ascii="Times New Roman" w:hAnsi="Times New Roman" w:cs="Times New Roman"/>
          <w:sz w:val="24"/>
          <w:szCs w:val="24"/>
        </w:rPr>
        <w:t>tuvojoties rudens un ziemas sezonai, kā arī mācību gada sākumam</w:t>
      </w:r>
      <w:r w:rsidR="006C727E" w:rsidRPr="00BD3F8E">
        <w:rPr>
          <w:rFonts w:ascii="Times New Roman" w:hAnsi="Times New Roman" w:cs="Times New Roman"/>
          <w:sz w:val="24"/>
          <w:szCs w:val="24"/>
        </w:rPr>
        <w:t>.</w:t>
      </w:r>
      <w:r w:rsidR="002311F1" w:rsidRPr="002311F1">
        <w:rPr>
          <w:rFonts w:ascii="Times New Roman" w:hAnsi="Times New Roman" w:cs="Times New Roman"/>
          <w:sz w:val="24"/>
          <w:szCs w:val="24"/>
        </w:rPr>
        <w:t xml:space="preserve"> Plānotais finansējums indikatīvi 1 850 000 </w:t>
      </w:r>
      <w:proofErr w:type="spellStart"/>
      <w:r w:rsidR="002311F1" w:rsidRPr="002311F1">
        <w:rPr>
          <w:rFonts w:ascii="Times New Roman" w:hAnsi="Times New Roman" w:cs="Times New Roman"/>
          <w:i/>
          <w:iCs/>
          <w:sz w:val="24"/>
          <w:szCs w:val="24"/>
        </w:rPr>
        <w:t>euro</w:t>
      </w:r>
      <w:proofErr w:type="spellEnd"/>
      <w:r w:rsidR="002311F1" w:rsidRPr="002311F1">
        <w:rPr>
          <w:rFonts w:ascii="Times New Roman" w:hAnsi="Times New Roman" w:cs="Times New Roman"/>
          <w:sz w:val="24"/>
          <w:szCs w:val="24"/>
        </w:rPr>
        <w:t>.</w:t>
      </w:r>
    </w:p>
    <w:p w14:paraId="746FADDD" w14:textId="16AB1845" w:rsidR="00E83FF9" w:rsidRPr="00BD3F8E" w:rsidRDefault="006E62A9" w:rsidP="00AC0875">
      <w:pPr>
        <w:spacing w:before="120" w:after="120" w:line="240" w:lineRule="auto"/>
        <w:ind w:firstLine="720"/>
        <w:jc w:val="both"/>
        <w:rPr>
          <w:rFonts w:ascii="Times New Roman" w:hAnsi="Times New Roman" w:cs="Times New Roman"/>
          <w:sz w:val="24"/>
          <w:szCs w:val="24"/>
        </w:rPr>
      </w:pPr>
      <w:r w:rsidRPr="00BD3F8E">
        <w:rPr>
          <w:rFonts w:ascii="Times New Roman" w:hAnsi="Times New Roman" w:cs="Times New Roman"/>
          <w:sz w:val="24"/>
          <w:szCs w:val="24"/>
        </w:rPr>
        <w:t>Minētais atbalsts</w:t>
      </w:r>
      <w:r w:rsidR="00D14DAE" w:rsidRPr="00BD3F8E">
        <w:rPr>
          <w:rFonts w:ascii="Times New Roman" w:hAnsi="Times New Roman" w:cs="Times New Roman"/>
          <w:sz w:val="24"/>
          <w:szCs w:val="24"/>
        </w:rPr>
        <w:t>,</w:t>
      </w:r>
      <w:r w:rsidRPr="00BD3F8E">
        <w:rPr>
          <w:rFonts w:ascii="Times New Roman" w:hAnsi="Times New Roman" w:cs="Times New Roman"/>
          <w:sz w:val="24"/>
          <w:szCs w:val="24"/>
        </w:rPr>
        <w:t xml:space="preserve"> </w:t>
      </w:r>
      <w:r w:rsidR="00D14DAE" w:rsidRPr="00BD3F8E">
        <w:rPr>
          <w:rFonts w:ascii="Times New Roman" w:hAnsi="Times New Roman" w:cs="Times New Roman"/>
          <w:sz w:val="24"/>
          <w:szCs w:val="24"/>
        </w:rPr>
        <w:t>turpinot un paplašinot iesākto jau 2023.</w:t>
      </w:r>
      <w:r w:rsidR="00794CB0" w:rsidRPr="00BD3F8E">
        <w:rPr>
          <w:rFonts w:ascii="Times New Roman" w:hAnsi="Times New Roman" w:cs="Times New Roman"/>
          <w:sz w:val="24"/>
          <w:szCs w:val="24"/>
        </w:rPr>
        <w:t> </w:t>
      </w:r>
      <w:r w:rsidR="00D14DAE" w:rsidRPr="00BD3F8E">
        <w:rPr>
          <w:rFonts w:ascii="Times New Roman" w:hAnsi="Times New Roman" w:cs="Times New Roman"/>
          <w:sz w:val="24"/>
          <w:szCs w:val="24"/>
        </w:rPr>
        <w:t xml:space="preserve">gadā, labiekārtotu mājokļus </w:t>
      </w:r>
      <w:proofErr w:type="spellStart"/>
      <w:r w:rsidR="00D14DAE" w:rsidRPr="00BD3F8E">
        <w:rPr>
          <w:rFonts w:ascii="Times New Roman" w:hAnsi="Times New Roman" w:cs="Times New Roman"/>
          <w:sz w:val="24"/>
          <w:szCs w:val="24"/>
        </w:rPr>
        <w:t>Čerņihivas</w:t>
      </w:r>
      <w:proofErr w:type="spellEnd"/>
      <w:r w:rsidR="00D14DAE" w:rsidRPr="00BD3F8E">
        <w:rPr>
          <w:rFonts w:ascii="Times New Roman" w:hAnsi="Times New Roman" w:cs="Times New Roman"/>
          <w:sz w:val="24"/>
          <w:szCs w:val="24"/>
        </w:rPr>
        <w:t xml:space="preserve"> pilsētas</w:t>
      </w:r>
      <w:r w:rsidR="00A0325A" w:rsidRPr="00BD3F8E">
        <w:rPr>
          <w:rFonts w:ascii="Times New Roman" w:hAnsi="Times New Roman" w:cs="Times New Roman"/>
          <w:sz w:val="24"/>
          <w:szCs w:val="24"/>
        </w:rPr>
        <w:t xml:space="preserve"> un </w:t>
      </w:r>
      <w:proofErr w:type="spellStart"/>
      <w:r w:rsidR="00573364" w:rsidRPr="00573364">
        <w:rPr>
          <w:rFonts w:ascii="Times New Roman" w:hAnsi="Times New Roman" w:cs="Times New Roman"/>
          <w:sz w:val="24"/>
          <w:szCs w:val="24"/>
        </w:rPr>
        <w:t>Čerņihivas</w:t>
      </w:r>
      <w:proofErr w:type="spellEnd"/>
      <w:r w:rsidR="00573364" w:rsidRPr="00573364">
        <w:rPr>
          <w:rFonts w:ascii="Times New Roman" w:hAnsi="Times New Roman" w:cs="Times New Roman"/>
          <w:sz w:val="24"/>
          <w:szCs w:val="24"/>
        </w:rPr>
        <w:t xml:space="preserve"> apgabala </w:t>
      </w:r>
      <w:proofErr w:type="spellStart"/>
      <w:r w:rsidR="00E54E16" w:rsidRPr="00BD3F8E">
        <w:rPr>
          <w:rFonts w:ascii="Times New Roman" w:hAnsi="Times New Roman" w:cs="Times New Roman"/>
          <w:sz w:val="24"/>
          <w:szCs w:val="24"/>
        </w:rPr>
        <w:t>Jahidnes</w:t>
      </w:r>
      <w:proofErr w:type="spellEnd"/>
      <w:r w:rsidR="00E54E16" w:rsidRPr="00BD3F8E">
        <w:rPr>
          <w:rFonts w:ascii="Times New Roman" w:hAnsi="Times New Roman" w:cs="Times New Roman"/>
          <w:sz w:val="24"/>
          <w:szCs w:val="24"/>
        </w:rPr>
        <w:t xml:space="preserve"> ciema </w:t>
      </w:r>
      <w:r w:rsidR="00D14DAE" w:rsidRPr="00BD3F8E">
        <w:rPr>
          <w:rFonts w:ascii="Times New Roman" w:hAnsi="Times New Roman" w:cs="Times New Roman"/>
          <w:sz w:val="24"/>
          <w:szCs w:val="24"/>
        </w:rPr>
        <w:t xml:space="preserve"> iedzīvotājiem, </w:t>
      </w:r>
      <w:r w:rsidR="00794CB0" w:rsidRPr="00BD3F8E">
        <w:rPr>
          <w:rFonts w:ascii="Times New Roman" w:hAnsi="Times New Roman" w:cs="Times New Roman"/>
          <w:sz w:val="24"/>
          <w:szCs w:val="24"/>
        </w:rPr>
        <w:t xml:space="preserve">kā arī nodrošinātu </w:t>
      </w:r>
      <w:r w:rsidR="005B3D39" w:rsidRPr="00BD3F8E">
        <w:rPr>
          <w:rFonts w:ascii="Times New Roman" w:hAnsi="Times New Roman" w:cs="Times New Roman"/>
          <w:sz w:val="24"/>
          <w:szCs w:val="24"/>
        </w:rPr>
        <w:t>izglītības iestāžu rekonstrukcij</w:t>
      </w:r>
      <w:r w:rsidR="00794CB0" w:rsidRPr="00BD3F8E">
        <w:rPr>
          <w:rFonts w:ascii="Times New Roman" w:hAnsi="Times New Roman" w:cs="Times New Roman"/>
          <w:sz w:val="24"/>
          <w:szCs w:val="24"/>
        </w:rPr>
        <w:t>u</w:t>
      </w:r>
      <w:r w:rsidR="005B3D39" w:rsidRPr="00BD3F8E">
        <w:rPr>
          <w:rFonts w:ascii="Times New Roman" w:hAnsi="Times New Roman" w:cs="Times New Roman"/>
          <w:sz w:val="24"/>
          <w:szCs w:val="24"/>
        </w:rPr>
        <w:t xml:space="preserve">, modernizējot to </w:t>
      </w:r>
      <w:r w:rsidR="006C727E" w:rsidRPr="00BD3F8E">
        <w:rPr>
          <w:rFonts w:ascii="Times New Roman" w:hAnsi="Times New Roman" w:cs="Times New Roman"/>
          <w:sz w:val="24"/>
          <w:szCs w:val="24"/>
        </w:rPr>
        <w:t>infrastruktūru</w:t>
      </w:r>
      <w:r w:rsidR="005B3D39" w:rsidRPr="00BD3F8E">
        <w:rPr>
          <w:rFonts w:ascii="Times New Roman" w:hAnsi="Times New Roman" w:cs="Times New Roman"/>
          <w:sz w:val="24"/>
          <w:szCs w:val="24"/>
        </w:rPr>
        <w:t xml:space="preserve"> un radot piemērotu izglītības vidi </w:t>
      </w:r>
      <w:proofErr w:type="spellStart"/>
      <w:r w:rsidR="005B3D39" w:rsidRPr="00BD3F8E">
        <w:rPr>
          <w:rFonts w:ascii="Times New Roman" w:hAnsi="Times New Roman" w:cs="Times New Roman"/>
          <w:sz w:val="24"/>
          <w:szCs w:val="24"/>
        </w:rPr>
        <w:t>Čerņihivas</w:t>
      </w:r>
      <w:proofErr w:type="spellEnd"/>
      <w:r w:rsidR="005B3D39" w:rsidRPr="00BD3F8E">
        <w:rPr>
          <w:rFonts w:ascii="Times New Roman" w:hAnsi="Times New Roman" w:cs="Times New Roman"/>
          <w:sz w:val="24"/>
          <w:szCs w:val="24"/>
        </w:rPr>
        <w:t xml:space="preserve"> apgabala bērniem, kuri guvuši smagu psiholoģisko stresu un traumas militāro operāciju dēļ un turpina dzīvot pastāvīgu baiļu apstākļos notiekošā kara dēļ.</w:t>
      </w:r>
      <w:r w:rsidR="00D14DAE" w:rsidRPr="00BD3F8E">
        <w:rPr>
          <w:rFonts w:ascii="Times New Roman" w:hAnsi="Times New Roman" w:cs="Times New Roman"/>
          <w:sz w:val="24"/>
          <w:szCs w:val="24"/>
        </w:rPr>
        <w:t xml:space="preserve"> </w:t>
      </w:r>
      <w:r w:rsidR="005B3D39" w:rsidRPr="00BD3F8E">
        <w:rPr>
          <w:rFonts w:ascii="Times New Roman" w:hAnsi="Times New Roman" w:cs="Times New Roman"/>
          <w:sz w:val="24"/>
          <w:szCs w:val="24"/>
        </w:rPr>
        <w:t xml:space="preserve">Tādējādi tiktu </w:t>
      </w:r>
      <w:r w:rsidR="00E83FF9" w:rsidRPr="00BD3F8E">
        <w:rPr>
          <w:rFonts w:ascii="Times New Roman" w:hAnsi="Times New Roman" w:cs="Times New Roman"/>
          <w:sz w:val="24"/>
          <w:szCs w:val="24"/>
        </w:rPr>
        <w:t>veicināt</w:t>
      </w:r>
      <w:r w:rsidR="005B3D39" w:rsidRPr="00BD3F8E">
        <w:rPr>
          <w:rFonts w:ascii="Times New Roman" w:hAnsi="Times New Roman" w:cs="Times New Roman"/>
          <w:sz w:val="24"/>
          <w:szCs w:val="24"/>
        </w:rPr>
        <w:t>a</w:t>
      </w:r>
      <w:r w:rsidR="00E83FF9" w:rsidRPr="00BD3F8E">
        <w:rPr>
          <w:rFonts w:ascii="Times New Roman" w:hAnsi="Times New Roman" w:cs="Times New Roman"/>
          <w:sz w:val="24"/>
          <w:szCs w:val="24"/>
        </w:rPr>
        <w:t xml:space="preserve"> iedzīvotāju atgriešanos apgabalā</w:t>
      </w:r>
      <w:r w:rsidR="009E151D" w:rsidRPr="00BD3F8E">
        <w:rPr>
          <w:rFonts w:ascii="Times New Roman" w:hAnsi="Times New Roman" w:cs="Times New Roman"/>
          <w:sz w:val="24"/>
          <w:szCs w:val="24"/>
        </w:rPr>
        <w:t xml:space="preserve">, </w:t>
      </w:r>
      <w:r w:rsidR="00E83FF9" w:rsidRPr="00BD3F8E">
        <w:rPr>
          <w:rFonts w:ascii="Times New Roman" w:hAnsi="Times New Roman" w:cs="Times New Roman"/>
          <w:sz w:val="24"/>
          <w:szCs w:val="24"/>
        </w:rPr>
        <w:t>snie</w:t>
      </w:r>
      <w:r w:rsidR="005B3D39" w:rsidRPr="00BD3F8E">
        <w:rPr>
          <w:rFonts w:ascii="Times New Roman" w:hAnsi="Times New Roman" w:cs="Times New Roman"/>
          <w:sz w:val="24"/>
          <w:szCs w:val="24"/>
        </w:rPr>
        <w:t>dzot</w:t>
      </w:r>
      <w:r w:rsidR="00E83FF9" w:rsidRPr="00BD3F8E">
        <w:rPr>
          <w:rFonts w:ascii="Times New Roman" w:hAnsi="Times New Roman" w:cs="Times New Roman"/>
          <w:sz w:val="24"/>
          <w:szCs w:val="24"/>
        </w:rPr>
        <w:t xml:space="preserve"> iespēju darbspējīgiem iedzīvotājiem atsākt darba gaitas</w:t>
      </w:r>
      <w:r w:rsidR="00DF6F86" w:rsidRPr="00BD3F8E">
        <w:rPr>
          <w:rFonts w:ascii="Times New Roman" w:hAnsi="Times New Roman" w:cs="Times New Roman"/>
          <w:sz w:val="24"/>
          <w:szCs w:val="24"/>
        </w:rPr>
        <w:t xml:space="preserve"> un paātrinātu Ukrainas ekonomisko </w:t>
      </w:r>
      <w:r w:rsidR="00510B2D">
        <w:rPr>
          <w:rFonts w:ascii="Times New Roman" w:hAnsi="Times New Roman" w:cs="Times New Roman"/>
          <w:sz w:val="24"/>
          <w:szCs w:val="24"/>
        </w:rPr>
        <w:t>at</w:t>
      </w:r>
      <w:r w:rsidR="007D237A">
        <w:rPr>
          <w:rFonts w:ascii="Times New Roman" w:hAnsi="Times New Roman" w:cs="Times New Roman"/>
          <w:sz w:val="24"/>
          <w:szCs w:val="24"/>
        </w:rPr>
        <w:t>labšanu</w:t>
      </w:r>
      <w:r w:rsidR="00E83FF9" w:rsidRPr="00BD3F8E">
        <w:rPr>
          <w:rFonts w:ascii="Times New Roman" w:hAnsi="Times New Roman" w:cs="Times New Roman"/>
          <w:sz w:val="24"/>
          <w:szCs w:val="24"/>
        </w:rPr>
        <w:t xml:space="preserve">. </w:t>
      </w:r>
    </w:p>
    <w:p w14:paraId="53015C3B" w14:textId="346ABC72" w:rsidR="00F25A60" w:rsidRPr="00BD3F8E" w:rsidRDefault="008A7F87" w:rsidP="008A7F87">
      <w:pPr>
        <w:spacing w:before="120" w:after="120" w:line="240" w:lineRule="auto"/>
        <w:ind w:firstLine="720"/>
        <w:jc w:val="both"/>
        <w:rPr>
          <w:rFonts w:ascii="Times New Roman" w:hAnsi="Times New Roman" w:cs="Times New Roman"/>
          <w:sz w:val="24"/>
          <w:szCs w:val="24"/>
        </w:rPr>
      </w:pPr>
      <w:r w:rsidRPr="00BD3F8E">
        <w:rPr>
          <w:rFonts w:ascii="Times New Roman" w:hAnsi="Times New Roman" w:cs="Times New Roman"/>
          <w:sz w:val="24"/>
          <w:szCs w:val="24"/>
        </w:rPr>
        <w:t>Vienlaikus p</w:t>
      </w:r>
      <w:r w:rsidR="00F25A60" w:rsidRPr="00BD3F8E">
        <w:rPr>
          <w:rFonts w:ascii="Times New Roman" w:hAnsi="Times New Roman" w:cs="Times New Roman"/>
          <w:sz w:val="24"/>
          <w:szCs w:val="24"/>
        </w:rPr>
        <w:t xml:space="preserve">ar visiem pasākumiem, kas saistīti ar Ukrainas atjaunošanu un </w:t>
      </w:r>
      <w:r w:rsidR="00E54E16" w:rsidRPr="00BD3F8E">
        <w:rPr>
          <w:rFonts w:ascii="Times New Roman" w:hAnsi="Times New Roman" w:cs="Times New Roman"/>
          <w:sz w:val="24"/>
          <w:szCs w:val="24"/>
        </w:rPr>
        <w:t xml:space="preserve">Latvijas </w:t>
      </w:r>
      <w:r w:rsidR="00F25A60" w:rsidRPr="00BD3F8E">
        <w:rPr>
          <w:rFonts w:ascii="Times New Roman" w:hAnsi="Times New Roman" w:cs="Times New Roman"/>
          <w:sz w:val="24"/>
          <w:szCs w:val="24"/>
        </w:rPr>
        <w:t xml:space="preserve">uzņēmēju iesaisti, Ekonomikas ministrija </w:t>
      </w:r>
      <w:r w:rsidR="00AB7F24" w:rsidRPr="00BD3F8E">
        <w:rPr>
          <w:rFonts w:ascii="Times New Roman" w:hAnsi="Times New Roman" w:cs="Times New Roman"/>
          <w:sz w:val="24"/>
          <w:szCs w:val="24"/>
        </w:rPr>
        <w:t xml:space="preserve">nodrošinās </w:t>
      </w:r>
      <w:r w:rsidR="00F25A60" w:rsidRPr="00BD3F8E">
        <w:rPr>
          <w:rFonts w:ascii="Times New Roman" w:hAnsi="Times New Roman" w:cs="Times New Roman"/>
          <w:sz w:val="24"/>
          <w:szCs w:val="24"/>
        </w:rPr>
        <w:t>publisk</w:t>
      </w:r>
      <w:r w:rsidR="00FF0DD3" w:rsidRPr="00BD3F8E">
        <w:rPr>
          <w:rFonts w:ascii="Times New Roman" w:hAnsi="Times New Roman" w:cs="Times New Roman"/>
          <w:sz w:val="24"/>
          <w:szCs w:val="24"/>
        </w:rPr>
        <w:t>u</w:t>
      </w:r>
      <w:r w:rsidR="00F25A60" w:rsidRPr="00BD3F8E">
        <w:rPr>
          <w:rFonts w:ascii="Times New Roman" w:hAnsi="Times New Roman" w:cs="Times New Roman"/>
          <w:sz w:val="24"/>
          <w:szCs w:val="24"/>
        </w:rPr>
        <w:t xml:space="preserve"> komunikāciju.</w:t>
      </w:r>
    </w:p>
    <w:p w14:paraId="18A2C17A" w14:textId="5EC68A4E" w:rsidR="00B3359F" w:rsidRPr="00BD3F8E" w:rsidRDefault="005D52AF" w:rsidP="00B3359F">
      <w:pPr>
        <w:spacing w:before="120" w:after="120" w:line="240" w:lineRule="auto"/>
        <w:ind w:firstLine="720"/>
        <w:jc w:val="both"/>
        <w:rPr>
          <w:rFonts w:ascii="Times New Roman" w:hAnsi="Times New Roman" w:cs="Times New Roman"/>
          <w:b/>
          <w:sz w:val="24"/>
          <w:szCs w:val="24"/>
        </w:rPr>
      </w:pPr>
      <w:r w:rsidRPr="00BD3F8E">
        <w:rPr>
          <w:rFonts w:ascii="Times New Roman" w:hAnsi="Times New Roman" w:cs="Times New Roman"/>
          <w:b/>
          <w:sz w:val="24"/>
          <w:szCs w:val="24"/>
        </w:rPr>
        <w:t xml:space="preserve">Iepirkuma </w:t>
      </w:r>
      <w:r w:rsidR="00AF55EE" w:rsidRPr="00BD3F8E">
        <w:rPr>
          <w:rFonts w:ascii="Times New Roman" w:hAnsi="Times New Roman" w:cs="Times New Roman"/>
          <w:b/>
          <w:sz w:val="24"/>
          <w:szCs w:val="24"/>
        </w:rPr>
        <w:t xml:space="preserve"> procedūra </w:t>
      </w:r>
    </w:p>
    <w:p w14:paraId="062939CE" w14:textId="7109ED1C" w:rsidR="00E54E16" w:rsidRPr="00BD3F8E" w:rsidRDefault="00E54E16" w:rsidP="00BD3F8E">
      <w:pPr>
        <w:spacing w:before="120" w:after="120" w:line="240" w:lineRule="auto"/>
        <w:ind w:firstLine="720"/>
        <w:jc w:val="both"/>
        <w:rPr>
          <w:rFonts w:ascii="Times New Roman" w:hAnsi="Times New Roman" w:cs="Times New Roman"/>
          <w:kern w:val="2"/>
          <w:sz w:val="24"/>
          <w:szCs w:val="24"/>
          <w:shd w:val="clear" w:color="auto" w:fill="FFFFFF"/>
          <w14:ligatures w14:val="standardContextual"/>
        </w:rPr>
      </w:pPr>
      <w:bookmarkStart w:id="2" w:name="_Hlk165638460"/>
      <w:r w:rsidRPr="00BD3F8E">
        <w:rPr>
          <w:rFonts w:ascii="Times New Roman" w:hAnsi="Times New Roman" w:cs="Times New Roman"/>
          <w:kern w:val="2"/>
          <w:sz w:val="24"/>
          <w:szCs w:val="24"/>
          <w:shd w:val="clear" w:color="auto" w:fill="FFFFFF"/>
          <w14:ligatures w14:val="standardContextual"/>
        </w:rPr>
        <w:t>Iepirkumu veikšanai plānots piemērot atklātu konkursa procedūru atbilstoši Publisko iepirkumu likuma 8.</w:t>
      </w:r>
      <w:r w:rsidR="00A21C2E">
        <w:rPr>
          <w:rFonts w:ascii="Times New Roman" w:hAnsi="Times New Roman" w:cs="Times New Roman"/>
          <w:kern w:val="2"/>
          <w:sz w:val="24"/>
          <w:szCs w:val="24"/>
          <w:shd w:val="clear" w:color="auto" w:fill="FFFFFF"/>
          <w14:ligatures w14:val="standardContextual"/>
        </w:rPr>
        <w:t> </w:t>
      </w:r>
      <w:r w:rsidRPr="00BD3F8E">
        <w:rPr>
          <w:rFonts w:ascii="Times New Roman" w:hAnsi="Times New Roman" w:cs="Times New Roman"/>
          <w:kern w:val="2"/>
          <w:sz w:val="24"/>
          <w:szCs w:val="24"/>
          <w:shd w:val="clear" w:color="auto" w:fill="FFFFFF"/>
          <w14:ligatures w14:val="standardContextual"/>
        </w:rPr>
        <w:t xml:space="preserve">panta pirmās daļas pirmajam punktam. </w:t>
      </w:r>
    </w:p>
    <w:bookmarkEnd w:id="2"/>
    <w:p w14:paraId="7807B93B" w14:textId="4F7B0D43" w:rsidR="002A0D60" w:rsidRPr="00BD3F8E" w:rsidRDefault="00E72513" w:rsidP="002742C8">
      <w:pPr>
        <w:spacing w:before="120" w:after="120" w:line="240" w:lineRule="auto"/>
        <w:ind w:firstLine="720"/>
        <w:jc w:val="both"/>
        <w:rPr>
          <w:rFonts w:ascii="Times New Roman" w:hAnsi="Times New Roman" w:cs="Times New Roman"/>
          <w:sz w:val="24"/>
          <w:szCs w:val="24"/>
        </w:rPr>
      </w:pPr>
      <w:r w:rsidRPr="00BD3F8E">
        <w:rPr>
          <w:rFonts w:ascii="Times New Roman" w:hAnsi="Times New Roman" w:cs="Times New Roman"/>
          <w:b/>
          <w:bCs/>
          <w:sz w:val="24"/>
          <w:szCs w:val="24"/>
        </w:rPr>
        <w:t>Priekšlikumi turpmākai rīcībai</w:t>
      </w:r>
    </w:p>
    <w:p w14:paraId="283B9BDE" w14:textId="7250C1E2" w:rsidR="00E72513" w:rsidRPr="00BD3F8E" w:rsidRDefault="00E72513" w:rsidP="009705F5">
      <w:pPr>
        <w:pStyle w:val="ListParagraph"/>
        <w:widowControl w:val="0"/>
        <w:numPr>
          <w:ilvl w:val="0"/>
          <w:numId w:val="26"/>
        </w:numPr>
        <w:tabs>
          <w:tab w:val="right" w:pos="9072"/>
        </w:tabs>
        <w:spacing w:before="120" w:after="120" w:line="240" w:lineRule="auto"/>
        <w:ind w:left="357" w:hanging="357"/>
        <w:contextualSpacing w:val="0"/>
        <w:jc w:val="both"/>
        <w:rPr>
          <w:rFonts w:ascii="Times New Roman" w:hAnsi="Times New Roman" w:cs="Times New Roman"/>
          <w:sz w:val="24"/>
          <w:szCs w:val="24"/>
        </w:rPr>
      </w:pPr>
      <w:r w:rsidRPr="00BD3F8E">
        <w:rPr>
          <w:rFonts w:ascii="Times New Roman" w:hAnsi="Times New Roman" w:cs="Times New Roman"/>
          <w:sz w:val="24"/>
          <w:szCs w:val="24"/>
        </w:rPr>
        <w:t>Pieņemt zināšanai iesniegto informatīvo ziņojumu.</w:t>
      </w:r>
    </w:p>
    <w:p w14:paraId="303728D8" w14:textId="0CCE17E4" w:rsidR="00502B9C" w:rsidRDefault="002B1D59" w:rsidP="005A5D88">
      <w:pPr>
        <w:pStyle w:val="ListParagraph"/>
        <w:widowControl w:val="0"/>
        <w:numPr>
          <w:ilvl w:val="0"/>
          <w:numId w:val="26"/>
        </w:numPr>
        <w:tabs>
          <w:tab w:val="right" w:pos="9072"/>
        </w:tabs>
        <w:spacing w:before="120" w:after="120" w:line="240" w:lineRule="auto"/>
        <w:contextualSpacing w:val="0"/>
        <w:jc w:val="both"/>
        <w:rPr>
          <w:rFonts w:ascii="Times New Roman" w:hAnsi="Times New Roman" w:cs="Times New Roman"/>
          <w:sz w:val="24"/>
          <w:szCs w:val="24"/>
        </w:rPr>
      </w:pPr>
      <w:r w:rsidRPr="00BD3F8E">
        <w:rPr>
          <w:rFonts w:ascii="Times New Roman" w:hAnsi="Times New Roman" w:cs="Times New Roman"/>
          <w:sz w:val="24"/>
          <w:szCs w:val="24"/>
        </w:rPr>
        <w:t>I</w:t>
      </w:r>
      <w:r w:rsidR="00502B9C" w:rsidRPr="00BD3F8E">
        <w:rPr>
          <w:rFonts w:ascii="Times New Roman" w:hAnsi="Times New Roman" w:cs="Times New Roman"/>
          <w:sz w:val="24"/>
          <w:szCs w:val="24"/>
        </w:rPr>
        <w:t>esniegto i</w:t>
      </w:r>
      <w:r w:rsidRPr="00BD3F8E">
        <w:rPr>
          <w:rFonts w:ascii="Times New Roman" w:hAnsi="Times New Roman" w:cs="Times New Roman"/>
          <w:sz w:val="24"/>
          <w:szCs w:val="24"/>
        </w:rPr>
        <w:t xml:space="preserve">nformatīvo ziņojumu “Par Latvijas iesaisti </w:t>
      </w:r>
      <w:proofErr w:type="spellStart"/>
      <w:r w:rsidRPr="00BD3F8E">
        <w:rPr>
          <w:rFonts w:ascii="Times New Roman" w:hAnsi="Times New Roman" w:cs="Times New Roman"/>
          <w:sz w:val="24"/>
          <w:szCs w:val="24"/>
        </w:rPr>
        <w:t>Čerņihivas</w:t>
      </w:r>
      <w:proofErr w:type="spellEnd"/>
      <w:r w:rsidRPr="00BD3F8E">
        <w:rPr>
          <w:rFonts w:ascii="Times New Roman" w:hAnsi="Times New Roman" w:cs="Times New Roman"/>
          <w:sz w:val="24"/>
          <w:szCs w:val="24"/>
        </w:rPr>
        <w:t xml:space="preserve"> apgabala, Ukraina, rekonstrukcijā” skatīt kopā ar Ministru kabineta rīkojuma projektu </w:t>
      </w:r>
      <w:r w:rsidR="00502B9C" w:rsidRPr="00BD3F8E">
        <w:rPr>
          <w:rFonts w:ascii="Times New Roman" w:hAnsi="Times New Roman" w:cs="Times New Roman"/>
          <w:sz w:val="24"/>
          <w:szCs w:val="24"/>
        </w:rPr>
        <w:t xml:space="preserve">“Par apropriācijas pārdali no budžeta resora "74. Gadskārtējā valsts budžeta izpildes procesā pārdalāmais finansējums" programmas 18.00.00 "Finansējums valsts drošības </w:t>
      </w:r>
      <w:r w:rsidR="00502B9C" w:rsidRPr="00573364">
        <w:rPr>
          <w:rFonts w:ascii="Times New Roman" w:hAnsi="Times New Roman" w:cs="Times New Roman"/>
          <w:sz w:val="24"/>
          <w:szCs w:val="24"/>
        </w:rPr>
        <w:t>stiprināšanas pasākumiem" uz Ekonomikas ministrijas budžetu” (24-TA-1064).</w:t>
      </w:r>
    </w:p>
    <w:p w14:paraId="41CF298D" w14:textId="4379D951" w:rsidR="00E72513" w:rsidRPr="00573364" w:rsidRDefault="00E72513" w:rsidP="00E72513">
      <w:pPr>
        <w:widowControl w:val="0"/>
        <w:tabs>
          <w:tab w:val="right" w:pos="9072"/>
        </w:tabs>
        <w:spacing w:before="120" w:after="120"/>
        <w:ind w:firstLine="720"/>
        <w:rPr>
          <w:rFonts w:ascii="Times New Roman" w:hAnsi="Times New Roman" w:cs="Times New Roman"/>
          <w:sz w:val="24"/>
          <w:szCs w:val="24"/>
        </w:rPr>
      </w:pPr>
    </w:p>
    <w:p w14:paraId="11D76D31" w14:textId="11584DF7" w:rsidR="00E72513" w:rsidRPr="00BD3F8E" w:rsidRDefault="00E72513" w:rsidP="00E72513">
      <w:pPr>
        <w:widowControl w:val="0"/>
        <w:tabs>
          <w:tab w:val="right" w:pos="9354"/>
        </w:tabs>
        <w:spacing w:before="120" w:after="120"/>
        <w:rPr>
          <w:rFonts w:ascii="Times New Roman" w:hAnsi="Times New Roman" w:cs="Times New Roman"/>
          <w:sz w:val="24"/>
          <w:szCs w:val="24"/>
        </w:rPr>
      </w:pPr>
      <w:r w:rsidRPr="00573364">
        <w:rPr>
          <w:rFonts w:ascii="Times New Roman" w:hAnsi="Times New Roman" w:cs="Times New Roman"/>
          <w:sz w:val="24"/>
          <w:szCs w:val="24"/>
        </w:rPr>
        <w:t>Ekonomikas mini</w:t>
      </w:r>
      <w:r w:rsidRPr="00BD3F8E">
        <w:rPr>
          <w:rFonts w:ascii="Times New Roman" w:hAnsi="Times New Roman" w:cs="Times New Roman"/>
          <w:sz w:val="24"/>
          <w:szCs w:val="24"/>
        </w:rPr>
        <w:t>str</w:t>
      </w:r>
      <w:r w:rsidR="00502B9C" w:rsidRPr="00BD3F8E">
        <w:rPr>
          <w:rFonts w:ascii="Times New Roman" w:hAnsi="Times New Roman" w:cs="Times New Roman"/>
          <w:sz w:val="24"/>
          <w:szCs w:val="24"/>
        </w:rPr>
        <w:t>s</w:t>
      </w:r>
      <w:r w:rsidRPr="00BD3F8E">
        <w:rPr>
          <w:rFonts w:ascii="Times New Roman" w:hAnsi="Times New Roman" w:cs="Times New Roman"/>
          <w:sz w:val="24"/>
          <w:szCs w:val="24"/>
        </w:rPr>
        <w:tab/>
      </w:r>
      <w:r w:rsidR="00502B9C" w:rsidRPr="00BD3F8E">
        <w:rPr>
          <w:rFonts w:ascii="Times New Roman" w:hAnsi="Times New Roman" w:cs="Times New Roman"/>
          <w:sz w:val="24"/>
          <w:szCs w:val="24"/>
        </w:rPr>
        <w:t>V</w:t>
      </w:r>
      <w:r w:rsidRPr="00BD3F8E">
        <w:rPr>
          <w:rFonts w:ascii="Times New Roman" w:hAnsi="Times New Roman" w:cs="Times New Roman"/>
          <w:sz w:val="24"/>
          <w:szCs w:val="24"/>
        </w:rPr>
        <w:t>. </w:t>
      </w:r>
      <w:r w:rsidR="00502B9C" w:rsidRPr="00BD3F8E">
        <w:rPr>
          <w:rFonts w:ascii="Times New Roman" w:hAnsi="Times New Roman" w:cs="Times New Roman"/>
          <w:sz w:val="24"/>
          <w:szCs w:val="24"/>
        </w:rPr>
        <w:t>Valainis</w:t>
      </w:r>
    </w:p>
    <w:p w14:paraId="1084A69A" w14:textId="77777777" w:rsidR="00E72513" w:rsidRPr="00F4702E" w:rsidRDefault="00E72513" w:rsidP="00E72513">
      <w:pPr>
        <w:widowControl w:val="0"/>
        <w:spacing w:before="120" w:after="120"/>
        <w:jc w:val="both"/>
        <w:rPr>
          <w:rFonts w:ascii="Times New Roman" w:hAnsi="Times New Roman" w:cs="Times New Roman"/>
          <w:sz w:val="10"/>
          <w:szCs w:val="10"/>
        </w:rPr>
      </w:pPr>
    </w:p>
    <w:p w14:paraId="09C1C63C" w14:textId="7A60C5E7" w:rsidR="00E72513" w:rsidRPr="00BD3F8E" w:rsidRDefault="00E72513" w:rsidP="00AB42D3">
      <w:pPr>
        <w:widowControl w:val="0"/>
        <w:tabs>
          <w:tab w:val="right" w:pos="9070"/>
        </w:tabs>
        <w:spacing w:before="120" w:after="120"/>
        <w:jc w:val="both"/>
        <w:rPr>
          <w:rFonts w:ascii="Times New Roman" w:hAnsi="Times New Roman" w:cs="Times New Roman"/>
          <w:sz w:val="24"/>
          <w:szCs w:val="24"/>
        </w:rPr>
      </w:pPr>
      <w:r w:rsidRPr="00BD3F8E">
        <w:rPr>
          <w:rFonts w:ascii="Times New Roman" w:hAnsi="Times New Roman" w:cs="Times New Roman"/>
          <w:sz w:val="24"/>
          <w:szCs w:val="24"/>
        </w:rPr>
        <w:t xml:space="preserve">Vīza: </w:t>
      </w:r>
      <w:bookmarkStart w:id="3" w:name="_Hlk38458033"/>
      <w:r w:rsidRPr="00BD3F8E">
        <w:rPr>
          <w:rFonts w:ascii="Times New Roman" w:hAnsi="Times New Roman" w:cs="Times New Roman"/>
          <w:sz w:val="24"/>
          <w:szCs w:val="24"/>
        </w:rPr>
        <w:t xml:space="preserve">valsts sekretārs </w:t>
      </w:r>
      <w:r w:rsidRPr="00BD3F8E">
        <w:rPr>
          <w:rFonts w:ascii="Times New Roman" w:hAnsi="Times New Roman" w:cs="Times New Roman"/>
          <w:sz w:val="24"/>
          <w:szCs w:val="24"/>
        </w:rPr>
        <w:tab/>
        <w:t>E. Valantis</w:t>
      </w:r>
      <w:bookmarkEnd w:id="3"/>
    </w:p>
    <w:sectPr w:rsidR="00E72513" w:rsidRPr="00BD3F8E" w:rsidSect="002311F1">
      <w:headerReference w:type="default" r:id="rId8"/>
      <w:footerReference w:type="default" r:id="rId9"/>
      <w:footerReference w:type="first" r:id="rId10"/>
      <w:pgSz w:w="11906" w:h="16838"/>
      <w:pgMar w:top="1276" w:right="1558" w:bottom="1418" w:left="156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08CCD7" w14:textId="77777777" w:rsidR="00004284" w:rsidRDefault="00004284" w:rsidP="00E149C7">
      <w:pPr>
        <w:spacing w:after="0" w:line="240" w:lineRule="auto"/>
      </w:pPr>
      <w:r>
        <w:separator/>
      </w:r>
    </w:p>
  </w:endnote>
  <w:endnote w:type="continuationSeparator" w:id="0">
    <w:p w14:paraId="37DC0915" w14:textId="77777777" w:rsidR="00004284" w:rsidRDefault="00004284" w:rsidP="00E149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2678815"/>
      <w:docPartObj>
        <w:docPartGallery w:val="Page Numbers (Bottom of Page)"/>
        <w:docPartUnique/>
      </w:docPartObj>
    </w:sdtPr>
    <w:sdtEndPr>
      <w:rPr>
        <w:rFonts w:ascii="Times New Roman" w:hAnsi="Times New Roman" w:cs="Times New Roman"/>
        <w:noProof/>
      </w:rPr>
    </w:sdtEndPr>
    <w:sdtContent>
      <w:p w14:paraId="6FDF9DBC" w14:textId="4084E6E5" w:rsidR="00B32AF9" w:rsidRPr="00BD3F8E" w:rsidRDefault="00B32AF9" w:rsidP="0077695F">
        <w:pPr>
          <w:jc w:val="center"/>
          <w:rPr>
            <w:rFonts w:ascii="Times New Roman" w:hAnsi="Times New Roman" w:cs="Times New Roman"/>
            <w:noProof/>
            <w:sz w:val="24"/>
            <w:szCs w:val="24"/>
          </w:rPr>
        </w:pPr>
      </w:p>
      <w:p w14:paraId="77D02DBC" w14:textId="7FEFC28B" w:rsidR="009B318E" w:rsidRPr="00BD3F8E" w:rsidRDefault="00B32AF9" w:rsidP="00B32AF9">
        <w:pPr>
          <w:jc w:val="both"/>
          <w:rPr>
            <w:sz w:val="16"/>
            <w:szCs w:val="18"/>
          </w:rPr>
        </w:pPr>
        <w:r w:rsidRPr="00BD3F8E">
          <w:rPr>
            <w:rFonts w:ascii="Times New Roman" w:hAnsi="Times New Roman" w:cs="Times New Roman"/>
            <w:sz w:val="20"/>
          </w:rPr>
          <w:fldChar w:fldCharType="begin"/>
        </w:r>
        <w:r w:rsidRPr="00BD3F8E">
          <w:rPr>
            <w:rFonts w:ascii="Times New Roman" w:hAnsi="Times New Roman" w:cs="Times New Roman"/>
            <w:sz w:val="20"/>
          </w:rPr>
          <w:instrText xml:space="preserve"> FILENAME   \* MERGEFORMAT </w:instrText>
        </w:r>
        <w:r w:rsidRPr="00BD3F8E">
          <w:rPr>
            <w:rFonts w:ascii="Times New Roman" w:hAnsi="Times New Roman" w:cs="Times New Roman"/>
            <w:sz w:val="20"/>
          </w:rPr>
          <w:fldChar w:fldCharType="separate"/>
        </w:r>
        <w:r w:rsidR="002311F1">
          <w:rPr>
            <w:rFonts w:ascii="Times New Roman" w:hAnsi="Times New Roman" w:cs="Times New Roman"/>
            <w:noProof/>
            <w:sz w:val="20"/>
          </w:rPr>
          <w:t>EMInfoZin_UArekonstrukcija_24-TA-1063.docx</w:t>
        </w:r>
        <w:r w:rsidRPr="00BD3F8E">
          <w:rPr>
            <w:rFonts w:ascii="Times New Roman" w:hAnsi="Times New Roman" w:cs="Times New Roman"/>
            <w:sz w:val="20"/>
          </w:rPr>
          <w:fldChar w:fldCharType="end"/>
        </w:r>
        <w:r w:rsidRPr="00BD3F8E">
          <w:rPr>
            <w:sz w:val="20"/>
          </w:rPr>
          <w:t xml:space="preserve"> </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1CB642" w14:textId="53CE5ACC" w:rsidR="00B32AF9" w:rsidRPr="00BD3F8E" w:rsidRDefault="00AB42D3" w:rsidP="00AB42D3">
    <w:pPr>
      <w:jc w:val="both"/>
      <w:rPr>
        <w:rFonts w:ascii="Times New Roman" w:hAnsi="Times New Roman" w:cs="Times New Roman"/>
        <w:sz w:val="20"/>
      </w:rPr>
    </w:pPr>
    <w:r w:rsidRPr="00BD3F8E">
      <w:rPr>
        <w:rFonts w:ascii="Times New Roman" w:hAnsi="Times New Roman" w:cs="Times New Roman"/>
        <w:sz w:val="20"/>
      </w:rPr>
      <w:fldChar w:fldCharType="begin"/>
    </w:r>
    <w:r w:rsidRPr="00BD3F8E">
      <w:rPr>
        <w:rFonts w:ascii="Times New Roman" w:hAnsi="Times New Roman" w:cs="Times New Roman"/>
        <w:sz w:val="20"/>
      </w:rPr>
      <w:instrText xml:space="preserve"> FILENAME   \* MERGEFORMAT </w:instrText>
    </w:r>
    <w:r w:rsidRPr="00BD3F8E">
      <w:rPr>
        <w:rFonts w:ascii="Times New Roman" w:hAnsi="Times New Roman" w:cs="Times New Roman"/>
        <w:sz w:val="20"/>
      </w:rPr>
      <w:fldChar w:fldCharType="separate"/>
    </w:r>
    <w:r w:rsidR="002311F1">
      <w:rPr>
        <w:rFonts w:ascii="Times New Roman" w:hAnsi="Times New Roman" w:cs="Times New Roman"/>
        <w:noProof/>
        <w:sz w:val="20"/>
      </w:rPr>
      <w:t>EMInfoZin_UArekonstrukcija_24-TA-1063.docx</w:t>
    </w:r>
    <w:r w:rsidRPr="00BD3F8E">
      <w:rPr>
        <w:rFonts w:ascii="Times New Roman" w:hAnsi="Times New Roman" w:cs="Times New Roman"/>
        <w:sz w:val="20"/>
      </w:rPr>
      <w:fldChar w:fldCharType="end"/>
    </w:r>
    <w:r w:rsidRPr="00BD3F8E">
      <w:rPr>
        <w:rFonts w:ascii="Times New Roman" w:hAnsi="Times New Roman" w:cs="Times New Roman"/>
        <w:sz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EE8F41" w14:textId="77777777" w:rsidR="00004284" w:rsidRDefault="00004284" w:rsidP="00E149C7">
      <w:pPr>
        <w:spacing w:after="0" w:line="240" w:lineRule="auto"/>
      </w:pPr>
      <w:r>
        <w:separator/>
      </w:r>
    </w:p>
  </w:footnote>
  <w:footnote w:type="continuationSeparator" w:id="0">
    <w:p w14:paraId="52CCD646" w14:textId="77777777" w:rsidR="00004284" w:rsidRDefault="00004284" w:rsidP="00E149C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54367102"/>
      <w:docPartObj>
        <w:docPartGallery w:val="Page Numbers (Top of Page)"/>
        <w:docPartUnique/>
      </w:docPartObj>
    </w:sdtPr>
    <w:sdtEndPr>
      <w:rPr>
        <w:rFonts w:ascii="Times New Roman" w:hAnsi="Times New Roman" w:cs="Times New Roman"/>
        <w:noProof/>
      </w:rPr>
    </w:sdtEndPr>
    <w:sdtContent>
      <w:p w14:paraId="00A7DC90" w14:textId="36F537D5" w:rsidR="00AB42D3" w:rsidRPr="00327C63" w:rsidRDefault="00AB42D3">
        <w:pPr>
          <w:pStyle w:val="Header"/>
          <w:jc w:val="center"/>
          <w:rPr>
            <w:rFonts w:ascii="Times New Roman" w:hAnsi="Times New Roman" w:cs="Times New Roman"/>
          </w:rPr>
        </w:pPr>
        <w:r w:rsidRPr="00327C63">
          <w:rPr>
            <w:rFonts w:ascii="Times New Roman" w:hAnsi="Times New Roman" w:cs="Times New Roman"/>
          </w:rPr>
          <w:fldChar w:fldCharType="begin"/>
        </w:r>
        <w:r w:rsidRPr="00327C63">
          <w:rPr>
            <w:rFonts w:ascii="Times New Roman" w:hAnsi="Times New Roman" w:cs="Times New Roman"/>
          </w:rPr>
          <w:instrText xml:space="preserve"> PAGE   \* MERGEFORMAT </w:instrText>
        </w:r>
        <w:r w:rsidRPr="00327C63">
          <w:rPr>
            <w:rFonts w:ascii="Times New Roman" w:hAnsi="Times New Roman" w:cs="Times New Roman"/>
          </w:rPr>
          <w:fldChar w:fldCharType="separate"/>
        </w:r>
        <w:r w:rsidRPr="00327C63">
          <w:rPr>
            <w:rFonts w:ascii="Times New Roman" w:hAnsi="Times New Roman" w:cs="Times New Roman"/>
            <w:noProof/>
          </w:rPr>
          <w:t>2</w:t>
        </w:r>
        <w:r w:rsidRPr="00327C63">
          <w:rPr>
            <w:rFonts w:ascii="Times New Roman" w:hAnsi="Times New Roman" w:cs="Times New Roman"/>
            <w:noProof/>
          </w:rPr>
          <w:fldChar w:fldCharType="end"/>
        </w:r>
      </w:p>
    </w:sdtContent>
  </w:sdt>
  <w:p w14:paraId="7981C0DC" w14:textId="77777777" w:rsidR="00B32AF9" w:rsidRDefault="00B32AF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23575F"/>
    <w:multiLevelType w:val="hybridMultilevel"/>
    <w:tmpl w:val="05A4D2D8"/>
    <w:lvl w:ilvl="0" w:tplc="0426000F">
      <w:start w:val="1"/>
      <w:numFmt w:val="decimal"/>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1" w15:restartNumberingAfterBreak="0">
    <w:nsid w:val="10D6048E"/>
    <w:multiLevelType w:val="hybridMultilevel"/>
    <w:tmpl w:val="D9CABE78"/>
    <w:lvl w:ilvl="0" w:tplc="0426000F">
      <w:start w:val="1"/>
      <w:numFmt w:val="decimal"/>
      <w:lvlText w:val="%1."/>
      <w:lvlJc w:val="left"/>
      <w:pPr>
        <w:ind w:left="2291" w:hanging="360"/>
      </w:pPr>
    </w:lvl>
    <w:lvl w:ilvl="1" w:tplc="04260019" w:tentative="1">
      <w:start w:val="1"/>
      <w:numFmt w:val="lowerLetter"/>
      <w:lvlText w:val="%2."/>
      <w:lvlJc w:val="left"/>
      <w:pPr>
        <w:ind w:left="3011" w:hanging="360"/>
      </w:pPr>
    </w:lvl>
    <w:lvl w:ilvl="2" w:tplc="0426001B" w:tentative="1">
      <w:start w:val="1"/>
      <w:numFmt w:val="lowerRoman"/>
      <w:lvlText w:val="%3."/>
      <w:lvlJc w:val="right"/>
      <w:pPr>
        <w:ind w:left="3731" w:hanging="180"/>
      </w:pPr>
    </w:lvl>
    <w:lvl w:ilvl="3" w:tplc="0426000F" w:tentative="1">
      <w:start w:val="1"/>
      <w:numFmt w:val="decimal"/>
      <w:lvlText w:val="%4."/>
      <w:lvlJc w:val="left"/>
      <w:pPr>
        <w:ind w:left="4451" w:hanging="360"/>
      </w:pPr>
    </w:lvl>
    <w:lvl w:ilvl="4" w:tplc="04260019" w:tentative="1">
      <w:start w:val="1"/>
      <w:numFmt w:val="lowerLetter"/>
      <w:lvlText w:val="%5."/>
      <w:lvlJc w:val="left"/>
      <w:pPr>
        <w:ind w:left="5171" w:hanging="360"/>
      </w:pPr>
    </w:lvl>
    <w:lvl w:ilvl="5" w:tplc="0426001B" w:tentative="1">
      <w:start w:val="1"/>
      <w:numFmt w:val="lowerRoman"/>
      <w:lvlText w:val="%6."/>
      <w:lvlJc w:val="right"/>
      <w:pPr>
        <w:ind w:left="5891" w:hanging="180"/>
      </w:pPr>
    </w:lvl>
    <w:lvl w:ilvl="6" w:tplc="0426000F" w:tentative="1">
      <w:start w:val="1"/>
      <w:numFmt w:val="decimal"/>
      <w:lvlText w:val="%7."/>
      <w:lvlJc w:val="left"/>
      <w:pPr>
        <w:ind w:left="6611" w:hanging="360"/>
      </w:pPr>
    </w:lvl>
    <w:lvl w:ilvl="7" w:tplc="04260019" w:tentative="1">
      <w:start w:val="1"/>
      <w:numFmt w:val="lowerLetter"/>
      <w:lvlText w:val="%8."/>
      <w:lvlJc w:val="left"/>
      <w:pPr>
        <w:ind w:left="7331" w:hanging="360"/>
      </w:pPr>
    </w:lvl>
    <w:lvl w:ilvl="8" w:tplc="0426001B" w:tentative="1">
      <w:start w:val="1"/>
      <w:numFmt w:val="lowerRoman"/>
      <w:lvlText w:val="%9."/>
      <w:lvlJc w:val="right"/>
      <w:pPr>
        <w:ind w:left="8051" w:hanging="180"/>
      </w:pPr>
    </w:lvl>
  </w:abstractNum>
  <w:abstractNum w:abstractNumId="2" w15:restartNumberingAfterBreak="0">
    <w:nsid w:val="12156B18"/>
    <w:multiLevelType w:val="hybridMultilevel"/>
    <w:tmpl w:val="788AC26E"/>
    <w:lvl w:ilvl="0" w:tplc="5A2817B2">
      <w:start w:val="1"/>
      <w:numFmt w:val="decimal"/>
      <w:lvlText w:val="%1)"/>
      <w:lvlJc w:val="left"/>
      <w:pPr>
        <w:ind w:left="585" w:hanging="585"/>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3" w15:restartNumberingAfterBreak="0">
    <w:nsid w:val="1635371F"/>
    <w:multiLevelType w:val="hybridMultilevel"/>
    <w:tmpl w:val="25488798"/>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19A5746B"/>
    <w:multiLevelType w:val="multilevel"/>
    <w:tmpl w:val="7F46088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u w:val="single"/>
      </w:rPr>
    </w:lvl>
    <w:lvl w:ilvl="2">
      <w:start w:val="1"/>
      <w:numFmt w:val="decimal"/>
      <w:isLgl/>
      <w:lvlText w:val="%1.%2.%3."/>
      <w:lvlJc w:val="left"/>
      <w:pPr>
        <w:ind w:left="1080" w:hanging="720"/>
      </w:pPr>
      <w:rPr>
        <w:rFonts w:hint="default"/>
        <w:b/>
        <w:u w:val="single"/>
      </w:rPr>
    </w:lvl>
    <w:lvl w:ilvl="3">
      <w:start w:val="1"/>
      <w:numFmt w:val="decimal"/>
      <w:isLgl/>
      <w:lvlText w:val="%1.%2.%3.%4."/>
      <w:lvlJc w:val="left"/>
      <w:pPr>
        <w:ind w:left="1080" w:hanging="720"/>
      </w:pPr>
      <w:rPr>
        <w:rFonts w:hint="default"/>
        <w:b/>
        <w:u w:val="single"/>
      </w:rPr>
    </w:lvl>
    <w:lvl w:ilvl="4">
      <w:start w:val="1"/>
      <w:numFmt w:val="decimal"/>
      <w:isLgl/>
      <w:lvlText w:val="%1.%2.%3.%4.%5."/>
      <w:lvlJc w:val="left"/>
      <w:pPr>
        <w:ind w:left="1440" w:hanging="1080"/>
      </w:pPr>
      <w:rPr>
        <w:rFonts w:hint="default"/>
        <w:b/>
        <w:u w:val="single"/>
      </w:rPr>
    </w:lvl>
    <w:lvl w:ilvl="5">
      <w:start w:val="1"/>
      <w:numFmt w:val="decimal"/>
      <w:isLgl/>
      <w:lvlText w:val="%1.%2.%3.%4.%5.%6."/>
      <w:lvlJc w:val="left"/>
      <w:pPr>
        <w:ind w:left="1440" w:hanging="1080"/>
      </w:pPr>
      <w:rPr>
        <w:rFonts w:hint="default"/>
        <w:b/>
        <w:u w:val="single"/>
      </w:rPr>
    </w:lvl>
    <w:lvl w:ilvl="6">
      <w:start w:val="1"/>
      <w:numFmt w:val="decimal"/>
      <w:isLgl/>
      <w:lvlText w:val="%1.%2.%3.%4.%5.%6.%7."/>
      <w:lvlJc w:val="left"/>
      <w:pPr>
        <w:ind w:left="1800" w:hanging="1440"/>
      </w:pPr>
      <w:rPr>
        <w:rFonts w:hint="default"/>
        <w:b/>
        <w:u w:val="single"/>
      </w:rPr>
    </w:lvl>
    <w:lvl w:ilvl="7">
      <w:start w:val="1"/>
      <w:numFmt w:val="decimal"/>
      <w:isLgl/>
      <w:lvlText w:val="%1.%2.%3.%4.%5.%6.%7.%8."/>
      <w:lvlJc w:val="left"/>
      <w:pPr>
        <w:ind w:left="1800" w:hanging="1440"/>
      </w:pPr>
      <w:rPr>
        <w:rFonts w:hint="default"/>
        <w:b/>
        <w:u w:val="single"/>
      </w:rPr>
    </w:lvl>
    <w:lvl w:ilvl="8">
      <w:start w:val="1"/>
      <w:numFmt w:val="decimal"/>
      <w:isLgl/>
      <w:lvlText w:val="%1.%2.%3.%4.%5.%6.%7.%8.%9."/>
      <w:lvlJc w:val="left"/>
      <w:pPr>
        <w:ind w:left="2160" w:hanging="1800"/>
      </w:pPr>
      <w:rPr>
        <w:rFonts w:hint="default"/>
        <w:b/>
        <w:u w:val="single"/>
      </w:rPr>
    </w:lvl>
  </w:abstractNum>
  <w:abstractNum w:abstractNumId="5" w15:restartNumberingAfterBreak="0">
    <w:nsid w:val="20BE5F66"/>
    <w:multiLevelType w:val="hybridMultilevel"/>
    <w:tmpl w:val="6A52290E"/>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267647CD"/>
    <w:multiLevelType w:val="hybridMultilevel"/>
    <w:tmpl w:val="2E9EAA6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15:restartNumberingAfterBreak="0">
    <w:nsid w:val="26EE33F9"/>
    <w:multiLevelType w:val="hybridMultilevel"/>
    <w:tmpl w:val="1C4A9BDC"/>
    <w:lvl w:ilvl="0" w:tplc="4420FC84">
      <w:start w:val="1"/>
      <w:numFmt w:val="upperLetter"/>
      <w:suff w:val="space"/>
      <w:lvlText w:val="%1."/>
      <w:lvlJc w:val="left"/>
      <w:pPr>
        <w:ind w:left="720" w:hanging="360"/>
      </w:pPr>
      <w:rPr>
        <w:rFont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 w15:restartNumberingAfterBreak="0">
    <w:nsid w:val="27F51531"/>
    <w:multiLevelType w:val="multilevel"/>
    <w:tmpl w:val="1284A8F0"/>
    <w:lvl w:ilvl="0">
      <w:start w:val="1"/>
      <w:numFmt w:val="decimal"/>
      <w:lvlText w:val="%1."/>
      <w:lvlJc w:val="left"/>
      <w:pPr>
        <w:ind w:left="720" w:hanging="360"/>
      </w:pPr>
      <w:rPr>
        <w:rFonts w:hint="default"/>
        <w:b w:val="0"/>
        <w:u w:val="none"/>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293F128F"/>
    <w:multiLevelType w:val="hybridMultilevel"/>
    <w:tmpl w:val="487C5400"/>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30D1011D"/>
    <w:multiLevelType w:val="multilevel"/>
    <w:tmpl w:val="39A01276"/>
    <w:lvl w:ilvl="0">
      <w:start w:val="1"/>
      <w:numFmt w:val="decimal"/>
      <w:suff w:val="space"/>
      <w:lvlText w:val="%1."/>
      <w:lvlJc w:val="left"/>
      <w:pPr>
        <w:ind w:left="720" w:hanging="360"/>
      </w:pPr>
      <w:rPr>
        <w:rFonts w:hint="default"/>
        <w:b/>
        <w:u w:val="none"/>
      </w:rPr>
    </w:lvl>
    <w:lvl w:ilvl="1">
      <w:start w:val="1"/>
      <w:numFmt w:val="decimal"/>
      <w:isLgl/>
      <w:suff w:val="space"/>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31F12F3C"/>
    <w:multiLevelType w:val="multilevel"/>
    <w:tmpl w:val="879E1E94"/>
    <w:lvl w:ilvl="0">
      <w:start w:val="1"/>
      <w:numFmt w:val="decimal"/>
      <w:lvlText w:val="%1."/>
      <w:lvlJc w:val="left"/>
      <w:pPr>
        <w:ind w:left="360" w:hanging="360"/>
      </w:pPr>
    </w:lvl>
    <w:lvl w:ilvl="1">
      <w:start w:val="1"/>
      <w:numFmt w:val="bullet"/>
      <w:lvlText w:val="●"/>
      <w:lvlJc w:val="left"/>
      <w:pPr>
        <w:ind w:left="360" w:hanging="360"/>
      </w:pPr>
      <w:rPr>
        <w:rFonts w:ascii="Noto Sans Symbols" w:eastAsia="Noto Sans Symbols" w:hAnsi="Noto Sans Symbols" w:cs="Noto Sans Symbols"/>
      </w:rPr>
    </w:lvl>
    <w:lvl w:ilvl="2">
      <w:start w:val="11"/>
      <w:numFmt w:val="bullet"/>
      <w:lvlText w:val="-"/>
      <w:lvlJc w:val="left"/>
      <w:pPr>
        <w:ind w:left="1800" w:hanging="180"/>
      </w:pPr>
      <w:rPr>
        <w:rFonts w:ascii="Times New Roman" w:eastAsia="Times New Roman" w:hAnsi="Times New Roman" w:cs="Times New Roman"/>
      </w:r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2" w15:restartNumberingAfterBreak="0">
    <w:nsid w:val="372418A2"/>
    <w:multiLevelType w:val="hybridMultilevel"/>
    <w:tmpl w:val="84563C08"/>
    <w:lvl w:ilvl="0" w:tplc="0426000F">
      <w:start w:val="1"/>
      <w:numFmt w:val="decimal"/>
      <w:lvlText w:val="%1."/>
      <w:lvlJc w:val="left"/>
      <w:pPr>
        <w:ind w:left="-1800" w:hanging="360"/>
      </w:pPr>
    </w:lvl>
    <w:lvl w:ilvl="1" w:tplc="04260019" w:tentative="1">
      <w:start w:val="1"/>
      <w:numFmt w:val="lowerLetter"/>
      <w:lvlText w:val="%2."/>
      <w:lvlJc w:val="left"/>
      <w:pPr>
        <w:ind w:left="-1080" w:hanging="360"/>
      </w:pPr>
    </w:lvl>
    <w:lvl w:ilvl="2" w:tplc="0426001B" w:tentative="1">
      <w:start w:val="1"/>
      <w:numFmt w:val="lowerRoman"/>
      <w:lvlText w:val="%3."/>
      <w:lvlJc w:val="right"/>
      <w:pPr>
        <w:ind w:left="-360" w:hanging="180"/>
      </w:pPr>
    </w:lvl>
    <w:lvl w:ilvl="3" w:tplc="0426000F" w:tentative="1">
      <w:start w:val="1"/>
      <w:numFmt w:val="decimal"/>
      <w:lvlText w:val="%4."/>
      <w:lvlJc w:val="left"/>
      <w:pPr>
        <w:ind w:left="360" w:hanging="360"/>
      </w:pPr>
    </w:lvl>
    <w:lvl w:ilvl="4" w:tplc="04260019" w:tentative="1">
      <w:start w:val="1"/>
      <w:numFmt w:val="lowerLetter"/>
      <w:lvlText w:val="%5."/>
      <w:lvlJc w:val="left"/>
      <w:pPr>
        <w:ind w:left="1080" w:hanging="360"/>
      </w:pPr>
    </w:lvl>
    <w:lvl w:ilvl="5" w:tplc="0426001B" w:tentative="1">
      <w:start w:val="1"/>
      <w:numFmt w:val="lowerRoman"/>
      <w:lvlText w:val="%6."/>
      <w:lvlJc w:val="right"/>
      <w:pPr>
        <w:ind w:left="1800" w:hanging="180"/>
      </w:pPr>
    </w:lvl>
    <w:lvl w:ilvl="6" w:tplc="0426000F" w:tentative="1">
      <w:start w:val="1"/>
      <w:numFmt w:val="decimal"/>
      <w:lvlText w:val="%7."/>
      <w:lvlJc w:val="left"/>
      <w:pPr>
        <w:ind w:left="2520" w:hanging="360"/>
      </w:pPr>
    </w:lvl>
    <w:lvl w:ilvl="7" w:tplc="04260019" w:tentative="1">
      <w:start w:val="1"/>
      <w:numFmt w:val="lowerLetter"/>
      <w:lvlText w:val="%8."/>
      <w:lvlJc w:val="left"/>
      <w:pPr>
        <w:ind w:left="3240" w:hanging="360"/>
      </w:pPr>
    </w:lvl>
    <w:lvl w:ilvl="8" w:tplc="0426001B" w:tentative="1">
      <w:start w:val="1"/>
      <w:numFmt w:val="lowerRoman"/>
      <w:lvlText w:val="%9."/>
      <w:lvlJc w:val="right"/>
      <w:pPr>
        <w:ind w:left="3960" w:hanging="180"/>
      </w:pPr>
    </w:lvl>
  </w:abstractNum>
  <w:abstractNum w:abstractNumId="13" w15:restartNumberingAfterBreak="0">
    <w:nsid w:val="3B7F3971"/>
    <w:multiLevelType w:val="hybridMultilevel"/>
    <w:tmpl w:val="3DF8B8A0"/>
    <w:lvl w:ilvl="0" w:tplc="72DE08A0">
      <w:start w:val="1"/>
      <w:numFmt w:val="lowerLetter"/>
      <w:lvlText w:val="%1)"/>
      <w:lvlJc w:val="left"/>
      <w:pPr>
        <w:ind w:left="720" w:hanging="360"/>
      </w:pPr>
      <w:rPr>
        <w:rFonts w:hint="default"/>
        <w:b/>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3CD46491"/>
    <w:multiLevelType w:val="hybridMultilevel"/>
    <w:tmpl w:val="70803688"/>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418F4262"/>
    <w:multiLevelType w:val="multilevel"/>
    <w:tmpl w:val="39A01276"/>
    <w:lvl w:ilvl="0">
      <w:start w:val="1"/>
      <w:numFmt w:val="decimal"/>
      <w:suff w:val="space"/>
      <w:lvlText w:val="%1."/>
      <w:lvlJc w:val="left"/>
      <w:pPr>
        <w:ind w:left="720" w:hanging="360"/>
      </w:pPr>
      <w:rPr>
        <w:rFonts w:hint="default"/>
        <w:b/>
        <w:u w:val="none"/>
      </w:rPr>
    </w:lvl>
    <w:lvl w:ilvl="1">
      <w:start w:val="1"/>
      <w:numFmt w:val="decimal"/>
      <w:isLgl/>
      <w:suff w:val="space"/>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47640913"/>
    <w:multiLevelType w:val="hybridMultilevel"/>
    <w:tmpl w:val="8A763BF4"/>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547E258F"/>
    <w:multiLevelType w:val="hybridMultilevel"/>
    <w:tmpl w:val="47C2544C"/>
    <w:lvl w:ilvl="0" w:tplc="0426000F">
      <w:start w:val="1"/>
      <w:numFmt w:val="decimal"/>
      <w:lvlText w:val="%1."/>
      <w:lvlJc w:val="left"/>
      <w:pPr>
        <w:ind w:left="360" w:hanging="360"/>
      </w:p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18" w15:restartNumberingAfterBreak="0">
    <w:nsid w:val="56B22AEC"/>
    <w:multiLevelType w:val="multilevel"/>
    <w:tmpl w:val="C2604ECA"/>
    <w:lvl w:ilvl="0">
      <w:start w:val="3"/>
      <w:numFmt w:val="decimal"/>
      <w:lvlText w:val="%1."/>
      <w:lvlJc w:val="left"/>
      <w:pPr>
        <w:ind w:left="360" w:hanging="360"/>
      </w:pPr>
      <w:rPr>
        <w:rFonts w:hint="default"/>
        <w:b/>
        <w:color w:val="auto"/>
      </w:rPr>
    </w:lvl>
    <w:lvl w:ilvl="1">
      <w:start w:val="5"/>
      <w:numFmt w:val="decimal"/>
      <w:lvlText w:val="%1.%2."/>
      <w:lvlJc w:val="left"/>
      <w:pPr>
        <w:ind w:left="360" w:hanging="360"/>
      </w:pPr>
      <w:rPr>
        <w:rFonts w:hint="default"/>
        <w:b/>
        <w:color w:val="auto"/>
      </w:rPr>
    </w:lvl>
    <w:lvl w:ilvl="2">
      <w:start w:val="1"/>
      <w:numFmt w:val="decimal"/>
      <w:lvlText w:val="%1.%2.%3."/>
      <w:lvlJc w:val="left"/>
      <w:pPr>
        <w:ind w:left="720" w:hanging="720"/>
      </w:pPr>
      <w:rPr>
        <w:rFonts w:hint="default"/>
        <w:b/>
        <w:color w:val="auto"/>
      </w:rPr>
    </w:lvl>
    <w:lvl w:ilvl="3">
      <w:start w:val="1"/>
      <w:numFmt w:val="decimal"/>
      <w:lvlText w:val="%1.%2.%3.%4."/>
      <w:lvlJc w:val="left"/>
      <w:pPr>
        <w:ind w:left="720" w:hanging="720"/>
      </w:pPr>
      <w:rPr>
        <w:rFonts w:hint="default"/>
        <w:b/>
        <w:color w:val="auto"/>
      </w:rPr>
    </w:lvl>
    <w:lvl w:ilvl="4">
      <w:start w:val="1"/>
      <w:numFmt w:val="decimal"/>
      <w:lvlText w:val="%1.%2.%3.%4.%5."/>
      <w:lvlJc w:val="left"/>
      <w:pPr>
        <w:ind w:left="1080" w:hanging="1080"/>
      </w:pPr>
      <w:rPr>
        <w:rFonts w:hint="default"/>
        <w:b/>
        <w:color w:val="auto"/>
      </w:rPr>
    </w:lvl>
    <w:lvl w:ilvl="5">
      <w:start w:val="1"/>
      <w:numFmt w:val="decimal"/>
      <w:lvlText w:val="%1.%2.%3.%4.%5.%6."/>
      <w:lvlJc w:val="left"/>
      <w:pPr>
        <w:ind w:left="1080" w:hanging="1080"/>
      </w:pPr>
      <w:rPr>
        <w:rFonts w:hint="default"/>
        <w:b/>
        <w:color w:val="auto"/>
      </w:rPr>
    </w:lvl>
    <w:lvl w:ilvl="6">
      <w:start w:val="1"/>
      <w:numFmt w:val="decimal"/>
      <w:lvlText w:val="%1.%2.%3.%4.%5.%6.%7."/>
      <w:lvlJc w:val="left"/>
      <w:pPr>
        <w:ind w:left="1440" w:hanging="1440"/>
      </w:pPr>
      <w:rPr>
        <w:rFonts w:hint="default"/>
        <w:b/>
        <w:color w:val="auto"/>
      </w:rPr>
    </w:lvl>
    <w:lvl w:ilvl="7">
      <w:start w:val="1"/>
      <w:numFmt w:val="decimal"/>
      <w:lvlText w:val="%1.%2.%3.%4.%5.%6.%7.%8."/>
      <w:lvlJc w:val="left"/>
      <w:pPr>
        <w:ind w:left="1440" w:hanging="1440"/>
      </w:pPr>
      <w:rPr>
        <w:rFonts w:hint="default"/>
        <w:b/>
        <w:color w:val="auto"/>
      </w:rPr>
    </w:lvl>
    <w:lvl w:ilvl="8">
      <w:start w:val="1"/>
      <w:numFmt w:val="decimal"/>
      <w:lvlText w:val="%1.%2.%3.%4.%5.%6.%7.%8.%9."/>
      <w:lvlJc w:val="left"/>
      <w:pPr>
        <w:ind w:left="1800" w:hanging="1800"/>
      </w:pPr>
      <w:rPr>
        <w:rFonts w:hint="default"/>
        <w:b/>
        <w:color w:val="auto"/>
      </w:rPr>
    </w:lvl>
  </w:abstractNum>
  <w:abstractNum w:abstractNumId="19" w15:restartNumberingAfterBreak="0">
    <w:nsid w:val="56B40044"/>
    <w:multiLevelType w:val="hybridMultilevel"/>
    <w:tmpl w:val="6AC2F3E8"/>
    <w:lvl w:ilvl="0" w:tplc="04260015">
      <w:start w:val="1"/>
      <w:numFmt w:val="upp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0" w15:restartNumberingAfterBreak="0">
    <w:nsid w:val="574822FF"/>
    <w:multiLevelType w:val="hybridMultilevel"/>
    <w:tmpl w:val="A1CECCEE"/>
    <w:lvl w:ilvl="0" w:tplc="04260015">
      <w:start w:val="1"/>
      <w:numFmt w:val="upp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0">
    <w:nsid w:val="5CF57A48"/>
    <w:multiLevelType w:val="hybridMultilevel"/>
    <w:tmpl w:val="8F8213FA"/>
    <w:lvl w:ilvl="0" w:tplc="04260011">
      <w:start w:val="1"/>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2" w15:restartNumberingAfterBreak="0">
    <w:nsid w:val="64C3509A"/>
    <w:multiLevelType w:val="multilevel"/>
    <w:tmpl w:val="1284A8F0"/>
    <w:lvl w:ilvl="0">
      <w:start w:val="1"/>
      <w:numFmt w:val="decimal"/>
      <w:lvlText w:val="%1."/>
      <w:lvlJc w:val="left"/>
      <w:pPr>
        <w:ind w:left="720" w:hanging="360"/>
      </w:pPr>
      <w:rPr>
        <w:rFonts w:hint="default"/>
        <w:b w:val="0"/>
        <w:u w:val="none"/>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70524EB7"/>
    <w:multiLevelType w:val="hybridMultilevel"/>
    <w:tmpl w:val="35E6109C"/>
    <w:lvl w:ilvl="0" w:tplc="309E7502">
      <w:start w:val="4"/>
      <w:numFmt w:val="decimal"/>
      <w:lvlText w:val="%1."/>
      <w:lvlJc w:val="left"/>
      <w:pPr>
        <w:ind w:left="786" w:hanging="360"/>
      </w:pPr>
      <w:rPr>
        <w:rFonts w:hint="default"/>
        <w:u w:val="single"/>
      </w:rPr>
    </w:lvl>
    <w:lvl w:ilvl="1" w:tplc="04260019" w:tentative="1">
      <w:start w:val="1"/>
      <w:numFmt w:val="lowerLetter"/>
      <w:lvlText w:val="%2."/>
      <w:lvlJc w:val="left"/>
      <w:pPr>
        <w:ind w:left="1506" w:hanging="360"/>
      </w:pPr>
    </w:lvl>
    <w:lvl w:ilvl="2" w:tplc="0426001B" w:tentative="1">
      <w:start w:val="1"/>
      <w:numFmt w:val="lowerRoman"/>
      <w:lvlText w:val="%3."/>
      <w:lvlJc w:val="right"/>
      <w:pPr>
        <w:ind w:left="2226" w:hanging="180"/>
      </w:pPr>
    </w:lvl>
    <w:lvl w:ilvl="3" w:tplc="0426000F" w:tentative="1">
      <w:start w:val="1"/>
      <w:numFmt w:val="decimal"/>
      <w:lvlText w:val="%4."/>
      <w:lvlJc w:val="left"/>
      <w:pPr>
        <w:ind w:left="2946" w:hanging="360"/>
      </w:pPr>
    </w:lvl>
    <w:lvl w:ilvl="4" w:tplc="04260019" w:tentative="1">
      <w:start w:val="1"/>
      <w:numFmt w:val="lowerLetter"/>
      <w:lvlText w:val="%5."/>
      <w:lvlJc w:val="left"/>
      <w:pPr>
        <w:ind w:left="3666" w:hanging="360"/>
      </w:pPr>
    </w:lvl>
    <w:lvl w:ilvl="5" w:tplc="0426001B" w:tentative="1">
      <w:start w:val="1"/>
      <w:numFmt w:val="lowerRoman"/>
      <w:lvlText w:val="%6."/>
      <w:lvlJc w:val="right"/>
      <w:pPr>
        <w:ind w:left="4386" w:hanging="180"/>
      </w:pPr>
    </w:lvl>
    <w:lvl w:ilvl="6" w:tplc="0426000F" w:tentative="1">
      <w:start w:val="1"/>
      <w:numFmt w:val="decimal"/>
      <w:lvlText w:val="%7."/>
      <w:lvlJc w:val="left"/>
      <w:pPr>
        <w:ind w:left="5106" w:hanging="360"/>
      </w:pPr>
    </w:lvl>
    <w:lvl w:ilvl="7" w:tplc="04260019" w:tentative="1">
      <w:start w:val="1"/>
      <w:numFmt w:val="lowerLetter"/>
      <w:lvlText w:val="%8."/>
      <w:lvlJc w:val="left"/>
      <w:pPr>
        <w:ind w:left="5826" w:hanging="360"/>
      </w:pPr>
    </w:lvl>
    <w:lvl w:ilvl="8" w:tplc="0426001B" w:tentative="1">
      <w:start w:val="1"/>
      <w:numFmt w:val="lowerRoman"/>
      <w:lvlText w:val="%9."/>
      <w:lvlJc w:val="right"/>
      <w:pPr>
        <w:ind w:left="6546" w:hanging="180"/>
      </w:pPr>
    </w:lvl>
  </w:abstractNum>
  <w:abstractNum w:abstractNumId="24" w15:restartNumberingAfterBreak="0">
    <w:nsid w:val="71C57213"/>
    <w:multiLevelType w:val="hybridMultilevel"/>
    <w:tmpl w:val="02A84E60"/>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5" w15:restartNumberingAfterBreak="0">
    <w:nsid w:val="71F23237"/>
    <w:multiLevelType w:val="hybridMultilevel"/>
    <w:tmpl w:val="B8E250D0"/>
    <w:lvl w:ilvl="0" w:tplc="D4488CC4">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6" w15:restartNumberingAfterBreak="0">
    <w:nsid w:val="74CF0559"/>
    <w:multiLevelType w:val="hybridMultilevel"/>
    <w:tmpl w:val="BDE44F4E"/>
    <w:lvl w:ilvl="0" w:tplc="612E835C">
      <w:start w:val="1"/>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7" w15:restartNumberingAfterBreak="0">
    <w:nsid w:val="786D3A8B"/>
    <w:multiLevelType w:val="multilevel"/>
    <w:tmpl w:val="C94E3BE2"/>
    <w:lvl w:ilvl="0">
      <w:start w:val="1"/>
      <w:numFmt w:val="decimal"/>
      <w:lvlText w:val="%1."/>
      <w:lvlJc w:val="left"/>
      <w:pPr>
        <w:ind w:left="720" w:hanging="360"/>
      </w:pPr>
      <w:rPr>
        <w:rFonts w:hint="default"/>
      </w:rPr>
    </w:lvl>
    <w:lvl w:ilvl="1">
      <w:start w:val="4"/>
      <w:numFmt w:val="decimal"/>
      <w:isLgl/>
      <w:lvlText w:val="%1.%2."/>
      <w:lvlJc w:val="left"/>
      <w:pPr>
        <w:ind w:left="63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7B2D36DC"/>
    <w:multiLevelType w:val="hybridMultilevel"/>
    <w:tmpl w:val="DD025654"/>
    <w:lvl w:ilvl="0" w:tplc="FC00409A">
      <w:numFmt w:val="bullet"/>
      <w:lvlText w:val="-"/>
      <w:lvlJc w:val="left"/>
      <w:pPr>
        <w:ind w:left="360" w:hanging="360"/>
      </w:pPr>
      <w:rPr>
        <w:rFonts w:ascii="Times New Roman" w:eastAsiaTheme="minorHAnsi" w:hAnsi="Times New Roman" w:cs="Times New Roman"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29" w15:restartNumberingAfterBreak="0">
    <w:nsid w:val="7F774AAA"/>
    <w:multiLevelType w:val="multilevel"/>
    <w:tmpl w:val="C94E3BE2"/>
    <w:lvl w:ilvl="0">
      <w:start w:val="1"/>
      <w:numFmt w:val="decimal"/>
      <w:lvlText w:val="%1."/>
      <w:lvlJc w:val="left"/>
      <w:pPr>
        <w:ind w:left="360" w:hanging="360"/>
      </w:pPr>
      <w:rPr>
        <w:rFonts w:hint="default"/>
      </w:rPr>
    </w:lvl>
    <w:lvl w:ilvl="1">
      <w:start w:val="4"/>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208953374">
    <w:abstractNumId w:val="0"/>
  </w:num>
  <w:num w:numId="2" w16cid:durableId="207033733">
    <w:abstractNumId w:val="29"/>
  </w:num>
  <w:num w:numId="3" w16cid:durableId="352221071">
    <w:abstractNumId w:val="5"/>
  </w:num>
  <w:num w:numId="4" w16cid:durableId="371082392">
    <w:abstractNumId w:val="21"/>
  </w:num>
  <w:num w:numId="5" w16cid:durableId="1346710362">
    <w:abstractNumId w:val="24"/>
  </w:num>
  <w:num w:numId="6" w16cid:durableId="1991471684">
    <w:abstractNumId w:val="26"/>
  </w:num>
  <w:num w:numId="7" w16cid:durableId="1841659120">
    <w:abstractNumId w:val="1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8882348">
    <w:abstractNumId w:val="27"/>
  </w:num>
  <w:num w:numId="9" w16cid:durableId="2093696175">
    <w:abstractNumId w:val="4"/>
  </w:num>
  <w:num w:numId="10" w16cid:durableId="468474648">
    <w:abstractNumId w:val="13"/>
  </w:num>
  <w:num w:numId="11" w16cid:durableId="1845394984">
    <w:abstractNumId w:val="18"/>
  </w:num>
  <w:num w:numId="12" w16cid:durableId="1636177514">
    <w:abstractNumId w:val="16"/>
  </w:num>
  <w:num w:numId="13" w16cid:durableId="1752727119">
    <w:abstractNumId w:val="9"/>
  </w:num>
  <w:num w:numId="14" w16cid:durableId="1258178151">
    <w:abstractNumId w:val="14"/>
  </w:num>
  <w:num w:numId="15" w16cid:durableId="1088422972">
    <w:abstractNumId w:val="6"/>
  </w:num>
  <w:num w:numId="16" w16cid:durableId="1912495465">
    <w:abstractNumId w:val="23"/>
  </w:num>
  <w:num w:numId="17" w16cid:durableId="1196503187">
    <w:abstractNumId w:val="22"/>
  </w:num>
  <w:num w:numId="18" w16cid:durableId="628248108">
    <w:abstractNumId w:val="15"/>
  </w:num>
  <w:num w:numId="19" w16cid:durableId="1817214788">
    <w:abstractNumId w:val="8"/>
  </w:num>
  <w:num w:numId="20" w16cid:durableId="4480476">
    <w:abstractNumId w:val="3"/>
  </w:num>
  <w:num w:numId="21" w16cid:durableId="1413970355">
    <w:abstractNumId w:val="19"/>
  </w:num>
  <w:num w:numId="22" w16cid:durableId="1748917018">
    <w:abstractNumId w:val="20"/>
  </w:num>
  <w:num w:numId="23" w16cid:durableId="1387950191">
    <w:abstractNumId w:val="7"/>
  </w:num>
  <w:num w:numId="24" w16cid:durableId="329449645">
    <w:abstractNumId w:val="10"/>
  </w:num>
  <w:num w:numId="25" w16cid:durableId="532809916">
    <w:abstractNumId w:val="12"/>
  </w:num>
  <w:num w:numId="26" w16cid:durableId="1151604902">
    <w:abstractNumId w:val="17"/>
  </w:num>
  <w:num w:numId="27" w16cid:durableId="1400515255">
    <w:abstractNumId w:val="25"/>
  </w:num>
  <w:num w:numId="28" w16cid:durableId="1993875687">
    <w:abstractNumId w:val="28"/>
  </w:num>
  <w:num w:numId="29" w16cid:durableId="20400349">
    <w:abstractNumId w:val="1"/>
  </w:num>
  <w:num w:numId="30" w16cid:durableId="184184403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05FC"/>
    <w:rsid w:val="0000068B"/>
    <w:rsid w:val="00003E83"/>
    <w:rsid w:val="00004284"/>
    <w:rsid w:val="00006056"/>
    <w:rsid w:val="00010479"/>
    <w:rsid w:val="000120DF"/>
    <w:rsid w:val="0001490E"/>
    <w:rsid w:val="00015E35"/>
    <w:rsid w:val="000270E8"/>
    <w:rsid w:val="00027196"/>
    <w:rsid w:val="00034C7C"/>
    <w:rsid w:val="00035367"/>
    <w:rsid w:val="0004028D"/>
    <w:rsid w:val="000504AB"/>
    <w:rsid w:val="00054A1B"/>
    <w:rsid w:val="00054E1F"/>
    <w:rsid w:val="00055F57"/>
    <w:rsid w:val="000578AC"/>
    <w:rsid w:val="000614F4"/>
    <w:rsid w:val="00062EFF"/>
    <w:rsid w:val="00064096"/>
    <w:rsid w:val="00065F6F"/>
    <w:rsid w:val="00067924"/>
    <w:rsid w:val="00082652"/>
    <w:rsid w:val="00083C8D"/>
    <w:rsid w:val="00085C47"/>
    <w:rsid w:val="000926E0"/>
    <w:rsid w:val="00092E6D"/>
    <w:rsid w:val="000945D4"/>
    <w:rsid w:val="00095088"/>
    <w:rsid w:val="000A0DDA"/>
    <w:rsid w:val="000A2C8D"/>
    <w:rsid w:val="000A7C9E"/>
    <w:rsid w:val="000B0D7D"/>
    <w:rsid w:val="000B1304"/>
    <w:rsid w:val="000B19F1"/>
    <w:rsid w:val="000B60F5"/>
    <w:rsid w:val="000B6388"/>
    <w:rsid w:val="000C07A3"/>
    <w:rsid w:val="000C6145"/>
    <w:rsid w:val="000C74AE"/>
    <w:rsid w:val="000D12E7"/>
    <w:rsid w:val="000D250F"/>
    <w:rsid w:val="000D48E1"/>
    <w:rsid w:val="000D6165"/>
    <w:rsid w:val="000E1488"/>
    <w:rsid w:val="000E329F"/>
    <w:rsid w:val="000E3721"/>
    <w:rsid w:val="000E59A9"/>
    <w:rsid w:val="000E7FBC"/>
    <w:rsid w:val="000F02E1"/>
    <w:rsid w:val="000F16CE"/>
    <w:rsid w:val="000F3C94"/>
    <w:rsid w:val="001044BA"/>
    <w:rsid w:val="00104E6E"/>
    <w:rsid w:val="00105465"/>
    <w:rsid w:val="00111627"/>
    <w:rsid w:val="0011487E"/>
    <w:rsid w:val="001178F7"/>
    <w:rsid w:val="00120835"/>
    <w:rsid w:val="00121B31"/>
    <w:rsid w:val="00142E3F"/>
    <w:rsid w:val="001453FA"/>
    <w:rsid w:val="0014649F"/>
    <w:rsid w:val="00151395"/>
    <w:rsid w:val="001543F1"/>
    <w:rsid w:val="00156119"/>
    <w:rsid w:val="00156764"/>
    <w:rsid w:val="00160F00"/>
    <w:rsid w:val="00162586"/>
    <w:rsid w:val="001633DF"/>
    <w:rsid w:val="00180F85"/>
    <w:rsid w:val="00183E13"/>
    <w:rsid w:val="00183E69"/>
    <w:rsid w:val="00184E3A"/>
    <w:rsid w:val="001873CB"/>
    <w:rsid w:val="0019314F"/>
    <w:rsid w:val="001936C9"/>
    <w:rsid w:val="00193DA0"/>
    <w:rsid w:val="0019763B"/>
    <w:rsid w:val="001A1206"/>
    <w:rsid w:val="001B2AE1"/>
    <w:rsid w:val="001B481F"/>
    <w:rsid w:val="001B5286"/>
    <w:rsid w:val="001C3E0C"/>
    <w:rsid w:val="001C53BD"/>
    <w:rsid w:val="001C6FA1"/>
    <w:rsid w:val="001C7749"/>
    <w:rsid w:val="001D0ED7"/>
    <w:rsid w:val="001D1DE3"/>
    <w:rsid w:val="001E0E49"/>
    <w:rsid w:val="001E60CF"/>
    <w:rsid w:val="001E68F4"/>
    <w:rsid w:val="001F71C4"/>
    <w:rsid w:val="00204FAC"/>
    <w:rsid w:val="00210520"/>
    <w:rsid w:val="0022028F"/>
    <w:rsid w:val="00222642"/>
    <w:rsid w:val="00224DE8"/>
    <w:rsid w:val="0022729D"/>
    <w:rsid w:val="00230CA7"/>
    <w:rsid w:val="002311F1"/>
    <w:rsid w:val="00232B7D"/>
    <w:rsid w:val="002332D3"/>
    <w:rsid w:val="00241126"/>
    <w:rsid w:val="00241574"/>
    <w:rsid w:val="00246FE5"/>
    <w:rsid w:val="00253648"/>
    <w:rsid w:val="00262328"/>
    <w:rsid w:val="00262C8A"/>
    <w:rsid w:val="0026612B"/>
    <w:rsid w:val="00267984"/>
    <w:rsid w:val="002742C8"/>
    <w:rsid w:val="0027626B"/>
    <w:rsid w:val="0027666F"/>
    <w:rsid w:val="00276C6E"/>
    <w:rsid w:val="00276E0A"/>
    <w:rsid w:val="002878B1"/>
    <w:rsid w:val="00292AA4"/>
    <w:rsid w:val="002A0D60"/>
    <w:rsid w:val="002A2E47"/>
    <w:rsid w:val="002A2FDA"/>
    <w:rsid w:val="002B1D59"/>
    <w:rsid w:val="002B2CFA"/>
    <w:rsid w:val="002B4BFE"/>
    <w:rsid w:val="002C1518"/>
    <w:rsid w:val="002D0244"/>
    <w:rsid w:val="002D1AC9"/>
    <w:rsid w:val="002D2C2B"/>
    <w:rsid w:val="002D44F5"/>
    <w:rsid w:val="002E3C8D"/>
    <w:rsid w:val="002E3EB9"/>
    <w:rsid w:val="002E6195"/>
    <w:rsid w:val="002E61AF"/>
    <w:rsid w:val="002E6FAF"/>
    <w:rsid w:val="002F1B4F"/>
    <w:rsid w:val="002F367E"/>
    <w:rsid w:val="002F4FEA"/>
    <w:rsid w:val="002F7E26"/>
    <w:rsid w:val="00300087"/>
    <w:rsid w:val="003026FB"/>
    <w:rsid w:val="00304990"/>
    <w:rsid w:val="00321C7F"/>
    <w:rsid w:val="00322047"/>
    <w:rsid w:val="003222A6"/>
    <w:rsid w:val="00324139"/>
    <w:rsid w:val="00324441"/>
    <w:rsid w:val="00325206"/>
    <w:rsid w:val="00326A63"/>
    <w:rsid w:val="00327C63"/>
    <w:rsid w:val="00331452"/>
    <w:rsid w:val="003316F0"/>
    <w:rsid w:val="00333D59"/>
    <w:rsid w:val="00333FC3"/>
    <w:rsid w:val="00334964"/>
    <w:rsid w:val="00335495"/>
    <w:rsid w:val="003614D3"/>
    <w:rsid w:val="003626B6"/>
    <w:rsid w:val="003633E7"/>
    <w:rsid w:val="0036384C"/>
    <w:rsid w:val="00365937"/>
    <w:rsid w:val="003661F0"/>
    <w:rsid w:val="00366D69"/>
    <w:rsid w:val="00372946"/>
    <w:rsid w:val="00384D15"/>
    <w:rsid w:val="00385A2B"/>
    <w:rsid w:val="00392D5A"/>
    <w:rsid w:val="00394C79"/>
    <w:rsid w:val="003A081F"/>
    <w:rsid w:val="003A60AD"/>
    <w:rsid w:val="003A7293"/>
    <w:rsid w:val="003B4CA4"/>
    <w:rsid w:val="003B51A5"/>
    <w:rsid w:val="003C50CE"/>
    <w:rsid w:val="003D5226"/>
    <w:rsid w:val="003E4440"/>
    <w:rsid w:val="003F0416"/>
    <w:rsid w:val="003F7D02"/>
    <w:rsid w:val="00403458"/>
    <w:rsid w:val="00407DED"/>
    <w:rsid w:val="0041555F"/>
    <w:rsid w:val="00420146"/>
    <w:rsid w:val="00424994"/>
    <w:rsid w:val="004260A6"/>
    <w:rsid w:val="0042793F"/>
    <w:rsid w:val="004336DD"/>
    <w:rsid w:val="004407ED"/>
    <w:rsid w:val="00440B93"/>
    <w:rsid w:val="00442B12"/>
    <w:rsid w:val="00442D24"/>
    <w:rsid w:val="00451836"/>
    <w:rsid w:val="00452187"/>
    <w:rsid w:val="00455452"/>
    <w:rsid w:val="00465B5E"/>
    <w:rsid w:val="00465BE9"/>
    <w:rsid w:val="00473D16"/>
    <w:rsid w:val="00475406"/>
    <w:rsid w:val="00483B4E"/>
    <w:rsid w:val="004851CF"/>
    <w:rsid w:val="0048734E"/>
    <w:rsid w:val="00490137"/>
    <w:rsid w:val="00495225"/>
    <w:rsid w:val="004A2107"/>
    <w:rsid w:val="004A2337"/>
    <w:rsid w:val="004A243F"/>
    <w:rsid w:val="004A2A57"/>
    <w:rsid w:val="004A3B1E"/>
    <w:rsid w:val="004A41D5"/>
    <w:rsid w:val="004B23DF"/>
    <w:rsid w:val="004B3A0F"/>
    <w:rsid w:val="004C1E8E"/>
    <w:rsid w:val="004C2C54"/>
    <w:rsid w:val="004C7688"/>
    <w:rsid w:val="004C7BD6"/>
    <w:rsid w:val="004D0A00"/>
    <w:rsid w:val="004D113F"/>
    <w:rsid w:val="004D14AC"/>
    <w:rsid w:val="004D4AFB"/>
    <w:rsid w:val="004D78BA"/>
    <w:rsid w:val="004E390E"/>
    <w:rsid w:val="004E6845"/>
    <w:rsid w:val="004E7B81"/>
    <w:rsid w:val="004E7F01"/>
    <w:rsid w:val="004F0921"/>
    <w:rsid w:val="004F1C65"/>
    <w:rsid w:val="004F749B"/>
    <w:rsid w:val="00500024"/>
    <w:rsid w:val="00502B9C"/>
    <w:rsid w:val="005032EA"/>
    <w:rsid w:val="005043B1"/>
    <w:rsid w:val="005047E8"/>
    <w:rsid w:val="00510B2D"/>
    <w:rsid w:val="0051107D"/>
    <w:rsid w:val="00512DB7"/>
    <w:rsid w:val="005153FE"/>
    <w:rsid w:val="00521263"/>
    <w:rsid w:val="005265E1"/>
    <w:rsid w:val="00527ED5"/>
    <w:rsid w:val="0053034A"/>
    <w:rsid w:val="005318CC"/>
    <w:rsid w:val="0053384A"/>
    <w:rsid w:val="005339DE"/>
    <w:rsid w:val="00534768"/>
    <w:rsid w:val="00541BE5"/>
    <w:rsid w:val="005510B3"/>
    <w:rsid w:val="005510D5"/>
    <w:rsid w:val="00553108"/>
    <w:rsid w:val="00553C7A"/>
    <w:rsid w:val="00554315"/>
    <w:rsid w:val="005574D4"/>
    <w:rsid w:val="005627C6"/>
    <w:rsid w:val="00562D4F"/>
    <w:rsid w:val="005661F9"/>
    <w:rsid w:val="00566F4A"/>
    <w:rsid w:val="00573364"/>
    <w:rsid w:val="0057479D"/>
    <w:rsid w:val="0058161D"/>
    <w:rsid w:val="00582D71"/>
    <w:rsid w:val="0058449D"/>
    <w:rsid w:val="00585138"/>
    <w:rsid w:val="005863BB"/>
    <w:rsid w:val="00586F4B"/>
    <w:rsid w:val="0058787D"/>
    <w:rsid w:val="005906FD"/>
    <w:rsid w:val="00592672"/>
    <w:rsid w:val="00593825"/>
    <w:rsid w:val="00597CE7"/>
    <w:rsid w:val="005A7F9E"/>
    <w:rsid w:val="005B24F6"/>
    <w:rsid w:val="005B3A6E"/>
    <w:rsid w:val="005B3D39"/>
    <w:rsid w:val="005C41B0"/>
    <w:rsid w:val="005C4A13"/>
    <w:rsid w:val="005C4E57"/>
    <w:rsid w:val="005C55AA"/>
    <w:rsid w:val="005C57CA"/>
    <w:rsid w:val="005D0709"/>
    <w:rsid w:val="005D4EA5"/>
    <w:rsid w:val="005D52AF"/>
    <w:rsid w:val="005D57CD"/>
    <w:rsid w:val="005E05FC"/>
    <w:rsid w:val="005E46CE"/>
    <w:rsid w:val="005F2E6D"/>
    <w:rsid w:val="005F5A2F"/>
    <w:rsid w:val="005F60AF"/>
    <w:rsid w:val="005F61BE"/>
    <w:rsid w:val="005F7C03"/>
    <w:rsid w:val="00602B40"/>
    <w:rsid w:val="00605915"/>
    <w:rsid w:val="006063CD"/>
    <w:rsid w:val="00611008"/>
    <w:rsid w:val="0062638C"/>
    <w:rsid w:val="00627857"/>
    <w:rsid w:val="0063608E"/>
    <w:rsid w:val="0063613B"/>
    <w:rsid w:val="00644CEC"/>
    <w:rsid w:val="00644F17"/>
    <w:rsid w:val="006521C8"/>
    <w:rsid w:val="00654067"/>
    <w:rsid w:val="00661533"/>
    <w:rsid w:val="00663076"/>
    <w:rsid w:val="00676D40"/>
    <w:rsid w:val="0067715B"/>
    <w:rsid w:val="00680DB7"/>
    <w:rsid w:val="00682DFB"/>
    <w:rsid w:val="00685827"/>
    <w:rsid w:val="00691509"/>
    <w:rsid w:val="0069582C"/>
    <w:rsid w:val="00696DCF"/>
    <w:rsid w:val="006A2581"/>
    <w:rsid w:val="006B1CBF"/>
    <w:rsid w:val="006B51DD"/>
    <w:rsid w:val="006B6B19"/>
    <w:rsid w:val="006C4B75"/>
    <w:rsid w:val="006C727E"/>
    <w:rsid w:val="006D0183"/>
    <w:rsid w:val="006D2A89"/>
    <w:rsid w:val="006D4411"/>
    <w:rsid w:val="006D7CC4"/>
    <w:rsid w:val="006E40CA"/>
    <w:rsid w:val="006E62A9"/>
    <w:rsid w:val="006F136B"/>
    <w:rsid w:val="006F3BAF"/>
    <w:rsid w:val="00703700"/>
    <w:rsid w:val="00706DBE"/>
    <w:rsid w:val="00710E71"/>
    <w:rsid w:val="007129C9"/>
    <w:rsid w:val="0071390B"/>
    <w:rsid w:val="00713EA0"/>
    <w:rsid w:val="00731C18"/>
    <w:rsid w:val="00740CAF"/>
    <w:rsid w:val="00741A31"/>
    <w:rsid w:val="00741FA4"/>
    <w:rsid w:val="00751B6E"/>
    <w:rsid w:val="00762551"/>
    <w:rsid w:val="00763A58"/>
    <w:rsid w:val="0076569D"/>
    <w:rsid w:val="00772D88"/>
    <w:rsid w:val="00773EAC"/>
    <w:rsid w:val="0077695F"/>
    <w:rsid w:val="0078286E"/>
    <w:rsid w:val="007837DA"/>
    <w:rsid w:val="007872BF"/>
    <w:rsid w:val="00790D99"/>
    <w:rsid w:val="007911E3"/>
    <w:rsid w:val="007913AF"/>
    <w:rsid w:val="00794CB0"/>
    <w:rsid w:val="0079560C"/>
    <w:rsid w:val="007B492C"/>
    <w:rsid w:val="007B7EB8"/>
    <w:rsid w:val="007C499D"/>
    <w:rsid w:val="007C5211"/>
    <w:rsid w:val="007C663B"/>
    <w:rsid w:val="007C6D62"/>
    <w:rsid w:val="007D237A"/>
    <w:rsid w:val="007D2BCC"/>
    <w:rsid w:val="007D3CD0"/>
    <w:rsid w:val="007D4116"/>
    <w:rsid w:val="007D43C6"/>
    <w:rsid w:val="007D76D7"/>
    <w:rsid w:val="007E0D9E"/>
    <w:rsid w:val="007E101E"/>
    <w:rsid w:val="007E6798"/>
    <w:rsid w:val="007F046A"/>
    <w:rsid w:val="007F1969"/>
    <w:rsid w:val="007F4FBD"/>
    <w:rsid w:val="007F68F6"/>
    <w:rsid w:val="007F6A30"/>
    <w:rsid w:val="007F7C96"/>
    <w:rsid w:val="00802822"/>
    <w:rsid w:val="008029BB"/>
    <w:rsid w:val="00806BC2"/>
    <w:rsid w:val="00811942"/>
    <w:rsid w:val="008159DF"/>
    <w:rsid w:val="00815E95"/>
    <w:rsid w:val="00817ADD"/>
    <w:rsid w:val="008203BE"/>
    <w:rsid w:val="008218FC"/>
    <w:rsid w:val="00822292"/>
    <w:rsid w:val="00826A5A"/>
    <w:rsid w:val="008301C1"/>
    <w:rsid w:val="008362AF"/>
    <w:rsid w:val="008366E7"/>
    <w:rsid w:val="008407CA"/>
    <w:rsid w:val="00843278"/>
    <w:rsid w:val="00862BB2"/>
    <w:rsid w:val="00867856"/>
    <w:rsid w:val="00882E61"/>
    <w:rsid w:val="00885CEE"/>
    <w:rsid w:val="00886EA1"/>
    <w:rsid w:val="00892035"/>
    <w:rsid w:val="00892890"/>
    <w:rsid w:val="008937DB"/>
    <w:rsid w:val="00893DC3"/>
    <w:rsid w:val="0089421E"/>
    <w:rsid w:val="008A656C"/>
    <w:rsid w:val="008A6E2E"/>
    <w:rsid w:val="008A724A"/>
    <w:rsid w:val="008A7F87"/>
    <w:rsid w:val="008B0D69"/>
    <w:rsid w:val="008B7B41"/>
    <w:rsid w:val="008C5F54"/>
    <w:rsid w:val="008C63ED"/>
    <w:rsid w:val="008D2205"/>
    <w:rsid w:val="008D3521"/>
    <w:rsid w:val="008D6575"/>
    <w:rsid w:val="008E17AA"/>
    <w:rsid w:val="008E1DEC"/>
    <w:rsid w:val="008E2BE3"/>
    <w:rsid w:val="008E6D4D"/>
    <w:rsid w:val="008F1066"/>
    <w:rsid w:val="00903C03"/>
    <w:rsid w:val="00905C58"/>
    <w:rsid w:val="00906466"/>
    <w:rsid w:val="009066DA"/>
    <w:rsid w:val="0091300E"/>
    <w:rsid w:val="00914353"/>
    <w:rsid w:val="00914459"/>
    <w:rsid w:val="0091512B"/>
    <w:rsid w:val="009227DB"/>
    <w:rsid w:val="00922842"/>
    <w:rsid w:val="00923FB7"/>
    <w:rsid w:val="00924857"/>
    <w:rsid w:val="00926645"/>
    <w:rsid w:val="00930804"/>
    <w:rsid w:val="00933282"/>
    <w:rsid w:val="00934317"/>
    <w:rsid w:val="00935C8A"/>
    <w:rsid w:val="00935D7A"/>
    <w:rsid w:val="0093680D"/>
    <w:rsid w:val="00937D08"/>
    <w:rsid w:val="009456F8"/>
    <w:rsid w:val="00946E4F"/>
    <w:rsid w:val="009511FE"/>
    <w:rsid w:val="00952D58"/>
    <w:rsid w:val="00953887"/>
    <w:rsid w:val="00953CDA"/>
    <w:rsid w:val="00955653"/>
    <w:rsid w:val="00956459"/>
    <w:rsid w:val="0096106A"/>
    <w:rsid w:val="009651D5"/>
    <w:rsid w:val="0096606F"/>
    <w:rsid w:val="009705F5"/>
    <w:rsid w:val="00981C2A"/>
    <w:rsid w:val="0098689A"/>
    <w:rsid w:val="00986F86"/>
    <w:rsid w:val="00987881"/>
    <w:rsid w:val="0099383B"/>
    <w:rsid w:val="0099733C"/>
    <w:rsid w:val="009A42C5"/>
    <w:rsid w:val="009A54B3"/>
    <w:rsid w:val="009A72A8"/>
    <w:rsid w:val="009B318E"/>
    <w:rsid w:val="009C0778"/>
    <w:rsid w:val="009C402C"/>
    <w:rsid w:val="009C55C4"/>
    <w:rsid w:val="009C6AD6"/>
    <w:rsid w:val="009D05EA"/>
    <w:rsid w:val="009D317F"/>
    <w:rsid w:val="009D3254"/>
    <w:rsid w:val="009D638F"/>
    <w:rsid w:val="009D64C7"/>
    <w:rsid w:val="009E06E3"/>
    <w:rsid w:val="009E151D"/>
    <w:rsid w:val="009E450D"/>
    <w:rsid w:val="009E49DD"/>
    <w:rsid w:val="009F1707"/>
    <w:rsid w:val="009F1F20"/>
    <w:rsid w:val="009F7252"/>
    <w:rsid w:val="00A00216"/>
    <w:rsid w:val="00A0325A"/>
    <w:rsid w:val="00A0723C"/>
    <w:rsid w:val="00A10D44"/>
    <w:rsid w:val="00A16202"/>
    <w:rsid w:val="00A17DBC"/>
    <w:rsid w:val="00A21C2E"/>
    <w:rsid w:val="00A24010"/>
    <w:rsid w:val="00A241EF"/>
    <w:rsid w:val="00A25A74"/>
    <w:rsid w:val="00A278A2"/>
    <w:rsid w:val="00A32319"/>
    <w:rsid w:val="00A36637"/>
    <w:rsid w:val="00A36F28"/>
    <w:rsid w:val="00A519BE"/>
    <w:rsid w:val="00A52B82"/>
    <w:rsid w:val="00A52DDE"/>
    <w:rsid w:val="00A641CF"/>
    <w:rsid w:val="00A64D77"/>
    <w:rsid w:val="00A65C68"/>
    <w:rsid w:val="00A65E02"/>
    <w:rsid w:val="00A6611C"/>
    <w:rsid w:val="00A67D3B"/>
    <w:rsid w:val="00A7001E"/>
    <w:rsid w:val="00A728EB"/>
    <w:rsid w:val="00A73701"/>
    <w:rsid w:val="00A73765"/>
    <w:rsid w:val="00A75E1E"/>
    <w:rsid w:val="00A7673E"/>
    <w:rsid w:val="00A77362"/>
    <w:rsid w:val="00A809BF"/>
    <w:rsid w:val="00A8217A"/>
    <w:rsid w:val="00A83C30"/>
    <w:rsid w:val="00A86D7F"/>
    <w:rsid w:val="00A930EB"/>
    <w:rsid w:val="00A9615F"/>
    <w:rsid w:val="00AA3CCB"/>
    <w:rsid w:val="00AA4817"/>
    <w:rsid w:val="00AB2449"/>
    <w:rsid w:val="00AB42D3"/>
    <w:rsid w:val="00AB6924"/>
    <w:rsid w:val="00AB7F24"/>
    <w:rsid w:val="00AC0875"/>
    <w:rsid w:val="00AC294B"/>
    <w:rsid w:val="00AC3C76"/>
    <w:rsid w:val="00AC5FF5"/>
    <w:rsid w:val="00AC688A"/>
    <w:rsid w:val="00AD08DF"/>
    <w:rsid w:val="00AD50C8"/>
    <w:rsid w:val="00AE13C1"/>
    <w:rsid w:val="00AE3086"/>
    <w:rsid w:val="00AF0EF5"/>
    <w:rsid w:val="00AF55EE"/>
    <w:rsid w:val="00B03542"/>
    <w:rsid w:val="00B03A13"/>
    <w:rsid w:val="00B07B59"/>
    <w:rsid w:val="00B1157B"/>
    <w:rsid w:val="00B17154"/>
    <w:rsid w:val="00B216F2"/>
    <w:rsid w:val="00B240C3"/>
    <w:rsid w:val="00B25E39"/>
    <w:rsid w:val="00B3047B"/>
    <w:rsid w:val="00B32AF9"/>
    <w:rsid w:val="00B32F1C"/>
    <w:rsid w:val="00B3359F"/>
    <w:rsid w:val="00B35513"/>
    <w:rsid w:val="00B36978"/>
    <w:rsid w:val="00B44276"/>
    <w:rsid w:val="00B474A7"/>
    <w:rsid w:val="00B47C0E"/>
    <w:rsid w:val="00B5247F"/>
    <w:rsid w:val="00B52B7B"/>
    <w:rsid w:val="00B57D6C"/>
    <w:rsid w:val="00B61854"/>
    <w:rsid w:val="00B63392"/>
    <w:rsid w:val="00B71110"/>
    <w:rsid w:val="00B7139D"/>
    <w:rsid w:val="00B71F1E"/>
    <w:rsid w:val="00B80622"/>
    <w:rsid w:val="00B81FD7"/>
    <w:rsid w:val="00B90C67"/>
    <w:rsid w:val="00B9156F"/>
    <w:rsid w:val="00B96505"/>
    <w:rsid w:val="00BA38D8"/>
    <w:rsid w:val="00BB004E"/>
    <w:rsid w:val="00BB4EE6"/>
    <w:rsid w:val="00BD3F8E"/>
    <w:rsid w:val="00BD6E14"/>
    <w:rsid w:val="00BE3659"/>
    <w:rsid w:val="00BE3C61"/>
    <w:rsid w:val="00BE6498"/>
    <w:rsid w:val="00BE7AA3"/>
    <w:rsid w:val="00BF1350"/>
    <w:rsid w:val="00BF2F31"/>
    <w:rsid w:val="00BF543F"/>
    <w:rsid w:val="00C04B27"/>
    <w:rsid w:val="00C06FFA"/>
    <w:rsid w:val="00C07520"/>
    <w:rsid w:val="00C1597D"/>
    <w:rsid w:val="00C27F27"/>
    <w:rsid w:val="00C300F8"/>
    <w:rsid w:val="00C30210"/>
    <w:rsid w:val="00C36337"/>
    <w:rsid w:val="00C41DDA"/>
    <w:rsid w:val="00C42E0C"/>
    <w:rsid w:val="00C43699"/>
    <w:rsid w:val="00C440FB"/>
    <w:rsid w:val="00C53A4C"/>
    <w:rsid w:val="00C53DB0"/>
    <w:rsid w:val="00C60ADA"/>
    <w:rsid w:val="00C64E3F"/>
    <w:rsid w:val="00C654C6"/>
    <w:rsid w:val="00C655C9"/>
    <w:rsid w:val="00C65E75"/>
    <w:rsid w:val="00C70F77"/>
    <w:rsid w:val="00C743F3"/>
    <w:rsid w:val="00C74FDA"/>
    <w:rsid w:val="00C757F8"/>
    <w:rsid w:val="00C80D67"/>
    <w:rsid w:val="00C82CF5"/>
    <w:rsid w:val="00C83501"/>
    <w:rsid w:val="00C83C94"/>
    <w:rsid w:val="00C873EE"/>
    <w:rsid w:val="00C9137D"/>
    <w:rsid w:val="00C942B3"/>
    <w:rsid w:val="00CA250F"/>
    <w:rsid w:val="00CA49BF"/>
    <w:rsid w:val="00CA4BFD"/>
    <w:rsid w:val="00CC534C"/>
    <w:rsid w:val="00CD43ED"/>
    <w:rsid w:val="00CD53AE"/>
    <w:rsid w:val="00CE0846"/>
    <w:rsid w:val="00CE0A1E"/>
    <w:rsid w:val="00CE5BBC"/>
    <w:rsid w:val="00D006F7"/>
    <w:rsid w:val="00D02B9A"/>
    <w:rsid w:val="00D03275"/>
    <w:rsid w:val="00D05467"/>
    <w:rsid w:val="00D14DAE"/>
    <w:rsid w:val="00D2089E"/>
    <w:rsid w:val="00D230CB"/>
    <w:rsid w:val="00D260C4"/>
    <w:rsid w:val="00D367A6"/>
    <w:rsid w:val="00D40091"/>
    <w:rsid w:val="00D42BBA"/>
    <w:rsid w:val="00D4480C"/>
    <w:rsid w:val="00D458F7"/>
    <w:rsid w:val="00D4631C"/>
    <w:rsid w:val="00D5514C"/>
    <w:rsid w:val="00D63F25"/>
    <w:rsid w:val="00D70519"/>
    <w:rsid w:val="00D74C7C"/>
    <w:rsid w:val="00D7579F"/>
    <w:rsid w:val="00D75E1E"/>
    <w:rsid w:val="00D80686"/>
    <w:rsid w:val="00D83D61"/>
    <w:rsid w:val="00D86779"/>
    <w:rsid w:val="00D87CCB"/>
    <w:rsid w:val="00D90309"/>
    <w:rsid w:val="00D9339F"/>
    <w:rsid w:val="00D95EEA"/>
    <w:rsid w:val="00DA5B1C"/>
    <w:rsid w:val="00DA772D"/>
    <w:rsid w:val="00DB2CAC"/>
    <w:rsid w:val="00DB4273"/>
    <w:rsid w:val="00DB60B5"/>
    <w:rsid w:val="00DC0C13"/>
    <w:rsid w:val="00DC2F87"/>
    <w:rsid w:val="00DC3F38"/>
    <w:rsid w:val="00DC5672"/>
    <w:rsid w:val="00DD3EE0"/>
    <w:rsid w:val="00DD49DE"/>
    <w:rsid w:val="00DD53BC"/>
    <w:rsid w:val="00DD7D03"/>
    <w:rsid w:val="00DD7EFE"/>
    <w:rsid w:val="00DE35E9"/>
    <w:rsid w:val="00DE392B"/>
    <w:rsid w:val="00DE41C3"/>
    <w:rsid w:val="00DF0B84"/>
    <w:rsid w:val="00DF18C7"/>
    <w:rsid w:val="00DF2ECD"/>
    <w:rsid w:val="00DF4557"/>
    <w:rsid w:val="00DF6F86"/>
    <w:rsid w:val="00DF7499"/>
    <w:rsid w:val="00E13E14"/>
    <w:rsid w:val="00E149C7"/>
    <w:rsid w:val="00E14C85"/>
    <w:rsid w:val="00E20337"/>
    <w:rsid w:val="00E218EA"/>
    <w:rsid w:val="00E3044F"/>
    <w:rsid w:val="00E33694"/>
    <w:rsid w:val="00E36E9F"/>
    <w:rsid w:val="00E370A0"/>
    <w:rsid w:val="00E43A7B"/>
    <w:rsid w:val="00E477EB"/>
    <w:rsid w:val="00E50851"/>
    <w:rsid w:val="00E54E16"/>
    <w:rsid w:val="00E55990"/>
    <w:rsid w:val="00E56F8B"/>
    <w:rsid w:val="00E57888"/>
    <w:rsid w:val="00E61A7F"/>
    <w:rsid w:val="00E62C4A"/>
    <w:rsid w:val="00E72513"/>
    <w:rsid w:val="00E77974"/>
    <w:rsid w:val="00E82A07"/>
    <w:rsid w:val="00E83FF9"/>
    <w:rsid w:val="00E844B7"/>
    <w:rsid w:val="00E844BC"/>
    <w:rsid w:val="00E869B1"/>
    <w:rsid w:val="00E905FC"/>
    <w:rsid w:val="00E91DF3"/>
    <w:rsid w:val="00EA4B22"/>
    <w:rsid w:val="00EA7F80"/>
    <w:rsid w:val="00EB1331"/>
    <w:rsid w:val="00EB3D82"/>
    <w:rsid w:val="00EB3DEE"/>
    <w:rsid w:val="00EB5612"/>
    <w:rsid w:val="00EC0E36"/>
    <w:rsid w:val="00EC3591"/>
    <w:rsid w:val="00EC6395"/>
    <w:rsid w:val="00EC7080"/>
    <w:rsid w:val="00ED17B7"/>
    <w:rsid w:val="00ED1C15"/>
    <w:rsid w:val="00ED3757"/>
    <w:rsid w:val="00ED5ABD"/>
    <w:rsid w:val="00EE1B88"/>
    <w:rsid w:val="00EE46C9"/>
    <w:rsid w:val="00EF12E7"/>
    <w:rsid w:val="00EF2198"/>
    <w:rsid w:val="00EF5D5C"/>
    <w:rsid w:val="00EF7158"/>
    <w:rsid w:val="00EF7ED5"/>
    <w:rsid w:val="00F00272"/>
    <w:rsid w:val="00F012FE"/>
    <w:rsid w:val="00F12171"/>
    <w:rsid w:val="00F129F8"/>
    <w:rsid w:val="00F212F5"/>
    <w:rsid w:val="00F25A60"/>
    <w:rsid w:val="00F264AF"/>
    <w:rsid w:val="00F37590"/>
    <w:rsid w:val="00F45E62"/>
    <w:rsid w:val="00F4702E"/>
    <w:rsid w:val="00F474CE"/>
    <w:rsid w:val="00F558AB"/>
    <w:rsid w:val="00F57316"/>
    <w:rsid w:val="00F5784C"/>
    <w:rsid w:val="00F64887"/>
    <w:rsid w:val="00F6558C"/>
    <w:rsid w:val="00F71266"/>
    <w:rsid w:val="00F726D1"/>
    <w:rsid w:val="00F9013F"/>
    <w:rsid w:val="00F90F4A"/>
    <w:rsid w:val="00F97D5D"/>
    <w:rsid w:val="00F97EE8"/>
    <w:rsid w:val="00FA10DA"/>
    <w:rsid w:val="00FB4A0D"/>
    <w:rsid w:val="00FB4A2B"/>
    <w:rsid w:val="00FB60D8"/>
    <w:rsid w:val="00FB6BE5"/>
    <w:rsid w:val="00FB79FB"/>
    <w:rsid w:val="00FB7D0F"/>
    <w:rsid w:val="00FC0195"/>
    <w:rsid w:val="00FC0D41"/>
    <w:rsid w:val="00FC24F0"/>
    <w:rsid w:val="00FC3365"/>
    <w:rsid w:val="00FC75C4"/>
    <w:rsid w:val="00FD27BA"/>
    <w:rsid w:val="00FE633A"/>
    <w:rsid w:val="00FF0DD3"/>
    <w:rsid w:val="00FF691A"/>
    <w:rsid w:val="00FF7FE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3CB3E7"/>
  <w15:chartTrackingRefBased/>
  <w15:docId w15:val="{BBB8E8AE-99D2-48EA-A908-DE5F0EAB3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05F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905FC"/>
    <w:pPr>
      <w:ind w:left="720"/>
      <w:contextualSpacing/>
    </w:pPr>
  </w:style>
  <w:style w:type="character" w:styleId="CommentReference">
    <w:name w:val="annotation reference"/>
    <w:basedOn w:val="DefaultParagraphFont"/>
    <w:uiPriority w:val="99"/>
    <w:semiHidden/>
    <w:unhideWhenUsed/>
    <w:rsid w:val="00224DE8"/>
    <w:rPr>
      <w:sz w:val="16"/>
      <w:szCs w:val="16"/>
    </w:rPr>
  </w:style>
  <w:style w:type="paragraph" w:styleId="CommentText">
    <w:name w:val="annotation text"/>
    <w:basedOn w:val="Normal"/>
    <w:link w:val="CommentTextChar"/>
    <w:uiPriority w:val="99"/>
    <w:unhideWhenUsed/>
    <w:rsid w:val="00224DE8"/>
    <w:pPr>
      <w:spacing w:line="240" w:lineRule="auto"/>
    </w:pPr>
    <w:rPr>
      <w:sz w:val="20"/>
      <w:szCs w:val="20"/>
    </w:rPr>
  </w:style>
  <w:style w:type="character" w:customStyle="1" w:styleId="CommentTextChar">
    <w:name w:val="Comment Text Char"/>
    <w:basedOn w:val="DefaultParagraphFont"/>
    <w:link w:val="CommentText"/>
    <w:uiPriority w:val="99"/>
    <w:rsid w:val="00224DE8"/>
    <w:rPr>
      <w:sz w:val="20"/>
      <w:szCs w:val="20"/>
    </w:rPr>
  </w:style>
  <w:style w:type="paragraph" w:styleId="CommentSubject">
    <w:name w:val="annotation subject"/>
    <w:basedOn w:val="CommentText"/>
    <w:next w:val="CommentText"/>
    <w:link w:val="CommentSubjectChar"/>
    <w:uiPriority w:val="99"/>
    <w:semiHidden/>
    <w:unhideWhenUsed/>
    <w:rsid w:val="00224DE8"/>
    <w:rPr>
      <w:b/>
      <w:bCs/>
    </w:rPr>
  </w:style>
  <w:style w:type="character" w:customStyle="1" w:styleId="CommentSubjectChar">
    <w:name w:val="Comment Subject Char"/>
    <w:basedOn w:val="CommentTextChar"/>
    <w:link w:val="CommentSubject"/>
    <w:uiPriority w:val="99"/>
    <w:semiHidden/>
    <w:rsid w:val="00224DE8"/>
    <w:rPr>
      <w:b/>
      <w:bCs/>
      <w:sz w:val="20"/>
      <w:szCs w:val="20"/>
    </w:rPr>
  </w:style>
  <w:style w:type="paragraph" w:styleId="BalloonText">
    <w:name w:val="Balloon Text"/>
    <w:basedOn w:val="Normal"/>
    <w:link w:val="BalloonTextChar"/>
    <w:uiPriority w:val="99"/>
    <w:semiHidden/>
    <w:unhideWhenUsed/>
    <w:rsid w:val="00224DE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24DE8"/>
    <w:rPr>
      <w:rFonts w:ascii="Segoe UI" w:hAnsi="Segoe UI" w:cs="Segoe UI"/>
      <w:sz w:val="18"/>
      <w:szCs w:val="18"/>
    </w:rPr>
  </w:style>
  <w:style w:type="paragraph" w:styleId="Header">
    <w:name w:val="header"/>
    <w:basedOn w:val="Normal"/>
    <w:link w:val="HeaderChar"/>
    <w:uiPriority w:val="99"/>
    <w:unhideWhenUsed/>
    <w:rsid w:val="00E149C7"/>
    <w:pPr>
      <w:tabs>
        <w:tab w:val="center" w:pos="4153"/>
        <w:tab w:val="right" w:pos="8306"/>
      </w:tabs>
      <w:spacing w:after="0" w:line="240" w:lineRule="auto"/>
    </w:pPr>
  </w:style>
  <w:style w:type="character" w:customStyle="1" w:styleId="HeaderChar">
    <w:name w:val="Header Char"/>
    <w:basedOn w:val="DefaultParagraphFont"/>
    <w:link w:val="Header"/>
    <w:uiPriority w:val="99"/>
    <w:rsid w:val="00E149C7"/>
  </w:style>
  <w:style w:type="paragraph" w:styleId="Footer">
    <w:name w:val="footer"/>
    <w:basedOn w:val="Normal"/>
    <w:link w:val="FooterChar"/>
    <w:uiPriority w:val="99"/>
    <w:unhideWhenUsed/>
    <w:rsid w:val="00E149C7"/>
    <w:pPr>
      <w:tabs>
        <w:tab w:val="center" w:pos="4153"/>
        <w:tab w:val="right" w:pos="8306"/>
      </w:tabs>
      <w:spacing w:after="0" w:line="240" w:lineRule="auto"/>
    </w:pPr>
  </w:style>
  <w:style w:type="character" w:customStyle="1" w:styleId="FooterChar">
    <w:name w:val="Footer Char"/>
    <w:basedOn w:val="DefaultParagraphFont"/>
    <w:link w:val="Footer"/>
    <w:uiPriority w:val="99"/>
    <w:rsid w:val="00E149C7"/>
  </w:style>
  <w:style w:type="character" w:styleId="Emphasis">
    <w:name w:val="Emphasis"/>
    <w:basedOn w:val="DefaultParagraphFont"/>
    <w:uiPriority w:val="20"/>
    <w:qFormat/>
    <w:rsid w:val="007F7C96"/>
    <w:rPr>
      <w:i/>
      <w:iCs/>
    </w:rPr>
  </w:style>
  <w:style w:type="paragraph" w:customStyle="1" w:styleId="paragraph">
    <w:name w:val="paragraph"/>
    <w:basedOn w:val="Normal"/>
    <w:next w:val="Normal"/>
    <w:rsid w:val="00E844BC"/>
    <w:pPr>
      <w:spacing w:after="0" w:line="240" w:lineRule="auto"/>
      <w:contextualSpacing/>
      <w:jc w:val="both"/>
    </w:pPr>
    <w:rPr>
      <w:rFonts w:ascii="Times New Roman" w:eastAsia="Times New Roman" w:hAnsi="Times New Roman" w:cs="Times New Roman"/>
      <w:color w:val="333333"/>
      <w:sz w:val="24"/>
      <w:szCs w:val="20"/>
      <w:lang w:eastAsia="lv-LV"/>
    </w:rPr>
  </w:style>
  <w:style w:type="character" w:styleId="Hyperlink">
    <w:name w:val="Hyperlink"/>
    <w:basedOn w:val="DefaultParagraphFont"/>
    <w:uiPriority w:val="99"/>
    <w:unhideWhenUsed/>
    <w:rsid w:val="002B4BFE"/>
    <w:rPr>
      <w:color w:val="0563C1" w:themeColor="hyperlink"/>
      <w:u w:val="single"/>
    </w:rPr>
  </w:style>
  <w:style w:type="character" w:styleId="UnresolvedMention">
    <w:name w:val="Unresolved Mention"/>
    <w:basedOn w:val="DefaultParagraphFont"/>
    <w:uiPriority w:val="99"/>
    <w:semiHidden/>
    <w:unhideWhenUsed/>
    <w:rsid w:val="002B4BFE"/>
    <w:rPr>
      <w:color w:val="605E5C"/>
      <w:shd w:val="clear" w:color="auto" w:fill="E1DFDD"/>
    </w:rPr>
  </w:style>
  <w:style w:type="table" w:styleId="TableGrid">
    <w:name w:val="Table Grid"/>
    <w:basedOn w:val="TableNormal"/>
    <w:uiPriority w:val="39"/>
    <w:rsid w:val="008366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B7139D"/>
    <w:pPr>
      <w:spacing w:after="0" w:line="240" w:lineRule="auto"/>
    </w:pPr>
  </w:style>
  <w:style w:type="character" w:customStyle="1" w:styleId="ui-provider">
    <w:name w:val="ui-provider"/>
    <w:basedOn w:val="DefaultParagraphFont"/>
    <w:rsid w:val="002A2E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419146">
      <w:bodyDiv w:val="1"/>
      <w:marLeft w:val="0"/>
      <w:marRight w:val="0"/>
      <w:marTop w:val="0"/>
      <w:marBottom w:val="0"/>
      <w:divBdr>
        <w:top w:val="none" w:sz="0" w:space="0" w:color="auto"/>
        <w:left w:val="none" w:sz="0" w:space="0" w:color="auto"/>
        <w:bottom w:val="none" w:sz="0" w:space="0" w:color="auto"/>
        <w:right w:val="none" w:sz="0" w:space="0" w:color="auto"/>
      </w:divBdr>
    </w:div>
    <w:div w:id="93324060">
      <w:bodyDiv w:val="1"/>
      <w:marLeft w:val="0"/>
      <w:marRight w:val="0"/>
      <w:marTop w:val="0"/>
      <w:marBottom w:val="0"/>
      <w:divBdr>
        <w:top w:val="none" w:sz="0" w:space="0" w:color="auto"/>
        <w:left w:val="none" w:sz="0" w:space="0" w:color="auto"/>
        <w:bottom w:val="none" w:sz="0" w:space="0" w:color="auto"/>
        <w:right w:val="none" w:sz="0" w:space="0" w:color="auto"/>
      </w:divBdr>
    </w:div>
    <w:div w:id="316419823">
      <w:bodyDiv w:val="1"/>
      <w:marLeft w:val="0"/>
      <w:marRight w:val="0"/>
      <w:marTop w:val="0"/>
      <w:marBottom w:val="0"/>
      <w:divBdr>
        <w:top w:val="none" w:sz="0" w:space="0" w:color="auto"/>
        <w:left w:val="none" w:sz="0" w:space="0" w:color="auto"/>
        <w:bottom w:val="none" w:sz="0" w:space="0" w:color="auto"/>
        <w:right w:val="none" w:sz="0" w:space="0" w:color="auto"/>
      </w:divBdr>
    </w:div>
    <w:div w:id="464081675">
      <w:bodyDiv w:val="1"/>
      <w:marLeft w:val="0"/>
      <w:marRight w:val="0"/>
      <w:marTop w:val="0"/>
      <w:marBottom w:val="0"/>
      <w:divBdr>
        <w:top w:val="none" w:sz="0" w:space="0" w:color="auto"/>
        <w:left w:val="none" w:sz="0" w:space="0" w:color="auto"/>
        <w:bottom w:val="none" w:sz="0" w:space="0" w:color="auto"/>
        <w:right w:val="none" w:sz="0" w:space="0" w:color="auto"/>
      </w:divBdr>
    </w:div>
    <w:div w:id="539588641">
      <w:bodyDiv w:val="1"/>
      <w:marLeft w:val="0"/>
      <w:marRight w:val="0"/>
      <w:marTop w:val="0"/>
      <w:marBottom w:val="0"/>
      <w:divBdr>
        <w:top w:val="none" w:sz="0" w:space="0" w:color="auto"/>
        <w:left w:val="none" w:sz="0" w:space="0" w:color="auto"/>
        <w:bottom w:val="none" w:sz="0" w:space="0" w:color="auto"/>
        <w:right w:val="none" w:sz="0" w:space="0" w:color="auto"/>
      </w:divBdr>
    </w:div>
    <w:div w:id="666788355">
      <w:bodyDiv w:val="1"/>
      <w:marLeft w:val="0"/>
      <w:marRight w:val="0"/>
      <w:marTop w:val="0"/>
      <w:marBottom w:val="0"/>
      <w:divBdr>
        <w:top w:val="none" w:sz="0" w:space="0" w:color="auto"/>
        <w:left w:val="none" w:sz="0" w:space="0" w:color="auto"/>
        <w:bottom w:val="none" w:sz="0" w:space="0" w:color="auto"/>
        <w:right w:val="none" w:sz="0" w:space="0" w:color="auto"/>
      </w:divBdr>
    </w:div>
    <w:div w:id="777408323">
      <w:bodyDiv w:val="1"/>
      <w:marLeft w:val="0"/>
      <w:marRight w:val="0"/>
      <w:marTop w:val="0"/>
      <w:marBottom w:val="0"/>
      <w:divBdr>
        <w:top w:val="none" w:sz="0" w:space="0" w:color="auto"/>
        <w:left w:val="none" w:sz="0" w:space="0" w:color="auto"/>
        <w:bottom w:val="none" w:sz="0" w:space="0" w:color="auto"/>
        <w:right w:val="none" w:sz="0" w:space="0" w:color="auto"/>
      </w:divBdr>
    </w:div>
    <w:div w:id="890263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AADFA5-055D-483B-9E72-2A7B4ACF44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150</TotalTime>
  <Pages>2</Pages>
  <Words>3474</Words>
  <Characters>1981</Characters>
  <Application>Microsoft Office Word</Application>
  <DocSecurity>0</DocSecurity>
  <Lines>16</Lines>
  <Paragraphs>10</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5445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Ruzanna Grigorjana</dc:creator>
  <cp:keywords/>
  <dc:description/>
  <cp:lastModifiedBy>Agnese Jaunzeme</cp:lastModifiedBy>
  <cp:revision>32</cp:revision>
  <cp:lastPrinted>2023-04-28T11:25:00Z</cp:lastPrinted>
  <dcterms:created xsi:type="dcterms:W3CDTF">2024-04-29T10:31:00Z</dcterms:created>
  <dcterms:modified xsi:type="dcterms:W3CDTF">2024-06-20T13:20:00Z</dcterms:modified>
</cp:coreProperties>
</file>