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1B20F" w14:textId="6E72BEC6" w:rsidR="00A45882" w:rsidRPr="00FD7A58" w:rsidRDefault="00C002A7" w:rsidP="00474701">
      <w:pPr>
        <w:spacing w:after="80" w:line="264" w:lineRule="auto"/>
        <w:ind w:right="-58"/>
        <w:contextualSpacing/>
        <w:jc w:val="center"/>
        <w:rPr>
          <w:rFonts w:ascii="Times New Roman" w:hAnsi="Times New Roman" w:cs="Times New Roman"/>
          <w:b/>
          <w:sz w:val="28"/>
        </w:rPr>
      </w:pPr>
      <w:r w:rsidRPr="00FD7A58">
        <w:rPr>
          <w:rFonts w:ascii="Times New Roman" w:hAnsi="Times New Roman" w:cs="Times New Roman"/>
          <w:b/>
          <w:sz w:val="28"/>
        </w:rPr>
        <w:t>Informatīvais ziņojums par Latvijas dalību OECD laika periodā no 2021. gada jūlija līdz 2022. gada jūlijam</w:t>
      </w:r>
    </w:p>
    <w:p w14:paraId="430D974F" w14:textId="77777777" w:rsidR="00474701" w:rsidRPr="00FD7A58" w:rsidRDefault="00474701" w:rsidP="00474701">
      <w:pPr>
        <w:spacing w:after="80" w:line="264" w:lineRule="auto"/>
        <w:ind w:right="-58"/>
        <w:contextualSpacing/>
        <w:jc w:val="center"/>
        <w:rPr>
          <w:rFonts w:ascii="Times New Roman" w:hAnsi="Times New Roman" w:cs="Times New Roman"/>
          <w:b/>
        </w:rPr>
      </w:pPr>
    </w:p>
    <w:p w14:paraId="2B288102" w14:textId="77777777" w:rsidR="00FD7A58" w:rsidRPr="00FD7A58" w:rsidRDefault="00FD7A58" w:rsidP="00474701">
      <w:pPr>
        <w:spacing w:before="240" w:after="80" w:line="264" w:lineRule="auto"/>
        <w:ind w:right="-58"/>
        <w:contextualSpacing/>
        <w:jc w:val="both"/>
        <w:rPr>
          <w:rFonts w:ascii="Times New Roman" w:hAnsi="Times New Roman" w:cs="Times New Roman"/>
          <w:b/>
        </w:rPr>
      </w:pPr>
    </w:p>
    <w:p w14:paraId="6D2AD025" w14:textId="77777777" w:rsidR="009D09C1" w:rsidRDefault="00C002A7" w:rsidP="009D09C1">
      <w:pPr>
        <w:spacing w:after="80" w:line="264" w:lineRule="auto"/>
        <w:ind w:right="-58"/>
        <w:jc w:val="both"/>
        <w:rPr>
          <w:rFonts w:ascii="Times New Roman" w:hAnsi="Times New Roman" w:cs="Times New Roman"/>
          <w:b/>
          <w:sz w:val="28"/>
        </w:rPr>
      </w:pPr>
      <w:r w:rsidRPr="00FD7A58">
        <w:rPr>
          <w:rFonts w:ascii="Times New Roman" w:hAnsi="Times New Roman" w:cs="Times New Roman"/>
          <w:b/>
          <w:sz w:val="28"/>
        </w:rPr>
        <w:t>I PAMATOJUMS</w:t>
      </w:r>
      <w:r w:rsidR="00A45882" w:rsidRPr="00FD7A58">
        <w:rPr>
          <w:rFonts w:ascii="Times New Roman" w:hAnsi="Times New Roman" w:cs="Times New Roman"/>
          <w:b/>
          <w:sz w:val="28"/>
        </w:rPr>
        <w:t xml:space="preserve"> </w:t>
      </w:r>
    </w:p>
    <w:p w14:paraId="4C08501B" w14:textId="750F75E5" w:rsidR="00C002A7" w:rsidRPr="009D09C1" w:rsidRDefault="00C002A7" w:rsidP="009D09C1">
      <w:pPr>
        <w:spacing w:after="80" w:line="264" w:lineRule="auto"/>
        <w:ind w:right="-58"/>
        <w:jc w:val="both"/>
        <w:rPr>
          <w:rFonts w:ascii="Times New Roman" w:hAnsi="Times New Roman" w:cs="Times New Roman"/>
          <w:b/>
          <w:sz w:val="28"/>
        </w:rPr>
      </w:pPr>
      <w:r w:rsidRPr="00FD7A58">
        <w:rPr>
          <w:rFonts w:ascii="Times New Roman" w:hAnsi="Times New Roman" w:cs="Times New Roman"/>
        </w:rPr>
        <w:t>Pamatojoties uz Ministru kabineta 2021. gada 19. oktobra sēdes protokollēmuma “Par Latvijas dalību OECD laika periodā no 2020. gada jūlija līdz 2021. gada jūlijam” (prot. Nr. 70, 29.§)</w:t>
      </w:r>
      <w:r w:rsidRPr="00FD7A58">
        <w:rPr>
          <w:rFonts w:ascii="Times New Roman" w:hAnsi="Times New Roman" w:cs="Times New Roman"/>
          <w:i/>
        </w:rPr>
        <w:t xml:space="preserve"> </w:t>
      </w:r>
      <w:r w:rsidRPr="00FD7A58">
        <w:rPr>
          <w:rFonts w:ascii="Times New Roman" w:hAnsi="Times New Roman" w:cs="Times New Roman"/>
        </w:rPr>
        <w:t>2. punktu, Ārlietu ministrija sadarbībā ar iesaistītajām valsts pārvaldes iestādēm ir sagatavojusi informatīvo ziņojumu “Par Latvijas dalību OECD laika periodā no 2021. gada jūlija līdz 2022. gada j</w:t>
      </w:r>
      <w:r w:rsidR="00CC30DA" w:rsidRPr="00FD7A58">
        <w:rPr>
          <w:rFonts w:ascii="Times New Roman" w:hAnsi="Times New Roman" w:cs="Times New Roman"/>
        </w:rPr>
        <w:t xml:space="preserve">ūlijam” (turpmāk – ziņojums). </w:t>
      </w:r>
    </w:p>
    <w:p w14:paraId="7625E6C3" w14:textId="7DD5324F" w:rsidR="00C002A7" w:rsidRPr="00FD7A58" w:rsidRDefault="00C002A7" w:rsidP="00474701">
      <w:pPr>
        <w:spacing w:after="80" w:line="264" w:lineRule="auto"/>
        <w:ind w:right="-58"/>
        <w:jc w:val="both"/>
        <w:rPr>
          <w:rFonts w:ascii="Times New Roman" w:hAnsi="Times New Roman" w:cs="Times New Roman"/>
        </w:rPr>
      </w:pPr>
      <w:r w:rsidRPr="00FD7A58">
        <w:rPr>
          <w:rFonts w:ascii="Times New Roman" w:hAnsi="Times New Roman" w:cs="Times New Roman"/>
        </w:rPr>
        <w:t>Ziņojuma mērķis ir sniegt ieskatu par OECD darba prioritātēm, Latvijas sadarbību ar OECD, kā arī OECD labās prakses un OECD juridisko instrumentu ieviešanu Latvijas rīcībpolitikā, iezīmējot panāktos vai sagaidāmos uzlabojumus un rezultatīvos rādītājus. Ziņojums aptver laika periodu no 2021. gada jūlija līdz 2022. gada jūlijam.</w:t>
      </w:r>
    </w:p>
    <w:p w14:paraId="40758EAB" w14:textId="77777777" w:rsidR="00FD7A58" w:rsidRPr="00FD7A58" w:rsidRDefault="00FD7A58" w:rsidP="00FD7A58">
      <w:pPr>
        <w:spacing w:after="80" w:line="264" w:lineRule="auto"/>
        <w:jc w:val="both"/>
        <w:rPr>
          <w:rFonts w:ascii="Times New Roman" w:hAnsi="Times New Roman" w:cs="Times New Roman"/>
          <w:b/>
        </w:rPr>
      </w:pPr>
    </w:p>
    <w:p w14:paraId="54866EC9" w14:textId="77777777" w:rsidR="009D09C1" w:rsidRDefault="00C002A7" w:rsidP="00474701">
      <w:pPr>
        <w:spacing w:after="80" w:line="264" w:lineRule="auto"/>
        <w:jc w:val="both"/>
        <w:rPr>
          <w:rFonts w:ascii="Times New Roman" w:hAnsi="Times New Roman" w:cs="Times New Roman"/>
          <w:b/>
          <w:sz w:val="28"/>
        </w:rPr>
      </w:pPr>
      <w:r w:rsidRPr="00FD7A58">
        <w:rPr>
          <w:rFonts w:ascii="Times New Roman" w:hAnsi="Times New Roman" w:cs="Times New Roman"/>
          <w:b/>
          <w:sz w:val="28"/>
        </w:rPr>
        <w:t>II IEVADS</w:t>
      </w:r>
    </w:p>
    <w:p w14:paraId="52E9E561" w14:textId="4E7E0B5B" w:rsidR="00464014" w:rsidRPr="009D09C1" w:rsidRDefault="00C002A7" w:rsidP="00474701">
      <w:pPr>
        <w:spacing w:after="80" w:line="264" w:lineRule="auto"/>
        <w:jc w:val="both"/>
        <w:rPr>
          <w:rFonts w:ascii="Times New Roman" w:hAnsi="Times New Roman" w:cs="Times New Roman"/>
          <w:b/>
          <w:sz w:val="28"/>
        </w:rPr>
      </w:pPr>
      <w:r w:rsidRPr="00FD7A58">
        <w:rPr>
          <w:rFonts w:ascii="Times New Roman" w:hAnsi="Times New Roman" w:cs="Times New Roman"/>
        </w:rPr>
        <w:t>Ziņojums</w:t>
      </w:r>
      <w:r w:rsidR="00F72E54" w:rsidRPr="00FD7A58">
        <w:rPr>
          <w:rFonts w:ascii="Times New Roman" w:hAnsi="Times New Roman" w:cs="Times New Roman"/>
        </w:rPr>
        <w:t>, kas apkopo</w:t>
      </w:r>
      <w:r w:rsidRPr="00FD7A58">
        <w:rPr>
          <w:rFonts w:ascii="Times New Roman" w:hAnsi="Times New Roman" w:cs="Times New Roman"/>
        </w:rPr>
        <w:t xml:space="preserve"> Latvijas institūciju</w:t>
      </w:r>
      <w:r w:rsidR="00F72E54" w:rsidRPr="00FD7A58">
        <w:rPr>
          <w:rFonts w:ascii="Times New Roman" w:hAnsi="Times New Roman" w:cs="Times New Roman"/>
        </w:rPr>
        <w:t xml:space="preserve"> sniegto informāciju par</w:t>
      </w:r>
      <w:r w:rsidRPr="00FD7A58">
        <w:rPr>
          <w:rFonts w:ascii="Times New Roman" w:hAnsi="Times New Roman" w:cs="Times New Roman"/>
        </w:rPr>
        <w:t xml:space="preserve"> sadarbību ar OECD</w:t>
      </w:r>
      <w:r w:rsidR="00F72E54" w:rsidRPr="00FD7A58">
        <w:rPr>
          <w:rFonts w:ascii="Times New Roman" w:hAnsi="Times New Roman" w:cs="Times New Roman"/>
        </w:rPr>
        <w:t>,</w:t>
      </w:r>
      <w:r w:rsidRPr="00FD7A58">
        <w:rPr>
          <w:rFonts w:ascii="Times New Roman" w:hAnsi="Times New Roman" w:cs="Times New Roman"/>
        </w:rPr>
        <w:t xml:space="preserve"> </w:t>
      </w:r>
      <w:r w:rsidR="00F72E54" w:rsidRPr="00FD7A58">
        <w:rPr>
          <w:rFonts w:ascii="Times New Roman" w:hAnsi="Times New Roman" w:cs="Times New Roman"/>
        </w:rPr>
        <w:t>apliecina</w:t>
      </w:r>
      <w:r w:rsidRPr="00FD7A58">
        <w:rPr>
          <w:rFonts w:ascii="Times New Roman" w:hAnsi="Times New Roman" w:cs="Times New Roman"/>
        </w:rPr>
        <w:t xml:space="preserve"> nozīmīgo</w:t>
      </w:r>
      <w:r w:rsidR="00171DCC" w:rsidRPr="00FD7A58">
        <w:rPr>
          <w:rFonts w:ascii="Times New Roman" w:hAnsi="Times New Roman" w:cs="Times New Roman"/>
        </w:rPr>
        <w:t>s</w:t>
      </w:r>
      <w:r w:rsidRPr="00FD7A58">
        <w:rPr>
          <w:rFonts w:ascii="Times New Roman" w:hAnsi="Times New Roman" w:cs="Times New Roman"/>
        </w:rPr>
        <w:t xml:space="preserve"> </w:t>
      </w:r>
      <w:r w:rsidR="00171DCC" w:rsidRPr="00FD7A58">
        <w:rPr>
          <w:rFonts w:ascii="Times New Roman" w:hAnsi="Times New Roman" w:cs="Times New Roman"/>
        </w:rPr>
        <w:t>ieguvumus</w:t>
      </w:r>
      <w:r w:rsidRPr="00FD7A58">
        <w:rPr>
          <w:rFonts w:ascii="Times New Roman" w:hAnsi="Times New Roman" w:cs="Times New Roman"/>
        </w:rPr>
        <w:t xml:space="preserve">, ko </w:t>
      </w:r>
      <w:r w:rsidR="00171DCC" w:rsidRPr="00FD7A58">
        <w:rPr>
          <w:rFonts w:ascii="Times New Roman" w:hAnsi="Times New Roman" w:cs="Times New Roman"/>
        </w:rPr>
        <w:t>dalība šajā</w:t>
      </w:r>
      <w:r w:rsidRPr="00FD7A58">
        <w:rPr>
          <w:rFonts w:ascii="Times New Roman" w:hAnsi="Times New Roman" w:cs="Times New Roman"/>
        </w:rPr>
        <w:t xml:space="preserve"> o</w:t>
      </w:r>
      <w:r w:rsidR="009B7A34" w:rsidRPr="00FD7A58">
        <w:rPr>
          <w:rFonts w:ascii="Times New Roman" w:hAnsi="Times New Roman" w:cs="Times New Roman"/>
        </w:rPr>
        <w:t>rganizācijā</w:t>
      </w:r>
      <w:r w:rsidRPr="00FD7A58">
        <w:rPr>
          <w:rFonts w:ascii="Times New Roman" w:hAnsi="Times New Roman" w:cs="Times New Roman"/>
        </w:rPr>
        <w:t xml:space="preserve"> sniedz Latvijas </w:t>
      </w:r>
      <w:r w:rsidR="009B7A34" w:rsidRPr="00FD7A58">
        <w:rPr>
          <w:rFonts w:ascii="Times New Roman" w:hAnsi="Times New Roman" w:cs="Times New Roman"/>
        </w:rPr>
        <w:t>reformu procesam</w:t>
      </w:r>
      <w:r w:rsidRPr="00FD7A58">
        <w:rPr>
          <w:rFonts w:ascii="Times New Roman" w:hAnsi="Times New Roman" w:cs="Times New Roman"/>
        </w:rPr>
        <w:t xml:space="preserve">. Līdz ar </w:t>
      </w:r>
      <w:r w:rsidR="00FC2C82" w:rsidRPr="00FD7A58">
        <w:rPr>
          <w:rFonts w:ascii="Times New Roman" w:hAnsi="Times New Roman" w:cs="Times New Roman"/>
        </w:rPr>
        <w:t>iestāšanos</w:t>
      </w:r>
      <w:r w:rsidRPr="00FD7A58">
        <w:rPr>
          <w:rFonts w:ascii="Times New Roman" w:hAnsi="Times New Roman" w:cs="Times New Roman"/>
        </w:rPr>
        <w:t xml:space="preserve"> organizācijā Latvijas valsts pārvalde</w:t>
      </w:r>
      <w:r w:rsidR="00F72E54" w:rsidRPr="00FD7A58">
        <w:rPr>
          <w:rFonts w:ascii="Times New Roman" w:hAnsi="Times New Roman" w:cs="Times New Roman"/>
        </w:rPr>
        <w:t>i</w:t>
      </w:r>
      <w:r w:rsidRPr="00FD7A58">
        <w:rPr>
          <w:rFonts w:ascii="Times New Roman" w:hAnsi="Times New Roman" w:cs="Times New Roman"/>
        </w:rPr>
        <w:t xml:space="preserve"> ir </w:t>
      </w:r>
      <w:r w:rsidR="007E79AF" w:rsidRPr="00FD7A58">
        <w:rPr>
          <w:rFonts w:ascii="Times New Roman" w:hAnsi="Times New Roman" w:cs="Times New Roman"/>
        </w:rPr>
        <w:t xml:space="preserve">bijusi </w:t>
      </w:r>
      <w:r w:rsidRPr="00FD7A58">
        <w:rPr>
          <w:rFonts w:ascii="Times New Roman" w:hAnsi="Times New Roman" w:cs="Times New Roman"/>
        </w:rPr>
        <w:t xml:space="preserve">iespēja gan sekot jaunākajām rīcībpolitikas tendencēm OECD dalībvalstīs, gan piedalīties rekomendāciju izstrādē konkrētu politikas programmu īstenošanai. </w:t>
      </w:r>
      <w:r w:rsidR="00FC2C82" w:rsidRPr="00FD7A58">
        <w:rPr>
          <w:rFonts w:ascii="Times New Roman" w:hAnsi="Times New Roman" w:cs="Times New Roman"/>
        </w:rPr>
        <w:t xml:space="preserve">Dalība OECD ir kalpojusi par nozīmīgu atbalstu, lai uzlabotu Latvijas rīcībpolitikas un tiesiskā regulējuma kvalitāti daudzās valsts pārvaldes jomās, pietuvinot visaugstākajiem starptautiskajiem pārvaldības politikas standartiem. </w:t>
      </w:r>
      <w:r w:rsidRPr="00FD7A58">
        <w:rPr>
          <w:rFonts w:ascii="Times New Roman" w:hAnsi="Times New Roman" w:cs="Times New Roman"/>
        </w:rPr>
        <w:t>Savukārt Latvijas piedalīšanās OECD regulārajos pētniecības apskatos ļauj novērtēt Latvijas progresu salīdzinājumā ar citām valstīm, izmantojot vienotas datu iegūšanas metodes un klasifikāciju. Pētījumos iegūtie dati ir būtiski nepieciešami Latvijas ekspertiem, lai savus lēmumus un politikas izvēles balstītu uz patiesu un korektu informāciju</w:t>
      </w:r>
      <w:r w:rsidR="00F72E54" w:rsidRPr="00FD7A58">
        <w:rPr>
          <w:rFonts w:ascii="Times New Roman" w:hAnsi="Times New Roman" w:cs="Times New Roman"/>
        </w:rPr>
        <w:t>,</w:t>
      </w:r>
      <w:r w:rsidRPr="00FD7A58">
        <w:rPr>
          <w:rFonts w:ascii="Times New Roman" w:hAnsi="Times New Roman" w:cs="Times New Roman"/>
        </w:rPr>
        <w:t xml:space="preserve"> nevis pieņēmumiem</w:t>
      </w:r>
      <w:r w:rsidR="00F72E54" w:rsidRPr="00FD7A58">
        <w:rPr>
          <w:rFonts w:ascii="Times New Roman" w:hAnsi="Times New Roman" w:cs="Times New Roman"/>
        </w:rPr>
        <w:t>,</w:t>
      </w:r>
      <w:r w:rsidRPr="00FD7A58">
        <w:rPr>
          <w:rFonts w:ascii="Times New Roman" w:hAnsi="Times New Roman" w:cs="Times New Roman"/>
        </w:rPr>
        <w:t xml:space="preserve"> un neatpali</w:t>
      </w:r>
      <w:r w:rsidR="00F72E54" w:rsidRPr="00FD7A58">
        <w:rPr>
          <w:rFonts w:ascii="Times New Roman" w:hAnsi="Times New Roman" w:cs="Times New Roman"/>
        </w:rPr>
        <w:t>ekot</w:t>
      </w:r>
      <w:r w:rsidRPr="00FD7A58">
        <w:rPr>
          <w:rFonts w:ascii="Times New Roman" w:hAnsi="Times New Roman" w:cs="Times New Roman"/>
        </w:rPr>
        <w:t xml:space="preserve"> no pasaules vadošajām politikas veidošanas pieejām. Spēcīga analītiskā kapacitāte un uz pierādījumiem balstītas politikas izstrāde ir viena no prioritātēm OECD darbā, kuru organizācija vēlas saglabāt un nostiprināt arī nākotnē.</w:t>
      </w:r>
    </w:p>
    <w:p w14:paraId="51A7C39B" w14:textId="698298D1" w:rsidR="00FC2C82" w:rsidRPr="00FD7A58" w:rsidRDefault="00FC2C82" w:rsidP="00474701">
      <w:pPr>
        <w:spacing w:after="80" w:line="264" w:lineRule="auto"/>
        <w:jc w:val="both"/>
        <w:rPr>
          <w:rFonts w:ascii="Times New Roman" w:hAnsi="Times New Roman" w:cs="Times New Roman"/>
        </w:rPr>
      </w:pPr>
      <w:r w:rsidRPr="00FD7A58">
        <w:rPr>
          <w:rFonts w:ascii="Times New Roman" w:hAnsi="Times New Roman" w:cs="Times New Roman"/>
        </w:rPr>
        <w:t xml:space="preserve">Pārskata periodā noslēdzās darbs pie īpaši nozīmīgā OECD </w:t>
      </w:r>
      <w:r w:rsidR="00F72E54" w:rsidRPr="00FD7A58">
        <w:rPr>
          <w:rFonts w:ascii="Times New Roman" w:hAnsi="Times New Roman" w:cs="Times New Roman"/>
        </w:rPr>
        <w:t>pētījuma</w:t>
      </w:r>
      <w:r w:rsidRPr="00FD7A58">
        <w:rPr>
          <w:rFonts w:ascii="Times New Roman" w:hAnsi="Times New Roman" w:cs="Times New Roman"/>
        </w:rPr>
        <w:t xml:space="preserve"> </w:t>
      </w:r>
      <w:r w:rsidR="00F72E54" w:rsidRPr="00FD7A58">
        <w:rPr>
          <w:rFonts w:ascii="Times New Roman" w:hAnsi="Times New Roman" w:cs="Times New Roman"/>
        </w:rPr>
        <w:t>–</w:t>
      </w:r>
      <w:r w:rsidRPr="00FD7A58">
        <w:rPr>
          <w:rFonts w:ascii="Times New Roman" w:hAnsi="Times New Roman" w:cs="Times New Roman"/>
        </w:rPr>
        <w:t xml:space="preserve"> regulārā OECD Ekonomikas pārskata par Latviju, kas tika prezentēts 2022. gada </w:t>
      </w:r>
      <w:r w:rsidR="004822A0" w:rsidRPr="00FD7A58">
        <w:rPr>
          <w:rFonts w:ascii="Times New Roman" w:hAnsi="Times New Roman" w:cs="Times New Roman"/>
        </w:rPr>
        <w:t>martā</w:t>
      </w:r>
      <w:r w:rsidR="004822A0" w:rsidRPr="00FD7A58">
        <w:rPr>
          <w:rStyle w:val="FootnoteReference"/>
          <w:rFonts w:ascii="Times New Roman" w:hAnsi="Times New Roman" w:cs="Times New Roman"/>
        </w:rPr>
        <w:footnoteReference w:id="1"/>
      </w:r>
      <w:r w:rsidRPr="00FD7A58">
        <w:rPr>
          <w:rFonts w:ascii="Times New Roman" w:hAnsi="Times New Roman" w:cs="Times New Roman"/>
        </w:rPr>
        <w:t xml:space="preserve">. Tajā </w:t>
      </w:r>
      <w:r w:rsidRPr="00FD7A58">
        <w:rPr>
          <w:rFonts w:ascii="Times New Roman" w:eastAsia="Times New Roman" w:hAnsi="Times New Roman" w:cs="Times New Roman"/>
        </w:rPr>
        <w:t>tika izvērtēta Latvijas ekonomiskā situācija,</w:t>
      </w:r>
      <w:r w:rsidR="00F72E54" w:rsidRPr="00FD7A58">
        <w:rPr>
          <w:rFonts w:ascii="Times New Roman" w:eastAsia="Times New Roman" w:hAnsi="Times New Roman" w:cs="Times New Roman"/>
        </w:rPr>
        <w:t xml:space="preserve"> lielākie izaicinājumi un problēmas, kā arī </w:t>
      </w:r>
      <w:r w:rsidRPr="00FD7A58">
        <w:rPr>
          <w:rFonts w:ascii="Times New Roman" w:eastAsia="Times New Roman" w:hAnsi="Times New Roman" w:cs="Times New Roman"/>
        </w:rPr>
        <w:t>sniegtas rekomendācijas</w:t>
      </w:r>
      <w:r w:rsidR="00F72E54" w:rsidRPr="00FD7A58">
        <w:rPr>
          <w:rFonts w:ascii="Times New Roman" w:eastAsia="Times New Roman" w:hAnsi="Times New Roman" w:cs="Times New Roman"/>
        </w:rPr>
        <w:t xml:space="preserve"> to risināšanai</w:t>
      </w:r>
      <w:r w:rsidRPr="00FD7A58">
        <w:rPr>
          <w:rFonts w:ascii="Times New Roman" w:eastAsia="Times New Roman" w:hAnsi="Times New Roman" w:cs="Times New Roman"/>
        </w:rPr>
        <w:t xml:space="preserve">. </w:t>
      </w:r>
      <w:r w:rsidRPr="00FD7A58">
        <w:rPr>
          <w:rFonts w:ascii="Times New Roman" w:hAnsi="Times New Roman" w:cs="Times New Roman"/>
        </w:rPr>
        <w:t xml:space="preserve">Jāatzīmē, ka Ekonomikas pārskatā sniegtās rekomendācijas lielā mērā saskan ar valdības definētajām darba prioritātēm. </w:t>
      </w:r>
    </w:p>
    <w:p w14:paraId="73CA3613" w14:textId="2477579E" w:rsidR="00B51CD7" w:rsidRPr="00FD7A58" w:rsidRDefault="003104F0" w:rsidP="00474701">
      <w:pPr>
        <w:spacing w:before="120" w:after="80" w:line="264" w:lineRule="auto"/>
        <w:jc w:val="both"/>
        <w:rPr>
          <w:rFonts w:ascii="Times New Roman" w:hAnsi="Times New Roman" w:cs="Times New Roman"/>
        </w:rPr>
      </w:pPr>
      <w:r w:rsidRPr="00FD7A58">
        <w:rPr>
          <w:rFonts w:ascii="Times New Roman" w:hAnsi="Times New Roman" w:cs="Times New Roman"/>
        </w:rPr>
        <w:t>D</w:t>
      </w:r>
      <w:r w:rsidR="00777CA4" w:rsidRPr="00FD7A58">
        <w:rPr>
          <w:rFonts w:ascii="Times New Roman" w:hAnsi="Times New Roman" w:cs="Times New Roman"/>
        </w:rPr>
        <w:t xml:space="preserve">ivpusējie projekti ar OECD ļāvuši piesaistīt </w:t>
      </w:r>
      <w:r w:rsidRPr="00FD7A58">
        <w:rPr>
          <w:rFonts w:ascii="Times New Roman" w:hAnsi="Times New Roman" w:cs="Times New Roman"/>
        </w:rPr>
        <w:t xml:space="preserve">organizācijas </w:t>
      </w:r>
      <w:r w:rsidR="00777CA4" w:rsidRPr="00FD7A58">
        <w:rPr>
          <w:rFonts w:ascii="Times New Roman" w:hAnsi="Times New Roman" w:cs="Times New Roman"/>
        </w:rPr>
        <w:t xml:space="preserve">ekspertus Latvijas situācijas izpētei un ieteikumiem efektīvākiem politikas modeļiem. </w:t>
      </w:r>
      <w:r w:rsidRPr="00FD7A58">
        <w:rPr>
          <w:rFonts w:ascii="Times New Roman" w:hAnsi="Times New Roman" w:cs="Times New Roman"/>
        </w:rPr>
        <w:t>Vienlaikus a</w:t>
      </w:r>
      <w:r w:rsidR="00777CA4" w:rsidRPr="00FD7A58">
        <w:rPr>
          <w:rFonts w:ascii="Times New Roman" w:hAnsi="Times New Roman" w:cs="Times New Roman"/>
        </w:rPr>
        <w:t xml:space="preserve">izvien biežāk Latvijas eksperti ne tikai izmanto OECD rekomendācijas savā politikas dokumentu un normatīvo aktu izstrādē, bet </w:t>
      </w:r>
      <w:r w:rsidR="00493C66" w:rsidRPr="00FD7A58">
        <w:rPr>
          <w:rFonts w:ascii="Times New Roman" w:hAnsi="Times New Roman" w:cs="Times New Roman"/>
        </w:rPr>
        <w:t>arī</w:t>
      </w:r>
      <w:r w:rsidR="00777CA4" w:rsidRPr="00FD7A58">
        <w:rPr>
          <w:rFonts w:ascii="Times New Roman" w:hAnsi="Times New Roman" w:cs="Times New Roman"/>
        </w:rPr>
        <w:t xml:space="preserve"> aktīv</w:t>
      </w:r>
      <w:r w:rsidR="00493C66" w:rsidRPr="00FD7A58">
        <w:rPr>
          <w:rFonts w:ascii="Times New Roman" w:hAnsi="Times New Roman" w:cs="Times New Roman"/>
        </w:rPr>
        <w:t>i</w:t>
      </w:r>
      <w:r w:rsidR="00777CA4" w:rsidRPr="00FD7A58">
        <w:rPr>
          <w:rFonts w:ascii="Times New Roman" w:hAnsi="Times New Roman" w:cs="Times New Roman"/>
        </w:rPr>
        <w:t xml:space="preserve"> iesaistās OECD darbā</w:t>
      </w:r>
      <w:r w:rsidR="00493C66" w:rsidRPr="00FD7A58">
        <w:rPr>
          <w:rFonts w:ascii="Times New Roman" w:hAnsi="Times New Roman" w:cs="Times New Roman"/>
        </w:rPr>
        <w:t>,</w:t>
      </w:r>
      <w:r w:rsidR="00777CA4" w:rsidRPr="00FD7A58">
        <w:rPr>
          <w:rFonts w:ascii="Times New Roman" w:hAnsi="Times New Roman" w:cs="Times New Roman"/>
        </w:rPr>
        <w:t xml:space="preserve"> gan sniedzot ieguldījumu OECD labās prakses un rekomendāciju izstrādē, gan iesaistoties OECD komiteju darba organizēšanā un vadīšanā</w:t>
      </w:r>
      <w:r w:rsidR="00493C66" w:rsidRPr="00FD7A58">
        <w:rPr>
          <w:rFonts w:ascii="Times New Roman" w:hAnsi="Times New Roman" w:cs="Times New Roman"/>
        </w:rPr>
        <w:t>. Latvijas amatpersonas regulāri piedalījušās</w:t>
      </w:r>
      <w:r w:rsidR="00777CA4" w:rsidRPr="00FD7A58">
        <w:rPr>
          <w:rFonts w:ascii="Times New Roman" w:hAnsi="Times New Roman" w:cs="Times New Roman"/>
        </w:rPr>
        <w:t xml:space="preserve"> citu valstu publiskajos izvērtējumos un </w:t>
      </w:r>
      <w:r w:rsidR="00493C66" w:rsidRPr="00FD7A58">
        <w:rPr>
          <w:rFonts w:ascii="Times New Roman" w:hAnsi="Times New Roman" w:cs="Times New Roman"/>
        </w:rPr>
        <w:t>pārvaldības</w:t>
      </w:r>
      <w:r w:rsidR="00777CA4" w:rsidRPr="00FD7A58">
        <w:rPr>
          <w:rFonts w:ascii="Times New Roman" w:hAnsi="Times New Roman" w:cs="Times New Roman"/>
        </w:rPr>
        <w:t xml:space="preserve"> kapacitātes stiprināšanas projektos trešajās valstīs, iepazīstinot</w:t>
      </w:r>
      <w:r w:rsidR="00493C66" w:rsidRPr="00FD7A58">
        <w:rPr>
          <w:rFonts w:ascii="Times New Roman" w:hAnsi="Times New Roman" w:cs="Times New Roman"/>
        </w:rPr>
        <w:t xml:space="preserve"> partnerus</w:t>
      </w:r>
      <w:r w:rsidR="00777CA4" w:rsidRPr="00FD7A58">
        <w:rPr>
          <w:rFonts w:ascii="Times New Roman" w:hAnsi="Times New Roman" w:cs="Times New Roman"/>
        </w:rPr>
        <w:t xml:space="preserve"> ar Latvijas labāko rīcībpolitikas praksi. </w:t>
      </w:r>
    </w:p>
    <w:p w14:paraId="3E3ECC64" w14:textId="7FC763CE" w:rsidR="000C7F66" w:rsidRPr="00FD7A58" w:rsidRDefault="007E79AF" w:rsidP="00474701">
      <w:pPr>
        <w:spacing w:before="120" w:after="80" w:line="264" w:lineRule="auto"/>
        <w:jc w:val="both"/>
        <w:rPr>
          <w:rFonts w:ascii="Times New Roman" w:hAnsi="Times New Roman" w:cs="Times New Roman"/>
        </w:rPr>
      </w:pPr>
      <w:r w:rsidRPr="00FD7A58">
        <w:rPr>
          <w:rFonts w:ascii="Times New Roman" w:hAnsi="Times New Roman" w:cs="Times New Roman"/>
        </w:rPr>
        <w:lastRenderedPageBreak/>
        <w:t xml:space="preserve">Pārskata perioda </w:t>
      </w:r>
      <w:r w:rsidR="00572F41" w:rsidRPr="00FD7A58">
        <w:rPr>
          <w:rFonts w:ascii="Times New Roman" w:hAnsi="Times New Roman" w:cs="Times New Roman"/>
        </w:rPr>
        <w:t xml:space="preserve">pirmajā pusē </w:t>
      </w:r>
      <w:r w:rsidR="000C7F66" w:rsidRPr="00FD7A58">
        <w:rPr>
          <w:rFonts w:ascii="Times New Roman" w:hAnsi="Times New Roman" w:cs="Times New Roman"/>
        </w:rPr>
        <w:t xml:space="preserve">OECD lielā mērā koncentrējās uz ekonomikas atveseļošanos pēc </w:t>
      </w:r>
      <w:proofErr w:type="spellStart"/>
      <w:r w:rsidR="006F359E" w:rsidRPr="00FD7A58">
        <w:rPr>
          <w:rFonts w:ascii="Times New Roman" w:hAnsi="Times New Roman" w:cs="Times New Roman"/>
        </w:rPr>
        <w:t>Covid-19</w:t>
      </w:r>
      <w:proofErr w:type="spellEnd"/>
      <w:r w:rsidR="006F359E" w:rsidRPr="00FD7A58">
        <w:rPr>
          <w:rFonts w:ascii="Times New Roman" w:hAnsi="Times New Roman" w:cs="Times New Roman"/>
        </w:rPr>
        <w:t xml:space="preserve"> </w:t>
      </w:r>
      <w:r w:rsidR="000C7F66" w:rsidRPr="00FD7A58">
        <w:rPr>
          <w:rFonts w:ascii="Times New Roman" w:hAnsi="Times New Roman" w:cs="Times New Roman"/>
        </w:rPr>
        <w:t xml:space="preserve">pandēmijas radītās krīzes, vienlaikus neaizmirstot par klimata jautājumiem un digitālo transformāciju. </w:t>
      </w:r>
    </w:p>
    <w:p w14:paraId="04D93446" w14:textId="60E43DE8" w:rsidR="00FE0812" w:rsidRPr="00FD7A58" w:rsidRDefault="00B51CD7" w:rsidP="00474701">
      <w:pPr>
        <w:spacing w:after="80" w:line="264" w:lineRule="auto"/>
        <w:jc w:val="both"/>
        <w:rPr>
          <w:rFonts w:ascii="Times New Roman" w:hAnsi="Times New Roman" w:cs="Times New Roman"/>
        </w:rPr>
      </w:pPr>
      <w:proofErr w:type="spellStart"/>
      <w:r w:rsidRPr="00FD7A58">
        <w:rPr>
          <w:rFonts w:ascii="Times New Roman" w:hAnsi="Times New Roman" w:cs="Times New Roman"/>
        </w:rPr>
        <w:t>Covid-19</w:t>
      </w:r>
      <w:proofErr w:type="spellEnd"/>
      <w:r w:rsidRPr="00FD7A58">
        <w:rPr>
          <w:rFonts w:ascii="Times New Roman" w:hAnsi="Times New Roman" w:cs="Times New Roman"/>
        </w:rPr>
        <w:t xml:space="preserve"> pandēmijas izraisītās sekas bija atstājušas būtisku iespaidu uz gandrīz visu nozaru OECD komiteju darbu, raisot diskusijas par labākajiem politikas risinājumiem veselības aprūpes, ekonomikā, sociālajā un izglītības jomā. Tika kopīgi meklētas atbildes, kā ierobežot pandēmiju </w:t>
      </w:r>
      <w:r w:rsidR="00DB565D" w:rsidRPr="00FD7A58">
        <w:rPr>
          <w:rFonts w:ascii="Times New Roman" w:hAnsi="Times New Roman" w:cs="Times New Roman"/>
        </w:rPr>
        <w:t>ar</w:t>
      </w:r>
      <w:r w:rsidRPr="00FD7A58">
        <w:rPr>
          <w:rFonts w:ascii="Times New Roman" w:hAnsi="Times New Roman" w:cs="Times New Roman"/>
        </w:rPr>
        <w:t xml:space="preserve"> tās negatīvās sek</w:t>
      </w:r>
      <w:r w:rsidR="00DB565D" w:rsidRPr="00FD7A58">
        <w:rPr>
          <w:rFonts w:ascii="Times New Roman" w:hAnsi="Times New Roman" w:cs="Times New Roman"/>
        </w:rPr>
        <w:t>ām</w:t>
      </w:r>
      <w:r w:rsidRPr="00FD7A58">
        <w:rPr>
          <w:rFonts w:ascii="Times New Roman" w:hAnsi="Times New Roman" w:cs="Times New Roman"/>
        </w:rPr>
        <w:t xml:space="preserve"> </w:t>
      </w:r>
      <w:r w:rsidR="00DB565D" w:rsidRPr="00FD7A58">
        <w:rPr>
          <w:rFonts w:ascii="Times New Roman" w:hAnsi="Times New Roman" w:cs="Times New Roman"/>
        </w:rPr>
        <w:t>un</w:t>
      </w:r>
      <w:r w:rsidRPr="00FD7A58">
        <w:rPr>
          <w:rFonts w:ascii="Times New Roman" w:hAnsi="Times New Roman" w:cs="Times New Roman"/>
        </w:rPr>
        <w:t xml:space="preserve"> kā vis</w:t>
      </w:r>
      <w:r w:rsidR="00DB565D" w:rsidRPr="00FD7A58">
        <w:rPr>
          <w:rFonts w:ascii="Times New Roman" w:hAnsi="Times New Roman" w:cs="Times New Roman"/>
        </w:rPr>
        <w:t>vieglāk</w:t>
      </w:r>
      <w:r w:rsidRPr="00FD7A58">
        <w:rPr>
          <w:rFonts w:ascii="Times New Roman" w:hAnsi="Times New Roman" w:cs="Times New Roman"/>
        </w:rPr>
        <w:t xml:space="preserve"> iziet no krīzes</w:t>
      </w:r>
      <w:r w:rsidR="00DB565D" w:rsidRPr="00FD7A58">
        <w:rPr>
          <w:rFonts w:ascii="Times New Roman" w:hAnsi="Times New Roman" w:cs="Times New Roman"/>
        </w:rPr>
        <w:t>,</w:t>
      </w:r>
      <w:r w:rsidRPr="00FD7A58">
        <w:rPr>
          <w:rFonts w:ascii="Times New Roman" w:hAnsi="Times New Roman" w:cs="Times New Roman"/>
        </w:rPr>
        <w:t xml:space="preserve"> atce</w:t>
      </w:r>
      <w:r w:rsidR="00DB565D" w:rsidRPr="00FD7A58">
        <w:rPr>
          <w:rFonts w:ascii="Times New Roman" w:hAnsi="Times New Roman" w:cs="Times New Roman"/>
        </w:rPr>
        <w:t>ļot</w:t>
      </w:r>
      <w:r w:rsidRPr="00FD7A58">
        <w:rPr>
          <w:rFonts w:ascii="Times New Roman" w:hAnsi="Times New Roman" w:cs="Times New Roman"/>
        </w:rPr>
        <w:t xml:space="preserve"> ierobežojumus. Vispārējā OECD atziņa attiecībā uz pandēmijas krīzes pārvarēšanu ir skaidra un vairākkārt pausta organizācijas augstākā līmeņa sanāksmēs – </w:t>
      </w:r>
      <w:r w:rsidR="00171DCC" w:rsidRPr="00FD7A58">
        <w:rPr>
          <w:rFonts w:ascii="Times New Roman" w:hAnsi="Times New Roman" w:cs="Times New Roman"/>
        </w:rPr>
        <w:t xml:space="preserve">tās pamatā ir </w:t>
      </w:r>
      <w:r w:rsidRPr="00FD7A58">
        <w:rPr>
          <w:rFonts w:ascii="Times New Roman" w:hAnsi="Times New Roman" w:cs="Times New Roman"/>
        </w:rPr>
        <w:t xml:space="preserve">spēcīga, iekļaujoša un zaļa ekonomikas atveseļošanās, kas balstīta </w:t>
      </w:r>
      <w:proofErr w:type="spellStart"/>
      <w:r w:rsidRPr="00FD7A58">
        <w:rPr>
          <w:rFonts w:ascii="Times New Roman" w:hAnsi="Times New Roman" w:cs="Times New Roman"/>
        </w:rPr>
        <w:t>multilaterālismā</w:t>
      </w:r>
      <w:proofErr w:type="spellEnd"/>
      <w:r w:rsidRPr="00FD7A58">
        <w:rPr>
          <w:rFonts w:ascii="Times New Roman" w:hAnsi="Times New Roman" w:cs="Times New Roman"/>
        </w:rPr>
        <w:t xml:space="preserve"> un aktīvā starptautiskā sadarbībā. Šis uzstādījums tiek ievērots</w:t>
      </w:r>
      <w:r w:rsidR="00171DCC" w:rsidRPr="00FD7A58">
        <w:rPr>
          <w:rFonts w:ascii="Times New Roman" w:hAnsi="Times New Roman" w:cs="Times New Roman"/>
        </w:rPr>
        <w:t xml:space="preserve"> arī</w:t>
      </w:r>
      <w:r w:rsidRPr="00FD7A58">
        <w:rPr>
          <w:rFonts w:ascii="Times New Roman" w:hAnsi="Times New Roman" w:cs="Times New Roman"/>
        </w:rPr>
        <w:t xml:space="preserve"> Latvijas institūciju politikas iniciatīvās, tiecoties uz labklājību caur videi draudzīgu izaugsmi un investīcijām cilvēkkapitālā.</w:t>
      </w:r>
      <w:r w:rsidR="00572F41" w:rsidRPr="00FD7A58">
        <w:rPr>
          <w:rFonts w:ascii="Times New Roman" w:hAnsi="Times New Roman" w:cs="Times New Roman"/>
        </w:rPr>
        <w:t xml:space="preserve"> </w:t>
      </w:r>
    </w:p>
    <w:p w14:paraId="5545EE14" w14:textId="4510EEB2" w:rsidR="00EF279B" w:rsidRPr="00FD7A58" w:rsidRDefault="00DB565D" w:rsidP="00474701">
      <w:pPr>
        <w:spacing w:after="80" w:line="264" w:lineRule="auto"/>
        <w:jc w:val="both"/>
        <w:rPr>
          <w:rFonts w:ascii="Times New Roman" w:hAnsi="Times New Roman" w:cs="Times New Roman"/>
        </w:rPr>
      </w:pPr>
      <w:r w:rsidRPr="00FD7A58">
        <w:rPr>
          <w:rFonts w:ascii="Times New Roman" w:hAnsi="Times New Roman" w:cs="Times New Roman"/>
        </w:rPr>
        <w:t>2022. gada sākumā ievērojamas izmaiņas OECD darba kārtībā izraisīja</w:t>
      </w:r>
      <w:r w:rsidR="00254A40" w:rsidRPr="00FD7A58">
        <w:rPr>
          <w:rFonts w:ascii="Times New Roman" w:hAnsi="Times New Roman" w:cs="Times New Roman"/>
        </w:rPr>
        <w:t xml:space="preserve"> Krievijas</w:t>
      </w:r>
      <w:r w:rsidRPr="00FD7A58">
        <w:rPr>
          <w:rFonts w:ascii="Times New Roman" w:hAnsi="Times New Roman" w:cs="Times New Roman"/>
        </w:rPr>
        <w:t xml:space="preserve"> uzsāktais</w:t>
      </w:r>
      <w:r w:rsidR="00254A40" w:rsidRPr="00FD7A58">
        <w:rPr>
          <w:rFonts w:ascii="Times New Roman" w:hAnsi="Times New Roman" w:cs="Times New Roman"/>
        </w:rPr>
        <w:t xml:space="preserve"> kar</w:t>
      </w:r>
      <w:r w:rsidRPr="00FD7A58">
        <w:rPr>
          <w:rFonts w:ascii="Times New Roman" w:hAnsi="Times New Roman" w:cs="Times New Roman"/>
        </w:rPr>
        <w:t>š</w:t>
      </w:r>
      <w:r w:rsidR="00254A40" w:rsidRPr="00FD7A58">
        <w:rPr>
          <w:rFonts w:ascii="Times New Roman" w:hAnsi="Times New Roman" w:cs="Times New Roman"/>
        </w:rPr>
        <w:t xml:space="preserve"> </w:t>
      </w:r>
      <w:r w:rsidRPr="00FD7A58">
        <w:rPr>
          <w:rFonts w:ascii="Times New Roman" w:hAnsi="Times New Roman" w:cs="Times New Roman"/>
        </w:rPr>
        <w:t>pret</w:t>
      </w:r>
      <w:r w:rsidR="00254A40" w:rsidRPr="00FD7A58">
        <w:rPr>
          <w:rFonts w:ascii="Times New Roman" w:hAnsi="Times New Roman" w:cs="Times New Roman"/>
        </w:rPr>
        <w:t xml:space="preserve"> Ukrain</w:t>
      </w:r>
      <w:r w:rsidRPr="00FD7A58">
        <w:rPr>
          <w:rFonts w:ascii="Times New Roman" w:hAnsi="Times New Roman" w:cs="Times New Roman"/>
        </w:rPr>
        <w:t>u.</w:t>
      </w:r>
      <w:r w:rsidR="00254A40" w:rsidRPr="00FD7A58">
        <w:rPr>
          <w:rFonts w:ascii="Times New Roman" w:hAnsi="Times New Roman" w:cs="Times New Roman"/>
        </w:rPr>
        <w:t xml:space="preserve"> OECD </w:t>
      </w:r>
      <w:r w:rsidR="00D532FF" w:rsidRPr="00FD7A58">
        <w:rPr>
          <w:rFonts w:ascii="Times New Roman" w:hAnsi="Times New Roman" w:cs="Times New Roman"/>
        </w:rPr>
        <w:t>Padome vienbalsīgi nosodīja Krievijas rīcību visstingrākajā</w:t>
      </w:r>
      <w:r w:rsidR="0052084F" w:rsidRPr="00FD7A58">
        <w:rPr>
          <w:rFonts w:ascii="Times New Roman" w:hAnsi="Times New Roman" w:cs="Times New Roman"/>
        </w:rPr>
        <w:t xml:space="preserve"> </w:t>
      </w:r>
      <w:r w:rsidR="00D532FF" w:rsidRPr="00FD7A58">
        <w:rPr>
          <w:rFonts w:ascii="Times New Roman" w:hAnsi="Times New Roman" w:cs="Times New Roman"/>
        </w:rPr>
        <w:t>veidā kā klaju starptautisko tiesību pārkāpumu un nopietnu apdraudējumu noteikumos balstītai starptautiskajai kārtībai</w:t>
      </w:r>
      <w:r w:rsidR="00B92283" w:rsidRPr="00FD7A58">
        <w:rPr>
          <w:rFonts w:ascii="Times New Roman" w:hAnsi="Times New Roman" w:cs="Times New Roman"/>
        </w:rPr>
        <w:t xml:space="preserve">. </w:t>
      </w:r>
      <w:r w:rsidR="00D532FF" w:rsidRPr="00FD7A58">
        <w:rPr>
          <w:rFonts w:ascii="Times New Roman" w:hAnsi="Times New Roman" w:cs="Times New Roman"/>
        </w:rPr>
        <w:t>Neilgi pēc tam OECD apturēja</w:t>
      </w:r>
      <w:r w:rsidR="00254A40" w:rsidRPr="00FD7A58">
        <w:rPr>
          <w:rFonts w:ascii="Times New Roman" w:hAnsi="Times New Roman" w:cs="Times New Roman"/>
        </w:rPr>
        <w:t xml:space="preserve"> sadarbību ar Krieviju un Baltkrieviju</w:t>
      </w:r>
      <w:r w:rsidR="00D532FF" w:rsidRPr="00FD7A58">
        <w:rPr>
          <w:rFonts w:ascii="Times New Roman" w:hAnsi="Times New Roman" w:cs="Times New Roman"/>
        </w:rPr>
        <w:t xml:space="preserve">, izslēdzot abas valstis no OECD darba. </w:t>
      </w:r>
      <w:r w:rsidR="005B2435" w:rsidRPr="00FD7A58">
        <w:rPr>
          <w:rFonts w:ascii="Times New Roman" w:hAnsi="Times New Roman" w:cs="Times New Roman"/>
        </w:rPr>
        <w:t xml:space="preserve">Vienlaikus OECD </w:t>
      </w:r>
      <w:r w:rsidR="00061E97" w:rsidRPr="00FD7A58">
        <w:rPr>
          <w:rFonts w:ascii="Times New Roman" w:hAnsi="Times New Roman" w:cs="Times New Roman"/>
        </w:rPr>
        <w:t xml:space="preserve">stiprina </w:t>
      </w:r>
      <w:r w:rsidR="005B2435" w:rsidRPr="00FD7A58">
        <w:rPr>
          <w:rFonts w:ascii="Times New Roman" w:hAnsi="Times New Roman" w:cs="Times New Roman"/>
        </w:rPr>
        <w:t>sadarbīb</w:t>
      </w:r>
      <w:r w:rsidR="00061E97" w:rsidRPr="00FD7A58">
        <w:rPr>
          <w:rFonts w:ascii="Times New Roman" w:hAnsi="Times New Roman" w:cs="Times New Roman"/>
        </w:rPr>
        <w:t>u</w:t>
      </w:r>
      <w:r w:rsidR="005B2435" w:rsidRPr="00FD7A58">
        <w:rPr>
          <w:rFonts w:ascii="Times New Roman" w:hAnsi="Times New Roman" w:cs="Times New Roman"/>
        </w:rPr>
        <w:t xml:space="preserve"> </w:t>
      </w:r>
      <w:r w:rsidR="00171DCC" w:rsidRPr="00FD7A58">
        <w:rPr>
          <w:rFonts w:ascii="Times New Roman" w:hAnsi="Times New Roman" w:cs="Times New Roman"/>
        </w:rPr>
        <w:t xml:space="preserve">ar </w:t>
      </w:r>
      <w:r w:rsidR="005B2435" w:rsidRPr="00FD7A58">
        <w:rPr>
          <w:rFonts w:ascii="Times New Roman" w:hAnsi="Times New Roman" w:cs="Times New Roman"/>
        </w:rPr>
        <w:t xml:space="preserve">Ukrainu, </w:t>
      </w:r>
      <w:r w:rsidR="00931685" w:rsidRPr="00FD7A58">
        <w:rPr>
          <w:rFonts w:ascii="Times New Roman" w:hAnsi="Times New Roman" w:cs="Times New Roman"/>
        </w:rPr>
        <w:t xml:space="preserve">atbalstot </w:t>
      </w:r>
      <w:r w:rsidR="00061E97" w:rsidRPr="00FD7A58">
        <w:rPr>
          <w:rFonts w:ascii="Times New Roman" w:hAnsi="Times New Roman" w:cs="Times New Roman"/>
        </w:rPr>
        <w:t>strukturālās reformas un sniedzot ieguldījumu atjaunošanas darbā.</w:t>
      </w:r>
      <w:r w:rsidR="005B2435" w:rsidRPr="00FD7A58">
        <w:rPr>
          <w:rFonts w:ascii="Times New Roman" w:hAnsi="Times New Roman" w:cs="Times New Roman"/>
        </w:rPr>
        <w:t xml:space="preserve">  OECD</w:t>
      </w:r>
      <w:r w:rsidR="00061E97" w:rsidRPr="00FD7A58">
        <w:rPr>
          <w:rFonts w:ascii="Times New Roman" w:hAnsi="Times New Roman" w:cs="Times New Roman"/>
        </w:rPr>
        <w:t xml:space="preserve"> ir izveidojusi specializētu vietni</w:t>
      </w:r>
      <w:r w:rsidR="00931685" w:rsidRPr="00FD7A58">
        <w:rPr>
          <w:rFonts w:ascii="Times New Roman" w:hAnsi="Times New Roman" w:cs="Times New Roman"/>
        </w:rPr>
        <w:t xml:space="preserve"> (</w:t>
      </w:r>
      <w:proofErr w:type="spellStart"/>
      <w:r w:rsidR="00931685" w:rsidRPr="00FD7A58">
        <w:rPr>
          <w:rFonts w:ascii="Times New Roman" w:hAnsi="Times New Roman" w:cs="Times New Roman"/>
          <w:i/>
        </w:rPr>
        <w:t>digital</w:t>
      </w:r>
      <w:proofErr w:type="spellEnd"/>
      <w:r w:rsidR="00931685" w:rsidRPr="00FD7A58">
        <w:rPr>
          <w:rFonts w:ascii="Times New Roman" w:hAnsi="Times New Roman" w:cs="Times New Roman"/>
          <w:i/>
        </w:rPr>
        <w:t xml:space="preserve"> </w:t>
      </w:r>
      <w:proofErr w:type="spellStart"/>
      <w:r w:rsidR="00931685" w:rsidRPr="00FD7A58">
        <w:rPr>
          <w:rFonts w:ascii="Times New Roman" w:hAnsi="Times New Roman" w:cs="Times New Roman"/>
          <w:i/>
        </w:rPr>
        <w:t>hub</w:t>
      </w:r>
      <w:proofErr w:type="spellEnd"/>
      <w:r w:rsidR="00D47799" w:rsidRPr="00FD7A58">
        <w:rPr>
          <w:rStyle w:val="FootnoteReference"/>
          <w:rFonts w:ascii="Times New Roman" w:hAnsi="Times New Roman" w:cs="Times New Roman"/>
        </w:rPr>
        <w:footnoteReference w:id="2"/>
      </w:r>
      <w:r w:rsidR="00931685" w:rsidRPr="00FD7A58">
        <w:rPr>
          <w:rFonts w:ascii="Times New Roman" w:hAnsi="Times New Roman" w:cs="Times New Roman"/>
          <w:i/>
        </w:rPr>
        <w:t>)</w:t>
      </w:r>
      <w:r w:rsidR="00EF279B" w:rsidRPr="00FD7A58">
        <w:rPr>
          <w:rFonts w:ascii="Times New Roman" w:hAnsi="Times New Roman" w:cs="Times New Roman"/>
        </w:rPr>
        <w:t>, kurā apkopota informācija par OECD sadarbību Ukrainu, statistikas datiem, publikācijām, īstenotajiem projektiem, analīzi par kara ietekmi uz ekonomiku.</w:t>
      </w:r>
      <w:r w:rsidR="005B2435" w:rsidRPr="00FD7A58">
        <w:rPr>
          <w:rFonts w:ascii="Times New Roman" w:hAnsi="Times New Roman" w:cs="Times New Roman"/>
        </w:rPr>
        <w:t xml:space="preserve"> </w:t>
      </w:r>
    </w:p>
    <w:p w14:paraId="72777F16" w14:textId="4B85024F" w:rsidR="001A1E4A" w:rsidRPr="00FD7A58" w:rsidRDefault="0052084F" w:rsidP="00474701">
      <w:pPr>
        <w:spacing w:after="80" w:line="264" w:lineRule="auto"/>
        <w:jc w:val="both"/>
        <w:rPr>
          <w:rFonts w:ascii="Times New Roman" w:hAnsi="Times New Roman" w:cs="Times New Roman"/>
        </w:rPr>
      </w:pPr>
      <w:r w:rsidRPr="00FD7A58">
        <w:rPr>
          <w:rFonts w:ascii="Times New Roman" w:hAnsi="Times New Roman" w:cs="Times New Roman"/>
        </w:rPr>
        <w:t xml:space="preserve">Latvija ir starp tām OECD dalībvalstīm, kas visaktīvāk </w:t>
      </w:r>
      <w:r w:rsidR="00171DCC" w:rsidRPr="00FD7A58">
        <w:rPr>
          <w:rFonts w:ascii="Times New Roman" w:hAnsi="Times New Roman" w:cs="Times New Roman"/>
        </w:rPr>
        <w:t>atbalsta</w:t>
      </w:r>
      <w:r w:rsidRPr="00FD7A58">
        <w:rPr>
          <w:rFonts w:ascii="Times New Roman" w:hAnsi="Times New Roman" w:cs="Times New Roman"/>
        </w:rPr>
        <w:t xml:space="preserve"> Ukrain</w:t>
      </w:r>
      <w:r w:rsidR="00171DCC" w:rsidRPr="00FD7A58">
        <w:rPr>
          <w:rFonts w:ascii="Times New Roman" w:hAnsi="Times New Roman" w:cs="Times New Roman"/>
        </w:rPr>
        <w:t xml:space="preserve">u (finanšu izteiksmē atbalsts ir 0,8% no Latvijas IKP, kas ir otrais augstākais rādītājs pasaules mērogā) </w:t>
      </w:r>
      <w:r w:rsidRPr="00FD7A58">
        <w:rPr>
          <w:rFonts w:ascii="Times New Roman" w:hAnsi="Times New Roman" w:cs="Times New Roman"/>
        </w:rPr>
        <w:t>un arī turpmāk</w:t>
      </w:r>
      <w:r w:rsidR="00B92283" w:rsidRPr="00FD7A58">
        <w:rPr>
          <w:rFonts w:ascii="Times New Roman" w:hAnsi="Times New Roman" w:cs="Times New Roman"/>
        </w:rPr>
        <w:t xml:space="preserve"> </w:t>
      </w:r>
      <w:r w:rsidRPr="00FD7A58">
        <w:rPr>
          <w:rFonts w:ascii="Times New Roman" w:hAnsi="Times New Roman" w:cs="Times New Roman"/>
        </w:rPr>
        <w:t>strādās pie tā, lai jautājums par Krievijas karu Ukrainā saglabātos augstu organizācijas dienaskārtībā.</w:t>
      </w:r>
      <w:r w:rsidR="00D47799" w:rsidRPr="00FD7A58">
        <w:rPr>
          <w:rFonts w:ascii="Times New Roman" w:hAnsi="Times New Roman" w:cs="Times New Roman"/>
        </w:rPr>
        <w:t xml:space="preserve"> </w:t>
      </w:r>
    </w:p>
    <w:p w14:paraId="3E8A5612" w14:textId="555EB66B" w:rsidR="00B1000B" w:rsidRPr="00FD7A58" w:rsidRDefault="00B1000B" w:rsidP="00474701">
      <w:pPr>
        <w:spacing w:after="80" w:line="264" w:lineRule="auto"/>
        <w:jc w:val="both"/>
        <w:rPr>
          <w:rFonts w:ascii="Times New Roman" w:hAnsi="Times New Roman" w:cs="Times New Roman"/>
        </w:rPr>
      </w:pPr>
      <w:r w:rsidRPr="00FD7A58">
        <w:rPr>
          <w:rFonts w:ascii="Times New Roman" w:hAnsi="Times New Roman" w:cs="Times New Roman"/>
        </w:rPr>
        <w:t xml:space="preserve">2021. gada otrajā pusē tika pieņemti divi svarīgi </w:t>
      </w:r>
      <w:r w:rsidR="00171DCC" w:rsidRPr="00FD7A58">
        <w:rPr>
          <w:rFonts w:ascii="Times New Roman" w:hAnsi="Times New Roman" w:cs="Times New Roman"/>
        </w:rPr>
        <w:t xml:space="preserve">OECD </w:t>
      </w:r>
      <w:r w:rsidRPr="00FD7A58">
        <w:rPr>
          <w:rFonts w:ascii="Times New Roman" w:hAnsi="Times New Roman" w:cs="Times New Roman"/>
        </w:rPr>
        <w:t>programmdokumenti: Vīzijas dokuments (</w:t>
      </w:r>
      <w:proofErr w:type="spellStart"/>
      <w:r w:rsidRPr="00FD7A58">
        <w:rPr>
          <w:rFonts w:ascii="Times New Roman" w:hAnsi="Times New Roman" w:cs="Times New Roman"/>
          <w:i/>
        </w:rPr>
        <w:t>Vision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Statement</w:t>
      </w:r>
      <w:proofErr w:type="spellEnd"/>
      <w:r w:rsidRPr="00FD7A58">
        <w:rPr>
          <w:rFonts w:ascii="Times New Roman" w:hAnsi="Times New Roman" w:cs="Times New Roman"/>
        </w:rPr>
        <w:t xml:space="preserve">), kuram jāsniedz vadlīnijas organizācijas darbam nākamajā desmitgadē un Globālo attiecību stratēģija, kas nosaka vadlīnijas sadarbībai ar </w:t>
      </w:r>
      <w:proofErr w:type="spellStart"/>
      <w:r w:rsidRPr="00FD7A58">
        <w:rPr>
          <w:rFonts w:ascii="Times New Roman" w:hAnsi="Times New Roman" w:cs="Times New Roman"/>
        </w:rPr>
        <w:t>trešām</w:t>
      </w:r>
      <w:proofErr w:type="spellEnd"/>
      <w:r w:rsidRPr="00FD7A58">
        <w:rPr>
          <w:rFonts w:ascii="Times New Roman" w:hAnsi="Times New Roman" w:cs="Times New Roman"/>
        </w:rPr>
        <w:t xml:space="preserve"> valstīm.</w:t>
      </w:r>
      <w:r w:rsidR="0059356C" w:rsidRPr="00FD7A58">
        <w:rPr>
          <w:rFonts w:ascii="Times New Roman" w:hAnsi="Times New Roman" w:cs="Times New Roman"/>
        </w:rPr>
        <w:t xml:space="preserve"> Abos dokumentos</w:t>
      </w:r>
      <w:r w:rsidR="00350E3F" w:rsidRPr="00FD7A58">
        <w:rPr>
          <w:rFonts w:ascii="Times New Roman" w:hAnsi="Times New Roman" w:cs="Times New Roman"/>
        </w:rPr>
        <w:t xml:space="preserve"> ir uzsvērta </w:t>
      </w:r>
      <w:r w:rsidR="0059356C" w:rsidRPr="00FD7A58">
        <w:rPr>
          <w:rFonts w:ascii="Times New Roman" w:hAnsi="Times New Roman" w:cs="Times New Roman"/>
        </w:rPr>
        <w:t xml:space="preserve">organizācijas uzticība </w:t>
      </w:r>
      <w:r w:rsidR="00350E3F" w:rsidRPr="00FD7A58">
        <w:rPr>
          <w:rFonts w:ascii="Times New Roman" w:hAnsi="Times New Roman" w:cs="Times New Roman"/>
        </w:rPr>
        <w:t>mērķiem un vērtībām - demokrātija, indivīda brīvība, tirgus ekonomika un vispārēja labklājība, kas balstīta izglītībā, prasmēs un augstā nodarbinātības līmenī.</w:t>
      </w:r>
    </w:p>
    <w:p w14:paraId="5DCBDA43" w14:textId="0E9807DF" w:rsidR="001C676D" w:rsidRPr="00FD7A58" w:rsidRDefault="001C676D" w:rsidP="00474701">
      <w:pPr>
        <w:spacing w:after="80" w:line="264" w:lineRule="auto"/>
        <w:jc w:val="both"/>
        <w:rPr>
          <w:rFonts w:ascii="Times New Roman" w:hAnsi="Times New Roman" w:cs="Times New Roman"/>
        </w:rPr>
      </w:pPr>
      <w:r w:rsidRPr="00FD7A58">
        <w:rPr>
          <w:rFonts w:ascii="Times New Roman" w:hAnsi="Times New Roman" w:cs="Times New Roman"/>
        </w:rPr>
        <w:t xml:space="preserve">2022. gada jūnijā notikušās OECD Ministru padomes sanāksmes laikā tika svinīgi atklātas OECD turpmākās paplašināšanās ceļa kartes piecām kandidātvalstīm – Brazīlijai, Bulgārijai, Horvātijai, Peru un Rumānijai. Tika uzsākts tehnisks darbs OECD komitejās, lai izvērtētu kandidātvalstu atbilstību OECD standartiem, politikai, praksei un OECD saistošajos dokumentos noteiktajām vērtībām. </w:t>
      </w:r>
    </w:p>
    <w:p w14:paraId="695692EB" w14:textId="135B05AE" w:rsidR="00A62BE2" w:rsidRPr="00FD7A58" w:rsidRDefault="00C002A7" w:rsidP="00474701">
      <w:pPr>
        <w:spacing w:after="80" w:line="264" w:lineRule="auto"/>
        <w:jc w:val="both"/>
        <w:rPr>
          <w:rFonts w:ascii="Times New Roman" w:hAnsi="Times New Roman" w:cs="Times New Roman"/>
        </w:rPr>
      </w:pPr>
      <w:r w:rsidRPr="00FD7A58">
        <w:rPr>
          <w:rFonts w:ascii="Times New Roman" w:hAnsi="Times New Roman" w:cs="Times New Roman"/>
        </w:rPr>
        <w:t xml:space="preserve">Latvijai ir svarīgi, </w:t>
      </w:r>
      <w:r w:rsidR="00324F2A" w:rsidRPr="00FD7A58">
        <w:rPr>
          <w:rFonts w:ascii="Times New Roman" w:hAnsi="Times New Roman" w:cs="Times New Roman"/>
        </w:rPr>
        <w:t>lai</w:t>
      </w:r>
      <w:r w:rsidRPr="00FD7A58">
        <w:rPr>
          <w:rFonts w:ascii="Times New Roman" w:hAnsi="Times New Roman" w:cs="Times New Roman"/>
        </w:rPr>
        <w:t xml:space="preserve"> OECD saglabātu savu vadošo lomu pasaulē kā organizācija, kas, </w:t>
      </w:r>
      <w:r w:rsidR="00147AC5" w:rsidRPr="00FD7A58">
        <w:rPr>
          <w:rFonts w:ascii="Times New Roman" w:hAnsi="Times New Roman" w:cs="Times New Roman"/>
        </w:rPr>
        <w:t xml:space="preserve">iestājoties par </w:t>
      </w:r>
      <w:r w:rsidR="000B2B42" w:rsidRPr="00FD7A58">
        <w:rPr>
          <w:rFonts w:ascii="Times New Roman" w:hAnsi="Times New Roman" w:cs="Times New Roman"/>
        </w:rPr>
        <w:t>savām</w:t>
      </w:r>
      <w:r w:rsidR="00171DCC" w:rsidRPr="00FD7A58">
        <w:rPr>
          <w:rFonts w:ascii="Times New Roman" w:hAnsi="Times New Roman" w:cs="Times New Roman"/>
        </w:rPr>
        <w:t xml:space="preserve"> </w:t>
      </w:r>
      <w:r w:rsidRPr="00FD7A58">
        <w:rPr>
          <w:rFonts w:ascii="Times New Roman" w:hAnsi="Times New Roman" w:cs="Times New Roman"/>
        </w:rPr>
        <w:t>vērtīb</w:t>
      </w:r>
      <w:r w:rsidR="00C429CD" w:rsidRPr="00FD7A58">
        <w:rPr>
          <w:rFonts w:ascii="Times New Roman" w:hAnsi="Times New Roman" w:cs="Times New Roman"/>
        </w:rPr>
        <w:t>ām</w:t>
      </w:r>
      <w:r w:rsidRPr="00FD7A58">
        <w:rPr>
          <w:rFonts w:ascii="Times New Roman" w:hAnsi="Times New Roman" w:cs="Times New Roman"/>
        </w:rPr>
        <w:t>, koncentrējas uz ekonomikas politiku, strukturālajām reformām un produktivitāti, vienlaikus tajās integrējot vides un klimata, sociālās iekļautības, inovāciju un</w:t>
      </w:r>
      <w:r w:rsidR="00023E53" w:rsidRPr="00FD7A58">
        <w:rPr>
          <w:rFonts w:ascii="Times New Roman" w:hAnsi="Times New Roman" w:cs="Times New Roman"/>
        </w:rPr>
        <w:t xml:space="preserve"> digitalizācijas aspektus. </w:t>
      </w:r>
    </w:p>
    <w:p w14:paraId="25F5A8D9" w14:textId="53CC1EE7" w:rsidR="00474701" w:rsidRPr="00FD7A58" w:rsidRDefault="00474701" w:rsidP="00474701">
      <w:pPr>
        <w:spacing w:after="80" w:line="264" w:lineRule="auto"/>
        <w:jc w:val="both"/>
        <w:rPr>
          <w:rFonts w:ascii="Times New Roman" w:hAnsi="Times New Roman" w:cs="Times New Roman"/>
        </w:rPr>
      </w:pPr>
    </w:p>
    <w:p w14:paraId="58CA75BC" w14:textId="171E23BA" w:rsidR="00474701" w:rsidRPr="00FD7A58" w:rsidRDefault="00474701" w:rsidP="00474701">
      <w:pPr>
        <w:spacing w:after="80" w:line="264" w:lineRule="auto"/>
        <w:jc w:val="both"/>
        <w:rPr>
          <w:rFonts w:ascii="Times New Roman" w:hAnsi="Times New Roman" w:cs="Times New Roman"/>
        </w:rPr>
      </w:pPr>
    </w:p>
    <w:p w14:paraId="7A4D47CC" w14:textId="149D2576" w:rsidR="00474701" w:rsidRPr="00FD7A58" w:rsidRDefault="00474701" w:rsidP="00474701">
      <w:pPr>
        <w:spacing w:after="80" w:line="264" w:lineRule="auto"/>
        <w:jc w:val="both"/>
        <w:rPr>
          <w:rFonts w:ascii="Times New Roman" w:hAnsi="Times New Roman" w:cs="Times New Roman"/>
        </w:rPr>
      </w:pPr>
    </w:p>
    <w:p w14:paraId="53570671" w14:textId="77777777" w:rsidR="00FD7A58" w:rsidRDefault="00FD7A58" w:rsidP="00FD7A58">
      <w:pPr>
        <w:spacing w:after="120" w:line="264" w:lineRule="auto"/>
        <w:jc w:val="both"/>
        <w:rPr>
          <w:rFonts w:ascii="Times New Roman" w:hAnsi="Times New Roman" w:cs="Times New Roman"/>
        </w:rPr>
      </w:pPr>
    </w:p>
    <w:p w14:paraId="1A633E70" w14:textId="7EB726C3" w:rsidR="00474701" w:rsidRPr="00FD7A58" w:rsidRDefault="005913E3" w:rsidP="00FD7A58">
      <w:pPr>
        <w:spacing w:after="240" w:line="264" w:lineRule="auto"/>
        <w:jc w:val="both"/>
        <w:rPr>
          <w:rFonts w:ascii="Times New Roman" w:hAnsi="Times New Roman" w:cs="Times New Roman"/>
          <w:b/>
          <w:sz w:val="28"/>
        </w:rPr>
      </w:pPr>
      <w:r w:rsidRPr="00FD7A58">
        <w:rPr>
          <w:rFonts w:ascii="Times New Roman" w:hAnsi="Times New Roman" w:cs="Times New Roman"/>
          <w:b/>
          <w:sz w:val="28"/>
        </w:rPr>
        <w:lastRenderedPageBreak/>
        <w:t xml:space="preserve">III OECD Divpusējie projekti ar Latviju </w:t>
      </w:r>
    </w:p>
    <w:p w14:paraId="3E4A6E24" w14:textId="2DC930D6" w:rsidR="008038FB" w:rsidRPr="00FD7A58" w:rsidRDefault="002E0F93" w:rsidP="00474701">
      <w:pPr>
        <w:spacing w:after="80" w:line="264" w:lineRule="auto"/>
        <w:jc w:val="both"/>
        <w:rPr>
          <w:rFonts w:ascii="Times New Roman" w:hAnsi="Times New Roman" w:cs="Times New Roman"/>
          <w:b/>
        </w:rPr>
      </w:pPr>
      <w:r w:rsidRPr="00FD7A58">
        <w:rPr>
          <w:rFonts w:ascii="Times New Roman" w:hAnsi="Times New Roman" w:cs="Times New Roman"/>
          <w:b/>
          <w:iCs/>
        </w:rPr>
        <w:t>Mājokļu pieejamība</w:t>
      </w:r>
    </w:p>
    <w:p w14:paraId="242CF715" w14:textId="10022B79" w:rsidR="007E1FF1" w:rsidRPr="00FD7A58" w:rsidRDefault="00147AC5" w:rsidP="00474701">
      <w:pPr>
        <w:spacing w:after="80" w:line="264" w:lineRule="auto"/>
        <w:jc w:val="both"/>
        <w:rPr>
          <w:rFonts w:ascii="Times New Roman" w:hAnsi="Times New Roman" w:cs="Times New Roman"/>
          <w:b/>
          <w:iCs/>
        </w:rPr>
      </w:pPr>
      <w:r w:rsidRPr="00FD7A58">
        <w:rPr>
          <w:rFonts w:ascii="Times New Roman" w:hAnsi="Times New Roman" w:cs="Times New Roman"/>
          <w:iCs/>
        </w:rPr>
        <w:t xml:space="preserve">Mājokļu pieejamības veicināšana ir viena no Ekonomikas ministrijas prioritātēm. 2021. gada 6. septembrī </w:t>
      </w:r>
      <w:r w:rsidR="007E1FF1" w:rsidRPr="00FD7A58">
        <w:rPr>
          <w:rFonts w:ascii="Times New Roman" w:hAnsi="Times New Roman" w:cs="Times New Roman"/>
          <w:iCs/>
        </w:rPr>
        <w:t>OECD uzsāka Eiropas Komisijas finansēta projekta</w:t>
      </w:r>
      <w:r w:rsidR="008863DD" w:rsidRPr="00FD7A58">
        <w:rPr>
          <w:rFonts w:ascii="Times New Roman" w:hAnsi="Times New Roman" w:cs="Times New Roman"/>
          <w:iCs/>
        </w:rPr>
        <w:t xml:space="preserve"> </w:t>
      </w:r>
      <w:r w:rsidR="00DC68A6" w:rsidRPr="00FD7A58">
        <w:rPr>
          <w:rFonts w:ascii="Times New Roman" w:hAnsi="Times New Roman" w:cs="Times New Roman"/>
          <w:i/>
          <w:iCs/>
        </w:rPr>
        <w:t>“</w:t>
      </w:r>
      <w:proofErr w:type="spellStart"/>
      <w:r w:rsidR="007E1FF1" w:rsidRPr="00FD7A58">
        <w:rPr>
          <w:rFonts w:ascii="Times New Roman" w:hAnsi="Times New Roman" w:cs="Times New Roman"/>
          <w:i/>
          <w:iCs/>
        </w:rPr>
        <w:t>Support</w:t>
      </w:r>
      <w:proofErr w:type="spellEnd"/>
      <w:r w:rsidR="007E1FF1" w:rsidRPr="00FD7A58">
        <w:rPr>
          <w:rFonts w:ascii="Times New Roman" w:hAnsi="Times New Roman" w:cs="Times New Roman"/>
          <w:i/>
          <w:iCs/>
        </w:rPr>
        <w:t xml:space="preserve"> </w:t>
      </w:r>
      <w:proofErr w:type="spellStart"/>
      <w:r w:rsidR="007E1FF1" w:rsidRPr="00FD7A58">
        <w:rPr>
          <w:rFonts w:ascii="Times New Roman" w:hAnsi="Times New Roman" w:cs="Times New Roman"/>
          <w:i/>
          <w:iCs/>
        </w:rPr>
        <w:t>for</w:t>
      </w:r>
      <w:proofErr w:type="spellEnd"/>
      <w:r w:rsidR="007E1FF1" w:rsidRPr="00FD7A58">
        <w:rPr>
          <w:rFonts w:ascii="Times New Roman" w:hAnsi="Times New Roman" w:cs="Times New Roman"/>
          <w:i/>
          <w:iCs/>
        </w:rPr>
        <w:t xml:space="preserve"> </w:t>
      </w:r>
      <w:proofErr w:type="spellStart"/>
      <w:r w:rsidR="007E1FF1" w:rsidRPr="00FD7A58">
        <w:rPr>
          <w:rFonts w:ascii="Times New Roman" w:hAnsi="Times New Roman" w:cs="Times New Roman"/>
          <w:i/>
          <w:iCs/>
        </w:rPr>
        <w:t>investment</w:t>
      </w:r>
      <w:proofErr w:type="spellEnd"/>
      <w:r w:rsidR="007E1FF1" w:rsidRPr="00FD7A58">
        <w:rPr>
          <w:rFonts w:ascii="Times New Roman" w:hAnsi="Times New Roman" w:cs="Times New Roman"/>
          <w:i/>
          <w:iCs/>
        </w:rPr>
        <w:t xml:space="preserve"> in </w:t>
      </w:r>
      <w:proofErr w:type="spellStart"/>
      <w:r w:rsidR="007E1FF1" w:rsidRPr="00FD7A58">
        <w:rPr>
          <w:rFonts w:ascii="Times New Roman" w:hAnsi="Times New Roman" w:cs="Times New Roman"/>
          <w:i/>
          <w:iCs/>
        </w:rPr>
        <w:t>affordable</w:t>
      </w:r>
      <w:proofErr w:type="spellEnd"/>
      <w:r w:rsidR="007E1FF1" w:rsidRPr="00FD7A58">
        <w:rPr>
          <w:rFonts w:ascii="Times New Roman" w:hAnsi="Times New Roman" w:cs="Times New Roman"/>
          <w:i/>
          <w:iCs/>
        </w:rPr>
        <w:t xml:space="preserve"> </w:t>
      </w:r>
      <w:proofErr w:type="spellStart"/>
      <w:r w:rsidR="007E1FF1" w:rsidRPr="00FD7A58">
        <w:rPr>
          <w:rFonts w:ascii="Times New Roman" w:hAnsi="Times New Roman" w:cs="Times New Roman"/>
          <w:i/>
          <w:iCs/>
        </w:rPr>
        <w:t>housing</w:t>
      </w:r>
      <w:proofErr w:type="spellEnd"/>
      <w:r w:rsidR="007E1FF1" w:rsidRPr="00FD7A58">
        <w:rPr>
          <w:rFonts w:ascii="Times New Roman" w:hAnsi="Times New Roman" w:cs="Times New Roman"/>
          <w:i/>
          <w:iCs/>
        </w:rPr>
        <w:t xml:space="preserve"> in </w:t>
      </w:r>
      <w:proofErr w:type="spellStart"/>
      <w:r w:rsidR="007E1FF1" w:rsidRPr="00FD7A58">
        <w:rPr>
          <w:rFonts w:ascii="Times New Roman" w:hAnsi="Times New Roman" w:cs="Times New Roman"/>
          <w:i/>
          <w:iCs/>
        </w:rPr>
        <w:t>Latvia</w:t>
      </w:r>
      <w:proofErr w:type="spellEnd"/>
      <w:r w:rsidR="007E1FF1" w:rsidRPr="00FD7A58">
        <w:rPr>
          <w:rFonts w:ascii="Times New Roman" w:hAnsi="Times New Roman" w:cs="Times New Roman"/>
          <w:i/>
          <w:iCs/>
        </w:rPr>
        <w:t xml:space="preserve"> </w:t>
      </w:r>
      <w:proofErr w:type="spellStart"/>
      <w:r w:rsidR="007E1FF1" w:rsidRPr="00FD7A58">
        <w:rPr>
          <w:rFonts w:ascii="Times New Roman" w:hAnsi="Times New Roman" w:cs="Times New Roman"/>
          <w:i/>
          <w:iCs/>
        </w:rPr>
        <w:t>through</w:t>
      </w:r>
      <w:proofErr w:type="spellEnd"/>
      <w:r w:rsidR="007E1FF1" w:rsidRPr="00FD7A58">
        <w:rPr>
          <w:rFonts w:ascii="Times New Roman" w:hAnsi="Times New Roman" w:cs="Times New Roman"/>
          <w:i/>
          <w:iCs/>
        </w:rPr>
        <w:t xml:space="preserve"> </w:t>
      </w:r>
      <w:proofErr w:type="spellStart"/>
      <w:r w:rsidR="007E1FF1" w:rsidRPr="00FD7A58">
        <w:rPr>
          <w:rFonts w:ascii="Times New Roman" w:hAnsi="Times New Roman" w:cs="Times New Roman"/>
          <w:i/>
          <w:iCs/>
        </w:rPr>
        <w:t>the</w:t>
      </w:r>
      <w:proofErr w:type="spellEnd"/>
      <w:r w:rsidR="007E1FF1" w:rsidRPr="00FD7A58">
        <w:rPr>
          <w:rFonts w:ascii="Times New Roman" w:hAnsi="Times New Roman" w:cs="Times New Roman"/>
          <w:i/>
          <w:iCs/>
        </w:rPr>
        <w:t xml:space="preserve"> </w:t>
      </w:r>
      <w:proofErr w:type="spellStart"/>
      <w:r w:rsidR="007E1FF1" w:rsidRPr="00FD7A58">
        <w:rPr>
          <w:rFonts w:ascii="Times New Roman" w:hAnsi="Times New Roman" w:cs="Times New Roman"/>
          <w:i/>
          <w:iCs/>
        </w:rPr>
        <w:t>es</w:t>
      </w:r>
      <w:r w:rsidR="00DC68A6" w:rsidRPr="00FD7A58">
        <w:rPr>
          <w:rFonts w:ascii="Times New Roman" w:hAnsi="Times New Roman" w:cs="Times New Roman"/>
          <w:i/>
          <w:iCs/>
        </w:rPr>
        <w:t>tablishment</w:t>
      </w:r>
      <w:proofErr w:type="spellEnd"/>
      <w:r w:rsidR="00DC68A6" w:rsidRPr="00FD7A58">
        <w:rPr>
          <w:rFonts w:ascii="Times New Roman" w:hAnsi="Times New Roman" w:cs="Times New Roman"/>
          <w:i/>
          <w:iCs/>
        </w:rPr>
        <w:t xml:space="preserve"> </w:t>
      </w:r>
      <w:proofErr w:type="spellStart"/>
      <w:r w:rsidR="00DC68A6" w:rsidRPr="00FD7A58">
        <w:rPr>
          <w:rFonts w:ascii="Times New Roman" w:hAnsi="Times New Roman" w:cs="Times New Roman"/>
          <w:i/>
          <w:iCs/>
        </w:rPr>
        <w:t>of</w:t>
      </w:r>
      <w:proofErr w:type="spellEnd"/>
      <w:r w:rsidR="00DC68A6" w:rsidRPr="00FD7A58">
        <w:rPr>
          <w:rFonts w:ascii="Times New Roman" w:hAnsi="Times New Roman" w:cs="Times New Roman"/>
          <w:i/>
          <w:iCs/>
        </w:rPr>
        <w:t xml:space="preserve"> a </w:t>
      </w:r>
      <w:proofErr w:type="spellStart"/>
      <w:r w:rsidR="00DC68A6" w:rsidRPr="00FD7A58">
        <w:rPr>
          <w:rFonts w:ascii="Times New Roman" w:hAnsi="Times New Roman" w:cs="Times New Roman"/>
          <w:i/>
          <w:iCs/>
        </w:rPr>
        <w:t>revolving</w:t>
      </w:r>
      <w:proofErr w:type="spellEnd"/>
      <w:r w:rsidR="00DC68A6" w:rsidRPr="00FD7A58">
        <w:rPr>
          <w:rFonts w:ascii="Times New Roman" w:hAnsi="Times New Roman" w:cs="Times New Roman"/>
          <w:i/>
          <w:iCs/>
        </w:rPr>
        <w:t xml:space="preserve"> </w:t>
      </w:r>
      <w:proofErr w:type="spellStart"/>
      <w:r w:rsidR="00DC68A6" w:rsidRPr="00FD7A58">
        <w:rPr>
          <w:rFonts w:ascii="Times New Roman" w:hAnsi="Times New Roman" w:cs="Times New Roman"/>
          <w:i/>
          <w:iCs/>
        </w:rPr>
        <w:t>fund</w:t>
      </w:r>
      <w:proofErr w:type="spellEnd"/>
      <w:r w:rsidR="00DC68A6" w:rsidRPr="00FD7A58">
        <w:rPr>
          <w:rFonts w:ascii="Times New Roman" w:hAnsi="Times New Roman" w:cs="Times New Roman"/>
          <w:i/>
          <w:iCs/>
        </w:rPr>
        <w:t xml:space="preserve">” </w:t>
      </w:r>
      <w:r w:rsidR="00DC68A6" w:rsidRPr="00FD7A58">
        <w:rPr>
          <w:rFonts w:ascii="Times New Roman" w:hAnsi="Times New Roman" w:cs="Times New Roman"/>
          <w:iCs/>
        </w:rPr>
        <w:t>(Atbalsts investīcijām mājokļu pieejamības nodrošināšanai caur apgrozības fonda izveidi)</w:t>
      </w:r>
      <w:r w:rsidR="008863DD" w:rsidRPr="00FD7A58">
        <w:rPr>
          <w:rFonts w:ascii="Times New Roman" w:hAnsi="Times New Roman" w:cs="Times New Roman"/>
          <w:iCs/>
        </w:rPr>
        <w:t xml:space="preserve"> </w:t>
      </w:r>
      <w:r w:rsidR="007E1FF1" w:rsidRPr="00FD7A58">
        <w:rPr>
          <w:rFonts w:ascii="Times New Roman" w:hAnsi="Times New Roman" w:cs="Times New Roman"/>
          <w:iCs/>
        </w:rPr>
        <w:t>īstenošanu. Projekts ir izstrādes stadijā</w:t>
      </w:r>
      <w:r w:rsidR="002E0F93" w:rsidRPr="00FD7A58">
        <w:rPr>
          <w:rFonts w:ascii="Times New Roman" w:hAnsi="Times New Roman" w:cs="Times New Roman"/>
          <w:iCs/>
        </w:rPr>
        <w:t xml:space="preserve"> un t</w:t>
      </w:r>
      <w:r w:rsidR="007E1FF1" w:rsidRPr="00FD7A58">
        <w:rPr>
          <w:rFonts w:ascii="Times New Roman" w:hAnsi="Times New Roman" w:cs="Times New Roman"/>
          <w:iCs/>
        </w:rPr>
        <w:t>o plānots pabeigt 2023. gada sākumā.</w:t>
      </w:r>
    </w:p>
    <w:p w14:paraId="6C0F9BBF" w14:textId="2873F1CB" w:rsidR="007E1FF1" w:rsidRPr="00FD7A58" w:rsidRDefault="007E1FF1" w:rsidP="00474701">
      <w:pPr>
        <w:spacing w:after="80" w:line="264" w:lineRule="auto"/>
        <w:jc w:val="both"/>
        <w:rPr>
          <w:rFonts w:ascii="Times New Roman" w:hAnsi="Times New Roman" w:cs="Times New Roman"/>
          <w:iCs/>
        </w:rPr>
      </w:pPr>
      <w:r w:rsidRPr="00FD7A58">
        <w:rPr>
          <w:rFonts w:ascii="Times New Roman" w:hAnsi="Times New Roman" w:cs="Times New Roman"/>
          <w:iCs/>
        </w:rPr>
        <w:t>2022. gada 14. jūlijā Ministru kabinetā tika apstiprināta Ekonomikas ministrijas izstrādātā atbalsta programma zemas īres maksas mājokļu būvniecībai, kas paredz arī Mājokļu pieejamības fonda izveidi. Attiecīgi OECD projekta ietvaros tiks izstrādāts pārskats par labo praksi Mājokļu pieejamības fonda izveidē un īstenošanā, lai finansētu pieejamus mājokļus, tiks īstenoti  pieredzes apmaiņas pasākumi ar Latvijas un citu valstu ekspertiem, nodrošināts gala ziņojums par Mājokļu pieejamības fonda galvenajām iezīmēm, lai nodrošinātu pieejamus mājokļus, sniedzot konkrētus ieteikumus un ceļvedi.</w:t>
      </w:r>
    </w:p>
    <w:p w14:paraId="2DD6D44A" w14:textId="43BCB8B1" w:rsidR="007E1FF1" w:rsidRPr="00FD7A58" w:rsidRDefault="00FD7A58" w:rsidP="00474701">
      <w:pPr>
        <w:spacing w:after="80" w:line="264" w:lineRule="auto"/>
        <w:jc w:val="both"/>
        <w:rPr>
          <w:rFonts w:ascii="Times New Roman" w:hAnsi="Times New Roman" w:cs="Times New Roman"/>
          <w:b/>
          <w:iCs/>
        </w:rPr>
      </w:pPr>
      <w:r w:rsidRPr="00FD7A58">
        <w:rPr>
          <w:rFonts w:ascii="Times New Roman" w:hAnsi="Times New Roman" w:cs="Times New Roman"/>
          <w:iCs/>
        </w:rPr>
        <w:br/>
      </w:r>
      <w:r w:rsidR="002E0F93" w:rsidRPr="00FD7A58">
        <w:rPr>
          <w:rFonts w:ascii="Times New Roman" w:hAnsi="Times New Roman" w:cs="Times New Roman"/>
          <w:b/>
          <w:iCs/>
        </w:rPr>
        <w:t>I</w:t>
      </w:r>
      <w:r w:rsidR="007E1FF1" w:rsidRPr="00FD7A58">
        <w:rPr>
          <w:rFonts w:ascii="Times New Roman" w:hAnsi="Times New Roman" w:cs="Times New Roman"/>
          <w:b/>
          <w:iCs/>
        </w:rPr>
        <w:t>novāciju pārvaldības mehānismi privātā sektora konkurētspējas veicināšanai</w:t>
      </w:r>
    </w:p>
    <w:p w14:paraId="493A06AB" w14:textId="7F743F23" w:rsidR="00D47799" w:rsidRPr="00FD7A58" w:rsidRDefault="007E1FF1" w:rsidP="00474701">
      <w:pPr>
        <w:spacing w:after="80" w:line="264" w:lineRule="auto"/>
        <w:jc w:val="both"/>
        <w:rPr>
          <w:rFonts w:ascii="Times New Roman" w:hAnsi="Times New Roman" w:cs="Times New Roman"/>
          <w:iCs/>
        </w:rPr>
      </w:pPr>
      <w:r w:rsidRPr="00FD7A58">
        <w:rPr>
          <w:rFonts w:ascii="Times New Roman" w:hAnsi="Times New Roman" w:cs="Times New Roman"/>
          <w:iCs/>
        </w:rPr>
        <w:t>Latvijas Investīciju un attīstības aģentūra ar OECD ir noslēgusi līgumu par divpusējā projekta īstenošanu, kura mērķis ir, konsultējoties ar vadošajiem tehnoloģiju ekspertiem, izmantot starptautiskās prakses kopienu saistībā ar paredzamo inovāciju pārvaldību, lai izstrādātu efektīvus paredzamo inovāciju pārvaldības mehānismus un ar to palīdzību veicinātu privātā sektora konkurētspēju. Projekta ie</w:t>
      </w:r>
      <w:r w:rsidR="002E0F93" w:rsidRPr="00FD7A58">
        <w:rPr>
          <w:rFonts w:ascii="Times New Roman" w:hAnsi="Times New Roman" w:cs="Times New Roman"/>
          <w:iCs/>
        </w:rPr>
        <w:t>t</w:t>
      </w:r>
      <w:r w:rsidRPr="00FD7A58">
        <w:rPr>
          <w:rFonts w:ascii="Times New Roman" w:hAnsi="Times New Roman" w:cs="Times New Roman"/>
          <w:iCs/>
        </w:rPr>
        <w:t>varos plānotas intervijas ar iesaistītajām pusēm, informācijas izpēte par ekosistēmu pārvaldības mehānismiem, labāko praksi inovāciju ekosistēmās, atlases kritēriju precizēšana jaunajām ekosistēmām, jauno ekosistēmu kartēšana, ekosistēmu funkciju/mērķu pārskatīšana. Projekta gala rezultātā tiks izstrādātas rekomendācijas “Paredzamo inovāciju ekosistēmu pārvaldība: Latvijas gadījums”. Gala nodevuma termiņš ir 2022. gada decembris.</w:t>
      </w:r>
    </w:p>
    <w:p w14:paraId="345CBA4A" w14:textId="6858A682" w:rsidR="00D47799" w:rsidRPr="00FD7A58" w:rsidRDefault="00FD7A58" w:rsidP="00474701">
      <w:pPr>
        <w:spacing w:after="80" w:line="264" w:lineRule="auto"/>
        <w:jc w:val="both"/>
        <w:rPr>
          <w:rFonts w:ascii="Times New Roman" w:hAnsi="Times New Roman" w:cs="Times New Roman"/>
          <w:b/>
        </w:rPr>
      </w:pPr>
      <w:r w:rsidRPr="00FD7A58">
        <w:rPr>
          <w:rFonts w:ascii="Times New Roman" w:hAnsi="Times New Roman" w:cs="Times New Roman"/>
          <w:b/>
        </w:rPr>
        <w:br/>
      </w:r>
      <w:r w:rsidR="002E0F93" w:rsidRPr="00FD7A58">
        <w:rPr>
          <w:rFonts w:ascii="Times New Roman" w:hAnsi="Times New Roman" w:cs="Times New Roman"/>
          <w:b/>
        </w:rPr>
        <w:t>Atbalsta sistēma darba devējiem darbinieku prasmju pilnveidošanā</w:t>
      </w:r>
    </w:p>
    <w:p w14:paraId="449AD8D4" w14:textId="77777777" w:rsidR="00A62BE2" w:rsidRPr="00FD7A58" w:rsidRDefault="005D767A" w:rsidP="00474701">
      <w:pPr>
        <w:spacing w:after="80" w:line="264" w:lineRule="auto"/>
        <w:jc w:val="both"/>
        <w:rPr>
          <w:rFonts w:ascii="Times New Roman" w:eastAsia="Times New Roman" w:hAnsi="Times New Roman" w:cs="Times New Roman"/>
        </w:rPr>
      </w:pPr>
      <w:r w:rsidRPr="00FD7A58">
        <w:rPr>
          <w:rFonts w:ascii="Times New Roman" w:hAnsi="Times New Roman" w:cs="Times New Roman"/>
          <w:bCs/>
        </w:rPr>
        <w:t xml:space="preserve">Izglītības un zinātnes ministrija </w:t>
      </w:r>
      <w:r w:rsidRPr="00FD7A58">
        <w:rPr>
          <w:rFonts w:ascii="Times New Roman" w:hAnsi="Times New Roman" w:cs="Times New Roman"/>
          <w:bCs/>
          <w:color w:val="212529"/>
          <w:shd w:val="clear" w:color="auto" w:fill="FFFFFF"/>
        </w:rPr>
        <w:t>(</w:t>
      </w:r>
      <w:r w:rsidR="00931685" w:rsidRPr="00FD7A58">
        <w:rPr>
          <w:rFonts w:ascii="Times New Roman" w:hAnsi="Times New Roman" w:cs="Times New Roman"/>
          <w:bCs/>
          <w:color w:val="212529"/>
          <w:shd w:val="clear" w:color="auto" w:fill="FFFFFF"/>
        </w:rPr>
        <w:t xml:space="preserve">turpmāk </w:t>
      </w:r>
      <w:r w:rsidR="00931685" w:rsidRPr="00FD7A58">
        <w:rPr>
          <w:rFonts w:ascii="Times New Roman" w:hAnsi="Times New Roman" w:cs="Times New Roman"/>
        </w:rPr>
        <w:t xml:space="preserve">– </w:t>
      </w:r>
      <w:r w:rsidRPr="00FD7A58">
        <w:rPr>
          <w:rFonts w:ascii="Times New Roman" w:hAnsi="Times New Roman" w:cs="Times New Roman"/>
          <w:bCs/>
          <w:color w:val="212529"/>
          <w:shd w:val="clear" w:color="auto" w:fill="FFFFFF"/>
        </w:rPr>
        <w:t xml:space="preserve">IZM) </w:t>
      </w:r>
      <w:r w:rsidRPr="00FD7A58">
        <w:rPr>
          <w:rFonts w:ascii="Times New Roman" w:hAnsi="Times New Roman" w:cs="Times New Roman"/>
          <w:bCs/>
        </w:rPr>
        <w:t>sadarbībā ar Eiropas Komisiju un OECD 2021.</w:t>
      </w:r>
      <w:r w:rsidR="00B92283" w:rsidRPr="00FD7A58">
        <w:rPr>
          <w:rFonts w:ascii="Times New Roman" w:hAnsi="Times New Roman" w:cs="Times New Roman"/>
          <w:bCs/>
        </w:rPr>
        <w:t xml:space="preserve"> </w:t>
      </w:r>
      <w:r w:rsidRPr="00FD7A58">
        <w:rPr>
          <w:rFonts w:ascii="Times New Roman" w:hAnsi="Times New Roman" w:cs="Times New Roman"/>
          <w:bCs/>
        </w:rPr>
        <w:t>gada vasarā uzsāka īstenot Tehniskā atbalsta instrumenta projektu “</w:t>
      </w:r>
      <w:proofErr w:type="spellStart"/>
      <w:r w:rsidRPr="00FD7A58">
        <w:rPr>
          <w:rFonts w:ascii="Times New Roman" w:hAnsi="Times New Roman" w:cs="Times New Roman"/>
          <w:bCs/>
          <w:i/>
          <w:iCs/>
        </w:rPr>
        <w:t>Support</w:t>
      </w:r>
      <w:proofErr w:type="spellEnd"/>
      <w:r w:rsidRPr="00FD7A58">
        <w:rPr>
          <w:rFonts w:ascii="Times New Roman" w:hAnsi="Times New Roman" w:cs="Times New Roman"/>
          <w:bCs/>
          <w:i/>
          <w:iCs/>
        </w:rPr>
        <w:t xml:space="preserve"> </w:t>
      </w:r>
      <w:proofErr w:type="spellStart"/>
      <w:r w:rsidRPr="00FD7A58">
        <w:rPr>
          <w:rFonts w:ascii="Times New Roman" w:hAnsi="Times New Roman" w:cs="Times New Roman"/>
          <w:bCs/>
          <w:i/>
          <w:iCs/>
        </w:rPr>
        <w:t>employers</w:t>
      </w:r>
      <w:proofErr w:type="spellEnd"/>
      <w:r w:rsidRPr="00FD7A58">
        <w:rPr>
          <w:rFonts w:ascii="Times New Roman" w:hAnsi="Times New Roman" w:cs="Times New Roman"/>
          <w:bCs/>
          <w:i/>
          <w:iCs/>
        </w:rPr>
        <w:t xml:space="preserve"> in </w:t>
      </w:r>
      <w:proofErr w:type="spellStart"/>
      <w:r w:rsidRPr="00FD7A58">
        <w:rPr>
          <w:rFonts w:ascii="Times New Roman" w:hAnsi="Times New Roman" w:cs="Times New Roman"/>
          <w:bCs/>
          <w:i/>
          <w:iCs/>
        </w:rPr>
        <w:t>promoting</w:t>
      </w:r>
      <w:proofErr w:type="spellEnd"/>
      <w:r w:rsidRPr="00FD7A58">
        <w:rPr>
          <w:rFonts w:ascii="Times New Roman" w:hAnsi="Times New Roman" w:cs="Times New Roman"/>
          <w:bCs/>
          <w:i/>
          <w:iCs/>
        </w:rPr>
        <w:t xml:space="preserve"> </w:t>
      </w:r>
      <w:proofErr w:type="spellStart"/>
      <w:r w:rsidRPr="00FD7A58">
        <w:rPr>
          <w:rFonts w:ascii="Times New Roman" w:hAnsi="Times New Roman" w:cs="Times New Roman"/>
          <w:bCs/>
          <w:i/>
          <w:iCs/>
        </w:rPr>
        <w:t>skills</w:t>
      </w:r>
      <w:proofErr w:type="spellEnd"/>
      <w:r w:rsidRPr="00FD7A58">
        <w:rPr>
          <w:rFonts w:ascii="Times New Roman" w:hAnsi="Times New Roman" w:cs="Times New Roman"/>
          <w:bCs/>
          <w:i/>
          <w:iCs/>
        </w:rPr>
        <w:t xml:space="preserve"> </w:t>
      </w:r>
      <w:proofErr w:type="spellStart"/>
      <w:r w:rsidR="00DC68A6" w:rsidRPr="00FD7A58">
        <w:rPr>
          <w:rFonts w:ascii="Times New Roman" w:hAnsi="Times New Roman" w:cs="Times New Roman"/>
          <w:bCs/>
          <w:i/>
          <w:iCs/>
        </w:rPr>
        <w:t>development</w:t>
      </w:r>
      <w:proofErr w:type="spellEnd"/>
      <w:r w:rsidR="00DC68A6" w:rsidRPr="00FD7A58">
        <w:rPr>
          <w:rFonts w:ascii="Times New Roman" w:hAnsi="Times New Roman" w:cs="Times New Roman"/>
          <w:bCs/>
          <w:i/>
          <w:iCs/>
        </w:rPr>
        <w:t xml:space="preserve"> in </w:t>
      </w:r>
      <w:proofErr w:type="spellStart"/>
      <w:r w:rsidR="00DC68A6" w:rsidRPr="00FD7A58">
        <w:rPr>
          <w:rFonts w:ascii="Times New Roman" w:hAnsi="Times New Roman" w:cs="Times New Roman"/>
          <w:bCs/>
          <w:i/>
          <w:iCs/>
        </w:rPr>
        <w:t>Latvia</w:t>
      </w:r>
      <w:proofErr w:type="spellEnd"/>
      <w:r w:rsidR="00DC68A6" w:rsidRPr="00FD7A58">
        <w:rPr>
          <w:rFonts w:ascii="Times New Roman" w:hAnsi="Times New Roman" w:cs="Times New Roman"/>
          <w:bCs/>
          <w:i/>
          <w:iCs/>
        </w:rPr>
        <w:t xml:space="preserve"> (21LV06)”</w:t>
      </w:r>
      <w:r w:rsidR="0078545B" w:rsidRPr="00FD7A58">
        <w:rPr>
          <w:rFonts w:ascii="Times New Roman" w:hAnsi="Times New Roman" w:cs="Times New Roman"/>
          <w:bCs/>
          <w:i/>
          <w:iCs/>
        </w:rPr>
        <w:t xml:space="preserve"> </w:t>
      </w:r>
      <w:r w:rsidR="00DC68A6" w:rsidRPr="00FD7A58">
        <w:rPr>
          <w:rFonts w:ascii="Times New Roman" w:hAnsi="Times New Roman" w:cs="Times New Roman"/>
          <w:bCs/>
          <w:iCs/>
        </w:rPr>
        <w:t>(Atbalsts darba devējiem</w:t>
      </w:r>
      <w:r w:rsidR="0078545B" w:rsidRPr="00FD7A58">
        <w:rPr>
          <w:rFonts w:ascii="Times New Roman" w:hAnsi="Times New Roman" w:cs="Times New Roman"/>
          <w:bCs/>
          <w:iCs/>
        </w:rPr>
        <w:t xml:space="preserve"> prasmju attīstības veicināšanā Latvijā</w:t>
      </w:r>
      <w:r w:rsidR="0078545B" w:rsidRPr="00FD7A58">
        <w:rPr>
          <w:rFonts w:ascii="Times New Roman" w:hAnsi="Times New Roman" w:cs="Times New Roman"/>
          <w:iCs/>
        </w:rPr>
        <w:t>).</w:t>
      </w:r>
      <w:r w:rsidRPr="00FD7A58">
        <w:rPr>
          <w:rFonts w:ascii="Times New Roman" w:hAnsi="Times New Roman" w:cs="Times New Roman"/>
          <w:i/>
          <w:iCs/>
        </w:rPr>
        <w:t xml:space="preserve"> </w:t>
      </w:r>
      <w:r w:rsidRPr="00FD7A58">
        <w:rPr>
          <w:rFonts w:ascii="Times New Roman" w:hAnsi="Times New Roman" w:cs="Times New Roman"/>
          <w:iCs/>
        </w:rPr>
        <w:t xml:space="preserve">Tā mērķis ir atbalstīt Latviju normatīvā regulējuma izstrādē, kas paredz ilgtspējīgas un taisnīgas atbalsta sistēmas izveidi darba devējiem savu darbinieku prasmju pilnveidošanai. </w:t>
      </w:r>
      <w:r w:rsidRPr="00FD7A58">
        <w:rPr>
          <w:rFonts w:ascii="Times New Roman" w:eastAsia="Times New Roman" w:hAnsi="Times New Roman" w:cs="Times New Roman"/>
          <w:bCs/>
        </w:rPr>
        <w:t>Projekta īstenošanai ir izveidota darba grupa, kuras sastāvā ir iekļauti pārst</w:t>
      </w:r>
      <w:r w:rsidR="002E0F93" w:rsidRPr="00FD7A58">
        <w:rPr>
          <w:rFonts w:ascii="Times New Roman" w:eastAsia="Times New Roman" w:hAnsi="Times New Roman" w:cs="Times New Roman"/>
          <w:bCs/>
        </w:rPr>
        <w:t>ā</w:t>
      </w:r>
      <w:r w:rsidRPr="00FD7A58">
        <w:rPr>
          <w:rFonts w:ascii="Times New Roman" w:eastAsia="Times New Roman" w:hAnsi="Times New Roman" w:cs="Times New Roman"/>
          <w:bCs/>
        </w:rPr>
        <w:t>vji no</w:t>
      </w:r>
      <w:r w:rsidRPr="00FD7A58">
        <w:rPr>
          <w:rFonts w:ascii="Times New Roman" w:eastAsia="Times New Roman" w:hAnsi="Times New Roman" w:cs="Times New Roman"/>
        </w:rPr>
        <w:t xml:space="preserve"> </w:t>
      </w:r>
      <w:r w:rsidR="00985B3D" w:rsidRPr="00FD7A58">
        <w:rPr>
          <w:rFonts w:ascii="Times New Roman" w:eastAsia="Times New Roman" w:hAnsi="Times New Roman" w:cs="Times New Roman"/>
        </w:rPr>
        <w:t>IZM</w:t>
      </w:r>
      <w:r w:rsidRPr="00FD7A58">
        <w:rPr>
          <w:rFonts w:ascii="Times New Roman" w:eastAsia="Times New Roman" w:hAnsi="Times New Roman" w:cs="Times New Roman"/>
        </w:rPr>
        <w:t xml:space="preserve">, </w:t>
      </w:r>
      <w:r w:rsidR="00985B3D" w:rsidRPr="00FD7A58">
        <w:rPr>
          <w:rFonts w:ascii="Times New Roman" w:eastAsia="Times New Roman" w:hAnsi="Times New Roman" w:cs="Times New Roman"/>
        </w:rPr>
        <w:t>Eiropas Komisijas</w:t>
      </w:r>
      <w:r w:rsidRPr="00FD7A58">
        <w:rPr>
          <w:rFonts w:ascii="Times New Roman" w:eastAsia="Times New Roman" w:hAnsi="Times New Roman" w:cs="Times New Roman"/>
        </w:rPr>
        <w:t xml:space="preserve">, OECD, </w:t>
      </w:r>
      <w:r w:rsidR="00985B3D" w:rsidRPr="00FD7A58">
        <w:rPr>
          <w:rFonts w:ascii="Times New Roman" w:eastAsia="Times New Roman" w:hAnsi="Times New Roman" w:cs="Times New Roman"/>
        </w:rPr>
        <w:t>Ekonomikas ministrijas</w:t>
      </w:r>
      <w:r w:rsidRPr="00FD7A58">
        <w:rPr>
          <w:rFonts w:ascii="Times New Roman" w:eastAsia="Times New Roman" w:hAnsi="Times New Roman" w:cs="Times New Roman"/>
        </w:rPr>
        <w:t>, F</w:t>
      </w:r>
      <w:r w:rsidR="00985B3D" w:rsidRPr="00FD7A58">
        <w:rPr>
          <w:rFonts w:ascii="Times New Roman" w:eastAsia="Times New Roman" w:hAnsi="Times New Roman" w:cs="Times New Roman"/>
        </w:rPr>
        <w:t>inanšu ministrijas</w:t>
      </w:r>
      <w:r w:rsidRPr="00FD7A58">
        <w:rPr>
          <w:rFonts w:ascii="Times New Roman" w:eastAsia="Times New Roman" w:hAnsi="Times New Roman" w:cs="Times New Roman"/>
        </w:rPr>
        <w:t>, L</w:t>
      </w:r>
      <w:r w:rsidR="00985B3D" w:rsidRPr="00FD7A58">
        <w:rPr>
          <w:rFonts w:ascii="Times New Roman" w:eastAsia="Times New Roman" w:hAnsi="Times New Roman" w:cs="Times New Roman"/>
        </w:rPr>
        <w:t>abklājības ministrijas</w:t>
      </w:r>
      <w:r w:rsidRPr="00FD7A58">
        <w:rPr>
          <w:rFonts w:ascii="Times New Roman" w:eastAsia="Times New Roman" w:hAnsi="Times New Roman" w:cs="Times New Roman"/>
        </w:rPr>
        <w:t xml:space="preserve">, </w:t>
      </w:r>
      <w:r w:rsidR="00985B3D" w:rsidRPr="00FD7A58">
        <w:rPr>
          <w:rFonts w:ascii="Times New Roman" w:eastAsia="Times New Roman" w:hAnsi="Times New Roman" w:cs="Times New Roman"/>
        </w:rPr>
        <w:t xml:space="preserve">Latvijas Darba devēju konfederācijas </w:t>
      </w:r>
      <w:r w:rsidRPr="00FD7A58">
        <w:rPr>
          <w:rFonts w:ascii="Times New Roman" w:eastAsia="Times New Roman" w:hAnsi="Times New Roman" w:cs="Times New Roman"/>
        </w:rPr>
        <w:t xml:space="preserve">un </w:t>
      </w:r>
      <w:r w:rsidR="00985B3D" w:rsidRPr="00FD7A58">
        <w:rPr>
          <w:rFonts w:ascii="Times New Roman" w:eastAsia="Times New Roman" w:hAnsi="Times New Roman" w:cs="Times New Roman"/>
        </w:rPr>
        <w:t>Latvijas Brīvo arodbiedrību savienības</w:t>
      </w:r>
      <w:r w:rsidRPr="00FD7A58">
        <w:rPr>
          <w:rFonts w:ascii="Times New Roman" w:eastAsia="Times New Roman" w:hAnsi="Times New Roman" w:cs="Times New Roman"/>
        </w:rPr>
        <w:t>. Projekta ietvaros 2021.</w:t>
      </w:r>
      <w:r w:rsidR="00FC60B7" w:rsidRPr="00FD7A58">
        <w:rPr>
          <w:rFonts w:ascii="Times New Roman" w:eastAsia="Times New Roman" w:hAnsi="Times New Roman" w:cs="Times New Roman"/>
        </w:rPr>
        <w:t xml:space="preserve"> </w:t>
      </w:r>
      <w:r w:rsidRPr="00FD7A58">
        <w:rPr>
          <w:rFonts w:ascii="Times New Roman" w:eastAsia="Times New Roman" w:hAnsi="Times New Roman" w:cs="Times New Roman"/>
        </w:rPr>
        <w:t xml:space="preserve">gada oktobrī OECD iesniedza pirmo nodevumu </w:t>
      </w:r>
      <w:r w:rsidR="00446F25" w:rsidRPr="00FD7A58">
        <w:rPr>
          <w:rFonts w:ascii="Times New Roman" w:eastAsia="Times New Roman" w:hAnsi="Times New Roman" w:cs="Times New Roman"/>
        </w:rPr>
        <w:t>–</w:t>
      </w:r>
      <w:r w:rsidRPr="00FD7A58">
        <w:rPr>
          <w:rFonts w:ascii="Times New Roman" w:eastAsia="Times New Roman" w:hAnsi="Times New Roman" w:cs="Times New Roman"/>
        </w:rPr>
        <w:t xml:space="preserve"> projekta aprakstu, kurā norādīja </w:t>
      </w:r>
      <w:r w:rsidR="00446F25" w:rsidRPr="00FD7A58">
        <w:rPr>
          <w:rFonts w:ascii="Times New Roman" w:eastAsia="Times New Roman" w:hAnsi="Times New Roman" w:cs="Times New Roman"/>
        </w:rPr>
        <w:t>tā</w:t>
      </w:r>
      <w:r w:rsidRPr="00FD7A58">
        <w:rPr>
          <w:rFonts w:ascii="Times New Roman" w:eastAsia="Times New Roman" w:hAnsi="Times New Roman" w:cs="Times New Roman"/>
        </w:rPr>
        <w:t xml:space="preserve"> kontekstu, mērķi, posmus un sagaidāmos rezultātus. Tāpat, balstoties uz šo nodevumu, notika projekta atklāšanas pasākums publiskā tīmekļa semināra formātā, kur OECD iepazīstināja ar projektu plašāku sabiedrību. 2022.</w:t>
      </w:r>
      <w:r w:rsidR="00FC60B7" w:rsidRPr="00FD7A58">
        <w:rPr>
          <w:rFonts w:ascii="Times New Roman" w:eastAsia="Times New Roman" w:hAnsi="Times New Roman" w:cs="Times New Roman"/>
        </w:rPr>
        <w:t xml:space="preserve"> </w:t>
      </w:r>
      <w:r w:rsidRPr="00FD7A58">
        <w:rPr>
          <w:rFonts w:ascii="Times New Roman" w:eastAsia="Times New Roman" w:hAnsi="Times New Roman" w:cs="Times New Roman"/>
        </w:rPr>
        <w:t>gada aprīlī tika iesniegts otrais nodevums, kas ietvēra ziņojumu par galvenajiem šķēršļiem un apstākļiem, kas veicina vai kavē darba devēju ieguldījumus prasmju attīstībā Latvijā. Ziņojumā ir sniegtas arī rekomendācijas kā varētu pārvarēt šos šķēršļus un uzlabot apstākļus, lai veicinātu darba devēju ieguldījumus darbinieku izglītībā. 2022.</w:t>
      </w:r>
      <w:r w:rsidR="00FC60B7" w:rsidRPr="00FD7A58">
        <w:rPr>
          <w:rFonts w:ascii="Times New Roman" w:eastAsia="Times New Roman" w:hAnsi="Times New Roman" w:cs="Times New Roman"/>
        </w:rPr>
        <w:t xml:space="preserve"> </w:t>
      </w:r>
      <w:r w:rsidRPr="00FD7A58">
        <w:rPr>
          <w:rFonts w:ascii="Times New Roman" w:eastAsia="Times New Roman" w:hAnsi="Times New Roman" w:cs="Times New Roman"/>
        </w:rPr>
        <w:t>gada 24.</w:t>
      </w:r>
      <w:r w:rsidR="00FC60B7" w:rsidRPr="00FD7A58">
        <w:rPr>
          <w:rFonts w:ascii="Times New Roman" w:eastAsia="Times New Roman" w:hAnsi="Times New Roman" w:cs="Times New Roman"/>
        </w:rPr>
        <w:t xml:space="preserve"> </w:t>
      </w:r>
      <w:r w:rsidRPr="00FD7A58">
        <w:rPr>
          <w:rFonts w:ascii="Times New Roman" w:eastAsia="Times New Roman" w:hAnsi="Times New Roman" w:cs="Times New Roman"/>
        </w:rPr>
        <w:t xml:space="preserve">maijā projekta ietvaros notika labās prakses tiešsaistes seminārs, kas bija veltīts diskusijām par citu </w:t>
      </w:r>
      <w:r w:rsidRPr="00FD7A58">
        <w:rPr>
          <w:rFonts w:ascii="Times New Roman" w:eastAsia="Times New Roman" w:hAnsi="Times New Roman" w:cs="Times New Roman"/>
        </w:rPr>
        <w:lastRenderedPageBreak/>
        <w:t xml:space="preserve">valstu, tādu kā Īrija, Zviedrija un Igaunija, labās prakses piemēriem par pieaugušo izglītības iniciatīvām un Latvijas kontekstam atbilstošākajiem atbalsta pasākumiem pieaugušo izglītībā. </w:t>
      </w:r>
    </w:p>
    <w:p w14:paraId="22894D7F" w14:textId="041FC256" w:rsidR="0066634B" w:rsidRPr="00FD7A58" w:rsidRDefault="00FD7A58" w:rsidP="00474701">
      <w:pPr>
        <w:spacing w:after="80" w:line="264" w:lineRule="auto"/>
        <w:jc w:val="both"/>
        <w:rPr>
          <w:rFonts w:ascii="Times New Roman" w:eastAsia="Times New Roman" w:hAnsi="Times New Roman" w:cs="Times New Roman"/>
        </w:rPr>
      </w:pPr>
      <w:r w:rsidRPr="00FD7A58">
        <w:rPr>
          <w:rFonts w:ascii="Times New Roman" w:hAnsi="Times New Roman" w:cs="Times New Roman"/>
          <w:b/>
          <w:bCs/>
          <w:color w:val="212529"/>
          <w:shd w:val="clear" w:color="auto" w:fill="FFFFFF"/>
        </w:rPr>
        <w:br/>
      </w:r>
      <w:r w:rsidR="0066634B" w:rsidRPr="00FD7A58">
        <w:rPr>
          <w:rFonts w:ascii="Times New Roman" w:hAnsi="Times New Roman" w:cs="Times New Roman"/>
          <w:b/>
          <w:bCs/>
          <w:color w:val="212529"/>
          <w:shd w:val="clear" w:color="auto" w:fill="FFFFFF"/>
        </w:rPr>
        <w:t xml:space="preserve">Kapacitātes stiprināšana attīstības sadarbības jomā </w:t>
      </w:r>
    </w:p>
    <w:p w14:paraId="086EC613" w14:textId="5925D350" w:rsidR="0066634B" w:rsidRPr="00FD7A58" w:rsidRDefault="0066634B" w:rsidP="00474701">
      <w:pPr>
        <w:pStyle w:val="ListParagraph"/>
        <w:spacing w:after="80" w:line="264" w:lineRule="auto"/>
        <w:ind w:left="32"/>
        <w:contextualSpacing w:val="0"/>
        <w:jc w:val="both"/>
        <w:rPr>
          <w:rFonts w:ascii="Times New Roman" w:hAnsi="Times New Roman" w:cs="Times New Roman"/>
          <w:bCs/>
          <w:color w:val="212529"/>
          <w:shd w:val="clear" w:color="auto" w:fill="FFFFFF"/>
        </w:rPr>
      </w:pPr>
      <w:r w:rsidRPr="00FD7A58">
        <w:rPr>
          <w:rFonts w:ascii="Times New Roman" w:hAnsi="Times New Roman" w:cs="Times New Roman"/>
          <w:bCs/>
          <w:color w:val="212529"/>
          <w:shd w:val="clear" w:color="auto" w:fill="FFFFFF"/>
        </w:rPr>
        <w:t>Latvija sadarbībā ar OECD kopš 2018. gada īsteno ceļa karti attīstības sadarbības jomā, kuras mērķis ir sniegt nepieciešamo atbalstu Latvijai attīstības sadarbības sistēmas un kapacitātes uzlabošanā. Ceļa kartes ietvaros pārskata periodā notika Ārlietu ministrijas sadarbībā ar OECD Attīstības sadarbības direktorātu organizēti pasākumi esošajiem un potenciālajiem attīstības sadarbības īstenotājiem:</w:t>
      </w:r>
    </w:p>
    <w:p w14:paraId="1CB17E94" w14:textId="0DB4D8E1" w:rsidR="0066634B" w:rsidRPr="00FD7A58" w:rsidRDefault="00931685" w:rsidP="00474701">
      <w:pPr>
        <w:pStyle w:val="ListParagraph"/>
        <w:numPr>
          <w:ilvl w:val="0"/>
          <w:numId w:val="12"/>
        </w:numPr>
        <w:spacing w:after="80" w:line="264" w:lineRule="auto"/>
        <w:contextualSpacing w:val="0"/>
        <w:jc w:val="both"/>
        <w:rPr>
          <w:rFonts w:ascii="Times New Roman" w:hAnsi="Times New Roman" w:cs="Times New Roman"/>
          <w:bCs/>
          <w:color w:val="212529"/>
          <w:shd w:val="clear" w:color="auto" w:fill="FFFFFF"/>
        </w:rPr>
      </w:pPr>
      <w:r w:rsidRPr="00FD7A58">
        <w:rPr>
          <w:rFonts w:ascii="Times New Roman" w:hAnsi="Times New Roman" w:cs="Times New Roman"/>
          <w:bCs/>
          <w:color w:val="212529"/>
          <w:shd w:val="clear" w:color="auto" w:fill="FFFFFF"/>
        </w:rPr>
        <w:t>T</w:t>
      </w:r>
      <w:r w:rsidR="0066634B" w:rsidRPr="00FD7A58">
        <w:rPr>
          <w:rFonts w:ascii="Times New Roman" w:hAnsi="Times New Roman" w:cs="Times New Roman"/>
          <w:bCs/>
          <w:color w:val="212529"/>
          <w:shd w:val="clear" w:color="auto" w:fill="FFFFFF"/>
        </w:rPr>
        <w:t>iešsaistes seminārs par tēmu “Privātā sektora iesaiste attīstības sadarbībā”. Semināra mērķis bija veicināt diskusijas un ideju apmaiņu par sadarbību ar privāto sektoru Latvijas attīstības s</w:t>
      </w:r>
      <w:r w:rsidRPr="00FD7A58">
        <w:rPr>
          <w:rFonts w:ascii="Times New Roman" w:hAnsi="Times New Roman" w:cs="Times New Roman"/>
          <w:bCs/>
          <w:color w:val="212529"/>
          <w:shd w:val="clear" w:color="auto" w:fill="FFFFFF"/>
        </w:rPr>
        <w:t>adarbības mērķu sasniegšanā - 2021. gada 23. novembrī;</w:t>
      </w:r>
    </w:p>
    <w:p w14:paraId="5C93D01A" w14:textId="77777777" w:rsidR="00931685" w:rsidRPr="00FD7A58" w:rsidRDefault="00931685" w:rsidP="00474701">
      <w:pPr>
        <w:pStyle w:val="ListParagraph"/>
        <w:numPr>
          <w:ilvl w:val="0"/>
          <w:numId w:val="12"/>
        </w:numPr>
        <w:spacing w:after="80" w:line="264" w:lineRule="auto"/>
        <w:contextualSpacing w:val="0"/>
        <w:jc w:val="both"/>
        <w:rPr>
          <w:rFonts w:ascii="Times New Roman" w:hAnsi="Times New Roman" w:cs="Times New Roman"/>
          <w:bCs/>
          <w:color w:val="212529"/>
          <w:shd w:val="clear" w:color="auto" w:fill="FFFFFF"/>
        </w:rPr>
      </w:pPr>
      <w:r w:rsidRPr="00FD7A58">
        <w:rPr>
          <w:rFonts w:ascii="Times New Roman" w:hAnsi="Times New Roman" w:cs="Times New Roman"/>
          <w:bCs/>
          <w:color w:val="212529"/>
          <w:shd w:val="clear" w:color="auto" w:fill="FFFFFF"/>
        </w:rPr>
        <w:t>T</w:t>
      </w:r>
      <w:r w:rsidR="0066634B" w:rsidRPr="00FD7A58">
        <w:rPr>
          <w:rFonts w:ascii="Times New Roman" w:hAnsi="Times New Roman" w:cs="Times New Roman"/>
          <w:bCs/>
          <w:color w:val="212529"/>
          <w:shd w:val="clear" w:color="auto" w:fill="FFFFFF"/>
        </w:rPr>
        <w:t>iešsaistes seminārs “Horizontālo prioritāšu integrēšana attīstības sadarbībā”. Semināra mērķis bija veicināt diskusiju un pieredzes apmaiņu par labo praksi un rīkiem, lai attīstības sadarbībā integrētu tādas horizontālās prioritātes kā dzimumu līdztiesība, klimata pārmaiņas, d</w:t>
      </w:r>
      <w:r w:rsidRPr="00FD7A58">
        <w:rPr>
          <w:rFonts w:ascii="Times New Roman" w:hAnsi="Times New Roman" w:cs="Times New Roman"/>
          <w:bCs/>
          <w:color w:val="212529"/>
          <w:shd w:val="clear" w:color="auto" w:fill="FFFFFF"/>
        </w:rPr>
        <w:t>igitalizācija un cilvēktiesības - 2021. gada 24. novembrī;</w:t>
      </w:r>
    </w:p>
    <w:p w14:paraId="374D69E9" w14:textId="27D93952" w:rsidR="0066634B" w:rsidRPr="00FD7A58" w:rsidRDefault="00931685" w:rsidP="00474701">
      <w:pPr>
        <w:pStyle w:val="ListParagraph"/>
        <w:numPr>
          <w:ilvl w:val="0"/>
          <w:numId w:val="12"/>
        </w:numPr>
        <w:spacing w:after="80" w:line="264" w:lineRule="auto"/>
        <w:contextualSpacing w:val="0"/>
        <w:jc w:val="both"/>
        <w:rPr>
          <w:rFonts w:ascii="Times New Roman" w:hAnsi="Times New Roman" w:cs="Times New Roman"/>
          <w:bCs/>
          <w:color w:val="212529"/>
          <w:shd w:val="clear" w:color="auto" w:fill="FFFFFF"/>
        </w:rPr>
      </w:pPr>
      <w:r w:rsidRPr="00FD7A58">
        <w:rPr>
          <w:rFonts w:ascii="Times New Roman" w:hAnsi="Times New Roman" w:cs="Times New Roman"/>
          <w:bCs/>
          <w:color w:val="212529"/>
          <w:shd w:val="clear" w:color="auto" w:fill="FFFFFF"/>
        </w:rPr>
        <w:t>T</w:t>
      </w:r>
      <w:r w:rsidR="0066634B" w:rsidRPr="00FD7A58">
        <w:rPr>
          <w:rFonts w:ascii="Times New Roman" w:hAnsi="Times New Roman" w:cs="Times New Roman"/>
          <w:bCs/>
          <w:color w:val="212529"/>
          <w:shd w:val="clear" w:color="auto" w:fill="FFFFFF"/>
        </w:rPr>
        <w:t>iešsaistes seminārs “Uzraudzība un izvērtēšana attīstības sadarbībā”. Semināra mērķis bija veicināt diskusijas un ideju apmaiņu par to, kā stiprināt Latvijas attīstības sadarbības politikas projektu uzraudzību un rezultātu ietekmes izvērtēšanu, jo īpaši attiecībā uz ANO Dienaskārtības ilgtspējīgai attīstībai 2030 i</w:t>
      </w:r>
      <w:r w:rsidRPr="00FD7A58">
        <w:rPr>
          <w:rFonts w:ascii="Times New Roman" w:hAnsi="Times New Roman" w:cs="Times New Roman"/>
          <w:bCs/>
          <w:color w:val="212529"/>
          <w:shd w:val="clear" w:color="auto" w:fill="FFFFFF"/>
        </w:rPr>
        <w:t>lgtspējīgas attīstības mērķiem - 2022. gada 30. un 31. maijā.</w:t>
      </w:r>
    </w:p>
    <w:p w14:paraId="2FE4F2DA" w14:textId="294010F8" w:rsidR="0066634B" w:rsidRPr="00FD7A58" w:rsidRDefault="0066634B" w:rsidP="00474701">
      <w:pPr>
        <w:pStyle w:val="ListParagraph"/>
        <w:spacing w:after="80" w:line="264" w:lineRule="auto"/>
        <w:ind w:left="32"/>
        <w:contextualSpacing w:val="0"/>
        <w:jc w:val="both"/>
        <w:rPr>
          <w:rFonts w:ascii="Times New Roman" w:hAnsi="Times New Roman" w:cs="Times New Roman"/>
          <w:bCs/>
          <w:color w:val="212529"/>
          <w:shd w:val="clear" w:color="auto" w:fill="FFFFFF"/>
        </w:rPr>
      </w:pPr>
      <w:r w:rsidRPr="00FD7A58">
        <w:rPr>
          <w:rFonts w:ascii="Times New Roman" w:hAnsi="Times New Roman" w:cs="Times New Roman"/>
          <w:bCs/>
          <w:color w:val="212529"/>
          <w:shd w:val="clear" w:color="auto" w:fill="FFFFFF"/>
        </w:rPr>
        <w:t>Katrs seminārs pulcēja aptuveni 50 interesentus. Tajos ar ekspertīzi dalījās profesionāļi</w:t>
      </w:r>
      <w:r w:rsidR="004F0A97" w:rsidRPr="00FD7A58">
        <w:rPr>
          <w:rFonts w:ascii="Times New Roman" w:hAnsi="Times New Roman" w:cs="Times New Roman"/>
          <w:bCs/>
          <w:color w:val="212529"/>
          <w:shd w:val="clear" w:color="auto" w:fill="FFFFFF"/>
        </w:rPr>
        <w:t xml:space="preserve"> no</w:t>
      </w:r>
      <w:r w:rsidRPr="00FD7A58">
        <w:rPr>
          <w:rFonts w:ascii="Times New Roman" w:hAnsi="Times New Roman" w:cs="Times New Roman"/>
          <w:bCs/>
          <w:color w:val="212529"/>
          <w:shd w:val="clear" w:color="auto" w:fill="FFFFFF"/>
        </w:rPr>
        <w:t xml:space="preserve"> </w:t>
      </w:r>
      <w:r w:rsidR="004F0A97" w:rsidRPr="00FD7A58">
        <w:rPr>
          <w:rFonts w:ascii="Times New Roman" w:hAnsi="Times New Roman" w:cs="Times New Roman"/>
          <w:bCs/>
          <w:color w:val="212529"/>
          <w:shd w:val="clear" w:color="auto" w:fill="FFFFFF"/>
        </w:rPr>
        <w:t xml:space="preserve">Latvijas, Austrijas, Čehijas, Igaunijas, Polijas, Somijas, Šveices, kā arī </w:t>
      </w:r>
      <w:r w:rsidRPr="00FD7A58">
        <w:rPr>
          <w:rFonts w:ascii="Times New Roman" w:hAnsi="Times New Roman" w:cs="Times New Roman"/>
          <w:bCs/>
          <w:color w:val="212529"/>
          <w:shd w:val="clear" w:color="auto" w:fill="FFFFFF"/>
        </w:rPr>
        <w:t xml:space="preserve">no </w:t>
      </w:r>
      <w:r w:rsidR="004F0A97" w:rsidRPr="00FD7A58">
        <w:rPr>
          <w:rFonts w:ascii="Times New Roman" w:hAnsi="Times New Roman" w:cs="Times New Roman"/>
          <w:bCs/>
          <w:color w:val="212529"/>
          <w:shd w:val="clear" w:color="auto" w:fill="FFFFFF"/>
        </w:rPr>
        <w:t>starptautiskajām</w:t>
      </w:r>
      <w:r w:rsidRPr="00FD7A58">
        <w:rPr>
          <w:rFonts w:ascii="Times New Roman" w:hAnsi="Times New Roman" w:cs="Times New Roman"/>
          <w:bCs/>
          <w:color w:val="212529"/>
          <w:shd w:val="clear" w:color="auto" w:fill="FFFFFF"/>
        </w:rPr>
        <w:t xml:space="preserve"> organizācijām </w:t>
      </w:r>
      <w:r w:rsidR="004F0A97" w:rsidRPr="00FD7A58">
        <w:rPr>
          <w:rFonts w:ascii="Times New Roman" w:hAnsi="Times New Roman" w:cs="Times New Roman"/>
          <w:bCs/>
          <w:color w:val="212529"/>
          <w:shd w:val="clear" w:color="auto" w:fill="FFFFFF"/>
        </w:rPr>
        <w:t>–</w:t>
      </w:r>
      <w:r w:rsidRPr="00FD7A58">
        <w:rPr>
          <w:rFonts w:ascii="Times New Roman" w:hAnsi="Times New Roman" w:cs="Times New Roman"/>
          <w:bCs/>
          <w:color w:val="212529"/>
          <w:shd w:val="clear" w:color="auto" w:fill="FFFFFF"/>
        </w:rPr>
        <w:t xml:space="preserve"> OECD, Eiropas Komisijas, ANO Attīstības programmas, Starptautiskās arodbiedrību konfederācijas. </w:t>
      </w:r>
    </w:p>
    <w:p w14:paraId="36A48E75" w14:textId="2FBCAEE5" w:rsidR="005D767A" w:rsidRPr="00FD7A58" w:rsidRDefault="00FD7A58" w:rsidP="00474701">
      <w:pPr>
        <w:spacing w:after="80" w:line="264" w:lineRule="auto"/>
        <w:jc w:val="both"/>
        <w:rPr>
          <w:rFonts w:ascii="Times New Roman" w:hAnsi="Times New Roman" w:cs="Times New Roman"/>
          <w:color w:val="212529"/>
          <w:shd w:val="clear" w:color="auto" w:fill="FFFFFF"/>
        </w:rPr>
      </w:pPr>
      <w:r w:rsidRPr="00FD7A58">
        <w:rPr>
          <w:rFonts w:ascii="Times New Roman" w:hAnsi="Times New Roman" w:cs="Times New Roman"/>
          <w:b/>
          <w:bCs/>
          <w:color w:val="212529"/>
          <w:shd w:val="clear" w:color="auto" w:fill="FFFFFF"/>
        </w:rPr>
        <w:br/>
      </w:r>
      <w:r w:rsidR="005D767A" w:rsidRPr="00FD7A58">
        <w:rPr>
          <w:rFonts w:ascii="Times New Roman" w:hAnsi="Times New Roman" w:cs="Times New Roman"/>
          <w:b/>
          <w:bCs/>
          <w:color w:val="212529"/>
          <w:shd w:val="clear" w:color="auto" w:fill="FFFFFF"/>
        </w:rPr>
        <w:t xml:space="preserve">Darbsemināru cikls </w:t>
      </w:r>
      <w:r w:rsidR="00B92283" w:rsidRPr="00FD7A58">
        <w:rPr>
          <w:rFonts w:ascii="Times New Roman" w:hAnsi="Times New Roman" w:cs="Times New Roman"/>
          <w:b/>
          <w:bCs/>
          <w:color w:val="212529"/>
          <w:shd w:val="clear" w:color="auto" w:fill="FFFFFF"/>
        </w:rPr>
        <w:t>“</w:t>
      </w:r>
      <w:r w:rsidR="005D767A" w:rsidRPr="00FD7A58">
        <w:rPr>
          <w:rFonts w:ascii="Times New Roman" w:hAnsi="Times New Roman" w:cs="Times New Roman"/>
          <w:b/>
          <w:bCs/>
          <w:color w:val="212529"/>
          <w:shd w:val="clear" w:color="auto" w:fill="FFFFFF"/>
        </w:rPr>
        <w:t>Izglītības kvalitātes monitorings un vadība: mērķi, instrumenti, iesaistītie”</w:t>
      </w:r>
    </w:p>
    <w:p w14:paraId="4EAA8EC7" w14:textId="464A65B0" w:rsidR="005D767A" w:rsidRPr="00FD7A58" w:rsidRDefault="005D767A" w:rsidP="00474701">
      <w:pPr>
        <w:spacing w:after="80" w:line="264" w:lineRule="auto"/>
        <w:jc w:val="both"/>
        <w:rPr>
          <w:rFonts w:ascii="Times New Roman" w:hAnsi="Times New Roman" w:cs="Times New Roman"/>
          <w:color w:val="212529"/>
          <w:shd w:val="clear" w:color="auto" w:fill="FFFFFF"/>
        </w:rPr>
      </w:pPr>
      <w:r w:rsidRPr="00FD7A58">
        <w:rPr>
          <w:rFonts w:ascii="Times New Roman" w:hAnsi="Times New Roman" w:cs="Times New Roman"/>
          <w:bCs/>
          <w:color w:val="212529"/>
          <w:shd w:val="clear" w:color="auto" w:fill="FFFFFF"/>
        </w:rPr>
        <w:t>2022. gada martā</w:t>
      </w:r>
      <w:r w:rsidR="007C37AE" w:rsidRPr="00FD7A58">
        <w:rPr>
          <w:rFonts w:ascii="Times New Roman" w:hAnsi="Times New Roman" w:cs="Times New Roman"/>
          <w:bCs/>
          <w:color w:val="212529"/>
          <w:shd w:val="clear" w:color="auto" w:fill="FFFFFF"/>
        </w:rPr>
        <w:t xml:space="preserve"> Izglītības un zinātnes ministrija (</w:t>
      </w:r>
      <w:r w:rsidR="006A4A26" w:rsidRPr="00FD7A58">
        <w:rPr>
          <w:rFonts w:ascii="Times New Roman" w:hAnsi="Times New Roman" w:cs="Times New Roman"/>
        </w:rPr>
        <w:t xml:space="preserve">turpmāk </w:t>
      </w:r>
      <w:r w:rsidR="006A4A26" w:rsidRPr="00FD7A58">
        <w:rPr>
          <w:rFonts w:ascii="Times New Roman" w:hAnsi="Times New Roman" w:cs="Times New Roman"/>
          <w:iCs/>
        </w:rPr>
        <w:t xml:space="preserve">– </w:t>
      </w:r>
      <w:r w:rsidRPr="00FD7A58">
        <w:rPr>
          <w:rFonts w:ascii="Times New Roman" w:hAnsi="Times New Roman" w:cs="Times New Roman"/>
          <w:bCs/>
          <w:color w:val="212529"/>
          <w:shd w:val="clear" w:color="auto" w:fill="FFFFFF"/>
        </w:rPr>
        <w:t>IZM</w:t>
      </w:r>
      <w:r w:rsidR="007C37AE" w:rsidRPr="00FD7A58">
        <w:rPr>
          <w:rFonts w:ascii="Times New Roman" w:hAnsi="Times New Roman" w:cs="Times New Roman"/>
          <w:bCs/>
          <w:color w:val="212529"/>
          <w:shd w:val="clear" w:color="auto" w:fill="FFFFFF"/>
        </w:rPr>
        <w:t>)</w:t>
      </w:r>
      <w:r w:rsidRPr="00FD7A58">
        <w:rPr>
          <w:rFonts w:ascii="Times New Roman" w:hAnsi="Times New Roman" w:cs="Times New Roman"/>
          <w:bCs/>
          <w:color w:val="212529"/>
          <w:shd w:val="clear" w:color="auto" w:fill="FFFFFF"/>
        </w:rPr>
        <w:t xml:space="preserve"> sadarbībā ar OECD uzs</w:t>
      </w:r>
      <w:r w:rsidR="00931685" w:rsidRPr="00FD7A58">
        <w:rPr>
          <w:rFonts w:ascii="Times New Roman" w:hAnsi="Times New Roman" w:cs="Times New Roman"/>
          <w:bCs/>
          <w:color w:val="212529"/>
          <w:shd w:val="clear" w:color="auto" w:fill="FFFFFF"/>
        </w:rPr>
        <w:t>āka īstenot darbsemināru ciklu “</w:t>
      </w:r>
      <w:r w:rsidRPr="00FD7A58">
        <w:rPr>
          <w:rFonts w:ascii="Times New Roman" w:hAnsi="Times New Roman" w:cs="Times New Roman"/>
          <w:bCs/>
          <w:color w:val="212529"/>
          <w:shd w:val="clear" w:color="auto" w:fill="FFFFFF"/>
        </w:rPr>
        <w:t>Izglītības kvalitātes monitorings un vadība: mērķi, instrumenti, iesaistītie”</w:t>
      </w:r>
      <w:r w:rsidRPr="00FD7A58">
        <w:rPr>
          <w:rFonts w:ascii="Times New Roman" w:hAnsi="Times New Roman" w:cs="Times New Roman"/>
          <w:color w:val="212529"/>
          <w:shd w:val="clear" w:color="auto" w:fill="FFFFFF"/>
        </w:rPr>
        <w:t xml:space="preserve">, kas noslēdzās </w:t>
      </w:r>
      <w:r w:rsidR="00931685" w:rsidRPr="00FD7A58">
        <w:rPr>
          <w:rFonts w:ascii="Times New Roman" w:hAnsi="Times New Roman" w:cs="Times New Roman"/>
          <w:color w:val="212529"/>
          <w:shd w:val="clear" w:color="auto" w:fill="FFFFFF"/>
        </w:rPr>
        <w:t>š.g.</w:t>
      </w:r>
      <w:r w:rsidRPr="00FD7A58">
        <w:rPr>
          <w:rFonts w:ascii="Times New Roman" w:hAnsi="Times New Roman" w:cs="Times New Roman"/>
          <w:color w:val="212529"/>
          <w:shd w:val="clear" w:color="auto" w:fill="FFFFFF"/>
        </w:rPr>
        <w:t xml:space="preserve"> jūnijā. IZM vienojoties ar OECD, tika atvērta sadarbības programma, kuras ietvaros OECD eksperti atbalstīja IZM politiku īstenošanā, kas saistītas ar izglītības kvalitātes monitoringa sistēmas ieviešanu, novērtēšanu un vadību. </w:t>
      </w:r>
    </w:p>
    <w:p w14:paraId="003440CA" w14:textId="77777777" w:rsidR="005D767A" w:rsidRPr="00FD7A58" w:rsidRDefault="005D767A" w:rsidP="00474701">
      <w:pPr>
        <w:pStyle w:val="ListParagraph"/>
        <w:spacing w:after="80" w:line="264" w:lineRule="auto"/>
        <w:ind w:left="32"/>
        <w:contextualSpacing w:val="0"/>
        <w:jc w:val="both"/>
        <w:rPr>
          <w:rFonts w:ascii="Times New Roman" w:hAnsi="Times New Roman" w:cs="Times New Roman"/>
          <w:color w:val="212529"/>
          <w:shd w:val="clear" w:color="auto" w:fill="FFFFFF"/>
        </w:rPr>
      </w:pPr>
      <w:r w:rsidRPr="00FD7A58">
        <w:rPr>
          <w:rFonts w:ascii="Times New Roman" w:hAnsi="Times New Roman" w:cs="Times New Roman"/>
          <w:color w:val="212529"/>
          <w:shd w:val="clear" w:color="auto" w:fill="FFFFFF"/>
        </w:rPr>
        <w:t xml:space="preserve">OECD eksperti sniedza savu ekspertīzi, aktualizēja izglītības kvalitātes nozīmi valsts tautsaimniecības izaugsmē, kā arī dalījās ar labās prakses piemēriem no citām OECD dalībvalstīm. OECD iesaiste galvenokārt izpaudās stratēģiskās vadības un tematisko konsultāciju ietvaros. Darbsemināru cikla noslēgumā OECD eksperti sniedza savu redzējumu par to, kā būtu ieviešama un veiksmīgāk īstenojama izglītības kvalitātes monitoringa sistēma Latvijā. </w:t>
      </w:r>
    </w:p>
    <w:p w14:paraId="0570D122" w14:textId="77777777" w:rsidR="00E86066" w:rsidRPr="00FD7A58" w:rsidRDefault="00E86066" w:rsidP="00474701">
      <w:pPr>
        <w:spacing w:after="80" w:line="264" w:lineRule="auto"/>
        <w:jc w:val="both"/>
        <w:rPr>
          <w:rFonts w:ascii="Times New Roman" w:hAnsi="Times New Roman" w:cs="Times New Roman"/>
        </w:rPr>
      </w:pPr>
      <w:r w:rsidRPr="00FD7A58">
        <w:rPr>
          <w:rFonts w:ascii="Times New Roman" w:hAnsi="Times New Roman" w:cs="Times New Roman"/>
        </w:rPr>
        <w:t>2022.gada augustā tika uzsākta nākamā sadarbības kārta ar OECD. 2022. gada 16. – 18. augustā OECD augsta līmeņa eksperti Marko Kols (</w:t>
      </w:r>
      <w:proofErr w:type="spellStart"/>
      <w:r w:rsidRPr="00FD7A58">
        <w:rPr>
          <w:rFonts w:ascii="Times New Roman" w:hAnsi="Times New Roman" w:cs="Times New Roman"/>
        </w:rPr>
        <w:t>Marco</w:t>
      </w:r>
      <w:proofErr w:type="spellEnd"/>
      <w:r w:rsidRPr="00FD7A58">
        <w:rPr>
          <w:rFonts w:ascii="Times New Roman" w:hAnsi="Times New Roman" w:cs="Times New Roman"/>
        </w:rPr>
        <w:t xml:space="preserve"> </w:t>
      </w:r>
      <w:proofErr w:type="spellStart"/>
      <w:r w:rsidRPr="00FD7A58">
        <w:rPr>
          <w:rFonts w:ascii="Times New Roman" w:hAnsi="Times New Roman" w:cs="Times New Roman"/>
        </w:rPr>
        <w:t>Kools</w:t>
      </w:r>
      <w:proofErr w:type="spellEnd"/>
      <w:r w:rsidRPr="00FD7A58">
        <w:rPr>
          <w:rFonts w:ascii="Times New Roman" w:hAnsi="Times New Roman" w:cs="Times New Roman"/>
        </w:rPr>
        <w:t xml:space="preserve">) un </w:t>
      </w:r>
      <w:proofErr w:type="spellStart"/>
      <w:r w:rsidRPr="00FD7A58">
        <w:rPr>
          <w:rFonts w:ascii="Times New Roman" w:hAnsi="Times New Roman" w:cs="Times New Roman"/>
        </w:rPr>
        <w:t>Solēna</w:t>
      </w:r>
      <w:proofErr w:type="spellEnd"/>
      <w:r w:rsidRPr="00FD7A58">
        <w:rPr>
          <w:rFonts w:ascii="Times New Roman" w:hAnsi="Times New Roman" w:cs="Times New Roman"/>
        </w:rPr>
        <w:t xml:space="preserve"> </w:t>
      </w:r>
      <w:proofErr w:type="spellStart"/>
      <w:r w:rsidRPr="00FD7A58">
        <w:rPr>
          <w:rFonts w:ascii="Times New Roman" w:hAnsi="Times New Roman" w:cs="Times New Roman"/>
        </w:rPr>
        <w:t>Burca</w:t>
      </w:r>
      <w:proofErr w:type="spellEnd"/>
      <w:r w:rsidRPr="00FD7A58">
        <w:rPr>
          <w:rFonts w:ascii="Times New Roman" w:hAnsi="Times New Roman" w:cs="Times New Roman"/>
        </w:rPr>
        <w:t xml:space="preserve"> (</w:t>
      </w:r>
      <w:proofErr w:type="spellStart"/>
      <w:r w:rsidRPr="00FD7A58">
        <w:rPr>
          <w:rFonts w:ascii="Times New Roman" w:hAnsi="Times New Roman" w:cs="Times New Roman"/>
        </w:rPr>
        <w:t>Solene</w:t>
      </w:r>
      <w:proofErr w:type="spellEnd"/>
      <w:r w:rsidRPr="00FD7A58">
        <w:rPr>
          <w:rFonts w:ascii="Times New Roman" w:hAnsi="Times New Roman" w:cs="Times New Roman"/>
        </w:rPr>
        <w:t xml:space="preserve"> </w:t>
      </w:r>
      <w:proofErr w:type="spellStart"/>
      <w:r w:rsidRPr="00FD7A58">
        <w:rPr>
          <w:rFonts w:ascii="Times New Roman" w:hAnsi="Times New Roman" w:cs="Times New Roman"/>
        </w:rPr>
        <w:t>Burtz</w:t>
      </w:r>
      <w:proofErr w:type="spellEnd"/>
      <w:r w:rsidRPr="00FD7A58">
        <w:rPr>
          <w:rFonts w:ascii="Times New Roman" w:hAnsi="Times New Roman" w:cs="Times New Roman"/>
        </w:rPr>
        <w:t xml:space="preserve">) ieradās Latvijā, lai pārrunātu ar IZM pārstāvjiem informāciju tehnoloģiju pilnveides jautājumus, kā arī tikās jaunatnes politikas jomas īstenotājiem, lai rastu labāko risinājumu jaunatnes politikas jomas monitoringa jautājumos. Eksperti arī tikās ar Latvijas novadu un </w:t>
      </w:r>
      <w:proofErr w:type="spellStart"/>
      <w:r w:rsidRPr="00FD7A58">
        <w:rPr>
          <w:rFonts w:ascii="Times New Roman" w:hAnsi="Times New Roman" w:cs="Times New Roman"/>
        </w:rPr>
        <w:t>valstpilsētu</w:t>
      </w:r>
      <w:proofErr w:type="spellEnd"/>
      <w:r w:rsidRPr="00FD7A58">
        <w:rPr>
          <w:rFonts w:ascii="Times New Roman" w:hAnsi="Times New Roman" w:cs="Times New Roman"/>
        </w:rPr>
        <w:t xml:space="preserve"> izglītības pārvalžu </w:t>
      </w:r>
      <w:r w:rsidRPr="00FD7A58">
        <w:rPr>
          <w:rFonts w:ascii="Times New Roman" w:hAnsi="Times New Roman" w:cs="Times New Roman"/>
        </w:rPr>
        <w:lastRenderedPageBreak/>
        <w:t xml:space="preserve">pārstāvjiem, lai izprastu un labāk koordinētu pašvaldību darbību izglītības kvalitātes monitoringa un kvalitātes vadības jautājumos. Pēc vizītes OECD </w:t>
      </w:r>
      <w:proofErr w:type="spellStart"/>
      <w:r w:rsidRPr="00FD7A58">
        <w:rPr>
          <w:rFonts w:ascii="Times New Roman" w:hAnsi="Times New Roman" w:cs="Times New Roman"/>
        </w:rPr>
        <w:t>iesnieda</w:t>
      </w:r>
      <w:proofErr w:type="spellEnd"/>
      <w:r w:rsidRPr="00FD7A58">
        <w:rPr>
          <w:rFonts w:ascii="Times New Roman" w:hAnsi="Times New Roman" w:cs="Times New Roman"/>
        </w:rPr>
        <w:t xml:space="preserve"> IZM vēstuli ar ieteikumiem par visu augstāk minēto jomu pilnveidi.</w:t>
      </w:r>
    </w:p>
    <w:p w14:paraId="541A218A" w14:textId="3B3EA9BA" w:rsidR="005D767A" w:rsidRPr="00FD7A58" w:rsidRDefault="005D767A" w:rsidP="00474701">
      <w:pPr>
        <w:spacing w:after="80" w:line="264" w:lineRule="auto"/>
        <w:jc w:val="both"/>
        <w:rPr>
          <w:rFonts w:ascii="Times New Roman" w:hAnsi="Times New Roman" w:cs="Times New Roman"/>
          <w:shd w:val="clear" w:color="auto" w:fill="FFFFFF"/>
        </w:rPr>
      </w:pPr>
      <w:r w:rsidRPr="00FD7A58">
        <w:rPr>
          <w:rFonts w:ascii="Times New Roman" w:hAnsi="Times New Roman" w:cs="Times New Roman"/>
          <w:color w:val="212529"/>
          <w:shd w:val="clear" w:color="auto" w:fill="FFFFFF"/>
        </w:rPr>
        <w:t xml:space="preserve">OECD ekspertu iesaiste noslēgsies 2023. gada jūnijā, līdz ar viņu novērtējuma ziņojuma par pētījumu </w:t>
      </w:r>
      <w:r w:rsidRPr="00FD7A58">
        <w:rPr>
          <w:rFonts w:ascii="Times New Roman" w:hAnsi="Times New Roman" w:cs="Times New Roman"/>
          <w:shd w:val="clear" w:color="auto" w:fill="FFFFFF"/>
        </w:rPr>
        <w:t>“</w:t>
      </w:r>
      <w:r w:rsidRPr="00FD7A58">
        <w:rPr>
          <w:rFonts w:ascii="Times New Roman" w:hAnsi="Times New Roman" w:cs="Times New Roman"/>
        </w:rPr>
        <w:t>Modelis un instruments pieejas skola kā mācīšanās organizācija īstenošanas atbalstam izglītības iestādēs</w:t>
      </w:r>
      <w:r w:rsidRPr="00FD7A58">
        <w:rPr>
          <w:rFonts w:ascii="Times New Roman" w:hAnsi="Times New Roman" w:cs="Times New Roman"/>
          <w:shd w:val="clear" w:color="auto" w:fill="FFFFFF"/>
        </w:rPr>
        <w:t>” iesniegšanu.</w:t>
      </w:r>
    </w:p>
    <w:p w14:paraId="09858114" w14:textId="135E1F7B" w:rsidR="005913E3" w:rsidRPr="00FD7A58" w:rsidRDefault="00FD7A58" w:rsidP="00474701">
      <w:pPr>
        <w:spacing w:after="80" w:line="264" w:lineRule="auto"/>
        <w:jc w:val="both"/>
        <w:rPr>
          <w:rFonts w:ascii="Times New Roman" w:hAnsi="Times New Roman" w:cs="Times New Roman"/>
          <w:b/>
        </w:rPr>
      </w:pPr>
      <w:r w:rsidRPr="00FD7A58">
        <w:rPr>
          <w:rFonts w:ascii="Times New Roman" w:hAnsi="Times New Roman" w:cs="Times New Roman"/>
          <w:b/>
        </w:rPr>
        <w:br/>
      </w:r>
      <w:r w:rsidR="005913E3" w:rsidRPr="00FD7A58">
        <w:rPr>
          <w:rFonts w:ascii="Times New Roman" w:hAnsi="Times New Roman" w:cs="Times New Roman"/>
          <w:b/>
        </w:rPr>
        <w:t xml:space="preserve">Atbalsts </w:t>
      </w:r>
      <w:proofErr w:type="spellStart"/>
      <w:r w:rsidR="005913E3" w:rsidRPr="00FD7A58">
        <w:rPr>
          <w:rFonts w:ascii="Times New Roman" w:hAnsi="Times New Roman" w:cs="Times New Roman"/>
          <w:b/>
        </w:rPr>
        <w:t>Barnahus</w:t>
      </w:r>
      <w:proofErr w:type="spellEnd"/>
      <w:r w:rsidR="005913E3" w:rsidRPr="00FD7A58">
        <w:rPr>
          <w:rFonts w:ascii="Times New Roman" w:hAnsi="Times New Roman" w:cs="Times New Roman"/>
          <w:b/>
        </w:rPr>
        <w:t xml:space="preserve"> (Bērnu mājas) ieviešanai Latvijā</w:t>
      </w:r>
    </w:p>
    <w:p w14:paraId="61B59CDA" w14:textId="1590197D" w:rsidR="005913E3" w:rsidRPr="00FD7A58" w:rsidRDefault="005913E3" w:rsidP="00474701">
      <w:pPr>
        <w:spacing w:after="80" w:line="264" w:lineRule="auto"/>
        <w:jc w:val="both"/>
        <w:rPr>
          <w:rFonts w:ascii="Times New Roman" w:hAnsi="Times New Roman" w:cs="Times New Roman"/>
        </w:rPr>
      </w:pPr>
      <w:r w:rsidRPr="00FD7A58">
        <w:rPr>
          <w:rFonts w:ascii="Times New Roman" w:hAnsi="Times New Roman" w:cs="Times New Roman"/>
        </w:rPr>
        <w:t xml:space="preserve">Eiropas Ekonomikas zonas (EEZ) finanšu instrumenta 2014.-2021. gada periodam programmas "Starptautiskā policijas sadarbība un noziedzības apkarošana" Labklājības ministrijas īstenotā projekta “Atbalsts </w:t>
      </w:r>
      <w:proofErr w:type="spellStart"/>
      <w:r w:rsidRPr="00FD7A58">
        <w:rPr>
          <w:rFonts w:ascii="Times New Roman" w:hAnsi="Times New Roman" w:cs="Times New Roman"/>
        </w:rPr>
        <w:t>Barnahus</w:t>
      </w:r>
      <w:proofErr w:type="spellEnd"/>
      <w:r w:rsidRPr="00FD7A58">
        <w:rPr>
          <w:rFonts w:ascii="Times New Roman" w:hAnsi="Times New Roman" w:cs="Times New Roman"/>
        </w:rPr>
        <w:t xml:space="preserve"> (Bērnu mājas) ieviešanai Latvijā” ietvaros OECD ir  </w:t>
      </w:r>
      <w:r w:rsidR="00171DCC" w:rsidRPr="00FD7A58">
        <w:rPr>
          <w:rFonts w:ascii="Times New Roman" w:hAnsi="Times New Roman" w:cs="Times New Roman"/>
        </w:rPr>
        <w:t>piesaistīta</w:t>
      </w:r>
      <w:r w:rsidRPr="00FD7A58">
        <w:rPr>
          <w:rFonts w:ascii="Times New Roman" w:hAnsi="Times New Roman" w:cs="Times New Roman"/>
        </w:rPr>
        <w:t xml:space="preserve"> izvērtējumam par to, kā tiek i</w:t>
      </w:r>
      <w:r w:rsidR="00931685" w:rsidRPr="00FD7A58">
        <w:rPr>
          <w:rFonts w:ascii="Times New Roman" w:hAnsi="Times New Roman" w:cs="Times New Roman"/>
        </w:rPr>
        <w:t>evērotas no vardarbības cietušo</w:t>
      </w:r>
      <w:r w:rsidRPr="00FD7A58">
        <w:rPr>
          <w:rFonts w:ascii="Times New Roman" w:hAnsi="Times New Roman" w:cs="Times New Roman"/>
        </w:rPr>
        <w:t xml:space="preserve"> bērnu un viņu ģimeņu</w:t>
      </w:r>
      <w:r w:rsidR="00931685" w:rsidRPr="00FD7A58">
        <w:rPr>
          <w:rFonts w:ascii="Times New Roman" w:hAnsi="Times New Roman" w:cs="Times New Roman"/>
        </w:rPr>
        <w:t xml:space="preserve"> tiesības un intereses katrā no sistēmas</w:t>
      </w:r>
      <w:r w:rsidRPr="00FD7A58">
        <w:rPr>
          <w:rFonts w:ascii="Times New Roman" w:hAnsi="Times New Roman" w:cs="Times New Roman"/>
        </w:rPr>
        <w:t xml:space="preserve"> posmiem gan attiecībā uz sniegtajiem pakalpojumiem un atbalstu, gan pieeju taisnīgai tiesai. Vienlaicīgi, tiks veikts arī izmaksu efektivitātes izvērtējums un analīze saistībā ar pakalpojuma sniegšanu un </w:t>
      </w:r>
      <w:proofErr w:type="spellStart"/>
      <w:r w:rsidR="00171DCC" w:rsidRPr="00FD7A58">
        <w:rPr>
          <w:rFonts w:ascii="Times New Roman" w:hAnsi="Times New Roman" w:cs="Times New Roman"/>
        </w:rPr>
        <w:t>Barnhaus</w:t>
      </w:r>
      <w:proofErr w:type="spellEnd"/>
      <w:r w:rsidRPr="00FD7A58">
        <w:rPr>
          <w:rFonts w:ascii="Times New Roman" w:hAnsi="Times New Roman" w:cs="Times New Roman"/>
        </w:rPr>
        <w:t xml:space="preserve"> modeļa ieviešanu. Līgums ar Labklājības ministriju noslēgts 2021. gada 28. jūnijā. </w:t>
      </w:r>
    </w:p>
    <w:p w14:paraId="0F4F4711" w14:textId="5205CC0D" w:rsidR="005913E3" w:rsidRPr="00FD7A58" w:rsidRDefault="005913E3" w:rsidP="00474701">
      <w:pPr>
        <w:spacing w:after="80" w:line="264" w:lineRule="auto"/>
        <w:jc w:val="both"/>
        <w:rPr>
          <w:rFonts w:ascii="Times New Roman" w:hAnsi="Times New Roman" w:cs="Times New Roman"/>
        </w:rPr>
      </w:pPr>
      <w:r w:rsidRPr="00FD7A58">
        <w:rPr>
          <w:rFonts w:ascii="Times New Roman" w:hAnsi="Times New Roman" w:cs="Times New Roman"/>
        </w:rPr>
        <w:t xml:space="preserve">Laika posmā no 2021. gada jūlija līdz 2022. gada jūlijam attālinātā formātā </w:t>
      </w:r>
      <w:r w:rsidR="000D2B87" w:rsidRPr="00FD7A58">
        <w:rPr>
          <w:rFonts w:ascii="Times New Roman" w:hAnsi="Times New Roman" w:cs="Times New Roman"/>
        </w:rPr>
        <w:t>tika</w:t>
      </w:r>
      <w:r w:rsidRPr="00FD7A58">
        <w:rPr>
          <w:rFonts w:ascii="Times New Roman" w:hAnsi="Times New Roman" w:cs="Times New Roman"/>
        </w:rPr>
        <w:t xml:space="preserve"> noorganizēta apjomīgas informācijas apkopošana un notikušas vairāk nekā 35 intervijas ar dažādu jomu speciālistiem, kas strādā bērnu tiesību aizsardzības jomā. Pieprasīti un saņemti dati no dažādām valsts un nevalstiskajām organizācijām. </w:t>
      </w:r>
    </w:p>
    <w:p w14:paraId="6F6611EB" w14:textId="5B201DA6" w:rsidR="005913E3" w:rsidRPr="00FD7A58" w:rsidRDefault="00FD7A58" w:rsidP="00474701">
      <w:pPr>
        <w:spacing w:after="80" w:line="264" w:lineRule="auto"/>
        <w:jc w:val="both"/>
        <w:rPr>
          <w:rFonts w:ascii="Times New Roman" w:hAnsi="Times New Roman" w:cs="Times New Roman"/>
          <w:b/>
        </w:rPr>
      </w:pPr>
      <w:r w:rsidRPr="00FD7A58">
        <w:rPr>
          <w:rFonts w:ascii="Times New Roman" w:hAnsi="Times New Roman" w:cs="Times New Roman"/>
          <w:b/>
        </w:rPr>
        <w:br/>
      </w:r>
      <w:r w:rsidR="005913E3" w:rsidRPr="00FD7A58">
        <w:rPr>
          <w:rFonts w:ascii="Times New Roman" w:hAnsi="Times New Roman" w:cs="Times New Roman"/>
          <w:b/>
        </w:rPr>
        <w:t>Latvijas Nodarbinātības valsts aģentūras digitālo sistēmu modernizācija</w:t>
      </w:r>
    </w:p>
    <w:p w14:paraId="39CA4DCC" w14:textId="7BC0860D" w:rsidR="005913E3" w:rsidRPr="00FD7A58" w:rsidRDefault="005913E3" w:rsidP="00474701">
      <w:pPr>
        <w:spacing w:after="80" w:line="264" w:lineRule="auto"/>
        <w:jc w:val="both"/>
        <w:rPr>
          <w:rFonts w:ascii="Times New Roman" w:hAnsi="Times New Roman" w:cs="Times New Roman"/>
        </w:rPr>
      </w:pPr>
      <w:r w:rsidRPr="00FD7A58">
        <w:rPr>
          <w:rFonts w:ascii="Times New Roman" w:hAnsi="Times New Roman" w:cs="Times New Roman"/>
        </w:rPr>
        <w:t xml:space="preserve">Sadarbības projekts ar OECD </w:t>
      </w:r>
      <w:r w:rsidR="007363AB" w:rsidRPr="00FD7A58">
        <w:rPr>
          <w:rFonts w:ascii="Times New Roman" w:hAnsi="Times New Roman" w:cs="Times New Roman"/>
        </w:rPr>
        <w:t xml:space="preserve">tapis </w:t>
      </w:r>
      <w:r w:rsidRPr="00FD7A58">
        <w:rPr>
          <w:rFonts w:ascii="Times New Roman" w:hAnsi="Times New Roman" w:cs="Times New Roman"/>
        </w:rPr>
        <w:t>Eiropas Komisijas</w:t>
      </w:r>
      <w:r w:rsidR="007363AB" w:rsidRPr="00FD7A58">
        <w:rPr>
          <w:rFonts w:ascii="Times New Roman" w:hAnsi="Times New Roman" w:cs="Times New Roman"/>
        </w:rPr>
        <w:t xml:space="preserve"> (EK)</w:t>
      </w:r>
      <w:r w:rsidR="00FC60B7" w:rsidRPr="00FD7A58">
        <w:rPr>
          <w:rFonts w:ascii="Times New Roman" w:hAnsi="Times New Roman" w:cs="Times New Roman"/>
        </w:rPr>
        <w:t xml:space="preserve"> programmas </w:t>
      </w:r>
      <w:r w:rsidR="00475D8E" w:rsidRPr="00FD7A58">
        <w:rPr>
          <w:rFonts w:ascii="Times New Roman" w:hAnsi="Times New Roman" w:cs="Times New Roman"/>
        </w:rPr>
        <w:t>“Tehniskā atbalsta instruments” (</w:t>
      </w:r>
      <w:proofErr w:type="spellStart"/>
      <w:r w:rsidRPr="00FD7A58">
        <w:rPr>
          <w:rFonts w:ascii="Times New Roman" w:hAnsi="Times New Roman" w:cs="Times New Roman"/>
          <w:i/>
        </w:rPr>
        <w:t>Technical</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Support</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Instrument</w:t>
      </w:r>
      <w:proofErr w:type="spellEnd"/>
      <w:r w:rsidRPr="00FD7A58">
        <w:rPr>
          <w:rFonts w:ascii="Times New Roman" w:hAnsi="Times New Roman" w:cs="Times New Roman"/>
          <w:i/>
        </w:rPr>
        <w:t xml:space="preserve"> </w:t>
      </w:r>
      <w:r w:rsidR="00D13419" w:rsidRPr="00FD7A58">
        <w:rPr>
          <w:rFonts w:ascii="Times New Roman" w:hAnsi="Times New Roman" w:cs="Times New Roman"/>
          <w:iCs/>
        </w:rPr>
        <w:t xml:space="preserve">– </w:t>
      </w:r>
      <w:r w:rsidRPr="00FD7A58">
        <w:rPr>
          <w:rFonts w:ascii="Times New Roman" w:hAnsi="Times New Roman" w:cs="Times New Roman"/>
        </w:rPr>
        <w:t>TSI</w:t>
      </w:r>
      <w:r w:rsidR="00475D8E" w:rsidRPr="00FD7A58">
        <w:rPr>
          <w:rFonts w:ascii="Times New Roman" w:hAnsi="Times New Roman" w:cs="Times New Roman"/>
        </w:rPr>
        <w:t>)</w:t>
      </w:r>
      <w:r w:rsidRPr="00FD7A58">
        <w:rPr>
          <w:rFonts w:ascii="Times New Roman" w:hAnsi="Times New Roman" w:cs="Times New Roman"/>
        </w:rPr>
        <w:t xml:space="preserve"> ietvaros</w:t>
      </w:r>
      <w:r w:rsidR="007363AB" w:rsidRPr="00FD7A58">
        <w:rPr>
          <w:rFonts w:ascii="Times New Roman" w:hAnsi="Times New Roman" w:cs="Times New Roman"/>
        </w:rPr>
        <w:t xml:space="preserve">. </w:t>
      </w:r>
      <w:r w:rsidRPr="00FD7A58">
        <w:rPr>
          <w:rFonts w:ascii="Times New Roman" w:hAnsi="Times New Roman" w:cs="Times New Roman"/>
        </w:rPr>
        <w:t xml:space="preserve">Projekta mērķis ir </w:t>
      </w:r>
      <w:r w:rsidR="00171DCC" w:rsidRPr="00FD7A58">
        <w:rPr>
          <w:rFonts w:ascii="Times New Roman" w:hAnsi="Times New Roman" w:cs="Times New Roman"/>
        </w:rPr>
        <w:t>Nodarbinātības valsts aģentūras (NVA)</w:t>
      </w:r>
      <w:r w:rsidRPr="00FD7A58">
        <w:rPr>
          <w:rFonts w:ascii="Times New Roman" w:hAnsi="Times New Roman" w:cs="Times New Roman"/>
        </w:rPr>
        <w:t xml:space="preserve"> darbības pilnveidošana, kā arī jaunu informācijas tehnoloģiju, digitalizācijas, kā arī mākslīgā intelekta rīku ieviešanas iespēju NVA darbā izpēte un pakalpojumu pilnveide, lai darbiniekiem cita starpā būtu iespēja veltīt vairāk laika tiem klientiem, kas saskaras ar nozīmīgākiem darba tirgus šķēršļiem. Tālākai NVA procesu un pakalpojum</w:t>
      </w:r>
      <w:r w:rsidR="005C44B1" w:rsidRPr="00FD7A58">
        <w:rPr>
          <w:rFonts w:ascii="Times New Roman" w:hAnsi="Times New Roman" w:cs="Times New Roman"/>
        </w:rPr>
        <w:t>u digitalizācijai ir potenciāls</w:t>
      </w:r>
      <w:r w:rsidRPr="00FD7A58">
        <w:rPr>
          <w:rFonts w:ascii="Times New Roman" w:hAnsi="Times New Roman" w:cs="Times New Roman"/>
        </w:rPr>
        <w:t xml:space="preserve"> uzlabot klientu sasniegšanu, pilnveidojot saziņas kanālus, kā arī padarīt efektīvāku un rezultatīvāku nodarbinātības pakalpojumu sniegšanu, vienlaikus turpinot atbalstīt uz pierādījumiem balstītu lēmumu pieņemšanu darba tirgus politikā.</w:t>
      </w:r>
    </w:p>
    <w:p w14:paraId="21175477" w14:textId="77777777" w:rsidR="005913E3" w:rsidRPr="00FD7A58" w:rsidRDefault="005913E3" w:rsidP="00474701">
      <w:pPr>
        <w:spacing w:after="80" w:line="264" w:lineRule="auto"/>
        <w:jc w:val="both"/>
        <w:rPr>
          <w:rFonts w:ascii="Times New Roman" w:hAnsi="Times New Roman" w:cs="Times New Roman"/>
        </w:rPr>
      </w:pPr>
      <w:r w:rsidRPr="00FD7A58">
        <w:rPr>
          <w:rFonts w:ascii="Times New Roman" w:hAnsi="Times New Roman" w:cs="Times New Roman"/>
        </w:rPr>
        <w:t xml:space="preserve">Galvenie projekta uzdevumi ir izstrādāt vai pielāgot: i) instrumentus, kas identificē cilvēkus, kuriem nepieciešams NVA atbalsts, un kas palīdz sniegt atbalstu (darba meklētāja profilēšanas rīki, profilēšanas rīki cilvēkiem, kas var zaudēt darbu); </w:t>
      </w:r>
      <w:proofErr w:type="spellStart"/>
      <w:r w:rsidRPr="00FD7A58">
        <w:rPr>
          <w:rFonts w:ascii="Times New Roman" w:hAnsi="Times New Roman" w:cs="Times New Roman"/>
        </w:rPr>
        <w:t>ii</w:t>
      </w:r>
      <w:proofErr w:type="spellEnd"/>
      <w:r w:rsidRPr="00FD7A58">
        <w:rPr>
          <w:rFonts w:ascii="Times New Roman" w:hAnsi="Times New Roman" w:cs="Times New Roman"/>
        </w:rPr>
        <w:t xml:space="preserve">) rīkus, kas palīdz identificēt prasmju trūkumu un palīdz mācību programmu atlasē; </w:t>
      </w:r>
      <w:proofErr w:type="spellStart"/>
      <w:r w:rsidRPr="00FD7A58">
        <w:rPr>
          <w:rFonts w:ascii="Times New Roman" w:hAnsi="Times New Roman" w:cs="Times New Roman"/>
        </w:rPr>
        <w:t>iii</w:t>
      </w:r>
      <w:proofErr w:type="spellEnd"/>
      <w:r w:rsidRPr="00FD7A58">
        <w:rPr>
          <w:rFonts w:ascii="Times New Roman" w:hAnsi="Times New Roman" w:cs="Times New Roman"/>
        </w:rPr>
        <w:t xml:space="preserve">) rīkus, kas palīdz salāgot darba meklētājus un vakances; </w:t>
      </w:r>
      <w:proofErr w:type="spellStart"/>
      <w:r w:rsidRPr="00FD7A58">
        <w:rPr>
          <w:rFonts w:ascii="Times New Roman" w:hAnsi="Times New Roman" w:cs="Times New Roman"/>
        </w:rPr>
        <w:t>iv</w:t>
      </w:r>
      <w:proofErr w:type="spellEnd"/>
      <w:r w:rsidRPr="00FD7A58">
        <w:rPr>
          <w:rFonts w:ascii="Times New Roman" w:hAnsi="Times New Roman" w:cs="Times New Roman"/>
        </w:rPr>
        <w:t>) kā arī datu pārvaldības un vizualizācijas risinājumus aktīvās darba tirgus politikas pasākumu uzraudzībai un novērtēšanai.</w:t>
      </w:r>
    </w:p>
    <w:p w14:paraId="1226AA6B" w14:textId="41C9939A" w:rsidR="00A62BE2" w:rsidRPr="00FD7A58" w:rsidRDefault="004822A0" w:rsidP="00474701">
      <w:pPr>
        <w:spacing w:after="80" w:line="264" w:lineRule="auto"/>
        <w:jc w:val="both"/>
        <w:rPr>
          <w:rFonts w:ascii="Times New Roman" w:hAnsi="Times New Roman" w:cs="Times New Roman"/>
        </w:rPr>
      </w:pPr>
      <w:r w:rsidRPr="00FD7A58">
        <w:rPr>
          <w:rFonts w:ascii="Times New Roman" w:hAnsi="Times New Roman" w:cs="Times New Roman"/>
        </w:rPr>
        <w:t>Projekta uzsākšanas tiešsaistes sanāksme notika 2022. gada 8.septembrī.</w:t>
      </w:r>
    </w:p>
    <w:p w14:paraId="6D3049EB" w14:textId="1101B069" w:rsidR="00A62BE2" w:rsidRPr="00FD7A58" w:rsidRDefault="00A62BE2" w:rsidP="00474701">
      <w:pPr>
        <w:spacing w:after="80" w:line="264" w:lineRule="auto"/>
        <w:jc w:val="both"/>
        <w:rPr>
          <w:rFonts w:ascii="Times New Roman" w:hAnsi="Times New Roman" w:cs="Times New Roman"/>
        </w:rPr>
      </w:pPr>
    </w:p>
    <w:p w14:paraId="08D95D01" w14:textId="44A40D51" w:rsidR="00474701" w:rsidRPr="00FD7A58" w:rsidRDefault="00474701" w:rsidP="00474701">
      <w:pPr>
        <w:spacing w:after="80" w:line="264" w:lineRule="auto"/>
        <w:jc w:val="both"/>
        <w:rPr>
          <w:rFonts w:ascii="Times New Roman" w:hAnsi="Times New Roman" w:cs="Times New Roman"/>
        </w:rPr>
      </w:pPr>
    </w:p>
    <w:p w14:paraId="649FB750" w14:textId="348A4C6D" w:rsidR="00474701" w:rsidRPr="00FD7A58" w:rsidRDefault="00474701" w:rsidP="00474701">
      <w:pPr>
        <w:spacing w:after="80" w:line="264" w:lineRule="auto"/>
        <w:jc w:val="both"/>
        <w:rPr>
          <w:rFonts w:ascii="Times New Roman" w:hAnsi="Times New Roman" w:cs="Times New Roman"/>
        </w:rPr>
      </w:pPr>
    </w:p>
    <w:p w14:paraId="0EE0167D" w14:textId="77777777" w:rsidR="00FD7A58" w:rsidRDefault="00FD7A58" w:rsidP="00474701">
      <w:pPr>
        <w:spacing w:after="80" w:line="264" w:lineRule="auto"/>
        <w:jc w:val="both"/>
        <w:rPr>
          <w:rFonts w:ascii="Times New Roman" w:hAnsi="Times New Roman" w:cs="Times New Roman"/>
        </w:rPr>
      </w:pPr>
    </w:p>
    <w:p w14:paraId="3DA7B668" w14:textId="77777777" w:rsidR="00FD7A58" w:rsidRDefault="00C002A7" w:rsidP="00FD7A58">
      <w:pPr>
        <w:spacing w:before="240" w:after="80" w:line="264" w:lineRule="auto"/>
        <w:jc w:val="both"/>
        <w:rPr>
          <w:rFonts w:ascii="Times New Roman" w:hAnsi="Times New Roman" w:cs="Times New Roman"/>
          <w:b/>
          <w:sz w:val="28"/>
        </w:rPr>
      </w:pPr>
      <w:r w:rsidRPr="00FD7A58">
        <w:rPr>
          <w:rFonts w:ascii="Times New Roman" w:hAnsi="Times New Roman" w:cs="Times New Roman"/>
          <w:b/>
          <w:sz w:val="28"/>
        </w:rPr>
        <w:lastRenderedPageBreak/>
        <w:t xml:space="preserve">IV Latvijas piedalīšanās OECD apskatos, pētījumos un politikas iniciatīvu projektos </w:t>
      </w:r>
    </w:p>
    <w:p w14:paraId="3BB268E8" w14:textId="68166182" w:rsidR="00FA3D9F" w:rsidRPr="00FD7A58" w:rsidRDefault="00EA1B33" w:rsidP="00FD7A58">
      <w:pPr>
        <w:spacing w:before="240" w:after="80" w:line="264" w:lineRule="auto"/>
        <w:jc w:val="both"/>
        <w:rPr>
          <w:rFonts w:ascii="Times New Roman" w:hAnsi="Times New Roman" w:cs="Times New Roman"/>
          <w:b/>
          <w:sz w:val="28"/>
        </w:rPr>
      </w:pPr>
      <w:r w:rsidRPr="00FD7A58">
        <w:rPr>
          <w:rFonts w:ascii="Times New Roman" w:hAnsi="Times New Roman" w:cs="Times New Roman"/>
          <w:b/>
          <w:bCs/>
          <w:iCs/>
          <w:u w:val="single"/>
        </w:rPr>
        <w:t>Regulatīvā politika</w:t>
      </w:r>
    </w:p>
    <w:p w14:paraId="466F5E8D" w14:textId="6C4CE939" w:rsidR="00FA3D9F" w:rsidRPr="00FD7A58" w:rsidRDefault="00FA3D9F" w:rsidP="00474701">
      <w:pPr>
        <w:pStyle w:val="ListParagraph"/>
        <w:numPr>
          <w:ilvl w:val="0"/>
          <w:numId w:val="15"/>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2021. gada oktobrī tika publicēts "Regulatīvās politikas pārskats 2021" </w:t>
      </w:r>
      <w:r w:rsidRPr="00FD7A58">
        <w:rPr>
          <w:rFonts w:ascii="Times New Roman" w:hAnsi="Times New Roman" w:cs="Times New Roman"/>
          <w:i/>
        </w:rPr>
        <w:t xml:space="preserve">(OECD </w:t>
      </w:r>
      <w:proofErr w:type="spellStart"/>
      <w:r w:rsidRPr="00FD7A58">
        <w:rPr>
          <w:rFonts w:ascii="Times New Roman" w:hAnsi="Times New Roman" w:cs="Times New Roman"/>
          <w:i/>
        </w:rPr>
        <w:t>Regulatory</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Policy</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Outlook</w:t>
      </w:r>
      <w:proofErr w:type="spellEnd"/>
      <w:r w:rsidRPr="00FD7A58">
        <w:rPr>
          <w:rFonts w:ascii="Times New Roman" w:hAnsi="Times New Roman" w:cs="Times New Roman"/>
          <w:i/>
        </w:rPr>
        <w:t xml:space="preserve"> 2021</w:t>
      </w:r>
      <w:r w:rsidR="00A45882" w:rsidRPr="00FD7A58">
        <w:rPr>
          <w:rStyle w:val="FootnoteReference"/>
          <w:rFonts w:ascii="Times New Roman" w:hAnsi="Times New Roman" w:cs="Times New Roman"/>
          <w:i/>
        </w:rPr>
        <w:footnoteReference w:id="3"/>
      </w:r>
      <w:r w:rsidRPr="00FD7A58">
        <w:rPr>
          <w:rFonts w:ascii="Times New Roman" w:hAnsi="Times New Roman" w:cs="Times New Roman"/>
          <w:i/>
        </w:rPr>
        <w:t>),</w:t>
      </w:r>
      <w:r w:rsidRPr="00FD7A58">
        <w:rPr>
          <w:rFonts w:ascii="Times New Roman" w:hAnsi="Times New Roman" w:cs="Times New Roman"/>
        </w:rPr>
        <w:t xml:space="preserve"> kurā tiek aplūkots, kā dalībvalstis ir ieviesušas OECD 2012. gada Ieteikumus par regulatīvo politiku un pārvaldību. </w:t>
      </w:r>
      <w:r w:rsidR="002E0F93" w:rsidRPr="00FD7A58">
        <w:rPr>
          <w:rFonts w:ascii="Times New Roman" w:hAnsi="Times New Roman" w:cs="Times New Roman"/>
        </w:rPr>
        <w:t xml:space="preserve">Dati </w:t>
      </w:r>
      <w:r w:rsidRPr="00FD7A58">
        <w:rPr>
          <w:rFonts w:ascii="Times New Roman" w:hAnsi="Times New Roman" w:cs="Times New Roman"/>
        </w:rPr>
        <w:t>pārskata sagatavošanai tika sniegti pirms 2021. gada jūlija.</w:t>
      </w:r>
      <w:r w:rsidR="002E0F93" w:rsidRPr="00FD7A58">
        <w:rPr>
          <w:rFonts w:ascii="Times New Roman" w:hAnsi="Times New Roman" w:cs="Times New Roman"/>
        </w:rPr>
        <w:t xml:space="preserve"> </w:t>
      </w:r>
      <w:r w:rsidRPr="00FD7A58">
        <w:rPr>
          <w:rFonts w:ascii="Times New Roman" w:hAnsi="Times New Roman" w:cs="Times New Roman"/>
          <w:bCs/>
        </w:rPr>
        <w:t>Salīdzinot ar iepriekšējā pārskata rezultātiem, kas tika publicēti 2018. gadā, Latvijas rezultāti ir būtiski uzlabojušies.</w:t>
      </w:r>
      <w:r w:rsidRPr="00FD7A58">
        <w:rPr>
          <w:rFonts w:ascii="Times New Roman" w:hAnsi="Times New Roman" w:cs="Times New Roman"/>
        </w:rPr>
        <w:t xml:space="preserve"> Tas saistāms ar to, ka pēc 2018. gada pārskata publicēšanas Latvija ir ņēmusi vērā vairākus tajā ietvertos secinājumus, kā arī 2021. gada pārskata sagatavošanai tika iegūti kvalitatīvāki dati.</w:t>
      </w:r>
    </w:p>
    <w:p w14:paraId="398B31FF" w14:textId="0642CE8F" w:rsidR="00EA1B33" w:rsidRPr="00FD7A58" w:rsidRDefault="00FA3D9F" w:rsidP="00474701">
      <w:pPr>
        <w:pStyle w:val="ListParagraph"/>
        <w:numPr>
          <w:ilvl w:val="0"/>
          <w:numId w:val="15"/>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2022. gada jūnijā tika publicēts pārskats "Labāka regulatīvā prakse Eiropas Savienībā 2022" </w:t>
      </w:r>
      <w:r w:rsidRPr="00FD7A58">
        <w:rPr>
          <w:rFonts w:ascii="Times New Roman" w:hAnsi="Times New Roman" w:cs="Times New Roman"/>
          <w:i/>
        </w:rPr>
        <w:t>(</w:t>
      </w:r>
      <w:proofErr w:type="spellStart"/>
      <w:r w:rsidRPr="00FD7A58">
        <w:rPr>
          <w:rFonts w:ascii="Times New Roman" w:hAnsi="Times New Roman" w:cs="Times New Roman"/>
          <w:i/>
        </w:rPr>
        <w:t>Better</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Regulation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Practices</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Across</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European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Union</w:t>
      </w:r>
      <w:proofErr w:type="spellEnd"/>
      <w:r w:rsidRPr="00FD7A58">
        <w:rPr>
          <w:rFonts w:ascii="Times New Roman" w:hAnsi="Times New Roman" w:cs="Times New Roman"/>
          <w:i/>
        </w:rPr>
        <w:t xml:space="preserve"> 2022</w:t>
      </w:r>
      <w:r w:rsidR="00A45882" w:rsidRPr="00FD7A58">
        <w:rPr>
          <w:rStyle w:val="FootnoteReference"/>
          <w:rFonts w:ascii="Times New Roman" w:hAnsi="Times New Roman" w:cs="Times New Roman"/>
          <w:i/>
        </w:rPr>
        <w:footnoteReference w:id="4"/>
      </w:r>
      <w:r w:rsidRPr="00FD7A58">
        <w:rPr>
          <w:rFonts w:ascii="Times New Roman" w:hAnsi="Times New Roman" w:cs="Times New Roman"/>
          <w:i/>
        </w:rPr>
        <w:t>),</w:t>
      </w:r>
      <w:r w:rsidRPr="00FD7A58">
        <w:rPr>
          <w:rFonts w:ascii="Times New Roman" w:hAnsi="Times New Roman" w:cs="Times New Roman"/>
        </w:rPr>
        <w:t xml:space="preserve"> kurā tiek padziļināti analizēta Eiropas Savienības dalībvalstu regulatīvā politika, tiesību aktu un politikas plānošanas dokumentu izstrādes un pieņemšanas mehānismi, kā arī starptautiskā sadarbība regulatīvās politikas jomā. Pārskata sagatavošanā primāri tika izmantoti dati, kurus OECD izmantoja iepriekš minētā "Regulatīvās politikas pārskata 2021" sagatavošanā, kā arī pēc OECD aicinājuma</w:t>
      </w:r>
      <w:r w:rsidR="00EA1B33" w:rsidRPr="00FD7A58">
        <w:rPr>
          <w:rFonts w:ascii="Times New Roman" w:hAnsi="Times New Roman" w:cs="Times New Roman"/>
        </w:rPr>
        <w:t xml:space="preserve"> </w:t>
      </w:r>
      <w:r w:rsidRPr="00FD7A58">
        <w:rPr>
          <w:rFonts w:ascii="Times New Roman" w:hAnsi="Times New Roman" w:cs="Times New Roman"/>
        </w:rPr>
        <w:t>tika sniegta papildus informācija, tai skaitā piemēri un paskaidrojoši komentāri. Salīdzinot ar iepriekšējā pārskata rezultātiem, kas tika publicēti 2019. gadā, arī šajā pārskatā Latvijas rezultāti ir būtiski uzlabojušies (piemēram, ir labāka izpratne par regulējuma ietekmes izvērtējuma veikšanu).</w:t>
      </w:r>
    </w:p>
    <w:p w14:paraId="6E8A6175" w14:textId="4DC9AC88" w:rsidR="00A620E2" w:rsidRPr="00FD7A58" w:rsidRDefault="004C6703" w:rsidP="00474701">
      <w:pPr>
        <w:spacing w:after="80" w:line="264" w:lineRule="auto"/>
        <w:jc w:val="both"/>
        <w:rPr>
          <w:rFonts w:ascii="Times New Roman" w:hAnsi="Times New Roman" w:cs="Times New Roman"/>
          <w:b/>
        </w:rPr>
      </w:pPr>
      <w:r w:rsidRPr="00FD7A58">
        <w:rPr>
          <w:rFonts w:ascii="Times New Roman" w:hAnsi="Times New Roman" w:cs="Times New Roman"/>
          <w:b/>
          <w:u w:val="single"/>
        </w:rPr>
        <w:t>Ekonomika</w:t>
      </w:r>
    </w:p>
    <w:p w14:paraId="2C09D742" w14:textId="18BDB01A" w:rsidR="004C6703" w:rsidRPr="00FD7A58" w:rsidRDefault="004C6703" w:rsidP="00474701">
      <w:pPr>
        <w:pStyle w:val="ListParagraph"/>
        <w:numPr>
          <w:ilvl w:val="0"/>
          <w:numId w:val="14"/>
        </w:numPr>
        <w:spacing w:after="80" w:line="264" w:lineRule="auto"/>
        <w:contextualSpacing w:val="0"/>
        <w:jc w:val="both"/>
        <w:rPr>
          <w:rFonts w:ascii="Times New Roman" w:hAnsi="Times New Roman" w:cs="Times New Roman"/>
          <w:b/>
        </w:rPr>
      </w:pPr>
      <w:r w:rsidRPr="00FD7A58">
        <w:rPr>
          <w:rFonts w:ascii="Times New Roman" w:hAnsi="Times New Roman" w:cs="Times New Roman"/>
          <w:iCs/>
        </w:rPr>
        <w:t>2022. gada 9. mar</w:t>
      </w:r>
      <w:r w:rsidR="008038FB" w:rsidRPr="00FD7A58">
        <w:rPr>
          <w:rFonts w:ascii="Times New Roman" w:hAnsi="Times New Roman" w:cs="Times New Roman"/>
          <w:iCs/>
        </w:rPr>
        <w:t xml:space="preserve">tā Rīgā OECD ģenerālsekretārs </w:t>
      </w:r>
      <w:r w:rsidR="008038FB" w:rsidRPr="00FD7A58">
        <w:rPr>
          <w:rFonts w:ascii="Times New Roman" w:hAnsi="Times New Roman" w:cs="Times New Roman"/>
          <w:color w:val="000000"/>
        </w:rPr>
        <w:t>Matiass</w:t>
      </w:r>
      <w:r w:rsidRPr="00FD7A58">
        <w:rPr>
          <w:rFonts w:ascii="Times New Roman" w:hAnsi="Times New Roman" w:cs="Times New Roman"/>
          <w:iCs/>
        </w:rPr>
        <w:t> </w:t>
      </w:r>
      <w:proofErr w:type="spellStart"/>
      <w:r w:rsidRPr="00FD7A58">
        <w:rPr>
          <w:rFonts w:ascii="Times New Roman" w:hAnsi="Times New Roman" w:cs="Times New Roman"/>
          <w:iCs/>
        </w:rPr>
        <w:t>Kormans</w:t>
      </w:r>
      <w:proofErr w:type="spellEnd"/>
      <w:r w:rsidRPr="00FD7A58">
        <w:rPr>
          <w:rFonts w:ascii="Times New Roman" w:hAnsi="Times New Roman" w:cs="Times New Roman"/>
          <w:iCs/>
        </w:rPr>
        <w:t xml:space="preserve"> oficiālā vizītē prezentēja 2022. gada OECD Ekonomikas pārskatu par Latviju.</w:t>
      </w:r>
      <w:r w:rsidR="002E0F93" w:rsidRPr="00FD7A58">
        <w:rPr>
          <w:rFonts w:ascii="Times New Roman" w:hAnsi="Times New Roman" w:cs="Times New Roman"/>
          <w:iCs/>
        </w:rPr>
        <w:t xml:space="preserve"> </w:t>
      </w:r>
      <w:r w:rsidRPr="00FD7A58">
        <w:rPr>
          <w:rFonts w:ascii="Times New Roman" w:hAnsi="Times New Roman" w:cs="Times New Roman"/>
          <w:iCs/>
        </w:rPr>
        <w:t xml:space="preserve">Šādi OECD pārskati tiek publicēti reizi divos gados. 2022. gada Ekonomikas pārskats par Latviju ir jau ceturtais pārskats (pirmais pārskats tika publicēts 2015. gada februārī). </w:t>
      </w:r>
      <w:r w:rsidRPr="00FD7A58">
        <w:rPr>
          <w:rFonts w:ascii="Times New Roman" w:eastAsia="Times New Roman" w:hAnsi="Times New Roman" w:cs="Times New Roman"/>
        </w:rPr>
        <w:t xml:space="preserve">2022. gada Ekonomikas pārskatā par Latviju ir izvērtēta Latvijas ekonomiskā situācija, galveno reformu īstenošanas process, Latvijas tautsaimniecības izaicinājumi un sniegtas rekomendācijas. </w:t>
      </w:r>
      <w:r w:rsidRPr="00FD7A58">
        <w:rPr>
          <w:rFonts w:ascii="Times New Roman" w:hAnsi="Times New Roman" w:cs="Times New Roman"/>
          <w:bCs/>
        </w:rPr>
        <w:t>2022. gada OECD Ekonomikas pārskata rekomendācijas Latvijai skar:</w:t>
      </w:r>
    </w:p>
    <w:p w14:paraId="1093CDBB" w14:textId="77777777" w:rsidR="004C6703" w:rsidRPr="00FD7A58" w:rsidRDefault="004C6703" w:rsidP="00474701">
      <w:pPr>
        <w:pStyle w:val="ListParagraph"/>
        <w:numPr>
          <w:ilvl w:val="0"/>
          <w:numId w:val="49"/>
        </w:numPr>
        <w:spacing w:after="80" w:line="264" w:lineRule="auto"/>
        <w:ind w:left="1170"/>
        <w:contextualSpacing w:val="0"/>
        <w:jc w:val="both"/>
        <w:rPr>
          <w:rFonts w:ascii="Times New Roman" w:hAnsi="Times New Roman" w:cs="Times New Roman"/>
        </w:rPr>
      </w:pPr>
      <w:r w:rsidRPr="00FD7A58">
        <w:rPr>
          <w:rFonts w:ascii="Times New Roman" w:hAnsi="Times New Roman" w:cs="Times New Roman"/>
        </w:rPr>
        <w:t>fiskālo politiku un nodokļu sistēmu;</w:t>
      </w:r>
    </w:p>
    <w:p w14:paraId="11482EBE" w14:textId="77777777" w:rsidR="004C6703" w:rsidRPr="00FD7A58" w:rsidRDefault="004C6703" w:rsidP="00474701">
      <w:pPr>
        <w:pStyle w:val="ListParagraph"/>
        <w:numPr>
          <w:ilvl w:val="0"/>
          <w:numId w:val="49"/>
        </w:numPr>
        <w:spacing w:after="80" w:line="264" w:lineRule="auto"/>
        <w:ind w:left="1170"/>
        <w:contextualSpacing w:val="0"/>
        <w:jc w:val="both"/>
        <w:rPr>
          <w:rFonts w:ascii="Times New Roman" w:hAnsi="Times New Roman" w:cs="Times New Roman"/>
        </w:rPr>
      </w:pPr>
      <w:r w:rsidRPr="00FD7A58">
        <w:rPr>
          <w:rFonts w:ascii="Times New Roman" w:hAnsi="Times New Roman" w:cs="Times New Roman"/>
        </w:rPr>
        <w:t>veselības aprūpi;</w:t>
      </w:r>
    </w:p>
    <w:p w14:paraId="1935DE28" w14:textId="77777777" w:rsidR="004C6703" w:rsidRPr="00FD7A58" w:rsidRDefault="004C6703" w:rsidP="00474701">
      <w:pPr>
        <w:pStyle w:val="ListParagraph"/>
        <w:numPr>
          <w:ilvl w:val="0"/>
          <w:numId w:val="49"/>
        </w:numPr>
        <w:spacing w:after="80" w:line="264" w:lineRule="auto"/>
        <w:ind w:left="1170"/>
        <w:contextualSpacing w:val="0"/>
        <w:jc w:val="both"/>
        <w:rPr>
          <w:rFonts w:ascii="Times New Roman" w:hAnsi="Times New Roman" w:cs="Times New Roman"/>
        </w:rPr>
      </w:pPr>
      <w:r w:rsidRPr="00FD7A58">
        <w:rPr>
          <w:rFonts w:ascii="Times New Roman" w:hAnsi="Times New Roman" w:cs="Times New Roman"/>
        </w:rPr>
        <w:t>sociālās palīdzības sistēmu un pensijas;</w:t>
      </w:r>
    </w:p>
    <w:p w14:paraId="429861AC" w14:textId="77777777" w:rsidR="004C6703" w:rsidRPr="00FD7A58" w:rsidRDefault="004C6703" w:rsidP="00474701">
      <w:pPr>
        <w:pStyle w:val="ListParagraph"/>
        <w:numPr>
          <w:ilvl w:val="0"/>
          <w:numId w:val="49"/>
        </w:numPr>
        <w:spacing w:after="80" w:line="264" w:lineRule="auto"/>
        <w:ind w:left="1170"/>
        <w:contextualSpacing w:val="0"/>
        <w:jc w:val="both"/>
        <w:rPr>
          <w:rFonts w:ascii="Times New Roman" w:hAnsi="Times New Roman" w:cs="Times New Roman"/>
        </w:rPr>
      </w:pPr>
      <w:r w:rsidRPr="00FD7A58">
        <w:rPr>
          <w:rFonts w:ascii="Times New Roman" w:hAnsi="Times New Roman" w:cs="Times New Roman"/>
        </w:rPr>
        <w:t>reģionālās attīstības jautājumus un mājokļu politiku;</w:t>
      </w:r>
    </w:p>
    <w:p w14:paraId="6AE7E5B7" w14:textId="77777777" w:rsidR="004C6703" w:rsidRPr="00FD7A58" w:rsidRDefault="004C6703" w:rsidP="00474701">
      <w:pPr>
        <w:pStyle w:val="ListParagraph"/>
        <w:numPr>
          <w:ilvl w:val="0"/>
          <w:numId w:val="49"/>
        </w:numPr>
        <w:spacing w:after="80" w:line="264" w:lineRule="auto"/>
        <w:ind w:left="1170"/>
        <w:contextualSpacing w:val="0"/>
        <w:jc w:val="both"/>
        <w:rPr>
          <w:rFonts w:ascii="Times New Roman" w:hAnsi="Times New Roman" w:cs="Times New Roman"/>
        </w:rPr>
      </w:pPr>
      <w:r w:rsidRPr="00FD7A58">
        <w:rPr>
          <w:rFonts w:ascii="Times New Roman" w:hAnsi="Times New Roman" w:cs="Times New Roman"/>
        </w:rPr>
        <w:t>enerģētikas, transporta un vides politiku;</w:t>
      </w:r>
    </w:p>
    <w:p w14:paraId="5D647C57" w14:textId="77777777" w:rsidR="004C6703" w:rsidRPr="00FD7A58" w:rsidRDefault="004C6703" w:rsidP="00474701">
      <w:pPr>
        <w:pStyle w:val="ListParagraph"/>
        <w:numPr>
          <w:ilvl w:val="0"/>
          <w:numId w:val="49"/>
        </w:numPr>
        <w:spacing w:after="80" w:line="264" w:lineRule="auto"/>
        <w:ind w:left="1170"/>
        <w:contextualSpacing w:val="0"/>
        <w:jc w:val="both"/>
        <w:rPr>
          <w:rFonts w:ascii="Times New Roman" w:hAnsi="Times New Roman" w:cs="Times New Roman"/>
        </w:rPr>
      </w:pPr>
      <w:r w:rsidRPr="00FD7A58">
        <w:rPr>
          <w:rFonts w:ascii="Times New Roman" w:hAnsi="Times New Roman" w:cs="Times New Roman"/>
        </w:rPr>
        <w:t>izglītības un zinātnes politiku;</w:t>
      </w:r>
    </w:p>
    <w:p w14:paraId="5EC6954F" w14:textId="2AB69A4B" w:rsidR="006C5353" w:rsidRPr="00FD7A58" w:rsidRDefault="004C6703" w:rsidP="00474701">
      <w:pPr>
        <w:pStyle w:val="ListParagraph"/>
        <w:numPr>
          <w:ilvl w:val="0"/>
          <w:numId w:val="49"/>
        </w:numPr>
        <w:spacing w:after="80" w:line="264" w:lineRule="auto"/>
        <w:ind w:left="1170"/>
        <w:contextualSpacing w:val="0"/>
        <w:jc w:val="both"/>
        <w:rPr>
          <w:rFonts w:ascii="Times New Roman" w:hAnsi="Times New Roman" w:cs="Times New Roman"/>
        </w:rPr>
      </w:pPr>
      <w:r w:rsidRPr="00FD7A58">
        <w:rPr>
          <w:rFonts w:ascii="Times New Roman" w:hAnsi="Times New Roman" w:cs="Times New Roman"/>
        </w:rPr>
        <w:t>institucionālās vides uzlabošanas politiku (ēnu ekonomikas un korupcijas apkarošana).</w:t>
      </w:r>
    </w:p>
    <w:p w14:paraId="41B4E7C4" w14:textId="22CDF2B4" w:rsidR="005C44B1" w:rsidRPr="00FD7A58" w:rsidRDefault="004C6703" w:rsidP="00474701">
      <w:pPr>
        <w:pStyle w:val="ListParagraph"/>
        <w:spacing w:after="80" w:line="264" w:lineRule="auto"/>
        <w:contextualSpacing w:val="0"/>
        <w:jc w:val="both"/>
        <w:rPr>
          <w:rFonts w:ascii="Times New Roman" w:hAnsi="Times New Roman" w:cs="Times New Roman"/>
        </w:rPr>
      </w:pPr>
      <w:r w:rsidRPr="00FD7A58">
        <w:rPr>
          <w:rFonts w:ascii="Times New Roman" w:hAnsi="Times New Roman" w:cs="Times New Roman"/>
        </w:rPr>
        <w:lastRenderedPageBreak/>
        <w:t xml:space="preserve">2022. gada OECD Ekonomikas pārskatā par Latviju tika padziļināti vērtēta Latvijas eksporta dinamika un ar eksportu saistītie jautājumi. OECD uzskata, ka galvenie izaicinājumi Latvijas eksporta sekmīgai attīstībai ir saistīti ar darba tirgum nepieciešamo cilvēkresursu nodrošināšanu, kas ļautu paplašināt ražošanu un ieiet jaunos eksporta tirgos ar jauniem un inovatīviem produktiem, kā arī labvēlīgas uzņēmējdarbības vides attīstību, sekmējot iespējas investīciju pieaugumam un uzņēmumu attīstībai. Lai Latvija varētu balstīt savu izaugsmi uz eksporta pieaugumu, OECD ieskatā Latvijai nepieciešams mazināt ienākumu nevienlīdzību, risināt reģionālās atšķirības, </w:t>
      </w:r>
      <w:r w:rsidR="00446157" w:rsidRPr="00FD7A58">
        <w:rPr>
          <w:rFonts w:ascii="Times New Roman" w:hAnsi="Times New Roman" w:cs="Times New Roman"/>
        </w:rPr>
        <w:t xml:space="preserve">un </w:t>
      </w:r>
      <w:r w:rsidRPr="00FD7A58">
        <w:rPr>
          <w:rFonts w:ascii="Times New Roman" w:hAnsi="Times New Roman" w:cs="Times New Roman"/>
        </w:rPr>
        <w:t>uzlabot mājokļu pieejamību. Tāpat tika uzsvērts, ka Latvijai nepieciešams turpināt uzlabot tieslietu sistēmas efektivitāti, turpināt reformu īstenošanu veselības aprūpē, pilnveidot pensiju sistēmu, kā arī stiprināt izglītības, zinātnes un inovācijas sistēmu.</w:t>
      </w:r>
    </w:p>
    <w:p w14:paraId="388D27DC" w14:textId="1A416A08" w:rsidR="00FC60B7" w:rsidRPr="00FD7A58" w:rsidRDefault="0007355D" w:rsidP="00474701">
      <w:pPr>
        <w:pStyle w:val="ListParagraph"/>
        <w:numPr>
          <w:ilvl w:val="0"/>
          <w:numId w:val="14"/>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Ekonomikas ministrijas pārstāvji piedalījās </w:t>
      </w:r>
      <w:r w:rsidR="00EE76E6" w:rsidRPr="00FD7A58">
        <w:rPr>
          <w:rFonts w:ascii="Times New Roman" w:hAnsi="Times New Roman" w:cs="Times New Roman"/>
        </w:rPr>
        <w:t xml:space="preserve">OECD globālajā tirgus uzraudzības aktivitātē </w:t>
      </w:r>
      <w:r w:rsidR="007806EB" w:rsidRPr="00FD7A58">
        <w:rPr>
          <w:rFonts w:ascii="Times New Roman" w:hAnsi="Times New Roman" w:cs="Times New Roman"/>
          <w:i/>
        </w:rPr>
        <w:t>“</w:t>
      </w:r>
      <w:proofErr w:type="spellStart"/>
      <w:r w:rsidR="00EE76E6" w:rsidRPr="00FD7A58">
        <w:rPr>
          <w:rFonts w:ascii="Times New Roman" w:hAnsi="Times New Roman" w:cs="Times New Roman"/>
          <w:i/>
        </w:rPr>
        <w:t>On</w:t>
      </w:r>
      <w:r w:rsidR="00DE437C" w:rsidRPr="00FD7A58">
        <w:rPr>
          <w:rFonts w:ascii="Times New Roman" w:hAnsi="Times New Roman" w:cs="Times New Roman"/>
          <w:i/>
        </w:rPr>
        <w:t>-</w:t>
      </w:r>
      <w:r w:rsidR="007806EB" w:rsidRPr="00FD7A58">
        <w:rPr>
          <w:rFonts w:ascii="Times New Roman" w:hAnsi="Times New Roman" w:cs="Times New Roman"/>
          <w:i/>
        </w:rPr>
        <w:t>line</w:t>
      </w:r>
      <w:proofErr w:type="spellEnd"/>
      <w:r w:rsidR="007806EB" w:rsidRPr="00FD7A58">
        <w:rPr>
          <w:rFonts w:ascii="Times New Roman" w:hAnsi="Times New Roman" w:cs="Times New Roman"/>
          <w:i/>
        </w:rPr>
        <w:t xml:space="preserve"> </w:t>
      </w:r>
      <w:proofErr w:type="spellStart"/>
      <w:r w:rsidR="007806EB" w:rsidRPr="00FD7A58">
        <w:rPr>
          <w:rFonts w:ascii="Times New Roman" w:hAnsi="Times New Roman" w:cs="Times New Roman"/>
          <w:i/>
        </w:rPr>
        <w:t>sweep</w:t>
      </w:r>
      <w:proofErr w:type="spellEnd"/>
      <w:r w:rsidR="007806EB" w:rsidRPr="00FD7A58">
        <w:rPr>
          <w:rFonts w:ascii="Times New Roman" w:hAnsi="Times New Roman" w:cs="Times New Roman"/>
          <w:i/>
        </w:rPr>
        <w:t>”</w:t>
      </w:r>
      <w:r w:rsidR="00EE76E6" w:rsidRPr="00FD7A58">
        <w:rPr>
          <w:rFonts w:ascii="Times New Roman" w:hAnsi="Times New Roman" w:cs="Times New Roman"/>
          <w:i/>
        </w:rPr>
        <w:t xml:space="preserve">, </w:t>
      </w:r>
      <w:r w:rsidR="00EE76E6" w:rsidRPr="00FD7A58">
        <w:rPr>
          <w:rFonts w:ascii="Times New Roman" w:hAnsi="Times New Roman" w:cs="Times New Roman"/>
        </w:rPr>
        <w:t>kas notika no 2021. gada 1. līdz 29. oktobrim.</w:t>
      </w:r>
    </w:p>
    <w:p w14:paraId="52EA873E" w14:textId="5FCF9C6D" w:rsidR="006C5353" w:rsidRPr="00FD7A58" w:rsidRDefault="00FC60B7" w:rsidP="00474701">
      <w:pPr>
        <w:pStyle w:val="ListParagraph"/>
        <w:numPr>
          <w:ilvl w:val="0"/>
          <w:numId w:val="14"/>
        </w:numPr>
        <w:spacing w:after="80" w:line="264" w:lineRule="auto"/>
        <w:contextualSpacing w:val="0"/>
        <w:jc w:val="both"/>
        <w:rPr>
          <w:rFonts w:ascii="Times New Roman" w:hAnsi="Times New Roman" w:cs="Times New Roman"/>
        </w:rPr>
      </w:pPr>
      <w:r w:rsidRPr="00FD7A58">
        <w:rPr>
          <w:rFonts w:ascii="Times New Roman" w:eastAsia="Times New Roman" w:hAnsi="Times New Roman" w:cs="Times New Roman"/>
        </w:rPr>
        <w:t>2022. gada 16.</w:t>
      </w:r>
      <w:r w:rsidR="00A45882" w:rsidRPr="00FD7A58">
        <w:rPr>
          <w:rFonts w:ascii="Times New Roman" w:eastAsia="Times New Roman" w:hAnsi="Times New Roman" w:cs="Times New Roman"/>
        </w:rPr>
        <w:t>–</w:t>
      </w:r>
      <w:r w:rsidRPr="00FD7A58">
        <w:rPr>
          <w:rFonts w:ascii="Times New Roman" w:eastAsia="Times New Roman" w:hAnsi="Times New Roman" w:cs="Times New Roman"/>
        </w:rPr>
        <w:t>17. februārī norisinājās virtuāls OECD ekspertu tīkla seminārs par pētniecības un attīstības (P&amp;A)</w:t>
      </w:r>
      <w:r w:rsidRPr="00FD7A58">
        <w:rPr>
          <w:rFonts w:ascii="Times New Roman" w:eastAsia="Times New Roman" w:hAnsi="Times New Roman" w:cs="Times New Roman"/>
          <w:i/>
        </w:rPr>
        <w:t xml:space="preserve"> </w:t>
      </w:r>
      <w:r w:rsidRPr="00FD7A58">
        <w:rPr>
          <w:rFonts w:ascii="Times New Roman" w:eastAsia="Times New Roman" w:hAnsi="Times New Roman" w:cs="Times New Roman"/>
        </w:rPr>
        <w:t>nodokļu stimulu izstrādi un rādīt</w:t>
      </w:r>
      <w:r w:rsidR="00A45882" w:rsidRPr="00FD7A58">
        <w:rPr>
          <w:rFonts w:ascii="Times New Roman" w:eastAsia="Times New Roman" w:hAnsi="Times New Roman" w:cs="Times New Roman"/>
        </w:rPr>
        <w:t>ājiem “</w:t>
      </w:r>
      <w:r w:rsidRPr="00FD7A58">
        <w:rPr>
          <w:rFonts w:ascii="Times New Roman" w:eastAsia="Times New Roman" w:hAnsi="Times New Roman" w:cs="Times New Roman"/>
        </w:rPr>
        <w:t xml:space="preserve">Nodokļu atvieglojumi pētniecības un izstrādes ieguldījumiem un rezultātiem: mērīšana, </w:t>
      </w:r>
      <w:r w:rsidR="00A45882" w:rsidRPr="00FD7A58">
        <w:rPr>
          <w:rFonts w:ascii="Times New Roman" w:eastAsia="Times New Roman" w:hAnsi="Times New Roman" w:cs="Times New Roman"/>
        </w:rPr>
        <w:t>virzieni un politikas attīstība”</w:t>
      </w:r>
      <w:r w:rsidRPr="00FD7A58">
        <w:rPr>
          <w:rFonts w:ascii="Times New Roman" w:eastAsia="Times New Roman" w:hAnsi="Times New Roman" w:cs="Times New Roman"/>
        </w:rPr>
        <w:t>. Seminārā aktīvi piedalījās Ekonomikas ministrijas pārstāvji un uzklausīja citu valstu pieredzi par nodokļu atvieglojumiem P&amp;A projektiem.</w:t>
      </w:r>
    </w:p>
    <w:p w14:paraId="4E298310" w14:textId="264B88DA" w:rsidR="005C44B1" w:rsidRPr="00FD7A58" w:rsidRDefault="005C44B1" w:rsidP="00474701">
      <w:pPr>
        <w:pStyle w:val="ListParagraph"/>
        <w:numPr>
          <w:ilvl w:val="0"/>
          <w:numId w:val="14"/>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 xml:space="preserve">2021. gadā tūrisma nozares eksperti aktīvi piedalījās un dalījās ar pieredzi par Latvijā īstenotajiem drošības pasākumiem </w:t>
      </w:r>
      <w:proofErr w:type="spellStart"/>
      <w:r w:rsidRPr="00FD7A58">
        <w:rPr>
          <w:rFonts w:ascii="Times New Roman" w:hAnsi="Times New Roman" w:cs="Times New Roman"/>
          <w:iCs/>
        </w:rPr>
        <w:t>Covid-19</w:t>
      </w:r>
      <w:proofErr w:type="spellEnd"/>
      <w:r w:rsidRPr="00FD7A58">
        <w:rPr>
          <w:rFonts w:ascii="Times New Roman" w:hAnsi="Times New Roman" w:cs="Times New Roman"/>
          <w:iCs/>
        </w:rPr>
        <w:t xml:space="preserve"> infekcijas izplatības ierobežošanai un par tūrisma nozares attīstību </w:t>
      </w:r>
      <w:proofErr w:type="spellStart"/>
      <w:r w:rsidRPr="00FD7A58">
        <w:rPr>
          <w:rFonts w:ascii="Times New Roman" w:hAnsi="Times New Roman" w:cs="Times New Roman"/>
          <w:iCs/>
        </w:rPr>
        <w:t>Covid-19</w:t>
      </w:r>
      <w:proofErr w:type="spellEnd"/>
      <w:r w:rsidRPr="00FD7A58">
        <w:rPr>
          <w:rFonts w:ascii="Times New Roman" w:hAnsi="Times New Roman" w:cs="Times New Roman"/>
          <w:iCs/>
        </w:rPr>
        <w:t xml:space="preserve"> pandēmijas apstākļos. Informācija par tūrisma nozari Latvijā tiek i</w:t>
      </w:r>
      <w:r w:rsidR="00A45882" w:rsidRPr="00FD7A58">
        <w:rPr>
          <w:rFonts w:ascii="Times New Roman" w:hAnsi="Times New Roman" w:cs="Times New Roman"/>
          <w:iCs/>
        </w:rPr>
        <w:t>ekļauta OECD ikgadējā ziņojumā “</w:t>
      </w:r>
      <w:r w:rsidRPr="00FD7A58">
        <w:rPr>
          <w:rFonts w:ascii="Times New Roman" w:hAnsi="Times New Roman" w:cs="Times New Roman"/>
          <w:iCs/>
        </w:rPr>
        <w:t>OECD</w:t>
      </w:r>
      <w:r w:rsidR="00A45882" w:rsidRPr="00FD7A58">
        <w:rPr>
          <w:rFonts w:ascii="Times New Roman" w:hAnsi="Times New Roman" w:cs="Times New Roman"/>
          <w:iCs/>
        </w:rPr>
        <w:t xml:space="preserve"> Tūrisma tendences un politikas”</w:t>
      </w:r>
      <w:r w:rsidRPr="00FD7A58">
        <w:rPr>
          <w:rFonts w:ascii="Times New Roman" w:hAnsi="Times New Roman" w:cs="Times New Roman"/>
          <w:iCs/>
        </w:rPr>
        <w:t xml:space="preserve"> </w:t>
      </w:r>
      <w:r w:rsidRPr="00FD7A58">
        <w:rPr>
          <w:rFonts w:ascii="Times New Roman" w:hAnsi="Times New Roman" w:cs="Times New Roman"/>
          <w:i/>
          <w:iCs/>
        </w:rPr>
        <w:t xml:space="preserve">(OECD </w:t>
      </w:r>
      <w:proofErr w:type="spellStart"/>
      <w:r w:rsidRPr="00FD7A58">
        <w:rPr>
          <w:rFonts w:ascii="Times New Roman" w:hAnsi="Times New Roman" w:cs="Times New Roman"/>
          <w:i/>
          <w:iCs/>
        </w:rPr>
        <w:t>Tourism</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Trends</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and</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Policies</w:t>
      </w:r>
      <w:proofErr w:type="spellEnd"/>
      <w:r w:rsidRPr="00FD7A58">
        <w:rPr>
          <w:rFonts w:ascii="Times New Roman" w:hAnsi="Times New Roman" w:cs="Times New Roman"/>
          <w:i/>
          <w:iCs/>
        </w:rPr>
        <w:t>).</w:t>
      </w:r>
    </w:p>
    <w:p w14:paraId="2971D198" w14:textId="29FC1D85" w:rsidR="00BB6EA9" w:rsidRPr="00FD7A58" w:rsidRDefault="00BB6EA9" w:rsidP="00474701">
      <w:pPr>
        <w:pStyle w:val="ListParagraph"/>
        <w:numPr>
          <w:ilvl w:val="0"/>
          <w:numId w:val="14"/>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Patērētāju tiesību aizsardzības centrs piedalījies OECD pētījumā</w:t>
      </w:r>
      <w:r w:rsidR="007806EB" w:rsidRPr="00FD7A58">
        <w:rPr>
          <w:rFonts w:ascii="Times New Roman" w:hAnsi="Times New Roman" w:cs="Times New Roman"/>
          <w:iCs/>
        </w:rPr>
        <w:t>, sniedzot atbildes uz anketas “</w:t>
      </w:r>
      <w:r w:rsidRPr="00FD7A58">
        <w:rPr>
          <w:rFonts w:ascii="Times New Roman" w:hAnsi="Times New Roman" w:cs="Times New Roman"/>
          <w:iCs/>
        </w:rPr>
        <w:t>E - komercijas vietņu loma patērētāju aizsardzīb</w:t>
      </w:r>
      <w:r w:rsidR="007806EB" w:rsidRPr="00FD7A58">
        <w:rPr>
          <w:rFonts w:ascii="Times New Roman" w:hAnsi="Times New Roman" w:cs="Times New Roman"/>
          <w:iCs/>
        </w:rPr>
        <w:t xml:space="preserve">ā: valstu un uzņēmēju pētījums” </w:t>
      </w:r>
      <w:r w:rsidRPr="00FD7A58">
        <w:rPr>
          <w:rFonts w:ascii="Times New Roman" w:hAnsi="Times New Roman" w:cs="Times New Roman"/>
          <w:iCs/>
        </w:rPr>
        <w:t>jautājumiem.</w:t>
      </w:r>
    </w:p>
    <w:p w14:paraId="359AA938" w14:textId="3F62C90F" w:rsidR="00474701" w:rsidRPr="00FD7A58" w:rsidRDefault="008E560A" w:rsidP="00474701">
      <w:pPr>
        <w:pStyle w:val="ListParagraph"/>
        <w:numPr>
          <w:ilvl w:val="0"/>
          <w:numId w:val="14"/>
        </w:numPr>
        <w:spacing w:after="80" w:line="264" w:lineRule="auto"/>
        <w:contextualSpacing w:val="0"/>
        <w:jc w:val="both"/>
        <w:rPr>
          <w:rFonts w:ascii="Times New Roman" w:hAnsi="Times New Roman" w:cs="Times New Roman"/>
        </w:rPr>
      </w:pPr>
      <w:r w:rsidRPr="00FD7A58">
        <w:rPr>
          <w:rFonts w:ascii="Times New Roman" w:hAnsi="Times New Roman" w:cs="Times New Roman"/>
          <w:iCs/>
        </w:rPr>
        <w:t>Saskaņā ar Deklarācijas par Artura Krišjāņa Kariņa vadītā Ministru kabineta iecerēto darbību 82. punktu norisinās Rīgas brīvostas un Ventspils brīvostas pārvaldības modeļa maiņa, tām kļūstot par kapitālsabiedrībām, ņemot vērā OECD valsts kapitālsabiedrību pārvaldības principus. Tādējādi palielināsies valsts ietekme lēmumu pieņemšanā un tiks nodrošināta efektīvāka resursu izmantošana.</w:t>
      </w:r>
    </w:p>
    <w:p w14:paraId="791461D8" w14:textId="77777777" w:rsidR="00966B25" w:rsidRPr="00FD7A58" w:rsidRDefault="00966B25"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Konkurences politika</w:t>
      </w:r>
    </w:p>
    <w:p w14:paraId="336C3910" w14:textId="3472A3B3" w:rsidR="00966B25" w:rsidRPr="00FD7A58" w:rsidRDefault="00966B25" w:rsidP="00474701">
      <w:pPr>
        <w:pStyle w:val="ListParagraph"/>
        <w:numPr>
          <w:ilvl w:val="0"/>
          <w:numId w:val="16"/>
        </w:numPr>
        <w:spacing w:after="80" w:line="264" w:lineRule="auto"/>
        <w:contextualSpacing w:val="0"/>
        <w:jc w:val="both"/>
        <w:rPr>
          <w:rFonts w:ascii="Times New Roman" w:hAnsi="Times New Roman" w:cs="Times New Roman"/>
          <w:iCs/>
        </w:rPr>
      </w:pPr>
      <w:r w:rsidRPr="00FD7A58">
        <w:rPr>
          <w:rFonts w:ascii="Times New Roman" w:hAnsi="Times New Roman" w:cs="Times New Roman"/>
          <w:color w:val="000000"/>
        </w:rPr>
        <w:t>Sniegtas divas rakstveida kontribūcijas OECD Konkurences komitejas darba grupās (2021. gada decembra sesija</w:t>
      </w:r>
      <w:r w:rsidR="00BB6EA9" w:rsidRPr="00FD7A58">
        <w:rPr>
          <w:rFonts w:ascii="Times New Roman" w:hAnsi="Times New Roman" w:cs="Times New Roman"/>
          <w:color w:val="000000"/>
        </w:rPr>
        <w:t>i</w:t>
      </w:r>
      <w:r w:rsidRPr="00FD7A58">
        <w:rPr>
          <w:rFonts w:ascii="Times New Roman" w:hAnsi="Times New Roman" w:cs="Times New Roman"/>
          <w:color w:val="000000"/>
        </w:rPr>
        <w:t xml:space="preserve">): </w:t>
      </w:r>
    </w:p>
    <w:p w14:paraId="59D5D900" w14:textId="77777777" w:rsidR="00966B25" w:rsidRPr="00FD7A58" w:rsidRDefault="00966B25" w:rsidP="00474701">
      <w:pPr>
        <w:pStyle w:val="a3520normaltiret201"/>
        <w:numPr>
          <w:ilvl w:val="0"/>
          <w:numId w:val="8"/>
        </w:numPr>
        <w:spacing w:after="80" w:line="264" w:lineRule="auto"/>
        <w:ind w:left="1134"/>
        <w:rPr>
          <w:color w:val="000000"/>
          <w:sz w:val="22"/>
          <w:szCs w:val="22"/>
        </w:rPr>
      </w:pPr>
      <w:r w:rsidRPr="00FD7A58">
        <w:rPr>
          <w:color w:val="000000"/>
          <w:sz w:val="22"/>
          <w:szCs w:val="22"/>
        </w:rPr>
        <w:t>Par ekonomisko analīzi dominējošā stāvokļa ļaunprātīgas izmantošanas lietās;</w:t>
      </w:r>
    </w:p>
    <w:p w14:paraId="7BF2CC0F" w14:textId="5FD4759F" w:rsidR="00966B25" w:rsidRPr="00FD7A58" w:rsidRDefault="00BB6EA9" w:rsidP="00474701">
      <w:pPr>
        <w:pStyle w:val="a3520normaltiret201"/>
        <w:numPr>
          <w:ilvl w:val="0"/>
          <w:numId w:val="8"/>
        </w:numPr>
        <w:spacing w:after="80" w:line="264" w:lineRule="auto"/>
        <w:ind w:left="1134"/>
        <w:rPr>
          <w:color w:val="000000"/>
          <w:sz w:val="22"/>
          <w:szCs w:val="22"/>
        </w:rPr>
      </w:pPr>
      <w:r w:rsidRPr="00FD7A58">
        <w:rPr>
          <w:color w:val="000000"/>
          <w:sz w:val="22"/>
          <w:szCs w:val="22"/>
        </w:rPr>
        <w:t>Par k</w:t>
      </w:r>
      <w:r w:rsidR="00966B25" w:rsidRPr="00FD7A58">
        <w:rPr>
          <w:color w:val="000000"/>
          <w:sz w:val="22"/>
          <w:szCs w:val="22"/>
        </w:rPr>
        <w:t xml:space="preserve">onkurences iestāžu aktivitātēm neitralitātes popularizēšanā. </w:t>
      </w:r>
    </w:p>
    <w:p w14:paraId="2C8B4D57" w14:textId="77777777" w:rsidR="00966B25" w:rsidRPr="00FD7A58" w:rsidRDefault="00966B25" w:rsidP="00474701">
      <w:pPr>
        <w:pStyle w:val="a3520normaltiret201"/>
        <w:numPr>
          <w:ilvl w:val="0"/>
          <w:numId w:val="17"/>
        </w:numPr>
        <w:spacing w:after="80" w:line="264" w:lineRule="auto"/>
        <w:ind w:left="709"/>
        <w:rPr>
          <w:color w:val="000000"/>
          <w:sz w:val="22"/>
          <w:szCs w:val="22"/>
        </w:rPr>
      </w:pPr>
      <w:r w:rsidRPr="00FD7A58">
        <w:rPr>
          <w:color w:val="000000"/>
          <w:sz w:val="22"/>
          <w:szCs w:val="22"/>
        </w:rPr>
        <w:t xml:space="preserve">Sagatavotas divas rakstveida kontribūcijas OECD Konkurences komitejas darba grupās (2022. gada jūnija sesijai), kas tika prezentētas klātienē Parīzē: </w:t>
      </w:r>
    </w:p>
    <w:p w14:paraId="7722E00A" w14:textId="77777777" w:rsidR="00966B25" w:rsidRPr="00FD7A58" w:rsidRDefault="00966B25" w:rsidP="00474701">
      <w:pPr>
        <w:pStyle w:val="a3520normaltiret201"/>
        <w:numPr>
          <w:ilvl w:val="0"/>
          <w:numId w:val="19"/>
        </w:numPr>
        <w:spacing w:after="80" w:line="264" w:lineRule="auto"/>
        <w:rPr>
          <w:color w:val="000000"/>
          <w:sz w:val="22"/>
          <w:szCs w:val="22"/>
        </w:rPr>
      </w:pPr>
      <w:r w:rsidRPr="00FD7A58">
        <w:rPr>
          <w:color w:val="000000"/>
          <w:sz w:val="22"/>
          <w:szCs w:val="22"/>
        </w:rPr>
        <w:t>Par konkurences uzraudzību pārvadājumu nozarē;</w:t>
      </w:r>
    </w:p>
    <w:p w14:paraId="4AAE4373" w14:textId="35549074" w:rsidR="006C5353" w:rsidRPr="00FD7A58" w:rsidRDefault="00966B25" w:rsidP="00474701">
      <w:pPr>
        <w:pStyle w:val="a3520normaltiret201"/>
        <w:numPr>
          <w:ilvl w:val="0"/>
          <w:numId w:val="19"/>
        </w:numPr>
        <w:spacing w:after="80" w:line="264" w:lineRule="auto"/>
        <w:rPr>
          <w:color w:val="000000"/>
          <w:sz w:val="22"/>
          <w:szCs w:val="22"/>
        </w:rPr>
      </w:pPr>
      <w:r w:rsidRPr="00FD7A58">
        <w:rPr>
          <w:color w:val="000000"/>
          <w:sz w:val="22"/>
          <w:szCs w:val="22"/>
        </w:rPr>
        <w:t>Par pagaidu noregulējumu piemērošanu konkurences pārkāpumu izmeklēšanas laikā.</w:t>
      </w:r>
    </w:p>
    <w:p w14:paraId="7D35A748" w14:textId="6B87900D" w:rsidR="00966B25" w:rsidRPr="00FD7A58" w:rsidRDefault="00966B25" w:rsidP="00474701">
      <w:pPr>
        <w:pStyle w:val="a3520normaltiret201"/>
        <w:numPr>
          <w:ilvl w:val="0"/>
          <w:numId w:val="18"/>
        </w:numPr>
        <w:spacing w:after="80" w:line="264" w:lineRule="auto"/>
        <w:ind w:left="709"/>
        <w:rPr>
          <w:color w:val="000000"/>
          <w:sz w:val="22"/>
          <w:szCs w:val="22"/>
        </w:rPr>
      </w:pPr>
      <w:r w:rsidRPr="00FD7A58">
        <w:rPr>
          <w:color w:val="000000"/>
          <w:sz w:val="22"/>
          <w:szCs w:val="22"/>
        </w:rPr>
        <w:t>Konkurences padome sagatavojusi divus rakstiskus dokumentus:</w:t>
      </w:r>
    </w:p>
    <w:p w14:paraId="0E5F634E" w14:textId="4CF69460" w:rsidR="00966B25" w:rsidRPr="00FD7A58" w:rsidRDefault="00966B25" w:rsidP="00474701">
      <w:pPr>
        <w:pStyle w:val="a3520normaltiret201"/>
        <w:numPr>
          <w:ilvl w:val="0"/>
          <w:numId w:val="9"/>
        </w:numPr>
        <w:spacing w:after="80" w:line="264" w:lineRule="auto"/>
        <w:ind w:left="1134"/>
        <w:rPr>
          <w:color w:val="000000"/>
          <w:sz w:val="22"/>
          <w:szCs w:val="22"/>
        </w:rPr>
      </w:pPr>
      <w:r w:rsidRPr="00FD7A58">
        <w:rPr>
          <w:color w:val="000000"/>
          <w:sz w:val="22"/>
          <w:szCs w:val="22"/>
        </w:rPr>
        <w:t>Konkurences padomes 2021. gada pārskats atbilstoši OECD prasībām</w:t>
      </w:r>
      <w:r w:rsidR="00BB6EA9" w:rsidRPr="00FD7A58">
        <w:rPr>
          <w:color w:val="000000"/>
          <w:sz w:val="22"/>
          <w:szCs w:val="22"/>
        </w:rPr>
        <w:t>;</w:t>
      </w:r>
    </w:p>
    <w:p w14:paraId="7C715B68" w14:textId="77777777" w:rsidR="00966B25" w:rsidRPr="00FD7A58" w:rsidRDefault="00966B25" w:rsidP="00474701">
      <w:pPr>
        <w:pStyle w:val="a3520normaltiret201"/>
        <w:numPr>
          <w:ilvl w:val="0"/>
          <w:numId w:val="9"/>
        </w:numPr>
        <w:spacing w:after="80" w:line="264" w:lineRule="auto"/>
        <w:ind w:left="1134"/>
        <w:rPr>
          <w:color w:val="000000"/>
          <w:sz w:val="22"/>
          <w:szCs w:val="22"/>
        </w:rPr>
      </w:pPr>
      <w:r w:rsidRPr="00FD7A58">
        <w:rPr>
          <w:color w:val="000000"/>
          <w:sz w:val="22"/>
          <w:szCs w:val="22"/>
        </w:rPr>
        <w:lastRenderedPageBreak/>
        <w:t>Statistikas apkopojums ar būtiskākajiem Konkurences padomes rezultatīvajiem rādītājiem 2021. gadā.</w:t>
      </w:r>
    </w:p>
    <w:p w14:paraId="23CCAE34" w14:textId="77777777" w:rsidR="00966B25" w:rsidRPr="00FD7A58" w:rsidRDefault="00966B25" w:rsidP="00474701">
      <w:pPr>
        <w:pStyle w:val="a3520normaltiret201"/>
        <w:numPr>
          <w:ilvl w:val="0"/>
          <w:numId w:val="18"/>
        </w:numPr>
        <w:spacing w:after="80" w:line="264" w:lineRule="auto"/>
        <w:ind w:left="709"/>
        <w:rPr>
          <w:color w:val="000000"/>
          <w:sz w:val="22"/>
          <w:szCs w:val="22"/>
        </w:rPr>
      </w:pPr>
      <w:r w:rsidRPr="00FD7A58">
        <w:rPr>
          <w:color w:val="000000"/>
          <w:sz w:val="22"/>
          <w:szCs w:val="22"/>
        </w:rPr>
        <w:t>Konkurences padomes līdzdalība OECD rekomendācijās projektu izvērtēšanā:</w:t>
      </w:r>
    </w:p>
    <w:p w14:paraId="7E43B975" w14:textId="7A27530B" w:rsidR="00966B25" w:rsidRPr="00FD7A58" w:rsidRDefault="00966B25" w:rsidP="00474701">
      <w:pPr>
        <w:pStyle w:val="a3520normaltiret201"/>
        <w:numPr>
          <w:ilvl w:val="0"/>
          <w:numId w:val="50"/>
        </w:numPr>
        <w:spacing w:after="80" w:line="264" w:lineRule="auto"/>
        <w:ind w:left="1170"/>
        <w:rPr>
          <w:color w:val="000000"/>
          <w:sz w:val="22"/>
          <w:szCs w:val="22"/>
        </w:rPr>
      </w:pPr>
      <w:r w:rsidRPr="00FD7A58">
        <w:rPr>
          <w:sz w:val="22"/>
          <w:szCs w:val="22"/>
        </w:rPr>
        <w:t>OECD Padomes 2012. gada Rekomendācijas par karteļiem iepirkumos</w:t>
      </w:r>
      <w:r w:rsidR="007806EB" w:rsidRPr="00FD7A58">
        <w:rPr>
          <w:rStyle w:val="FootnoteReference"/>
          <w:sz w:val="22"/>
          <w:szCs w:val="22"/>
        </w:rPr>
        <w:footnoteReference w:id="5"/>
      </w:r>
      <w:r w:rsidRPr="00FD7A58">
        <w:rPr>
          <w:sz w:val="22"/>
          <w:szCs w:val="22"/>
        </w:rPr>
        <w:t xml:space="preserve"> pārskatīšanas procesā sniegts atbalsts jauna Rekomendāciju projekta izstrādē, kā arī pausts viedoklis par </w:t>
      </w:r>
      <w:r w:rsidR="00BB6EA9" w:rsidRPr="00FD7A58">
        <w:rPr>
          <w:sz w:val="22"/>
          <w:szCs w:val="22"/>
        </w:rPr>
        <w:t>Konkurences padome</w:t>
      </w:r>
      <w:r w:rsidR="007C37AE" w:rsidRPr="00FD7A58">
        <w:rPr>
          <w:sz w:val="22"/>
          <w:szCs w:val="22"/>
        </w:rPr>
        <w:t>i</w:t>
      </w:r>
      <w:r w:rsidRPr="00FD7A58">
        <w:rPr>
          <w:sz w:val="22"/>
          <w:szCs w:val="22"/>
        </w:rPr>
        <w:t xml:space="preserve"> būtiskiem aspektiem.</w:t>
      </w:r>
    </w:p>
    <w:p w14:paraId="072EC308" w14:textId="4D8B9D8F" w:rsidR="00966B25" w:rsidRPr="00FD7A58" w:rsidRDefault="00966B25" w:rsidP="00474701">
      <w:pPr>
        <w:pStyle w:val="a3520normaltiret201"/>
        <w:numPr>
          <w:ilvl w:val="0"/>
          <w:numId w:val="18"/>
        </w:numPr>
        <w:spacing w:after="80" w:line="264" w:lineRule="auto"/>
        <w:ind w:left="709"/>
        <w:rPr>
          <w:color w:val="000000"/>
          <w:sz w:val="22"/>
          <w:szCs w:val="22"/>
        </w:rPr>
      </w:pPr>
      <w:r w:rsidRPr="00FD7A58">
        <w:rPr>
          <w:color w:val="000000"/>
          <w:sz w:val="22"/>
          <w:szCs w:val="22"/>
        </w:rPr>
        <w:t>Citas OECD īstenotas aktivitātes, kurām Konkurences padome seko līdzi un iesaistās pēc</w:t>
      </w:r>
      <w:r w:rsidR="0007355D" w:rsidRPr="00FD7A58">
        <w:rPr>
          <w:color w:val="000000"/>
          <w:sz w:val="22"/>
          <w:szCs w:val="22"/>
        </w:rPr>
        <w:t xml:space="preserve"> </w:t>
      </w:r>
      <w:r w:rsidRPr="00FD7A58">
        <w:rPr>
          <w:color w:val="000000"/>
          <w:sz w:val="22"/>
          <w:szCs w:val="22"/>
        </w:rPr>
        <w:t>nepieciešamības:</w:t>
      </w:r>
    </w:p>
    <w:p w14:paraId="27FCB165" w14:textId="054FFD33" w:rsidR="00966B25" w:rsidRPr="00FD7A58" w:rsidRDefault="00966B25" w:rsidP="00474701">
      <w:pPr>
        <w:pStyle w:val="a3520normaltiret201"/>
        <w:numPr>
          <w:ilvl w:val="0"/>
          <w:numId w:val="51"/>
        </w:numPr>
        <w:spacing w:after="80" w:line="264" w:lineRule="auto"/>
        <w:rPr>
          <w:color w:val="000000"/>
          <w:sz w:val="22"/>
          <w:szCs w:val="22"/>
        </w:rPr>
      </w:pPr>
      <w:r w:rsidRPr="00FD7A58">
        <w:rPr>
          <w:color w:val="000000"/>
          <w:sz w:val="22"/>
          <w:szCs w:val="22"/>
        </w:rPr>
        <w:t>OECD Padomes 1978. gada Rekomendācijas par rīcību pret ierobežojošu uzņēmējdarbības praksi saistībā ar preču zīmju un preču zīmju licenču izmantošanu</w:t>
      </w:r>
      <w:r w:rsidRPr="00FD7A58">
        <w:rPr>
          <w:rStyle w:val="FootnoteReference"/>
          <w:rFonts w:eastAsia="Arial"/>
          <w:color w:val="000000"/>
          <w:sz w:val="22"/>
          <w:szCs w:val="22"/>
        </w:rPr>
        <w:footnoteReference w:id="6"/>
      </w:r>
      <w:r w:rsidRPr="00FD7A58">
        <w:rPr>
          <w:color w:val="000000"/>
          <w:sz w:val="22"/>
          <w:szCs w:val="22"/>
        </w:rPr>
        <w:t xml:space="preserve"> un 1989. gada Rekomendācijas par patentu un zinātības licencēm</w:t>
      </w:r>
      <w:r w:rsidRPr="00FD7A58">
        <w:rPr>
          <w:rStyle w:val="FootnoteReference"/>
          <w:rFonts w:eastAsia="Arial"/>
          <w:color w:val="000000"/>
          <w:sz w:val="22"/>
          <w:szCs w:val="22"/>
        </w:rPr>
        <w:footnoteReference w:id="7"/>
      </w:r>
      <w:r w:rsidRPr="00FD7A58">
        <w:rPr>
          <w:color w:val="000000"/>
          <w:sz w:val="22"/>
          <w:szCs w:val="22"/>
        </w:rPr>
        <w:t xml:space="preserve"> pārskatīšanu (tiek skatītas OECD Konkurences komitejā). Mērķis ir abus dokumentus aktualizēt un konsolidēt vienā re</w:t>
      </w:r>
      <w:r w:rsidR="00D13419" w:rsidRPr="00FD7A58">
        <w:rPr>
          <w:color w:val="000000"/>
          <w:sz w:val="22"/>
          <w:szCs w:val="22"/>
        </w:rPr>
        <w:t xml:space="preserve">komendāciju dokumenta projektā </w:t>
      </w:r>
      <w:r w:rsidRPr="00FD7A58">
        <w:rPr>
          <w:color w:val="000000"/>
          <w:sz w:val="22"/>
          <w:szCs w:val="22"/>
        </w:rPr>
        <w:t>- Rekomendācijās par konkurenci un intelektuālā īpašuma tiesībām. Pirmais projekts tika skatīts 2022. gada 23. jūnija Konkurences komitejas sanāksmē.</w:t>
      </w:r>
    </w:p>
    <w:p w14:paraId="0A34B642" w14:textId="0652368B" w:rsidR="00474701" w:rsidRPr="00FD7A58" w:rsidRDefault="00966B25" w:rsidP="00474701">
      <w:pPr>
        <w:pStyle w:val="a3520normaltiret201"/>
        <w:numPr>
          <w:ilvl w:val="0"/>
          <w:numId w:val="10"/>
        </w:numPr>
        <w:spacing w:after="80" w:line="264" w:lineRule="auto"/>
        <w:rPr>
          <w:color w:val="000000"/>
          <w:sz w:val="22"/>
          <w:szCs w:val="22"/>
        </w:rPr>
      </w:pPr>
      <w:r w:rsidRPr="00FD7A58">
        <w:rPr>
          <w:color w:val="000000"/>
          <w:sz w:val="22"/>
          <w:szCs w:val="22"/>
        </w:rPr>
        <w:t>Balstoties uz OECD Padomes 2021. gada Rekomendāciju par konkurences neitralitāti</w:t>
      </w:r>
      <w:r w:rsidRPr="00FD7A58">
        <w:rPr>
          <w:rStyle w:val="FootnoteReference"/>
          <w:rFonts w:eastAsia="Arial"/>
          <w:color w:val="000000"/>
          <w:sz w:val="22"/>
          <w:szCs w:val="22"/>
        </w:rPr>
        <w:footnoteReference w:id="8"/>
      </w:r>
      <w:r w:rsidRPr="00FD7A58">
        <w:rPr>
          <w:color w:val="000000"/>
          <w:sz w:val="22"/>
          <w:szCs w:val="22"/>
        </w:rPr>
        <w:t>, Konkurences komiteja pašlaik izstrādā Rekomendāciju skaidrojošu dokumentu (</w:t>
      </w:r>
      <w:proofErr w:type="spellStart"/>
      <w:r w:rsidRPr="00FD7A58">
        <w:rPr>
          <w:i/>
          <w:iCs/>
          <w:color w:val="000000"/>
          <w:sz w:val="22"/>
          <w:szCs w:val="22"/>
        </w:rPr>
        <w:t>toolkit</w:t>
      </w:r>
      <w:proofErr w:type="spellEnd"/>
      <w:r w:rsidRPr="00FD7A58">
        <w:rPr>
          <w:color w:val="000000"/>
          <w:sz w:val="22"/>
          <w:szCs w:val="22"/>
        </w:rPr>
        <w:t xml:space="preserve">). Sākotnējais projekts tika skatīts 2022. gada 20. jūnijā Konkurences komitejas darba grupas sanāksmē. </w:t>
      </w:r>
    </w:p>
    <w:p w14:paraId="32255E13" w14:textId="77777777" w:rsidR="00CD66A5" w:rsidRPr="00FD7A58" w:rsidRDefault="00CD66A5"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Vide</w:t>
      </w:r>
    </w:p>
    <w:p w14:paraId="5E96BEAA" w14:textId="718EE783" w:rsidR="0037298A" w:rsidRPr="00FD7A58" w:rsidRDefault="00CD66A5" w:rsidP="00474701">
      <w:pPr>
        <w:pStyle w:val="ListParagraph"/>
        <w:numPr>
          <w:ilvl w:val="0"/>
          <w:numId w:val="1"/>
        </w:numPr>
        <w:spacing w:after="80" w:line="264" w:lineRule="auto"/>
        <w:ind w:left="720"/>
        <w:contextualSpacing w:val="0"/>
        <w:jc w:val="both"/>
        <w:rPr>
          <w:rFonts w:ascii="Times New Roman" w:hAnsi="Times New Roman" w:cs="Times New Roman"/>
        </w:rPr>
      </w:pPr>
      <w:r w:rsidRPr="00FD7A58">
        <w:rPr>
          <w:rFonts w:ascii="Times New Roman" w:hAnsi="Times New Roman" w:cs="Times New Roman"/>
        </w:rPr>
        <w:t>VARAM</w:t>
      </w:r>
      <w:r w:rsidRPr="00FD7A58">
        <w:rPr>
          <w:rFonts w:ascii="Times New Roman" w:eastAsia="Calibri" w:hAnsi="Times New Roman" w:cs="Times New Roman"/>
        </w:rPr>
        <w:t xml:space="preserve"> piedalās divu gadu</w:t>
      </w:r>
      <w:r w:rsidRPr="00FD7A58">
        <w:rPr>
          <w:rFonts w:ascii="Times New Roman" w:eastAsia="Calibri" w:hAnsi="Times New Roman" w:cs="Times New Roman"/>
          <w:bCs/>
        </w:rPr>
        <w:t xml:space="preserve"> OECD Horizontāl</w:t>
      </w:r>
      <w:r w:rsidR="006C5353" w:rsidRPr="00FD7A58">
        <w:rPr>
          <w:rFonts w:ascii="Times New Roman" w:eastAsia="Calibri" w:hAnsi="Times New Roman" w:cs="Times New Roman"/>
          <w:bCs/>
        </w:rPr>
        <w:t>ā</w:t>
      </w:r>
      <w:r w:rsidRPr="00FD7A58">
        <w:rPr>
          <w:rFonts w:ascii="Times New Roman" w:eastAsia="Calibri" w:hAnsi="Times New Roman" w:cs="Times New Roman"/>
          <w:bCs/>
        </w:rPr>
        <w:t xml:space="preserve"> projekta par klimata un ekonomikas noturības attīstību pārejas periodā</w:t>
      </w:r>
      <w:r w:rsidRPr="00FD7A58">
        <w:rPr>
          <w:rFonts w:ascii="Times New Roman" w:eastAsia="Calibri" w:hAnsi="Times New Roman" w:cs="Times New Roman"/>
        </w:rPr>
        <w:t xml:space="preserve"> (</w:t>
      </w:r>
      <w:r w:rsidRPr="00FD7A58">
        <w:rPr>
          <w:rFonts w:ascii="Times New Roman" w:eastAsia="Calibri" w:hAnsi="Times New Roman" w:cs="Times New Roman"/>
          <w:i/>
          <w:iCs/>
          <w:lang w:val="en-GB"/>
        </w:rPr>
        <w:t>Horizontal Project on Building Climate and Economic Resilience in the Transition to the Low-carbon Economy</w:t>
      </w:r>
      <w:r w:rsidR="00966B25" w:rsidRPr="00FD7A58">
        <w:rPr>
          <w:rFonts w:ascii="Times New Roman" w:eastAsia="Calibri" w:hAnsi="Times New Roman" w:cs="Times New Roman"/>
          <w:i/>
        </w:rPr>
        <w:t xml:space="preserve"> (</w:t>
      </w:r>
      <w:r w:rsidRPr="00FD7A58">
        <w:rPr>
          <w:rFonts w:ascii="Times New Roman" w:eastAsia="Calibri" w:hAnsi="Times New Roman" w:cs="Times New Roman"/>
          <w:i/>
        </w:rPr>
        <w:t xml:space="preserve">turpmāk </w:t>
      </w:r>
      <w:r w:rsidR="00D13419" w:rsidRPr="00FD7A58">
        <w:rPr>
          <w:rFonts w:ascii="Times New Roman" w:hAnsi="Times New Roman" w:cs="Times New Roman"/>
          <w:iCs/>
        </w:rPr>
        <w:t>–</w:t>
      </w:r>
      <w:r w:rsidRPr="00FD7A58">
        <w:rPr>
          <w:rFonts w:ascii="Times New Roman" w:eastAsia="Calibri" w:hAnsi="Times New Roman" w:cs="Times New Roman"/>
          <w:i/>
        </w:rPr>
        <w:t xml:space="preserve"> Horizontālais projekts) </w:t>
      </w:r>
      <w:r w:rsidRPr="00FD7A58">
        <w:rPr>
          <w:rFonts w:ascii="Times New Roman" w:eastAsia="Calibri" w:hAnsi="Times New Roman" w:cs="Times New Roman"/>
          <w:iCs/>
        </w:rPr>
        <w:t>pārraudzības struktūrās</w:t>
      </w:r>
      <w:r w:rsidRPr="00FD7A58">
        <w:rPr>
          <w:rFonts w:ascii="Times New Roman" w:eastAsia="Calibri" w:hAnsi="Times New Roman" w:cs="Times New Roman"/>
          <w:i/>
        </w:rPr>
        <w:t xml:space="preserve">. </w:t>
      </w:r>
    </w:p>
    <w:p w14:paraId="581D6FB3" w14:textId="6F4EDB68" w:rsidR="0037298A" w:rsidRPr="00FD7A58" w:rsidRDefault="00CD66A5" w:rsidP="00474701">
      <w:pPr>
        <w:pStyle w:val="ListParagraph"/>
        <w:numPr>
          <w:ilvl w:val="0"/>
          <w:numId w:val="1"/>
        </w:numPr>
        <w:spacing w:after="80" w:line="264" w:lineRule="auto"/>
        <w:ind w:left="720"/>
        <w:contextualSpacing w:val="0"/>
        <w:jc w:val="both"/>
        <w:rPr>
          <w:rFonts w:ascii="Times New Roman" w:hAnsi="Times New Roman" w:cs="Times New Roman"/>
        </w:rPr>
      </w:pPr>
      <w:r w:rsidRPr="00FD7A58">
        <w:rPr>
          <w:rFonts w:ascii="Times New Roman" w:eastAsia="Calibri" w:hAnsi="Times New Roman" w:cs="Times New Roman"/>
        </w:rPr>
        <w:t>2021.</w:t>
      </w:r>
      <w:r w:rsidR="007363AB" w:rsidRPr="00FD7A58">
        <w:rPr>
          <w:rFonts w:ascii="Times New Roman" w:eastAsia="Calibri" w:hAnsi="Times New Roman" w:cs="Times New Roman"/>
        </w:rPr>
        <w:t xml:space="preserve"> </w:t>
      </w:r>
      <w:r w:rsidRPr="00FD7A58">
        <w:rPr>
          <w:rFonts w:ascii="Times New Roman" w:eastAsia="Calibri" w:hAnsi="Times New Roman" w:cs="Times New Roman"/>
        </w:rPr>
        <w:t xml:space="preserve">gada jūlijā Latvija pievienojās OECD Starptautiskajai rīcības programmai klimata jomā </w:t>
      </w:r>
      <w:r w:rsidR="0037298A" w:rsidRPr="00FD7A58">
        <w:rPr>
          <w:rFonts w:ascii="Times New Roman" w:eastAsia="Calibri" w:hAnsi="Times New Roman" w:cs="Times New Roman"/>
          <w:bCs/>
          <w:i/>
        </w:rPr>
        <w:t>(</w:t>
      </w:r>
      <w:proofErr w:type="spellStart"/>
      <w:r w:rsidR="0037298A" w:rsidRPr="00FD7A58">
        <w:rPr>
          <w:rFonts w:ascii="Times New Roman" w:eastAsia="Calibri" w:hAnsi="Times New Roman" w:cs="Times New Roman"/>
          <w:bCs/>
          <w:i/>
        </w:rPr>
        <w:t>International</w:t>
      </w:r>
      <w:proofErr w:type="spellEnd"/>
      <w:r w:rsidR="0037298A" w:rsidRPr="00FD7A58">
        <w:rPr>
          <w:rFonts w:ascii="Times New Roman" w:eastAsia="Calibri" w:hAnsi="Times New Roman" w:cs="Times New Roman"/>
          <w:bCs/>
          <w:i/>
        </w:rPr>
        <w:t xml:space="preserve"> </w:t>
      </w:r>
      <w:proofErr w:type="spellStart"/>
      <w:r w:rsidR="0037298A" w:rsidRPr="00FD7A58">
        <w:rPr>
          <w:rFonts w:ascii="Times New Roman" w:eastAsia="Calibri" w:hAnsi="Times New Roman" w:cs="Times New Roman"/>
          <w:bCs/>
          <w:i/>
        </w:rPr>
        <w:t>Programme</w:t>
      </w:r>
      <w:proofErr w:type="spellEnd"/>
      <w:r w:rsidR="0037298A" w:rsidRPr="00FD7A58">
        <w:rPr>
          <w:rFonts w:ascii="Times New Roman" w:eastAsia="Calibri" w:hAnsi="Times New Roman" w:cs="Times New Roman"/>
          <w:bCs/>
          <w:i/>
        </w:rPr>
        <w:t xml:space="preserve"> </w:t>
      </w:r>
      <w:proofErr w:type="spellStart"/>
      <w:r w:rsidR="0037298A" w:rsidRPr="00FD7A58">
        <w:rPr>
          <w:rFonts w:ascii="Times New Roman" w:eastAsia="Calibri" w:hAnsi="Times New Roman" w:cs="Times New Roman"/>
          <w:bCs/>
          <w:i/>
        </w:rPr>
        <w:t>for</w:t>
      </w:r>
      <w:proofErr w:type="spellEnd"/>
      <w:r w:rsidR="0037298A" w:rsidRPr="00FD7A58">
        <w:rPr>
          <w:rFonts w:ascii="Times New Roman" w:eastAsia="Calibri" w:hAnsi="Times New Roman" w:cs="Times New Roman"/>
          <w:bCs/>
          <w:i/>
        </w:rPr>
        <w:t xml:space="preserve"> </w:t>
      </w:r>
      <w:proofErr w:type="spellStart"/>
      <w:r w:rsidR="0037298A" w:rsidRPr="00FD7A58">
        <w:rPr>
          <w:rFonts w:ascii="Times New Roman" w:eastAsia="Calibri" w:hAnsi="Times New Roman" w:cs="Times New Roman"/>
          <w:bCs/>
          <w:i/>
        </w:rPr>
        <w:t>Action</w:t>
      </w:r>
      <w:proofErr w:type="spellEnd"/>
      <w:r w:rsidR="0037298A" w:rsidRPr="00FD7A58">
        <w:rPr>
          <w:rFonts w:ascii="Times New Roman" w:eastAsia="Calibri" w:hAnsi="Times New Roman" w:cs="Times New Roman"/>
          <w:bCs/>
          <w:i/>
        </w:rPr>
        <w:t xml:space="preserve"> </w:t>
      </w:r>
      <w:proofErr w:type="spellStart"/>
      <w:r w:rsidR="0037298A" w:rsidRPr="00FD7A58">
        <w:rPr>
          <w:rFonts w:ascii="Times New Roman" w:eastAsia="Calibri" w:hAnsi="Times New Roman" w:cs="Times New Roman"/>
          <w:bCs/>
          <w:i/>
        </w:rPr>
        <w:t>on</w:t>
      </w:r>
      <w:proofErr w:type="spellEnd"/>
      <w:r w:rsidR="0037298A" w:rsidRPr="00FD7A58">
        <w:rPr>
          <w:rFonts w:ascii="Times New Roman" w:eastAsia="Calibri" w:hAnsi="Times New Roman" w:cs="Times New Roman"/>
          <w:bCs/>
          <w:i/>
        </w:rPr>
        <w:t xml:space="preserve"> </w:t>
      </w:r>
      <w:proofErr w:type="spellStart"/>
      <w:r w:rsidR="0037298A" w:rsidRPr="00FD7A58">
        <w:rPr>
          <w:rFonts w:ascii="Times New Roman" w:eastAsia="Calibri" w:hAnsi="Times New Roman" w:cs="Times New Roman"/>
          <w:bCs/>
          <w:i/>
        </w:rPr>
        <w:t>Climate</w:t>
      </w:r>
      <w:proofErr w:type="spellEnd"/>
      <w:r w:rsidR="0037298A" w:rsidRPr="00FD7A58">
        <w:rPr>
          <w:rFonts w:ascii="Times New Roman" w:eastAsia="Calibri" w:hAnsi="Times New Roman" w:cs="Times New Roman"/>
          <w:bCs/>
          <w:i/>
        </w:rPr>
        <w:t>, turpmāk – IPAC)</w:t>
      </w:r>
      <w:r w:rsidR="0037298A" w:rsidRPr="00FD7A58">
        <w:rPr>
          <w:rStyle w:val="FootnoteReference"/>
          <w:rFonts w:ascii="Times New Roman" w:eastAsia="Calibri" w:hAnsi="Times New Roman" w:cs="Times New Roman"/>
          <w:bCs/>
          <w:i/>
        </w:rPr>
        <w:footnoteReference w:id="9"/>
      </w:r>
      <w:r w:rsidR="0037298A" w:rsidRPr="00FD7A58">
        <w:rPr>
          <w:rFonts w:ascii="Times New Roman" w:eastAsia="Calibri" w:hAnsi="Times New Roman" w:cs="Times New Roman"/>
          <w:bCs/>
          <w:i/>
        </w:rPr>
        <w:t>.</w:t>
      </w:r>
      <w:r w:rsidR="0037298A" w:rsidRPr="00FD7A58">
        <w:rPr>
          <w:rFonts w:ascii="Times New Roman" w:eastAsia="Calibri" w:hAnsi="Times New Roman" w:cs="Times New Roman"/>
          <w:bCs/>
        </w:rPr>
        <w:t xml:space="preserve"> </w:t>
      </w:r>
      <w:r w:rsidR="0037298A" w:rsidRPr="00FD7A58">
        <w:rPr>
          <w:rFonts w:ascii="Times New Roman" w:eastAsia="Calibri" w:hAnsi="Times New Roman" w:cs="Times New Roman"/>
        </w:rPr>
        <w:t>IPAC</w:t>
      </w:r>
      <w:r w:rsidRPr="00FD7A58">
        <w:rPr>
          <w:rFonts w:ascii="Times New Roman" w:eastAsia="Calibri" w:hAnsi="Times New Roman" w:cs="Times New Roman"/>
        </w:rPr>
        <w:t xml:space="preserve"> programmas īstenošana 2021. un 2022. gadā notiek OECD Horizontālā projekta par klimata un ekonomikas noturību </w:t>
      </w:r>
      <w:r w:rsidRPr="00FD7A58">
        <w:rPr>
          <w:rFonts w:ascii="Times New Roman" w:eastAsia="Calibri" w:hAnsi="Times New Roman" w:cs="Times New Roman"/>
          <w:i/>
          <w:iCs/>
        </w:rPr>
        <w:t>(</w:t>
      </w:r>
      <w:proofErr w:type="spellStart"/>
      <w:r w:rsidRPr="00FD7A58">
        <w:rPr>
          <w:rFonts w:ascii="Times New Roman" w:eastAsia="Calibri" w:hAnsi="Times New Roman" w:cs="Times New Roman"/>
          <w:i/>
          <w:iCs/>
        </w:rPr>
        <w:t>Horizontal</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Project</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on</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Building</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Climate</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and</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Economic</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Resilience</w:t>
      </w:r>
      <w:proofErr w:type="spellEnd"/>
      <w:r w:rsidRPr="00FD7A58">
        <w:rPr>
          <w:rFonts w:ascii="Times New Roman" w:eastAsia="Calibri" w:hAnsi="Times New Roman" w:cs="Times New Roman"/>
          <w:i/>
          <w:iCs/>
        </w:rPr>
        <w:t xml:space="preserve"> in </w:t>
      </w:r>
      <w:proofErr w:type="spellStart"/>
      <w:r w:rsidRPr="00FD7A58">
        <w:rPr>
          <w:rFonts w:ascii="Times New Roman" w:eastAsia="Calibri" w:hAnsi="Times New Roman" w:cs="Times New Roman"/>
          <w:i/>
          <w:iCs/>
        </w:rPr>
        <w:t>the</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Transition</w:t>
      </w:r>
      <w:proofErr w:type="spellEnd"/>
      <w:r w:rsidRPr="00FD7A58">
        <w:rPr>
          <w:rFonts w:ascii="Times New Roman" w:eastAsia="Calibri" w:hAnsi="Times New Roman" w:cs="Times New Roman"/>
          <w:i/>
          <w:iCs/>
        </w:rPr>
        <w:t xml:space="preserve"> to </w:t>
      </w:r>
      <w:proofErr w:type="spellStart"/>
      <w:r w:rsidRPr="00FD7A58">
        <w:rPr>
          <w:rFonts w:ascii="Times New Roman" w:eastAsia="Calibri" w:hAnsi="Times New Roman" w:cs="Times New Roman"/>
          <w:i/>
          <w:iCs/>
        </w:rPr>
        <w:t>the</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Low-carbon</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Economy</w:t>
      </w:r>
      <w:proofErr w:type="spellEnd"/>
      <w:r w:rsidRPr="00FD7A58">
        <w:rPr>
          <w:rFonts w:ascii="Times New Roman" w:eastAsia="Calibri" w:hAnsi="Times New Roman" w:cs="Times New Roman"/>
          <w:i/>
          <w:iCs/>
        </w:rPr>
        <w:t xml:space="preserve"> /Horizontālais projekts “Klimata un ekonomiskās noturības veidošana pārejā uz oglekļa mazietilpīgu ekonomiku”)</w:t>
      </w:r>
      <w:r w:rsidRPr="00FD7A58">
        <w:rPr>
          <w:rFonts w:ascii="Times New Roman" w:eastAsia="Calibri" w:hAnsi="Times New Roman" w:cs="Times New Roman"/>
        </w:rPr>
        <w:t xml:space="preserve"> ietvaros, kā viens no Horizontālā projekta moduļiem.</w:t>
      </w:r>
      <w:r w:rsidRPr="00FD7A58">
        <w:rPr>
          <w:rFonts w:ascii="Times New Roman" w:eastAsia="Calibri" w:hAnsi="Times New Roman" w:cs="Times New Roman"/>
          <w:b/>
          <w:bCs/>
        </w:rPr>
        <w:t xml:space="preserve"> </w:t>
      </w:r>
    </w:p>
    <w:p w14:paraId="7C530E19" w14:textId="77777777" w:rsidR="00CD66A5" w:rsidRPr="00FD7A58" w:rsidRDefault="00CD66A5" w:rsidP="00474701">
      <w:pPr>
        <w:pStyle w:val="ListParagraph"/>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Latvija piedalās ar IPAC saistītajās Horizontālā projekta vadības līmeņa struktūrās: </w:t>
      </w:r>
    </w:p>
    <w:p w14:paraId="1950E0C0" w14:textId="2676813D" w:rsidR="00CD66A5" w:rsidRPr="00FD7A58" w:rsidRDefault="00CD66A5" w:rsidP="00474701">
      <w:pPr>
        <w:pStyle w:val="ListParagraph"/>
        <w:numPr>
          <w:ilvl w:val="0"/>
          <w:numId w:val="2"/>
        </w:numPr>
        <w:spacing w:after="80" w:line="264" w:lineRule="auto"/>
        <w:ind w:left="1170"/>
        <w:contextualSpacing w:val="0"/>
        <w:jc w:val="both"/>
        <w:rPr>
          <w:rFonts w:ascii="Times New Roman" w:hAnsi="Times New Roman" w:cs="Times New Roman"/>
        </w:rPr>
      </w:pPr>
      <w:r w:rsidRPr="00FD7A58">
        <w:rPr>
          <w:rFonts w:ascii="Times New Roman" w:hAnsi="Times New Roman" w:cs="Times New Roman"/>
        </w:rPr>
        <w:t>Horizontālā projekta komiteju līderības grupā (</w:t>
      </w:r>
      <w:proofErr w:type="spellStart"/>
      <w:r w:rsidRPr="00FD7A58">
        <w:rPr>
          <w:rFonts w:ascii="Times New Roman" w:hAnsi="Times New Roman" w:cs="Times New Roman"/>
          <w:i/>
          <w:iCs/>
        </w:rPr>
        <w:t>Horizontal</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Project</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Committee</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Leadership</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Group</w:t>
      </w:r>
      <w:proofErr w:type="spellEnd"/>
      <w:r w:rsidRPr="00FD7A58">
        <w:rPr>
          <w:rFonts w:ascii="Times New Roman" w:hAnsi="Times New Roman" w:cs="Times New Roman"/>
        </w:rPr>
        <w:t>). Pirmā komitejas sanāksme notika 2021.</w:t>
      </w:r>
      <w:r w:rsidR="006C5353" w:rsidRPr="00FD7A58">
        <w:rPr>
          <w:rFonts w:ascii="Times New Roman" w:hAnsi="Times New Roman" w:cs="Times New Roman"/>
        </w:rPr>
        <w:t xml:space="preserve"> </w:t>
      </w:r>
      <w:r w:rsidRPr="00FD7A58">
        <w:rPr>
          <w:rFonts w:ascii="Times New Roman" w:hAnsi="Times New Roman" w:cs="Times New Roman"/>
        </w:rPr>
        <w:t>gada 21.</w:t>
      </w:r>
      <w:r w:rsidR="006C5353" w:rsidRPr="00FD7A58">
        <w:rPr>
          <w:rFonts w:ascii="Times New Roman" w:hAnsi="Times New Roman" w:cs="Times New Roman"/>
        </w:rPr>
        <w:t xml:space="preserve"> </w:t>
      </w:r>
      <w:r w:rsidRPr="00FD7A58">
        <w:rPr>
          <w:rFonts w:ascii="Times New Roman" w:hAnsi="Times New Roman" w:cs="Times New Roman"/>
        </w:rPr>
        <w:t>aprīlī.</w:t>
      </w:r>
    </w:p>
    <w:p w14:paraId="4ECAEF67" w14:textId="3F78528B" w:rsidR="00CD66A5" w:rsidRPr="00FD7A58" w:rsidRDefault="007F181D" w:rsidP="00474701">
      <w:pPr>
        <w:pStyle w:val="ListParagraph"/>
        <w:numPr>
          <w:ilvl w:val="0"/>
          <w:numId w:val="2"/>
        </w:numPr>
        <w:spacing w:after="80" w:line="264" w:lineRule="auto"/>
        <w:ind w:left="1170"/>
        <w:contextualSpacing w:val="0"/>
        <w:jc w:val="both"/>
        <w:rPr>
          <w:rFonts w:ascii="Times New Roman" w:hAnsi="Times New Roman" w:cs="Times New Roman"/>
        </w:rPr>
      </w:pPr>
      <w:r w:rsidRPr="00FD7A58">
        <w:rPr>
          <w:rFonts w:ascii="Times New Roman" w:hAnsi="Times New Roman" w:cs="Times New Roman"/>
        </w:rPr>
        <w:lastRenderedPageBreak/>
        <w:t xml:space="preserve">Klimata draugu grupā </w:t>
      </w:r>
      <w:r w:rsidRPr="00FD7A58">
        <w:rPr>
          <w:rFonts w:ascii="Times New Roman" w:hAnsi="Times New Roman" w:cs="Times New Roman"/>
          <w:i/>
        </w:rPr>
        <w:t>“</w:t>
      </w:r>
      <w:proofErr w:type="spellStart"/>
      <w:r w:rsidRPr="00FD7A58">
        <w:rPr>
          <w:rFonts w:ascii="Times New Roman" w:hAnsi="Times New Roman" w:cs="Times New Roman"/>
          <w:i/>
        </w:rPr>
        <w:t>Friends</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of</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Climate</w:t>
      </w:r>
      <w:proofErr w:type="spellEnd"/>
      <w:r w:rsidRPr="00FD7A58">
        <w:rPr>
          <w:rFonts w:ascii="Times New Roman" w:hAnsi="Times New Roman" w:cs="Times New Roman"/>
          <w:i/>
        </w:rPr>
        <w:t>”</w:t>
      </w:r>
      <w:r w:rsidR="00CD66A5" w:rsidRPr="00FD7A58">
        <w:rPr>
          <w:rFonts w:ascii="Times New Roman" w:hAnsi="Times New Roman" w:cs="Times New Roman"/>
          <w:i/>
        </w:rPr>
        <w:t>,</w:t>
      </w:r>
      <w:r w:rsidR="00CD66A5" w:rsidRPr="00FD7A58">
        <w:rPr>
          <w:rFonts w:ascii="Times New Roman" w:hAnsi="Times New Roman" w:cs="Times New Roman"/>
        </w:rPr>
        <w:t xml:space="preserve"> kas ietver arī IPAC īstenošanas jautājumu izskatīšanu. Latvijas pārstāvību darba grupā nodrošina VARAM pārstāvji un Latvijas pastāvīgā pārstāvniecība OECD.</w:t>
      </w:r>
    </w:p>
    <w:p w14:paraId="5A4F3176" w14:textId="77777777" w:rsidR="0037298A" w:rsidRPr="00FD7A58" w:rsidRDefault="00CD66A5" w:rsidP="00474701">
      <w:pPr>
        <w:pStyle w:val="ListParagraph"/>
        <w:numPr>
          <w:ilvl w:val="0"/>
          <w:numId w:val="2"/>
        </w:numPr>
        <w:spacing w:after="80" w:line="264" w:lineRule="auto"/>
        <w:ind w:left="1170"/>
        <w:contextualSpacing w:val="0"/>
        <w:jc w:val="both"/>
        <w:rPr>
          <w:rFonts w:ascii="Times New Roman" w:hAnsi="Times New Roman" w:cs="Times New Roman"/>
        </w:rPr>
      </w:pPr>
      <w:r w:rsidRPr="00FD7A58">
        <w:rPr>
          <w:rFonts w:ascii="Times New Roman" w:eastAsia="Calibri" w:hAnsi="Times New Roman" w:cs="Times New Roman"/>
        </w:rPr>
        <w:t xml:space="preserve">IPAC moduļa ietvaros izveidotajā Tehniskajā ekspertu grupā (turpmāk – TEG), kas darbojas uz brīvprātības principa. </w:t>
      </w:r>
    </w:p>
    <w:p w14:paraId="2B295D0D" w14:textId="5611052E" w:rsidR="0037298A" w:rsidRPr="00FD7A58" w:rsidRDefault="00CD66A5" w:rsidP="00474701">
      <w:pPr>
        <w:pStyle w:val="ListParagraph"/>
        <w:numPr>
          <w:ilvl w:val="0"/>
          <w:numId w:val="3"/>
        </w:numPr>
        <w:spacing w:after="80" w:line="264" w:lineRule="auto"/>
        <w:contextualSpacing w:val="0"/>
        <w:jc w:val="both"/>
        <w:rPr>
          <w:rFonts w:ascii="Times New Roman" w:hAnsi="Times New Roman" w:cs="Times New Roman"/>
        </w:rPr>
      </w:pPr>
      <w:r w:rsidRPr="00FD7A58">
        <w:rPr>
          <w:rFonts w:ascii="Times New Roman" w:eastAsia="Calibri" w:hAnsi="Times New Roman" w:cs="Times New Roman"/>
        </w:rPr>
        <w:t>TEG galvenais uzdevums ir izveidot indikatoru kopumu, kas tiks izmantoti plānoto nodevumu sagatavošanā. 2021.</w:t>
      </w:r>
      <w:r w:rsidR="00DE437C" w:rsidRPr="00FD7A58">
        <w:rPr>
          <w:rFonts w:ascii="Times New Roman" w:eastAsia="Calibri" w:hAnsi="Times New Roman" w:cs="Times New Roman"/>
        </w:rPr>
        <w:t xml:space="preserve"> </w:t>
      </w:r>
      <w:r w:rsidRPr="00FD7A58">
        <w:rPr>
          <w:rFonts w:ascii="Times New Roman" w:eastAsia="Calibri" w:hAnsi="Times New Roman" w:cs="Times New Roman"/>
        </w:rPr>
        <w:t xml:space="preserve">gada jūlijā VARAM deleģēja pārstāvi (Marina </w:t>
      </w:r>
      <w:proofErr w:type="spellStart"/>
      <w:r w:rsidRPr="00FD7A58">
        <w:rPr>
          <w:rFonts w:ascii="Times New Roman" w:eastAsia="Calibri" w:hAnsi="Times New Roman" w:cs="Times New Roman"/>
        </w:rPr>
        <w:t>Poutanene</w:t>
      </w:r>
      <w:proofErr w:type="spellEnd"/>
      <w:r w:rsidRPr="00FD7A58">
        <w:rPr>
          <w:rFonts w:ascii="Times New Roman" w:eastAsia="Calibri" w:hAnsi="Times New Roman" w:cs="Times New Roman"/>
        </w:rPr>
        <w:t xml:space="preserve">) darbam IPAC TEG.  </w:t>
      </w:r>
    </w:p>
    <w:p w14:paraId="6F8F0245" w14:textId="47A2C88F" w:rsidR="0037298A" w:rsidRPr="00FD7A58" w:rsidRDefault="00CD66A5" w:rsidP="00474701">
      <w:pPr>
        <w:pStyle w:val="ListParagraph"/>
        <w:numPr>
          <w:ilvl w:val="0"/>
          <w:numId w:val="3"/>
        </w:numPr>
        <w:spacing w:after="80" w:line="264" w:lineRule="auto"/>
        <w:contextualSpacing w:val="0"/>
        <w:jc w:val="both"/>
        <w:rPr>
          <w:rFonts w:ascii="Times New Roman" w:hAnsi="Times New Roman" w:cs="Times New Roman"/>
        </w:rPr>
      </w:pPr>
      <w:r w:rsidRPr="00FD7A58">
        <w:rPr>
          <w:rFonts w:ascii="Times New Roman" w:eastAsia="Calibri" w:hAnsi="Times New Roman" w:cs="Times New Roman"/>
        </w:rPr>
        <w:t>Kopš 2021.</w:t>
      </w:r>
      <w:r w:rsidR="006C5353" w:rsidRPr="00FD7A58">
        <w:rPr>
          <w:rFonts w:ascii="Times New Roman" w:eastAsia="Calibri" w:hAnsi="Times New Roman" w:cs="Times New Roman"/>
        </w:rPr>
        <w:t xml:space="preserve"> </w:t>
      </w:r>
      <w:r w:rsidRPr="00FD7A58">
        <w:rPr>
          <w:rFonts w:ascii="Times New Roman" w:eastAsia="Calibri" w:hAnsi="Times New Roman" w:cs="Times New Roman"/>
        </w:rPr>
        <w:t xml:space="preserve">gada jūlija </w:t>
      </w:r>
      <w:r w:rsidR="00DE437C" w:rsidRPr="00FD7A58">
        <w:rPr>
          <w:rFonts w:ascii="Times New Roman" w:eastAsia="Calibri" w:hAnsi="Times New Roman" w:cs="Times New Roman"/>
        </w:rPr>
        <w:t>notiek</w:t>
      </w:r>
      <w:r w:rsidRPr="00FD7A58">
        <w:rPr>
          <w:rFonts w:ascii="Times New Roman" w:eastAsia="Calibri" w:hAnsi="Times New Roman" w:cs="Times New Roman"/>
        </w:rPr>
        <w:t xml:space="preserve"> sadarbība ar iesaistīto ministriju pārstāvjiem, respektīvi no Zemkopības, Finanšu, Satiksmes, Ekonomikas, Tieslietu un Ārlietu ministrijas, lai sagatavotu nacionālo viedokli, balstoties uz IPAC sekretariāta un pārvaldības vienību lūgumiem nodevumu izstrādes ietvaros. Tiek arī nodrošināta informācijas apmaiņa, ņemot vērā ar klimatu saistītu jautājumu risināšanu dažādās nozarēs. Piemēram, augšminēto ministriju eksperti sniedz savas kompetences ietvaros viedokli un komentārus par IPAC izstrādes procesā veidotajiem indikatoriem, uz kuriem balstās </w:t>
      </w:r>
      <w:proofErr w:type="spellStart"/>
      <w:r w:rsidRPr="00FD7A58">
        <w:rPr>
          <w:rFonts w:ascii="Times New Roman" w:eastAsia="Calibri" w:hAnsi="Times New Roman" w:cs="Times New Roman"/>
        </w:rPr>
        <w:t>pamatnodevumu</w:t>
      </w:r>
      <w:proofErr w:type="spellEnd"/>
      <w:r w:rsidRPr="00FD7A58">
        <w:rPr>
          <w:rFonts w:ascii="Times New Roman" w:eastAsia="Calibri" w:hAnsi="Times New Roman" w:cs="Times New Roman"/>
        </w:rPr>
        <w:t xml:space="preserve"> izstrāde, kuros tiek iekļauti Latvijas novērtējumi.</w:t>
      </w:r>
      <w:r w:rsidR="00027C01" w:rsidRPr="00FD7A58">
        <w:rPr>
          <w:rFonts w:ascii="Times New Roman" w:eastAsia="Calibri" w:hAnsi="Times New Roman" w:cs="Times New Roman"/>
        </w:rPr>
        <w:t xml:space="preserve"> </w:t>
      </w:r>
      <w:r w:rsidRPr="00FD7A58">
        <w:rPr>
          <w:rFonts w:ascii="Times New Roman" w:eastAsia="Calibri" w:hAnsi="Times New Roman" w:cs="Times New Roman"/>
        </w:rPr>
        <w:t>Visa regulāri atjaunotā informācija par nodevumiem un paši nodevumi pieejami tiešsaistes veidā IPAC mājaslapā</w:t>
      </w:r>
      <w:r w:rsidRPr="00FD7A58">
        <w:rPr>
          <w:rStyle w:val="FootnoteReference"/>
          <w:rFonts w:ascii="Times New Roman" w:eastAsia="Calibri" w:hAnsi="Times New Roman" w:cs="Times New Roman"/>
        </w:rPr>
        <w:footnoteReference w:id="10"/>
      </w:r>
      <w:r w:rsidRPr="00FD7A58">
        <w:rPr>
          <w:rFonts w:ascii="Times New Roman" w:eastAsia="Calibri" w:hAnsi="Times New Roman" w:cs="Times New Roman"/>
        </w:rPr>
        <w:t>. Šobrīd ir pieejami trīs IPAC nodevumi, tai skaitā IPAC indikatoru panelis (</w:t>
      </w:r>
      <w:r w:rsidRPr="00FD7A58">
        <w:rPr>
          <w:rFonts w:ascii="Times New Roman" w:eastAsia="Calibri" w:hAnsi="Times New Roman" w:cs="Times New Roman"/>
          <w:i/>
          <w:iCs/>
        </w:rPr>
        <w:t xml:space="preserve">IPAC </w:t>
      </w:r>
      <w:proofErr w:type="spellStart"/>
      <w:r w:rsidRPr="00FD7A58">
        <w:rPr>
          <w:rFonts w:ascii="Times New Roman" w:eastAsia="Calibri" w:hAnsi="Times New Roman" w:cs="Times New Roman"/>
          <w:i/>
          <w:iCs/>
        </w:rPr>
        <w:t>Dashboard</w:t>
      </w:r>
      <w:proofErr w:type="spellEnd"/>
      <w:r w:rsidRPr="00FD7A58">
        <w:rPr>
          <w:rFonts w:ascii="Times New Roman" w:eastAsia="Calibri" w:hAnsi="Times New Roman" w:cs="Times New Roman"/>
        </w:rPr>
        <w:t>), Ikgadējais Klimata rīcības monitors (</w:t>
      </w:r>
      <w:proofErr w:type="spellStart"/>
      <w:r w:rsidRPr="00FD7A58">
        <w:rPr>
          <w:rFonts w:ascii="Times New Roman" w:eastAsia="Calibri" w:hAnsi="Times New Roman" w:cs="Times New Roman"/>
          <w:i/>
          <w:iCs/>
        </w:rPr>
        <w:t>Annual</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Climate</w:t>
      </w:r>
      <w:proofErr w:type="spellEnd"/>
      <w:r w:rsidRPr="00FD7A58">
        <w:rPr>
          <w:rFonts w:ascii="Times New Roman" w:eastAsia="Calibri" w:hAnsi="Times New Roman" w:cs="Times New Roman"/>
          <w:i/>
          <w:iCs/>
        </w:rPr>
        <w:t xml:space="preserve"> </w:t>
      </w:r>
      <w:proofErr w:type="spellStart"/>
      <w:r w:rsidRPr="00FD7A58">
        <w:rPr>
          <w:rFonts w:ascii="Times New Roman" w:eastAsia="Calibri" w:hAnsi="Times New Roman" w:cs="Times New Roman"/>
          <w:i/>
          <w:iCs/>
        </w:rPr>
        <w:t>Monitor</w:t>
      </w:r>
      <w:proofErr w:type="spellEnd"/>
      <w:r w:rsidRPr="00FD7A58">
        <w:rPr>
          <w:rFonts w:ascii="Times New Roman" w:eastAsia="Calibri" w:hAnsi="Times New Roman" w:cs="Times New Roman"/>
        </w:rPr>
        <w:t xml:space="preserve">), kā arī Dialoga interaktīvā platforma ar valstu labās prakses piemēriem. </w:t>
      </w:r>
    </w:p>
    <w:p w14:paraId="5C570414" w14:textId="7F957969" w:rsidR="0037298A" w:rsidRPr="00FD7A58" w:rsidRDefault="00CD66A5" w:rsidP="00474701">
      <w:pPr>
        <w:pStyle w:val="ListParagraph"/>
        <w:numPr>
          <w:ilvl w:val="0"/>
          <w:numId w:val="3"/>
        </w:numPr>
        <w:spacing w:after="80" w:line="264" w:lineRule="auto"/>
        <w:contextualSpacing w:val="0"/>
        <w:jc w:val="both"/>
        <w:rPr>
          <w:rFonts w:ascii="Times New Roman" w:hAnsi="Times New Roman" w:cs="Times New Roman"/>
        </w:rPr>
      </w:pPr>
      <w:r w:rsidRPr="00FD7A58">
        <w:rPr>
          <w:rFonts w:ascii="Times New Roman" w:eastAsia="Calibri" w:hAnsi="Times New Roman" w:cs="Times New Roman"/>
        </w:rPr>
        <w:t>2022.</w:t>
      </w:r>
      <w:r w:rsidR="006C5353" w:rsidRPr="00FD7A58">
        <w:rPr>
          <w:rFonts w:ascii="Times New Roman" w:eastAsia="Calibri" w:hAnsi="Times New Roman" w:cs="Times New Roman"/>
        </w:rPr>
        <w:t xml:space="preserve"> </w:t>
      </w:r>
      <w:r w:rsidRPr="00FD7A58">
        <w:rPr>
          <w:rFonts w:ascii="Times New Roman" w:eastAsia="Calibri" w:hAnsi="Times New Roman" w:cs="Times New Roman"/>
        </w:rPr>
        <w:t>gada laikā ir plānots pabeigt pēdējo IPAC nodevumu</w:t>
      </w:r>
      <w:r w:rsidR="006C5353" w:rsidRPr="00FD7A58">
        <w:rPr>
          <w:rFonts w:ascii="Times New Roman" w:eastAsia="Calibri" w:hAnsi="Times New Roman" w:cs="Times New Roman"/>
        </w:rPr>
        <w:t xml:space="preserve"> </w:t>
      </w:r>
      <w:r w:rsidR="00DE437C" w:rsidRPr="00FD7A58">
        <w:rPr>
          <w:rFonts w:ascii="Times New Roman" w:eastAsia="Calibri" w:hAnsi="Times New Roman" w:cs="Times New Roman"/>
        </w:rPr>
        <w:t>–</w:t>
      </w:r>
      <w:r w:rsidRPr="00FD7A58">
        <w:rPr>
          <w:rFonts w:ascii="Times New Roman" w:eastAsia="Calibri" w:hAnsi="Times New Roman" w:cs="Times New Roman"/>
        </w:rPr>
        <w:t xml:space="preserve"> valsts pārskatu (</w:t>
      </w:r>
      <w:proofErr w:type="spellStart"/>
      <w:r w:rsidRPr="00FD7A58">
        <w:rPr>
          <w:rFonts w:ascii="Times New Roman" w:eastAsia="Calibri" w:hAnsi="Times New Roman" w:cs="Times New Roman"/>
          <w:i/>
          <w:iCs/>
        </w:rPr>
        <w:t>Country</w:t>
      </w:r>
      <w:proofErr w:type="spellEnd"/>
      <w:r w:rsidRPr="00FD7A58">
        <w:rPr>
          <w:rFonts w:ascii="Times New Roman" w:eastAsia="Calibri" w:hAnsi="Times New Roman" w:cs="Times New Roman"/>
        </w:rPr>
        <w:t xml:space="preserve"> </w:t>
      </w:r>
      <w:proofErr w:type="spellStart"/>
      <w:r w:rsidRPr="00FD7A58">
        <w:rPr>
          <w:rFonts w:ascii="Times New Roman" w:eastAsia="Calibri" w:hAnsi="Times New Roman" w:cs="Times New Roman"/>
          <w:i/>
          <w:iCs/>
        </w:rPr>
        <w:t>notes</w:t>
      </w:r>
      <w:proofErr w:type="spellEnd"/>
      <w:r w:rsidRPr="00FD7A58">
        <w:rPr>
          <w:rFonts w:ascii="Times New Roman" w:eastAsia="Calibri" w:hAnsi="Times New Roman" w:cs="Times New Roman"/>
        </w:rPr>
        <w:t>), kas tiks sagatavots katrai dalībvalstij atsevišķi, ņemot vērā izstrādātos pilnā saraksta indikatoru</w:t>
      </w:r>
      <w:r w:rsidR="00FF37EB" w:rsidRPr="00FD7A58">
        <w:rPr>
          <w:rFonts w:ascii="Times New Roman" w:eastAsia="Calibri" w:hAnsi="Times New Roman" w:cs="Times New Roman"/>
        </w:rPr>
        <w:t>s</w:t>
      </w:r>
      <w:r w:rsidRPr="00FD7A58">
        <w:rPr>
          <w:rFonts w:ascii="Times New Roman" w:eastAsia="Calibri" w:hAnsi="Times New Roman" w:cs="Times New Roman"/>
        </w:rPr>
        <w:t>. Nākamie IPAC plānotie nodevumi tiks publicēti 27.</w:t>
      </w:r>
      <w:r w:rsidR="006C5353" w:rsidRPr="00FD7A58">
        <w:rPr>
          <w:rFonts w:ascii="Times New Roman" w:eastAsia="Calibri" w:hAnsi="Times New Roman" w:cs="Times New Roman"/>
        </w:rPr>
        <w:t xml:space="preserve"> </w:t>
      </w:r>
      <w:r w:rsidRPr="00FD7A58">
        <w:rPr>
          <w:rFonts w:ascii="Times New Roman" w:eastAsia="Calibri" w:hAnsi="Times New Roman" w:cs="Times New Roman"/>
        </w:rPr>
        <w:t xml:space="preserve">ANO Klimata konferences (COP27) laikā </w:t>
      </w:r>
      <w:proofErr w:type="spellStart"/>
      <w:r w:rsidRPr="00FD7A58">
        <w:rPr>
          <w:rFonts w:ascii="Times New Roman" w:eastAsia="Calibri" w:hAnsi="Times New Roman" w:cs="Times New Roman"/>
        </w:rPr>
        <w:t>Šarmelšeihā</w:t>
      </w:r>
      <w:proofErr w:type="spellEnd"/>
      <w:r w:rsidRPr="00FD7A58">
        <w:rPr>
          <w:rFonts w:ascii="Times New Roman" w:eastAsia="Calibri" w:hAnsi="Times New Roman" w:cs="Times New Roman"/>
        </w:rPr>
        <w:t xml:space="preserve"> Ēģiptē</w:t>
      </w:r>
      <w:r w:rsidR="007363AB" w:rsidRPr="00FD7A58">
        <w:rPr>
          <w:rFonts w:ascii="Times New Roman" w:eastAsia="Calibri" w:hAnsi="Times New Roman" w:cs="Times New Roman"/>
        </w:rPr>
        <w:t>,</w:t>
      </w:r>
      <w:r w:rsidRPr="00FD7A58">
        <w:rPr>
          <w:rFonts w:ascii="Times New Roman" w:eastAsia="Calibri" w:hAnsi="Times New Roman" w:cs="Times New Roman"/>
        </w:rPr>
        <w:t xml:space="preserve"> š.g.</w:t>
      </w:r>
      <w:r w:rsidR="007363AB" w:rsidRPr="00FD7A58">
        <w:rPr>
          <w:rFonts w:ascii="Times New Roman" w:eastAsia="Calibri" w:hAnsi="Times New Roman" w:cs="Times New Roman"/>
        </w:rPr>
        <w:t xml:space="preserve"> </w:t>
      </w:r>
      <w:r w:rsidRPr="00FD7A58">
        <w:rPr>
          <w:rFonts w:ascii="Times New Roman" w:eastAsia="Calibri" w:hAnsi="Times New Roman" w:cs="Times New Roman"/>
        </w:rPr>
        <w:t>6.</w:t>
      </w:r>
      <w:r w:rsidR="00DE437C" w:rsidRPr="00FD7A58">
        <w:rPr>
          <w:rFonts w:ascii="Times New Roman" w:eastAsia="Calibri" w:hAnsi="Times New Roman" w:cs="Times New Roman"/>
        </w:rPr>
        <w:t>–</w:t>
      </w:r>
      <w:r w:rsidRPr="00FD7A58">
        <w:rPr>
          <w:rFonts w:ascii="Times New Roman" w:eastAsia="Calibri" w:hAnsi="Times New Roman" w:cs="Times New Roman"/>
        </w:rPr>
        <w:t>18.</w:t>
      </w:r>
      <w:r w:rsidR="00FF37EB" w:rsidRPr="00FD7A58">
        <w:rPr>
          <w:rFonts w:ascii="Times New Roman" w:eastAsia="Calibri" w:hAnsi="Times New Roman" w:cs="Times New Roman"/>
        </w:rPr>
        <w:t xml:space="preserve"> </w:t>
      </w:r>
      <w:r w:rsidRPr="00FD7A58">
        <w:rPr>
          <w:rFonts w:ascii="Times New Roman" w:eastAsia="Calibri" w:hAnsi="Times New Roman" w:cs="Times New Roman"/>
        </w:rPr>
        <w:t>novembrī.</w:t>
      </w:r>
    </w:p>
    <w:p w14:paraId="11446C94" w14:textId="348CBC0D" w:rsidR="00CD66A5" w:rsidRPr="00FD7A58" w:rsidRDefault="00CD66A5" w:rsidP="00474701">
      <w:pPr>
        <w:pStyle w:val="ListParagraph"/>
        <w:numPr>
          <w:ilvl w:val="0"/>
          <w:numId w:val="3"/>
        </w:numPr>
        <w:spacing w:after="80" w:line="264" w:lineRule="auto"/>
        <w:contextualSpacing w:val="0"/>
        <w:jc w:val="both"/>
        <w:rPr>
          <w:rFonts w:ascii="Times New Roman" w:hAnsi="Times New Roman" w:cs="Times New Roman"/>
        </w:rPr>
      </w:pPr>
      <w:r w:rsidRPr="00FD7A58">
        <w:rPr>
          <w:rFonts w:ascii="Times New Roman" w:hAnsi="Times New Roman" w:cs="Times New Roman"/>
          <w:iCs/>
        </w:rPr>
        <w:t>VARAM ir nominējusi kontaktpersonu darba grupai 2022.</w:t>
      </w:r>
      <w:r w:rsidR="006C5353" w:rsidRPr="00FD7A58">
        <w:rPr>
          <w:rFonts w:ascii="Times New Roman" w:hAnsi="Times New Roman" w:cs="Times New Roman"/>
          <w:iCs/>
        </w:rPr>
        <w:t xml:space="preserve"> </w:t>
      </w:r>
      <w:r w:rsidRPr="00FD7A58">
        <w:rPr>
          <w:rFonts w:ascii="Times New Roman" w:hAnsi="Times New Roman" w:cs="Times New Roman"/>
          <w:iCs/>
        </w:rPr>
        <w:t xml:space="preserve">gada jūnijā OECD Ministru padomes ministru līmeņa sanāksmē apstiprinātajā </w:t>
      </w:r>
      <w:r w:rsidRPr="00FD7A58">
        <w:rPr>
          <w:rFonts w:ascii="Times New Roman" w:hAnsi="Times New Roman" w:cs="Times New Roman"/>
          <w:bCs/>
          <w:iCs/>
        </w:rPr>
        <w:t xml:space="preserve">iniciatīvā “Iekļaujošais forums par oglekļa mazināšanas pieejām” </w:t>
      </w:r>
      <w:r w:rsidRPr="00FD7A58">
        <w:rPr>
          <w:rFonts w:ascii="Times New Roman" w:hAnsi="Times New Roman" w:cs="Times New Roman"/>
          <w:iCs/>
        </w:rPr>
        <w:t>(</w:t>
      </w:r>
      <w:proofErr w:type="spellStart"/>
      <w:r w:rsidRPr="00FD7A58">
        <w:rPr>
          <w:rFonts w:ascii="Times New Roman" w:hAnsi="Times New Roman" w:cs="Times New Roman"/>
          <w:i/>
        </w:rPr>
        <w:t>Inclusive</w:t>
      </w:r>
      <w:proofErr w:type="spellEnd"/>
      <w:r w:rsidRPr="00FD7A58">
        <w:rPr>
          <w:rFonts w:ascii="Times New Roman" w:hAnsi="Times New Roman" w:cs="Times New Roman"/>
          <w:i/>
        </w:rPr>
        <w:t xml:space="preserve"> Forum </w:t>
      </w:r>
      <w:proofErr w:type="spellStart"/>
      <w:r w:rsidRPr="00FD7A58">
        <w:rPr>
          <w:rFonts w:ascii="Times New Roman" w:hAnsi="Times New Roman" w:cs="Times New Roman"/>
          <w:i/>
        </w:rPr>
        <w:t>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Carbon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Mitigation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Approaches</w:t>
      </w:r>
      <w:proofErr w:type="spellEnd"/>
      <w:r w:rsidRPr="00FD7A58">
        <w:rPr>
          <w:rFonts w:ascii="Times New Roman" w:hAnsi="Times New Roman" w:cs="Times New Roman"/>
          <w:iCs/>
        </w:rPr>
        <w:t>).</w:t>
      </w:r>
    </w:p>
    <w:p w14:paraId="0906202B" w14:textId="77777777" w:rsidR="005B6D43" w:rsidRPr="00FD7A58" w:rsidRDefault="005B6D43"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Izglītība</w:t>
      </w:r>
    </w:p>
    <w:p w14:paraId="4B0CC027" w14:textId="0F1EA19F" w:rsidR="005D767A" w:rsidRPr="00FD7A58" w:rsidRDefault="005D767A" w:rsidP="00474701">
      <w:pPr>
        <w:pStyle w:val="ListParagraph"/>
        <w:numPr>
          <w:ilvl w:val="0"/>
          <w:numId w:val="20"/>
        </w:numPr>
        <w:spacing w:after="80" w:line="264" w:lineRule="auto"/>
        <w:contextualSpacing w:val="0"/>
        <w:jc w:val="both"/>
        <w:rPr>
          <w:rFonts w:ascii="Times New Roman" w:hAnsi="Times New Roman" w:cs="Times New Roman"/>
          <w:bCs/>
        </w:rPr>
      </w:pPr>
      <w:r w:rsidRPr="00FD7A58">
        <w:rPr>
          <w:rFonts w:ascii="Times New Roman" w:hAnsi="Times New Roman" w:cs="Times New Roman"/>
        </w:rPr>
        <w:t>Kopš 2000.</w:t>
      </w:r>
      <w:r w:rsidR="007363AB" w:rsidRPr="00FD7A58">
        <w:rPr>
          <w:rFonts w:ascii="Times New Roman" w:hAnsi="Times New Roman" w:cs="Times New Roman"/>
        </w:rPr>
        <w:t xml:space="preserve"> </w:t>
      </w:r>
      <w:r w:rsidRPr="00FD7A58">
        <w:rPr>
          <w:rFonts w:ascii="Times New Roman" w:hAnsi="Times New Roman" w:cs="Times New Roman"/>
        </w:rPr>
        <w:t>gada Latvija piedalās OECD Starptautiskā</w:t>
      </w:r>
      <w:r w:rsidR="006C5353" w:rsidRPr="00FD7A58">
        <w:rPr>
          <w:rFonts w:ascii="Times New Roman" w:hAnsi="Times New Roman" w:cs="Times New Roman"/>
        </w:rPr>
        <w:t>s</w:t>
      </w:r>
      <w:r w:rsidRPr="00FD7A58">
        <w:rPr>
          <w:rFonts w:ascii="Times New Roman" w:hAnsi="Times New Roman" w:cs="Times New Roman"/>
        </w:rPr>
        <w:t xml:space="preserve"> skolēnu novērtēšanas programma</w:t>
      </w:r>
      <w:r w:rsidR="006C5353" w:rsidRPr="00FD7A58">
        <w:rPr>
          <w:rFonts w:ascii="Times New Roman" w:hAnsi="Times New Roman" w:cs="Times New Roman"/>
        </w:rPr>
        <w:t>s (OECD PISA</w:t>
      </w:r>
      <w:r w:rsidRPr="00FD7A58">
        <w:rPr>
          <w:rFonts w:ascii="Times New Roman" w:hAnsi="Times New Roman" w:cs="Times New Roman"/>
        </w:rPr>
        <w:t xml:space="preserve">) pētījumos, kas notiek reizi 3 gados. OECD PISA pētījumi dod iespēju novērtēt matemātikas, </w:t>
      </w:r>
      <w:proofErr w:type="spellStart"/>
      <w:r w:rsidRPr="00FD7A58">
        <w:rPr>
          <w:rFonts w:ascii="Times New Roman" w:hAnsi="Times New Roman" w:cs="Times New Roman"/>
        </w:rPr>
        <w:t>lasītpratības</w:t>
      </w:r>
      <w:proofErr w:type="spellEnd"/>
      <w:r w:rsidRPr="00FD7A58">
        <w:rPr>
          <w:rFonts w:ascii="Times New Roman" w:hAnsi="Times New Roman" w:cs="Times New Roman"/>
        </w:rPr>
        <w:t xml:space="preserve"> un dabaszinātņu izglītības kvalitātes līmeni 15-gadīgo skolēnu vidū, salīdzinājumā ar citām pasaules valstīm, kā arī to ietekmējošos faktorus. N</w:t>
      </w:r>
      <w:r w:rsidRPr="00FD7A58">
        <w:rPr>
          <w:rFonts w:ascii="Times New Roman" w:hAnsi="Times New Roman" w:cs="Times New Roman"/>
          <w:bCs/>
        </w:rPr>
        <w:t>odrošināta Latvijas dalība OECD PISA 2022 pētījumā, kurā piedalījās 84 pasaules valstis/ekonomikas. Pētījuma datu vākšana notika 2022.</w:t>
      </w:r>
      <w:r w:rsidR="006C5353" w:rsidRPr="00FD7A58">
        <w:rPr>
          <w:rFonts w:ascii="Times New Roman" w:hAnsi="Times New Roman" w:cs="Times New Roman"/>
          <w:bCs/>
        </w:rPr>
        <w:t xml:space="preserve"> </w:t>
      </w:r>
      <w:r w:rsidRPr="00FD7A58">
        <w:rPr>
          <w:rFonts w:ascii="Times New Roman" w:hAnsi="Times New Roman" w:cs="Times New Roman"/>
          <w:bCs/>
        </w:rPr>
        <w:t>gada pavasarī un tajā piedalījās 226 Latvijas skolas un vairāk kā 5300 skolēni. Plānots, ka PISA 2022 pētījuma pirmie rezultāti būs pieejami 2023.</w:t>
      </w:r>
      <w:r w:rsidR="006C5353" w:rsidRPr="00FD7A58">
        <w:rPr>
          <w:rFonts w:ascii="Times New Roman" w:hAnsi="Times New Roman" w:cs="Times New Roman"/>
          <w:bCs/>
        </w:rPr>
        <w:t xml:space="preserve"> </w:t>
      </w:r>
      <w:r w:rsidRPr="00FD7A58">
        <w:rPr>
          <w:rFonts w:ascii="Times New Roman" w:hAnsi="Times New Roman" w:cs="Times New Roman"/>
          <w:bCs/>
        </w:rPr>
        <w:t xml:space="preserve">gada nogalē. </w:t>
      </w:r>
    </w:p>
    <w:p w14:paraId="43346A4A" w14:textId="68C592FE" w:rsidR="005D767A" w:rsidRPr="00FD7A58" w:rsidRDefault="007C37AE" w:rsidP="00474701">
      <w:pPr>
        <w:pStyle w:val="ListParagraph"/>
        <w:numPr>
          <w:ilvl w:val="0"/>
          <w:numId w:val="20"/>
        </w:numPr>
        <w:spacing w:after="80" w:line="264" w:lineRule="auto"/>
        <w:contextualSpacing w:val="0"/>
        <w:jc w:val="both"/>
        <w:rPr>
          <w:rFonts w:ascii="Times New Roman" w:hAnsi="Times New Roman" w:cs="Times New Roman"/>
        </w:rPr>
      </w:pPr>
      <w:r w:rsidRPr="00FD7A58">
        <w:rPr>
          <w:rFonts w:ascii="Times New Roman" w:hAnsi="Times New Roman" w:cs="Times New Roman"/>
          <w:bCs/>
          <w:color w:val="212529"/>
          <w:shd w:val="clear" w:color="auto" w:fill="FFFFFF"/>
        </w:rPr>
        <w:t>Izglītības un zinātnes ministrija (</w:t>
      </w:r>
      <w:r w:rsidR="005D767A" w:rsidRPr="00FD7A58">
        <w:rPr>
          <w:rFonts w:ascii="Times New Roman" w:hAnsi="Times New Roman" w:cs="Times New Roman"/>
        </w:rPr>
        <w:t>IZM</w:t>
      </w:r>
      <w:r w:rsidRPr="00FD7A58">
        <w:rPr>
          <w:rFonts w:ascii="Times New Roman" w:hAnsi="Times New Roman" w:cs="Times New Roman"/>
        </w:rPr>
        <w:t>)</w:t>
      </w:r>
      <w:r w:rsidR="005D767A" w:rsidRPr="00FD7A58">
        <w:rPr>
          <w:rFonts w:ascii="Times New Roman" w:hAnsi="Times New Roman" w:cs="Times New Roman"/>
        </w:rPr>
        <w:t xml:space="preserve"> ir iesaistīta vairākos </w:t>
      </w:r>
      <w:r w:rsidR="003E156A" w:rsidRPr="00FD7A58">
        <w:rPr>
          <w:rFonts w:ascii="Times New Roman" w:hAnsi="Times New Roman" w:cs="Times New Roman"/>
        </w:rPr>
        <w:t>Izglītības pētniecības un inovāciju centr</w:t>
      </w:r>
      <w:r w:rsidR="008313F9" w:rsidRPr="00FD7A58">
        <w:rPr>
          <w:rFonts w:ascii="Times New Roman" w:hAnsi="Times New Roman" w:cs="Times New Roman"/>
        </w:rPr>
        <w:t xml:space="preserve">a </w:t>
      </w:r>
      <w:r w:rsidR="005D767A" w:rsidRPr="00FD7A58">
        <w:rPr>
          <w:rFonts w:ascii="Times New Roman" w:hAnsi="Times New Roman" w:cs="Times New Roman"/>
        </w:rPr>
        <w:t>(</w:t>
      </w:r>
      <w:proofErr w:type="spellStart"/>
      <w:r w:rsidR="005D767A" w:rsidRPr="00FD7A58">
        <w:rPr>
          <w:rFonts w:ascii="Times New Roman" w:hAnsi="Times New Roman" w:cs="Times New Roman"/>
          <w:i/>
        </w:rPr>
        <w:t>Centre</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for</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Educational</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Research</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and</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Innovation</w:t>
      </w:r>
      <w:proofErr w:type="spellEnd"/>
      <w:r w:rsidR="008313F9" w:rsidRPr="00FD7A58">
        <w:rPr>
          <w:rFonts w:ascii="Times New Roman" w:hAnsi="Times New Roman" w:cs="Times New Roman"/>
          <w:i/>
        </w:rPr>
        <w:t xml:space="preserve"> </w:t>
      </w:r>
      <w:r w:rsidR="00D13419" w:rsidRPr="00FD7A58">
        <w:rPr>
          <w:rFonts w:ascii="Times New Roman" w:hAnsi="Times New Roman" w:cs="Times New Roman"/>
          <w:iCs/>
        </w:rPr>
        <w:t>–</w:t>
      </w:r>
      <w:r w:rsidR="008313F9" w:rsidRPr="00FD7A58">
        <w:rPr>
          <w:rFonts w:ascii="Times New Roman" w:hAnsi="Times New Roman" w:cs="Times New Roman"/>
          <w:i/>
        </w:rPr>
        <w:t xml:space="preserve"> </w:t>
      </w:r>
      <w:r w:rsidR="008313F9" w:rsidRPr="00FD7A58">
        <w:rPr>
          <w:rFonts w:ascii="Times New Roman" w:hAnsi="Times New Roman" w:cs="Times New Roman"/>
        </w:rPr>
        <w:t>CERI</w:t>
      </w:r>
      <w:r w:rsidR="005D767A" w:rsidRPr="00FD7A58">
        <w:rPr>
          <w:rFonts w:ascii="Times New Roman" w:hAnsi="Times New Roman" w:cs="Times New Roman"/>
        </w:rPr>
        <w:t xml:space="preserve">) darbības virzienos. 2021. gada augustā IZM iesniedza Latvijas informāciju aptaujai par izglītības pētniecības ietekmi izglītības politikas veidošanā un praksē. Latvijas Universitāte piedalījās CERI pilotprojektā par radošuma un kritiskās domāšanas standartizētu vērtēšanu augstākajā izglītībā. IZM eksperti iesaistījās semināru sērijā par viedajiem datiem un </w:t>
      </w:r>
      <w:r w:rsidR="005D767A" w:rsidRPr="00FD7A58">
        <w:rPr>
          <w:rFonts w:ascii="Times New Roman" w:hAnsi="Times New Roman" w:cs="Times New Roman"/>
        </w:rPr>
        <w:lastRenderedPageBreak/>
        <w:t xml:space="preserve">digitālajām tehnoloģijām izglītībā, kā arī semināros CERI projektā “21. gadsimta bērni”, analizējot OECD valstu labo praksi bērnu fiziskās un emocionālās labklājības veicināšanai un stiprināšanai digitālajā laikmetā. 2022. gada maijā sadarbībā ar Veselības ministriju un Latvijas Droša interneta centru sagatavota un iesniegta Latvijas informācija CERI projekta “21. gadsimta bērni” aptaujas dokumentam par bērnu fizisko un emocionālo drošību, drošību digitālajā vidē, digitālajām prasmēm mācību saturā un pedagogu kompetenci, sniedzot skolēniem </w:t>
      </w:r>
      <w:proofErr w:type="spellStart"/>
      <w:r w:rsidR="005D767A" w:rsidRPr="00FD7A58">
        <w:rPr>
          <w:rFonts w:ascii="Times New Roman" w:hAnsi="Times New Roman" w:cs="Times New Roman"/>
        </w:rPr>
        <w:t>socioemocionālo</w:t>
      </w:r>
      <w:proofErr w:type="spellEnd"/>
      <w:r w:rsidR="005D767A" w:rsidRPr="00FD7A58">
        <w:rPr>
          <w:rFonts w:ascii="Times New Roman" w:hAnsi="Times New Roman" w:cs="Times New Roman"/>
        </w:rPr>
        <w:t xml:space="preserve"> atbalstu, ieskaitot gadījumus, kad skolēni saskārušies ar problēmām digitālajā vidē. </w:t>
      </w:r>
    </w:p>
    <w:p w14:paraId="0D56EFB6" w14:textId="5DADCEEE" w:rsidR="005D767A" w:rsidRPr="00FD7A58" w:rsidRDefault="005D767A" w:rsidP="00474701">
      <w:pPr>
        <w:pStyle w:val="ListParagraph"/>
        <w:numPr>
          <w:ilvl w:val="0"/>
          <w:numId w:val="20"/>
        </w:numPr>
        <w:spacing w:after="80" w:line="264" w:lineRule="auto"/>
        <w:contextualSpacing w:val="0"/>
        <w:jc w:val="both"/>
        <w:rPr>
          <w:rFonts w:ascii="Times New Roman" w:hAnsi="Times New Roman" w:cs="Times New Roman"/>
        </w:rPr>
      </w:pPr>
      <w:r w:rsidRPr="00FD7A58">
        <w:rPr>
          <w:rFonts w:ascii="Times New Roman" w:hAnsi="Times New Roman" w:cs="Times New Roman"/>
          <w:bCs/>
        </w:rPr>
        <w:t xml:space="preserve">2022. gada martā </w:t>
      </w:r>
      <w:r w:rsidR="0007355D" w:rsidRPr="00FD7A58">
        <w:rPr>
          <w:rFonts w:ascii="Times New Roman" w:hAnsi="Times New Roman" w:cs="Times New Roman"/>
          <w:bCs/>
        </w:rPr>
        <w:t>IZM</w:t>
      </w:r>
      <w:r w:rsidRPr="00FD7A58">
        <w:rPr>
          <w:rFonts w:ascii="Times New Roman" w:hAnsi="Times New Roman" w:cs="Times New Roman"/>
          <w:bCs/>
        </w:rPr>
        <w:t xml:space="preserve"> sadarbībā ar Valsts izglītības satura centru nodrošināja Latvijas informāciju divām CERI Viedo datu un digitālo tehnoloģiju izglītībā projekta anketām – anketai par digitālās izglītības tehnoloģiju infrastruktūru un anketai par digitālās izglītības pārvaldību. </w:t>
      </w:r>
      <w:r w:rsidRPr="00FD7A58">
        <w:rPr>
          <w:rFonts w:ascii="Times New Roman" w:hAnsi="Times New Roman" w:cs="Times New Roman"/>
        </w:rPr>
        <w:t>2022. gada aprīlī notika CERI 106. valdes sēdes sanāksme, kurā apstiprinātas programmas darba prioritātes 2023</w:t>
      </w:r>
      <w:r w:rsidR="00FF37EB" w:rsidRPr="00FD7A58">
        <w:rPr>
          <w:rFonts w:ascii="Times New Roman" w:hAnsi="Times New Roman" w:cs="Times New Roman"/>
        </w:rPr>
        <w:t>.–</w:t>
      </w:r>
      <w:r w:rsidRPr="00FD7A58">
        <w:rPr>
          <w:rFonts w:ascii="Times New Roman" w:hAnsi="Times New Roman" w:cs="Times New Roman"/>
        </w:rPr>
        <w:t>2024. gadam un vērtēts 2021.</w:t>
      </w:r>
      <w:r w:rsidR="00653BA5" w:rsidRPr="00FD7A58">
        <w:rPr>
          <w:rFonts w:ascii="Times New Roman" w:hAnsi="Times New Roman" w:cs="Times New Roman"/>
        </w:rPr>
        <w:t>–</w:t>
      </w:r>
      <w:r w:rsidRPr="00FD7A58">
        <w:rPr>
          <w:rFonts w:ascii="Times New Roman" w:hAnsi="Times New Roman" w:cs="Times New Roman"/>
        </w:rPr>
        <w:t xml:space="preserve">2022. gada darbības progress. </w:t>
      </w:r>
    </w:p>
    <w:p w14:paraId="5B36C0C1" w14:textId="08502C1F" w:rsidR="005D767A" w:rsidRPr="00FD7A58" w:rsidRDefault="005D767A" w:rsidP="00474701">
      <w:pPr>
        <w:pStyle w:val="ListParagraph"/>
        <w:numPr>
          <w:ilvl w:val="0"/>
          <w:numId w:val="20"/>
        </w:numPr>
        <w:spacing w:after="80" w:line="264" w:lineRule="auto"/>
        <w:contextualSpacing w:val="0"/>
        <w:jc w:val="both"/>
        <w:rPr>
          <w:rFonts w:ascii="Times New Roman" w:hAnsi="Times New Roman" w:cs="Times New Roman"/>
          <w:bCs/>
        </w:rPr>
      </w:pPr>
      <w:r w:rsidRPr="00FD7A58">
        <w:rPr>
          <w:rFonts w:ascii="Times New Roman" w:hAnsi="Times New Roman" w:cs="Times New Roman"/>
          <w:bCs/>
        </w:rPr>
        <w:t xml:space="preserve">2021. gada 16. septembrī OECD publicēja ziņojumu </w:t>
      </w:r>
      <w:r w:rsidRPr="00FD7A58">
        <w:rPr>
          <w:rFonts w:ascii="Times New Roman" w:hAnsi="Times New Roman" w:cs="Times New Roman"/>
          <w:bCs/>
          <w:i/>
        </w:rPr>
        <w:t>“</w:t>
      </w:r>
      <w:proofErr w:type="spellStart"/>
      <w:r w:rsidRPr="00FD7A58">
        <w:rPr>
          <w:rFonts w:ascii="Times New Roman" w:hAnsi="Times New Roman" w:cs="Times New Roman"/>
          <w:bCs/>
          <w:i/>
        </w:rPr>
        <w:t>Education</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at</w:t>
      </w:r>
      <w:proofErr w:type="spellEnd"/>
      <w:r w:rsidRPr="00FD7A58">
        <w:rPr>
          <w:rFonts w:ascii="Times New Roman" w:hAnsi="Times New Roman" w:cs="Times New Roman"/>
          <w:bCs/>
          <w:i/>
        </w:rPr>
        <w:t xml:space="preserve"> a </w:t>
      </w:r>
      <w:proofErr w:type="spellStart"/>
      <w:r w:rsidRPr="00FD7A58">
        <w:rPr>
          <w:rFonts w:ascii="Times New Roman" w:hAnsi="Times New Roman" w:cs="Times New Roman"/>
          <w:bCs/>
          <w:i/>
        </w:rPr>
        <w:t>Glance</w:t>
      </w:r>
      <w:proofErr w:type="spellEnd"/>
      <w:r w:rsidRPr="00FD7A58">
        <w:rPr>
          <w:rFonts w:ascii="Times New Roman" w:hAnsi="Times New Roman" w:cs="Times New Roman"/>
          <w:bCs/>
          <w:i/>
        </w:rPr>
        <w:t xml:space="preserve"> 2021”.</w:t>
      </w:r>
      <w:r w:rsidRPr="00FD7A58">
        <w:rPr>
          <w:rFonts w:ascii="Times New Roman" w:hAnsi="Times New Roman" w:cs="Times New Roman"/>
          <w:bCs/>
        </w:rPr>
        <w:t xml:space="preserve"> </w:t>
      </w:r>
      <w:r w:rsidRPr="00FD7A58">
        <w:rPr>
          <w:rFonts w:ascii="Times New Roman" w:hAnsi="Times New Roman" w:cs="Times New Roman"/>
        </w:rPr>
        <w:t>2021.</w:t>
      </w:r>
      <w:r w:rsidR="00517B64" w:rsidRPr="00FD7A58">
        <w:rPr>
          <w:rFonts w:ascii="Times New Roman" w:hAnsi="Times New Roman" w:cs="Times New Roman"/>
        </w:rPr>
        <w:t> </w:t>
      </w:r>
      <w:r w:rsidRPr="00FD7A58">
        <w:rPr>
          <w:rFonts w:ascii="Times New Roman" w:hAnsi="Times New Roman" w:cs="Times New Roman"/>
        </w:rPr>
        <w:t>gada 17.</w:t>
      </w:r>
      <w:r w:rsidR="00517B64" w:rsidRPr="00FD7A58">
        <w:rPr>
          <w:rFonts w:ascii="Times New Roman" w:hAnsi="Times New Roman" w:cs="Times New Roman"/>
        </w:rPr>
        <w:t> </w:t>
      </w:r>
      <w:r w:rsidRPr="00FD7A58">
        <w:rPr>
          <w:rFonts w:ascii="Times New Roman" w:hAnsi="Times New Roman" w:cs="Times New Roman"/>
        </w:rPr>
        <w:t>septembrī notika</w:t>
      </w:r>
      <w:r w:rsidRPr="00FD7A58">
        <w:rPr>
          <w:rFonts w:ascii="Times New Roman" w:hAnsi="Times New Roman" w:cs="Times New Roman"/>
          <w:bCs/>
        </w:rPr>
        <w:t xml:space="preserve"> </w:t>
      </w:r>
      <w:r w:rsidRPr="00FD7A58">
        <w:rPr>
          <w:rFonts w:ascii="Times New Roman" w:hAnsi="Times New Roman" w:cs="Times New Roman"/>
        </w:rPr>
        <w:t xml:space="preserve">ziņojuma </w:t>
      </w:r>
      <w:proofErr w:type="spellStart"/>
      <w:r w:rsidRPr="00FD7A58">
        <w:rPr>
          <w:rFonts w:ascii="Times New Roman" w:hAnsi="Times New Roman" w:cs="Times New Roman"/>
          <w:i/>
        </w:rPr>
        <w:t>Education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at</w:t>
      </w:r>
      <w:proofErr w:type="spellEnd"/>
      <w:r w:rsidRPr="00FD7A58">
        <w:rPr>
          <w:rFonts w:ascii="Times New Roman" w:hAnsi="Times New Roman" w:cs="Times New Roman"/>
          <w:i/>
        </w:rPr>
        <w:t xml:space="preserve"> a </w:t>
      </w:r>
      <w:proofErr w:type="spellStart"/>
      <w:r w:rsidRPr="00FD7A58">
        <w:rPr>
          <w:rFonts w:ascii="Times New Roman" w:hAnsi="Times New Roman" w:cs="Times New Roman"/>
          <w:i/>
        </w:rPr>
        <w:t>Glance</w:t>
      </w:r>
      <w:proofErr w:type="spellEnd"/>
      <w:r w:rsidRPr="00FD7A58">
        <w:rPr>
          <w:rFonts w:ascii="Times New Roman" w:hAnsi="Times New Roman" w:cs="Times New Roman"/>
          <w:i/>
        </w:rPr>
        <w:t xml:space="preserve"> 2021</w:t>
      </w:r>
      <w:r w:rsidRPr="00FD7A58">
        <w:rPr>
          <w:rFonts w:ascii="Times New Roman" w:hAnsi="Times New Roman" w:cs="Times New Roman"/>
          <w:bCs/>
        </w:rPr>
        <w:t xml:space="preserve"> </w:t>
      </w:r>
      <w:r w:rsidRPr="00FD7A58">
        <w:rPr>
          <w:rFonts w:ascii="Times New Roman" w:hAnsi="Times New Roman" w:cs="Times New Roman"/>
        </w:rPr>
        <w:t xml:space="preserve">nacionālo datu prezentācija Rīgā, piedaloties (attālināti) OECD Izglītības un prasmju direktorāta analītiķim </w:t>
      </w:r>
      <w:proofErr w:type="spellStart"/>
      <w:r w:rsidRPr="00FD7A58">
        <w:rPr>
          <w:rFonts w:ascii="Times New Roman" w:hAnsi="Times New Roman" w:cs="Times New Roman"/>
          <w:i/>
        </w:rPr>
        <w:t>Giovanni</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Maria</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Semeraro</w:t>
      </w:r>
      <w:proofErr w:type="spellEnd"/>
      <w:r w:rsidRPr="00FD7A58">
        <w:rPr>
          <w:rFonts w:ascii="Times New Roman" w:hAnsi="Times New Roman" w:cs="Times New Roman"/>
          <w:bCs/>
        </w:rPr>
        <w:t>.</w:t>
      </w:r>
      <w:r w:rsidRPr="00FD7A58">
        <w:rPr>
          <w:rFonts w:ascii="Times New Roman" w:hAnsi="Times New Roman" w:cs="Times New Roman"/>
        </w:rPr>
        <w:t xml:space="preserve"> </w:t>
      </w:r>
      <w:r w:rsidRPr="00FD7A58">
        <w:rPr>
          <w:rFonts w:ascii="Times New Roman" w:hAnsi="Times New Roman" w:cs="Times New Roman"/>
          <w:bCs/>
        </w:rPr>
        <w:t>2021.</w:t>
      </w:r>
      <w:r w:rsidR="00517B64" w:rsidRPr="00FD7A58">
        <w:rPr>
          <w:rFonts w:ascii="Times New Roman" w:hAnsi="Times New Roman" w:cs="Times New Roman"/>
          <w:bCs/>
        </w:rPr>
        <w:t> </w:t>
      </w:r>
      <w:r w:rsidRPr="00FD7A58">
        <w:rPr>
          <w:rFonts w:ascii="Times New Roman" w:hAnsi="Times New Roman" w:cs="Times New Roman"/>
          <w:bCs/>
        </w:rPr>
        <w:t xml:space="preserve">gada ziņojuma caurviju temats bija vienlīdzīgas iespējas izglītībā un tajā ir apkopoti statistikas dati un analīze par izglītības finansējumu, izglītības ieguves rādītājiem, sociālajiem un nodarbinātības ieguvumiem no izglītības. </w:t>
      </w:r>
    </w:p>
    <w:p w14:paraId="4EF7D4BA" w14:textId="77777777" w:rsidR="006C5353" w:rsidRPr="00FD7A58" w:rsidRDefault="005D767A" w:rsidP="00474701">
      <w:pPr>
        <w:pStyle w:val="ListParagraph"/>
        <w:numPr>
          <w:ilvl w:val="0"/>
          <w:numId w:val="20"/>
        </w:numPr>
        <w:spacing w:after="80" w:line="264" w:lineRule="auto"/>
        <w:contextualSpacing w:val="0"/>
        <w:jc w:val="both"/>
        <w:rPr>
          <w:rFonts w:ascii="Times New Roman" w:hAnsi="Times New Roman" w:cs="Times New Roman"/>
        </w:rPr>
      </w:pPr>
      <w:r w:rsidRPr="00FD7A58">
        <w:rPr>
          <w:rFonts w:ascii="Times New Roman" w:hAnsi="Times New Roman" w:cs="Times New Roman"/>
        </w:rPr>
        <w:t>2021. gadā sākās arī darbs pie</w:t>
      </w:r>
      <w:r w:rsidRPr="00FD7A58">
        <w:rPr>
          <w:rFonts w:ascii="Times New Roman" w:hAnsi="Times New Roman" w:cs="Times New Roman"/>
          <w:i/>
        </w:rPr>
        <w:t xml:space="preserve"> </w:t>
      </w:r>
      <w:r w:rsidR="006C5353" w:rsidRPr="00FD7A58">
        <w:rPr>
          <w:rFonts w:ascii="Times New Roman" w:hAnsi="Times New Roman" w:cs="Times New Roman"/>
        </w:rPr>
        <w:t xml:space="preserve">ziņojuma </w:t>
      </w:r>
      <w:r w:rsidRPr="00FD7A58">
        <w:rPr>
          <w:rFonts w:ascii="Times New Roman" w:hAnsi="Times New Roman" w:cs="Times New Roman"/>
          <w:i/>
        </w:rPr>
        <w:t>“</w:t>
      </w:r>
      <w:proofErr w:type="spellStart"/>
      <w:r w:rsidRPr="00FD7A58">
        <w:rPr>
          <w:rFonts w:ascii="Times New Roman" w:hAnsi="Times New Roman" w:cs="Times New Roman"/>
          <w:i/>
        </w:rPr>
        <w:t>Education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at</w:t>
      </w:r>
      <w:proofErr w:type="spellEnd"/>
      <w:r w:rsidRPr="00FD7A58">
        <w:rPr>
          <w:rFonts w:ascii="Times New Roman" w:hAnsi="Times New Roman" w:cs="Times New Roman"/>
          <w:i/>
        </w:rPr>
        <w:t xml:space="preserve"> a </w:t>
      </w:r>
      <w:proofErr w:type="spellStart"/>
      <w:r w:rsidRPr="00FD7A58">
        <w:rPr>
          <w:rFonts w:ascii="Times New Roman" w:hAnsi="Times New Roman" w:cs="Times New Roman"/>
          <w:i/>
        </w:rPr>
        <w:t>Glance</w:t>
      </w:r>
      <w:proofErr w:type="spellEnd"/>
      <w:r w:rsidRPr="00FD7A58">
        <w:rPr>
          <w:rFonts w:ascii="Times New Roman" w:hAnsi="Times New Roman" w:cs="Times New Roman"/>
          <w:i/>
        </w:rPr>
        <w:t xml:space="preserve"> 2022”</w:t>
      </w:r>
      <w:r w:rsidRPr="00FD7A58">
        <w:rPr>
          <w:rFonts w:ascii="Times New Roman" w:hAnsi="Times New Roman" w:cs="Times New Roman"/>
        </w:rPr>
        <w:t xml:space="preserve"> izstrādes. Tā caurviju temats ir augstākā izglītība. Turpinās ziņojuma pāreja uz digitālo formātu, kas tika iesākta ar 2021. gada ziņojuma publicēšanu. Publikācijas digitālais formāts piedāvā lasītājiem daudz ērtāku satura pārskatīšanu un datu salīdzināšanu starp valstīm. 2022. gada ziņojuma prezentācijas pasākums Rīgā plānots 2022.</w:t>
      </w:r>
      <w:r w:rsidR="006C5353" w:rsidRPr="00FD7A58">
        <w:rPr>
          <w:rFonts w:ascii="Times New Roman" w:hAnsi="Times New Roman" w:cs="Times New Roman"/>
        </w:rPr>
        <w:t xml:space="preserve"> </w:t>
      </w:r>
      <w:r w:rsidRPr="00FD7A58">
        <w:rPr>
          <w:rFonts w:ascii="Times New Roman" w:hAnsi="Times New Roman" w:cs="Times New Roman"/>
        </w:rPr>
        <w:t xml:space="preserve">gada 5. oktobrī ar OECD Izglītības un prasmju direktorāta ekspertu piedalīšanos klātienē. </w:t>
      </w:r>
    </w:p>
    <w:p w14:paraId="08D53EC5" w14:textId="77777777" w:rsidR="006C5353" w:rsidRPr="00FD7A58" w:rsidRDefault="005D767A" w:rsidP="00474701">
      <w:pPr>
        <w:pStyle w:val="ListParagraph"/>
        <w:numPr>
          <w:ilvl w:val="0"/>
          <w:numId w:val="20"/>
        </w:numPr>
        <w:spacing w:after="80" w:line="264" w:lineRule="auto"/>
        <w:contextualSpacing w:val="0"/>
        <w:jc w:val="both"/>
        <w:rPr>
          <w:rFonts w:ascii="Times New Roman" w:hAnsi="Times New Roman" w:cs="Times New Roman"/>
        </w:rPr>
      </w:pPr>
      <w:r w:rsidRPr="00FD7A58">
        <w:rPr>
          <w:rFonts w:ascii="Times New Roman" w:hAnsi="Times New Roman" w:cs="Times New Roman"/>
          <w:bCs/>
        </w:rPr>
        <w:t>IZM</w:t>
      </w:r>
      <w:r w:rsidRPr="00FD7A58">
        <w:rPr>
          <w:rFonts w:ascii="Times New Roman" w:hAnsi="Times New Roman" w:cs="Times New Roman"/>
        </w:rPr>
        <w:t xml:space="preserve"> </w:t>
      </w:r>
      <w:r w:rsidRPr="00FD7A58">
        <w:rPr>
          <w:rFonts w:ascii="Times New Roman" w:hAnsi="Times New Roman" w:cs="Times New Roman"/>
          <w:bCs/>
        </w:rPr>
        <w:t>2021. gadā ir veikusi sadarbības partnera (nacionālās pētnieku komandas) atlasi TALIS (</w:t>
      </w:r>
      <w:proofErr w:type="spellStart"/>
      <w:r w:rsidRPr="00FD7A58">
        <w:rPr>
          <w:rFonts w:ascii="Times New Roman" w:hAnsi="Times New Roman" w:cs="Times New Roman"/>
          <w:bCs/>
          <w:i/>
        </w:rPr>
        <w:t>Teaching</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and</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Learning</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International</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Survey</w:t>
      </w:r>
      <w:proofErr w:type="spellEnd"/>
      <w:r w:rsidRPr="00FD7A58">
        <w:rPr>
          <w:rFonts w:ascii="Times New Roman" w:hAnsi="Times New Roman" w:cs="Times New Roman"/>
          <w:bCs/>
        </w:rPr>
        <w:t>) 2024.</w:t>
      </w:r>
      <w:r w:rsidRPr="00FD7A58">
        <w:rPr>
          <w:rFonts w:ascii="Times New Roman" w:hAnsi="Times New Roman" w:cs="Times New Roman"/>
        </w:rPr>
        <w:t xml:space="preserve"> </w:t>
      </w:r>
      <w:r w:rsidRPr="00FD7A58">
        <w:rPr>
          <w:rFonts w:ascii="Times New Roman" w:hAnsi="Times New Roman" w:cs="Times New Roman"/>
          <w:bCs/>
        </w:rPr>
        <w:t>gada cikla īstenošanai</w:t>
      </w:r>
      <w:r w:rsidRPr="00FD7A58">
        <w:rPr>
          <w:rFonts w:ascii="Times New Roman" w:hAnsi="Times New Roman" w:cs="Times New Roman"/>
        </w:rPr>
        <w:t xml:space="preserve"> – tas ir Latvijas Universitātes Izglītības pētījumu institūts (LU IPI). 2022. gada februārī LU IPI pētnieki īstenoja TALIS 2024 izmēģinājuma pētījumu.</w:t>
      </w:r>
    </w:p>
    <w:p w14:paraId="5A1DCA70" w14:textId="77777777" w:rsidR="00E86066" w:rsidRPr="00FD7A58" w:rsidRDefault="005D767A" w:rsidP="00474701">
      <w:pPr>
        <w:pStyle w:val="ListParagraph"/>
        <w:numPr>
          <w:ilvl w:val="0"/>
          <w:numId w:val="20"/>
        </w:numPr>
        <w:spacing w:after="80" w:line="264" w:lineRule="auto"/>
        <w:contextualSpacing w:val="0"/>
        <w:jc w:val="both"/>
        <w:rPr>
          <w:rFonts w:ascii="Times New Roman" w:hAnsi="Times New Roman" w:cs="Times New Roman"/>
          <w:bCs/>
        </w:rPr>
      </w:pPr>
      <w:r w:rsidRPr="00FD7A58">
        <w:rPr>
          <w:rFonts w:ascii="Times New Roman" w:hAnsi="Times New Roman" w:cs="Times New Roman"/>
        </w:rPr>
        <w:t>2022. gada janvārī noslēdzās atkārtotais pētījuma lauka</w:t>
      </w:r>
      <w:r w:rsidR="004D5BB0" w:rsidRPr="00FD7A58">
        <w:rPr>
          <w:rFonts w:ascii="Times New Roman" w:hAnsi="Times New Roman" w:cs="Times New Roman"/>
        </w:rPr>
        <w:t xml:space="preserve"> darba īstenotāja iepirkums par </w:t>
      </w:r>
      <w:r w:rsidRPr="00FD7A58">
        <w:rPr>
          <w:rFonts w:ascii="Times New Roman" w:hAnsi="Times New Roman" w:cs="Times New Roman"/>
        </w:rPr>
        <w:t>Starptautiskā</w:t>
      </w:r>
      <w:r w:rsidR="004D5BB0" w:rsidRPr="00FD7A58">
        <w:rPr>
          <w:rFonts w:ascii="Times New Roman" w:hAnsi="Times New Roman" w:cs="Times New Roman"/>
        </w:rPr>
        <w:t>s</w:t>
      </w:r>
      <w:r w:rsidRPr="00FD7A58">
        <w:rPr>
          <w:rFonts w:ascii="Times New Roman" w:hAnsi="Times New Roman" w:cs="Times New Roman"/>
        </w:rPr>
        <w:t xml:space="preserve"> pieaugušo kompetenču novērtēšanas programmas </w:t>
      </w:r>
      <w:r w:rsidRPr="00FD7A58">
        <w:rPr>
          <w:rFonts w:ascii="Times New Roman" w:hAnsi="Times New Roman" w:cs="Times New Roman"/>
          <w:bCs/>
          <w:i/>
        </w:rPr>
        <w:t>(</w:t>
      </w:r>
      <w:proofErr w:type="spellStart"/>
      <w:r w:rsidRPr="00FD7A58">
        <w:rPr>
          <w:rFonts w:ascii="Times New Roman" w:hAnsi="Times New Roman" w:cs="Times New Roman"/>
          <w:bCs/>
          <w:i/>
        </w:rPr>
        <w:t>The</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Programme</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for</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the</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International</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Assessment</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of</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Adult</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Competencies</w:t>
      </w:r>
      <w:proofErr w:type="spellEnd"/>
      <w:r w:rsidR="006C5353" w:rsidRPr="00FD7A58">
        <w:rPr>
          <w:rFonts w:ascii="Times New Roman" w:hAnsi="Times New Roman" w:cs="Times New Roman"/>
          <w:bCs/>
          <w:i/>
        </w:rPr>
        <w:t xml:space="preserve"> </w:t>
      </w:r>
      <w:r w:rsidR="00D13419" w:rsidRPr="00FD7A58">
        <w:rPr>
          <w:rFonts w:ascii="Times New Roman" w:hAnsi="Times New Roman" w:cs="Times New Roman"/>
          <w:iCs/>
        </w:rPr>
        <w:t xml:space="preserve">– </w:t>
      </w:r>
      <w:r w:rsidR="006C5353" w:rsidRPr="00FD7A58">
        <w:rPr>
          <w:rFonts w:ascii="Times New Roman" w:hAnsi="Times New Roman" w:cs="Times New Roman"/>
        </w:rPr>
        <w:t>PIAAC</w:t>
      </w:r>
      <w:r w:rsidRPr="00FD7A58">
        <w:rPr>
          <w:rFonts w:ascii="Times New Roman" w:hAnsi="Times New Roman" w:cs="Times New Roman"/>
          <w:bCs/>
          <w:i/>
        </w:rPr>
        <w:t>)</w:t>
      </w:r>
      <w:r w:rsidRPr="00FD7A58">
        <w:rPr>
          <w:rFonts w:ascii="Times New Roman" w:hAnsi="Times New Roman" w:cs="Times New Roman"/>
        </w:rPr>
        <w:t xml:space="preserve"> pētījuma aptaujas īstenotāju Latvijā</w:t>
      </w:r>
      <w:r w:rsidRPr="00FD7A58">
        <w:rPr>
          <w:rFonts w:ascii="Times New Roman" w:hAnsi="Times New Roman" w:cs="Times New Roman"/>
          <w:bCs/>
        </w:rPr>
        <w:t>, kurā par uzvarētāju tika apstiprināts tirgus un sabiedriskās domas pētījumu centrs SKDS.</w:t>
      </w:r>
      <w:r w:rsidRPr="00FD7A58">
        <w:rPr>
          <w:rFonts w:ascii="Times New Roman" w:hAnsi="Times New Roman" w:cs="Times New Roman"/>
        </w:rPr>
        <w:t xml:space="preserve"> 2022. gada februārī īstenota PIAAC izmēģinājuma pētījuma simulācija, pārbaudot dažādas pētījuma norises procedūras un mehānismus.</w:t>
      </w:r>
      <w:r w:rsidRPr="00FD7A58">
        <w:rPr>
          <w:rFonts w:ascii="Times New Roman" w:hAnsi="Times New Roman" w:cs="Times New Roman"/>
          <w:bCs/>
        </w:rPr>
        <w:t xml:space="preserve"> </w:t>
      </w:r>
      <w:r w:rsidR="00E86066" w:rsidRPr="00FD7A58">
        <w:rPr>
          <w:rFonts w:ascii="Times New Roman" w:hAnsi="Times New Roman" w:cs="Times New Roman"/>
        </w:rPr>
        <w:t>PIAAC galveno pētījumu Latvijā plānots sākt 2022. gada oktobrī.</w:t>
      </w:r>
    </w:p>
    <w:p w14:paraId="309DFDD0" w14:textId="3BEEFAF1" w:rsidR="006C5353" w:rsidRPr="00FD7A58" w:rsidRDefault="005D767A" w:rsidP="00474701">
      <w:pPr>
        <w:pStyle w:val="ListParagraph"/>
        <w:numPr>
          <w:ilvl w:val="0"/>
          <w:numId w:val="20"/>
        </w:numPr>
        <w:spacing w:after="80" w:line="264" w:lineRule="auto"/>
        <w:contextualSpacing w:val="0"/>
        <w:jc w:val="both"/>
        <w:rPr>
          <w:rFonts w:ascii="Times New Roman" w:hAnsi="Times New Roman" w:cs="Times New Roman"/>
          <w:bCs/>
        </w:rPr>
      </w:pPr>
      <w:r w:rsidRPr="00FD7A58">
        <w:rPr>
          <w:rFonts w:ascii="Times New Roman" w:hAnsi="Times New Roman" w:cs="Times New Roman"/>
        </w:rPr>
        <w:t xml:space="preserve">2022. g. 3. ceturksnī astoņās valstīs – Grieķijā, Čehijā, Igaunijā, Somijā, Lietuvā, Nīderlandē, Beļģijā un Latvijā – </w:t>
      </w:r>
      <w:r w:rsidRPr="00FD7A58">
        <w:rPr>
          <w:rFonts w:ascii="Times New Roman" w:hAnsi="Times New Roman" w:cs="Times New Roman"/>
          <w:bCs/>
        </w:rPr>
        <w:t xml:space="preserve">tiks uzsākts </w:t>
      </w:r>
      <w:r w:rsidR="004D5BB0" w:rsidRPr="00FD7A58">
        <w:rPr>
          <w:rFonts w:ascii="Times New Roman" w:hAnsi="Times New Roman" w:cs="Times New Roman"/>
          <w:bCs/>
        </w:rPr>
        <w:t>Eiropas Komisijas</w:t>
      </w:r>
      <w:r w:rsidRPr="00FD7A58">
        <w:rPr>
          <w:rFonts w:ascii="Times New Roman" w:hAnsi="Times New Roman" w:cs="Times New Roman"/>
          <w:bCs/>
        </w:rPr>
        <w:t xml:space="preserve"> un OECD projekts</w:t>
      </w:r>
      <w:r w:rsidR="008313F9" w:rsidRPr="00FD7A58">
        <w:rPr>
          <w:rFonts w:ascii="Times New Roman" w:hAnsi="Times New Roman" w:cs="Times New Roman"/>
          <w:bCs/>
        </w:rPr>
        <w:t xml:space="preserve"> “Kapacitātes celšana uz pierādījumiem balstītai politikas veidošanai pārvaldībā un valsts pārvaldē Eiropā pēc pandēmijas”</w:t>
      </w:r>
      <w:r w:rsidR="008313F9" w:rsidRPr="00FD7A58">
        <w:rPr>
          <w:rFonts w:ascii="Times New Roman" w:hAnsi="Times New Roman" w:cs="Times New Roman"/>
          <w:bCs/>
          <w:i/>
        </w:rPr>
        <w:t xml:space="preserve"> (</w:t>
      </w:r>
      <w:proofErr w:type="spellStart"/>
      <w:r w:rsidRPr="00FD7A58">
        <w:rPr>
          <w:rFonts w:ascii="Times New Roman" w:hAnsi="Times New Roman" w:cs="Times New Roman"/>
          <w:bCs/>
          <w:i/>
        </w:rPr>
        <w:t>Building</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capacity</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for</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evidence-informed</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policymaking</w:t>
      </w:r>
      <w:proofErr w:type="spellEnd"/>
      <w:r w:rsidRPr="00FD7A58">
        <w:rPr>
          <w:rFonts w:ascii="Times New Roman" w:hAnsi="Times New Roman" w:cs="Times New Roman"/>
          <w:bCs/>
          <w:i/>
        </w:rPr>
        <w:t xml:space="preserve"> in </w:t>
      </w:r>
      <w:proofErr w:type="spellStart"/>
      <w:r w:rsidRPr="00FD7A58">
        <w:rPr>
          <w:rFonts w:ascii="Times New Roman" w:hAnsi="Times New Roman" w:cs="Times New Roman"/>
          <w:bCs/>
          <w:i/>
        </w:rPr>
        <w:t>governance</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and</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public</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administration</w:t>
      </w:r>
      <w:proofErr w:type="spellEnd"/>
      <w:r w:rsidRPr="00FD7A58">
        <w:rPr>
          <w:rFonts w:ascii="Times New Roman" w:hAnsi="Times New Roman" w:cs="Times New Roman"/>
          <w:bCs/>
          <w:i/>
        </w:rPr>
        <w:t xml:space="preserve"> in a post-</w:t>
      </w:r>
      <w:proofErr w:type="spellStart"/>
      <w:r w:rsidRPr="00FD7A58">
        <w:rPr>
          <w:rFonts w:ascii="Times New Roman" w:hAnsi="Times New Roman" w:cs="Times New Roman"/>
          <w:bCs/>
          <w:i/>
        </w:rPr>
        <w:t>pandemic</w:t>
      </w:r>
      <w:proofErr w:type="spellEnd"/>
      <w:r w:rsidRPr="00FD7A58">
        <w:rPr>
          <w:rFonts w:ascii="Times New Roman" w:hAnsi="Times New Roman" w:cs="Times New Roman"/>
          <w:bCs/>
          <w:i/>
        </w:rPr>
        <w:t xml:space="preserve"> </w:t>
      </w:r>
      <w:proofErr w:type="spellStart"/>
      <w:r w:rsidRPr="00FD7A58">
        <w:rPr>
          <w:rFonts w:ascii="Times New Roman" w:hAnsi="Times New Roman" w:cs="Times New Roman"/>
          <w:bCs/>
          <w:i/>
        </w:rPr>
        <w:t>Europe</w:t>
      </w:r>
      <w:proofErr w:type="spellEnd"/>
      <w:r w:rsidR="008313F9" w:rsidRPr="00FD7A58">
        <w:rPr>
          <w:rFonts w:ascii="Times New Roman" w:hAnsi="Times New Roman" w:cs="Times New Roman"/>
          <w:bCs/>
          <w:i/>
        </w:rPr>
        <w:t>)</w:t>
      </w:r>
      <w:r w:rsidRPr="00FD7A58">
        <w:rPr>
          <w:rFonts w:ascii="Times New Roman" w:hAnsi="Times New Roman" w:cs="Times New Roman"/>
          <w:bCs/>
          <w:i/>
        </w:rPr>
        <w:t>,</w:t>
      </w:r>
      <w:r w:rsidRPr="00FD7A58">
        <w:rPr>
          <w:rFonts w:ascii="Times New Roman" w:hAnsi="Times New Roman" w:cs="Times New Roman"/>
        </w:rPr>
        <w:t xml:space="preserve"> kura mērķis ir veicināt pierādījumos balstītas rīcībpolitikas ieviešanu, un kurā Latvija ir viena no divām </w:t>
      </w:r>
      <w:r w:rsidRPr="00FD7A58">
        <w:rPr>
          <w:rFonts w:ascii="Times New Roman" w:hAnsi="Times New Roman" w:cs="Times New Roman"/>
        </w:rPr>
        <w:lastRenderedPageBreak/>
        <w:t xml:space="preserve">valstīm (ar Beļģiju), kurās sadarbību vadīs OECD. Sākotnējās konsultācijās ar OECD un </w:t>
      </w:r>
      <w:r w:rsidR="004D5BB0" w:rsidRPr="00FD7A58">
        <w:rPr>
          <w:rFonts w:ascii="Times New Roman" w:hAnsi="Times New Roman" w:cs="Times New Roman"/>
        </w:rPr>
        <w:t>Eiropas Komisijas</w:t>
      </w:r>
      <w:r w:rsidRPr="00FD7A58">
        <w:rPr>
          <w:rFonts w:ascii="Times New Roman" w:hAnsi="Times New Roman" w:cs="Times New Roman"/>
        </w:rPr>
        <w:t xml:space="preserve"> pārstāvjiem izveidota darba grupa ar IZM, </w:t>
      </w:r>
      <w:proofErr w:type="spellStart"/>
      <w:r w:rsidR="004D5BB0" w:rsidRPr="00FD7A58">
        <w:rPr>
          <w:rFonts w:ascii="Times New Roman" w:hAnsi="Times New Roman" w:cs="Times New Roman"/>
          <w:iCs/>
        </w:rPr>
        <w:t>Pārresoru</w:t>
      </w:r>
      <w:proofErr w:type="spellEnd"/>
      <w:r w:rsidR="004D5BB0" w:rsidRPr="00FD7A58">
        <w:rPr>
          <w:rFonts w:ascii="Times New Roman" w:hAnsi="Times New Roman" w:cs="Times New Roman"/>
          <w:iCs/>
        </w:rPr>
        <w:t xml:space="preserve"> koordinācijas centra </w:t>
      </w:r>
      <w:r w:rsidRPr="00FD7A58">
        <w:rPr>
          <w:rFonts w:ascii="Times New Roman" w:hAnsi="Times New Roman" w:cs="Times New Roman"/>
        </w:rPr>
        <w:t xml:space="preserve">un </w:t>
      </w:r>
      <w:r w:rsidR="004D5BB0" w:rsidRPr="00FD7A58">
        <w:rPr>
          <w:rFonts w:ascii="Times New Roman" w:hAnsi="Times New Roman" w:cs="Times New Roman"/>
        </w:rPr>
        <w:t>Valsts Kancelejas</w:t>
      </w:r>
      <w:r w:rsidRPr="00FD7A58">
        <w:rPr>
          <w:rFonts w:ascii="Times New Roman" w:hAnsi="Times New Roman" w:cs="Times New Roman"/>
        </w:rPr>
        <w:t xml:space="preserve"> pārstāvjiem. </w:t>
      </w:r>
    </w:p>
    <w:p w14:paraId="058F7240" w14:textId="0889D081" w:rsidR="00EA1B33" w:rsidRPr="00FD7A58" w:rsidRDefault="00E86066" w:rsidP="00474701">
      <w:pPr>
        <w:pStyle w:val="ListParagraph"/>
        <w:numPr>
          <w:ilvl w:val="0"/>
          <w:numId w:val="20"/>
        </w:numPr>
        <w:spacing w:after="80" w:line="264" w:lineRule="auto"/>
        <w:contextualSpacing w:val="0"/>
        <w:jc w:val="both"/>
        <w:rPr>
          <w:rFonts w:ascii="Times New Roman" w:hAnsi="Times New Roman" w:cs="Times New Roman"/>
        </w:rPr>
      </w:pPr>
      <w:r w:rsidRPr="00FD7A58">
        <w:rPr>
          <w:rFonts w:ascii="Times New Roman" w:hAnsi="Times New Roman" w:cs="Times New Roman"/>
          <w:iCs/>
        </w:rPr>
        <w:t xml:space="preserve">Laika posmam no 2019.–2023. gadam noslēgts sadarbības līgums starp IZM un Centrālo statistikas pārvaldi par OECD datu sagatavošanu OECD Izglītības sistēmu indikatoru programmas (turpmāk – INES) pieprasījumiem. </w:t>
      </w:r>
      <w:r w:rsidR="005B6D43" w:rsidRPr="00FD7A58">
        <w:rPr>
          <w:rFonts w:ascii="Times New Roman" w:hAnsi="Times New Roman" w:cs="Times New Roman"/>
          <w:iCs/>
        </w:rPr>
        <w:t xml:space="preserve">Projektā </w:t>
      </w:r>
      <w:r w:rsidR="001E02E6" w:rsidRPr="00FD7A58">
        <w:rPr>
          <w:rFonts w:ascii="Times New Roman" w:hAnsi="Times New Roman" w:cs="Times New Roman"/>
          <w:iCs/>
        </w:rPr>
        <w:t xml:space="preserve">CSP </w:t>
      </w:r>
      <w:r w:rsidR="005B6D43" w:rsidRPr="00FD7A58">
        <w:rPr>
          <w:rFonts w:ascii="Times New Roman" w:hAnsi="Times New Roman" w:cs="Times New Roman"/>
          <w:iCs/>
        </w:rPr>
        <w:t xml:space="preserve">piesaistīta kā vadošais partneris apsekojuma datu iegūšanai. Līguma ietvaros 2019. gadā pēc </w:t>
      </w:r>
      <w:r w:rsidR="00666037" w:rsidRPr="00FD7A58">
        <w:rPr>
          <w:rFonts w:ascii="Times New Roman" w:hAnsi="Times New Roman" w:cs="Times New Roman"/>
          <w:iCs/>
        </w:rPr>
        <w:t>IZM</w:t>
      </w:r>
      <w:r w:rsidR="005B6D43" w:rsidRPr="00FD7A58">
        <w:rPr>
          <w:rFonts w:ascii="Times New Roman" w:hAnsi="Times New Roman" w:cs="Times New Roman"/>
          <w:iCs/>
        </w:rPr>
        <w:t xml:space="preserve"> pasūtījuma </w:t>
      </w:r>
      <w:r w:rsidR="00666037" w:rsidRPr="00FD7A58">
        <w:rPr>
          <w:rFonts w:ascii="Times New Roman" w:hAnsi="Times New Roman" w:cs="Times New Roman"/>
          <w:iCs/>
        </w:rPr>
        <w:t>CSP</w:t>
      </w:r>
      <w:r w:rsidR="005B6D43" w:rsidRPr="00FD7A58">
        <w:rPr>
          <w:rFonts w:ascii="Times New Roman" w:hAnsi="Times New Roman" w:cs="Times New Roman"/>
          <w:iCs/>
        </w:rPr>
        <w:t xml:space="preserve"> veica Zinātņu doktoru tālākās karjeras apsekojumu saskaņā ar OECD metodoloģiju, un šobrīd </w:t>
      </w:r>
      <w:r w:rsidR="00666037" w:rsidRPr="00FD7A58">
        <w:rPr>
          <w:rFonts w:ascii="Times New Roman" w:hAnsi="Times New Roman" w:cs="Times New Roman"/>
          <w:iCs/>
        </w:rPr>
        <w:t>CSP</w:t>
      </w:r>
      <w:r w:rsidR="005B6D43" w:rsidRPr="00FD7A58">
        <w:rPr>
          <w:rFonts w:ascii="Times New Roman" w:hAnsi="Times New Roman" w:cs="Times New Roman"/>
          <w:iCs/>
        </w:rPr>
        <w:t xml:space="preserve"> regulāri turpina INES datu tabulu aizpildīšanu.</w:t>
      </w:r>
    </w:p>
    <w:p w14:paraId="232EDF54" w14:textId="4D3F268D" w:rsidR="0066634B" w:rsidRPr="00FD7A58" w:rsidRDefault="0066634B" w:rsidP="00474701">
      <w:pPr>
        <w:pStyle w:val="CommentText"/>
        <w:spacing w:after="80" w:line="264" w:lineRule="auto"/>
        <w:jc w:val="both"/>
        <w:rPr>
          <w:rFonts w:ascii="Times New Roman" w:hAnsi="Times New Roman"/>
          <w:b/>
          <w:sz w:val="22"/>
          <w:szCs w:val="22"/>
          <w:u w:val="single"/>
          <w:lang w:val="lv-LV"/>
        </w:rPr>
      </w:pPr>
      <w:r w:rsidRPr="00FD7A58">
        <w:rPr>
          <w:rFonts w:ascii="Times New Roman" w:hAnsi="Times New Roman"/>
          <w:b/>
          <w:sz w:val="22"/>
          <w:szCs w:val="22"/>
          <w:u w:val="single"/>
          <w:lang w:val="lv-LV"/>
        </w:rPr>
        <w:t>Attīstības sadarbība</w:t>
      </w:r>
    </w:p>
    <w:p w14:paraId="425E2F71" w14:textId="77777777" w:rsidR="006C5353" w:rsidRPr="00FD7A58" w:rsidRDefault="0066634B" w:rsidP="00474701">
      <w:pPr>
        <w:pStyle w:val="CommentText"/>
        <w:numPr>
          <w:ilvl w:val="0"/>
          <w:numId w:val="21"/>
        </w:numPr>
        <w:spacing w:after="80" w:line="264" w:lineRule="auto"/>
        <w:jc w:val="both"/>
        <w:rPr>
          <w:rFonts w:ascii="Times New Roman" w:hAnsi="Times New Roman"/>
          <w:sz w:val="22"/>
          <w:szCs w:val="22"/>
          <w:lang w:val="lv-LV"/>
        </w:rPr>
      </w:pPr>
      <w:r w:rsidRPr="00FD7A58">
        <w:rPr>
          <w:rFonts w:ascii="Times New Roman" w:hAnsi="Times New Roman"/>
          <w:sz w:val="22"/>
          <w:szCs w:val="22"/>
          <w:lang w:val="lv-LV"/>
        </w:rPr>
        <w:t xml:space="preserve">Pēc OECD Attīstības sadarbības direktorāta pieprasījuma Latvija sniedz ikgadēju detalizētu statistikas informāciju par Latvijas oficiālās attīstības palīdzības apjomiem. Ārlietu ministrija, kas ir par attīstības sadarbību atbildīgā institūcija Latvijā, nodrošina statistiskas informācijas apkopošanu no visām valsts institūcijām. OECD Attīstības palīdzības komitejas Latvijas donora profils ir pieejams OECD mājas lapā un ļauj sekot līdzi Latvijas kā donora oficiālās attīstības palīdzības apjomiem un prioritātēm starptautiski salīdzināmā veidā. </w:t>
      </w:r>
    </w:p>
    <w:p w14:paraId="377D8017" w14:textId="1851FEE5" w:rsidR="00517B64" w:rsidRPr="00FD7A58" w:rsidRDefault="0066634B" w:rsidP="00474701">
      <w:pPr>
        <w:pStyle w:val="CommentText"/>
        <w:numPr>
          <w:ilvl w:val="0"/>
          <w:numId w:val="21"/>
        </w:numPr>
        <w:spacing w:after="80" w:line="264" w:lineRule="auto"/>
        <w:jc w:val="both"/>
        <w:rPr>
          <w:rFonts w:ascii="Times New Roman" w:hAnsi="Times New Roman"/>
          <w:b/>
          <w:sz w:val="22"/>
          <w:szCs w:val="22"/>
          <w:u w:val="single"/>
          <w:lang w:val="lv-LV"/>
        </w:rPr>
      </w:pPr>
      <w:r w:rsidRPr="00FD7A58">
        <w:rPr>
          <w:rFonts w:ascii="Times New Roman" w:hAnsi="Times New Roman"/>
          <w:sz w:val="22"/>
          <w:szCs w:val="22"/>
          <w:lang w:val="lv-LV"/>
        </w:rPr>
        <w:t>Tāpat Latvija apzina OECD labo praksi, lai stiprinātu attīstības sadarbības sistēmu un attīstības sadarbības efektivitāti tādos jautājumos kā institucionālā arhitektūra, privātā sektora iesaiste, dzimumu līdztiesības aspekti, digitalizācijas jautājumu iekļaušana attīstības sadarbībā u.c.</w:t>
      </w:r>
    </w:p>
    <w:p w14:paraId="137EB7D4" w14:textId="77777777" w:rsidR="008863DD" w:rsidRPr="00FD7A58" w:rsidRDefault="008863DD" w:rsidP="00474701">
      <w:pPr>
        <w:spacing w:after="80" w:line="264" w:lineRule="auto"/>
        <w:jc w:val="both"/>
        <w:rPr>
          <w:rFonts w:ascii="Times New Roman" w:hAnsi="Times New Roman" w:cs="Times New Roman"/>
          <w:b/>
          <w:iCs/>
          <w:u w:val="single"/>
        </w:rPr>
      </w:pPr>
      <w:r w:rsidRPr="00FD7A58">
        <w:rPr>
          <w:rFonts w:ascii="Times New Roman" w:hAnsi="Times New Roman" w:cs="Times New Roman"/>
          <w:b/>
          <w:iCs/>
          <w:u w:val="single"/>
        </w:rPr>
        <w:t>Valsts kapitālsabiedrību korporatīvā pārvaldība</w:t>
      </w:r>
    </w:p>
    <w:p w14:paraId="1C3D0B51" w14:textId="3C691D1B" w:rsidR="008863DD" w:rsidRPr="00FD7A58" w:rsidRDefault="008863DD" w:rsidP="00474701">
      <w:pPr>
        <w:spacing w:after="80" w:line="264" w:lineRule="auto"/>
        <w:jc w:val="both"/>
        <w:rPr>
          <w:rFonts w:ascii="Times New Roman" w:hAnsi="Times New Roman" w:cs="Times New Roman"/>
          <w:iCs/>
        </w:rPr>
      </w:pPr>
      <w:proofErr w:type="spellStart"/>
      <w:r w:rsidRPr="00FD7A58">
        <w:rPr>
          <w:rFonts w:ascii="Times New Roman" w:hAnsi="Times New Roman" w:cs="Times New Roman"/>
          <w:iCs/>
        </w:rPr>
        <w:t>Pārresoru</w:t>
      </w:r>
      <w:proofErr w:type="spellEnd"/>
      <w:r w:rsidRPr="00FD7A58">
        <w:rPr>
          <w:rFonts w:ascii="Times New Roman" w:hAnsi="Times New Roman" w:cs="Times New Roman"/>
          <w:iCs/>
        </w:rPr>
        <w:t xml:space="preserve"> koordinācijas centrs pārskata periodā piedalījās, sagatavoja un iesniedza informāciju šādiem OECD sekretariāta īstenotiem pētījumiem un novērtējumiem:</w:t>
      </w:r>
    </w:p>
    <w:p w14:paraId="6CE7E3E9" w14:textId="77777777" w:rsidR="008863DD" w:rsidRPr="00FD7A58" w:rsidRDefault="008863DD" w:rsidP="00474701">
      <w:pPr>
        <w:pStyle w:val="ListParagraph"/>
        <w:widowControl w:val="0"/>
        <w:numPr>
          <w:ilvl w:val="0"/>
          <w:numId w:val="43"/>
        </w:numPr>
        <w:suppressAutoHyphens/>
        <w:spacing w:after="80" w:line="264" w:lineRule="auto"/>
        <w:contextualSpacing w:val="0"/>
        <w:jc w:val="both"/>
        <w:rPr>
          <w:rFonts w:ascii="Times New Roman" w:hAnsi="Times New Roman" w:cs="Times New Roman"/>
          <w:iCs/>
        </w:rPr>
      </w:pPr>
      <w:r w:rsidRPr="00FD7A58">
        <w:rPr>
          <w:rFonts w:ascii="Times New Roman" w:hAnsi="Times New Roman" w:cs="Times New Roman"/>
          <w:iCs/>
        </w:rPr>
        <w:t>Pētījums par valdes un padomes locekļu atlīdzības lielumu un atlīdzības noteikšanas pieejām valsts kapitālsabiedrībās OECD dalībvalstīs;</w:t>
      </w:r>
    </w:p>
    <w:p w14:paraId="171F5869" w14:textId="77777777" w:rsidR="008863DD" w:rsidRPr="00FD7A58" w:rsidRDefault="008863DD" w:rsidP="00474701">
      <w:pPr>
        <w:pStyle w:val="ListParagraph"/>
        <w:widowControl w:val="0"/>
        <w:numPr>
          <w:ilvl w:val="0"/>
          <w:numId w:val="43"/>
        </w:numPr>
        <w:suppressAutoHyphens/>
        <w:spacing w:after="80" w:line="264" w:lineRule="auto"/>
        <w:contextualSpacing w:val="0"/>
        <w:jc w:val="both"/>
        <w:rPr>
          <w:rFonts w:ascii="Times New Roman" w:hAnsi="Times New Roman" w:cs="Times New Roman"/>
          <w:iCs/>
        </w:rPr>
      </w:pPr>
      <w:r w:rsidRPr="00FD7A58">
        <w:rPr>
          <w:rFonts w:ascii="Times New Roman" w:hAnsi="Times New Roman" w:cs="Times New Roman"/>
          <w:iCs/>
        </w:rPr>
        <w:t>Pētījums par OECD valsts kapitālsabiedrību korporatīvās pārvaldības vadlīniju sadaļā par informācijas atklātību un sadaļā par kapitālsabiedrības padomes darbību īstenošanu ietverto rekomendāciju īstenošanu valsts kapitālsabiedrību pārvaldībā OECD dalībvalstīs;</w:t>
      </w:r>
    </w:p>
    <w:p w14:paraId="288F63E0" w14:textId="77777777" w:rsidR="008863DD" w:rsidRPr="00FD7A58" w:rsidRDefault="008863DD" w:rsidP="00474701">
      <w:pPr>
        <w:pStyle w:val="ListParagraph"/>
        <w:widowControl w:val="0"/>
        <w:numPr>
          <w:ilvl w:val="0"/>
          <w:numId w:val="43"/>
        </w:numPr>
        <w:suppressAutoHyphens/>
        <w:spacing w:after="80" w:line="264" w:lineRule="auto"/>
        <w:contextualSpacing w:val="0"/>
        <w:jc w:val="both"/>
        <w:rPr>
          <w:rFonts w:ascii="Times New Roman" w:hAnsi="Times New Roman" w:cs="Times New Roman"/>
          <w:iCs/>
        </w:rPr>
      </w:pPr>
      <w:r w:rsidRPr="00FD7A58">
        <w:rPr>
          <w:rFonts w:ascii="Times New Roman" w:hAnsi="Times New Roman" w:cs="Times New Roman"/>
          <w:iCs/>
        </w:rPr>
        <w:t>Pētījums par valstu pieejām nacionālo klimata pārmaiņu un pārejas uz zema oglekļa ekonomiku politiku ieviešanai valsts kapitālsabiedrībās;</w:t>
      </w:r>
    </w:p>
    <w:p w14:paraId="1FF756E7" w14:textId="77777777" w:rsidR="008863DD" w:rsidRPr="00FD7A58" w:rsidRDefault="008863DD" w:rsidP="00474701">
      <w:pPr>
        <w:pStyle w:val="ListParagraph"/>
        <w:widowControl w:val="0"/>
        <w:numPr>
          <w:ilvl w:val="0"/>
          <w:numId w:val="43"/>
        </w:numPr>
        <w:suppressAutoHyphens/>
        <w:spacing w:after="80" w:line="264" w:lineRule="auto"/>
        <w:contextualSpacing w:val="0"/>
        <w:jc w:val="both"/>
        <w:rPr>
          <w:rFonts w:ascii="Times New Roman" w:hAnsi="Times New Roman" w:cs="Times New Roman"/>
          <w:iCs/>
        </w:rPr>
      </w:pPr>
      <w:r w:rsidRPr="00FD7A58">
        <w:rPr>
          <w:rFonts w:ascii="Times New Roman" w:hAnsi="Times New Roman" w:cs="Times New Roman"/>
          <w:iCs/>
        </w:rPr>
        <w:t>Pētījums par valsts kapitālsabiedrību norobežošanu no politiskās ietekmes un patronāžas, valsts kapitālsabiedrību izmantošanas savtīgiem mērķiem novēršanu;</w:t>
      </w:r>
    </w:p>
    <w:p w14:paraId="6ECD9D2E" w14:textId="0167D8B4" w:rsidR="008863DD" w:rsidRPr="00FD7A58" w:rsidRDefault="007844E2" w:rsidP="00474701">
      <w:pPr>
        <w:pStyle w:val="ListParagraph"/>
        <w:widowControl w:val="0"/>
        <w:numPr>
          <w:ilvl w:val="0"/>
          <w:numId w:val="43"/>
        </w:numPr>
        <w:suppressAutoHyphens/>
        <w:spacing w:after="80" w:line="264" w:lineRule="auto"/>
        <w:contextualSpacing w:val="0"/>
        <w:jc w:val="both"/>
        <w:rPr>
          <w:rStyle w:val="Hyperlink"/>
          <w:rFonts w:ascii="Times New Roman" w:hAnsi="Times New Roman" w:cs="Times New Roman"/>
          <w:iCs/>
          <w:color w:val="auto"/>
          <w:u w:val="none"/>
        </w:rPr>
      </w:pPr>
      <w:r w:rsidRPr="00FD7A58">
        <w:rPr>
          <w:rFonts w:ascii="Times New Roman" w:hAnsi="Times New Roman" w:cs="Times New Roman"/>
          <w:iCs/>
        </w:rPr>
        <w:t>Pētījums par</w:t>
      </w:r>
      <w:r w:rsidR="00AC11F9" w:rsidRPr="00FD7A58">
        <w:rPr>
          <w:rFonts w:ascii="Times New Roman" w:hAnsi="Times New Roman" w:cs="Times New Roman"/>
          <w:iCs/>
        </w:rPr>
        <w:t xml:space="preserve"> </w:t>
      </w:r>
      <w:r w:rsidR="00E07A99" w:rsidRPr="00FD7A58">
        <w:rPr>
          <w:rFonts w:ascii="Times New Roman" w:hAnsi="Times New Roman" w:cs="Times New Roman"/>
          <w:iCs/>
        </w:rPr>
        <w:t>valsts īpašumtiesībām un valsts uzņēmumu pārvaldību</w:t>
      </w:r>
      <w:r w:rsidR="00AC11F9" w:rsidRPr="00FD7A58">
        <w:rPr>
          <w:rStyle w:val="Hyperlink"/>
          <w:rFonts w:ascii="Times New Roman" w:hAnsi="Times New Roman" w:cs="Times New Roman"/>
          <w:iCs/>
          <w:color w:val="auto"/>
          <w:u w:val="none"/>
        </w:rPr>
        <w:t>;</w:t>
      </w:r>
    </w:p>
    <w:p w14:paraId="67D988F5" w14:textId="015D7D56" w:rsidR="008038FB" w:rsidRPr="00FD7A58" w:rsidRDefault="008863DD" w:rsidP="00474701">
      <w:pPr>
        <w:pStyle w:val="CommentText"/>
        <w:numPr>
          <w:ilvl w:val="0"/>
          <w:numId w:val="43"/>
        </w:numPr>
        <w:spacing w:after="80" w:line="264" w:lineRule="auto"/>
        <w:jc w:val="both"/>
        <w:rPr>
          <w:rStyle w:val="Hyperlink"/>
          <w:rFonts w:ascii="Times New Roman" w:hAnsi="Times New Roman"/>
          <w:b/>
          <w:color w:val="auto"/>
          <w:sz w:val="22"/>
          <w:szCs w:val="22"/>
          <w:lang w:val="lv-LV"/>
        </w:rPr>
      </w:pPr>
      <w:r w:rsidRPr="00FD7A58">
        <w:rPr>
          <w:rFonts w:ascii="Times New Roman" w:hAnsi="Times New Roman"/>
          <w:iCs/>
          <w:sz w:val="22"/>
          <w:szCs w:val="22"/>
          <w:lang w:val="lv-LV"/>
        </w:rPr>
        <w:t xml:space="preserve">Pētījums un ieteikumi par </w:t>
      </w:r>
      <w:r w:rsidR="00AC11F9" w:rsidRPr="00FD7A58">
        <w:rPr>
          <w:rFonts w:ascii="Times New Roman" w:hAnsi="Times New Roman"/>
          <w:iCs/>
          <w:sz w:val="22"/>
          <w:szCs w:val="22"/>
          <w:lang w:val="lv-LV"/>
        </w:rPr>
        <w:t xml:space="preserve">valsts uzņēmumu </w:t>
      </w:r>
      <w:proofErr w:type="spellStart"/>
      <w:r w:rsidRPr="00FD7A58">
        <w:rPr>
          <w:rStyle w:val="Hyperlink"/>
          <w:rFonts w:ascii="Times New Roman" w:hAnsi="Times New Roman"/>
          <w:color w:val="auto"/>
          <w:sz w:val="22"/>
          <w:szCs w:val="22"/>
          <w:u w:val="none"/>
          <w:lang w:val="lv-LV"/>
        </w:rPr>
        <w:t>agregēto</w:t>
      </w:r>
      <w:proofErr w:type="spellEnd"/>
      <w:r w:rsidRPr="00FD7A58">
        <w:rPr>
          <w:rStyle w:val="Hyperlink"/>
          <w:rFonts w:ascii="Times New Roman" w:hAnsi="Times New Roman"/>
          <w:color w:val="auto"/>
          <w:sz w:val="22"/>
          <w:szCs w:val="22"/>
          <w:u w:val="none"/>
          <w:lang w:val="lv-LV"/>
        </w:rPr>
        <w:t xml:space="preserve"> pārskatu sagatavošanas praksi</w:t>
      </w:r>
      <w:r w:rsidR="00AC11F9" w:rsidRPr="00FD7A58">
        <w:rPr>
          <w:rStyle w:val="Hyperlink"/>
          <w:rFonts w:ascii="Times New Roman" w:hAnsi="Times New Roman"/>
          <w:color w:val="auto"/>
          <w:sz w:val="22"/>
          <w:szCs w:val="22"/>
          <w:u w:val="none"/>
          <w:lang w:val="lv-LV"/>
        </w:rPr>
        <w:t>.</w:t>
      </w:r>
    </w:p>
    <w:p w14:paraId="6B1EBE77" w14:textId="5EFA1754" w:rsidR="005913E3" w:rsidRPr="00FD7A58" w:rsidRDefault="005913E3" w:rsidP="00474701">
      <w:pPr>
        <w:pStyle w:val="CommentText"/>
        <w:spacing w:after="80" w:line="264" w:lineRule="auto"/>
        <w:jc w:val="both"/>
        <w:rPr>
          <w:rFonts w:ascii="Times New Roman" w:hAnsi="Times New Roman"/>
          <w:b/>
          <w:sz w:val="22"/>
          <w:szCs w:val="22"/>
          <w:u w:val="single"/>
          <w:lang w:val="lv-LV"/>
        </w:rPr>
      </w:pPr>
      <w:r w:rsidRPr="00FD7A58">
        <w:rPr>
          <w:rFonts w:ascii="Times New Roman" w:hAnsi="Times New Roman"/>
          <w:b/>
          <w:sz w:val="22"/>
          <w:szCs w:val="22"/>
          <w:u w:val="single"/>
          <w:lang w:val="lv-LV"/>
        </w:rPr>
        <w:t>Sociālā politika</w:t>
      </w:r>
    </w:p>
    <w:p w14:paraId="6D317EB7" w14:textId="77777777" w:rsidR="004C3B35" w:rsidRPr="00FD7A58" w:rsidRDefault="004C3B35" w:rsidP="00474701">
      <w:pPr>
        <w:pStyle w:val="ListParagraph"/>
        <w:numPr>
          <w:ilvl w:val="0"/>
          <w:numId w:val="22"/>
        </w:numPr>
        <w:shd w:val="clear" w:color="auto" w:fill="FFFFFF" w:themeFill="background1"/>
        <w:spacing w:after="80" w:line="264" w:lineRule="auto"/>
        <w:contextualSpacing w:val="0"/>
        <w:jc w:val="both"/>
        <w:rPr>
          <w:rFonts w:ascii="Times New Roman" w:eastAsia="Times New Roman" w:hAnsi="Times New Roman" w:cs="Times New Roman"/>
          <w:lang w:eastAsia="en-GB"/>
        </w:rPr>
      </w:pPr>
      <w:r w:rsidRPr="00FD7A58">
        <w:rPr>
          <w:rFonts w:ascii="Times New Roman" w:eastAsia="Times New Roman" w:hAnsi="Times New Roman" w:cs="Times New Roman"/>
          <w:lang w:eastAsia="en-GB"/>
        </w:rPr>
        <w:t xml:space="preserve">Labklājības ministrijas un tās padotības iestāžu eksperti regulāri piedalās OECD rīkotajos semināros un pasākumos par aktuāliem rīcībpolitikas jautājumiem, t.sk. par darba tirgus politiku, pensiju sistēmas izaicinājumiem un risinājumiem, vardarbības ģimenē mazināšanu, dzimumu līdztiesību u.c.  </w:t>
      </w:r>
    </w:p>
    <w:p w14:paraId="73FD005B" w14:textId="5A414359" w:rsidR="004C3B35" w:rsidRPr="00FD7A58" w:rsidRDefault="004C3B35" w:rsidP="00474701">
      <w:pPr>
        <w:pStyle w:val="ListParagraph"/>
        <w:numPr>
          <w:ilvl w:val="0"/>
          <w:numId w:val="22"/>
        </w:numPr>
        <w:shd w:val="clear" w:color="auto" w:fill="FFFFFF" w:themeFill="background1"/>
        <w:spacing w:after="80" w:line="264" w:lineRule="auto"/>
        <w:contextualSpacing w:val="0"/>
        <w:jc w:val="both"/>
        <w:rPr>
          <w:rFonts w:ascii="Times New Roman" w:eastAsia="Times New Roman" w:hAnsi="Times New Roman" w:cs="Times New Roman"/>
          <w:lang w:eastAsia="en-GB"/>
        </w:rPr>
      </w:pPr>
      <w:r w:rsidRPr="00FD7A58">
        <w:rPr>
          <w:rFonts w:ascii="Times New Roman" w:eastAsia="Times New Roman" w:hAnsi="Times New Roman" w:cs="Times New Roman"/>
          <w:lang w:eastAsia="en-GB"/>
        </w:rPr>
        <w:lastRenderedPageBreak/>
        <w:t>Labklājības ministrijas pārstāvji piedalās Dzimumu līdztiesības draugu grupas (</w:t>
      </w:r>
      <w:r w:rsidRPr="00FD7A58">
        <w:rPr>
          <w:rFonts w:ascii="Times New Roman" w:eastAsia="Times New Roman" w:hAnsi="Times New Roman" w:cs="Times New Roman"/>
          <w:i/>
          <w:lang w:eastAsia="en-GB"/>
        </w:rPr>
        <w:t xml:space="preserve">OECD </w:t>
      </w:r>
      <w:proofErr w:type="spellStart"/>
      <w:r w:rsidRPr="00FD7A58">
        <w:rPr>
          <w:rFonts w:ascii="Times New Roman" w:eastAsia="Times New Roman" w:hAnsi="Times New Roman" w:cs="Times New Roman"/>
          <w:i/>
          <w:lang w:eastAsia="en-GB"/>
        </w:rPr>
        <w:t>Friends</w:t>
      </w:r>
      <w:proofErr w:type="spellEnd"/>
      <w:r w:rsidRPr="00FD7A58">
        <w:rPr>
          <w:rFonts w:ascii="Times New Roman" w:eastAsia="Times New Roman" w:hAnsi="Times New Roman" w:cs="Times New Roman"/>
          <w:i/>
          <w:lang w:eastAsia="en-GB"/>
        </w:rPr>
        <w:t xml:space="preserve"> </w:t>
      </w:r>
      <w:proofErr w:type="spellStart"/>
      <w:r w:rsidRPr="00FD7A58">
        <w:rPr>
          <w:rFonts w:ascii="Times New Roman" w:eastAsia="Times New Roman" w:hAnsi="Times New Roman" w:cs="Times New Roman"/>
          <w:i/>
          <w:lang w:eastAsia="en-GB"/>
        </w:rPr>
        <w:t>of</w:t>
      </w:r>
      <w:proofErr w:type="spellEnd"/>
      <w:r w:rsidRPr="00FD7A58">
        <w:rPr>
          <w:rFonts w:ascii="Times New Roman" w:eastAsia="Times New Roman" w:hAnsi="Times New Roman" w:cs="Times New Roman"/>
          <w:i/>
          <w:lang w:eastAsia="en-GB"/>
        </w:rPr>
        <w:t xml:space="preserve"> </w:t>
      </w:r>
      <w:proofErr w:type="spellStart"/>
      <w:r w:rsidRPr="00FD7A58">
        <w:rPr>
          <w:rFonts w:ascii="Times New Roman" w:eastAsia="Times New Roman" w:hAnsi="Times New Roman" w:cs="Times New Roman"/>
          <w:i/>
          <w:lang w:eastAsia="en-GB"/>
        </w:rPr>
        <w:t>Gender</w:t>
      </w:r>
      <w:proofErr w:type="spellEnd"/>
      <w:r w:rsidRPr="00FD7A58">
        <w:rPr>
          <w:rFonts w:ascii="Times New Roman" w:eastAsia="Times New Roman" w:hAnsi="Times New Roman" w:cs="Times New Roman"/>
          <w:i/>
          <w:lang w:eastAsia="en-GB"/>
        </w:rPr>
        <w:t xml:space="preserve"> </w:t>
      </w:r>
      <w:proofErr w:type="spellStart"/>
      <w:r w:rsidRPr="00FD7A58">
        <w:rPr>
          <w:rFonts w:ascii="Times New Roman" w:eastAsia="Times New Roman" w:hAnsi="Times New Roman" w:cs="Times New Roman"/>
          <w:i/>
          <w:lang w:eastAsia="en-GB"/>
        </w:rPr>
        <w:t>Equality</w:t>
      </w:r>
      <w:proofErr w:type="spellEnd"/>
      <w:r w:rsidRPr="00FD7A58">
        <w:rPr>
          <w:rFonts w:ascii="Times New Roman" w:eastAsia="Times New Roman" w:hAnsi="Times New Roman" w:cs="Times New Roman"/>
          <w:i/>
          <w:lang w:eastAsia="en-GB"/>
        </w:rPr>
        <w:t xml:space="preserve"> Plus</w:t>
      </w:r>
      <w:r w:rsidRPr="00FD7A58">
        <w:rPr>
          <w:rFonts w:ascii="Times New Roman" w:eastAsia="Times New Roman" w:hAnsi="Times New Roman" w:cs="Times New Roman"/>
          <w:lang w:eastAsia="en-GB"/>
        </w:rPr>
        <w:t>) sanāksmēs un OECD rīkotajos pasākumos un ekspertu semināros.</w:t>
      </w:r>
    </w:p>
    <w:p w14:paraId="157DC46F" w14:textId="32CF196B" w:rsidR="005913E3" w:rsidRPr="00FD7A58" w:rsidRDefault="005913E3" w:rsidP="00474701">
      <w:pPr>
        <w:pStyle w:val="ListParagraph"/>
        <w:numPr>
          <w:ilvl w:val="0"/>
          <w:numId w:val="22"/>
        </w:numPr>
        <w:autoSpaceDE w:val="0"/>
        <w:autoSpaceDN w:val="0"/>
        <w:adjustRightInd w:val="0"/>
        <w:spacing w:after="80" w:line="264" w:lineRule="auto"/>
        <w:contextualSpacing w:val="0"/>
        <w:jc w:val="both"/>
        <w:rPr>
          <w:rFonts w:ascii="Times New Roman" w:eastAsia="Times New Roman" w:hAnsi="Times New Roman" w:cs="Times New Roman"/>
          <w:lang w:eastAsia="en-GB"/>
        </w:rPr>
      </w:pPr>
      <w:r w:rsidRPr="00FD7A58">
        <w:rPr>
          <w:rFonts w:ascii="Times New Roman" w:eastAsia="Times New Roman" w:hAnsi="Times New Roman" w:cs="Times New Roman"/>
          <w:lang w:eastAsia="en-GB"/>
        </w:rPr>
        <w:t>2022.</w:t>
      </w:r>
      <w:r w:rsidR="006C5353" w:rsidRPr="00FD7A58">
        <w:rPr>
          <w:rFonts w:ascii="Times New Roman" w:eastAsia="Times New Roman" w:hAnsi="Times New Roman" w:cs="Times New Roman"/>
          <w:lang w:eastAsia="en-GB"/>
        </w:rPr>
        <w:t xml:space="preserve"> </w:t>
      </w:r>
      <w:r w:rsidRPr="00FD7A58">
        <w:rPr>
          <w:rFonts w:ascii="Times New Roman" w:eastAsia="Times New Roman" w:hAnsi="Times New Roman" w:cs="Times New Roman"/>
          <w:lang w:eastAsia="en-GB"/>
        </w:rPr>
        <w:t>gada 29.</w:t>
      </w:r>
      <w:r w:rsidR="006C5353" w:rsidRPr="00FD7A58">
        <w:rPr>
          <w:rFonts w:ascii="Times New Roman" w:eastAsia="Times New Roman" w:hAnsi="Times New Roman" w:cs="Times New Roman"/>
          <w:lang w:eastAsia="en-GB"/>
        </w:rPr>
        <w:t xml:space="preserve"> </w:t>
      </w:r>
      <w:r w:rsidRPr="00FD7A58">
        <w:rPr>
          <w:rFonts w:ascii="Times New Roman" w:eastAsia="Times New Roman" w:hAnsi="Times New Roman" w:cs="Times New Roman"/>
          <w:lang w:eastAsia="en-GB"/>
        </w:rPr>
        <w:t xml:space="preserve">jūnijā starp OECD un </w:t>
      </w:r>
      <w:r w:rsidR="0007355D" w:rsidRPr="00FD7A58">
        <w:rPr>
          <w:rFonts w:ascii="Times New Roman" w:eastAsia="Times New Roman" w:hAnsi="Times New Roman" w:cs="Times New Roman"/>
          <w:lang w:eastAsia="en-GB"/>
        </w:rPr>
        <w:t>Labklājības ministriju</w:t>
      </w:r>
      <w:r w:rsidRPr="00FD7A58">
        <w:rPr>
          <w:rFonts w:ascii="Times New Roman" w:eastAsia="Times New Roman" w:hAnsi="Times New Roman" w:cs="Times New Roman"/>
          <w:lang w:eastAsia="en-GB"/>
        </w:rPr>
        <w:t xml:space="preserve"> noslēgts līgums par brīvprātīgo iemaksu veikšanu par Latvijas dalību apsekojuma </w:t>
      </w:r>
      <w:r w:rsidR="00FE7F97" w:rsidRPr="00FD7A58">
        <w:rPr>
          <w:rFonts w:ascii="Times New Roman" w:eastAsia="Times New Roman" w:hAnsi="Times New Roman" w:cs="Times New Roman"/>
          <w:i/>
          <w:lang w:eastAsia="en-GB"/>
        </w:rPr>
        <w:t>“</w:t>
      </w:r>
      <w:r w:rsidRPr="00FD7A58">
        <w:rPr>
          <w:rFonts w:ascii="Times New Roman" w:eastAsia="Times New Roman" w:hAnsi="Times New Roman" w:cs="Times New Roman"/>
          <w:i/>
          <w:lang w:eastAsia="en-GB"/>
        </w:rPr>
        <w:t xml:space="preserve">Risks </w:t>
      </w:r>
      <w:proofErr w:type="spellStart"/>
      <w:r w:rsidRPr="00FD7A58">
        <w:rPr>
          <w:rFonts w:ascii="Times New Roman" w:eastAsia="Times New Roman" w:hAnsi="Times New Roman" w:cs="Times New Roman"/>
          <w:i/>
          <w:lang w:eastAsia="en-GB"/>
        </w:rPr>
        <w:t>That</w:t>
      </w:r>
      <w:proofErr w:type="spellEnd"/>
      <w:r w:rsidRPr="00FD7A58">
        <w:rPr>
          <w:rFonts w:ascii="Times New Roman" w:eastAsia="Times New Roman" w:hAnsi="Times New Roman" w:cs="Times New Roman"/>
          <w:i/>
          <w:lang w:eastAsia="en-GB"/>
        </w:rPr>
        <w:t xml:space="preserve"> </w:t>
      </w:r>
      <w:proofErr w:type="spellStart"/>
      <w:r w:rsidRPr="00FD7A58">
        <w:rPr>
          <w:rFonts w:ascii="Times New Roman" w:eastAsia="Times New Roman" w:hAnsi="Times New Roman" w:cs="Times New Roman"/>
          <w:i/>
          <w:lang w:eastAsia="en-GB"/>
        </w:rPr>
        <w:t>Matter</w:t>
      </w:r>
      <w:proofErr w:type="spellEnd"/>
      <w:r w:rsidR="00FE7F97" w:rsidRPr="00FD7A58">
        <w:rPr>
          <w:rFonts w:ascii="Times New Roman" w:eastAsia="Times New Roman" w:hAnsi="Times New Roman" w:cs="Times New Roman"/>
          <w:i/>
          <w:lang w:eastAsia="en-GB"/>
        </w:rPr>
        <w:t>”</w:t>
      </w:r>
      <w:r w:rsidR="00FE7F97" w:rsidRPr="00FD7A58">
        <w:rPr>
          <w:rFonts w:ascii="Times New Roman" w:eastAsia="Times New Roman" w:hAnsi="Times New Roman" w:cs="Times New Roman"/>
          <w:lang w:eastAsia="en-GB"/>
        </w:rPr>
        <w:t xml:space="preserve"> </w:t>
      </w:r>
      <w:r w:rsidRPr="00FD7A58">
        <w:rPr>
          <w:rFonts w:ascii="Times New Roman" w:eastAsia="Times New Roman" w:hAnsi="Times New Roman" w:cs="Times New Roman"/>
          <w:lang w:eastAsia="en-GB"/>
        </w:rPr>
        <w:t>2022.</w:t>
      </w:r>
      <w:r w:rsidR="00FE7F97" w:rsidRPr="00FD7A58">
        <w:rPr>
          <w:rFonts w:ascii="Times New Roman" w:eastAsia="Times New Roman" w:hAnsi="Times New Roman" w:cs="Times New Roman"/>
          <w:lang w:eastAsia="en-GB"/>
        </w:rPr>
        <w:t xml:space="preserve"> </w:t>
      </w:r>
      <w:r w:rsidRPr="00FD7A58">
        <w:rPr>
          <w:rFonts w:ascii="Times New Roman" w:eastAsia="Times New Roman" w:hAnsi="Times New Roman" w:cs="Times New Roman"/>
          <w:lang w:eastAsia="en-GB"/>
        </w:rPr>
        <w:t>gada kārtā. Apsekojums</w:t>
      </w:r>
      <w:r w:rsidRPr="00FD7A58">
        <w:rPr>
          <w:rStyle w:val="FootnoteReference"/>
          <w:rFonts w:ascii="Times New Roman" w:eastAsia="Times New Roman" w:hAnsi="Times New Roman" w:cs="Times New Roman"/>
          <w:lang w:eastAsia="en-GB"/>
        </w:rPr>
        <w:footnoteReference w:id="11"/>
      </w:r>
      <w:r w:rsidRPr="00FD7A58">
        <w:rPr>
          <w:rFonts w:ascii="Times New Roman" w:eastAsia="Times New Roman" w:hAnsi="Times New Roman" w:cs="Times New Roman"/>
          <w:lang w:eastAsia="en-GB"/>
        </w:rPr>
        <w:t xml:space="preserve"> paredz pēc vienotas metodoloģijas veiktu aptauju valstīs, kas ir iesaistījušās (2020.</w:t>
      </w:r>
      <w:r w:rsidR="00FE7F97" w:rsidRPr="00FD7A58">
        <w:rPr>
          <w:rFonts w:ascii="Times New Roman" w:eastAsia="Times New Roman" w:hAnsi="Times New Roman" w:cs="Times New Roman"/>
          <w:lang w:eastAsia="en-GB"/>
        </w:rPr>
        <w:t xml:space="preserve"> </w:t>
      </w:r>
      <w:r w:rsidRPr="00FD7A58">
        <w:rPr>
          <w:rFonts w:ascii="Times New Roman" w:eastAsia="Times New Roman" w:hAnsi="Times New Roman" w:cs="Times New Roman"/>
          <w:lang w:eastAsia="en-GB"/>
        </w:rPr>
        <w:t xml:space="preserve">gadā piedalījās 25 valstis, t.sk. Igaunija un Lietuva). Apsekojumā tiek vērtēta iedzīvotāju uztvere par sociālajiem un ekonomiskajiem riskiem, un viņu vērtējumu par to, kā valdības risina šos jautājumus. Aptaujas rezultātiem ir labi </w:t>
      </w:r>
      <w:proofErr w:type="spellStart"/>
      <w:r w:rsidRPr="00FD7A58">
        <w:rPr>
          <w:rFonts w:ascii="Times New Roman" w:eastAsia="Times New Roman" w:hAnsi="Times New Roman" w:cs="Times New Roman"/>
          <w:lang w:eastAsia="en-GB"/>
        </w:rPr>
        <w:t>citējamības</w:t>
      </w:r>
      <w:proofErr w:type="spellEnd"/>
      <w:r w:rsidRPr="00FD7A58">
        <w:rPr>
          <w:rFonts w:ascii="Times New Roman" w:eastAsia="Times New Roman" w:hAnsi="Times New Roman" w:cs="Times New Roman"/>
          <w:lang w:eastAsia="en-GB"/>
        </w:rPr>
        <w:t xml:space="preserve"> rādītāji starptautiskajos medijos. Aptauja notiks 2022.</w:t>
      </w:r>
      <w:r w:rsidR="00FE7F97" w:rsidRPr="00FD7A58">
        <w:rPr>
          <w:rFonts w:ascii="Times New Roman" w:eastAsia="Times New Roman" w:hAnsi="Times New Roman" w:cs="Times New Roman"/>
          <w:lang w:eastAsia="en-GB"/>
        </w:rPr>
        <w:t xml:space="preserve"> </w:t>
      </w:r>
      <w:r w:rsidRPr="00FD7A58">
        <w:rPr>
          <w:rFonts w:ascii="Times New Roman" w:eastAsia="Times New Roman" w:hAnsi="Times New Roman" w:cs="Times New Roman"/>
          <w:lang w:eastAsia="en-GB"/>
        </w:rPr>
        <w:t>gada rudenī</w:t>
      </w:r>
      <w:r w:rsidR="007363AB" w:rsidRPr="00FD7A58">
        <w:rPr>
          <w:rFonts w:ascii="Times New Roman" w:eastAsia="Times New Roman" w:hAnsi="Times New Roman" w:cs="Times New Roman"/>
          <w:lang w:eastAsia="en-GB"/>
        </w:rPr>
        <w:t xml:space="preserve"> un p</w:t>
      </w:r>
      <w:r w:rsidRPr="00FD7A58">
        <w:rPr>
          <w:rFonts w:ascii="Times New Roman" w:eastAsia="Times New Roman" w:hAnsi="Times New Roman" w:cs="Times New Roman"/>
          <w:lang w:eastAsia="en-GB"/>
        </w:rPr>
        <w:t>ētījuma publikācija plānota 2023.</w:t>
      </w:r>
      <w:r w:rsidR="00FE7F97" w:rsidRPr="00FD7A58">
        <w:rPr>
          <w:rFonts w:ascii="Times New Roman" w:eastAsia="Times New Roman" w:hAnsi="Times New Roman" w:cs="Times New Roman"/>
          <w:lang w:eastAsia="en-GB"/>
        </w:rPr>
        <w:t xml:space="preserve"> </w:t>
      </w:r>
      <w:r w:rsidRPr="00FD7A58">
        <w:rPr>
          <w:rFonts w:ascii="Times New Roman" w:eastAsia="Times New Roman" w:hAnsi="Times New Roman" w:cs="Times New Roman"/>
          <w:lang w:eastAsia="en-GB"/>
        </w:rPr>
        <w:t xml:space="preserve">gada 2. ceturksnī. </w:t>
      </w:r>
    </w:p>
    <w:p w14:paraId="4E0EEE32" w14:textId="35459BAB" w:rsidR="004C3B35" w:rsidRPr="00FD7A58" w:rsidRDefault="004C3B35" w:rsidP="00474701">
      <w:pPr>
        <w:pStyle w:val="ListParagraph"/>
        <w:numPr>
          <w:ilvl w:val="0"/>
          <w:numId w:val="22"/>
        </w:numPr>
        <w:spacing w:after="80" w:line="264" w:lineRule="auto"/>
        <w:contextualSpacing w:val="0"/>
        <w:jc w:val="both"/>
        <w:rPr>
          <w:rFonts w:ascii="Times New Roman" w:eastAsia="Times New Roman" w:hAnsi="Times New Roman" w:cs="Times New Roman"/>
          <w:lang w:eastAsia="en-GB"/>
        </w:rPr>
      </w:pPr>
      <w:r w:rsidRPr="00FD7A58">
        <w:rPr>
          <w:rFonts w:ascii="Times New Roman" w:eastAsia="Times New Roman" w:hAnsi="Times New Roman" w:cs="Times New Roman"/>
          <w:lang w:eastAsia="en-GB"/>
        </w:rPr>
        <w:t>Labklājības ministrija līdzatbildīgās institūcijas statusā kopš 2020. gada piedalās Publiskās pārvaldības komitejas Dzimumu līdztiesības integrētās pieejas un pārvaldības darba grupas darbā (</w:t>
      </w:r>
      <w:proofErr w:type="spellStart"/>
      <w:r w:rsidRPr="00FD7A58">
        <w:rPr>
          <w:rFonts w:ascii="Times New Roman" w:eastAsia="Times New Roman" w:hAnsi="Times New Roman" w:cs="Times New Roman"/>
          <w:lang w:eastAsia="en-GB"/>
        </w:rPr>
        <w:t>Working</w:t>
      </w:r>
      <w:proofErr w:type="spellEnd"/>
      <w:r w:rsidRPr="00FD7A58">
        <w:rPr>
          <w:rFonts w:ascii="Times New Roman" w:eastAsia="Times New Roman" w:hAnsi="Times New Roman" w:cs="Times New Roman"/>
          <w:lang w:eastAsia="en-GB"/>
        </w:rPr>
        <w:t xml:space="preserve"> </w:t>
      </w:r>
      <w:proofErr w:type="spellStart"/>
      <w:r w:rsidRPr="00FD7A58">
        <w:rPr>
          <w:rFonts w:ascii="Times New Roman" w:eastAsia="Times New Roman" w:hAnsi="Times New Roman" w:cs="Times New Roman"/>
          <w:lang w:eastAsia="en-GB"/>
        </w:rPr>
        <w:t>Party</w:t>
      </w:r>
      <w:proofErr w:type="spellEnd"/>
      <w:r w:rsidRPr="00FD7A58">
        <w:rPr>
          <w:rFonts w:ascii="Times New Roman" w:eastAsia="Times New Roman" w:hAnsi="Times New Roman" w:cs="Times New Roman"/>
          <w:lang w:eastAsia="en-GB"/>
        </w:rPr>
        <w:t xml:space="preserve"> </w:t>
      </w:r>
      <w:proofErr w:type="spellStart"/>
      <w:r w:rsidRPr="00FD7A58">
        <w:rPr>
          <w:rFonts w:ascii="Times New Roman" w:eastAsia="Times New Roman" w:hAnsi="Times New Roman" w:cs="Times New Roman"/>
          <w:lang w:eastAsia="en-GB"/>
        </w:rPr>
        <w:t>on</w:t>
      </w:r>
      <w:proofErr w:type="spellEnd"/>
      <w:r w:rsidRPr="00FD7A58">
        <w:rPr>
          <w:rFonts w:ascii="Times New Roman" w:eastAsia="Times New Roman" w:hAnsi="Times New Roman" w:cs="Times New Roman"/>
          <w:lang w:eastAsia="en-GB"/>
        </w:rPr>
        <w:t xml:space="preserve"> </w:t>
      </w:r>
      <w:proofErr w:type="spellStart"/>
      <w:r w:rsidRPr="00FD7A58">
        <w:rPr>
          <w:rFonts w:ascii="Times New Roman" w:eastAsia="Times New Roman" w:hAnsi="Times New Roman" w:cs="Times New Roman"/>
          <w:lang w:eastAsia="en-GB"/>
        </w:rPr>
        <w:t>Gender</w:t>
      </w:r>
      <w:proofErr w:type="spellEnd"/>
      <w:r w:rsidRPr="00FD7A58">
        <w:rPr>
          <w:rFonts w:ascii="Times New Roman" w:eastAsia="Times New Roman" w:hAnsi="Times New Roman" w:cs="Times New Roman"/>
          <w:lang w:eastAsia="en-GB"/>
        </w:rPr>
        <w:t xml:space="preserve"> </w:t>
      </w:r>
      <w:proofErr w:type="spellStart"/>
      <w:r w:rsidRPr="00FD7A58">
        <w:rPr>
          <w:rFonts w:ascii="Times New Roman" w:eastAsia="Times New Roman" w:hAnsi="Times New Roman" w:cs="Times New Roman"/>
          <w:lang w:eastAsia="en-GB"/>
        </w:rPr>
        <w:t>Mainstreaming</w:t>
      </w:r>
      <w:proofErr w:type="spellEnd"/>
      <w:r w:rsidRPr="00FD7A58">
        <w:rPr>
          <w:rFonts w:ascii="Times New Roman" w:eastAsia="Times New Roman" w:hAnsi="Times New Roman" w:cs="Times New Roman"/>
          <w:lang w:eastAsia="en-GB"/>
        </w:rPr>
        <w:t xml:space="preserve"> </w:t>
      </w:r>
      <w:proofErr w:type="spellStart"/>
      <w:r w:rsidRPr="00FD7A58">
        <w:rPr>
          <w:rFonts w:ascii="Times New Roman" w:eastAsia="Times New Roman" w:hAnsi="Times New Roman" w:cs="Times New Roman"/>
          <w:lang w:eastAsia="en-GB"/>
        </w:rPr>
        <w:t>and</w:t>
      </w:r>
      <w:proofErr w:type="spellEnd"/>
      <w:r w:rsidRPr="00FD7A58">
        <w:rPr>
          <w:rFonts w:ascii="Times New Roman" w:eastAsia="Times New Roman" w:hAnsi="Times New Roman" w:cs="Times New Roman"/>
          <w:lang w:eastAsia="en-GB"/>
        </w:rPr>
        <w:t xml:space="preserve"> </w:t>
      </w:r>
      <w:proofErr w:type="spellStart"/>
      <w:r w:rsidRPr="00FD7A58">
        <w:rPr>
          <w:rFonts w:ascii="Times New Roman" w:eastAsia="Times New Roman" w:hAnsi="Times New Roman" w:cs="Times New Roman"/>
          <w:lang w:eastAsia="en-GB"/>
        </w:rPr>
        <w:t>Governance</w:t>
      </w:r>
      <w:proofErr w:type="spellEnd"/>
      <w:r w:rsidRPr="00FD7A58">
        <w:rPr>
          <w:rFonts w:ascii="Times New Roman" w:eastAsia="Times New Roman" w:hAnsi="Times New Roman" w:cs="Times New Roman"/>
          <w:lang w:eastAsia="en-GB"/>
        </w:rPr>
        <w:t>).</w:t>
      </w:r>
    </w:p>
    <w:p w14:paraId="14E58AB4" w14:textId="77777777" w:rsidR="00BD03B5" w:rsidRPr="00FD7A58" w:rsidRDefault="00BD03B5"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Lauksaimniecība</w:t>
      </w:r>
    </w:p>
    <w:p w14:paraId="436AA757" w14:textId="77777777" w:rsidR="00FE7F97" w:rsidRPr="00FD7A58" w:rsidRDefault="001E02E6" w:rsidP="00474701">
      <w:pPr>
        <w:pStyle w:val="ListParagraph"/>
        <w:numPr>
          <w:ilvl w:val="0"/>
          <w:numId w:val="22"/>
        </w:numPr>
        <w:spacing w:after="80" w:line="264" w:lineRule="auto"/>
        <w:contextualSpacing w:val="0"/>
        <w:jc w:val="both"/>
        <w:rPr>
          <w:rFonts w:ascii="Times New Roman" w:hAnsi="Times New Roman" w:cs="Times New Roman"/>
        </w:rPr>
      </w:pPr>
      <w:r w:rsidRPr="00FD7A58">
        <w:rPr>
          <w:rFonts w:ascii="Times New Roman" w:hAnsi="Times New Roman" w:cs="Times New Roman"/>
          <w:iCs/>
        </w:rPr>
        <w:t xml:space="preserve">Nozīmīgākais pārskats </w:t>
      </w:r>
      <w:r w:rsidRPr="00FD7A58">
        <w:rPr>
          <w:rFonts w:ascii="Times New Roman" w:hAnsi="Times New Roman" w:cs="Times New Roman"/>
          <w:bCs/>
          <w:iCs/>
        </w:rPr>
        <w:t>Lauksaimniecības komitejā</w:t>
      </w:r>
      <w:r w:rsidRPr="00FD7A58">
        <w:rPr>
          <w:rFonts w:ascii="Times New Roman" w:hAnsi="Times New Roman" w:cs="Times New Roman"/>
          <w:iCs/>
        </w:rPr>
        <w:t>, kura izstrādei Latvija seko līdzi un aktīvi piedalās, ir Eiropas Savienības Kopējās lauksaimniecības politiku pārskats (</w:t>
      </w:r>
      <w:proofErr w:type="spellStart"/>
      <w:r w:rsidRPr="00FD7A58">
        <w:rPr>
          <w:rFonts w:ascii="Times New Roman" w:hAnsi="Times New Roman" w:cs="Times New Roman"/>
          <w:i/>
        </w:rPr>
        <w:t>Policies</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for</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future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of</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farming</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and</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food</w:t>
      </w:r>
      <w:proofErr w:type="spellEnd"/>
      <w:r w:rsidRPr="00FD7A58">
        <w:rPr>
          <w:rFonts w:ascii="Times New Roman" w:hAnsi="Times New Roman" w:cs="Times New Roman"/>
          <w:i/>
        </w:rPr>
        <w:t xml:space="preserve"> in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European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Union</w:t>
      </w:r>
      <w:proofErr w:type="spellEnd"/>
      <w:r w:rsidRPr="00FD7A58">
        <w:rPr>
          <w:rFonts w:ascii="Times New Roman" w:hAnsi="Times New Roman" w:cs="Times New Roman"/>
          <w:iCs/>
        </w:rPr>
        <w:t>). Tajā uzsvars tiek likts uz vides resursu pārvaldību un lauksaimniecības inovāciju sistēmu. Zemkopības ministrija ir aizpildījusi Eiropas Savienības dalībvalstīm adresētās anketas par agro-vides un inovāciju sistēmas jautājumiem, kuras tiek izmantotas pārskata izstrādē. Pārskata izstrāde norit 2022.</w:t>
      </w:r>
      <w:r w:rsidR="00FE7F97" w:rsidRPr="00FD7A58">
        <w:rPr>
          <w:rFonts w:ascii="Times New Roman" w:hAnsi="Times New Roman" w:cs="Times New Roman"/>
          <w:iCs/>
        </w:rPr>
        <w:t xml:space="preserve"> </w:t>
      </w:r>
      <w:r w:rsidRPr="00FD7A58">
        <w:rPr>
          <w:rFonts w:ascii="Times New Roman" w:hAnsi="Times New Roman" w:cs="Times New Roman"/>
          <w:iCs/>
        </w:rPr>
        <w:t>gadā un publikācija plānota 2023.</w:t>
      </w:r>
      <w:r w:rsidR="00FE7F97" w:rsidRPr="00FD7A58">
        <w:rPr>
          <w:rFonts w:ascii="Times New Roman" w:hAnsi="Times New Roman" w:cs="Times New Roman"/>
          <w:iCs/>
        </w:rPr>
        <w:t xml:space="preserve"> </w:t>
      </w:r>
      <w:r w:rsidRPr="00FD7A58">
        <w:rPr>
          <w:rFonts w:ascii="Times New Roman" w:hAnsi="Times New Roman" w:cs="Times New Roman"/>
          <w:iCs/>
        </w:rPr>
        <w:t>gadā.</w:t>
      </w:r>
    </w:p>
    <w:p w14:paraId="310A0E85" w14:textId="1D78EEB7" w:rsidR="00BD03B5" w:rsidRPr="00FD7A58" w:rsidRDefault="00BD03B5" w:rsidP="00474701">
      <w:pPr>
        <w:pStyle w:val="ListParagraph"/>
        <w:numPr>
          <w:ilvl w:val="0"/>
          <w:numId w:val="22"/>
        </w:numPr>
        <w:spacing w:after="80" w:line="264" w:lineRule="auto"/>
        <w:contextualSpacing w:val="0"/>
        <w:jc w:val="both"/>
        <w:rPr>
          <w:rFonts w:ascii="Times New Roman" w:hAnsi="Times New Roman" w:cs="Times New Roman"/>
        </w:rPr>
      </w:pPr>
      <w:r w:rsidRPr="00FD7A58">
        <w:rPr>
          <w:rFonts w:ascii="Times New Roman" w:hAnsi="Times New Roman" w:cs="Times New Roman"/>
        </w:rPr>
        <w:t>Sēklu sertifikācija saskaņā ar OECD Labības sēklu shēmu un Stiebrzāļu un tauriņziežu sēklu shēmu Latvijai ir nozīmīga, jo tādējādi tiek veicināts Latvijā ražotu sertificētu sēklu eksports uz trešajām valstīm un nozares konkurētspēja.</w:t>
      </w:r>
    </w:p>
    <w:p w14:paraId="69DBD709" w14:textId="77777777" w:rsidR="00BD03B5" w:rsidRPr="00FD7A58" w:rsidRDefault="00BD03B5"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Zivsaimniecība</w:t>
      </w:r>
    </w:p>
    <w:p w14:paraId="203E5C6C" w14:textId="1CA28F87" w:rsidR="00666037" w:rsidRPr="00FD7A58" w:rsidRDefault="001E02E6" w:rsidP="00474701">
      <w:pPr>
        <w:pStyle w:val="ListParagraph"/>
        <w:numPr>
          <w:ilvl w:val="0"/>
          <w:numId w:val="23"/>
        </w:numPr>
        <w:spacing w:before="120" w:after="80" w:line="264" w:lineRule="auto"/>
        <w:contextualSpacing w:val="0"/>
        <w:jc w:val="both"/>
        <w:rPr>
          <w:rFonts w:ascii="Times New Roman" w:hAnsi="Times New Roman" w:cs="Times New Roman"/>
          <w:iCs/>
        </w:rPr>
      </w:pPr>
      <w:r w:rsidRPr="00FD7A58">
        <w:rPr>
          <w:rFonts w:ascii="Times New Roman" w:hAnsi="Times New Roman" w:cs="Times New Roman"/>
          <w:bCs/>
          <w:iCs/>
        </w:rPr>
        <w:t>Zivsaimniecības komitejā</w:t>
      </w:r>
      <w:r w:rsidRPr="00FD7A58">
        <w:rPr>
          <w:rFonts w:ascii="Times New Roman" w:hAnsi="Times New Roman" w:cs="Times New Roman"/>
          <w:iCs/>
        </w:rPr>
        <w:t xml:space="preserve"> nozīmīgākais Latvijas ieguldījums ir datu sniegšana dažādajiem</w:t>
      </w:r>
      <w:r w:rsidR="00AC11F9" w:rsidRPr="00FD7A58">
        <w:rPr>
          <w:rFonts w:ascii="Times New Roman" w:hAnsi="Times New Roman" w:cs="Times New Roman"/>
          <w:iCs/>
        </w:rPr>
        <w:t xml:space="preserve"> </w:t>
      </w:r>
      <w:r w:rsidRPr="00FD7A58">
        <w:rPr>
          <w:rFonts w:ascii="Times New Roman" w:hAnsi="Times New Roman" w:cs="Times New Roman"/>
          <w:iCs/>
        </w:rPr>
        <w:t>OECD gatavotajiem pārskatiem: regulāra datu sniegšana zivsaimniecības pārskatam; informācija par atbalsta politiku zivsaimniecības jomā. Vienlaikus notiek darbs pie informācijas datu bāzes un datu analīzes uzlabošanas.</w:t>
      </w:r>
    </w:p>
    <w:p w14:paraId="0DBC4A1B" w14:textId="77777777" w:rsidR="001E02E8" w:rsidRPr="00FD7A58" w:rsidRDefault="001E02E8" w:rsidP="00474701">
      <w:pPr>
        <w:spacing w:after="80" w:line="264" w:lineRule="auto"/>
        <w:jc w:val="both"/>
        <w:rPr>
          <w:rFonts w:ascii="Times New Roman" w:hAnsi="Times New Roman" w:cs="Times New Roman"/>
          <w:b/>
          <w:iCs/>
          <w:u w:val="single"/>
        </w:rPr>
      </w:pPr>
      <w:r w:rsidRPr="00FD7A58">
        <w:rPr>
          <w:rFonts w:ascii="Times New Roman" w:hAnsi="Times New Roman" w:cs="Times New Roman"/>
          <w:b/>
          <w:iCs/>
          <w:u w:val="single"/>
        </w:rPr>
        <w:t>Migrācija</w:t>
      </w:r>
    </w:p>
    <w:p w14:paraId="6A2E78EC" w14:textId="15529E04" w:rsidR="009908E5" w:rsidRPr="00FD7A58" w:rsidRDefault="009908E5" w:rsidP="00474701">
      <w:pPr>
        <w:pStyle w:val="ListParagraph"/>
        <w:numPr>
          <w:ilvl w:val="0"/>
          <w:numId w:val="13"/>
        </w:numPr>
        <w:spacing w:after="80" w:line="264" w:lineRule="auto"/>
        <w:ind w:left="720"/>
        <w:contextualSpacing w:val="0"/>
        <w:jc w:val="both"/>
        <w:rPr>
          <w:rFonts w:ascii="Times New Roman" w:hAnsi="Times New Roman" w:cs="Times New Roman"/>
          <w:iCs/>
        </w:rPr>
      </w:pPr>
      <w:r w:rsidRPr="00FD7A58">
        <w:rPr>
          <w:rFonts w:ascii="Times New Roman" w:hAnsi="Times New Roman" w:cs="Times New Roman"/>
          <w:iCs/>
        </w:rPr>
        <w:t xml:space="preserve">2022. gada prioritāte OECD Migrācijas darba grupā ir Krievijas kara pret Ukrainu ietekme uz migrāciju, kā arī atbalsta pasākumi Ukrainas civiliedzīvotājiem. 2022. gadā papildus regulārajām Migrācijas darba grupas sanāksmēm 5. maijā Varšavā, Polijā notika Migrācijas darba grupas ārkārtas sanāksme, kas tika pilnībā veltīta Ukrainas bēgļu atbalsta jautājumiem. Savukārt 2022. gada 27. jūnijā OECD organizēja Starptautisku konferenci par kara Ukrainā sekām (plašāk sk. nākamajā nodaļā). </w:t>
      </w:r>
    </w:p>
    <w:p w14:paraId="161F0541" w14:textId="222FA24D" w:rsidR="001E02E8" w:rsidRPr="00FD7A58" w:rsidRDefault="001E02E8" w:rsidP="00474701">
      <w:pPr>
        <w:pStyle w:val="ListParagraph"/>
        <w:numPr>
          <w:ilvl w:val="0"/>
          <w:numId w:val="13"/>
        </w:numPr>
        <w:spacing w:after="80" w:line="264" w:lineRule="auto"/>
        <w:ind w:left="720"/>
        <w:contextualSpacing w:val="0"/>
        <w:jc w:val="both"/>
        <w:rPr>
          <w:rFonts w:ascii="Times New Roman" w:hAnsi="Times New Roman" w:cs="Times New Roman"/>
          <w:iCs/>
        </w:rPr>
      </w:pPr>
      <w:r w:rsidRPr="00FD7A58">
        <w:rPr>
          <w:rFonts w:ascii="Times New Roman" w:hAnsi="Times New Roman" w:cs="Times New Roman"/>
          <w:iCs/>
        </w:rPr>
        <w:t>Pilsonības un migrācijas lietu pārvaldes (PMLP) eksperti piedalās OECD ikgadējā pārskata par migrāciju izstrādē, sagatavojot informāciju par migrācijas situāciju Latvijā un piedaloties OECD SOPEMI migrācijas ekspertu sanāksmē (pārskat</w:t>
      </w:r>
      <w:r w:rsidR="009908E5" w:rsidRPr="00FD7A58">
        <w:rPr>
          <w:rFonts w:ascii="Times New Roman" w:hAnsi="Times New Roman" w:cs="Times New Roman"/>
          <w:iCs/>
        </w:rPr>
        <w:t>a periodā notika 2021. gada 13.–</w:t>
      </w:r>
      <w:r w:rsidRPr="00FD7A58">
        <w:rPr>
          <w:rFonts w:ascii="Times New Roman" w:hAnsi="Times New Roman" w:cs="Times New Roman"/>
          <w:iCs/>
        </w:rPr>
        <w:t>15. oktobrī).</w:t>
      </w:r>
    </w:p>
    <w:p w14:paraId="1AA73876" w14:textId="64EBBA5B" w:rsidR="000B6E18" w:rsidRPr="00FD7A58" w:rsidRDefault="000B6E18" w:rsidP="00474701">
      <w:pPr>
        <w:autoSpaceDE w:val="0"/>
        <w:autoSpaceDN w:val="0"/>
        <w:adjustRightInd w:val="0"/>
        <w:spacing w:before="120" w:after="80" w:line="264" w:lineRule="auto"/>
        <w:jc w:val="both"/>
        <w:rPr>
          <w:rFonts w:ascii="Times New Roman" w:hAnsi="Times New Roman" w:cs="Times New Roman"/>
          <w:b/>
          <w:bCs/>
          <w:color w:val="000000"/>
          <w:u w:val="single"/>
        </w:rPr>
      </w:pPr>
      <w:r w:rsidRPr="00FD7A58">
        <w:rPr>
          <w:rFonts w:ascii="Times New Roman" w:hAnsi="Times New Roman" w:cs="Times New Roman"/>
          <w:b/>
          <w:bCs/>
          <w:color w:val="000000"/>
          <w:u w:val="single"/>
        </w:rPr>
        <w:lastRenderedPageBreak/>
        <w:t>OECD attiecības ar trešajām valstīm un organizācijām (ārējās attiecības)</w:t>
      </w:r>
    </w:p>
    <w:p w14:paraId="214FB3C6" w14:textId="0C85F847" w:rsidR="000B6E18" w:rsidRPr="00FD7A58" w:rsidRDefault="000B6E18" w:rsidP="00474701">
      <w:pPr>
        <w:pStyle w:val="ListParagraph"/>
        <w:numPr>
          <w:ilvl w:val="0"/>
          <w:numId w:val="23"/>
        </w:numPr>
        <w:autoSpaceDE w:val="0"/>
        <w:autoSpaceDN w:val="0"/>
        <w:adjustRightInd w:val="0"/>
        <w:spacing w:before="120" w:after="80" w:line="264" w:lineRule="auto"/>
        <w:contextualSpacing w:val="0"/>
        <w:jc w:val="both"/>
        <w:rPr>
          <w:rFonts w:ascii="Times New Roman" w:hAnsi="Times New Roman" w:cs="Times New Roman"/>
          <w:color w:val="000000"/>
        </w:rPr>
      </w:pPr>
      <w:r w:rsidRPr="00FD7A58">
        <w:rPr>
          <w:rFonts w:ascii="Times New Roman" w:hAnsi="Times New Roman" w:cs="Times New Roman"/>
          <w:color w:val="000000"/>
        </w:rPr>
        <w:t>Latvija aktīvi iesaistījās OECD diskusijās, lai izslēgtu Krievij</w:t>
      </w:r>
      <w:r w:rsidR="00AC11F9" w:rsidRPr="00FD7A58">
        <w:rPr>
          <w:rFonts w:ascii="Times New Roman" w:hAnsi="Times New Roman" w:cs="Times New Roman"/>
          <w:color w:val="000000"/>
        </w:rPr>
        <w:t>u</w:t>
      </w:r>
      <w:r w:rsidRPr="00FD7A58">
        <w:rPr>
          <w:rFonts w:ascii="Times New Roman" w:hAnsi="Times New Roman" w:cs="Times New Roman"/>
          <w:color w:val="000000"/>
        </w:rPr>
        <w:t xml:space="preserve"> un tās sabiedroto Baltkrieviju no OECD formātiem un projektiem, sekojot </w:t>
      </w:r>
      <w:r w:rsidR="00AC11F9" w:rsidRPr="00FD7A58">
        <w:rPr>
          <w:rFonts w:ascii="Times New Roman" w:hAnsi="Times New Roman" w:cs="Times New Roman"/>
          <w:color w:val="000000"/>
        </w:rPr>
        <w:t>Krievijas</w:t>
      </w:r>
      <w:r w:rsidRPr="00FD7A58">
        <w:rPr>
          <w:rFonts w:ascii="Times New Roman" w:hAnsi="Times New Roman" w:cs="Times New Roman"/>
          <w:color w:val="000000"/>
        </w:rPr>
        <w:t xml:space="preserve"> uzsāktajam karam pret Ukrainu. Tajā skaitā, tika slēgts OECD birojs Maskavā. </w:t>
      </w:r>
    </w:p>
    <w:p w14:paraId="4FE24F1E" w14:textId="09FCCA61" w:rsidR="000B6E18" w:rsidRPr="00FD7A58" w:rsidRDefault="000B6E18" w:rsidP="00474701">
      <w:pPr>
        <w:pStyle w:val="ListParagraph"/>
        <w:numPr>
          <w:ilvl w:val="0"/>
          <w:numId w:val="23"/>
        </w:numPr>
        <w:autoSpaceDE w:val="0"/>
        <w:autoSpaceDN w:val="0"/>
        <w:adjustRightInd w:val="0"/>
        <w:spacing w:before="120" w:after="80" w:line="264" w:lineRule="auto"/>
        <w:contextualSpacing w:val="0"/>
        <w:jc w:val="both"/>
        <w:rPr>
          <w:rFonts w:ascii="Times New Roman" w:hAnsi="Times New Roman" w:cs="Times New Roman"/>
          <w:color w:val="000000"/>
        </w:rPr>
      </w:pPr>
      <w:r w:rsidRPr="00FD7A58">
        <w:rPr>
          <w:rFonts w:ascii="Times New Roman" w:hAnsi="Times New Roman" w:cs="Times New Roman"/>
          <w:color w:val="000000"/>
        </w:rPr>
        <w:t>Tāpat Latvija pauda stingru atbalstu OECD sadarbības padziļināšanai ar Ukrainu,  OECD biroja izveidei Ukrainas atbalstam un līdzekļu piešķiršanai no OECD pamatbudžeta darbam ar Ukrainu. 2022.</w:t>
      </w:r>
      <w:r w:rsidR="00291AF9" w:rsidRPr="00FD7A58">
        <w:rPr>
          <w:rFonts w:ascii="Times New Roman" w:hAnsi="Times New Roman" w:cs="Times New Roman"/>
          <w:color w:val="000000"/>
        </w:rPr>
        <w:t xml:space="preserve"> </w:t>
      </w:r>
      <w:r w:rsidRPr="00FD7A58">
        <w:rPr>
          <w:rFonts w:ascii="Times New Roman" w:hAnsi="Times New Roman" w:cs="Times New Roman"/>
          <w:color w:val="000000"/>
        </w:rPr>
        <w:t xml:space="preserve">gada jūlijā Ukraina izteica vēlmi pievienoties OECD. Uzskatām, ka darbā pie Ukrainas pēckara atjaunošanas OECD ir cieši jākoordinējas ar Eiropas Savienību, kā arī citām starptautiskajām organizācijām un donoriem. </w:t>
      </w:r>
    </w:p>
    <w:p w14:paraId="5C64EB2D" w14:textId="1670BFCA" w:rsidR="00291AF9" w:rsidRPr="00FD7A58" w:rsidRDefault="00291AF9" w:rsidP="00474701">
      <w:pPr>
        <w:pStyle w:val="ListParagraph"/>
        <w:numPr>
          <w:ilvl w:val="0"/>
          <w:numId w:val="23"/>
        </w:numPr>
        <w:autoSpaceDE w:val="0"/>
        <w:autoSpaceDN w:val="0"/>
        <w:adjustRightInd w:val="0"/>
        <w:spacing w:before="120" w:after="80" w:line="264" w:lineRule="auto"/>
        <w:contextualSpacing w:val="0"/>
        <w:jc w:val="both"/>
        <w:rPr>
          <w:rFonts w:ascii="Times New Roman" w:hAnsi="Times New Roman" w:cs="Times New Roman"/>
          <w:color w:val="000000"/>
        </w:rPr>
      </w:pPr>
      <w:r w:rsidRPr="00FD7A58">
        <w:rPr>
          <w:rFonts w:ascii="Times New Roman" w:hAnsi="Times New Roman" w:cs="Times New Roman"/>
          <w:color w:val="000000"/>
        </w:rPr>
        <w:t xml:space="preserve">Lai paustu solidaritāti Ukrainai un Ukrainas civiliedzīvotājiem, OECD 2022. gada 5. maijā Varšavā, Polijā rīkoja Migrācijas darba grupas ārkārtas sanāksmi, kas tika pilnībā veltīta Ukrainas bēgļu atbalsta jautājumiem. Sanāksmes atklāšanas paneļdiskusijā piedalījās OECD ģenerālsekretārs Matiass </w:t>
      </w:r>
      <w:proofErr w:type="spellStart"/>
      <w:r w:rsidRPr="00FD7A58">
        <w:rPr>
          <w:rFonts w:ascii="Times New Roman" w:hAnsi="Times New Roman" w:cs="Times New Roman"/>
          <w:color w:val="000000"/>
        </w:rPr>
        <w:t>Kormans</w:t>
      </w:r>
      <w:proofErr w:type="spellEnd"/>
      <w:r w:rsidRPr="00FD7A58">
        <w:rPr>
          <w:rFonts w:ascii="Times New Roman" w:hAnsi="Times New Roman" w:cs="Times New Roman"/>
          <w:color w:val="000000"/>
        </w:rPr>
        <w:t xml:space="preserve">, kā arī Polijas, Kanādas un Austrijas ministri, īpaši uzsverot atbalsta pasākumu nozīmi. Attālināti sanāksmei pievienojās Ukrainas Sociālo lietu ministre Marina </w:t>
      </w:r>
      <w:proofErr w:type="spellStart"/>
      <w:r w:rsidRPr="00FD7A58">
        <w:rPr>
          <w:rFonts w:ascii="Times New Roman" w:hAnsi="Times New Roman" w:cs="Times New Roman"/>
          <w:color w:val="000000"/>
        </w:rPr>
        <w:t>Lazebna</w:t>
      </w:r>
      <w:proofErr w:type="spellEnd"/>
      <w:r w:rsidRPr="00FD7A58">
        <w:rPr>
          <w:rFonts w:ascii="Times New Roman" w:hAnsi="Times New Roman" w:cs="Times New Roman"/>
          <w:color w:val="000000"/>
        </w:rPr>
        <w:t xml:space="preserve"> un informēja par Krievijas kara Ukrainā radītajiem postījumiem, nepieciešamo atbalstu un būtiskākajiem izaicinājumiem. Līdz ar OECD dalībvalstu pārstāvjiem sanāksmē piedalījās arī citu starptautisko institūciju (UNHCR, IOM, COE, Eiropas Attīstības banka) un OECD kandidātvalstu pārstāvji. Dalībvalstu pārstāvji dalījās pieredzē par pieejamajiem atbalsta pasākumiem veselības aprūpes un sociālo pakalpojumu, kā arī nodarbinātības, izglītības un mājokļu jomā. Latvijas delegāts Migrācijas darba grupā pauda Latvijas solidaritāti Ukrainai un informēja par Ukrainas civiliedzīvotājiem atviegloto piekļuvi Latvijas darba tirgum, Ukrainas civiliedzīvotāju informācijas centru izveidi un darbu, kā arī par Ukrainas bērnu  piekļuvi izglītībai Latvijā un citiem pieejamajiem atbalsta pasākumiem. </w:t>
      </w:r>
    </w:p>
    <w:p w14:paraId="5DBF6365" w14:textId="2C53E5A5" w:rsidR="00291AF9" w:rsidRPr="00FD7A58" w:rsidRDefault="00291AF9" w:rsidP="00474701">
      <w:pPr>
        <w:pStyle w:val="ListParagraph"/>
        <w:numPr>
          <w:ilvl w:val="0"/>
          <w:numId w:val="23"/>
        </w:numPr>
        <w:autoSpaceDE w:val="0"/>
        <w:autoSpaceDN w:val="0"/>
        <w:adjustRightInd w:val="0"/>
        <w:spacing w:before="120" w:after="80" w:line="264" w:lineRule="auto"/>
        <w:contextualSpacing w:val="0"/>
        <w:jc w:val="both"/>
        <w:rPr>
          <w:rFonts w:ascii="Times New Roman" w:hAnsi="Times New Roman" w:cs="Times New Roman"/>
          <w:color w:val="000000"/>
        </w:rPr>
      </w:pPr>
      <w:r w:rsidRPr="00FD7A58">
        <w:rPr>
          <w:rFonts w:ascii="Times New Roman" w:hAnsi="Times New Roman" w:cs="Times New Roman"/>
          <w:color w:val="000000"/>
        </w:rPr>
        <w:t>Pirms 2022.</w:t>
      </w:r>
      <w:r w:rsidR="001477CB" w:rsidRPr="00FD7A58">
        <w:rPr>
          <w:rFonts w:ascii="Times New Roman" w:hAnsi="Times New Roman" w:cs="Times New Roman"/>
          <w:color w:val="000000"/>
        </w:rPr>
        <w:t xml:space="preserve"> </w:t>
      </w:r>
      <w:r w:rsidRPr="00FD7A58">
        <w:rPr>
          <w:rFonts w:ascii="Times New Roman" w:hAnsi="Times New Roman" w:cs="Times New Roman"/>
          <w:color w:val="000000"/>
        </w:rPr>
        <w:t>gada 28.</w:t>
      </w:r>
      <w:r w:rsidRPr="00FD7A58">
        <w:rPr>
          <w:rFonts w:ascii="Times New Roman" w:hAnsi="Times New Roman" w:cs="Times New Roman"/>
        </w:rPr>
        <w:t>–</w:t>
      </w:r>
      <w:r w:rsidRPr="00FD7A58">
        <w:rPr>
          <w:rFonts w:ascii="Times New Roman" w:hAnsi="Times New Roman" w:cs="Times New Roman"/>
          <w:color w:val="000000"/>
        </w:rPr>
        <w:t>29.</w:t>
      </w:r>
      <w:r w:rsidR="001477CB" w:rsidRPr="00FD7A58">
        <w:rPr>
          <w:rFonts w:ascii="Times New Roman" w:hAnsi="Times New Roman" w:cs="Times New Roman"/>
          <w:color w:val="000000"/>
        </w:rPr>
        <w:t xml:space="preserve"> </w:t>
      </w:r>
      <w:r w:rsidRPr="00FD7A58">
        <w:rPr>
          <w:rFonts w:ascii="Times New Roman" w:hAnsi="Times New Roman" w:cs="Times New Roman"/>
          <w:color w:val="000000"/>
        </w:rPr>
        <w:t>jūnijā paredzētās Migrācijas darba grupas regulārās sanāksmes 27. jūnijā OECD organizēja Starptautisku konferenci par kara Ukrainā sekām. OECD nozaru direktorāti un starptautiskās institūcijas (t.sk. Eiropas Komisija (DG EMPL, DG HOME)) prezentēja savu redzējumu par Krievijas kara Ukrainā ietekmi, izaicinājumiem un iespējamajiem atbalsta pasākumiem kara ietekmes un negatīvo seku mazināšanai. Tematiski tika apskatītas tādas jomas kā  migrācija un tās tendences,  makroekonomikas tendences un enerģētika, izglītība, darba tirgus, lauksaimniecība un tirdzniecība, kā arī  attīstības sadarbība. Latvijas delegāts Migrācijas darba grupā informēja par aktualitātēm Ukrainas civiliedzīvotāju atbalstam, ka arī piedalījās diskusijā par digitālajiem risinājumiem pieaugušo izglītībā un latviešu valodas apmācībā.</w:t>
      </w:r>
    </w:p>
    <w:p w14:paraId="3FF3D591" w14:textId="395316D0" w:rsidR="000B6E18" w:rsidRPr="00FD7A58" w:rsidRDefault="000B6E18" w:rsidP="00474701">
      <w:pPr>
        <w:pStyle w:val="ListParagraph"/>
        <w:numPr>
          <w:ilvl w:val="0"/>
          <w:numId w:val="23"/>
        </w:numPr>
        <w:autoSpaceDE w:val="0"/>
        <w:autoSpaceDN w:val="0"/>
        <w:adjustRightInd w:val="0"/>
        <w:spacing w:before="120" w:after="80" w:line="264" w:lineRule="auto"/>
        <w:contextualSpacing w:val="0"/>
        <w:jc w:val="both"/>
        <w:rPr>
          <w:rFonts w:ascii="Times New Roman" w:hAnsi="Times New Roman" w:cs="Times New Roman"/>
          <w:color w:val="000000"/>
        </w:rPr>
      </w:pPr>
      <w:r w:rsidRPr="00FD7A58">
        <w:rPr>
          <w:rFonts w:ascii="Times New Roman" w:hAnsi="Times New Roman" w:cs="Times New Roman"/>
          <w:color w:val="000000"/>
        </w:rPr>
        <w:t xml:space="preserve">Latvija turpina piedalīties OECD Eirāzijas konkurētspējas reģionālās programmas darbā, nodrošinot pārstāvību programmas konsultatīvajā padomē. Latvijas finansiāli atbalstītais projekts Ukrainas atbalstam decentralizācijas jomā tika adaptēts ierobežojumiem kara dēļ un turpinās tā īstenošana. Latvijas eksperti piedalās komiteju ietvaros īstenotos izvērtējumos un citu donoru finansētos OECD projektos Eirāzijas valstu atbalstam, nododot Latvijas pieredzi. Jāuzsver Latvijas Ekonomikas ministrijas eksperta darbs OECD </w:t>
      </w:r>
      <w:r w:rsidR="00217208" w:rsidRPr="00FD7A58">
        <w:rPr>
          <w:rFonts w:ascii="Times New Roman" w:hAnsi="Times New Roman" w:cs="Times New Roman"/>
        </w:rPr>
        <w:t xml:space="preserve">mazo un vidējo uzņēmumu (MVU) </w:t>
      </w:r>
      <w:r w:rsidRPr="00FD7A58">
        <w:rPr>
          <w:rFonts w:ascii="Times New Roman" w:hAnsi="Times New Roman" w:cs="Times New Roman"/>
          <w:color w:val="000000"/>
        </w:rPr>
        <w:t xml:space="preserve">digitalizācijas projektā Moldovas atbalstam, kā arī Valsts kancelejas </w:t>
      </w:r>
      <w:r w:rsidR="00D4464A" w:rsidRPr="00FD7A58">
        <w:rPr>
          <w:rFonts w:ascii="Times New Roman" w:hAnsi="Times New Roman" w:cs="Times New Roman"/>
          <w:color w:val="000000"/>
        </w:rPr>
        <w:t xml:space="preserve">un </w:t>
      </w:r>
      <w:r w:rsidR="00217208" w:rsidRPr="00FD7A58">
        <w:rPr>
          <w:rFonts w:ascii="Times New Roman" w:hAnsi="Times New Roman" w:cs="Times New Roman"/>
          <w:iCs/>
        </w:rPr>
        <w:t xml:space="preserve">Korupcijas novēršanas un apkarošanas biroja </w:t>
      </w:r>
      <w:r w:rsidR="00217208" w:rsidRPr="00FD7A58">
        <w:rPr>
          <w:rFonts w:ascii="Times New Roman" w:hAnsi="Times New Roman" w:cs="Times New Roman"/>
          <w:color w:val="000000"/>
        </w:rPr>
        <w:t xml:space="preserve">(KNAB) </w:t>
      </w:r>
      <w:r w:rsidR="00D4464A" w:rsidRPr="00FD7A58">
        <w:rPr>
          <w:rFonts w:ascii="Times New Roman" w:hAnsi="Times New Roman" w:cs="Times New Roman"/>
          <w:color w:val="000000"/>
        </w:rPr>
        <w:t>pārstāvju</w:t>
      </w:r>
      <w:r w:rsidRPr="00FD7A58">
        <w:rPr>
          <w:rFonts w:ascii="Times New Roman" w:hAnsi="Times New Roman" w:cs="Times New Roman"/>
          <w:color w:val="000000"/>
        </w:rPr>
        <w:t xml:space="preserve"> darbs pie Austrumu partnerības valstu pretkorupcijas izvērtējumiem. Latvijas interesēs ir strādāt pie tā, lai tiktu veicināta strukturāla sadarbība ar Eirāzijas reģiona valstīm, tādejādi veicinot </w:t>
      </w:r>
      <w:r w:rsidRPr="00FD7A58">
        <w:rPr>
          <w:rFonts w:ascii="Times New Roman" w:hAnsi="Times New Roman" w:cs="Times New Roman"/>
          <w:color w:val="000000"/>
        </w:rPr>
        <w:lastRenderedPageBreak/>
        <w:t xml:space="preserve">tālāku reģiona attīstību un tuvošanos OECD standartiem un labajai praksei, jo īpaši risinot izaicinājumus, kurus ir izgaismojis </w:t>
      </w:r>
      <w:r w:rsidR="00AC11F9" w:rsidRPr="00FD7A58">
        <w:rPr>
          <w:rFonts w:ascii="Times New Roman" w:hAnsi="Times New Roman" w:cs="Times New Roman"/>
          <w:color w:val="000000"/>
        </w:rPr>
        <w:t>Krievijas</w:t>
      </w:r>
      <w:r w:rsidRPr="00FD7A58">
        <w:rPr>
          <w:rFonts w:ascii="Times New Roman" w:hAnsi="Times New Roman" w:cs="Times New Roman"/>
          <w:color w:val="000000"/>
        </w:rPr>
        <w:t xml:space="preserve"> karš pret Ukrainu (t.sk., enerģētiskā drošība, eksporta dažādošana).</w:t>
      </w:r>
    </w:p>
    <w:p w14:paraId="0854FAB0" w14:textId="77777777" w:rsidR="000B6E18" w:rsidRPr="00FD7A58" w:rsidRDefault="000B6E18" w:rsidP="00474701">
      <w:pPr>
        <w:pStyle w:val="ListParagraph"/>
        <w:numPr>
          <w:ilvl w:val="0"/>
          <w:numId w:val="23"/>
        </w:numPr>
        <w:autoSpaceDE w:val="0"/>
        <w:autoSpaceDN w:val="0"/>
        <w:adjustRightInd w:val="0"/>
        <w:spacing w:before="120" w:after="80" w:line="264" w:lineRule="auto"/>
        <w:contextualSpacing w:val="0"/>
        <w:jc w:val="both"/>
        <w:rPr>
          <w:rFonts w:ascii="Times New Roman" w:hAnsi="Times New Roman" w:cs="Times New Roman"/>
          <w:color w:val="000000"/>
        </w:rPr>
      </w:pPr>
      <w:r w:rsidRPr="00FD7A58">
        <w:rPr>
          <w:rFonts w:ascii="Times New Roman" w:hAnsi="Times New Roman" w:cs="Times New Roman"/>
          <w:color w:val="000000"/>
        </w:rPr>
        <w:t xml:space="preserve">Attiecībā uz Ķīnu, sekojot pērn apstiprinātajam OECD stratēģiskā ietvara dokumentam, OECD pieņēma četru pīlāru pieeju, kas palīdzēs iedzīvināt OECD attiecības ar Ķīnu OECD komitejās atbilstoši vienotai pieejai, ņemot vērā OECD intereses un reputācijas riskus. Horizontāla un OECD ietvaros koordinēta pieeja darbam ar Ķīnu sniegs ieguldījumu OECD Globālo attiecību stratēģijas īstenošanā. </w:t>
      </w:r>
    </w:p>
    <w:p w14:paraId="6A687622" w14:textId="66DD20D6" w:rsidR="000B6E18" w:rsidRPr="00FD7A58" w:rsidRDefault="000B6E18" w:rsidP="00474701">
      <w:pPr>
        <w:spacing w:before="120" w:after="80" w:line="264" w:lineRule="auto"/>
        <w:jc w:val="both"/>
        <w:rPr>
          <w:rFonts w:ascii="Times New Roman" w:hAnsi="Times New Roman" w:cs="Times New Roman"/>
          <w:iCs/>
        </w:rPr>
      </w:pPr>
    </w:p>
    <w:p w14:paraId="62406B5A" w14:textId="77777777" w:rsidR="00474701" w:rsidRPr="00FD7A58" w:rsidRDefault="00474701" w:rsidP="00474701">
      <w:pPr>
        <w:spacing w:before="240" w:after="80" w:line="264" w:lineRule="auto"/>
        <w:jc w:val="both"/>
        <w:rPr>
          <w:rFonts w:ascii="Times New Roman" w:hAnsi="Times New Roman" w:cs="Times New Roman"/>
          <w:b/>
        </w:rPr>
      </w:pPr>
    </w:p>
    <w:p w14:paraId="51E6BFBB" w14:textId="77777777" w:rsidR="00474701" w:rsidRPr="00FD7A58" w:rsidRDefault="00474701" w:rsidP="00474701">
      <w:pPr>
        <w:spacing w:after="80" w:line="264" w:lineRule="auto"/>
        <w:jc w:val="both"/>
        <w:rPr>
          <w:rFonts w:ascii="Times New Roman" w:hAnsi="Times New Roman" w:cs="Times New Roman"/>
          <w:b/>
        </w:rPr>
      </w:pPr>
    </w:p>
    <w:p w14:paraId="0BC56E3E" w14:textId="77777777" w:rsidR="00474701" w:rsidRPr="00FD7A58" w:rsidRDefault="00474701" w:rsidP="00474701">
      <w:pPr>
        <w:spacing w:after="80" w:line="264" w:lineRule="auto"/>
        <w:jc w:val="both"/>
        <w:rPr>
          <w:rFonts w:ascii="Times New Roman" w:hAnsi="Times New Roman" w:cs="Times New Roman"/>
          <w:b/>
        </w:rPr>
      </w:pPr>
    </w:p>
    <w:p w14:paraId="37D0C24E" w14:textId="77777777" w:rsidR="00474701" w:rsidRPr="00FD7A58" w:rsidRDefault="00474701" w:rsidP="00474701">
      <w:pPr>
        <w:spacing w:after="80" w:line="264" w:lineRule="auto"/>
        <w:jc w:val="both"/>
        <w:rPr>
          <w:rFonts w:ascii="Times New Roman" w:hAnsi="Times New Roman" w:cs="Times New Roman"/>
          <w:b/>
        </w:rPr>
      </w:pPr>
    </w:p>
    <w:p w14:paraId="458E61B1" w14:textId="77777777" w:rsidR="00474701" w:rsidRPr="00FD7A58" w:rsidRDefault="00474701" w:rsidP="00474701">
      <w:pPr>
        <w:spacing w:after="80" w:line="264" w:lineRule="auto"/>
        <w:jc w:val="both"/>
        <w:rPr>
          <w:rFonts w:ascii="Times New Roman" w:hAnsi="Times New Roman" w:cs="Times New Roman"/>
          <w:b/>
        </w:rPr>
      </w:pPr>
    </w:p>
    <w:p w14:paraId="3D5162AD" w14:textId="77777777" w:rsidR="00474701" w:rsidRPr="00FD7A58" w:rsidRDefault="00474701" w:rsidP="00474701">
      <w:pPr>
        <w:spacing w:after="80" w:line="264" w:lineRule="auto"/>
        <w:jc w:val="both"/>
        <w:rPr>
          <w:rFonts w:ascii="Times New Roman" w:hAnsi="Times New Roman" w:cs="Times New Roman"/>
          <w:b/>
        </w:rPr>
      </w:pPr>
    </w:p>
    <w:p w14:paraId="4CA06C51" w14:textId="77777777" w:rsidR="00474701" w:rsidRPr="00FD7A58" w:rsidRDefault="00474701" w:rsidP="00474701">
      <w:pPr>
        <w:spacing w:after="80" w:line="264" w:lineRule="auto"/>
        <w:jc w:val="both"/>
        <w:rPr>
          <w:rFonts w:ascii="Times New Roman" w:hAnsi="Times New Roman" w:cs="Times New Roman"/>
          <w:b/>
        </w:rPr>
      </w:pPr>
    </w:p>
    <w:p w14:paraId="4A332038" w14:textId="77777777" w:rsidR="00474701" w:rsidRPr="00FD7A58" w:rsidRDefault="00474701" w:rsidP="00474701">
      <w:pPr>
        <w:spacing w:after="80" w:line="264" w:lineRule="auto"/>
        <w:jc w:val="both"/>
        <w:rPr>
          <w:rFonts w:ascii="Times New Roman" w:hAnsi="Times New Roman" w:cs="Times New Roman"/>
          <w:b/>
        </w:rPr>
      </w:pPr>
    </w:p>
    <w:p w14:paraId="6266B2B4" w14:textId="77777777" w:rsidR="00474701" w:rsidRPr="00FD7A58" w:rsidRDefault="00474701" w:rsidP="00474701">
      <w:pPr>
        <w:spacing w:after="80" w:line="264" w:lineRule="auto"/>
        <w:jc w:val="both"/>
        <w:rPr>
          <w:rFonts w:ascii="Times New Roman" w:hAnsi="Times New Roman" w:cs="Times New Roman"/>
          <w:b/>
        </w:rPr>
      </w:pPr>
    </w:p>
    <w:p w14:paraId="420730F3" w14:textId="77777777" w:rsidR="00474701" w:rsidRPr="00FD7A58" w:rsidRDefault="00474701" w:rsidP="00474701">
      <w:pPr>
        <w:spacing w:after="80" w:line="264" w:lineRule="auto"/>
        <w:jc w:val="both"/>
        <w:rPr>
          <w:rFonts w:ascii="Times New Roman" w:hAnsi="Times New Roman" w:cs="Times New Roman"/>
          <w:b/>
        </w:rPr>
      </w:pPr>
    </w:p>
    <w:p w14:paraId="20CA49BC" w14:textId="77777777" w:rsidR="00474701" w:rsidRPr="00FD7A58" w:rsidRDefault="00474701" w:rsidP="00474701">
      <w:pPr>
        <w:spacing w:after="80" w:line="264" w:lineRule="auto"/>
        <w:jc w:val="both"/>
        <w:rPr>
          <w:rFonts w:ascii="Times New Roman" w:hAnsi="Times New Roman" w:cs="Times New Roman"/>
          <w:b/>
        </w:rPr>
      </w:pPr>
    </w:p>
    <w:p w14:paraId="6F26E59C" w14:textId="77777777" w:rsidR="00474701" w:rsidRPr="00FD7A58" w:rsidRDefault="00474701" w:rsidP="00474701">
      <w:pPr>
        <w:spacing w:after="80" w:line="264" w:lineRule="auto"/>
        <w:jc w:val="both"/>
        <w:rPr>
          <w:rFonts w:ascii="Times New Roman" w:hAnsi="Times New Roman" w:cs="Times New Roman"/>
          <w:b/>
        </w:rPr>
      </w:pPr>
    </w:p>
    <w:p w14:paraId="34DEC35E" w14:textId="77777777" w:rsidR="00FD7A58" w:rsidRDefault="00FD7A58" w:rsidP="00474701">
      <w:pPr>
        <w:spacing w:after="80" w:line="264" w:lineRule="auto"/>
        <w:jc w:val="both"/>
        <w:rPr>
          <w:rFonts w:ascii="Times New Roman" w:hAnsi="Times New Roman" w:cs="Times New Roman"/>
          <w:b/>
        </w:rPr>
      </w:pPr>
    </w:p>
    <w:p w14:paraId="7F2602A2" w14:textId="77777777" w:rsidR="00FD7A58" w:rsidRDefault="00FD7A58" w:rsidP="00474701">
      <w:pPr>
        <w:spacing w:after="80" w:line="264" w:lineRule="auto"/>
        <w:jc w:val="both"/>
        <w:rPr>
          <w:rFonts w:ascii="Times New Roman" w:hAnsi="Times New Roman" w:cs="Times New Roman"/>
          <w:b/>
        </w:rPr>
      </w:pPr>
    </w:p>
    <w:p w14:paraId="24C0A13F" w14:textId="77777777" w:rsidR="00FD7A58" w:rsidRDefault="00FD7A58" w:rsidP="00474701">
      <w:pPr>
        <w:spacing w:after="80" w:line="264" w:lineRule="auto"/>
        <w:jc w:val="both"/>
        <w:rPr>
          <w:rFonts w:ascii="Times New Roman" w:hAnsi="Times New Roman" w:cs="Times New Roman"/>
          <w:b/>
        </w:rPr>
      </w:pPr>
    </w:p>
    <w:p w14:paraId="10A1014F" w14:textId="77777777" w:rsidR="00FD7A58" w:rsidRDefault="00FD7A58" w:rsidP="00474701">
      <w:pPr>
        <w:spacing w:after="80" w:line="264" w:lineRule="auto"/>
        <w:jc w:val="both"/>
        <w:rPr>
          <w:rFonts w:ascii="Times New Roman" w:hAnsi="Times New Roman" w:cs="Times New Roman"/>
          <w:b/>
        </w:rPr>
      </w:pPr>
    </w:p>
    <w:p w14:paraId="3EE232D2" w14:textId="77777777" w:rsidR="00FD7A58" w:rsidRDefault="00FD7A58" w:rsidP="00474701">
      <w:pPr>
        <w:spacing w:after="80" w:line="264" w:lineRule="auto"/>
        <w:jc w:val="both"/>
        <w:rPr>
          <w:rFonts w:ascii="Times New Roman" w:hAnsi="Times New Roman" w:cs="Times New Roman"/>
          <w:b/>
        </w:rPr>
      </w:pPr>
    </w:p>
    <w:p w14:paraId="33FF3E77" w14:textId="77777777" w:rsidR="00FD7A58" w:rsidRDefault="00FD7A58" w:rsidP="00474701">
      <w:pPr>
        <w:spacing w:after="80" w:line="264" w:lineRule="auto"/>
        <w:jc w:val="both"/>
        <w:rPr>
          <w:rFonts w:ascii="Times New Roman" w:hAnsi="Times New Roman" w:cs="Times New Roman"/>
          <w:b/>
        </w:rPr>
      </w:pPr>
    </w:p>
    <w:p w14:paraId="57FDD0EE" w14:textId="77777777" w:rsidR="00FD7A58" w:rsidRDefault="00FD7A58" w:rsidP="00474701">
      <w:pPr>
        <w:spacing w:after="80" w:line="264" w:lineRule="auto"/>
        <w:jc w:val="both"/>
        <w:rPr>
          <w:rFonts w:ascii="Times New Roman" w:hAnsi="Times New Roman" w:cs="Times New Roman"/>
          <w:b/>
        </w:rPr>
      </w:pPr>
    </w:p>
    <w:p w14:paraId="10214CCB" w14:textId="77777777" w:rsidR="00FD7A58" w:rsidRDefault="00FD7A58" w:rsidP="00474701">
      <w:pPr>
        <w:spacing w:after="80" w:line="264" w:lineRule="auto"/>
        <w:jc w:val="both"/>
        <w:rPr>
          <w:rFonts w:ascii="Times New Roman" w:hAnsi="Times New Roman" w:cs="Times New Roman"/>
          <w:b/>
        </w:rPr>
      </w:pPr>
    </w:p>
    <w:p w14:paraId="57C7A7BC" w14:textId="77777777" w:rsidR="00FD7A58" w:rsidRDefault="00FD7A58" w:rsidP="00474701">
      <w:pPr>
        <w:spacing w:after="80" w:line="264" w:lineRule="auto"/>
        <w:jc w:val="both"/>
        <w:rPr>
          <w:rFonts w:ascii="Times New Roman" w:hAnsi="Times New Roman" w:cs="Times New Roman"/>
          <w:b/>
        </w:rPr>
      </w:pPr>
    </w:p>
    <w:p w14:paraId="0D7B231E" w14:textId="77777777" w:rsidR="00FD7A58" w:rsidRDefault="00FD7A58" w:rsidP="00474701">
      <w:pPr>
        <w:spacing w:after="80" w:line="264" w:lineRule="auto"/>
        <w:jc w:val="both"/>
        <w:rPr>
          <w:rFonts w:ascii="Times New Roman" w:hAnsi="Times New Roman" w:cs="Times New Roman"/>
          <w:b/>
        </w:rPr>
      </w:pPr>
    </w:p>
    <w:p w14:paraId="04D7C102" w14:textId="77777777" w:rsidR="00FD7A58" w:rsidRDefault="00FD7A58" w:rsidP="00474701">
      <w:pPr>
        <w:spacing w:after="80" w:line="264" w:lineRule="auto"/>
        <w:jc w:val="both"/>
        <w:rPr>
          <w:rFonts w:ascii="Times New Roman" w:hAnsi="Times New Roman" w:cs="Times New Roman"/>
          <w:b/>
        </w:rPr>
      </w:pPr>
    </w:p>
    <w:p w14:paraId="5ED73160" w14:textId="77777777" w:rsidR="00FD7A58" w:rsidRDefault="00FD7A58" w:rsidP="00474701">
      <w:pPr>
        <w:spacing w:after="80" w:line="264" w:lineRule="auto"/>
        <w:jc w:val="both"/>
        <w:rPr>
          <w:rFonts w:ascii="Times New Roman" w:hAnsi="Times New Roman" w:cs="Times New Roman"/>
          <w:b/>
        </w:rPr>
      </w:pPr>
    </w:p>
    <w:p w14:paraId="112D7265" w14:textId="77777777" w:rsidR="00FD7A58" w:rsidRDefault="00FD7A58" w:rsidP="00474701">
      <w:pPr>
        <w:spacing w:after="80" w:line="264" w:lineRule="auto"/>
        <w:jc w:val="both"/>
        <w:rPr>
          <w:rFonts w:ascii="Times New Roman" w:hAnsi="Times New Roman" w:cs="Times New Roman"/>
          <w:b/>
        </w:rPr>
      </w:pPr>
    </w:p>
    <w:p w14:paraId="61C645E9" w14:textId="77777777" w:rsidR="00FD7A58" w:rsidRDefault="00FD7A58" w:rsidP="00474701">
      <w:pPr>
        <w:spacing w:after="80" w:line="264" w:lineRule="auto"/>
        <w:jc w:val="both"/>
        <w:rPr>
          <w:rFonts w:ascii="Times New Roman" w:hAnsi="Times New Roman" w:cs="Times New Roman"/>
          <w:b/>
        </w:rPr>
      </w:pPr>
    </w:p>
    <w:p w14:paraId="789D4877" w14:textId="77777777" w:rsidR="00FD7A58" w:rsidRDefault="00FD7A58" w:rsidP="00474701">
      <w:pPr>
        <w:spacing w:after="80" w:line="264" w:lineRule="auto"/>
        <w:jc w:val="both"/>
        <w:rPr>
          <w:rFonts w:ascii="Times New Roman" w:hAnsi="Times New Roman" w:cs="Times New Roman"/>
          <w:b/>
        </w:rPr>
      </w:pPr>
    </w:p>
    <w:p w14:paraId="59980C8F" w14:textId="77777777" w:rsidR="00FD7A58" w:rsidRDefault="00FD7A58" w:rsidP="00474701">
      <w:pPr>
        <w:spacing w:after="80" w:line="264" w:lineRule="auto"/>
        <w:jc w:val="both"/>
        <w:rPr>
          <w:rFonts w:ascii="Times New Roman" w:hAnsi="Times New Roman" w:cs="Times New Roman"/>
          <w:b/>
        </w:rPr>
      </w:pPr>
    </w:p>
    <w:p w14:paraId="3A81096D" w14:textId="77777777" w:rsidR="00FD7A58" w:rsidRDefault="0037298A" w:rsidP="00FD7A58">
      <w:pPr>
        <w:spacing w:before="240" w:after="80" w:line="264" w:lineRule="auto"/>
        <w:jc w:val="both"/>
        <w:rPr>
          <w:rFonts w:ascii="Times New Roman" w:hAnsi="Times New Roman" w:cs="Times New Roman"/>
          <w:b/>
          <w:sz w:val="28"/>
        </w:rPr>
      </w:pPr>
      <w:r w:rsidRPr="00FD7A58">
        <w:rPr>
          <w:rFonts w:ascii="Times New Roman" w:hAnsi="Times New Roman" w:cs="Times New Roman"/>
          <w:b/>
          <w:sz w:val="28"/>
        </w:rPr>
        <w:lastRenderedPageBreak/>
        <w:t>V OECD labākās prakses apmaiņa, rekomendācijas un to ieviešana Latvijā</w:t>
      </w:r>
    </w:p>
    <w:p w14:paraId="623036AA" w14:textId="5AC108F2" w:rsidR="008E560A" w:rsidRPr="00FD7A58" w:rsidRDefault="008E560A" w:rsidP="00FD7A58">
      <w:pPr>
        <w:spacing w:before="240" w:after="80" w:line="264" w:lineRule="auto"/>
        <w:jc w:val="both"/>
        <w:rPr>
          <w:rFonts w:ascii="Times New Roman" w:hAnsi="Times New Roman" w:cs="Times New Roman"/>
          <w:b/>
          <w:sz w:val="28"/>
        </w:rPr>
      </w:pPr>
      <w:r w:rsidRPr="00FD7A58">
        <w:rPr>
          <w:rFonts w:ascii="Times New Roman" w:hAnsi="Times New Roman" w:cs="Times New Roman"/>
          <w:b/>
          <w:u w:val="single"/>
        </w:rPr>
        <w:t>Konkurences politika</w:t>
      </w:r>
    </w:p>
    <w:p w14:paraId="6EAE0F1E" w14:textId="15ACB32A" w:rsidR="008E560A" w:rsidRPr="00FD7A58" w:rsidRDefault="008E560A" w:rsidP="00474701">
      <w:pPr>
        <w:pStyle w:val="ListParagraph"/>
        <w:numPr>
          <w:ilvl w:val="0"/>
          <w:numId w:val="23"/>
        </w:numPr>
        <w:spacing w:after="80" w:line="264" w:lineRule="auto"/>
        <w:contextualSpacing w:val="0"/>
        <w:jc w:val="both"/>
        <w:rPr>
          <w:rFonts w:ascii="Times New Roman" w:hAnsi="Times New Roman" w:cs="Times New Roman"/>
          <w:u w:val="single"/>
        </w:rPr>
      </w:pPr>
      <w:r w:rsidRPr="00FD7A58">
        <w:rPr>
          <w:rFonts w:ascii="Times New Roman" w:hAnsi="Times New Roman" w:cs="Times New Roman"/>
        </w:rPr>
        <w:t>Konkurences padome pirmo reizi kopā ar OECD Konkurences komiteju 2022. gada 11.</w:t>
      </w:r>
      <w:r w:rsidR="002F68E8" w:rsidRPr="00FD7A58">
        <w:rPr>
          <w:rFonts w:ascii="Times New Roman" w:hAnsi="Times New Roman" w:cs="Times New Roman"/>
        </w:rPr>
        <w:t>–</w:t>
      </w:r>
      <w:r w:rsidRPr="00FD7A58">
        <w:rPr>
          <w:rFonts w:ascii="Times New Roman" w:hAnsi="Times New Roman" w:cs="Times New Roman"/>
        </w:rPr>
        <w:t xml:space="preserve">12. maijā Rīgā organizēja konkurences tiesību ekspertiem darba semināru par karteļu apkarošanu. Seminārā piedalījās 35 dalībnieki no 20 jurisdikcijām (t.sk., Indijas, ASV, Meksikas, Kolumbijas, Izraēlas, Lielbritānijas u.c. Eiropas valstīm), par ko tika saņemtas pozitīvas dalībnieku un OECD atsauksmes. Semināra mērķis bija dalīties ar Konkurences padomes pieredzi un detalizētāk iepazīties ar citu valstu pieredzi noteikta veida karteļu lietu, kurās darbību saskaņošana tiek veikta ar citu tirgus dalībnieku (piegādātāju) starpniecību (t.sk. saukts angļu val. – </w:t>
      </w:r>
      <w:proofErr w:type="spellStart"/>
      <w:r w:rsidRPr="00FD7A58">
        <w:rPr>
          <w:rFonts w:ascii="Times New Roman" w:hAnsi="Times New Roman" w:cs="Times New Roman"/>
          <w:i/>
        </w:rPr>
        <w:t>Hub</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and-spoke</w:t>
      </w:r>
      <w:r w:rsidRPr="00FD7A58">
        <w:rPr>
          <w:rFonts w:ascii="Times New Roman" w:hAnsi="Times New Roman" w:cs="Times New Roman"/>
        </w:rPr>
        <w:t>),</w:t>
      </w:r>
      <w:proofErr w:type="spellEnd"/>
      <w:r w:rsidRPr="00FD7A58">
        <w:rPr>
          <w:rFonts w:ascii="Times New Roman" w:hAnsi="Times New Roman" w:cs="Times New Roman"/>
        </w:rPr>
        <w:t xml:space="preserve"> atklāšanā un pierādīšanā. Seminārā notika arī praktiska piemēru analīze, darbiniekiem strādājot darba grupās. Tāpat tas sekmēja Konkurences padomes sadarbību ar citu valstu konkurences iestādēm.</w:t>
      </w:r>
    </w:p>
    <w:p w14:paraId="2686D94D" w14:textId="1D620DFA" w:rsidR="008E560A" w:rsidRPr="00FD7A58" w:rsidRDefault="008E560A" w:rsidP="00474701">
      <w:pPr>
        <w:pStyle w:val="ListParagraph"/>
        <w:numPr>
          <w:ilvl w:val="0"/>
          <w:numId w:val="23"/>
        </w:numPr>
        <w:spacing w:after="80" w:line="264" w:lineRule="auto"/>
        <w:contextualSpacing w:val="0"/>
        <w:jc w:val="both"/>
        <w:rPr>
          <w:rFonts w:ascii="Times New Roman" w:hAnsi="Times New Roman" w:cs="Times New Roman"/>
          <w:bCs/>
          <w:color w:val="212529"/>
          <w:shd w:val="clear" w:color="auto" w:fill="FFFFFF"/>
        </w:rPr>
      </w:pPr>
      <w:r w:rsidRPr="00FD7A58">
        <w:rPr>
          <w:rStyle w:val="Strong"/>
          <w:rFonts w:ascii="Times New Roman" w:hAnsi="Times New Roman" w:cs="Times New Roman"/>
          <w:b w:val="0"/>
          <w:color w:val="212529"/>
          <w:shd w:val="clear" w:color="auto" w:fill="FFFFFF"/>
        </w:rPr>
        <w:t>Konkurences padome no 2022. gada 14.</w:t>
      </w:r>
      <w:r w:rsidR="00653BA5" w:rsidRPr="00FD7A58">
        <w:rPr>
          <w:rStyle w:val="Strong"/>
          <w:rFonts w:ascii="Times New Roman" w:hAnsi="Times New Roman" w:cs="Times New Roman"/>
          <w:b w:val="0"/>
          <w:color w:val="212529"/>
          <w:shd w:val="clear" w:color="auto" w:fill="FFFFFF"/>
        </w:rPr>
        <w:t>–</w:t>
      </w:r>
      <w:r w:rsidRPr="00FD7A58">
        <w:rPr>
          <w:rStyle w:val="Strong"/>
          <w:rFonts w:ascii="Times New Roman" w:hAnsi="Times New Roman" w:cs="Times New Roman"/>
          <w:b w:val="0"/>
          <w:color w:val="212529"/>
          <w:shd w:val="clear" w:color="auto" w:fill="FFFFFF"/>
        </w:rPr>
        <w:t xml:space="preserve">16. jūnijam Budapeštā OECD un Ungārijas konkurences iestādes izveidotā reģionālā centra organizētajā pasākumā izglītoja </w:t>
      </w:r>
      <w:r w:rsidRPr="00FD7A58">
        <w:rPr>
          <w:rFonts w:ascii="Times New Roman" w:hAnsi="Times New Roman" w:cs="Times New Roman"/>
          <w:color w:val="212529"/>
          <w:shd w:val="clear" w:color="auto" w:fill="FFFFFF"/>
        </w:rPr>
        <w:t>16 citu valstu, kuras nav OECD dalībvalstis, piemēram, Armēnija, Azerbaidžāna, Albānija, Bulgārija, Horvātija, Gruzija, Rumānija, konkurences iestāžu ekspertus par Latvijas pieredzi pagaidu noregulējuma jautājumos. </w:t>
      </w:r>
    </w:p>
    <w:p w14:paraId="1E4B2BED" w14:textId="77777777" w:rsidR="001D5591" w:rsidRPr="00FD7A58" w:rsidRDefault="001D5591" w:rsidP="00474701">
      <w:pPr>
        <w:spacing w:after="80" w:line="264" w:lineRule="auto"/>
        <w:jc w:val="both"/>
        <w:rPr>
          <w:rFonts w:ascii="Times New Roman" w:hAnsi="Times New Roman" w:cs="Times New Roman"/>
          <w:u w:val="single"/>
        </w:rPr>
      </w:pPr>
      <w:r w:rsidRPr="00FD7A58">
        <w:rPr>
          <w:rFonts w:ascii="Times New Roman" w:hAnsi="Times New Roman" w:cs="Times New Roman"/>
          <w:b/>
          <w:u w:val="single"/>
        </w:rPr>
        <w:t>Publiskā pārvaldība</w:t>
      </w:r>
      <w:r w:rsidRPr="00FD7A58">
        <w:rPr>
          <w:rFonts w:ascii="Times New Roman" w:hAnsi="Times New Roman" w:cs="Times New Roman"/>
          <w:u w:val="single"/>
        </w:rPr>
        <w:t xml:space="preserve"> </w:t>
      </w:r>
    </w:p>
    <w:p w14:paraId="1D4BCD83" w14:textId="5352DA67" w:rsidR="00FE7F97" w:rsidRPr="00FD7A58" w:rsidRDefault="001D5591" w:rsidP="00474701">
      <w:pPr>
        <w:pStyle w:val="ListParagraph"/>
        <w:numPr>
          <w:ilvl w:val="0"/>
          <w:numId w:val="24"/>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 xml:space="preserve">Pēc OECD aicinājuma Latvija piedalījās </w:t>
      </w:r>
      <w:r w:rsidRPr="00FD7A58">
        <w:rPr>
          <w:rFonts w:ascii="Times New Roman" w:hAnsi="Times New Roman" w:cs="Times New Roman"/>
          <w:bCs/>
          <w:iCs/>
        </w:rPr>
        <w:t>OECD Uzticēšanās pētījumā</w:t>
      </w:r>
      <w:r w:rsidR="003E3F75" w:rsidRPr="00FD7A58">
        <w:rPr>
          <w:rStyle w:val="FootnoteReference"/>
          <w:rFonts w:ascii="Times New Roman" w:hAnsi="Times New Roman" w:cs="Times New Roman"/>
          <w:bCs/>
          <w:iCs/>
        </w:rPr>
        <w:footnoteReference w:id="12"/>
      </w:r>
      <w:r w:rsidR="00666037" w:rsidRPr="00FD7A58">
        <w:rPr>
          <w:rFonts w:ascii="Times New Roman" w:hAnsi="Times New Roman" w:cs="Times New Roman"/>
          <w:iCs/>
        </w:rPr>
        <w:t xml:space="preserve">. </w:t>
      </w:r>
      <w:r w:rsidRPr="00FD7A58">
        <w:rPr>
          <w:rFonts w:ascii="Times New Roman" w:hAnsi="Times New Roman" w:cs="Times New Roman"/>
          <w:iCs/>
        </w:rPr>
        <w:t xml:space="preserve">Valsts kanceleja, </w:t>
      </w:r>
      <w:proofErr w:type="spellStart"/>
      <w:r w:rsidRPr="00FD7A58">
        <w:rPr>
          <w:rFonts w:ascii="Times New Roman" w:hAnsi="Times New Roman" w:cs="Times New Roman"/>
          <w:iCs/>
        </w:rPr>
        <w:t>Pārresoru</w:t>
      </w:r>
      <w:proofErr w:type="spellEnd"/>
      <w:r w:rsidRPr="00FD7A58">
        <w:rPr>
          <w:rFonts w:ascii="Times New Roman" w:hAnsi="Times New Roman" w:cs="Times New Roman"/>
          <w:iCs/>
        </w:rPr>
        <w:t xml:space="preserve"> koordinācijas centrs un Centrālā statistikas pārvalde piedalās OECD Uzticēšanās pētījuma konsultatīvajā grupā </w:t>
      </w:r>
      <w:r w:rsidRPr="00FD7A58">
        <w:rPr>
          <w:rFonts w:ascii="Times New Roman" w:hAnsi="Times New Roman" w:cs="Times New Roman"/>
          <w:i/>
          <w:iCs/>
        </w:rPr>
        <w:t>(</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Advisory</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Group</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for</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2021 </w:t>
      </w:r>
      <w:proofErr w:type="spellStart"/>
      <w:r w:rsidRPr="00FD7A58">
        <w:rPr>
          <w:rFonts w:ascii="Times New Roman" w:hAnsi="Times New Roman" w:cs="Times New Roman"/>
          <w:i/>
        </w:rPr>
        <w:t>Trust</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Survey</w:t>
      </w:r>
      <w:proofErr w:type="spellEnd"/>
      <w:r w:rsidRPr="00FD7A58">
        <w:rPr>
          <w:rFonts w:ascii="Times New Roman" w:hAnsi="Times New Roman" w:cs="Times New Roman"/>
          <w:i/>
        </w:rPr>
        <w:t>).</w:t>
      </w:r>
      <w:r w:rsidRPr="00FD7A58">
        <w:rPr>
          <w:rFonts w:ascii="Times New Roman" w:hAnsi="Times New Roman" w:cs="Times New Roman"/>
        </w:rPr>
        <w:t xml:space="preserve"> </w:t>
      </w:r>
      <w:r w:rsidRPr="00FD7A58">
        <w:rPr>
          <w:rFonts w:ascii="Times New Roman" w:hAnsi="Times New Roman" w:cs="Times New Roman"/>
          <w:iCs/>
        </w:rPr>
        <w:t xml:space="preserve">2022. gada 13. jūlijā tika publiskots OECD Uzticēšanās pētījums. OECD Uzticēšanās pētījums veikts ar mērķi izvērtēt iedzīvotāju uzticēšanās valsts institūcijām līmeni un mērīt uzticēšanos 5 jomās – </w:t>
      </w:r>
      <w:r w:rsidR="008313F9" w:rsidRPr="00FD7A58">
        <w:rPr>
          <w:rFonts w:ascii="Times New Roman" w:hAnsi="Times New Roman" w:cs="Times New Roman"/>
          <w:iCs/>
        </w:rPr>
        <w:t xml:space="preserve">uzticamība, atsaucība, </w:t>
      </w:r>
      <w:r w:rsidR="0056423C" w:rsidRPr="00FD7A58">
        <w:rPr>
          <w:rFonts w:ascii="Times New Roman" w:hAnsi="Times New Roman" w:cs="Times New Roman"/>
          <w:iCs/>
        </w:rPr>
        <w:t>integritāte</w:t>
      </w:r>
      <w:r w:rsidR="008313F9" w:rsidRPr="00FD7A58">
        <w:rPr>
          <w:rFonts w:ascii="Times New Roman" w:hAnsi="Times New Roman" w:cs="Times New Roman"/>
          <w:iCs/>
        </w:rPr>
        <w:t>, godīgums un atklātība</w:t>
      </w:r>
      <w:r w:rsidR="008313F9" w:rsidRPr="00FD7A58">
        <w:rPr>
          <w:rFonts w:ascii="Times New Roman" w:hAnsi="Times New Roman" w:cs="Times New Roman"/>
          <w:i/>
          <w:iCs/>
        </w:rPr>
        <w:t>.</w:t>
      </w:r>
      <w:r w:rsidR="0056423C" w:rsidRPr="00FD7A58">
        <w:rPr>
          <w:rFonts w:ascii="Times New Roman" w:hAnsi="Times New Roman" w:cs="Times New Roman"/>
          <w:iCs/>
        </w:rPr>
        <w:t xml:space="preserve"> </w:t>
      </w:r>
      <w:r w:rsidRPr="00FD7A58">
        <w:rPr>
          <w:rFonts w:ascii="Times New Roman" w:hAnsi="Times New Roman" w:cs="Times New Roman"/>
          <w:iCs/>
        </w:rPr>
        <w:t>2021. gada novembrī</w:t>
      </w:r>
      <w:r w:rsidR="00AC11F9" w:rsidRPr="00FD7A58">
        <w:rPr>
          <w:rFonts w:ascii="Times New Roman" w:hAnsi="Times New Roman" w:cs="Times New Roman"/>
          <w:iCs/>
        </w:rPr>
        <w:t xml:space="preserve"> </w:t>
      </w:r>
      <w:r w:rsidRPr="00FD7A58">
        <w:rPr>
          <w:rFonts w:ascii="Times New Roman" w:hAnsi="Times New Roman" w:cs="Times New Roman"/>
          <w:iCs/>
        </w:rPr>
        <w:t>–</w:t>
      </w:r>
      <w:r w:rsidR="00AC11F9" w:rsidRPr="00FD7A58">
        <w:rPr>
          <w:rFonts w:ascii="Times New Roman" w:hAnsi="Times New Roman" w:cs="Times New Roman"/>
          <w:iCs/>
        </w:rPr>
        <w:t xml:space="preserve"> </w:t>
      </w:r>
      <w:r w:rsidRPr="00FD7A58">
        <w:rPr>
          <w:rFonts w:ascii="Times New Roman" w:hAnsi="Times New Roman" w:cs="Times New Roman"/>
          <w:iCs/>
        </w:rPr>
        <w:t>2022. gada martā dalībvalstīs, tostarp Latvijā, tika veiktas sabiedriskās domas aptaujas. Aptauju rezultātus analizēja OECD. Pētījumā</w:t>
      </w:r>
      <w:r w:rsidR="008433B0" w:rsidRPr="00FD7A58">
        <w:rPr>
          <w:rFonts w:ascii="Times New Roman" w:hAnsi="Times New Roman" w:cs="Times New Roman"/>
          <w:iCs/>
        </w:rPr>
        <w:t>, kas ir pieejams publiski,</w:t>
      </w:r>
      <w:r w:rsidRPr="00FD7A58">
        <w:rPr>
          <w:rFonts w:ascii="Times New Roman" w:hAnsi="Times New Roman" w:cs="Times New Roman"/>
          <w:iCs/>
        </w:rPr>
        <w:t xml:space="preserve"> secināts, ka v</w:t>
      </w:r>
      <w:r w:rsidRPr="00FD7A58">
        <w:rPr>
          <w:rFonts w:ascii="Times New Roman" w:eastAsia="Times New Roman" w:hAnsi="Times New Roman" w:cs="Times New Roman"/>
        </w:rPr>
        <w:t>idēji OECD 4 no 10 iedzīvotājiem uzticas valdībai un 4 neuzticas. Latvijā šis rādītājs ir zemāks un valdībai uzticas tikai 24</w:t>
      </w:r>
      <w:r w:rsidR="00AC11F9" w:rsidRPr="00FD7A58">
        <w:rPr>
          <w:rFonts w:ascii="Times New Roman" w:eastAsia="Times New Roman" w:hAnsi="Times New Roman" w:cs="Times New Roman"/>
        </w:rPr>
        <w:t>.</w:t>
      </w:r>
      <w:r w:rsidRPr="00FD7A58">
        <w:rPr>
          <w:rFonts w:ascii="Times New Roman" w:eastAsia="Times New Roman" w:hAnsi="Times New Roman" w:cs="Times New Roman"/>
        </w:rPr>
        <w:t>5% iedzīvotāju. Lielāku uzticību bauda civildienests, tiesu sistēma, policija, mazāk uzticas politiskajām partijām, parlamentam un medijiem.</w:t>
      </w:r>
      <w:r w:rsidRPr="00FD7A58">
        <w:rPr>
          <w:rStyle w:val="FootnoteReference"/>
          <w:rFonts w:ascii="Times New Roman" w:hAnsi="Times New Roman" w:cs="Times New Roman"/>
          <w:iCs/>
        </w:rPr>
        <w:footnoteReference w:id="13"/>
      </w:r>
      <w:r w:rsidRPr="00FD7A58">
        <w:rPr>
          <w:rFonts w:ascii="Times New Roman" w:hAnsi="Times New Roman" w:cs="Times New Roman"/>
          <w:iCs/>
        </w:rPr>
        <w:t xml:space="preserve">  </w:t>
      </w:r>
    </w:p>
    <w:p w14:paraId="37DFBE4A" w14:textId="4E141183" w:rsidR="00FE7F97" w:rsidRDefault="001D5591" w:rsidP="00474701">
      <w:pPr>
        <w:pStyle w:val="ListParagraph"/>
        <w:numPr>
          <w:ilvl w:val="0"/>
          <w:numId w:val="24"/>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 xml:space="preserve">Valsts kanceleja sniedza informāciju un datus Publiskās pārvaldes līderības un spēju </w:t>
      </w:r>
      <w:r w:rsidRPr="00FD7A58">
        <w:rPr>
          <w:rFonts w:ascii="Times New Roman" w:hAnsi="Times New Roman" w:cs="Times New Roman"/>
          <w:i/>
        </w:rPr>
        <w:t>(</w:t>
      </w:r>
      <w:proofErr w:type="spellStart"/>
      <w:r w:rsidRPr="00FD7A58">
        <w:rPr>
          <w:rFonts w:ascii="Times New Roman" w:hAnsi="Times New Roman" w:cs="Times New Roman"/>
          <w:i/>
        </w:rPr>
        <w:t>Public</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Service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Leadership</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and</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Capability</w:t>
      </w:r>
      <w:proofErr w:type="spellEnd"/>
      <w:r w:rsidRPr="00FD7A58">
        <w:rPr>
          <w:rFonts w:ascii="Times New Roman" w:hAnsi="Times New Roman" w:cs="Times New Roman"/>
          <w:i/>
        </w:rPr>
        <w:t xml:space="preserve"> </w:t>
      </w:r>
      <w:r w:rsidR="00EC03A4" w:rsidRPr="00FD7A58">
        <w:rPr>
          <w:rFonts w:ascii="Times New Roman" w:hAnsi="Times New Roman" w:cs="Times New Roman"/>
          <w:iCs/>
        </w:rPr>
        <w:t xml:space="preserve">– </w:t>
      </w:r>
      <w:r w:rsidRPr="00FD7A58">
        <w:rPr>
          <w:rFonts w:ascii="Times New Roman" w:hAnsi="Times New Roman" w:cs="Times New Roman"/>
        </w:rPr>
        <w:t>PSLC</w:t>
      </w:r>
      <w:r w:rsidRPr="00FD7A58">
        <w:rPr>
          <w:rFonts w:ascii="Times New Roman" w:hAnsi="Times New Roman" w:cs="Times New Roman"/>
          <w:i/>
        </w:rPr>
        <w:t>)</w:t>
      </w:r>
      <w:r w:rsidRPr="00FD7A58">
        <w:rPr>
          <w:rFonts w:ascii="Times New Roman" w:hAnsi="Times New Roman" w:cs="Times New Roman"/>
          <w:i/>
          <w:iCs/>
        </w:rPr>
        <w:t xml:space="preserve"> </w:t>
      </w:r>
      <w:r w:rsidRPr="00FD7A58">
        <w:rPr>
          <w:rFonts w:ascii="Times New Roman" w:hAnsi="Times New Roman" w:cs="Times New Roman"/>
          <w:iCs/>
        </w:rPr>
        <w:t>aptaujai. Aptaujai bija divas galvenās tēmas – darbaspēka mobilitāte, elastība un mācīšanās un attīstība. Ar pirmajiem aptaujas rezultātiem valstu pārstāvji tika iepazīstināti Publiskā sektora nodarbinātības un vadības darba grupas (PEM) sanāksmē, kas nori</w:t>
      </w:r>
      <w:r w:rsidR="00666037" w:rsidRPr="00FD7A58">
        <w:rPr>
          <w:rFonts w:ascii="Times New Roman" w:hAnsi="Times New Roman" w:cs="Times New Roman"/>
          <w:iCs/>
        </w:rPr>
        <w:t>sinājās Parīzē, Francijā, 2022. gada 12.</w:t>
      </w:r>
      <w:r w:rsidR="002F68E8" w:rsidRPr="00FD7A58">
        <w:rPr>
          <w:rFonts w:ascii="Times New Roman" w:hAnsi="Times New Roman" w:cs="Times New Roman"/>
          <w:iCs/>
        </w:rPr>
        <w:t>–</w:t>
      </w:r>
      <w:r w:rsidR="00666037" w:rsidRPr="00FD7A58">
        <w:rPr>
          <w:rFonts w:ascii="Times New Roman" w:hAnsi="Times New Roman" w:cs="Times New Roman"/>
          <w:iCs/>
        </w:rPr>
        <w:t xml:space="preserve">13. maijā. </w:t>
      </w:r>
      <w:r w:rsidRPr="00FD7A58">
        <w:rPr>
          <w:rFonts w:ascii="Times New Roman" w:hAnsi="Times New Roman" w:cs="Times New Roman"/>
          <w:iCs/>
        </w:rPr>
        <w:t xml:space="preserve">Šajā sanāksmē ne tikai tika prezentēti pirmie aptaujas rezultāti, bet tika arī plašāk diskutēts par tajā iekļautajiem jautājumiem. </w:t>
      </w:r>
      <w:r w:rsidR="002F68E8" w:rsidRPr="00FD7A58">
        <w:rPr>
          <w:rFonts w:ascii="Times New Roman" w:hAnsi="Times New Roman" w:cs="Times New Roman"/>
          <w:iCs/>
        </w:rPr>
        <w:t>T</w:t>
      </w:r>
      <w:r w:rsidRPr="00FD7A58">
        <w:rPr>
          <w:rFonts w:ascii="Times New Roman" w:hAnsi="Times New Roman" w:cs="Times New Roman"/>
          <w:iCs/>
        </w:rPr>
        <w:t xml:space="preserve">ika </w:t>
      </w:r>
      <w:r w:rsidR="002F68E8" w:rsidRPr="00FD7A58">
        <w:rPr>
          <w:rFonts w:ascii="Times New Roman" w:hAnsi="Times New Roman" w:cs="Times New Roman"/>
          <w:iCs/>
        </w:rPr>
        <w:t>secināts</w:t>
      </w:r>
      <w:r w:rsidRPr="00FD7A58">
        <w:rPr>
          <w:rFonts w:ascii="Times New Roman" w:hAnsi="Times New Roman" w:cs="Times New Roman"/>
          <w:iCs/>
        </w:rPr>
        <w:t xml:space="preserve">, ka gan dažādām mobilitātes iespējām, gan </w:t>
      </w:r>
      <w:r w:rsidRPr="00FD7A58">
        <w:rPr>
          <w:rFonts w:ascii="Times New Roman" w:hAnsi="Times New Roman" w:cs="Times New Roman"/>
          <w:iCs/>
        </w:rPr>
        <w:lastRenderedPageBreak/>
        <w:t xml:space="preserve">mācīšanās un attīstības kultūrai ir liela nozīme, lai nodrošinātu sekmīgu adaptāciju dažādām pārmaiņām. </w:t>
      </w:r>
      <w:r w:rsidR="002F68E8" w:rsidRPr="00FD7A58">
        <w:rPr>
          <w:rFonts w:ascii="Times New Roman" w:hAnsi="Times New Roman" w:cs="Times New Roman"/>
          <w:iCs/>
        </w:rPr>
        <w:t xml:space="preserve">Tāpat </w:t>
      </w:r>
      <w:r w:rsidRPr="00FD7A58">
        <w:rPr>
          <w:rFonts w:ascii="Times New Roman" w:hAnsi="Times New Roman" w:cs="Times New Roman"/>
          <w:iCs/>
        </w:rPr>
        <w:t xml:space="preserve">tika </w:t>
      </w:r>
      <w:r w:rsidR="002F68E8" w:rsidRPr="00FD7A58">
        <w:rPr>
          <w:rFonts w:ascii="Times New Roman" w:hAnsi="Times New Roman" w:cs="Times New Roman"/>
          <w:iCs/>
        </w:rPr>
        <w:t>apspriesta</w:t>
      </w:r>
      <w:r w:rsidRPr="00FD7A58">
        <w:rPr>
          <w:rFonts w:ascii="Times New Roman" w:hAnsi="Times New Roman" w:cs="Times New Roman"/>
          <w:iCs/>
        </w:rPr>
        <w:t xml:space="preserve"> arī starpinstitucionāl</w:t>
      </w:r>
      <w:r w:rsidR="002F68E8" w:rsidRPr="00FD7A58">
        <w:rPr>
          <w:rFonts w:ascii="Times New Roman" w:hAnsi="Times New Roman" w:cs="Times New Roman"/>
          <w:iCs/>
        </w:rPr>
        <w:t>ā</w:t>
      </w:r>
      <w:r w:rsidRPr="00FD7A58">
        <w:rPr>
          <w:rFonts w:ascii="Times New Roman" w:hAnsi="Times New Roman" w:cs="Times New Roman"/>
          <w:iCs/>
        </w:rPr>
        <w:t xml:space="preserve"> sadarbīb</w:t>
      </w:r>
      <w:r w:rsidR="002F68E8" w:rsidRPr="00FD7A58">
        <w:rPr>
          <w:rFonts w:ascii="Times New Roman" w:hAnsi="Times New Roman" w:cs="Times New Roman"/>
          <w:iCs/>
        </w:rPr>
        <w:t>a</w:t>
      </w:r>
      <w:r w:rsidRPr="00FD7A58">
        <w:rPr>
          <w:rFonts w:ascii="Times New Roman" w:hAnsi="Times New Roman" w:cs="Times New Roman"/>
          <w:iCs/>
        </w:rPr>
        <w:t xml:space="preserve"> starp dažādām institūcijām un tās nozīm</w:t>
      </w:r>
      <w:r w:rsidR="002F68E8" w:rsidRPr="00FD7A58">
        <w:rPr>
          <w:rFonts w:ascii="Times New Roman" w:hAnsi="Times New Roman" w:cs="Times New Roman"/>
          <w:iCs/>
        </w:rPr>
        <w:t>e</w:t>
      </w:r>
      <w:r w:rsidRPr="00FD7A58">
        <w:rPr>
          <w:rFonts w:ascii="Times New Roman" w:hAnsi="Times New Roman" w:cs="Times New Roman"/>
          <w:iCs/>
        </w:rPr>
        <w:t xml:space="preserve">. </w:t>
      </w:r>
    </w:p>
    <w:p w14:paraId="72F09FE2" w14:textId="58AD62F8" w:rsidR="00F311D1" w:rsidRPr="00F311D1" w:rsidRDefault="00F311D1" w:rsidP="00F311D1">
      <w:pPr>
        <w:pStyle w:val="ListParagraph"/>
        <w:numPr>
          <w:ilvl w:val="0"/>
          <w:numId w:val="24"/>
        </w:numPr>
        <w:spacing w:after="80" w:line="264" w:lineRule="auto"/>
        <w:contextualSpacing w:val="0"/>
        <w:jc w:val="both"/>
        <w:rPr>
          <w:rFonts w:ascii="Times New Roman" w:hAnsi="Times New Roman" w:cs="Times New Roman"/>
          <w:iCs/>
        </w:rPr>
      </w:pPr>
      <w:r>
        <w:rPr>
          <w:rFonts w:ascii="Times New Roman" w:hAnsi="Times New Roman" w:cs="Times New Roman"/>
          <w:iCs/>
        </w:rPr>
        <w:t>Valsts kanceleja, Tieslietu ministrija un Kultūras ministrija sniedza informāciju un datus Atvērtās pārvaldības aptaujai (</w:t>
      </w:r>
      <w:r w:rsidRPr="00D63DE8">
        <w:rPr>
          <w:rFonts w:ascii="Times New Roman" w:hAnsi="Times New Roman" w:cs="Times New Roman"/>
          <w:i/>
        </w:rPr>
        <w:t xml:space="preserve">OECD </w:t>
      </w:r>
      <w:proofErr w:type="spellStart"/>
      <w:r w:rsidRPr="00D63DE8">
        <w:rPr>
          <w:rFonts w:ascii="Times New Roman" w:hAnsi="Times New Roman" w:cs="Times New Roman"/>
          <w:i/>
        </w:rPr>
        <w:t>Survey</w:t>
      </w:r>
      <w:proofErr w:type="spellEnd"/>
      <w:r w:rsidRPr="00D63DE8">
        <w:rPr>
          <w:rFonts w:ascii="Times New Roman" w:hAnsi="Times New Roman" w:cs="Times New Roman"/>
          <w:i/>
        </w:rPr>
        <w:t xml:space="preserve"> </w:t>
      </w:r>
      <w:proofErr w:type="spellStart"/>
      <w:r w:rsidRPr="00D63DE8">
        <w:rPr>
          <w:rFonts w:ascii="Times New Roman" w:hAnsi="Times New Roman" w:cs="Times New Roman"/>
          <w:i/>
        </w:rPr>
        <w:t>on</w:t>
      </w:r>
      <w:proofErr w:type="spellEnd"/>
      <w:r w:rsidRPr="00D63DE8">
        <w:rPr>
          <w:rFonts w:ascii="Times New Roman" w:hAnsi="Times New Roman" w:cs="Times New Roman"/>
          <w:i/>
        </w:rPr>
        <w:t xml:space="preserve"> </w:t>
      </w:r>
      <w:proofErr w:type="spellStart"/>
      <w:r w:rsidRPr="00D63DE8">
        <w:rPr>
          <w:rFonts w:ascii="Times New Roman" w:hAnsi="Times New Roman" w:cs="Times New Roman"/>
          <w:i/>
        </w:rPr>
        <w:t>Open</w:t>
      </w:r>
      <w:proofErr w:type="spellEnd"/>
      <w:r w:rsidRPr="00D63DE8">
        <w:rPr>
          <w:rFonts w:ascii="Times New Roman" w:hAnsi="Times New Roman" w:cs="Times New Roman"/>
          <w:i/>
        </w:rPr>
        <w:t xml:space="preserve"> </w:t>
      </w:r>
      <w:proofErr w:type="spellStart"/>
      <w:r w:rsidRPr="00D63DE8">
        <w:rPr>
          <w:rFonts w:ascii="Times New Roman" w:hAnsi="Times New Roman" w:cs="Times New Roman"/>
          <w:i/>
        </w:rPr>
        <w:t>Government</w:t>
      </w:r>
      <w:proofErr w:type="spellEnd"/>
      <w:r>
        <w:rPr>
          <w:rFonts w:ascii="Times New Roman" w:hAnsi="Times New Roman" w:cs="Times New Roman"/>
          <w:iCs/>
        </w:rPr>
        <w:t xml:space="preserve">). Aptaujā apkopti dati par Latviju četrās jomās –rīcībpolitikas, kuras veicina atvērtāku pārvaldību, sabiedrības līdzdalība, pilsoniskā sabiedrība un atklātība (informācijas pieejamība). </w:t>
      </w:r>
    </w:p>
    <w:p w14:paraId="042E9138" w14:textId="77777777" w:rsidR="00FE7F97" w:rsidRPr="00FD7A58" w:rsidRDefault="001D5591" w:rsidP="00474701">
      <w:pPr>
        <w:pStyle w:val="ListParagraph"/>
        <w:numPr>
          <w:ilvl w:val="0"/>
          <w:numId w:val="24"/>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 xml:space="preserve">2022. gada 7. aprīlī norisinājās </w:t>
      </w:r>
      <w:proofErr w:type="spellStart"/>
      <w:r w:rsidRPr="00FD7A58">
        <w:rPr>
          <w:rFonts w:ascii="Times New Roman" w:hAnsi="Times New Roman" w:cs="Times New Roman"/>
          <w:iCs/>
        </w:rPr>
        <w:t>vebinārs</w:t>
      </w:r>
      <w:proofErr w:type="spellEnd"/>
      <w:r w:rsidRPr="00FD7A58">
        <w:rPr>
          <w:rFonts w:ascii="Times New Roman" w:hAnsi="Times New Roman" w:cs="Times New Roman"/>
          <w:iCs/>
        </w:rPr>
        <w:t xml:space="preserve"> par darba devēja zīmola veidošanu valsts dienestā </w:t>
      </w:r>
      <w:r w:rsidRPr="00FD7A58">
        <w:rPr>
          <w:rFonts w:ascii="Times New Roman" w:hAnsi="Times New Roman" w:cs="Times New Roman"/>
          <w:i/>
          <w:iCs/>
        </w:rPr>
        <w:t>(</w:t>
      </w:r>
      <w:proofErr w:type="spellStart"/>
      <w:r w:rsidRPr="00FD7A58">
        <w:rPr>
          <w:rFonts w:ascii="Times New Roman" w:hAnsi="Times New Roman" w:cs="Times New Roman"/>
          <w:i/>
        </w:rPr>
        <w:t>Employer</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Branding</w:t>
      </w:r>
      <w:proofErr w:type="spellEnd"/>
      <w:r w:rsidRPr="00FD7A58">
        <w:rPr>
          <w:rFonts w:ascii="Times New Roman" w:hAnsi="Times New Roman" w:cs="Times New Roman"/>
          <w:i/>
        </w:rPr>
        <w:t xml:space="preserve"> in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Public</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Service</w:t>
      </w:r>
      <w:proofErr w:type="spellEnd"/>
      <w:r w:rsidRPr="00FD7A58">
        <w:rPr>
          <w:rFonts w:ascii="Times New Roman" w:hAnsi="Times New Roman" w:cs="Times New Roman"/>
          <w:i/>
          <w:iCs/>
        </w:rPr>
        <w:t xml:space="preserve">), </w:t>
      </w:r>
      <w:r w:rsidRPr="00FD7A58">
        <w:rPr>
          <w:rFonts w:ascii="Times New Roman" w:hAnsi="Times New Roman" w:cs="Times New Roman"/>
          <w:iCs/>
        </w:rPr>
        <w:t xml:space="preserve">kurā tika uzklausīta dažādu valstu pieredze šajā jautājumā, proti, kā uzlabot valsts pārvaldes kā darba devēja pievilcību, izmantojot darba devēja zīmolu. </w:t>
      </w:r>
    </w:p>
    <w:p w14:paraId="1C780589" w14:textId="77777777" w:rsidR="00FE7F97" w:rsidRPr="00FD7A58" w:rsidRDefault="007E4E4E" w:rsidP="00474701">
      <w:pPr>
        <w:pStyle w:val="ListParagraph"/>
        <w:numPr>
          <w:ilvl w:val="0"/>
          <w:numId w:val="24"/>
        </w:numPr>
        <w:spacing w:after="80" w:line="264" w:lineRule="auto"/>
        <w:contextualSpacing w:val="0"/>
        <w:jc w:val="both"/>
        <w:rPr>
          <w:rFonts w:ascii="Times New Roman" w:hAnsi="Times New Roman" w:cs="Times New Roman"/>
          <w:iCs/>
        </w:rPr>
      </w:pPr>
      <w:r w:rsidRPr="00FD7A58">
        <w:rPr>
          <w:rFonts w:ascii="Times New Roman" w:hAnsi="Times New Roman" w:cs="Times New Roman"/>
        </w:rPr>
        <w:t xml:space="preserve">Valsts kancelejas Inovācijas laboratorija turpina pildīt Publiskā sektora inovāciju observatorijas </w:t>
      </w:r>
      <w:r w:rsidRPr="00FD7A58">
        <w:rPr>
          <w:rFonts w:ascii="Times New Roman" w:hAnsi="Times New Roman" w:cs="Times New Roman"/>
          <w:i/>
        </w:rPr>
        <w:t>(</w:t>
      </w:r>
      <w:proofErr w:type="spellStart"/>
      <w:r w:rsidRPr="00FD7A58">
        <w:rPr>
          <w:rFonts w:ascii="Times New Roman" w:hAnsi="Times New Roman" w:cs="Times New Roman"/>
          <w:i/>
        </w:rPr>
        <w:t>Observatory</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of</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Public</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Sector</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Innovation</w:t>
      </w:r>
      <w:proofErr w:type="spellEnd"/>
      <w:r w:rsidRPr="00FD7A58">
        <w:rPr>
          <w:rFonts w:ascii="Times New Roman" w:hAnsi="Times New Roman" w:cs="Times New Roman"/>
          <w:i/>
        </w:rPr>
        <w:t xml:space="preserve"> – </w:t>
      </w:r>
      <w:r w:rsidRPr="00FD7A58">
        <w:rPr>
          <w:rFonts w:ascii="Times New Roman" w:hAnsi="Times New Roman" w:cs="Times New Roman"/>
        </w:rPr>
        <w:t>OPSI</w:t>
      </w:r>
      <w:r w:rsidRPr="00FD7A58">
        <w:rPr>
          <w:rFonts w:ascii="Times New Roman" w:hAnsi="Times New Roman" w:cs="Times New Roman"/>
          <w:i/>
        </w:rPr>
        <w:t>)</w:t>
      </w:r>
      <w:r w:rsidRPr="00FD7A58">
        <w:rPr>
          <w:rFonts w:ascii="Times New Roman" w:hAnsi="Times New Roman" w:cs="Times New Roman"/>
        </w:rPr>
        <w:t xml:space="preserve"> Nacionāl</w:t>
      </w:r>
      <w:r w:rsidR="00FE7F97" w:rsidRPr="00FD7A58">
        <w:rPr>
          <w:rFonts w:ascii="Times New Roman" w:hAnsi="Times New Roman" w:cs="Times New Roman"/>
        </w:rPr>
        <w:t>ā</w:t>
      </w:r>
      <w:r w:rsidRPr="00FD7A58">
        <w:rPr>
          <w:rFonts w:ascii="Times New Roman" w:hAnsi="Times New Roman" w:cs="Times New Roman"/>
        </w:rPr>
        <w:t xml:space="preserve"> kontaktpunkta Latvijā funkcijas. </w:t>
      </w:r>
      <w:r w:rsidRPr="00FD7A58">
        <w:rPr>
          <w:rFonts w:ascii="Times New Roman" w:hAnsi="Times New Roman" w:cs="Times New Roman"/>
          <w:iCs/>
        </w:rPr>
        <w:t>Pārskata periodā Valsts kancelejas Inovācijas laboratorijas pārstāvji piedalījās šādos OECD organizētajos pasākumos:</w:t>
      </w:r>
    </w:p>
    <w:p w14:paraId="58AA9FF3" w14:textId="3FF52923" w:rsidR="00FE7F97" w:rsidRPr="00FD7A58" w:rsidRDefault="007E4E4E" w:rsidP="00474701">
      <w:pPr>
        <w:pStyle w:val="ListParagraph"/>
        <w:numPr>
          <w:ilvl w:val="0"/>
          <w:numId w:val="39"/>
        </w:numPr>
        <w:spacing w:after="80" w:line="264" w:lineRule="auto"/>
        <w:ind w:left="990" w:hanging="270"/>
        <w:contextualSpacing w:val="0"/>
        <w:jc w:val="both"/>
        <w:rPr>
          <w:rFonts w:ascii="Times New Roman" w:hAnsi="Times New Roman" w:cs="Times New Roman"/>
          <w:iCs/>
        </w:rPr>
      </w:pPr>
      <w:r w:rsidRPr="00FD7A58">
        <w:rPr>
          <w:rFonts w:ascii="Times New Roman" w:hAnsi="Times New Roman" w:cs="Times New Roman"/>
          <w:iCs/>
        </w:rPr>
        <w:t xml:space="preserve">2021. gada 6. un 7. decembra OECD OPSI Nacionālo kontaktpunktu sanāksmē. Tās laikā valstis dalījās pieredzē par inovācijas ieviešanu valsts pārvaldē un tika pārrunāti jaunākās tendences inovācijas veicināšanā, veiksmes stāstiem un izaicinājumiem. Tāpat tika prezentēts progresa ziņojums par OECD Publiskā sektora inovācijas rokasgrāmatu </w:t>
      </w:r>
      <w:r w:rsidR="005E12FF" w:rsidRPr="00FD7A58">
        <w:rPr>
          <w:rFonts w:ascii="Times New Roman" w:hAnsi="Times New Roman" w:cs="Times New Roman"/>
          <w:i/>
          <w:iCs/>
        </w:rPr>
        <w:t>(</w:t>
      </w:r>
      <w:proofErr w:type="spellStart"/>
      <w:r w:rsidRPr="00FD7A58">
        <w:rPr>
          <w:rFonts w:ascii="Times New Roman" w:hAnsi="Times New Roman" w:cs="Times New Roman"/>
          <w:i/>
          <w:iCs/>
        </w:rPr>
        <w:t>Public</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Sector</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Innovation</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Playbook</w:t>
      </w:r>
      <w:proofErr w:type="spellEnd"/>
      <w:r w:rsidR="005E12FF" w:rsidRPr="00FD7A58">
        <w:rPr>
          <w:rFonts w:ascii="Times New Roman" w:hAnsi="Times New Roman" w:cs="Times New Roman"/>
          <w:i/>
          <w:iCs/>
        </w:rPr>
        <w:t>)</w:t>
      </w:r>
      <w:r w:rsidRPr="00FD7A58">
        <w:rPr>
          <w:rFonts w:ascii="Times New Roman" w:hAnsi="Times New Roman" w:cs="Times New Roman"/>
          <w:iCs/>
        </w:rPr>
        <w:t xml:space="preserve">, notika diskusijas par sistēmiska ietvara veidošanu inovācijas kapacitātes veicināšanai, Somijas pārskata par prognozējamas inovācijas pārvaldību starpposma progresa ziņojums, kā arī notika diskusijas par pārrobežu inovācijas iespējām, kas šobrīd ir jauns virziens inovācijas attīstībā valsts pārvaldē. Tāpat notika diskusija par progresu inovācijas mērīšanā. </w:t>
      </w:r>
    </w:p>
    <w:p w14:paraId="1CFB8756" w14:textId="37869529" w:rsidR="00FE7F97" w:rsidRPr="00FD7A58" w:rsidRDefault="007E4E4E" w:rsidP="00474701">
      <w:pPr>
        <w:pStyle w:val="ListParagraph"/>
        <w:numPr>
          <w:ilvl w:val="0"/>
          <w:numId w:val="39"/>
        </w:numPr>
        <w:spacing w:after="80" w:line="264" w:lineRule="auto"/>
        <w:ind w:left="990" w:hanging="270"/>
        <w:contextualSpacing w:val="0"/>
        <w:jc w:val="both"/>
        <w:rPr>
          <w:rFonts w:ascii="Times New Roman" w:hAnsi="Times New Roman" w:cs="Times New Roman"/>
          <w:iCs/>
        </w:rPr>
      </w:pPr>
      <w:r w:rsidRPr="00FD7A58">
        <w:rPr>
          <w:rFonts w:ascii="Times New Roman" w:hAnsi="Times New Roman" w:cs="Times New Roman"/>
          <w:iCs/>
        </w:rPr>
        <w:t xml:space="preserve">2022. gada 7. jūnijā Inovācijas Rokas grāmatas prezentācijas sesijā. Sesijas laikā tika prezentēta Publiskā sektora inovācijas rokas grāmata </w:t>
      </w:r>
      <w:r w:rsidRPr="00FD7A58">
        <w:rPr>
          <w:rFonts w:ascii="Times New Roman" w:hAnsi="Times New Roman" w:cs="Times New Roman"/>
          <w:i/>
          <w:iCs/>
        </w:rPr>
        <w:t>(</w:t>
      </w:r>
      <w:proofErr w:type="spellStart"/>
      <w:r w:rsidRPr="00FD7A58">
        <w:rPr>
          <w:rFonts w:ascii="Times New Roman" w:hAnsi="Times New Roman" w:cs="Times New Roman"/>
          <w:i/>
          <w:iCs/>
        </w:rPr>
        <w:t>Public</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Sector</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Innovation</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Playbook</w:t>
      </w:r>
      <w:proofErr w:type="spellEnd"/>
      <w:r w:rsidRPr="00FD7A58">
        <w:rPr>
          <w:rFonts w:ascii="Times New Roman" w:hAnsi="Times New Roman" w:cs="Times New Roman"/>
          <w:i/>
          <w:iCs/>
        </w:rPr>
        <w:t>)</w:t>
      </w:r>
      <w:r w:rsidRPr="00FD7A58">
        <w:rPr>
          <w:rFonts w:ascii="Times New Roman" w:hAnsi="Times New Roman" w:cs="Times New Roman"/>
          <w:iCs/>
        </w:rPr>
        <w:t xml:space="preserve"> un dalībvalstīm bija iespēja novērtēt un notestēt rokasgrāmatu. Publiskā sektora inovācijas rokasgrāmata ir praktisks rīks, kurā ir iestrādāti OECD Deklarācijas principi, un ko var izmantot attīstot praktiskus rīcības plānus inovācijas veicināšanai dažādos publiska sektora līmeņos.</w:t>
      </w:r>
    </w:p>
    <w:p w14:paraId="5EC360AD" w14:textId="41151000" w:rsidR="00FE7F97" w:rsidRPr="00FD7A58" w:rsidRDefault="007E4E4E" w:rsidP="00474701">
      <w:pPr>
        <w:pStyle w:val="ListParagraph"/>
        <w:numPr>
          <w:ilvl w:val="0"/>
          <w:numId w:val="39"/>
        </w:numPr>
        <w:spacing w:after="80" w:line="264" w:lineRule="auto"/>
        <w:ind w:left="990" w:hanging="270"/>
        <w:contextualSpacing w:val="0"/>
        <w:jc w:val="both"/>
        <w:rPr>
          <w:rFonts w:ascii="Times New Roman" w:hAnsi="Times New Roman" w:cs="Times New Roman"/>
          <w:iCs/>
        </w:rPr>
      </w:pPr>
      <w:r w:rsidRPr="00FD7A58">
        <w:rPr>
          <w:rFonts w:ascii="Times New Roman" w:hAnsi="Times New Roman" w:cs="Times New Roman"/>
          <w:iCs/>
        </w:rPr>
        <w:t>2022.</w:t>
      </w:r>
      <w:r w:rsidR="00FE7F97" w:rsidRPr="00FD7A58">
        <w:rPr>
          <w:rFonts w:ascii="Times New Roman" w:hAnsi="Times New Roman" w:cs="Times New Roman"/>
          <w:iCs/>
        </w:rPr>
        <w:t xml:space="preserve"> </w:t>
      </w:r>
      <w:r w:rsidRPr="00FD7A58">
        <w:rPr>
          <w:rFonts w:ascii="Times New Roman" w:hAnsi="Times New Roman" w:cs="Times New Roman"/>
          <w:iCs/>
        </w:rPr>
        <w:t>gada 9.</w:t>
      </w:r>
      <w:r w:rsidR="00FE7F97" w:rsidRPr="00FD7A58">
        <w:rPr>
          <w:rFonts w:ascii="Times New Roman" w:hAnsi="Times New Roman" w:cs="Times New Roman"/>
          <w:iCs/>
        </w:rPr>
        <w:t xml:space="preserve"> </w:t>
      </w:r>
      <w:r w:rsidRPr="00FD7A58">
        <w:rPr>
          <w:rFonts w:ascii="Times New Roman" w:hAnsi="Times New Roman" w:cs="Times New Roman"/>
          <w:iCs/>
        </w:rPr>
        <w:t xml:space="preserve">jūnija Inovācijas kapacitātes novērtēšanas ietvara testa sesijā. Sesijas fokusā bija jauns analītiskais ietvars inovācijas kapacitātes novērtēšanai </w:t>
      </w:r>
      <w:r w:rsidRPr="00FD7A58">
        <w:rPr>
          <w:rFonts w:ascii="Times New Roman" w:hAnsi="Times New Roman" w:cs="Times New Roman"/>
          <w:i/>
          <w:iCs/>
        </w:rPr>
        <w:t>(</w:t>
      </w:r>
      <w:proofErr w:type="spellStart"/>
      <w:r w:rsidRPr="00FD7A58">
        <w:rPr>
          <w:rFonts w:ascii="Times New Roman" w:hAnsi="Times New Roman" w:cs="Times New Roman"/>
          <w:i/>
          <w:iCs/>
        </w:rPr>
        <w:t>Innovative</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Capacities</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of</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the</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Public</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Sector</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towards</w:t>
      </w:r>
      <w:proofErr w:type="spellEnd"/>
      <w:r w:rsidRPr="00FD7A58">
        <w:rPr>
          <w:rFonts w:ascii="Times New Roman" w:hAnsi="Times New Roman" w:cs="Times New Roman"/>
          <w:i/>
          <w:iCs/>
        </w:rPr>
        <w:t xml:space="preserve"> a </w:t>
      </w:r>
      <w:proofErr w:type="spellStart"/>
      <w:r w:rsidRPr="00FD7A58">
        <w:rPr>
          <w:rFonts w:ascii="Times New Roman" w:hAnsi="Times New Roman" w:cs="Times New Roman"/>
          <w:i/>
          <w:iCs/>
        </w:rPr>
        <w:t>systemic</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framework</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informing</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country</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studies</w:t>
      </w:r>
      <w:proofErr w:type="spellEnd"/>
      <w:r w:rsidRPr="00FD7A58">
        <w:rPr>
          <w:rFonts w:ascii="Times New Roman" w:hAnsi="Times New Roman" w:cs="Times New Roman"/>
          <w:i/>
          <w:iCs/>
        </w:rPr>
        <w:t>),</w:t>
      </w:r>
      <w:r w:rsidRPr="00FD7A58">
        <w:rPr>
          <w:rFonts w:ascii="Times New Roman" w:hAnsi="Times New Roman" w:cs="Times New Roman"/>
          <w:iCs/>
        </w:rPr>
        <w:t xml:space="preserve"> kas balstās OECD inovācijas pētījumu rezultātos.  Inovācijas kapacitātes ietvars ir uz doto brīdi vispilnīgākais rīks inovācijas izvērtēšanai publiskajā sektorā un tā metodoloģija apvieno sevi rezultātus no visiem OECD pētījumiem un ziņojumiem par inovāciju valsts pārvaldē dažādās valstīs, apvienojot labās prakses piemērus un metodikas. </w:t>
      </w:r>
    </w:p>
    <w:p w14:paraId="053179E3" w14:textId="60139C20" w:rsidR="001D5591" w:rsidRPr="00FD7A58" w:rsidRDefault="007E4E4E" w:rsidP="00474701">
      <w:pPr>
        <w:pStyle w:val="ListParagraph"/>
        <w:numPr>
          <w:ilvl w:val="0"/>
          <w:numId w:val="39"/>
        </w:numPr>
        <w:spacing w:after="80" w:line="264" w:lineRule="auto"/>
        <w:ind w:left="990" w:hanging="270"/>
        <w:contextualSpacing w:val="0"/>
        <w:jc w:val="both"/>
        <w:rPr>
          <w:rFonts w:ascii="Times New Roman" w:hAnsi="Times New Roman" w:cs="Times New Roman"/>
          <w:iCs/>
        </w:rPr>
      </w:pPr>
      <w:r w:rsidRPr="00FD7A58">
        <w:rPr>
          <w:rFonts w:ascii="Times New Roman" w:hAnsi="Times New Roman" w:cs="Times New Roman"/>
          <w:iCs/>
        </w:rPr>
        <w:t xml:space="preserve">2022. gada 29. jūnija Uzvedības ieskatu metodes seminārā. Sesijas laikā tika prezentēta Uzvedības ieskatu metode, kas šobrīd ir viena no jaunajām tendencēm publiska sektora inovācijas veicināšanā. Tika diskutēts, kā valsts pārvaldē var izmantot uzvedības ieskatu metodi </w:t>
      </w:r>
      <w:proofErr w:type="spellStart"/>
      <w:r w:rsidRPr="00FD7A58">
        <w:rPr>
          <w:rFonts w:ascii="Times New Roman" w:hAnsi="Times New Roman" w:cs="Times New Roman"/>
          <w:iCs/>
        </w:rPr>
        <w:t>kopradē</w:t>
      </w:r>
      <w:proofErr w:type="spellEnd"/>
      <w:r w:rsidRPr="00FD7A58">
        <w:rPr>
          <w:rFonts w:ascii="Times New Roman" w:hAnsi="Times New Roman" w:cs="Times New Roman"/>
          <w:iCs/>
        </w:rPr>
        <w:t>, regulējuma izstrādē, uz misiju orientētas un prognozējamās inovācijas veicināšanā, kā arī stratēģisko perspektīvu iezīmēšanā, lai veidotu efektīvāku valsts pārvaldi un labāku nākotni sabiedrībai.</w:t>
      </w:r>
    </w:p>
    <w:p w14:paraId="69A2F83B" w14:textId="0073EBA3" w:rsidR="00A20939" w:rsidRDefault="00A20939" w:rsidP="00474701">
      <w:pPr>
        <w:pStyle w:val="ListParagraph"/>
        <w:numPr>
          <w:ilvl w:val="0"/>
          <w:numId w:val="42"/>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lastRenderedPageBreak/>
        <w:t>2022. gada februārī Parīzē notika tikšanās starp La</w:t>
      </w:r>
      <w:r w:rsidR="00F311D1">
        <w:rPr>
          <w:rFonts w:ascii="Times New Roman" w:hAnsi="Times New Roman" w:cs="Times New Roman"/>
          <w:iCs/>
        </w:rPr>
        <w:t>tvijas (VARAM, Valsts kanceleja</w:t>
      </w:r>
      <w:r w:rsidRPr="00FD7A58">
        <w:rPr>
          <w:rFonts w:ascii="Times New Roman" w:hAnsi="Times New Roman" w:cs="Times New Roman"/>
          <w:iCs/>
        </w:rPr>
        <w:t xml:space="preserve"> un Ārlietu ministrija) un OECD Zinātnes, tehnoloģiju un inovāciju un Publiskās pārvaldības direktorātu vadības pārstāvjiem par digitālās pārejas un dezinformācijas jautājumiem. </w:t>
      </w:r>
    </w:p>
    <w:p w14:paraId="13010B79" w14:textId="77777777" w:rsidR="00FD7A58" w:rsidRPr="00FD7A58" w:rsidRDefault="00FD7A58" w:rsidP="00FD7A58">
      <w:pPr>
        <w:pStyle w:val="ListParagraph"/>
        <w:spacing w:after="80" w:line="264" w:lineRule="auto"/>
        <w:contextualSpacing w:val="0"/>
        <w:jc w:val="both"/>
        <w:rPr>
          <w:rFonts w:ascii="Times New Roman" w:hAnsi="Times New Roman" w:cs="Times New Roman"/>
          <w:iCs/>
        </w:rPr>
      </w:pPr>
    </w:p>
    <w:p w14:paraId="561D9A5B" w14:textId="77777777" w:rsidR="00E7744E" w:rsidRPr="00FD7A58" w:rsidRDefault="00974F57"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Izglītība</w:t>
      </w:r>
    </w:p>
    <w:p w14:paraId="7CBF5921" w14:textId="0B234372" w:rsidR="00FE7F97" w:rsidRPr="00FD7A58" w:rsidRDefault="00974F57" w:rsidP="00474701">
      <w:pPr>
        <w:pStyle w:val="ListParagraph"/>
        <w:numPr>
          <w:ilvl w:val="0"/>
          <w:numId w:val="25"/>
        </w:numPr>
        <w:spacing w:after="80" w:line="264" w:lineRule="auto"/>
        <w:contextualSpacing w:val="0"/>
        <w:jc w:val="both"/>
        <w:rPr>
          <w:rFonts w:ascii="Times New Roman" w:hAnsi="Times New Roman" w:cs="Times New Roman"/>
        </w:rPr>
      </w:pPr>
      <w:r w:rsidRPr="00FD7A58">
        <w:rPr>
          <w:rFonts w:ascii="Times New Roman" w:hAnsi="Times New Roman" w:cs="Times New Roman"/>
          <w:bCs/>
        </w:rPr>
        <w:t>Valsts izglītības satura centrs (VISC) turpina īstenot projektu “Kompetenču pieeja mācību saturā” (Skola2030),</w:t>
      </w:r>
      <w:r w:rsidRPr="00FD7A58">
        <w:rPr>
          <w:rFonts w:ascii="Times New Roman" w:hAnsi="Times New Roman" w:cs="Times New Roman"/>
        </w:rPr>
        <w:t xml:space="preserve"> kura mērķis ir izstrādāt, aprobēt, pēctecīgi ieviest Latvijā tādu vispārējās izglītības saturu un pieeju mācīšanai vecumā no pirmsskolas gadiem līdz vidusskolai, kā rezultātā skolēni gūtu dzīvei mūsdienās nepieciešamās zināšanas, prasmes un attieksmes. Projekts pamatā ir tapis, ņemot vērā OECD pirmsiestāšanās rekomendācijas un analizējot Latvijas rezultātus OECD starptautiskajos izglītības pētījumos, kā arī sekojot līdzi OECD valstu diskusijām projektā</w:t>
      </w:r>
      <w:r w:rsidR="00A805D2" w:rsidRPr="00FD7A58">
        <w:rPr>
          <w:rFonts w:ascii="Times New Roman" w:hAnsi="Times New Roman" w:cs="Times New Roman"/>
        </w:rPr>
        <w:t xml:space="preserve"> </w:t>
      </w:r>
      <w:r w:rsidR="005273C2" w:rsidRPr="00FD7A58">
        <w:rPr>
          <w:rFonts w:ascii="Times New Roman" w:hAnsi="Times New Roman" w:cs="Times New Roman"/>
        </w:rPr>
        <w:t xml:space="preserve">“Izglītības un prasmju nākotne 2030” </w:t>
      </w:r>
      <w:r w:rsidR="005273C2" w:rsidRPr="00FD7A58">
        <w:rPr>
          <w:rFonts w:ascii="Times New Roman" w:hAnsi="Times New Roman" w:cs="Times New Roman"/>
          <w:i/>
        </w:rPr>
        <w:t>(</w:t>
      </w:r>
      <w:proofErr w:type="spellStart"/>
      <w:r w:rsidR="005273C2" w:rsidRPr="00FD7A58">
        <w:rPr>
          <w:rFonts w:ascii="Times New Roman" w:hAnsi="Times New Roman" w:cs="Times New Roman"/>
          <w:i/>
        </w:rPr>
        <w:t>F</w:t>
      </w:r>
      <w:r w:rsidRPr="00FD7A58">
        <w:rPr>
          <w:rFonts w:ascii="Times New Roman" w:hAnsi="Times New Roman" w:cs="Times New Roman"/>
          <w:i/>
        </w:rPr>
        <w:t>uture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of</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Education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and</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Skills</w:t>
      </w:r>
      <w:proofErr w:type="spellEnd"/>
      <w:r w:rsidRPr="00FD7A58">
        <w:rPr>
          <w:rFonts w:ascii="Times New Roman" w:hAnsi="Times New Roman" w:cs="Times New Roman"/>
          <w:i/>
        </w:rPr>
        <w:t xml:space="preserve"> 2030</w:t>
      </w:r>
      <w:r w:rsidR="005273C2" w:rsidRPr="00FD7A58">
        <w:rPr>
          <w:rFonts w:ascii="Times New Roman" w:hAnsi="Times New Roman" w:cs="Times New Roman"/>
          <w:i/>
        </w:rPr>
        <w:t xml:space="preserve">) </w:t>
      </w:r>
      <w:r w:rsidRPr="00FD7A58">
        <w:rPr>
          <w:rFonts w:ascii="Times New Roman" w:hAnsi="Times New Roman" w:cs="Times New Roman"/>
        </w:rPr>
        <w:t xml:space="preserve">par 21. gadsimta skolēnam nepieciešamo mācību saturu un mācīšanas pieejām. </w:t>
      </w:r>
    </w:p>
    <w:p w14:paraId="637A7621" w14:textId="77777777" w:rsidR="00FE7F97" w:rsidRPr="00FD7A58" w:rsidRDefault="00974F57" w:rsidP="00474701">
      <w:pPr>
        <w:pStyle w:val="ListParagraph"/>
        <w:numPr>
          <w:ilvl w:val="0"/>
          <w:numId w:val="25"/>
        </w:numPr>
        <w:spacing w:after="80" w:line="264" w:lineRule="auto"/>
        <w:contextualSpacing w:val="0"/>
        <w:jc w:val="both"/>
        <w:rPr>
          <w:rFonts w:ascii="Times New Roman" w:hAnsi="Times New Roman" w:cs="Times New Roman"/>
        </w:rPr>
      </w:pPr>
      <w:r w:rsidRPr="00FD7A58">
        <w:rPr>
          <w:rFonts w:ascii="Times New Roman" w:hAnsi="Times New Roman" w:cs="Times New Roman"/>
          <w:bCs/>
        </w:rPr>
        <w:t xml:space="preserve">Ievērojot OECD rekomendācijas attiecībā uz izglītības kvalitātes uzraudzību, IZM turpina darbu pie Izglītības kvalitātes monitoringa sistēmas izveides, </w:t>
      </w:r>
      <w:r w:rsidRPr="00FD7A58">
        <w:rPr>
          <w:rFonts w:ascii="Times New Roman" w:hAnsi="Times New Roman" w:cs="Times New Roman"/>
        </w:rPr>
        <w:t>kur tiek attīstīta sistēmiska pieeja datu uzkrāšanai, identificēti izglītības kvalitāti raksturojoši rādītāji visos izglītības līmeņos un veidota to uzkrāšanas un publiskošanas metodika, kā arī sekmēta dažādu izglītības politikas veidošanā un īstenošanā iesaistīto dalībnieku izpratne par kvalitatīvas izglītības nozīmi sabiedrības un indivīda attīstībai un izglītības sistēmas attīstības nodrošināšanai.</w:t>
      </w:r>
    </w:p>
    <w:p w14:paraId="3DBBC52E" w14:textId="77777777" w:rsidR="00FE7F97" w:rsidRPr="00FD7A58" w:rsidRDefault="00974F57" w:rsidP="00474701">
      <w:pPr>
        <w:pStyle w:val="ListParagraph"/>
        <w:numPr>
          <w:ilvl w:val="0"/>
          <w:numId w:val="25"/>
        </w:numPr>
        <w:spacing w:after="80" w:line="264" w:lineRule="auto"/>
        <w:contextualSpacing w:val="0"/>
        <w:jc w:val="both"/>
        <w:rPr>
          <w:rFonts w:ascii="Times New Roman" w:hAnsi="Times New Roman" w:cs="Times New Roman"/>
        </w:rPr>
      </w:pPr>
      <w:r w:rsidRPr="00FD7A58">
        <w:rPr>
          <w:rFonts w:ascii="Times New Roman" w:hAnsi="Times New Roman" w:cs="Times New Roman"/>
        </w:rPr>
        <w:t>2021.</w:t>
      </w:r>
      <w:r w:rsidR="00FE7F97" w:rsidRPr="00FD7A58">
        <w:rPr>
          <w:rFonts w:ascii="Times New Roman" w:hAnsi="Times New Roman" w:cs="Times New Roman"/>
        </w:rPr>
        <w:t xml:space="preserve"> </w:t>
      </w:r>
      <w:r w:rsidRPr="00FD7A58">
        <w:rPr>
          <w:rFonts w:ascii="Times New Roman" w:hAnsi="Times New Roman" w:cs="Times New Roman"/>
        </w:rPr>
        <w:t>gada 28.</w:t>
      </w:r>
      <w:r w:rsidR="00FE7F97" w:rsidRPr="00FD7A58">
        <w:rPr>
          <w:rFonts w:ascii="Times New Roman" w:hAnsi="Times New Roman" w:cs="Times New Roman"/>
        </w:rPr>
        <w:t xml:space="preserve"> </w:t>
      </w:r>
      <w:r w:rsidRPr="00FD7A58">
        <w:rPr>
          <w:rFonts w:ascii="Times New Roman" w:hAnsi="Times New Roman" w:cs="Times New Roman"/>
        </w:rPr>
        <w:t xml:space="preserve">oktobrī IZM ar Ārlietu ministrijas attīstības sadarbības finanšu līdzekļu atbalstu organizēja </w:t>
      </w:r>
      <w:proofErr w:type="spellStart"/>
      <w:r w:rsidRPr="00FD7A58">
        <w:rPr>
          <w:rFonts w:ascii="Times New Roman" w:hAnsi="Times New Roman" w:cs="Times New Roman"/>
        </w:rPr>
        <w:t>vebināru</w:t>
      </w:r>
      <w:proofErr w:type="spellEnd"/>
      <w:r w:rsidRPr="00FD7A58">
        <w:rPr>
          <w:rFonts w:ascii="Times New Roman" w:hAnsi="Times New Roman" w:cs="Times New Roman"/>
        </w:rPr>
        <w:t xml:space="preserve"> “Brīvprātīgā darba veicināšana jauniešu prasmju attīstībai, personīgai izaugsmei un nodarbinātībai”</w:t>
      </w:r>
      <w:r w:rsidRPr="00FD7A58">
        <w:rPr>
          <w:rFonts w:ascii="Times New Roman" w:hAnsi="Times New Roman" w:cs="Times New Roman"/>
          <w:bCs/>
        </w:rPr>
        <w:t>, lai diskutētu par labo praksi un dalītos pieredzē par brīvprātīgo darbu un tā nozīmi jauniešu nodrošināšanā ar prasmēm viņu personīgai izaugsmei un turpmākai nodarbinātībai.</w:t>
      </w:r>
      <w:r w:rsidRPr="00FD7A58">
        <w:rPr>
          <w:rFonts w:ascii="Times New Roman" w:hAnsi="Times New Roman" w:cs="Times New Roman"/>
        </w:rPr>
        <w:t xml:space="preserve"> </w:t>
      </w:r>
      <w:proofErr w:type="spellStart"/>
      <w:r w:rsidRPr="00FD7A58">
        <w:rPr>
          <w:rFonts w:ascii="Times New Roman" w:hAnsi="Times New Roman" w:cs="Times New Roman"/>
        </w:rPr>
        <w:t>Vebinārā</w:t>
      </w:r>
      <w:proofErr w:type="spellEnd"/>
      <w:r w:rsidRPr="00FD7A58">
        <w:rPr>
          <w:rFonts w:ascii="Times New Roman" w:hAnsi="Times New Roman" w:cs="Times New Roman"/>
        </w:rPr>
        <w:t xml:space="preserve"> piedalījās Latvijas, Igaunijas, Lietuvas, Centrālāzijas valstu un Austrumu partnerības valstu izglītības un jaunatnes politikas jomas ministriju pārstāvji un jauniešu organizāciju un to apvienību pārstāvji, kā arī Eiropas Ārējās darbības dienesta un OECD pārstāvji. No OECD puses piedalījās arī izglītības un prasmju direktors A.</w:t>
      </w:r>
      <w:r w:rsidR="00FE7F97" w:rsidRPr="00FD7A58">
        <w:rPr>
          <w:rFonts w:ascii="Times New Roman" w:hAnsi="Times New Roman" w:cs="Times New Roman"/>
        </w:rPr>
        <w:t xml:space="preserve"> </w:t>
      </w:r>
      <w:proofErr w:type="spellStart"/>
      <w:r w:rsidRPr="00FD7A58">
        <w:rPr>
          <w:rFonts w:ascii="Times New Roman" w:hAnsi="Times New Roman" w:cs="Times New Roman"/>
        </w:rPr>
        <w:t>Šleihers</w:t>
      </w:r>
      <w:proofErr w:type="spellEnd"/>
      <w:r w:rsidRPr="00FD7A58">
        <w:rPr>
          <w:rFonts w:ascii="Times New Roman" w:hAnsi="Times New Roman" w:cs="Times New Roman"/>
        </w:rPr>
        <w:t>, kurš sniedza prezentāciju par aktuālajiem pētījumiem, politikas aktivitātēm un rekomendācijām attiecībā uz brīvprātīgu darbu jauniešu prasmju attīstībai, personīgai izaugsmei un nodarbinātībai.</w:t>
      </w:r>
      <w:r w:rsidR="00FE7F97" w:rsidRPr="00FD7A58">
        <w:rPr>
          <w:rFonts w:ascii="Times New Roman" w:hAnsi="Times New Roman" w:cs="Times New Roman"/>
        </w:rPr>
        <w:t xml:space="preserve"> </w:t>
      </w:r>
    </w:p>
    <w:p w14:paraId="1E378E2E" w14:textId="35B8B23E" w:rsidR="00FE7F97" w:rsidRPr="00FD7A58" w:rsidRDefault="00974F57" w:rsidP="00474701">
      <w:pPr>
        <w:pStyle w:val="ListParagraph"/>
        <w:numPr>
          <w:ilvl w:val="0"/>
          <w:numId w:val="25"/>
        </w:numPr>
        <w:spacing w:after="80" w:line="264" w:lineRule="auto"/>
        <w:contextualSpacing w:val="0"/>
        <w:jc w:val="both"/>
        <w:rPr>
          <w:rFonts w:ascii="Times New Roman" w:hAnsi="Times New Roman" w:cs="Times New Roman"/>
        </w:rPr>
      </w:pPr>
      <w:r w:rsidRPr="00FD7A58">
        <w:rPr>
          <w:rFonts w:ascii="Times New Roman" w:hAnsi="Times New Roman" w:cs="Times New Roman"/>
          <w:bCs/>
        </w:rPr>
        <w:t xml:space="preserve">Latvija piedalījās OECD Izglītības un prasmju direktorāta Ārējo attiecību stratēģijai veltītajos </w:t>
      </w:r>
      <w:proofErr w:type="spellStart"/>
      <w:r w:rsidRPr="00FD7A58">
        <w:rPr>
          <w:rFonts w:ascii="Times New Roman" w:hAnsi="Times New Roman" w:cs="Times New Roman"/>
          <w:bCs/>
        </w:rPr>
        <w:t>vebināros</w:t>
      </w:r>
      <w:proofErr w:type="spellEnd"/>
      <w:r w:rsidRPr="00FD7A58">
        <w:rPr>
          <w:rFonts w:ascii="Times New Roman" w:hAnsi="Times New Roman" w:cs="Times New Roman"/>
          <w:bCs/>
        </w:rPr>
        <w:t xml:space="preserve"> un Dalībvalstu konsultācijās. Kopā pārskata periodā notikuši vairāki </w:t>
      </w:r>
      <w:proofErr w:type="spellStart"/>
      <w:r w:rsidRPr="00FD7A58">
        <w:rPr>
          <w:rFonts w:ascii="Times New Roman" w:hAnsi="Times New Roman" w:cs="Times New Roman"/>
          <w:bCs/>
        </w:rPr>
        <w:t>vebināri</w:t>
      </w:r>
      <w:proofErr w:type="spellEnd"/>
      <w:r w:rsidRPr="00FD7A58">
        <w:rPr>
          <w:rFonts w:ascii="Times New Roman" w:hAnsi="Times New Roman" w:cs="Times New Roman"/>
          <w:bCs/>
        </w:rPr>
        <w:t xml:space="preserve"> ar Izglītības un prasmju direktorāta un Globālo attiecību sekretariāta piedalīšanos: 2021.</w:t>
      </w:r>
      <w:r w:rsidR="002F68E8" w:rsidRPr="00FD7A58">
        <w:rPr>
          <w:rFonts w:ascii="Times New Roman" w:hAnsi="Times New Roman" w:cs="Times New Roman"/>
          <w:bCs/>
        </w:rPr>
        <w:t> </w:t>
      </w:r>
      <w:r w:rsidRPr="00FD7A58">
        <w:rPr>
          <w:rFonts w:ascii="Times New Roman" w:hAnsi="Times New Roman" w:cs="Times New Roman"/>
          <w:bCs/>
        </w:rPr>
        <w:t>gada 1.</w:t>
      </w:r>
      <w:r w:rsidR="002F68E8" w:rsidRPr="00FD7A58">
        <w:rPr>
          <w:rFonts w:ascii="Times New Roman" w:hAnsi="Times New Roman" w:cs="Times New Roman"/>
          <w:bCs/>
        </w:rPr>
        <w:t> </w:t>
      </w:r>
      <w:r w:rsidRPr="00FD7A58">
        <w:rPr>
          <w:rFonts w:ascii="Times New Roman" w:hAnsi="Times New Roman" w:cs="Times New Roman"/>
          <w:bCs/>
        </w:rPr>
        <w:t xml:space="preserve">decembrī Globālo attiecību stratēģijas izvērtēšanas un problēmu lauka apzināšanas </w:t>
      </w:r>
      <w:proofErr w:type="spellStart"/>
      <w:r w:rsidRPr="00FD7A58">
        <w:rPr>
          <w:rFonts w:ascii="Times New Roman" w:hAnsi="Times New Roman" w:cs="Times New Roman"/>
          <w:bCs/>
        </w:rPr>
        <w:t>vebinārs</w:t>
      </w:r>
      <w:proofErr w:type="spellEnd"/>
      <w:r w:rsidRPr="00FD7A58">
        <w:rPr>
          <w:rFonts w:ascii="Times New Roman" w:hAnsi="Times New Roman" w:cs="Times New Roman"/>
          <w:bCs/>
        </w:rPr>
        <w:t>, 2022.gada 12.</w:t>
      </w:r>
      <w:r w:rsidR="002F68E8" w:rsidRPr="00FD7A58">
        <w:rPr>
          <w:rFonts w:ascii="Times New Roman" w:hAnsi="Times New Roman" w:cs="Times New Roman"/>
          <w:bCs/>
        </w:rPr>
        <w:t> </w:t>
      </w:r>
      <w:r w:rsidRPr="00FD7A58">
        <w:rPr>
          <w:rFonts w:ascii="Times New Roman" w:hAnsi="Times New Roman" w:cs="Times New Roman"/>
          <w:bCs/>
        </w:rPr>
        <w:t xml:space="preserve">janvārī </w:t>
      </w:r>
      <w:proofErr w:type="spellStart"/>
      <w:r w:rsidRPr="00FD7A58">
        <w:rPr>
          <w:rFonts w:ascii="Times New Roman" w:hAnsi="Times New Roman" w:cs="Times New Roman"/>
          <w:bCs/>
        </w:rPr>
        <w:t>vebinārs</w:t>
      </w:r>
      <w:proofErr w:type="spellEnd"/>
      <w:r w:rsidRPr="00FD7A58">
        <w:rPr>
          <w:rFonts w:ascii="Times New Roman" w:hAnsi="Times New Roman" w:cs="Times New Roman"/>
          <w:bCs/>
        </w:rPr>
        <w:t xml:space="preserve"> par vispārīgiem Globālo attiecību stratēģijas mērķiem, 2.</w:t>
      </w:r>
      <w:r w:rsidR="002F68E8" w:rsidRPr="00FD7A58">
        <w:rPr>
          <w:rFonts w:ascii="Times New Roman" w:hAnsi="Times New Roman" w:cs="Times New Roman"/>
          <w:bCs/>
        </w:rPr>
        <w:t> </w:t>
      </w:r>
      <w:r w:rsidRPr="00FD7A58">
        <w:rPr>
          <w:rFonts w:ascii="Times New Roman" w:hAnsi="Times New Roman" w:cs="Times New Roman"/>
          <w:bCs/>
        </w:rPr>
        <w:t>februārī - par pieeju specifiskām ekonomikām (Krievija, Ķīna u.c.), 15.</w:t>
      </w:r>
      <w:r w:rsidR="002F68E8" w:rsidRPr="00FD7A58">
        <w:rPr>
          <w:rFonts w:ascii="Times New Roman" w:hAnsi="Times New Roman" w:cs="Times New Roman"/>
          <w:bCs/>
        </w:rPr>
        <w:t> </w:t>
      </w:r>
      <w:r w:rsidRPr="00FD7A58">
        <w:rPr>
          <w:rFonts w:ascii="Times New Roman" w:hAnsi="Times New Roman" w:cs="Times New Roman"/>
          <w:bCs/>
        </w:rPr>
        <w:t>februārī - par Globālo attiecību stratēģijas komunikāciju un atskaitīšanos, 31.</w:t>
      </w:r>
      <w:r w:rsidR="002F68E8" w:rsidRPr="00FD7A58">
        <w:rPr>
          <w:rFonts w:ascii="Times New Roman" w:hAnsi="Times New Roman" w:cs="Times New Roman"/>
          <w:bCs/>
        </w:rPr>
        <w:t> </w:t>
      </w:r>
      <w:r w:rsidRPr="00FD7A58">
        <w:rPr>
          <w:rFonts w:ascii="Times New Roman" w:hAnsi="Times New Roman" w:cs="Times New Roman"/>
          <w:bCs/>
        </w:rPr>
        <w:t>maijā - par OECD Padomes pārskatīto rezolūciju par partnerībām, 16.</w:t>
      </w:r>
      <w:r w:rsidR="002F68E8" w:rsidRPr="00FD7A58">
        <w:rPr>
          <w:rFonts w:ascii="Times New Roman" w:hAnsi="Times New Roman" w:cs="Times New Roman"/>
          <w:bCs/>
        </w:rPr>
        <w:t> </w:t>
      </w:r>
      <w:r w:rsidRPr="00FD7A58">
        <w:rPr>
          <w:rFonts w:ascii="Times New Roman" w:hAnsi="Times New Roman" w:cs="Times New Roman"/>
          <w:bCs/>
        </w:rPr>
        <w:t xml:space="preserve">jūnijā - par dalības nosacījumiem EDPC formātos. Latvija piedalījās vairāku </w:t>
      </w:r>
      <w:proofErr w:type="spellStart"/>
      <w:r w:rsidRPr="00FD7A58">
        <w:rPr>
          <w:rFonts w:ascii="Times New Roman" w:hAnsi="Times New Roman" w:cs="Times New Roman"/>
          <w:bCs/>
        </w:rPr>
        <w:t>vebināru</w:t>
      </w:r>
      <w:proofErr w:type="spellEnd"/>
      <w:r w:rsidRPr="00FD7A58">
        <w:rPr>
          <w:rFonts w:ascii="Times New Roman" w:hAnsi="Times New Roman" w:cs="Times New Roman"/>
          <w:bCs/>
        </w:rPr>
        <w:t xml:space="preserve"> </w:t>
      </w:r>
      <w:proofErr w:type="spellStart"/>
      <w:r w:rsidRPr="00FD7A58">
        <w:rPr>
          <w:rFonts w:ascii="Times New Roman" w:hAnsi="Times New Roman" w:cs="Times New Roman"/>
          <w:bCs/>
        </w:rPr>
        <w:t>moderēšanā</w:t>
      </w:r>
      <w:proofErr w:type="spellEnd"/>
      <w:r w:rsidRPr="00FD7A58">
        <w:rPr>
          <w:rFonts w:ascii="Times New Roman" w:hAnsi="Times New Roman" w:cs="Times New Roman"/>
          <w:bCs/>
        </w:rPr>
        <w:t xml:space="preserve">. </w:t>
      </w:r>
    </w:p>
    <w:p w14:paraId="4B90D6EF" w14:textId="62DF14F3" w:rsidR="005273C2" w:rsidRPr="00FD7A58" w:rsidRDefault="00974F57" w:rsidP="00474701">
      <w:pPr>
        <w:pStyle w:val="ListParagraph"/>
        <w:numPr>
          <w:ilvl w:val="0"/>
          <w:numId w:val="25"/>
        </w:numPr>
        <w:spacing w:after="80" w:line="264" w:lineRule="auto"/>
        <w:contextualSpacing w:val="0"/>
        <w:jc w:val="both"/>
        <w:rPr>
          <w:rFonts w:ascii="Times New Roman" w:hAnsi="Times New Roman" w:cs="Times New Roman"/>
        </w:rPr>
      </w:pPr>
      <w:r w:rsidRPr="00FD7A58">
        <w:rPr>
          <w:rFonts w:ascii="Times New Roman" w:hAnsi="Times New Roman" w:cs="Times New Roman"/>
        </w:rPr>
        <w:t>2021.</w:t>
      </w:r>
      <w:r w:rsidR="00FE7F97" w:rsidRPr="00FD7A58">
        <w:rPr>
          <w:rFonts w:ascii="Times New Roman" w:hAnsi="Times New Roman" w:cs="Times New Roman"/>
        </w:rPr>
        <w:t xml:space="preserve"> </w:t>
      </w:r>
      <w:r w:rsidRPr="00FD7A58">
        <w:rPr>
          <w:rFonts w:ascii="Times New Roman" w:hAnsi="Times New Roman" w:cs="Times New Roman"/>
        </w:rPr>
        <w:t>gada 22.</w:t>
      </w:r>
      <w:r w:rsidR="002F68E8" w:rsidRPr="00FD7A58">
        <w:rPr>
          <w:rFonts w:ascii="Times New Roman" w:hAnsi="Times New Roman" w:cs="Times New Roman"/>
        </w:rPr>
        <w:t>–</w:t>
      </w:r>
      <w:r w:rsidRPr="00FD7A58">
        <w:rPr>
          <w:rFonts w:ascii="Times New Roman" w:hAnsi="Times New Roman" w:cs="Times New Roman"/>
        </w:rPr>
        <w:t>23.</w:t>
      </w:r>
      <w:r w:rsidR="00FE7F97" w:rsidRPr="00FD7A58">
        <w:rPr>
          <w:rFonts w:ascii="Times New Roman" w:hAnsi="Times New Roman" w:cs="Times New Roman"/>
        </w:rPr>
        <w:t xml:space="preserve"> </w:t>
      </w:r>
      <w:r w:rsidRPr="00FD7A58">
        <w:rPr>
          <w:rFonts w:ascii="Times New Roman" w:hAnsi="Times New Roman" w:cs="Times New Roman"/>
        </w:rPr>
        <w:t xml:space="preserve">novembrī IZM pārstāvis piedalījās OECD izglītības forumā </w:t>
      </w:r>
    </w:p>
    <w:p w14:paraId="4362059B" w14:textId="50BF9F39" w:rsidR="00FE7F97" w:rsidRPr="00FD7A58" w:rsidRDefault="005273C2" w:rsidP="00474701">
      <w:pPr>
        <w:pStyle w:val="ListParagraph"/>
        <w:numPr>
          <w:ilvl w:val="0"/>
          <w:numId w:val="25"/>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Izglītības politikas reformu dialogi </w:t>
      </w:r>
      <w:r w:rsidR="00974F57" w:rsidRPr="00FD7A58">
        <w:rPr>
          <w:rFonts w:ascii="Times New Roman" w:hAnsi="Times New Roman" w:cs="Times New Roman"/>
        </w:rPr>
        <w:t>(</w:t>
      </w:r>
      <w:proofErr w:type="spellStart"/>
      <w:r w:rsidRPr="00FD7A58">
        <w:rPr>
          <w:rFonts w:ascii="Times New Roman" w:hAnsi="Times New Roman" w:cs="Times New Roman"/>
          <w:i/>
        </w:rPr>
        <w:t>Education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Policy</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Reform</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Dialogues</w:t>
      </w:r>
      <w:proofErr w:type="spellEnd"/>
      <w:r w:rsidRPr="00FD7A58">
        <w:rPr>
          <w:rFonts w:ascii="Times New Roman" w:hAnsi="Times New Roman" w:cs="Times New Roman"/>
          <w:i/>
        </w:rPr>
        <w:t xml:space="preserve"> </w:t>
      </w:r>
      <w:r w:rsidR="00EC03A4" w:rsidRPr="00FD7A58">
        <w:rPr>
          <w:rFonts w:ascii="Times New Roman" w:hAnsi="Times New Roman" w:cs="Times New Roman"/>
          <w:iCs/>
        </w:rPr>
        <w:t xml:space="preserve">– </w:t>
      </w:r>
      <w:r w:rsidR="00974F57" w:rsidRPr="00FD7A58">
        <w:rPr>
          <w:rFonts w:ascii="Times New Roman" w:hAnsi="Times New Roman" w:cs="Times New Roman"/>
        </w:rPr>
        <w:t xml:space="preserve">EPRD), kas ir ikgadējs izglītības politikas veidotāju forums viedokļu un pieredzes apmaiņai par </w:t>
      </w:r>
      <w:r w:rsidR="00974F57" w:rsidRPr="00FD7A58">
        <w:rPr>
          <w:rFonts w:ascii="Times New Roman" w:hAnsi="Times New Roman" w:cs="Times New Roman"/>
        </w:rPr>
        <w:lastRenderedPageBreak/>
        <w:t>aktuāliem izglītības reformu jautājumiem. 2021.</w:t>
      </w:r>
      <w:r w:rsidR="002F68E8" w:rsidRPr="00FD7A58">
        <w:rPr>
          <w:rFonts w:ascii="Times New Roman" w:hAnsi="Times New Roman" w:cs="Times New Roman"/>
        </w:rPr>
        <w:t> </w:t>
      </w:r>
      <w:r w:rsidR="00974F57" w:rsidRPr="00FD7A58">
        <w:rPr>
          <w:rFonts w:ascii="Times New Roman" w:hAnsi="Times New Roman" w:cs="Times New Roman"/>
        </w:rPr>
        <w:t xml:space="preserve">gada EPRD, kas pēc gada pārtraukuma notika klātienē </w:t>
      </w:r>
      <w:proofErr w:type="spellStart"/>
      <w:r w:rsidR="00974F57" w:rsidRPr="00FD7A58">
        <w:rPr>
          <w:rFonts w:ascii="Times New Roman" w:hAnsi="Times New Roman" w:cs="Times New Roman"/>
        </w:rPr>
        <w:t>Gentā</w:t>
      </w:r>
      <w:proofErr w:type="spellEnd"/>
      <w:r w:rsidR="00974F57" w:rsidRPr="00FD7A58">
        <w:rPr>
          <w:rFonts w:ascii="Times New Roman" w:hAnsi="Times New Roman" w:cs="Times New Roman"/>
        </w:rPr>
        <w:t xml:space="preserve">, Beļģijā, bija veltīts izglītības atjaunotnei no </w:t>
      </w:r>
      <w:proofErr w:type="spellStart"/>
      <w:r w:rsidR="00974F57" w:rsidRPr="00FD7A58">
        <w:rPr>
          <w:rFonts w:ascii="Times New Roman" w:hAnsi="Times New Roman" w:cs="Times New Roman"/>
        </w:rPr>
        <w:t>Covid-19</w:t>
      </w:r>
      <w:proofErr w:type="spellEnd"/>
      <w:r w:rsidR="00974F57" w:rsidRPr="00FD7A58">
        <w:rPr>
          <w:rFonts w:ascii="Times New Roman" w:hAnsi="Times New Roman" w:cs="Times New Roman"/>
        </w:rPr>
        <w:t xml:space="preserve"> krīzes un izglītības nākotnes vīzijas formulēšanai, lai veidotu pret neprognozējamiem nākotnes satricinājumiem noturīgas sistēmas, izglītojamos un izglītotājus. Forums notika kopsakarā ar OECD galvenā izglītības politiku apskata </w:t>
      </w:r>
      <w:proofErr w:type="spellStart"/>
      <w:r w:rsidR="00974F57" w:rsidRPr="00FD7A58">
        <w:rPr>
          <w:rFonts w:ascii="Times New Roman" w:hAnsi="Times New Roman" w:cs="Times New Roman"/>
          <w:i/>
        </w:rPr>
        <w:t>Education</w:t>
      </w:r>
      <w:proofErr w:type="spellEnd"/>
      <w:r w:rsidR="00974F57" w:rsidRPr="00FD7A58">
        <w:rPr>
          <w:rFonts w:ascii="Times New Roman" w:hAnsi="Times New Roman" w:cs="Times New Roman"/>
          <w:i/>
        </w:rPr>
        <w:t xml:space="preserve"> </w:t>
      </w:r>
      <w:proofErr w:type="spellStart"/>
      <w:r w:rsidR="00974F57" w:rsidRPr="00FD7A58">
        <w:rPr>
          <w:rFonts w:ascii="Times New Roman" w:hAnsi="Times New Roman" w:cs="Times New Roman"/>
          <w:i/>
        </w:rPr>
        <w:t>Policy</w:t>
      </w:r>
      <w:proofErr w:type="spellEnd"/>
      <w:r w:rsidR="00974F57" w:rsidRPr="00FD7A58">
        <w:rPr>
          <w:rFonts w:ascii="Times New Roman" w:hAnsi="Times New Roman" w:cs="Times New Roman"/>
          <w:i/>
        </w:rPr>
        <w:t xml:space="preserve"> </w:t>
      </w:r>
      <w:proofErr w:type="spellStart"/>
      <w:r w:rsidR="00974F57" w:rsidRPr="00FD7A58">
        <w:rPr>
          <w:rFonts w:ascii="Times New Roman" w:hAnsi="Times New Roman" w:cs="Times New Roman"/>
          <w:i/>
        </w:rPr>
        <w:t>Outlook</w:t>
      </w:r>
      <w:proofErr w:type="spellEnd"/>
      <w:r w:rsidR="00974F57" w:rsidRPr="00FD7A58">
        <w:rPr>
          <w:rFonts w:ascii="Times New Roman" w:hAnsi="Times New Roman" w:cs="Times New Roman"/>
        </w:rPr>
        <w:t xml:space="preserve"> </w:t>
      </w:r>
      <w:r w:rsidR="00974F57" w:rsidRPr="00FD7A58">
        <w:rPr>
          <w:rFonts w:ascii="Times New Roman" w:hAnsi="Times New Roman" w:cs="Times New Roman"/>
          <w:i/>
        </w:rPr>
        <w:t xml:space="preserve">2021: </w:t>
      </w:r>
      <w:proofErr w:type="spellStart"/>
      <w:r w:rsidR="00974F57" w:rsidRPr="00FD7A58">
        <w:rPr>
          <w:rFonts w:ascii="Times New Roman" w:hAnsi="Times New Roman" w:cs="Times New Roman"/>
          <w:i/>
        </w:rPr>
        <w:t>Shaping</w:t>
      </w:r>
      <w:proofErr w:type="spellEnd"/>
      <w:r w:rsidR="00974F57" w:rsidRPr="00FD7A58">
        <w:rPr>
          <w:rFonts w:ascii="Times New Roman" w:hAnsi="Times New Roman" w:cs="Times New Roman"/>
          <w:i/>
        </w:rPr>
        <w:t xml:space="preserve"> </w:t>
      </w:r>
      <w:proofErr w:type="spellStart"/>
      <w:r w:rsidR="00974F57" w:rsidRPr="00FD7A58">
        <w:rPr>
          <w:rFonts w:ascii="Times New Roman" w:hAnsi="Times New Roman" w:cs="Times New Roman"/>
          <w:i/>
        </w:rPr>
        <w:t>Responsive</w:t>
      </w:r>
      <w:proofErr w:type="spellEnd"/>
      <w:r w:rsidR="00974F57" w:rsidRPr="00FD7A58">
        <w:rPr>
          <w:rFonts w:ascii="Times New Roman" w:hAnsi="Times New Roman" w:cs="Times New Roman"/>
          <w:i/>
        </w:rPr>
        <w:t xml:space="preserve"> </w:t>
      </w:r>
      <w:proofErr w:type="spellStart"/>
      <w:r w:rsidR="00974F57" w:rsidRPr="00FD7A58">
        <w:rPr>
          <w:rFonts w:ascii="Times New Roman" w:hAnsi="Times New Roman" w:cs="Times New Roman"/>
          <w:i/>
        </w:rPr>
        <w:t>and</w:t>
      </w:r>
      <w:proofErr w:type="spellEnd"/>
      <w:r w:rsidR="00974F57" w:rsidRPr="00FD7A58">
        <w:rPr>
          <w:rFonts w:ascii="Times New Roman" w:hAnsi="Times New Roman" w:cs="Times New Roman"/>
          <w:i/>
        </w:rPr>
        <w:t xml:space="preserve"> </w:t>
      </w:r>
      <w:proofErr w:type="spellStart"/>
      <w:r w:rsidR="00974F57" w:rsidRPr="00FD7A58">
        <w:rPr>
          <w:rFonts w:ascii="Times New Roman" w:hAnsi="Times New Roman" w:cs="Times New Roman"/>
          <w:i/>
        </w:rPr>
        <w:t>Resilient</w:t>
      </w:r>
      <w:proofErr w:type="spellEnd"/>
      <w:r w:rsidR="00974F57" w:rsidRPr="00FD7A58">
        <w:rPr>
          <w:rFonts w:ascii="Times New Roman" w:hAnsi="Times New Roman" w:cs="Times New Roman"/>
          <w:i/>
        </w:rPr>
        <w:t xml:space="preserve"> </w:t>
      </w:r>
      <w:proofErr w:type="spellStart"/>
      <w:r w:rsidR="00974F57" w:rsidRPr="00FD7A58">
        <w:rPr>
          <w:rFonts w:ascii="Times New Roman" w:hAnsi="Times New Roman" w:cs="Times New Roman"/>
          <w:i/>
        </w:rPr>
        <w:t>Education</w:t>
      </w:r>
      <w:proofErr w:type="spellEnd"/>
      <w:r w:rsidR="00974F57" w:rsidRPr="00FD7A58">
        <w:rPr>
          <w:rFonts w:ascii="Times New Roman" w:hAnsi="Times New Roman" w:cs="Times New Roman"/>
          <w:i/>
        </w:rPr>
        <w:t xml:space="preserve"> in a </w:t>
      </w:r>
      <w:proofErr w:type="spellStart"/>
      <w:r w:rsidR="00974F57" w:rsidRPr="00FD7A58">
        <w:rPr>
          <w:rFonts w:ascii="Times New Roman" w:hAnsi="Times New Roman" w:cs="Times New Roman"/>
          <w:i/>
        </w:rPr>
        <w:t>Changing</w:t>
      </w:r>
      <w:proofErr w:type="spellEnd"/>
      <w:r w:rsidR="00974F57" w:rsidRPr="00FD7A58">
        <w:rPr>
          <w:rFonts w:ascii="Times New Roman" w:hAnsi="Times New Roman" w:cs="Times New Roman"/>
          <w:i/>
        </w:rPr>
        <w:t xml:space="preserve"> </w:t>
      </w:r>
      <w:proofErr w:type="spellStart"/>
      <w:r w:rsidR="00974F57" w:rsidRPr="00FD7A58">
        <w:rPr>
          <w:rFonts w:ascii="Times New Roman" w:hAnsi="Times New Roman" w:cs="Times New Roman"/>
          <w:i/>
        </w:rPr>
        <w:t>World</w:t>
      </w:r>
      <w:proofErr w:type="spellEnd"/>
      <w:r w:rsidR="00974F57" w:rsidRPr="00FD7A58">
        <w:rPr>
          <w:rFonts w:ascii="Times New Roman" w:hAnsi="Times New Roman" w:cs="Times New Roman"/>
        </w:rPr>
        <w:t xml:space="preserve"> iznākšanu. </w:t>
      </w:r>
    </w:p>
    <w:p w14:paraId="5A579579" w14:textId="5CC93EF6" w:rsidR="00974F57" w:rsidRPr="00FD7A58" w:rsidRDefault="00974F57" w:rsidP="00474701">
      <w:pPr>
        <w:pStyle w:val="ListParagraph"/>
        <w:numPr>
          <w:ilvl w:val="0"/>
          <w:numId w:val="25"/>
        </w:numPr>
        <w:spacing w:after="80" w:line="264" w:lineRule="auto"/>
        <w:contextualSpacing w:val="0"/>
        <w:jc w:val="both"/>
        <w:rPr>
          <w:rFonts w:ascii="Times New Roman" w:hAnsi="Times New Roman" w:cs="Times New Roman"/>
        </w:rPr>
      </w:pPr>
      <w:r w:rsidRPr="00FD7A58">
        <w:rPr>
          <w:rFonts w:ascii="Times New Roman" w:hAnsi="Times New Roman" w:cs="Times New Roman"/>
        </w:rPr>
        <w:t>2021.</w:t>
      </w:r>
      <w:r w:rsidR="00FE7F97" w:rsidRPr="00FD7A58">
        <w:rPr>
          <w:rFonts w:ascii="Times New Roman" w:hAnsi="Times New Roman" w:cs="Times New Roman"/>
        </w:rPr>
        <w:t xml:space="preserve"> </w:t>
      </w:r>
      <w:r w:rsidRPr="00FD7A58">
        <w:rPr>
          <w:rFonts w:ascii="Times New Roman" w:hAnsi="Times New Roman" w:cs="Times New Roman"/>
        </w:rPr>
        <w:t>gada 7.</w:t>
      </w:r>
      <w:r w:rsidR="005017E1" w:rsidRPr="00FD7A58">
        <w:rPr>
          <w:rFonts w:ascii="Times New Roman" w:hAnsi="Times New Roman" w:cs="Times New Roman"/>
        </w:rPr>
        <w:t>–</w:t>
      </w:r>
      <w:r w:rsidRPr="00FD7A58">
        <w:rPr>
          <w:rFonts w:ascii="Times New Roman" w:hAnsi="Times New Roman" w:cs="Times New Roman"/>
        </w:rPr>
        <w:t>8.</w:t>
      </w:r>
      <w:r w:rsidR="00FE7F97" w:rsidRPr="00FD7A58">
        <w:rPr>
          <w:rFonts w:ascii="Times New Roman" w:hAnsi="Times New Roman" w:cs="Times New Roman"/>
        </w:rPr>
        <w:t xml:space="preserve"> </w:t>
      </w:r>
      <w:r w:rsidRPr="00FD7A58">
        <w:rPr>
          <w:rFonts w:ascii="Times New Roman" w:hAnsi="Times New Roman" w:cs="Times New Roman"/>
        </w:rPr>
        <w:t>decembrī notika OECD Globālās stratēģijas grupas (GSG) virtuālā sanāksme</w:t>
      </w:r>
      <w:r w:rsidRPr="00FD7A58">
        <w:rPr>
          <w:rFonts w:ascii="Times New Roman" w:hAnsi="Times New Roman" w:cs="Times New Roman"/>
          <w:i/>
        </w:rPr>
        <w:t xml:space="preserve"> </w:t>
      </w:r>
      <w:r w:rsidR="005273C2" w:rsidRPr="00FD7A58">
        <w:rPr>
          <w:rFonts w:ascii="Times New Roman" w:hAnsi="Times New Roman" w:cs="Times New Roman"/>
        </w:rPr>
        <w:t>“Jaunā attālinātā darba ģeogrāfija: evolūcija vai revolūcija?”</w:t>
      </w:r>
      <w:r w:rsidR="005273C2" w:rsidRPr="00FD7A58">
        <w:rPr>
          <w:rFonts w:ascii="Times New Roman" w:hAnsi="Times New Roman" w:cs="Times New Roman"/>
          <w:i/>
        </w:rPr>
        <w:t xml:space="preserve">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new</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Geography</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of</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Remote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Work</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Evolution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or</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Revolution</w:t>
      </w:r>
      <w:proofErr w:type="spellEnd"/>
      <w:r w:rsidRPr="00FD7A58">
        <w:rPr>
          <w:rFonts w:ascii="Times New Roman" w:hAnsi="Times New Roman" w:cs="Times New Roman"/>
          <w:i/>
        </w:rPr>
        <w:t>?</w:t>
      </w:r>
      <w:r w:rsidR="005273C2" w:rsidRPr="00FD7A58">
        <w:rPr>
          <w:rFonts w:ascii="Times New Roman" w:hAnsi="Times New Roman" w:cs="Times New Roman"/>
          <w:i/>
        </w:rPr>
        <w:t>)</w:t>
      </w:r>
      <w:r w:rsidRPr="00FD7A58">
        <w:rPr>
          <w:rFonts w:ascii="Times New Roman" w:hAnsi="Times New Roman" w:cs="Times New Roman"/>
        </w:rPr>
        <w:t xml:space="preserve">, kas bija veltīta attālinātajam darbam. IZM nodrošināja dalību tematiskajā diskusijā “Izglītība”, akcentējot </w:t>
      </w:r>
      <w:r w:rsidRPr="00FD7A58">
        <w:rPr>
          <w:rFonts w:ascii="Times New Roman" w:hAnsi="Times New Roman" w:cs="Times New Roman"/>
          <w:iCs/>
        </w:rPr>
        <w:t xml:space="preserve">mūžizglītības kultūras veicināšanu kā vienu no Latvijas Prasmju stratēģijas prioritātēm, profesionālo pienākumu apvienošanu ar mācīšanos kā iespēju attālinātā darba kontekstā, Latvijas iniciatīvu </w:t>
      </w:r>
      <w:proofErr w:type="spellStart"/>
      <w:r w:rsidRPr="00FD7A58">
        <w:rPr>
          <w:rFonts w:ascii="Times New Roman" w:hAnsi="Times New Roman" w:cs="Times New Roman"/>
          <w:i/>
          <w:iCs/>
        </w:rPr>
        <w:t>Skills</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Funds</w:t>
      </w:r>
      <w:proofErr w:type="spellEnd"/>
      <w:r w:rsidRPr="00FD7A58">
        <w:rPr>
          <w:rFonts w:ascii="Times New Roman" w:hAnsi="Times New Roman" w:cs="Times New Roman"/>
          <w:iCs/>
        </w:rPr>
        <w:t xml:space="preserve">, digitālās prasmes Latvijas Atjaunošanās un noturības stratēģijas ietvaros. Tāpat Latvijas pārstāve akcentēja </w:t>
      </w:r>
      <w:r w:rsidRPr="00FD7A58">
        <w:rPr>
          <w:rFonts w:ascii="Times New Roman" w:hAnsi="Times New Roman" w:cs="Times New Roman"/>
        </w:rPr>
        <w:t>attālināto mācību potenciālu paātrināt reformu virzību uz 21.</w:t>
      </w:r>
      <w:r w:rsidR="00650EAF" w:rsidRPr="00FD7A58">
        <w:rPr>
          <w:rFonts w:ascii="Times New Roman" w:hAnsi="Times New Roman" w:cs="Times New Roman"/>
        </w:rPr>
        <w:t xml:space="preserve"> gadsimta</w:t>
      </w:r>
      <w:r w:rsidRPr="00FD7A58">
        <w:rPr>
          <w:rFonts w:ascii="Times New Roman" w:hAnsi="Times New Roman" w:cs="Times New Roman"/>
        </w:rPr>
        <w:t xml:space="preserve"> prasmēm, digitālās pratības integrāciju Latvijas mācību saturā, digitālās infrastruktūras attīstību, pasākumus skolēnu un skolotāju psihoemocionālās </w:t>
      </w:r>
      <w:proofErr w:type="spellStart"/>
      <w:r w:rsidRPr="00FD7A58">
        <w:rPr>
          <w:rFonts w:ascii="Times New Roman" w:hAnsi="Times New Roman" w:cs="Times New Roman"/>
        </w:rPr>
        <w:t>labbūtības</w:t>
      </w:r>
      <w:proofErr w:type="spellEnd"/>
      <w:r w:rsidRPr="00FD7A58">
        <w:rPr>
          <w:rFonts w:ascii="Times New Roman" w:hAnsi="Times New Roman" w:cs="Times New Roman"/>
        </w:rPr>
        <w:t xml:space="preserve"> veicināšanai.</w:t>
      </w:r>
    </w:p>
    <w:p w14:paraId="556D2200" w14:textId="227DE347" w:rsidR="00791E58" w:rsidRPr="00FD7A58" w:rsidRDefault="005A2238" w:rsidP="00474701">
      <w:pPr>
        <w:spacing w:after="80" w:line="264" w:lineRule="auto"/>
        <w:jc w:val="both"/>
        <w:rPr>
          <w:rFonts w:ascii="Times New Roman" w:eastAsia="Times New Roman" w:hAnsi="Times New Roman" w:cs="Times New Roman"/>
          <w:b/>
          <w:color w:val="000000"/>
          <w:u w:val="single"/>
          <w:lang w:eastAsia="lv-LV"/>
        </w:rPr>
      </w:pPr>
      <w:r w:rsidRPr="00FD7A58">
        <w:rPr>
          <w:rFonts w:ascii="Times New Roman" w:eastAsia="Times New Roman" w:hAnsi="Times New Roman" w:cs="Times New Roman"/>
          <w:b/>
          <w:color w:val="000000"/>
          <w:u w:val="single"/>
          <w:lang w:eastAsia="lv-LV"/>
        </w:rPr>
        <w:t xml:space="preserve">Finanses un nodokļi </w:t>
      </w:r>
    </w:p>
    <w:p w14:paraId="63C0EA6A" w14:textId="530CFD2A" w:rsidR="00FE7F97" w:rsidRPr="00FD7A58" w:rsidRDefault="005A2238" w:rsidP="00474701">
      <w:pPr>
        <w:pStyle w:val="ListParagraph"/>
        <w:numPr>
          <w:ilvl w:val="0"/>
          <w:numId w:val="26"/>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 xml:space="preserve">Latvija ir izmantojusi OECD vadlīnijas, veidojot nodokļu rīcībpolitiku, piemēram par Konvenciju normu piemērošanu </w:t>
      </w:r>
      <w:proofErr w:type="spellStart"/>
      <w:r w:rsidR="00F55797" w:rsidRPr="00FD7A58">
        <w:rPr>
          <w:rFonts w:ascii="Times New Roman" w:hAnsi="Times New Roman" w:cs="Times New Roman"/>
          <w:iCs/>
        </w:rPr>
        <w:t>Covid</w:t>
      </w:r>
      <w:r w:rsidRPr="00FD7A58">
        <w:rPr>
          <w:rFonts w:ascii="Times New Roman" w:hAnsi="Times New Roman" w:cs="Times New Roman"/>
          <w:iCs/>
        </w:rPr>
        <w:t>-19</w:t>
      </w:r>
      <w:proofErr w:type="spellEnd"/>
      <w:r w:rsidRPr="00FD7A58">
        <w:rPr>
          <w:rFonts w:ascii="Times New Roman" w:hAnsi="Times New Roman" w:cs="Times New Roman"/>
          <w:iCs/>
        </w:rPr>
        <w:t xml:space="preserve"> pandēmijas apstākļos, novērtējot nodokļu rezidences statusu vai pastāvīgās pārstāvniecības reģistrācijas nepieciešamību. </w:t>
      </w:r>
    </w:p>
    <w:p w14:paraId="577E6A80" w14:textId="363DE4B6" w:rsidR="00C611C3" w:rsidRPr="00FD7A58" w:rsidRDefault="005A2238" w:rsidP="00474701">
      <w:pPr>
        <w:pStyle w:val="ListParagraph"/>
        <w:numPr>
          <w:ilvl w:val="0"/>
          <w:numId w:val="26"/>
        </w:numPr>
        <w:spacing w:after="80" w:line="264" w:lineRule="auto"/>
        <w:contextualSpacing w:val="0"/>
        <w:jc w:val="both"/>
        <w:rPr>
          <w:rFonts w:ascii="Times New Roman" w:hAnsi="Times New Roman" w:cs="Times New Roman"/>
          <w:iCs/>
        </w:rPr>
      </w:pPr>
      <w:r w:rsidRPr="00FD7A58">
        <w:rPr>
          <w:rFonts w:ascii="Times New Roman" w:hAnsi="Times New Roman" w:cs="Times New Roman"/>
          <w:bCs/>
          <w:iCs/>
        </w:rPr>
        <w:t>2019. gada</w:t>
      </w:r>
      <w:r w:rsidRPr="00FD7A58">
        <w:rPr>
          <w:rFonts w:ascii="Times New Roman" w:hAnsi="Times New Roman" w:cs="Times New Roman"/>
          <w:iCs/>
        </w:rPr>
        <w:t xml:space="preserve"> OECD Ekonomikas pārskata par Latviju rekomendācija attiecībā uz nodokļiem: </w:t>
      </w:r>
      <w:r w:rsidRPr="00FD7A58">
        <w:rPr>
          <w:rFonts w:ascii="Times New Roman" w:hAnsi="Times New Roman" w:cs="Times New Roman"/>
          <w:bCs/>
          <w:iCs/>
        </w:rPr>
        <w:t>Jāuzrauga iedzīvotāju ienākuma nodokļu reformas sekas, īpaši uz mājsaimniecībām ar zemiem ienākumiem.</w:t>
      </w:r>
    </w:p>
    <w:p w14:paraId="7C2F9957" w14:textId="79AABF9E" w:rsidR="00C611C3" w:rsidRPr="00FD7A58" w:rsidRDefault="005A2238" w:rsidP="00474701">
      <w:pPr>
        <w:pStyle w:val="ListParagraph"/>
        <w:numPr>
          <w:ilvl w:val="0"/>
          <w:numId w:val="40"/>
        </w:numPr>
        <w:spacing w:after="80" w:line="264" w:lineRule="auto"/>
        <w:ind w:left="1134"/>
        <w:contextualSpacing w:val="0"/>
        <w:jc w:val="both"/>
        <w:rPr>
          <w:rFonts w:ascii="Times New Roman" w:hAnsi="Times New Roman" w:cs="Times New Roman"/>
          <w:iCs/>
        </w:rPr>
      </w:pPr>
      <w:r w:rsidRPr="00FD7A58">
        <w:rPr>
          <w:rFonts w:ascii="Times New Roman" w:hAnsi="Times New Roman" w:cs="Times New Roman"/>
          <w:iCs/>
        </w:rPr>
        <w:t>Jau vairāku gadu garumā viena no valdības prioritātēm ir darbaspēka nodokļu sloga samazināšana, īpaši strādājošajiem ar zemiem ienākumiem. Tāpēc ik gadu tiek veikti pasākumi, lai pakāpeniski īstenotu šo prioritāti. 2021.</w:t>
      </w:r>
      <w:r w:rsidR="005017E1" w:rsidRPr="00FD7A58">
        <w:rPr>
          <w:rFonts w:ascii="Times New Roman" w:hAnsi="Times New Roman" w:cs="Times New Roman"/>
          <w:iCs/>
        </w:rPr>
        <w:t> </w:t>
      </w:r>
      <w:r w:rsidRPr="00FD7A58">
        <w:rPr>
          <w:rFonts w:ascii="Times New Roman" w:hAnsi="Times New Roman" w:cs="Times New Roman"/>
          <w:iCs/>
        </w:rPr>
        <w:t xml:space="preserve">gadā no 1200 </w:t>
      </w:r>
      <w:proofErr w:type="spellStart"/>
      <w:r w:rsidRPr="00FD7A58">
        <w:rPr>
          <w:rFonts w:ascii="Times New Roman" w:hAnsi="Times New Roman" w:cs="Times New Roman"/>
          <w:i/>
        </w:rPr>
        <w:t>euro</w:t>
      </w:r>
      <w:proofErr w:type="spellEnd"/>
      <w:r w:rsidRPr="00FD7A58">
        <w:rPr>
          <w:rFonts w:ascii="Times New Roman" w:hAnsi="Times New Roman" w:cs="Times New Roman"/>
          <w:iCs/>
        </w:rPr>
        <w:t xml:space="preserve"> līdz 1800 </w:t>
      </w:r>
      <w:proofErr w:type="spellStart"/>
      <w:r w:rsidRPr="00FD7A58">
        <w:rPr>
          <w:rFonts w:ascii="Times New Roman" w:hAnsi="Times New Roman" w:cs="Times New Roman"/>
          <w:i/>
        </w:rPr>
        <w:t>euro</w:t>
      </w:r>
      <w:proofErr w:type="spellEnd"/>
      <w:r w:rsidRPr="00FD7A58">
        <w:rPr>
          <w:rFonts w:ascii="Times New Roman" w:hAnsi="Times New Roman" w:cs="Times New Roman"/>
          <w:iCs/>
        </w:rPr>
        <w:t xml:space="preserve"> mēnesī tika paaugstināts ienākumu slieksnis, līdz kuram piemēro diferencēto neapliekamo minimumu. Darbaspēka nodokļu slogu 2021.</w:t>
      </w:r>
      <w:r w:rsidR="005017E1" w:rsidRPr="00FD7A58">
        <w:rPr>
          <w:rFonts w:ascii="Times New Roman" w:hAnsi="Times New Roman" w:cs="Times New Roman"/>
          <w:iCs/>
        </w:rPr>
        <w:t> </w:t>
      </w:r>
      <w:r w:rsidRPr="00FD7A58">
        <w:rPr>
          <w:rFonts w:ascii="Times New Roman" w:hAnsi="Times New Roman" w:cs="Times New Roman"/>
          <w:iCs/>
        </w:rPr>
        <w:t>gadā ietekmēja arī valsts sociālās apdrošināšanas obligāto iemaksu likmes samazināšana par 1 procentpunktu, no tās par 0,5 procentpunktiem – darba devējam (no 24,09% uz 23,59%) un par 0,5 procentpunktiem – darba ņēmējam (no 11% uz 10,5%). No 2022.</w:t>
      </w:r>
      <w:r w:rsidR="005017E1" w:rsidRPr="00FD7A58">
        <w:rPr>
          <w:rFonts w:ascii="Times New Roman" w:hAnsi="Times New Roman" w:cs="Times New Roman"/>
          <w:iCs/>
        </w:rPr>
        <w:t> </w:t>
      </w:r>
      <w:r w:rsidRPr="00FD7A58">
        <w:rPr>
          <w:rFonts w:ascii="Times New Roman" w:hAnsi="Times New Roman" w:cs="Times New Roman"/>
          <w:iCs/>
        </w:rPr>
        <w:t>gada 1.</w:t>
      </w:r>
      <w:r w:rsidR="005017E1" w:rsidRPr="00FD7A58">
        <w:rPr>
          <w:rFonts w:ascii="Times New Roman" w:hAnsi="Times New Roman" w:cs="Times New Roman"/>
          <w:iCs/>
        </w:rPr>
        <w:t> </w:t>
      </w:r>
      <w:r w:rsidRPr="00FD7A58">
        <w:rPr>
          <w:rFonts w:ascii="Times New Roman" w:hAnsi="Times New Roman" w:cs="Times New Roman"/>
          <w:iCs/>
        </w:rPr>
        <w:t xml:space="preserve">janvāra tika paaugstināts maksimālais mēneša neapliekamais minimums no 300 uz 350 </w:t>
      </w:r>
      <w:proofErr w:type="spellStart"/>
      <w:r w:rsidRPr="00FD7A58">
        <w:rPr>
          <w:rFonts w:ascii="Times New Roman" w:hAnsi="Times New Roman" w:cs="Times New Roman"/>
          <w:i/>
        </w:rPr>
        <w:t>euro</w:t>
      </w:r>
      <w:proofErr w:type="spellEnd"/>
      <w:r w:rsidRPr="00FD7A58">
        <w:rPr>
          <w:rFonts w:ascii="Times New Roman" w:hAnsi="Times New Roman" w:cs="Times New Roman"/>
          <w:iCs/>
        </w:rPr>
        <w:t>, savukārt no 2022.</w:t>
      </w:r>
      <w:r w:rsidR="005017E1" w:rsidRPr="00FD7A58">
        <w:rPr>
          <w:rFonts w:ascii="Times New Roman" w:hAnsi="Times New Roman" w:cs="Times New Roman"/>
          <w:iCs/>
        </w:rPr>
        <w:t> </w:t>
      </w:r>
      <w:r w:rsidRPr="00FD7A58">
        <w:rPr>
          <w:rFonts w:ascii="Times New Roman" w:hAnsi="Times New Roman" w:cs="Times New Roman"/>
          <w:iCs/>
        </w:rPr>
        <w:t>gada 1.</w:t>
      </w:r>
      <w:r w:rsidR="005017E1" w:rsidRPr="00FD7A58">
        <w:rPr>
          <w:rFonts w:ascii="Times New Roman" w:hAnsi="Times New Roman" w:cs="Times New Roman"/>
          <w:iCs/>
        </w:rPr>
        <w:t> </w:t>
      </w:r>
      <w:r w:rsidRPr="00FD7A58">
        <w:rPr>
          <w:rFonts w:ascii="Times New Roman" w:hAnsi="Times New Roman" w:cs="Times New Roman"/>
          <w:iCs/>
        </w:rPr>
        <w:t xml:space="preserve">jūlija tas tika paaugstināts uz 500 </w:t>
      </w:r>
      <w:proofErr w:type="spellStart"/>
      <w:r w:rsidRPr="00FD7A58">
        <w:rPr>
          <w:rFonts w:ascii="Times New Roman" w:hAnsi="Times New Roman" w:cs="Times New Roman"/>
          <w:i/>
        </w:rPr>
        <w:t>euro</w:t>
      </w:r>
      <w:proofErr w:type="spellEnd"/>
      <w:r w:rsidRPr="00FD7A58">
        <w:rPr>
          <w:rFonts w:ascii="Times New Roman" w:hAnsi="Times New Roman" w:cs="Times New Roman"/>
          <w:iCs/>
        </w:rPr>
        <w:t xml:space="preserve">. Minētie pasākumi nodrošināja darba ņēmēju maksājamo nodokļu apmēra samazināšanu un rīcībā esošā ienākuma palielināšanu. </w:t>
      </w:r>
    </w:p>
    <w:p w14:paraId="29805454" w14:textId="77777777" w:rsidR="008863DD" w:rsidRPr="00FD7A58" w:rsidRDefault="005A2238" w:rsidP="00474701">
      <w:pPr>
        <w:pStyle w:val="ListParagraph"/>
        <w:numPr>
          <w:ilvl w:val="0"/>
          <w:numId w:val="40"/>
        </w:numPr>
        <w:spacing w:after="80" w:line="264" w:lineRule="auto"/>
        <w:ind w:left="1134"/>
        <w:contextualSpacing w:val="0"/>
        <w:jc w:val="both"/>
        <w:rPr>
          <w:rFonts w:ascii="Times New Roman" w:hAnsi="Times New Roman" w:cs="Times New Roman"/>
          <w:iCs/>
        </w:rPr>
      </w:pPr>
      <w:r w:rsidRPr="00FD7A58">
        <w:rPr>
          <w:rFonts w:ascii="Times New Roman" w:hAnsi="Times New Roman" w:cs="Times New Roman"/>
          <w:iCs/>
        </w:rPr>
        <w:t xml:space="preserve">Saskaņā ar OECD </w:t>
      </w:r>
      <w:proofErr w:type="spellStart"/>
      <w:r w:rsidRPr="00FD7A58">
        <w:rPr>
          <w:rFonts w:ascii="Times New Roman" w:hAnsi="Times New Roman" w:cs="Times New Roman"/>
          <w:i/>
        </w:rPr>
        <w:t>Taxing</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wages</w:t>
      </w:r>
      <w:proofErr w:type="spellEnd"/>
      <w:r w:rsidRPr="00FD7A58">
        <w:rPr>
          <w:rFonts w:ascii="Times New Roman" w:hAnsi="Times New Roman" w:cs="Times New Roman"/>
          <w:iCs/>
        </w:rPr>
        <w:t xml:space="preserve"> ziņojumā minēto no 2020. līdz 2021.</w:t>
      </w:r>
      <w:r w:rsidR="005017E1" w:rsidRPr="00FD7A58">
        <w:rPr>
          <w:rFonts w:ascii="Times New Roman" w:hAnsi="Times New Roman" w:cs="Times New Roman"/>
          <w:iCs/>
        </w:rPr>
        <w:t> </w:t>
      </w:r>
      <w:r w:rsidRPr="00FD7A58">
        <w:rPr>
          <w:rFonts w:ascii="Times New Roman" w:hAnsi="Times New Roman" w:cs="Times New Roman"/>
          <w:iCs/>
        </w:rPr>
        <w:t>gadam nodokļu slogs vienam strādājošajam ar vidējo algu palielinājās 24 valstīs no 38 OECD valstīm, taču Latvija nebija viena no tām. Pēdējos trīs gados (2019.– 2021.</w:t>
      </w:r>
      <w:r w:rsidR="005017E1" w:rsidRPr="00FD7A58">
        <w:rPr>
          <w:rFonts w:ascii="Times New Roman" w:hAnsi="Times New Roman" w:cs="Times New Roman"/>
          <w:iCs/>
        </w:rPr>
        <w:t> </w:t>
      </w:r>
      <w:r w:rsidRPr="00FD7A58">
        <w:rPr>
          <w:rFonts w:ascii="Times New Roman" w:hAnsi="Times New Roman" w:cs="Times New Roman"/>
          <w:iCs/>
        </w:rPr>
        <w:t>gadā) starp OECD valstīm Latvijā ir bijis trešais lielākais nodokļu sloga samazinājums (-1,73 procentpunkti) strādājošajam ar vidējo algu.</w:t>
      </w:r>
    </w:p>
    <w:p w14:paraId="347FF74A" w14:textId="58B81C66" w:rsidR="008863DD" w:rsidRPr="00FD7A58" w:rsidRDefault="008863DD" w:rsidP="00474701">
      <w:pPr>
        <w:spacing w:after="80" w:line="264" w:lineRule="auto"/>
        <w:jc w:val="both"/>
        <w:rPr>
          <w:rFonts w:ascii="Times New Roman" w:hAnsi="Times New Roman" w:cs="Times New Roman"/>
          <w:b/>
          <w:iCs/>
          <w:u w:val="single"/>
        </w:rPr>
      </w:pPr>
      <w:r w:rsidRPr="00FD7A58">
        <w:rPr>
          <w:rFonts w:ascii="Times New Roman" w:hAnsi="Times New Roman" w:cs="Times New Roman"/>
          <w:b/>
          <w:iCs/>
          <w:u w:val="single"/>
        </w:rPr>
        <w:t>Valsts kapitālsabiedrību korporatīvā pārvaldība</w:t>
      </w:r>
    </w:p>
    <w:p w14:paraId="2C3EA654" w14:textId="2CB4B545" w:rsidR="008863DD" w:rsidRPr="00FD7A58" w:rsidRDefault="00E63CB5" w:rsidP="00474701">
      <w:pPr>
        <w:pStyle w:val="ListParagraph"/>
        <w:numPr>
          <w:ilvl w:val="0"/>
          <w:numId w:val="44"/>
        </w:numPr>
        <w:spacing w:after="80" w:line="264" w:lineRule="auto"/>
        <w:contextualSpacing w:val="0"/>
        <w:jc w:val="both"/>
        <w:rPr>
          <w:rFonts w:ascii="Times New Roman" w:hAnsi="Times New Roman" w:cs="Times New Roman"/>
          <w:iCs/>
        </w:rPr>
      </w:pPr>
      <w:proofErr w:type="spellStart"/>
      <w:r w:rsidRPr="00FD7A58">
        <w:rPr>
          <w:rFonts w:ascii="Times New Roman" w:hAnsi="Times New Roman" w:cs="Times New Roman"/>
          <w:iCs/>
        </w:rPr>
        <w:t>Pārresoru</w:t>
      </w:r>
      <w:proofErr w:type="spellEnd"/>
      <w:r w:rsidRPr="00FD7A58">
        <w:rPr>
          <w:rFonts w:ascii="Times New Roman" w:hAnsi="Times New Roman" w:cs="Times New Roman"/>
          <w:iCs/>
        </w:rPr>
        <w:t xml:space="preserve"> koordinācijas centra </w:t>
      </w:r>
      <w:r w:rsidR="008863DD" w:rsidRPr="00FD7A58">
        <w:rPr>
          <w:rFonts w:ascii="Times New Roman" w:hAnsi="Times New Roman" w:cs="Times New Roman"/>
          <w:iCs/>
        </w:rPr>
        <w:t>vadītāja vietnieks</w:t>
      </w:r>
      <w:r w:rsidR="008863DD" w:rsidRPr="00FD7A58">
        <w:rPr>
          <w:rFonts w:ascii="Times New Roman" w:hAnsi="Times New Roman" w:cs="Times New Roman"/>
        </w:rPr>
        <w:t xml:space="preserve"> </w:t>
      </w:r>
      <w:r w:rsidR="008863DD" w:rsidRPr="00FD7A58">
        <w:rPr>
          <w:rFonts w:ascii="Times New Roman" w:hAnsi="Times New Roman" w:cs="Times New Roman"/>
          <w:iCs/>
        </w:rPr>
        <w:t xml:space="preserve">Vladislavs </w:t>
      </w:r>
      <w:proofErr w:type="spellStart"/>
      <w:r w:rsidR="008863DD" w:rsidRPr="00FD7A58">
        <w:rPr>
          <w:rFonts w:ascii="Times New Roman" w:hAnsi="Times New Roman" w:cs="Times New Roman"/>
          <w:iCs/>
        </w:rPr>
        <w:t>Vesperis</w:t>
      </w:r>
      <w:proofErr w:type="spellEnd"/>
      <w:r w:rsidR="008863DD" w:rsidRPr="00FD7A58">
        <w:rPr>
          <w:rFonts w:ascii="Times New Roman" w:hAnsi="Times New Roman" w:cs="Times New Roman"/>
          <w:iCs/>
        </w:rPr>
        <w:t xml:space="preserve"> piedalījās šādos OECD labākās prakses apmaiņas pasākumos:</w:t>
      </w:r>
    </w:p>
    <w:p w14:paraId="7A7FB330" w14:textId="73DCC9EF" w:rsidR="008863DD" w:rsidRPr="00FD7A58" w:rsidRDefault="008863DD" w:rsidP="00474701">
      <w:pPr>
        <w:pStyle w:val="ListParagraph"/>
        <w:widowControl w:val="0"/>
        <w:numPr>
          <w:ilvl w:val="0"/>
          <w:numId w:val="45"/>
        </w:numPr>
        <w:suppressAutoHyphens/>
        <w:spacing w:after="80" w:line="264" w:lineRule="auto"/>
        <w:ind w:left="1170"/>
        <w:contextualSpacing w:val="0"/>
        <w:jc w:val="both"/>
        <w:rPr>
          <w:rFonts w:ascii="Times New Roman" w:hAnsi="Times New Roman" w:cs="Times New Roman"/>
          <w:iCs/>
        </w:rPr>
      </w:pPr>
      <w:r w:rsidRPr="00FD7A58">
        <w:rPr>
          <w:rFonts w:ascii="Times New Roman" w:hAnsi="Times New Roman" w:cs="Times New Roman"/>
          <w:iCs/>
        </w:rPr>
        <w:lastRenderedPageBreak/>
        <w:t>Tiešsaistes konference “</w:t>
      </w:r>
      <w:r w:rsidR="00E07A99" w:rsidRPr="00FD7A58">
        <w:rPr>
          <w:rFonts w:ascii="Times New Roman" w:hAnsi="Times New Roman" w:cs="Times New Roman"/>
          <w:iCs/>
        </w:rPr>
        <w:t>Valsts īpašumtiesību politikas pamatojums un mērķu noteikšana Kazahstānā</w:t>
      </w:r>
      <w:r w:rsidRPr="00FD7A58">
        <w:rPr>
          <w:rFonts w:ascii="Times New Roman" w:hAnsi="Times New Roman" w:cs="Times New Roman"/>
          <w:iCs/>
        </w:rPr>
        <w:t xml:space="preserve">” </w:t>
      </w:r>
      <w:r w:rsidRPr="00FD7A58">
        <w:rPr>
          <w:rFonts w:ascii="Times New Roman" w:hAnsi="Times New Roman" w:cs="Times New Roman"/>
          <w:i/>
          <w:iCs/>
        </w:rPr>
        <w:t>(</w:t>
      </w:r>
      <w:proofErr w:type="spellStart"/>
      <w:r w:rsidRPr="00FD7A58">
        <w:rPr>
          <w:rFonts w:ascii="Times New Roman" w:hAnsi="Times New Roman" w:cs="Times New Roman"/>
          <w:i/>
          <w:iCs/>
        </w:rPr>
        <w:t>Rationales</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for</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state</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ownership</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policy</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and</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objective</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setting</w:t>
      </w:r>
      <w:proofErr w:type="spellEnd"/>
      <w:r w:rsidRPr="00FD7A58">
        <w:rPr>
          <w:rFonts w:ascii="Times New Roman" w:hAnsi="Times New Roman" w:cs="Times New Roman"/>
          <w:i/>
          <w:iCs/>
        </w:rPr>
        <w:t xml:space="preserve"> in </w:t>
      </w:r>
      <w:proofErr w:type="spellStart"/>
      <w:r w:rsidRPr="00FD7A58">
        <w:rPr>
          <w:rFonts w:ascii="Times New Roman" w:hAnsi="Times New Roman" w:cs="Times New Roman"/>
          <w:i/>
          <w:iCs/>
        </w:rPr>
        <w:t>Kazakhstan</w:t>
      </w:r>
      <w:proofErr w:type="spellEnd"/>
      <w:r w:rsidRPr="00FD7A58">
        <w:rPr>
          <w:rFonts w:ascii="Times New Roman" w:hAnsi="Times New Roman" w:cs="Times New Roman"/>
          <w:i/>
          <w:iCs/>
        </w:rPr>
        <w:t xml:space="preserve">) </w:t>
      </w:r>
      <w:r w:rsidRPr="00FD7A58">
        <w:rPr>
          <w:rFonts w:ascii="Times New Roman" w:hAnsi="Times New Roman" w:cs="Times New Roman"/>
          <w:iCs/>
        </w:rPr>
        <w:t>2022. gada 15. jūnijā;</w:t>
      </w:r>
    </w:p>
    <w:p w14:paraId="100A2E01" w14:textId="1C56131E" w:rsidR="008863DD" w:rsidRPr="00FD7A58" w:rsidRDefault="008863DD" w:rsidP="00474701">
      <w:pPr>
        <w:pStyle w:val="ListParagraph"/>
        <w:widowControl w:val="0"/>
        <w:numPr>
          <w:ilvl w:val="0"/>
          <w:numId w:val="45"/>
        </w:numPr>
        <w:suppressAutoHyphens/>
        <w:spacing w:after="80" w:line="264" w:lineRule="auto"/>
        <w:ind w:left="1170"/>
        <w:contextualSpacing w:val="0"/>
        <w:jc w:val="both"/>
        <w:rPr>
          <w:rFonts w:ascii="Times New Roman" w:hAnsi="Times New Roman" w:cs="Times New Roman"/>
          <w:i/>
        </w:rPr>
      </w:pPr>
      <w:r w:rsidRPr="00FD7A58">
        <w:rPr>
          <w:rFonts w:ascii="Times New Roman" w:hAnsi="Times New Roman" w:cs="Times New Roman"/>
          <w:iCs/>
        </w:rPr>
        <w:t xml:space="preserve"> Tiešsaistes konference “</w:t>
      </w:r>
      <w:r w:rsidR="00E07A99" w:rsidRPr="00FD7A58">
        <w:rPr>
          <w:rFonts w:ascii="Times New Roman" w:hAnsi="Times New Roman" w:cs="Times New Roman"/>
          <w:iCs/>
        </w:rPr>
        <w:t>Konkurences neitralitātes saglabāšana: valsts uzņēmumi globālajās vērtību ķēdēs</w:t>
      </w:r>
      <w:r w:rsidRPr="00FD7A58">
        <w:rPr>
          <w:rFonts w:ascii="Times New Roman" w:hAnsi="Times New Roman" w:cs="Times New Roman"/>
          <w:iCs/>
        </w:rPr>
        <w:t xml:space="preserve">” </w:t>
      </w:r>
      <w:r w:rsidRPr="00FD7A58">
        <w:rPr>
          <w:rFonts w:ascii="Times New Roman" w:hAnsi="Times New Roman" w:cs="Times New Roman"/>
          <w:i/>
          <w:iCs/>
        </w:rPr>
        <w:t>(</w:t>
      </w:r>
      <w:proofErr w:type="spellStart"/>
      <w:r w:rsidRPr="00FD7A58">
        <w:rPr>
          <w:rFonts w:ascii="Times New Roman" w:eastAsia="Times New Roman" w:hAnsi="Times New Roman" w:cs="Times New Roman"/>
          <w:i/>
          <w:iCs/>
        </w:rPr>
        <w:t>Maintaining</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competitive</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neutrality</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SOEs</w:t>
      </w:r>
      <w:proofErr w:type="spellEnd"/>
      <w:r w:rsidRPr="00FD7A58">
        <w:rPr>
          <w:rFonts w:ascii="Times New Roman" w:eastAsia="Times New Roman" w:hAnsi="Times New Roman" w:cs="Times New Roman"/>
          <w:i/>
          <w:iCs/>
        </w:rPr>
        <w:t xml:space="preserve"> in </w:t>
      </w:r>
      <w:proofErr w:type="spellStart"/>
      <w:r w:rsidRPr="00FD7A58">
        <w:rPr>
          <w:rFonts w:ascii="Times New Roman" w:eastAsia="Times New Roman" w:hAnsi="Times New Roman" w:cs="Times New Roman"/>
          <w:i/>
          <w:iCs/>
        </w:rPr>
        <w:t>Global</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Value</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Chains</w:t>
      </w:r>
      <w:proofErr w:type="spellEnd"/>
      <w:r w:rsidRPr="00FD7A58">
        <w:rPr>
          <w:rFonts w:ascii="Times New Roman" w:eastAsia="Times New Roman" w:hAnsi="Times New Roman" w:cs="Times New Roman"/>
          <w:i/>
          <w:iCs/>
        </w:rPr>
        <w:t xml:space="preserve">) </w:t>
      </w:r>
      <w:r w:rsidRPr="00FD7A58">
        <w:rPr>
          <w:rFonts w:ascii="Times New Roman" w:eastAsia="Times New Roman" w:hAnsi="Times New Roman" w:cs="Times New Roman"/>
          <w:iCs/>
        </w:rPr>
        <w:t>2022. gada 1. maijā;</w:t>
      </w:r>
    </w:p>
    <w:p w14:paraId="4B5EEE1F" w14:textId="6E4B5079" w:rsidR="008863DD" w:rsidRPr="00FD7A58" w:rsidRDefault="008863DD" w:rsidP="00474701">
      <w:pPr>
        <w:pStyle w:val="ListParagraph"/>
        <w:numPr>
          <w:ilvl w:val="0"/>
          <w:numId w:val="45"/>
        </w:numPr>
        <w:spacing w:after="80" w:line="264" w:lineRule="auto"/>
        <w:ind w:left="1170"/>
        <w:contextualSpacing w:val="0"/>
        <w:jc w:val="both"/>
        <w:rPr>
          <w:rFonts w:ascii="Times New Roman" w:hAnsi="Times New Roman" w:cs="Times New Roman"/>
          <w:iCs/>
        </w:rPr>
      </w:pPr>
      <w:r w:rsidRPr="00FD7A58">
        <w:rPr>
          <w:rFonts w:ascii="Times New Roman" w:hAnsi="Times New Roman" w:cs="Times New Roman"/>
          <w:iCs/>
        </w:rPr>
        <w:t>Āzijas un Klusā okeāna reģiona valsts kapitālsabiedrību korporatīvās</w:t>
      </w:r>
      <w:r w:rsidR="00C4534F" w:rsidRPr="00FD7A58">
        <w:rPr>
          <w:rFonts w:ascii="Times New Roman" w:hAnsi="Times New Roman" w:cs="Times New Roman"/>
          <w:iCs/>
        </w:rPr>
        <w:t xml:space="preserve"> pārvaldības tīkla 14. sanāksme </w:t>
      </w:r>
      <w:r w:rsidR="00E63CB5" w:rsidRPr="00FD7A58">
        <w:rPr>
          <w:rFonts w:ascii="Times New Roman" w:hAnsi="Times New Roman" w:cs="Times New Roman"/>
          <w:iCs/>
        </w:rPr>
        <w:t>202</w:t>
      </w:r>
      <w:r w:rsidR="00650EAF" w:rsidRPr="00FD7A58">
        <w:rPr>
          <w:rFonts w:ascii="Times New Roman" w:hAnsi="Times New Roman" w:cs="Times New Roman"/>
          <w:iCs/>
        </w:rPr>
        <w:t>1</w:t>
      </w:r>
      <w:r w:rsidR="00E63CB5" w:rsidRPr="00FD7A58">
        <w:rPr>
          <w:rFonts w:ascii="Times New Roman" w:hAnsi="Times New Roman" w:cs="Times New Roman"/>
          <w:iCs/>
        </w:rPr>
        <w:t xml:space="preserve">. gada </w:t>
      </w:r>
      <w:r w:rsidR="00C4534F" w:rsidRPr="00FD7A58">
        <w:rPr>
          <w:rFonts w:ascii="Times New Roman" w:hAnsi="Times New Roman" w:cs="Times New Roman"/>
          <w:iCs/>
        </w:rPr>
        <w:t xml:space="preserve">22. septembrī, 8. oktobrī un 4. novembrī.  </w:t>
      </w:r>
    </w:p>
    <w:p w14:paraId="15151473" w14:textId="77777777" w:rsidR="008863DD" w:rsidRPr="00FD7A58" w:rsidRDefault="008863DD" w:rsidP="00474701">
      <w:pPr>
        <w:spacing w:after="80" w:line="264" w:lineRule="auto"/>
        <w:jc w:val="both"/>
        <w:rPr>
          <w:rFonts w:ascii="Times New Roman" w:eastAsia="Times New Roman" w:hAnsi="Times New Roman" w:cs="Times New Roman"/>
          <w:b/>
          <w:color w:val="000000"/>
          <w:u w:val="single"/>
          <w:lang w:eastAsia="lv-LV"/>
        </w:rPr>
      </w:pPr>
      <w:r w:rsidRPr="00FD7A58">
        <w:rPr>
          <w:rFonts w:ascii="Times New Roman" w:hAnsi="Times New Roman" w:cs="Times New Roman"/>
          <w:b/>
          <w:u w:val="single"/>
        </w:rPr>
        <w:t>Korupcijas apkarošana</w:t>
      </w:r>
      <w:r w:rsidRPr="00FD7A58">
        <w:rPr>
          <w:rFonts w:ascii="Times New Roman" w:hAnsi="Times New Roman" w:cs="Times New Roman"/>
          <w:b/>
        </w:rPr>
        <w:t xml:space="preserve"> – Konvencijas par ārvalstu amatpersonu kukuļošanas apkarošanu starptautiskajos biznesa darījumos 3. fāzes novērtējuma ziņojums</w:t>
      </w:r>
    </w:p>
    <w:p w14:paraId="64BE30A1" w14:textId="77777777" w:rsidR="008863DD" w:rsidRPr="00FD7A58" w:rsidRDefault="008863DD" w:rsidP="00474701">
      <w:pPr>
        <w:pStyle w:val="ListParagraph"/>
        <w:numPr>
          <w:ilvl w:val="0"/>
          <w:numId w:val="46"/>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2019. gada 8.–11. oktobra OECD Kukuļošanas apkarošanas starptautiskajos biznesa darījumos darba grupas (turpmāk – WGB) plenārsēdes laikā tika izskatīts un pieņemts Latvijas 3. fāzes novērtējums. Tā ietvaros tika vērtēta gan Latvijas 2. fāzes ziņojumā iekļauto rekomendāciju izpilde, gan Latvijas normatīvo aktu atbilstība: </w:t>
      </w:r>
    </w:p>
    <w:p w14:paraId="6F5C7ACF" w14:textId="390EDC76" w:rsidR="008863DD" w:rsidRPr="00FD7A58" w:rsidRDefault="008863DD" w:rsidP="00474701">
      <w:pPr>
        <w:widowControl w:val="0"/>
        <w:numPr>
          <w:ilvl w:val="0"/>
          <w:numId w:val="47"/>
        </w:numPr>
        <w:spacing w:after="80" w:line="264" w:lineRule="auto"/>
        <w:jc w:val="both"/>
        <w:rPr>
          <w:rFonts w:ascii="Times New Roman" w:hAnsi="Times New Roman" w:cs="Times New Roman"/>
        </w:rPr>
      </w:pPr>
      <w:r w:rsidRPr="00FD7A58">
        <w:rPr>
          <w:rFonts w:ascii="Times New Roman" w:hAnsi="Times New Roman" w:cs="Times New Roman"/>
        </w:rPr>
        <w:t>OECD 1997. gada 21. novembra Konvencijai par ārvalstu amatpersonu kukuļošanas apkarošanu starptautiskajos biznesa da</w:t>
      </w:r>
      <w:r w:rsidR="007806EB" w:rsidRPr="00FD7A58">
        <w:rPr>
          <w:rFonts w:ascii="Times New Roman" w:hAnsi="Times New Roman" w:cs="Times New Roman"/>
        </w:rPr>
        <w:t>rījumos (turpmāk – Konvencija);</w:t>
      </w:r>
    </w:p>
    <w:p w14:paraId="49E04DBC" w14:textId="797CEC61" w:rsidR="008863DD" w:rsidRPr="00FD7A58" w:rsidRDefault="008863DD" w:rsidP="00474701">
      <w:pPr>
        <w:widowControl w:val="0"/>
        <w:numPr>
          <w:ilvl w:val="0"/>
          <w:numId w:val="47"/>
        </w:numPr>
        <w:spacing w:after="80" w:line="264" w:lineRule="auto"/>
        <w:jc w:val="both"/>
        <w:rPr>
          <w:rFonts w:ascii="Times New Roman" w:hAnsi="Times New Roman" w:cs="Times New Roman"/>
        </w:rPr>
      </w:pPr>
      <w:r w:rsidRPr="00FD7A58">
        <w:rPr>
          <w:rFonts w:ascii="Times New Roman" w:hAnsi="Times New Roman" w:cs="Times New Roman"/>
        </w:rPr>
        <w:t>2009. gada Rekomendācijām par turpmāku cīņu ar ārvalstu amatpersonu kukuļošanas apkarošanu starptautiskajos biznesa darījumos (</w:t>
      </w:r>
      <w:r w:rsidRPr="00FD7A58">
        <w:rPr>
          <w:rFonts w:ascii="Times New Roman" w:hAnsi="Times New Roman" w:cs="Times New Roman"/>
          <w:i/>
        </w:rPr>
        <w:t xml:space="preserve">2009 </w:t>
      </w:r>
      <w:proofErr w:type="spellStart"/>
      <w:r w:rsidRPr="00FD7A58">
        <w:rPr>
          <w:rFonts w:ascii="Times New Roman" w:hAnsi="Times New Roman" w:cs="Times New Roman"/>
          <w:i/>
        </w:rPr>
        <w:t>Recommendation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of</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Council</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for</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Further</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Combating</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Bribery</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of</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Foreign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Public</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Officials</w:t>
      </w:r>
      <w:proofErr w:type="spellEnd"/>
      <w:r w:rsidRPr="00FD7A58">
        <w:rPr>
          <w:rFonts w:ascii="Times New Roman" w:hAnsi="Times New Roman" w:cs="Times New Roman"/>
          <w:i/>
        </w:rPr>
        <w:t xml:space="preserve"> in </w:t>
      </w:r>
      <w:proofErr w:type="spellStart"/>
      <w:r w:rsidRPr="00FD7A58">
        <w:rPr>
          <w:rFonts w:ascii="Times New Roman" w:hAnsi="Times New Roman" w:cs="Times New Roman"/>
          <w:i/>
        </w:rPr>
        <w:t>International</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Business</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Transactions</w:t>
      </w:r>
      <w:proofErr w:type="spellEnd"/>
      <w:r w:rsidRPr="00FD7A58">
        <w:rPr>
          <w:rFonts w:ascii="Times New Roman" w:hAnsi="Times New Roman" w:cs="Times New Roman"/>
        </w:rPr>
        <w:t>)</w:t>
      </w:r>
      <w:r w:rsidRPr="00FD7A58">
        <w:rPr>
          <w:rFonts w:ascii="Times New Roman" w:hAnsi="Times New Roman" w:cs="Times New Roman"/>
          <w:vertAlign w:val="superscript"/>
        </w:rPr>
        <w:footnoteReference w:id="14"/>
      </w:r>
      <w:r w:rsidR="007806EB" w:rsidRPr="00FD7A58">
        <w:rPr>
          <w:rFonts w:ascii="Times New Roman" w:hAnsi="Times New Roman" w:cs="Times New Roman"/>
        </w:rPr>
        <w:t>;</w:t>
      </w:r>
    </w:p>
    <w:p w14:paraId="3D130CEC" w14:textId="77777777" w:rsidR="008863DD" w:rsidRPr="00FD7A58" w:rsidRDefault="008863DD" w:rsidP="00474701">
      <w:pPr>
        <w:widowControl w:val="0"/>
        <w:numPr>
          <w:ilvl w:val="0"/>
          <w:numId w:val="47"/>
        </w:numPr>
        <w:spacing w:after="80" w:line="264" w:lineRule="auto"/>
        <w:jc w:val="both"/>
        <w:rPr>
          <w:rFonts w:ascii="Times New Roman" w:hAnsi="Times New Roman" w:cs="Times New Roman"/>
        </w:rPr>
      </w:pPr>
      <w:r w:rsidRPr="00FD7A58">
        <w:rPr>
          <w:rFonts w:ascii="Times New Roman" w:hAnsi="Times New Roman" w:cs="Times New Roman"/>
        </w:rPr>
        <w:t>2009. gada Rekomendācijām par nodokļu pasākumiem turpmākai ārvalstu amatpersonu kukuļošanas apkarošanai starptautiskajos biznesa darījumos (</w:t>
      </w:r>
      <w:r w:rsidRPr="00FD7A58">
        <w:rPr>
          <w:rFonts w:ascii="Times New Roman" w:hAnsi="Times New Roman" w:cs="Times New Roman"/>
          <w:i/>
          <w:iCs/>
        </w:rPr>
        <w:t xml:space="preserve">2009 </w:t>
      </w:r>
      <w:proofErr w:type="spellStart"/>
      <w:r w:rsidRPr="00FD7A58">
        <w:rPr>
          <w:rFonts w:ascii="Times New Roman" w:hAnsi="Times New Roman" w:cs="Times New Roman"/>
          <w:i/>
          <w:iCs/>
        </w:rPr>
        <w:t>Recommendation</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of</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the</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Council</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on</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Tax</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Measures</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for</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Further</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Combating</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the</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Bribery</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of</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Foreign</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Public</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Officials</w:t>
      </w:r>
      <w:proofErr w:type="spellEnd"/>
      <w:r w:rsidRPr="00FD7A58">
        <w:rPr>
          <w:rFonts w:ascii="Times New Roman" w:hAnsi="Times New Roman" w:cs="Times New Roman"/>
          <w:i/>
          <w:iCs/>
        </w:rPr>
        <w:t xml:space="preserve"> in </w:t>
      </w:r>
      <w:proofErr w:type="spellStart"/>
      <w:r w:rsidRPr="00FD7A58">
        <w:rPr>
          <w:rFonts w:ascii="Times New Roman" w:hAnsi="Times New Roman" w:cs="Times New Roman"/>
          <w:i/>
          <w:iCs/>
        </w:rPr>
        <w:t>International</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Business</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Transactions</w:t>
      </w:r>
      <w:proofErr w:type="spellEnd"/>
      <w:r w:rsidRPr="00FD7A58">
        <w:rPr>
          <w:rFonts w:ascii="Times New Roman" w:hAnsi="Times New Roman" w:cs="Times New Roman"/>
        </w:rPr>
        <w:t>)</w:t>
      </w:r>
      <w:r w:rsidRPr="00FD7A58">
        <w:rPr>
          <w:rFonts w:ascii="Times New Roman" w:hAnsi="Times New Roman" w:cs="Times New Roman"/>
          <w:vertAlign w:val="superscript"/>
        </w:rPr>
        <w:footnoteReference w:id="15"/>
      </w:r>
      <w:r w:rsidRPr="00FD7A58">
        <w:rPr>
          <w:rFonts w:ascii="Times New Roman" w:hAnsi="Times New Roman" w:cs="Times New Roman"/>
        </w:rPr>
        <w:t>.</w:t>
      </w:r>
    </w:p>
    <w:p w14:paraId="1EE39B98" w14:textId="77777777" w:rsidR="008863DD" w:rsidRPr="00FD7A58" w:rsidRDefault="008863DD" w:rsidP="00474701">
      <w:pPr>
        <w:pStyle w:val="ListParagraph"/>
        <w:numPr>
          <w:ilvl w:val="0"/>
          <w:numId w:val="46"/>
        </w:numPr>
        <w:spacing w:after="80" w:line="264" w:lineRule="auto"/>
        <w:contextualSpacing w:val="0"/>
        <w:jc w:val="both"/>
        <w:rPr>
          <w:rFonts w:ascii="Times New Roman" w:hAnsi="Times New Roman" w:cs="Times New Roman"/>
        </w:rPr>
      </w:pPr>
      <w:r w:rsidRPr="00FD7A58">
        <w:rPr>
          <w:rFonts w:ascii="Times New Roman" w:hAnsi="Times New Roman" w:cs="Times New Roman"/>
        </w:rPr>
        <w:t>Tika vērtēta arī minēto tiesību aktu prasību efektīva izpilde attiecībā uz ārvalstu amatpersonu kukuļošanas apkarošanu starptautiskajos biznesa darījumos, izmeklēšanas, prokuratūras un tiesas iestāžu spējas izmeklēt un iztiesāt šādus noziedzīgos nodarījumus, amatpersonu un sabiedrības informētības līmenis par ārvalstu amatpersonu kukuļošanas negatīvajām sekām un paveiktais noziedzīgi iegūtu līdzekļu legalizācijas novēršanā un apkarošanā. Latvijas 3. fāzes novērtējumu veica eksperti no Čehijas, Meksikas un OECD sekretariāta.</w:t>
      </w:r>
    </w:p>
    <w:p w14:paraId="1CD4D23D" w14:textId="77777777" w:rsidR="008863DD" w:rsidRPr="00FD7A58" w:rsidRDefault="008863DD" w:rsidP="00474701">
      <w:pPr>
        <w:pStyle w:val="ListParagraph"/>
        <w:numPr>
          <w:ilvl w:val="0"/>
          <w:numId w:val="46"/>
        </w:numPr>
        <w:spacing w:after="80" w:line="264" w:lineRule="auto"/>
        <w:contextualSpacing w:val="0"/>
        <w:jc w:val="both"/>
        <w:rPr>
          <w:rFonts w:ascii="Times New Roman" w:hAnsi="Times New Roman" w:cs="Times New Roman"/>
        </w:rPr>
      </w:pPr>
      <w:r w:rsidRPr="00FD7A58">
        <w:rPr>
          <w:rFonts w:ascii="Times New Roman" w:hAnsi="Times New Roman" w:cs="Times New Roman"/>
        </w:rPr>
        <w:t>Savukārt 2021. gada 15. oktobrī OECD WGB izskatīja progresa ziņojumu</w:t>
      </w:r>
      <w:r w:rsidRPr="00FD7A58">
        <w:rPr>
          <w:rFonts w:ascii="Times New Roman" w:hAnsi="Times New Roman" w:cs="Times New Roman"/>
          <w:vertAlign w:val="superscript"/>
        </w:rPr>
        <w:footnoteReference w:id="16"/>
      </w:r>
      <w:r w:rsidRPr="00FD7A58">
        <w:rPr>
          <w:rFonts w:ascii="Times New Roman" w:hAnsi="Times New Roman" w:cs="Times New Roman"/>
        </w:rPr>
        <w:t xml:space="preserve"> par Latvijas 3. fāzes novērtējuma rekomendāciju izpildi. Darba grupa atzinīgi novērtēja Latvijas paveikto. Pēc OECD WGB vērtējuma no 44 rekomendācijām Latvija pilnībā izpildījusi 16 rekomendācijas un daļēji izpildījusi 19 rekomendācijas, bet nav izpildījusi 9 rekomendācijas.</w:t>
      </w:r>
      <w:r w:rsidRPr="00FD7A58">
        <w:rPr>
          <w:rStyle w:val="FootnoteReference"/>
          <w:rFonts w:ascii="Times New Roman" w:hAnsi="Times New Roman" w:cs="Times New Roman"/>
        </w:rPr>
        <w:footnoteReference w:id="17"/>
      </w:r>
    </w:p>
    <w:p w14:paraId="2B923498" w14:textId="38B87CB0" w:rsidR="008863DD" w:rsidRPr="00FD7A58" w:rsidRDefault="008863DD" w:rsidP="00474701">
      <w:pPr>
        <w:pStyle w:val="ListParagraph"/>
        <w:numPr>
          <w:ilvl w:val="0"/>
          <w:numId w:val="46"/>
        </w:numPr>
        <w:spacing w:after="80" w:line="264" w:lineRule="auto"/>
        <w:contextualSpacing w:val="0"/>
        <w:jc w:val="both"/>
        <w:rPr>
          <w:rFonts w:ascii="Times New Roman" w:hAnsi="Times New Roman" w:cs="Times New Roman"/>
        </w:rPr>
      </w:pPr>
      <w:r w:rsidRPr="00FD7A58">
        <w:rPr>
          <w:rFonts w:ascii="Times New Roman" w:hAnsi="Times New Roman" w:cs="Times New Roman"/>
        </w:rPr>
        <w:lastRenderedPageBreak/>
        <w:t xml:space="preserve">OECD WGB atzinīgi vērtēja to, ka vienā starptautiskās kukuļošanas lietā </w:t>
      </w:r>
      <w:r w:rsidR="00E86066" w:rsidRPr="00FD7A58">
        <w:rPr>
          <w:rFonts w:ascii="Times New Roman" w:hAnsi="Times New Roman" w:cs="Times New Roman"/>
        </w:rPr>
        <w:t>noslēgta vienošanās par piespiedu ietekmēšanas līdzekļa piemērošanu juridiskajai personai</w:t>
      </w:r>
      <w:r w:rsidRPr="00FD7A58">
        <w:rPr>
          <w:rFonts w:ascii="Times New Roman" w:hAnsi="Times New Roman" w:cs="Times New Roman"/>
        </w:rPr>
        <w:t xml:space="preserve">, </w:t>
      </w:r>
      <w:r w:rsidR="00D4464A" w:rsidRPr="00FD7A58">
        <w:rPr>
          <w:rFonts w:ascii="Times New Roman" w:hAnsi="Times New Roman" w:cs="Times New Roman"/>
        </w:rPr>
        <w:t xml:space="preserve">kā arī ka Latvijas tiesībaizsardzības iestāžu lietvedībā ir lietas pret juridiskajām personām gan saistībā ar kukuļošanu, gan naudas atmazgāšanu. OECD WGB arī pozitīvi vērtēja </w:t>
      </w:r>
      <w:r w:rsidR="00217208" w:rsidRPr="00FD7A58">
        <w:rPr>
          <w:rFonts w:ascii="Times New Roman" w:hAnsi="Times New Roman" w:cs="Times New Roman"/>
        </w:rPr>
        <w:t>KNAB</w:t>
      </w:r>
      <w:r w:rsidR="00D4464A" w:rsidRPr="00FD7A58">
        <w:rPr>
          <w:rFonts w:ascii="Times New Roman" w:hAnsi="Times New Roman" w:cs="Times New Roman"/>
        </w:rPr>
        <w:t xml:space="preserve"> un Finanšu izlūkošanas dienesta sadarbību. OECD norādīja, ka ir ievērojams progress naudas atmazgāšanas novēršanā un identificēšanā, kas panākts ieviešot institucionālas reformas, palielinot Finanšu izlūkošanas dienesta darbinieku skaitu un veicot citus pasākumus.</w:t>
      </w:r>
    </w:p>
    <w:p w14:paraId="1B3965B7" w14:textId="77777777" w:rsidR="00D4464A" w:rsidRPr="00FD7A58" w:rsidRDefault="00D4464A" w:rsidP="00474701">
      <w:pPr>
        <w:pStyle w:val="ListParagraph"/>
        <w:numPr>
          <w:ilvl w:val="0"/>
          <w:numId w:val="46"/>
        </w:numPr>
        <w:spacing w:after="80" w:line="264" w:lineRule="auto"/>
        <w:contextualSpacing w:val="0"/>
        <w:jc w:val="both"/>
        <w:rPr>
          <w:rFonts w:ascii="Times New Roman" w:hAnsi="Times New Roman" w:cs="Times New Roman"/>
        </w:rPr>
      </w:pPr>
      <w:r w:rsidRPr="00FD7A58">
        <w:rPr>
          <w:rFonts w:ascii="Times New Roman" w:hAnsi="Times New Roman" w:cs="Times New Roman"/>
        </w:rPr>
        <w:t>Vienlaikus OECD WGB norādīja, ka Latvijā nevienai finanšu institūcijai vēl nav piemērota kriminālatbildība par naudas atmazgāšanu, kā arī Latvijā trūkst lietu par naudas atmazgāšanu, kas saistīta ar kukuļošanu. OECD WGB arī pauda nožēlu, ka līdz rekomendāciju izpildes novērtējuma brīdim Latvija vēl nebija pieņēmusi nepieciešamos grozījumus, lai precizētu tiešu nodomu kukuļošanas gadījumos, tādējādi nodrošinot pilnīgu atbilstību Konvencijas 1. pantam.</w:t>
      </w:r>
    </w:p>
    <w:p w14:paraId="7A137F15" w14:textId="77777777" w:rsidR="008863DD" w:rsidRPr="00FD7A58" w:rsidRDefault="008863DD" w:rsidP="00474701">
      <w:pPr>
        <w:pStyle w:val="ListParagraph"/>
        <w:numPr>
          <w:ilvl w:val="0"/>
          <w:numId w:val="46"/>
        </w:numPr>
        <w:spacing w:after="80" w:line="264" w:lineRule="auto"/>
        <w:contextualSpacing w:val="0"/>
        <w:jc w:val="both"/>
        <w:rPr>
          <w:rFonts w:ascii="Times New Roman" w:hAnsi="Times New Roman" w:cs="Times New Roman"/>
        </w:rPr>
      </w:pPr>
      <w:r w:rsidRPr="00FD7A58">
        <w:rPr>
          <w:rFonts w:ascii="Times New Roman" w:hAnsi="Times New Roman" w:cs="Times New Roman"/>
        </w:rPr>
        <w:t>Nākamā atskaite par rekomendāciju izpildi paredzēta 2023. gada oktobrī, kad tiks apskatīts, kā Latvija izpildījusi konkrētas 3. fāzes novērtējuma rekomendācijas.</w:t>
      </w:r>
    </w:p>
    <w:p w14:paraId="58FF3220" w14:textId="31C6B2F0" w:rsidR="008863DD" w:rsidRPr="00FD7A58" w:rsidRDefault="008863DD" w:rsidP="00474701">
      <w:pPr>
        <w:pStyle w:val="ListParagraph"/>
        <w:numPr>
          <w:ilvl w:val="0"/>
          <w:numId w:val="46"/>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Attiecībā uz Latvijas ekspertu iesaisti OECD darbā, tostarp, dalību citu valstu novērtējumos, norādāms, ka Latvijas eksperti ir piedalījušies divos novērtējumos – Kostarikas 2. fāzes ziņojuma rekomendāciju izpildes novērtējumā un Slovēnijas 4. fāzes ziņojuma rekomendāciju izpildes novērtējumā. Nepieciešamību dalībvalstīm piedalīties citu dalībvalstu novērtēšanas procesā nosaka Konvencijas 12. pants, kas paredz, ka tās dalībvalstīm ir jāveic savstarpējs Konvencijas prasību izpildes novērtējums. Kostarikas novērtējumā piedalījās Tieslietu ministrijas, </w:t>
      </w:r>
      <w:r w:rsidR="00217208" w:rsidRPr="00FD7A58">
        <w:rPr>
          <w:rFonts w:ascii="Times New Roman" w:hAnsi="Times New Roman" w:cs="Times New Roman"/>
        </w:rPr>
        <w:t>KNAB</w:t>
      </w:r>
      <w:r w:rsidRPr="00FD7A58">
        <w:rPr>
          <w:rFonts w:ascii="Times New Roman" w:hAnsi="Times New Roman" w:cs="Times New Roman"/>
        </w:rPr>
        <w:t xml:space="preserve"> un Finanšu izlūkošanas dienesta pārstāvji, kā arī novērtētāji no Peru. Novērtējums notika OECD WGB 2022. gada marta plenārsēdē. Savukārt Slovēnijas novērtējumā piedalījās Ģenerālprokuratūras un Finanšu ministrijas pārstāvji, kā arī novērtētāji no Luksemburgas, bet novērtējums notika OECD WGB 2022. gada jūnija plenārsēdē. </w:t>
      </w:r>
    </w:p>
    <w:p w14:paraId="1F47E7F7" w14:textId="0C19CD24" w:rsidR="00A62BE2" w:rsidRPr="00FD7A58" w:rsidRDefault="008863DD" w:rsidP="00474701">
      <w:pPr>
        <w:pStyle w:val="ListParagraph"/>
        <w:numPr>
          <w:ilvl w:val="0"/>
          <w:numId w:val="46"/>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Kopumā nodrošināta dalība OECD WGB </w:t>
      </w:r>
      <w:r w:rsidRPr="00FD7A58">
        <w:rPr>
          <w:rFonts w:ascii="Times New Roman" w:hAnsi="Times New Roman" w:cs="Times New Roman"/>
          <w:iCs/>
        </w:rPr>
        <w:t xml:space="preserve">četrās sanāksmēs, no kurām vienā sakarā ar to, ka beidzās līdzšinējā WGB priekšsēdētāja pilnvaras, notika priekšsēdētāja vēlēšanas. Sanāksmē notika priekšsēdētāja kandidātu, kas bija izturējuši pirmo atlases kārtu, intervijas (virtuāli), kurās katrs kandidāts izklāstīja savu vīziju par darba grupas mērķu sasniegšanas veicamajiem uzdevumiem, kā arī atbildēja uz darba grupā pārstāvēto valstu delegāciju jautājumiem. Pēdējā kārtā notika balsojums par 3 kandidātiem, kas pārstāvēja Nīderlandi, Itāliju un Šveici. Lielāko atbalstu saņēma Nīderlandes pārstāve </w:t>
      </w:r>
      <w:proofErr w:type="spellStart"/>
      <w:r w:rsidRPr="00FD7A58">
        <w:rPr>
          <w:rFonts w:ascii="Times New Roman" w:hAnsi="Times New Roman" w:cs="Times New Roman"/>
          <w:i/>
          <w:iCs/>
        </w:rPr>
        <w:t>Danielle</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Goudriaan</w:t>
      </w:r>
      <w:proofErr w:type="spellEnd"/>
      <w:r w:rsidRPr="00FD7A58">
        <w:rPr>
          <w:rFonts w:ascii="Times New Roman" w:hAnsi="Times New Roman" w:cs="Times New Roman"/>
          <w:iCs/>
        </w:rPr>
        <w:t>, kuras kandidatūru atbalstīja arī Latvijas delegācija.</w:t>
      </w:r>
    </w:p>
    <w:p w14:paraId="442B994F" w14:textId="19CA145E" w:rsidR="005D3730" w:rsidRPr="00FD7A58" w:rsidRDefault="005D3730" w:rsidP="00474701">
      <w:pPr>
        <w:pStyle w:val="a3520normaltiret201"/>
        <w:tabs>
          <w:tab w:val="left" w:pos="1530"/>
        </w:tabs>
        <w:spacing w:after="80" w:line="264" w:lineRule="auto"/>
        <w:rPr>
          <w:b/>
          <w:bCs/>
          <w:color w:val="000000" w:themeColor="text1"/>
          <w:sz w:val="22"/>
          <w:szCs w:val="22"/>
          <w:u w:val="single"/>
        </w:rPr>
      </w:pPr>
      <w:r w:rsidRPr="00FD7A58">
        <w:rPr>
          <w:b/>
          <w:bCs/>
          <w:color w:val="000000" w:themeColor="text1"/>
          <w:sz w:val="22"/>
          <w:szCs w:val="22"/>
          <w:u w:val="single"/>
        </w:rPr>
        <w:t xml:space="preserve">Civilā aizsardzība </w:t>
      </w:r>
      <w:r w:rsidR="00486AC7" w:rsidRPr="00FD7A58">
        <w:rPr>
          <w:b/>
          <w:bCs/>
          <w:color w:val="000000" w:themeColor="text1"/>
          <w:sz w:val="22"/>
          <w:szCs w:val="22"/>
          <w:u w:val="single"/>
        </w:rPr>
        <w:t>/</w:t>
      </w:r>
      <w:r w:rsidRPr="00FD7A58">
        <w:rPr>
          <w:b/>
          <w:bCs/>
          <w:color w:val="000000" w:themeColor="text1"/>
          <w:sz w:val="22"/>
          <w:szCs w:val="22"/>
          <w:u w:val="single"/>
        </w:rPr>
        <w:t xml:space="preserve"> Iekšējā drošība</w:t>
      </w:r>
    </w:p>
    <w:p w14:paraId="1A2D403C" w14:textId="51479A50" w:rsidR="005D3730" w:rsidRPr="00FD7A58" w:rsidRDefault="005D3730" w:rsidP="00474701">
      <w:pPr>
        <w:pStyle w:val="ListParagraph"/>
        <w:numPr>
          <w:ilvl w:val="0"/>
          <w:numId w:val="31"/>
        </w:numPr>
        <w:spacing w:after="80" w:line="264" w:lineRule="auto"/>
        <w:contextualSpacing w:val="0"/>
        <w:jc w:val="both"/>
        <w:rPr>
          <w:rFonts w:ascii="Times New Roman" w:hAnsi="Times New Roman" w:cs="Times New Roman"/>
        </w:rPr>
      </w:pPr>
      <w:r w:rsidRPr="00FD7A58">
        <w:rPr>
          <w:rFonts w:ascii="Times New Roman" w:hAnsi="Times New Roman" w:cs="Times New Roman"/>
        </w:rPr>
        <w:t>2022. gada 17. maijā Iekšlietu ministrijas pārstāvjiem bija divpusējā tikšanās (tiešsaistē) ar OECD pārstāvjiem, lai pārrunātu OECD anketu par kritisko risku pārvaldību, iepazīstinātu ar Latvijas labāko praksi, kā arī iepazītos ar citu valstu pieredzi. 2022. gada aprīlī Iekšlietu ministrija iesniedza OECD atbildes uz OECD anketu par kritisko risku pārvaldību</w:t>
      </w:r>
    </w:p>
    <w:p w14:paraId="42F7DC4F" w14:textId="77777777" w:rsidR="00A62BE2" w:rsidRPr="00FD7A58" w:rsidRDefault="00A62BE2" w:rsidP="00474701">
      <w:pPr>
        <w:spacing w:after="80" w:line="264" w:lineRule="auto"/>
        <w:jc w:val="both"/>
        <w:rPr>
          <w:rFonts w:ascii="Times New Roman" w:hAnsi="Times New Roman" w:cs="Times New Roman"/>
        </w:rPr>
      </w:pPr>
    </w:p>
    <w:p w14:paraId="7B329C93" w14:textId="77777777" w:rsidR="00474701" w:rsidRPr="00FD7A58" w:rsidRDefault="00474701" w:rsidP="00474701">
      <w:pPr>
        <w:spacing w:after="80" w:line="264" w:lineRule="auto"/>
        <w:jc w:val="both"/>
        <w:rPr>
          <w:rFonts w:ascii="Times New Roman" w:hAnsi="Times New Roman" w:cs="Times New Roman"/>
          <w:b/>
        </w:rPr>
      </w:pPr>
    </w:p>
    <w:p w14:paraId="5D377E2B" w14:textId="77777777" w:rsidR="00F311D1" w:rsidRDefault="00F311D1" w:rsidP="00FD7A58">
      <w:pPr>
        <w:spacing w:before="240" w:after="80" w:line="264" w:lineRule="auto"/>
        <w:jc w:val="both"/>
        <w:rPr>
          <w:rFonts w:ascii="Times New Roman" w:hAnsi="Times New Roman" w:cs="Times New Roman"/>
          <w:b/>
        </w:rPr>
      </w:pPr>
    </w:p>
    <w:p w14:paraId="79D9CFED" w14:textId="7450F528" w:rsidR="00FD7A58" w:rsidRDefault="00C977C2" w:rsidP="00FD7A58">
      <w:pPr>
        <w:spacing w:before="240" w:after="80" w:line="264" w:lineRule="auto"/>
        <w:jc w:val="both"/>
        <w:rPr>
          <w:rFonts w:ascii="Times New Roman" w:hAnsi="Times New Roman" w:cs="Times New Roman"/>
          <w:b/>
          <w:sz w:val="28"/>
        </w:rPr>
      </w:pPr>
      <w:r w:rsidRPr="00FD7A58">
        <w:rPr>
          <w:rFonts w:ascii="Times New Roman" w:hAnsi="Times New Roman" w:cs="Times New Roman"/>
          <w:b/>
          <w:sz w:val="28"/>
        </w:rPr>
        <w:lastRenderedPageBreak/>
        <w:t xml:space="preserve">VI Latvijas ekspertu iesaiste OECD darbā </w:t>
      </w:r>
    </w:p>
    <w:p w14:paraId="4FD389C2" w14:textId="55ECD5FB" w:rsidR="00C611C3" w:rsidRPr="00FD7A58" w:rsidRDefault="00ED44EB" w:rsidP="00FD7A58">
      <w:pPr>
        <w:spacing w:before="240" w:after="80" w:line="264" w:lineRule="auto"/>
        <w:jc w:val="both"/>
        <w:rPr>
          <w:rFonts w:ascii="Times New Roman" w:hAnsi="Times New Roman" w:cs="Times New Roman"/>
          <w:b/>
          <w:sz w:val="28"/>
        </w:rPr>
      </w:pPr>
      <w:r w:rsidRPr="00FD7A58">
        <w:rPr>
          <w:rFonts w:ascii="Times New Roman" w:hAnsi="Times New Roman" w:cs="Times New Roman"/>
          <w:b/>
          <w:u w:val="single"/>
        </w:rPr>
        <w:t>Ekonomika</w:t>
      </w:r>
    </w:p>
    <w:p w14:paraId="5FB8E653" w14:textId="6DD449C6" w:rsidR="00DF6778" w:rsidRPr="00FD7A58" w:rsidRDefault="00ED44EB" w:rsidP="00474701">
      <w:pPr>
        <w:pStyle w:val="ListParagraph"/>
        <w:numPr>
          <w:ilvl w:val="0"/>
          <w:numId w:val="27"/>
        </w:numPr>
        <w:spacing w:after="80" w:line="264" w:lineRule="auto"/>
        <w:contextualSpacing w:val="0"/>
        <w:jc w:val="both"/>
        <w:rPr>
          <w:rFonts w:ascii="Times New Roman" w:hAnsi="Times New Roman" w:cs="Times New Roman"/>
          <w:b/>
        </w:rPr>
      </w:pPr>
      <w:r w:rsidRPr="00FD7A58">
        <w:rPr>
          <w:rFonts w:ascii="Times New Roman" w:hAnsi="Times New Roman" w:cs="Times New Roman"/>
          <w:iCs/>
        </w:rPr>
        <w:t xml:space="preserve">Ekonomikas ministrijas eksperti aktīvi piedalās OECD Ekonomikas attīstības un pārskatu analīzes komitejā </w:t>
      </w:r>
      <w:r w:rsidRPr="00FD7A58">
        <w:rPr>
          <w:rFonts w:ascii="Times New Roman" w:hAnsi="Times New Roman" w:cs="Times New Roman"/>
          <w:i/>
        </w:rPr>
        <w:t xml:space="preserve">(OECD </w:t>
      </w:r>
      <w:proofErr w:type="spellStart"/>
      <w:r w:rsidRPr="00FD7A58">
        <w:rPr>
          <w:rFonts w:ascii="Times New Roman" w:hAnsi="Times New Roman" w:cs="Times New Roman"/>
          <w:i/>
        </w:rPr>
        <w:t>Economic</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Development</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and</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Review</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Committee</w:t>
      </w:r>
      <w:proofErr w:type="spellEnd"/>
      <w:r w:rsidRPr="00FD7A58">
        <w:rPr>
          <w:rFonts w:ascii="Times New Roman" w:hAnsi="Times New Roman" w:cs="Times New Roman"/>
          <w:i/>
        </w:rPr>
        <w:t xml:space="preserve"> </w:t>
      </w:r>
      <w:r w:rsidR="00486AC7" w:rsidRPr="00FD7A58">
        <w:rPr>
          <w:rFonts w:ascii="Times New Roman" w:hAnsi="Times New Roman" w:cs="Times New Roman"/>
          <w:i/>
        </w:rPr>
        <w:t>–</w:t>
      </w:r>
      <w:r w:rsidRPr="00FD7A58">
        <w:rPr>
          <w:rFonts w:ascii="Times New Roman" w:hAnsi="Times New Roman" w:cs="Times New Roman"/>
          <w:i/>
        </w:rPr>
        <w:t xml:space="preserve"> </w:t>
      </w:r>
      <w:r w:rsidRPr="00FD7A58">
        <w:rPr>
          <w:rFonts w:ascii="Times New Roman" w:hAnsi="Times New Roman" w:cs="Times New Roman"/>
        </w:rPr>
        <w:t>EDRC</w:t>
      </w:r>
      <w:r w:rsidRPr="00FD7A58">
        <w:rPr>
          <w:rFonts w:ascii="Times New Roman" w:hAnsi="Times New Roman" w:cs="Times New Roman"/>
          <w:i/>
        </w:rPr>
        <w:t>)</w:t>
      </w:r>
      <w:r w:rsidRPr="00FD7A58">
        <w:rPr>
          <w:rFonts w:ascii="Times New Roman" w:hAnsi="Times New Roman" w:cs="Times New Roman"/>
          <w:iCs/>
        </w:rPr>
        <w:t xml:space="preserve">. Latvija ir oficiāli noteikta par </w:t>
      </w:r>
      <w:proofErr w:type="spellStart"/>
      <w:r w:rsidRPr="00FD7A58">
        <w:rPr>
          <w:rFonts w:ascii="Times New Roman" w:hAnsi="Times New Roman" w:cs="Times New Roman"/>
          <w:iCs/>
        </w:rPr>
        <w:t>vērtētājvalsti</w:t>
      </w:r>
      <w:proofErr w:type="spellEnd"/>
      <w:r w:rsidRPr="00FD7A58">
        <w:rPr>
          <w:rFonts w:ascii="Times New Roman" w:hAnsi="Times New Roman" w:cs="Times New Roman"/>
          <w:iCs/>
        </w:rPr>
        <w:t xml:space="preserve"> Igaunijai un Izraēlai, taču bez šīm oficiāli noteiktām valstīm Ekonomikas ministrijas eksperti analizē un gatavo Latvijas viedokli arī par citu OECD valstu un OECD partnervalstu pārskatiem ar mērķi veicināt apmaiņu ar labās prakses piemēriem un uzkrāt informatīvi-analītisko bāzi politikas rekomendācijām atbilstoši Latvijas nacionālajām interesēm. Laika periodā no 2021. gada jūlija līdz 2022. gada jūlijam Ekonomikas ministrija sagatavoja un prezentēja Latvijas viedokli OECD EDRC komitejā par Franciju, Igauniju, ASV, Lietuvu, Slovēniju, Grieķiju, Austriju un Apvienoto Karalisti. Līdz 2022. gada beigām plānots sagatavot Latvijas vērtējumu un prezentēt to OECD EDRC komitejas sanāksmē par OECD Ekonomikas pārskatu par Somiju, Īriju, Izraēlu un Poliju.</w:t>
      </w:r>
    </w:p>
    <w:p w14:paraId="30A39FE4" w14:textId="64D2B581" w:rsidR="00ED44EB" w:rsidRPr="00FD7A58" w:rsidRDefault="00ED44EB" w:rsidP="00474701">
      <w:pPr>
        <w:pStyle w:val="ListParagraph"/>
        <w:numPr>
          <w:ilvl w:val="0"/>
          <w:numId w:val="27"/>
        </w:numPr>
        <w:spacing w:after="80" w:line="264" w:lineRule="auto"/>
        <w:contextualSpacing w:val="0"/>
        <w:jc w:val="both"/>
        <w:rPr>
          <w:rFonts w:ascii="Times New Roman" w:hAnsi="Times New Roman" w:cs="Times New Roman"/>
          <w:b/>
        </w:rPr>
      </w:pPr>
      <w:r w:rsidRPr="00FD7A58">
        <w:rPr>
          <w:rFonts w:ascii="Times New Roman" w:eastAsiaTheme="minorBidi" w:hAnsi="Times New Roman" w:cs="Times New Roman"/>
        </w:rPr>
        <w:t>Patērētāju tiesību aizsardzības centra pārstāve ir iesaistījusies OECD Patērētāju aizsardzības darba grupas organizētajā Konsultatīvajā grupā, kas izstrādā Globālo patērētāju informēšanas kampaņu par preču drošumu interneta vidē.</w:t>
      </w:r>
    </w:p>
    <w:p w14:paraId="13E17A78" w14:textId="77777777" w:rsidR="00C977C2" w:rsidRPr="00FD7A58" w:rsidRDefault="00C977C2"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Vide</w:t>
      </w:r>
    </w:p>
    <w:p w14:paraId="4C24032B" w14:textId="7452DF01" w:rsidR="005702FD" w:rsidRPr="00FD7A58" w:rsidRDefault="00C977C2" w:rsidP="00474701">
      <w:pPr>
        <w:pStyle w:val="ListParagraph"/>
        <w:numPr>
          <w:ilvl w:val="0"/>
          <w:numId w:val="4"/>
        </w:numPr>
        <w:spacing w:after="80" w:line="264" w:lineRule="auto"/>
        <w:contextualSpacing w:val="0"/>
        <w:jc w:val="both"/>
        <w:rPr>
          <w:rFonts w:ascii="Times New Roman" w:hAnsi="Times New Roman" w:cs="Times New Roman"/>
        </w:rPr>
      </w:pPr>
      <w:r w:rsidRPr="00FD7A58">
        <w:rPr>
          <w:rFonts w:ascii="Times New Roman" w:eastAsia="Times New Roman" w:hAnsi="Times New Roman" w:cs="Times New Roman"/>
        </w:rPr>
        <w:t>2021.</w:t>
      </w:r>
      <w:r w:rsidR="00DF6778" w:rsidRPr="00FD7A58">
        <w:rPr>
          <w:rFonts w:ascii="Times New Roman" w:eastAsia="Times New Roman" w:hAnsi="Times New Roman" w:cs="Times New Roman"/>
        </w:rPr>
        <w:t xml:space="preserve"> </w:t>
      </w:r>
      <w:r w:rsidRPr="00FD7A58">
        <w:rPr>
          <w:rFonts w:ascii="Times New Roman" w:eastAsia="Times New Roman" w:hAnsi="Times New Roman" w:cs="Times New Roman"/>
        </w:rPr>
        <w:t xml:space="preserve">gada decembra sanāksmē VARAM pārstāve Ērika Lagzdiņa ievēlēta </w:t>
      </w:r>
      <w:r w:rsidR="002C6754" w:rsidRPr="00FD7A58">
        <w:rPr>
          <w:rFonts w:ascii="Times New Roman" w:hAnsi="Times New Roman" w:cs="Times New Roman"/>
        </w:rPr>
        <w:t xml:space="preserve">Vides politikas komitejas (EPOC) </w:t>
      </w:r>
      <w:r w:rsidRPr="00FD7A58">
        <w:rPr>
          <w:rFonts w:ascii="Times New Roman" w:eastAsia="Times New Roman" w:hAnsi="Times New Roman" w:cs="Times New Roman"/>
        </w:rPr>
        <w:t>biroja sastāvā (2022</w:t>
      </w:r>
      <w:r w:rsidR="00666037" w:rsidRPr="00FD7A58">
        <w:rPr>
          <w:rFonts w:ascii="Times New Roman" w:eastAsia="Times New Roman" w:hAnsi="Times New Roman" w:cs="Times New Roman"/>
        </w:rPr>
        <w:t>.</w:t>
      </w:r>
      <w:r w:rsidR="00486AC7" w:rsidRPr="00FD7A58">
        <w:rPr>
          <w:rFonts w:ascii="Times New Roman" w:eastAsia="Times New Roman" w:hAnsi="Times New Roman" w:cs="Times New Roman"/>
        </w:rPr>
        <w:t>–</w:t>
      </w:r>
      <w:r w:rsidRPr="00FD7A58">
        <w:rPr>
          <w:rFonts w:ascii="Times New Roman" w:eastAsia="Times New Roman" w:hAnsi="Times New Roman" w:cs="Times New Roman"/>
        </w:rPr>
        <w:t>2023</w:t>
      </w:r>
      <w:r w:rsidR="00666037" w:rsidRPr="00FD7A58">
        <w:rPr>
          <w:rFonts w:ascii="Times New Roman" w:eastAsia="Times New Roman" w:hAnsi="Times New Roman" w:cs="Times New Roman"/>
        </w:rPr>
        <w:t>.g.</w:t>
      </w:r>
      <w:r w:rsidR="00023ACE" w:rsidRPr="00FD7A58">
        <w:rPr>
          <w:rFonts w:ascii="Times New Roman" w:eastAsia="Times New Roman" w:hAnsi="Times New Roman" w:cs="Times New Roman"/>
        </w:rPr>
        <w:t xml:space="preserve"> periodam</w:t>
      </w:r>
      <w:r w:rsidRPr="00FD7A58">
        <w:rPr>
          <w:rFonts w:ascii="Times New Roman" w:hAnsi="Times New Roman" w:cs="Times New Roman"/>
        </w:rPr>
        <w:t>). EPOC biroja locekļa pienākumu ietvaros Latvijas</w:t>
      </w:r>
      <w:r w:rsidR="00023ACE" w:rsidRPr="00FD7A58">
        <w:rPr>
          <w:rFonts w:ascii="Times New Roman" w:hAnsi="Times New Roman" w:cs="Times New Roman"/>
        </w:rPr>
        <w:t xml:space="preserve"> </w:t>
      </w:r>
      <w:r w:rsidRPr="00FD7A58">
        <w:rPr>
          <w:rFonts w:ascii="Times New Roman" w:hAnsi="Times New Roman" w:cs="Times New Roman"/>
        </w:rPr>
        <w:t xml:space="preserve">pārstāve pārstāvēja EPOC intereses Horizontālā mājokļu projekta </w:t>
      </w:r>
      <w:r w:rsidR="00023ACE" w:rsidRPr="00FD7A58">
        <w:rPr>
          <w:rFonts w:ascii="Times New Roman" w:hAnsi="Times New Roman" w:cs="Times New Roman"/>
        </w:rPr>
        <w:t>(</w:t>
      </w:r>
      <w:proofErr w:type="spellStart"/>
      <w:r w:rsidRPr="00FD7A58">
        <w:rPr>
          <w:rFonts w:ascii="Times New Roman" w:hAnsi="Times New Roman" w:cs="Times New Roman"/>
          <w:i/>
          <w:iCs/>
        </w:rPr>
        <w:t>Horizontal</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Housing</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Project</w:t>
      </w:r>
      <w:proofErr w:type="spellEnd"/>
      <w:r w:rsidR="00023ACE" w:rsidRPr="00FD7A58">
        <w:rPr>
          <w:rFonts w:ascii="Times New Roman" w:hAnsi="Times New Roman" w:cs="Times New Roman"/>
          <w:i/>
          <w:iCs/>
        </w:rPr>
        <w:t>)</w:t>
      </w:r>
      <w:r w:rsidRPr="00FD7A58">
        <w:rPr>
          <w:rFonts w:ascii="Times New Roman" w:hAnsi="Times New Roman" w:cs="Times New Roman"/>
        </w:rPr>
        <w:t xml:space="preserve"> Vadības grupas sanāksmē 2022.</w:t>
      </w:r>
      <w:r w:rsidR="00486AC7" w:rsidRPr="00FD7A58">
        <w:rPr>
          <w:rFonts w:ascii="Times New Roman" w:hAnsi="Times New Roman" w:cs="Times New Roman"/>
        </w:rPr>
        <w:t> </w:t>
      </w:r>
      <w:r w:rsidRPr="00FD7A58">
        <w:rPr>
          <w:rFonts w:ascii="Times New Roman" w:hAnsi="Times New Roman" w:cs="Times New Roman"/>
        </w:rPr>
        <w:t>gada 4. februārī, kurā notika padziļinātas paneļdiskusijas par mājokļu dekarbonizāciju un tika saskatīti lieli ieguvumi no projekta turpināšanas 2023.–2024.</w:t>
      </w:r>
      <w:r w:rsidR="00023ACE" w:rsidRPr="00FD7A58">
        <w:rPr>
          <w:rFonts w:ascii="Times New Roman" w:hAnsi="Times New Roman" w:cs="Times New Roman"/>
        </w:rPr>
        <w:t xml:space="preserve"> </w:t>
      </w:r>
      <w:r w:rsidRPr="00FD7A58">
        <w:rPr>
          <w:rFonts w:ascii="Times New Roman" w:hAnsi="Times New Roman" w:cs="Times New Roman"/>
        </w:rPr>
        <w:t xml:space="preserve">gadā. </w:t>
      </w:r>
    </w:p>
    <w:p w14:paraId="1C9A5D98" w14:textId="1B4A090E" w:rsidR="005702FD" w:rsidRPr="00FD7A58" w:rsidRDefault="00DF6778" w:rsidP="00474701">
      <w:pPr>
        <w:pStyle w:val="ListParagraph"/>
        <w:numPr>
          <w:ilvl w:val="0"/>
          <w:numId w:val="4"/>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No </w:t>
      </w:r>
      <w:r w:rsidR="00C977C2" w:rsidRPr="00FD7A58">
        <w:rPr>
          <w:rFonts w:ascii="Times New Roman" w:hAnsi="Times New Roman" w:cs="Times New Roman"/>
        </w:rPr>
        <w:t>2021.</w:t>
      </w:r>
      <w:r w:rsidRPr="00FD7A58">
        <w:rPr>
          <w:rFonts w:ascii="Times New Roman" w:hAnsi="Times New Roman" w:cs="Times New Roman"/>
        </w:rPr>
        <w:t xml:space="preserve"> </w:t>
      </w:r>
      <w:r w:rsidR="00C977C2" w:rsidRPr="00FD7A58">
        <w:rPr>
          <w:rFonts w:ascii="Times New Roman" w:hAnsi="Times New Roman" w:cs="Times New Roman"/>
        </w:rPr>
        <w:t>gada jūlija līdz 2022.</w:t>
      </w:r>
      <w:r w:rsidRPr="00FD7A58">
        <w:rPr>
          <w:rFonts w:ascii="Times New Roman" w:hAnsi="Times New Roman" w:cs="Times New Roman"/>
        </w:rPr>
        <w:t xml:space="preserve"> </w:t>
      </w:r>
      <w:r w:rsidR="00C977C2" w:rsidRPr="00FD7A58">
        <w:rPr>
          <w:rFonts w:ascii="Times New Roman" w:hAnsi="Times New Roman" w:cs="Times New Roman"/>
        </w:rPr>
        <w:t xml:space="preserve">gada jūlijam VARAM eksperti piedalījās </w:t>
      </w:r>
      <w:r w:rsidR="00C977C2" w:rsidRPr="00FD7A58">
        <w:rPr>
          <w:rFonts w:ascii="Times New Roman" w:eastAsia="Calibri" w:hAnsi="Times New Roman" w:cs="Times New Roman"/>
        </w:rPr>
        <w:t>EPOC ietvaros esošajās darba grupās, tostarp</w:t>
      </w:r>
      <w:r w:rsidR="00C977C2" w:rsidRPr="00FD7A58">
        <w:rPr>
          <w:rFonts w:ascii="Times New Roman" w:hAnsi="Times New Roman" w:cs="Times New Roman"/>
        </w:rPr>
        <w:t xml:space="preserve"> sekojot un nodrošinot nepieciešamo informācijas apmaiņu</w:t>
      </w:r>
      <w:r w:rsidR="00C977C2" w:rsidRPr="00FD7A58">
        <w:rPr>
          <w:rFonts w:ascii="Times New Roman" w:eastAsia="Calibri" w:hAnsi="Times New Roman" w:cs="Times New Roman"/>
        </w:rPr>
        <w:t>. T</w:t>
      </w:r>
      <w:r w:rsidR="00486AC7" w:rsidRPr="00FD7A58">
        <w:rPr>
          <w:rFonts w:ascii="Times New Roman" w:eastAsia="Calibri" w:hAnsi="Times New Roman" w:cs="Times New Roman"/>
        </w:rPr>
        <w:t>ai skaitā</w:t>
      </w:r>
      <w:r w:rsidR="00C977C2" w:rsidRPr="00FD7A58">
        <w:rPr>
          <w:rFonts w:ascii="Times New Roman" w:eastAsia="Calibri" w:hAnsi="Times New Roman" w:cs="Times New Roman"/>
        </w:rPr>
        <w:t xml:space="preserve"> darba grupās, kas saistītas gan ar OECD atbalstu ANO Klimata konvencijas un tās Parīzes nolīguma prasību izpildē, gan saistībā ar klimata finansējumu attīstības valstīm, gan arī klimata pārmaiņu aktuālajās jomās tādās, kā pielāgošanās klimata pārmaiņām, zaudējumi un bojājumi. Tiek arī sekots līdzi tādiem jautājumiem kā oglekļa cenošana, zaļā nodokļu politika un to ietekme uz klimata pārmaiņām.</w:t>
      </w:r>
    </w:p>
    <w:p w14:paraId="690542F1" w14:textId="024A2772" w:rsidR="005702FD" w:rsidRPr="00FD7A58" w:rsidRDefault="00C977C2" w:rsidP="00474701">
      <w:pPr>
        <w:pStyle w:val="ListParagraph"/>
        <w:numPr>
          <w:ilvl w:val="0"/>
          <w:numId w:val="4"/>
        </w:numPr>
        <w:spacing w:after="80" w:line="264" w:lineRule="auto"/>
        <w:contextualSpacing w:val="0"/>
        <w:jc w:val="both"/>
        <w:rPr>
          <w:rFonts w:ascii="Times New Roman" w:hAnsi="Times New Roman" w:cs="Times New Roman"/>
        </w:rPr>
      </w:pPr>
      <w:r w:rsidRPr="00FD7A58">
        <w:rPr>
          <w:rFonts w:ascii="Times New Roman" w:eastAsia="Times New Roman" w:hAnsi="Times New Roman" w:cs="Times New Roman"/>
        </w:rPr>
        <w:t xml:space="preserve">Latvijas pārstāve Judīte </w:t>
      </w:r>
      <w:proofErr w:type="spellStart"/>
      <w:r w:rsidRPr="00FD7A58">
        <w:rPr>
          <w:rFonts w:ascii="Times New Roman" w:eastAsia="Times New Roman" w:hAnsi="Times New Roman" w:cs="Times New Roman"/>
        </w:rPr>
        <w:t>Dipāne</w:t>
      </w:r>
      <w:proofErr w:type="spellEnd"/>
      <w:r w:rsidRPr="00FD7A58">
        <w:rPr>
          <w:rFonts w:ascii="Times New Roman" w:eastAsia="Times New Roman" w:hAnsi="Times New Roman" w:cs="Times New Roman"/>
        </w:rPr>
        <w:t xml:space="preserve"> ir </w:t>
      </w:r>
      <w:r w:rsidR="005702FD" w:rsidRPr="00FD7A58">
        <w:rPr>
          <w:rFonts w:ascii="Times New Roman" w:eastAsia="Times New Roman" w:hAnsi="Times New Roman" w:cs="Times New Roman"/>
        </w:rPr>
        <w:t xml:space="preserve">Ķimikāliju un biotehnoloģiju komitejas (CBC) </w:t>
      </w:r>
      <w:r w:rsidRPr="00FD7A58">
        <w:rPr>
          <w:rFonts w:ascii="Times New Roman" w:eastAsia="Times New Roman" w:hAnsi="Times New Roman" w:cs="Times New Roman"/>
        </w:rPr>
        <w:t>biroja locekle, un nodrošināja dalību divās (tiešsaistes formāts) CBC biroja sanāksmēs 2021. gada 9. novembrī un 2022. gada 7. februārī. 2021. gadā par CBC priekšsēdētāju ievēlēta</w:t>
      </w:r>
      <w:r w:rsidR="00486AC7" w:rsidRPr="00FD7A58">
        <w:rPr>
          <w:rFonts w:ascii="Times New Roman" w:eastAsia="Times New Roman" w:hAnsi="Times New Roman" w:cs="Times New Roman"/>
        </w:rPr>
        <w:t xml:space="preserve"> </w:t>
      </w:r>
      <w:proofErr w:type="spellStart"/>
      <w:r w:rsidRPr="00FD7A58">
        <w:rPr>
          <w:rFonts w:ascii="Times New Roman" w:eastAsia="Times New Roman" w:hAnsi="Times New Roman" w:cs="Times New Roman"/>
          <w:i/>
        </w:rPr>
        <w:t>Kay</w:t>
      </w:r>
      <w:proofErr w:type="spellEnd"/>
      <w:r w:rsidRPr="00FD7A58">
        <w:rPr>
          <w:rFonts w:ascii="Times New Roman" w:eastAsia="Times New Roman" w:hAnsi="Times New Roman" w:cs="Times New Roman"/>
          <w:i/>
        </w:rPr>
        <w:t xml:space="preserve"> </w:t>
      </w:r>
      <w:proofErr w:type="spellStart"/>
      <w:r w:rsidRPr="00FD7A58">
        <w:rPr>
          <w:rFonts w:ascii="Times New Roman" w:eastAsia="Times New Roman" w:hAnsi="Times New Roman" w:cs="Times New Roman"/>
          <w:i/>
        </w:rPr>
        <w:t>Williams</w:t>
      </w:r>
      <w:proofErr w:type="spellEnd"/>
      <w:r w:rsidRPr="00FD7A58">
        <w:rPr>
          <w:rFonts w:ascii="Times New Roman" w:eastAsia="Times New Roman" w:hAnsi="Times New Roman" w:cs="Times New Roman"/>
        </w:rPr>
        <w:t xml:space="preserve"> (Apvienotā Karaliste). </w:t>
      </w:r>
    </w:p>
    <w:p w14:paraId="09E616A2" w14:textId="34F32C64" w:rsidR="005702FD" w:rsidRPr="00FD7A58" w:rsidRDefault="00C977C2" w:rsidP="00474701">
      <w:pPr>
        <w:pStyle w:val="ListParagraph"/>
        <w:numPr>
          <w:ilvl w:val="0"/>
          <w:numId w:val="4"/>
        </w:numPr>
        <w:spacing w:after="80" w:line="264" w:lineRule="auto"/>
        <w:contextualSpacing w:val="0"/>
        <w:jc w:val="both"/>
        <w:rPr>
          <w:rFonts w:ascii="Times New Roman" w:hAnsi="Times New Roman" w:cs="Times New Roman"/>
        </w:rPr>
      </w:pPr>
      <w:r w:rsidRPr="00FD7A58">
        <w:rPr>
          <w:rFonts w:ascii="Times New Roman" w:eastAsia="Times New Roman" w:hAnsi="Times New Roman" w:cs="Times New Roman"/>
        </w:rPr>
        <w:t>Pārskata periodā nodrošināta dalība vienā (tiešsaistes formāts) CBC sanāksmē 2021. gada 8.</w:t>
      </w:r>
      <w:r w:rsidR="00486AC7" w:rsidRPr="00FD7A58">
        <w:rPr>
          <w:rFonts w:ascii="Times New Roman" w:eastAsia="Times New Roman" w:hAnsi="Times New Roman" w:cs="Times New Roman"/>
        </w:rPr>
        <w:t>–</w:t>
      </w:r>
      <w:r w:rsidRPr="00FD7A58">
        <w:rPr>
          <w:rFonts w:ascii="Times New Roman" w:eastAsia="Times New Roman" w:hAnsi="Times New Roman" w:cs="Times New Roman"/>
        </w:rPr>
        <w:t>10.</w:t>
      </w:r>
      <w:r w:rsidR="00537A65" w:rsidRPr="00FD7A58">
        <w:rPr>
          <w:rFonts w:ascii="Times New Roman" w:eastAsia="Times New Roman" w:hAnsi="Times New Roman" w:cs="Times New Roman"/>
        </w:rPr>
        <w:t xml:space="preserve"> </w:t>
      </w:r>
      <w:r w:rsidRPr="00FD7A58">
        <w:rPr>
          <w:rFonts w:ascii="Times New Roman" w:eastAsia="Times New Roman" w:hAnsi="Times New Roman" w:cs="Times New Roman"/>
        </w:rPr>
        <w:t>februārī.</w:t>
      </w:r>
    </w:p>
    <w:p w14:paraId="5AFEFAB9" w14:textId="2A6379C6" w:rsidR="005702FD" w:rsidRPr="00FD7A58" w:rsidRDefault="00C977C2" w:rsidP="00474701">
      <w:pPr>
        <w:pStyle w:val="ListParagraph"/>
        <w:numPr>
          <w:ilvl w:val="0"/>
          <w:numId w:val="4"/>
        </w:numPr>
        <w:spacing w:after="80" w:line="264" w:lineRule="auto"/>
        <w:contextualSpacing w:val="0"/>
        <w:jc w:val="both"/>
        <w:rPr>
          <w:rFonts w:ascii="Times New Roman" w:hAnsi="Times New Roman" w:cs="Times New Roman"/>
        </w:rPr>
      </w:pPr>
      <w:r w:rsidRPr="00FD7A58">
        <w:rPr>
          <w:rFonts w:ascii="Times New Roman" w:eastAsia="Times New Roman" w:hAnsi="Times New Roman" w:cs="Times New Roman"/>
        </w:rPr>
        <w:t>Atzīmējot OECD Ķīmijas programmas (</w:t>
      </w:r>
      <w:proofErr w:type="spellStart"/>
      <w:r w:rsidRPr="00FD7A58">
        <w:rPr>
          <w:rFonts w:ascii="Times New Roman" w:eastAsia="Times New Roman" w:hAnsi="Times New Roman" w:cs="Times New Roman"/>
          <w:i/>
          <w:iCs/>
        </w:rPr>
        <w:t>Chemicals</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Program</w:t>
      </w:r>
      <w:proofErr w:type="spellEnd"/>
      <w:r w:rsidRPr="00FD7A58">
        <w:rPr>
          <w:rFonts w:ascii="Times New Roman" w:eastAsia="Times New Roman" w:hAnsi="Times New Roman" w:cs="Times New Roman"/>
        </w:rPr>
        <w:t>) 50 gadu pastāvēšanas gadadienu</w:t>
      </w:r>
      <w:r w:rsidR="00537A65" w:rsidRPr="00FD7A58">
        <w:rPr>
          <w:rFonts w:ascii="Times New Roman" w:eastAsia="Times New Roman" w:hAnsi="Times New Roman" w:cs="Times New Roman"/>
        </w:rPr>
        <w:t xml:space="preserve">, </w:t>
      </w:r>
      <w:r w:rsidRPr="00FD7A58">
        <w:rPr>
          <w:rFonts w:ascii="Times New Roman" w:eastAsia="Times New Roman" w:hAnsi="Times New Roman" w:cs="Times New Roman"/>
        </w:rPr>
        <w:t>CBC ietvaros tika organizētas diskusijas par ķīmisko vielu risku novērtēšanu un par virzību uz videi un veselībai drošām inovācijām.</w:t>
      </w:r>
    </w:p>
    <w:p w14:paraId="02E57C0E" w14:textId="58C5B54E" w:rsidR="005702FD" w:rsidRPr="00FD7A58" w:rsidRDefault="00C977C2" w:rsidP="00474701">
      <w:pPr>
        <w:pStyle w:val="ListParagraph"/>
        <w:numPr>
          <w:ilvl w:val="0"/>
          <w:numId w:val="4"/>
        </w:numPr>
        <w:spacing w:after="80" w:line="264" w:lineRule="auto"/>
        <w:contextualSpacing w:val="0"/>
        <w:jc w:val="both"/>
        <w:rPr>
          <w:rFonts w:ascii="Times New Roman" w:hAnsi="Times New Roman" w:cs="Times New Roman"/>
        </w:rPr>
      </w:pPr>
      <w:r w:rsidRPr="00FD7A58">
        <w:rPr>
          <w:rFonts w:ascii="Times New Roman" w:eastAsia="Times New Roman" w:hAnsi="Times New Roman" w:cs="Times New Roman"/>
        </w:rPr>
        <w:t>Pārskata periodā CBC ietvaros izvērtēts Vides, veselības un drošības programmas 2021</w:t>
      </w:r>
      <w:r w:rsidR="00486AC7" w:rsidRPr="00FD7A58">
        <w:rPr>
          <w:rFonts w:ascii="Times New Roman" w:eastAsia="Times New Roman" w:hAnsi="Times New Roman" w:cs="Times New Roman"/>
        </w:rPr>
        <w:t>–</w:t>
      </w:r>
      <w:r w:rsidRPr="00FD7A58">
        <w:rPr>
          <w:rFonts w:ascii="Times New Roman" w:eastAsia="Times New Roman" w:hAnsi="Times New Roman" w:cs="Times New Roman"/>
        </w:rPr>
        <w:t>2024 (</w:t>
      </w:r>
      <w:proofErr w:type="spellStart"/>
      <w:r w:rsidRPr="00FD7A58">
        <w:rPr>
          <w:rFonts w:ascii="Times New Roman" w:eastAsia="Times New Roman" w:hAnsi="Times New Roman" w:cs="Times New Roman"/>
          <w:i/>
          <w:iCs/>
        </w:rPr>
        <w:t>Environment</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Health</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and</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Safety</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programm</w:t>
      </w:r>
      <w:proofErr w:type="spellEnd"/>
      <w:r w:rsidRPr="00FD7A58">
        <w:rPr>
          <w:rFonts w:ascii="Times New Roman" w:eastAsia="Times New Roman" w:hAnsi="Times New Roman" w:cs="Times New Roman"/>
          <w:i/>
          <w:iCs/>
        </w:rPr>
        <w:t xml:space="preserve"> – </w:t>
      </w:r>
      <w:r w:rsidRPr="00FD7A58">
        <w:rPr>
          <w:rFonts w:ascii="Times New Roman" w:eastAsia="Times New Roman" w:hAnsi="Times New Roman" w:cs="Times New Roman"/>
          <w:iCs/>
        </w:rPr>
        <w:t>EHS</w:t>
      </w:r>
      <w:r w:rsidRPr="00FD7A58">
        <w:rPr>
          <w:rFonts w:ascii="Times New Roman" w:eastAsia="Times New Roman" w:hAnsi="Times New Roman" w:cs="Times New Roman"/>
        </w:rPr>
        <w:t xml:space="preserve">) īstenošanas progress un </w:t>
      </w:r>
      <w:r w:rsidRPr="00FD7A58">
        <w:rPr>
          <w:rFonts w:ascii="Times New Roman" w:eastAsia="Times New Roman" w:hAnsi="Times New Roman" w:cs="Times New Roman"/>
        </w:rPr>
        <w:lastRenderedPageBreak/>
        <w:t>apstiprin</w:t>
      </w:r>
      <w:r w:rsidR="00486AC7" w:rsidRPr="00FD7A58">
        <w:rPr>
          <w:rFonts w:ascii="Times New Roman" w:eastAsia="Times New Roman" w:hAnsi="Times New Roman" w:cs="Times New Roman"/>
        </w:rPr>
        <w:t>āta</w:t>
      </w:r>
      <w:r w:rsidRPr="00FD7A58">
        <w:rPr>
          <w:rFonts w:ascii="Times New Roman" w:eastAsia="Times New Roman" w:hAnsi="Times New Roman" w:cs="Times New Roman"/>
        </w:rPr>
        <w:t xml:space="preserve"> darba programma 2023</w:t>
      </w:r>
      <w:r w:rsidR="00486AC7" w:rsidRPr="00FD7A58">
        <w:rPr>
          <w:rFonts w:ascii="Times New Roman" w:eastAsia="Times New Roman" w:hAnsi="Times New Roman" w:cs="Times New Roman"/>
        </w:rPr>
        <w:t>–</w:t>
      </w:r>
      <w:r w:rsidRPr="00FD7A58">
        <w:rPr>
          <w:rFonts w:ascii="Times New Roman" w:eastAsia="Times New Roman" w:hAnsi="Times New Roman" w:cs="Times New Roman"/>
        </w:rPr>
        <w:t>2024, nodrošināta budžeta prioritāšu izvērtēšana. CBC ietvaros tika diskutēti un sagatavoti priekšlikumi par pievienošanās OECD pamatprincipiem</w:t>
      </w:r>
    </w:p>
    <w:p w14:paraId="38D4C754" w14:textId="338E1416" w:rsidR="007D595D" w:rsidRPr="00FD7A58" w:rsidRDefault="00C977C2" w:rsidP="00474701">
      <w:pPr>
        <w:pStyle w:val="ListParagraph"/>
        <w:numPr>
          <w:ilvl w:val="0"/>
          <w:numId w:val="4"/>
        </w:numPr>
        <w:spacing w:after="80" w:line="264" w:lineRule="auto"/>
        <w:contextualSpacing w:val="0"/>
        <w:jc w:val="both"/>
        <w:rPr>
          <w:rFonts w:ascii="Times New Roman" w:hAnsi="Times New Roman" w:cs="Times New Roman"/>
        </w:rPr>
      </w:pPr>
      <w:r w:rsidRPr="00FD7A58">
        <w:rPr>
          <w:rFonts w:ascii="Times New Roman" w:eastAsia="Times New Roman" w:hAnsi="Times New Roman" w:cs="Times New Roman"/>
        </w:rPr>
        <w:t xml:space="preserve">Pārskata periodā turpināts darbs pie CBC rekomendāciju pārskatīšanas un atjaunošanas. Tāpat arī nodrošināta globālā vides foruma par dzīvsudrabu </w:t>
      </w:r>
      <w:r w:rsidRPr="00FD7A58">
        <w:rPr>
          <w:rFonts w:ascii="Times New Roman" w:eastAsia="Times New Roman" w:hAnsi="Times New Roman" w:cs="Times New Roman"/>
          <w:i/>
          <w:iCs/>
        </w:rPr>
        <w:t>“</w:t>
      </w:r>
      <w:proofErr w:type="spellStart"/>
      <w:r w:rsidRPr="00FD7A58">
        <w:rPr>
          <w:rFonts w:ascii="Times New Roman" w:eastAsia="Times New Roman" w:hAnsi="Times New Roman" w:cs="Times New Roman"/>
          <w:i/>
          <w:iCs/>
        </w:rPr>
        <w:t>Working</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towards</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the</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elamination</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of</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mercury</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and</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reducing</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its</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harmfull</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impacts</w:t>
      </w:r>
      <w:proofErr w:type="spellEnd"/>
      <w:r w:rsidRPr="00FD7A58">
        <w:rPr>
          <w:rFonts w:ascii="Times New Roman" w:eastAsia="Times New Roman" w:hAnsi="Times New Roman" w:cs="Times New Roman"/>
          <w:i/>
          <w:iCs/>
        </w:rPr>
        <w:t xml:space="preserve"> to </w:t>
      </w:r>
      <w:proofErr w:type="spellStart"/>
      <w:r w:rsidRPr="00FD7A58">
        <w:rPr>
          <w:rFonts w:ascii="Times New Roman" w:eastAsia="Times New Roman" w:hAnsi="Times New Roman" w:cs="Times New Roman"/>
          <w:i/>
          <w:iCs/>
        </w:rPr>
        <w:t>human</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health</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and</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the</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environment</w:t>
      </w:r>
      <w:proofErr w:type="spellEnd"/>
      <w:r w:rsidRPr="00FD7A58">
        <w:rPr>
          <w:rFonts w:ascii="Times New Roman" w:eastAsia="Times New Roman" w:hAnsi="Times New Roman" w:cs="Times New Roman"/>
          <w:i/>
          <w:iCs/>
        </w:rPr>
        <w:t>”</w:t>
      </w:r>
      <w:r w:rsidRPr="00FD7A58">
        <w:rPr>
          <w:rFonts w:ascii="Times New Roman" w:eastAsia="Times New Roman" w:hAnsi="Times New Roman" w:cs="Times New Roman"/>
        </w:rPr>
        <w:t xml:space="preserve"> sagatavošana</w:t>
      </w:r>
      <w:r w:rsidR="00486AC7" w:rsidRPr="00FD7A58">
        <w:rPr>
          <w:rFonts w:ascii="Times New Roman" w:eastAsia="Times New Roman" w:hAnsi="Times New Roman" w:cs="Times New Roman"/>
        </w:rPr>
        <w:t>.</w:t>
      </w:r>
      <w:r w:rsidRPr="00FD7A58">
        <w:rPr>
          <w:rFonts w:ascii="Times New Roman" w:eastAsia="Times New Roman" w:hAnsi="Times New Roman" w:cs="Times New Roman"/>
        </w:rPr>
        <w:t xml:space="preserve"> </w:t>
      </w:r>
      <w:r w:rsidR="00486AC7" w:rsidRPr="00FD7A58">
        <w:rPr>
          <w:rFonts w:ascii="Times New Roman" w:eastAsia="Times New Roman" w:hAnsi="Times New Roman" w:cs="Times New Roman"/>
        </w:rPr>
        <w:t>F</w:t>
      </w:r>
      <w:r w:rsidRPr="00FD7A58">
        <w:rPr>
          <w:rFonts w:ascii="Times New Roman" w:eastAsia="Times New Roman" w:hAnsi="Times New Roman" w:cs="Times New Roman"/>
        </w:rPr>
        <w:t>orum</w:t>
      </w:r>
      <w:r w:rsidR="00486AC7" w:rsidRPr="00FD7A58">
        <w:rPr>
          <w:rFonts w:ascii="Times New Roman" w:eastAsia="Times New Roman" w:hAnsi="Times New Roman" w:cs="Times New Roman"/>
        </w:rPr>
        <w:t>s</w:t>
      </w:r>
      <w:r w:rsidRPr="00FD7A58">
        <w:rPr>
          <w:rFonts w:ascii="Times New Roman" w:eastAsia="Times New Roman" w:hAnsi="Times New Roman" w:cs="Times New Roman"/>
        </w:rPr>
        <w:t xml:space="preserve"> plānot</w:t>
      </w:r>
      <w:r w:rsidR="00486AC7" w:rsidRPr="00FD7A58">
        <w:rPr>
          <w:rFonts w:ascii="Times New Roman" w:eastAsia="Times New Roman" w:hAnsi="Times New Roman" w:cs="Times New Roman"/>
        </w:rPr>
        <w:t>s</w:t>
      </w:r>
      <w:r w:rsidRPr="00FD7A58">
        <w:rPr>
          <w:rFonts w:ascii="Times New Roman" w:eastAsia="Times New Roman" w:hAnsi="Times New Roman" w:cs="Times New Roman"/>
        </w:rPr>
        <w:t xml:space="preserve"> 2022. gada 7.</w:t>
      </w:r>
      <w:r w:rsidR="00486AC7" w:rsidRPr="00FD7A58">
        <w:rPr>
          <w:rFonts w:ascii="Times New Roman" w:eastAsia="Times New Roman" w:hAnsi="Times New Roman" w:cs="Times New Roman"/>
        </w:rPr>
        <w:t>–</w:t>
      </w:r>
      <w:r w:rsidRPr="00FD7A58">
        <w:rPr>
          <w:rFonts w:ascii="Times New Roman" w:eastAsia="Times New Roman" w:hAnsi="Times New Roman" w:cs="Times New Roman"/>
        </w:rPr>
        <w:t xml:space="preserve">8. novembrī. </w:t>
      </w:r>
    </w:p>
    <w:p w14:paraId="4D2A89D3" w14:textId="77777777" w:rsidR="001E02E6" w:rsidRPr="00FD7A58" w:rsidRDefault="00974F57"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 xml:space="preserve">Izglītība </w:t>
      </w:r>
    </w:p>
    <w:p w14:paraId="73F64415" w14:textId="3B8FA6E2" w:rsidR="00974F57" w:rsidRPr="00FD7A58" w:rsidRDefault="00974F57" w:rsidP="00474701">
      <w:pPr>
        <w:pStyle w:val="ListParagraph"/>
        <w:numPr>
          <w:ilvl w:val="0"/>
          <w:numId w:val="28"/>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2022. gada 5. maijā IZM Profesionālās un pieaugušo izglītības departamenta </w:t>
      </w:r>
      <w:r w:rsidR="00537A65" w:rsidRPr="00FD7A58">
        <w:rPr>
          <w:rFonts w:ascii="Times New Roman" w:hAnsi="Times New Roman" w:cs="Times New Roman"/>
        </w:rPr>
        <w:t>pārstāve</w:t>
      </w:r>
      <w:r w:rsidRPr="00FD7A58">
        <w:rPr>
          <w:rFonts w:ascii="Times New Roman" w:hAnsi="Times New Roman" w:cs="Times New Roman"/>
        </w:rPr>
        <w:t xml:space="preserve"> dalījās ar Latvijas pieredzi par mācību moduļiem digitālo finanšu pratības kompetenču apguvei EC-OECD/INFE</w:t>
      </w:r>
      <w:r w:rsidR="00666037" w:rsidRPr="00FD7A58">
        <w:rPr>
          <w:rFonts w:ascii="Times New Roman" w:hAnsi="Times New Roman" w:cs="Times New Roman"/>
        </w:rPr>
        <w:t xml:space="preserve"> rīkotajā tiešsaistes seminārā </w:t>
      </w:r>
      <w:r w:rsidR="005273C2" w:rsidRPr="00FD7A58">
        <w:rPr>
          <w:rFonts w:ascii="Times New Roman" w:hAnsi="Times New Roman" w:cs="Times New Roman"/>
        </w:rPr>
        <w:t>“Pieaugušo finanšu kompetences sistēmas izmantošana Eiropas Savienībā”</w:t>
      </w:r>
      <w:r w:rsidR="005273C2" w:rsidRPr="00FD7A58">
        <w:rPr>
          <w:rFonts w:ascii="Times New Roman" w:hAnsi="Times New Roman" w:cs="Times New Roman"/>
          <w:i/>
        </w:rPr>
        <w:t xml:space="preserve"> (</w:t>
      </w:r>
      <w:proofErr w:type="spellStart"/>
      <w:r w:rsidRPr="00FD7A58">
        <w:rPr>
          <w:rFonts w:ascii="Times New Roman" w:hAnsi="Times New Roman" w:cs="Times New Roman"/>
          <w:i/>
        </w:rPr>
        <w:t>Using</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Financial</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competence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framework</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for</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adults</w:t>
      </w:r>
      <w:proofErr w:type="spellEnd"/>
      <w:r w:rsidRPr="00FD7A58">
        <w:rPr>
          <w:rFonts w:ascii="Times New Roman" w:hAnsi="Times New Roman" w:cs="Times New Roman"/>
          <w:i/>
        </w:rPr>
        <w:t xml:space="preserve"> in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European</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Union</w:t>
      </w:r>
      <w:proofErr w:type="spellEnd"/>
      <w:r w:rsidR="005273C2" w:rsidRPr="00FD7A58">
        <w:rPr>
          <w:rFonts w:ascii="Times New Roman" w:hAnsi="Times New Roman" w:cs="Times New Roman"/>
          <w:i/>
        </w:rPr>
        <w:t>).</w:t>
      </w:r>
    </w:p>
    <w:p w14:paraId="499ED110" w14:textId="77777777" w:rsidR="007D595D" w:rsidRPr="00FD7A58" w:rsidRDefault="007D595D" w:rsidP="00474701">
      <w:pPr>
        <w:spacing w:after="80" w:line="264" w:lineRule="auto"/>
        <w:jc w:val="both"/>
        <w:rPr>
          <w:rFonts w:ascii="Times New Roman" w:hAnsi="Times New Roman" w:cs="Times New Roman"/>
          <w:u w:val="single"/>
        </w:rPr>
      </w:pPr>
      <w:r w:rsidRPr="00FD7A58">
        <w:rPr>
          <w:rFonts w:ascii="Times New Roman" w:hAnsi="Times New Roman" w:cs="Times New Roman"/>
          <w:b/>
          <w:u w:val="single"/>
        </w:rPr>
        <w:t>Reģionālā attīstība</w:t>
      </w:r>
    </w:p>
    <w:p w14:paraId="6CC74154" w14:textId="77777777" w:rsidR="00C977C2" w:rsidRPr="00FD7A58" w:rsidRDefault="00C977C2" w:rsidP="00474701">
      <w:pPr>
        <w:pStyle w:val="ListParagraph"/>
        <w:numPr>
          <w:ilvl w:val="0"/>
          <w:numId w:val="11"/>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Pārskata periodā VARAM ir pārstāvējis Latvijas intereses šādos OECD </w:t>
      </w:r>
      <w:r w:rsidR="005702FD" w:rsidRPr="00FD7A58">
        <w:rPr>
          <w:rFonts w:ascii="Times New Roman" w:hAnsi="Times New Roman" w:cs="Times New Roman"/>
        </w:rPr>
        <w:t xml:space="preserve">Reģionālās attīstības politikas komitejas (RDPC) </w:t>
      </w:r>
      <w:r w:rsidRPr="00FD7A58">
        <w:rPr>
          <w:rFonts w:ascii="Times New Roman" w:hAnsi="Times New Roman" w:cs="Times New Roman"/>
        </w:rPr>
        <w:t>pasākumos:</w:t>
      </w:r>
    </w:p>
    <w:p w14:paraId="332230A6" w14:textId="188A79CA" w:rsidR="00C977C2" w:rsidRPr="00FD7A58" w:rsidRDefault="00C977C2" w:rsidP="00474701">
      <w:pPr>
        <w:pStyle w:val="ListParagraph"/>
        <w:numPr>
          <w:ilvl w:val="0"/>
          <w:numId w:val="53"/>
        </w:numPr>
        <w:spacing w:after="80" w:line="264" w:lineRule="auto"/>
        <w:ind w:left="1134"/>
        <w:contextualSpacing w:val="0"/>
        <w:jc w:val="both"/>
        <w:rPr>
          <w:rFonts w:ascii="Times New Roman" w:hAnsi="Times New Roman" w:cs="Times New Roman"/>
        </w:rPr>
      </w:pPr>
      <w:r w:rsidRPr="00FD7A58">
        <w:rPr>
          <w:rFonts w:ascii="Times New Roman" w:hAnsi="Times New Roman" w:cs="Times New Roman"/>
        </w:rPr>
        <w:t>Darba grupā par pilsētu politiku (2022.</w:t>
      </w:r>
      <w:r w:rsidR="009D6F48" w:rsidRPr="00FD7A58">
        <w:rPr>
          <w:rFonts w:ascii="Times New Roman" w:hAnsi="Times New Roman" w:cs="Times New Roman"/>
        </w:rPr>
        <w:t> </w:t>
      </w:r>
      <w:r w:rsidRPr="00FD7A58">
        <w:rPr>
          <w:rFonts w:ascii="Times New Roman" w:hAnsi="Times New Roman" w:cs="Times New Roman"/>
        </w:rPr>
        <w:t>gada 9.</w:t>
      </w:r>
      <w:r w:rsidR="009D6F48" w:rsidRPr="00FD7A58">
        <w:rPr>
          <w:rFonts w:ascii="Times New Roman" w:hAnsi="Times New Roman" w:cs="Times New Roman"/>
        </w:rPr>
        <w:t> </w:t>
      </w:r>
      <w:r w:rsidR="007806EB" w:rsidRPr="00FD7A58">
        <w:rPr>
          <w:rFonts w:ascii="Times New Roman" w:hAnsi="Times New Roman" w:cs="Times New Roman"/>
        </w:rPr>
        <w:t>maijs);</w:t>
      </w:r>
    </w:p>
    <w:p w14:paraId="41B110F8" w14:textId="6EA4531C" w:rsidR="00C977C2" w:rsidRPr="00FD7A58" w:rsidRDefault="00C977C2" w:rsidP="00474701">
      <w:pPr>
        <w:pStyle w:val="ListParagraph"/>
        <w:numPr>
          <w:ilvl w:val="0"/>
          <w:numId w:val="53"/>
        </w:numPr>
        <w:spacing w:after="80" w:line="264" w:lineRule="auto"/>
        <w:ind w:left="1134"/>
        <w:contextualSpacing w:val="0"/>
        <w:jc w:val="both"/>
        <w:rPr>
          <w:rFonts w:ascii="Times New Roman" w:hAnsi="Times New Roman" w:cs="Times New Roman"/>
        </w:rPr>
      </w:pPr>
      <w:r w:rsidRPr="00FD7A58">
        <w:rPr>
          <w:rFonts w:ascii="Times New Roman" w:hAnsi="Times New Roman" w:cs="Times New Roman"/>
        </w:rPr>
        <w:t>Darba grupā par lauku politiku (2022.</w:t>
      </w:r>
      <w:r w:rsidR="009D6F48" w:rsidRPr="00FD7A58">
        <w:rPr>
          <w:rFonts w:ascii="Times New Roman" w:hAnsi="Times New Roman" w:cs="Times New Roman"/>
        </w:rPr>
        <w:t> </w:t>
      </w:r>
      <w:r w:rsidRPr="00FD7A58">
        <w:rPr>
          <w:rFonts w:ascii="Times New Roman" w:hAnsi="Times New Roman" w:cs="Times New Roman"/>
        </w:rPr>
        <w:t>gada 10.</w:t>
      </w:r>
      <w:r w:rsidR="009D6F48" w:rsidRPr="00FD7A58">
        <w:rPr>
          <w:rFonts w:ascii="Times New Roman" w:hAnsi="Times New Roman" w:cs="Times New Roman"/>
        </w:rPr>
        <w:t> </w:t>
      </w:r>
      <w:r w:rsidR="007806EB" w:rsidRPr="00FD7A58">
        <w:rPr>
          <w:rFonts w:ascii="Times New Roman" w:hAnsi="Times New Roman" w:cs="Times New Roman"/>
        </w:rPr>
        <w:t>maijs);</w:t>
      </w:r>
    </w:p>
    <w:p w14:paraId="40E4CA91" w14:textId="0621231C" w:rsidR="005702FD" w:rsidRPr="00FD7A58" w:rsidRDefault="00C977C2" w:rsidP="00474701">
      <w:pPr>
        <w:pStyle w:val="ListParagraph"/>
        <w:numPr>
          <w:ilvl w:val="0"/>
          <w:numId w:val="53"/>
        </w:numPr>
        <w:spacing w:after="80" w:line="264" w:lineRule="auto"/>
        <w:ind w:left="1134"/>
        <w:contextualSpacing w:val="0"/>
        <w:jc w:val="both"/>
        <w:rPr>
          <w:rFonts w:ascii="Times New Roman" w:hAnsi="Times New Roman" w:cs="Times New Roman"/>
        </w:rPr>
      </w:pPr>
      <w:r w:rsidRPr="00FD7A58">
        <w:rPr>
          <w:rFonts w:ascii="Times New Roman" w:hAnsi="Times New Roman" w:cs="Times New Roman"/>
        </w:rPr>
        <w:t>Reģionālās attīstības politikas komitejas sēdē (2022.</w:t>
      </w:r>
      <w:r w:rsidR="009D6F48" w:rsidRPr="00FD7A58">
        <w:rPr>
          <w:rFonts w:ascii="Times New Roman" w:hAnsi="Times New Roman" w:cs="Times New Roman"/>
        </w:rPr>
        <w:t> </w:t>
      </w:r>
      <w:r w:rsidRPr="00FD7A58">
        <w:rPr>
          <w:rFonts w:ascii="Times New Roman" w:hAnsi="Times New Roman" w:cs="Times New Roman"/>
        </w:rPr>
        <w:t>gada 12.</w:t>
      </w:r>
      <w:r w:rsidR="009D6F48" w:rsidRPr="00FD7A58">
        <w:rPr>
          <w:rFonts w:ascii="Times New Roman" w:hAnsi="Times New Roman" w:cs="Times New Roman"/>
        </w:rPr>
        <w:t>–</w:t>
      </w:r>
      <w:r w:rsidRPr="00FD7A58">
        <w:rPr>
          <w:rFonts w:ascii="Times New Roman" w:hAnsi="Times New Roman" w:cs="Times New Roman"/>
        </w:rPr>
        <w:t>13.maijs)</w:t>
      </w:r>
      <w:r w:rsidR="009D6F48" w:rsidRPr="00FD7A58">
        <w:rPr>
          <w:rFonts w:ascii="Times New Roman" w:hAnsi="Times New Roman" w:cs="Times New Roman"/>
        </w:rPr>
        <w:t>.</w:t>
      </w:r>
    </w:p>
    <w:p w14:paraId="310B2E1C" w14:textId="77777777" w:rsidR="00537A65" w:rsidRPr="00FD7A58" w:rsidRDefault="00C977C2" w:rsidP="00474701">
      <w:pPr>
        <w:pStyle w:val="ListParagraph"/>
        <w:spacing w:after="80" w:line="264" w:lineRule="auto"/>
        <w:ind w:left="1134"/>
        <w:contextualSpacing w:val="0"/>
        <w:jc w:val="both"/>
        <w:rPr>
          <w:rFonts w:ascii="Times New Roman" w:eastAsia="Times New Roman" w:hAnsi="Times New Roman" w:cs="Times New Roman"/>
        </w:rPr>
      </w:pPr>
      <w:r w:rsidRPr="00FD7A58">
        <w:rPr>
          <w:rFonts w:ascii="Times New Roman" w:hAnsi="Times New Roman" w:cs="Times New Roman"/>
        </w:rPr>
        <w:t>Galvenā diskusiju tēma – karadarbības Ukrainā ietekme uz teritoriju (pilsētu un lauku) attīstību, valstu pieredze Ukrainas bēgļu uzņemšanā (izaicinājumi un labā prakse), karadarbības izraisītie ilgtermiņa izaicinājumi un valstu rīcība to pārvarēšanai.</w:t>
      </w:r>
      <w:r w:rsidR="00DF6778" w:rsidRPr="00FD7A58">
        <w:rPr>
          <w:rFonts w:ascii="Times New Roman" w:hAnsi="Times New Roman" w:cs="Times New Roman"/>
        </w:rPr>
        <w:t xml:space="preserve"> </w:t>
      </w:r>
    </w:p>
    <w:p w14:paraId="0B243BC8" w14:textId="77777777" w:rsidR="00537A65" w:rsidRPr="00FD7A58" w:rsidRDefault="00537A65" w:rsidP="00474701">
      <w:pPr>
        <w:pStyle w:val="ListParagraph"/>
        <w:spacing w:after="80" w:line="264" w:lineRule="auto"/>
        <w:ind w:left="1134"/>
        <w:contextualSpacing w:val="0"/>
        <w:jc w:val="both"/>
        <w:rPr>
          <w:rFonts w:ascii="Times New Roman" w:eastAsia="Times New Roman" w:hAnsi="Times New Roman" w:cs="Times New Roman"/>
        </w:rPr>
      </w:pPr>
      <w:r w:rsidRPr="00FD7A58">
        <w:rPr>
          <w:rFonts w:ascii="Times New Roman" w:hAnsi="Times New Roman" w:cs="Times New Roman"/>
        </w:rPr>
        <w:t xml:space="preserve">VARAM pārstāvji sniedza intervenci par: </w:t>
      </w:r>
    </w:p>
    <w:p w14:paraId="73F867D6" w14:textId="17B162B3" w:rsidR="00537A65" w:rsidRPr="00FD7A58" w:rsidRDefault="00C977C2" w:rsidP="00474701">
      <w:pPr>
        <w:pStyle w:val="ListParagraph"/>
        <w:numPr>
          <w:ilvl w:val="0"/>
          <w:numId w:val="55"/>
        </w:numPr>
        <w:spacing w:after="80" w:line="264" w:lineRule="auto"/>
        <w:ind w:left="1530"/>
        <w:contextualSpacing w:val="0"/>
        <w:jc w:val="both"/>
        <w:rPr>
          <w:rFonts w:ascii="Times New Roman" w:eastAsia="Times New Roman" w:hAnsi="Times New Roman" w:cs="Times New Roman"/>
        </w:rPr>
      </w:pPr>
      <w:r w:rsidRPr="00FD7A58">
        <w:rPr>
          <w:rFonts w:ascii="Times New Roman" w:eastAsia="Times New Roman" w:hAnsi="Times New Roman" w:cs="Times New Roman"/>
        </w:rPr>
        <w:t>Latvijas nostāj</w:t>
      </w:r>
      <w:r w:rsidR="009D6F48" w:rsidRPr="00FD7A58">
        <w:rPr>
          <w:rFonts w:ascii="Times New Roman" w:eastAsia="Times New Roman" w:hAnsi="Times New Roman" w:cs="Times New Roman"/>
        </w:rPr>
        <w:t>a</w:t>
      </w:r>
      <w:r w:rsidRPr="00FD7A58">
        <w:rPr>
          <w:rFonts w:ascii="Times New Roman" w:eastAsia="Times New Roman" w:hAnsi="Times New Roman" w:cs="Times New Roman"/>
        </w:rPr>
        <w:t xml:space="preserve"> Ukrainas kara jautājumā, t.sk. reaģējot uz OECD paveiktajām darbībām, kā arī izvirzītajiem īstermiņā, vidēja termiņa un ilgtermiņa pasākumiem Ukrainas atbalstam;</w:t>
      </w:r>
      <w:r w:rsidR="00537A65" w:rsidRPr="00FD7A58">
        <w:rPr>
          <w:rFonts w:ascii="Times New Roman" w:eastAsia="Times New Roman" w:hAnsi="Times New Roman" w:cs="Times New Roman"/>
        </w:rPr>
        <w:t xml:space="preserve"> </w:t>
      </w:r>
    </w:p>
    <w:p w14:paraId="2EF1B332" w14:textId="6FAA5128" w:rsidR="00F6444C" w:rsidRPr="00FD7A58" w:rsidRDefault="00C977C2" w:rsidP="00474701">
      <w:pPr>
        <w:pStyle w:val="ListParagraph"/>
        <w:numPr>
          <w:ilvl w:val="0"/>
          <w:numId w:val="55"/>
        </w:numPr>
        <w:spacing w:after="80" w:line="264" w:lineRule="auto"/>
        <w:ind w:left="1530"/>
        <w:contextualSpacing w:val="0"/>
        <w:jc w:val="both"/>
        <w:rPr>
          <w:rFonts w:ascii="Times New Roman" w:eastAsia="Times New Roman" w:hAnsi="Times New Roman" w:cs="Times New Roman"/>
        </w:rPr>
      </w:pPr>
      <w:r w:rsidRPr="00FD7A58">
        <w:rPr>
          <w:rFonts w:ascii="Times New Roman" w:eastAsia="Times New Roman" w:hAnsi="Times New Roman" w:cs="Times New Roman"/>
        </w:rPr>
        <w:t>līdzšinēj</w:t>
      </w:r>
      <w:r w:rsidR="009D6F48" w:rsidRPr="00FD7A58">
        <w:rPr>
          <w:rFonts w:ascii="Times New Roman" w:eastAsia="Times New Roman" w:hAnsi="Times New Roman" w:cs="Times New Roman"/>
        </w:rPr>
        <w:t>ā</w:t>
      </w:r>
      <w:r w:rsidRPr="00FD7A58">
        <w:rPr>
          <w:rFonts w:ascii="Times New Roman" w:eastAsia="Times New Roman" w:hAnsi="Times New Roman" w:cs="Times New Roman"/>
        </w:rPr>
        <w:t xml:space="preserve"> sadarbīb</w:t>
      </w:r>
      <w:r w:rsidR="009D6F48" w:rsidRPr="00FD7A58">
        <w:rPr>
          <w:rFonts w:ascii="Times New Roman" w:eastAsia="Times New Roman" w:hAnsi="Times New Roman" w:cs="Times New Roman"/>
        </w:rPr>
        <w:t>a</w:t>
      </w:r>
      <w:r w:rsidRPr="00FD7A58">
        <w:rPr>
          <w:rFonts w:ascii="Times New Roman" w:eastAsia="Times New Roman" w:hAnsi="Times New Roman" w:cs="Times New Roman"/>
        </w:rPr>
        <w:t xml:space="preserve"> attīstības sadarbības jomā, paužot gatavību arī turpmākai sadarbībai;</w:t>
      </w:r>
    </w:p>
    <w:p w14:paraId="508FF97C" w14:textId="1A4BAF87" w:rsidR="00F6444C" w:rsidRPr="00FD7A58" w:rsidRDefault="005702FD" w:rsidP="00474701">
      <w:pPr>
        <w:pStyle w:val="ListParagraph"/>
        <w:numPr>
          <w:ilvl w:val="0"/>
          <w:numId w:val="55"/>
        </w:numPr>
        <w:spacing w:after="80" w:line="264" w:lineRule="auto"/>
        <w:ind w:left="1530"/>
        <w:contextualSpacing w:val="0"/>
        <w:jc w:val="both"/>
        <w:rPr>
          <w:rFonts w:ascii="Times New Roman" w:eastAsia="Times New Roman" w:hAnsi="Times New Roman" w:cs="Times New Roman"/>
        </w:rPr>
      </w:pPr>
      <w:r w:rsidRPr="00FD7A58">
        <w:rPr>
          <w:rFonts w:ascii="Times New Roman" w:eastAsia="Times New Roman" w:hAnsi="Times New Roman" w:cs="Times New Roman"/>
        </w:rPr>
        <w:t xml:space="preserve"> </w:t>
      </w:r>
      <w:r w:rsidR="00C977C2" w:rsidRPr="00FD7A58">
        <w:rPr>
          <w:rFonts w:ascii="Times New Roman" w:eastAsia="Times New Roman" w:hAnsi="Times New Roman" w:cs="Times New Roman"/>
        </w:rPr>
        <w:t>Latvijas sniegt</w:t>
      </w:r>
      <w:r w:rsidR="009D6F48" w:rsidRPr="00FD7A58">
        <w:rPr>
          <w:rFonts w:ascii="Times New Roman" w:eastAsia="Times New Roman" w:hAnsi="Times New Roman" w:cs="Times New Roman"/>
        </w:rPr>
        <w:t>ais</w:t>
      </w:r>
      <w:r w:rsidR="00C977C2" w:rsidRPr="00FD7A58">
        <w:rPr>
          <w:rFonts w:ascii="Times New Roman" w:eastAsia="Times New Roman" w:hAnsi="Times New Roman" w:cs="Times New Roman"/>
        </w:rPr>
        <w:t xml:space="preserve"> atbalst</w:t>
      </w:r>
      <w:r w:rsidR="009D6F48" w:rsidRPr="00FD7A58">
        <w:rPr>
          <w:rFonts w:ascii="Times New Roman" w:eastAsia="Times New Roman" w:hAnsi="Times New Roman" w:cs="Times New Roman"/>
        </w:rPr>
        <w:t>a</w:t>
      </w:r>
      <w:r w:rsidR="00C977C2" w:rsidRPr="00FD7A58">
        <w:rPr>
          <w:rFonts w:ascii="Times New Roman" w:eastAsia="Times New Roman" w:hAnsi="Times New Roman" w:cs="Times New Roman"/>
        </w:rPr>
        <w:t xml:space="preserve"> Ukrainai, uzsākoties karam, t.sk. bēgļu uzņemšanas jautājumā;</w:t>
      </w:r>
      <w:r w:rsidRPr="00FD7A58">
        <w:rPr>
          <w:rFonts w:ascii="Times New Roman" w:eastAsia="Times New Roman" w:hAnsi="Times New Roman" w:cs="Times New Roman"/>
        </w:rPr>
        <w:t xml:space="preserve"> </w:t>
      </w:r>
    </w:p>
    <w:p w14:paraId="090DB890" w14:textId="16C4A562" w:rsidR="00537A65" w:rsidRPr="00FD7A58" w:rsidRDefault="00C977C2" w:rsidP="00474701">
      <w:pPr>
        <w:pStyle w:val="ListParagraph"/>
        <w:numPr>
          <w:ilvl w:val="0"/>
          <w:numId w:val="55"/>
        </w:numPr>
        <w:spacing w:after="80" w:line="264" w:lineRule="auto"/>
        <w:ind w:left="1530"/>
        <w:contextualSpacing w:val="0"/>
        <w:jc w:val="both"/>
        <w:rPr>
          <w:rFonts w:ascii="Times New Roman" w:hAnsi="Times New Roman" w:cs="Times New Roman"/>
        </w:rPr>
      </w:pPr>
      <w:r w:rsidRPr="00FD7A58">
        <w:rPr>
          <w:rFonts w:ascii="Times New Roman" w:eastAsia="Times New Roman" w:hAnsi="Times New Roman" w:cs="Times New Roman"/>
        </w:rPr>
        <w:t xml:space="preserve">izaicinājumi, ar ko saskaras Latvija Krievijas uzsāktā kara Ukrainā rezultātā. </w:t>
      </w:r>
    </w:p>
    <w:p w14:paraId="4C55C7E2" w14:textId="528BD9C8" w:rsidR="00F6444C" w:rsidRPr="00FD7A58" w:rsidRDefault="007F1C3A" w:rsidP="00474701">
      <w:pPr>
        <w:pStyle w:val="ListParagraph"/>
        <w:numPr>
          <w:ilvl w:val="0"/>
          <w:numId w:val="53"/>
        </w:numPr>
        <w:spacing w:after="80" w:line="264" w:lineRule="auto"/>
        <w:ind w:left="1134"/>
        <w:contextualSpacing w:val="0"/>
        <w:jc w:val="both"/>
        <w:rPr>
          <w:rFonts w:ascii="Times New Roman" w:hAnsi="Times New Roman" w:cs="Times New Roman"/>
        </w:rPr>
      </w:pPr>
      <w:r w:rsidRPr="00FD7A58">
        <w:rPr>
          <w:rFonts w:ascii="Times New Roman" w:hAnsi="Times New Roman" w:cs="Times New Roman"/>
        </w:rPr>
        <w:t>S</w:t>
      </w:r>
      <w:r w:rsidR="00C977C2" w:rsidRPr="00FD7A58">
        <w:rPr>
          <w:rFonts w:ascii="Times New Roman" w:hAnsi="Times New Roman" w:cs="Times New Roman"/>
        </w:rPr>
        <w:t xml:space="preserve">anāksmē-diskusijā </w:t>
      </w:r>
      <w:r w:rsidRPr="00FD7A58">
        <w:rPr>
          <w:rFonts w:ascii="Times New Roman" w:hAnsi="Times New Roman" w:cs="Times New Roman"/>
        </w:rPr>
        <w:t xml:space="preserve">(2022. gada 2. jūnijā) </w:t>
      </w:r>
      <w:r w:rsidR="00C977C2" w:rsidRPr="00FD7A58">
        <w:rPr>
          <w:rFonts w:ascii="Times New Roman" w:hAnsi="Times New Roman" w:cs="Times New Roman"/>
        </w:rPr>
        <w:t>par lauku politikas principiem (</w:t>
      </w:r>
      <w:proofErr w:type="spellStart"/>
      <w:r w:rsidR="00C977C2" w:rsidRPr="00FD7A58">
        <w:rPr>
          <w:rFonts w:ascii="Times New Roman" w:hAnsi="Times New Roman" w:cs="Times New Roman"/>
          <w:i/>
          <w:iCs/>
        </w:rPr>
        <w:t>Rural</w:t>
      </w:r>
      <w:proofErr w:type="spellEnd"/>
      <w:r w:rsidR="00C977C2" w:rsidRPr="00FD7A58">
        <w:rPr>
          <w:rFonts w:ascii="Times New Roman" w:hAnsi="Times New Roman" w:cs="Times New Roman"/>
          <w:i/>
          <w:iCs/>
        </w:rPr>
        <w:t xml:space="preserve"> </w:t>
      </w:r>
      <w:proofErr w:type="spellStart"/>
      <w:r w:rsidR="00C977C2" w:rsidRPr="00FD7A58">
        <w:rPr>
          <w:rFonts w:ascii="Times New Roman" w:hAnsi="Times New Roman" w:cs="Times New Roman"/>
          <w:i/>
          <w:iCs/>
        </w:rPr>
        <w:t>Principles</w:t>
      </w:r>
      <w:proofErr w:type="spellEnd"/>
      <w:r w:rsidR="00C977C2" w:rsidRPr="00FD7A58">
        <w:rPr>
          <w:rFonts w:ascii="Times New Roman" w:hAnsi="Times New Roman" w:cs="Times New Roman"/>
          <w:i/>
          <w:iCs/>
        </w:rPr>
        <w:t xml:space="preserve"> </w:t>
      </w:r>
      <w:proofErr w:type="spellStart"/>
      <w:r w:rsidR="00C977C2" w:rsidRPr="00FD7A58">
        <w:rPr>
          <w:rFonts w:ascii="Times New Roman" w:hAnsi="Times New Roman" w:cs="Times New Roman"/>
          <w:i/>
          <w:iCs/>
        </w:rPr>
        <w:t>Discussion</w:t>
      </w:r>
      <w:proofErr w:type="spellEnd"/>
      <w:r w:rsidR="00C977C2" w:rsidRPr="00FD7A58">
        <w:rPr>
          <w:rFonts w:ascii="Times New Roman" w:hAnsi="Times New Roman" w:cs="Times New Roman"/>
          <w:i/>
          <w:iCs/>
        </w:rPr>
        <w:t xml:space="preserve">: </w:t>
      </w:r>
      <w:proofErr w:type="spellStart"/>
      <w:r w:rsidR="00C977C2" w:rsidRPr="00FD7A58">
        <w:rPr>
          <w:rFonts w:ascii="Times New Roman" w:hAnsi="Times New Roman" w:cs="Times New Roman"/>
          <w:i/>
          <w:iCs/>
        </w:rPr>
        <w:t>Globalisation</w:t>
      </w:r>
      <w:proofErr w:type="spellEnd"/>
      <w:r w:rsidR="00C977C2" w:rsidRPr="00FD7A58">
        <w:rPr>
          <w:rFonts w:ascii="Times New Roman" w:hAnsi="Times New Roman" w:cs="Times New Roman"/>
          <w:i/>
          <w:iCs/>
        </w:rPr>
        <w:t xml:space="preserve">, </w:t>
      </w:r>
      <w:proofErr w:type="spellStart"/>
      <w:r w:rsidR="00C977C2" w:rsidRPr="00FD7A58">
        <w:rPr>
          <w:rFonts w:ascii="Times New Roman" w:hAnsi="Times New Roman" w:cs="Times New Roman"/>
          <w:i/>
          <w:iCs/>
        </w:rPr>
        <w:t>Trade</w:t>
      </w:r>
      <w:proofErr w:type="spellEnd"/>
      <w:r w:rsidR="00C977C2" w:rsidRPr="00FD7A58">
        <w:rPr>
          <w:rFonts w:ascii="Times New Roman" w:hAnsi="Times New Roman" w:cs="Times New Roman"/>
          <w:i/>
          <w:iCs/>
        </w:rPr>
        <w:t xml:space="preserve">, </w:t>
      </w:r>
      <w:proofErr w:type="spellStart"/>
      <w:r w:rsidR="00C977C2" w:rsidRPr="00FD7A58">
        <w:rPr>
          <w:rFonts w:ascii="Times New Roman" w:hAnsi="Times New Roman" w:cs="Times New Roman"/>
          <w:i/>
          <w:iCs/>
        </w:rPr>
        <w:t>and</w:t>
      </w:r>
      <w:proofErr w:type="spellEnd"/>
      <w:r w:rsidR="00C977C2" w:rsidRPr="00FD7A58">
        <w:rPr>
          <w:rFonts w:ascii="Times New Roman" w:hAnsi="Times New Roman" w:cs="Times New Roman"/>
          <w:i/>
          <w:iCs/>
        </w:rPr>
        <w:t xml:space="preserve"> </w:t>
      </w:r>
      <w:proofErr w:type="spellStart"/>
      <w:r w:rsidR="00C977C2" w:rsidRPr="00FD7A58">
        <w:rPr>
          <w:rFonts w:ascii="Times New Roman" w:hAnsi="Times New Roman" w:cs="Times New Roman"/>
          <w:i/>
          <w:iCs/>
        </w:rPr>
        <w:t>Digitalisation</w:t>
      </w:r>
      <w:proofErr w:type="spellEnd"/>
      <w:r w:rsidR="00C977C2" w:rsidRPr="00FD7A58">
        <w:rPr>
          <w:rFonts w:ascii="Times New Roman" w:hAnsi="Times New Roman" w:cs="Times New Roman"/>
          <w:i/>
          <w:iCs/>
        </w:rPr>
        <w:t xml:space="preserve"> </w:t>
      </w:r>
      <w:proofErr w:type="spellStart"/>
      <w:r w:rsidR="00C977C2" w:rsidRPr="00FD7A58">
        <w:rPr>
          <w:rFonts w:ascii="Times New Roman" w:hAnsi="Times New Roman" w:cs="Times New Roman"/>
          <w:i/>
          <w:iCs/>
        </w:rPr>
        <w:t>Confirmation</w:t>
      </w:r>
      <w:proofErr w:type="spellEnd"/>
      <w:r w:rsidR="00C977C2" w:rsidRPr="00FD7A58">
        <w:rPr>
          <w:rFonts w:ascii="Times New Roman" w:hAnsi="Times New Roman" w:cs="Times New Roman"/>
        </w:rPr>
        <w:t>), Latvija, Grieķija, Norvēģija un ASV bija uzaicinātas prezentēt savu valstu pieredzi lauku teritori</w:t>
      </w:r>
      <w:r w:rsidR="005702FD" w:rsidRPr="00FD7A58">
        <w:rPr>
          <w:rFonts w:ascii="Times New Roman" w:hAnsi="Times New Roman" w:cs="Times New Roman"/>
        </w:rPr>
        <w:t>ju attīstības jautājumos, t.sk.:</w:t>
      </w:r>
    </w:p>
    <w:p w14:paraId="4CF9645D" w14:textId="0FDCE82A" w:rsidR="00F6444C" w:rsidRPr="00FD7A58" w:rsidRDefault="00C977C2" w:rsidP="00474701">
      <w:pPr>
        <w:pStyle w:val="ListParagraph"/>
        <w:numPr>
          <w:ilvl w:val="0"/>
          <w:numId w:val="56"/>
        </w:numPr>
        <w:spacing w:after="80" w:line="264" w:lineRule="auto"/>
        <w:ind w:left="1530"/>
        <w:contextualSpacing w:val="0"/>
        <w:jc w:val="both"/>
        <w:rPr>
          <w:rFonts w:ascii="Times New Roman" w:hAnsi="Times New Roman" w:cs="Times New Roman"/>
        </w:rPr>
      </w:pPr>
      <w:r w:rsidRPr="00FD7A58">
        <w:rPr>
          <w:rFonts w:ascii="Times New Roman" w:hAnsi="Times New Roman" w:cs="Times New Roman"/>
        </w:rPr>
        <w:t>labvēlīgas vides radīšana lauku teritorijās, ieguldot to salīdzinošajās priekšrocībās;</w:t>
      </w:r>
    </w:p>
    <w:p w14:paraId="2652AC54" w14:textId="28C33B92" w:rsidR="00F6444C" w:rsidRPr="00FD7A58" w:rsidRDefault="00C977C2" w:rsidP="00474701">
      <w:pPr>
        <w:pStyle w:val="ListParagraph"/>
        <w:numPr>
          <w:ilvl w:val="0"/>
          <w:numId w:val="56"/>
        </w:numPr>
        <w:spacing w:after="80" w:line="264" w:lineRule="auto"/>
        <w:ind w:left="1530"/>
        <w:contextualSpacing w:val="0"/>
        <w:jc w:val="both"/>
        <w:rPr>
          <w:rFonts w:ascii="Times New Roman" w:hAnsi="Times New Roman" w:cs="Times New Roman"/>
        </w:rPr>
      </w:pPr>
      <w:r w:rsidRPr="00FD7A58">
        <w:rPr>
          <w:rFonts w:ascii="Times New Roman" w:hAnsi="Times New Roman" w:cs="Times New Roman"/>
        </w:rPr>
        <w:t>ieguldījumi digitālajā savienojamībā, nodrošinot jaunākās paaudzes tehnoloģijas lauku teritorijās;</w:t>
      </w:r>
    </w:p>
    <w:p w14:paraId="2B5F0D71" w14:textId="64D11F3D" w:rsidR="00F6444C" w:rsidRPr="00FD7A58" w:rsidRDefault="00C977C2" w:rsidP="00474701">
      <w:pPr>
        <w:pStyle w:val="ListParagraph"/>
        <w:numPr>
          <w:ilvl w:val="0"/>
          <w:numId w:val="56"/>
        </w:numPr>
        <w:spacing w:after="80" w:line="264" w:lineRule="auto"/>
        <w:ind w:left="1530"/>
        <w:contextualSpacing w:val="0"/>
        <w:jc w:val="both"/>
        <w:rPr>
          <w:rFonts w:ascii="Times New Roman" w:hAnsi="Times New Roman" w:cs="Times New Roman"/>
        </w:rPr>
      </w:pPr>
      <w:r w:rsidRPr="00FD7A58">
        <w:rPr>
          <w:rFonts w:ascii="Times New Roman" w:hAnsi="Times New Roman" w:cs="Times New Roman"/>
        </w:rPr>
        <w:t>ražošanas decentralizācijas veicināšana.</w:t>
      </w:r>
      <w:r w:rsidR="005702FD" w:rsidRPr="00FD7A58">
        <w:rPr>
          <w:rFonts w:ascii="Times New Roman" w:hAnsi="Times New Roman" w:cs="Times New Roman"/>
        </w:rPr>
        <w:t xml:space="preserve"> </w:t>
      </w:r>
    </w:p>
    <w:p w14:paraId="25F1EDED" w14:textId="4CA9DBB8" w:rsidR="007D595D" w:rsidRPr="00FD7A58" w:rsidRDefault="00C977C2" w:rsidP="00474701">
      <w:pPr>
        <w:pStyle w:val="ListParagraph"/>
        <w:spacing w:after="80" w:line="264" w:lineRule="auto"/>
        <w:contextualSpacing w:val="0"/>
        <w:jc w:val="both"/>
        <w:rPr>
          <w:rFonts w:ascii="Times New Roman" w:hAnsi="Times New Roman" w:cs="Times New Roman"/>
        </w:rPr>
      </w:pPr>
      <w:r w:rsidRPr="00FD7A58">
        <w:rPr>
          <w:rFonts w:ascii="Times New Roman" w:hAnsi="Times New Roman" w:cs="Times New Roman"/>
        </w:rPr>
        <w:lastRenderedPageBreak/>
        <w:t xml:space="preserve">Latvijas prezentācija tika gatavota, sadarbojoties VARAM, Zemkopības ministrijai un Ekonomikas ministrijai. Pārstāvniecība sanāksmē tika nodrošināta no visām trim nozares ministrijām. </w:t>
      </w:r>
    </w:p>
    <w:p w14:paraId="4D4154B2" w14:textId="6AB6117E" w:rsidR="007D595D" w:rsidRPr="00FD7A58" w:rsidRDefault="00C977C2" w:rsidP="00474701">
      <w:pPr>
        <w:pStyle w:val="ListParagraph"/>
        <w:numPr>
          <w:ilvl w:val="0"/>
          <w:numId w:val="4"/>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Pārskata periodā ir notikusi attālināta OECD </w:t>
      </w:r>
      <w:r w:rsidR="005702FD" w:rsidRPr="00FD7A58">
        <w:rPr>
          <w:rFonts w:ascii="Times New Roman" w:hAnsi="Times New Roman" w:cs="Times New Roman"/>
        </w:rPr>
        <w:t xml:space="preserve">Vietējās ekonomikas un nodarbinātības attīstības programma (LEED) </w:t>
      </w:r>
      <w:r w:rsidRPr="00FD7A58">
        <w:rPr>
          <w:rFonts w:ascii="Times New Roman" w:hAnsi="Times New Roman" w:cs="Times New Roman"/>
        </w:rPr>
        <w:t>sanāksme 2021.</w:t>
      </w:r>
      <w:r w:rsidR="00F6444C" w:rsidRPr="00FD7A58">
        <w:rPr>
          <w:rFonts w:ascii="Times New Roman" w:hAnsi="Times New Roman" w:cs="Times New Roman"/>
        </w:rPr>
        <w:t> </w:t>
      </w:r>
      <w:r w:rsidRPr="00FD7A58">
        <w:rPr>
          <w:rFonts w:ascii="Times New Roman" w:hAnsi="Times New Roman" w:cs="Times New Roman"/>
        </w:rPr>
        <w:t>gada</w:t>
      </w:r>
      <w:r w:rsidR="00CB10B9" w:rsidRPr="00FD7A58">
        <w:rPr>
          <w:rFonts w:ascii="Times New Roman" w:hAnsi="Times New Roman" w:cs="Times New Roman"/>
        </w:rPr>
        <w:t xml:space="preserve"> </w:t>
      </w:r>
      <w:r w:rsidRPr="00FD7A58">
        <w:rPr>
          <w:rFonts w:ascii="Times New Roman" w:hAnsi="Times New Roman" w:cs="Times New Roman"/>
        </w:rPr>
        <w:t>9.</w:t>
      </w:r>
      <w:r w:rsidR="00F6444C" w:rsidRPr="00FD7A58">
        <w:rPr>
          <w:rFonts w:ascii="Times New Roman" w:hAnsi="Times New Roman" w:cs="Times New Roman"/>
        </w:rPr>
        <w:t xml:space="preserve">– </w:t>
      </w:r>
      <w:r w:rsidRPr="00FD7A58">
        <w:rPr>
          <w:rFonts w:ascii="Times New Roman" w:hAnsi="Times New Roman" w:cs="Times New Roman"/>
        </w:rPr>
        <w:t>10.</w:t>
      </w:r>
      <w:r w:rsidR="00F6444C" w:rsidRPr="00FD7A58">
        <w:rPr>
          <w:rFonts w:ascii="Times New Roman" w:hAnsi="Times New Roman" w:cs="Times New Roman"/>
        </w:rPr>
        <w:t> </w:t>
      </w:r>
      <w:r w:rsidRPr="00FD7A58">
        <w:rPr>
          <w:rFonts w:ascii="Times New Roman" w:hAnsi="Times New Roman" w:cs="Times New Roman"/>
        </w:rPr>
        <w:t xml:space="preserve">novembrī, kurā tika diskutēts par atveseļošanos no </w:t>
      </w:r>
      <w:proofErr w:type="spellStart"/>
      <w:r w:rsidRPr="00FD7A58">
        <w:rPr>
          <w:rFonts w:ascii="Times New Roman" w:hAnsi="Times New Roman" w:cs="Times New Roman"/>
        </w:rPr>
        <w:t>Covid-19</w:t>
      </w:r>
      <w:proofErr w:type="spellEnd"/>
      <w:r w:rsidRPr="00FD7A58">
        <w:rPr>
          <w:rFonts w:ascii="Times New Roman" w:hAnsi="Times New Roman" w:cs="Times New Roman"/>
        </w:rPr>
        <w:t xml:space="preserve"> krīzes, globālo klimata pārmaiņu veicināšanu, ekonomikas pārveides radītām iespējām, atbalstu jaunatnei, t.sk. jaunatnes nodarbinātības tendencēm, darba tirgus politikas attīstību, pieaugušo izglītības ekosistēmu veidošanu, ES Rīcības plānu sociālajai ekonomikai, kultūru un inovācijām kā atveseļošanās veicinātājiem, vietējo kopienu attīstību, ņemot </w:t>
      </w:r>
      <w:r w:rsidR="007D595D" w:rsidRPr="00FD7A58">
        <w:rPr>
          <w:rFonts w:ascii="Times New Roman" w:hAnsi="Times New Roman" w:cs="Times New Roman"/>
        </w:rPr>
        <w:t>vērā zaļo un digitālo dimensiju.</w:t>
      </w:r>
    </w:p>
    <w:p w14:paraId="5E5B01F6" w14:textId="443E8542" w:rsidR="00C977C2" w:rsidRPr="00FD7A58" w:rsidRDefault="00C977C2" w:rsidP="00474701">
      <w:pPr>
        <w:pStyle w:val="ListParagraph"/>
        <w:numPr>
          <w:ilvl w:val="0"/>
          <w:numId w:val="4"/>
        </w:numPr>
        <w:spacing w:after="80" w:line="264" w:lineRule="auto"/>
        <w:contextualSpacing w:val="0"/>
        <w:jc w:val="both"/>
        <w:rPr>
          <w:rFonts w:ascii="Times New Roman" w:hAnsi="Times New Roman" w:cs="Times New Roman"/>
        </w:rPr>
      </w:pPr>
      <w:r w:rsidRPr="00FD7A58">
        <w:rPr>
          <w:rFonts w:ascii="Times New Roman" w:hAnsi="Times New Roman" w:cs="Times New Roman"/>
        </w:rPr>
        <w:t>2022.</w:t>
      </w:r>
      <w:r w:rsidR="00DF6778" w:rsidRPr="00FD7A58">
        <w:rPr>
          <w:rFonts w:ascii="Times New Roman" w:hAnsi="Times New Roman" w:cs="Times New Roman"/>
        </w:rPr>
        <w:t xml:space="preserve"> </w:t>
      </w:r>
      <w:r w:rsidRPr="00FD7A58">
        <w:rPr>
          <w:rFonts w:ascii="Times New Roman" w:hAnsi="Times New Roman" w:cs="Times New Roman"/>
        </w:rPr>
        <w:t>gada 15.</w:t>
      </w:r>
      <w:r w:rsidR="00F6444C" w:rsidRPr="00FD7A58">
        <w:rPr>
          <w:rFonts w:ascii="Times New Roman" w:hAnsi="Times New Roman" w:cs="Times New Roman"/>
        </w:rPr>
        <w:t>–</w:t>
      </w:r>
      <w:r w:rsidRPr="00FD7A58">
        <w:rPr>
          <w:rFonts w:ascii="Times New Roman" w:hAnsi="Times New Roman" w:cs="Times New Roman"/>
        </w:rPr>
        <w:t>17.</w:t>
      </w:r>
      <w:r w:rsidR="00DF6778" w:rsidRPr="00FD7A58">
        <w:rPr>
          <w:rFonts w:ascii="Times New Roman" w:hAnsi="Times New Roman" w:cs="Times New Roman"/>
        </w:rPr>
        <w:t xml:space="preserve"> </w:t>
      </w:r>
      <w:r w:rsidRPr="00FD7A58">
        <w:rPr>
          <w:rFonts w:ascii="Times New Roman" w:hAnsi="Times New Roman" w:cs="Times New Roman"/>
        </w:rPr>
        <w:t xml:space="preserve">jūnijā VARAM pārstāvis attālināti piedalījās OECD Vietējās attīstības forumā </w:t>
      </w:r>
      <w:r w:rsidR="0078545B" w:rsidRPr="00FD7A58">
        <w:rPr>
          <w:rFonts w:ascii="Times New Roman" w:hAnsi="Times New Roman" w:cs="Times New Roman"/>
        </w:rPr>
        <w:t xml:space="preserve">“Labākas stratēģijas spēcīgākām kopienām” </w:t>
      </w:r>
      <w:r w:rsidRPr="00FD7A58">
        <w:rPr>
          <w:rFonts w:ascii="Times New Roman" w:hAnsi="Times New Roman" w:cs="Times New Roman"/>
        </w:rPr>
        <w:t>(</w:t>
      </w:r>
      <w:proofErr w:type="spellStart"/>
      <w:r w:rsidRPr="00FD7A58">
        <w:rPr>
          <w:rFonts w:ascii="Times New Roman" w:hAnsi="Times New Roman" w:cs="Times New Roman"/>
          <w:i/>
          <w:iCs/>
        </w:rPr>
        <w:t>Local</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Development</w:t>
      </w:r>
      <w:proofErr w:type="spellEnd"/>
      <w:r w:rsidRPr="00FD7A58">
        <w:rPr>
          <w:rFonts w:ascii="Times New Roman" w:hAnsi="Times New Roman" w:cs="Times New Roman"/>
          <w:i/>
          <w:iCs/>
        </w:rPr>
        <w:t xml:space="preserve"> Forum: </w:t>
      </w:r>
      <w:proofErr w:type="spellStart"/>
      <w:r w:rsidRPr="00FD7A58">
        <w:rPr>
          <w:rFonts w:ascii="Times New Roman" w:hAnsi="Times New Roman" w:cs="Times New Roman"/>
          <w:i/>
          <w:iCs/>
        </w:rPr>
        <w:t>Better</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strategies</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for</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stronger</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communities</w:t>
      </w:r>
      <w:proofErr w:type="spellEnd"/>
      <w:r w:rsidRPr="00FD7A58">
        <w:rPr>
          <w:rFonts w:ascii="Times New Roman" w:hAnsi="Times New Roman" w:cs="Times New Roman"/>
        </w:rPr>
        <w:t>).</w:t>
      </w:r>
    </w:p>
    <w:p w14:paraId="64671747" w14:textId="77777777" w:rsidR="007D595D" w:rsidRPr="00FD7A58" w:rsidRDefault="007D595D" w:rsidP="00474701">
      <w:pPr>
        <w:spacing w:after="80" w:line="264" w:lineRule="auto"/>
        <w:jc w:val="both"/>
        <w:rPr>
          <w:rFonts w:ascii="Times New Roman" w:eastAsia="Times New Roman" w:hAnsi="Times New Roman" w:cs="Times New Roman"/>
          <w:b/>
          <w:u w:val="single"/>
        </w:rPr>
      </w:pPr>
      <w:r w:rsidRPr="00FD7A58">
        <w:rPr>
          <w:rFonts w:ascii="Times New Roman" w:hAnsi="Times New Roman" w:cs="Times New Roman"/>
          <w:b/>
          <w:iCs/>
          <w:u w:val="single"/>
        </w:rPr>
        <w:t>Digitālās ekonomikas politika</w:t>
      </w:r>
    </w:p>
    <w:p w14:paraId="69F887D6" w14:textId="77777777" w:rsidR="00DF6778" w:rsidRPr="00FD7A58" w:rsidRDefault="00B553C8" w:rsidP="00474701">
      <w:pPr>
        <w:pStyle w:val="ListParagraph"/>
        <w:numPr>
          <w:ilvl w:val="0"/>
          <w:numId w:val="28"/>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Kopš 2022.gada janvāra VARAM Valsts sekretāra vietnieks Gatis Ozols ievēlēts un piedalās Digitālās ekonomikas politikas komitejas (CDEP)</w:t>
      </w:r>
      <w:r w:rsidR="00EF207E" w:rsidRPr="00FD7A58">
        <w:rPr>
          <w:rFonts w:ascii="Times New Roman" w:hAnsi="Times New Roman" w:cs="Times New Roman"/>
          <w:iCs/>
        </w:rPr>
        <w:t xml:space="preserve"> </w:t>
      </w:r>
      <w:r w:rsidRPr="00FD7A58">
        <w:rPr>
          <w:rFonts w:ascii="Times New Roman" w:hAnsi="Times New Roman" w:cs="Times New Roman"/>
          <w:iCs/>
        </w:rPr>
        <w:t>biroja darbā.</w:t>
      </w:r>
    </w:p>
    <w:p w14:paraId="5CBC5149" w14:textId="062BA215" w:rsidR="00DF05DD" w:rsidRPr="00FD7A58" w:rsidRDefault="005B6D43" w:rsidP="00474701">
      <w:pPr>
        <w:pStyle w:val="ListParagraph"/>
        <w:numPr>
          <w:ilvl w:val="0"/>
          <w:numId w:val="28"/>
        </w:numPr>
        <w:spacing w:after="80" w:line="264" w:lineRule="auto"/>
        <w:contextualSpacing w:val="0"/>
        <w:jc w:val="both"/>
        <w:rPr>
          <w:rFonts w:ascii="Times New Roman" w:hAnsi="Times New Roman" w:cs="Times New Roman"/>
          <w:iCs/>
        </w:rPr>
      </w:pPr>
      <w:r w:rsidRPr="00FD7A58">
        <w:rPr>
          <w:rFonts w:ascii="Times New Roman" w:hAnsi="Times New Roman" w:cs="Times New Roman"/>
        </w:rPr>
        <w:t xml:space="preserve">VARAM </w:t>
      </w:r>
      <w:r w:rsidR="00E56F31" w:rsidRPr="00FD7A58">
        <w:rPr>
          <w:rFonts w:ascii="Times New Roman" w:hAnsi="Times New Roman" w:cs="Times New Roman"/>
        </w:rPr>
        <w:t>eksperti ir piedalījušies</w:t>
      </w:r>
      <w:r w:rsidR="00C977C2" w:rsidRPr="00FD7A58">
        <w:rPr>
          <w:rFonts w:ascii="Times New Roman" w:hAnsi="Times New Roman" w:cs="Times New Roman"/>
          <w:iCs/>
        </w:rPr>
        <w:t xml:space="preserve"> </w:t>
      </w:r>
      <w:r w:rsidR="00B553C8" w:rsidRPr="00FD7A58">
        <w:rPr>
          <w:rFonts w:ascii="Times New Roman" w:hAnsi="Times New Roman" w:cs="Times New Roman"/>
          <w:iCs/>
        </w:rPr>
        <w:t>CDEP</w:t>
      </w:r>
      <w:r w:rsidR="00E56F31" w:rsidRPr="00FD7A58">
        <w:rPr>
          <w:rFonts w:ascii="Times New Roman" w:hAnsi="Times New Roman" w:cs="Times New Roman"/>
          <w:iCs/>
        </w:rPr>
        <w:t xml:space="preserve"> </w:t>
      </w:r>
      <w:r w:rsidR="00C977C2" w:rsidRPr="00FD7A58">
        <w:rPr>
          <w:rFonts w:ascii="Times New Roman" w:hAnsi="Times New Roman" w:cs="Times New Roman"/>
          <w:iCs/>
        </w:rPr>
        <w:t>un darba grupu sanāksm</w:t>
      </w:r>
      <w:r w:rsidR="008863DD" w:rsidRPr="00FD7A58">
        <w:rPr>
          <w:rFonts w:ascii="Times New Roman" w:hAnsi="Times New Roman" w:cs="Times New Roman"/>
          <w:iCs/>
        </w:rPr>
        <w:t xml:space="preserve">ēs, tostarp </w:t>
      </w:r>
      <w:r w:rsidR="008863DD" w:rsidRPr="00FD7A58">
        <w:rPr>
          <w:rFonts w:ascii="Times New Roman" w:hAnsi="Times New Roman" w:cs="Times New Roman"/>
          <w:bCs/>
        </w:rPr>
        <w:t xml:space="preserve">Digitālās ekonomikas mērīšanas un analīzes darba grupas </w:t>
      </w:r>
      <w:r w:rsidR="00C977C2" w:rsidRPr="00FD7A58">
        <w:rPr>
          <w:rFonts w:ascii="Times New Roman" w:hAnsi="Times New Roman" w:cs="Times New Roman"/>
          <w:iCs/>
        </w:rPr>
        <w:t>un</w:t>
      </w:r>
      <w:r w:rsidR="008863DD" w:rsidRPr="00FD7A58">
        <w:rPr>
          <w:rFonts w:ascii="Times New Roman" w:hAnsi="Times New Roman" w:cs="Times New Roman"/>
          <w:lang w:eastAsia="lv-LV"/>
        </w:rPr>
        <w:t xml:space="preserve"> Datu pārvaldības un privātuma digitālajā ekonomikā</w:t>
      </w:r>
      <w:r w:rsidR="00C977C2" w:rsidRPr="00FD7A58">
        <w:rPr>
          <w:rFonts w:ascii="Times New Roman" w:hAnsi="Times New Roman" w:cs="Times New Roman"/>
          <w:iCs/>
        </w:rPr>
        <w:t xml:space="preserve"> </w:t>
      </w:r>
      <w:r w:rsidR="008863DD" w:rsidRPr="00FD7A58">
        <w:rPr>
          <w:rFonts w:ascii="Times New Roman" w:hAnsi="Times New Roman" w:cs="Times New Roman"/>
          <w:iCs/>
        </w:rPr>
        <w:t xml:space="preserve">darba grupas </w:t>
      </w:r>
      <w:r w:rsidR="00C977C2" w:rsidRPr="00FD7A58">
        <w:rPr>
          <w:rFonts w:ascii="Times New Roman" w:hAnsi="Times New Roman" w:cs="Times New Roman"/>
          <w:iCs/>
        </w:rPr>
        <w:t>sanāksmē, kas norisinājās</w:t>
      </w:r>
      <w:r w:rsidR="00C977C2" w:rsidRPr="00FD7A58">
        <w:rPr>
          <w:rFonts w:ascii="Times New Roman" w:hAnsi="Times New Roman" w:cs="Times New Roman"/>
          <w:i/>
        </w:rPr>
        <w:t xml:space="preserve"> </w:t>
      </w:r>
      <w:r w:rsidR="00B553C8" w:rsidRPr="00FD7A58">
        <w:rPr>
          <w:rFonts w:ascii="Times New Roman" w:hAnsi="Times New Roman" w:cs="Times New Roman"/>
        </w:rPr>
        <w:t>2022. gada</w:t>
      </w:r>
      <w:r w:rsidR="00B553C8" w:rsidRPr="00FD7A58">
        <w:rPr>
          <w:rFonts w:ascii="Times New Roman" w:hAnsi="Times New Roman" w:cs="Times New Roman"/>
          <w:i/>
        </w:rPr>
        <w:t xml:space="preserve"> </w:t>
      </w:r>
      <w:r w:rsidR="00C977C2" w:rsidRPr="00FD7A58">
        <w:rPr>
          <w:rFonts w:ascii="Times New Roman" w:hAnsi="Times New Roman" w:cs="Times New Roman"/>
          <w:iCs/>
        </w:rPr>
        <w:t xml:space="preserve">7. un 8.aprīlī, seminārā </w:t>
      </w:r>
      <w:r w:rsidR="0078545B" w:rsidRPr="00FD7A58">
        <w:rPr>
          <w:rFonts w:ascii="Times New Roman" w:hAnsi="Times New Roman" w:cs="Times New Roman"/>
          <w:iCs/>
        </w:rPr>
        <w:t>“Tiesības digitālajā laikmetā” (</w:t>
      </w:r>
      <w:proofErr w:type="spellStart"/>
      <w:r w:rsidR="00C977C2" w:rsidRPr="00FD7A58">
        <w:rPr>
          <w:rFonts w:ascii="Times New Roman" w:hAnsi="Times New Roman" w:cs="Times New Roman"/>
          <w:i/>
        </w:rPr>
        <w:t>Rights</w:t>
      </w:r>
      <w:proofErr w:type="spellEnd"/>
      <w:r w:rsidR="00C977C2" w:rsidRPr="00FD7A58">
        <w:rPr>
          <w:rFonts w:ascii="Times New Roman" w:hAnsi="Times New Roman" w:cs="Times New Roman"/>
          <w:i/>
        </w:rPr>
        <w:t xml:space="preserve"> in </w:t>
      </w:r>
      <w:proofErr w:type="spellStart"/>
      <w:r w:rsidR="00C977C2" w:rsidRPr="00FD7A58">
        <w:rPr>
          <w:rFonts w:ascii="Times New Roman" w:hAnsi="Times New Roman" w:cs="Times New Roman"/>
          <w:i/>
        </w:rPr>
        <w:t>the</w:t>
      </w:r>
      <w:proofErr w:type="spellEnd"/>
      <w:r w:rsidR="00C977C2" w:rsidRPr="00FD7A58">
        <w:rPr>
          <w:rFonts w:ascii="Times New Roman" w:hAnsi="Times New Roman" w:cs="Times New Roman"/>
          <w:i/>
        </w:rPr>
        <w:t xml:space="preserve"> </w:t>
      </w:r>
      <w:proofErr w:type="spellStart"/>
      <w:r w:rsidR="00C977C2" w:rsidRPr="00FD7A58">
        <w:rPr>
          <w:rFonts w:ascii="Times New Roman" w:hAnsi="Times New Roman" w:cs="Times New Roman"/>
          <w:i/>
        </w:rPr>
        <w:t>Digital</w:t>
      </w:r>
      <w:proofErr w:type="spellEnd"/>
      <w:r w:rsidR="00C977C2" w:rsidRPr="00FD7A58">
        <w:rPr>
          <w:rFonts w:ascii="Times New Roman" w:hAnsi="Times New Roman" w:cs="Times New Roman"/>
          <w:i/>
        </w:rPr>
        <w:t xml:space="preserve"> </w:t>
      </w:r>
      <w:proofErr w:type="spellStart"/>
      <w:r w:rsidR="00C977C2" w:rsidRPr="00FD7A58">
        <w:rPr>
          <w:rFonts w:ascii="Times New Roman" w:hAnsi="Times New Roman" w:cs="Times New Roman"/>
          <w:i/>
        </w:rPr>
        <w:t>Age</w:t>
      </w:r>
      <w:proofErr w:type="spellEnd"/>
      <w:r w:rsidR="0078545B" w:rsidRPr="00FD7A58">
        <w:rPr>
          <w:rFonts w:ascii="Times New Roman" w:hAnsi="Times New Roman" w:cs="Times New Roman"/>
          <w:i/>
        </w:rPr>
        <w:t>)</w:t>
      </w:r>
      <w:r w:rsidR="00C977C2" w:rsidRPr="00FD7A58">
        <w:rPr>
          <w:rFonts w:ascii="Times New Roman" w:hAnsi="Times New Roman" w:cs="Times New Roman"/>
          <w:i/>
        </w:rPr>
        <w:t xml:space="preserve"> </w:t>
      </w:r>
      <w:r w:rsidR="00C977C2" w:rsidRPr="00FD7A58">
        <w:rPr>
          <w:rFonts w:ascii="Times New Roman" w:hAnsi="Times New Roman" w:cs="Times New Roman"/>
        </w:rPr>
        <w:t>(</w:t>
      </w:r>
      <w:r w:rsidR="00C977C2" w:rsidRPr="00FD7A58">
        <w:rPr>
          <w:rFonts w:ascii="Times New Roman" w:hAnsi="Times New Roman" w:cs="Times New Roman"/>
          <w:iCs/>
        </w:rPr>
        <w:t>2021. gada aprīlī</w:t>
      </w:r>
      <w:r w:rsidR="00C977C2" w:rsidRPr="00FD7A58">
        <w:rPr>
          <w:rFonts w:ascii="Times New Roman" w:hAnsi="Times New Roman" w:cs="Times New Roman"/>
        </w:rPr>
        <w:t xml:space="preserve">), </w:t>
      </w:r>
      <w:r w:rsidR="00C977C2" w:rsidRPr="00FD7A58">
        <w:rPr>
          <w:rFonts w:ascii="Times New Roman" w:hAnsi="Times New Roman" w:cs="Times New Roman"/>
          <w:iCs/>
        </w:rPr>
        <w:t>tika pausta Latvijas nostāja.</w:t>
      </w:r>
    </w:p>
    <w:p w14:paraId="7EE1E0F2" w14:textId="3898E600" w:rsidR="00C977C2" w:rsidRPr="00FD7A58" w:rsidRDefault="00C977C2" w:rsidP="00474701">
      <w:pPr>
        <w:pStyle w:val="ListParagraph"/>
        <w:numPr>
          <w:ilvl w:val="0"/>
          <w:numId w:val="28"/>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Pārskata periodā digitālajā jomā VARAM ir sniedzis informāciju šādiem izvērtējumiem:</w:t>
      </w:r>
    </w:p>
    <w:p w14:paraId="3A7F9F19" w14:textId="6C56E358" w:rsidR="00C977C2" w:rsidRPr="00FD7A58" w:rsidRDefault="0078545B" w:rsidP="00474701">
      <w:pPr>
        <w:pStyle w:val="ListParagraph"/>
        <w:widowControl w:val="0"/>
        <w:numPr>
          <w:ilvl w:val="0"/>
          <w:numId w:val="29"/>
        </w:numPr>
        <w:suppressAutoHyphens/>
        <w:spacing w:after="80" w:line="264" w:lineRule="auto"/>
        <w:ind w:left="1080"/>
        <w:contextualSpacing w:val="0"/>
        <w:jc w:val="both"/>
        <w:rPr>
          <w:rFonts w:ascii="Times New Roman" w:hAnsi="Times New Roman" w:cs="Times New Roman"/>
        </w:rPr>
      </w:pPr>
      <w:r w:rsidRPr="00FD7A58">
        <w:rPr>
          <w:rFonts w:ascii="Times New Roman" w:hAnsi="Times New Roman" w:cs="Times New Roman"/>
          <w:iCs/>
        </w:rPr>
        <w:t>Anketa OECD Padomes ieteikuma par datu pieejamības un kopīgo</w:t>
      </w:r>
      <w:r w:rsidR="008038FB" w:rsidRPr="00FD7A58">
        <w:rPr>
          <w:rFonts w:ascii="Times New Roman" w:hAnsi="Times New Roman" w:cs="Times New Roman"/>
          <w:iCs/>
        </w:rPr>
        <w:t>šanas uzlabošanu pavaddokumentam;</w:t>
      </w:r>
    </w:p>
    <w:p w14:paraId="4D074D3C" w14:textId="151D2F22" w:rsidR="00C977C2" w:rsidRPr="00FD7A58" w:rsidRDefault="00CB10B9" w:rsidP="00474701">
      <w:pPr>
        <w:pStyle w:val="ListParagraph"/>
        <w:widowControl w:val="0"/>
        <w:numPr>
          <w:ilvl w:val="0"/>
          <w:numId w:val="29"/>
        </w:numPr>
        <w:suppressAutoHyphens/>
        <w:spacing w:after="80" w:line="264" w:lineRule="auto"/>
        <w:ind w:left="1080"/>
        <w:contextualSpacing w:val="0"/>
        <w:jc w:val="both"/>
        <w:rPr>
          <w:rFonts w:ascii="Times New Roman" w:hAnsi="Times New Roman" w:cs="Times New Roman"/>
          <w:i/>
          <w:iCs/>
        </w:rPr>
      </w:pPr>
      <w:r w:rsidRPr="00FD7A58">
        <w:rPr>
          <w:rFonts w:ascii="Times New Roman" w:hAnsi="Times New Roman" w:cs="Times New Roman"/>
          <w:iCs/>
        </w:rPr>
        <w:t xml:space="preserve">Anketa </w:t>
      </w:r>
      <w:r w:rsidR="0078545B" w:rsidRPr="00FD7A58">
        <w:rPr>
          <w:rFonts w:ascii="Times New Roman" w:hAnsi="Times New Roman" w:cs="Times New Roman"/>
          <w:iCs/>
        </w:rPr>
        <w:t xml:space="preserve">par atvērtās </w:t>
      </w:r>
      <w:r w:rsidRPr="00FD7A58">
        <w:rPr>
          <w:rFonts w:ascii="Times New Roman" w:hAnsi="Times New Roman" w:cs="Times New Roman"/>
          <w:iCs/>
        </w:rPr>
        <w:t>pār</w:t>
      </w:r>
      <w:r w:rsidR="008038FB" w:rsidRPr="00FD7A58">
        <w:rPr>
          <w:rFonts w:ascii="Times New Roman" w:hAnsi="Times New Roman" w:cs="Times New Roman"/>
          <w:iCs/>
        </w:rPr>
        <w:t>valdības datiem;</w:t>
      </w:r>
    </w:p>
    <w:p w14:paraId="2C2AD7C1" w14:textId="22D8BA0E" w:rsidR="00C977C2" w:rsidRPr="00FD7A58" w:rsidRDefault="00C977C2" w:rsidP="00474701">
      <w:pPr>
        <w:pStyle w:val="ListParagraph"/>
        <w:widowControl w:val="0"/>
        <w:numPr>
          <w:ilvl w:val="0"/>
          <w:numId w:val="29"/>
        </w:numPr>
        <w:suppressAutoHyphens/>
        <w:spacing w:after="80" w:line="264" w:lineRule="auto"/>
        <w:ind w:left="1080"/>
        <w:contextualSpacing w:val="0"/>
        <w:jc w:val="both"/>
        <w:rPr>
          <w:rFonts w:ascii="Times New Roman" w:hAnsi="Times New Roman" w:cs="Times New Roman"/>
        </w:rPr>
      </w:pPr>
      <w:r w:rsidRPr="00FD7A58">
        <w:rPr>
          <w:rFonts w:ascii="Times New Roman" w:hAnsi="Times New Roman" w:cs="Times New Roman"/>
        </w:rPr>
        <w:t xml:space="preserve">Datu valsts inspekcija </w:t>
      </w:r>
      <w:r w:rsidR="0078545B" w:rsidRPr="00FD7A58">
        <w:rPr>
          <w:rFonts w:ascii="Times New Roman" w:hAnsi="Times New Roman" w:cs="Times New Roman"/>
        </w:rPr>
        <w:t xml:space="preserve">Datu pārvaldības un privātuma darba grupas </w:t>
      </w:r>
      <w:r w:rsidRPr="00FD7A58">
        <w:rPr>
          <w:rFonts w:ascii="Times New Roman" w:hAnsi="Times New Roman" w:cs="Times New Roman"/>
        </w:rPr>
        <w:t>ietvaros sniedza</w:t>
      </w:r>
      <w:r w:rsidRPr="00FD7A58">
        <w:rPr>
          <w:rFonts w:ascii="Times New Roman" w:hAnsi="Times New Roman" w:cs="Times New Roman"/>
          <w:i/>
          <w:iCs/>
        </w:rPr>
        <w:t xml:space="preserve"> </w:t>
      </w:r>
      <w:r w:rsidRPr="00FD7A58">
        <w:rPr>
          <w:rFonts w:ascii="Times New Roman" w:hAnsi="Times New Roman" w:cs="Times New Roman"/>
        </w:rPr>
        <w:t xml:space="preserve">informāciju </w:t>
      </w:r>
      <w:r w:rsidR="0078545B" w:rsidRPr="00FD7A58">
        <w:rPr>
          <w:rFonts w:ascii="Times New Roman" w:hAnsi="Times New Roman" w:cs="Times New Roman"/>
        </w:rPr>
        <w:t xml:space="preserve">OECD anketai </w:t>
      </w:r>
      <w:r w:rsidR="004D5BD2" w:rsidRPr="00FD7A58">
        <w:rPr>
          <w:rFonts w:ascii="Times New Roman" w:hAnsi="Times New Roman" w:cs="Times New Roman"/>
        </w:rPr>
        <w:t xml:space="preserve">par </w:t>
      </w:r>
      <w:r w:rsidR="0078545B" w:rsidRPr="00FD7A58">
        <w:rPr>
          <w:rFonts w:ascii="Times New Roman" w:hAnsi="Times New Roman" w:cs="Times New Roman"/>
        </w:rPr>
        <w:t>OECD Padomes 2007. gada ieteikuma par pārrobežu sadarbību privātuma aizsardzības tiesību aktu izpildes pārskat</w:t>
      </w:r>
      <w:r w:rsidR="004D5BD2" w:rsidRPr="00FD7A58">
        <w:rPr>
          <w:rFonts w:ascii="Times New Roman" w:hAnsi="Times New Roman" w:cs="Times New Roman"/>
        </w:rPr>
        <w:t>u</w:t>
      </w:r>
      <w:r w:rsidR="0078545B" w:rsidRPr="00FD7A58">
        <w:rPr>
          <w:rFonts w:ascii="Times New Roman" w:hAnsi="Times New Roman" w:cs="Times New Roman"/>
        </w:rPr>
        <w:t>;</w:t>
      </w:r>
    </w:p>
    <w:p w14:paraId="6438FF77" w14:textId="7028AE0D" w:rsidR="007D595D" w:rsidRPr="00FD7A58" w:rsidRDefault="00C977C2" w:rsidP="00474701">
      <w:pPr>
        <w:pStyle w:val="ListParagraph"/>
        <w:widowControl w:val="0"/>
        <w:numPr>
          <w:ilvl w:val="0"/>
          <w:numId w:val="29"/>
        </w:numPr>
        <w:suppressAutoHyphens/>
        <w:spacing w:after="80" w:line="264" w:lineRule="auto"/>
        <w:ind w:left="1080"/>
        <w:contextualSpacing w:val="0"/>
        <w:jc w:val="both"/>
        <w:rPr>
          <w:rFonts w:ascii="Times New Roman" w:hAnsi="Times New Roman" w:cs="Times New Roman"/>
        </w:rPr>
      </w:pPr>
      <w:r w:rsidRPr="00FD7A58">
        <w:rPr>
          <w:rFonts w:ascii="Times New Roman" w:hAnsi="Times New Roman" w:cs="Times New Roman"/>
        </w:rPr>
        <w:t>CDEP komitejas 2023</w:t>
      </w:r>
      <w:r w:rsidR="00CF725B" w:rsidRPr="00FD7A58">
        <w:rPr>
          <w:rFonts w:ascii="Times New Roman" w:hAnsi="Times New Roman" w:cs="Times New Roman"/>
        </w:rPr>
        <w:t>–</w:t>
      </w:r>
      <w:r w:rsidRPr="00FD7A58">
        <w:rPr>
          <w:rFonts w:ascii="Times New Roman" w:hAnsi="Times New Roman" w:cs="Times New Roman"/>
        </w:rPr>
        <w:t xml:space="preserve">2024 gada </w:t>
      </w:r>
      <w:r w:rsidR="008863DD" w:rsidRPr="00FD7A58">
        <w:rPr>
          <w:rFonts w:ascii="Times New Roman" w:hAnsi="Times New Roman" w:cs="Times New Roman"/>
          <w:lang w:eastAsia="en-GB"/>
        </w:rPr>
        <w:t>Budžeta un darba programma (</w:t>
      </w:r>
      <w:proofErr w:type="spellStart"/>
      <w:r w:rsidRPr="00FD7A58">
        <w:rPr>
          <w:rFonts w:ascii="Times New Roman" w:hAnsi="Times New Roman" w:cs="Times New Roman"/>
          <w:i/>
          <w:iCs/>
        </w:rPr>
        <w:t>Pr</w:t>
      </w:r>
      <w:r w:rsidR="008863DD" w:rsidRPr="00FD7A58">
        <w:rPr>
          <w:rFonts w:ascii="Times New Roman" w:hAnsi="Times New Roman" w:cs="Times New Roman"/>
          <w:i/>
          <w:iCs/>
        </w:rPr>
        <w:t>ogramme</w:t>
      </w:r>
      <w:proofErr w:type="spellEnd"/>
      <w:r w:rsidR="008863DD" w:rsidRPr="00FD7A58">
        <w:rPr>
          <w:rFonts w:ascii="Times New Roman" w:hAnsi="Times New Roman" w:cs="Times New Roman"/>
          <w:i/>
          <w:iCs/>
        </w:rPr>
        <w:t xml:space="preserve"> </w:t>
      </w:r>
      <w:proofErr w:type="spellStart"/>
      <w:r w:rsidR="008863DD" w:rsidRPr="00FD7A58">
        <w:rPr>
          <w:rFonts w:ascii="Times New Roman" w:hAnsi="Times New Roman" w:cs="Times New Roman"/>
          <w:i/>
          <w:iCs/>
        </w:rPr>
        <w:t>of</w:t>
      </w:r>
      <w:proofErr w:type="spellEnd"/>
      <w:r w:rsidR="008863DD" w:rsidRPr="00FD7A58">
        <w:rPr>
          <w:rFonts w:ascii="Times New Roman" w:hAnsi="Times New Roman" w:cs="Times New Roman"/>
          <w:i/>
          <w:iCs/>
        </w:rPr>
        <w:t xml:space="preserve"> </w:t>
      </w:r>
      <w:proofErr w:type="spellStart"/>
      <w:r w:rsidR="008863DD" w:rsidRPr="00FD7A58">
        <w:rPr>
          <w:rFonts w:ascii="Times New Roman" w:hAnsi="Times New Roman" w:cs="Times New Roman"/>
          <w:i/>
          <w:iCs/>
        </w:rPr>
        <w:t>Work</w:t>
      </w:r>
      <w:proofErr w:type="spellEnd"/>
      <w:r w:rsidR="008863DD" w:rsidRPr="00FD7A58">
        <w:rPr>
          <w:rFonts w:ascii="Times New Roman" w:hAnsi="Times New Roman" w:cs="Times New Roman"/>
          <w:i/>
          <w:iCs/>
        </w:rPr>
        <w:t xml:space="preserve"> </w:t>
      </w:r>
      <w:proofErr w:type="spellStart"/>
      <w:r w:rsidR="008863DD" w:rsidRPr="00FD7A58">
        <w:rPr>
          <w:rFonts w:ascii="Times New Roman" w:hAnsi="Times New Roman" w:cs="Times New Roman"/>
          <w:i/>
          <w:iCs/>
        </w:rPr>
        <w:t>and</w:t>
      </w:r>
      <w:proofErr w:type="spellEnd"/>
      <w:r w:rsidR="008863DD" w:rsidRPr="00FD7A58">
        <w:rPr>
          <w:rFonts w:ascii="Times New Roman" w:hAnsi="Times New Roman" w:cs="Times New Roman"/>
          <w:i/>
          <w:iCs/>
        </w:rPr>
        <w:t xml:space="preserve"> </w:t>
      </w:r>
      <w:proofErr w:type="spellStart"/>
      <w:r w:rsidR="008863DD" w:rsidRPr="00FD7A58">
        <w:rPr>
          <w:rFonts w:ascii="Times New Roman" w:hAnsi="Times New Roman" w:cs="Times New Roman"/>
          <w:i/>
          <w:iCs/>
        </w:rPr>
        <w:t>Budget</w:t>
      </w:r>
      <w:proofErr w:type="spellEnd"/>
      <w:r w:rsidR="008863DD" w:rsidRPr="00FD7A58">
        <w:rPr>
          <w:rFonts w:ascii="Times New Roman" w:hAnsi="Times New Roman" w:cs="Times New Roman"/>
          <w:i/>
          <w:iCs/>
        </w:rPr>
        <w:t xml:space="preserve"> </w:t>
      </w:r>
      <w:r w:rsidR="008863DD" w:rsidRPr="00FD7A58">
        <w:rPr>
          <w:rFonts w:ascii="Times New Roman" w:hAnsi="Times New Roman" w:cs="Times New Roman"/>
        </w:rPr>
        <w:t>–</w:t>
      </w:r>
      <w:r w:rsidR="008863DD" w:rsidRPr="00FD7A58">
        <w:rPr>
          <w:rFonts w:ascii="Times New Roman" w:hAnsi="Times New Roman" w:cs="Times New Roman"/>
          <w:i/>
          <w:iCs/>
        </w:rPr>
        <w:t> </w:t>
      </w:r>
      <w:r w:rsidR="008863DD" w:rsidRPr="00FD7A58">
        <w:rPr>
          <w:rFonts w:ascii="Times New Roman" w:hAnsi="Times New Roman" w:cs="Times New Roman"/>
          <w:iCs/>
        </w:rPr>
        <w:t>PWB</w:t>
      </w:r>
      <w:r w:rsidR="008863DD" w:rsidRPr="00FD7A58">
        <w:rPr>
          <w:rFonts w:ascii="Times New Roman" w:hAnsi="Times New Roman" w:cs="Times New Roman"/>
          <w:i/>
          <w:iCs/>
        </w:rPr>
        <w:t>)</w:t>
      </w:r>
      <w:r w:rsidRPr="00FD7A58">
        <w:rPr>
          <w:rFonts w:ascii="Times New Roman" w:hAnsi="Times New Roman" w:cs="Times New Roman"/>
        </w:rPr>
        <w:t xml:space="preserve">, kā arī VARAM sniedza atsevišķu, rakstisku viedokli, akcentējot </w:t>
      </w:r>
      <w:proofErr w:type="spellStart"/>
      <w:r w:rsidRPr="00FD7A58">
        <w:rPr>
          <w:rFonts w:ascii="Times New Roman" w:hAnsi="Times New Roman" w:cs="Times New Roman"/>
        </w:rPr>
        <w:t>eID</w:t>
      </w:r>
      <w:proofErr w:type="spellEnd"/>
      <w:r w:rsidRPr="00FD7A58">
        <w:rPr>
          <w:rFonts w:ascii="Times New Roman" w:hAnsi="Times New Roman" w:cs="Times New Roman"/>
        </w:rPr>
        <w:t xml:space="preserve"> nozīmi. Izstrādātā darba programma ir ciešā sasaistē ar Digitālās transformācijas pamatnostādnēm 2021.–2027.</w:t>
      </w:r>
    </w:p>
    <w:p w14:paraId="50A72B1F" w14:textId="4B09D4C6" w:rsidR="00DF05DD" w:rsidRPr="00FD7A58" w:rsidRDefault="00C977C2" w:rsidP="00474701">
      <w:pPr>
        <w:pStyle w:val="ListParagraph"/>
        <w:numPr>
          <w:ilvl w:val="0"/>
          <w:numId w:val="30"/>
        </w:numPr>
        <w:spacing w:after="80" w:line="264" w:lineRule="auto"/>
        <w:contextualSpacing w:val="0"/>
        <w:jc w:val="both"/>
        <w:rPr>
          <w:rFonts w:ascii="Times New Roman" w:hAnsi="Times New Roman" w:cs="Times New Roman"/>
        </w:rPr>
      </w:pPr>
      <w:r w:rsidRPr="00FD7A58">
        <w:rPr>
          <w:rFonts w:ascii="Times New Roman" w:hAnsi="Times New Roman" w:cs="Times New Roman"/>
        </w:rPr>
        <w:t>Papildus tam VARAM piedalījās Publikās pārvaldes komitejas (PGC) 65.</w:t>
      </w:r>
      <w:r w:rsidR="007363AB" w:rsidRPr="00FD7A58">
        <w:rPr>
          <w:rFonts w:ascii="Times New Roman" w:hAnsi="Times New Roman" w:cs="Times New Roman"/>
        </w:rPr>
        <w:t xml:space="preserve"> </w:t>
      </w:r>
      <w:r w:rsidRPr="00FD7A58">
        <w:rPr>
          <w:rFonts w:ascii="Times New Roman" w:hAnsi="Times New Roman" w:cs="Times New Roman"/>
        </w:rPr>
        <w:t>sesijā 2022.</w:t>
      </w:r>
      <w:r w:rsidR="007363AB" w:rsidRPr="00FD7A58">
        <w:rPr>
          <w:rFonts w:ascii="Times New Roman" w:hAnsi="Times New Roman" w:cs="Times New Roman"/>
        </w:rPr>
        <w:t xml:space="preserve"> </w:t>
      </w:r>
      <w:r w:rsidRPr="00FD7A58">
        <w:rPr>
          <w:rFonts w:ascii="Times New Roman" w:hAnsi="Times New Roman" w:cs="Times New Roman"/>
        </w:rPr>
        <w:t>gada 20.–22.</w:t>
      </w:r>
      <w:r w:rsidR="007363AB" w:rsidRPr="00FD7A58">
        <w:rPr>
          <w:rFonts w:ascii="Times New Roman" w:hAnsi="Times New Roman" w:cs="Times New Roman"/>
        </w:rPr>
        <w:t xml:space="preserve"> </w:t>
      </w:r>
      <w:r w:rsidRPr="00FD7A58">
        <w:rPr>
          <w:rFonts w:ascii="Times New Roman" w:hAnsi="Times New Roman" w:cs="Times New Roman"/>
        </w:rPr>
        <w:t>aprīlī, kurā uzsvars bija uz dezinformācijas jautājumiem un darbs pie ministra līmeņa konferences darba kārtības.</w:t>
      </w:r>
    </w:p>
    <w:p w14:paraId="533492FC" w14:textId="5E4CB296" w:rsidR="00FB58D8" w:rsidRPr="00FD7A58" w:rsidRDefault="00217208" w:rsidP="00474701">
      <w:pPr>
        <w:pStyle w:val="ListParagraph"/>
        <w:numPr>
          <w:ilvl w:val="0"/>
          <w:numId w:val="30"/>
        </w:numPr>
        <w:spacing w:after="80" w:line="264" w:lineRule="auto"/>
        <w:contextualSpacing w:val="0"/>
        <w:jc w:val="both"/>
        <w:rPr>
          <w:rFonts w:ascii="Times New Roman" w:hAnsi="Times New Roman" w:cs="Times New Roman"/>
        </w:rPr>
      </w:pPr>
      <w:r w:rsidRPr="00FD7A58">
        <w:rPr>
          <w:rFonts w:ascii="Times New Roman" w:hAnsi="Times New Roman" w:cs="Times New Roman"/>
        </w:rPr>
        <w:t>Notiek darbs</w:t>
      </w:r>
      <w:r w:rsidR="00FB58D8" w:rsidRPr="00FD7A58">
        <w:rPr>
          <w:rFonts w:ascii="Times New Roman" w:hAnsi="Times New Roman" w:cs="Times New Roman"/>
        </w:rPr>
        <w:t xml:space="preserve"> pie 2022.gada 13.–16.decembrī plānotās OECD digitālo ministru padomes deklarācijas, kurā VARAM sniedz viedokli atbilstoši nacionālajām prioritātēm, īpaši akcentējot cīņu ar dezinformāciju, zaļo </w:t>
      </w:r>
      <w:proofErr w:type="spellStart"/>
      <w:r w:rsidR="00FB58D8" w:rsidRPr="00FD7A58">
        <w:rPr>
          <w:rFonts w:ascii="Times New Roman" w:hAnsi="Times New Roman" w:cs="Times New Roman"/>
        </w:rPr>
        <w:t>tranformāciju</w:t>
      </w:r>
      <w:proofErr w:type="spellEnd"/>
      <w:r w:rsidR="00FB58D8" w:rsidRPr="00FD7A58">
        <w:rPr>
          <w:rFonts w:ascii="Times New Roman" w:hAnsi="Times New Roman" w:cs="Times New Roman"/>
        </w:rPr>
        <w:t xml:space="preserve"> un nosodījumu Krievijas uzsāktajam karam Ukrainā.</w:t>
      </w:r>
    </w:p>
    <w:p w14:paraId="45661C64" w14:textId="2E34E27D" w:rsidR="00791E58" w:rsidRPr="00FD7A58" w:rsidRDefault="007D595D" w:rsidP="00474701">
      <w:pPr>
        <w:pStyle w:val="ListParagraph"/>
        <w:numPr>
          <w:ilvl w:val="0"/>
          <w:numId w:val="30"/>
        </w:numPr>
        <w:spacing w:after="80" w:line="264" w:lineRule="auto"/>
        <w:contextualSpacing w:val="0"/>
        <w:jc w:val="both"/>
        <w:rPr>
          <w:rFonts w:ascii="Times New Roman" w:hAnsi="Times New Roman" w:cs="Times New Roman"/>
        </w:rPr>
      </w:pPr>
      <w:r w:rsidRPr="00FD7A58">
        <w:rPr>
          <w:rFonts w:ascii="Times New Roman" w:eastAsia="Calibri" w:hAnsi="Times New Roman" w:cs="Times New Roman"/>
        </w:rPr>
        <w:t>2022.</w:t>
      </w:r>
      <w:r w:rsidR="007363AB" w:rsidRPr="00FD7A58">
        <w:rPr>
          <w:rFonts w:ascii="Times New Roman" w:eastAsia="Calibri" w:hAnsi="Times New Roman" w:cs="Times New Roman"/>
        </w:rPr>
        <w:t xml:space="preserve"> </w:t>
      </w:r>
      <w:r w:rsidRPr="00FD7A58">
        <w:rPr>
          <w:rFonts w:ascii="Times New Roman" w:eastAsia="Calibri" w:hAnsi="Times New Roman" w:cs="Times New Roman"/>
        </w:rPr>
        <w:t xml:space="preserve">gada </w:t>
      </w:r>
      <w:r w:rsidR="00791E58" w:rsidRPr="00FD7A58">
        <w:rPr>
          <w:rFonts w:ascii="Times New Roman" w:eastAsia="Calibri" w:hAnsi="Times New Roman" w:cs="Times New Roman"/>
        </w:rPr>
        <w:t>15</w:t>
      </w:r>
      <w:r w:rsidR="007363AB" w:rsidRPr="00FD7A58">
        <w:rPr>
          <w:rFonts w:ascii="Times New Roman" w:eastAsia="Calibri" w:hAnsi="Times New Roman" w:cs="Times New Roman"/>
        </w:rPr>
        <w:t xml:space="preserve">. </w:t>
      </w:r>
      <w:r w:rsidR="00791E58" w:rsidRPr="00FD7A58">
        <w:rPr>
          <w:rFonts w:ascii="Times New Roman" w:eastAsia="Calibri" w:hAnsi="Times New Roman" w:cs="Times New Roman"/>
        </w:rPr>
        <w:t xml:space="preserve">februārī OECD ir atjaunojis </w:t>
      </w:r>
      <w:r w:rsidR="007F181D" w:rsidRPr="00FD7A58">
        <w:rPr>
          <w:rFonts w:ascii="Times New Roman" w:eastAsia="Calibri" w:hAnsi="Times New Roman" w:cs="Times New Roman"/>
        </w:rPr>
        <w:t>darba grupu par v</w:t>
      </w:r>
      <w:r w:rsidR="007F181D" w:rsidRPr="00FD7A58">
        <w:rPr>
          <w:rFonts w:ascii="Times New Roman" w:hAnsi="Times New Roman" w:cs="Times New Roman"/>
          <w:lang w:eastAsia="lv-LV"/>
        </w:rPr>
        <w:t>aldības piekļuvi privātā sektora rīcībā esošiem personas datiem (</w:t>
      </w:r>
      <w:proofErr w:type="spellStart"/>
      <w:r w:rsidRPr="00FD7A58">
        <w:rPr>
          <w:rFonts w:ascii="Times New Roman" w:eastAsia="Calibri" w:hAnsi="Times New Roman" w:cs="Times New Roman"/>
          <w:i/>
        </w:rPr>
        <w:t>Government</w:t>
      </w:r>
      <w:proofErr w:type="spellEnd"/>
      <w:r w:rsidRPr="00FD7A58">
        <w:rPr>
          <w:rFonts w:ascii="Times New Roman" w:eastAsia="Calibri" w:hAnsi="Times New Roman" w:cs="Times New Roman"/>
          <w:i/>
        </w:rPr>
        <w:t xml:space="preserve"> </w:t>
      </w:r>
      <w:proofErr w:type="spellStart"/>
      <w:r w:rsidRPr="00FD7A58">
        <w:rPr>
          <w:rFonts w:ascii="Times New Roman" w:eastAsia="Calibri" w:hAnsi="Times New Roman" w:cs="Times New Roman"/>
          <w:i/>
        </w:rPr>
        <w:t>Access</w:t>
      </w:r>
      <w:proofErr w:type="spellEnd"/>
      <w:r w:rsidRPr="00FD7A58">
        <w:rPr>
          <w:rFonts w:ascii="Times New Roman" w:eastAsia="Calibri" w:hAnsi="Times New Roman" w:cs="Times New Roman"/>
          <w:i/>
        </w:rPr>
        <w:t xml:space="preserve"> to </w:t>
      </w:r>
      <w:proofErr w:type="spellStart"/>
      <w:r w:rsidRPr="00FD7A58">
        <w:rPr>
          <w:rFonts w:ascii="Times New Roman" w:eastAsia="Calibri" w:hAnsi="Times New Roman" w:cs="Times New Roman"/>
          <w:i/>
        </w:rPr>
        <w:t>Pers</w:t>
      </w:r>
      <w:r w:rsidR="007F181D" w:rsidRPr="00FD7A58">
        <w:rPr>
          <w:rFonts w:ascii="Times New Roman" w:eastAsia="Calibri" w:hAnsi="Times New Roman" w:cs="Times New Roman"/>
          <w:i/>
        </w:rPr>
        <w:t>onal</w:t>
      </w:r>
      <w:proofErr w:type="spellEnd"/>
      <w:r w:rsidR="007F181D" w:rsidRPr="00FD7A58">
        <w:rPr>
          <w:rFonts w:ascii="Times New Roman" w:eastAsia="Calibri" w:hAnsi="Times New Roman" w:cs="Times New Roman"/>
          <w:i/>
        </w:rPr>
        <w:t xml:space="preserve"> </w:t>
      </w:r>
      <w:proofErr w:type="spellStart"/>
      <w:r w:rsidR="007F181D" w:rsidRPr="00FD7A58">
        <w:rPr>
          <w:rFonts w:ascii="Times New Roman" w:eastAsia="Calibri" w:hAnsi="Times New Roman" w:cs="Times New Roman"/>
          <w:i/>
        </w:rPr>
        <w:t>Data</w:t>
      </w:r>
      <w:proofErr w:type="spellEnd"/>
      <w:r w:rsidR="007F181D" w:rsidRPr="00FD7A58">
        <w:rPr>
          <w:rFonts w:ascii="Times New Roman" w:eastAsia="Calibri" w:hAnsi="Times New Roman" w:cs="Times New Roman"/>
          <w:i/>
        </w:rPr>
        <w:t xml:space="preserve"> </w:t>
      </w:r>
      <w:proofErr w:type="spellStart"/>
      <w:r w:rsidR="007F181D" w:rsidRPr="00FD7A58">
        <w:rPr>
          <w:rFonts w:ascii="Times New Roman" w:eastAsia="Calibri" w:hAnsi="Times New Roman" w:cs="Times New Roman"/>
          <w:i/>
        </w:rPr>
        <w:t>Held</w:t>
      </w:r>
      <w:proofErr w:type="spellEnd"/>
      <w:r w:rsidR="007F181D" w:rsidRPr="00FD7A58">
        <w:rPr>
          <w:rFonts w:ascii="Times New Roman" w:eastAsia="Calibri" w:hAnsi="Times New Roman" w:cs="Times New Roman"/>
          <w:i/>
        </w:rPr>
        <w:t xml:space="preserve"> </w:t>
      </w:r>
      <w:proofErr w:type="spellStart"/>
      <w:r w:rsidR="007F181D" w:rsidRPr="00FD7A58">
        <w:rPr>
          <w:rFonts w:ascii="Times New Roman" w:eastAsia="Calibri" w:hAnsi="Times New Roman" w:cs="Times New Roman"/>
          <w:i/>
        </w:rPr>
        <w:t>by</w:t>
      </w:r>
      <w:proofErr w:type="spellEnd"/>
      <w:r w:rsidR="007F181D" w:rsidRPr="00FD7A58">
        <w:rPr>
          <w:rFonts w:ascii="Times New Roman" w:eastAsia="Calibri" w:hAnsi="Times New Roman" w:cs="Times New Roman"/>
          <w:i/>
        </w:rPr>
        <w:t xml:space="preserve"> </w:t>
      </w:r>
      <w:proofErr w:type="spellStart"/>
      <w:r w:rsidR="007F181D" w:rsidRPr="00FD7A58">
        <w:rPr>
          <w:rFonts w:ascii="Times New Roman" w:eastAsia="Calibri" w:hAnsi="Times New Roman" w:cs="Times New Roman"/>
          <w:i/>
        </w:rPr>
        <w:t>Private</w:t>
      </w:r>
      <w:proofErr w:type="spellEnd"/>
      <w:r w:rsidR="007F181D" w:rsidRPr="00FD7A58">
        <w:rPr>
          <w:rFonts w:ascii="Times New Roman" w:eastAsia="Calibri" w:hAnsi="Times New Roman" w:cs="Times New Roman"/>
          <w:i/>
        </w:rPr>
        <w:t xml:space="preserve"> </w:t>
      </w:r>
      <w:proofErr w:type="spellStart"/>
      <w:r w:rsidR="007F181D" w:rsidRPr="00FD7A58">
        <w:rPr>
          <w:rFonts w:ascii="Times New Roman" w:eastAsia="Calibri" w:hAnsi="Times New Roman" w:cs="Times New Roman"/>
          <w:i/>
        </w:rPr>
        <w:t>Sector</w:t>
      </w:r>
      <w:proofErr w:type="spellEnd"/>
      <w:r w:rsidR="007F181D" w:rsidRPr="00FD7A58">
        <w:rPr>
          <w:rFonts w:ascii="Times New Roman" w:eastAsia="Calibri" w:hAnsi="Times New Roman" w:cs="Times New Roman"/>
          <w:i/>
        </w:rPr>
        <w:t>)</w:t>
      </w:r>
      <w:r w:rsidRPr="00FD7A58">
        <w:rPr>
          <w:rFonts w:ascii="Times New Roman" w:eastAsia="Calibri" w:hAnsi="Times New Roman" w:cs="Times New Roman"/>
        </w:rPr>
        <w:t>, kurā tika deleģēti VARAM un IeM pārstāvji.</w:t>
      </w:r>
    </w:p>
    <w:p w14:paraId="5837F139" w14:textId="77777777" w:rsidR="00DF05DD" w:rsidRPr="00FD7A58" w:rsidRDefault="00DF05DD"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lastRenderedPageBreak/>
        <w:t>Statistika</w:t>
      </w:r>
    </w:p>
    <w:p w14:paraId="752DFD88" w14:textId="7FD92378" w:rsidR="00DF05DD" w:rsidRPr="00FD7A58" w:rsidRDefault="00796822" w:rsidP="00474701">
      <w:pPr>
        <w:pStyle w:val="ListParagraph"/>
        <w:numPr>
          <w:ilvl w:val="0"/>
          <w:numId w:val="6"/>
        </w:numPr>
        <w:spacing w:after="80" w:line="264" w:lineRule="auto"/>
        <w:contextualSpacing w:val="0"/>
        <w:jc w:val="both"/>
        <w:rPr>
          <w:rFonts w:ascii="Times New Roman" w:hAnsi="Times New Roman" w:cs="Times New Roman"/>
        </w:rPr>
      </w:pPr>
      <w:r w:rsidRPr="00FD7A58">
        <w:rPr>
          <w:rFonts w:ascii="Times New Roman" w:hAnsi="Times New Roman" w:cs="Times New Roman"/>
          <w:iCs/>
        </w:rPr>
        <w:t xml:space="preserve">Centrālā statistikas pārvalde (turpmāk – CSP) </w:t>
      </w:r>
      <w:r w:rsidR="00DF05DD" w:rsidRPr="00FD7A58">
        <w:rPr>
          <w:rFonts w:ascii="Times New Roman" w:hAnsi="Times New Roman" w:cs="Times New Roman"/>
        </w:rPr>
        <w:t xml:space="preserve">ir atbildīga par Latvijas interešu pārstāvēšanu OECD Statistikas un statistikas politikas komitejā. OECD Statistikas </w:t>
      </w:r>
      <w:r w:rsidR="009C52A4" w:rsidRPr="00FD7A58">
        <w:rPr>
          <w:rFonts w:ascii="Times New Roman" w:hAnsi="Times New Roman" w:cs="Times New Roman"/>
        </w:rPr>
        <w:t xml:space="preserve">un datu </w:t>
      </w:r>
      <w:r w:rsidR="00DF05DD" w:rsidRPr="00FD7A58">
        <w:rPr>
          <w:rFonts w:ascii="Times New Roman" w:hAnsi="Times New Roman" w:cs="Times New Roman"/>
        </w:rPr>
        <w:t>direktorāts ir viens no svarīgākajiem CSP starptautiskās sadarbības partneriem, un CSP, definējot tās attīstības virzienus ņem vērā OECD darba prioritātes.</w:t>
      </w:r>
    </w:p>
    <w:p w14:paraId="59F15B9C" w14:textId="141725E3" w:rsidR="001E02E6" w:rsidRPr="00FD7A58" w:rsidRDefault="001E02E6" w:rsidP="00474701">
      <w:pPr>
        <w:pStyle w:val="ListParagraph"/>
        <w:numPr>
          <w:ilvl w:val="0"/>
          <w:numId w:val="6"/>
        </w:numPr>
        <w:spacing w:after="80" w:line="264" w:lineRule="auto"/>
        <w:contextualSpacing w:val="0"/>
        <w:jc w:val="both"/>
        <w:rPr>
          <w:rFonts w:ascii="Times New Roman" w:eastAsia="Times New Roman" w:hAnsi="Times New Roman" w:cs="Times New Roman"/>
          <w:iCs/>
          <w:color w:val="000000"/>
        </w:rPr>
      </w:pPr>
      <w:r w:rsidRPr="00FD7A58">
        <w:rPr>
          <w:rFonts w:ascii="Times New Roman" w:eastAsia="Times New Roman" w:hAnsi="Times New Roman" w:cs="Times New Roman"/>
          <w:iCs/>
          <w:color w:val="000000"/>
        </w:rPr>
        <w:t xml:space="preserve">Sekojot OECD iestāšanās laikā izteiktajām rekomendācijām, CSP turpina attīstības darbus dažādās statistikas jomās, lai tiektos uz modernizētu metožu pielietojumu oficiālās statistikas sagatavošanā salīdzināmības nodrošināšanai starp OECD dalībvalstīm. </w:t>
      </w:r>
    </w:p>
    <w:p w14:paraId="721B44C9" w14:textId="71C0598F" w:rsidR="005D3730" w:rsidRPr="00FD7A58" w:rsidRDefault="005D3730" w:rsidP="00474701">
      <w:pPr>
        <w:pStyle w:val="ListParagraph"/>
        <w:numPr>
          <w:ilvl w:val="0"/>
          <w:numId w:val="6"/>
        </w:numPr>
        <w:spacing w:after="80" w:line="264" w:lineRule="auto"/>
        <w:contextualSpacing w:val="0"/>
        <w:jc w:val="both"/>
        <w:rPr>
          <w:rFonts w:ascii="Times New Roman" w:hAnsi="Times New Roman" w:cs="Times New Roman"/>
        </w:rPr>
      </w:pPr>
      <w:r w:rsidRPr="00FD7A58">
        <w:rPr>
          <w:rFonts w:ascii="Times New Roman" w:hAnsi="Times New Roman" w:cs="Times New Roman"/>
        </w:rPr>
        <w:t>CSP eksperte kopš 2022. gada sākuma ievēlēta OECD Tūrisma statistikas darba grupas birojā, sniedzot ieguldījumu darba grupas sanāksmes sagatavošanā.</w:t>
      </w:r>
    </w:p>
    <w:p w14:paraId="1B54604B" w14:textId="0E7D2360" w:rsidR="001E02E6" w:rsidRPr="00FD7A58" w:rsidRDefault="001E02E6" w:rsidP="00474701">
      <w:pPr>
        <w:pStyle w:val="ListParagraph"/>
        <w:numPr>
          <w:ilvl w:val="0"/>
          <w:numId w:val="6"/>
        </w:numPr>
        <w:spacing w:after="80" w:line="264" w:lineRule="auto"/>
        <w:contextualSpacing w:val="0"/>
        <w:jc w:val="both"/>
        <w:rPr>
          <w:rFonts w:ascii="Times New Roman" w:eastAsia="Times New Roman" w:hAnsi="Times New Roman" w:cs="Times New Roman"/>
          <w:iCs/>
        </w:rPr>
      </w:pPr>
      <w:r w:rsidRPr="00FD7A58">
        <w:rPr>
          <w:rFonts w:ascii="Times New Roman" w:eastAsia="Times New Roman" w:hAnsi="Times New Roman" w:cs="Times New Roman"/>
          <w:iCs/>
        </w:rPr>
        <w:t xml:space="preserve">CSP modernizē tūrisma statistiku OECD tūrisma statistikas attīstības un sadarbības ekonomikas novērtēšanas virzienā, piemēram, īstenojot aktivitātes, lai oficiālajā statistikā par naktsmītnēm iekļautu arī naktsmītņu piedāvājumus digitālajās platformās, tā ietvaros izmantojot automatizētu datu ieguves metodi </w:t>
      </w:r>
      <w:r w:rsidRPr="00FD7A58">
        <w:rPr>
          <w:rFonts w:ascii="Times New Roman" w:eastAsia="Times New Roman" w:hAnsi="Times New Roman" w:cs="Times New Roman"/>
          <w:i/>
          <w:iCs/>
        </w:rPr>
        <w:t>(</w:t>
      </w:r>
      <w:proofErr w:type="spellStart"/>
      <w:r w:rsidRPr="00FD7A58">
        <w:rPr>
          <w:rFonts w:ascii="Times New Roman" w:eastAsia="Times New Roman" w:hAnsi="Times New Roman" w:cs="Times New Roman"/>
          <w:i/>
          <w:iCs/>
        </w:rPr>
        <w:t>web</w:t>
      </w:r>
      <w:proofErr w:type="spellEnd"/>
      <w:r w:rsidRPr="00FD7A58">
        <w:rPr>
          <w:rFonts w:ascii="Times New Roman" w:eastAsia="Times New Roman" w:hAnsi="Times New Roman" w:cs="Times New Roman"/>
          <w:i/>
          <w:iCs/>
        </w:rPr>
        <w:t xml:space="preserve"> </w:t>
      </w:r>
      <w:proofErr w:type="spellStart"/>
      <w:r w:rsidRPr="00FD7A58">
        <w:rPr>
          <w:rFonts w:ascii="Times New Roman" w:eastAsia="Times New Roman" w:hAnsi="Times New Roman" w:cs="Times New Roman"/>
          <w:i/>
          <w:iCs/>
        </w:rPr>
        <w:t>scraping</w:t>
      </w:r>
      <w:proofErr w:type="spellEnd"/>
      <w:r w:rsidRPr="00FD7A58">
        <w:rPr>
          <w:rFonts w:ascii="Times New Roman" w:eastAsia="Times New Roman" w:hAnsi="Times New Roman" w:cs="Times New Roman"/>
          <w:i/>
          <w:iCs/>
        </w:rPr>
        <w:t xml:space="preserve">) </w:t>
      </w:r>
      <w:r w:rsidRPr="00FD7A58">
        <w:rPr>
          <w:rFonts w:ascii="Times New Roman" w:eastAsia="Times New Roman" w:hAnsi="Times New Roman" w:cs="Times New Roman"/>
          <w:iCs/>
        </w:rPr>
        <w:t xml:space="preserve">par viesu dzīvokļu skaitu </w:t>
      </w:r>
      <w:r w:rsidR="004D5BD2" w:rsidRPr="00FD7A58">
        <w:rPr>
          <w:rFonts w:ascii="Times New Roman" w:eastAsia="Times New Roman" w:hAnsi="Times New Roman" w:cs="Times New Roman"/>
          <w:iCs/>
        </w:rPr>
        <w:t>d</w:t>
      </w:r>
      <w:r w:rsidRPr="00FD7A58">
        <w:rPr>
          <w:rFonts w:ascii="Times New Roman" w:eastAsia="Times New Roman" w:hAnsi="Times New Roman" w:cs="Times New Roman"/>
          <w:iCs/>
        </w:rPr>
        <w:t>igitālajā platformā. </w:t>
      </w:r>
    </w:p>
    <w:p w14:paraId="0EFED0F3" w14:textId="7D7241EF" w:rsidR="00EE76E6" w:rsidRPr="00FD7A58" w:rsidRDefault="001E02E6" w:rsidP="00474701">
      <w:pPr>
        <w:pStyle w:val="ListParagraph"/>
        <w:numPr>
          <w:ilvl w:val="0"/>
          <w:numId w:val="6"/>
        </w:numPr>
        <w:spacing w:after="80" w:line="264" w:lineRule="auto"/>
        <w:contextualSpacing w:val="0"/>
        <w:jc w:val="both"/>
        <w:rPr>
          <w:rFonts w:ascii="Times New Roman" w:eastAsia="Times New Roman" w:hAnsi="Times New Roman" w:cs="Times New Roman"/>
          <w:iCs/>
          <w:color w:val="000000"/>
        </w:rPr>
      </w:pPr>
      <w:r w:rsidRPr="00FD7A58">
        <w:rPr>
          <w:rFonts w:ascii="Times New Roman" w:eastAsia="Times New Roman" w:hAnsi="Times New Roman" w:cs="Times New Roman"/>
          <w:iCs/>
        </w:rPr>
        <w:t xml:space="preserve">Eiropas Komisijas </w:t>
      </w:r>
      <w:r w:rsidRPr="00FD7A58">
        <w:rPr>
          <w:rFonts w:ascii="Times New Roman" w:eastAsia="Times New Roman" w:hAnsi="Times New Roman" w:cs="Times New Roman"/>
          <w:i/>
          <w:iCs/>
        </w:rPr>
        <w:t>(Eurostat)</w:t>
      </w:r>
      <w:r w:rsidRPr="00FD7A58">
        <w:rPr>
          <w:rFonts w:ascii="Times New Roman" w:eastAsia="Times New Roman" w:hAnsi="Times New Roman" w:cs="Times New Roman"/>
          <w:iCs/>
        </w:rPr>
        <w:t xml:space="preserve"> modernizācijas projekta par noslogojumu īslaicīgās uzturēšanās mītnēs, kas rezervētas četrās lielākajās starptautiskajās rezervēšanas platformās, ietvaros iegūtos datus par 2021. gadā viesu pavadītajām naktīm īslaicīgas uzturēšanās mītnēs </w:t>
      </w:r>
      <w:r w:rsidR="00DF05DD" w:rsidRPr="00FD7A58">
        <w:rPr>
          <w:rFonts w:ascii="Times New Roman" w:eastAsia="Times New Roman" w:hAnsi="Times New Roman" w:cs="Times New Roman"/>
          <w:iCs/>
        </w:rPr>
        <w:t>CSP</w:t>
      </w:r>
      <w:r w:rsidRPr="00FD7A58">
        <w:rPr>
          <w:rFonts w:ascii="Times New Roman" w:eastAsia="Times New Roman" w:hAnsi="Times New Roman" w:cs="Times New Roman"/>
          <w:iCs/>
        </w:rPr>
        <w:t xml:space="preserve"> plāno publicēt 2022.</w:t>
      </w:r>
      <w:r w:rsidR="00CF725B" w:rsidRPr="00FD7A58">
        <w:rPr>
          <w:rFonts w:ascii="Times New Roman" w:eastAsia="Times New Roman" w:hAnsi="Times New Roman" w:cs="Times New Roman"/>
          <w:iCs/>
        </w:rPr>
        <w:t> </w:t>
      </w:r>
      <w:r w:rsidRPr="00FD7A58">
        <w:rPr>
          <w:rFonts w:ascii="Times New Roman" w:eastAsia="Times New Roman" w:hAnsi="Times New Roman" w:cs="Times New Roman"/>
          <w:iCs/>
        </w:rPr>
        <w:t xml:space="preserve">gada </w:t>
      </w:r>
      <w:r w:rsidR="009C52A4" w:rsidRPr="00FD7A58">
        <w:rPr>
          <w:rFonts w:ascii="Times New Roman" w:eastAsia="Times New Roman" w:hAnsi="Times New Roman" w:cs="Times New Roman"/>
          <w:iCs/>
        </w:rPr>
        <w:t>septembrī</w:t>
      </w:r>
      <w:r w:rsidRPr="00FD7A58">
        <w:rPr>
          <w:rFonts w:ascii="Times New Roman" w:eastAsia="Times New Roman" w:hAnsi="Times New Roman" w:cs="Times New Roman"/>
          <w:iCs/>
        </w:rPr>
        <w:t>, tai skaitā informāciju par lielākajām Latvijas pilsētām, kas ir papildus datu avots datu lietotājiem.</w:t>
      </w:r>
    </w:p>
    <w:p w14:paraId="677EE152" w14:textId="77777777" w:rsidR="00474701" w:rsidRPr="00FD7A58" w:rsidRDefault="001E02E6" w:rsidP="00474701">
      <w:pPr>
        <w:pStyle w:val="ListParagraph"/>
        <w:numPr>
          <w:ilvl w:val="0"/>
          <w:numId w:val="6"/>
        </w:numPr>
        <w:spacing w:after="80" w:line="264" w:lineRule="auto"/>
        <w:contextualSpacing w:val="0"/>
        <w:jc w:val="both"/>
        <w:rPr>
          <w:rFonts w:ascii="Times New Roman" w:hAnsi="Times New Roman" w:cs="Times New Roman"/>
        </w:rPr>
      </w:pPr>
      <w:r w:rsidRPr="00FD7A58">
        <w:rPr>
          <w:rFonts w:ascii="Times New Roman" w:eastAsia="Times New Roman" w:hAnsi="Times New Roman" w:cs="Times New Roman"/>
          <w:iCs/>
          <w:color w:val="000000"/>
        </w:rPr>
        <w:t xml:space="preserve">CSP turpina metodoloģiskās izpētes un kvalitātes pārbaudes darbus ikgadējo piedāvājuma-izlietojuma tabulu sagatavošanai iepriekšējā gada cenās vienlaicīgi ar faktisko cenu novērtējumu. </w:t>
      </w:r>
      <w:r w:rsidR="004D5BD2" w:rsidRPr="00FD7A58">
        <w:rPr>
          <w:rFonts w:ascii="Times New Roman" w:eastAsia="Times New Roman" w:hAnsi="Times New Roman" w:cs="Times New Roman"/>
          <w:iCs/>
          <w:color w:val="000000"/>
        </w:rPr>
        <w:t>CSP</w:t>
      </w:r>
      <w:r w:rsidRPr="00FD7A58">
        <w:rPr>
          <w:rFonts w:ascii="Times New Roman" w:eastAsia="Times New Roman" w:hAnsi="Times New Roman" w:cs="Times New Roman"/>
          <w:iCs/>
          <w:color w:val="000000"/>
        </w:rPr>
        <w:t xml:space="preserve"> arī turpinās izvērtēt iespējas datu sagatavošanai par nostrādātajām stundām sīkākā detalizācijā, nekā to nosaka nacionālo kontu datu nosūtīšanas programma atbilstoši Eiropas kontu sistēmas  prasībām.</w:t>
      </w:r>
    </w:p>
    <w:p w14:paraId="7BBCA41D" w14:textId="22A9CF35" w:rsidR="005809AE" w:rsidRPr="00FD7A58" w:rsidRDefault="005809AE" w:rsidP="00474701">
      <w:pPr>
        <w:spacing w:after="80" w:line="264" w:lineRule="auto"/>
        <w:jc w:val="both"/>
        <w:rPr>
          <w:rFonts w:ascii="Times New Roman" w:hAnsi="Times New Roman" w:cs="Times New Roman"/>
        </w:rPr>
      </w:pPr>
      <w:r w:rsidRPr="00FD7A58">
        <w:rPr>
          <w:rFonts w:ascii="Times New Roman" w:hAnsi="Times New Roman" w:cs="Times New Roman"/>
          <w:b/>
          <w:u w:val="single"/>
        </w:rPr>
        <w:t xml:space="preserve">Attīstības sadarbība </w:t>
      </w:r>
    </w:p>
    <w:p w14:paraId="52D2814F" w14:textId="58C75128" w:rsidR="000E4946" w:rsidRPr="00FD7A58" w:rsidRDefault="005409CB" w:rsidP="00474701">
      <w:pPr>
        <w:pStyle w:val="ListParagraph"/>
        <w:numPr>
          <w:ilvl w:val="0"/>
          <w:numId w:val="13"/>
        </w:numPr>
        <w:spacing w:after="80" w:line="264" w:lineRule="auto"/>
        <w:ind w:left="810" w:hanging="450"/>
        <w:contextualSpacing w:val="0"/>
        <w:jc w:val="both"/>
        <w:rPr>
          <w:rFonts w:ascii="Times New Roman" w:hAnsi="Times New Roman" w:cs="Times New Roman"/>
        </w:rPr>
      </w:pPr>
      <w:r w:rsidRPr="00FD7A58">
        <w:rPr>
          <w:rFonts w:ascii="Times New Roman" w:hAnsi="Times New Roman" w:cs="Times New Roman"/>
        </w:rPr>
        <w:t>2022. gada 18.–</w:t>
      </w:r>
      <w:r w:rsidR="000E4946" w:rsidRPr="00FD7A58">
        <w:rPr>
          <w:rFonts w:ascii="Times New Roman" w:hAnsi="Times New Roman" w:cs="Times New Roman"/>
        </w:rPr>
        <w:t xml:space="preserve">19. janvārī Ārlietu ministrijas Ekonomisko attiecību un attīstības sadarbības politikas departamenta direktore Alise Balode piedalījās OECD Attīstības palīdzības komitejas (DAC) augstāko amatpersonu tiešsaistes sanāksmē. Dalībnieki diskutēja par: </w:t>
      </w:r>
    </w:p>
    <w:p w14:paraId="70B78B10" w14:textId="77777777" w:rsidR="000E4946" w:rsidRPr="00FD7A58" w:rsidRDefault="000E4946" w:rsidP="00474701">
      <w:pPr>
        <w:pStyle w:val="ListParagraph"/>
        <w:numPr>
          <w:ilvl w:val="0"/>
          <w:numId w:val="57"/>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atveseļošanos pēc </w:t>
      </w:r>
      <w:proofErr w:type="spellStart"/>
      <w:r w:rsidRPr="00FD7A58">
        <w:rPr>
          <w:rFonts w:ascii="Times New Roman" w:hAnsi="Times New Roman" w:cs="Times New Roman"/>
        </w:rPr>
        <w:t>Covid-19</w:t>
      </w:r>
      <w:proofErr w:type="spellEnd"/>
      <w:r w:rsidRPr="00FD7A58">
        <w:rPr>
          <w:rFonts w:ascii="Times New Roman" w:hAnsi="Times New Roman" w:cs="Times New Roman"/>
        </w:rPr>
        <w:t xml:space="preserve"> krīzes un piekļuvi vakcīnām; </w:t>
      </w:r>
      <w:r w:rsidRPr="00FD7A58">
        <w:rPr>
          <w:rFonts w:ascii="Times New Roman" w:hAnsi="Times New Roman" w:cs="Times New Roman"/>
        </w:rPr>
        <w:br/>
        <w:t xml:space="preserve">sadarbību ar citiem, tostarp oficiālās attīstības sadarbības sniedzējiem ārpus DAC un pilsoniskās sabiedrības organizācijām; </w:t>
      </w:r>
    </w:p>
    <w:p w14:paraId="4C5EDD12" w14:textId="77777777" w:rsidR="000E4946" w:rsidRPr="00FD7A58" w:rsidRDefault="000E4946" w:rsidP="00474701">
      <w:pPr>
        <w:pStyle w:val="ListParagraph"/>
        <w:numPr>
          <w:ilvl w:val="0"/>
          <w:numId w:val="57"/>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DAC deklarāciju par klimatu, vidi un bioloģisko daudzveidību; </w:t>
      </w:r>
    </w:p>
    <w:p w14:paraId="0AA764CB" w14:textId="2F4AB336" w:rsidR="000E4946" w:rsidRPr="00FD7A58" w:rsidRDefault="000E4946" w:rsidP="00474701">
      <w:pPr>
        <w:pStyle w:val="ListParagraph"/>
        <w:numPr>
          <w:ilvl w:val="0"/>
          <w:numId w:val="57"/>
        </w:numPr>
        <w:spacing w:after="80" w:line="264" w:lineRule="auto"/>
        <w:contextualSpacing w:val="0"/>
        <w:jc w:val="both"/>
        <w:rPr>
          <w:rFonts w:ascii="Times New Roman" w:hAnsi="Times New Roman" w:cs="Times New Roman"/>
        </w:rPr>
      </w:pPr>
      <w:r w:rsidRPr="00FD7A58">
        <w:rPr>
          <w:rFonts w:ascii="Times New Roman" w:hAnsi="Times New Roman" w:cs="Times New Roman"/>
        </w:rPr>
        <w:t>finansējumu ilgtspējīgai attīstībai.</w:t>
      </w:r>
    </w:p>
    <w:p w14:paraId="43AFB3DB" w14:textId="70198AAC" w:rsidR="000E4946" w:rsidRPr="00FD7A58" w:rsidRDefault="005809AE" w:rsidP="00474701">
      <w:pPr>
        <w:pStyle w:val="ListParagraph"/>
        <w:numPr>
          <w:ilvl w:val="0"/>
          <w:numId w:val="31"/>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2022. gada 11. jūlijā pēc OECD lūguma Ārlietu ministrijas Attīstības sadarbības politikas nodaļas vadītāja Madara Siliņa piedalījās OECD Attīstības sadarbības direktorāta </w:t>
      </w:r>
      <w:r w:rsidR="00CF725B" w:rsidRPr="00FD7A58">
        <w:rPr>
          <w:rFonts w:ascii="Times New Roman" w:hAnsi="Times New Roman" w:cs="Times New Roman"/>
        </w:rPr>
        <w:t>un</w:t>
      </w:r>
      <w:r w:rsidRPr="00FD7A58">
        <w:rPr>
          <w:rFonts w:ascii="Times New Roman" w:hAnsi="Times New Roman" w:cs="Times New Roman"/>
        </w:rPr>
        <w:t xml:space="preserve"> Rumānijas tiešsaistes seminārā par stratēģisko plānošanu un programmēšanu attīstības sadarbībā.</w:t>
      </w:r>
    </w:p>
    <w:p w14:paraId="43D9AAD7" w14:textId="77777777" w:rsidR="006F01E3" w:rsidRPr="00FD7A58" w:rsidRDefault="005D767A"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Darba tirgus un sociālā politika</w:t>
      </w:r>
    </w:p>
    <w:p w14:paraId="107BD526" w14:textId="6A1AE3AC" w:rsidR="006F01E3" w:rsidRPr="00FD7A58" w:rsidRDefault="006F01E3" w:rsidP="00474701">
      <w:pPr>
        <w:pStyle w:val="ListParagraph"/>
        <w:numPr>
          <w:ilvl w:val="0"/>
          <w:numId w:val="31"/>
        </w:numPr>
        <w:spacing w:after="80" w:line="264" w:lineRule="auto"/>
        <w:contextualSpacing w:val="0"/>
        <w:jc w:val="both"/>
        <w:rPr>
          <w:rFonts w:ascii="Times New Roman" w:hAnsi="Times New Roman" w:cs="Times New Roman"/>
        </w:rPr>
      </w:pPr>
      <w:r w:rsidRPr="00FD7A58">
        <w:rPr>
          <w:rFonts w:ascii="Times New Roman" w:hAnsi="Times New Roman" w:cs="Times New Roman"/>
        </w:rPr>
        <w:t>Kopš 2019.</w:t>
      </w:r>
      <w:r w:rsidR="005D3730" w:rsidRPr="00FD7A58">
        <w:rPr>
          <w:rFonts w:ascii="Times New Roman" w:hAnsi="Times New Roman" w:cs="Times New Roman"/>
        </w:rPr>
        <w:t xml:space="preserve"> </w:t>
      </w:r>
      <w:r w:rsidRPr="00FD7A58">
        <w:rPr>
          <w:rFonts w:ascii="Times New Roman" w:hAnsi="Times New Roman" w:cs="Times New Roman"/>
        </w:rPr>
        <w:t xml:space="preserve">gada Latvija ir pārstāvēta </w:t>
      </w:r>
      <w:r w:rsidR="005D767A" w:rsidRPr="00FD7A58">
        <w:rPr>
          <w:rFonts w:ascii="Times New Roman" w:hAnsi="Times New Roman" w:cs="Times New Roman"/>
        </w:rPr>
        <w:t xml:space="preserve">Nodarbinātības, darba un sociālo lietu komitejas </w:t>
      </w:r>
      <w:r w:rsidR="005D767A" w:rsidRPr="00FD7A58">
        <w:rPr>
          <w:rFonts w:ascii="Times New Roman" w:hAnsi="Times New Roman" w:cs="Times New Roman"/>
          <w:i/>
        </w:rPr>
        <w:t>(</w:t>
      </w:r>
      <w:proofErr w:type="spellStart"/>
      <w:r w:rsidR="005D767A" w:rsidRPr="00FD7A58">
        <w:rPr>
          <w:rFonts w:ascii="Times New Roman" w:hAnsi="Times New Roman" w:cs="Times New Roman"/>
          <w:i/>
        </w:rPr>
        <w:t>Employment</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Labour</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and</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Social</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Affairs</w:t>
      </w:r>
      <w:proofErr w:type="spellEnd"/>
      <w:r w:rsidR="005D767A" w:rsidRPr="00FD7A58">
        <w:rPr>
          <w:rFonts w:ascii="Times New Roman" w:hAnsi="Times New Roman" w:cs="Times New Roman"/>
          <w:i/>
        </w:rPr>
        <w:t xml:space="preserve"> </w:t>
      </w:r>
      <w:proofErr w:type="spellStart"/>
      <w:r w:rsidR="005D767A" w:rsidRPr="00FD7A58">
        <w:rPr>
          <w:rFonts w:ascii="Times New Roman" w:hAnsi="Times New Roman" w:cs="Times New Roman"/>
          <w:i/>
        </w:rPr>
        <w:t>Committee</w:t>
      </w:r>
      <w:proofErr w:type="spellEnd"/>
      <w:r w:rsidR="005D767A" w:rsidRPr="00FD7A58">
        <w:rPr>
          <w:rFonts w:ascii="Times New Roman" w:hAnsi="Times New Roman" w:cs="Times New Roman"/>
          <w:i/>
        </w:rPr>
        <w:t xml:space="preserve"> –</w:t>
      </w:r>
      <w:r w:rsidR="005D767A" w:rsidRPr="00FD7A58">
        <w:rPr>
          <w:rFonts w:ascii="Times New Roman" w:hAnsi="Times New Roman" w:cs="Times New Roman"/>
        </w:rPr>
        <w:t xml:space="preserve"> ELSAC) </w:t>
      </w:r>
      <w:r w:rsidRPr="00FD7A58">
        <w:rPr>
          <w:rFonts w:ascii="Times New Roman" w:hAnsi="Times New Roman" w:cs="Times New Roman"/>
        </w:rPr>
        <w:t>birojā, un no 2022.</w:t>
      </w:r>
      <w:r w:rsidR="00CF725B" w:rsidRPr="00FD7A58">
        <w:rPr>
          <w:rFonts w:ascii="Times New Roman" w:hAnsi="Times New Roman" w:cs="Times New Roman"/>
        </w:rPr>
        <w:t> </w:t>
      </w:r>
      <w:r w:rsidRPr="00FD7A58">
        <w:rPr>
          <w:rFonts w:ascii="Times New Roman" w:hAnsi="Times New Roman" w:cs="Times New Roman"/>
        </w:rPr>
        <w:t xml:space="preserve">gada </w:t>
      </w:r>
      <w:r w:rsidRPr="00FD7A58">
        <w:rPr>
          <w:rFonts w:ascii="Times New Roman" w:hAnsi="Times New Roman" w:cs="Times New Roman"/>
        </w:rPr>
        <w:lastRenderedPageBreak/>
        <w:t xml:space="preserve">janvāra Labklājības ministrijas pārstāve ELSAC, Labklājības ministrijas Darba tirgus politikas departamenta direktora vietniece Ilze </w:t>
      </w:r>
      <w:proofErr w:type="spellStart"/>
      <w:r w:rsidRPr="00FD7A58">
        <w:rPr>
          <w:rFonts w:ascii="Times New Roman" w:hAnsi="Times New Roman" w:cs="Times New Roman"/>
        </w:rPr>
        <w:t>Zvīdriņa</w:t>
      </w:r>
      <w:proofErr w:type="spellEnd"/>
      <w:r w:rsidRPr="00FD7A58">
        <w:rPr>
          <w:rFonts w:ascii="Times New Roman" w:hAnsi="Times New Roman" w:cs="Times New Roman"/>
        </w:rPr>
        <w:t xml:space="preserve"> ir komitejas priekšsēdētāja. Labklājības ministrija regulāri iesaistās ELS komitejas darba organizēšanā un ELS komitejas darba kārtības sagatavošanā, kā arī ELS biroja viedokļa formulēšanā.</w:t>
      </w:r>
    </w:p>
    <w:p w14:paraId="79ACBA83" w14:textId="072BC6AB" w:rsidR="006F01E3" w:rsidRPr="00FD7A58" w:rsidRDefault="006F01E3" w:rsidP="00474701">
      <w:pPr>
        <w:pStyle w:val="ListParagraph"/>
        <w:numPr>
          <w:ilvl w:val="0"/>
          <w:numId w:val="31"/>
        </w:numPr>
        <w:spacing w:after="80" w:line="264" w:lineRule="auto"/>
        <w:contextualSpacing w:val="0"/>
        <w:jc w:val="both"/>
        <w:rPr>
          <w:rFonts w:ascii="Times New Roman" w:hAnsi="Times New Roman" w:cs="Times New Roman"/>
        </w:rPr>
      </w:pPr>
      <w:r w:rsidRPr="00FD7A58">
        <w:rPr>
          <w:rFonts w:ascii="Times New Roman" w:hAnsi="Times New Roman" w:cs="Times New Roman"/>
        </w:rPr>
        <w:t xml:space="preserve">Kā </w:t>
      </w:r>
      <w:r w:rsidR="005D767A" w:rsidRPr="00FD7A58">
        <w:rPr>
          <w:rFonts w:ascii="Times New Roman" w:hAnsi="Times New Roman" w:cs="Times New Roman"/>
        </w:rPr>
        <w:t xml:space="preserve">ELSAC </w:t>
      </w:r>
      <w:r w:rsidRPr="00FD7A58">
        <w:rPr>
          <w:rFonts w:ascii="Times New Roman" w:hAnsi="Times New Roman" w:cs="Times New Roman"/>
        </w:rPr>
        <w:t>priekšsēdētāja I.</w:t>
      </w:r>
      <w:r w:rsidR="005D767A" w:rsidRPr="00FD7A58">
        <w:rPr>
          <w:rFonts w:ascii="Times New Roman" w:hAnsi="Times New Roman" w:cs="Times New Roman"/>
        </w:rPr>
        <w:t xml:space="preserve"> </w:t>
      </w:r>
      <w:proofErr w:type="spellStart"/>
      <w:r w:rsidR="005D3730" w:rsidRPr="00FD7A58">
        <w:rPr>
          <w:rFonts w:ascii="Times New Roman" w:hAnsi="Times New Roman" w:cs="Times New Roman"/>
        </w:rPr>
        <w:t>Zv</w:t>
      </w:r>
      <w:r w:rsidRPr="00FD7A58">
        <w:rPr>
          <w:rFonts w:ascii="Times New Roman" w:hAnsi="Times New Roman" w:cs="Times New Roman"/>
        </w:rPr>
        <w:t>īdriņa</w:t>
      </w:r>
      <w:proofErr w:type="spellEnd"/>
      <w:r w:rsidRPr="00FD7A58">
        <w:rPr>
          <w:rFonts w:ascii="Times New Roman" w:hAnsi="Times New Roman" w:cs="Times New Roman"/>
        </w:rPr>
        <w:t xml:space="preserve"> pārskata periodā ir pārstāvējusi ELSAC vairākos pasākumos, t.sk. 23.</w:t>
      </w:r>
      <w:r w:rsidR="005D3730" w:rsidRPr="00FD7A58">
        <w:rPr>
          <w:rFonts w:ascii="Times New Roman" w:hAnsi="Times New Roman" w:cs="Times New Roman"/>
        </w:rPr>
        <w:t xml:space="preserve"> </w:t>
      </w:r>
      <w:r w:rsidRPr="00FD7A58">
        <w:rPr>
          <w:rFonts w:ascii="Times New Roman" w:hAnsi="Times New Roman" w:cs="Times New Roman"/>
        </w:rPr>
        <w:t>februārī ELSAC priekšsēdētājas dialogā ar OECD Padomi, 28.</w:t>
      </w:r>
      <w:r w:rsidR="00CF725B" w:rsidRPr="00FD7A58">
        <w:rPr>
          <w:rFonts w:ascii="Times New Roman" w:hAnsi="Times New Roman" w:cs="Times New Roman"/>
        </w:rPr>
        <w:t> </w:t>
      </w:r>
      <w:r w:rsidRPr="00FD7A58">
        <w:rPr>
          <w:rFonts w:ascii="Times New Roman" w:hAnsi="Times New Roman" w:cs="Times New Roman"/>
        </w:rPr>
        <w:t xml:space="preserve">martā Berlīnē, Vācijā </w:t>
      </w:r>
      <w:proofErr w:type="spellStart"/>
      <w:r w:rsidRPr="00FD7A58">
        <w:rPr>
          <w:rFonts w:ascii="Times New Roman" w:hAnsi="Times New Roman" w:cs="Times New Roman"/>
          <w:i/>
        </w:rPr>
        <w:t>Global</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Solutions</w:t>
      </w:r>
      <w:proofErr w:type="spellEnd"/>
      <w:r w:rsidRPr="00FD7A58">
        <w:rPr>
          <w:rFonts w:ascii="Times New Roman" w:hAnsi="Times New Roman" w:cs="Times New Roman"/>
        </w:rPr>
        <w:t xml:space="preserve"> foruma paneļdiskusijā </w:t>
      </w:r>
      <w:r w:rsidR="007F181D" w:rsidRPr="00FD7A58">
        <w:rPr>
          <w:rFonts w:ascii="Times New Roman" w:hAnsi="Times New Roman" w:cs="Times New Roman"/>
        </w:rPr>
        <w:t>“</w:t>
      </w:r>
      <w:r w:rsidR="007F181D" w:rsidRPr="00FD7A58">
        <w:rPr>
          <w:rFonts w:ascii="Times New Roman" w:hAnsi="Times New Roman" w:cs="Times New Roman"/>
          <w:lang w:eastAsia="lv-LV"/>
        </w:rPr>
        <w:t xml:space="preserve">Pasaule pēc </w:t>
      </w:r>
      <w:proofErr w:type="spellStart"/>
      <w:r w:rsidR="007F181D" w:rsidRPr="00FD7A58">
        <w:rPr>
          <w:rFonts w:ascii="Times New Roman" w:hAnsi="Times New Roman" w:cs="Times New Roman"/>
          <w:lang w:eastAsia="lv-LV"/>
        </w:rPr>
        <w:t>Covid</w:t>
      </w:r>
      <w:r w:rsidR="00F55797" w:rsidRPr="00FD7A58">
        <w:rPr>
          <w:rFonts w:ascii="Times New Roman" w:hAnsi="Times New Roman" w:cs="Times New Roman"/>
          <w:lang w:eastAsia="lv-LV"/>
        </w:rPr>
        <w:t>-19</w:t>
      </w:r>
      <w:r w:rsidR="007F181D" w:rsidRPr="00FD7A58">
        <w:rPr>
          <w:rFonts w:ascii="Times New Roman" w:hAnsi="Times New Roman" w:cs="Times New Roman"/>
          <w:lang w:eastAsia="lv-LV"/>
        </w:rPr>
        <w:t>:</w:t>
      </w:r>
      <w:proofErr w:type="spellEnd"/>
      <w:r w:rsidR="007F181D" w:rsidRPr="00FD7A58">
        <w:rPr>
          <w:rFonts w:ascii="Times New Roman" w:hAnsi="Times New Roman" w:cs="Times New Roman"/>
          <w:lang w:eastAsia="lv-LV"/>
        </w:rPr>
        <w:t xml:space="preserve"> no atveseļošanās līdz labklājības pārveidošanai</w:t>
      </w:r>
      <w:r w:rsidR="007F181D" w:rsidRPr="00FD7A58">
        <w:rPr>
          <w:rFonts w:ascii="Times New Roman" w:hAnsi="Times New Roman" w:cs="Times New Roman"/>
        </w:rPr>
        <w:t>” (</w:t>
      </w:r>
      <w:proofErr w:type="spellStart"/>
      <w:r w:rsidRPr="00FD7A58">
        <w:rPr>
          <w:rFonts w:ascii="Times New Roman" w:hAnsi="Times New Roman" w:cs="Times New Roman"/>
          <w:i/>
        </w:rPr>
        <w:t>The</w:t>
      </w:r>
      <w:proofErr w:type="spellEnd"/>
      <w:r w:rsidRPr="00FD7A58">
        <w:rPr>
          <w:rFonts w:ascii="Times New Roman" w:hAnsi="Times New Roman" w:cs="Times New Roman"/>
          <w:i/>
        </w:rPr>
        <w:t xml:space="preserve"> post-</w:t>
      </w:r>
      <w:proofErr w:type="spellStart"/>
      <w:r w:rsidRPr="00FD7A58">
        <w:rPr>
          <w:rFonts w:ascii="Times New Roman" w:hAnsi="Times New Roman" w:cs="Times New Roman"/>
          <w:i/>
        </w:rPr>
        <w:t>Covid</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world</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From</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recovery</w:t>
      </w:r>
      <w:proofErr w:type="spellEnd"/>
      <w:r w:rsidRPr="00FD7A58">
        <w:rPr>
          <w:rFonts w:ascii="Times New Roman" w:hAnsi="Times New Roman" w:cs="Times New Roman"/>
          <w:i/>
        </w:rPr>
        <w:t xml:space="preserve"> to </w:t>
      </w:r>
      <w:proofErr w:type="spellStart"/>
      <w:r w:rsidRPr="00FD7A58">
        <w:rPr>
          <w:rFonts w:ascii="Times New Roman" w:hAnsi="Times New Roman" w:cs="Times New Roman"/>
          <w:i/>
        </w:rPr>
        <w:t>reshaping</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welfare</w:t>
      </w:r>
      <w:proofErr w:type="spellEnd"/>
      <w:r w:rsidR="007F181D" w:rsidRPr="00FD7A58">
        <w:rPr>
          <w:rFonts w:ascii="Times New Roman" w:hAnsi="Times New Roman" w:cs="Times New Roman"/>
        </w:rPr>
        <w:t>).</w:t>
      </w:r>
      <w:r w:rsidRPr="00FD7A58">
        <w:rPr>
          <w:rFonts w:ascii="Times New Roman" w:hAnsi="Times New Roman" w:cs="Times New Roman"/>
        </w:rPr>
        <w:t xml:space="preserve"> 1.</w:t>
      </w:r>
      <w:r w:rsidR="005D3730" w:rsidRPr="00FD7A58">
        <w:rPr>
          <w:rFonts w:ascii="Times New Roman" w:hAnsi="Times New Roman" w:cs="Times New Roman"/>
        </w:rPr>
        <w:t xml:space="preserve"> </w:t>
      </w:r>
      <w:r w:rsidRPr="00FD7A58">
        <w:rPr>
          <w:rFonts w:ascii="Times New Roman" w:hAnsi="Times New Roman" w:cs="Times New Roman"/>
        </w:rPr>
        <w:t>februārī I.</w:t>
      </w:r>
      <w:r w:rsidR="005D3730" w:rsidRPr="00FD7A58">
        <w:rPr>
          <w:rFonts w:ascii="Times New Roman" w:hAnsi="Times New Roman" w:cs="Times New Roman"/>
        </w:rPr>
        <w:t xml:space="preserve"> </w:t>
      </w:r>
      <w:proofErr w:type="spellStart"/>
      <w:r w:rsidRPr="00FD7A58">
        <w:rPr>
          <w:rFonts w:ascii="Times New Roman" w:hAnsi="Times New Roman" w:cs="Times New Roman"/>
        </w:rPr>
        <w:t>Zvīdriņa</w:t>
      </w:r>
      <w:proofErr w:type="spellEnd"/>
      <w:r w:rsidRPr="00FD7A58">
        <w:rPr>
          <w:rFonts w:ascii="Times New Roman" w:hAnsi="Times New Roman" w:cs="Times New Roman"/>
        </w:rPr>
        <w:t xml:space="preserve"> </w:t>
      </w:r>
      <w:proofErr w:type="spellStart"/>
      <w:r w:rsidRPr="00FD7A58">
        <w:rPr>
          <w:rFonts w:ascii="Times New Roman" w:hAnsi="Times New Roman" w:cs="Times New Roman"/>
        </w:rPr>
        <w:t>līdzvadīja</w:t>
      </w:r>
      <w:proofErr w:type="spellEnd"/>
      <w:r w:rsidRPr="00FD7A58">
        <w:rPr>
          <w:rFonts w:ascii="Times New Roman" w:hAnsi="Times New Roman" w:cs="Times New Roman"/>
        </w:rPr>
        <w:t xml:space="preserve"> apvienoto ELSAC un Publiskās pārvaldības komitejas sanāksmes sesiju par OECD Jauniešu rekomendācijas projektu  un  6.</w:t>
      </w:r>
      <w:r w:rsidR="00CF725B" w:rsidRPr="00FD7A58">
        <w:rPr>
          <w:rFonts w:ascii="Times New Roman" w:hAnsi="Times New Roman" w:cs="Times New Roman"/>
        </w:rPr>
        <w:t>–</w:t>
      </w:r>
      <w:r w:rsidRPr="00FD7A58">
        <w:rPr>
          <w:rFonts w:ascii="Times New Roman" w:hAnsi="Times New Roman" w:cs="Times New Roman"/>
        </w:rPr>
        <w:t>7.</w:t>
      </w:r>
      <w:r w:rsidR="00FD48B5" w:rsidRPr="00FD7A58">
        <w:rPr>
          <w:rFonts w:ascii="Times New Roman" w:hAnsi="Times New Roman" w:cs="Times New Roman"/>
        </w:rPr>
        <w:t xml:space="preserve"> </w:t>
      </w:r>
      <w:r w:rsidRPr="00FD7A58">
        <w:rPr>
          <w:rFonts w:ascii="Times New Roman" w:hAnsi="Times New Roman" w:cs="Times New Roman"/>
        </w:rPr>
        <w:t>aprīlī vadīja ELSAC sanāksmi, savukārt 7.</w:t>
      </w:r>
      <w:r w:rsidR="00FD48B5" w:rsidRPr="00FD7A58">
        <w:rPr>
          <w:rFonts w:ascii="Times New Roman" w:hAnsi="Times New Roman" w:cs="Times New Roman"/>
        </w:rPr>
        <w:t xml:space="preserve"> </w:t>
      </w:r>
      <w:r w:rsidRPr="00FD7A58">
        <w:rPr>
          <w:rFonts w:ascii="Times New Roman" w:hAnsi="Times New Roman" w:cs="Times New Roman"/>
        </w:rPr>
        <w:t>jūnijā pārstāvēja ELSAC Nodarbinātības ministru sanāksmē.</w:t>
      </w:r>
    </w:p>
    <w:p w14:paraId="6B1FC9FC" w14:textId="40DB8A15" w:rsidR="008863DD" w:rsidRPr="00FD7A58" w:rsidRDefault="008863DD" w:rsidP="00474701">
      <w:pPr>
        <w:spacing w:after="80" w:line="264" w:lineRule="auto"/>
        <w:jc w:val="both"/>
        <w:rPr>
          <w:rFonts w:ascii="Times New Roman" w:hAnsi="Times New Roman" w:cs="Times New Roman"/>
          <w:b/>
          <w:iCs/>
          <w:u w:val="single"/>
        </w:rPr>
      </w:pPr>
      <w:r w:rsidRPr="00FD7A58">
        <w:rPr>
          <w:rFonts w:ascii="Times New Roman" w:hAnsi="Times New Roman" w:cs="Times New Roman"/>
          <w:b/>
          <w:iCs/>
          <w:u w:val="single"/>
        </w:rPr>
        <w:t>Valsts kapitālsabiedrību korporatīvā pārvaldība</w:t>
      </w:r>
    </w:p>
    <w:p w14:paraId="511985F2" w14:textId="249D3047" w:rsidR="008863DD" w:rsidRPr="00FD7A58" w:rsidRDefault="00E63CB5" w:rsidP="00474701">
      <w:pPr>
        <w:pStyle w:val="ListParagraph"/>
        <w:numPr>
          <w:ilvl w:val="0"/>
          <w:numId w:val="31"/>
        </w:numPr>
        <w:spacing w:after="80" w:line="264" w:lineRule="auto"/>
        <w:contextualSpacing w:val="0"/>
        <w:jc w:val="both"/>
        <w:rPr>
          <w:rFonts w:ascii="Times New Roman" w:hAnsi="Times New Roman" w:cs="Times New Roman"/>
          <w:iCs/>
        </w:rPr>
      </w:pPr>
      <w:proofErr w:type="spellStart"/>
      <w:r w:rsidRPr="00FD7A58">
        <w:rPr>
          <w:rFonts w:ascii="Times New Roman" w:hAnsi="Times New Roman" w:cs="Times New Roman"/>
          <w:iCs/>
        </w:rPr>
        <w:t>Pārresoru</w:t>
      </w:r>
      <w:proofErr w:type="spellEnd"/>
      <w:r w:rsidRPr="00FD7A58">
        <w:rPr>
          <w:rFonts w:ascii="Times New Roman" w:hAnsi="Times New Roman" w:cs="Times New Roman"/>
          <w:iCs/>
        </w:rPr>
        <w:t xml:space="preserve"> koordinācijas centra (turpmāk – PKC) </w:t>
      </w:r>
      <w:r w:rsidR="008863DD" w:rsidRPr="00FD7A58">
        <w:rPr>
          <w:rFonts w:ascii="Times New Roman" w:hAnsi="Times New Roman" w:cs="Times New Roman"/>
          <w:iCs/>
        </w:rPr>
        <w:t xml:space="preserve">vadītāja vietnieks Vladislavs </w:t>
      </w:r>
      <w:proofErr w:type="spellStart"/>
      <w:r w:rsidR="008863DD" w:rsidRPr="00FD7A58">
        <w:rPr>
          <w:rFonts w:ascii="Times New Roman" w:hAnsi="Times New Roman" w:cs="Times New Roman"/>
          <w:iCs/>
        </w:rPr>
        <w:t>Vesperis</w:t>
      </w:r>
      <w:proofErr w:type="spellEnd"/>
      <w:r w:rsidR="008863DD" w:rsidRPr="00FD7A58">
        <w:rPr>
          <w:rFonts w:ascii="Times New Roman" w:hAnsi="Times New Roman" w:cs="Times New Roman"/>
          <w:iCs/>
        </w:rPr>
        <w:t xml:space="preserve"> attālināti piedalījās divās OECD Valsts kapitālsabiedrību pārvaldības darba grupas sēdēs – 2021.gada 26</w:t>
      </w:r>
      <w:r w:rsidR="00D13419" w:rsidRPr="00FD7A58">
        <w:rPr>
          <w:rFonts w:ascii="Times New Roman" w:hAnsi="Times New Roman" w:cs="Times New Roman"/>
          <w:iCs/>
        </w:rPr>
        <w:t>.–</w:t>
      </w:r>
      <w:r w:rsidR="008863DD" w:rsidRPr="00FD7A58">
        <w:rPr>
          <w:rFonts w:ascii="Times New Roman" w:hAnsi="Times New Roman" w:cs="Times New Roman"/>
          <w:iCs/>
        </w:rPr>
        <w:t>27. oktobrī un 2022. gada 30</w:t>
      </w:r>
      <w:r w:rsidR="00D13419" w:rsidRPr="00FD7A58">
        <w:rPr>
          <w:rFonts w:ascii="Times New Roman" w:hAnsi="Times New Roman" w:cs="Times New Roman"/>
          <w:iCs/>
        </w:rPr>
        <w:t>.–</w:t>
      </w:r>
      <w:r w:rsidR="008863DD" w:rsidRPr="00FD7A58">
        <w:rPr>
          <w:rFonts w:ascii="Times New Roman" w:hAnsi="Times New Roman" w:cs="Times New Roman"/>
          <w:iCs/>
        </w:rPr>
        <w:t>31.</w:t>
      </w:r>
      <w:r w:rsidR="004D5BD2" w:rsidRPr="00FD7A58">
        <w:rPr>
          <w:rFonts w:ascii="Times New Roman" w:hAnsi="Times New Roman" w:cs="Times New Roman"/>
          <w:iCs/>
        </w:rPr>
        <w:t xml:space="preserve"> </w:t>
      </w:r>
      <w:r w:rsidR="008863DD" w:rsidRPr="00FD7A58">
        <w:rPr>
          <w:rFonts w:ascii="Times New Roman" w:hAnsi="Times New Roman" w:cs="Times New Roman"/>
          <w:iCs/>
        </w:rPr>
        <w:t>martā, kā darba grupas biroja loceklis piedalījās arī biroja sagatavošanās sanāksmēs pirms darba grupas sēdēm.</w:t>
      </w:r>
    </w:p>
    <w:p w14:paraId="2D2194AC" w14:textId="31C59D45" w:rsidR="008863DD" w:rsidRDefault="008863DD" w:rsidP="00474701">
      <w:pPr>
        <w:pStyle w:val="ListParagraph"/>
        <w:numPr>
          <w:ilvl w:val="0"/>
          <w:numId w:val="31"/>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Pārskata periodā darba grupā izskatīt</w:t>
      </w:r>
      <w:r w:rsidR="00A43AF7" w:rsidRPr="00FD7A58">
        <w:rPr>
          <w:rFonts w:ascii="Times New Roman" w:hAnsi="Times New Roman" w:cs="Times New Roman"/>
          <w:iCs/>
        </w:rPr>
        <w:t>s</w:t>
      </w:r>
      <w:r w:rsidRPr="00FD7A58">
        <w:rPr>
          <w:rFonts w:ascii="Times New Roman" w:hAnsi="Times New Roman" w:cs="Times New Roman"/>
          <w:iCs/>
        </w:rPr>
        <w:t xml:space="preserve"> Ukrainas ziņojums par Ukrainas kapitālsabiedrību pārvaldības izvērtējuma ziņojuma rekomendāciju īstenošanu. Izskatīti arī Vjetnamas, Brazīlijas un Rumānijas ziņojumi par valsts kapitālsabiedrību pārvaldību.</w:t>
      </w:r>
    </w:p>
    <w:p w14:paraId="052F2F58" w14:textId="2AFDE45C" w:rsidR="00813BED" w:rsidRPr="00813BED" w:rsidRDefault="00813BED" w:rsidP="00813BED">
      <w:pPr>
        <w:spacing w:after="80" w:line="264" w:lineRule="auto"/>
        <w:jc w:val="both"/>
        <w:rPr>
          <w:rFonts w:ascii="Times New Roman" w:hAnsi="Times New Roman" w:cs="Times New Roman"/>
          <w:b/>
          <w:iCs/>
          <w:u w:val="single"/>
        </w:rPr>
      </w:pPr>
      <w:r w:rsidRPr="00813BED">
        <w:rPr>
          <w:rFonts w:ascii="Times New Roman" w:hAnsi="Times New Roman" w:cs="Times New Roman"/>
          <w:b/>
          <w:iCs/>
          <w:u w:val="single"/>
        </w:rPr>
        <w:t>Publiskā pārvaldība</w:t>
      </w:r>
    </w:p>
    <w:p w14:paraId="6F5978DF" w14:textId="617A1EAB" w:rsidR="00C4534F" w:rsidRPr="00FD7A58" w:rsidRDefault="00C4534F" w:rsidP="00474701">
      <w:pPr>
        <w:pStyle w:val="ListParagraph"/>
        <w:numPr>
          <w:ilvl w:val="0"/>
          <w:numId w:val="31"/>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 xml:space="preserve">PKC konsultanti sniedza komentārus </w:t>
      </w:r>
      <w:r w:rsidR="00813BED">
        <w:rPr>
          <w:rFonts w:ascii="Times New Roman" w:hAnsi="Times New Roman" w:cs="Times New Roman"/>
          <w:iCs/>
        </w:rPr>
        <w:t>OECD Zināšanu platformai</w:t>
      </w:r>
      <w:r w:rsidRPr="00FD7A58">
        <w:rPr>
          <w:rFonts w:ascii="Times New Roman" w:hAnsi="Times New Roman" w:cs="Times New Roman"/>
          <w:iCs/>
        </w:rPr>
        <w:t xml:space="preserve"> </w:t>
      </w:r>
      <w:r w:rsidRPr="00FD7A58">
        <w:rPr>
          <w:rFonts w:ascii="Times New Roman" w:hAnsi="Times New Roman" w:cs="Times New Roman"/>
          <w:i/>
          <w:iCs/>
        </w:rPr>
        <w:t>(</w:t>
      </w:r>
      <w:proofErr w:type="spellStart"/>
      <w:r w:rsidRPr="00FD7A58">
        <w:rPr>
          <w:rFonts w:ascii="Times New Roman" w:hAnsi="Times New Roman" w:cs="Times New Roman"/>
          <w:i/>
          <w:iCs/>
        </w:rPr>
        <w:t>Knowledge</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Platform</w:t>
      </w:r>
      <w:proofErr w:type="spellEnd"/>
      <w:r w:rsidRPr="00FD7A58">
        <w:rPr>
          <w:rFonts w:ascii="Times New Roman" w:hAnsi="Times New Roman" w:cs="Times New Roman"/>
          <w:i/>
          <w:iCs/>
        </w:rPr>
        <w:t>)</w:t>
      </w:r>
      <w:r w:rsidRPr="00FD7A58">
        <w:rPr>
          <w:rFonts w:ascii="Times New Roman" w:hAnsi="Times New Roman" w:cs="Times New Roman"/>
          <w:iCs/>
        </w:rPr>
        <w:t xml:space="preserve"> par Politikas saskaņotību ilgtspējīgai at</w:t>
      </w:r>
      <w:r w:rsidR="00813BED">
        <w:rPr>
          <w:rFonts w:ascii="Times New Roman" w:hAnsi="Times New Roman" w:cs="Times New Roman"/>
          <w:iCs/>
        </w:rPr>
        <w:t>tīstībai (PCSD) gadījumu izpētei</w:t>
      </w:r>
      <w:r w:rsidRPr="00FD7A58">
        <w:rPr>
          <w:rFonts w:ascii="Times New Roman" w:hAnsi="Times New Roman" w:cs="Times New Roman"/>
          <w:iCs/>
        </w:rPr>
        <w:t xml:space="preserve"> un labas prakse</w:t>
      </w:r>
      <w:r w:rsidR="00813BED">
        <w:rPr>
          <w:rFonts w:ascii="Times New Roman" w:hAnsi="Times New Roman" w:cs="Times New Roman"/>
          <w:iCs/>
        </w:rPr>
        <w:t xml:space="preserve">s piezīmju projekta 5. principam </w:t>
      </w:r>
      <w:r w:rsidRPr="00FD7A58">
        <w:rPr>
          <w:rFonts w:ascii="Times New Roman" w:hAnsi="Times New Roman" w:cs="Times New Roman"/>
          <w:iCs/>
        </w:rPr>
        <w:t>par “iesaisti atbilstoši vietējā līmeņa valdības līmeņiem, lai veicinātu koordinētas darbības un PCSD dažādos Latvi</w:t>
      </w:r>
      <w:bookmarkStart w:id="0" w:name="_GoBack"/>
      <w:bookmarkEnd w:id="0"/>
      <w:r w:rsidRPr="00FD7A58">
        <w:rPr>
          <w:rFonts w:ascii="Times New Roman" w:hAnsi="Times New Roman" w:cs="Times New Roman"/>
          <w:iCs/>
        </w:rPr>
        <w:t>jas valdības līmeņos.”</w:t>
      </w:r>
    </w:p>
    <w:p w14:paraId="3A193CB0" w14:textId="039AEFFF" w:rsidR="008863DD" w:rsidRPr="00FD7A58" w:rsidRDefault="008863DD" w:rsidP="00474701">
      <w:pPr>
        <w:pStyle w:val="ListParagraph"/>
        <w:numPr>
          <w:ilvl w:val="0"/>
          <w:numId w:val="31"/>
        </w:numPr>
        <w:spacing w:after="80" w:line="264" w:lineRule="auto"/>
        <w:contextualSpacing w:val="0"/>
        <w:jc w:val="both"/>
        <w:rPr>
          <w:rFonts w:ascii="Times New Roman" w:hAnsi="Times New Roman" w:cs="Times New Roman"/>
          <w:iCs/>
        </w:rPr>
      </w:pPr>
      <w:r w:rsidRPr="00FD7A58">
        <w:rPr>
          <w:rFonts w:ascii="Times New Roman" w:hAnsi="Times New Roman" w:cs="Times New Roman"/>
        </w:rPr>
        <w:t xml:space="preserve">PKC konsultante 2021. gada jūlijā sniedza komentārus par dokumentu </w:t>
      </w:r>
      <w:r w:rsidRPr="00FD7A58">
        <w:rPr>
          <w:rFonts w:ascii="Times New Roman" w:hAnsi="Times New Roman" w:cs="Times New Roman"/>
          <w:iCs/>
        </w:rPr>
        <w:t>“</w:t>
      </w:r>
      <w:r w:rsidR="00E63CB5" w:rsidRPr="00FD7A58">
        <w:rPr>
          <w:rFonts w:ascii="Times New Roman" w:hAnsi="Times New Roman" w:cs="Times New Roman"/>
          <w:iCs/>
        </w:rPr>
        <w:t>OECD Neformālā nacionālo kontaktpunktu tīkla stiprināšana politikas saskaņotībai</w:t>
      </w:r>
      <w:r w:rsidRPr="00FD7A58">
        <w:rPr>
          <w:rFonts w:ascii="Times New Roman" w:hAnsi="Times New Roman" w:cs="Times New Roman"/>
          <w:iCs/>
        </w:rPr>
        <w:t>”.</w:t>
      </w:r>
    </w:p>
    <w:p w14:paraId="554DB5D4" w14:textId="77777777" w:rsidR="00C4534F" w:rsidRPr="00FD7A58" w:rsidRDefault="00C4534F" w:rsidP="00474701">
      <w:pPr>
        <w:pStyle w:val="ListParagraph"/>
        <w:numPr>
          <w:ilvl w:val="0"/>
          <w:numId w:val="31"/>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PKC konsultante piedalījās sekojošās attālinātajās OECD sanāksmēs un Politikas saskaņotību ilgtspējīgai attīstībai (PCSD) aktivitātēs:</w:t>
      </w:r>
    </w:p>
    <w:p w14:paraId="21455DC2" w14:textId="767CE233" w:rsidR="00C4534F" w:rsidRPr="00FD7A58" w:rsidRDefault="00C4534F" w:rsidP="00474701">
      <w:pPr>
        <w:pStyle w:val="ListParagraph"/>
        <w:numPr>
          <w:ilvl w:val="0"/>
          <w:numId w:val="48"/>
        </w:numPr>
        <w:spacing w:after="80" w:line="264" w:lineRule="auto"/>
        <w:ind w:left="1080"/>
        <w:contextualSpacing w:val="0"/>
        <w:jc w:val="both"/>
        <w:rPr>
          <w:rFonts w:ascii="Times New Roman" w:hAnsi="Times New Roman" w:cs="Times New Roman"/>
          <w:iCs/>
        </w:rPr>
      </w:pPr>
      <w:r w:rsidRPr="00FD7A58">
        <w:rPr>
          <w:rFonts w:ascii="Times New Roman" w:hAnsi="Times New Roman" w:cs="Times New Roman"/>
          <w:iCs/>
        </w:rPr>
        <w:t>22. Nacionālo kontaktpunktu tīkla sanāksme PCSD jautājumos – 2022.</w:t>
      </w:r>
      <w:r w:rsidR="00A43AF7" w:rsidRPr="00FD7A58">
        <w:rPr>
          <w:rFonts w:ascii="Times New Roman" w:hAnsi="Times New Roman" w:cs="Times New Roman"/>
          <w:iCs/>
        </w:rPr>
        <w:t xml:space="preserve"> gada</w:t>
      </w:r>
      <w:r w:rsidRPr="00FD7A58">
        <w:rPr>
          <w:rFonts w:ascii="Times New Roman" w:hAnsi="Times New Roman" w:cs="Times New Roman"/>
          <w:iCs/>
        </w:rPr>
        <w:t xml:space="preserve">  29. aprīlī;</w:t>
      </w:r>
    </w:p>
    <w:p w14:paraId="7D2AA9D9" w14:textId="77777777" w:rsidR="00C4534F" w:rsidRPr="00FD7A58" w:rsidRDefault="00C4534F" w:rsidP="00474701">
      <w:pPr>
        <w:pStyle w:val="ListParagraph"/>
        <w:numPr>
          <w:ilvl w:val="0"/>
          <w:numId w:val="48"/>
        </w:numPr>
        <w:spacing w:after="80" w:line="264" w:lineRule="auto"/>
        <w:ind w:left="1080"/>
        <w:contextualSpacing w:val="0"/>
        <w:jc w:val="both"/>
        <w:rPr>
          <w:rFonts w:ascii="Times New Roman" w:hAnsi="Times New Roman" w:cs="Times New Roman"/>
          <w:iCs/>
        </w:rPr>
      </w:pPr>
      <w:r w:rsidRPr="00FD7A58">
        <w:rPr>
          <w:rFonts w:ascii="Times New Roman" w:hAnsi="Times New Roman" w:cs="Times New Roman"/>
          <w:iCs/>
        </w:rPr>
        <w:t>21. Nacionālo kontaktpunktu tīkla sanāksme PCSD jautājumos – 2021. gada 26. novembrī;</w:t>
      </w:r>
    </w:p>
    <w:p w14:paraId="6B9DAECD" w14:textId="05BACD7F" w:rsidR="00C4534F" w:rsidRPr="00FD7A58" w:rsidRDefault="00C4534F" w:rsidP="00474701">
      <w:pPr>
        <w:pStyle w:val="ListParagraph"/>
        <w:numPr>
          <w:ilvl w:val="0"/>
          <w:numId w:val="48"/>
        </w:numPr>
        <w:spacing w:after="80" w:line="264" w:lineRule="auto"/>
        <w:ind w:left="1080"/>
        <w:contextualSpacing w:val="0"/>
        <w:jc w:val="both"/>
        <w:rPr>
          <w:rFonts w:ascii="Times New Roman" w:hAnsi="Times New Roman" w:cs="Times New Roman"/>
          <w:iCs/>
        </w:rPr>
      </w:pPr>
      <w:r w:rsidRPr="00FD7A58">
        <w:rPr>
          <w:rFonts w:ascii="Times New Roman" w:hAnsi="Times New Roman" w:cs="Times New Roman"/>
          <w:iCs/>
        </w:rPr>
        <w:t>PCSD Neformālās padomdevējas grupas sanāksme – 2021. gada 12. oktobrī.</w:t>
      </w:r>
    </w:p>
    <w:p w14:paraId="727C3E21" w14:textId="64A21C01" w:rsidR="00BD03B5" w:rsidRPr="00FD7A58" w:rsidRDefault="00BD03B5" w:rsidP="00474701">
      <w:pPr>
        <w:pStyle w:val="a3520normaltiret201"/>
        <w:tabs>
          <w:tab w:val="left" w:pos="1530"/>
        </w:tabs>
        <w:spacing w:after="80" w:line="264" w:lineRule="auto"/>
        <w:rPr>
          <w:b/>
          <w:bCs/>
          <w:color w:val="000000" w:themeColor="text1"/>
          <w:sz w:val="22"/>
          <w:szCs w:val="22"/>
          <w:u w:val="single"/>
        </w:rPr>
      </w:pPr>
      <w:r w:rsidRPr="00FD7A58">
        <w:rPr>
          <w:b/>
          <w:bCs/>
          <w:color w:val="000000" w:themeColor="text1"/>
          <w:sz w:val="22"/>
          <w:szCs w:val="22"/>
          <w:u w:val="single"/>
        </w:rPr>
        <w:t>Lauksaimniecība</w:t>
      </w:r>
    </w:p>
    <w:p w14:paraId="0BABF33E" w14:textId="2D1973BE" w:rsidR="007F1C3A" w:rsidRPr="00FD7A58" w:rsidRDefault="005116FA" w:rsidP="00474701">
      <w:pPr>
        <w:pStyle w:val="ListParagraph"/>
        <w:numPr>
          <w:ilvl w:val="0"/>
          <w:numId w:val="32"/>
        </w:numPr>
        <w:spacing w:after="80" w:line="264" w:lineRule="auto"/>
        <w:contextualSpacing w:val="0"/>
        <w:jc w:val="both"/>
        <w:rPr>
          <w:rFonts w:ascii="Times New Roman" w:hAnsi="Times New Roman" w:cs="Times New Roman"/>
          <w:iCs/>
        </w:rPr>
      </w:pPr>
      <w:r w:rsidRPr="00FD7A58">
        <w:rPr>
          <w:rFonts w:ascii="Times New Roman" w:eastAsia="Times New Roman" w:hAnsi="Times New Roman" w:cs="Times New Roman"/>
          <w:bCs/>
          <w:color w:val="000000" w:themeColor="text1"/>
          <w:lang w:eastAsia="lv-LV"/>
        </w:rPr>
        <w:t>Zemkopības ministrija</w:t>
      </w:r>
      <w:r w:rsidRPr="00FD7A58">
        <w:rPr>
          <w:rFonts w:ascii="Times New Roman" w:hAnsi="Times New Roman" w:cs="Times New Roman"/>
          <w:iCs/>
        </w:rPr>
        <w:t xml:space="preserve"> n</w:t>
      </w:r>
      <w:r w:rsidR="00BD03B5" w:rsidRPr="00FD7A58">
        <w:rPr>
          <w:rFonts w:ascii="Times New Roman" w:hAnsi="Times New Roman" w:cs="Times New Roman"/>
          <w:iCs/>
        </w:rPr>
        <w:t>ozares padomnieks Aivars Lapiņš</w:t>
      </w:r>
      <w:r w:rsidR="00BD03B5" w:rsidRPr="00FD7A58">
        <w:rPr>
          <w:rFonts w:ascii="Times New Roman" w:eastAsia="Times New Roman" w:hAnsi="Times New Roman" w:cs="Times New Roman"/>
          <w:bCs/>
          <w:color w:val="000000" w:themeColor="text1"/>
          <w:lang w:eastAsia="lv-LV"/>
        </w:rPr>
        <w:t xml:space="preserve"> </w:t>
      </w:r>
      <w:r w:rsidR="00BD03B5" w:rsidRPr="00FD7A58">
        <w:rPr>
          <w:rFonts w:ascii="Times New Roman" w:hAnsi="Times New Roman" w:cs="Times New Roman"/>
          <w:iCs/>
        </w:rPr>
        <w:t>otro gadu ievēlēts Lauksaimniecības komitejas biroja sastāvā.</w:t>
      </w:r>
      <w:r w:rsidRPr="00FD7A58">
        <w:rPr>
          <w:rFonts w:ascii="Times New Roman" w:hAnsi="Times New Roman" w:cs="Times New Roman"/>
          <w:iCs/>
        </w:rPr>
        <w:t xml:space="preserve"> </w:t>
      </w:r>
    </w:p>
    <w:p w14:paraId="0EA2F691" w14:textId="47957407" w:rsidR="00E86E61" w:rsidRPr="00FD7A58" w:rsidRDefault="00E86E61" w:rsidP="00474701">
      <w:pPr>
        <w:spacing w:after="80" w:line="264" w:lineRule="auto"/>
        <w:jc w:val="both"/>
        <w:rPr>
          <w:rFonts w:ascii="Times New Roman" w:hAnsi="Times New Roman" w:cs="Times New Roman"/>
          <w:iCs/>
        </w:rPr>
      </w:pPr>
      <w:r w:rsidRPr="00FD7A58">
        <w:rPr>
          <w:rFonts w:ascii="Times New Roman" w:hAnsi="Times New Roman" w:cs="Times New Roman"/>
          <w:b/>
          <w:iCs/>
          <w:u w:val="single"/>
        </w:rPr>
        <w:t xml:space="preserve">Saeimas </w:t>
      </w:r>
      <w:r w:rsidR="00CF725B" w:rsidRPr="00FD7A58">
        <w:rPr>
          <w:rFonts w:ascii="Times New Roman" w:hAnsi="Times New Roman" w:cs="Times New Roman"/>
          <w:b/>
          <w:iCs/>
          <w:u w:val="single"/>
        </w:rPr>
        <w:t>sadarbība ar</w:t>
      </w:r>
      <w:r w:rsidRPr="00FD7A58">
        <w:rPr>
          <w:rFonts w:ascii="Times New Roman" w:hAnsi="Times New Roman" w:cs="Times New Roman"/>
          <w:b/>
          <w:iCs/>
          <w:u w:val="single"/>
        </w:rPr>
        <w:t xml:space="preserve"> OECD</w:t>
      </w:r>
    </w:p>
    <w:p w14:paraId="634F8763" w14:textId="15DDC810" w:rsidR="00E86E61" w:rsidRPr="00FD7A58" w:rsidRDefault="00E86E61" w:rsidP="00474701">
      <w:pPr>
        <w:spacing w:after="80" w:line="264" w:lineRule="auto"/>
        <w:jc w:val="both"/>
        <w:rPr>
          <w:rFonts w:ascii="Times New Roman" w:hAnsi="Times New Roman" w:cs="Times New Roman"/>
          <w:b/>
          <w:iCs/>
        </w:rPr>
      </w:pPr>
      <w:r w:rsidRPr="00FD7A58">
        <w:rPr>
          <w:rFonts w:ascii="Times New Roman" w:hAnsi="Times New Roman" w:cs="Times New Roman"/>
        </w:rPr>
        <w:t xml:space="preserve">Pārskata periodā turpinājās Saeimas </w:t>
      </w:r>
      <w:r w:rsidR="00CF725B" w:rsidRPr="00FD7A58">
        <w:rPr>
          <w:rFonts w:ascii="Times New Roman" w:hAnsi="Times New Roman" w:cs="Times New Roman"/>
        </w:rPr>
        <w:t>sadarbība ar</w:t>
      </w:r>
      <w:r w:rsidRPr="00FD7A58">
        <w:rPr>
          <w:rFonts w:ascii="Times New Roman" w:hAnsi="Times New Roman" w:cs="Times New Roman"/>
        </w:rPr>
        <w:t xml:space="preserve"> OECD </w:t>
      </w:r>
      <w:r w:rsidR="00CF725B" w:rsidRPr="00FD7A58">
        <w:rPr>
          <w:rFonts w:ascii="Times New Roman" w:hAnsi="Times New Roman" w:cs="Times New Roman"/>
        </w:rPr>
        <w:t>Parlamentārā tīkla ietvaros</w:t>
      </w:r>
      <w:r w:rsidRPr="00FD7A58">
        <w:rPr>
          <w:rFonts w:ascii="Times New Roman" w:hAnsi="Times New Roman" w:cs="Times New Roman"/>
        </w:rPr>
        <w:t>:</w:t>
      </w:r>
    </w:p>
    <w:p w14:paraId="2907BF02" w14:textId="77777777" w:rsidR="00E86E61" w:rsidRPr="00FD7A58" w:rsidRDefault="00E86E61" w:rsidP="00474701">
      <w:pPr>
        <w:pStyle w:val="ListParagraph"/>
        <w:numPr>
          <w:ilvl w:val="0"/>
          <w:numId w:val="32"/>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 xml:space="preserve">2022. gada 17. un 18. martā Saeimas deputāti Iveta </w:t>
      </w:r>
      <w:proofErr w:type="spellStart"/>
      <w:r w:rsidRPr="00FD7A58">
        <w:rPr>
          <w:rFonts w:ascii="Times New Roman" w:hAnsi="Times New Roman" w:cs="Times New Roman"/>
          <w:iCs/>
        </w:rPr>
        <w:t>Benhena-Bēkena,</w:t>
      </w:r>
      <w:proofErr w:type="spellEnd"/>
      <w:r w:rsidRPr="00FD7A58">
        <w:rPr>
          <w:rFonts w:ascii="Times New Roman" w:hAnsi="Times New Roman" w:cs="Times New Roman"/>
          <w:iCs/>
        </w:rPr>
        <w:t xml:space="preserve"> Mārtiņš Bondars un Ivans Klementjevs piedalījās OECD Parlamentārā tīkla sanāksmē OECD galvenajā mītnē Parīzē. </w:t>
      </w:r>
    </w:p>
    <w:p w14:paraId="2937721D" w14:textId="77777777" w:rsidR="00E86E61" w:rsidRPr="00FD7A58" w:rsidRDefault="00E86E61" w:rsidP="00474701">
      <w:pPr>
        <w:pStyle w:val="ListParagraph"/>
        <w:numPr>
          <w:ilvl w:val="0"/>
          <w:numId w:val="32"/>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lastRenderedPageBreak/>
        <w:t>2022. gada 30. jūnijā un 1. jūlijā Saeimas namā notika OECD Parlamentārā tīkla sanāksme, kurā tika apspriesti sekojoši jautājumi:</w:t>
      </w:r>
    </w:p>
    <w:p w14:paraId="4F2199D3" w14:textId="77777777" w:rsidR="00E86E61" w:rsidRPr="00FD7A58" w:rsidRDefault="00E86E61" w:rsidP="00474701">
      <w:pPr>
        <w:pStyle w:val="ListParagraph"/>
        <w:numPr>
          <w:ilvl w:val="0"/>
          <w:numId w:val="37"/>
        </w:numPr>
        <w:spacing w:after="80" w:line="264" w:lineRule="auto"/>
        <w:ind w:left="1170"/>
        <w:contextualSpacing w:val="0"/>
        <w:jc w:val="both"/>
        <w:rPr>
          <w:rFonts w:ascii="Times New Roman" w:hAnsi="Times New Roman" w:cs="Times New Roman"/>
          <w:iCs/>
        </w:rPr>
      </w:pPr>
      <w:r w:rsidRPr="00FD7A58">
        <w:rPr>
          <w:rFonts w:ascii="Times New Roman" w:hAnsi="Times New Roman" w:cs="Times New Roman"/>
          <w:iCs/>
        </w:rPr>
        <w:t>Reaģēšana uz digitālās pārveides izaicinājumiem demokrātiskajā procesā;</w:t>
      </w:r>
    </w:p>
    <w:p w14:paraId="571724F1" w14:textId="77777777" w:rsidR="00E86E61" w:rsidRPr="00FD7A58" w:rsidRDefault="00E86E61" w:rsidP="00474701">
      <w:pPr>
        <w:pStyle w:val="ListParagraph"/>
        <w:numPr>
          <w:ilvl w:val="0"/>
          <w:numId w:val="37"/>
        </w:numPr>
        <w:spacing w:after="80" w:line="264" w:lineRule="auto"/>
        <w:ind w:left="1170"/>
        <w:contextualSpacing w:val="0"/>
        <w:jc w:val="both"/>
        <w:rPr>
          <w:rFonts w:ascii="Times New Roman" w:hAnsi="Times New Roman" w:cs="Times New Roman"/>
          <w:iCs/>
        </w:rPr>
      </w:pPr>
      <w:r w:rsidRPr="00FD7A58">
        <w:rPr>
          <w:rFonts w:ascii="Times New Roman" w:hAnsi="Times New Roman" w:cs="Times New Roman"/>
          <w:iCs/>
        </w:rPr>
        <w:t>Tiešsaistē izplatīto nepatiesību atpazīšana: kā apturēt nepatieso ziņu autorus un izplatītājus;</w:t>
      </w:r>
    </w:p>
    <w:p w14:paraId="2DF123F8" w14:textId="77777777" w:rsidR="00E86E61" w:rsidRPr="00FD7A58" w:rsidRDefault="00E86E61" w:rsidP="00474701">
      <w:pPr>
        <w:pStyle w:val="ListParagraph"/>
        <w:numPr>
          <w:ilvl w:val="0"/>
          <w:numId w:val="37"/>
        </w:numPr>
        <w:spacing w:after="80" w:line="264" w:lineRule="auto"/>
        <w:ind w:left="1170"/>
        <w:contextualSpacing w:val="0"/>
        <w:jc w:val="both"/>
        <w:rPr>
          <w:rFonts w:ascii="Times New Roman" w:hAnsi="Times New Roman" w:cs="Times New Roman"/>
          <w:iCs/>
        </w:rPr>
      </w:pPr>
      <w:r w:rsidRPr="00FD7A58">
        <w:rPr>
          <w:rFonts w:ascii="Times New Roman" w:hAnsi="Times New Roman" w:cs="Times New Roman"/>
          <w:iCs/>
        </w:rPr>
        <w:t>Droša digitālā telpa: datu pārvaldība piekļuves un apmaiņas veicināšanai;</w:t>
      </w:r>
    </w:p>
    <w:p w14:paraId="16FDA295" w14:textId="77777777" w:rsidR="00E86E61" w:rsidRPr="00FD7A58" w:rsidRDefault="00E86E61" w:rsidP="00474701">
      <w:pPr>
        <w:pStyle w:val="ListParagraph"/>
        <w:numPr>
          <w:ilvl w:val="0"/>
          <w:numId w:val="37"/>
        </w:numPr>
        <w:spacing w:after="80" w:line="264" w:lineRule="auto"/>
        <w:ind w:left="1170"/>
        <w:contextualSpacing w:val="0"/>
        <w:jc w:val="both"/>
        <w:rPr>
          <w:rFonts w:ascii="Times New Roman" w:hAnsi="Times New Roman" w:cs="Times New Roman"/>
          <w:iCs/>
        </w:rPr>
      </w:pPr>
      <w:r w:rsidRPr="00FD7A58">
        <w:rPr>
          <w:rFonts w:ascii="Times New Roman" w:hAnsi="Times New Roman" w:cs="Times New Roman"/>
          <w:iCs/>
        </w:rPr>
        <w:t>Valsts pārvalde un likumdošana digitālajā laikmetā;</w:t>
      </w:r>
    </w:p>
    <w:p w14:paraId="1B52FE88" w14:textId="77777777" w:rsidR="00E86E61" w:rsidRPr="00FD7A58" w:rsidRDefault="00E86E61" w:rsidP="00474701">
      <w:pPr>
        <w:pStyle w:val="ListParagraph"/>
        <w:numPr>
          <w:ilvl w:val="0"/>
          <w:numId w:val="37"/>
        </w:numPr>
        <w:spacing w:after="80" w:line="264" w:lineRule="auto"/>
        <w:ind w:left="1170"/>
        <w:contextualSpacing w:val="0"/>
        <w:jc w:val="both"/>
        <w:rPr>
          <w:rFonts w:ascii="Times New Roman" w:hAnsi="Times New Roman" w:cs="Times New Roman"/>
          <w:iCs/>
        </w:rPr>
      </w:pPr>
      <w:r w:rsidRPr="00FD7A58">
        <w:rPr>
          <w:rFonts w:ascii="Times New Roman" w:hAnsi="Times New Roman" w:cs="Times New Roman"/>
          <w:iCs/>
        </w:rPr>
        <w:t>Cīņa pret maldinošu informāciju un dezinformāciju: situācija austrumu frontē;</w:t>
      </w:r>
    </w:p>
    <w:p w14:paraId="421F9B8D" w14:textId="77777777" w:rsidR="005D3730" w:rsidRPr="00FD7A58" w:rsidRDefault="00E86E61" w:rsidP="00474701">
      <w:pPr>
        <w:pStyle w:val="ListParagraph"/>
        <w:numPr>
          <w:ilvl w:val="0"/>
          <w:numId w:val="37"/>
        </w:numPr>
        <w:spacing w:after="80" w:line="264" w:lineRule="auto"/>
        <w:ind w:left="1170"/>
        <w:contextualSpacing w:val="0"/>
        <w:jc w:val="both"/>
        <w:rPr>
          <w:rFonts w:ascii="Times New Roman" w:hAnsi="Times New Roman" w:cs="Times New Roman"/>
          <w:iCs/>
        </w:rPr>
      </w:pPr>
      <w:r w:rsidRPr="00FD7A58">
        <w:rPr>
          <w:rFonts w:ascii="Times New Roman" w:hAnsi="Times New Roman" w:cs="Times New Roman"/>
          <w:iCs/>
        </w:rPr>
        <w:t>Kiberdrošība un digitālā drošība: risku pārvaldība un trūkumu novēršana.</w:t>
      </w:r>
    </w:p>
    <w:p w14:paraId="5C6CA3B9" w14:textId="7BA492A8" w:rsidR="00E86E61" w:rsidRPr="00FD7A58" w:rsidRDefault="00E86E61" w:rsidP="00474701">
      <w:pPr>
        <w:spacing w:after="80" w:line="264" w:lineRule="auto"/>
        <w:ind w:left="774"/>
        <w:jc w:val="both"/>
        <w:rPr>
          <w:rFonts w:ascii="Times New Roman" w:hAnsi="Times New Roman" w:cs="Times New Roman"/>
          <w:iCs/>
        </w:rPr>
      </w:pPr>
      <w:r w:rsidRPr="00FD7A58">
        <w:rPr>
          <w:rFonts w:ascii="Times New Roman" w:hAnsi="Times New Roman" w:cs="Times New Roman"/>
          <w:iCs/>
        </w:rPr>
        <w:t xml:space="preserve">Atklāšanas uzrunas teica Saeimas priekšsēdētāja Ināra Mūrniece, Ārlietu komisijas priekšsēdētājs Rihards Kols un vides aizsardzības un reģionālās attīstības ministrs Artūrs Toms Plešs. </w:t>
      </w:r>
      <w:r w:rsidR="005D3730" w:rsidRPr="00FD7A58">
        <w:rPr>
          <w:rFonts w:ascii="Times New Roman" w:hAnsi="Times New Roman" w:cs="Times New Roman"/>
          <w:iCs/>
        </w:rPr>
        <w:t>Sanāksmē</w:t>
      </w:r>
      <w:r w:rsidRPr="00FD7A58">
        <w:rPr>
          <w:rFonts w:ascii="Times New Roman" w:hAnsi="Times New Roman" w:cs="Times New Roman"/>
          <w:iCs/>
        </w:rPr>
        <w:t xml:space="preserve"> piedalījās 83 dalībnieki no Eiropas Savienības dalībvalstu parlamentiem, kā arī no Apvienotās Karalistes, Argentīnas, Brazīlijas, Čīles, Dienvidkorejas, Indonēzijas, Izraēlas, Japānas, Meksikas, Norvēģijas, Peru, Šveices un Turcijas parlamentiem. </w:t>
      </w:r>
    </w:p>
    <w:p w14:paraId="318334CD" w14:textId="77777777" w:rsidR="00A62BE2" w:rsidRPr="00FD7A58" w:rsidRDefault="00A62BE2" w:rsidP="00474701">
      <w:pPr>
        <w:spacing w:after="80" w:line="264" w:lineRule="auto"/>
        <w:jc w:val="both"/>
        <w:rPr>
          <w:rFonts w:ascii="Times New Roman" w:hAnsi="Times New Roman" w:cs="Times New Roman"/>
          <w:iCs/>
        </w:rPr>
      </w:pPr>
    </w:p>
    <w:p w14:paraId="522F68C8" w14:textId="77777777" w:rsidR="00474701" w:rsidRPr="00FD7A58" w:rsidRDefault="00474701" w:rsidP="00474701">
      <w:pPr>
        <w:spacing w:after="80" w:line="264" w:lineRule="auto"/>
        <w:jc w:val="both"/>
        <w:rPr>
          <w:rFonts w:ascii="Times New Roman" w:hAnsi="Times New Roman" w:cs="Times New Roman"/>
          <w:b/>
        </w:rPr>
      </w:pPr>
    </w:p>
    <w:p w14:paraId="5B9469ED" w14:textId="77777777" w:rsidR="00474701" w:rsidRPr="00FD7A58" w:rsidRDefault="00474701" w:rsidP="00474701">
      <w:pPr>
        <w:spacing w:after="80" w:line="264" w:lineRule="auto"/>
        <w:jc w:val="both"/>
        <w:rPr>
          <w:rFonts w:ascii="Times New Roman" w:hAnsi="Times New Roman" w:cs="Times New Roman"/>
          <w:b/>
        </w:rPr>
      </w:pPr>
    </w:p>
    <w:p w14:paraId="21AFF29E" w14:textId="77777777" w:rsidR="00474701" w:rsidRPr="00FD7A58" w:rsidRDefault="00474701" w:rsidP="00474701">
      <w:pPr>
        <w:spacing w:after="80" w:line="264" w:lineRule="auto"/>
        <w:jc w:val="both"/>
        <w:rPr>
          <w:rFonts w:ascii="Times New Roman" w:hAnsi="Times New Roman" w:cs="Times New Roman"/>
          <w:b/>
        </w:rPr>
      </w:pPr>
    </w:p>
    <w:p w14:paraId="2991CB8A" w14:textId="77777777" w:rsidR="00474701" w:rsidRPr="00FD7A58" w:rsidRDefault="00474701" w:rsidP="00474701">
      <w:pPr>
        <w:spacing w:after="80" w:line="264" w:lineRule="auto"/>
        <w:jc w:val="both"/>
        <w:rPr>
          <w:rFonts w:ascii="Times New Roman" w:hAnsi="Times New Roman" w:cs="Times New Roman"/>
          <w:b/>
        </w:rPr>
      </w:pPr>
    </w:p>
    <w:p w14:paraId="48505827" w14:textId="77777777" w:rsidR="00474701" w:rsidRPr="00FD7A58" w:rsidRDefault="00474701" w:rsidP="00474701">
      <w:pPr>
        <w:spacing w:after="80" w:line="264" w:lineRule="auto"/>
        <w:jc w:val="both"/>
        <w:rPr>
          <w:rFonts w:ascii="Times New Roman" w:hAnsi="Times New Roman" w:cs="Times New Roman"/>
          <w:b/>
        </w:rPr>
      </w:pPr>
    </w:p>
    <w:p w14:paraId="63A1A943" w14:textId="77777777" w:rsidR="00474701" w:rsidRPr="00FD7A58" w:rsidRDefault="00474701" w:rsidP="00474701">
      <w:pPr>
        <w:spacing w:after="80" w:line="264" w:lineRule="auto"/>
        <w:jc w:val="both"/>
        <w:rPr>
          <w:rFonts w:ascii="Times New Roman" w:hAnsi="Times New Roman" w:cs="Times New Roman"/>
          <w:b/>
        </w:rPr>
      </w:pPr>
    </w:p>
    <w:p w14:paraId="5BC2D86C" w14:textId="77777777" w:rsidR="00474701" w:rsidRPr="00FD7A58" w:rsidRDefault="00474701" w:rsidP="00474701">
      <w:pPr>
        <w:spacing w:after="80" w:line="264" w:lineRule="auto"/>
        <w:jc w:val="both"/>
        <w:rPr>
          <w:rFonts w:ascii="Times New Roman" w:hAnsi="Times New Roman" w:cs="Times New Roman"/>
          <w:b/>
        </w:rPr>
      </w:pPr>
    </w:p>
    <w:p w14:paraId="538D7F9D" w14:textId="77777777" w:rsidR="00474701" w:rsidRPr="00FD7A58" w:rsidRDefault="00474701" w:rsidP="00474701">
      <w:pPr>
        <w:spacing w:after="80" w:line="264" w:lineRule="auto"/>
        <w:jc w:val="both"/>
        <w:rPr>
          <w:rFonts w:ascii="Times New Roman" w:hAnsi="Times New Roman" w:cs="Times New Roman"/>
          <w:b/>
        </w:rPr>
      </w:pPr>
    </w:p>
    <w:p w14:paraId="23950623" w14:textId="77777777" w:rsidR="00474701" w:rsidRPr="00FD7A58" w:rsidRDefault="00474701" w:rsidP="00474701">
      <w:pPr>
        <w:spacing w:after="80" w:line="264" w:lineRule="auto"/>
        <w:jc w:val="both"/>
        <w:rPr>
          <w:rFonts w:ascii="Times New Roman" w:hAnsi="Times New Roman" w:cs="Times New Roman"/>
          <w:b/>
        </w:rPr>
      </w:pPr>
    </w:p>
    <w:p w14:paraId="205B249B" w14:textId="77777777" w:rsidR="00474701" w:rsidRPr="00FD7A58" w:rsidRDefault="00474701" w:rsidP="00474701">
      <w:pPr>
        <w:spacing w:after="80" w:line="264" w:lineRule="auto"/>
        <w:jc w:val="both"/>
        <w:rPr>
          <w:rFonts w:ascii="Times New Roman" w:hAnsi="Times New Roman" w:cs="Times New Roman"/>
          <w:b/>
        </w:rPr>
      </w:pPr>
    </w:p>
    <w:p w14:paraId="0D947471" w14:textId="77777777" w:rsidR="00474701" w:rsidRPr="00FD7A58" w:rsidRDefault="00474701" w:rsidP="00474701">
      <w:pPr>
        <w:spacing w:after="80" w:line="264" w:lineRule="auto"/>
        <w:jc w:val="both"/>
        <w:rPr>
          <w:rFonts w:ascii="Times New Roman" w:hAnsi="Times New Roman" w:cs="Times New Roman"/>
          <w:b/>
        </w:rPr>
      </w:pPr>
    </w:p>
    <w:p w14:paraId="6A5A8072" w14:textId="77777777" w:rsidR="00474701" w:rsidRPr="00FD7A58" w:rsidRDefault="00474701" w:rsidP="00474701">
      <w:pPr>
        <w:spacing w:after="80" w:line="264" w:lineRule="auto"/>
        <w:jc w:val="both"/>
        <w:rPr>
          <w:rFonts w:ascii="Times New Roman" w:hAnsi="Times New Roman" w:cs="Times New Roman"/>
          <w:b/>
        </w:rPr>
      </w:pPr>
    </w:p>
    <w:p w14:paraId="74F2B400" w14:textId="77777777" w:rsidR="00474701" w:rsidRPr="00FD7A58" w:rsidRDefault="00474701" w:rsidP="00474701">
      <w:pPr>
        <w:spacing w:after="80" w:line="264" w:lineRule="auto"/>
        <w:jc w:val="both"/>
        <w:rPr>
          <w:rFonts w:ascii="Times New Roman" w:hAnsi="Times New Roman" w:cs="Times New Roman"/>
          <w:b/>
        </w:rPr>
      </w:pPr>
    </w:p>
    <w:p w14:paraId="74423518" w14:textId="77777777" w:rsidR="00474701" w:rsidRPr="00FD7A58" w:rsidRDefault="00474701" w:rsidP="00474701">
      <w:pPr>
        <w:spacing w:after="80" w:line="264" w:lineRule="auto"/>
        <w:jc w:val="both"/>
        <w:rPr>
          <w:rFonts w:ascii="Times New Roman" w:hAnsi="Times New Roman" w:cs="Times New Roman"/>
          <w:b/>
        </w:rPr>
      </w:pPr>
    </w:p>
    <w:p w14:paraId="10997408" w14:textId="77777777" w:rsidR="00474701" w:rsidRPr="00FD7A58" w:rsidRDefault="00474701" w:rsidP="00474701">
      <w:pPr>
        <w:spacing w:after="80" w:line="264" w:lineRule="auto"/>
        <w:jc w:val="both"/>
        <w:rPr>
          <w:rFonts w:ascii="Times New Roman" w:hAnsi="Times New Roman" w:cs="Times New Roman"/>
          <w:b/>
        </w:rPr>
      </w:pPr>
    </w:p>
    <w:p w14:paraId="630AA4BD" w14:textId="77777777" w:rsidR="00474701" w:rsidRPr="00FD7A58" w:rsidRDefault="00474701" w:rsidP="00474701">
      <w:pPr>
        <w:spacing w:after="80" w:line="264" w:lineRule="auto"/>
        <w:jc w:val="both"/>
        <w:rPr>
          <w:rFonts w:ascii="Times New Roman" w:hAnsi="Times New Roman" w:cs="Times New Roman"/>
          <w:b/>
        </w:rPr>
      </w:pPr>
    </w:p>
    <w:p w14:paraId="441D2F23" w14:textId="77777777" w:rsidR="00474701" w:rsidRPr="00FD7A58" w:rsidRDefault="00474701" w:rsidP="00474701">
      <w:pPr>
        <w:spacing w:after="80" w:line="264" w:lineRule="auto"/>
        <w:jc w:val="both"/>
        <w:rPr>
          <w:rFonts w:ascii="Times New Roman" w:hAnsi="Times New Roman" w:cs="Times New Roman"/>
          <w:b/>
        </w:rPr>
      </w:pPr>
    </w:p>
    <w:p w14:paraId="6438046C" w14:textId="77777777" w:rsidR="00474701" w:rsidRPr="00FD7A58" w:rsidRDefault="00474701" w:rsidP="00474701">
      <w:pPr>
        <w:spacing w:after="80" w:line="264" w:lineRule="auto"/>
        <w:jc w:val="both"/>
        <w:rPr>
          <w:rFonts w:ascii="Times New Roman" w:hAnsi="Times New Roman" w:cs="Times New Roman"/>
          <w:b/>
        </w:rPr>
      </w:pPr>
    </w:p>
    <w:p w14:paraId="256CFFFF" w14:textId="77777777" w:rsidR="00474701" w:rsidRPr="00FD7A58" w:rsidRDefault="00474701" w:rsidP="00474701">
      <w:pPr>
        <w:spacing w:after="80" w:line="264" w:lineRule="auto"/>
        <w:jc w:val="both"/>
        <w:rPr>
          <w:rFonts w:ascii="Times New Roman" w:hAnsi="Times New Roman" w:cs="Times New Roman"/>
          <w:b/>
        </w:rPr>
      </w:pPr>
    </w:p>
    <w:p w14:paraId="20A9ED33" w14:textId="77777777" w:rsidR="00474701" w:rsidRPr="00FD7A58" w:rsidRDefault="00474701" w:rsidP="00474701">
      <w:pPr>
        <w:spacing w:after="80" w:line="264" w:lineRule="auto"/>
        <w:jc w:val="both"/>
        <w:rPr>
          <w:rFonts w:ascii="Times New Roman" w:hAnsi="Times New Roman" w:cs="Times New Roman"/>
          <w:b/>
        </w:rPr>
      </w:pPr>
    </w:p>
    <w:p w14:paraId="4647CB4F" w14:textId="77777777" w:rsidR="00FD7A58" w:rsidRDefault="00FD7A58" w:rsidP="00474701">
      <w:pPr>
        <w:spacing w:after="80" w:line="264" w:lineRule="auto"/>
        <w:jc w:val="both"/>
        <w:rPr>
          <w:rFonts w:ascii="Times New Roman" w:hAnsi="Times New Roman" w:cs="Times New Roman"/>
          <w:b/>
        </w:rPr>
      </w:pPr>
    </w:p>
    <w:p w14:paraId="1FBD6980" w14:textId="77777777" w:rsidR="00FD7A58" w:rsidRDefault="007D595D" w:rsidP="00FD7A58">
      <w:pPr>
        <w:spacing w:before="240" w:after="80" w:line="264" w:lineRule="auto"/>
        <w:jc w:val="both"/>
        <w:rPr>
          <w:rFonts w:ascii="Times New Roman" w:hAnsi="Times New Roman" w:cs="Times New Roman"/>
          <w:b/>
          <w:sz w:val="28"/>
        </w:rPr>
      </w:pPr>
      <w:r w:rsidRPr="00FD7A58">
        <w:rPr>
          <w:rFonts w:ascii="Times New Roman" w:hAnsi="Times New Roman" w:cs="Times New Roman"/>
          <w:b/>
          <w:sz w:val="28"/>
        </w:rPr>
        <w:lastRenderedPageBreak/>
        <w:t>VII LATVIJAS PĀRSTĀVJI AUGSTA LĪMEŅA OECD SANĀKSMĒS</w:t>
      </w:r>
    </w:p>
    <w:p w14:paraId="6FB98138" w14:textId="14190ABB" w:rsidR="00E86E61" w:rsidRPr="00FD7A58" w:rsidRDefault="00E86E61" w:rsidP="00FD7A58">
      <w:pPr>
        <w:spacing w:before="240" w:after="80" w:line="264" w:lineRule="auto"/>
        <w:jc w:val="both"/>
        <w:rPr>
          <w:rFonts w:ascii="Times New Roman" w:hAnsi="Times New Roman" w:cs="Times New Roman"/>
          <w:b/>
          <w:sz w:val="28"/>
          <w:u w:val="single"/>
        </w:rPr>
      </w:pPr>
      <w:r w:rsidRPr="00FD7A58">
        <w:rPr>
          <w:rFonts w:ascii="Times New Roman" w:hAnsi="Times New Roman" w:cs="Times New Roman"/>
          <w:b/>
          <w:u w:val="single"/>
        </w:rPr>
        <w:t>Ārlietu ministrija</w:t>
      </w:r>
    </w:p>
    <w:p w14:paraId="189CAABF" w14:textId="2FFEBF7B" w:rsidR="001851FF" w:rsidRPr="00FD7A58" w:rsidRDefault="001B09FC" w:rsidP="00474701">
      <w:pPr>
        <w:pStyle w:val="ListParagraph"/>
        <w:numPr>
          <w:ilvl w:val="0"/>
          <w:numId w:val="13"/>
        </w:numPr>
        <w:spacing w:after="80" w:line="264" w:lineRule="auto"/>
        <w:ind w:left="810" w:hanging="450"/>
        <w:contextualSpacing w:val="0"/>
        <w:jc w:val="both"/>
        <w:rPr>
          <w:rFonts w:ascii="Times New Roman" w:hAnsi="Times New Roman" w:cs="Times New Roman"/>
        </w:rPr>
      </w:pPr>
      <w:r w:rsidRPr="00FD7A58">
        <w:rPr>
          <w:rFonts w:ascii="Times New Roman" w:hAnsi="Times New Roman" w:cs="Times New Roman"/>
        </w:rPr>
        <w:t>2021. gada 5.</w:t>
      </w:r>
      <w:r w:rsidR="00D47799" w:rsidRPr="00FD7A58">
        <w:rPr>
          <w:rFonts w:ascii="Times New Roman" w:hAnsi="Times New Roman" w:cs="Times New Roman"/>
        </w:rPr>
        <w:t>–</w:t>
      </w:r>
      <w:r w:rsidR="000855AE" w:rsidRPr="00FD7A58">
        <w:rPr>
          <w:rFonts w:ascii="Times New Roman" w:hAnsi="Times New Roman" w:cs="Times New Roman"/>
        </w:rPr>
        <w:t>6. oktobrī ārlietu ministrs Edgars Rinkēvičs</w:t>
      </w:r>
      <w:r w:rsidR="00E86E61" w:rsidRPr="00FD7A58">
        <w:rPr>
          <w:rFonts w:ascii="Times New Roman" w:hAnsi="Times New Roman" w:cs="Times New Roman"/>
        </w:rPr>
        <w:t xml:space="preserve"> piedalījās </w:t>
      </w:r>
      <w:r w:rsidR="005D3730" w:rsidRPr="00FD7A58">
        <w:rPr>
          <w:rFonts w:ascii="Times New Roman" w:hAnsi="Times New Roman" w:cs="Times New Roman"/>
          <w:iCs/>
        </w:rPr>
        <w:t xml:space="preserve">Parīzē notiekošajā </w:t>
      </w:r>
      <w:r w:rsidR="00E86E61" w:rsidRPr="00FD7A58">
        <w:rPr>
          <w:rFonts w:ascii="Times New Roman" w:hAnsi="Times New Roman" w:cs="Times New Roman"/>
        </w:rPr>
        <w:t xml:space="preserve">OECD Ministru padomes sanāksmē, kuru vadīja </w:t>
      </w:r>
      <w:r w:rsidR="000855AE" w:rsidRPr="00FD7A58">
        <w:rPr>
          <w:rFonts w:ascii="Times New Roman" w:hAnsi="Times New Roman" w:cs="Times New Roman"/>
        </w:rPr>
        <w:t>ASV</w:t>
      </w:r>
      <w:r w:rsidR="00E86E61" w:rsidRPr="00FD7A58">
        <w:rPr>
          <w:rFonts w:ascii="Times New Roman" w:hAnsi="Times New Roman" w:cs="Times New Roman"/>
        </w:rPr>
        <w:t xml:space="preserve">. </w:t>
      </w:r>
      <w:r w:rsidR="00EF207E" w:rsidRPr="00FD7A58">
        <w:rPr>
          <w:rFonts w:ascii="Times New Roman" w:hAnsi="Times New Roman" w:cs="Times New Roman"/>
        </w:rPr>
        <w:t xml:space="preserve">Sanāksmē OECD dalībvalstis diskutēja par OECD dalībvalstu kopīgajām vērtībām, atzīmējot organizācijas 60. gadadienu, starptautisko nodokļu reformu, klimatu, pāreju uz ekonomiku bez SEG emisijām un zaļajām finansēm, iekļaujošu izaugsmi un digitālo transformāciju.  </w:t>
      </w:r>
    </w:p>
    <w:p w14:paraId="095C6FB0" w14:textId="5B049C63" w:rsidR="005D3730" w:rsidRPr="00FD7A58" w:rsidRDefault="001B09FC" w:rsidP="00474701">
      <w:pPr>
        <w:pStyle w:val="ListParagraph"/>
        <w:numPr>
          <w:ilvl w:val="0"/>
          <w:numId w:val="13"/>
        </w:numPr>
        <w:spacing w:after="80" w:line="264" w:lineRule="auto"/>
        <w:ind w:left="810" w:hanging="450"/>
        <w:contextualSpacing w:val="0"/>
        <w:jc w:val="both"/>
        <w:rPr>
          <w:rFonts w:ascii="Times New Roman" w:hAnsi="Times New Roman" w:cs="Times New Roman"/>
        </w:rPr>
      </w:pPr>
      <w:r w:rsidRPr="00FD7A58">
        <w:rPr>
          <w:rFonts w:ascii="Times New Roman" w:hAnsi="Times New Roman" w:cs="Times New Roman"/>
        </w:rPr>
        <w:t>2022. gada 9.</w:t>
      </w:r>
      <w:r w:rsidR="001851FF" w:rsidRPr="00FD7A58">
        <w:rPr>
          <w:rFonts w:ascii="Times New Roman" w:hAnsi="Times New Roman" w:cs="Times New Roman"/>
        </w:rPr>
        <w:t>–</w:t>
      </w:r>
      <w:r w:rsidR="000855AE" w:rsidRPr="00FD7A58">
        <w:rPr>
          <w:rFonts w:ascii="Times New Roman" w:hAnsi="Times New Roman" w:cs="Times New Roman"/>
        </w:rPr>
        <w:t>10. jūnijā ārlietu ministrs Edgars Rinkēvičs piedalījās</w:t>
      </w:r>
      <w:r w:rsidR="005D3730" w:rsidRPr="00FD7A58">
        <w:rPr>
          <w:rFonts w:ascii="Times New Roman" w:hAnsi="Times New Roman" w:cs="Times New Roman"/>
          <w:iCs/>
        </w:rPr>
        <w:t xml:space="preserve"> Parīzē notiekošajā</w:t>
      </w:r>
      <w:r w:rsidR="000855AE" w:rsidRPr="00FD7A58">
        <w:rPr>
          <w:rFonts w:ascii="Times New Roman" w:hAnsi="Times New Roman" w:cs="Times New Roman"/>
        </w:rPr>
        <w:t xml:space="preserve"> OECD Ministru padomes sanāksmē, kuru vadīja </w:t>
      </w:r>
      <w:r w:rsidR="00EF207E" w:rsidRPr="00FD7A58">
        <w:rPr>
          <w:rFonts w:ascii="Times New Roman" w:hAnsi="Times New Roman" w:cs="Times New Roman"/>
        </w:rPr>
        <w:t>Itālija</w:t>
      </w:r>
      <w:r w:rsidR="000855AE" w:rsidRPr="00FD7A58">
        <w:rPr>
          <w:rFonts w:ascii="Times New Roman" w:hAnsi="Times New Roman" w:cs="Times New Roman"/>
        </w:rPr>
        <w:t>. Sanāksmē OECD dalībvalstis diskutēja par Krievijas agresijas Ukrainā sekām</w:t>
      </w:r>
      <w:r w:rsidR="00EF207E" w:rsidRPr="00FD7A58">
        <w:rPr>
          <w:rFonts w:ascii="Times New Roman" w:hAnsi="Times New Roman" w:cs="Times New Roman"/>
        </w:rPr>
        <w:t>,</w:t>
      </w:r>
      <w:r w:rsidR="000855AE" w:rsidRPr="00FD7A58">
        <w:rPr>
          <w:rFonts w:ascii="Times New Roman" w:hAnsi="Times New Roman" w:cs="Times New Roman"/>
        </w:rPr>
        <w:t xml:space="preserve"> tirdzniecību un vides ilgtspēju</w:t>
      </w:r>
      <w:r w:rsidR="00EF207E" w:rsidRPr="00FD7A58">
        <w:rPr>
          <w:rFonts w:ascii="Times New Roman" w:hAnsi="Times New Roman" w:cs="Times New Roman"/>
        </w:rPr>
        <w:t xml:space="preserve">, </w:t>
      </w:r>
      <w:r w:rsidR="000855AE" w:rsidRPr="00FD7A58">
        <w:rPr>
          <w:rFonts w:ascii="Times New Roman" w:hAnsi="Times New Roman" w:cs="Times New Roman"/>
        </w:rPr>
        <w:t>sadarbības ar Āfriku uzsākšanu</w:t>
      </w:r>
      <w:r w:rsidR="00EF207E" w:rsidRPr="00FD7A58">
        <w:rPr>
          <w:rFonts w:ascii="Times New Roman" w:hAnsi="Times New Roman" w:cs="Times New Roman"/>
        </w:rPr>
        <w:t>,</w:t>
      </w:r>
      <w:r w:rsidR="000855AE" w:rsidRPr="00FD7A58">
        <w:rPr>
          <w:rFonts w:ascii="Times New Roman" w:hAnsi="Times New Roman" w:cs="Times New Roman"/>
        </w:rPr>
        <w:t xml:space="preserve"> enerģētiku</w:t>
      </w:r>
      <w:r w:rsidR="00EF207E" w:rsidRPr="00FD7A58">
        <w:rPr>
          <w:rFonts w:ascii="Times New Roman" w:hAnsi="Times New Roman" w:cs="Times New Roman"/>
        </w:rPr>
        <w:t>,</w:t>
      </w:r>
      <w:r w:rsidR="000855AE" w:rsidRPr="00FD7A58">
        <w:rPr>
          <w:rFonts w:ascii="Times New Roman" w:hAnsi="Times New Roman" w:cs="Times New Roman"/>
        </w:rPr>
        <w:t xml:space="preserve"> jauniešiem</w:t>
      </w:r>
      <w:r w:rsidR="00EF207E" w:rsidRPr="00FD7A58">
        <w:rPr>
          <w:rFonts w:ascii="Times New Roman" w:hAnsi="Times New Roman" w:cs="Times New Roman"/>
        </w:rPr>
        <w:t>,</w:t>
      </w:r>
      <w:r w:rsidR="000855AE" w:rsidRPr="00FD7A58">
        <w:rPr>
          <w:rFonts w:ascii="Times New Roman" w:hAnsi="Times New Roman" w:cs="Times New Roman"/>
        </w:rPr>
        <w:t xml:space="preserve"> pandēmiju novēršanu</w:t>
      </w:r>
      <w:r w:rsidR="005D3730" w:rsidRPr="00FD7A58">
        <w:rPr>
          <w:rFonts w:ascii="Times New Roman" w:hAnsi="Times New Roman" w:cs="Times New Roman"/>
        </w:rPr>
        <w:t xml:space="preserve"> un </w:t>
      </w:r>
      <w:r w:rsidR="000855AE" w:rsidRPr="00FD7A58">
        <w:rPr>
          <w:rFonts w:ascii="Times New Roman" w:hAnsi="Times New Roman" w:cs="Times New Roman"/>
        </w:rPr>
        <w:t>zaļo pāreju.</w:t>
      </w:r>
    </w:p>
    <w:p w14:paraId="60683499" w14:textId="0D0AFC15" w:rsidR="00BA0897" w:rsidRPr="00FD7A58" w:rsidRDefault="005D3730" w:rsidP="00474701">
      <w:pPr>
        <w:spacing w:after="80" w:line="264" w:lineRule="auto"/>
        <w:jc w:val="both"/>
        <w:rPr>
          <w:rFonts w:ascii="Times New Roman" w:hAnsi="Times New Roman" w:cs="Times New Roman"/>
          <w:b/>
          <w:u w:val="single"/>
        </w:rPr>
      </w:pPr>
      <w:r w:rsidRPr="00FD7A58">
        <w:rPr>
          <w:rFonts w:ascii="Times New Roman" w:hAnsi="Times New Roman" w:cs="Times New Roman"/>
          <w:b/>
          <w:iCs/>
          <w:u w:val="single"/>
        </w:rPr>
        <w:t>Vides aizsardzības un reģionālās attīstības ministrija</w:t>
      </w:r>
    </w:p>
    <w:p w14:paraId="18B6B6D0" w14:textId="158185B5" w:rsidR="007D595D" w:rsidRPr="00FD7A58" w:rsidRDefault="007D595D" w:rsidP="00474701">
      <w:pPr>
        <w:pStyle w:val="ListParagraph"/>
        <w:numPr>
          <w:ilvl w:val="0"/>
          <w:numId w:val="5"/>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2021.gada 22. septembrī Parīzē notika vides aizsardzības un reģionālās attīstības ministra Artūra Toma Pleša tikšanās ar OECD Ģenerālsekretāru</w:t>
      </w:r>
      <w:r w:rsidR="00A43AF7" w:rsidRPr="00FD7A58">
        <w:rPr>
          <w:rFonts w:ascii="Times New Roman" w:hAnsi="Times New Roman" w:cs="Times New Roman"/>
          <w:iCs/>
        </w:rPr>
        <w:t xml:space="preserve"> M. </w:t>
      </w:r>
      <w:proofErr w:type="spellStart"/>
      <w:r w:rsidR="00A43AF7" w:rsidRPr="00FD7A58">
        <w:rPr>
          <w:rFonts w:ascii="Times New Roman" w:hAnsi="Times New Roman" w:cs="Times New Roman"/>
          <w:iCs/>
        </w:rPr>
        <w:t>Kormanu</w:t>
      </w:r>
      <w:proofErr w:type="spellEnd"/>
      <w:r w:rsidRPr="00FD7A58">
        <w:rPr>
          <w:rFonts w:ascii="Times New Roman" w:hAnsi="Times New Roman" w:cs="Times New Roman"/>
          <w:iCs/>
        </w:rPr>
        <w:t>. Tikšanās ietvaros tika pārrunātas būtiskas VARAM aktualitātes; tai skaitā Lat</w:t>
      </w:r>
      <w:r w:rsidR="00BA0897" w:rsidRPr="00FD7A58">
        <w:rPr>
          <w:rFonts w:ascii="Times New Roman" w:hAnsi="Times New Roman" w:cs="Times New Roman"/>
          <w:iCs/>
        </w:rPr>
        <w:t xml:space="preserve">vijas Digitālās transformācijas </w:t>
      </w:r>
      <w:r w:rsidRPr="00FD7A58">
        <w:rPr>
          <w:rFonts w:ascii="Times New Roman" w:hAnsi="Times New Roman" w:cs="Times New Roman"/>
          <w:iCs/>
        </w:rPr>
        <w:t>pamatnostādnēs izvirzītos mērķus 2027. gadam, kā arī zaļāku un videi draudzīgāku tehnoloģiju un informācijas sistēmu attīstību, īpaši ņemot vērā, ka digitālā ekonomika ir parādījusi zaļās transformācijas nozīmi un tās lomu klimata un vides jautājumu risināšanā, kā arī Latvijas pievienošanās Starptautiskajai rīcības programmai klimata jomā (IPAC).</w:t>
      </w:r>
    </w:p>
    <w:p w14:paraId="34900C40" w14:textId="0991DEC7" w:rsidR="007D595D" w:rsidRPr="00FD7A58" w:rsidRDefault="007D595D" w:rsidP="00474701">
      <w:pPr>
        <w:pStyle w:val="ListParagraph"/>
        <w:numPr>
          <w:ilvl w:val="0"/>
          <w:numId w:val="5"/>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2021.</w:t>
      </w:r>
      <w:r w:rsidR="008C4783" w:rsidRPr="00FD7A58">
        <w:rPr>
          <w:rFonts w:ascii="Times New Roman" w:hAnsi="Times New Roman" w:cs="Times New Roman"/>
          <w:iCs/>
        </w:rPr>
        <w:t xml:space="preserve"> </w:t>
      </w:r>
      <w:r w:rsidRPr="00FD7A58">
        <w:rPr>
          <w:rFonts w:ascii="Times New Roman" w:hAnsi="Times New Roman" w:cs="Times New Roman"/>
          <w:iCs/>
        </w:rPr>
        <w:t>gada 27.</w:t>
      </w:r>
      <w:r w:rsidR="008C4783" w:rsidRPr="00FD7A58">
        <w:rPr>
          <w:rFonts w:ascii="Times New Roman" w:hAnsi="Times New Roman" w:cs="Times New Roman"/>
          <w:iCs/>
        </w:rPr>
        <w:t xml:space="preserve"> </w:t>
      </w:r>
      <w:r w:rsidRPr="00FD7A58">
        <w:rPr>
          <w:rFonts w:ascii="Times New Roman" w:hAnsi="Times New Roman" w:cs="Times New Roman"/>
          <w:iCs/>
        </w:rPr>
        <w:t xml:space="preserve">oktobrī vides aizsardzības un reģionālās attīstības ministrs Artūrs Toms Plešs attālināti tikās ar OECD Ekonomikas pārskata Latvijai 2021.gadam sagatavotājiem (no OECD puses sarunu vadīja Ekonomikas departamenta direktors </w:t>
      </w:r>
      <w:proofErr w:type="spellStart"/>
      <w:r w:rsidRPr="00FD7A58">
        <w:rPr>
          <w:rFonts w:ascii="Times New Roman" w:hAnsi="Times New Roman" w:cs="Times New Roman"/>
          <w:iCs/>
        </w:rPr>
        <w:t>Álvaro</w:t>
      </w:r>
      <w:proofErr w:type="spellEnd"/>
      <w:r w:rsidRPr="00FD7A58">
        <w:rPr>
          <w:rFonts w:ascii="Times New Roman" w:hAnsi="Times New Roman" w:cs="Times New Roman"/>
          <w:iCs/>
        </w:rPr>
        <w:t xml:space="preserve"> Santos </w:t>
      </w:r>
      <w:proofErr w:type="spellStart"/>
      <w:r w:rsidRPr="00FD7A58">
        <w:rPr>
          <w:rFonts w:ascii="Times New Roman" w:hAnsi="Times New Roman" w:cs="Times New Roman"/>
          <w:iCs/>
        </w:rPr>
        <w:t>Pereira</w:t>
      </w:r>
      <w:proofErr w:type="spellEnd"/>
      <w:r w:rsidRPr="00FD7A58">
        <w:rPr>
          <w:rFonts w:ascii="Times New Roman" w:hAnsi="Times New Roman" w:cs="Times New Roman"/>
          <w:iCs/>
        </w:rPr>
        <w:t>) un pārrunāja pārskata projektā iekļautos ieteikumus klimata un vides politikas, kā arī digitālās transformācijas un reģionālās attīstības kontekstā.</w:t>
      </w:r>
    </w:p>
    <w:p w14:paraId="56FE9387" w14:textId="3DC007E2" w:rsidR="007D595D" w:rsidRPr="00FD7A58" w:rsidRDefault="007D595D" w:rsidP="00474701">
      <w:pPr>
        <w:pStyle w:val="ListParagraph"/>
        <w:numPr>
          <w:ilvl w:val="0"/>
          <w:numId w:val="5"/>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2022.</w:t>
      </w:r>
      <w:r w:rsidR="001851FF" w:rsidRPr="00FD7A58">
        <w:rPr>
          <w:rFonts w:ascii="Times New Roman" w:hAnsi="Times New Roman" w:cs="Times New Roman"/>
          <w:iCs/>
        </w:rPr>
        <w:t> </w:t>
      </w:r>
      <w:r w:rsidRPr="00FD7A58">
        <w:rPr>
          <w:rFonts w:ascii="Times New Roman" w:hAnsi="Times New Roman" w:cs="Times New Roman"/>
          <w:iCs/>
        </w:rPr>
        <w:t xml:space="preserve">gada 30.–31.martā VARAM parlamentārais sekretārs Gatis </w:t>
      </w:r>
      <w:proofErr w:type="spellStart"/>
      <w:r w:rsidRPr="00FD7A58">
        <w:rPr>
          <w:rFonts w:ascii="Times New Roman" w:hAnsi="Times New Roman" w:cs="Times New Roman"/>
          <w:iCs/>
        </w:rPr>
        <w:t>Zamurs</w:t>
      </w:r>
      <w:proofErr w:type="spellEnd"/>
      <w:r w:rsidRPr="00FD7A58">
        <w:rPr>
          <w:rFonts w:ascii="Times New Roman" w:hAnsi="Times New Roman" w:cs="Times New Roman"/>
          <w:iCs/>
        </w:rPr>
        <w:t xml:space="preserve"> attālināti piedalījās Parīzē notiekošajā OECD Vides politikas komitejas (EPOC) ministru līmeņa sanāksmē. Sanāksmes vadmotīvs bija </w:t>
      </w:r>
      <w:r w:rsidR="00AB1373" w:rsidRPr="00FD7A58">
        <w:rPr>
          <w:rFonts w:ascii="Times New Roman" w:hAnsi="Times New Roman" w:cs="Times New Roman"/>
          <w:iCs/>
        </w:rPr>
        <w:t>“</w:t>
      </w:r>
      <w:r w:rsidRPr="00FD7A58">
        <w:rPr>
          <w:rFonts w:ascii="Times New Roman" w:hAnsi="Times New Roman" w:cs="Times New Roman"/>
          <w:iCs/>
        </w:rPr>
        <w:t>Noturīgas un veselīgas vides nodrošināšana visiem</w:t>
      </w:r>
      <w:r w:rsidR="00AB1373" w:rsidRPr="00FD7A58">
        <w:rPr>
          <w:rFonts w:ascii="Times New Roman" w:hAnsi="Times New Roman" w:cs="Times New Roman"/>
          <w:iCs/>
        </w:rPr>
        <w:t>”</w:t>
      </w:r>
      <w:r w:rsidRPr="00FD7A58">
        <w:rPr>
          <w:rFonts w:ascii="Times New Roman" w:hAnsi="Times New Roman" w:cs="Times New Roman"/>
          <w:iCs/>
        </w:rPr>
        <w:t>. Sanāksmes ietvaros tika diskutēts par digitalizācijas nozīmi vides politikā, kā arī par vides aizsardzības stiprināšanu, t.sk. cilvēku veselības un drošības kontekstā.</w:t>
      </w:r>
    </w:p>
    <w:p w14:paraId="7F6E95F4" w14:textId="1D46F315" w:rsidR="007D595D" w:rsidRPr="00FD7A58" w:rsidRDefault="007D595D" w:rsidP="00474701">
      <w:pPr>
        <w:pStyle w:val="ListParagraph"/>
        <w:numPr>
          <w:ilvl w:val="0"/>
          <w:numId w:val="5"/>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Pēc EPOC uzaicinājuma, atbilstoši EPOC ministru sanāksmes deklarācijā paustajai apņemšanās līdz OECD Ministru Padomes ministru līmeņa sanāksmei (MCM) publiskot valstu centienus plastmasu ietekmes samazināšanas jomā, 2022.</w:t>
      </w:r>
      <w:r w:rsidR="001851FF" w:rsidRPr="00FD7A58">
        <w:rPr>
          <w:rFonts w:ascii="Times New Roman" w:hAnsi="Times New Roman" w:cs="Times New Roman"/>
          <w:iCs/>
        </w:rPr>
        <w:t> </w:t>
      </w:r>
      <w:r w:rsidRPr="00FD7A58">
        <w:rPr>
          <w:rFonts w:ascii="Times New Roman" w:hAnsi="Times New Roman" w:cs="Times New Roman"/>
          <w:iCs/>
        </w:rPr>
        <w:t>gada 27.</w:t>
      </w:r>
      <w:r w:rsidR="001851FF" w:rsidRPr="00FD7A58">
        <w:rPr>
          <w:rFonts w:ascii="Times New Roman" w:hAnsi="Times New Roman" w:cs="Times New Roman"/>
          <w:iCs/>
        </w:rPr>
        <w:t> </w:t>
      </w:r>
      <w:r w:rsidRPr="00FD7A58">
        <w:rPr>
          <w:rFonts w:ascii="Times New Roman" w:hAnsi="Times New Roman" w:cs="Times New Roman"/>
          <w:iCs/>
        </w:rPr>
        <w:t>maijā</w:t>
      </w:r>
      <w:r w:rsidR="008C4783" w:rsidRPr="00FD7A58">
        <w:rPr>
          <w:rFonts w:ascii="Times New Roman" w:hAnsi="Times New Roman" w:cs="Times New Roman"/>
          <w:iCs/>
        </w:rPr>
        <w:t xml:space="preserve"> </w:t>
      </w:r>
      <w:r w:rsidRPr="00FD7A58">
        <w:rPr>
          <w:rFonts w:ascii="Times New Roman" w:hAnsi="Times New Roman" w:cs="Times New Roman"/>
          <w:iCs/>
        </w:rPr>
        <w:t>OECD iesniegta VARAM ministra video uzruna par plastmasas samazināšanas centieniem Latvijā.</w:t>
      </w:r>
    </w:p>
    <w:p w14:paraId="507BB1C4" w14:textId="32B3C22D" w:rsidR="007D595D" w:rsidRDefault="007D595D" w:rsidP="00474701">
      <w:pPr>
        <w:pStyle w:val="ListParagraph"/>
        <w:numPr>
          <w:ilvl w:val="0"/>
          <w:numId w:val="5"/>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2022.</w:t>
      </w:r>
      <w:r w:rsidR="001851FF" w:rsidRPr="00FD7A58">
        <w:rPr>
          <w:rFonts w:ascii="Times New Roman" w:hAnsi="Times New Roman" w:cs="Times New Roman"/>
          <w:iCs/>
        </w:rPr>
        <w:t> </w:t>
      </w:r>
      <w:r w:rsidRPr="00FD7A58">
        <w:rPr>
          <w:rFonts w:ascii="Times New Roman" w:hAnsi="Times New Roman" w:cs="Times New Roman"/>
          <w:iCs/>
        </w:rPr>
        <w:t xml:space="preserve">gada 9.–10. jūnijā VARAM Parlamentārais sekretārs Gatis </w:t>
      </w:r>
      <w:proofErr w:type="spellStart"/>
      <w:r w:rsidRPr="00FD7A58">
        <w:rPr>
          <w:rFonts w:ascii="Times New Roman" w:hAnsi="Times New Roman" w:cs="Times New Roman"/>
          <w:iCs/>
        </w:rPr>
        <w:t>Zamurs</w:t>
      </w:r>
      <w:proofErr w:type="spellEnd"/>
      <w:r w:rsidRPr="00FD7A58">
        <w:rPr>
          <w:rFonts w:ascii="Times New Roman" w:hAnsi="Times New Roman" w:cs="Times New Roman"/>
          <w:iCs/>
        </w:rPr>
        <w:t xml:space="preserve"> Latvijas delegācijas sastāvā piedalījās Parīzē notiekošajā OECD Ministru </w:t>
      </w:r>
      <w:r w:rsidR="005D3730" w:rsidRPr="00FD7A58">
        <w:rPr>
          <w:rFonts w:ascii="Times New Roman" w:hAnsi="Times New Roman" w:cs="Times New Roman"/>
          <w:iCs/>
        </w:rPr>
        <w:t xml:space="preserve">padomes </w:t>
      </w:r>
      <w:r w:rsidRPr="00FD7A58">
        <w:rPr>
          <w:rFonts w:ascii="Times New Roman" w:hAnsi="Times New Roman" w:cs="Times New Roman"/>
          <w:iCs/>
        </w:rPr>
        <w:t>sanāksmē. Sanāksmes ietvaros</w:t>
      </w:r>
      <w:r w:rsidR="005D3730" w:rsidRPr="00FD7A58">
        <w:rPr>
          <w:rFonts w:ascii="Times New Roman" w:hAnsi="Times New Roman" w:cs="Times New Roman"/>
          <w:iCs/>
        </w:rPr>
        <w:t xml:space="preserve"> </w:t>
      </w:r>
      <w:r w:rsidRPr="00FD7A58">
        <w:rPr>
          <w:rFonts w:ascii="Times New Roman" w:hAnsi="Times New Roman" w:cs="Times New Roman"/>
          <w:iCs/>
        </w:rPr>
        <w:t>VARAM parlamentārais sekretārs pauda Latvijas nostāju diskusijā par zaļo pāreju, tostarp klimata pārmaiņu mazināšanu un bioloģiskās daudzveidības aizsargāšanu.</w:t>
      </w:r>
    </w:p>
    <w:p w14:paraId="352D05D3" w14:textId="3CF4B4F4" w:rsidR="00FD7A58" w:rsidRDefault="00FD7A58" w:rsidP="00FD7A58">
      <w:pPr>
        <w:spacing w:after="80" w:line="264" w:lineRule="auto"/>
        <w:ind w:left="360"/>
        <w:jc w:val="both"/>
        <w:rPr>
          <w:rFonts w:ascii="Times New Roman" w:hAnsi="Times New Roman" w:cs="Times New Roman"/>
          <w:iCs/>
        </w:rPr>
      </w:pPr>
    </w:p>
    <w:p w14:paraId="12CEC172" w14:textId="77777777" w:rsidR="00FD7A58" w:rsidRPr="00FD7A58" w:rsidRDefault="00FD7A58" w:rsidP="00FD7A58">
      <w:pPr>
        <w:spacing w:after="80" w:line="264" w:lineRule="auto"/>
        <w:ind w:left="360"/>
        <w:jc w:val="both"/>
        <w:rPr>
          <w:rFonts w:ascii="Times New Roman" w:hAnsi="Times New Roman" w:cs="Times New Roman"/>
          <w:iCs/>
        </w:rPr>
      </w:pPr>
    </w:p>
    <w:p w14:paraId="5326FD51" w14:textId="320833CA" w:rsidR="00974F57" w:rsidRPr="00FD7A58" w:rsidRDefault="005D3730"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lastRenderedPageBreak/>
        <w:t>Izglītības un zinātnes ministrija</w:t>
      </w:r>
    </w:p>
    <w:p w14:paraId="4B7D4369" w14:textId="7586D1BE" w:rsidR="005D3730" w:rsidRPr="00FD7A58" w:rsidRDefault="00974F57" w:rsidP="00474701">
      <w:pPr>
        <w:pStyle w:val="ListParagraph"/>
        <w:numPr>
          <w:ilvl w:val="0"/>
          <w:numId w:val="33"/>
        </w:numPr>
        <w:spacing w:after="80" w:line="264" w:lineRule="auto"/>
        <w:contextualSpacing w:val="0"/>
        <w:jc w:val="both"/>
        <w:rPr>
          <w:rFonts w:ascii="Times New Roman" w:hAnsi="Times New Roman" w:cs="Times New Roman"/>
          <w:bCs/>
        </w:rPr>
      </w:pPr>
      <w:r w:rsidRPr="00FD7A58">
        <w:rPr>
          <w:rFonts w:ascii="Times New Roman" w:hAnsi="Times New Roman" w:cs="Times New Roman"/>
          <w:bCs/>
        </w:rPr>
        <w:t>2022.</w:t>
      </w:r>
      <w:r w:rsidR="005D3730" w:rsidRPr="00FD7A58">
        <w:rPr>
          <w:rFonts w:ascii="Times New Roman" w:hAnsi="Times New Roman" w:cs="Times New Roman"/>
          <w:bCs/>
        </w:rPr>
        <w:t xml:space="preserve"> </w:t>
      </w:r>
      <w:r w:rsidRPr="00FD7A58">
        <w:rPr>
          <w:rFonts w:ascii="Times New Roman" w:hAnsi="Times New Roman" w:cs="Times New Roman"/>
          <w:bCs/>
        </w:rPr>
        <w:t>gada 24</w:t>
      </w:r>
      <w:r w:rsidR="00D13419" w:rsidRPr="00FD7A58">
        <w:rPr>
          <w:rFonts w:ascii="Times New Roman" w:hAnsi="Times New Roman" w:cs="Times New Roman"/>
          <w:iCs/>
        </w:rPr>
        <w:t>.–</w:t>
      </w:r>
      <w:r w:rsidRPr="00FD7A58">
        <w:rPr>
          <w:rFonts w:ascii="Times New Roman" w:hAnsi="Times New Roman" w:cs="Times New Roman"/>
          <w:bCs/>
        </w:rPr>
        <w:t>25.</w:t>
      </w:r>
      <w:r w:rsidR="005D3730" w:rsidRPr="00FD7A58">
        <w:rPr>
          <w:rFonts w:ascii="Times New Roman" w:hAnsi="Times New Roman" w:cs="Times New Roman"/>
          <w:bCs/>
        </w:rPr>
        <w:t xml:space="preserve"> </w:t>
      </w:r>
      <w:r w:rsidRPr="00FD7A58">
        <w:rPr>
          <w:rFonts w:ascii="Times New Roman" w:hAnsi="Times New Roman" w:cs="Times New Roman"/>
          <w:bCs/>
        </w:rPr>
        <w:t xml:space="preserve">martā </w:t>
      </w:r>
      <w:proofErr w:type="spellStart"/>
      <w:r w:rsidRPr="00FD7A58">
        <w:rPr>
          <w:rFonts w:ascii="Times New Roman" w:hAnsi="Times New Roman" w:cs="Times New Roman"/>
          <w:bCs/>
        </w:rPr>
        <w:t>Kartagenā</w:t>
      </w:r>
      <w:proofErr w:type="spellEnd"/>
      <w:r w:rsidRPr="00FD7A58">
        <w:rPr>
          <w:rFonts w:ascii="Times New Roman" w:hAnsi="Times New Roman" w:cs="Times New Roman"/>
          <w:bCs/>
        </w:rPr>
        <w:t xml:space="preserve">, Kolumbijā norisinājās OECD Prasmju samits </w:t>
      </w:r>
      <w:r w:rsidR="00A43AF7" w:rsidRPr="00FD7A58">
        <w:rPr>
          <w:rFonts w:ascii="Times New Roman" w:hAnsi="Times New Roman" w:cs="Times New Roman"/>
          <w:bCs/>
        </w:rPr>
        <w:t>“</w:t>
      </w:r>
      <w:r w:rsidRPr="00FD7A58">
        <w:rPr>
          <w:rFonts w:ascii="Times New Roman" w:hAnsi="Times New Roman" w:cs="Times New Roman"/>
          <w:bCs/>
        </w:rPr>
        <w:t xml:space="preserve">2022 </w:t>
      </w:r>
      <w:r w:rsidRPr="00FD7A58">
        <w:rPr>
          <w:rFonts w:ascii="Times New Roman" w:hAnsi="Times New Roman" w:cs="Times New Roman"/>
          <w:bCs/>
          <w:iCs/>
        </w:rPr>
        <w:t>Prasm</w:t>
      </w:r>
      <w:r w:rsidR="00AB1373" w:rsidRPr="00FD7A58">
        <w:rPr>
          <w:rFonts w:ascii="Times New Roman" w:hAnsi="Times New Roman" w:cs="Times New Roman"/>
          <w:bCs/>
          <w:iCs/>
        </w:rPr>
        <w:t>j</w:t>
      </w:r>
      <w:r w:rsidRPr="00FD7A58">
        <w:rPr>
          <w:rFonts w:ascii="Times New Roman" w:hAnsi="Times New Roman" w:cs="Times New Roman"/>
          <w:bCs/>
          <w:iCs/>
        </w:rPr>
        <w:t>u stiprināšana, kas nodrošinātu ta</w:t>
      </w:r>
      <w:r w:rsidR="00AB1373" w:rsidRPr="00FD7A58">
        <w:rPr>
          <w:rFonts w:ascii="Times New Roman" w:hAnsi="Times New Roman" w:cs="Times New Roman"/>
          <w:bCs/>
          <w:iCs/>
        </w:rPr>
        <w:t>i</w:t>
      </w:r>
      <w:r w:rsidRPr="00FD7A58">
        <w:rPr>
          <w:rFonts w:ascii="Times New Roman" w:hAnsi="Times New Roman" w:cs="Times New Roman"/>
          <w:bCs/>
          <w:iCs/>
        </w:rPr>
        <w:t>snīgumu un ilgtspēju</w:t>
      </w:r>
      <w:r w:rsidR="00A43AF7" w:rsidRPr="00FD7A58">
        <w:rPr>
          <w:rFonts w:ascii="Times New Roman" w:hAnsi="Times New Roman" w:cs="Times New Roman"/>
          <w:bCs/>
          <w:iCs/>
        </w:rPr>
        <w:t>”</w:t>
      </w:r>
      <w:r w:rsidRPr="00FD7A58">
        <w:rPr>
          <w:rFonts w:ascii="Times New Roman" w:hAnsi="Times New Roman" w:cs="Times New Roman"/>
          <w:bCs/>
          <w:i/>
        </w:rPr>
        <w:t xml:space="preserve">. </w:t>
      </w:r>
      <w:r w:rsidRPr="00FD7A58">
        <w:rPr>
          <w:rFonts w:ascii="Times New Roman" w:hAnsi="Times New Roman" w:cs="Times New Roman"/>
          <w:bCs/>
        </w:rPr>
        <w:t xml:space="preserve">Foruma dalībnieki diskutēja un dalījās ar labās prakses piemēriem par inovatīvu pieeju izmantošanu, lai nodrošinātu iekļaujošas mūžizglītības iespējas, kā arī par to kā nodrošināt, ka izglītības sistēmas visiem cilvēkiem nodrošina nepieciešamās prasmes panākumu gūšanai nākotnē. IZM šajā forumā pārstāvēja valsts sekretāra vietniece - Politikas iniciatīvu un attīstības departamenta direktore Ilze Saleniece. Forumā piedalījās arī pārstāvji no </w:t>
      </w:r>
      <w:r w:rsidR="00A43AF7" w:rsidRPr="00FD7A58">
        <w:rPr>
          <w:rFonts w:ascii="Times New Roman" w:hAnsi="Times New Roman" w:cs="Times New Roman"/>
          <w:bCs/>
        </w:rPr>
        <w:t>Ekonomijas ministrijas un Labklājības ministrijas.</w:t>
      </w:r>
    </w:p>
    <w:p w14:paraId="1E6AAF37" w14:textId="16EDCB92" w:rsidR="008038FB" w:rsidRPr="00FD7A58" w:rsidRDefault="00974F57" w:rsidP="00474701">
      <w:pPr>
        <w:pStyle w:val="ListParagraph"/>
        <w:numPr>
          <w:ilvl w:val="0"/>
          <w:numId w:val="33"/>
        </w:numPr>
        <w:spacing w:after="80" w:line="264" w:lineRule="auto"/>
        <w:contextualSpacing w:val="0"/>
        <w:jc w:val="both"/>
        <w:rPr>
          <w:rFonts w:ascii="Times New Roman" w:hAnsi="Times New Roman" w:cs="Times New Roman"/>
          <w:bCs/>
        </w:rPr>
      </w:pPr>
      <w:r w:rsidRPr="00FD7A58">
        <w:rPr>
          <w:rFonts w:ascii="Times New Roman" w:hAnsi="Times New Roman" w:cs="Times New Roman"/>
        </w:rPr>
        <w:t>2022.</w:t>
      </w:r>
      <w:r w:rsidR="001851FF" w:rsidRPr="00FD7A58">
        <w:rPr>
          <w:rFonts w:ascii="Times New Roman" w:hAnsi="Times New Roman" w:cs="Times New Roman"/>
        </w:rPr>
        <w:t> </w:t>
      </w:r>
      <w:r w:rsidRPr="00FD7A58">
        <w:rPr>
          <w:rFonts w:ascii="Times New Roman" w:hAnsi="Times New Roman" w:cs="Times New Roman"/>
        </w:rPr>
        <w:t>gada 11.</w:t>
      </w:r>
      <w:r w:rsidR="001851FF" w:rsidRPr="00FD7A58">
        <w:rPr>
          <w:rFonts w:ascii="Times New Roman" w:hAnsi="Times New Roman" w:cs="Times New Roman"/>
        </w:rPr>
        <w:t>–</w:t>
      </w:r>
      <w:r w:rsidRPr="00FD7A58">
        <w:rPr>
          <w:rFonts w:ascii="Times New Roman" w:hAnsi="Times New Roman" w:cs="Times New Roman"/>
        </w:rPr>
        <w:t>13.</w:t>
      </w:r>
      <w:r w:rsidR="005D3730" w:rsidRPr="00FD7A58">
        <w:rPr>
          <w:rFonts w:ascii="Times New Roman" w:hAnsi="Times New Roman" w:cs="Times New Roman"/>
        </w:rPr>
        <w:t xml:space="preserve"> </w:t>
      </w:r>
      <w:r w:rsidRPr="00FD7A58">
        <w:rPr>
          <w:rFonts w:ascii="Times New Roman" w:hAnsi="Times New Roman" w:cs="Times New Roman"/>
        </w:rPr>
        <w:t>maijā IZM pārstāvis piedalījās Starptautiskajā skolotāju profesijas samitā (ISTP 2022) Valensijā, Spānijā. Šo pasākumu</w:t>
      </w:r>
      <w:r w:rsidRPr="00FD7A58">
        <w:rPr>
          <w:rFonts w:ascii="Times New Roman" w:hAnsi="Times New Roman" w:cs="Times New Roman"/>
          <w:bCs/>
        </w:rPr>
        <w:t xml:space="preserve"> </w:t>
      </w:r>
      <w:r w:rsidRPr="00FD7A58">
        <w:rPr>
          <w:rStyle w:val="Strong"/>
          <w:rFonts w:ascii="Times New Roman" w:hAnsi="Times New Roman" w:cs="Times New Roman"/>
          <w:b w:val="0"/>
        </w:rPr>
        <w:t xml:space="preserve">organizēja OECD un </w:t>
      </w:r>
      <w:proofErr w:type="spellStart"/>
      <w:r w:rsidRPr="00FD7A58">
        <w:rPr>
          <w:rStyle w:val="Emphasis"/>
          <w:rFonts w:ascii="Times New Roman" w:hAnsi="Times New Roman" w:cs="Times New Roman"/>
        </w:rPr>
        <w:t>Education</w:t>
      </w:r>
      <w:proofErr w:type="spellEnd"/>
      <w:r w:rsidRPr="00FD7A58">
        <w:rPr>
          <w:rStyle w:val="Emphasis"/>
          <w:rFonts w:ascii="Times New Roman" w:hAnsi="Times New Roman" w:cs="Times New Roman"/>
        </w:rPr>
        <w:t xml:space="preserve"> </w:t>
      </w:r>
      <w:proofErr w:type="spellStart"/>
      <w:r w:rsidRPr="00FD7A58">
        <w:rPr>
          <w:rStyle w:val="Emphasis"/>
          <w:rFonts w:ascii="Times New Roman" w:hAnsi="Times New Roman" w:cs="Times New Roman"/>
        </w:rPr>
        <w:t>International</w:t>
      </w:r>
      <w:proofErr w:type="spellEnd"/>
      <w:r w:rsidRPr="00FD7A58">
        <w:rPr>
          <w:rStyle w:val="Strong"/>
          <w:rFonts w:ascii="Times New Roman" w:hAnsi="Times New Roman" w:cs="Times New Roman"/>
        </w:rPr>
        <w:t xml:space="preserve"> </w:t>
      </w:r>
      <w:r w:rsidRPr="00FD7A58">
        <w:rPr>
          <w:rStyle w:val="Strong"/>
          <w:rFonts w:ascii="Times New Roman" w:hAnsi="Times New Roman" w:cs="Times New Roman"/>
          <w:b w:val="0"/>
        </w:rPr>
        <w:t xml:space="preserve">sadarbībā ar Spānijas Izglītības un profesionālās izglītības ministriju. Pasākumā piedalījās OECD dalībvalstu valdību pārstāvji, izglītības darbinieku arodbiedrību vadītāji un izglītības jomas profesionāļi. </w:t>
      </w:r>
      <w:r w:rsidRPr="00FD7A58">
        <w:rPr>
          <w:rFonts w:ascii="Times New Roman" w:hAnsi="Times New Roman" w:cs="Times New Roman"/>
        </w:rPr>
        <w:t xml:space="preserve">Šogad </w:t>
      </w:r>
      <w:r w:rsidRPr="00FD7A58">
        <w:rPr>
          <w:rFonts w:ascii="Times New Roman" w:hAnsi="Times New Roman" w:cs="Times New Roman"/>
          <w:color w:val="212529"/>
          <w:shd w:val="clear" w:color="auto" w:fill="FFFFFF"/>
        </w:rPr>
        <w:t xml:space="preserve">samits bija veltīts pedagoģiskajam potenciālam saistībā ar digitālo tehnoloģiju izmantošanu izglītībā, izglītības sistēmas kā virzītājspēku iekļaujošākām kopienām un sabiedrībām, kā arī skolotāju un skolu lomai ilgtspējīgas nākotnes nodrošināšanā. </w:t>
      </w:r>
      <w:r w:rsidRPr="00FD7A58">
        <w:rPr>
          <w:rFonts w:ascii="Times New Roman" w:hAnsi="Times New Roman" w:cs="Times New Roman"/>
        </w:rPr>
        <w:t xml:space="preserve">No Latvijas pasākumā piedalījās IZM Profesionālās un pieaugušo izglītības departamenta direktora vietniece pedagogu un pieaugušo izglītības jomā </w:t>
      </w:r>
      <w:r w:rsidRPr="00FD7A58">
        <w:rPr>
          <w:rStyle w:val="Strong"/>
          <w:rFonts w:ascii="Times New Roman" w:hAnsi="Times New Roman" w:cs="Times New Roman"/>
          <w:b w:val="0"/>
        </w:rPr>
        <w:t xml:space="preserve">Baiba </w:t>
      </w:r>
      <w:proofErr w:type="spellStart"/>
      <w:r w:rsidRPr="00FD7A58">
        <w:rPr>
          <w:rStyle w:val="Strong"/>
          <w:rFonts w:ascii="Times New Roman" w:hAnsi="Times New Roman" w:cs="Times New Roman"/>
          <w:b w:val="0"/>
        </w:rPr>
        <w:t>Bašķere</w:t>
      </w:r>
      <w:proofErr w:type="spellEnd"/>
      <w:r w:rsidRPr="00FD7A58">
        <w:rPr>
          <w:rStyle w:val="Strong"/>
          <w:rFonts w:ascii="Times New Roman" w:hAnsi="Times New Roman" w:cs="Times New Roman"/>
          <w:b w:val="0"/>
        </w:rPr>
        <w:t>.</w:t>
      </w:r>
    </w:p>
    <w:p w14:paraId="3425A5CE" w14:textId="77777777" w:rsidR="005D767A" w:rsidRPr="00FD7A58" w:rsidRDefault="005D767A"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t>Labklājības ministrija</w:t>
      </w:r>
    </w:p>
    <w:p w14:paraId="2356AC00" w14:textId="42C7E470" w:rsidR="005D767A" w:rsidRPr="00FD7A58" w:rsidRDefault="005D767A" w:rsidP="00474701">
      <w:pPr>
        <w:pStyle w:val="ListParagraph"/>
        <w:numPr>
          <w:ilvl w:val="0"/>
          <w:numId w:val="7"/>
        </w:numPr>
        <w:spacing w:after="80" w:line="264" w:lineRule="auto"/>
        <w:contextualSpacing w:val="0"/>
        <w:jc w:val="both"/>
        <w:rPr>
          <w:rFonts w:ascii="Times New Roman" w:hAnsi="Times New Roman" w:cs="Times New Roman"/>
        </w:rPr>
      </w:pPr>
      <w:r w:rsidRPr="00FD7A58">
        <w:rPr>
          <w:rFonts w:ascii="Times New Roman" w:hAnsi="Times New Roman" w:cs="Times New Roman"/>
        </w:rPr>
        <w:t>2021.</w:t>
      </w:r>
      <w:r w:rsidR="001851FF" w:rsidRPr="00FD7A58">
        <w:rPr>
          <w:rFonts w:ascii="Times New Roman" w:hAnsi="Times New Roman" w:cs="Times New Roman"/>
        </w:rPr>
        <w:t> </w:t>
      </w:r>
      <w:r w:rsidRPr="00FD7A58">
        <w:rPr>
          <w:rFonts w:ascii="Times New Roman" w:hAnsi="Times New Roman" w:cs="Times New Roman"/>
        </w:rPr>
        <w:t>gada 20.</w:t>
      </w:r>
      <w:r w:rsidR="001851FF" w:rsidRPr="00FD7A58">
        <w:rPr>
          <w:rFonts w:ascii="Times New Roman" w:hAnsi="Times New Roman" w:cs="Times New Roman"/>
        </w:rPr>
        <w:t>–</w:t>
      </w:r>
      <w:r w:rsidRPr="00FD7A58">
        <w:rPr>
          <w:rFonts w:ascii="Times New Roman" w:hAnsi="Times New Roman" w:cs="Times New Roman"/>
        </w:rPr>
        <w:t>24.</w:t>
      </w:r>
      <w:r w:rsidR="005D3730" w:rsidRPr="00FD7A58">
        <w:rPr>
          <w:rFonts w:ascii="Times New Roman" w:hAnsi="Times New Roman" w:cs="Times New Roman"/>
        </w:rPr>
        <w:t xml:space="preserve"> </w:t>
      </w:r>
      <w:r w:rsidRPr="00FD7A58">
        <w:rPr>
          <w:rFonts w:ascii="Times New Roman" w:hAnsi="Times New Roman" w:cs="Times New Roman"/>
        </w:rPr>
        <w:t>septemb</w:t>
      </w:r>
      <w:r w:rsidR="005D3730" w:rsidRPr="00FD7A58">
        <w:rPr>
          <w:rFonts w:ascii="Times New Roman" w:hAnsi="Times New Roman" w:cs="Times New Roman"/>
        </w:rPr>
        <w:t xml:space="preserve">rī </w:t>
      </w:r>
      <w:r w:rsidRPr="00FD7A58">
        <w:rPr>
          <w:rFonts w:ascii="Times New Roman" w:hAnsi="Times New Roman" w:cs="Times New Roman"/>
        </w:rPr>
        <w:t>norisinājās OECD</w:t>
      </w:r>
      <w:r w:rsidR="005D3730" w:rsidRPr="00FD7A58">
        <w:rPr>
          <w:rFonts w:ascii="Times New Roman" w:hAnsi="Times New Roman" w:cs="Times New Roman"/>
        </w:rPr>
        <w:t xml:space="preserve"> Jaunatnes nedēļa</w:t>
      </w:r>
      <w:r w:rsidRPr="00FD7A58">
        <w:rPr>
          <w:rFonts w:ascii="Times New Roman" w:hAnsi="Times New Roman" w:cs="Times New Roman"/>
        </w:rPr>
        <w:t>, kuras ietvaros 21.</w:t>
      </w:r>
      <w:r w:rsidR="001851FF" w:rsidRPr="00FD7A58">
        <w:rPr>
          <w:rFonts w:ascii="Times New Roman" w:hAnsi="Times New Roman" w:cs="Times New Roman"/>
        </w:rPr>
        <w:t> </w:t>
      </w:r>
      <w:r w:rsidRPr="00FD7A58">
        <w:rPr>
          <w:rFonts w:ascii="Times New Roman" w:hAnsi="Times New Roman" w:cs="Times New Roman"/>
        </w:rPr>
        <w:t xml:space="preserve">septembrī </w:t>
      </w:r>
      <w:r w:rsidR="00D25F07" w:rsidRPr="00FD7A58">
        <w:rPr>
          <w:rFonts w:ascii="Times New Roman" w:hAnsi="Times New Roman" w:cs="Times New Roman"/>
        </w:rPr>
        <w:t>a</w:t>
      </w:r>
      <w:r w:rsidRPr="00FD7A58">
        <w:rPr>
          <w:rFonts w:ascii="Times New Roman" w:hAnsi="Times New Roman" w:cs="Times New Roman"/>
        </w:rPr>
        <w:t>ugsta līmeņa diskusijā par jauniešu politiku labklājības ministrs Gatis Eglītis dalījās ar Latvijas pieredzi atbalsta sniegšanā jauniešiem.</w:t>
      </w:r>
    </w:p>
    <w:p w14:paraId="4F114B03" w14:textId="2F9B3D71" w:rsidR="005D767A" w:rsidRPr="00FD7A58" w:rsidRDefault="005D767A" w:rsidP="00474701">
      <w:pPr>
        <w:pStyle w:val="ListParagraph"/>
        <w:numPr>
          <w:ilvl w:val="0"/>
          <w:numId w:val="7"/>
        </w:numPr>
        <w:spacing w:after="80" w:line="264" w:lineRule="auto"/>
        <w:contextualSpacing w:val="0"/>
        <w:jc w:val="both"/>
        <w:rPr>
          <w:rFonts w:ascii="Times New Roman" w:hAnsi="Times New Roman" w:cs="Times New Roman"/>
        </w:rPr>
      </w:pPr>
      <w:r w:rsidRPr="00FD7A58">
        <w:rPr>
          <w:rFonts w:ascii="Times New Roman" w:hAnsi="Times New Roman" w:cs="Times New Roman"/>
        </w:rPr>
        <w:t>2021.</w:t>
      </w:r>
      <w:r w:rsidR="001851FF" w:rsidRPr="00FD7A58">
        <w:rPr>
          <w:rFonts w:ascii="Times New Roman" w:hAnsi="Times New Roman" w:cs="Times New Roman"/>
        </w:rPr>
        <w:t xml:space="preserve"> </w:t>
      </w:r>
      <w:r w:rsidRPr="00FD7A58">
        <w:rPr>
          <w:rFonts w:ascii="Times New Roman" w:hAnsi="Times New Roman" w:cs="Times New Roman"/>
        </w:rPr>
        <w:t>gada 7.</w:t>
      </w:r>
      <w:r w:rsidR="001851FF" w:rsidRPr="00FD7A58">
        <w:rPr>
          <w:rFonts w:ascii="Times New Roman" w:hAnsi="Times New Roman" w:cs="Times New Roman"/>
        </w:rPr>
        <w:t>–</w:t>
      </w:r>
      <w:r w:rsidRPr="00FD7A58">
        <w:rPr>
          <w:rFonts w:ascii="Times New Roman" w:hAnsi="Times New Roman" w:cs="Times New Roman"/>
        </w:rPr>
        <w:t xml:space="preserve">8.decembrī notikušajā </w:t>
      </w:r>
      <w:r w:rsidR="0078545B" w:rsidRPr="00FD7A58">
        <w:rPr>
          <w:rFonts w:ascii="Times New Roman" w:hAnsi="Times New Roman" w:cs="Times New Roman"/>
        </w:rPr>
        <w:t xml:space="preserve">OECD Globālās stratēģijas grupas </w:t>
      </w:r>
      <w:r w:rsidR="0078545B" w:rsidRPr="00FD7A58">
        <w:rPr>
          <w:rFonts w:ascii="Times New Roman" w:hAnsi="Times New Roman" w:cs="Times New Roman"/>
          <w:i/>
        </w:rPr>
        <w:t>(</w:t>
      </w:r>
      <w:r w:rsidRPr="00FD7A58">
        <w:rPr>
          <w:rFonts w:ascii="Times New Roman" w:hAnsi="Times New Roman" w:cs="Times New Roman"/>
          <w:i/>
        </w:rPr>
        <w:t xml:space="preserve">OECD </w:t>
      </w:r>
      <w:proofErr w:type="spellStart"/>
      <w:r w:rsidRPr="00FD7A58">
        <w:rPr>
          <w:rFonts w:ascii="Times New Roman" w:hAnsi="Times New Roman" w:cs="Times New Roman"/>
          <w:i/>
        </w:rPr>
        <w:t>Global</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Strategy</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Group</w:t>
      </w:r>
      <w:proofErr w:type="spellEnd"/>
      <w:r w:rsidR="0078545B" w:rsidRPr="00FD7A58">
        <w:rPr>
          <w:rFonts w:ascii="Times New Roman" w:hAnsi="Times New Roman" w:cs="Times New Roman"/>
          <w:i/>
        </w:rPr>
        <w:t>)</w:t>
      </w:r>
      <w:r w:rsidRPr="00FD7A58">
        <w:rPr>
          <w:rFonts w:ascii="Times New Roman" w:hAnsi="Times New Roman" w:cs="Times New Roman"/>
        </w:rPr>
        <w:t xml:space="preserve"> Labklājības ministrijas Darba attiecību un darba aizsardzības politikas departamenta direktors M.</w:t>
      </w:r>
      <w:r w:rsidR="005D3730" w:rsidRPr="00FD7A58">
        <w:rPr>
          <w:rFonts w:ascii="Times New Roman" w:hAnsi="Times New Roman" w:cs="Times New Roman"/>
        </w:rPr>
        <w:t xml:space="preserve"> </w:t>
      </w:r>
      <w:proofErr w:type="spellStart"/>
      <w:r w:rsidRPr="00FD7A58">
        <w:rPr>
          <w:rFonts w:ascii="Times New Roman" w:hAnsi="Times New Roman" w:cs="Times New Roman"/>
        </w:rPr>
        <w:t>Badovskis</w:t>
      </w:r>
      <w:proofErr w:type="spellEnd"/>
      <w:r w:rsidRPr="00FD7A58">
        <w:rPr>
          <w:rFonts w:ascii="Times New Roman" w:hAnsi="Times New Roman" w:cs="Times New Roman"/>
        </w:rPr>
        <w:t xml:space="preserve"> piedalījās</w:t>
      </w:r>
      <w:r w:rsidR="00D25F07" w:rsidRPr="00FD7A58">
        <w:rPr>
          <w:rFonts w:ascii="Times New Roman" w:hAnsi="Times New Roman" w:cs="Times New Roman"/>
        </w:rPr>
        <w:t xml:space="preserve"> </w:t>
      </w:r>
      <w:r w:rsidRPr="00FD7A58">
        <w:rPr>
          <w:rFonts w:ascii="Times New Roman" w:hAnsi="Times New Roman" w:cs="Times New Roman"/>
        </w:rPr>
        <w:t>sesijā par attālinātā darba jautājumiem, uzsverot priekšrocības un izaicinājumus, ko rada attālinātā darba arvien plašākā izmantošana.</w:t>
      </w:r>
    </w:p>
    <w:p w14:paraId="00781E77" w14:textId="631BE79F" w:rsidR="005D767A" w:rsidRPr="00FD7A58" w:rsidRDefault="005D767A" w:rsidP="00474701">
      <w:pPr>
        <w:pStyle w:val="ListParagraph"/>
        <w:numPr>
          <w:ilvl w:val="0"/>
          <w:numId w:val="7"/>
        </w:numPr>
        <w:spacing w:after="80" w:line="264" w:lineRule="auto"/>
        <w:contextualSpacing w:val="0"/>
        <w:jc w:val="both"/>
        <w:rPr>
          <w:rFonts w:ascii="Times New Roman" w:hAnsi="Times New Roman" w:cs="Times New Roman"/>
        </w:rPr>
      </w:pPr>
      <w:r w:rsidRPr="00FD7A58">
        <w:rPr>
          <w:rFonts w:ascii="Times New Roman" w:hAnsi="Times New Roman" w:cs="Times New Roman"/>
        </w:rPr>
        <w:t>2022.</w:t>
      </w:r>
      <w:r w:rsidR="005D3730" w:rsidRPr="00FD7A58">
        <w:rPr>
          <w:rFonts w:ascii="Times New Roman" w:hAnsi="Times New Roman" w:cs="Times New Roman"/>
        </w:rPr>
        <w:t xml:space="preserve"> </w:t>
      </w:r>
      <w:r w:rsidRPr="00FD7A58">
        <w:rPr>
          <w:rFonts w:ascii="Times New Roman" w:hAnsi="Times New Roman" w:cs="Times New Roman"/>
        </w:rPr>
        <w:t>gada 7.</w:t>
      </w:r>
      <w:r w:rsidR="005D3730" w:rsidRPr="00FD7A58">
        <w:rPr>
          <w:rFonts w:ascii="Times New Roman" w:hAnsi="Times New Roman" w:cs="Times New Roman"/>
        </w:rPr>
        <w:t xml:space="preserve"> </w:t>
      </w:r>
      <w:r w:rsidRPr="00FD7A58">
        <w:rPr>
          <w:rFonts w:ascii="Times New Roman" w:hAnsi="Times New Roman" w:cs="Times New Roman"/>
        </w:rPr>
        <w:t xml:space="preserve">jūnijā norisinājās OECD Nodarbinātības ministru sanāksme, kurā Latviju pārstāvēja labklājības ministrs Gatis Eglītis. </w:t>
      </w:r>
      <w:r w:rsidR="005D3730" w:rsidRPr="00FD7A58">
        <w:rPr>
          <w:rFonts w:ascii="Times New Roman" w:hAnsi="Times New Roman" w:cs="Times New Roman"/>
        </w:rPr>
        <w:t>S</w:t>
      </w:r>
      <w:r w:rsidRPr="00FD7A58">
        <w:rPr>
          <w:rFonts w:ascii="Times New Roman" w:hAnsi="Times New Roman" w:cs="Times New Roman"/>
        </w:rPr>
        <w:t xml:space="preserve">anāksmē tika apstiprinātas vadlīnijas tālākam organizācijas darbam nodarbinātības politikas jomā. Labklājības ministrs piedalījās plenārsesijā par darba tirgus attīstību pēc </w:t>
      </w:r>
      <w:proofErr w:type="spellStart"/>
      <w:r w:rsidR="00F55797" w:rsidRPr="00FD7A58">
        <w:rPr>
          <w:rFonts w:ascii="Times New Roman" w:hAnsi="Times New Roman" w:cs="Times New Roman"/>
        </w:rPr>
        <w:t>Covid-</w:t>
      </w:r>
      <w:r w:rsidRPr="00FD7A58">
        <w:rPr>
          <w:rFonts w:ascii="Times New Roman" w:hAnsi="Times New Roman" w:cs="Times New Roman"/>
        </w:rPr>
        <w:t>19</w:t>
      </w:r>
      <w:proofErr w:type="spellEnd"/>
      <w:r w:rsidRPr="00FD7A58">
        <w:rPr>
          <w:rFonts w:ascii="Times New Roman" w:hAnsi="Times New Roman" w:cs="Times New Roman"/>
        </w:rPr>
        <w:t xml:space="preserve"> pandēmijas, kā arī diskusijā par digitālās transformācijas ieguvumiem un riskiem darbā tirgū, uzsverot, ka valstu valdībām jāveicina digitālo risinājumu izmantošana, vienlaikus nodrošinot, ka ieguvumi no digitālas transformācijas sasniedz visas iedzīvotāju grupas.</w:t>
      </w:r>
      <w:r w:rsidR="005116FA" w:rsidRPr="00FD7A58">
        <w:rPr>
          <w:rFonts w:ascii="Times New Roman" w:hAnsi="Times New Roman" w:cs="Times New Roman"/>
        </w:rPr>
        <w:t xml:space="preserve"> </w:t>
      </w:r>
      <w:r w:rsidRPr="00FD7A58">
        <w:rPr>
          <w:rFonts w:ascii="Times New Roman" w:hAnsi="Times New Roman" w:cs="Times New Roman"/>
        </w:rPr>
        <w:t>Atsevišķa ministru sanāksmes sesija veltīta Krievijas kara Ukrainā seku mazināšanai un pasākumiem Ukrainas bēgļu atbalstam un integrācijai.</w:t>
      </w:r>
    </w:p>
    <w:p w14:paraId="7589AF87" w14:textId="77777777" w:rsidR="00217208" w:rsidRPr="00FD7A58" w:rsidRDefault="00217208" w:rsidP="00474701">
      <w:pPr>
        <w:spacing w:after="80" w:line="264" w:lineRule="auto"/>
        <w:jc w:val="both"/>
        <w:rPr>
          <w:rFonts w:ascii="Times New Roman" w:hAnsi="Times New Roman" w:cs="Times New Roman"/>
          <w:b/>
          <w:bCs/>
        </w:rPr>
      </w:pPr>
      <w:r w:rsidRPr="00FD7A58">
        <w:rPr>
          <w:rFonts w:ascii="Times New Roman" w:hAnsi="Times New Roman" w:cs="Times New Roman"/>
          <w:b/>
          <w:iCs/>
          <w:u w:val="single"/>
        </w:rPr>
        <w:t>Valsts kanceleja</w:t>
      </w:r>
      <w:r w:rsidRPr="00FD7A58">
        <w:rPr>
          <w:rFonts w:ascii="Times New Roman" w:hAnsi="Times New Roman" w:cs="Times New Roman"/>
          <w:b/>
          <w:iCs/>
        </w:rPr>
        <w:t xml:space="preserve"> un </w:t>
      </w:r>
      <w:proofErr w:type="spellStart"/>
      <w:r w:rsidRPr="00FD7A58">
        <w:rPr>
          <w:rFonts w:ascii="Times New Roman" w:hAnsi="Times New Roman" w:cs="Times New Roman"/>
          <w:b/>
          <w:bCs/>
          <w:u w:val="single"/>
        </w:rPr>
        <w:t>Pārresoru</w:t>
      </w:r>
      <w:proofErr w:type="spellEnd"/>
      <w:r w:rsidRPr="00FD7A58">
        <w:rPr>
          <w:rFonts w:ascii="Times New Roman" w:hAnsi="Times New Roman" w:cs="Times New Roman"/>
          <w:b/>
          <w:bCs/>
          <w:u w:val="single"/>
        </w:rPr>
        <w:t xml:space="preserve"> koordinācijas centrs</w:t>
      </w:r>
    </w:p>
    <w:p w14:paraId="0DE364A4" w14:textId="0D92D8A5" w:rsidR="00217208" w:rsidRPr="00FD7A58" w:rsidRDefault="00217208" w:rsidP="00474701">
      <w:pPr>
        <w:pStyle w:val="ListParagraph"/>
        <w:numPr>
          <w:ilvl w:val="0"/>
          <w:numId w:val="34"/>
        </w:numPr>
        <w:spacing w:after="80" w:line="264" w:lineRule="auto"/>
        <w:contextualSpacing w:val="0"/>
        <w:jc w:val="both"/>
        <w:rPr>
          <w:rFonts w:ascii="Times New Roman" w:hAnsi="Times New Roman" w:cs="Times New Roman"/>
          <w:b/>
          <w:bCs/>
        </w:rPr>
      </w:pPr>
      <w:r w:rsidRPr="00FD7A58">
        <w:rPr>
          <w:rFonts w:ascii="Times New Roman" w:hAnsi="Times New Roman" w:cs="Times New Roman"/>
          <w:bCs/>
        </w:rPr>
        <w:t xml:space="preserve">Valsts kancelejas direktors Jānis </w:t>
      </w:r>
      <w:proofErr w:type="spellStart"/>
      <w:r w:rsidRPr="00FD7A58">
        <w:rPr>
          <w:rFonts w:ascii="Times New Roman" w:hAnsi="Times New Roman" w:cs="Times New Roman"/>
          <w:bCs/>
        </w:rPr>
        <w:t>Citskovskis</w:t>
      </w:r>
      <w:proofErr w:type="spellEnd"/>
      <w:r w:rsidRPr="00FD7A58">
        <w:rPr>
          <w:rFonts w:ascii="Times New Roman" w:hAnsi="Times New Roman" w:cs="Times New Roman"/>
          <w:bCs/>
        </w:rPr>
        <w:t xml:space="preserve"> un </w:t>
      </w:r>
      <w:proofErr w:type="spellStart"/>
      <w:r w:rsidRPr="00FD7A58">
        <w:rPr>
          <w:rFonts w:ascii="Times New Roman" w:hAnsi="Times New Roman" w:cs="Times New Roman"/>
          <w:bCs/>
        </w:rPr>
        <w:t>Pārresoru</w:t>
      </w:r>
      <w:proofErr w:type="spellEnd"/>
      <w:r w:rsidRPr="00FD7A58">
        <w:rPr>
          <w:rFonts w:ascii="Times New Roman" w:hAnsi="Times New Roman" w:cs="Times New Roman"/>
          <w:bCs/>
        </w:rPr>
        <w:t xml:space="preserve"> koordinācijas centra vadītājs Pēteris Vilk</w:t>
      </w:r>
      <w:r w:rsidRPr="00FD7A58">
        <w:rPr>
          <w:rFonts w:ascii="Times New Roman" w:hAnsi="Times New Roman" w:cs="Times New Roman"/>
          <w:b/>
          <w:bCs/>
        </w:rPr>
        <w:t>s</w:t>
      </w:r>
      <w:r w:rsidRPr="00FD7A58">
        <w:rPr>
          <w:rFonts w:ascii="Times New Roman" w:hAnsi="Times New Roman" w:cs="Times New Roman"/>
        </w:rPr>
        <w:t xml:space="preserve"> piedalījās Valdības centru tīkla</w:t>
      </w:r>
      <w:r w:rsidRPr="00FD7A58">
        <w:rPr>
          <w:rFonts w:ascii="Times New Roman" w:hAnsi="Times New Roman" w:cs="Times New Roman"/>
          <w:i/>
        </w:rPr>
        <w:t xml:space="preserve"> (</w:t>
      </w:r>
      <w:proofErr w:type="spellStart"/>
      <w:r w:rsidRPr="00FD7A58">
        <w:rPr>
          <w:rFonts w:ascii="Times New Roman" w:hAnsi="Times New Roman" w:cs="Times New Roman"/>
          <w:i/>
        </w:rPr>
        <w:t>Centres</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of</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Government</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CoGs</w:t>
      </w:r>
      <w:proofErr w:type="spellEnd"/>
      <w:r w:rsidRPr="00FD7A58">
        <w:rPr>
          <w:rFonts w:ascii="Times New Roman" w:hAnsi="Times New Roman" w:cs="Times New Roman"/>
          <w:i/>
        </w:rPr>
        <w:t xml:space="preserve">) </w:t>
      </w:r>
      <w:proofErr w:type="spellStart"/>
      <w:r w:rsidRPr="00FD7A58">
        <w:rPr>
          <w:rFonts w:ascii="Times New Roman" w:hAnsi="Times New Roman" w:cs="Times New Roman"/>
          <w:i/>
        </w:rPr>
        <w:t>Network</w:t>
      </w:r>
      <w:proofErr w:type="spellEnd"/>
      <w:r w:rsidRPr="00FD7A58">
        <w:rPr>
          <w:rFonts w:ascii="Times New Roman" w:hAnsi="Times New Roman" w:cs="Times New Roman"/>
          <w:i/>
        </w:rPr>
        <w:t>)</w:t>
      </w:r>
      <w:r w:rsidRPr="00FD7A58">
        <w:rPr>
          <w:rFonts w:ascii="Times New Roman" w:hAnsi="Times New Roman" w:cs="Times New Roman"/>
        </w:rPr>
        <w:t xml:space="preserve"> 40. ikgadējā sanāksmē</w:t>
      </w:r>
      <w:r w:rsidRPr="00FD7A58">
        <w:rPr>
          <w:rFonts w:ascii="Times New Roman" w:hAnsi="Times New Roman" w:cs="Times New Roman"/>
          <w:i/>
          <w:iCs/>
        </w:rPr>
        <w:t xml:space="preserve"> </w:t>
      </w:r>
      <w:r w:rsidRPr="00FD7A58">
        <w:rPr>
          <w:rFonts w:ascii="Times New Roman" w:hAnsi="Times New Roman" w:cs="Times New Roman"/>
        </w:rPr>
        <w:t>(attālināti), 2021. gada 1</w:t>
      </w:r>
      <w:r w:rsidRPr="00FD7A58">
        <w:rPr>
          <w:rFonts w:ascii="Times New Roman" w:hAnsi="Times New Roman" w:cs="Times New Roman"/>
          <w:iCs/>
        </w:rPr>
        <w:t>.–</w:t>
      </w:r>
      <w:r w:rsidRPr="00FD7A58">
        <w:rPr>
          <w:rFonts w:ascii="Times New Roman" w:hAnsi="Times New Roman" w:cs="Times New Roman"/>
        </w:rPr>
        <w:t xml:space="preserve">2. decembrī. Sanāksmes uzmanības centrā bija valdības centru loma </w:t>
      </w:r>
      <w:proofErr w:type="spellStart"/>
      <w:r w:rsidRPr="00FD7A58">
        <w:rPr>
          <w:rFonts w:ascii="Times New Roman" w:hAnsi="Times New Roman" w:cs="Times New Roman"/>
        </w:rPr>
        <w:t>Covid-19</w:t>
      </w:r>
      <w:proofErr w:type="spellEnd"/>
      <w:r w:rsidRPr="00FD7A58">
        <w:rPr>
          <w:rFonts w:ascii="Times New Roman" w:hAnsi="Times New Roman" w:cs="Times New Roman"/>
        </w:rPr>
        <w:t xml:space="preserve"> pandēmijas un citu globālo izaicinājumu kā klimata pārmaiņas vadībā.</w:t>
      </w:r>
    </w:p>
    <w:p w14:paraId="558DDA07" w14:textId="77777777" w:rsidR="00FD7A58" w:rsidRPr="00FD7A58" w:rsidRDefault="00FD7A58" w:rsidP="00FD7A58">
      <w:pPr>
        <w:spacing w:after="80" w:line="264" w:lineRule="auto"/>
        <w:ind w:left="360"/>
        <w:jc w:val="both"/>
        <w:rPr>
          <w:rFonts w:ascii="Times New Roman" w:hAnsi="Times New Roman" w:cs="Times New Roman"/>
          <w:b/>
          <w:bCs/>
        </w:rPr>
      </w:pPr>
    </w:p>
    <w:p w14:paraId="47CD5FB4" w14:textId="69BCDFD2" w:rsidR="00BD03C8" w:rsidRPr="00FD7A58" w:rsidRDefault="00BD03C8" w:rsidP="00474701">
      <w:pPr>
        <w:spacing w:after="80" w:line="264" w:lineRule="auto"/>
        <w:jc w:val="both"/>
        <w:rPr>
          <w:rFonts w:ascii="Times New Roman" w:hAnsi="Times New Roman" w:cs="Times New Roman"/>
          <w:b/>
          <w:u w:val="single"/>
        </w:rPr>
      </w:pPr>
      <w:r w:rsidRPr="00FD7A58">
        <w:rPr>
          <w:rFonts w:ascii="Times New Roman" w:hAnsi="Times New Roman" w:cs="Times New Roman"/>
          <w:b/>
          <w:u w:val="single"/>
        </w:rPr>
        <w:lastRenderedPageBreak/>
        <w:t>Veselības ministrija</w:t>
      </w:r>
    </w:p>
    <w:p w14:paraId="2CDD4EF7" w14:textId="126FF292" w:rsidR="00BD03C8" w:rsidRPr="00FD7A58" w:rsidRDefault="00BD03C8" w:rsidP="00474701">
      <w:pPr>
        <w:pStyle w:val="ListParagraph"/>
        <w:numPr>
          <w:ilvl w:val="0"/>
          <w:numId w:val="34"/>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2022.</w:t>
      </w:r>
      <w:r w:rsidR="001851FF" w:rsidRPr="00FD7A58">
        <w:rPr>
          <w:rFonts w:ascii="Times New Roman" w:hAnsi="Times New Roman" w:cs="Times New Roman"/>
          <w:iCs/>
        </w:rPr>
        <w:t> </w:t>
      </w:r>
      <w:r w:rsidRPr="00FD7A58">
        <w:rPr>
          <w:rFonts w:ascii="Times New Roman" w:hAnsi="Times New Roman" w:cs="Times New Roman"/>
          <w:iCs/>
        </w:rPr>
        <w:t>gada 7.</w:t>
      </w:r>
      <w:r w:rsidR="001851FF" w:rsidRPr="00FD7A58">
        <w:rPr>
          <w:rFonts w:ascii="Times New Roman" w:hAnsi="Times New Roman" w:cs="Times New Roman"/>
          <w:iCs/>
        </w:rPr>
        <w:t>–</w:t>
      </w:r>
      <w:r w:rsidRPr="00FD7A58">
        <w:rPr>
          <w:rFonts w:ascii="Times New Roman" w:hAnsi="Times New Roman" w:cs="Times New Roman"/>
          <w:iCs/>
        </w:rPr>
        <w:t>8.</w:t>
      </w:r>
      <w:r w:rsidR="005D3730" w:rsidRPr="00FD7A58">
        <w:rPr>
          <w:rFonts w:ascii="Times New Roman" w:hAnsi="Times New Roman" w:cs="Times New Roman"/>
          <w:iCs/>
        </w:rPr>
        <w:t xml:space="preserve"> </w:t>
      </w:r>
      <w:r w:rsidRPr="00FD7A58">
        <w:rPr>
          <w:rFonts w:ascii="Times New Roman" w:hAnsi="Times New Roman" w:cs="Times New Roman"/>
          <w:iCs/>
        </w:rPr>
        <w:t>jūlijā veselības ministra padomnieks Kaspars Bērziņš piedalījās augsta līmeņa sanāksmē par drošu starptautisko ceļošanu (Ibiza, Spānija).</w:t>
      </w:r>
    </w:p>
    <w:p w14:paraId="6BB97320" w14:textId="3B4CA31E" w:rsidR="00BD68A5" w:rsidRPr="00FD7A58" w:rsidRDefault="00BD68A5" w:rsidP="00474701">
      <w:pPr>
        <w:spacing w:after="80" w:line="264" w:lineRule="auto"/>
        <w:jc w:val="both"/>
        <w:rPr>
          <w:rFonts w:ascii="Times New Roman" w:hAnsi="Times New Roman" w:cs="Times New Roman"/>
          <w:b/>
          <w:iCs/>
        </w:rPr>
      </w:pPr>
      <w:r w:rsidRPr="00FD7A58">
        <w:rPr>
          <w:rFonts w:ascii="Times New Roman" w:hAnsi="Times New Roman" w:cs="Times New Roman"/>
          <w:b/>
          <w:iCs/>
        </w:rPr>
        <w:t>Finanšu ministrija</w:t>
      </w:r>
    </w:p>
    <w:p w14:paraId="78F1F627" w14:textId="1005DF08" w:rsidR="006A4A26" w:rsidRPr="00FD7A58" w:rsidRDefault="00BD68A5" w:rsidP="00474701">
      <w:pPr>
        <w:pStyle w:val="ListParagraph"/>
        <w:numPr>
          <w:ilvl w:val="0"/>
          <w:numId w:val="13"/>
        </w:numPr>
        <w:tabs>
          <w:tab w:val="left" w:pos="900"/>
        </w:tabs>
        <w:spacing w:after="80" w:line="264" w:lineRule="auto"/>
        <w:ind w:left="720" w:hanging="450"/>
        <w:contextualSpacing w:val="0"/>
        <w:jc w:val="both"/>
        <w:rPr>
          <w:rFonts w:ascii="Times New Roman" w:hAnsi="Times New Roman" w:cs="Times New Roman"/>
        </w:rPr>
      </w:pPr>
      <w:r w:rsidRPr="00FD7A58">
        <w:rPr>
          <w:rFonts w:ascii="Times New Roman" w:hAnsi="Times New Roman" w:cs="Times New Roman"/>
        </w:rPr>
        <w:t xml:space="preserve">2021. gada 5.–6. oktobrī finanšu ministrs </w:t>
      </w:r>
      <w:r w:rsidRPr="00FD7A58">
        <w:rPr>
          <w:rFonts w:ascii="Times New Roman" w:hAnsi="Times New Roman" w:cs="Times New Roman"/>
          <w:color w:val="212529"/>
          <w:shd w:val="clear" w:color="auto" w:fill="FFFFFF"/>
        </w:rPr>
        <w:t>Jānis Reirs </w:t>
      </w:r>
      <w:r w:rsidRPr="00FD7A58">
        <w:rPr>
          <w:rFonts w:ascii="Times New Roman" w:hAnsi="Times New Roman" w:cs="Times New Roman"/>
        </w:rPr>
        <w:t xml:space="preserve">piedalījās </w:t>
      </w:r>
      <w:r w:rsidRPr="00FD7A58">
        <w:rPr>
          <w:rFonts w:ascii="Times New Roman" w:hAnsi="Times New Roman" w:cs="Times New Roman"/>
          <w:iCs/>
        </w:rPr>
        <w:t xml:space="preserve">Parīzē notiekošajā </w:t>
      </w:r>
      <w:r w:rsidRPr="00FD7A58">
        <w:rPr>
          <w:rFonts w:ascii="Times New Roman" w:hAnsi="Times New Roman" w:cs="Times New Roman"/>
        </w:rPr>
        <w:t>OECD Ministru padomes sanāksmē.</w:t>
      </w:r>
    </w:p>
    <w:p w14:paraId="3056A960" w14:textId="77777777" w:rsidR="00217208" w:rsidRPr="00FD7A58" w:rsidRDefault="00217208" w:rsidP="00474701">
      <w:pPr>
        <w:spacing w:after="80" w:line="264" w:lineRule="auto"/>
        <w:jc w:val="both"/>
        <w:rPr>
          <w:rFonts w:ascii="Times New Roman" w:hAnsi="Times New Roman" w:cs="Times New Roman"/>
          <w:b/>
          <w:bCs/>
          <w:i/>
        </w:rPr>
      </w:pPr>
    </w:p>
    <w:p w14:paraId="4807CCC3" w14:textId="77777777" w:rsidR="00474701" w:rsidRPr="00FD7A58" w:rsidRDefault="00474701" w:rsidP="00474701">
      <w:pPr>
        <w:spacing w:after="80" w:line="264" w:lineRule="auto"/>
        <w:jc w:val="both"/>
        <w:rPr>
          <w:rFonts w:ascii="Times New Roman" w:hAnsi="Times New Roman" w:cs="Times New Roman"/>
          <w:b/>
        </w:rPr>
      </w:pPr>
    </w:p>
    <w:p w14:paraId="1A20F31B" w14:textId="77777777" w:rsidR="00474701" w:rsidRPr="00FD7A58" w:rsidRDefault="00474701" w:rsidP="00474701">
      <w:pPr>
        <w:spacing w:after="80" w:line="264" w:lineRule="auto"/>
        <w:jc w:val="both"/>
        <w:rPr>
          <w:rFonts w:ascii="Times New Roman" w:hAnsi="Times New Roman" w:cs="Times New Roman"/>
          <w:b/>
        </w:rPr>
      </w:pPr>
    </w:p>
    <w:p w14:paraId="2208DB9F" w14:textId="77777777" w:rsidR="00474701" w:rsidRPr="00FD7A58" w:rsidRDefault="00474701" w:rsidP="00474701">
      <w:pPr>
        <w:spacing w:after="80" w:line="264" w:lineRule="auto"/>
        <w:jc w:val="both"/>
        <w:rPr>
          <w:rFonts w:ascii="Times New Roman" w:hAnsi="Times New Roman" w:cs="Times New Roman"/>
          <w:b/>
        </w:rPr>
      </w:pPr>
    </w:p>
    <w:p w14:paraId="76CD6619" w14:textId="77777777" w:rsidR="00474701" w:rsidRPr="00FD7A58" w:rsidRDefault="00474701" w:rsidP="00474701">
      <w:pPr>
        <w:spacing w:after="80" w:line="264" w:lineRule="auto"/>
        <w:jc w:val="both"/>
        <w:rPr>
          <w:rFonts w:ascii="Times New Roman" w:hAnsi="Times New Roman" w:cs="Times New Roman"/>
          <w:b/>
        </w:rPr>
      </w:pPr>
    </w:p>
    <w:p w14:paraId="72630018" w14:textId="77777777" w:rsidR="00474701" w:rsidRPr="00FD7A58" w:rsidRDefault="00474701" w:rsidP="00474701">
      <w:pPr>
        <w:spacing w:after="80" w:line="264" w:lineRule="auto"/>
        <w:jc w:val="both"/>
        <w:rPr>
          <w:rFonts w:ascii="Times New Roman" w:hAnsi="Times New Roman" w:cs="Times New Roman"/>
          <w:b/>
        </w:rPr>
      </w:pPr>
    </w:p>
    <w:p w14:paraId="3B2B3CE4" w14:textId="77777777" w:rsidR="00474701" w:rsidRPr="00FD7A58" w:rsidRDefault="00474701" w:rsidP="00474701">
      <w:pPr>
        <w:spacing w:after="80" w:line="264" w:lineRule="auto"/>
        <w:jc w:val="both"/>
        <w:rPr>
          <w:rFonts w:ascii="Times New Roman" w:hAnsi="Times New Roman" w:cs="Times New Roman"/>
          <w:b/>
        </w:rPr>
      </w:pPr>
    </w:p>
    <w:p w14:paraId="6D15A6B0" w14:textId="77777777" w:rsidR="00474701" w:rsidRPr="00FD7A58" w:rsidRDefault="00474701" w:rsidP="00474701">
      <w:pPr>
        <w:spacing w:after="80" w:line="264" w:lineRule="auto"/>
        <w:jc w:val="both"/>
        <w:rPr>
          <w:rFonts w:ascii="Times New Roman" w:hAnsi="Times New Roman" w:cs="Times New Roman"/>
          <w:b/>
        </w:rPr>
      </w:pPr>
    </w:p>
    <w:p w14:paraId="18DF04BD" w14:textId="77777777" w:rsidR="00474701" w:rsidRPr="00FD7A58" w:rsidRDefault="00474701" w:rsidP="00474701">
      <w:pPr>
        <w:spacing w:after="80" w:line="264" w:lineRule="auto"/>
        <w:jc w:val="both"/>
        <w:rPr>
          <w:rFonts w:ascii="Times New Roman" w:hAnsi="Times New Roman" w:cs="Times New Roman"/>
          <w:b/>
        </w:rPr>
      </w:pPr>
    </w:p>
    <w:p w14:paraId="6BDDE70F" w14:textId="77777777" w:rsidR="00474701" w:rsidRPr="00FD7A58" w:rsidRDefault="00474701" w:rsidP="00474701">
      <w:pPr>
        <w:spacing w:after="80" w:line="264" w:lineRule="auto"/>
        <w:jc w:val="both"/>
        <w:rPr>
          <w:rFonts w:ascii="Times New Roman" w:hAnsi="Times New Roman" w:cs="Times New Roman"/>
          <w:b/>
        </w:rPr>
      </w:pPr>
    </w:p>
    <w:p w14:paraId="7B3F694E" w14:textId="77777777" w:rsidR="00474701" w:rsidRPr="00FD7A58" w:rsidRDefault="00474701" w:rsidP="00474701">
      <w:pPr>
        <w:spacing w:after="80" w:line="264" w:lineRule="auto"/>
        <w:jc w:val="both"/>
        <w:rPr>
          <w:rFonts w:ascii="Times New Roman" w:hAnsi="Times New Roman" w:cs="Times New Roman"/>
          <w:b/>
        </w:rPr>
      </w:pPr>
    </w:p>
    <w:p w14:paraId="28A721F3" w14:textId="77777777" w:rsidR="00474701" w:rsidRPr="00FD7A58" w:rsidRDefault="00474701" w:rsidP="00474701">
      <w:pPr>
        <w:spacing w:after="80" w:line="264" w:lineRule="auto"/>
        <w:jc w:val="both"/>
        <w:rPr>
          <w:rFonts w:ascii="Times New Roman" w:hAnsi="Times New Roman" w:cs="Times New Roman"/>
          <w:b/>
        </w:rPr>
      </w:pPr>
    </w:p>
    <w:p w14:paraId="0D8DC00D" w14:textId="77777777" w:rsidR="00474701" w:rsidRPr="00FD7A58" w:rsidRDefault="00474701" w:rsidP="00474701">
      <w:pPr>
        <w:spacing w:after="80" w:line="264" w:lineRule="auto"/>
        <w:jc w:val="both"/>
        <w:rPr>
          <w:rFonts w:ascii="Times New Roman" w:hAnsi="Times New Roman" w:cs="Times New Roman"/>
          <w:b/>
        </w:rPr>
      </w:pPr>
    </w:p>
    <w:p w14:paraId="558A9C53" w14:textId="77777777" w:rsidR="00474701" w:rsidRPr="00FD7A58" w:rsidRDefault="00474701" w:rsidP="00474701">
      <w:pPr>
        <w:spacing w:after="80" w:line="264" w:lineRule="auto"/>
        <w:jc w:val="both"/>
        <w:rPr>
          <w:rFonts w:ascii="Times New Roman" w:hAnsi="Times New Roman" w:cs="Times New Roman"/>
          <w:b/>
        </w:rPr>
      </w:pPr>
    </w:p>
    <w:p w14:paraId="61D33584" w14:textId="77777777" w:rsidR="00474701" w:rsidRPr="00FD7A58" w:rsidRDefault="00474701" w:rsidP="00474701">
      <w:pPr>
        <w:spacing w:after="80" w:line="264" w:lineRule="auto"/>
        <w:jc w:val="both"/>
        <w:rPr>
          <w:rFonts w:ascii="Times New Roman" w:hAnsi="Times New Roman" w:cs="Times New Roman"/>
          <w:b/>
        </w:rPr>
      </w:pPr>
    </w:p>
    <w:p w14:paraId="39C22C29" w14:textId="77777777" w:rsidR="00474701" w:rsidRPr="00FD7A58" w:rsidRDefault="00474701" w:rsidP="00474701">
      <w:pPr>
        <w:spacing w:after="80" w:line="264" w:lineRule="auto"/>
        <w:jc w:val="both"/>
        <w:rPr>
          <w:rFonts w:ascii="Times New Roman" w:hAnsi="Times New Roman" w:cs="Times New Roman"/>
          <w:b/>
        </w:rPr>
      </w:pPr>
    </w:p>
    <w:p w14:paraId="66968ED6" w14:textId="77777777" w:rsidR="00474701" w:rsidRPr="00FD7A58" w:rsidRDefault="00474701" w:rsidP="00474701">
      <w:pPr>
        <w:spacing w:after="80" w:line="264" w:lineRule="auto"/>
        <w:jc w:val="both"/>
        <w:rPr>
          <w:rFonts w:ascii="Times New Roman" w:hAnsi="Times New Roman" w:cs="Times New Roman"/>
          <w:b/>
        </w:rPr>
      </w:pPr>
    </w:p>
    <w:p w14:paraId="297D885E" w14:textId="77777777" w:rsidR="00474701" w:rsidRPr="00FD7A58" w:rsidRDefault="00474701" w:rsidP="00474701">
      <w:pPr>
        <w:spacing w:after="80" w:line="264" w:lineRule="auto"/>
        <w:jc w:val="both"/>
        <w:rPr>
          <w:rFonts w:ascii="Times New Roman" w:hAnsi="Times New Roman" w:cs="Times New Roman"/>
          <w:b/>
        </w:rPr>
      </w:pPr>
    </w:p>
    <w:p w14:paraId="1A26D395" w14:textId="77777777" w:rsidR="00474701" w:rsidRPr="00FD7A58" w:rsidRDefault="00474701" w:rsidP="00474701">
      <w:pPr>
        <w:spacing w:after="80" w:line="264" w:lineRule="auto"/>
        <w:jc w:val="both"/>
        <w:rPr>
          <w:rFonts w:ascii="Times New Roman" w:hAnsi="Times New Roman" w:cs="Times New Roman"/>
          <w:b/>
        </w:rPr>
      </w:pPr>
    </w:p>
    <w:p w14:paraId="1FA7A06D" w14:textId="77777777" w:rsidR="00FD7A58" w:rsidRDefault="00FD7A58" w:rsidP="00474701">
      <w:pPr>
        <w:spacing w:after="80" w:line="264" w:lineRule="auto"/>
        <w:jc w:val="both"/>
        <w:rPr>
          <w:rFonts w:ascii="Times New Roman" w:hAnsi="Times New Roman" w:cs="Times New Roman"/>
          <w:b/>
        </w:rPr>
      </w:pPr>
    </w:p>
    <w:p w14:paraId="00A37F89" w14:textId="77777777" w:rsidR="00FD7A58" w:rsidRDefault="00FD7A58" w:rsidP="00474701">
      <w:pPr>
        <w:spacing w:after="80" w:line="264" w:lineRule="auto"/>
        <w:jc w:val="both"/>
        <w:rPr>
          <w:rFonts w:ascii="Times New Roman" w:hAnsi="Times New Roman" w:cs="Times New Roman"/>
          <w:b/>
        </w:rPr>
      </w:pPr>
    </w:p>
    <w:p w14:paraId="07C34532" w14:textId="77777777" w:rsidR="00FD7A58" w:rsidRDefault="00FD7A58" w:rsidP="00474701">
      <w:pPr>
        <w:spacing w:after="80" w:line="264" w:lineRule="auto"/>
        <w:jc w:val="both"/>
        <w:rPr>
          <w:rFonts w:ascii="Times New Roman" w:hAnsi="Times New Roman" w:cs="Times New Roman"/>
          <w:b/>
        </w:rPr>
      </w:pPr>
    </w:p>
    <w:p w14:paraId="226BC093" w14:textId="77777777" w:rsidR="00FD7A58" w:rsidRDefault="00FD7A58" w:rsidP="00474701">
      <w:pPr>
        <w:spacing w:after="80" w:line="264" w:lineRule="auto"/>
        <w:jc w:val="both"/>
        <w:rPr>
          <w:rFonts w:ascii="Times New Roman" w:hAnsi="Times New Roman" w:cs="Times New Roman"/>
          <w:b/>
        </w:rPr>
      </w:pPr>
    </w:p>
    <w:p w14:paraId="16910E4F" w14:textId="77777777" w:rsidR="00FD7A58" w:rsidRDefault="00FD7A58" w:rsidP="00474701">
      <w:pPr>
        <w:spacing w:after="80" w:line="264" w:lineRule="auto"/>
        <w:jc w:val="both"/>
        <w:rPr>
          <w:rFonts w:ascii="Times New Roman" w:hAnsi="Times New Roman" w:cs="Times New Roman"/>
          <w:b/>
        </w:rPr>
      </w:pPr>
    </w:p>
    <w:p w14:paraId="1AB5B0B6" w14:textId="77777777" w:rsidR="00FD7A58" w:rsidRDefault="00FD7A58" w:rsidP="00474701">
      <w:pPr>
        <w:spacing w:after="80" w:line="264" w:lineRule="auto"/>
        <w:jc w:val="both"/>
        <w:rPr>
          <w:rFonts w:ascii="Times New Roman" w:hAnsi="Times New Roman" w:cs="Times New Roman"/>
          <w:b/>
        </w:rPr>
      </w:pPr>
    </w:p>
    <w:p w14:paraId="07E3C52B" w14:textId="77777777" w:rsidR="00FD7A58" w:rsidRDefault="00FD7A58" w:rsidP="00474701">
      <w:pPr>
        <w:spacing w:after="80" w:line="264" w:lineRule="auto"/>
        <w:jc w:val="both"/>
        <w:rPr>
          <w:rFonts w:ascii="Times New Roman" w:hAnsi="Times New Roman" w:cs="Times New Roman"/>
          <w:b/>
        </w:rPr>
      </w:pPr>
    </w:p>
    <w:p w14:paraId="50B8A515" w14:textId="77777777" w:rsidR="00FD7A58" w:rsidRDefault="00FD7A58" w:rsidP="00474701">
      <w:pPr>
        <w:spacing w:after="80" w:line="264" w:lineRule="auto"/>
        <w:jc w:val="both"/>
        <w:rPr>
          <w:rFonts w:ascii="Times New Roman" w:hAnsi="Times New Roman" w:cs="Times New Roman"/>
          <w:b/>
        </w:rPr>
      </w:pPr>
    </w:p>
    <w:p w14:paraId="3D19A79A" w14:textId="77777777" w:rsidR="00FD7A58" w:rsidRDefault="00FD7A58" w:rsidP="00474701">
      <w:pPr>
        <w:spacing w:after="80" w:line="264" w:lineRule="auto"/>
        <w:jc w:val="both"/>
        <w:rPr>
          <w:rFonts w:ascii="Times New Roman" w:hAnsi="Times New Roman" w:cs="Times New Roman"/>
          <w:b/>
        </w:rPr>
      </w:pPr>
    </w:p>
    <w:p w14:paraId="661DDA6A" w14:textId="77777777" w:rsidR="00FD7A58" w:rsidRDefault="00FD7A58" w:rsidP="00474701">
      <w:pPr>
        <w:spacing w:after="80" w:line="264" w:lineRule="auto"/>
        <w:jc w:val="both"/>
        <w:rPr>
          <w:rFonts w:ascii="Times New Roman" w:hAnsi="Times New Roman" w:cs="Times New Roman"/>
          <w:b/>
        </w:rPr>
      </w:pPr>
    </w:p>
    <w:p w14:paraId="63A7DA9C" w14:textId="77777777" w:rsidR="00FD7A58" w:rsidRDefault="00FD7A58" w:rsidP="00474701">
      <w:pPr>
        <w:spacing w:after="80" w:line="264" w:lineRule="auto"/>
        <w:jc w:val="both"/>
        <w:rPr>
          <w:rFonts w:ascii="Times New Roman" w:hAnsi="Times New Roman" w:cs="Times New Roman"/>
          <w:b/>
        </w:rPr>
      </w:pPr>
    </w:p>
    <w:p w14:paraId="22FF2F86" w14:textId="77777777" w:rsidR="00FD7A58" w:rsidRDefault="00BA0897" w:rsidP="00FD7A58">
      <w:pPr>
        <w:spacing w:before="240" w:after="80" w:line="264" w:lineRule="auto"/>
        <w:jc w:val="both"/>
        <w:rPr>
          <w:rFonts w:ascii="Times New Roman" w:hAnsi="Times New Roman" w:cs="Times New Roman"/>
          <w:b/>
          <w:sz w:val="28"/>
        </w:rPr>
      </w:pPr>
      <w:r w:rsidRPr="00FD7A58">
        <w:rPr>
          <w:rFonts w:ascii="Times New Roman" w:hAnsi="Times New Roman" w:cs="Times New Roman"/>
          <w:b/>
          <w:sz w:val="28"/>
        </w:rPr>
        <w:lastRenderedPageBreak/>
        <w:t>VIII SADARBĪBA AR TREŠAJĀM VALSTĪM OECD IETVARĀ</w:t>
      </w:r>
    </w:p>
    <w:p w14:paraId="5C85A48F" w14:textId="26B904F0" w:rsidR="00A805D2" w:rsidRPr="00FD7A58" w:rsidRDefault="00A805D2" w:rsidP="00FD7A58">
      <w:pPr>
        <w:spacing w:before="240" w:after="80" w:line="264" w:lineRule="auto"/>
        <w:jc w:val="both"/>
        <w:rPr>
          <w:rFonts w:ascii="Times New Roman" w:hAnsi="Times New Roman" w:cs="Times New Roman"/>
          <w:b/>
          <w:sz w:val="28"/>
          <w:u w:val="single"/>
        </w:rPr>
      </w:pPr>
      <w:r w:rsidRPr="00FD7A58">
        <w:rPr>
          <w:rFonts w:ascii="Times New Roman" w:hAnsi="Times New Roman" w:cs="Times New Roman"/>
          <w:b/>
          <w:iCs/>
          <w:u w:val="single"/>
        </w:rPr>
        <w:t>Ekonomikas ministrija</w:t>
      </w:r>
    </w:p>
    <w:p w14:paraId="089AB228" w14:textId="09F700C8" w:rsidR="00A805D2" w:rsidRPr="00FD7A58" w:rsidRDefault="00A805D2" w:rsidP="00474701">
      <w:pPr>
        <w:pStyle w:val="ListParagraph"/>
        <w:numPr>
          <w:ilvl w:val="0"/>
          <w:numId w:val="41"/>
        </w:numPr>
        <w:spacing w:after="80" w:line="264" w:lineRule="auto"/>
        <w:contextualSpacing w:val="0"/>
        <w:jc w:val="both"/>
        <w:rPr>
          <w:rFonts w:ascii="Times New Roman" w:hAnsi="Times New Roman" w:cs="Times New Roman"/>
          <w:iCs/>
        </w:rPr>
      </w:pPr>
      <w:r w:rsidRPr="00FD7A58">
        <w:rPr>
          <w:rFonts w:ascii="Times New Roman" w:hAnsi="Times New Roman" w:cs="Times New Roman"/>
        </w:rPr>
        <w:t>Ekonomikas ministrijas eksperts piedalījies kā vērtētājs divos OECD projektos: "Uzņēmējdarbības digitālās pārveides veicināšana Ukrainā" un "Uzņēmējdarbības digitālo prasmju veicināšana Moldovā", kuru ietvaros dalījies Latvijas pieredzē digitālās transformācijas veicināšanā uzņēmējdarbībā un digitālo prasmju pilnveidē. 2022. gada 9. februārī notika pirmā attālinātā sanāksme ar OECD un Ukrainas pārstāvjiem, kur tika sniegta prezentācija par ieguvumiem no OECD veiktā izvērtējuma "</w:t>
      </w:r>
      <w:proofErr w:type="spellStart"/>
      <w:r w:rsidRPr="00FD7A58">
        <w:rPr>
          <w:rFonts w:ascii="Times New Roman" w:hAnsi="Times New Roman" w:cs="Times New Roman"/>
          <w:i/>
          <w:iCs/>
        </w:rPr>
        <w:t>Going</w:t>
      </w:r>
      <w:proofErr w:type="spellEnd"/>
      <w:r w:rsidRPr="00FD7A58">
        <w:rPr>
          <w:rFonts w:ascii="Times New Roman" w:hAnsi="Times New Roman" w:cs="Times New Roman"/>
          <w:i/>
          <w:iCs/>
        </w:rPr>
        <w:t xml:space="preserve"> </w:t>
      </w:r>
      <w:proofErr w:type="spellStart"/>
      <w:r w:rsidRPr="00FD7A58">
        <w:rPr>
          <w:rFonts w:ascii="Times New Roman" w:hAnsi="Times New Roman" w:cs="Times New Roman"/>
          <w:i/>
          <w:iCs/>
        </w:rPr>
        <w:t>digital</w:t>
      </w:r>
      <w:proofErr w:type="spellEnd"/>
      <w:r w:rsidRPr="00FD7A58">
        <w:rPr>
          <w:rFonts w:ascii="Times New Roman" w:hAnsi="Times New Roman" w:cs="Times New Roman"/>
          <w:i/>
          <w:iCs/>
        </w:rPr>
        <w:t xml:space="preserve"> in </w:t>
      </w:r>
      <w:proofErr w:type="spellStart"/>
      <w:r w:rsidRPr="00FD7A58">
        <w:rPr>
          <w:rFonts w:ascii="Times New Roman" w:hAnsi="Times New Roman" w:cs="Times New Roman"/>
          <w:i/>
          <w:iCs/>
        </w:rPr>
        <w:t>Latvia</w:t>
      </w:r>
      <w:proofErr w:type="spellEnd"/>
      <w:r w:rsidRPr="00FD7A58">
        <w:rPr>
          <w:rFonts w:ascii="Times New Roman" w:hAnsi="Times New Roman" w:cs="Times New Roman"/>
        </w:rPr>
        <w:t xml:space="preserve">", Latvijas iniciatīvām attiecībā uz uzņēmējdarbības digitālo transformāciju. Projekts ar 2022. gada 24. februāri ir apstājies. 2022. gada 15. februārī notika pirmā attālinātā sanāksme ar OECD un Moldovas pārstāvjiem, kur tika sniegta prezentācija par Latvijas pieredzi </w:t>
      </w:r>
      <w:r w:rsidR="00217208" w:rsidRPr="00FD7A58">
        <w:rPr>
          <w:rFonts w:ascii="Times New Roman" w:hAnsi="Times New Roman" w:cs="Times New Roman"/>
        </w:rPr>
        <w:t>MVU</w:t>
      </w:r>
      <w:r w:rsidRPr="00FD7A58">
        <w:rPr>
          <w:rFonts w:ascii="Times New Roman" w:hAnsi="Times New Roman" w:cs="Times New Roman"/>
        </w:rPr>
        <w:t xml:space="preserve"> digitalizācijā, ar uzsvaru uz digitālo prasmju attīstību. 2022. gada 5. maijā notika otrā sanāksme, kurā diskutēts par dažādiem rīkiem digitālo prasmju izvērtēšanai un nākotnes darba tirgum nepieciešamo prasmju prognozēšanai.</w:t>
      </w:r>
    </w:p>
    <w:p w14:paraId="23AB6A8B" w14:textId="3D25EAF4" w:rsidR="0049128F" w:rsidRPr="00FD7A58" w:rsidRDefault="00F50506" w:rsidP="00474701">
      <w:pPr>
        <w:spacing w:after="80" w:line="264" w:lineRule="auto"/>
        <w:jc w:val="both"/>
        <w:rPr>
          <w:rFonts w:ascii="Times New Roman" w:hAnsi="Times New Roman" w:cs="Times New Roman"/>
          <w:b/>
          <w:iCs/>
          <w:u w:val="single"/>
        </w:rPr>
      </w:pPr>
      <w:r w:rsidRPr="00FD7A58">
        <w:rPr>
          <w:rFonts w:ascii="Times New Roman" w:hAnsi="Times New Roman" w:cs="Times New Roman"/>
          <w:b/>
          <w:iCs/>
          <w:u w:val="single"/>
        </w:rPr>
        <w:t xml:space="preserve">Valsts kanceleja </w:t>
      </w:r>
    </w:p>
    <w:p w14:paraId="7EE27D4F" w14:textId="595553E5" w:rsidR="0049128F" w:rsidRPr="00FD7A58" w:rsidRDefault="00F50506" w:rsidP="00474701">
      <w:pPr>
        <w:pStyle w:val="ListParagraph"/>
        <w:numPr>
          <w:ilvl w:val="0"/>
          <w:numId w:val="35"/>
        </w:numPr>
        <w:spacing w:after="80" w:line="264" w:lineRule="auto"/>
        <w:contextualSpacing w:val="0"/>
        <w:jc w:val="both"/>
        <w:rPr>
          <w:rFonts w:ascii="Times New Roman" w:hAnsi="Times New Roman" w:cs="Times New Roman"/>
          <w:iCs/>
        </w:rPr>
      </w:pPr>
      <w:r w:rsidRPr="00FD7A58">
        <w:rPr>
          <w:rFonts w:ascii="Times New Roman" w:hAnsi="Times New Roman" w:cs="Times New Roman"/>
        </w:rPr>
        <w:t xml:space="preserve">Valsts kancelejas </w:t>
      </w:r>
      <w:r w:rsidR="00D25F07" w:rsidRPr="00FD7A58">
        <w:rPr>
          <w:rFonts w:ascii="Times New Roman" w:hAnsi="Times New Roman" w:cs="Times New Roman"/>
        </w:rPr>
        <w:t>(</w:t>
      </w:r>
      <w:r w:rsidR="006A4A26" w:rsidRPr="00FD7A58">
        <w:rPr>
          <w:rFonts w:ascii="Times New Roman" w:hAnsi="Times New Roman" w:cs="Times New Roman"/>
        </w:rPr>
        <w:t xml:space="preserve">turpmāk </w:t>
      </w:r>
      <w:r w:rsidR="006A4A26" w:rsidRPr="00FD7A58">
        <w:rPr>
          <w:rFonts w:ascii="Times New Roman" w:hAnsi="Times New Roman" w:cs="Times New Roman"/>
          <w:iCs/>
        </w:rPr>
        <w:t xml:space="preserve">– </w:t>
      </w:r>
      <w:r w:rsidR="00D25F07" w:rsidRPr="00FD7A58">
        <w:rPr>
          <w:rFonts w:ascii="Times New Roman" w:hAnsi="Times New Roman" w:cs="Times New Roman"/>
        </w:rPr>
        <w:t xml:space="preserve">VK) </w:t>
      </w:r>
      <w:r w:rsidRPr="00FD7A58">
        <w:rPr>
          <w:rFonts w:ascii="Times New Roman" w:hAnsi="Times New Roman" w:cs="Times New Roman"/>
        </w:rPr>
        <w:t xml:space="preserve">Inovācijas laboratorija </w:t>
      </w:r>
      <w:r w:rsidRPr="00FD7A58">
        <w:rPr>
          <w:rFonts w:ascii="Times New Roman" w:hAnsi="Times New Roman" w:cs="Times New Roman"/>
          <w:iCs/>
        </w:rPr>
        <w:t xml:space="preserve">piedalījās Rumānijas inovācijas kapacitātes novērtēšanas OECD misijā ekspertu lomā, sniedzot </w:t>
      </w:r>
      <w:proofErr w:type="spellStart"/>
      <w:r w:rsidRPr="00FD7A58">
        <w:rPr>
          <w:rFonts w:ascii="Times New Roman" w:hAnsi="Times New Roman" w:cs="Times New Roman"/>
          <w:i/>
          <w:iCs/>
        </w:rPr>
        <w:t>peer</w:t>
      </w:r>
      <w:r w:rsidR="0049128F" w:rsidRPr="00FD7A58">
        <w:rPr>
          <w:rFonts w:ascii="Times New Roman" w:hAnsi="Times New Roman" w:cs="Times New Roman"/>
          <w:i/>
          <w:iCs/>
        </w:rPr>
        <w:t>-</w:t>
      </w:r>
      <w:r w:rsidRPr="00FD7A58">
        <w:rPr>
          <w:rFonts w:ascii="Times New Roman" w:hAnsi="Times New Roman" w:cs="Times New Roman"/>
          <w:i/>
          <w:iCs/>
        </w:rPr>
        <w:t>to</w:t>
      </w:r>
      <w:r w:rsidR="0049128F" w:rsidRPr="00FD7A58">
        <w:rPr>
          <w:rFonts w:ascii="Times New Roman" w:hAnsi="Times New Roman" w:cs="Times New Roman"/>
          <w:i/>
          <w:iCs/>
        </w:rPr>
        <w:t>-</w:t>
      </w:r>
      <w:r w:rsidRPr="00FD7A58">
        <w:rPr>
          <w:rFonts w:ascii="Times New Roman" w:hAnsi="Times New Roman" w:cs="Times New Roman"/>
          <w:i/>
          <w:iCs/>
        </w:rPr>
        <w:t>peer</w:t>
      </w:r>
      <w:proofErr w:type="spellEnd"/>
      <w:r w:rsidRPr="00FD7A58">
        <w:rPr>
          <w:rFonts w:ascii="Times New Roman" w:hAnsi="Times New Roman" w:cs="Times New Roman"/>
          <w:iCs/>
        </w:rPr>
        <w:t xml:space="preserve"> viedokli un ekspertīzi. Notika divas misijas, viena attālināta un viena klātienē, un pastāvīgs starpposma darbs tiešsaistes režīmā. Pirmā misija bija veltīta datu ievākšanai un VK pārstāvji piedalījās intervijās ar Rumānijas valsts pārvaldes vadītājiem. Otrā misija bija vērsta uz sākotnējo secinājumu un rezultātu verifikāciju un sistēmiskā rīcības plāna izveidi. Līdz gada beigām ir plānots publicēt OECD ziņojumu.</w:t>
      </w:r>
    </w:p>
    <w:p w14:paraId="192C0B0A" w14:textId="6D1A6954" w:rsidR="0049128F" w:rsidRPr="00FD7A58" w:rsidRDefault="00D25F07" w:rsidP="00474701">
      <w:pPr>
        <w:pStyle w:val="ListParagraph"/>
        <w:numPr>
          <w:ilvl w:val="0"/>
          <w:numId w:val="35"/>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VK</w:t>
      </w:r>
      <w:r w:rsidR="0049128F" w:rsidRPr="00FD7A58">
        <w:rPr>
          <w:rFonts w:ascii="Times New Roman" w:hAnsi="Times New Roman" w:cs="Times New Roman"/>
          <w:iCs/>
        </w:rPr>
        <w:t xml:space="preserve"> pārstāves piedalījās OECD Pārvaldības direktorāta </w:t>
      </w:r>
      <w:r w:rsidR="0049128F" w:rsidRPr="00FD7A58">
        <w:rPr>
          <w:rFonts w:ascii="Times New Roman" w:hAnsi="Times New Roman" w:cs="Times New Roman"/>
          <w:i/>
          <w:iCs/>
        </w:rPr>
        <w:t>(</w:t>
      </w:r>
      <w:proofErr w:type="spellStart"/>
      <w:r w:rsidR="0049128F" w:rsidRPr="00FD7A58">
        <w:rPr>
          <w:rFonts w:ascii="Times New Roman" w:hAnsi="Times New Roman" w:cs="Times New Roman"/>
          <w:i/>
          <w:iCs/>
        </w:rPr>
        <w:t>Open</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and</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Innovative</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Government</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Division</w:t>
      </w:r>
      <w:proofErr w:type="spellEnd"/>
      <w:r w:rsidR="0049128F" w:rsidRPr="00FD7A58">
        <w:rPr>
          <w:rFonts w:ascii="Times New Roman" w:hAnsi="Times New Roman" w:cs="Times New Roman"/>
          <w:i/>
          <w:iCs/>
        </w:rPr>
        <w:t xml:space="preserve">) </w:t>
      </w:r>
      <w:r w:rsidR="0049128F" w:rsidRPr="00FD7A58">
        <w:rPr>
          <w:rFonts w:ascii="Times New Roman" w:hAnsi="Times New Roman" w:cs="Times New Roman"/>
          <w:iCs/>
        </w:rPr>
        <w:t>organizētajā valsts izvērtējumā:</w:t>
      </w:r>
      <w:r w:rsidR="005273C2" w:rsidRPr="00FD7A58">
        <w:rPr>
          <w:rFonts w:ascii="Times New Roman" w:hAnsi="Times New Roman" w:cs="Times New Roman"/>
        </w:rPr>
        <w:t xml:space="preserve"> </w:t>
      </w:r>
      <w:r w:rsidR="005273C2" w:rsidRPr="00FD7A58">
        <w:rPr>
          <w:rFonts w:ascii="Times New Roman" w:hAnsi="Times New Roman" w:cs="Times New Roman"/>
          <w:iCs/>
        </w:rPr>
        <w:t xml:space="preserve">OECD projekts </w:t>
      </w:r>
      <w:r w:rsidR="00AB1373" w:rsidRPr="00FD7A58">
        <w:rPr>
          <w:rFonts w:ascii="Times New Roman" w:hAnsi="Times New Roman" w:cs="Times New Roman"/>
          <w:iCs/>
        </w:rPr>
        <w:t xml:space="preserve">– </w:t>
      </w:r>
      <w:r w:rsidR="005273C2" w:rsidRPr="00FD7A58">
        <w:rPr>
          <w:rFonts w:ascii="Times New Roman" w:hAnsi="Times New Roman" w:cs="Times New Roman"/>
          <w:iCs/>
        </w:rPr>
        <w:t>Rumānijas publiskā sektora inovatīvā kapacitāte</w:t>
      </w:r>
      <w:r w:rsidR="005273C2" w:rsidRPr="00FD7A58">
        <w:rPr>
          <w:rFonts w:ascii="Times New Roman" w:hAnsi="Times New Roman" w:cs="Times New Roman"/>
          <w:i/>
          <w:iCs/>
        </w:rPr>
        <w:t xml:space="preserve"> (</w:t>
      </w:r>
      <w:r w:rsidR="0049128F" w:rsidRPr="00FD7A58">
        <w:rPr>
          <w:rFonts w:ascii="Times New Roman" w:hAnsi="Times New Roman" w:cs="Times New Roman"/>
          <w:i/>
          <w:iCs/>
        </w:rPr>
        <w:t xml:space="preserve">OECD </w:t>
      </w:r>
      <w:proofErr w:type="spellStart"/>
      <w:r w:rsidR="0049128F" w:rsidRPr="00FD7A58">
        <w:rPr>
          <w:rFonts w:ascii="Times New Roman" w:hAnsi="Times New Roman" w:cs="Times New Roman"/>
          <w:i/>
          <w:iCs/>
        </w:rPr>
        <w:t>project</w:t>
      </w:r>
      <w:proofErr w:type="spellEnd"/>
      <w:r w:rsidR="0049128F" w:rsidRPr="00FD7A58">
        <w:rPr>
          <w:rFonts w:ascii="Times New Roman" w:hAnsi="Times New Roman" w:cs="Times New Roman"/>
          <w:i/>
          <w:iCs/>
        </w:rPr>
        <w:t xml:space="preserve"> </w:t>
      </w:r>
      <w:r w:rsidR="00AB1373" w:rsidRPr="00FD7A58">
        <w:rPr>
          <w:rFonts w:ascii="Times New Roman" w:hAnsi="Times New Roman" w:cs="Times New Roman"/>
          <w:iCs/>
        </w:rPr>
        <w:t xml:space="preserve">– </w:t>
      </w:r>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innovative</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capacity</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of</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the</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Romanian</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public</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sector</w:t>
      </w:r>
      <w:proofErr w:type="spellEnd"/>
      <w:r w:rsidR="005273C2" w:rsidRPr="00FD7A58">
        <w:rPr>
          <w:rFonts w:ascii="Times New Roman" w:hAnsi="Times New Roman" w:cs="Times New Roman"/>
          <w:i/>
          <w:iCs/>
        </w:rPr>
        <w:t>).</w:t>
      </w:r>
    </w:p>
    <w:p w14:paraId="49B02C6A" w14:textId="3042D933" w:rsidR="0049128F" w:rsidRPr="00FD7A58" w:rsidRDefault="00D25F07" w:rsidP="00474701">
      <w:pPr>
        <w:pStyle w:val="ListParagraph"/>
        <w:numPr>
          <w:ilvl w:val="0"/>
          <w:numId w:val="35"/>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VK</w:t>
      </w:r>
      <w:r w:rsidR="0049128F" w:rsidRPr="00FD7A58">
        <w:rPr>
          <w:rFonts w:ascii="Times New Roman" w:hAnsi="Times New Roman" w:cs="Times New Roman"/>
          <w:iCs/>
        </w:rPr>
        <w:t xml:space="preserve"> pārstāve pēc OECD </w:t>
      </w:r>
      <w:r w:rsidR="0049128F" w:rsidRPr="00FD7A58">
        <w:rPr>
          <w:rFonts w:ascii="Times New Roman" w:hAnsi="Times New Roman" w:cs="Times New Roman"/>
          <w:i/>
          <w:iCs/>
        </w:rPr>
        <w:t>(</w:t>
      </w:r>
      <w:proofErr w:type="spellStart"/>
      <w:r w:rsidR="0049128F" w:rsidRPr="00FD7A58">
        <w:rPr>
          <w:rFonts w:ascii="Times New Roman" w:hAnsi="Times New Roman" w:cs="Times New Roman"/>
          <w:i/>
          <w:iCs/>
        </w:rPr>
        <w:t>Public</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Governance</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Reviews</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Unit</w:t>
      </w:r>
      <w:proofErr w:type="spellEnd"/>
      <w:r w:rsidR="0049128F" w:rsidRPr="00FD7A58">
        <w:rPr>
          <w:rFonts w:ascii="Times New Roman" w:hAnsi="Times New Roman" w:cs="Times New Roman"/>
          <w:i/>
          <w:iCs/>
        </w:rPr>
        <w:t xml:space="preserve">) </w:t>
      </w:r>
      <w:r w:rsidR="0049128F" w:rsidRPr="00FD7A58">
        <w:rPr>
          <w:rFonts w:ascii="Times New Roman" w:hAnsi="Times New Roman" w:cs="Times New Roman"/>
          <w:iCs/>
        </w:rPr>
        <w:t xml:space="preserve">uzaicinājuma 2021. gada februārī piedalījās pasākumā: </w:t>
      </w:r>
      <w:r w:rsidR="005273C2" w:rsidRPr="00FD7A58">
        <w:rPr>
          <w:rFonts w:ascii="Times New Roman" w:hAnsi="Times New Roman" w:cs="Times New Roman"/>
          <w:iCs/>
        </w:rPr>
        <w:t xml:space="preserve">Bulgārijas kapacitātes celšanas seminārs par valsts pārvaldes attīstības stratēģiju </w:t>
      </w:r>
      <w:r w:rsidR="005273C2" w:rsidRPr="00FD7A58">
        <w:rPr>
          <w:rFonts w:ascii="Times New Roman" w:hAnsi="Times New Roman" w:cs="Times New Roman"/>
          <w:i/>
          <w:iCs/>
        </w:rPr>
        <w:t>(</w:t>
      </w:r>
      <w:proofErr w:type="spellStart"/>
      <w:r w:rsidR="0049128F" w:rsidRPr="00FD7A58">
        <w:rPr>
          <w:rFonts w:ascii="Times New Roman" w:hAnsi="Times New Roman" w:cs="Times New Roman"/>
          <w:i/>
          <w:iCs/>
        </w:rPr>
        <w:t>Bulgaria</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capacity-</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building</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workshop</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on</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Public</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Administration</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Development</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Strategy</w:t>
      </w:r>
      <w:proofErr w:type="spellEnd"/>
      <w:r w:rsidR="005273C2" w:rsidRPr="00FD7A58">
        <w:rPr>
          <w:rFonts w:ascii="Times New Roman" w:hAnsi="Times New Roman" w:cs="Times New Roman"/>
          <w:i/>
          <w:iCs/>
        </w:rPr>
        <w:t>).</w:t>
      </w:r>
    </w:p>
    <w:p w14:paraId="79825CB8" w14:textId="625A8720" w:rsidR="0049128F" w:rsidRPr="00FD7A58" w:rsidRDefault="00D25F07" w:rsidP="00474701">
      <w:pPr>
        <w:pStyle w:val="ListParagraph"/>
        <w:numPr>
          <w:ilvl w:val="0"/>
          <w:numId w:val="35"/>
        </w:numPr>
        <w:spacing w:after="80" w:line="264" w:lineRule="auto"/>
        <w:contextualSpacing w:val="0"/>
        <w:jc w:val="both"/>
        <w:rPr>
          <w:rFonts w:ascii="Times New Roman" w:hAnsi="Times New Roman" w:cs="Times New Roman"/>
          <w:iCs/>
        </w:rPr>
      </w:pPr>
      <w:r w:rsidRPr="00FD7A58">
        <w:rPr>
          <w:rFonts w:ascii="Times New Roman" w:hAnsi="Times New Roman" w:cs="Times New Roman"/>
        </w:rPr>
        <w:t>VK</w:t>
      </w:r>
      <w:r w:rsidR="0049128F" w:rsidRPr="00FD7A58">
        <w:rPr>
          <w:rFonts w:ascii="Times New Roman" w:hAnsi="Times New Roman" w:cs="Times New Roman"/>
        </w:rPr>
        <w:t xml:space="preserve"> Inovācijas laboratorija </w:t>
      </w:r>
      <w:r w:rsidR="0049128F" w:rsidRPr="00FD7A58">
        <w:rPr>
          <w:rFonts w:ascii="Times New Roman" w:hAnsi="Times New Roman" w:cs="Times New Roman"/>
          <w:iCs/>
        </w:rPr>
        <w:t xml:space="preserve">piedalījās OECD projektu dokumentu izskatīšanā: Pārrobežu inovācija </w:t>
      </w:r>
      <w:r w:rsidR="0049128F" w:rsidRPr="00FD7A58">
        <w:rPr>
          <w:rFonts w:ascii="Times New Roman" w:hAnsi="Times New Roman" w:cs="Times New Roman"/>
          <w:i/>
          <w:iCs/>
        </w:rPr>
        <w:t>(</w:t>
      </w:r>
      <w:proofErr w:type="spellStart"/>
      <w:r w:rsidR="0049128F" w:rsidRPr="00FD7A58">
        <w:rPr>
          <w:rFonts w:ascii="Times New Roman" w:hAnsi="Times New Roman" w:cs="Times New Roman"/>
          <w:i/>
          <w:iCs/>
        </w:rPr>
        <w:t>Achieving</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Cross-Border</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Government</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Innovation</w:t>
      </w:r>
      <w:proofErr w:type="spellEnd"/>
      <w:r w:rsidR="0049128F" w:rsidRPr="00FD7A58">
        <w:rPr>
          <w:rFonts w:ascii="Times New Roman" w:hAnsi="Times New Roman" w:cs="Times New Roman"/>
          <w:i/>
          <w:iCs/>
        </w:rPr>
        <w:t>),</w:t>
      </w:r>
      <w:r w:rsidR="0049128F" w:rsidRPr="00FD7A58">
        <w:rPr>
          <w:rFonts w:ascii="Times New Roman" w:hAnsi="Times New Roman" w:cs="Times New Roman"/>
          <w:iCs/>
        </w:rPr>
        <w:t xml:space="preserve"> Pieredze un </w:t>
      </w:r>
      <w:r w:rsidR="00AB1373" w:rsidRPr="00FD7A58">
        <w:rPr>
          <w:rFonts w:ascii="Times New Roman" w:hAnsi="Times New Roman" w:cs="Times New Roman"/>
          <w:iCs/>
        </w:rPr>
        <w:t>e</w:t>
      </w:r>
      <w:r w:rsidR="000A5DFC" w:rsidRPr="00FD7A58">
        <w:rPr>
          <w:rFonts w:ascii="Times New Roman" w:hAnsi="Times New Roman" w:cs="Times New Roman"/>
          <w:iCs/>
        </w:rPr>
        <w:t>ksper</w:t>
      </w:r>
      <w:r w:rsidR="00AB1373" w:rsidRPr="00FD7A58">
        <w:rPr>
          <w:rFonts w:ascii="Times New Roman" w:hAnsi="Times New Roman" w:cs="Times New Roman"/>
          <w:iCs/>
        </w:rPr>
        <w:t>i</w:t>
      </w:r>
      <w:r w:rsidR="000A5DFC" w:rsidRPr="00FD7A58">
        <w:rPr>
          <w:rFonts w:ascii="Times New Roman" w:hAnsi="Times New Roman" w:cs="Times New Roman"/>
          <w:iCs/>
        </w:rPr>
        <w:t xml:space="preserve">mentēšana pāri robežām </w:t>
      </w:r>
      <w:r w:rsidR="000A5DFC" w:rsidRPr="00FD7A58">
        <w:rPr>
          <w:rFonts w:ascii="Times New Roman" w:hAnsi="Times New Roman" w:cs="Times New Roman"/>
          <w:i/>
          <w:iCs/>
        </w:rPr>
        <w:t>(</w:t>
      </w:r>
      <w:proofErr w:type="spellStart"/>
      <w:r w:rsidR="0049128F" w:rsidRPr="00FD7A58">
        <w:rPr>
          <w:rFonts w:ascii="Times New Roman" w:hAnsi="Times New Roman" w:cs="Times New Roman"/>
          <w:i/>
          <w:iCs/>
        </w:rPr>
        <w:t>Surfacing</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Insights</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and</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Experimenting</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Across</w:t>
      </w:r>
      <w:proofErr w:type="spellEnd"/>
      <w:r w:rsidR="0049128F" w:rsidRPr="00FD7A58">
        <w:rPr>
          <w:rFonts w:ascii="Times New Roman" w:hAnsi="Times New Roman" w:cs="Times New Roman"/>
          <w:i/>
          <w:iCs/>
        </w:rPr>
        <w:t xml:space="preserve"> </w:t>
      </w:r>
      <w:proofErr w:type="spellStart"/>
      <w:r w:rsidR="0049128F" w:rsidRPr="00FD7A58">
        <w:rPr>
          <w:rFonts w:ascii="Times New Roman" w:hAnsi="Times New Roman" w:cs="Times New Roman"/>
          <w:i/>
          <w:iCs/>
        </w:rPr>
        <w:t>Border</w:t>
      </w:r>
      <w:proofErr w:type="spellEnd"/>
      <w:r w:rsidR="0049128F" w:rsidRPr="00FD7A58">
        <w:rPr>
          <w:rFonts w:ascii="Times New Roman" w:hAnsi="Times New Roman" w:cs="Times New Roman"/>
          <w:i/>
          <w:iCs/>
        </w:rPr>
        <w:t>)</w:t>
      </w:r>
      <w:r w:rsidR="00D47799" w:rsidRPr="00FD7A58">
        <w:rPr>
          <w:rFonts w:ascii="Times New Roman" w:hAnsi="Times New Roman" w:cs="Times New Roman"/>
          <w:iCs/>
        </w:rPr>
        <w:t xml:space="preserve">, </w:t>
      </w:r>
      <w:r w:rsidR="0049128F" w:rsidRPr="00FD7A58">
        <w:rPr>
          <w:rFonts w:ascii="Times New Roman" w:hAnsi="Times New Roman" w:cs="Times New Roman"/>
          <w:iCs/>
        </w:rPr>
        <w:t>Inovācijas rokas grāmata.</w:t>
      </w:r>
    </w:p>
    <w:p w14:paraId="73E27FDC" w14:textId="2C6A238C" w:rsidR="00F50506" w:rsidRPr="00FD7A58" w:rsidRDefault="00F50506" w:rsidP="00474701">
      <w:pPr>
        <w:spacing w:after="80" w:line="264" w:lineRule="auto"/>
        <w:jc w:val="both"/>
        <w:rPr>
          <w:rFonts w:ascii="Times New Roman" w:hAnsi="Times New Roman" w:cs="Times New Roman"/>
          <w:iCs/>
          <w:u w:val="single"/>
        </w:rPr>
      </w:pPr>
      <w:r w:rsidRPr="00FD7A58">
        <w:rPr>
          <w:rFonts w:ascii="Times New Roman" w:hAnsi="Times New Roman" w:cs="Times New Roman"/>
          <w:b/>
          <w:iCs/>
          <w:u w:val="single"/>
        </w:rPr>
        <w:t>Valsts kanceleja</w:t>
      </w:r>
      <w:r w:rsidRPr="00FD7A58">
        <w:rPr>
          <w:rFonts w:ascii="Times New Roman" w:hAnsi="Times New Roman" w:cs="Times New Roman"/>
          <w:b/>
          <w:iCs/>
        </w:rPr>
        <w:t xml:space="preserve"> un </w:t>
      </w:r>
      <w:r w:rsidRPr="00FD7A58">
        <w:rPr>
          <w:rFonts w:ascii="Times New Roman" w:hAnsi="Times New Roman" w:cs="Times New Roman"/>
          <w:b/>
          <w:iCs/>
          <w:u w:val="single"/>
        </w:rPr>
        <w:t>Korupcijas novēršanas un apkarošanas birojs</w:t>
      </w:r>
    </w:p>
    <w:p w14:paraId="535002D9" w14:textId="7B97D70A" w:rsidR="00F50506" w:rsidRPr="00FD7A58" w:rsidRDefault="00D25F07" w:rsidP="00474701">
      <w:pPr>
        <w:pStyle w:val="ListParagraph"/>
        <w:numPr>
          <w:ilvl w:val="0"/>
          <w:numId w:val="35"/>
        </w:numPr>
        <w:spacing w:after="80" w:line="264" w:lineRule="auto"/>
        <w:contextualSpacing w:val="0"/>
        <w:jc w:val="both"/>
        <w:rPr>
          <w:rFonts w:ascii="Times New Roman" w:hAnsi="Times New Roman" w:cs="Times New Roman"/>
          <w:iCs/>
        </w:rPr>
      </w:pPr>
      <w:r w:rsidRPr="00FD7A58">
        <w:rPr>
          <w:rFonts w:ascii="Times New Roman" w:hAnsi="Times New Roman" w:cs="Times New Roman"/>
          <w:iCs/>
        </w:rPr>
        <w:t>VK</w:t>
      </w:r>
      <w:r w:rsidR="00F50506" w:rsidRPr="00FD7A58">
        <w:rPr>
          <w:rFonts w:ascii="Times New Roman" w:hAnsi="Times New Roman" w:cs="Times New Roman"/>
          <w:iCs/>
        </w:rPr>
        <w:t xml:space="preserve"> pārstāve un </w:t>
      </w:r>
      <w:r w:rsidR="00217208" w:rsidRPr="00FD7A58">
        <w:rPr>
          <w:rFonts w:ascii="Times New Roman" w:hAnsi="Times New Roman" w:cs="Times New Roman"/>
          <w:iCs/>
        </w:rPr>
        <w:t>KNAB</w:t>
      </w:r>
      <w:r w:rsidR="00F50506" w:rsidRPr="00FD7A58">
        <w:rPr>
          <w:rFonts w:ascii="Times New Roman" w:hAnsi="Times New Roman" w:cs="Times New Roman"/>
          <w:iCs/>
        </w:rPr>
        <w:t xml:space="preserve"> pārstāve piedalījās OECD Kukuļošanas apkarošanas starptautiskajos biznesa darījumos darba grupas Pretkorupcijas tīkla organizētajos novērtējumos “Pretkorupcijas reformas Ukrainā” un “Pretkorupcijas reformas Gruzijā”, vērtējot trauksmes cēlēju aizsardzību, kā arī interešu konflikta novēršanas un valsts amatpersonu interešu deklarāciju sistēmu. Ziņojuma par Ukrainu izstrāde notika pirms Krievijas iebrukuma Ukrainā. Ziņojumi tika publicēti 2022. gada maijā.</w:t>
      </w:r>
    </w:p>
    <w:p w14:paraId="3F8A1646" w14:textId="77777777" w:rsidR="00F50506" w:rsidRPr="00FD7A58" w:rsidRDefault="00F50506" w:rsidP="00474701">
      <w:pPr>
        <w:spacing w:after="80" w:line="264" w:lineRule="auto"/>
        <w:jc w:val="both"/>
        <w:rPr>
          <w:rFonts w:ascii="Times New Roman" w:hAnsi="Times New Roman" w:cs="Times New Roman"/>
        </w:rPr>
      </w:pPr>
    </w:p>
    <w:p w14:paraId="2F85544C" w14:textId="77777777" w:rsidR="00BA0897" w:rsidRPr="00FD7A58" w:rsidRDefault="00BA0897" w:rsidP="00474701">
      <w:pPr>
        <w:spacing w:after="80" w:line="264" w:lineRule="auto"/>
        <w:jc w:val="both"/>
        <w:rPr>
          <w:rFonts w:ascii="Times New Roman" w:hAnsi="Times New Roman" w:cs="Times New Roman"/>
        </w:rPr>
      </w:pPr>
    </w:p>
    <w:sectPr w:rsidR="00BA0897" w:rsidRPr="00FD7A58">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9D14D" w14:textId="77777777" w:rsidR="005B1973" w:rsidRDefault="005B1973" w:rsidP="00C002A7">
      <w:pPr>
        <w:spacing w:after="0" w:line="240" w:lineRule="auto"/>
      </w:pPr>
      <w:r>
        <w:separator/>
      </w:r>
    </w:p>
  </w:endnote>
  <w:endnote w:type="continuationSeparator" w:id="0">
    <w:p w14:paraId="49799B17" w14:textId="77777777" w:rsidR="005B1973" w:rsidRDefault="005B1973" w:rsidP="00C00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264640"/>
      <w:docPartObj>
        <w:docPartGallery w:val="Page Numbers (Bottom of Page)"/>
        <w:docPartUnique/>
      </w:docPartObj>
    </w:sdtPr>
    <w:sdtEndPr>
      <w:rPr>
        <w:rFonts w:ascii="Times New Roman" w:hAnsi="Times New Roman" w:cs="Times New Roman"/>
        <w:noProof/>
      </w:rPr>
    </w:sdtEndPr>
    <w:sdtContent>
      <w:p w14:paraId="7267283F" w14:textId="56582AFB" w:rsidR="006A4A26" w:rsidRPr="006A4A26" w:rsidRDefault="006A4A26">
        <w:pPr>
          <w:pStyle w:val="Footer"/>
          <w:jc w:val="center"/>
          <w:rPr>
            <w:rFonts w:ascii="Times New Roman" w:hAnsi="Times New Roman" w:cs="Times New Roman"/>
          </w:rPr>
        </w:pPr>
        <w:r w:rsidRPr="006A4A26">
          <w:rPr>
            <w:rFonts w:ascii="Times New Roman" w:hAnsi="Times New Roman" w:cs="Times New Roman"/>
          </w:rPr>
          <w:fldChar w:fldCharType="begin"/>
        </w:r>
        <w:r w:rsidRPr="006A4A26">
          <w:rPr>
            <w:rFonts w:ascii="Times New Roman" w:hAnsi="Times New Roman" w:cs="Times New Roman"/>
          </w:rPr>
          <w:instrText xml:space="preserve"> PAGE   \* MERGEFORMAT </w:instrText>
        </w:r>
        <w:r w:rsidRPr="006A4A26">
          <w:rPr>
            <w:rFonts w:ascii="Times New Roman" w:hAnsi="Times New Roman" w:cs="Times New Roman"/>
          </w:rPr>
          <w:fldChar w:fldCharType="separate"/>
        </w:r>
        <w:r w:rsidR="00813BED">
          <w:rPr>
            <w:rFonts w:ascii="Times New Roman" w:hAnsi="Times New Roman" w:cs="Times New Roman"/>
            <w:noProof/>
          </w:rPr>
          <w:t>29</w:t>
        </w:r>
        <w:r w:rsidRPr="006A4A26">
          <w:rPr>
            <w:rFonts w:ascii="Times New Roman" w:hAnsi="Times New Roman" w:cs="Times New Roman"/>
            <w:noProof/>
          </w:rPr>
          <w:fldChar w:fldCharType="end"/>
        </w:r>
      </w:p>
    </w:sdtContent>
  </w:sdt>
  <w:p w14:paraId="2AEEC407" w14:textId="77777777" w:rsidR="006A4A26" w:rsidRDefault="006A4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46AED" w14:textId="77777777" w:rsidR="005B1973" w:rsidRDefault="005B1973" w:rsidP="00C002A7">
      <w:pPr>
        <w:spacing w:after="0" w:line="240" w:lineRule="auto"/>
      </w:pPr>
      <w:r>
        <w:separator/>
      </w:r>
    </w:p>
  </w:footnote>
  <w:footnote w:type="continuationSeparator" w:id="0">
    <w:p w14:paraId="46FFD211" w14:textId="77777777" w:rsidR="005B1973" w:rsidRDefault="005B1973" w:rsidP="00C002A7">
      <w:pPr>
        <w:spacing w:after="0" w:line="240" w:lineRule="auto"/>
      </w:pPr>
      <w:r>
        <w:continuationSeparator/>
      </w:r>
    </w:p>
  </w:footnote>
  <w:footnote w:id="1">
    <w:p w14:paraId="522D7A64" w14:textId="6E18BFA7" w:rsidR="004822A0" w:rsidRDefault="004822A0">
      <w:pPr>
        <w:pStyle w:val="FootnoteText"/>
      </w:pPr>
      <w:r>
        <w:rPr>
          <w:rStyle w:val="FootnoteReference"/>
        </w:rPr>
        <w:footnoteRef/>
      </w:r>
      <w:r>
        <w:t xml:space="preserve"> </w:t>
      </w:r>
      <w:hyperlink r:id="rId1" w:history="1">
        <w:r w:rsidRPr="00B51F04">
          <w:rPr>
            <w:rStyle w:val="Hyperlink"/>
          </w:rPr>
          <w:t>https://www.oecd.org/economy/latvia-economic-snapshot/</w:t>
        </w:r>
      </w:hyperlink>
      <w:r>
        <w:t xml:space="preserve"> </w:t>
      </w:r>
    </w:p>
  </w:footnote>
  <w:footnote w:id="2">
    <w:p w14:paraId="392026EA" w14:textId="1A38AB37" w:rsidR="00D47799" w:rsidRDefault="00D47799">
      <w:pPr>
        <w:pStyle w:val="FootnoteText"/>
      </w:pPr>
      <w:r>
        <w:rPr>
          <w:rStyle w:val="FootnoteReference"/>
        </w:rPr>
        <w:footnoteRef/>
      </w:r>
      <w:r>
        <w:t xml:space="preserve"> </w:t>
      </w:r>
      <w:hyperlink r:id="rId2" w:history="1">
        <w:r w:rsidRPr="00FD7A58">
          <w:rPr>
            <w:rStyle w:val="Hyperlink"/>
            <w:rFonts w:cstheme="minorHAnsi"/>
          </w:rPr>
          <w:t>https://www.oecd.org/ukraine-hub/en/</w:t>
        </w:r>
      </w:hyperlink>
      <w:r>
        <w:rPr>
          <w:rStyle w:val="Hyperlink"/>
          <w:rFonts w:ascii="Times New Roman" w:hAnsi="Times New Roman" w:cs="Times New Roman"/>
          <w:sz w:val="24"/>
          <w:szCs w:val="24"/>
        </w:rPr>
        <w:t xml:space="preserve"> </w:t>
      </w:r>
    </w:p>
  </w:footnote>
  <w:footnote w:id="3">
    <w:p w14:paraId="5D9C11B6" w14:textId="1F2875EF" w:rsidR="00A45882" w:rsidRDefault="00A45882">
      <w:pPr>
        <w:pStyle w:val="FootnoteText"/>
      </w:pPr>
      <w:r>
        <w:rPr>
          <w:rStyle w:val="FootnoteReference"/>
        </w:rPr>
        <w:footnoteRef/>
      </w:r>
      <w:r>
        <w:t xml:space="preserve"> </w:t>
      </w:r>
      <w:hyperlink r:id="rId3" w:anchor=":~:text=The%202021%20Regulatory%20Policy%20Outlook,can%20help%20close%20the%20gaps" w:history="1">
        <w:r w:rsidRPr="00B51F04">
          <w:rPr>
            <w:rStyle w:val="Hyperlink"/>
          </w:rPr>
          <w:t>https://www.oecd.org/publications/oecd-regulatory-policy-outlook-2021-38b0fdb1-en.htm#:~:text=The%202021%20Regulatory%20Policy%20Outlook,can%20help%20close%20the%20gaps</w:t>
        </w:r>
      </w:hyperlink>
      <w:r w:rsidRPr="00A45882">
        <w:t>.</w:t>
      </w:r>
      <w:r>
        <w:t xml:space="preserve"> </w:t>
      </w:r>
    </w:p>
  </w:footnote>
  <w:footnote w:id="4">
    <w:p w14:paraId="4BFB0549" w14:textId="35A7917E" w:rsidR="00A45882" w:rsidRDefault="00A45882">
      <w:pPr>
        <w:pStyle w:val="FootnoteText"/>
      </w:pPr>
      <w:r>
        <w:rPr>
          <w:rStyle w:val="FootnoteReference"/>
        </w:rPr>
        <w:footnoteRef/>
      </w:r>
      <w:r>
        <w:t xml:space="preserve"> </w:t>
      </w:r>
      <w:hyperlink r:id="rId4" w:history="1">
        <w:r w:rsidRPr="00B51F04">
          <w:rPr>
            <w:rStyle w:val="Hyperlink"/>
          </w:rPr>
          <w:t>https://www.oecd.org/publications/better-regulation-practices-across-the-european-union-2022-6e4b095d-en.htm</w:t>
        </w:r>
      </w:hyperlink>
      <w:r>
        <w:t xml:space="preserve"> </w:t>
      </w:r>
    </w:p>
  </w:footnote>
  <w:footnote w:id="5">
    <w:p w14:paraId="51A9BC1D" w14:textId="522D3ACD" w:rsidR="007806EB" w:rsidRPr="007806EB" w:rsidRDefault="007806EB" w:rsidP="007806EB">
      <w:pPr>
        <w:pStyle w:val="FootnoteText"/>
        <w:jc w:val="both"/>
        <w:rPr>
          <w:lang w:val="en-GB"/>
        </w:rPr>
      </w:pPr>
      <w:r>
        <w:rPr>
          <w:rStyle w:val="FootnoteReference"/>
        </w:rPr>
        <w:footnoteRef/>
      </w:r>
      <w:r>
        <w:t xml:space="preserve"> </w:t>
      </w:r>
      <w:r w:rsidRPr="00A43B6D">
        <w:rPr>
          <w:lang w:val="en-GB"/>
        </w:rPr>
        <w:t>2012 Recommendation on Fighting Bid Rigging in Public Procurement [OECD/LEGAL/0396]</w:t>
      </w:r>
    </w:p>
  </w:footnote>
  <w:footnote w:id="6">
    <w:p w14:paraId="7EA86DD7" w14:textId="77777777" w:rsidR="005B1973" w:rsidRPr="00A43B6D" w:rsidRDefault="005B1973" w:rsidP="00966B25">
      <w:pPr>
        <w:pStyle w:val="FootnoteText"/>
        <w:jc w:val="both"/>
        <w:rPr>
          <w:lang w:val="en-GB"/>
        </w:rPr>
      </w:pPr>
      <w:r w:rsidRPr="00A43B6D">
        <w:rPr>
          <w:rStyle w:val="FootnoteReference"/>
          <w:lang w:val="en-GB"/>
        </w:rPr>
        <w:footnoteRef/>
      </w:r>
      <w:r w:rsidRPr="00A43B6D">
        <w:rPr>
          <w:lang w:val="en-GB"/>
        </w:rPr>
        <w:t xml:space="preserve"> 1978 Recommendation concerning Action against Restrictive Business Practices relating to the Use of Trademarks and Trademark Licenses, [OECD/LEGAL/0116].</w:t>
      </w:r>
    </w:p>
  </w:footnote>
  <w:footnote w:id="7">
    <w:p w14:paraId="1E8ABA28" w14:textId="77777777" w:rsidR="005B1973" w:rsidRPr="00A43B6D" w:rsidRDefault="005B1973" w:rsidP="00966B25">
      <w:pPr>
        <w:pStyle w:val="FootnoteText"/>
        <w:jc w:val="both"/>
        <w:rPr>
          <w:lang w:val="en-GB"/>
        </w:rPr>
      </w:pPr>
      <w:r w:rsidRPr="00A43B6D">
        <w:rPr>
          <w:rStyle w:val="FootnoteReference"/>
          <w:lang w:val="en-GB"/>
        </w:rPr>
        <w:footnoteRef/>
      </w:r>
      <w:r w:rsidRPr="00A43B6D">
        <w:rPr>
          <w:lang w:val="en-GB"/>
        </w:rPr>
        <w:t xml:space="preserve"> Recommendation on Patent and Know-how Licenses, [OECD/LEGAL/0248]. </w:t>
      </w:r>
    </w:p>
  </w:footnote>
  <w:footnote w:id="8">
    <w:p w14:paraId="4B145D7B" w14:textId="77777777" w:rsidR="005B1973" w:rsidRDefault="005B1973" w:rsidP="00966B25">
      <w:pPr>
        <w:pStyle w:val="FootnoteText"/>
        <w:jc w:val="both"/>
      </w:pPr>
      <w:r w:rsidRPr="00A43B6D">
        <w:rPr>
          <w:rStyle w:val="FootnoteReference"/>
          <w:lang w:val="en-GB"/>
        </w:rPr>
        <w:footnoteRef/>
      </w:r>
      <w:r w:rsidRPr="00A43B6D">
        <w:rPr>
          <w:lang w:val="en-GB"/>
        </w:rPr>
        <w:t xml:space="preserve"> 2021 Recommendation on Competitive Neutrality, [OECD/LEGAL/0462].</w:t>
      </w:r>
    </w:p>
  </w:footnote>
  <w:footnote w:id="9">
    <w:p w14:paraId="6753266D" w14:textId="77777777" w:rsidR="005B1973" w:rsidRPr="0093107C" w:rsidRDefault="005B1973" w:rsidP="0037298A">
      <w:pPr>
        <w:pStyle w:val="FootnoteText"/>
      </w:pPr>
      <w:r>
        <w:rPr>
          <w:rStyle w:val="FootnoteReference"/>
        </w:rPr>
        <w:footnoteRef/>
      </w:r>
      <w:r>
        <w:t xml:space="preserve"> </w:t>
      </w:r>
      <w:r w:rsidRPr="0093107C">
        <w:t>IPAC darbību nosaka 2021. gada 7. aprīļa OECD Padomes atjaunotie priekšlikumi, kuros saskaņā ar</w:t>
      </w:r>
      <w:r>
        <w:t xml:space="preserve"> </w:t>
      </w:r>
      <w:r w:rsidRPr="0093107C">
        <w:t>OECD Padomes noteikto</w:t>
      </w:r>
      <w:r>
        <w:t>.</w:t>
      </w:r>
    </w:p>
  </w:footnote>
  <w:footnote w:id="10">
    <w:p w14:paraId="7BF60F44" w14:textId="77777777" w:rsidR="005B1973" w:rsidRPr="007806EB" w:rsidRDefault="005B1973" w:rsidP="00CD66A5">
      <w:pPr>
        <w:pStyle w:val="FootnoteText"/>
        <w:rPr>
          <w:rFonts w:cstheme="minorHAnsi"/>
        </w:rPr>
      </w:pPr>
      <w:r w:rsidRPr="007806EB">
        <w:rPr>
          <w:rStyle w:val="FootnoteReference"/>
          <w:rFonts w:cstheme="minorHAnsi"/>
        </w:rPr>
        <w:footnoteRef/>
      </w:r>
      <w:r w:rsidRPr="007806EB">
        <w:rPr>
          <w:rFonts w:cstheme="minorHAnsi"/>
        </w:rPr>
        <w:t xml:space="preserve"> </w:t>
      </w:r>
      <w:hyperlink r:id="rId5" w:history="1">
        <w:r w:rsidRPr="007806EB">
          <w:rPr>
            <w:rStyle w:val="Hyperlink"/>
            <w:rFonts w:eastAsia="Calibri" w:cstheme="minorHAnsi"/>
            <w:bCs/>
          </w:rPr>
          <w:t>https://www.oecd.org/climate-action/ipac</w:t>
        </w:r>
      </w:hyperlink>
      <w:r w:rsidRPr="007806EB">
        <w:rPr>
          <w:rFonts w:eastAsia="Calibri" w:cstheme="minorHAnsi"/>
          <w:bCs/>
        </w:rPr>
        <w:t xml:space="preserve"> </w:t>
      </w:r>
    </w:p>
  </w:footnote>
  <w:footnote w:id="11">
    <w:p w14:paraId="29B4A495" w14:textId="77777777" w:rsidR="005B1973" w:rsidRPr="007806EB" w:rsidRDefault="005B1973">
      <w:pPr>
        <w:pStyle w:val="FootnoteText"/>
        <w:rPr>
          <w:rFonts w:cstheme="minorHAnsi"/>
        </w:rPr>
      </w:pPr>
      <w:r w:rsidRPr="007806EB">
        <w:rPr>
          <w:rStyle w:val="FootnoteReference"/>
          <w:rFonts w:cstheme="minorHAnsi"/>
        </w:rPr>
        <w:footnoteRef/>
      </w:r>
      <w:r w:rsidRPr="007806EB">
        <w:rPr>
          <w:rFonts w:cstheme="minorHAnsi"/>
        </w:rPr>
        <w:t xml:space="preserve"> </w:t>
      </w:r>
      <w:hyperlink r:id="rId6" w:history="1">
        <w:r w:rsidRPr="007806EB">
          <w:rPr>
            <w:rStyle w:val="Hyperlink"/>
            <w:rFonts w:cstheme="minorHAnsi"/>
          </w:rPr>
          <w:t>https://www.oecd.org/social/risks-that-matter.htm</w:t>
        </w:r>
      </w:hyperlink>
      <w:r w:rsidRPr="007806EB">
        <w:rPr>
          <w:rFonts w:cstheme="minorHAnsi"/>
        </w:rPr>
        <w:t xml:space="preserve"> </w:t>
      </w:r>
    </w:p>
  </w:footnote>
  <w:footnote w:id="12">
    <w:p w14:paraId="209C5AA9" w14:textId="1631A465" w:rsidR="005B1973" w:rsidRDefault="005B1973">
      <w:pPr>
        <w:pStyle w:val="FootnoteText"/>
      </w:pPr>
      <w:r>
        <w:rPr>
          <w:rStyle w:val="FootnoteReference"/>
        </w:rPr>
        <w:footnoteRef/>
      </w:r>
      <w:r>
        <w:t xml:space="preserve"> </w:t>
      </w:r>
      <w:r w:rsidRPr="006A4A26">
        <w:rPr>
          <w:rFonts w:cstheme="minorHAnsi"/>
          <w:iCs/>
        </w:rPr>
        <w:t xml:space="preserve">Vairāk informācijas par OECD darbu uzticēšanās jomā - </w:t>
      </w:r>
      <w:hyperlink r:id="rId7" w:history="1">
        <w:r w:rsidRPr="006A4A26">
          <w:rPr>
            <w:rStyle w:val="Hyperlink"/>
            <w:rFonts w:cstheme="minorHAnsi"/>
            <w:iCs/>
          </w:rPr>
          <w:t>https://www.oecd.org/governance/trust-in-government/</w:t>
        </w:r>
      </w:hyperlink>
      <w:r w:rsidRPr="006A4A26">
        <w:rPr>
          <w:rFonts w:cstheme="minorHAnsi"/>
          <w:iCs/>
        </w:rPr>
        <w:t>.</w:t>
      </w:r>
    </w:p>
  </w:footnote>
  <w:footnote w:id="13">
    <w:p w14:paraId="121AABCB" w14:textId="26645FC5" w:rsidR="005B1973" w:rsidRPr="00666037" w:rsidRDefault="005B1973" w:rsidP="001D5591">
      <w:pPr>
        <w:rPr>
          <w:rFonts w:ascii="Times New Roman" w:hAnsi="Times New Roman" w:cs="Times New Roman"/>
          <w:sz w:val="20"/>
          <w:szCs w:val="20"/>
          <w:lang w:val="en-US"/>
        </w:rPr>
      </w:pPr>
      <w:r w:rsidRPr="00666037">
        <w:rPr>
          <w:rStyle w:val="FootnoteReference"/>
          <w:rFonts w:ascii="Times New Roman" w:hAnsi="Times New Roman" w:cs="Times New Roman"/>
          <w:sz w:val="20"/>
          <w:szCs w:val="20"/>
        </w:rPr>
        <w:footnoteRef/>
      </w:r>
      <w:r w:rsidRPr="00666037">
        <w:rPr>
          <w:rFonts w:ascii="Times New Roman" w:hAnsi="Times New Roman" w:cs="Times New Roman"/>
          <w:sz w:val="20"/>
          <w:szCs w:val="20"/>
          <w:lang w:val="en-US"/>
        </w:rPr>
        <w:t xml:space="preserve"> </w:t>
      </w:r>
      <w:r w:rsidRPr="007806EB">
        <w:rPr>
          <w:rFonts w:cstheme="minorHAnsi"/>
          <w:sz w:val="20"/>
          <w:szCs w:val="20"/>
        </w:rPr>
        <w:t xml:space="preserve">OECD (2022), </w:t>
      </w:r>
      <w:proofErr w:type="spellStart"/>
      <w:r w:rsidRPr="007806EB">
        <w:rPr>
          <w:rFonts w:cstheme="minorHAnsi"/>
          <w:i/>
          <w:iCs/>
          <w:sz w:val="20"/>
          <w:szCs w:val="20"/>
        </w:rPr>
        <w:t>Building</w:t>
      </w:r>
      <w:proofErr w:type="spellEnd"/>
      <w:r w:rsidRPr="007806EB">
        <w:rPr>
          <w:rFonts w:cstheme="minorHAnsi"/>
          <w:i/>
          <w:iCs/>
          <w:sz w:val="20"/>
          <w:szCs w:val="20"/>
        </w:rPr>
        <w:t xml:space="preserve"> </w:t>
      </w:r>
      <w:proofErr w:type="spellStart"/>
      <w:r w:rsidRPr="007806EB">
        <w:rPr>
          <w:rFonts w:cstheme="minorHAnsi"/>
          <w:i/>
          <w:iCs/>
          <w:sz w:val="20"/>
          <w:szCs w:val="20"/>
        </w:rPr>
        <w:t>Trust</w:t>
      </w:r>
      <w:proofErr w:type="spellEnd"/>
      <w:r w:rsidRPr="007806EB">
        <w:rPr>
          <w:rFonts w:cstheme="minorHAnsi"/>
          <w:i/>
          <w:iCs/>
          <w:sz w:val="20"/>
          <w:szCs w:val="20"/>
        </w:rPr>
        <w:t xml:space="preserve"> to </w:t>
      </w:r>
      <w:proofErr w:type="spellStart"/>
      <w:r w:rsidRPr="007806EB">
        <w:rPr>
          <w:rFonts w:cstheme="minorHAnsi"/>
          <w:i/>
          <w:iCs/>
          <w:sz w:val="20"/>
          <w:szCs w:val="20"/>
        </w:rPr>
        <w:t>Reinforce</w:t>
      </w:r>
      <w:proofErr w:type="spellEnd"/>
      <w:r w:rsidRPr="007806EB">
        <w:rPr>
          <w:rFonts w:cstheme="minorHAnsi"/>
          <w:i/>
          <w:iCs/>
          <w:sz w:val="20"/>
          <w:szCs w:val="20"/>
        </w:rPr>
        <w:t xml:space="preserve"> </w:t>
      </w:r>
      <w:proofErr w:type="spellStart"/>
      <w:r w:rsidRPr="007806EB">
        <w:rPr>
          <w:rFonts w:cstheme="minorHAnsi"/>
          <w:i/>
          <w:iCs/>
          <w:sz w:val="20"/>
          <w:szCs w:val="20"/>
        </w:rPr>
        <w:t>Democracy</w:t>
      </w:r>
      <w:proofErr w:type="spellEnd"/>
      <w:r w:rsidRPr="007806EB">
        <w:rPr>
          <w:rFonts w:cstheme="minorHAnsi"/>
          <w:i/>
          <w:iCs/>
          <w:sz w:val="20"/>
          <w:szCs w:val="20"/>
        </w:rPr>
        <w:t xml:space="preserve">: </w:t>
      </w:r>
      <w:proofErr w:type="spellStart"/>
      <w:r w:rsidRPr="007806EB">
        <w:rPr>
          <w:rFonts w:cstheme="minorHAnsi"/>
          <w:i/>
          <w:iCs/>
          <w:sz w:val="20"/>
          <w:szCs w:val="20"/>
        </w:rPr>
        <w:t>Main</w:t>
      </w:r>
      <w:proofErr w:type="spellEnd"/>
      <w:r w:rsidRPr="007806EB">
        <w:rPr>
          <w:rFonts w:cstheme="minorHAnsi"/>
          <w:i/>
          <w:iCs/>
          <w:sz w:val="20"/>
          <w:szCs w:val="20"/>
        </w:rPr>
        <w:t xml:space="preserve"> </w:t>
      </w:r>
      <w:proofErr w:type="spellStart"/>
      <w:r w:rsidRPr="007806EB">
        <w:rPr>
          <w:rFonts w:cstheme="minorHAnsi"/>
          <w:i/>
          <w:iCs/>
          <w:sz w:val="20"/>
          <w:szCs w:val="20"/>
        </w:rPr>
        <w:t>Findings</w:t>
      </w:r>
      <w:proofErr w:type="spellEnd"/>
      <w:r w:rsidRPr="007806EB">
        <w:rPr>
          <w:rFonts w:cstheme="minorHAnsi"/>
          <w:i/>
          <w:iCs/>
          <w:sz w:val="20"/>
          <w:szCs w:val="20"/>
        </w:rPr>
        <w:t xml:space="preserve"> </w:t>
      </w:r>
      <w:proofErr w:type="spellStart"/>
      <w:r w:rsidRPr="007806EB">
        <w:rPr>
          <w:rFonts w:cstheme="minorHAnsi"/>
          <w:i/>
          <w:iCs/>
          <w:sz w:val="20"/>
          <w:szCs w:val="20"/>
        </w:rPr>
        <w:t>from</w:t>
      </w:r>
      <w:proofErr w:type="spellEnd"/>
      <w:r w:rsidRPr="007806EB">
        <w:rPr>
          <w:rFonts w:cstheme="minorHAnsi"/>
          <w:i/>
          <w:iCs/>
          <w:sz w:val="20"/>
          <w:szCs w:val="20"/>
        </w:rPr>
        <w:t xml:space="preserve"> </w:t>
      </w:r>
      <w:proofErr w:type="spellStart"/>
      <w:r w:rsidRPr="007806EB">
        <w:rPr>
          <w:rFonts w:cstheme="minorHAnsi"/>
          <w:i/>
          <w:iCs/>
          <w:sz w:val="20"/>
          <w:szCs w:val="20"/>
        </w:rPr>
        <w:t>the</w:t>
      </w:r>
      <w:proofErr w:type="spellEnd"/>
      <w:r w:rsidRPr="007806EB">
        <w:rPr>
          <w:rFonts w:cstheme="minorHAnsi"/>
          <w:i/>
          <w:iCs/>
          <w:sz w:val="20"/>
          <w:szCs w:val="20"/>
        </w:rPr>
        <w:t xml:space="preserve"> 2021 OECD </w:t>
      </w:r>
      <w:proofErr w:type="spellStart"/>
      <w:r w:rsidRPr="007806EB">
        <w:rPr>
          <w:rFonts w:cstheme="minorHAnsi"/>
          <w:i/>
          <w:iCs/>
          <w:sz w:val="20"/>
          <w:szCs w:val="20"/>
        </w:rPr>
        <w:t>Survey</w:t>
      </w:r>
      <w:proofErr w:type="spellEnd"/>
      <w:r w:rsidRPr="007806EB">
        <w:rPr>
          <w:rFonts w:cstheme="minorHAnsi"/>
          <w:i/>
          <w:iCs/>
          <w:sz w:val="20"/>
          <w:szCs w:val="20"/>
        </w:rPr>
        <w:t xml:space="preserve"> </w:t>
      </w:r>
      <w:proofErr w:type="spellStart"/>
      <w:r w:rsidRPr="007806EB">
        <w:rPr>
          <w:rFonts w:cstheme="minorHAnsi"/>
          <w:i/>
          <w:iCs/>
          <w:sz w:val="20"/>
          <w:szCs w:val="20"/>
        </w:rPr>
        <w:t>on</w:t>
      </w:r>
      <w:proofErr w:type="spellEnd"/>
      <w:r w:rsidRPr="007806EB">
        <w:rPr>
          <w:rFonts w:cstheme="minorHAnsi"/>
          <w:i/>
          <w:iCs/>
          <w:sz w:val="20"/>
          <w:szCs w:val="20"/>
        </w:rPr>
        <w:t xml:space="preserve"> </w:t>
      </w:r>
      <w:proofErr w:type="spellStart"/>
      <w:r w:rsidRPr="007806EB">
        <w:rPr>
          <w:rFonts w:cstheme="minorHAnsi"/>
          <w:i/>
          <w:iCs/>
          <w:sz w:val="20"/>
          <w:szCs w:val="20"/>
        </w:rPr>
        <w:t>Drivers</w:t>
      </w:r>
      <w:proofErr w:type="spellEnd"/>
      <w:r w:rsidRPr="007806EB">
        <w:rPr>
          <w:rFonts w:cstheme="minorHAnsi"/>
          <w:i/>
          <w:iCs/>
          <w:sz w:val="20"/>
          <w:szCs w:val="20"/>
        </w:rPr>
        <w:t xml:space="preserve"> </w:t>
      </w:r>
      <w:proofErr w:type="spellStart"/>
      <w:r w:rsidRPr="007806EB">
        <w:rPr>
          <w:rFonts w:cstheme="minorHAnsi"/>
          <w:i/>
          <w:iCs/>
          <w:sz w:val="20"/>
          <w:szCs w:val="20"/>
        </w:rPr>
        <w:t>of</w:t>
      </w:r>
      <w:proofErr w:type="spellEnd"/>
      <w:r w:rsidRPr="007806EB">
        <w:rPr>
          <w:rFonts w:cstheme="minorHAnsi"/>
          <w:i/>
          <w:iCs/>
          <w:sz w:val="20"/>
          <w:szCs w:val="20"/>
        </w:rPr>
        <w:t xml:space="preserve"> </w:t>
      </w:r>
      <w:proofErr w:type="spellStart"/>
      <w:r w:rsidRPr="007806EB">
        <w:rPr>
          <w:rFonts w:cstheme="minorHAnsi"/>
          <w:i/>
          <w:iCs/>
          <w:sz w:val="20"/>
          <w:szCs w:val="20"/>
        </w:rPr>
        <w:t>Trust</w:t>
      </w:r>
      <w:proofErr w:type="spellEnd"/>
      <w:r w:rsidRPr="007806EB">
        <w:rPr>
          <w:rFonts w:cstheme="minorHAnsi"/>
          <w:i/>
          <w:iCs/>
          <w:sz w:val="20"/>
          <w:szCs w:val="20"/>
        </w:rPr>
        <w:t xml:space="preserve"> in </w:t>
      </w:r>
      <w:proofErr w:type="spellStart"/>
      <w:r w:rsidRPr="007806EB">
        <w:rPr>
          <w:rFonts w:cstheme="minorHAnsi"/>
          <w:i/>
          <w:iCs/>
          <w:sz w:val="20"/>
          <w:szCs w:val="20"/>
        </w:rPr>
        <w:t>Public</w:t>
      </w:r>
      <w:proofErr w:type="spellEnd"/>
      <w:r w:rsidRPr="007806EB">
        <w:rPr>
          <w:rFonts w:cstheme="minorHAnsi"/>
          <w:i/>
          <w:iCs/>
          <w:sz w:val="20"/>
          <w:szCs w:val="20"/>
        </w:rPr>
        <w:t xml:space="preserve"> </w:t>
      </w:r>
      <w:proofErr w:type="spellStart"/>
      <w:r w:rsidRPr="007806EB">
        <w:rPr>
          <w:rFonts w:cstheme="minorHAnsi"/>
          <w:i/>
          <w:iCs/>
          <w:sz w:val="20"/>
          <w:szCs w:val="20"/>
        </w:rPr>
        <w:t>Institutions</w:t>
      </w:r>
      <w:proofErr w:type="spellEnd"/>
      <w:r w:rsidRPr="007806EB">
        <w:rPr>
          <w:rFonts w:cstheme="minorHAnsi"/>
          <w:sz w:val="20"/>
          <w:szCs w:val="20"/>
        </w:rPr>
        <w:t xml:space="preserve">, </w:t>
      </w:r>
      <w:proofErr w:type="spellStart"/>
      <w:r w:rsidRPr="007806EB">
        <w:rPr>
          <w:rFonts w:cstheme="minorHAnsi"/>
          <w:sz w:val="20"/>
          <w:szCs w:val="20"/>
        </w:rPr>
        <w:t>Building</w:t>
      </w:r>
      <w:proofErr w:type="spellEnd"/>
      <w:r w:rsidRPr="007806EB">
        <w:rPr>
          <w:rFonts w:cstheme="minorHAnsi"/>
          <w:sz w:val="20"/>
          <w:szCs w:val="20"/>
        </w:rPr>
        <w:t xml:space="preserve"> </w:t>
      </w:r>
      <w:proofErr w:type="spellStart"/>
      <w:r w:rsidRPr="007806EB">
        <w:rPr>
          <w:rFonts w:cstheme="minorHAnsi"/>
          <w:sz w:val="20"/>
          <w:szCs w:val="20"/>
        </w:rPr>
        <w:t>Trust</w:t>
      </w:r>
      <w:proofErr w:type="spellEnd"/>
      <w:r w:rsidRPr="007806EB">
        <w:rPr>
          <w:rFonts w:cstheme="minorHAnsi"/>
          <w:sz w:val="20"/>
          <w:szCs w:val="20"/>
        </w:rPr>
        <w:t xml:space="preserve"> in </w:t>
      </w:r>
      <w:proofErr w:type="spellStart"/>
      <w:r w:rsidRPr="007806EB">
        <w:rPr>
          <w:rFonts w:cstheme="minorHAnsi"/>
          <w:sz w:val="20"/>
          <w:szCs w:val="20"/>
        </w:rPr>
        <w:t>Public</w:t>
      </w:r>
      <w:proofErr w:type="spellEnd"/>
      <w:r w:rsidRPr="007806EB">
        <w:rPr>
          <w:rFonts w:cstheme="minorHAnsi"/>
          <w:sz w:val="20"/>
          <w:szCs w:val="20"/>
        </w:rPr>
        <w:t xml:space="preserve"> </w:t>
      </w:r>
      <w:proofErr w:type="spellStart"/>
      <w:r w:rsidRPr="007806EB">
        <w:rPr>
          <w:rFonts w:cstheme="minorHAnsi"/>
          <w:sz w:val="20"/>
          <w:szCs w:val="20"/>
        </w:rPr>
        <w:t>Institutions</w:t>
      </w:r>
      <w:proofErr w:type="spellEnd"/>
      <w:r w:rsidRPr="007806EB">
        <w:rPr>
          <w:rFonts w:cstheme="minorHAnsi"/>
          <w:sz w:val="20"/>
          <w:szCs w:val="20"/>
        </w:rPr>
        <w:t xml:space="preserve">, OECD </w:t>
      </w:r>
      <w:proofErr w:type="spellStart"/>
      <w:r w:rsidRPr="007806EB">
        <w:rPr>
          <w:rFonts w:cstheme="minorHAnsi"/>
          <w:sz w:val="20"/>
          <w:szCs w:val="20"/>
        </w:rPr>
        <w:t>Publishing</w:t>
      </w:r>
      <w:proofErr w:type="spellEnd"/>
      <w:r w:rsidRPr="007806EB">
        <w:rPr>
          <w:rFonts w:cstheme="minorHAnsi"/>
          <w:sz w:val="20"/>
          <w:szCs w:val="20"/>
        </w:rPr>
        <w:t xml:space="preserve">, Paris, </w:t>
      </w:r>
      <w:hyperlink r:id="rId8" w:history="1">
        <w:r w:rsidR="00EC03A4" w:rsidRPr="007806EB">
          <w:rPr>
            <w:rStyle w:val="Hyperlink"/>
            <w:rFonts w:cstheme="minorHAnsi"/>
            <w:sz w:val="20"/>
            <w:szCs w:val="20"/>
          </w:rPr>
          <w:t>https://doi.org/10.1787/b407f99c-en</w:t>
        </w:r>
      </w:hyperlink>
      <w:r w:rsidRPr="007806EB">
        <w:rPr>
          <w:rFonts w:cstheme="minorHAnsi"/>
          <w:sz w:val="20"/>
          <w:szCs w:val="20"/>
        </w:rPr>
        <w:t>.</w:t>
      </w:r>
      <w:r w:rsidR="00EC03A4" w:rsidRPr="007806EB">
        <w:rPr>
          <w:rFonts w:cstheme="minorHAnsi"/>
          <w:sz w:val="20"/>
          <w:szCs w:val="20"/>
        </w:rPr>
        <w:t xml:space="preserve"> </w:t>
      </w:r>
    </w:p>
  </w:footnote>
  <w:footnote w:id="14">
    <w:p w14:paraId="2D07C63F" w14:textId="77777777" w:rsidR="008863DD" w:rsidRDefault="008863DD" w:rsidP="008863DD">
      <w:pPr>
        <w:pStyle w:val="FootnoteText"/>
      </w:pPr>
      <w:r>
        <w:rPr>
          <w:rStyle w:val="FootnoteReference"/>
        </w:rPr>
        <w:footnoteRef/>
      </w:r>
      <w:r>
        <w:t xml:space="preserve"> </w:t>
      </w:r>
      <w:hyperlink r:id="rId9" w:history="1">
        <w:r>
          <w:rPr>
            <w:rStyle w:val="Hyperlink"/>
          </w:rPr>
          <w:t>http://www.oecd.org/daf/anti-bribery/oecdantibriberyrecommendation2009.htm</w:t>
        </w:r>
      </w:hyperlink>
    </w:p>
  </w:footnote>
  <w:footnote w:id="15">
    <w:p w14:paraId="1E4D362E" w14:textId="77777777" w:rsidR="008863DD" w:rsidRDefault="008863DD" w:rsidP="008863DD">
      <w:pPr>
        <w:pStyle w:val="FootnoteText"/>
      </w:pPr>
      <w:r>
        <w:rPr>
          <w:rStyle w:val="FootnoteReference"/>
        </w:rPr>
        <w:footnoteRef/>
      </w:r>
      <w:r>
        <w:t xml:space="preserve"> </w:t>
      </w:r>
      <w:hyperlink r:id="rId10" w:history="1">
        <w:r>
          <w:rPr>
            <w:rStyle w:val="Hyperlink"/>
          </w:rPr>
          <w:t>http://www.oecd.org/ctp/crime/2009-recommendation.pdf</w:t>
        </w:r>
      </w:hyperlink>
    </w:p>
  </w:footnote>
  <w:footnote w:id="16">
    <w:p w14:paraId="13244DA4" w14:textId="77777777" w:rsidR="008863DD" w:rsidRDefault="008863DD" w:rsidP="008863DD">
      <w:pPr>
        <w:pStyle w:val="FootnoteText"/>
      </w:pPr>
      <w:r>
        <w:rPr>
          <w:rStyle w:val="FootnoteReference"/>
        </w:rPr>
        <w:footnoteRef/>
      </w:r>
      <w:r>
        <w:t xml:space="preserve"> </w:t>
      </w:r>
      <w:hyperlink r:id="rId11" w:history="1">
        <w:r>
          <w:rPr>
            <w:rStyle w:val="Hyperlink"/>
          </w:rPr>
          <w:t>https://www.oecd.org/corruption/Latvia-phase-3-follow-up-report-en.pdf</w:t>
        </w:r>
      </w:hyperlink>
      <w:r>
        <w:t xml:space="preserve"> </w:t>
      </w:r>
    </w:p>
  </w:footnote>
  <w:footnote w:id="17">
    <w:p w14:paraId="72C358A1" w14:textId="26C5BFA9" w:rsidR="008863DD" w:rsidRDefault="008863DD" w:rsidP="008863DD">
      <w:pPr>
        <w:pStyle w:val="FootnoteText"/>
      </w:pPr>
      <w:r>
        <w:rPr>
          <w:rStyle w:val="FootnoteReference"/>
        </w:rPr>
        <w:footnoteRef/>
      </w:r>
      <w:r>
        <w:t xml:space="preserve"> Rekomendāciju ieviešanas procesā ieguldījumu sniegušas 12 institūcijas: Tieslietu ministrija, </w:t>
      </w:r>
      <w:r w:rsidR="00217208">
        <w:t>KNAB</w:t>
      </w:r>
      <w:r>
        <w:t xml:space="preserve">, Ģenerālprokuratūra, Finanšu ministrija, Valsts ieņēmumu dienests, Iepirkumu uzraudzības birojs, Finanšu izlūkošanas dienests, Finanšu un kapitāla tirgus komisija, Ārlietu ministrija, Valsts kanceleja, Attīstības finanšu institūcija </w:t>
      </w:r>
      <w:proofErr w:type="spellStart"/>
      <w:r>
        <w:rPr>
          <w:i/>
        </w:rPr>
        <w:t>Altum</w:t>
      </w:r>
      <w:proofErr w:type="spellEnd"/>
      <w:r>
        <w:t xml:space="preserve"> un Valsts policija.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42A2"/>
    <w:multiLevelType w:val="hybridMultilevel"/>
    <w:tmpl w:val="F1D04CC6"/>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EF1846"/>
    <w:multiLevelType w:val="hybridMultilevel"/>
    <w:tmpl w:val="DD4A12E8"/>
    <w:lvl w:ilvl="0" w:tplc="7DBCFD20">
      <w:numFmt w:val="bullet"/>
      <w:lvlText w:val="-"/>
      <w:lvlJc w:val="left"/>
      <w:pPr>
        <w:ind w:left="720" w:hanging="360"/>
      </w:pPr>
      <w:rPr>
        <w:rFonts w:ascii="Times New Roman" w:eastAsiaTheme="minorHAnsi" w:hAnsi="Times New Roman"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4170446"/>
    <w:multiLevelType w:val="hybridMultilevel"/>
    <w:tmpl w:val="01A8C86E"/>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D714D3"/>
    <w:multiLevelType w:val="hybridMultilevel"/>
    <w:tmpl w:val="0EC864A2"/>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533723"/>
    <w:multiLevelType w:val="hybridMultilevel"/>
    <w:tmpl w:val="FC2A5DBE"/>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21328BD"/>
    <w:multiLevelType w:val="hybridMultilevel"/>
    <w:tmpl w:val="21A288A6"/>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3D626F4"/>
    <w:multiLevelType w:val="hybridMultilevel"/>
    <w:tmpl w:val="64CA1B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6160C6C"/>
    <w:multiLevelType w:val="hybridMultilevel"/>
    <w:tmpl w:val="E9C4C912"/>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6D763D4"/>
    <w:multiLevelType w:val="hybridMultilevel"/>
    <w:tmpl w:val="2D801324"/>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A96508"/>
    <w:multiLevelType w:val="hybridMultilevel"/>
    <w:tmpl w:val="7556C642"/>
    <w:lvl w:ilvl="0" w:tplc="04260001">
      <w:start w:val="1"/>
      <w:numFmt w:val="bullet"/>
      <w:lvlText w:val=""/>
      <w:lvlJc w:val="left"/>
      <w:pPr>
        <w:ind w:left="1080" w:hanging="360"/>
      </w:pPr>
      <w:rPr>
        <w:rFonts w:ascii="Symbol" w:hAnsi="Symbol" w:hint="default"/>
        <w:b w:val="0"/>
        <w:sz w:val="22"/>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0" w15:restartNumberingAfterBreak="0">
    <w:nsid w:val="1BFB17C8"/>
    <w:multiLevelType w:val="hybridMultilevel"/>
    <w:tmpl w:val="5A224B88"/>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EDF75BF"/>
    <w:multiLevelType w:val="hybridMultilevel"/>
    <w:tmpl w:val="60843846"/>
    <w:lvl w:ilvl="0" w:tplc="04260001">
      <w:start w:val="1"/>
      <w:numFmt w:val="bullet"/>
      <w:lvlText w:val=""/>
      <w:lvlJc w:val="left"/>
      <w:pPr>
        <w:ind w:left="720" w:hanging="360"/>
      </w:pPr>
      <w:rPr>
        <w:rFonts w:ascii="Symbol" w:hAnsi="Symbol"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101652C"/>
    <w:multiLevelType w:val="hybridMultilevel"/>
    <w:tmpl w:val="06E04226"/>
    <w:lvl w:ilvl="0" w:tplc="04260001">
      <w:start w:val="1"/>
      <w:numFmt w:val="bullet"/>
      <w:lvlText w:val=""/>
      <w:lvlJc w:val="left"/>
      <w:pPr>
        <w:ind w:left="1494" w:hanging="360"/>
      </w:pPr>
      <w:rPr>
        <w:rFonts w:ascii="Symbol" w:hAnsi="Symbol"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3" w15:restartNumberingAfterBreak="0">
    <w:nsid w:val="2319216E"/>
    <w:multiLevelType w:val="hybridMultilevel"/>
    <w:tmpl w:val="47CCB37A"/>
    <w:lvl w:ilvl="0" w:tplc="04260001">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32618E3"/>
    <w:multiLevelType w:val="hybridMultilevel"/>
    <w:tmpl w:val="DC6A7478"/>
    <w:lvl w:ilvl="0" w:tplc="04260001">
      <w:start w:val="1"/>
      <w:numFmt w:val="bullet"/>
      <w:lvlText w:val=""/>
      <w:lvlJc w:val="left"/>
      <w:pPr>
        <w:ind w:left="1080" w:hanging="360"/>
      </w:pPr>
      <w:rPr>
        <w:rFonts w:ascii="Symbol" w:hAnsi="Symbol" w:hint="default"/>
        <w:b w:val="0"/>
        <w:sz w:val="22"/>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5" w15:restartNumberingAfterBreak="0">
    <w:nsid w:val="24503A0C"/>
    <w:multiLevelType w:val="hybridMultilevel"/>
    <w:tmpl w:val="94CAA908"/>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4CE2F85"/>
    <w:multiLevelType w:val="hybridMultilevel"/>
    <w:tmpl w:val="758E4F3C"/>
    <w:lvl w:ilvl="0" w:tplc="04260001">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A1B1828"/>
    <w:multiLevelType w:val="hybridMultilevel"/>
    <w:tmpl w:val="FBCEB85A"/>
    <w:lvl w:ilvl="0" w:tplc="0426000F">
      <w:start w:val="1"/>
      <w:numFmt w:val="decimal"/>
      <w:lvlText w:val="%1."/>
      <w:lvlJc w:val="left"/>
      <w:pPr>
        <w:ind w:left="720" w:hanging="360"/>
      </w:pPr>
      <w:rPr>
        <w:rFonts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AE728BD"/>
    <w:multiLevelType w:val="hybridMultilevel"/>
    <w:tmpl w:val="6A8ACE1E"/>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B772F0B"/>
    <w:multiLevelType w:val="hybridMultilevel"/>
    <w:tmpl w:val="A9247B04"/>
    <w:lvl w:ilvl="0" w:tplc="7DBCFD20">
      <w:numFmt w:val="bullet"/>
      <w:lvlText w:val="-"/>
      <w:lvlJc w:val="left"/>
      <w:pPr>
        <w:ind w:left="720" w:hanging="360"/>
      </w:pPr>
      <w:rPr>
        <w:rFonts w:ascii="Times New Roman" w:eastAsiaTheme="minorHAnsi" w:hAnsi="Times New Roman"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C590732"/>
    <w:multiLevelType w:val="hybridMultilevel"/>
    <w:tmpl w:val="B8588198"/>
    <w:lvl w:ilvl="0" w:tplc="0426000F">
      <w:start w:val="1"/>
      <w:numFmt w:val="decimal"/>
      <w:lvlText w:val="%1."/>
      <w:lvlJc w:val="left"/>
      <w:pPr>
        <w:ind w:left="720" w:hanging="360"/>
      </w:pPr>
    </w:lvl>
    <w:lvl w:ilvl="1" w:tplc="15BC29AA">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F3F4F22"/>
    <w:multiLevelType w:val="hybridMultilevel"/>
    <w:tmpl w:val="21A2A9D8"/>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0916638"/>
    <w:multiLevelType w:val="hybridMultilevel"/>
    <w:tmpl w:val="7462616A"/>
    <w:lvl w:ilvl="0" w:tplc="66D8DBA4">
      <w:start w:val="20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24E137F"/>
    <w:multiLevelType w:val="hybridMultilevel"/>
    <w:tmpl w:val="469E8C54"/>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5856F6E"/>
    <w:multiLevelType w:val="hybridMultilevel"/>
    <w:tmpl w:val="634E22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8264F1B"/>
    <w:multiLevelType w:val="hybridMultilevel"/>
    <w:tmpl w:val="A97467E0"/>
    <w:lvl w:ilvl="0" w:tplc="7DBCFD20">
      <w:numFmt w:val="bullet"/>
      <w:lvlText w:val="-"/>
      <w:lvlJc w:val="left"/>
      <w:pPr>
        <w:ind w:left="1440" w:hanging="360"/>
      </w:pPr>
      <w:rPr>
        <w:rFonts w:ascii="Times New Roman" w:eastAsiaTheme="minorHAnsi" w:hAnsi="Times New Roman" w:cs="Times New Roman" w:hint="default"/>
        <w:b w:val="0"/>
        <w:sz w:val="22"/>
      </w:rPr>
    </w:lvl>
    <w:lvl w:ilvl="1" w:tplc="9AE48708">
      <w:numFmt w:val="bullet"/>
      <w:lvlText w:val="•"/>
      <w:lvlJc w:val="left"/>
      <w:pPr>
        <w:ind w:left="2520" w:hanging="720"/>
      </w:pPr>
      <w:rPr>
        <w:rFonts w:ascii="Times New Roman" w:eastAsiaTheme="minorHAnsi"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39D02BD3"/>
    <w:multiLevelType w:val="hybridMultilevel"/>
    <w:tmpl w:val="CDA60B8E"/>
    <w:lvl w:ilvl="0" w:tplc="04260001">
      <w:start w:val="1"/>
      <w:numFmt w:val="bullet"/>
      <w:lvlText w:val=""/>
      <w:lvlJc w:val="left"/>
      <w:pPr>
        <w:ind w:left="720" w:hanging="360"/>
      </w:pPr>
      <w:rPr>
        <w:rFonts w:ascii="Symbol" w:hAnsi="Symbol"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BA273C0"/>
    <w:multiLevelType w:val="hybridMultilevel"/>
    <w:tmpl w:val="E05E32A8"/>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3D7A3859"/>
    <w:multiLevelType w:val="hybridMultilevel"/>
    <w:tmpl w:val="F84AFA6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3EA51367"/>
    <w:multiLevelType w:val="hybridMultilevel"/>
    <w:tmpl w:val="35766BA0"/>
    <w:lvl w:ilvl="0" w:tplc="04260001">
      <w:start w:val="1"/>
      <w:numFmt w:val="bullet"/>
      <w:lvlText w:val=""/>
      <w:lvlJc w:val="left"/>
      <w:pPr>
        <w:ind w:left="1920" w:hanging="360"/>
      </w:pPr>
      <w:rPr>
        <w:rFonts w:ascii="Symbol" w:hAnsi="Symbol" w:hint="default"/>
      </w:rPr>
    </w:lvl>
    <w:lvl w:ilvl="1" w:tplc="04260003" w:tentative="1">
      <w:start w:val="1"/>
      <w:numFmt w:val="bullet"/>
      <w:lvlText w:val="o"/>
      <w:lvlJc w:val="left"/>
      <w:pPr>
        <w:ind w:left="2640" w:hanging="360"/>
      </w:pPr>
      <w:rPr>
        <w:rFonts w:ascii="Courier New" w:hAnsi="Courier New" w:cs="Courier New" w:hint="default"/>
      </w:rPr>
    </w:lvl>
    <w:lvl w:ilvl="2" w:tplc="04260005" w:tentative="1">
      <w:start w:val="1"/>
      <w:numFmt w:val="bullet"/>
      <w:lvlText w:val=""/>
      <w:lvlJc w:val="left"/>
      <w:pPr>
        <w:ind w:left="3360" w:hanging="360"/>
      </w:pPr>
      <w:rPr>
        <w:rFonts w:ascii="Wingdings" w:hAnsi="Wingdings" w:hint="default"/>
      </w:rPr>
    </w:lvl>
    <w:lvl w:ilvl="3" w:tplc="04260001" w:tentative="1">
      <w:start w:val="1"/>
      <w:numFmt w:val="bullet"/>
      <w:lvlText w:val=""/>
      <w:lvlJc w:val="left"/>
      <w:pPr>
        <w:ind w:left="4080" w:hanging="360"/>
      </w:pPr>
      <w:rPr>
        <w:rFonts w:ascii="Symbol" w:hAnsi="Symbol" w:hint="default"/>
      </w:rPr>
    </w:lvl>
    <w:lvl w:ilvl="4" w:tplc="04260003" w:tentative="1">
      <w:start w:val="1"/>
      <w:numFmt w:val="bullet"/>
      <w:lvlText w:val="o"/>
      <w:lvlJc w:val="left"/>
      <w:pPr>
        <w:ind w:left="4800" w:hanging="360"/>
      </w:pPr>
      <w:rPr>
        <w:rFonts w:ascii="Courier New" w:hAnsi="Courier New" w:cs="Courier New" w:hint="default"/>
      </w:rPr>
    </w:lvl>
    <w:lvl w:ilvl="5" w:tplc="04260005" w:tentative="1">
      <w:start w:val="1"/>
      <w:numFmt w:val="bullet"/>
      <w:lvlText w:val=""/>
      <w:lvlJc w:val="left"/>
      <w:pPr>
        <w:ind w:left="5520" w:hanging="360"/>
      </w:pPr>
      <w:rPr>
        <w:rFonts w:ascii="Wingdings" w:hAnsi="Wingdings" w:hint="default"/>
      </w:rPr>
    </w:lvl>
    <w:lvl w:ilvl="6" w:tplc="04260001" w:tentative="1">
      <w:start w:val="1"/>
      <w:numFmt w:val="bullet"/>
      <w:lvlText w:val=""/>
      <w:lvlJc w:val="left"/>
      <w:pPr>
        <w:ind w:left="6240" w:hanging="360"/>
      </w:pPr>
      <w:rPr>
        <w:rFonts w:ascii="Symbol" w:hAnsi="Symbol" w:hint="default"/>
      </w:rPr>
    </w:lvl>
    <w:lvl w:ilvl="7" w:tplc="04260003" w:tentative="1">
      <w:start w:val="1"/>
      <w:numFmt w:val="bullet"/>
      <w:lvlText w:val="o"/>
      <w:lvlJc w:val="left"/>
      <w:pPr>
        <w:ind w:left="6960" w:hanging="360"/>
      </w:pPr>
      <w:rPr>
        <w:rFonts w:ascii="Courier New" w:hAnsi="Courier New" w:cs="Courier New" w:hint="default"/>
      </w:rPr>
    </w:lvl>
    <w:lvl w:ilvl="8" w:tplc="04260005" w:tentative="1">
      <w:start w:val="1"/>
      <w:numFmt w:val="bullet"/>
      <w:lvlText w:val=""/>
      <w:lvlJc w:val="left"/>
      <w:pPr>
        <w:ind w:left="7680" w:hanging="360"/>
      </w:pPr>
      <w:rPr>
        <w:rFonts w:ascii="Wingdings" w:hAnsi="Wingdings" w:hint="default"/>
      </w:rPr>
    </w:lvl>
  </w:abstractNum>
  <w:abstractNum w:abstractNumId="30" w15:restartNumberingAfterBreak="0">
    <w:nsid w:val="3FC06140"/>
    <w:multiLevelType w:val="hybridMultilevel"/>
    <w:tmpl w:val="1D3E46FE"/>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8CE56F1"/>
    <w:multiLevelType w:val="hybridMultilevel"/>
    <w:tmpl w:val="38E037CE"/>
    <w:lvl w:ilvl="0" w:tplc="04260001">
      <w:start w:val="1"/>
      <w:numFmt w:val="bullet"/>
      <w:lvlText w:val=""/>
      <w:lvlJc w:val="left"/>
      <w:pPr>
        <w:ind w:left="1920" w:hanging="360"/>
      </w:pPr>
      <w:rPr>
        <w:rFonts w:ascii="Symbol" w:hAnsi="Symbol" w:hint="default"/>
      </w:rPr>
    </w:lvl>
    <w:lvl w:ilvl="1" w:tplc="04260003" w:tentative="1">
      <w:start w:val="1"/>
      <w:numFmt w:val="bullet"/>
      <w:lvlText w:val="o"/>
      <w:lvlJc w:val="left"/>
      <w:pPr>
        <w:ind w:left="2640" w:hanging="360"/>
      </w:pPr>
      <w:rPr>
        <w:rFonts w:ascii="Courier New" w:hAnsi="Courier New" w:cs="Courier New" w:hint="default"/>
      </w:rPr>
    </w:lvl>
    <w:lvl w:ilvl="2" w:tplc="04260005" w:tentative="1">
      <w:start w:val="1"/>
      <w:numFmt w:val="bullet"/>
      <w:lvlText w:val=""/>
      <w:lvlJc w:val="left"/>
      <w:pPr>
        <w:ind w:left="3360" w:hanging="360"/>
      </w:pPr>
      <w:rPr>
        <w:rFonts w:ascii="Wingdings" w:hAnsi="Wingdings" w:hint="default"/>
      </w:rPr>
    </w:lvl>
    <w:lvl w:ilvl="3" w:tplc="04260001" w:tentative="1">
      <w:start w:val="1"/>
      <w:numFmt w:val="bullet"/>
      <w:lvlText w:val=""/>
      <w:lvlJc w:val="left"/>
      <w:pPr>
        <w:ind w:left="4080" w:hanging="360"/>
      </w:pPr>
      <w:rPr>
        <w:rFonts w:ascii="Symbol" w:hAnsi="Symbol" w:hint="default"/>
      </w:rPr>
    </w:lvl>
    <w:lvl w:ilvl="4" w:tplc="04260003" w:tentative="1">
      <w:start w:val="1"/>
      <w:numFmt w:val="bullet"/>
      <w:lvlText w:val="o"/>
      <w:lvlJc w:val="left"/>
      <w:pPr>
        <w:ind w:left="4800" w:hanging="360"/>
      </w:pPr>
      <w:rPr>
        <w:rFonts w:ascii="Courier New" w:hAnsi="Courier New" w:cs="Courier New" w:hint="default"/>
      </w:rPr>
    </w:lvl>
    <w:lvl w:ilvl="5" w:tplc="04260005" w:tentative="1">
      <w:start w:val="1"/>
      <w:numFmt w:val="bullet"/>
      <w:lvlText w:val=""/>
      <w:lvlJc w:val="left"/>
      <w:pPr>
        <w:ind w:left="5520" w:hanging="360"/>
      </w:pPr>
      <w:rPr>
        <w:rFonts w:ascii="Wingdings" w:hAnsi="Wingdings" w:hint="default"/>
      </w:rPr>
    </w:lvl>
    <w:lvl w:ilvl="6" w:tplc="04260001" w:tentative="1">
      <w:start w:val="1"/>
      <w:numFmt w:val="bullet"/>
      <w:lvlText w:val=""/>
      <w:lvlJc w:val="left"/>
      <w:pPr>
        <w:ind w:left="6240" w:hanging="360"/>
      </w:pPr>
      <w:rPr>
        <w:rFonts w:ascii="Symbol" w:hAnsi="Symbol" w:hint="default"/>
      </w:rPr>
    </w:lvl>
    <w:lvl w:ilvl="7" w:tplc="04260003" w:tentative="1">
      <w:start w:val="1"/>
      <w:numFmt w:val="bullet"/>
      <w:lvlText w:val="o"/>
      <w:lvlJc w:val="left"/>
      <w:pPr>
        <w:ind w:left="6960" w:hanging="360"/>
      </w:pPr>
      <w:rPr>
        <w:rFonts w:ascii="Courier New" w:hAnsi="Courier New" w:cs="Courier New" w:hint="default"/>
      </w:rPr>
    </w:lvl>
    <w:lvl w:ilvl="8" w:tplc="04260005" w:tentative="1">
      <w:start w:val="1"/>
      <w:numFmt w:val="bullet"/>
      <w:lvlText w:val=""/>
      <w:lvlJc w:val="left"/>
      <w:pPr>
        <w:ind w:left="7680" w:hanging="360"/>
      </w:pPr>
      <w:rPr>
        <w:rFonts w:ascii="Wingdings" w:hAnsi="Wingdings" w:hint="default"/>
      </w:rPr>
    </w:lvl>
  </w:abstractNum>
  <w:abstractNum w:abstractNumId="32" w15:restartNumberingAfterBreak="0">
    <w:nsid w:val="4B4E3E54"/>
    <w:multiLevelType w:val="hybridMultilevel"/>
    <w:tmpl w:val="650851B6"/>
    <w:lvl w:ilvl="0" w:tplc="59D0FB92">
      <w:start w:val="1"/>
      <w:numFmt w:val="bullet"/>
      <w:lvlText w:val="-"/>
      <w:lvlJc w:val="left"/>
      <w:pPr>
        <w:ind w:left="1080" w:hanging="360"/>
      </w:pPr>
      <w:rPr>
        <w:rFonts w:ascii="Calibri" w:eastAsiaTheme="minorHAnsi" w:hAnsi="Calibri" w:cstheme="minorBidi" w:hint="default"/>
        <w:color w:val="auto"/>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4F455C2C"/>
    <w:multiLevelType w:val="hybridMultilevel"/>
    <w:tmpl w:val="ADDC6A6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15:restartNumberingAfterBreak="0">
    <w:nsid w:val="4F86098D"/>
    <w:multiLevelType w:val="hybridMultilevel"/>
    <w:tmpl w:val="339EB2CC"/>
    <w:lvl w:ilvl="0" w:tplc="66D8DBA4">
      <w:start w:val="20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2844D53"/>
    <w:multiLevelType w:val="hybridMultilevel"/>
    <w:tmpl w:val="89949CC4"/>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58765FBF"/>
    <w:multiLevelType w:val="hybridMultilevel"/>
    <w:tmpl w:val="4276179C"/>
    <w:lvl w:ilvl="0" w:tplc="66D8DBA4">
      <w:start w:val="20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595A117D"/>
    <w:multiLevelType w:val="hybridMultilevel"/>
    <w:tmpl w:val="478A0B16"/>
    <w:lvl w:ilvl="0" w:tplc="04260001">
      <w:start w:val="1"/>
      <w:numFmt w:val="bullet"/>
      <w:lvlText w:val=""/>
      <w:lvlJc w:val="left"/>
      <w:pPr>
        <w:ind w:left="1080" w:hanging="360"/>
      </w:pPr>
      <w:rPr>
        <w:rFonts w:ascii="Symbol" w:hAnsi="Symbol" w:hint="default"/>
        <w:color w:val="auto"/>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8" w15:restartNumberingAfterBreak="0">
    <w:nsid w:val="5C46362D"/>
    <w:multiLevelType w:val="hybridMultilevel"/>
    <w:tmpl w:val="CD06F8CC"/>
    <w:lvl w:ilvl="0" w:tplc="7DBCFD20">
      <w:numFmt w:val="bullet"/>
      <w:lvlText w:val="-"/>
      <w:lvlJc w:val="left"/>
      <w:pPr>
        <w:ind w:left="1080" w:hanging="360"/>
      </w:pPr>
      <w:rPr>
        <w:rFonts w:ascii="Times New Roman" w:eastAsiaTheme="minorHAnsi" w:hAnsi="Times New Roman" w:cs="Times New Roman" w:hint="default"/>
        <w:b w:val="0"/>
        <w:sz w:val="22"/>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39" w15:restartNumberingAfterBreak="0">
    <w:nsid w:val="5C9C0E56"/>
    <w:multiLevelType w:val="hybridMultilevel"/>
    <w:tmpl w:val="34F040F2"/>
    <w:lvl w:ilvl="0" w:tplc="66D8DBA4">
      <w:start w:val="20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5F9B1089"/>
    <w:multiLevelType w:val="hybridMultilevel"/>
    <w:tmpl w:val="915C0020"/>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5FCD017E"/>
    <w:multiLevelType w:val="hybridMultilevel"/>
    <w:tmpl w:val="D9400780"/>
    <w:lvl w:ilvl="0" w:tplc="04260001">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62CE3370"/>
    <w:multiLevelType w:val="hybridMultilevel"/>
    <w:tmpl w:val="1458D6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63266C0D"/>
    <w:multiLevelType w:val="hybridMultilevel"/>
    <w:tmpl w:val="9DFA1E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637A7B0C"/>
    <w:multiLevelType w:val="hybridMultilevel"/>
    <w:tmpl w:val="90F6D92A"/>
    <w:lvl w:ilvl="0" w:tplc="7DBCFD20">
      <w:numFmt w:val="bullet"/>
      <w:lvlText w:val="-"/>
      <w:lvlJc w:val="left"/>
      <w:pPr>
        <w:ind w:left="720" w:hanging="360"/>
      </w:pPr>
      <w:rPr>
        <w:rFonts w:ascii="Times New Roman" w:eastAsiaTheme="minorHAnsi" w:hAnsi="Times New Roman" w:cs="Times New Roman"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668675AD"/>
    <w:multiLevelType w:val="hybridMultilevel"/>
    <w:tmpl w:val="942A8694"/>
    <w:lvl w:ilvl="0" w:tplc="04260001">
      <w:start w:val="1"/>
      <w:numFmt w:val="bullet"/>
      <w:lvlText w:val=""/>
      <w:lvlJc w:val="left"/>
      <w:pPr>
        <w:ind w:left="720" w:hanging="360"/>
      </w:pPr>
      <w:rPr>
        <w:rFonts w:ascii="Symbol" w:hAnsi="Symbol" w:hint="default"/>
        <w:b w:val="0"/>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685F5FBB"/>
    <w:multiLevelType w:val="hybridMultilevel"/>
    <w:tmpl w:val="CB702F5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7" w15:restartNumberingAfterBreak="0">
    <w:nsid w:val="68D508C3"/>
    <w:multiLevelType w:val="hybridMultilevel"/>
    <w:tmpl w:val="1E423796"/>
    <w:lvl w:ilvl="0" w:tplc="04260001">
      <w:start w:val="1"/>
      <w:numFmt w:val="bullet"/>
      <w:lvlText w:val=""/>
      <w:lvlJc w:val="left"/>
      <w:pPr>
        <w:ind w:left="1211" w:hanging="360"/>
      </w:pPr>
      <w:rPr>
        <w:rFonts w:ascii="Symbol" w:hAnsi="Symbol" w:hint="default"/>
      </w:rPr>
    </w:lvl>
    <w:lvl w:ilvl="1" w:tplc="CFDCA240">
      <w:start w:val="1"/>
      <w:numFmt w:val="decimal"/>
      <w:lvlText w:val="%2."/>
      <w:lvlJc w:val="left"/>
      <w:pPr>
        <w:ind w:left="2471" w:hanging="900"/>
      </w:pPr>
      <w:rPr>
        <w:rFonts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48" w15:restartNumberingAfterBreak="0">
    <w:nsid w:val="6DA10FD5"/>
    <w:multiLevelType w:val="hybridMultilevel"/>
    <w:tmpl w:val="C53E5148"/>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70507CFD"/>
    <w:multiLevelType w:val="hybridMultilevel"/>
    <w:tmpl w:val="2056DBB2"/>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707515B1"/>
    <w:multiLevelType w:val="hybridMultilevel"/>
    <w:tmpl w:val="DCC055A2"/>
    <w:lvl w:ilvl="0" w:tplc="66D8DBA4">
      <w:start w:val="20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720161A1"/>
    <w:multiLevelType w:val="hybridMultilevel"/>
    <w:tmpl w:val="6D34C886"/>
    <w:lvl w:ilvl="0" w:tplc="04260001">
      <w:start w:val="1"/>
      <w:numFmt w:val="bullet"/>
      <w:lvlText w:val=""/>
      <w:lvlJc w:val="left"/>
      <w:pPr>
        <w:ind w:left="1080" w:hanging="360"/>
      </w:pPr>
      <w:rPr>
        <w:rFonts w:ascii="Symbol" w:hAnsi="Symbol" w:hint="default"/>
        <w:color w:val="auto"/>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2" w15:restartNumberingAfterBreak="0">
    <w:nsid w:val="72B266D0"/>
    <w:multiLevelType w:val="hybridMultilevel"/>
    <w:tmpl w:val="05A6F506"/>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73124F92"/>
    <w:multiLevelType w:val="hybridMultilevel"/>
    <w:tmpl w:val="1F86B520"/>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76113E33"/>
    <w:multiLevelType w:val="hybridMultilevel"/>
    <w:tmpl w:val="DD966EF6"/>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7B1D6053"/>
    <w:multiLevelType w:val="hybridMultilevel"/>
    <w:tmpl w:val="67BE4E32"/>
    <w:lvl w:ilvl="0" w:tplc="59D0FB92">
      <w:start w:val="1"/>
      <w:numFmt w:val="bullet"/>
      <w:lvlText w:val="-"/>
      <w:lvlJc w:val="left"/>
      <w:pPr>
        <w:ind w:left="1080" w:hanging="360"/>
      </w:pPr>
      <w:rPr>
        <w:rFonts w:ascii="Calibri" w:eastAsiaTheme="minorHAnsi" w:hAnsi="Calibri" w:cstheme="minorBidi" w:hint="default"/>
        <w:color w:val="auto"/>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6" w15:restartNumberingAfterBreak="0">
    <w:nsid w:val="7FB642FA"/>
    <w:multiLevelType w:val="hybridMultilevel"/>
    <w:tmpl w:val="11569538"/>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5"/>
  </w:num>
  <w:num w:numId="2">
    <w:abstractNumId w:val="20"/>
  </w:num>
  <w:num w:numId="3">
    <w:abstractNumId w:val="22"/>
  </w:num>
  <w:num w:numId="4">
    <w:abstractNumId w:val="36"/>
  </w:num>
  <w:num w:numId="5">
    <w:abstractNumId w:val="50"/>
  </w:num>
  <w:num w:numId="6">
    <w:abstractNumId w:val="34"/>
  </w:num>
  <w:num w:numId="7">
    <w:abstractNumId w:val="39"/>
  </w:num>
  <w:num w:numId="8">
    <w:abstractNumId w:val="43"/>
  </w:num>
  <w:num w:numId="9">
    <w:abstractNumId w:val="6"/>
  </w:num>
  <w:num w:numId="10">
    <w:abstractNumId w:val="15"/>
  </w:num>
  <w:num w:numId="11">
    <w:abstractNumId w:val="19"/>
  </w:num>
  <w:num w:numId="12">
    <w:abstractNumId w:val="46"/>
  </w:num>
  <w:num w:numId="13">
    <w:abstractNumId w:val="38"/>
  </w:num>
  <w:num w:numId="14">
    <w:abstractNumId w:val="54"/>
  </w:num>
  <w:num w:numId="15">
    <w:abstractNumId w:val="30"/>
  </w:num>
  <w:num w:numId="16">
    <w:abstractNumId w:val="4"/>
  </w:num>
  <w:num w:numId="17">
    <w:abstractNumId w:val="32"/>
  </w:num>
  <w:num w:numId="18">
    <w:abstractNumId w:val="55"/>
  </w:num>
  <w:num w:numId="19">
    <w:abstractNumId w:val="37"/>
  </w:num>
  <w:num w:numId="20">
    <w:abstractNumId w:val="7"/>
  </w:num>
  <w:num w:numId="21">
    <w:abstractNumId w:val="8"/>
  </w:num>
  <w:num w:numId="22">
    <w:abstractNumId w:val="23"/>
  </w:num>
  <w:num w:numId="23">
    <w:abstractNumId w:val="48"/>
  </w:num>
  <w:num w:numId="24">
    <w:abstractNumId w:val="53"/>
  </w:num>
  <w:num w:numId="25">
    <w:abstractNumId w:val="27"/>
  </w:num>
  <w:num w:numId="26">
    <w:abstractNumId w:val="35"/>
  </w:num>
  <w:num w:numId="27">
    <w:abstractNumId w:val="0"/>
  </w:num>
  <w:num w:numId="28">
    <w:abstractNumId w:val="2"/>
  </w:num>
  <w:num w:numId="29">
    <w:abstractNumId w:val="24"/>
  </w:num>
  <w:num w:numId="30">
    <w:abstractNumId w:val="21"/>
  </w:num>
  <w:num w:numId="31">
    <w:abstractNumId w:val="10"/>
  </w:num>
  <w:num w:numId="32">
    <w:abstractNumId w:val="49"/>
  </w:num>
  <w:num w:numId="33">
    <w:abstractNumId w:val="56"/>
  </w:num>
  <w:num w:numId="34">
    <w:abstractNumId w:val="40"/>
  </w:num>
  <w:num w:numId="35">
    <w:abstractNumId w:val="52"/>
  </w:num>
  <w:num w:numId="36">
    <w:abstractNumId w:val="11"/>
  </w:num>
  <w:num w:numId="37">
    <w:abstractNumId w:val="42"/>
  </w:num>
  <w:num w:numId="38">
    <w:abstractNumId w:val="14"/>
  </w:num>
  <w:num w:numId="39">
    <w:abstractNumId w:val="33"/>
  </w:num>
  <w:num w:numId="40">
    <w:abstractNumId w:val="16"/>
  </w:num>
  <w:num w:numId="41">
    <w:abstractNumId w:val="5"/>
  </w:num>
  <w:num w:numId="42">
    <w:abstractNumId w:val="3"/>
  </w:num>
  <w:num w:numId="43">
    <w:abstractNumId w:val="1"/>
  </w:num>
  <w:num w:numId="44">
    <w:abstractNumId w:val="44"/>
  </w:num>
  <w:num w:numId="45">
    <w:abstractNumId w:val="26"/>
  </w:num>
  <w:num w:numId="46">
    <w:abstractNumId w:val="18"/>
  </w:num>
  <w:num w:numId="4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num>
  <w:num w:numId="49">
    <w:abstractNumId w:val="13"/>
  </w:num>
  <w:num w:numId="50">
    <w:abstractNumId w:val="12"/>
  </w:num>
  <w:num w:numId="51">
    <w:abstractNumId w:val="51"/>
  </w:num>
  <w:num w:numId="52">
    <w:abstractNumId w:val="28"/>
  </w:num>
  <w:num w:numId="53">
    <w:abstractNumId w:val="17"/>
  </w:num>
  <w:num w:numId="54">
    <w:abstractNumId w:val="45"/>
  </w:num>
  <w:num w:numId="55">
    <w:abstractNumId w:val="31"/>
  </w:num>
  <w:num w:numId="56">
    <w:abstractNumId w:val="29"/>
  </w:num>
  <w:num w:numId="57">
    <w:abstractNumId w:val="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6" w:nlCheck="1" w:checkStyle="1"/>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2A7"/>
    <w:rsid w:val="00017607"/>
    <w:rsid w:val="00023ACE"/>
    <w:rsid w:val="00023E53"/>
    <w:rsid w:val="00027C01"/>
    <w:rsid w:val="00061E97"/>
    <w:rsid w:val="00065692"/>
    <w:rsid w:val="0007355D"/>
    <w:rsid w:val="000855AE"/>
    <w:rsid w:val="00094066"/>
    <w:rsid w:val="000A5DFC"/>
    <w:rsid w:val="000A71F3"/>
    <w:rsid w:val="000B2B42"/>
    <w:rsid w:val="000B6E18"/>
    <w:rsid w:val="000C7F66"/>
    <w:rsid w:val="000D2B87"/>
    <w:rsid w:val="000E4946"/>
    <w:rsid w:val="000E6454"/>
    <w:rsid w:val="001343ED"/>
    <w:rsid w:val="00140857"/>
    <w:rsid w:val="001477CB"/>
    <w:rsid w:val="00147AC5"/>
    <w:rsid w:val="00171DCC"/>
    <w:rsid w:val="001851FF"/>
    <w:rsid w:val="00186371"/>
    <w:rsid w:val="001A1E4A"/>
    <w:rsid w:val="001B09FC"/>
    <w:rsid w:val="001C676D"/>
    <w:rsid w:val="001D5591"/>
    <w:rsid w:val="001E02E6"/>
    <w:rsid w:val="001E02E8"/>
    <w:rsid w:val="002045AD"/>
    <w:rsid w:val="00217208"/>
    <w:rsid w:val="00223475"/>
    <w:rsid w:val="00240BE1"/>
    <w:rsid w:val="00242CE1"/>
    <w:rsid w:val="00254A40"/>
    <w:rsid w:val="00291AF9"/>
    <w:rsid w:val="002A7D79"/>
    <w:rsid w:val="002B039A"/>
    <w:rsid w:val="002C6754"/>
    <w:rsid w:val="002E0F93"/>
    <w:rsid w:val="002F68E8"/>
    <w:rsid w:val="003104F0"/>
    <w:rsid w:val="00324F2A"/>
    <w:rsid w:val="0034204C"/>
    <w:rsid w:val="003423D1"/>
    <w:rsid w:val="00350E3F"/>
    <w:rsid w:val="00357EA8"/>
    <w:rsid w:val="0037298A"/>
    <w:rsid w:val="003E156A"/>
    <w:rsid w:val="003E3F75"/>
    <w:rsid w:val="004056F4"/>
    <w:rsid w:val="00425F20"/>
    <w:rsid w:val="00446157"/>
    <w:rsid w:val="00446F25"/>
    <w:rsid w:val="0045625B"/>
    <w:rsid w:val="00464014"/>
    <w:rsid w:val="00474701"/>
    <w:rsid w:val="00475D8E"/>
    <w:rsid w:val="004822A0"/>
    <w:rsid w:val="00485A43"/>
    <w:rsid w:val="00486AC7"/>
    <w:rsid w:val="0049128F"/>
    <w:rsid w:val="00493C66"/>
    <w:rsid w:val="00495FFF"/>
    <w:rsid w:val="004B1467"/>
    <w:rsid w:val="004C3B35"/>
    <w:rsid w:val="004C405C"/>
    <w:rsid w:val="004C6703"/>
    <w:rsid w:val="004D5BB0"/>
    <w:rsid w:val="004D5BD2"/>
    <w:rsid w:val="004F0A97"/>
    <w:rsid w:val="004F20FC"/>
    <w:rsid w:val="005017E1"/>
    <w:rsid w:val="005116FA"/>
    <w:rsid w:val="00517B64"/>
    <w:rsid w:val="0052084F"/>
    <w:rsid w:val="005273C2"/>
    <w:rsid w:val="005335B0"/>
    <w:rsid w:val="00537A65"/>
    <w:rsid w:val="005409CB"/>
    <w:rsid w:val="0056423C"/>
    <w:rsid w:val="005702FD"/>
    <w:rsid w:val="00572F41"/>
    <w:rsid w:val="005809AE"/>
    <w:rsid w:val="005913E3"/>
    <w:rsid w:val="0059356C"/>
    <w:rsid w:val="005A2238"/>
    <w:rsid w:val="005B1973"/>
    <w:rsid w:val="005B2435"/>
    <w:rsid w:val="005B6D43"/>
    <w:rsid w:val="005C44B1"/>
    <w:rsid w:val="005D3730"/>
    <w:rsid w:val="005D767A"/>
    <w:rsid w:val="005E12FF"/>
    <w:rsid w:val="005E74CA"/>
    <w:rsid w:val="00650EAF"/>
    <w:rsid w:val="00652A48"/>
    <w:rsid w:val="00653BA5"/>
    <w:rsid w:val="00665563"/>
    <w:rsid w:val="00666037"/>
    <w:rsid w:val="0066634B"/>
    <w:rsid w:val="00670B09"/>
    <w:rsid w:val="006877F3"/>
    <w:rsid w:val="006A4A26"/>
    <w:rsid w:val="006C5353"/>
    <w:rsid w:val="006F01E3"/>
    <w:rsid w:val="006F359E"/>
    <w:rsid w:val="00701B82"/>
    <w:rsid w:val="007363AB"/>
    <w:rsid w:val="007459A1"/>
    <w:rsid w:val="00777CA4"/>
    <w:rsid w:val="007806EB"/>
    <w:rsid w:val="007844E2"/>
    <w:rsid w:val="0078545B"/>
    <w:rsid w:val="00791E58"/>
    <w:rsid w:val="00796822"/>
    <w:rsid w:val="007B11E4"/>
    <w:rsid w:val="007C37AE"/>
    <w:rsid w:val="007D595D"/>
    <w:rsid w:val="007E1FF1"/>
    <w:rsid w:val="007E4E4E"/>
    <w:rsid w:val="007E79AF"/>
    <w:rsid w:val="007F181D"/>
    <w:rsid w:val="007F1C3A"/>
    <w:rsid w:val="008038FB"/>
    <w:rsid w:val="00813BED"/>
    <w:rsid w:val="00816DC1"/>
    <w:rsid w:val="00820644"/>
    <w:rsid w:val="008313F9"/>
    <w:rsid w:val="008433B0"/>
    <w:rsid w:val="00852555"/>
    <w:rsid w:val="00880531"/>
    <w:rsid w:val="00885364"/>
    <w:rsid w:val="008863DD"/>
    <w:rsid w:val="008A24B5"/>
    <w:rsid w:val="008B6310"/>
    <w:rsid w:val="008C21EA"/>
    <w:rsid w:val="008C4783"/>
    <w:rsid w:val="008E560A"/>
    <w:rsid w:val="00931685"/>
    <w:rsid w:val="009641FD"/>
    <w:rsid w:val="00966B25"/>
    <w:rsid w:val="00974F57"/>
    <w:rsid w:val="00985B3D"/>
    <w:rsid w:val="009908E5"/>
    <w:rsid w:val="009B7A34"/>
    <w:rsid w:val="009C52A4"/>
    <w:rsid w:val="009D09C1"/>
    <w:rsid w:val="009D6F48"/>
    <w:rsid w:val="00A20939"/>
    <w:rsid w:val="00A3006F"/>
    <w:rsid w:val="00A3029B"/>
    <w:rsid w:val="00A43AF7"/>
    <w:rsid w:val="00A45882"/>
    <w:rsid w:val="00A620E2"/>
    <w:rsid w:val="00A62BE2"/>
    <w:rsid w:val="00A71309"/>
    <w:rsid w:val="00A805D2"/>
    <w:rsid w:val="00A906A6"/>
    <w:rsid w:val="00AB1373"/>
    <w:rsid w:val="00AC11F9"/>
    <w:rsid w:val="00AF782B"/>
    <w:rsid w:val="00B1000B"/>
    <w:rsid w:val="00B108F1"/>
    <w:rsid w:val="00B51CD7"/>
    <w:rsid w:val="00B52762"/>
    <w:rsid w:val="00B553C8"/>
    <w:rsid w:val="00B92283"/>
    <w:rsid w:val="00BA0897"/>
    <w:rsid w:val="00BA7B2A"/>
    <w:rsid w:val="00BB6EA9"/>
    <w:rsid w:val="00BC2285"/>
    <w:rsid w:val="00BC79F1"/>
    <w:rsid w:val="00BD03B5"/>
    <w:rsid w:val="00BD03C8"/>
    <w:rsid w:val="00BD68A5"/>
    <w:rsid w:val="00C002A7"/>
    <w:rsid w:val="00C04C4A"/>
    <w:rsid w:val="00C135A4"/>
    <w:rsid w:val="00C3786F"/>
    <w:rsid w:val="00C429CD"/>
    <w:rsid w:val="00C4534F"/>
    <w:rsid w:val="00C611C3"/>
    <w:rsid w:val="00C977C2"/>
    <w:rsid w:val="00CB10B9"/>
    <w:rsid w:val="00CC30DA"/>
    <w:rsid w:val="00CD66A5"/>
    <w:rsid w:val="00CF725B"/>
    <w:rsid w:val="00D05155"/>
    <w:rsid w:val="00D13419"/>
    <w:rsid w:val="00D25F07"/>
    <w:rsid w:val="00D27B0E"/>
    <w:rsid w:val="00D4464A"/>
    <w:rsid w:val="00D46762"/>
    <w:rsid w:val="00D47799"/>
    <w:rsid w:val="00D532FF"/>
    <w:rsid w:val="00DB565D"/>
    <w:rsid w:val="00DC68A6"/>
    <w:rsid w:val="00DE040D"/>
    <w:rsid w:val="00DE437C"/>
    <w:rsid w:val="00DE4846"/>
    <w:rsid w:val="00DF05DD"/>
    <w:rsid w:val="00DF6778"/>
    <w:rsid w:val="00E07A99"/>
    <w:rsid w:val="00E56F31"/>
    <w:rsid w:val="00E63CB5"/>
    <w:rsid w:val="00E647D7"/>
    <w:rsid w:val="00E7744E"/>
    <w:rsid w:val="00E86066"/>
    <w:rsid w:val="00E86E61"/>
    <w:rsid w:val="00EA1B33"/>
    <w:rsid w:val="00EC03A4"/>
    <w:rsid w:val="00ED44EB"/>
    <w:rsid w:val="00EE76E6"/>
    <w:rsid w:val="00EF207E"/>
    <w:rsid w:val="00EF279B"/>
    <w:rsid w:val="00F21FAD"/>
    <w:rsid w:val="00F311D1"/>
    <w:rsid w:val="00F43D9A"/>
    <w:rsid w:val="00F50506"/>
    <w:rsid w:val="00F55797"/>
    <w:rsid w:val="00F6444C"/>
    <w:rsid w:val="00F70C22"/>
    <w:rsid w:val="00F72E54"/>
    <w:rsid w:val="00FA3D9F"/>
    <w:rsid w:val="00FA685E"/>
    <w:rsid w:val="00FB58D8"/>
    <w:rsid w:val="00FC2C82"/>
    <w:rsid w:val="00FC60B7"/>
    <w:rsid w:val="00FD48B5"/>
    <w:rsid w:val="00FD7A58"/>
    <w:rsid w:val="00FE0812"/>
    <w:rsid w:val="00FE7F97"/>
    <w:rsid w:val="00FF37E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09F0D"/>
  <w15:chartTrackingRefBased/>
  <w15:docId w15:val="{21EAE77E-B9C3-4DB0-A157-B1502BF10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2A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Bull,Bullet 1,Bullet Points,Colorful List - Accent 11,Dot pt,F5 List Paragraph,IFCL - List Paragraph,Indicator Text,List Paragraph Char Char Char,List Paragraph1,List Paragraph12,MAIN CONTENT,No Spacing1,Numbered Para 1,OBC Bullet,Strip"/>
    <w:basedOn w:val="Normal"/>
    <w:link w:val="ListParagraphChar"/>
    <w:uiPriority w:val="34"/>
    <w:qFormat/>
    <w:rsid w:val="00C002A7"/>
    <w:pPr>
      <w:ind w:left="720"/>
      <w:contextualSpacing/>
    </w:pPr>
  </w:style>
  <w:style w:type="paragraph" w:customStyle="1" w:styleId="a3520normaltiret201">
    <w:name w:val="a__35__20_normal_tiret_20_1"/>
    <w:basedOn w:val="Normal"/>
    <w:rsid w:val="00C002A7"/>
    <w:pPr>
      <w:spacing w:after="40" w:line="240" w:lineRule="auto"/>
      <w:ind w:right="57"/>
      <w:jc w:val="both"/>
    </w:pPr>
    <w:rPr>
      <w:rFonts w:ascii="Times New Roman" w:eastAsia="Times New Roman" w:hAnsi="Times New Roman" w:cs="Times New Roman"/>
      <w:sz w:val="24"/>
      <w:szCs w:val="24"/>
      <w:lang w:eastAsia="lv-LV"/>
    </w:rPr>
  </w:style>
  <w:style w:type="character" w:customStyle="1" w:styleId="ListParagraphChar">
    <w:name w:val="List Paragraph Char"/>
    <w:aliases w:val="2 Char,Bull Char,Bullet 1 Char,Bullet Points Char,Colorful List - Accent 11 Char,Dot pt Char,F5 List Paragraph Char,IFCL - List Paragraph Char,Indicator Text Char,List Paragraph Char Char Char Char,List Paragraph1 Char,Strip Char"/>
    <w:link w:val="ListParagraph"/>
    <w:uiPriority w:val="34"/>
    <w:qFormat/>
    <w:locked/>
    <w:rsid w:val="00C002A7"/>
  </w:style>
  <w:style w:type="paragraph" w:styleId="Header">
    <w:name w:val="header"/>
    <w:basedOn w:val="Normal"/>
    <w:link w:val="HeaderChar"/>
    <w:uiPriority w:val="99"/>
    <w:unhideWhenUsed/>
    <w:rsid w:val="00C002A7"/>
    <w:pPr>
      <w:tabs>
        <w:tab w:val="center" w:pos="4320"/>
        <w:tab w:val="right" w:pos="8640"/>
      </w:tabs>
      <w:spacing w:after="0" w:line="240" w:lineRule="auto"/>
    </w:pPr>
  </w:style>
  <w:style w:type="character" w:customStyle="1" w:styleId="HeaderChar">
    <w:name w:val="Header Char"/>
    <w:basedOn w:val="DefaultParagraphFont"/>
    <w:link w:val="Header"/>
    <w:uiPriority w:val="99"/>
    <w:rsid w:val="00C002A7"/>
  </w:style>
  <w:style w:type="paragraph" w:styleId="Footer">
    <w:name w:val="footer"/>
    <w:basedOn w:val="Normal"/>
    <w:link w:val="FooterChar"/>
    <w:uiPriority w:val="99"/>
    <w:unhideWhenUsed/>
    <w:rsid w:val="00C002A7"/>
    <w:pPr>
      <w:tabs>
        <w:tab w:val="center" w:pos="4320"/>
        <w:tab w:val="right" w:pos="8640"/>
      </w:tabs>
      <w:spacing w:after="0" w:line="240" w:lineRule="auto"/>
    </w:pPr>
  </w:style>
  <w:style w:type="character" w:customStyle="1" w:styleId="FooterChar">
    <w:name w:val="Footer Char"/>
    <w:basedOn w:val="DefaultParagraphFont"/>
    <w:link w:val="Footer"/>
    <w:uiPriority w:val="99"/>
    <w:rsid w:val="00C002A7"/>
  </w:style>
  <w:style w:type="paragraph" w:styleId="CommentText">
    <w:name w:val="annotation text"/>
    <w:basedOn w:val="Normal"/>
    <w:link w:val="CommentTextChar"/>
    <w:uiPriority w:val="99"/>
    <w:unhideWhenUsed/>
    <w:rsid w:val="00C002A7"/>
    <w:pPr>
      <w:widowControl w:val="0"/>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C002A7"/>
    <w:rPr>
      <w:rFonts w:ascii="Calibri" w:eastAsia="Calibri" w:hAnsi="Calibri" w:cs="Times New Roman"/>
      <w:sz w:val="20"/>
      <w:szCs w:val="20"/>
      <w:lang w:val="en-US"/>
    </w:rPr>
  </w:style>
  <w:style w:type="paragraph" w:styleId="FootnoteText">
    <w:name w:val="footnote text"/>
    <w:basedOn w:val="Normal"/>
    <w:link w:val="FootnoteTextChar"/>
    <w:uiPriority w:val="99"/>
    <w:semiHidden/>
    <w:unhideWhenUsed/>
    <w:rsid w:val="00C002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002A7"/>
    <w:rPr>
      <w:sz w:val="20"/>
      <w:szCs w:val="20"/>
    </w:rPr>
  </w:style>
  <w:style w:type="character" w:styleId="FootnoteReference">
    <w:name w:val="footnote reference"/>
    <w:basedOn w:val="DefaultParagraphFont"/>
    <w:uiPriority w:val="99"/>
    <w:semiHidden/>
    <w:unhideWhenUsed/>
    <w:rsid w:val="00C002A7"/>
    <w:rPr>
      <w:vertAlign w:val="superscript"/>
    </w:rPr>
  </w:style>
  <w:style w:type="character" w:styleId="Hyperlink">
    <w:name w:val="Hyperlink"/>
    <w:basedOn w:val="DefaultParagraphFont"/>
    <w:uiPriority w:val="99"/>
    <w:unhideWhenUsed/>
    <w:rsid w:val="00C002A7"/>
    <w:rPr>
      <w:color w:val="0563C1" w:themeColor="hyperlink"/>
      <w:u w:val="single"/>
    </w:rPr>
  </w:style>
  <w:style w:type="paragraph" w:styleId="NoSpacing">
    <w:name w:val="No Spacing"/>
    <w:basedOn w:val="Normal"/>
    <w:next w:val="Normal"/>
    <w:uiPriority w:val="1"/>
    <w:qFormat/>
    <w:rsid w:val="00C002A7"/>
    <w:pPr>
      <w:widowControl w:val="0"/>
      <w:spacing w:after="0" w:line="240" w:lineRule="auto"/>
      <w:jc w:val="both"/>
    </w:pPr>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C002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2A7"/>
    <w:rPr>
      <w:rFonts w:ascii="Segoe UI" w:hAnsi="Segoe UI" w:cs="Segoe UI"/>
      <w:sz w:val="18"/>
      <w:szCs w:val="18"/>
    </w:rPr>
  </w:style>
  <w:style w:type="character" w:styleId="CommentReference">
    <w:name w:val="annotation reference"/>
    <w:basedOn w:val="DefaultParagraphFont"/>
    <w:uiPriority w:val="99"/>
    <w:semiHidden/>
    <w:unhideWhenUsed/>
    <w:rsid w:val="00C002A7"/>
    <w:rPr>
      <w:sz w:val="16"/>
      <w:szCs w:val="16"/>
    </w:rPr>
  </w:style>
  <w:style w:type="paragraph" w:styleId="CommentSubject">
    <w:name w:val="annotation subject"/>
    <w:basedOn w:val="CommentText"/>
    <w:next w:val="CommentText"/>
    <w:link w:val="CommentSubjectChar"/>
    <w:uiPriority w:val="99"/>
    <w:semiHidden/>
    <w:unhideWhenUsed/>
    <w:rsid w:val="00C002A7"/>
    <w:pPr>
      <w:widowControl/>
      <w:spacing w:line="240" w:lineRule="auto"/>
    </w:pPr>
    <w:rPr>
      <w:rFonts w:asciiTheme="minorHAnsi" w:eastAsiaTheme="minorHAnsi" w:hAnsiTheme="minorHAnsi" w:cstheme="minorBidi"/>
      <w:b/>
      <w:bCs/>
      <w:lang w:val="lv-LV"/>
    </w:rPr>
  </w:style>
  <w:style w:type="character" w:customStyle="1" w:styleId="CommentSubjectChar">
    <w:name w:val="Comment Subject Char"/>
    <w:basedOn w:val="CommentTextChar"/>
    <w:link w:val="CommentSubject"/>
    <w:uiPriority w:val="99"/>
    <w:semiHidden/>
    <w:rsid w:val="00C002A7"/>
    <w:rPr>
      <w:rFonts w:ascii="Calibri" w:eastAsia="Calibri" w:hAnsi="Calibri" w:cs="Times New Roman"/>
      <w:b/>
      <w:bCs/>
      <w:sz w:val="20"/>
      <w:szCs w:val="20"/>
      <w:lang w:val="en-US"/>
    </w:rPr>
  </w:style>
  <w:style w:type="paragraph" w:customStyle="1" w:styleId="Default">
    <w:name w:val="Default"/>
    <w:basedOn w:val="Normal"/>
    <w:rsid w:val="00C002A7"/>
    <w:pPr>
      <w:autoSpaceDE w:val="0"/>
      <w:autoSpaceDN w:val="0"/>
      <w:spacing w:after="0" w:line="240" w:lineRule="auto"/>
    </w:pPr>
    <w:rPr>
      <w:rFonts w:ascii="Times New Roman" w:hAnsi="Times New Roman" w:cs="Times New Roman"/>
      <w:color w:val="000000"/>
      <w:sz w:val="24"/>
      <w:szCs w:val="24"/>
      <w:lang w:eastAsia="lv-LV"/>
    </w:rPr>
  </w:style>
  <w:style w:type="table" w:styleId="TableGrid">
    <w:name w:val="Table Grid"/>
    <w:basedOn w:val="TableNormal"/>
    <w:uiPriority w:val="39"/>
    <w:rsid w:val="00CD6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977C2"/>
    <w:rPr>
      <w:b/>
      <w:bCs/>
    </w:rPr>
  </w:style>
  <w:style w:type="character" w:customStyle="1" w:styleId="q4iawc">
    <w:name w:val="q4iawc"/>
    <w:basedOn w:val="DefaultParagraphFont"/>
    <w:rsid w:val="00C977C2"/>
  </w:style>
  <w:style w:type="character" w:styleId="FollowedHyperlink">
    <w:name w:val="FollowedHyperlink"/>
    <w:basedOn w:val="DefaultParagraphFont"/>
    <w:uiPriority w:val="99"/>
    <w:semiHidden/>
    <w:unhideWhenUsed/>
    <w:rsid w:val="005913E3"/>
    <w:rPr>
      <w:color w:val="954F72" w:themeColor="followedHyperlink"/>
      <w:u w:val="single"/>
    </w:rPr>
  </w:style>
  <w:style w:type="character" w:styleId="Emphasis">
    <w:name w:val="Emphasis"/>
    <w:basedOn w:val="DefaultParagraphFont"/>
    <w:uiPriority w:val="20"/>
    <w:qFormat/>
    <w:rsid w:val="00974F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05877">
      <w:bodyDiv w:val="1"/>
      <w:marLeft w:val="0"/>
      <w:marRight w:val="0"/>
      <w:marTop w:val="0"/>
      <w:marBottom w:val="0"/>
      <w:divBdr>
        <w:top w:val="none" w:sz="0" w:space="0" w:color="auto"/>
        <w:left w:val="none" w:sz="0" w:space="0" w:color="auto"/>
        <w:bottom w:val="none" w:sz="0" w:space="0" w:color="auto"/>
        <w:right w:val="none" w:sz="0" w:space="0" w:color="auto"/>
      </w:divBdr>
    </w:div>
    <w:div w:id="148637526">
      <w:bodyDiv w:val="1"/>
      <w:marLeft w:val="0"/>
      <w:marRight w:val="0"/>
      <w:marTop w:val="0"/>
      <w:marBottom w:val="0"/>
      <w:divBdr>
        <w:top w:val="none" w:sz="0" w:space="0" w:color="auto"/>
        <w:left w:val="none" w:sz="0" w:space="0" w:color="auto"/>
        <w:bottom w:val="none" w:sz="0" w:space="0" w:color="auto"/>
        <w:right w:val="none" w:sz="0" w:space="0" w:color="auto"/>
      </w:divBdr>
    </w:div>
    <w:div w:id="157621973">
      <w:bodyDiv w:val="1"/>
      <w:marLeft w:val="0"/>
      <w:marRight w:val="0"/>
      <w:marTop w:val="0"/>
      <w:marBottom w:val="0"/>
      <w:divBdr>
        <w:top w:val="none" w:sz="0" w:space="0" w:color="auto"/>
        <w:left w:val="none" w:sz="0" w:space="0" w:color="auto"/>
        <w:bottom w:val="none" w:sz="0" w:space="0" w:color="auto"/>
        <w:right w:val="none" w:sz="0" w:space="0" w:color="auto"/>
      </w:divBdr>
    </w:div>
    <w:div w:id="238830666">
      <w:bodyDiv w:val="1"/>
      <w:marLeft w:val="0"/>
      <w:marRight w:val="0"/>
      <w:marTop w:val="0"/>
      <w:marBottom w:val="0"/>
      <w:divBdr>
        <w:top w:val="none" w:sz="0" w:space="0" w:color="auto"/>
        <w:left w:val="none" w:sz="0" w:space="0" w:color="auto"/>
        <w:bottom w:val="none" w:sz="0" w:space="0" w:color="auto"/>
        <w:right w:val="none" w:sz="0" w:space="0" w:color="auto"/>
      </w:divBdr>
    </w:div>
    <w:div w:id="282538480">
      <w:bodyDiv w:val="1"/>
      <w:marLeft w:val="0"/>
      <w:marRight w:val="0"/>
      <w:marTop w:val="0"/>
      <w:marBottom w:val="0"/>
      <w:divBdr>
        <w:top w:val="none" w:sz="0" w:space="0" w:color="auto"/>
        <w:left w:val="none" w:sz="0" w:space="0" w:color="auto"/>
        <w:bottom w:val="none" w:sz="0" w:space="0" w:color="auto"/>
        <w:right w:val="none" w:sz="0" w:space="0" w:color="auto"/>
      </w:divBdr>
    </w:div>
    <w:div w:id="290064931">
      <w:bodyDiv w:val="1"/>
      <w:marLeft w:val="0"/>
      <w:marRight w:val="0"/>
      <w:marTop w:val="0"/>
      <w:marBottom w:val="0"/>
      <w:divBdr>
        <w:top w:val="none" w:sz="0" w:space="0" w:color="auto"/>
        <w:left w:val="none" w:sz="0" w:space="0" w:color="auto"/>
        <w:bottom w:val="none" w:sz="0" w:space="0" w:color="auto"/>
        <w:right w:val="none" w:sz="0" w:space="0" w:color="auto"/>
      </w:divBdr>
    </w:div>
    <w:div w:id="307828356">
      <w:bodyDiv w:val="1"/>
      <w:marLeft w:val="0"/>
      <w:marRight w:val="0"/>
      <w:marTop w:val="0"/>
      <w:marBottom w:val="0"/>
      <w:divBdr>
        <w:top w:val="none" w:sz="0" w:space="0" w:color="auto"/>
        <w:left w:val="none" w:sz="0" w:space="0" w:color="auto"/>
        <w:bottom w:val="none" w:sz="0" w:space="0" w:color="auto"/>
        <w:right w:val="none" w:sz="0" w:space="0" w:color="auto"/>
      </w:divBdr>
    </w:div>
    <w:div w:id="455686268">
      <w:bodyDiv w:val="1"/>
      <w:marLeft w:val="0"/>
      <w:marRight w:val="0"/>
      <w:marTop w:val="0"/>
      <w:marBottom w:val="0"/>
      <w:divBdr>
        <w:top w:val="none" w:sz="0" w:space="0" w:color="auto"/>
        <w:left w:val="none" w:sz="0" w:space="0" w:color="auto"/>
        <w:bottom w:val="none" w:sz="0" w:space="0" w:color="auto"/>
        <w:right w:val="none" w:sz="0" w:space="0" w:color="auto"/>
      </w:divBdr>
    </w:div>
    <w:div w:id="514541497">
      <w:bodyDiv w:val="1"/>
      <w:marLeft w:val="0"/>
      <w:marRight w:val="0"/>
      <w:marTop w:val="0"/>
      <w:marBottom w:val="0"/>
      <w:divBdr>
        <w:top w:val="none" w:sz="0" w:space="0" w:color="auto"/>
        <w:left w:val="none" w:sz="0" w:space="0" w:color="auto"/>
        <w:bottom w:val="none" w:sz="0" w:space="0" w:color="auto"/>
        <w:right w:val="none" w:sz="0" w:space="0" w:color="auto"/>
      </w:divBdr>
    </w:div>
    <w:div w:id="562375239">
      <w:bodyDiv w:val="1"/>
      <w:marLeft w:val="0"/>
      <w:marRight w:val="0"/>
      <w:marTop w:val="0"/>
      <w:marBottom w:val="0"/>
      <w:divBdr>
        <w:top w:val="none" w:sz="0" w:space="0" w:color="auto"/>
        <w:left w:val="none" w:sz="0" w:space="0" w:color="auto"/>
        <w:bottom w:val="none" w:sz="0" w:space="0" w:color="auto"/>
        <w:right w:val="none" w:sz="0" w:space="0" w:color="auto"/>
      </w:divBdr>
    </w:div>
    <w:div w:id="684329764">
      <w:bodyDiv w:val="1"/>
      <w:marLeft w:val="0"/>
      <w:marRight w:val="0"/>
      <w:marTop w:val="0"/>
      <w:marBottom w:val="0"/>
      <w:divBdr>
        <w:top w:val="none" w:sz="0" w:space="0" w:color="auto"/>
        <w:left w:val="none" w:sz="0" w:space="0" w:color="auto"/>
        <w:bottom w:val="none" w:sz="0" w:space="0" w:color="auto"/>
        <w:right w:val="none" w:sz="0" w:space="0" w:color="auto"/>
      </w:divBdr>
    </w:div>
    <w:div w:id="758871820">
      <w:bodyDiv w:val="1"/>
      <w:marLeft w:val="0"/>
      <w:marRight w:val="0"/>
      <w:marTop w:val="0"/>
      <w:marBottom w:val="0"/>
      <w:divBdr>
        <w:top w:val="none" w:sz="0" w:space="0" w:color="auto"/>
        <w:left w:val="none" w:sz="0" w:space="0" w:color="auto"/>
        <w:bottom w:val="none" w:sz="0" w:space="0" w:color="auto"/>
        <w:right w:val="none" w:sz="0" w:space="0" w:color="auto"/>
      </w:divBdr>
    </w:div>
    <w:div w:id="776556407">
      <w:bodyDiv w:val="1"/>
      <w:marLeft w:val="0"/>
      <w:marRight w:val="0"/>
      <w:marTop w:val="0"/>
      <w:marBottom w:val="0"/>
      <w:divBdr>
        <w:top w:val="none" w:sz="0" w:space="0" w:color="auto"/>
        <w:left w:val="none" w:sz="0" w:space="0" w:color="auto"/>
        <w:bottom w:val="none" w:sz="0" w:space="0" w:color="auto"/>
        <w:right w:val="none" w:sz="0" w:space="0" w:color="auto"/>
      </w:divBdr>
    </w:div>
    <w:div w:id="788008372">
      <w:bodyDiv w:val="1"/>
      <w:marLeft w:val="0"/>
      <w:marRight w:val="0"/>
      <w:marTop w:val="0"/>
      <w:marBottom w:val="0"/>
      <w:divBdr>
        <w:top w:val="none" w:sz="0" w:space="0" w:color="auto"/>
        <w:left w:val="none" w:sz="0" w:space="0" w:color="auto"/>
        <w:bottom w:val="none" w:sz="0" w:space="0" w:color="auto"/>
        <w:right w:val="none" w:sz="0" w:space="0" w:color="auto"/>
      </w:divBdr>
    </w:div>
    <w:div w:id="791945613">
      <w:bodyDiv w:val="1"/>
      <w:marLeft w:val="0"/>
      <w:marRight w:val="0"/>
      <w:marTop w:val="0"/>
      <w:marBottom w:val="0"/>
      <w:divBdr>
        <w:top w:val="none" w:sz="0" w:space="0" w:color="auto"/>
        <w:left w:val="none" w:sz="0" w:space="0" w:color="auto"/>
        <w:bottom w:val="none" w:sz="0" w:space="0" w:color="auto"/>
        <w:right w:val="none" w:sz="0" w:space="0" w:color="auto"/>
      </w:divBdr>
    </w:div>
    <w:div w:id="941305625">
      <w:bodyDiv w:val="1"/>
      <w:marLeft w:val="0"/>
      <w:marRight w:val="0"/>
      <w:marTop w:val="0"/>
      <w:marBottom w:val="0"/>
      <w:divBdr>
        <w:top w:val="none" w:sz="0" w:space="0" w:color="auto"/>
        <w:left w:val="none" w:sz="0" w:space="0" w:color="auto"/>
        <w:bottom w:val="none" w:sz="0" w:space="0" w:color="auto"/>
        <w:right w:val="none" w:sz="0" w:space="0" w:color="auto"/>
      </w:divBdr>
    </w:div>
    <w:div w:id="945161577">
      <w:bodyDiv w:val="1"/>
      <w:marLeft w:val="0"/>
      <w:marRight w:val="0"/>
      <w:marTop w:val="0"/>
      <w:marBottom w:val="0"/>
      <w:divBdr>
        <w:top w:val="none" w:sz="0" w:space="0" w:color="auto"/>
        <w:left w:val="none" w:sz="0" w:space="0" w:color="auto"/>
        <w:bottom w:val="none" w:sz="0" w:space="0" w:color="auto"/>
        <w:right w:val="none" w:sz="0" w:space="0" w:color="auto"/>
      </w:divBdr>
    </w:div>
    <w:div w:id="1004093320">
      <w:bodyDiv w:val="1"/>
      <w:marLeft w:val="0"/>
      <w:marRight w:val="0"/>
      <w:marTop w:val="0"/>
      <w:marBottom w:val="0"/>
      <w:divBdr>
        <w:top w:val="none" w:sz="0" w:space="0" w:color="auto"/>
        <w:left w:val="none" w:sz="0" w:space="0" w:color="auto"/>
        <w:bottom w:val="none" w:sz="0" w:space="0" w:color="auto"/>
        <w:right w:val="none" w:sz="0" w:space="0" w:color="auto"/>
      </w:divBdr>
    </w:div>
    <w:div w:id="1079331744">
      <w:bodyDiv w:val="1"/>
      <w:marLeft w:val="0"/>
      <w:marRight w:val="0"/>
      <w:marTop w:val="0"/>
      <w:marBottom w:val="0"/>
      <w:divBdr>
        <w:top w:val="none" w:sz="0" w:space="0" w:color="auto"/>
        <w:left w:val="none" w:sz="0" w:space="0" w:color="auto"/>
        <w:bottom w:val="none" w:sz="0" w:space="0" w:color="auto"/>
        <w:right w:val="none" w:sz="0" w:space="0" w:color="auto"/>
      </w:divBdr>
    </w:div>
    <w:div w:id="1178345889">
      <w:bodyDiv w:val="1"/>
      <w:marLeft w:val="0"/>
      <w:marRight w:val="0"/>
      <w:marTop w:val="0"/>
      <w:marBottom w:val="0"/>
      <w:divBdr>
        <w:top w:val="none" w:sz="0" w:space="0" w:color="auto"/>
        <w:left w:val="none" w:sz="0" w:space="0" w:color="auto"/>
        <w:bottom w:val="none" w:sz="0" w:space="0" w:color="auto"/>
        <w:right w:val="none" w:sz="0" w:space="0" w:color="auto"/>
      </w:divBdr>
    </w:div>
    <w:div w:id="1292177577">
      <w:bodyDiv w:val="1"/>
      <w:marLeft w:val="0"/>
      <w:marRight w:val="0"/>
      <w:marTop w:val="0"/>
      <w:marBottom w:val="0"/>
      <w:divBdr>
        <w:top w:val="none" w:sz="0" w:space="0" w:color="auto"/>
        <w:left w:val="none" w:sz="0" w:space="0" w:color="auto"/>
        <w:bottom w:val="none" w:sz="0" w:space="0" w:color="auto"/>
        <w:right w:val="none" w:sz="0" w:space="0" w:color="auto"/>
      </w:divBdr>
    </w:div>
    <w:div w:id="1417163975">
      <w:bodyDiv w:val="1"/>
      <w:marLeft w:val="0"/>
      <w:marRight w:val="0"/>
      <w:marTop w:val="0"/>
      <w:marBottom w:val="0"/>
      <w:divBdr>
        <w:top w:val="none" w:sz="0" w:space="0" w:color="auto"/>
        <w:left w:val="none" w:sz="0" w:space="0" w:color="auto"/>
        <w:bottom w:val="none" w:sz="0" w:space="0" w:color="auto"/>
        <w:right w:val="none" w:sz="0" w:space="0" w:color="auto"/>
      </w:divBdr>
    </w:div>
    <w:div w:id="1540970931">
      <w:bodyDiv w:val="1"/>
      <w:marLeft w:val="0"/>
      <w:marRight w:val="0"/>
      <w:marTop w:val="0"/>
      <w:marBottom w:val="0"/>
      <w:divBdr>
        <w:top w:val="none" w:sz="0" w:space="0" w:color="auto"/>
        <w:left w:val="none" w:sz="0" w:space="0" w:color="auto"/>
        <w:bottom w:val="none" w:sz="0" w:space="0" w:color="auto"/>
        <w:right w:val="none" w:sz="0" w:space="0" w:color="auto"/>
      </w:divBdr>
    </w:div>
    <w:div w:id="1553230835">
      <w:bodyDiv w:val="1"/>
      <w:marLeft w:val="0"/>
      <w:marRight w:val="0"/>
      <w:marTop w:val="0"/>
      <w:marBottom w:val="0"/>
      <w:divBdr>
        <w:top w:val="none" w:sz="0" w:space="0" w:color="auto"/>
        <w:left w:val="none" w:sz="0" w:space="0" w:color="auto"/>
        <w:bottom w:val="none" w:sz="0" w:space="0" w:color="auto"/>
        <w:right w:val="none" w:sz="0" w:space="0" w:color="auto"/>
      </w:divBdr>
    </w:div>
    <w:div w:id="1577981124">
      <w:bodyDiv w:val="1"/>
      <w:marLeft w:val="0"/>
      <w:marRight w:val="0"/>
      <w:marTop w:val="0"/>
      <w:marBottom w:val="0"/>
      <w:divBdr>
        <w:top w:val="none" w:sz="0" w:space="0" w:color="auto"/>
        <w:left w:val="none" w:sz="0" w:space="0" w:color="auto"/>
        <w:bottom w:val="none" w:sz="0" w:space="0" w:color="auto"/>
        <w:right w:val="none" w:sz="0" w:space="0" w:color="auto"/>
      </w:divBdr>
    </w:div>
    <w:div w:id="1629503972">
      <w:bodyDiv w:val="1"/>
      <w:marLeft w:val="0"/>
      <w:marRight w:val="0"/>
      <w:marTop w:val="0"/>
      <w:marBottom w:val="0"/>
      <w:divBdr>
        <w:top w:val="none" w:sz="0" w:space="0" w:color="auto"/>
        <w:left w:val="none" w:sz="0" w:space="0" w:color="auto"/>
        <w:bottom w:val="none" w:sz="0" w:space="0" w:color="auto"/>
        <w:right w:val="none" w:sz="0" w:space="0" w:color="auto"/>
      </w:divBdr>
    </w:div>
    <w:div w:id="1705403053">
      <w:bodyDiv w:val="1"/>
      <w:marLeft w:val="0"/>
      <w:marRight w:val="0"/>
      <w:marTop w:val="0"/>
      <w:marBottom w:val="0"/>
      <w:divBdr>
        <w:top w:val="none" w:sz="0" w:space="0" w:color="auto"/>
        <w:left w:val="none" w:sz="0" w:space="0" w:color="auto"/>
        <w:bottom w:val="none" w:sz="0" w:space="0" w:color="auto"/>
        <w:right w:val="none" w:sz="0" w:space="0" w:color="auto"/>
      </w:divBdr>
    </w:div>
    <w:div w:id="1834222179">
      <w:bodyDiv w:val="1"/>
      <w:marLeft w:val="0"/>
      <w:marRight w:val="0"/>
      <w:marTop w:val="0"/>
      <w:marBottom w:val="0"/>
      <w:divBdr>
        <w:top w:val="none" w:sz="0" w:space="0" w:color="auto"/>
        <w:left w:val="none" w:sz="0" w:space="0" w:color="auto"/>
        <w:bottom w:val="none" w:sz="0" w:space="0" w:color="auto"/>
        <w:right w:val="none" w:sz="0" w:space="0" w:color="auto"/>
      </w:divBdr>
    </w:div>
    <w:div w:id="1871993217">
      <w:bodyDiv w:val="1"/>
      <w:marLeft w:val="0"/>
      <w:marRight w:val="0"/>
      <w:marTop w:val="0"/>
      <w:marBottom w:val="0"/>
      <w:divBdr>
        <w:top w:val="none" w:sz="0" w:space="0" w:color="auto"/>
        <w:left w:val="none" w:sz="0" w:space="0" w:color="auto"/>
        <w:bottom w:val="none" w:sz="0" w:space="0" w:color="auto"/>
        <w:right w:val="none" w:sz="0" w:space="0" w:color="auto"/>
      </w:divBdr>
    </w:div>
    <w:div w:id="1958025859">
      <w:bodyDiv w:val="1"/>
      <w:marLeft w:val="0"/>
      <w:marRight w:val="0"/>
      <w:marTop w:val="0"/>
      <w:marBottom w:val="0"/>
      <w:divBdr>
        <w:top w:val="none" w:sz="0" w:space="0" w:color="auto"/>
        <w:left w:val="none" w:sz="0" w:space="0" w:color="auto"/>
        <w:bottom w:val="none" w:sz="0" w:space="0" w:color="auto"/>
        <w:right w:val="none" w:sz="0" w:space="0" w:color="auto"/>
      </w:divBdr>
    </w:div>
    <w:div w:id="2007323281">
      <w:bodyDiv w:val="1"/>
      <w:marLeft w:val="0"/>
      <w:marRight w:val="0"/>
      <w:marTop w:val="0"/>
      <w:marBottom w:val="0"/>
      <w:divBdr>
        <w:top w:val="none" w:sz="0" w:space="0" w:color="auto"/>
        <w:left w:val="none" w:sz="0" w:space="0" w:color="auto"/>
        <w:bottom w:val="none" w:sz="0" w:space="0" w:color="auto"/>
        <w:right w:val="none" w:sz="0" w:space="0" w:color="auto"/>
      </w:divBdr>
    </w:div>
    <w:div w:id="2030371415">
      <w:bodyDiv w:val="1"/>
      <w:marLeft w:val="0"/>
      <w:marRight w:val="0"/>
      <w:marTop w:val="0"/>
      <w:marBottom w:val="0"/>
      <w:divBdr>
        <w:top w:val="none" w:sz="0" w:space="0" w:color="auto"/>
        <w:left w:val="none" w:sz="0" w:space="0" w:color="auto"/>
        <w:bottom w:val="none" w:sz="0" w:space="0" w:color="auto"/>
        <w:right w:val="none" w:sz="0" w:space="0" w:color="auto"/>
      </w:divBdr>
    </w:div>
    <w:div w:id="2047826311">
      <w:bodyDiv w:val="1"/>
      <w:marLeft w:val="0"/>
      <w:marRight w:val="0"/>
      <w:marTop w:val="0"/>
      <w:marBottom w:val="0"/>
      <w:divBdr>
        <w:top w:val="none" w:sz="0" w:space="0" w:color="auto"/>
        <w:left w:val="none" w:sz="0" w:space="0" w:color="auto"/>
        <w:bottom w:val="none" w:sz="0" w:space="0" w:color="auto"/>
        <w:right w:val="none" w:sz="0" w:space="0" w:color="auto"/>
      </w:divBdr>
    </w:div>
    <w:div w:id="214481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787/b407f99c-en" TargetMode="External"/><Relationship Id="rId3" Type="http://schemas.openxmlformats.org/officeDocument/2006/relationships/hyperlink" Target="https://www.oecd.org/publications/oecd-regulatory-policy-outlook-2021-38b0fdb1-en.htm" TargetMode="External"/><Relationship Id="rId7" Type="http://schemas.openxmlformats.org/officeDocument/2006/relationships/hyperlink" Target="https://www.oecd.org/governance/trust-in-government/" TargetMode="External"/><Relationship Id="rId2" Type="http://schemas.openxmlformats.org/officeDocument/2006/relationships/hyperlink" Target="https://www.oecd.org/ukraine-hub/en/" TargetMode="External"/><Relationship Id="rId1" Type="http://schemas.openxmlformats.org/officeDocument/2006/relationships/hyperlink" Target="https://www.oecd.org/economy/latvia-economic-snapshot/" TargetMode="External"/><Relationship Id="rId6" Type="http://schemas.openxmlformats.org/officeDocument/2006/relationships/hyperlink" Target="https://www.oecd.org/social/risks-that-matter.htm" TargetMode="External"/><Relationship Id="rId11" Type="http://schemas.openxmlformats.org/officeDocument/2006/relationships/hyperlink" Target="https://www.oecd.org/corruption/Latvia-phase-3-follow-up-report-en.pdf" TargetMode="External"/><Relationship Id="rId5" Type="http://schemas.openxmlformats.org/officeDocument/2006/relationships/hyperlink" Target="https://www.oecd.org/climate-action/ipac" TargetMode="External"/><Relationship Id="rId10" Type="http://schemas.openxmlformats.org/officeDocument/2006/relationships/hyperlink" Target="http://www.oecd.org/ctp/crime/2009-recommendation.pdf" TargetMode="External"/><Relationship Id="rId4" Type="http://schemas.openxmlformats.org/officeDocument/2006/relationships/hyperlink" Target="https://www.oecd.org/publications/better-regulation-practices-across-the-european-union-2022-6e4b095d-en.htm" TargetMode="External"/><Relationship Id="rId9" Type="http://schemas.openxmlformats.org/officeDocument/2006/relationships/hyperlink" Target="http://www.oecd.org/daf/anti-bribery/oecdantibriberyrecommendation200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8EBDA-2DEE-4E9D-BE49-23EFDF578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30</Pages>
  <Words>54204</Words>
  <Characters>30897</Characters>
  <Application>Microsoft Office Word</Application>
  <DocSecurity>0</DocSecurity>
  <Lines>257</Lines>
  <Paragraphs>169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84932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Peteris Pauls Celmins</dc:creator>
  <cp:keywords/>
  <dc:description/>
  <cp:lastModifiedBy>Peteris Pauls Celmins</cp:lastModifiedBy>
  <cp:revision>57</cp:revision>
  <dcterms:created xsi:type="dcterms:W3CDTF">2022-09-04T22:03:00Z</dcterms:created>
  <dcterms:modified xsi:type="dcterms:W3CDTF">2022-09-27T05:57:00Z</dcterms:modified>
</cp:coreProperties>
</file>