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9A7521" w:rsidRDefault="00206985" w14:paraId="32bcccd8" w14:textId="32bcccd8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bookmarkStart w:name="_GoBack" w:id="0"/>
      <w:bookmarkEnd w:id="0"/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73E52">
        <w:rPr>
          <w:sz w:val="28"/>
          <w:lang w:val="lv-LV"/>
        </w:rPr>
        <w:t>3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="00363672" w:rsidP="0040107E" w:rsidRDefault="00FD467B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C73E52">
        <w:rPr>
          <w:b/>
          <w:sz w:val="28"/>
        </w:rPr>
        <w:t>3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D63F30">
        <w:rPr>
          <w:b/>
          <w:sz w:val="28"/>
          <w:szCs w:val="28"/>
        </w:rPr>
        <w:t>22. maija</w:t>
      </w:r>
      <w:r w:rsidRPr="0040107E" w:rsidR="00437228">
        <w:rPr>
          <w:b/>
          <w:sz w:val="28"/>
          <w:szCs w:val="28"/>
        </w:rPr>
        <w:t xml:space="preserve"> </w:t>
      </w:r>
      <w:r w:rsidRPr="0040107E" w:rsidR="0040107E">
        <w:rPr>
          <w:b/>
          <w:sz w:val="28"/>
          <w:szCs w:val="28"/>
        </w:rPr>
        <w:t>sanāksmē izskat</w:t>
      </w:r>
      <w:r w:rsidR="002D3618">
        <w:rPr>
          <w:b/>
          <w:sz w:val="28"/>
          <w:szCs w:val="28"/>
        </w:rPr>
        <w:t>āma</w:t>
      </w:r>
      <w:r w:rsidRPr="0040107E" w:rsidR="0040107E">
        <w:rPr>
          <w:b/>
          <w:sz w:val="28"/>
          <w:szCs w:val="28"/>
        </w:rPr>
        <w:t>jiem jautājumiem”</w:t>
      </w:r>
    </w:p>
    <w:p w:rsidRPr="00A75C87" w:rsidR="00777F70" w:rsidP="0040107E" w:rsidRDefault="00777F70">
      <w:pPr>
        <w:keepNext/>
        <w:jc w:val="center"/>
        <w:outlineLvl w:val="0"/>
        <w:rPr>
          <w:b/>
          <w:sz w:val="28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73E52" w:rsidR="00437228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>Pieņemt zināšanai iesniegto informatīvo ziņojumu</w:t>
      </w:r>
      <w:r w:rsidRPr="005A2CA9" w:rsidR="00DA4140">
        <w:rPr>
          <w:b w:val="false"/>
          <w:bCs/>
          <w:sz w:val="28"/>
          <w:szCs w:val="28"/>
        </w:rPr>
        <w:t>.</w:t>
      </w:r>
    </w:p>
    <w:p w:rsidRPr="004E449A" w:rsidR="005A2CA9" w:rsidP="00437228" w:rsidRDefault="005A2CA9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C73E52">
        <w:rPr>
          <w:b w:val="false"/>
          <w:bCs/>
          <w:sz w:val="28"/>
          <w:szCs w:val="28"/>
        </w:rPr>
        <w:t xml:space="preserve">Apstiprināt Latvijas Republikas nacionālo pozīciju </w:t>
      </w:r>
      <w:r w:rsidRPr="00C73E52">
        <w:rPr>
          <w:b w:val="false"/>
          <w:sz w:val="28"/>
          <w:szCs w:val="28"/>
        </w:rPr>
        <w:t xml:space="preserve">Nr. 1 </w:t>
      </w:r>
      <w:r w:rsidRPr="00140AC2" w:rsidR="00C73E52">
        <w:rPr>
          <w:b w:val="false"/>
          <w:sz w:val="28"/>
          <w:szCs w:val="28"/>
        </w:rPr>
        <w:t>”</w:t>
      </w:r>
      <w:r w:rsidR="00D63F30">
        <w:rPr>
          <w:b w:val="false"/>
          <w:sz w:val="28"/>
          <w:szCs w:val="28"/>
        </w:rPr>
        <w:t>Āfrikas rags</w:t>
      </w:r>
      <w:r w:rsidRPr="00140AC2" w:rsidR="00C73E52">
        <w:rPr>
          <w:b w:val="false"/>
          <w:sz w:val="28"/>
          <w:szCs w:val="28"/>
        </w:rPr>
        <w:t>”.</w:t>
      </w:r>
    </w:p>
    <w:p w:rsidRPr="005A2CA9" w:rsidR="007D2980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>Ārlietu ministram Edgaram Rinkēvičam pārstāvēt Latvijas Republiku Eiropas Savienības Ārlietu padomes 202</w:t>
      </w:r>
      <w:r w:rsidR="00C73E52">
        <w:rPr>
          <w:b w:val="false"/>
          <w:bCs/>
          <w:sz w:val="28"/>
          <w:szCs w:val="28"/>
        </w:rPr>
        <w:t>3</w:t>
      </w:r>
      <w:r w:rsidRPr="005A2CA9">
        <w:rPr>
          <w:b w:val="false"/>
          <w:bCs/>
          <w:sz w:val="28"/>
          <w:szCs w:val="28"/>
        </w:rPr>
        <w:t xml:space="preserve">. gada </w:t>
      </w:r>
      <w:r w:rsidRPr="005A2CA9" w:rsidR="00C15B65">
        <w:rPr>
          <w:b w:val="false"/>
          <w:bCs/>
          <w:sz w:val="28"/>
          <w:szCs w:val="28"/>
        </w:rPr>
        <w:t xml:space="preserve"> </w:t>
      </w:r>
      <w:r w:rsidR="00D63F30">
        <w:rPr>
          <w:b w:val="false"/>
          <w:bCs/>
          <w:sz w:val="28"/>
          <w:szCs w:val="28"/>
        </w:rPr>
        <w:t>22. maija</w:t>
      </w:r>
      <w:r w:rsidRPr="005A2CA9" w:rsidR="005E3CF1">
        <w:rPr>
          <w:b w:val="false"/>
          <w:bCs/>
          <w:sz w:val="28"/>
          <w:szCs w:val="28"/>
        </w:rPr>
        <w:t xml:space="preserve"> </w:t>
      </w:r>
      <w:r w:rsidRPr="005A2CA9">
        <w:rPr>
          <w:b w:val="false"/>
          <w:bCs/>
          <w:sz w:val="28"/>
          <w:szCs w:val="28"/>
        </w:rPr>
        <w:t>sanāksmē</w:t>
      </w:r>
      <w:r w:rsidR="00C73E52">
        <w:rPr>
          <w:b w:val="false"/>
          <w:bCs/>
          <w:sz w:val="28"/>
          <w:szCs w:val="28"/>
        </w:rPr>
        <w:t>.</w:t>
      </w:r>
    </w:p>
    <w:p w:rsidR="007D2980" w:rsidP="007D2980" w:rsidRDefault="007D2980">
      <w:pPr>
        <w:rPr>
          <w:sz w:val="22"/>
          <w:szCs w:val="22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r w:rsidRPr="00A75C87" w:rsidR="00E3201D">
        <w:rPr>
          <w:sz w:val="28"/>
        </w:rPr>
        <w:t>Citskovskis</w:t>
      </w:r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CE7489">
        <w:rPr>
          <w:bCs/>
          <w:sz w:val="28"/>
          <w:lang w:val="lv-LV"/>
        </w:rPr>
        <w:t>rs</w:t>
      </w:r>
      <w:r w:rsidRPr="00C34E60">
        <w:rPr>
          <w:bCs/>
          <w:sz w:val="28"/>
          <w:lang w:val="lv-LV"/>
        </w:rPr>
        <w:tab/>
      </w:r>
      <w:r w:rsidR="00CE7489">
        <w:rPr>
          <w:bCs/>
          <w:sz w:val="28"/>
          <w:lang w:val="lv-LV"/>
        </w:rPr>
        <w:t>E. Rinkēvičs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217399">
        <w:rPr>
          <w:sz w:val="28"/>
        </w:rPr>
        <w:t>s</w:t>
      </w:r>
      <w:r w:rsidRPr="00A75C87" w:rsidR="00E3201D">
        <w:rPr>
          <w:sz w:val="28"/>
        </w:rPr>
        <w:tab/>
      </w:r>
      <w:r w:rsidR="00217399">
        <w:rPr>
          <w:sz w:val="28"/>
        </w:rPr>
        <w:t>A. 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="00B07BD1" w:rsidRDefault="00B07BD1">
      <w:pPr>
        <w:rPr>
          <w:sz w:val="20"/>
        </w:rPr>
      </w:pPr>
    </w:p>
    <w:p w:rsidR="00AD1409" w:rsidRDefault="00AD1409">
      <w:pPr>
        <w:rPr>
          <w:sz w:val="20"/>
        </w:rPr>
      </w:pPr>
    </w:p>
    <w:p w:rsidR="00AD1409" w:rsidRDefault="00AD1409">
      <w:pPr>
        <w:rPr>
          <w:sz w:val="20"/>
        </w:rPr>
      </w:pPr>
    </w:p>
    <w:p w:rsidRPr="006F575A" w:rsidR="00AD1409" w:rsidRDefault="00AD1409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437228" w:rsidR="00A1364C" w:rsidP="002D3618" w:rsidRDefault="005A2CA9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Diāna Krieva</w:t>
      </w:r>
      <w:r w:rsidRPr="00437228" w:rsidR="00A1364C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</w:t>
      </w:r>
      <w:r w:rsidRPr="00437228" w:rsidR="00A1364C">
        <w:rPr>
          <w:bCs/>
          <w:sz w:val="20"/>
          <w:szCs w:val="20"/>
          <w:lang w:val="lv-LV"/>
        </w:rPr>
        <w:t>4</w:t>
      </w:r>
      <w:r w:rsidR="002D3618">
        <w:rPr>
          <w:bCs/>
          <w:sz w:val="20"/>
          <w:szCs w:val="20"/>
          <w:lang w:val="lv-LV"/>
        </w:rPr>
        <w:tab/>
      </w:r>
    </w:p>
    <w:p w:rsidR="0002270D" w:rsidP="00A1364C" w:rsidRDefault="00382D05">
      <w:pPr>
        <w:tabs>
          <w:tab w:val="left" w:pos="180"/>
        </w:tabs>
        <w:rPr>
          <w:sz w:val="20"/>
        </w:rPr>
      </w:pPr>
      <w:hyperlink w:history="true" r:id="rId13">
        <w:r w:rsidRPr="00E06403" w:rsidR="005A2CA9">
          <w:rPr>
            <w:rStyle w:val="Hyperlink"/>
            <w:bCs/>
            <w:sz w:val="20"/>
            <w:szCs w:val="20"/>
          </w:rPr>
          <w:t>diana.krieva@mfa.gov.lv</w:t>
        </w:r>
      </w:hyperlink>
    </w:p>
    <w:p w:rsidRPr="0002270D" w:rsidR="0002270D" w:rsidP="0002270D" w:rsidRDefault="0002270D">
      <w:pPr>
        <w:rPr>
          <w:sz w:val="20"/>
        </w:rPr>
      </w:pPr>
    </w:p>
    <w:p w:rsidRPr="0002270D" w:rsidR="00D07C96" w:rsidP="0002270D" w:rsidRDefault="0002270D">
      <w:pPr>
        <w:tabs>
          <w:tab w:val="left" w:pos="7035"/>
        </w:tabs>
        <w:rPr>
          <w:sz w:val="20"/>
        </w:rPr>
      </w:pPr>
      <w:r>
        <w:rPr>
          <w:sz w:val="20"/>
        </w:rPr>
        <w:tab/>
      </w:r>
    </w:p>
    <w:sectPr w:rsidRPr="0002270D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D05" w:rsidRDefault="00382D05">
      <w:r>
        <w:separator/>
      </w:r>
    </w:p>
  </w:endnote>
  <w:endnote w:type="continuationSeparator" w:id="0">
    <w:p w:rsidR="00382D05" w:rsidRDefault="0038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9A" w:rsidRDefault="00382D05" w:rsidP="00A6119A">
    <w:pPr>
      <w:pStyle w:val="Footer"/>
      <w:spacing w:before="120"/>
      <w:jc w:val="both"/>
      <w:rPr>
        <w:sz w:val="20"/>
        <w:szCs w:val="20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5E3CF1">
          <w:rPr>
            <w:sz w:val="20"/>
            <w:szCs w:val="20"/>
            <w:lang w:val="fr-FR"/>
          </w:rPr>
          <w:t>AM</w:t>
        </w:r>
        <w:r w:rsidR="00873EF4">
          <w:rPr>
            <w:sz w:val="20"/>
            <w:szCs w:val="20"/>
            <w:lang w:val="fr-FR"/>
          </w:rPr>
          <w:t>prot</w:t>
        </w:r>
        <w:r w:rsidR="005E3CF1">
          <w:rPr>
            <w:sz w:val="20"/>
            <w:szCs w:val="20"/>
            <w:lang w:val="fr-FR"/>
          </w:rPr>
          <w:t>_</w:t>
        </w:r>
        <w:r w:rsidR="00DB483C">
          <w:rPr>
            <w:sz w:val="20"/>
            <w:szCs w:val="20"/>
            <w:lang w:val="fr-FR"/>
          </w:rPr>
          <w:t>1</w:t>
        </w:r>
        <w:r w:rsidR="00D63F30">
          <w:rPr>
            <w:sz w:val="20"/>
            <w:szCs w:val="20"/>
            <w:lang w:val="fr-FR"/>
          </w:rPr>
          <w:t>2</w:t>
        </w:r>
        <w:r w:rsidR="00217399">
          <w:rPr>
            <w:sz w:val="20"/>
            <w:szCs w:val="20"/>
            <w:lang w:val="fr-FR"/>
          </w:rPr>
          <w:t>0</w:t>
        </w:r>
        <w:r w:rsidR="00D63F30">
          <w:rPr>
            <w:sz w:val="20"/>
            <w:szCs w:val="20"/>
            <w:lang w:val="fr-FR"/>
          </w:rPr>
          <w:t>5</w:t>
        </w:r>
        <w:r w:rsidR="00DB483C">
          <w:rPr>
            <w:sz w:val="20"/>
            <w:szCs w:val="20"/>
            <w:lang w:val="fr-FR"/>
          </w:rPr>
          <w:t>23</w:t>
        </w:r>
        <w:r w:rsidR="005E3CF1">
          <w:rPr>
            <w:sz w:val="20"/>
            <w:szCs w:val="20"/>
            <w:lang w:val="fr-FR"/>
          </w:rPr>
          <w:t>;</w:t>
        </w:r>
      </w:sdtContent>
    </w:sdt>
    <w:r w:rsidR="005E3CF1">
      <w:rPr>
        <w:sz w:val="20"/>
        <w:szCs w:val="20"/>
        <w:lang w:val="fr-FR"/>
      </w:rPr>
      <w:t xml:space="preserve"> </w:t>
    </w:r>
    <w:r w:rsidR="00A6119A">
      <w:rPr>
        <w:sz w:val="20"/>
        <w:szCs w:val="20"/>
      </w:rPr>
      <w:t>Par informatīvo ziņojumu “Par Eiropas Savienības Ārlietu padomes 202</w:t>
    </w:r>
    <w:r w:rsidR="00DB483C">
      <w:rPr>
        <w:sz w:val="20"/>
        <w:szCs w:val="20"/>
      </w:rPr>
      <w:t>3</w:t>
    </w:r>
    <w:r w:rsidR="00A6119A">
      <w:rPr>
        <w:sz w:val="20"/>
        <w:szCs w:val="20"/>
      </w:rPr>
      <w:t xml:space="preserve">. gada </w:t>
    </w:r>
    <w:r w:rsidR="00D63F30">
      <w:rPr>
        <w:sz w:val="20"/>
        <w:szCs w:val="20"/>
      </w:rPr>
      <w:t>22. maija</w:t>
    </w:r>
    <w:r w:rsidR="00A6119A">
      <w:rPr>
        <w:sz w:val="20"/>
        <w:szCs w:val="20"/>
      </w:rPr>
      <w:t xml:space="preserve"> sanāksmē izskatāmajiem jautājumiem”</w:t>
    </w:r>
  </w:p>
  <w:p w:rsidR="005E3CF1" w:rsidRDefault="005E3CF1" w:rsidP="005E3CF1">
    <w:pPr>
      <w:pStyle w:val="Footer"/>
      <w:jc w:val="both"/>
      <w:rPr>
        <w:sz w:val="20"/>
        <w:szCs w:val="20"/>
      </w:rPr>
    </w:pPr>
  </w:p>
  <w:p w:rsidR="00DC57B4" w:rsidRPr="005E3CF1" w:rsidRDefault="00DC57B4" w:rsidP="005E3C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D05" w:rsidRDefault="00382D05">
      <w:r>
        <w:separator/>
      </w:r>
    </w:p>
  </w:footnote>
  <w:footnote w:type="continuationSeparator" w:id="0">
    <w:p w:rsidR="00382D05" w:rsidRDefault="00382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5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823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2023-05-12T08:15:00Z</dcterms:created>
  <dcterms:modified xsi:type="dcterms:W3CDTF">2023-05-12T08:15:00Z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2023-05-22</vt:lpwstr>
  </property>
  <property fmtid="{D5CDD505-2E9C-101B-9397-08002B2CF9AE}" pid="14" name="DISidcName">
    <vt:lpwstr>1020404016200</vt:lpwstr>
  </property>
  <property fmtid="{D5CDD505-2E9C-101B-9397-08002B2CF9AE}" pid="15" name="DISdID">
    <vt:lpwstr>479573</vt:lpwstr>
  </property>
  <property fmtid="{D5CDD505-2E9C-101B-9397-08002B2CF9AE}" pid="16" name="DISCesvisTitle">
    <vt:lpwstr>Par Eiropas Savienības Ārlietu padomes 2023. gada 22. maija sanāksmē izskatāmajiem jautājumiem</vt:lpwstr>
  </property>
  <property fmtid="{D5CDD505-2E9C-101B-9397-08002B2CF9AE}" pid="17" name="DISCesvisDocRegDate">
    <vt:lpwstr>2023-05-12</vt:lpwstr>
  </property>
  <property fmtid="{D5CDD505-2E9C-101B-9397-08002B2CF9AE}" pid="18" name="DIScgiUrl">
    <vt:lpwstr>https://lim.esvis.gov.lv/cs/idcplg</vt:lpwstr>
  </property>
  <property fmtid="{D5CDD505-2E9C-101B-9397-08002B2CF9AE}" pid="19" name="DISCesvisMinistryOfMinister">
    <vt:lpwstr>wwTemplateNP_MinistryOfMinister(Ārlietu,)</vt:lpwstr>
  </property>
  <property fmtid="{D5CDD505-2E9C-101B-9397-08002B2CF9AE}" pid="20" name="DISCesvisSafetyLevel">
    <vt:lpwstr>Vispārpieejams</vt:lpwstr>
  </property>
  <property fmtid="{D5CDD505-2E9C-101B-9397-08002B2CF9AE}" pid="21" name="DISCesvisSigner">
    <vt:lpwstr> </vt:lpwstr>
  </property>
  <property fmtid="{D5CDD505-2E9C-101B-9397-08002B2CF9AE}" pid="22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23" name="DISTaskPaneUrl">
    <vt:lpwstr>https://lim.esvis.gov.lv/cs/idcplg?ClientControlled=DocMan&amp;coreContentOnly=1&amp;WebdavRequest=1&amp;IdcService=DOC_INFO&amp;dID=479573</vt:lpwstr>
  </property>
  <property fmtid="{D5CDD505-2E9C-101B-9397-08002B2CF9AE}" pid="24" name="DISCesvisAuthor">
    <vt:lpwstr>Ārlietu ministrija</vt:lpwstr>
  </property>
  <property fmtid="{D5CDD505-2E9C-101B-9397-08002B2CF9AE}" pid="25" name="DISCesvisRegDate">
    <vt:lpwstr>2023-05-12</vt:lpwstr>
  </property>
  <property fmtid="{D5CDD505-2E9C-101B-9397-08002B2CF9AE}" pid="26" name="DISdUser">
    <vt:lpwstr>weblogic</vt:lpwstr>
  </property>
  <property fmtid="{D5CDD505-2E9C-101B-9397-08002B2CF9AE}" pid="27" name="DISdDocName">
    <vt:lpwstr>L396179</vt:lpwstr>
  </property>
  <property fmtid="{D5CDD505-2E9C-101B-9397-08002B2CF9AE}" pid="28" name="DISCesvisAdditionalMakers">
    <vt:lpwstr>Trešā sekretāre Dana Tjurina</vt:lpwstr>
  </property>
  <property fmtid="{D5CDD505-2E9C-101B-9397-08002B2CF9AE}" pid="29" name="DISCesvisAdditionalMakersPhone">
    <vt:lpwstr> 67016174</vt:lpwstr>
  </property>
  <property fmtid="{D5CDD505-2E9C-101B-9397-08002B2CF9AE}" pid="30" name="DISCesvisMainMaker">
    <vt:lpwstr>Trešā sekretāre Dana Tjurina</vt:lpwstr>
  </property>
  <property fmtid="{D5CDD505-2E9C-101B-9397-08002B2CF9AE}" pid="31" name="DISCesvisAdditionalMakersMail">
    <vt:lpwstr>dana.tjurina@mfa.gov.lv</vt:lpwstr>
  </property>
  <property fmtid="{D5CDD505-2E9C-101B-9397-08002B2CF9AE}" pid="32" name="DISCesvisMainMakerOrgUnitTitle">
    <vt:lpwstr>Politiskā direktora birojs</vt:lpwstr>
  </property>
</Properties>
</file>