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0F8E6" w14:textId="77777777" w:rsidR="00513443" w:rsidRPr="00F81B53" w:rsidRDefault="00513443" w:rsidP="00513443">
      <w:pPr>
        <w:spacing w:after="0" w:line="240" w:lineRule="auto"/>
        <w:jc w:val="center"/>
        <w:rPr>
          <w:rFonts w:ascii="Times New Roman" w:hAnsi="Times New Roman" w:cs="Times New Roman"/>
          <w:b/>
          <w:sz w:val="28"/>
          <w:szCs w:val="28"/>
        </w:rPr>
      </w:pPr>
      <w:bookmarkStart w:id="0" w:name="_GoBack"/>
      <w:bookmarkEnd w:id="0"/>
      <w:r w:rsidRPr="00F81B53">
        <w:rPr>
          <w:rFonts w:ascii="Times New Roman" w:hAnsi="Times New Roman" w:cs="Times New Roman"/>
          <w:b/>
          <w:sz w:val="28"/>
          <w:szCs w:val="28"/>
        </w:rPr>
        <w:t>Informatīvais ziņojums “Par</w:t>
      </w:r>
      <w:r w:rsidR="00565C8C" w:rsidRPr="00F81B53">
        <w:rPr>
          <w:rFonts w:ascii="Times New Roman" w:hAnsi="Times New Roman" w:cs="Times New Roman"/>
          <w:b/>
          <w:sz w:val="28"/>
          <w:szCs w:val="28"/>
        </w:rPr>
        <w:t xml:space="preserve"> </w:t>
      </w:r>
      <w:r w:rsidR="008135CC" w:rsidRPr="00F81B53">
        <w:rPr>
          <w:rFonts w:ascii="Times New Roman" w:hAnsi="Times New Roman" w:cs="Times New Roman"/>
          <w:b/>
          <w:sz w:val="28"/>
          <w:szCs w:val="28"/>
        </w:rPr>
        <w:t xml:space="preserve">pastāvīgās infrastruktūras </w:t>
      </w:r>
      <w:r w:rsidRPr="00F81B53">
        <w:rPr>
          <w:rFonts w:ascii="Times New Roman" w:hAnsi="Times New Roman" w:cs="Times New Roman"/>
          <w:b/>
          <w:sz w:val="28"/>
          <w:szCs w:val="28"/>
        </w:rPr>
        <w:t>uz valsts</w:t>
      </w:r>
      <w:r w:rsidR="006125C6">
        <w:rPr>
          <w:rFonts w:ascii="Times New Roman" w:hAnsi="Times New Roman" w:cs="Times New Roman"/>
          <w:b/>
          <w:sz w:val="28"/>
          <w:szCs w:val="28"/>
        </w:rPr>
        <w:t xml:space="preserve"> ārējās</w:t>
      </w:r>
      <w:r w:rsidRPr="00F81B53">
        <w:rPr>
          <w:rFonts w:ascii="Times New Roman" w:hAnsi="Times New Roman" w:cs="Times New Roman"/>
          <w:b/>
          <w:sz w:val="28"/>
          <w:szCs w:val="28"/>
        </w:rPr>
        <w:t xml:space="preserve"> sauszemes robežas </w:t>
      </w:r>
      <w:r w:rsidR="00671142" w:rsidRPr="00F81B53">
        <w:rPr>
          <w:rFonts w:ascii="Times New Roman" w:hAnsi="Times New Roman" w:cs="Times New Roman"/>
          <w:b/>
          <w:sz w:val="28"/>
          <w:szCs w:val="28"/>
        </w:rPr>
        <w:t>izbūves turpināšanu</w:t>
      </w:r>
      <w:r w:rsidR="008135CC" w:rsidRPr="00F81B53">
        <w:rPr>
          <w:rFonts w:ascii="Times New Roman" w:hAnsi="Times New Roman" w:cs="Times New Roman"/>
          <w:b/>
          <w:sz w:val="28"/>
          <w:szCs w:val="28"/>
        </w:rPr>
        <w:t xml:space="preserve"> </w:t>
      </w:r>
      <w:r w:rsidR="00671142" w:rsidRPr="00F81B53">
        <w:rPr>
          <w:rFonts w:ascii="Times New Roman" w:hAnsi="Times New Roman" w:cs="Times New Roman"/>
          <w:b/>
          <w:sz w:val="28"/>
          <w:szCs w:val="28"/>
        </w:rPr>
        <w:t xml:space="preserve">un šim mērķim </w:t>
      </w:r>
      <w:r w:rsidRPr="00F81B53">
        <w:rPr>
          <w:rFonts w:ascii="Times New Roman" w:hAnsi="Times New Roman" w:cs="Times New Roman"/>
          <w:b/>
          <w:sz w:val="28"/>
          <w:szCs w:val="28"/>
        </w:rPr>
        <w:t>nepieciešamo finansējumu”</w:t>
      </w:r>
    </w:p>
    <w:p w14:paraId="5A29760E" w14:textId="77777777" w:rsidR="003859E0" w:rsidRPr="00F81B53" w:rsidRDefault="003859E0" w:rsidP="00E9393B">
      <w:pPr>
        <w:pStyle w:val="tv213"/>
        <w:shd w:val="clear" w:color="auto" w:fill="FFFFFF"/>
        <w:spacing w:before="0" w:beforeAutospacing="0" w:after="0" w:afterAutospacing="0" w:line="293" w:lineRule="atLeast"/>
        <w:ind w:firstLine="709"/>
        <w:jc w:val="both"/>
        <w:rPr>
          <w:rFonts w:eastAsia="Calibri"/>
        </w:rPr>
      </w:pPr>
    </w:p>
    <w:p w14:paraId="03A2E383" w14:textId="77777777" w:rsidR="00792FC8" w:rsidRPr="00F81B53" w:rsidRDefault="00792FC8" w:rsidP="00792FC8">
      <w:pPr>
        <w:spacing w:after="0" w:line="240" w:lineRule="auto"/>
        <w:jc w:val="center"/>
        <w:rPr>
          <w:rFonts w:ascii="Times New Roman" w:hAnsi="Times New Roman" w:cs="Times New Roman"/>
          <w:b/>
          <w:sz w:val="28"/>
          <w:szCs w:val="28"/>
        </w:rPr>
      </w:pPr>
      <w:r w:rsidRPr="00F81B53">
        <w:rPr>
          <w:rFonts w:ascii="Times New Roman" w:hAnsi="Times New Roman" w:cs="Times New Roman"/>
          <w:b/>
          <w:sz w:val="28"/>
          <w:szCs w:val="28"/>
        </w:rPr>
        <w:t>IEVADS</w:t>
      </w:r>
    </w:p>
    <w:p w14:paraId="1AFEC5B3" w14:textId="77777777" w:rsidR="00B327AB" w:rsidRPr="00F81B53" w:rsidRDefault="00B327AB" w:rsidP="00792FC8">
      <w:pPr>
        <w:spacing w:after="0" w:line="240" w:lineRule="auto"/>
        <w:jc w:val="center"/>
        <w:rPr>
          <w:rFonts w:ascii="Times New Roman" w:hAnsi="Times New Roman" w:cs="Times New Roman"/>
          <w:b/>
          <w:sz w:val="28"/>
          <w:szCs w:val="28"/>
        </w:rPr>
      </w:pPr>
    </w:p>
    <w:p w14:paraId="3AF324D7" w14:textId="77777777" w:rsidR="00B31895" w:rsidRDefault="00513443" w:rsidP="00E9393B">
      <w:pPr>
        <w:pStyle w:val="tv213"/>
        <w:shd w:val="clear" w:color="auto" w:fill="FFFFFF"/>
        <w:spacing w:before="0" w:beforeAutospacing="0" w:after="0" w:afterAutospacing="0" w:line="293" w:lineRule="atLeast"/>
        <w:ind w:firstLine="709"/>
        <w:jc w:val="both"/>
        <w:rPr>
          <w:rFonts w:eastAsia="Calibri"/>
        </w:rPr>
      </w:pPr>
      <w:r w:rsidRPr="00F81B53">
        <w:rPr>
          <w:rFonts w:eastAsia="Calibri"/>
        </w:rPr>
        <w:t>Informatīvais ziņojums “</w:t>
      </w:r>
      <w:r w:rsidR="007D4F01" w:rsidRPr="00F81B53">
        <w:rPr>
          <w:rFonts w:eastAsia="Calibri"/>
        </w:rPr>
        <w:t>Par pastāvīgās infrastruktūras uz valsts</w:t>
      </w:r>
      <w:r w:rsidR="006125C6">
        <w:rPr>
          <w:rFonts w:eastAsia="Calibri"/>
        </w:rPr>
        <w:t xml:space="preserve"> ārējās</w:t>
      </w:r>
      <w:r w:rsidR="007D4F01" w:rsidRPr="00F81B53">
        <w:rPr>
          <w:rFonts w:eastAsia="Calibri"/>
        </w:rPr>
        <w:t xml:space="preserve"> sauszemes robežas izbūves turpināšanu un šim mērķim nepieciešamo finansējumu</w:t>
      </w:r>
      <w:r w:rsidRPr="00F81B53">
        <w:rPr>
          <w:rFonts w:eastAsia="Calibri"/>
        </w:rPr>
        <w:t>” (turpmāk – informatīvais ziņojums) sagatavots, lai izpildītu</w:t>
      </w:r>
      <w:r w:rsidR="00B31895">
        <w:rPr>
          <w:rFonts w:eastAsia="Calibri"/>
        </w:rPr>
        <w:t>:</w:t>
      </w:r>
    </w:p>
    <w:p w14:paraId="1CD92A85" w14:textId="77777777" w:rsidR="00513443" w:rsidRPr="00F81B53" w:rsidRDefault="004B0E75" w:rsidP="00E9393B">
      <w:pPr>
        <w:pStyle w:val="tv213"/>
        <w:shd w:val="clear" w:color="auto" w:fill="FFFFFF"/>
        <w:spacing w:before="0" w:beforeAutospacing="0" w:after="0" w:afterAutospacing="0" w:line="293" w:lineRule="atLeast"/>
        <w:ind w:firstLine="709"/>
        <w:jc w:val="both"/>
        <w:rPr>
          <w:rFonts w:eastAsia="Calibri"/>
        </w:rPr>
      </w:pPr>
      <w:r>
        <w:rPr>
          <w:rFonts w:eastAsia="Calibri"/>
        </w:rPr>
        <w:t>1</w:t>
      </w:r>
      <w:r w:rsidR="00B31895">
        <w:rPr>
          <w:rFonts w:eastAsia="Calibri"/>
        </w:rPr>
        <w:t>.</w:t>
      </w:r>
      <w:r w:rsidR="00513443" w:rsidRPr="00F81B53">
        <w:rPr>
          <w:rFonts w:eastAsia="Calibri"/>
        </w:rPr>
        <w:t xml:space="preserve"> Ministru kabineta 2021. gada 1</w:t>
      </w:r>
      <w:r w:rsidR="0075753A">
        <w:rPr>
          <w:rFonts w:eastAsia="Calibri"/>
        </w:rPr>
        <w:t>0. augusta sēdē (prot. Nr.55 2.§ “Informatīvais ziņojums “</w:t>
      </w:r>
      <w:r w:rsidR="00513443" w:rsidRPr="00F81B53">
        <w:rPr>
          <w:rFonts w:eastAsia="Calibri"/>
        </w:rPr>
        <w:t>Par aktuālo situāciju saistībā ar nelegālās imigrācijas draudiem uz Latvijas Republikas – Baltkrievijas Republikas valsts robežas un infrastruktūras izbūvi uz valsts sauszemes robežas gar Latvijas Republikas – Baltkrievijas Republikas un Latvijas Republikas – Krievijas Federācijas valsts robežu””) doto uzdevumu:</w:t>
      </w:r>
    </w:p>
    <w:p w14:paraId="5240DEB2" w14:textId="77777777" w:rsidR="00513443" w:rsidRDefault="0075753A" w:rsidP="00513443">
      <w:pPr>
        <w:pStyle w:val="tv213"/>
        <w:shd w:val="clear" w:color="auto" w:fill="FFFFFF"/>
        <w:spacing w:before="0" w:beforeAutospacing="0" w:after="0" w:afterAutospacing="0" w:line="293" w:lineRule="atLeast"/>
        <w:ind w:firstLine="709"/>
        <w:jc w:val="both"/>
        <w:rPr>
          <w:rFonts w:eastAsia="Calibri"/>
        </w:rPr>
      </w:pPr>
      <w:r>
        <w:rPr>
          <w:rFonts w:eastAsia="Calibri"/>
          <w:i/>
        </w:rPr>
        <w:t>“</w:t>
      </w:r>
      <w:r w:rsidR="00391E9F" w:rsidRPr="0075753A">
        <w:rPr>
          <w:rFonts w:eastAsia="Calibri"/>
          <w:i/>
        </w:rPr>
        <w:t>N</w:t>
      </w:r>
      <w:r w:rsidR="00513443" w:rsidRPr="0075753A">
        <w:rPr>
          <w:rFonts w:eastAsia="Calibri"/>
          <w:i/>
        </w:rPr>
        <w:t>odrošināt pakalpojuma sniedzēja (būvuzņēmēja) izvēli nepieciešamās infrastruktūras izbūves darbu veikšanai un par izvēlēto būvdarbu sniedzēju pirms līguma noslēgšanas informēt Ministru kabinetu</w:t>
      </w:r>
      <w:r>
        <w:rPr>
          <w:rFonts w:eastAsia="Calibri"/>
          <w:i/>
        </w:rPr>
        <w:t>”</w:t>
      </w:r>
      <w:r w:rsidR="007B2AA9">
        <w:rPr>
          <w:rFonts w:eastAsia="Calibri"/>
          <w:i/>
        </w:rPr>
        <w:t xml:space="preserve"> </w:t>
      </w:r>
      <w:r w:rsidR="007B2AA9" w:rsidRPr="0075753A">
        <w:rPr>
          <w:rFonts w:eastAsia="Calibri"/>
          <w:i/>
        </w:rPr>
        <w:t>(protokollēmuma 3.punkts)</w:t>
      </w:r>
      <w:r w:rsidR="00B31895">
        <w:rPr>
          <w:rFonts w:eastAsia="Calibri"/>
        </w:rPr>
        <w:t>;</w:t>
      </w:r>
    </w:p>
    <w:p w14:paraId="1DAC3D37" w14:textId="77777777" w:rsidR="00B31895" w:rsidRDefault="004B0E75" w:rsidP="00513443">
      <w:pPr>
        <w:pStyle w:val="tv213"/>
        <w:shd w:val="clear" w:color="auto" w:fill="FFFFFF"/>
        <w:spacing w:before="0" w:beforeAutospacing="0" w:after="0" w:afterAutospacing="0" w:line="293" w:lineRule="atLeast"/>
        <w:ind w:firstLine="709"/>
        <w:jc w:val="both"/>
        <w:rPr>
          <w:rFonts w:eastAsia="Calibri"/>
        </w:rPr>
      </w:pPr>
      <w:r>
        <w:rPr>
          <w:rFonts w:eastAsia="Calibri"/>
        </w:rPr>
        <w:t xml:space="preserve">2. </w:t>
      </w:r>
      <w:r w:rsidR="00B31895">
        <w:rPr>
          <w:rFonts w:eastAsia="Calibri"/>
        </w:rPr>
        <w:t xml:space="preserve">Ministru kabineta </w:t>
      </w:r>
      <w:r w:rsidR="0075753A">
        <w:rPr>
          <w:rFonts w:eastAsia="Calibri"/>
        </w:rPr>
        <w:t>2022. gada 14. jūnija sēdē (prot. Nr.32 52.</w:t>
      </w:r>
      <w:r w:rsidR="0075753A" w:rsidRPr="00F81B53">
        <w:rPr>
          <w:rFonts w:eastAsia="Calibri"/>
        </w:rPr>
        <w:t>§</w:t>
      </w:r>
      <w:r w:rsidR="0075753A">
        <w:rPr>
          <w:rFonts w:eastAsia="Calibri"/>
        </w:rPr>
        <w:t xml:space="preserve"> “Informatīvais ziņojums “</w:t>
      </w:r>
      <w:r w:rsidR="0075753A" w:rsidRPr="0075753A">
        <w:rPr>
          <w:rFonts w:eastAsia="Calibri"/>
        </w:rPr>
        <w:t>Par pastāvīgās infrastruktūras valsts robežas joslā uz valsts sauszemes robežas gar Latvijas Republikas – Baltkrievijas Republikas valsts robežu izbūves turpināšanu (2.kārta) un šim mērķim nepieciešamo finansējumu</w:t>
      </w:r>
      <w:r w:rsidR="0075753A">
        <w:rPr>
          <w:rFonts w:eastAsia="Calibri"/>
        </w:rPr>
        <w:t>””) doto uzdevumu:</w:t>
      </w:r>
    </w:p>
    <w:p w14:paraId="73B525B1" w14:textId="77777777" w:rsidR="0075753A" w:rsidRPr="0092344C" w:rsidRDefault="0075753A" w:rsidP="00513443">
      <w:pPr>
        <w:pStyle w:val="tv213"/>
        <w:shd w:val="clear" w:color="auto" w:fill="FFFFFF"/>
        <w:spacing w:before="0" w:beforeAutospacing="0" w:after="0" w:afterAutospacing="0" w:line="293" w:lineRule="atLeast"/>
        <w:ind w:firstLine="709"/>
        <w:jc w:val="both"/>
        <w:rPr>
          <w:rFonts w:eastAsia="Calibri"/>
          <w:i/>
        </w:rPr>
      </w:pPr>
      <w:r w:rsidRPr="0092344C">
        <w:rPr>
          <w:rFonts w:eastAsia="Calibri"/>
          <w:i/>
        </w:rPr>
        <w:t>“Iekšlietu ministrijai sadarbībā ar valsts robežas infrastruktūras izbūvē iesaistītajām institūcijām līdz 2022. gada 1. septembrim sagatavot un iesniegt izskatīšanai Ministru kabineta sēdē attiecīgos tiesību aktu projektus, lai nodrošinātu šī protokollēmuma 7.2. un 7.3. apakšpunktā noteikto pasākumu īstenošanai nepieciešamo finansējumu, tā avotu un pasākumu izpildi</w:t>
      </w:r>
      <w:r w:rsidR="0092344C" w:rsidRPr="0092344C">
        <w:rPr>
          <w:rFonts w:eastAsia="Calibri"/>
          <w:i/>
        </w:rPr>
        <w:t>”</w:t>
      </w:r>
      <w:r w:rsidR="007B2AA9" w:rsidRPr="007B2AA9">
        <w:rPr>
          <w:rFonts w:eastAsia="Calibri"/>
          <w:i/>
        </w:rPr>
        <w:t xml:space="preserve"> </w:t>
      </w:r>
      <w:r w:rsidR="007B2AA9" w:rsidRPr="0075753A">
        <w:rPr>
          <w:rFonts w:eastAsia="Calibri"/>
          <w:i/>
        </w:rPr>
        <w:t xml:space="preserve">(protokollēmuma </w:t>
      </w:r>
      <w:r w:rsidR="007B2AA9">
        <w:rPr>
          <w:rFonts w:eastAsia="Calibri"/>
          <w:i/>
        </w:rPr>
        <w:t>8</w:t>
      </w:r>
      <w:r w:rsidR="007B2AA9" w:rsidRPr="0075753A">
        <w:rPr>
          <w:rFonts w:eastAsia="Calibri"/>
          <w:i/>
        </w:rPr>
        <w:t>.punkts)</w:t>
      </w:r>
      <w:r w:rsidR="0092344C">
        <w:rPr>
          <w:rFonts w:eastAsia="Calibri"/>
          <w:i/>
        </w:rPr>
        <w:t>.</w:t>
      </w:r>
    </w:p>
    <w:p w14:paraId="0773F8C8" w14:textId="77777777" w:rsidR="0075753A" w:rsidRDefault="0075753A" w:rsidP="00513443">
      <w:pPr>
        <w:pStyle w:val="tv213"/>
        <w:shd w:val="clear" w:color="auto" w:fill="FFFFFF"/>
        <w:spacing w:before="0" w:beforeAutospacing="0" w:after="0" w:afterAutospacing="0" w:line="293" w:lineRule="atLeast"/>
        <w:ind w:firstLine="709"/>
        <w:jc w:val="both"/>
        <w:rPr>
          <w:rFonts w:eastAsia="Calibri"/>
        </w:rPr>
      </w:pPr>
    </w:p>
    <w:p w14:paraId="071BBF57" w14:textId="77777777" w:rsidR="0075753A" w:rsidRDefault="0075753A" w:rsidP="00513443">
      <w:pPr>
        <w:pStyle w:val="tv213"/>
        <w:shd w:val="clear" w:color="auto" w:fill="FFFFFF"/>
        <w:spacing w:before="0" w:beforeAutospacing="0" w:after="0" w:afterAutospacing="0" w:line="293" w:lineRule="atLeast"/>
        <w:ind w:firstLine="709"/>
        <w:jc w:val="both"/>
        <w:rPr>
          <w:rFonts w:eastAsia="Calibri"/>
        </w:rPr>
      </w:pPr>
    </w:p>
    <w:p w14:paraId="4E88264D" w14:textId="77777777" w:rsidR="00176DA9" w:rsidRPr="00F81B53" w:rsidRDefault="00176DA9" w:rsidP="00176DA9">
      <w:pPr>
        <w:pStyle w:val="ListParagraph"/>
        <w:numPr>
          <w:ilvl w:val="0"/>
          <w:numId w:val="4"/>
        </w:numPr>
        <w:spacing w:after="0" w:line="240" w:lineRule="auto"/>
        <w:jc w:val="center"/>
        <w:rPr>
          <w:rFonts w:ascii="Times New Roman" w:hAnsi="Times New Roman" w:cs="Times New Roman"/>
          <w:b/>
          <w:sz w:val="28"/>
          <w:szCs w:val="28"/>
        </w:rPr>
      </w:pPr>
      <w:r w:rsidRPr="00F81B53">
        <w:rPr>
          <w:rFonts w:ascii="Times New Roman" w:hAnsi="Times New Roman" w:cs="Times New Roman"/>
          <w:b/>
          <w:sz w:val="28"/>
          <w:szCs w:val="28"/>
        </w:rPr>
        <w:t xml:space="preserve">Esošās situācijas raksturojums </w:t>
      </w:r>
      <w:r w:rsidR="004B0E75">
        <w:rPr>
          <w:rFonts w:ascii="Times New Roman" w:hAnsi="Times New Roman" w:cs="Times New Roman"/>
          <w:b/>
          <w:sz w:val="28"/>
          <w:szCs w:val="28"/>
        </w:rPr>
        <w:t xml:space="preserve">valsts </w:t>
      </w:r>
      <w:r w:rsidRPr="00F81B53">
        <w:rPr>
          <w:rFonts w:ascii="Times New Roman" w:hAnsi="Times New Roman" w:cs="Times New Roman"/>
          <w:b/>
          <w:sz w:val="28"/>
          <w:szCs w:val="28"/>
        </w:rPr>
        <w:t xml:space="preserve">ārējās </w:t>
      </w:r>
      <w:r w:rsidR="004B0E75">
        <w:rPr>
          <w:rFonts w:ascii="Times New Roman" w:hAnsi="Times New Roman" w:cs="Times New Roman"/>
          <w:b/>
          <w:sz w:val="28"/>
          <w:szCs w:val="28"/>
        </w:rPr>
        <w:t xml:space="preserve">sauszemes </w:t>
      </w:r>
      <w:r w:rsidR="006125C6">
        <w:rPr>
          <w:rFonts w:ascii="Times New Roman" w:hAnsi="Times New Roman" w:cs="Times New Roman"/>
          <w:b/>
          <w:sz w:val="28"/>
          <w:szCs w:val="28"/>
        </w:rPr>
        <w:t>robežas infrastruktūras izbūves</w:t>
      </w:r>
      <w:r w:rsidRPr="00F81B53">
        <w:rPr>
          <w:rFonts w:ascii="Times New Roman" w:hAnsi="Times New Roman" w:cs="Times New Roman"/>
          <w:b/>
          <w:sz w:val="28"/>
          <w:szCs w:val="28"/>
        </w:rPr>
        <w:t xml:space="preserve"> jomā</w:t>
      </w:r>
    </w:p>
    <w:p w14:paraId="58322C91" w14:textId="77777777" w:rsidR="00FC60D7" w:rsidRPr="00F81B53" w:rsidRDefault="00FC60D7" w:rsidP="00FC60D7">
      <w:pPr>
        <w:spacing w:after="0" w:line="240" w:lineRule="auto"/>
        <w:ind w:left="360"/>
        <w:jc w:val="center"/>
        <w:rPr>
          <w:rFonts w:ascii="Times New Roman" w:hAnsi="Times New Roman" w:cs="Times New Roman"/>
          <w:b/>
          <w:sz w:val="28"/>
          <w:szCs w:val="28"/>
        </w:rPr>
      </w:pPr>
    </w:p>
    <w:p w14:paraId="17E4934A" w14:textId="77777777" w:rsidR="006125C6" w:rsidRPr="006125C6" w:rsidRDefault="006125C6" w:rsidP="006125C6">
      <w:pPr>
        <w:pStyle w:val="tv213"/>
        <w:shd w:val="clear" w:color="auto" w:fill="FFFFFF"/>
        <w:spacing w:before="0" w:beforeAutospacing="0" w:after="0" w:afterAutospacing="0" w:line="293" w:lineRule="atLeast"/>
        <w:ind w:firstLine="709"/>
        <w:jc w:val="both"/>
        <w:rPr>
          <w:rFonts w:eastAsia="Calibri"/>
        </w:rPr>
      </w:pPr>
      <w:r w:rsidRPr="00F81B53">
        <w:rPr>
          <w:rFonts w:eastAsia="Calibri"/>
        </w:rPr>
        <w:t>Lai nodrošinātu valsts ārējās sauszemes robežas apsardzībai nepieciešamās infrastruktūras izbūvi</w:t>
      </w:r>
      <w:r>
        <w:rPr>
          <w:rFonts w:eastAsia="Calibri"/>
        </w:rPr>
        <w:t xml:space="preserve"> atbilstoši </w:t>
      </w:r>
      <w:r w:rsidRPr="006125C6">
        <w:rPr>
          <w:rFonts w:eastAsia="Calibri"/>
        </w:rPr>
        <w:t>Ārējās sauszemes robeža</w:t>
      </w:r>
      <w:r>
        <w:rPr>
          <w:rFonts w:eastAsia="Calibri"/>
        </w:rPr>
        <w:t>s infrastruktūras izbūves likumā</w:t>
      </w:r>
      <w:r w:rsidRPr="00F81B53">
        <w:rPr>
          <w:rFonts w:eastAsia="Calibri"/>
        </w:rPr>
        <w:t xml:space="preserve"> (turpmāk – Likums)</w:t>
      </w:r>
      <w:r>
        <w:rPr>
          <w:rFonts w:eastAsia="Calibri"/>
        </w:rPr>
        <w:t xml:space="preserve"> noteiktajam </w:t>
      </w:r>
      <w:r w:rsidRPr="006125C6">
        <w:rPr>
          <w:rFonts w:eastAsia="Calibri"/>
        </w:rPr>
        <w:t>tiesisk</w:t>
      </w:r>
      <w:r>
        <w:rPr>
          <w:rFonts w:eastAsia="Calibri"/>
        </w:rPr>
        <w:t>ajam regulējumam</w:t>
      </w:r>
      <w:r w:rsidRPr="006125C6">
        <w:rPr>
          <w:rFonts w:eastAsia="Calibri"/>
        </w:rPr>
        <w:t xml:space="preserve"> ārējās sauszemes robežas (arī tās, kas noteikta ūdenstecē vai ūdenstilpē) apsardzībai</w:t>
      </w:r>
      <w:r w:rsidRPr="00F81B53">
        <w:rPr>
          <w:shd w:val="clear" w:color="auto" w:fill="FFFFFF"/>
        </w:rPr>
        <w:t xml:space="preserve"> nepieciešamās infrastruktūras (turpmāk – ārējās robežas infrastruktūra) </w:t>
      </w:r>
      <w:r w:rsidRPr="006125C6">
        <w:rPr>
          <w:rFonts w:eastAsia="Calibri"/>
        </w:rPr>
        <w:t>izbūvei, VAS “Valsts nekustamie īpašumi” (turpmāk – VNĪ) organizē un nodrošina ārējās robežas infrastruktūras izbūvi: vada, īsteno un uzrauga visus ārējās robežas infrastruktūras izbūves darbus, kā arī veic ārējās robežas infrastruktūras izbūvei nepieciešamos iepirkumus, slēdz iepirkuma līgumus.</w:t>
      </w:r>
    </w:p>
    <w:p w14:paraId="36F344D7" w14:textId="77777777" w:rsidR="006125C6" w:rsidRDefault="00E9393B" w:rsidP="00330D1B">
      <w:pPr>
        <w:ind w:firstLine="709"/>
        <w:jc w:val="both"/>
        <w:rPr>
          <w:rFonts w:eastAsia="Calibri"/>
        </w:rPr>
      </w:pPr>
      <w:r w:rsidRPr="00330D1B">
        <w:rPr>
          <w:rFonts w:ascii="Times New Roman" w:eastAsia="Calibri" w:hAnsi="Times New Roman" w:cs="Times New Roman"/>
          <w:sz w:val="24"/>
          <w:szCs w:val="24"/>
          <w:lang w:eastAsia="lv-LV"/>
        </w:rPr>
        <w:t xml:space="preserve">Lai īstenotu </w:t>
      </w:r>
      <w:r w:rsidR="000B4340" w:rsidRPr="00330D1B">
        <w:rPr>
          <w:rFonts w:ascii="Times New Roman" w:eastAsia="Calibri" w:hAnsi="Times New Roman" w:cs="Times New Roman"/>
          <w:sz w:val="24"/>
          <w:szCs w:val="24"/>
          <w:lang w:eastAsia="lv-LV"/>
        </w:rPr>
        <w:t xml:space="preserve">Likumā </w:t>
      </w:r>
      <w:r w:rsidRPr="00330D1B">
        <w:rPr>
          <w:rFonts w:ascii="Times New Roman" w:eastAsia="Calibri" w:hAnsi="Times New Roman" w:cs="Times New Roman"/>
          <w:sz w:val="24"/>
          <w:szCs w:val="24"/>
          <w:lang w:eastAsia="lv-LV"/>
        </w:rPr>
        <w:t>noteikto</w:t>
      </w:r>
      <w:r w:rsidR="000B4340" w:rsidRPr="00330D1B">
        <w:rPr>
          <w:rFonts w:ascii="Times New Roman" w:eastAsia="Calibri" w:hAnsi="Times New Roman" w:cs="Times New Roman"/>
          <w:sz w:val="24"/>
          <w:szCs w:val="24"/>
          <w:lang w:eastAsia="lv-LV"/>
        </w:rPr>
        <w:t>s</w:t>
      </w:r>
      <w:r w:rsidRPr="00330D1B">
        <w:rPr>
          <w:rFonts w:ascii="Times New Roman" w:eastAsia="Calibri" w:hAnsi="Times New Roman" w:cs="Times New Roman"/>
          <w:sz w:val="24"/>
          <w:szCs w:val="24"/>
          <w:lang w:eastAsia="lv-LV"/>
        </w:rPr>
        <w:t xml:space="preserve"> uzdevumu</w:t>
      </w:r>
      <w:r w:rsidR="000B4340" w:rsidRPr="00330D1B">
        <w:rPr>
          <w:rFonts w:ascii="Times New Roman" w:eastAsia="Calibri" w:hAnsi="Times New Roman" w:cs="Times New Roman"/>
          <w:sz w:val="24"/>
          <w:szCs w:val="24"/>
          <w:lang w:eastAsia="lv-LV"/>
        </w:rPr>
        <w:t>s</w:t>
      </w:r>
      <w:r w:rsidR="00330D1B" w:rsidRPr="00330D1B">
        <w:rPr>
          <w:rFonts w:ascii="Times New Roman" w:eastAsia="Calibri" w:hAnsi="Times New Roman" w:cs="Times New Roman"/>
          <w:sz w:val="24"/>
          <w:szCs w:val="24"/>
          <w:lang w:eastAsia="lv-LV"/>
        </w:rPr>
        <w:t xml:space="preserve"> attiecībā uz </w:t>
      </w:r>
      <w:r w:rsidR="00330D1B">
        <w:rPr>
          <w:rFonts w:ascii="Times New Roman" w:eastAsia="Calibri" w:hAnsi="Times New Roman" w:cs="Times New Roman"/>
          <w:sz w:val="24"/>
          <w:szCs w:val="24"/>
          <w:lang w:eastAsia="lv-LV"/>
        </w:rPr>
        <w:t>v</w:t>
      </w:r>
      <w:r w:rsidR="00330D1B" w:rsidRPr="00330D1B">
        <w:rPr>
          <w:rFonts w:ascii="Times New Roman" w:eastAsia="Calibri" w:hAnsi="Times New Roman" w:cs="Times New Roman"/>
          <w:sz w:val="24"/>
          <w:szCs w:val="24"/>
          <w:lang w:eastAsia="lv-LV"/>
        </w:rPr>
        <w:t>alsts ārējās sauszemes robežas apsardzībai nepieciešamās infrastruktūras izbūv</w:t>
      </w:r>
      <w:r w:rsidR="00330D1B">
        <w:rPr>
          <w:rFonts w:ascii="Times New Roman" w:eastAsia="Calibri" w:hAnsi="Times New Roman" w:cs="Times New Roman"/>
          <w:sz w:val="24"/>
          <w:szCs w:val="24"/>
          <w:lang w:eastAsia="lv-LV"/>
        </w:rPr>
        <w:t xml:space="preserve">i </w:t>
      </w:r>
      <w:r w:rsidR="00330D1B" w:rsidRPr="006F181D">
        <w:rPr>
          <w:rFonts w:ascii="Times New Roman" w:eastAsia="Calibri" w:hAnsi="Times New Roman" w:cs="Times New Roman"/>
          <w:b/>
          <w:sz w:val="24"/>
          <w:szCs w:val="24"/>
          <w:lang w:eastAsia="lv-LV"/>
        </w:rPr>
        <w:t>gar Latvijas Republikas un Baltkrievijas Republikas robežu</w:t>
      </w:r>
      <w:r w:rsidR="00330D1B">
        <w:rPr>
          <w:rFonts w:ascii="Times New Roman" w:eastAsia="Calibri" w:hAnsi="Times New Roman" w:cs="Times New Roman"/>
          <w:sz w:val="24"/>
          <w:szCs w:val="24"/>
          <w:lang w:eastAsia="lv-LV"/>
        </w:rPr>
        <w:t xml:space="preserve">, </w:t>
      </w:r>
      <w:r w:rsidRPr="00330D1B">
        <w:rPr>
          <w:rFonts w:ascii="Times New Roman" w:eastAsia="Calibri" w:hAnsi="Times New Roman" w:cs="Times New Roman"/>
          <w:sz w:val="24"/>
          <w:szCs w:val="24"/>
          <w:lang w:eastAsia="lv-LV"/>
        </w:rPr>
        <w:t xml:space="preserve">VNĪ saņēma no Nodrošinājuma valsts aģentūras (turpmāk – NVA) visu dokumentāciju, kas saistīta ar līdzšinējo būvprojektu “Valsts robežas joslas gar Latvijas Republikas un Baltkrievijas Republikas robežu ierīkošana”. Pamatojoties uz NVA sniegto informāciju, kā arī uz Valsts robežsardzes (turpmāk – VRS) definētajām </w:t>
      </w:r>
      <w:r w:rsidRPr="00330D1B">
        <w:rPr>
          <w:rFonts w:ascii="Times New Roman" w:eastAsia="Calibri" w:hAnsi="Times New Roman" w:cs="Times New Roman"/>
          <w:sz w:val="24"/>
          <w:szCs w:val="24"/>
          <w:lang w:eastAsia="lv-LV"/>
        </w:rPr>
        <w:lastRenderedPageBreak/>
        <w:t>lietotāja prasībām, VNĪ izstrādāja tehnisko specifikāciju pēc apvienotā “projektē un būvē” principa</w:t>
      </w:r>
      <w:r w:rsidR="006125C6" w:rsidRPr="00330D1B">
        <w:rPr>
          <w:rFonts w:ascii="Times New Roman" w:eastAsia="Calibri" w:hAnsi="Times New Roman" w:cs="Times New Roman"/>
          <w:sz w:val="24"/>
          <w:szCs w:val="24"/>
          <w:lang w:eastAsia="lv-LV"/>
        </w:rPr>
        <w:t xml:space="preserve"> </w:t>
      </w:r>
      <w:r w:rsidR="00197238" w:rsidRPr="00330D1B">
        <w:rPr>
          <w:rFonts w:ascii="Times New Roman" w:eastAsia="Calibri" w:hAnsi="Times New Roman" w:cs="Times New Roman"/>
          <w:sz w:val="24"/>
          <w:szCs w:val="24"/>
          <w:lang w:eastAsia="lv-LV"/>
        </w:rPr>
        <w:t>un</w:t>
      </w:r>
      <w:r w:rsidR="006125C6" w:rsidRPr="00330D1B">
        <w:rPr>
          <w:rFonts w:ascii="Times New Roman" w:eastAsia="Calibri" w:hAnsi="Times New Roman" w:cs="Times New Roman"/>
          <w:sz w:val="24"/>
          <w:szCs w:val="24"/>
          <w:lang w:eastAsia="lv-LV"/>
        </w:rPr>
        <w:t>:</w:t>
      </w:r>
    </w:p>
    <w:p w14:paraId="2DA4C678" w14:textId="77777777" w:rsidR="006125C6" w:rsidRDefault="006125C6" w:rsidP="006125C6">
      <w:pPr>
        <w:pStyle w:val="tv213"/>
        <w:numPr>
          <w:ilvl w:val="0"/>
          <w:numId w:val="16"/>
        </w:numPr>
        <w:shd w:val="clear" w:color="auto" w:fill="FFFFFF" w:themeFill="background1"/>
        <w:spacing w:before="0" w:beforeAutospacing="0" w:after="0" w:afterAutospacing="0" w:line="293" w:lineRule="atLeast"/>
        <w:jc w:val="both"/>
        <w:rPr>
          <w:rFonts w:eastAsia="Calibri"/>
        </w:rPr>
      </w:pPr>
      <w:r w:rsidRPr="006125C6">
        <w:rPr>
          <w:rFonts w:eastAsia="Calibri"/>
        </w:rPr>
        <w:t>2022. gada 8. martā izsludināja cenu aptauju</w:t>
      </w:r>
      <w:r w:rsidR="00895C7E">
        <w:rPr>
          <w:rFonts w:eastAsia="Calibri"/>
        </w:rPr>
        <w:t xml:space="preserve"> par valsts ārējās sauszemes robežas apsardzībai nepieciešamās infrastruktūras izbūvi</w:t>
      </w:r>
      <w:r w:rsidRPr="006125C6">
        <w:rPr>
          <w:rFonts w:eastAsia="Calibri"/>
        </w:rPr>
        <w:t xml:space="preserve">, </w:t>
      </w:r>
      <w:r w:rsidR="00895C7E" w:rsidRPr="006125C6">
        <w:rPr>
          <w:rFonts w:eastAsia="Calibri"/>
        </w:rPr>
        <w:t>tai skaitā būvniecības ieceres dokumentācijas izstrādi, būvdarbiem un autoruzraudzību</w:t>
      </w:r>
      <w:r w:rsidR="00895C7E">
        <w:rPr>
          <w:rFonts w:eastAsia="Calibri"/>
        </w:rPr>
        <w:t>,</w:t>
      </w:r>
      <w:r w:rsidR="00895C7E" w:rsidRPr="006125C6">
        <w:rPr>
          <w:rFonts w:eastAsia="Calibri"/>
        </w:rPr>
        <w:t xml:space="preserve"> </w:t>
      </w:r>
      <w:r w:rsidRPr="006125C6">
        <w:rPr>
          <w:rFonts w:eastAsia="Calibri"/>
        </w:rPr>
        <w:t>kuras rezultātā 2022. gada 22. martā noslēdza</w:t>
      </w:r>
      <w:r w:rsidR="00895C7E">
        <w:rPr>
          <w:rFonts w:eastAsia="Calibri"/>
        </w:rPr>
        <w:t xml:space="preserve"> līgumus</w:t>
      </w:r>
      <w:r w:rsidRPr="006125C6">
        <w:rPr>
          <w:rFonts w:eastAsia="Calibri"/>
        </w:rPr>
        <w:t xml:space="preserve"> ar SIA “Citrus Solutions” par kopējo summu 53 573 008 </w:t>
      </w:r>
      <w:r w:rsidRPr="006125C6">
        <w:rPr>
          <w:rFonts w:eastAsia="Calibri"/>
          <w:i/>
        </w:rPr>
        <w:t>euro</w:t>
      </w:r>
      <w:r w:rsidRPr="006125C6">
        <w:rPr>
          <w:rFonts w:eastAsia="Calibri"/>
        </w:rPr>
        <w:t xml:space="preserve"> (ar PVN) par</w:t>
      </w:r>
      <w:r>
        <w:rPr>
          <w:rFonts w:eastAsia="Calibri"/>
        </w:rPr>
        <w:t xml:space="preserve"> I kārtas</w:t>
      </w:r>
      <w:r w:rsidRPr="006125C6">
        <w:rPr>
          <w:rFonts w:eastAsia="Calibri"/>
        </w:rPr>
        <w:t xml:space="preserve"> prioritāro posmu 83,88 km</w:t>
      </w:r>
      <w:r>
        <w:rPr>
          <w:rFonts w:eastAsia="Calibri"/>
        </w:rPr>
        <w:t xml:space="preserve"> (precizēts uz 85,8km)</w:t>
      </w:r>
      <w:r w:rsidRPr="006125C6">
        <w:rPr>
          <w:rFonts w:eastAsia="Calibri"/>
        </w:rPr>
        <w:t xml:space="preserve"> garumā izbūvi</w:t>
      </w:r>
      <w:r w:rsidR="00895C7E">
        <w:rPr>
          <w:rFonts w:eastAsia="Calibri"/>
        </w:rPr>
        <w:t xml:space="preserve"> (turpmāk – I kārta)</w:t>
      </w:r>
      <w:r w:rsidRPr="006125C6">
        <w:rPr>
          <w:rFonts w:eastAsia="Calibri"/>
        </w:rPr>
        <w:t>, pamatojoties uz Ministru kabineta 2022. gada 17. marta lēmumu</w:t>
      </w:r>
      <w:r w:rsidRPr="00D416AE">
        <w:rPr>
          <w:rFonts w:eastAsia="Calibri"/>
          <w:sz w:val="28"/>
          <w:szCs w:val="28"/>
          <w:vertAlign w:val="superscript"/>
        </w:rPr>
        <w:footnoteReference w:id="1"/>
      </w:r>
      <w:r>
        <w:rPr>
          <w:rFonts w:eastAsia="Calibri"/>
        </w:rPr>
        <w:t>;</w:t>
      </w:r>
    </w:p>
    <w:p w14:paraId="255EC5AF" w14:textId="075C69C9" w:rsidR="006125C6" w:rsidRDefault="006125C6" w:rsidP="006125C6">
      <w:pPr>
        <w:pStyle w:val="tv213"/>
        <w:numPr>
          <w:ilvl w:val="0"/>
          <w:numId w:val="16"/>
        </w:numPr>
        <w:shd w:val="clear" w:color="auto" w:fill="FFFFFF" w:themeFill="background1"/>
        <w:spacing w:before="0" w:beforeAutospacing="0" w:after="0" w:afterAutospacing="0" w:line="293" w:lineRule="atLeast"/>
        <w:jc w:val="both"/>
        <w:rPr>
          <w:rFonts w:eastAsia="Calibri"/>
        </w:rPr>
      </w:pPr>
      <w:r w:rsidRPr="006125C6">
        <w:rPr>
          <w:rFonts w:eastAsia="Calibri"/>
        </w:rPr>
        <w:t>2022. gada 29. aprīlī izsludināja cenu aptauju par valsts ārējās sauszemes robežas apsardzībai nepieciešamās infrastruktūras izbūvi, tai skaitā būvniecības ieceres dokumentācijas izstrādi, būvdarbiem un autoruzraudzību, nākamajās septiņās darbu daļās jeb nākamajos prioritārajos posmos 63,93 km garumā (</w:t>
      </w:r>
      <w:r w:rsidR="00895C7E">
        <w:rPr>
          <w:rFonts w:eastAsia="Calibri"/>
        </w:rPr>
        <w:t>II</w:t>
      </w:r>
      <w:r w:rsidRPr="006125C6">
        <w:rPr>
          <w:rFonts w:eastAsia="Calibri"/>
        </w:rPr>
        <w:t xml:space="preserve"> kārta) (turpmāk – </w:t>
      </w:r>
      <w:r w:rsidR="00895C7E">
        <w:rPr>
          <w:rFonts w:eastAsia="Calibri"/>
        </w:rPr>
        <w:t>II</w:t>
      </w:r>
      <w:r w:rsidRPr="006125C6">
        <w:rPr>
          <w:rFonts w:eastAsia="Calibri"/>
        </w:rPr>
        <w:t> kārta), kuras rezultātā 2022. gada 29. jūnijā noslēdza līgumu ar SIA “Citrus Solutions” par 10., 11., 12., 13., 14., 16. darbu daļu par kopējo summu 39 271 967,35</w:t>
      </w:r>
      <w:r w:rsidRPr="00742998">
        <w:rPr>
          <w:rFonts w:eastAsia="Calibri"/>
          <w:i/>
        </w:rPr>
        <w:t> euro</w:t>
      </w:r>
      <w:r w:rsidRPr="006125C6">
        <w:rPr>
          <w:rFonts w:eastAsia="Calibri"/>
        </w:rPr>
        <w:t xml:space="preserve"> (ar PVN) un SIA “VIA” par 15. darbu daļu par kopējo summu 7 606 733,73 </w:t>
      </w:r>
      <w:r w:rsidRPr="00742998">
        <w:rPr>
          <w:rFonts w:eastAsia="Calibri"/>
          <w:i/>
        </w:rPr>
        <w:t>euro</w:t>
      </w:r>
      <w:r w:rsidRPr="006125C6">
        <w:rPr>
          <w:rFonts w:eastAsia="Calibri"/>
        </w:rPr>
        <w:t xml:space="preserve"> (ar PVN), pamatojoties uz Ministru kabineta 2022. gada 14. jūnija lēmumu</w:t>
      </w:r>
      <w:r w:rsidRPr="00F27796">
        <w:rPr>
          <w:rFonts w:eastAsia="Calibri"/>
          <w:sz w:val="28"/>
          <w:szCs w:val="28"/>
          <w:vertAlign w:val="superscript"/>
        </w:rPr>
        <w:footnoteReference w:id="2"/>
      </w:r>
      <w:r>
        <w:rPr>
          <w:rFonts w:eastAsia="Calibri"/>
        </w:rPr>
        <w:t>.</w:t>
      </w:r>
    </w:p>
    <w:p w14:paraId="41FB39BD" w14:textId="397B5707" w:rsidR="000B7A42" w:rsidRDefault="000B7A42" w:rsidP="00445898">
      <w:pPr>
        <w:pStyle w:val="tv213"/>
        <w:shd w:val="clear" w:color="auto" w:fill="FFFFFF" w:themeFill="background1"/>
        <w:spacing w:before="0" w:beforeAutospacing="0" w:after="0" w:afterAutospacing="0" w:line="293" w:lineRule="atLeast"/>
        <w:jc w:val="both"/>
        <w:rPr>
          <w:rFonts w:eastAsia="Calibri"/>
        </w:rPr>
      </w:pPr>
      <w:r>
        <w:rPr>
          <w:rFonts w:eastAsia="Calibri"/>
        </w:rPr>
        <w:t>Lai nodrošinātu valsts ārējās sauszemes robežas apsardzībai nepieciešamās infrastruktūras izbūvi, NVA ir noslēgusi ar VNĪ finansēšanas līgumus par I un II kārtas būvdarbiem un ar to saistītajiem pakalpojumiem. Atbilstoši finansēšanas līgumu nosacījumiem, finansējums, kas netiek izlietots līdz 2022.gada beigām, tiek izmantots šim pašam mērķim nākamajā periodā, attiecīgi tas nav novirzāms šajā ziņojumā atspoguļoto pasākumu finansēšanai.</w:t>
      </w:r>
    </w:p>
    <w:p w14:paraId="3FD2871E" w14:textId="77777777" w:rsidR="006125C6" w:rsidRDefault="006125C6" w:rsidP="006125C6">
      <w:pPr>
        <w:pStyle w:val="tv213"/>
        <w:shd w:val="clear" w:color="auto" w:fill="FFFFFF" w:themeFill="background1"/>
        <w:spacing w:before="0" w:beforeAutospacing="0" w:after="0" w:afterAutospacing="0" w:line="293" w:lineRule="atLeast"/>
        <w:ind w:left="709"/>
        <w:jc w:val="both"/>
        <w:rPr>
          <w:rFonts w:eastAsia="Calibri"/>
        </w:rPr>
      </w:pPr>
    </w:p>
    <w:p w14:paraId="0A965AC0" w14:textId="77777777" w:rsidR="00637ACD" w:rsidRDefault="00637ACD" w:rsidP="00330D1B">
      <w:pPr>
        <w:pStyle w:val="tv213"/>
        <w:shd w:val="clear" w:color="auto" w:fill="FFFFFF" w:themeFill="background1"/>
        <w:spacing w:before="0" w:beforeAutospacing="0" w:after="0" w:afterAutospacing="0" w:line="293" w:lineRule="atLeast"/>
        <w:jc w:val="both"/>
        <w:rPr>
          <w:rFonts w:eastAsia="Calibri"/>
        </w:rPr>
      </w:pPr>
      <w:r>
        <w:rPr>
          <w:rFonts w:eastAsia="Calibri"/>
        </w:rPr>
        <w:t xml:space="preserve">Uz </w:t>
      </w:r>
      <w:r w:rsidR="00742998">
        <w:rPr>
          <w:rFonts w:eastAsia="Calibri"/>
        </w:rPr>
        <w:t>2022. gada beigām (2022. gada 27. decembri):</w:t>
      </w:r>
    </w:p>
    <w:p w14:paraId="45242ADA" w14:textId="77777777" w:rsidR="00637ACD" w:rsidRDefault="00742998" w:rsidP="00637ACD">
      <w:pPr>
        <w:pStyle w:val="tv213"/>
        <w:numPr>
          <w:ilvl w:val="0"/>
          <w:numId w:val="17"/>
        </w:numPr>
        <w:shd w:val="clear" w:color="auto" w:fill="FFFFFF" w:themeFill="background1"/>
        <w:spacing w:before="0" w:beforeAutospacing="0" w:after="0" w:afterAutospacing="0" w:line="293" w:lineRule="atLeast"/>
        <w:jc w:val="both"/>
        <w:rPr>
          <w:rFonts w:eastAsia="Calibri"/>
        </w:rPr>
      </w:pPr>
      <w:r>
        <w:rPr>
          <w:rFonts w:eastAsia="Calibri"/>
        </w:rPr>
        <w:t xml:space="preserve">I kārtā </w:t>
      </w:r>
      <w:r w:rsidRPr="00742998">
        <w:rPr>
          <w:rFonts w:eastAsia="Calibri"/>
        </w:rPr>
        <w:t>notiek būvdarbi astoņās no deviņām darbu daļām (aktīvi būvdarbi – 77 km no atmežotajiem 84 km)</w:t>
      </w:r>
      <w:r>
        <w:rPr>
          <w:rFonts w:eastAsia="Calibri"/>
        </w:rPr>
        <w:t>, tajā skaitā izbūvēts pastāvīgais žogs 29,7 km garumā. Prognozētais būvdarbu pabeigšanas termiņš I kārtas darbiem ir 2023. gada jūlijs;</w:t>
      </w:r>
    </w:p>
    <w:p w14:paraId="178CC264" w14:textId="418E46FE" w:rsidR="00742998" w:rsidRDefault="00742998" w:rsidP="006F181D">
      <w:pPr>
        <w:pStyle w:val="tv213"/>
        <w:numPr>
          <w:ilvl w:val="0"/>
          <w:numId w:val="17"/>
        </w:numPr>
        <w:shd w:val="clear" w:color="auto" w:fill="FFFFFF" w:themeFill="background1"/>
        <w:spacing w:before="0" w:beforeAutospacing="0" w:after="0" w:afterAutospacing="0" w:line="259" w:lineRule="auto"/>
        <w:jc w:val="both"/>
        <w:rPr>
          <w:rFonts w:eastAsia="Calibri"/>
        </w:rPr>
      </w:pPr>
      <w:r>
        <w:rPr>
          <w:rFonts w:eastAsia="Calibri"/>
        </w:rPr>
        <w:t xml:space="preserve">II kārtā visās darbu daļās noris projektēšana, kas prognozējami noslēgsies 2023. gada I ceturksnī. </w:t>
      </w:r>
      <w:r w:rsidR="00B31895">
        <w:rPr>
          <w:rFonts w:eastAsia="Calibri"/>
        </w:rPr>
        <w:t>Vienlaikus tiek turpināts zemes vienību novērtēšanas</w:t>
      </w:r>
      <w:r w:rsidR="00C63D4A">
        <w:rPr>
          <w:rFonts w:eastAsia="Calibri"/>
        </w:rPr>
        <w:t>,</w:t>
      </w:r>
      <w:r w:rsidR="00B31895">
        <w:rPr>
          <w:rFonts w:eastAsia="Calibri"/>
        </w:rPr>
        <w:t xml:space="preserve"> atsavināšanas </w:t>
      </w:r>
      <w:r w:rsidR="001E7279">
        <w:rPr>
          <w:rFonts w:eastAsia="Calibri"/>
        </w:rPr>
        <w:t xml:space="preserve">un atmežošanas </w:t>
      </w:r>
      <w:r w:rsidR="00B31895">
        <w:rPr>
          <w:rFonts w:eastAsia="Calibri"/>
        </w:rPr>
        <w:t>process, nostiprinot īpašuma tiesības zemesgrāmatā uz valsts vārda Iekšlietu ministrijas personā. Atmežošanas process II kārtā</w:t>
      </w:r>
      <w:r w:rsidR="00DD227E">
        <w:rPr>
          <w:rFonts w:eastAsia="Calibri"/>
        </w:rPr>
        <w:t xml:space="preserve"> uz norādīto datumu ir</w:t>
      </w:r>
      <w:r w:rsidR="00B31895">
        <w:rPr>
          <w:rFonts w:eastAsia="Calibri"/>
        </w:rPr>
        <w:t xml:space="preserve"> pilnībā pabeigts</w:t>
      </w:r>
      <w:r w:rsidR="00DD227E">
        <w:rPr>
          <w:rFonts w:eastAsia="Calibri"/>
        </w:rPr>
        <w:t xml:space="preserve"> 5,77 km garumā, pilnībā atmežota 16. darbu daļa. Atmežošanas darbi noris </w:t>
      </w:r>
      <w:r w:rsidR="00B31895">
        <w:rPr>
          <w:rFonts w:eastAsia="Calibri"/>
        </w:rPr>
        <w:t>vēl ir 5,37 km. Prognozētais būvdarbu pabeigšanas termiņš II kārtas darbiem ir 2024. gada jūnijs.</w:t>
      </w:r>
    </w:p>
    <w:p w14:paraId="0A464A41" w14:textId="500F85CE" w:rsidR="006C4482" w:rsidRDefault="006C4482" w:rsidP="006F181D">
      <w:pPr>
        <w:pStyle w:val="tv213"/>
        <w:shd w:val="clear" w:color="auto" w:fill="FFFFFF" w:themeFill="background1"/>
        <w:spacing w:before="0" w:beforeAutospacing="0" w:after="0" w:afterAutospacing="0" w:line="259" w:lineRule="auto"/>
        <w:jc w:val="both"/>
        <w:rPr>
          <w:rFonts w:eastAsia="Calibri"/>
        </w:rPr>
      </w:pPr>
    </w:p>
    <w:p w14:paraId="64955851" w14:textId="349B24EA" w:rsidR="00EF6C16" w:rsidRDefault="006C4482" w:rsidP="006F181D">
      <w:pPr>
        <w:pStyle w:val="tv213"/>
        <w:shd w:val="clear" w:color="auto" w:fill="FFFFFF" w:themeFill="background1"/>
        <w:spacing w:before="0" w:beforeAutospacing="0" w:after="0" w:afterAutospacing="0" w:line="259" w:lineRule="auto"/>
        <w:jc w:val="both"/>
        <w:rPr>
          <w:rFonts w:eastAsia="Calibri"/>
        </w:rPr>
      </w:pPr>
      <w:r w:rsidRPr="006C4482">
        <w:rPr>
          <w:rFonts w:eastAsia="Calibri"/>
        </w:rPr>
        <w:t xml:space="preserve">Saskaņā ar Latvijas Republikas valsts robežas likuma 13.panta pirmo daļu, lai iezīmētu valsts sauszemes robežas atrašanos dabā visā tās garumā, kā arī radītu robežapsardzības sistēmas pastāvēšanai nepieciešamos apstākļus pie ārējās robežas, Ministru kabinets nosaka noteikta platuma valsts robežas joslu gar ārējo un iekšējo robežu. Ministru kabineta 2022.gada 24.maija noteikumu Nr.310 “Noteikumi par Latvijas Republikas valsts robežas joslu, pierobežas joslu un pierobežu, kā arī pierobežas, pierobežas joslas, valsts robežas joslas un patrulēšanas joslas norāžu paraugiem un to uzstādīšanas kārtību” 2.punkts nosaka, </w:t>
      </w:r>
      <w:r w:rsidRPr="006C4482">
        <w:rPr>
          <w:rFonts w:eastAsia="Calibri"/>
        </w:rPr>
        <w:lastRenderedPageBreak/>
        <w:t>ka  Latvijas Republikas valsts robežas joslas platums ar Baltkrievijas Republiku ir 12 metri.</w:t>
      </w:r>
      <w:r w:rsidR="00BD7487">
        <w:rPr>
          <w:rFonts w:eastAsia="Calibri"/>
        </w:rPr>
        <w:t xml:space="preserve"> </w:t>
      </w:r>
      <w:r w:rsidRPr="006C4482">
        <w:rPr>
          <w:rFonts w:eastAsia="Calibri"/>
        </w:rPr>
        <w:t>Minētā likuma 13.panta otrā daļa nosaka, ka - ja ārējā robeža noteikta pa upes (izņemot publisko upi), strauta, kanāla vai grāvja vidu, valsts robežas josla nosakāma no ūdensteces krasta kraujas augšmalas (krotes) līnijas vai ūdens līmeņa līnijas normālā ūdens stāvoklī, vai grāvja malas. Zemes un ūdens virsmas platība starp ūdensteces krasta kraujas augšmalas (krotes) līniju vai ūdens līmeņa līniju normālā ūdens stāvoklī, vai grāvja malu un valsts robežu papildus iekļaujama valsts robežas joslā.</w:t>
      </w:r>
      <w:r w:rsidR="00BD7487">
        <w:rPr>
          <w:rFonts w:eastAsia="Calibri"/>
        </w:rPr>
        <w:t xml:space="preserve"> </w:t>
      </w:r>
      <w:r w:rsidRPr="006C4482">
        <w:rPr>
          <w:rFonts w:eastAsia="Calibri"/>
        </w:rPr>
        <w:t>Savukārt Latvijas Republikas valsts robežas likuma 13.panta piektā daļa paredz, ka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w:t>
      </w:r>
      <w:r w:rsidR="00BD7487">
        <w:rPr>
          <w:rFonts w:eastAsia="Calibri"/>
        </w:rPr>
        <w:t xml:space="preserve"> VNĪ</w:t>
      </w:r>
      <w:r w:rsidRPr="006C4482">
        <w:rPr>
          <w:rFonts w:eastAsia="Calibri"/>
        </w:rPr>
        <w:t>, izstrādājot būvniecības ieceres dokumentāciju un trasējumu, secināja, ka virsmas reljefa un faktisko apstākļu dēļ nav iespējams iekļauties noteiktajā 12 metru platajā valsts robežas joslā – piemēram, trase bija jānovirza no 12 m joslas, lai patruļtakas slīpums garenkritumā būtu drošs lietošanai; lai izveidotu drošu pieslēgšanos pie jau izbūvētā tilta, projektējot atbilstošus griešanās radiusus; lai izveidotu patruļtaku nogāzes, veidojot ilgtspējīgu, drošu un uzturamu infrastruktūru; lai izveidotu apgriešanās un maiņas laukumus saskaņā ar tehnisko specifikāciju.</w:t>
      </w:r>
      <w:r w:rsidR="00BD7487">
        <w:rPr>
          <w:rFonts w:eastAsia="Calibri"/>
        </w:rPr>
        <w:t xml:space="preserve"> </w:t>
      </w:r>
      <w:r w:rsidRPr="006C4482">
        <w:rPr>
          <w:rFonts w:eastAsia="Calibri"/>
        </w:rPr>
        <w:t xml:space="preserve">Ievērojot iepriekš minēto, </w:t>
      </w:r>
      <w:r w:rsidR="00BD7487">
        <w:rPr>
          <w:rFonts w:eastAsia="Calibri"/>
        </w:rPr>
        <w:t xml:space="preserve">NVA </w:t>
      </w:r>
      <w:r w:rsidRPr="006C4482">
        <w:rPr>
          <w:rFonts w:eastAsia="Calibri"/>
        </w:rPr>
        <w:t>atsavināšanu uzsāka tikai pēc trasējuma izstrādāšanas un saskaņošanas ar Valsts robežsardzi, kas veidoja atsavināšanas termiņu nobīdi pret sākotnēji līgumos noteikto. Tāpat, izstrādājot infrastruktūras trasējumu, tika meklētas iespējas un risinājumi, lai iespējami minimāli skartu atsavināmo apjomu, vienlaikus, lai būve būtu ilgtspējīga un droša lietotājam.</w:t>
      </w:r>
      <w:r w:rsidRPr="006C4482">
        <w:rPr>
          <w:rFonts w:eastAsia="Calibri"/>
        </w:rPr>
        <w:br/>
      </w:r>
      <w:r w:rsidR="00BD7487">
        <w:rPr>
          <w:rFonts w:eastAsia="Calibri"/>
        </w:rPr>
        <w:t>Turklāt, ievērojot</w:t>
      </w:r>
      <w:r w:rsidRPr="006C4482">
        <w:rPr>
          <w:rFonts w:eastAsia="Calibri"/>
        </w:rPr>
        <w:t xml:space="preserve"> Latvijas mērniecības uzņēmumu sabiedrīb</w:t>
      </w:r>
      <w:r w:rsidR="00BD7487">
        <w:rPr>
          <w:rFonts w:eastAsia="Calibri"/>
        </w:rPr>
        <w:t>u</w:t>
      </w:r>
      <w:r w:rsidRPr="006C4482">
        <w:rPr>
          <w:rFonts w:eastAsia="Calibri"/>
        </w:rPr>
        <w:t xml:space="preserve"> zemu ieinteresētību darbiem uz valsts robežas, būtiski kavējās līgumu noslēgšana par zemes ierīcības projektu izstrādes un mērniecības darbiem, jo vairākkārt cenu aptaujas beidzās bez rezultātiem piedāvājumu trūkuma dēļ.</w:t>
      </w:r>
      <w:r w:rsidR="00BD7487">
        <w:rPr>
          <w:rFonts w:eastAsia="Calibri"/>
        </w:rPr>
        <w:t xml:space="preserve"> </w:t>
      </w:r>
      <w:r w:rsidRPr="006C4482">
        <w:rPr>
          <w:rFonts w:eastAsia="Calibri"/>
        </w:rPr>
        <w:t>Balstoties uz iepriekš minēto, izbūves darbu veicēj</w:t>
      </w:r>
      <w:r w:rsidR="00BD7487">
        <w:rPr>
          <w:rFonts w:eastAsia="Calibri"/>
        </w:rPr>
        <w:t>am</w:t>
      </w:r>
      <w:r w:rsidRPr="006C4482">
        <w:rPr>
          <w:rFonts w:eastAsia="Calibri"/>
        </w:rPr>
        <w:t xml:space="preserve"> ir bijusi ietekmēta līgumu izpilde. </w:t>
      </w:r>
      <w:r w:rsidR="00BD7487">
        <w:rPr>
          <w:rFonts w:eastAsia="Calibri"/>
        </w:rPr>
        <w:t>Būvkomersants</w:t>
      </w:r>
      <w:r w:rsidRPr="006C4482">
        <w:rPr>
          <w:rFonts w:eastAsia="Calibri"/>
        </w:rPr>
        <w:t xml:space="preserve"> </w:t>
      </w:r>
      <w:r w:rsidR="00BD7487" w:rsidRPr="006C4482">
        <w:rPr>
          <w:rFonts w:eastAsia="Calibri"/>
        </w:rPr>
        <w:t>saskarās</w:t>
      </w:r>
      <w:r w:rsidRPr="006C4482">
        <w:rPr>
          <w:rFonts w:eastAsia="Calibri"/>
        </w:rPr>
        <w:t xml:space="preserve"> ar faktu, ka nebija iespējams īstenot būvdarbus atbilstoši sākotnēji plānotajam, virzoties līnijveidā, par ko ir iesniegta papildus darbu tāme ~1 milj</w:t>
      </w:r>
      <w:r w:rsidR="006F181D">
        <w:rPr>
          <w:rFonts w:eastAsia="Calibri"/>
        </w:rPr>
        <w:t>.</w:t>
      </w:r>
      <w:r w:rsidRPr="006C4482">
        <w:rPr>
          <w:rFonts w:eastAsia="Calibri"/>
        </w:rPr>
        <w:t xml:space="preserve"> </w:t>
      </w:r>
      <w:r w:rsidRPr="00EF6C16">
        <w:rPr>
          <w:rFonts w:eastAsia="Calibri"/>
          <w:i/>
        </w:rPr>
        <w:t>euro</w:t>
      </w:r>
      <w:r w:rsidRPr="006C4482">
        <w:rPr>
          <w:rFonts w:eastAsia="Calibri"/>
        </w:rPr>
        <w:t xml:space="preserve"> </w:t>
      </w:r>
      <w:r w:rsidR="00EF6C16">
        <w:rPr>
          <w:rFonts w:eastAsia="Calibri"/>
        </w:rPr>
        <w:t>(</w:t>
      </w:r>
      <w:r w:rsidRPr="006C4482">
        <w:rPr>
          <w:rFonts w:eastAsia="Calibri"/>
        </w:rPr>
        <w:t>bez PVN</w:t>
      </w:r>
      <w:r w:rsidR="00EF6C16">
        <w:rPr>
          <w:rFonts w:eastAsia="Calibri"/>
        </w:rPr>
        <w:t>)</w:t>
      </w:r>
      <w:r w:rsidRPr="006C4482">
        <w:rPr>
          <w:rFonts w:eastAsia="Calibri"/>
        </w:rPr>
        <w:t xml:space="preserve"> apmērā. Lai izvērtētu tāmes pamatotību, </w:t>
      </w:r>
      <w:r w:rsidR="006F181D">
        <w:rPr>
          <w:rFonts w:eastAsia="Calibri"/>
        </w:rPr>
        <w:t xml:space="preserve">konstatēta </w:t>
      </w:r>
      <w:r w:rsidRPr="006C4482">
        <w:rPr>
          <w:rFonts w:eastAsia="Calibri"/>
        </w:rPr>
        <w:t>nepieciešam</w:t>
      </w:r>
      <w:r w:rsidR="006F181D">
        <w:rPr>
          <w:rFonts w:eastAsia="Calibri"/>
        </w:rPr>
        <w:t>ība</w:t>
      </w:r>
      <w:r w:rsidRPr="006C4482">
        <w:rPr>
          <w:rFonts w:eastAsia="Calibri"/>
        </w:rPr>
        <w:t xml:space="preserve"> piesaistīt ārēju neatkarīgu ekspertu.</w:t>
      </w:r>
      <w:r w:rsidR="00BD7487">
        <w:rPr>
          <w:rFonts w:eastAsia="Calibri"/>
        </w:rPr>
        <w:t xml:space="preserve"> VNĪ ir veikusi cenu aptauju </w:t>
      </w:r>
      <w:r w:rsidR="00EF6C16">
        <w:rPr>
          <w:rFonts w:eastAsia="Calibri"/>
        </w:rPr>
        <w:t>“</w:t>
      </w:r>
      <w:r w:rsidR="00EF6C16" w:rsidRPr="00EF6C16">
        <w:rPr>
          <w:rFonts w:eastAsia="Calibri"/>
        </w:rPr>
        <w:t>Izmaksu tāmes</w:t>
      </w:r>
      <w:r w:rsidR="00EF6C16" w:rsidRPr="00EF6C16">
        <w:rPr>
          <w:rFonts w:eastAsia="Calibri"/>
        </w:rPr>
        <w:br/>
        <w:t>izvērtēšana objektā “Latvijas</w:t>
      </w:r>
      <w:r w:rsidR="00EF6C16">
        <w:rPr>
          <w:rFonts w:eastAsia="Calibri"/>
        </w:rPr>
        <w:t xml:space="preserve"> </w:t>
      </w:r>
      <w:r w:rsidR="00EF6C16" w:rsidRPr="00EF6C16">
        <w:rPr>
          <w:rFonts w:eastAsia="Calibri"/>
        </w:rPr>
        <w:t>Republikas – Baltkrievijas Republikas</w:t>
      </w:r>
      <w:r w:rsidR="00EF6C16" w:rsidRPr="00EF6C16">
        <w:rPr>
          <w:rFonts w:eastAsia="Calibri"/>
        </w:rPr>
        <w:br/>
        <w:t>robežas</w:t>
      </w:r>
      <w:r w:rsidR="00EF6C16">
        <w:rPr>
          <w:rFonts w:eastAsia="Calibri"/>
        </w:rPr>
        <w:t xml:space="preserve"> </w:t>
      </w:r>
      <w:r w:rsidR="00EF6C16" w:rsidRPr="00EF6C16">
        <w:rPr>
          <w:rFonts w:eastAsia="Calibri"/>
        </w:rPr>
        <w:t>infrastruktūras būvniecības</w:t>
      </w:r>
      <w:r w:rsidR="00013BE7">
        <w:rPr>
          <w:rFonts w:eastAsia="Calibri"/>
        </w:rPr>
        <w:t xml:space="preserve"> </w:t>
      </w:r>
      <w:r w:rsidR="00EF6C16" w:rsidRPr="00EF6C16">
        <w:rPr>
          <w:rFonts w:eastAsia="Calibri"/>
        </w:rPr>
        <w:t>ieceres izstrāde un būvdarbu</w:t>
      </w:r>
      <w:r w:rsidR="00EF6C16" w:rsidRPr="00EF6C16">
        <w:rPr>
          <w:rFonts w:eastAsia="Calibri"/>
        </w:rPr>
        <w:br/>
        <w:t>veikšana” 1., 2., 4., 5., 6., 7., 8.darbu daļa</w:t>
      </w:r>
      <w:r w:rsidR="00EF6C16">
        <w:rPr>
          <w:rFonts w:eastAsia="Calibri"/>
        </w:rPr>
        <w:t xml:space="preserve">” un atbilstoši tās rezultātam ekspertīzes veikšanai nepieciešami līdzekļi 11 158,62 </w:t>
      </w:r>
      <w:r w:rsidR="00EF6C16" w:rsidRPr="00EF6C16">
        <w:rPr>
          <w:rFonts w:eastAsia="Calibri"/>
          <w:i/>
        </w:rPr>
        <w:t>euro</w:t>
      </w:r>
      <w:r w:rsidR="00EF6C16">
        <w:rPr>
          <w:rFonts w:eastAsia="Calibri"/>
        </w:rPr>
        <w:t xml:space="preserve"> (ar PVN) apmērā. Savukārt pozīcijā “Tehniskā projekta ekspertīze” pēc veiktās cenu aptaujas un līguma izpildes ir izveidojies atlikums, kuru ir iespējams pārdalīt ekspertīzes veikšanai, nepieprasot papildu finansējumu. Ievērojot minēto, nepieciešams paredzēt atļauju veikt finansējuma pārdali starp budžeta pozīcijām</w:t>
      </w:r>
      <w:r w:rsidR="00013BE7">
        <w:rPr>
          <w:rFonts w:eastAsia="Calibri"/>
        </w:rPr>
        <w:t xml:space="preserve"> (ar finansēšanas līgumu grozījumiem)</w:t>
      </w:r>
      <w:r w:rsidR="00EF6C16">
        <w:rPr>
          <w:rFonts w:eastAsia="Calibri"/>
        </w:rPr>
        <w:t>, nepārsniedzot kopējā ar attiecīgo Ministru kabineta lēmumu piešķirtā finansējuma apmēru, kā arī ievērojot</w:t>
      </w:r>
      <w:r w:rsidR="00013BE7">
        <w:rPr>
          <w:rFonts w:eastAsia="Calibri"/>
        </w:rPr>
        <w:t xml:space="preserve"> maksimāli pieļaujamo saistību apmēru attiecīgās kārtas būvdarbu īstenošanai.</w:t>
      </w:r>
    </w:p>
    <w:p w14:paraId="426A1F63" w14:textId="1D0BC0B7" w:rsidR="00013BE7" w:rsidRDefault="00013BE7" w:rsidP="006F181D">
      <w:pPr>
        <w:pStyle w:val="tv213"/>
        <w:shd w:val="clear" w:color="auto" w:fill="FFFFFF" w:themeFill="background1"/>
        <w:spacing w:before="0" w:beforeAutospacing="0" w:after="0" w:afterAutospacing="0" w:line="259" w:lineRule="auto"/>
        <w:jc w:val="both"/>
        <w:rPr>
          <w:rFonts w:eastAsia="Calibri"/>
        </w:rPr>
      </w:pPr>
      <w:r>
        <w:rPr>
          <w:rFonts w:eastAsia="Calibri"/>
        </w:rPr>
        <w:t>Atbilstoši ekspertīzes atzinumam ir plānots sagatavot un virzīt izskatīšanai Ministru kabinetā atsevišķu lēmuma projektu.</w:t>
      </w:r>
    </w:p>
    <w:p w14:paraId="0E0A3DF7" w14:textId="03562FC9" w:rsidR="00330D1B" w:rsidRDefault="006C4482" w:rsidP="006F181D">
      <w:pPr>
        <w:pStyle w:val="tv213"/>
        <w:shd w:val="clear" w:color="auto" w:fill="FFFFFF" w:themeFill="background1"/>
        <w:spacing w:before="0" w:beforeAutospacing="0" w:after="0" w:afterAutospacing="0" w:line="259" w:lineRule="auto"/>
        <w:jc w:val="both"/>
        <w:rPr>
          <w:rFonts w:eastAsia="Calibri"/>
        </w:rPr>
      </w:pPr>
      <w:r w:rsidRPr="006C4482">
        <w:rPr>
          <w:rFonts w:eastAsia="Calibri"/>
        </w:rPr>
        <w:br/>
      </w:r>
    </w:p>
    <w:p w14:paraId="39F7D2B8" w14:textId="14BCAF6B" w:rsidR="00330D1B" w:rsidRDefault="00330D1B" w:rsidP="006F181D">
      <w:pPr>
        <w:jc w:val="both"/>
        <w:rPr>
          <w:rFonts w:ascii="Times New Roman" w:eastAsia="Calibri" w:hAnsi="Times New Roman" w:cs="Times New Roman"/>
          <w:sz w:val="24"/>
          <w:szCs w:val="24"/>
          <w:lang w:eastAsia="lv-LV"/>
        </w:rPr>
      </w:pPr>
      <w:r w:rsidRPr="00B86A8F">
        <w:rPr>
          <w:rFonts w:ascii="Times New Roman" w:eastAsia="Calibri" w:hAnsi="Times New Roman" w:cs="Times New Roman"/>
          <w:sz w:val="24"/>
          <w:szCs w:val="24"/>
          <w:lang w:eastAsia="lv-LV"/>
        </w:rPr>
        <w:lastRenderedPageBreak/>
        <w:t>A</w:t>
      </w:r>
      <w:r w:rsidRPr="00330D1B">
        <w:rPr>
          <w:rFonts w:ascii="Times New Roman" w:eastAsia="Calibri" w:hAnsi="Times New Roman" w:cs="Times New Roman"/>
          <w:sz w:val="24"/>
          <w:szCs w:val="24"/>
          <w:lang w:eastAsia="lv-LV"/>
        </w:rPr>
        <w:t xml:space="preserve">ttiecībā uz </w:t>
      </w:r>
      <w:r>
        <w:rPr>
          <w:rFonts w:ascii="Times New Roman" w:eastAsia="Calibri" w:hAnsi="Times New Roman" w:cs="Times New Roman"/>
          <w:sz w:val="24"/>
          <w:szCs w:val="24"/>
          <w:lang w:eastAsia="lv-LV"/>
        </w:rPr>
        <w:t>v</w:t>
      </w:r>
      <w:r w:rsidRPr="00330D1B">
        <w:rPr>
          <w:rFonts w:ascii="Times New Roman" w:eastAsia="Calibri" w:hAnsi="Times New Roman" w:cs="Times New Roman"/>
          <w:sz w:val="24"/>
          <w:szCs w:val="24"/>
          <w:lang w:eastAsia="lv-LV"/>
        </w:rPr>
        <w:t>alsts ārējās sauszemes robežas apsardzībai nepieciešamās infrastruktūras izbūv</w:t>
      </w:r>
      <w:r>
        <w:rPr>
          <w:rFonts w:ascii="Times New Roman" w:eastAsia="Calibri" w:hAnsi="Times New Roman" w:cs="Times New Roman"/>
          <w:sz w:val="24"/>
          <w:szCs w:val="24"/>
          <w:lang w:eastAsia="lv-LV"/>
        </w:rPr>
        <w:t xml:space="preserve">i </w:t>
      </w:r>
      <w:r w:rsidRPr="00330D1B">
        <w:rPr>
          <w:rFonts w:ascii="Times New Roman" w:eastAsia="Calibri" w:hAnsi="Times New Roman" w:cs="Times New Roman"/>
          <w:b/>
          <w:sz w:val="24"/>
          <w:szCs w:val="24"/>
          <w:lang w:eastAsia="lv-LV"/>
        </w:rPr>
        <w:t>gar Latvijas Republikas un Krievijas Federācijas robežu</w:t>
      </w:r>
      <w:r>
        <w:rPr>
          <w:rFonts w:ascii="Times New Roman" w:eastAsia="Calibri" w:hAnsi="Times New Roman" w:cs="Times New Roman"/>
          <w:sz w:val="24"/>
          <w:szCs w:val="24"/>
          <w:lang w:eastAsia="lv-LV"/>
        </w:rPr>
        <w:t>,</w:t>
      </w:r>
      <w:r>
        <w:rPr>
          <w:rFonts w:eastAsia="Calibri"/>
        </w:rPr>
        <w:t xml:space="preserve"> </w:t>
      </w:r>
      <w:r w:rsidRPr="00330D1B">
        <w:rPr>
          <w:rFonts w:ascii="Times New Roman" w:eastAsia="Calibri" w:hAnsi="Times New Roman" w:cs="Times New Roman"/>
          <w:sz w:val="24"/>
          <w:szCs w:val="24"/>
          <w:lang w:eastAsia="lv-LV"/>
        </w:rPr>
        <w:t>realizējot būvprojekta “Valsts robežas joslas infrastruktūras gar Latvijas Republikas un Krievijas Federā</w:t>
      </w:r>
      <w:r>
        <w:rPr>
          <w:rFonts w:ascii="Times New Roman" w:eastAsia="Calibri" w:hAnsi="Times New Roman" w:cs="Times New Roman"/>
          <w:sz w:val="24"/>
          <w:szCs w:val="24"/>
          <w:lang w:eastAsia="lv-LV"/>
        </w:rPr>
        <w:t xml:space="preserve">cijas robežu izbūve” īstenošanu, </w:t>
      </w:r>
      <w:r w:rsidR="00B64F8C">
        <w:rPr>
          <w:rFonts w:ascii="Times New Roman" w:eastAsia="Calibri" w:hAnsi="Times New Roman" w:cs="Times New Roman"/>
          <w:sz w:val="24"/>
          <w:szCs w:val="24"/>
          <w:lang w:eastAsia="lv-LV"/>
        </w:rPr>
        <w:t xml:space="preserve">uz </w:t>
      </w:r>
      <w:r>
        <w:rPr>
          <w:rFonts w:ascii="Times New Roman" w:eastAsia="Calibri" w:hAnsi="Times New Roman" w:cs="Times New Roman"/>
          <w:sz w:val="24"/>
          <w:szCs w:val="24"/>
          <w:lang w:eastAsia="lv-LV"/>
        </w:rPr>
        <w:t>v</w:t>
      </w:r>
      <w:r w:rsidRPr="00330D1B">
        <w:rPr>
          <w:rFonts w:ascii="Times New Roman" w:eastAsia="Calibri" w:hAnsi="Times New Roman" w:cs="Times New Roman"/>
          <w:sz w:val="24"/>
          <w:szCs w:val="24"/>
          <w:lang w:eastAsia="lv-LV"/>
        </w:rPr>
        <w:t xml:space="preserve">alsts robežas ar Krievijas Federāciju ir </w:t>
      </w:r>
      <w:r>
        <w:rPr>
          <w:rFonts w:ascii="Times New Roman" w:eastAsia="Calibri" w:hAnsi="Times New Roman" w:cs="Times New Roman"/>
          <w:sz w:val="24"/>
          <w:szCs w:val="24"/>
          <w:lang w:eastAsia="lv-LV"/>
        </w:rPr>
        <w:t>i</w:t>
      </w:r>
      <w:r w:rsidRPr="00330D1B">
        <w:rPr>
          <w:rFonts w:ascii="Times New Roman" w:eastAsia="Calibri" w:hAnsi="Times New Roman" w:cs="Times New Roman"/>
          <w:sz w:val="24"/>
          <w:szCs w:val="24"/>
          <w:lang w:eastAsia="lv-LV"/>
        </w:rPr>
        <w:t>zbūvēt</w:t>
      </w:r>
      <w:r>
        <w:rPr>
          <w:rFonts w:ascii="Times New Roman" w:eastAsia="Calibri" w:hAnsi="Times New Roman" w:cs="Times New Roman"/>
          <w:sz w:val="24"/>
          <w:szCs w:val="24"/>
          <w:lang w:eastAsia="lv-LV"/>
        </w:rPr>
        <w:t>a infrastruktūra</w:t>
      </w:r>
      <w:r w:rsidRPr="00330D1B">
        <w:rPr>
          <w:rFonts w:ascii="Times New Roman" w:eastAsia="Calibri" w:hAnsi="Times New Roman" w:cs="Times New Roman"/>
          <w:sz w:val="24"/>
          <w:szCs w:val="24"/>
          <w:lang w:eastAsia="lv-LV"/>
        </w:rPr>
        <w:t xml:space="preserve"> 230 km</w:t>
      </w:r>
      <w:r>
        <w:rPr>
          <w:rFonts w:ascii="Times New Roman" w:eastAsia="Calibri" w:hAnsi="Times New Roman" w:cs="Times New Roman"/>
          <w:sz w:val="24"/>
          <w:szCs w:val="24"/>
          <w:lang w:eastAsia="lv-LV"/>
        </w:rPr>
        <w:t xml:space="preserve"> garumā, </w:t>
      </w:r>
      <w:r w:rsidRPr="00330D1B">
        <w:rPr>
          <w:rFonts w:ascii="Times New Roman" w:eastAsia="Calibri" w:hAnsi="Times New Roman" w:cs="Times New Roman"/>
          <w:sz w:val="24"/>
          <w:szCs w:val="24"/>
          <w:lang w:eastAsia="lv-LV"/>
        </w:rPr>
        <w:t>tai skaitā:</w:t>
      </w:r>
    </w:p>
    <w:p w14:paraId="735BBA34" w14:textId="27CA6680" w:rsidR="00330D1B" w:rsidRDefault="00330D1B" w:rsidP="006F181D">
      <w:pPr>
        <w:ind w:left="567"/>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a)</w:t>
      </w:r>
      <w:r w:rsidRPr="00330D1B">
        <w:rPr>
          <w:rFonts w:ascii="Times New Roman" w:eastAsia="Calibri" w:hAnsi="Times New Roman" w:cs="Times New Roman"/>
          <w:sz w:val="24"/>
          <w:szCs w:val="24"/>
          <w:lang w:eastAsia="lv-LV"/>
        </w:rPr>
        <w:t xml:space="preserve"> </w:t>
      </w:r>
      <w:r>
        <w:rPr>
          <w:rFonts w:ascii="Times New Roman" w:eastAsia="Calibri" w:hAnsi="Times New Roman" w:cs="Times New Roman"/>
          <w:sz w:val="24"/>
          <w:szCs w:val="24"/>
          <w:lang w:eastAsia="lv-LV"/>
        </w:rPr>
        <w:t>p</w:t>
      </w:r>
      <w:r w:rsidRPr="00330D1B">
        <w:rPr>
          <w:rFonts w:ascii="Times New Roman" w:eastAsia="Calibri" w:hAnsi="Times New Roman" w:cs="Times New Roman"/>
          <w:sz w:val="24"/>
          <w:szCs w:val="24"/>
          <w:lang w:eastAsia="lv-LV"/>
        </w:rPr>
        <w:t>atruļtaka 230 km (koka laipas, sasmacinātas koksnes klājuma segums (šķelda), dabiskās grunts seguma ceļš)</w:t>
      </w:r>
      <w:r w:rsidR="00B64F8C">
        <w:rPr>
          <w:rFonts w:ascii="Times New Roman" w:eastAsia="Calibri" w:hAnsi="Times New Roman" w:cs="Times New Roman"/>
          <w:sz w:val="24"/>
          <w:szCs w:val="24"/>
          <w:lang w:eastAsia="lv-LV"/>
        </w:rPr>
        <w:t>;</w:t>
      </w:r>
    </w:p>
    <w:p w14:paraId="2103432C" w14:textId="1BC172F6" w:rsidR="00330D1B" w:rsidRDefault="00330D1B" w:rsidP="006F181D">
      <w:pPr>
        <w:ind w:left="567"/>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b)</w:t>
      </w:r>
      <w:r w:rsidRPr="00330D1B">
        <w:rPr>
          <w:rFonts w:ascii="Times New Roman" w:eastAsia="Calibri" w:hAnsi="Times New Roman" w:cs="Times New Roman"/>
          <w:sz w:val="24"/>
          <w:szCs w:val="24"/>
          <w:lang w:eastAsia="lv-LV"/>
        </w:rPr>
        <w:t xml:space="preserve"> 94 km žogs</w:t>
      </w:r>
      <w:r w:rsidR="00B64F8C">
        <w:rPr>
          <w:rFonts w:ascii="Times New Roman" w:eastAsia="Calibri" w:hAnsi="Times New Roman" w:cs="Times New Roman"/>
          <w:sz w:val="24"/>
          <w:szCs w:val="24"/>
          <w:lang w:eastAsia="lv-LV"/>
        </w:rPr>
        <w:t>;</w:t>
      </w:r>
    </w:p>
    <w:p w14:paraId="1534A037" w14:textId="77777777" w:rsidR="00330D1B" w:rsidRDefault="00330D1B" w:rsidP="006F181D">
      <w:pPr>
        <w:ind w:left="567"/>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c) </w:t>
      </w:r>
      <w:r w:rsidRPr="00330D1B">
        <w:rPr>
          <w:rFonts w:ascii="Times New Roman" w:eastAsia="Calibri" w:hAnsi="Times New Roman" w:cs="Times New Roman"/>
          <w:sz w:val="24"/>
          <w:szCs w:val="24"/>
          <w:lang w:eastAsia="lv-LV"/>
        </w:rPr>
        <w:t xml:space="preserve">4 iekaramie (trošu) tilti pāri upēm. </w:t>
      </w:r>
    </w:p>
    <w:p w14:paraId="1EF31E6C" w14:textId="73CC5BDC" w:rsidR="00330D1B" w:rsidRDefault="00330D1B" w:rsidP="006F181D">
      <w:pPr>
        <w:ind w:firstLine="567"/>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Nav izbūvēta infrastruktūra</w:t>
      </w:r>
      <w:r w:rsidRPr="00330D1B">
        <w:rPr>
          <w:rFonts w:ascii="Times New Roman" w:eastAsia="Calibri" w:hAnsi="Times New Roman" w:cs="Times New Roman"/>
          <w:sz w:val="24"/>
          <w:szCs w:val="24"/>
          <w:lang w:eastAsia="lv-LV"/>
        </w:rPr>
        <w:t xml:space="preserve"> 53,6 km</w:t>
      </w:r>
      <w:r w:rsidR="00304353">
        <w:rPr>
          <w:rFonts w:ascii="Times New Roman" w:eastAsia="Calibri" w:hAnsi="Times New Roman" w:cs="Times New Roman"/>
          <w:sz w:val="24"/>
          <w:szCs w:val="24"/>
          <w:lang w:eastAsia="lv-LV"/>
        </w:rPr>
        <w:t xml:space="preserve"> </w:t>
      </w:r>
      <w:r w:rsidR="00B86A8F">
        <w:rPr>
          <w:rFonts w:ascii="Times New Roman" w:eastAsia="Calibri" w:hAnsi="Times New Roman" w:cs="Times New Roman"/>
          <w:sz w:val="24"/>
          <w:szCs w:val="24"/>
          <w:lang w:eastAsia="lv-LV"/>
        </w:rPr>
        <w:t>kop</w:t>
      </w:r>
      <w:r w:rsidR="00304353">
        <w:rPr>
          <w:rFonts w:ascii="Times New Roman" w:eastAsia="Calibri" w:hAnsi="Times New Roman" w:cs="Times New Roman"/>
          <w:sz w:val="24"/>
          <w:szCs w:val="24"/>
          <w:lang w:eastAsia="lv-LV"/>
        </w:rPr>
        <w:t>garumā</w:t>
      </w:r>
      <w:r>
        <w:rPr>
          <w:rFonts w:ascii="Times New Roman" w:eastAsia="Calibri" w:hAnsi="Times New Roman" w:cs="Times New Roman"/>
          <w:sz w:val="24"/>
          <w:szCs w:val="24"/>
          <w:lang w:eastAsia="lv-LV"/>
        </w:rPr>
        <w:t>, kas ir sadalīt</w:t>
      </w:r>
      <w:r w:rsidR="00304353">
        <w:rPr>
          <w:rFonts w:ascii="Times New Roman" w:eastAsia="Calibri" w:hAnsi="Times New Roman" w:cs="Times New Roman"/>
          <w:sz w:val="24"/>
          <w:szCs w:val="24"/>
          <w:lang w:eastAsia="lv-LV"/>
        </w:rPr>
        <w:t>i</w:t>
      </w:r>
      <w:r>
        <w:rPr>
          <w:rFonts w:ascii="Times New Roman" w:eastAsia="Calibri" w:hAnsi="Times New Roman" w:cs="Times New Roman"/>
          <w:sz w:val="24"/>
          <w:szCs w:val="24"/>
          <w:lang w:eastAsia="lv-LV"/>
        </w:rPr>
        <w:t xml:space="preserve"> vairākos posmos</w:t>
      </w:r>
      <w:r w:rsidRPr="00330D1B">
        <w:rPr>
          <w:rFonts w:ascii="Times New Roman" w:eastAsia="Calibri" w:hAnsi="Times New Roman" w:cs="Times New Roman"/>
          <w:sz w:val="24"/>
          <w:szCs w:val="24"/>
          <w:lang w:eastAsia="lv-LV"/>
        </w:rPr>
        <w:t>.</w:t>
      </w:r>
      <w:r>
        <w:rPr>
          <w:rFonts w:ascii="Times New Roman" w:eastAsia="Calibri" w:hAnsi="Times New Roman" w:cs="Times New Roman"/>
          <w:sz w:val="24"/>
          <w:szCs w:val="24"/>
          <w:lang w:eastAsia="lv-LV"/>
        </w:rPr>
        <w:t xml:space="preserve"> Turklāt</w:t>
      </w:r>
      <w:r w:rsidRPr="00330D1B">
        <w:rPr>
          <w:rFonts w:ascii="Times New Roman" w:eastAsia="Calibri" w:hAnsi="Times New Roman" w:cs="Times New Roman"/>
          <w:sz w:val="24"/>
          <w:szCs w:val="24"/>
          <w:lang w:eastAsia="lv-LV"/>
        </w:rPr>
        <w:t xml:space="preserve"> </w:t>
      </w:r>
      <w:r>
        <w:rPr>
          <w:rFonts w:ascii="Times New Roman" w:eastAsia="Calibri" w:hAnsi="Times New Roman" w:cs="Times New Roman"/>
          <w:sz w:val="24"/>
          <w:szCs w:val="24"/>
          <w:lang w:eastAsia="lv-LV"/>
        </w:rPr>
        <w:t>d</w:t>
      </w:r>
      <w:r w:rsidRPr="00330D1B">
        <w:rPr>
          <w:rFonts w:ascii="Times New Roman" w:eastAsia="Calibri" w:hAnsi="Times New Roman" w:cs="Times New Roman"/>
          <w:sz w:val="24"/>
          <w:szCs w:val="24"/>
          <w:lang w:eastAsia="lv-LV"/>
        </w:rPr>
        <w:t xml:space="preserve">ažos posmos no šī apjoma būvdarbi </w:t>
      </w:r>
      <w:r w:rsidR="00B64F8C">
        <w:rPr>
          <w:rFonts w:ascii="Times New Roman" w:eastAsia="Calibri" w:hAnsi="Times New Roman" w:cs="Times New Roman"/>
          <w:sz w:val="24"/>
          <w:szCs w:val="24"/>
          <w:lang w:eastAsia="lv-LV"/>
        </w:rPr>
        <w:t xml:space="preserve">tika </w:t>
      </w:r>
      <w:r>
        <w:rPr>
          <w:rFonts w:ascii="Times New Roman" w:eastAsia="Calibri" w:hAnsi="Times New Roman" w:cs="Times New Roman"/>
          <w:sz w:val="24"/>
          <w:szCs w:val="24"/>
          <w:lang w:eastAsia="lv-LV"/>
        </w:rPr>
        <w:t xml:space="preserve">uzsākti, bet </w:t>
      </w:r>
      <w:r w:rsidR="00B64F8C">
        <w:rPr>
          <w:rFonts w:ascii="Times New Roman" w:eastAsia="Calibri" w:hAnsi="Times New Roman" w:cs="Times New Roman"/>
          <w:sz w:val="24"/>
          <w:szCs w:val="24"/>
          <w:lang w:eastAsia="lv-LV"/>
        </w:rPr>
        <w:t xml:space="preserve">netika </w:t>
      </w:r>
      <w:r>
        <w:rPr>
          <w:rFonts w:ascii="Times New Roman" w:eastAsia="Calibri" w:hAnsi="Times New Roman" w:cs="Times New Roman"/>
          <w:sz w:val="24"/>
          <w:szCs w:val="24"/>
          <w:lang w:eastAsia="lv-LV"/>
        </w:rPr>
        <w:t xml:space="preserve">pabeigti. </w:t>
      </w:r>
      <w:r w:rsidR="00B64F8C">
        <w:rPr>
          <w:rFonts w:ascii="Times New Roman" w:eastAsia="Calibri" w:hAnsi="Times New Roman" w:cs="Times New Roman"/>
          <w:sz w:val="24"/>
          <w:szCs w:val="24"/>
          <w:lang w:eastAsia="lv-LV"/>
        </w:rPr>
        <w:t>N</w:t>
      </w:r>
      <w:r>
        <w:rPr>
          <w:rFonts w:ascii="Times New Roman" w:eastAsia="Calibri" w:hAnsi="Times New Roman" w:cs="Times New Roman"/>
          <w:sz w:val="24"/>
          <w:szCs w:val="24"/>
          <w:lang w:eastAsia="lv-LV"/>
        </w:rPr>
        <w:t xml:space="preserve">o minētā kopgaruma infrastruktūras izbūve </w:t>
      </w:r>
      <w:r w:rsidR="00B64F8C">
        <w:rPr>
          <w:rFonts w:ascii="Times New Roman" w:eastAsia="Calibri" w:hAnsi="Times New Roman" w:cs="Times New Roman"/>
          <w:sz w:val="24"/>
          <w:szCs w:val="24"/>
          <w:lang w:eastAsia="lv-LV"/>
        </w:rPr>
        <w:t xml:space="preserve">netika </w:t>
      </w:r>
      <w:r>
        <w:rPr>
          <w:rFonts w:ascii="Times New Roman" w:eastAsia="Calibri" w:hAnsi="Times New Roman" w:cs="Times New Roman"/>
          <w:sz w:val="24"/>
          <w:szCs w:val="24"/>
          <w:lang w:eastAsia="lv-LV"/>
        </w:rPr>
        <w:t>uzsākta vien posmos ar kopējo garumu 6 km.</w:t>
      </w:r>
    </w:p>
    <w:p w14:paraId="6FE2D0CD" w14:textId="77777777" w:rsidR="00304353" w:rsidRDefault="00304353" w:rsidP="006F181D">
      <w:pPr>
        <w:spacing w:after="0"/>
        <w:ind w:firstLine="709"/>
        <w:jc w:val="both"/>
        <w:rPr>
          <w:rFonts w:ascii="Times New Roman" w:hAnsi="Times New Roman" w:cs="Times New Roman"/>
          <w:sz w:val="24"/>
          <w:szCs w:val="24"/>
        </w:rPr>
      </w:pPr>
      <w:r w:rsidRPr="004C6FC1">
        <w:rPr>
          <w:rFonts w:ascii="Times New Roman" w:hAnsi="Times New Roman" w:cs="Times New Roman"/>
          <w:sz w:val="24"/>
          <w:szCs w:val="24"/>
        </w:rPr>
        <w:t xml:space="preserve">Lai nodrošinātu valsts ārējās sauszemes robežas apsardzībai nepieciešamās infrastruktūras gar Latvijas Republikas un Krievijas Federācijas valsts robežu izbūves pabeigšanu, </w:t>
      </w:r>
      <w:r>
        <w:rPr>
          <w:rFonts w:ascii="Times New Roman" w:hAnsi="Times New Roman" w:cs="Times New Roman"/>
          <w:sz w:val="24"/>
          <w:szCs w:val="24"/>
        </w:rPr>
        <w:t xml:space="preserve">NVA </w:t>
      </w:r>
      <w:r w:rsidRPr="004C6FC1">
        <w:rPr>
          <w:rFonts w:ascii="Times New Roman" w:hAnsi="Times New Roman" w:cs="Times New Roman"/>
          <w:sz w:val="24"/>
          <w:szCs w:val="24"/>
        </w:rPr>
        <w:t>2022. gada 15. martā noslēdza līgumu ar SIA “CMB” par valsts robežjoslas gar Latvijas Republikas un Krievijas Federācijas robežas izbūves ekspertīzi par kopējo summu 50 578 </w:t>
      </w:r>
      <w:r w:rsidRPr="00463D54">
        <w:rPr>
          <w:rFonts w:ascii="Times New Roman" w:hAnsi="Times New Roman" w:cs="Times New Roman"/>
          <w:i/>
          <w:sz w:val="24"/>
          <w:szCs w:val="24"/>
        </w:rPr>
        <w:t>euro</w:t>
      </w:r>
      <w:r w:rsidRPr="004C6FC1">
        <w:rPr>
          <w:rFonts w:ascii="Times New Roman" w:hAnsi="Times New Roman" w:cs="Times New Roman"/>
          <w:sz w:val="24"/>
          <w:szCs w:val="24"/>
        </w:rPr>
        <w:t xml:space="preserve"> (ar PVN) ar mērķi veikt ekspertīzi par izbūves darbu (uzbūvētā pastāvīgā žoga 95,2 km garumā un izbūvēto četru iekaramo tiltu) atbilstību būvprojektam “Valsts robežas joslas infrastruktūras gar Latvijas Republikas un Krievijas Federācijas robežu izbūve” (turpmāk – būvprojekts), normatīvo aktu prasībām un saistošajiem standartiem, kā arī par neizbūvēto darbu apjomiem atbilstoši būvprojektam, apkopojot informāciju no katras būvvaldes par iespējamo būvatļauju pagarināšanu un prasībām (dokumentāciju u.c.), kas nepieciešamas, lai pabeigtu būvdarbus un nodotu būves ekspluatācijā</w:t>
      </w:r>
      <w:r>
        <w:rPr>
          <w:rFonts w:ascii="Times New Roman" w:hAnsi="Times New Roman" w:cs="Times New Roman"/>
          <w:sz w:val="24"/>
          <w:szCs w:val="24"/>
        </w:rPr>
        <w:t xml:space="preserve"> (turpmāk – ekspertīze)</w:t>
      </w:r>
      <w:r w:rsidRPr="004C6FC1">
        <w:rPr>
          <w:rFonts w:ascii="Times New Roman" w:hAnsi="Times New Roman" w:cs="Times New Roman"/>
          <w:sz w:val="24"/>
          <w:szCs w:val="24"/>
        </w:rPr>
        <w:t xml:space="preserve">. </w:t>
      </w:r>
    </w:p>
    <w:p w14:paraId="6B7131D2" w14:textId="1C966B58" w:rsidR="006D3099" w:rsidRPr="004C6FC1" w:rsidRDefault="006D3099" w:rsidP="006F181D">
      <w:pPr>
        <w:spacing w:after="0"/>
        <w:ind w:firstLine="709"/>
        <w:jc w:val="both"/>
        <w:rPr>
          <w:rFonts w:ascii="Times New Roman" w:hAnsi="Times New Roman" w:cs="Times New Roman"/>
          <w:sz w:val="24"/>
          <w:szCs w:val="24"/>
        </w:rPr>
      </w:pPr>
      <w:r w:rsidRPr="004C6FC1">
        <w:rPr>
          <w:rFonts w:ascii="Times New Roman" w:hAnsi="Times New Roman" w:cs="Times New Roman"/>
          <w:sz w:val="24"/>
          <w:szCs w:val="24"/>
        </w:rPr>
        <w:t xml:space="preserve">2022. gada oktobrī ir saņemts ekspertīzes atzinums, veikta tā izvērtēšana, kā arī sagatavota valsts ārējās sauszemes robežas apsardzībai nepieciešamās infrastruktūras izbūves pabeigšanai veicamo pasākumu un to īstenošanas nodrošināšanai nepieciešamā </w:t>
      </w:r>
      <w:r w:rsidR="006F181D">
        <w:rPr>
          <w:rFonts w:ascii="Times New Roman" w:hAnsi="Times New Roman" w:cs="Times New Roman"/>
          <w:sz w:val="24"/>
          <w:szCs w:val="24"/>
        </w:rPr>
        <w:t xml:space="preserve">indikatīva </w:t>
      </w:r>
      <w:r w:rsidRPr="004C6FC1">
        <w:rPr>
          <w:rFonts w:ascii="Times New Roman" w:hAnsi="Times New Roman" w:cs="Times New Roman"/>
          <w:sz w:val="24"/>
          <w:szCs w:val="24"/>
        </w:rPr>
        <w:t>finansējuma aplēse.</w:t>
      </w:r>
    </w:p>
    <w:p w14:paraId="70912E1C" w14:textId="77777777" w:rsidR="007E728B" w:rsidRDefault="007E728B" w:rsidP="007E728B">
      <w:pPr>
        <w:rPr>
          <w:rFonts w:ascii="Times New Roman" w:eastAsia="Calibri" w:hAnsi="Times New Roman" w:cs="Times New Roman"/>
          <w:b/>
          <w:sz w:val="28"/>
          <w:szCs w:val="28"/>
        </w:rPr>
      </w:pPr>
    </w:p>
    <w:p w14:paraId="0CA2ECE0" w14:textId="77777777" w:rsidR="007E728B" w:rsidRDefault="007E728B" w:rsidP="007E728B">
      <w:pPr>
        <w:pStyle w:val="ListParagraph"/>
        <w:numPr>
          <w:ilvl w:val="0"/>
          <w:numId w:val="4"/>
        </w:numPr>
        <w:jc w:val="center"/>
        <w:rPr>
          <w:rFonts w:ascii="Times New Roman" w:eastAsia="Calibri" w:hAnsi="Times New Roman" w:cs="Times New Roman"/>
          <w:b/>
          <w:sz w:val="28"/>
          <w:szCs w:val="28"/>
        </w:rPr>
      </w:pPr>
      <w:r w:rsidRPr="007E728B">
        <w:rPr>
          <w:rFonts w:ascii="Times New Roman" w:eastAsia="Calibri" w:hAnsi="Times New Roman" w:cs="Times New Roman"/>
          <w:b/>
          <w:sz w:val="28"/>
          <w:szCs w:val="28"/>
        </w:rPr>
        <w:t>Valsts ārējās sauszemes robežas apsardzībai nepieciešamās infrastruktūras izbūve</w:t>
      </w:r>
      <w:r>
        <w:rPr>
          <w:rFonts w:ascii="Times New Roman" w:eastAsia="Calibri" w:hAnsi="Times New Roman" w:cs="Times New Roman"/>
          <w:b/>
          <w:sz w:val="28"/>
          <w:szCs w:val="28"/>
        </w:rPr>
        <w:t>s turpināšana</w:t>
      </w:r>
      <w:r w:rsidRPr="007E728B">
        <w:rPr>
          <w:rFonts w:ascii="Times New Roman" w:eastAsia="Calibri" w:hAnsi="Times New Roman" w:cs="Times New Roman"/>
          <w:b/>
          <w:sz w:val="28"/>
          <w:szCs w:val="28"/>
        </w:rPr>
        <w:t xml:space="preserve"> gar Latvijas Republikas un </w:t>
      </w:r>
      <w:r>
        <w:rPr>
          <w:rFonts w:ascii="Times New Roman" w:eastAsia="Calibri" w:hAnsi="Times New Roman" w:cs="Times New Roman"/>
          <w:b/>
          <w:sz w:val="28"/>
          <w:szCs w:val="28"/>
        </w:rPr>
        <w:t>Baltkrievijas Republikas</w:t>
      </w:r>
      <w:r w:rsidRPr="007E728B">
        <w:rPr>
          <w:rFonts w:ascii="Times New Roman" w:eastAsia="Calibri" w:hAnsi="Times New Roman" w:cs="Times New Roman"/>
          <w:b/>
          <w:sz w:val="28"/>
          <w:szCs w:val="28"/>
        </w:rPr>
        <w:t xml:space="preserve"> robežu</w:t>
      </w:r>
    </w:p>
    <w:p w14:paraId="6165F4DC" w14:textId="77777777" w:rsidR="00D57468" w:rsidRDefault="00D57468" w:rsidP="00D57468">
      <w:pPr>
        <w:pStyle w:val="ListParagraph"/>
        <w:rPr>
          <w:rFonts w:ascii="Times New Roman" w:eastAsia="Calibri" w:hAnsi="Times New Roman" w:cs="Times New Roman"/>
          <w:b/>
          <w:sz w:val="28"/>
          <w:szCs w:val="28"/>
        </w:rPr>
      </w:pPr>
    </w:p>
    <w:p w14:paraId="1F6F9190" w14:textId="0B204CE0" w:rsidR="00D57468" w:rsidRPr="007E728B" w:rsidRDefault="00D57468" w:rsidP="00D57468">
      <w:pPr>
        <w:pStyle w:val="ListParagraph"/>
        <w:jc w:val="center"/>
        <w:rPr>
          <w:rFonts w:ascii="Times New Roman" w:eastAsia="Calibri" w:hAnsi="Times New Roman" w:cs="Times New Roman"/>
          <w:b/>
          <w:sz w:val="28"/>
          <w:szCs w:val="28"/>
        </w:rPr>
      </w:pPr>
      <w:r>
        <w:rPr>
          <w:rFonts w:ascii="Times New Roman" w:eastAsia="Calibri" w:hAnsi="Times New Roman" w:cs="Times New Roman"/>
          <w:b/>
          <w:sz w:val="28"/>
          <w:szCs w:val="28"/>
        </w:rPr>
        <w:t>2.1. Torņu un pievedceļu pie tiem izbūves nodrošināšana (</w:t>
      </w:r>
      <w:r w:rsidR="00445898">
        <w:rPr>
          <w:rFonts w:ascii="Times New Roman" w:eastAsia="Calibri" w:hAnsi="Times New Roman" w:cs="Times New Roman"/>
          <w:b/>
          <w:sz w:val="28"/>
          <w:szCs w:val="28"/>
        </w:rPr>
        <w:t>3.</w:t>
      </w:r>
      <w:r>
        <w:rPr>
          <w:rFonts w:ascii="Times New Roman" w:eastAsia="Calibri" w:hAnsi="Times New Roman" w:cs="Times New Roman"/>
          <w:b/>
          <w:sz w:val="28"/>
          <w:szCs w:val="28"/>
        </w:rPr>
        <w:t xml:space="preserve"> kārtas </w:t>
      </w:r>
      <w:r w:rsidR="00445898">
        <w:rPr>
          <w:rFonts w:ascii="Times New Roman" w:eastAsia="Calibri" w:hAnsi="Times New Roman" w:cs="Times New Roman"/>
          <w:b/>
          <w:sz w:val="28"/>
          <w:szCs w:val="28"/>
        </w:rPr>
        <w:t>1.</w:t>
      </w:r>
      <w:r>
        <w:rPr>
          <w:rFonts w:ascii="Times New Roman" w:eastAsia="Calibri" w:hAnsi="Times New Roman" w:cs="Times New Roman"/>
          <w:b/>
          <w:sz w:val="28"/>
          <w:szCs w:val="28"/>
        </w:rPr>
        <w:t xml:space="preserve"> posms)</w:t>
      </w:r>
    </w:p>
    <w:p w14:paraId="162FFB89" w14:textId="77777777" w:rsidR="00B31895" w:rsidRDefault="00B31895" w:rsidP="00B31895">
      <w:pPr>
        <w:pStyle w:val="tv213"/>
        <w:shd w:val="clear" w:color="auto" w:fill="FFFFFF" w:themeFill="background1"/>
        <w:spacing w:before="0" w:beforeAutospacing="0" w:after="0" w:afterAutospacing="0" w:line="293" w:lineRule="atLeast"/>
        <w:jc w:val="both"/>
        <w:rPr>
          <w:rFonts w:eastAsia="Calibri"/>
        </w:rPr>
      </w:pPr>
    </w:p>
    <w:p w14:paraId="49D16F6A" w14:textId="27DD4E3C" w:rsidR="0092344C" w:rsidRDefault="00F538B8" w:rsidP="006F181D">
      <w:pPr>
        <w:ind w:firstLine="709"/>
        <w:jc w:val="both"/>
        <w:rPr>
          <w:rFonts w:ascii="Times New Roman" w:eastAsia="Calibri" w:hAnsi="Times New Roman" w:cs="Times New Roman"/>
          <w:sz w:val="24"/>
          <w:szCs w:val="24"/>
          <w:lang w:eastAsia="lv-LV"/>
        </w:rPr>
      </w:pPr>
      <w:r w:rsidRPr="00B31895">
        <w:rPr>
          <w:rFonts w:ascii="Times New Roman" w:eastAsia="Calibri" w:hAnsi="Times New Roman" w:cs="Times New Roman"/>
          <w:sz w:val="24"/>
          <w:szCs w:val="24"/>
          <w:lang w:eastAsia="lv-LV"/>
        </w:rPr>
        <w:t xml:space="preserve">Lai turpinātu </w:t>
      </w:r>
      <w:r w:rsidR="00895C7E" w:rsidRPr="00B31895">
        <w:rPr>
          <w:rFonts w:ascii="Times New Roman" w:eastAsia="Calibri" w:hAnsi="Times New Roman" w:cs="Times New Roman"/>
          <w:sz w:val="24"/>
          <w:szCs w:val="24"/>
          <w:lang w:eastAsia="lv-LV"/>
        </w:rPr>
        <w:t>ārējās sauszemes</w:t>
      </w:r>
      <w:r w:rsidRPr="00B31895">
        <w:rPr>
          <w:rFonts w:ascii="Times New Roman" w:eastAsia="Calibri" w:hAnsi="Times New Roman" w:cs="Times New Roman"/>
          <w:sz w:val="24"/>
          <w:szCs w:val="24"/>
          <w:lang w:eastAsia="lv-LV"/>
        </w:rPr>
        <w:t xml:space="preserve"> robežas infrastruktūras izbūv</w:t>
      </w:r>
      <w:r w:rsidR="00895C7E" w:rsidRPr="00B31895">
        <w:rPr>
          <w:rFonts w:ascii="Times New Roman" w:eastAsia="Calibri" w:hAnsi="Times New Roman" w:cs="Times New Roman"/>
          <w:sz w:val="24"/>
          <w:szCs w:val="24"/>
          <w:lang w:eastAsia="lv-LV"/>
        </w:rPr>
        <w:t>i</w:t>
      </w:r>
      <w:r w:rsidRPr="00B31895">
        <w:rPr>
          <w:rFonts w:ascii="Times New Roman" w:eastAsia="Calibri" w:hAnsi="Times New Roman" w:cs="Times New Roman"/>
          <w:sz w:val="24"/>
          <w:szCs w:val="24"/>
          <w:lang w:eastAsia="lv-LV"/>
        </w:rPr>
        <w:t>,</w:t>
      </w:r>
      <w:r w:rsidR="00B31895">
        <w:rPr>
          <w:rFonts w:ascii="Times New Roman" w:eastAsia="Calibri" w:hAnsi="Times New Roman" w:cs="Times New Roman"/>
          <w:sz w:val="24"/>
          <w:szCs w:val="24"/>
          <w:lang w:eastAsia="lv-LV"/>
        </w:rPr>
        <w:t xml:space="preserve"> </w:t>
      </w:r>
      <w:r w:rsidR="0092344C">
        <w:rPr>
          <w:rFonts w:ascii="Times New Roman" w:eastAsia="Calibri" w:hAnsi="Times New Roman" w:cs="Times New Roman"/>
          <w:sz w:val="24"/>
          <w:szCs w:val="24"/>
          <w:lang w:eastAsia="lv-LV"/>
        </w:rPr>
        <w:t xml:space="preserve">valsts ārējās sauszemes robežas apsardzībai uz </w:t>
      </w:r>
      <w:r w:rsidR="0092344C" w:rsidRPr="00B31895">
        <w:rPr>
          <w:rFonts w:ascii="Times New Roman" w:eastAsia="Calibri" w:hAnsi="Times New Roman" w:cs="Times New Roman"/>
          <w:sz w:val="24"/>
          <w:szCs w:val="24"/>
          <w:lang w:eastAsia="lv-LV"/>
        </w:rPr>
        <w:t>Latvijas Republikas – B</w:t>
      </w:r>
      <w:r w:rsidR="0092344C">
        <w:rPr>
          <w:rFonts w:ascii="Times New Roman" w:eastAsia="Calibri" w:hAnsi="Times New Roman" w:cs="Times New Roman"/>
          <w:sz w:val="24"/>
          <w:szCs w:val="24"/>
          <w:lang w:eastAsia="lv-LV"/>
        </w:rPr>
        <w:t>altkrievijas Republikas robežas Daugavas posmā bija paredzēts nodrošināt 4 (četru) torņu un pievedceļu pie tiem izbūvi (</w:t>
      </w:r>
      <w:r w:rsidR="0092344C" w:rsidRPr="0092344C">
        <w:rPr>
          <w:rFonts w:ascii="Times New Roman" w:eastAsia="Calibri" w:hAnsi="Times New Roman" w:cs="Times New Roman"/>
          <w:sz w:val="24"/>
          <w:szCs w:val="24"/>
          <w:lang w:eastAsia="lv-LV"/>
        </w:rPr>
        <w:t xml:space="preserve">“Informatīvais ziņojums “Par pastāvīgās infrastruktūras valsts robežas joslā uz valsts sauszemes robežas gar Latvijas Republikas – Baltkrievijas Republikas valsts robežu izbūves turpināšanu (2.kārta) </w:t>
      </w:r>
      <w:r w:rsidR="0092344C" w:rsidRPr="0092344C">
        <w:rPr>
          <w:rFonts w:ascii="Times New Roman" w:eastAsia="Calibri" w:hAnsi="Times New Roman" w:cs="Times New Roman"/>
          <w:sz w:val="24"/>
          <w:szCs w:val="24"/>
          <w:lang w:eastAsia="lv-LV"/>
        </w:rPr>
        <w:lastRenderedPageBreak/>
        <w:t>un šim mērķim nepieciešamo finansējumu””</w:t>
      </w:r>
      <w:r w:rsidR="0092344C">
        <w:rPr>
          <w:rFonts w:ascii="Times New Roman" w:eastAsia="Calibri" w:hAnsi="Times New Roman" w:cs="Times New Roman"/>
          <w:sz w:val="24"/>
          <w:szCs w:val="24"/>
          <w:lang w:eastAsia="lv-LV"/>
        </w:rPr>
        <w:t xml:space="preserve"> (izskatīts </w:t>
      </w:r>
      <w:r w:rsidR="0092344C" w:rsidRPr="0092344C">
        <w:rPr>
          <w:rFonts w:ascii="Times New Roman" w:eastAsia="Calibri" w:hAnsi="Times New Roman" w:cs="Times New Roman"/>
          <w:sz w:val="24"/>
          <w:szCs w:val="24"/>
          <w:lang w:eastAsia="lv-LV"/>
        </w:rPr>
        <w:t>Ministru kabineta 2022. gada 14. jūnija sēdē (prot. Nr.32 52.§</w:t>
      </w:r>
      <w:r w:rsidR="0092344C">
        <w:rPr>
          <w:rFonts w:ascii="Times New Roman" w:eastAsia="Calibri" w:hAnsi="Times New Roman" w:cs="Times New Roman"/>
          <w:sz w:val="24"/>
          <w:szCs w:val="24"/>
          <w:lang w:eastAsia="lv-LV"/>
        </w:rPr>
        <w:t xml:space="preserve">)). </w:t>
      </w:r>
      <w:r w:rsidR="00F04D46">
        <w:rPr>
          <w:rFonts w:ascii="Times New Roman" w:eastAsia="Calibri" w:hAnsi="Times New Roman" w:cs="Times New Roman"/>
          <w:sz w:val="24"/>
          <w:szCs w:val="24"/>
          <w:lang w:eastAsia="lv-LV"/>
        </w:rPr>
        <w:t>Ievērojot to, ka plānotie torņi veido daļu no viedās valsts ārējās sauszemes robežas uzraudzības sistēmas, VNĪ sadarbībā ar NVA un VAS “Latvijas Valsts radio un televīzijas centrs”</w:t>
      </w:r>
      <w:r w:rsidR="002439CF" w:rsidRPr="002439CF">
        <w:rPr>
          <w:rFonts w:ascii="Times New Roman" w:eastAsia="Calibri" w:hAnsi="Times New Roman" w:cs="Times New Roman"/>
          <w:sz w:val="24"/>
          <w:szCs w:val="24"/>
          <w:lang w:eastAsia="lv-LV"/>
        </w:rPr>
        <w:t xml:space="preserve"> </w:t>
      </w:r>
      <w:r w:rsidR="002439CF">
        <w:rPr>
          <w:rFonts w:ascii="Times New Roman" w:eastAsia="Calibri" w:hAnsi="Times New Roman" w:cs="Times New Roman"/>
          <w:sz w:val="24"/>
          <w:szCs w:val="24"/>
          <w:lang w:eastAsia="lv-LV"/>
        </w:rPr>
        <w:t xml:space="preserve">(turpmāk – </w:t>
      </w:r>
      <w:r w:rsidR="002439CF" w:rsidRPr="00F04D46">
        <w:rPr>
          <w:rFonts w:ascii="Times New Roman" w:eastAsia="Calibri" w:hAnsi="Times New Roman" w:cs="Times New Roman"/>
          <w:sz w:val="24"/>
          <w:szCs w:val="24"/>
          <w:lang w:eastAsia="lv-LV"/>
        </w:rPr>
        <w:t>LVRTC</w:t>
      </w:r>
      <w:r w:rsidR="002439CF">
        <w:rPr>
          <w:rFonts w:ascii="Times New Roman" w:eastAsia="Calibri" w:hAnsi="Times New Roman" w:cs="Times New Roman"/>
          <w:sz w:val="24"/>
          <w:szCs w:val="24"/>
          <w:lang w:eastAsia="lv-LV"/>
        </w:rPr>
        <w:t>)</w:t>
      </w:r>
      <w:r w:rsidR="00F04D46">
        <w:rPr>
          <w:rFonts w:ascii="Times New Roman" w:eastAsia="Calibri" w:hAnsi="Times New Roman" w:cs="Times New Roman"/>
          <w:sz w:val="24"/>
          <w:szCs w:val="24"/>
          <w:lang w:eastAsia="lv-LV"/>
        </w:rPr>
        <w:t xml:space="preserve"> ir preciz</w:t>
      </w:r>
      <w:r w:rsidR="004B0E75">
        <w:rPr>
          <w:rFonts w:ascii="Times New Roman" w:eastAsia="Calibri" w:hAnsi="Times New Roman" w:cs="Times New Roman"/>
          <w:sz w:val="24"/>
          <w:szCs w:val="24"/>
          <w:lang w:eastAsia="lv-LV"/>
        </w:rPr>
        <w:t>ē</w:t>
      </w:r>
      <w:r w:rsidR="00F04D46">
        <w:rPr>
          <w:rFonts w:ascii="Times New Roman" w:eastAsia="Calibri" w:hAnsi="Times New Roman" w:cs="Times New Roman"/>
          <w:sz w:val="24"/>
          <w:szCs w:val="24"/>
          <w:lang w:eastAsia="lv-LV"/>
        </w:rPr>
        <w:t>jusi torņu atrašanās vietas, konstatējot, ka</w:t>
      </w:r>
      <w:r w:rsidR="00B86A8F">
        <w:rPr>
          <w:rFonts w:ascii="Times New Roman" w:eastAsia="Calibri" w:hAnsi="Times New Roman" w:cs="Times New Roman"/>
          <w:sz w:val="24"/>
          <w:szCs w:val="24"/>
          <w:lang w:eastAsia="lv-LV"/>
        </w:rPr>
        <w:t xml:space="preserve"> atsevišķos posmos veidojas “aklās zonas”</w:t>
      </w:r>
      <w:r w:rsidR="00F04D46" w:rsidRPr="00F04D46">
        <w:rPr>
          <w:rFonts w:ascii="Times New Roman" w:eastAsia="Calibri" w:hAnsi="Times New Roman" w:cs="Times New Roman"/>
          <w:sz w:val="24"/>
          <w:szCs w:val="24"/>
          <w:lang w:eastAsia="lv-LV"/>
        </w:rPr>
        <w:t>.</w:t>
      </w:r>
      <w:r w:rsidR="00F04D46">
        <w:rPr>
          <w:rFonts w:ascii="Times New Roman" w:eastAsia="Calibri" w:hAnsi="Times New Roman" w:cs="Times New Roman"/>
          <w:sz w:val="24"/>
          <w:szCs w:val="24"/>
          <w:lang w:eastAsia="lv-LV"/>
        </w:rPr>
        <w:t xml:space="preserve"> Attiecīgi </w:t>
      </w:r>
      <w:r w:rsidR="00F04D46" w:rsidRPr="00F04D46">
        <w:rPr>
          <w:rFonts w:ascii="Times New Roman" w:eastAsia="Calibri" w:hAnsi="Times New Roman" w:cs="Times New Roman"/>
          <w:sz w:val="24"/>
          <w:szCs w:val="24"/>
          <w:lang w:eastAsia="lv-LV"/>
        </w:rPr>
        <w:t>Ārējās robežas infrastruktūras izbūves komitejas</w:t>
      </w:r>
      <w:r w:rsidR="00F04D46">
        <w:rPr>
          <w:rFonts w:ascii="Times New Roman" w:eastAsia="Calibri" w:hAnsi="Times New Roman" w:cs="Times New Roman"/>
          <w:sz w:val="24"/>
          <w:szCs w:val="24"/>
          <w:lang w:eastAsia="lv-LV"/>
        </w:rPr>
        <w:t xml:space="preserve"> 2022. gada 05. augusta sēdē (protokols Nr.1-7/186) VNĪ tika uzdots </w:t>
      </w:r>
      <w:r w:rsidR="00F04D46" w:rsidRPr="00F04D46">
        <w:rPr>
          <w:rFonts w:ascii="Times New Roman" w:eastAsia="Calibri" w:hAnsi="Times New Roman" w:cs="Times New Roman"/>
          <w:sz w:val="24"/>
          <w:szCs w:val="24"/>
          <w:lang w:eastAsia="lv-LV"/>
        </w:rPr>
        <w:t xml:space="preserve">sadarbībā ar NVA un </w:t>
      </w:r>
      <w:r w:rsidR="004E3796">
        <w:rPr>
          <w:rFonts w:ascii="Times New Roman" w:eastAsia="Calibri" w:hAnsi="Times New Roman" w:cs="Times New Roman"/>
          <w:sz w:val="24"/>
          <w:szCs w:val="24"/>
          <w:lang w:eastAsia="lv-LV"/>
        </w:rPr>
        <w:t xml:space="preserve">Valsts robežsardzi (turpmāk – </w:t>
      </w:r>
      <w:r w:rsidR="00F04D46" w:rsidRPr="00F04D46">
        <w:rPr>
          <w:rFonts w:ascii="Times New Roman" w:eastAsia="Calibri" w:hAnsi="Times New Roman" w:cs="Times New Roman"/>
          <w:sz w:val="24"/>
          <w:szCs w:val="24"/>
          <w:lang w:eastAsia="lv-LV"/>
        </w:rPr>
        <w:t>VRS</w:t>
      </w:r>
      <w:r w:rsidR="004E3796">
        <w:rPr>
          <w:rFonts w:ascii="Times New Roman" w:eastAsia="Calibri" w:hAnsi="Times New Roman" w:cs="Times New Roman"/>
          <w:sz w:val="24"/>
          <w:szCs w:val="24"/>
          <w:lang w:eastAsia="lv-LV"/>
        </w:rPr>
        <w:t>)</w:t>
      </w:r>
      <w:r w:rsidR="00F04D46" w:rsidRPr="00F04D46">
        <w:rPr>
          <w:rFonts w:ascii="Times New Roman" w:eastAsia="Calibri" w:hAnsi="Times New Roman" w:cs="Times New Roman"/>
          <w:sz w:val="24"/>
          <w:szCs w:val="24"/>
          <w:lang w:eastAsia="lv-LV"/>
        </w:rPr>
        <w:t xml:space="preserve"> organizēt tikšanos ar LVRTC, piesaistot arī citus ekspertus, lai izvērtētu un pieņemtu lēmumu attiecībā uz LVRTC piedāvātajiem risinājumiem par papildu izbūvējamiem sakaru torņiem un citiem alternatīviem tehniskiem risinājumiem, lai nodrošinātu sakarus/robežas uzraudzību valsts robežas posmā gar Daugavu, kur veidojas “aklās zonas”.</w:t>
      </w:r>
      <w:r w:rsidR="00347E13">
        <w:rPr>
          <w:rFonts w:ascii="Times New Roman" w:eastAsia="Calibri" w:hAnsi="Times New Roman" w:cs="Times New Roman"/>
          <w:sz w:val="24"/>
          <w:szCs w:val="24"/>
          <w:lang w:eastAsia="lv-LV"/>
        </w:rPr>
        <w:t xml:space="preserve"> Izpildot doto uzdevumu, atkārtoti izvērtētas torņu atrašanās vietas un pieņemts lēmums par 6 (sešu) torņu izbūves nepieciešamību.</w:t>
      </w:r>
    </w:p>
    <w:p w14:paraId="02AC1BA4" w14:textId="67C32225" w:rsidR="00742998" w:rsidRDefault="00B31895" w:rsidP="00B31895">
      <w:pPr>
        <w:ind w:firstLine="709"/>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2022. gada 03. oktobrī VNĪ izsludināja cenu aptauju </w:t>
      </w:r>
      <w:r w:rsidR="002439CF">
        <w:rPr>
          <w:rFonts w:ascii="Times New Roman" w:eastAsia="Calibri" w:hAnsi="Times New Roman" w:cs="Times New Roman"/>
          <w:sz w:val="24"/>
          <w:szCs w:val="24"/>
          <w:lang w:eastAsia="lv-LV"/>
        </w:rPr>
        <w:t xml:space="preserve">3. </w:t>
      </w:r>
      <w:r>
        <w:rPr>
          <w:rFonts w:ascii="Times New Roman" w:eastAsia="Calibri" w:hAnsi="Times New Roman" w:cs="Times New Roman"/>
          <w:sz w:val="24"/>
          <w:szCs w:val="24"/>
          <w:lang w:eastAsia="lv-LV"/>
        </w:rPr>
        <w:t>kārtas 1.posmam -</w:t>
      </w:r>
      <w:r w:rsidR="00742998" w:rsidRPr="00B31895">
        <w:rPr>
          <w:rFonts w:ascii="Times New Roman" w:eastAsia="Calibri" w:hAnsi="Times New Roman" w:cs="Times New Roman"/>
          <w:sz w:val="24"/>
          <w:szCs w:val="24"/>
          <w:lang w:eastAsia="lv-LV"/>
        </w:rPr>
        <w:t xml:space="preserve"> „Latvijas Republikas – B</w:t>
      </w:r>
      <w:r>
        <w:rPr>
          <w:rFonts w:ascii="Times New Roman" w:eastAsia="Calibri" w:hAnsi="Times New Roman" w:cs="Times New Roman"/>
          <w:sz w:val="24"/>
          <w:szCs w:val="24"/>
          <w:lang w:eastAsia="lv-LV"/>
        </w:rPr>
        <w:t>altkrievijas Republikas robežas</w:t>
      </w:r>
      <w:r w:rsidR="00742998" w:rsidRPr="00B31895">
        <w:rPr>
          <w:rFonts w:ascii="Times New Roman" w:eastAsia="Calibri" w:hAnsi="Times New Roman" w:cs="Times New Roman"/>
          <w:sz w:val="24"/>
          <w:szCs w:val="24"/>
          <w:lang w:eastAsia="lv-LV"/>
        </w:rPr>
        <w:t xml:space="preserve"> infrastruktūras būvniecības ieceres izstrāde un būvdarbu veikšana – Metāla torņi un pievedceļi pie torņiem”, uzaicinot iesniegt cenas piedāvājumus 23 (divdesmit trīs) pretendentiem. Piedāvājumu iesniegšanas termiņā</w:t>
      </w:r>
      <w:r w:rsidR="0092344C">
        <w:rPr>
          <w:rFonts w:ascii="Times New Roman" w:eastAsia="Calibri" w:hAnsi="Times New Roman" w:cs="Times New Roman"/>
          <w:sz w:val="24"/>
          <w:szCs w:val="24"/>
          <w:lang w:eastAsia="lv-LV"/>
        </w:rPr>
        <w:t>, kas tika noteikts 2022. gada 21. oktobrī,</w:t>
      </w:r>
      <w:r w:rsidR="00742998" w:rsidRPr="00B31895">
        <w:rPr>
          <w:rFonts w:ascii="Times New Roman" w:eastAsia="Calibri" w:hAnsi="Times New Roman" w:cs="Times New Roman"/>
          <w:sz w:val="24"/>
          <w:szCs w:val="24"/>
          <w:lang w:eastAsia="lv-LV"/>
        </w:rPr>
        <w:t xml:space="preserve"> tika saņemts viens piedāvājums. Veiktā cenu aptauja tika pārtraukta, jo cenu aptaujas vienīgā pretendenta iesniegtais cenu piedāvājums</w:t>
      </w:r>
      <w:r w:rsidR="0092344C">
        <w:rPr>
          <w:rFonts w:ascii="Times New Roman" w:eastAsia="Calibri" w:hAnsi="Times New Roman" w:cs="Times New Roman"/>
          <w:sz w:val="24"/>
          <w:szCs w:val="24"/>
          <w:lang w:eastAsia="lv-LV"/>
        </w:rPr>
        <w:t xml:space="preserve"> būtiski</w:t>
      </w:r>
      <w:r w:rsidR="00742998" w:rsidRPr="00B31895">
        <w:rPr>
          <w:rFonts w:ascii="Times New Roman" w:eastAsia="Calibri" w:hAnsi="Times New Roman" w:cs="Times New Roman"/>
          <w:sz w:val="24"/>
          <w:szCs w:val="24"/>
          <w:lang w:eastAsia="lv-LV"/>
        </w:rPr>
        <w:t xml:space="preserve"> pārsniedza plānotā </w:t>
      </w:r>
      <w:r w:rsidR="0092344C">
        <w:rPr>
          <w:rFonts w:ascii="Times New Roman" w:eastAsia="Calibri" w:hAnsi="Times New Roman" w:cs="Times New Roman"/>
          <w:sz w:val="24"/>
          <w:szCs w:val="24"/>
          <w:lang w:eastAsia="lv-LV"/>
        </w:rPr>
        <w:t xml:space="preserve">finansējuma </w:t>
      </w:r>
      <w:r w:rsidR="00742998" w:rsidRPr="00B31895">
        <w:rPr>
          <w:rFonts w:ascii="Times New Roman" w:eastAsia="Calibri" w:hAnsi="Times New Roman" w:cs="Times New Roman"/>
          <w:sz w:val="24"/>
          <w:szCs w:val="24"/>
          <w:lang w:eastAsia="lv-LV"/>
        </w:rPr>
        <w:t>apjomu</w:t>
      </w:r>
      <w:r w:rsidR="0092344C">
        <w:rPr>
          <w:rFonts w:ascii="Times New Roman" w:eastAsia="Calibri" w:hAnsi="Times New Roman" w:cs="Times New Roman"/>
          <w:sz w:val="24"/>
          <w:szCs w:val="24"/>
          <w:lang w:eastAsia="lv-LV"/>
        </w:rPr>
        <w:t xml:space="preserve"> attiecīgajam mērķim, kā arī kontroltāmi</w:t>
      </w:r>
      <w:r w:rsidR="00742998" w:rsidRPr="00B31895">
        <w:rPr>
          <w:rFonts w:ascii="Times New Roman" w:eastAsia="Calibri" w:hAnsi="Times New Roman" w:cs="Times New Roman"/>
          <w:sz w:val="24"/>
          <w:szCs w:val="24"/>
          <w:lang w:eastAsia="lv-LV"/>
        </w:rPr>
        <w:t>.</w:t>
      </w:r>
    </w:p>
    <w:p w14:paraId="1FAD05CC" w14:textId="77777777" w:rsidR="00742998" w:rsidRDefault="0092344C" w:rsidP="001864B1">
      <w:pPr>
        <w:ind w:firstLine="709"/>
        <w:jc w:val="both"/>
        <w:rPr>
          <w:rFonts w:ascii="Times New Roman" w:hAnsi="Times New Roman" w:cs="Times New Roman"/>
          <w:sz w:val="24"/>
          <w:szCs w:val="24"/>
        </w:rPr>
      </w:pPr>
      <w:r>
        <w:rPr>
          <w:rFonts w:ascii="Times New Roman" w:eastAsia="Calibri" w:hAnsi="Times New Roman" w:cs="Times New Roman"/>
          <w:sz w:val="24"/>
          <w:szCs w:val="24"/>
          <w:lang w:eastAsia="lv-LV"/>
        </w:rPr>
        <w:t xml:space="preserve">2022. gada 28. oktobrī </w:t>
      </w:r>
      <w:r w:rsidR="00742998" w:rsidRPr="00B31895">
        <w:rPr>
          <w:rFonts w:ascii="Times New Roman" w:eastAsia="Calibri" w:hAnsi="Times New Roman" w:cs="Times New Roman"/>
          <w:sz w:val="24"/>
          <w:szCs w:val="24"/>
          <w:lang w:eastAsia="lv-LV"/>
        </w:rPr>
        <w:t>tika izsludināta atkārtota cenu aptauja, un</w:t>
      </w:r>
      <w:r>
        <w:rPr>
          <w:rFonts w:ascii="Times New Roman" w:eastAsia="Calibri" w:hAnsi="Times New Roman" w:cs="Times New Roman"/>
          <w:sz w:val="24"/>
          <w:szCs w:val="24"/>
          <w:lang w:eastAsia="lv-LV"/>
        </w:rPr>
        <w:t xml:space="preserve"> piedāvājumu iesniegšanas termiņā - </w:t>
      </w:r>
      <w:r w:rsidR="00742998" w:rsidRPr="00B31895">
        <w:rPr>
          <w:rFonts w:ascii="Times New Roman" w:eastAsia="Calibri" w:hAnsi="Times New Roman" w:cs="Times New Roman"/>
          <w:sz w:val="24"/>
          <w:szCs w:val="24"/>
          <w:lang w:eastAsia="lv-LV"/>
        </w:rPr>
        <w:t>2022.</w:t>
      </w:r>
      <w:r>
        <w:rPr>
          <w:rFonts w:ascii="Times New Roman" w:eastAsia="Calibri" w:hAnsi="Times New Roman" w:cs="Times New Roman"/>
          <w:sz w:val="24"/>
          <w:szCs w:val="24"/>
          <w:lang w:eastAsia="lv-LV"/>
        </w:rPr>
        <w:t xml:space="preserve"> gada 17. novembrī -</w:t>
      </w:r>
      <w:r w:rsidR="001864B1">
        <w:rPr>
          <w:rFonts w:ascii="Times New Roman" w:eastAsia="Calibri" w:hAnsi="Times New Roman" w:cs="Times New Roman"/>
          <w:sz w:val="24"/>
          <w:szCs w:val="24"/>
          <w:lang w:eastAsia="lv-LV"/>
        </w:rPr>
        <w:t xml:space="preserve"> tika iesniegti 4 piedāvājumi (informatīvā ziņojuma pielikums). P</w:t>
      </w:r>
      <w:r w:rsidR="00742998" w:rsidRPr="0029744E">
        <w:rPr>
          <w:rFonts w:ascii="Times New Roman" w:hAnsi="Times New Roman" w:cs="Times New Roman"/>
          <w:sz w:val="24"/>
          <w:szCs w:val="24"/>
        </w:rPr>
        <w:t xml:space="preserve">ar saimnieciski izdevīgāko piedāvājumu tika noteikts </w:t>
      </w:r>
      <w:r w:rsidR="00445EEE">
        <w:rPr>
          <w:rFonts w:ascii="Times New Roman" w:hAnsi="Times New Roman" w:cs="Times New Roman"/>
          <w:sz w:val="24"/>
          <w:szCs w:val="24"/>
        </w:rPr>
        <w:t xml:space="preserve">pretendenta Nr.2 piedāvājums par kopējo summu 2 572 192, 93 </w:t>
      </w:r>
      <w:r w:rsidR="00445EEE" w:rsidRPr="00445EEE">
        <w:rPr>
          <w:rFonts w:ascii="Times New Roman" w:hAnsi="Times New Roman" w:cs="Times New Roman"/>
          <w:i/>
          <w:sz w:val="24"/>
          <w:szCs w:val="24"/>
        </w:rPr>
        <w:t>euro</w:t>
      </w:r>
      <w:r w:rsidR="00445EEE">
        <w:rPr>
          <w:rFonts w:ascii="Times New Roman" w:hAnsi="Times New Roman" w:cs="Times New Roman"/>
          <w:sz w:val="24"/>
          <w:szCs w:val="24"/>
        </w:rPr>
        <w:t xml:space="preserve"> (bez PVN) vai 3 112 353,45 </w:t>
      </w:r>
      <w:r w:rsidR="00445EEE" w:rsidRPr="00445EEE">
        <w:rPr>
          <w:rFonts w:ascii="Times New Roman" w:hAnsi="Times New Roman" w:cs="Times New Roman"/>
          <w:i/>
          <w:sz w:val="24"/>
          <w:szCs w:val="24"/>
        </w:rPr>
        <w:t>euro</w:t>
      </w:r>
      <w:r w:rsidR="00445EEE">
        <w:rPr>
          <w:rFonts w:ascii="Times New Roman" w:hAnsi="Times New Roman" w:cs="Times New Roman"/>
          <w:sz w:val="24"/>
          <w:szCs w:val="24"/>
        </w:rPr>
        <w:t xml:space="preserve"> (ar PVN)</w:t>
      </w:r>
      <w:r w:rsidR="00742998" w:rsidRPr="0029744E">
        <w:rPr>
          <w:rFonts w:ascii="Times New Roman" w:hAnsi="Times New Roman" w:cs="Times New Roman"/>
          <w:sz w:val="24"/>
          <w:szCs w:val="24"/>
        </w:rPr>
        <w:t>:</w:t>
      </w:r>
    </w:p>
    <w:p w14:paraId="4BC424D3" w14:textId="77777777" w:rsidR="00347E13" w:rsidRDefault="00445EEE" w:rsidP="00347E13">
      <w:pPr>
        <w:ind w:firstLine="709"/>
        <w:jc w:val="right"/>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1</w:t>
      </w:r>
      <w:r w:rsidR="00347E13">
        <w:rPr>
          <w:rFonts w:ascii="Times New Roman" w:eastAsia="Calibri" w:hAnsi="Times New Roman" w:cs="Times New Roman"/>
          <w:sz w:val="24"/>
          <w:szCs w:val="24"/>
          <w:lang w:eastAsia="lv-LV"/>
        </w:rPr>
        <w:t>.tabula</w:t>
      </w:r>
    </w:p>
    <w:p w14:paraId="3EC58898" w14:textId="77777777" w:rsidR="00347E13" w:rsidRPr="0029744E" w:rsidRDefault="00347E13" w:rsidP="00347E13">
      <w:pPr>
        <w:ind w:firstLine="709"/>
        <w:jc w:val="center"/>
        <w:rPr>
          <w:rFonts w:ascii="Times New Roman" w:hAnsi="Times New Roman" w:cs="Times New Roman"/>
          <w:sz w:val="24"/>
          <w:szCs w:val="24"/>
        </w:rPr>
      </w:pPr>
      <w:r w:rsidRPr="00B86A8F">
        <w:rPr>
          <w:rFonts w:ascii="Times New Roman" w:eastAsia="Calibri" w:hAnsi="Times New Roman" w:cs="Times New Roman"/>
          <w:b/>
          <w:sz w:val="24"/>
          <w:szCs w:val="24"/>
          <w:lang w:eastAsia="lv-LV"/>
        </w:rPr>
        <w:t>Piedāvājums, kas atzīts par saimnieciski izdevīgāko</w:t>
      </w:r>
      <w:r w:rsidR="007E728B">
        <w:rPr>
          <w:rFonts w:ascii="Times New Roman" w:eastAsia="Calibri" w:hAnsi="Times New Roman" w:cs="Times New Roman"/>
          <w:sz w:val="24"/>
          <w:szCs w:val="24"/>
          <w:lang w:eastAsia="lv-LV"/>
        </w:rPr>
        <w:t>*</w:t>
      </w:r>
    </w:p>
    <w:tbl>
      <w:tblPr>
        <w:tblW w:w="8789" w:type="dxa"/>
        <w:tblInd w:w="-5" w:type="dxa"/>
        <w:tblLook w:val="04A0" w:firstRow="1" w:lastRow="0" w:firstColumn="1" w:lastColumn="0" w:noHBand="0" w:noVBand="1"/>
      </w:tblPr>
      <w:tblGrid>
        <w:gridCol w:w="883"/>
        <w:gridCol w:w="4252"/>
        <w:gridCol w:w="1731"/>
        <w:gridCol w:w="236"/>
        <w:gridCol w:w="1687"/>
      </w:tblGrid>
      <w:tr w:rsidR="00347E13" w:rsidRPr="00347E13" w14:paraId="1296DFA2" w14:textId="77777777" w:rsidTr="005D39B9">
        <w:trPr>
          <w:trHeight w:val="276"/>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6162C" w14:textId="77777777" w:rsidR="00347E13" w:rsidRPr="00347E13" w:rsidRDefault="00347E13" w:rsidP="00347E13">
            <w:pPr>
              <w:spacing w:after="0" w:line="240" w:lineRule="auto"/>
              <w:rPr>
                <w:rFonts w:ascii="Times New Roman" w:eastAsia="Times New Roman" w:hAnsi="Times New Roman" w:cs="Times New Roman"/>
                <w:b/>
                <w:bCs/>
                <w:color w:val="000000"/>
                <w:lang w:eastAsia="lv-LV"/>
              </w:rPr>
            </w:pPr>
            <w:r w:rsidRPr="00347E13">
              <w:rPr>
                <w:rFonts w:ascii="Times New Roman" w:eastAsia="Times New Roman" w:hAnsi="Times New Roman" w:cs="Times New Roman"/>
                <w:b/>
                <w:bCs/>
                <w:color w:val="000000"/>
                <w:lang w:eastAsia="lv-LV"/>
              </w:rPr>
              <w:t>Nr.</w:t>
            </w:r>
            <w:r w:rsidR="005D39B9">
              <w:rPr>
                <w:rFonts w:ascii="Times New Roman" w:eastAsia="Times New Roman" w:hAnsi="Times New Roman" w:cs="Times New Roman"/>
                <w:b/>
                <w:bCs/>
                <w:color w:val="000000"/>
                <w:lang w:eastAsia="lv-LV"/>
              </w:rPr>
              <w:t>p.k.</w:t>
            </w:r>
          </w:p>
        </w:tc>
        <w:tc>
          <w:tcPr>
            <w:tcW w:w="4252" w:type="dxa"/>
            <w:tcBorders>
              <w:top w:val="single" w:sz="4" w:space="0" w:color="auto"/>
              <w:left w:val="nil"/>
              <w:bottom w:val="single" w:sz="4" w:space="0" w:color="auto"/>
              <w:right w:val="nil"/>
            </w:tcBorders>
            <w:shd w:val="clear" w:color="auto" w:fill="auto"/>
            <w:noWrap/>
            <w:vAlign w:val="bottom"/>
            <w:hideMark/>
          </w:tcPr>
          <w:p w14:paraId="595D5F7D" w14:textId="77777777" w:rsidR="00347E13" w:rsidRPr="00347E13" w:rsidRDefault="00347E13" w:rsidP="00347E13">
            <w:pPr>
              <w:spacing w:after="0" w:line="240" w:lineRule="auto"/>
              <w:jc w:val="center"/>
              <w:rPr>
                <w:rFonts w:ascii="Times New Roman" w:eastAsia="Times New Roman" w:hAnsi="Times New Roman" w:cs="Times New Roman"/>
                <w:color w:val="000000"/>
                <w:lang w:eastAsia="lv-LV"/>
              </w:rPr>
            </w:pPr>
            <w:r w:rsidRPr="00347E13">
              <w:rPr>
                <w:rFonts w:ascii="Times New Roman" w:eastAsia="Times New Roman" w:hAnsi="Times New Roman" w:cs="Times New Roman"/>
                <w:color w:val="000000"/>
                <w:lang w:eastAsia="lv-LV"/>
              </w:rPr>
              <w:t>Nosaukums</w:t>
            </w:r>
          </w:p>
        </w:tc>
        <w:tc>
          <w:tcPr>
            <w:tcW w:w="196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E251F84" w14:textId="77777777" w:rsidR="00347E13" w:rsidRPr="00347E13" w:rsidRDefault="00347E13" w:rsidP="00347E13">
            <w:pPr>
              <w:spacing w:after="0" w:line="240" w:lineRule="auto"/>
              <w:jc w:val="center"/>
              <w:rPr>
                <w:rFonts w:ascii="Times New Roman" w:eastAsia="Times New Roman" w:hAnsi="Times New Roman" w:cs="Times New Roman"/>
                <w:i/>
                <w:color w:val="000000"/>
                <w:lang w:eastAsia="lv-LV"/>
              </w:rPr>
            </w:pPr>
            <w:r>
              <w:rPr>
                <w:rFonts w:ascii="Times New Roman" w:eastAsia="Times New Roman" w:hAnsi="Times New Roman" w:cs="Times New Roman"/>
                <w:color w:val="000000"/>
                <w:lang w:eastAsia="lv-LV"/>
              </w:rPr>
              <w:t>Summa</w:t>
            </w:r>
            <w:r w:rsidRPr="00347E13">
              <w:rPr>
                <w:rFonts w:ascii="Times New Roman" w:eastAsia="Times New Roman" w:hAnsi="Times New Roman" w:cs="Times New Roman"/>
                <w:color w:val="000000"/>
                <w:lang w:eastAsia="lv-LV"/>
              </w:rPr>
              <w:t xml:space="preserve">, </w:t>
            </w:r>
            <w:r w:rsidRPr="00347E13">
              <w:rPr>
                <w:rFonts w:ascii="Times New Roman" w:eastAsia="Times New Roman" w:hAnsi="Times New Roman" w:cs="Times New Roman"/>
                <w:i/>
                <w:color w:val="000000"/>
                <w:lang w:eastAsia="lv-LV"/>
              </w:rPr>
              <w:t>euro</w:t>
            </w:r>
          </w:p>
          <w:p w14:paraId="2136F461" w14:textId="77777777" w:rsidR="00347E13" w:rsidRPr="00347E13" w:rsidRDefault="00347E13" w:rsidP="00347E13">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w:t>
            </w:r>
            <w:r w:rsidRPr="00347E13">
              <w:rPr>
                <w:rFonts w:ascii="Times New Roman" w:eastAsia="Times New Roman" w:hAnsi="Times New Roman" w:cs="Times New Roman"/>
                <w:color w:val="000000"/>
                <w:lang w:eastAsia="lv-LV"/>
              </w:rPr>
              <w:t>bez PVN</w:t>
            </w:r>
            <w:r>
              <w:rPr>
                <w:rFonts w:ascii="Times New Roman" w:eastAsia="Times New Roman" w:hAnsi="Times New Roman" w:cs="Times New Roman"/>
                <w:color w:val="000000"/>
                <w:lang w:eastAsia="lv-LV"/>
              </w:rPr>
              <w:t>)</w:t>
            </w:r>
          </w:p>
        </w:tc>
        <w:tc>
          <w:tcPr>
            <w:tcW w:w="1687" w:type="dxa"/>
            <w:tcBorders>
              <w:top w:val="single" w:sz="4" w:space="0" w:color="auto"/>
              <w:left w:val="single" w:sz="4" w:space="0" w:color="auto"/>
              <w:bottom w:val="single" w:sz="4" w:space="0" w:color="auto"/>
              <w:right w:val="single" w:sz="4" w:space="0" w:color="000000"/>
            </w:tcBorders>
            <w:vAlign w:val="bottom"/>
          </w:tcPr>
          <w:p w14:paraId="5449F698" w14:textId="77777777" w:rsidR="00347E13" w:rsidRPr="00347E13" w:rsidRDefault="00347E13" w:rsidP="00347E13">
            <w:pPr>
              <w:spacing w:after="0" w:line="240" w:lineRule="auto"/>
              <w:jc w:val="center"/>
              <w:rPr>
                <w:rFonts w:ascii="Times New Roman" w:eastAsia="Times New Roman" w:hAnsi="Times New Roman" w:cs="Times New Roman"/>
                <w:i/>
                <w:color w:val="000000"/>
                <w:lang w:eastAsia="lv-LV"/>
              </w:rPr>
            </w:pPr>
            <w:r>
              <w:rPr>
                <w:rFonts w:ascii="Times New Roman" w:eastAsia="Times New Roman" w:hAnsi="Times New Roman" w:cs="Times New Roman"/>
                <w:color w:val="000000"/>
                <w:lang w:eastAsia="lv-LV"/>
              </w:rPr>
              <w:t>Summa</w:t>
            </w:r>
            <w:r w:rsidRPr="00347E13">
              <w:rPr>
                <w:rFonts w:ascii="Times New Roman" w:eastAsia="Times New Roman" w:hAnsi="Times New Roman" w:cs="Times New Roman"/>
                <w:color w:val="000000"/>
                <w:lang w:eastAsia="lv-LV"/>
              </w:rPr>
              <w:t xml:space="preserve">, </w:t>
            </w:r>
            <w:r w:rsidRPr="00347E13">
              <w:rPr>
                <w:rFonts w:ascii="Times New Roman" w:eastAsia="Times New Roman" w:hAnsi="Times New Roman" w:cs="Times New Roman"/>
                <w:i/>
                <w:color w:val="000000"/>
                <w:lang w:eastAsia="lv-LV"/>
              </w:rPr>
              <w:t>euro</w:t>
            </w:r>
          </w:p>
          <w:p w14:paraId="3485F864" w14:textId="77777777" w:rsidR="00347E13" w:rsidRPr="00347E13" w:rsidRDefault="00347E13" w:rsidP="00347E13">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(ar</w:t>
            </w:r>
            <w:r w:rsidRPr="00347E13">
              <w:rPr>
                <w:rFonts w:ascii="Times New Roman" w:eastAsia="Times New Roman" w:hAnsi="Times New Roman" w:cs="Times New Roman"/>
                <w:color w:val="000000"/>
                <w:lang w:eastAsia="lv-LV"/>
              </w:rPr>
              <w:t xml:space="preserve"> PVN</w:t>
            </w:r>
            <w:r>
              <w:rPr>
                <w:rFonts w:ascii="Times New Roman" w:eastAsia="Times New Roman" w:hAnsi="Times New Roman" w:cs="Times New Roman"/>
                <w:color w:val="000000"/>
                <w:lang w:eastAsia="lv-LV"/>
              </w:rPr>
              <w:t>)</w:t>
            </w:r>
          </w:p>
        </w:tc>
      </w:tr>
      <w:tr w:rsidR="00742998" w:rsidRPr="00347E13" w14:paraId="58B37C59" w14:textId="77777777" w:rsidTr="005D39B9">
        <w:trPr>
          <w:trHeight w:val="276"/>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410E1262" w14:textId="77777777" w:rsidR="00742998" w:rsidRPr="00347E13" w:rsidRDefault="00742998" w:rsidP="0075753A">
            <w:pPr>
              <w:spacing w:after="0" w:line="240" w:lineRule="auto"/>
              <w:jc w:val="right"/>
              <w:rPr>
                <w:rFonts w:ascii="Times New Roman" w:eastAsia="Times New Roman" w:hAnsi="Times New Roman" w:cs="Times New Roman"/>
                <w:b/>
                <w:bCs/>
                <w:color w:val="000000"/>
                <w:lang w:eastAsia="lv-LV"/>
              </w:rPr>
            </w:pPr>
            <w:r w:rsidRPr="00347E13">
              <w:rPr>
                <w:rFonts w:ascii="Times New Roman" w:eastAsia="Times New Roman" w:hAnsi="Times New Roman" w:cs="Times New Roman"/>
                <w:b/>
                <w:bCs/>
                <w:color w:val="000000"/>
                <w:lang w:eastAsia="lv-LV"/>
              </w:rPr>
              <w:t>1</w:t>
            </w:r>
          </w:p>
        </w:tc>
        <w:tc>
          <w:tcPr>
            <w:tcW w:w="4252" w:type="dxa"/>
            <w:tcBorders>
              <w:top w:val="nil"/>
              <w:left w:val="nil"/>
              <w:bottom w:val="single" w:sz="4" w:space="0" w:color="auto"/>
              <w:right w:val="nil"/>
            </w:tcBorders>
            <w:shd w:val="clear" w:color="auto" w:fill="auto"/>
            <w:noWrap/>
            <w:vAlign w:val="bottom"/>
            <w:hideMark/>
          </w:tcPr>
          <w:p w14:paraId="53E40CD9" w14:textId="77777777" w:rsidR="00742998" w:rsidRPr="00347E13" w:rsidRDefault="00742998" w:rsidP="0075753A">
            <w:pPr>
              <w:spacing w:after="0" w:line="240" w:lineRule="auto"/>
              <w:rPr>
                <w:rFonts w:ascii="Times New Roman" w:eastAsia="Times New Roman" w:hAnsi="Times New Roman" w:cs="Times New Roman"/>
                <w:color w:val="000000"/>
                <w:lang w:eastAsia="lv-LV"/>
              </w:rPr>
            </w:pPr>
            <w:r w:rsidRPr="00347E13">
              <w:rPr>
                <w:rFonts w:ascii="Times New Roman" w:eastAsia="Times New Roman" w:hAnsi="Times New Roman" w:cs="Times New Roman"/>
                <w:color w:val="000000"/>
                <w:lang w:eastAsia="lv-LV"/>
              </w:rPr>
              <w:t xml:space="preserve">Būvniecības ieceres dokumentācijas izstrāde </w:t>
            </w:r>
          </w:p>
        </w:tc>
        <w:tc>
          <w:tcPr>
            <w:tcW w:w="1731" w:type="dxa"/>
            <w:tcBorders>
              <w:top w:val="nil"/>
              <w:left w:val="single" w:sz="4" w:space="0" w:color="auto"/>
              <w:bottom w:val="single" w:sz="4" w:space="0" w:color="auto"/>
              <w:right w:val="nil"/>
            </w:tcBorders>
            <w:shd w:val="clear" w:color="auto" w:fill="auto"/>
            <w:noWrap/>
            <w:vAlign w:val="bottom"/>
            <w:hideMark/>
          </w:tcPr>
          <w:p w14:paraId="6ECDB31A" w14:textId="2185C5BE" w:rsidR="00742998" w:rsidRPr="00347E13" w:rsidRDefault="00640720" w:rsidP="00347E13">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 xml:space="preserve">   </w:t>
            </w:r>
            <w:r w:rsidR="00742998" w:rsidRPr="00347E13">
              <w:rPr>
                <w:rFonts w:ascii="Times New Roman" w:eastAsia="Times New Roman" w:hAnsi="Times New Roman" w:cs="Times New Roman"/>
                <w:color w:val="000000"/>
                <w:lang w:eastAsia="lv-LV"/>
              </w:rPr>
              <w:t>116 917,87</w:t>
            </w:r>
          </w:p>
        </w:tc>
        <w:tc>
          <w:tcPr>
            <w:tcW w:w="236" w:type="dxa"/>
            <w:tcBorders>
              <w:top w:val="nil"/>
              <w:left w:val="nil"/>
              <w:bottom w:val="single" w:sz="4" w:space="0" w:color="auto"/>
              <w:right w:val="single" w:sz="4" w:space="0" w:color="auto"/>
            </w:tcBorders>
            <w:shd w:val="clear" w:color="auto" w:fill="auto"/>
            <w:noWrap/>
            <w:vAlign w:val="bottom"/>
            <w:hideMark/>
          </w:tcPr>
          <w:p w14:paraId="645CD737" w14:textId="77777777" w:rsidR="00742998" w:rsidRPr="00347E13" w:rsidRDefault="00742998" w:rsidP="00347E13">
            <w:pPr>
              <w:spacing w:after="0" w:line="240" w:lineRule="auto"/>
              <w:jc w:val="center"/>
              <w:rPr>
                <w:rFonts w:ascii="Times New Roman" w:eastAsia="Times New Roman" w:hAnsi="Times New Roman" w:cs="Times New Roman"/>
                <w:color w:val="000000"/>
                <w:lang w:eastAsia="lv-LV"/>
              </w:rPr>
            </w:pPr>
          </w:p>
        </w:tc>
        <w:tc>
          <w:tcPr>
            <w:tcW w:w="1687" w:type="dxa"/>
            <w:tcBorders>
              <w:top w:val="nil"/>
              <w:left w:val="nil"/>
              <w:bottom w:val="single" w:sz="4" w:space="0" w:color="auto"/>
              <w:right w:val="single" w:sz="4" w:space="0" w:color="auto"/>
            </w:tcBorders>
            <w:shd w:val="clear" w:color="auto" w:fill="auto"/>
            <w:vAlign w:val="bottom"/>
          </w:tcPr>
          <w:p w14:paraId="58B9530A" w14:textId="77777777" w:rsidR="00742998" w:rsidRPr="00347E13" w:rsidRDefault="00742998" w:rsidP="00347E13">
            <w:pPr>
              <w:spacing w:after="0" w:line="240" w:lineRule="auto"/>
              <w:jc w:val="center"/>
              <w:rPr>
                <w:rFonts w:ascii="Times New Roman" w:eastAsia="Times New Roman" w:hAnsi="Times New Roman" w:cs="Times New Roman"/>
                <w:color w:val="000000"/>
                <w:lang w:eastAsia="lv-LV"/>
              </w:rPr>
            </w:pPr>
            <w:r w:rsidRPr="00347E13">
              <w:rPr>
                <w:rFonts w:ascii="Times New Roman" w:hAnsi="Times New Roman" w:cs="Times New Roman"/>
              </w:rPr>
              <w:t>141 470,62</w:t>
            </w:r>
          </w:p>
        </w:tc>
      </w:tr>
      <w:tr w:rsidR="00742998" w:rsidRPr="00347E13" w14:paraId="6DBD3C0B" w14:textId="77777777" w:rsidTr="005D39B9">
        <w:trPr>
          <w:trHeight w:val="276"/>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78B65ABD" w14:textId="77777777" w:rsidR="00742998" w:rsidRPr="00347E13" w:rsidRDefault="00742998" w:rsidP="0075753A">
            <w:pPr>
              <w:spacing w:after="0" w:line="240" w:lineRule="auto"/>
              <w:jc w:val="right"/>
              <w:rPr>
                <w:rFonts w:ascii="Times New Roman" w:eastAsia="Times New Roman" w:hAnsi="Times New Roman" w:cs="Times New Roman"/>
                <w:b/>
                <w:bCs/>
                <w:color w:val="000000"/>
                <w:lang w:eastAsia="lv-LV"/>
              </w:rPr>
            </w:pPr>
            <w:r w:rsidRPr="00347E13">
              <w:rPr>
                <w:rFonts w:ascii="Times New Roman" w:eastAsia="Times New Roman" w:hAnsi="Times New Roman" w:cs="Times New Roman"/>
                <w:b/>
                <w:bCs/>
                <w:color w:val="000000"/>
                <w:lang w:eastAsia="lv-LV"/>
              </w:rPr>
              <w:t>2</w:t>
            </w:r>
          </w:p>
        </w:tc>
        <w:tc>
          <w:tcPr>
            <w:tcW w:w="4252" w:type="dxa"/>
            <w:tcBorders>
              <w:top w:val="nil"/>
              <w:left w:val="nil"/>
              <w:bottom w:val="single" w:sz="4" w:space="0" w:color="auto"/>
              <w:right w:val="nil"/>
            </w:tcBorders>
            <w:shd w:val="clear" w:color="auto" w:fill="auto"/>
            <w:noWrap/>
            <w:vAlign w:val="bottom"/>
            <w:hideMark/>
          </w:tcPr>
          <w:p w14:paraId="06C400E5" w14:textId="77777777" w:rsidR="00742998" w:rsidRPr="00347E13" w:rsidRDefault="00742998" w:rsidP="0075753A">
            <w:pPr>
              <w:spacing w:after="0" w:line="240" w:lineRule="auto"/>
              <w:rPr>
                <w:rFonts w:ascii="Times New Roman" w:eastAsia="Times New Roman" w:hAnsi="Times New Roman" w:cs="Times New Roman"/>
                <w:color w:val="000000"/>
                <w:lang w:eastAsia="lv-LV"/>
              </w:rPr>
            </w:pPr>
            <w:r w:rsidRPr="00347E13">
              <w:rPr>
                <w:rFonts w:ascii="Times New Roman" w:eastAsia="Times New Roman" w:hAnsi="Times New Roman" w:cs="Times New Roman"/>
                <w:color w:val="000000"/>
                <w:lang w:eastAsia="lv-LV"/>
              </w:rPr>
              <w:t>Autoruzraudzība</w:t>
            </w:r>
          </w:p>
        </w:tc>
        <w:tc>
          <w:tcPr>
            <w:tcW w:w="1731" w:type="dxa"/>
            <w:tcBorders>
              <w:top w:val="nil"/>
              <w:left w:val="single" w:sz="4" w:space="0" w:color="auto"/>
              <w:bottom w:val="single" w:sz="4" w:space="0" w:color="auto"/>
              <w:right w:val="nil"/>
            </w:tcBorders>
            <w:shd w:val="clear" w:color="auto" w:fill="auto"/>
            <w:noWrap/>
            <w:vAlign w:val="bottom"/>
            <w:hideMark/>
          </w:tcPr>
          <w:p w14:paraId="28630AF6" w14:textId="364C00A8" w:rsidR="00742998" w:rsidRPr="00347E13" w:rsidRDefault="00640720" w:rsidP="00347E13">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 xml:space="preserve">    </w:t>
            </w:r>
            <w:r w:rsidR="00742998" w:rsidRPr="00347E13">
              <w:rPr>
                <w:rFonts w:ascii="Times New Roman" w:eastAsia="Times New Roman" w:hAnsi="Times New Roman" w:cs="Times New Roman"/>
                <w:color w:val="000000"/>
                <w:lang w:eastAsia="lv-LV"/>
              </w:rPr>
              <w:t>116 917,87</w:t>
            </w:r>
          </w:p>
        </w:tc>
        <w:tc>
          <w:tcPr>
            <w:tcW w:w="236" w:type="dxa"/>
            <w:tcBorders>
              <w:top w:val="nil"/>
              <w:left w:val="nil"/>
              <w:bottom w:val="single" w:sz="4" w:space="0" w:color="auto"/>
              <w:right w:val="single" w:sz="4" w:space="0" w:color="auto"/>
            </w:tcBorders>
            <w:shd w:val="clear" w:color="auto" w:fill="auto"/>
            <w:noWrap/>
            <w:vAlign w:val="bottom"/>
            <w:hideMark/>
          </w:tcPr>
          <w:p w14:paraId="7AA85AED" w14:textId="77777777" w:rsidR="00742998" w:rsidRPr="00347E13" w:rsidRDefault="00742998" w:rsidP="00347E13">
            <w:pPr>
              <w:spacing w:after="0" w:line="240" w:lineRule="auto"/>
              <w:jc w:val="center"/>
              <w:rPr>
                <w:rFonts w:ascii="Times New Roman" w:eastAsia="Times New Roman" w:hAnsi="Times New Roman" w:cs="Times New Roman"/>
                <w:color w:val="000000"/>
                <w:lang w:eastAsia="lv-LV"/>
              </w:rPr>
            </w:pPr>
          </w:p>
        </w:tc>
        <w:tc>
          <w:tcPr>
            <w:tcW w:w="1687" w:type="dxa"/>
            <w:tcBorders>
              <w:top w:val="nil"/>
              <w:left w:val="nil"/>
              <w:bottom w:val="single" w:sz="4" w:space="0" w:color="auto"/>
              <w:right w:val="single" w:sz="4" w:space="0" w:color="auto"/>
            </w:tcBorders>
            <w:shd w:val="clear" w:color="auto" w:fill="auto"/>
            <w:vAlign w:val="bottom"/>
          </w:tcPr>
          <w:p w14:paraId="27B534F4" w14:textId="77777777" w:rsidR="00742998" w:rsidRPr="00347E13" w:rsidRDefault="00742998" w:rsidP="00347E13">
            <w:pPr>
              <w:spacing w:after="0" w:line="240" w:lineRule="auto"/>
              <w:jc w:val="center"/>
              <w:rPr>
                <w:rFonts w:ascii="Times New Roman" w:eastAsia="Times New Roman" w:hAnsi="Times New Roman" w:cs="Times New Roman"/>
                <w:color w:val="000000"/>
                <w:lang w:eastAsia="lv-LV"/>
              </w:rPr>
            </w:pPr>
            <w:r w:rsidRPr="00347E13">
              <w:rPr>
                <w:rFonts w:ascii="Times New Roman" w:hAnsi="Times New Roman" w:cs="Times New Roman"/>
              </w:rPr>
              <w:t>141 470,62</w:t>
            </w:r>
          </w:p>
        </w:tc>
      </w:tr>
      <w:tr w:rsidR="00742998" w:rsidRPr="00347E13" w14:paraId="3709FC43" w14:textId="77777777" w:rsidTr="005D39B9">
        <w:trPr>
          <w:trHeight w:val="276"/>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0FB5762C" w14:textId="77777777" w:rsidR="00742998" w:rsidRPr="00347E13" w:rsidRDefault="00742998" w:rsidP="0075753A">
            <w:pPr>
              <w:spacing w:after="0" w:line="240" w:lineRule="auto"/>
              <w:jc w:val="right"/>
              <w:rPr>
                <w:rFonts w:ascii="Times New Roman" w:eastAsia="Times New Roman" w:hAnsi="Times New Roman" w:cs="Times New Roman"/>
                <w:b/>
                <w:bCs/>
                <w:color w:val="000000"/>
                <w:lang w:eastAsia="lv-LV"/>
              </w:rPr>
            </w:pPr>
            <w:r w:rsidRPr="00347E13">
              <w:rPr>
                <w:rFonts w:ascii="Times New Roman" w:eastAsia="Times New Roman" w:hAnsi="Times New Roman" w:cs="Times New Roman"/>
                <w:b/>
                <w:bCs/>
                <w:color w:val="000000"/>
                <w:lang w:eastAsia="lv-LV"/>
              </w:rPr>
              <w:t>3</w:t>
            </w:r>
          </w:p>
        </w:tc>
        <w:tc>
          <w:tcPr>
            <w:tcW w:w="4252" w:type="dxa"/>
            <w:tcBorders>
              <w:top w:val="nil"/>
              <w:left w:val="nil"/>
              <w:bottom w:val="single" w:sz="4" w:space="0" w:color="auto"/>
              <w:right w:val="nil"/>
            </w:tcBorders>
            <w:shd w:val="clear" w:color="auto" w:fill="auto"/>
            <w:noWrap/>
            <w:vAlign w:val="bottom"/>
            <w:hideMark/>
          </w:tcPr>
          <w:p w14:paraId="3F833958" w14:textId="76083D1C" w:rsidR="00742998" w:rsidRPr="00347E13" w:rsidRDefault="00742998" w:rsidP="0075753A">
            <w:pPr>
              <w:spacing w:after="0" w:line="240" w:lineRule="auto"/>
              <w:rPr>
                <w:rFonts w:ascii="Times New Roman" w:eastAsia="Times New Roman" w:hAnsi="Times New Roman" w:cs="Times New Roman"/>
                <w:color w:val="000000"/>
                <w:lang w:eastAsia="lv-LV"/>
              </w:rPr>
            </w:pPr>
            <w:r w:rsidRPr="00347E13">
              <w:rPr>
                <w:rFonts w:ascii="Times New Roman" w:eastAsia="Times New Roman" w:hAnsi="Times New Roman" w:cs="Times New Roman"/>
                <w:color w:val="000000"/>
                <w:lang w:eastAsia="lv-LV"/>
              </w:rPr>
              <w:t>Būvdarbi</w:t>
            </w:r>
            <w:r w:rsidR="00640720">
              <w:rPr>
                <w:rFonts w:ascii="Times New Roman" w:eastAsia="Times New Roman" w:hAnsi="Times New Roman" w:cs="Times New Roman"/>
                <w:color w:val="000000"/>
                <w:lang w:eastAsia="lv-LV"/>
              </w:rPr>
              <w:t>, tajā skaitā:</w:t>
            </w:r>
          </w:p>
        </w:tc>
        <w:tc>
          <w:tcPr>
            <w:tcW w:w="1731" w:type="dxa"/>
            <w:tcBorders>
              <w:top w:val="nil"/>
              <w:left w:val="single" w:sz="4" w:space="0" w:color="auto"/>
              <w:bottom w:val="single" w:sz="4" w:space="0" w:color="auto"/>
              <w:right w:val="nil"/>
            </w:tcBorders>
            <w:shd w:val="clear" w:color="auto" w:fill="auto"/>
            <w:noWrap/>
            <w:vAlign w:val="bottom"/>
            <w:hideMark/>
          </w:tcPr>
          <w:p w14:paraId="283BCA20" w14:textId="06ABECDF" w:rsidR="00742998" w:rsidRPr="00347E13" w:rsidRDefault="00640720" w:rsidP="00347E13">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 xml:space="preserve">    </w:t>
            </w:r>
            <w:r w:rsidR="00742998" w:rsidRPr="00347E13">
              <w:rPr>
                <w:rFonts w:ascii="Times New Roman" w:eastAsia="Times New Roman" w:hAnsi="Times New Roman" w:cs="Times New Roman"/>
                <w:color w:val="000000"/>
                <w:lang w:eastAsia="lv-LV"/>
              </w:rPr>
              <w:t>2 338 357,19</w:t>
            </w:r>
          </w:p>
        </w:tc>
        <w:tc>
          <w:tcPr>
            <w:tcW w:w="236" w:type="dxa"/>
            <w:tcBorders>
              <w:top w:val="nil"/>
              <w:left w:val="nil"/>
              <w:bottom w:val="single" w:sz="4" w:space="0" w:color="auto"/>
              <w:right w:val="single" w:sz="4" w:space="0" w:color="auto"/>
            </w:tcBorders>
            <w:shd w:val="clear" w:color="auto" w:fill="auto"/>
            <w:noWrap/>
            <w:vAlign w:val="bottom"/>
            <w:hideMark/>
          </w:tcPr>
          <w:p w14:paraId="18C5E958" w14:textId="77777777" w:rsidR="00742998" w:rsidRPr="00347E13" w:rsidRDefault="00742998" w:rsidP="00347E13">
            <w:pPr>
              <w:spacing w:after="0" w:line="240" w:lineRule="auto"/>
              <w:jc w:val="center"/>
              <w:rPr>
                <w:rFonts w:ascii="Times New Roman" w:eastAsia="Times New Roman" w:hAnsi="Times New Roman" w:cs="Times New Roman"/>
                <w:color w:val="000000"/>
                <w:lang w:eastAsia="lv-LV"/>
              </w:rPr>
            </w:pPr>
          </w:p>
        </w:tc>
        <w:tc>
          <w:tcPr>
            <w:tcW w:w="1687" w:type="dxa"/>
            <w:tcBorders>
              <w:top w:val="nil"/>
              <w:left w:val="nil"/>
              <w:bottom w:val="single" w:sz="4" w:space="0" w:color="auto"/>
              <w:right w:val="single" w:sz="4" w:space="0" w:color="auto"/>
            </w:tcBorders>
            <w:shd w:val="clear" w:color="auto" w:fill="auto"/>
            <w:vAlign w:val="bottom"/>
          </w:tcPr>
          <w:p w14:paraId="7B95A5E3" w14:textId="7831A0EE" w:rsidR="00742998" w:rsidRPr="00347E13" w:rsidRDefault="00742998" w:rsidP="00640720">
            <w:pPr>
              <w:spacing w:after="0" w:line="240" w:lineRule="auto"/>
              <w:jc w:val="center"/>
              <w:rPr>
                <w:rFonts w:ascii="Times New Roman" w:eastAsia="Times New Roman" w:hAnsi="Times New Roman" w:cs="Times New Roman"/>
                <w:color w:val="000000"/>
                <w:lang w:eastAsia="lv-LV"/>
              </w:rPr>
            </w:pPr>
            <w:r w:rsidRPr="00347E13">
              <w:rPr>
                <w:rFonts w:ascii="Times New Roman" w:hAnsi="Times New Roman" w:cs="Times New Roman"/>
              </w:rPr>
              <w:t>2 829 412,2</w:t>
            </w:r>
            <w:r w:rsidR="00640720">
              <w:rPr>
                <w:rFonts w:ascii="Times New Roman" w:hAnsi="Times New Roman" w:cs="Times New Roman"/>
              </w:rPr>
              <w:t>1</w:t>
            </w:r>
          </w:p>
        </w:tc>
      </w:tr>
      <w:tr w:rsidR="00640720" w:rsidRPr="00347E13" w14:paraId="6EF3047E" w14:textId="77777777" w:rsidTr="005D39B9">
        <w:trPr>
          <w:trHeight w:val="276"/>
        </w:trPr>
        <w:tc>
          <w:tcPr>
            <w:tcW w:w="883" w:type="dxa"/>
            <w:tcBorders>
              <w:top w:val="nil"/>
              <w:left w:val="single" w:sz="4" w:space="0" w:color="auto"/>
              <w:bottom w:val="single" w:sz="4" w:space="0" w:color="auto"/>
              <w:right w:val="single" w:sz="4" w:space="0" w:color="auto"/>
            </w:tcBorders>
            <w:shd w:val="clear" w:color="auto" w:fill="auto"/>
            <w:noWrap/>
            <w:vAlign w:val="center"/>
          </w:tcPr>
          <w:p w14:paraId="56A426DD" w14:textId="2FA76441" w:rsidR="00640720" w:rsidRPr="00347E13" w:rsidRDefault="00640720" w:rsidP="00640720">
            <w:pPr>
              <w:spacing w:after="0" w:line="240" w:lineRule="auto"/>
              <w:jc w:val="right"/>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3.1.</w:t>
            </w:r>
          </w:p>
        </w:tc>
        <w:tc>
          <w:tcPr>
            <w:tcW w:w="4252" w:type="dxa"/>
            <w:tcBorders>
              <w:top w:val="nil"/>
              <w:left w:val="nil"/>
              <w:bottom w:val="single" w:sz="4" w:space="0" w:color="auto"/>
              <w:right w:val="nil"/>
            </w:tcBorders>
            <w:shd w:val="clear" w:color="auto" w:fill="auto"/>
            <w:noWrap/>
            <w:vAlign w:val="bottom"/>
          </w:tcPr>
          <w:p w14:paraId="7273E00C" w14:textId="578DA29F" w:rsidR="00640720" w:rsidRPr="00347E13" w:rsidRDefault="00640720" w:rsidP="00640720">
            <w:pPr>
              <w:spacing w:after="0" w:line="240" w:lineRule="auto"/>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Tornis Nr.1</w:t>
            </w:r>
          </w:p>
        </w:tc>
        <w:tc>
          <w:tcPr>
            <w:tcW w:w="1731" w:type="dxa"/>
            <w:tcBorders>
              <w:top w:val="nil"/>
              <w:left w:val="single" w:sz="4" w:space="0" w:color="auto"/>
              <w:bottom w:val="single" w:sz="4" w:space="0" w:color="auto"/>
              <w:right w:val="nil"/>
            </w:tcBorders>
            <w:shd w:val="clear" w:color="auto" w:fill="auto"/>
            <w:noWrap/>
            <w:vAlign w:val="bottom"/>
          </w:tcPr>
          <w:p w14:paraId="62671E8C" w14:textId="3033CB2F" w:rsidR="00640720" w:rsidRPr="00347E13" w:rsidRDefault="00640720" w:rsidP="00640720">
            <w:pPr>
              <w:spacing w:after="0" w:line="240" w:lineRule="auto"/>
              <w:jc w:val="center"/>
              <w:rPr>
                <w:rFonts w:ascii="Times New Roman" w:eastAsia="Times New Roman" w:hAnsi="Times New Roman" w:cs="Times New Roman"/>
                <w:color w:val="000000"/>
                <w:lang w:eastAsia="lv-LV"/>
              </w:rPr>
            </w:pPr>
            <w:r>
              <w:rPr>
                <w:rFonts w:ascii="Calibri (body)" w:hAnsi="Calibri (body)" w:cs="Arial"/>
                <w:color w:val="000000"/>
              </w:rPr>
              <w:t xml:space="preserve">     222 401,73 </w:t>
            </w:r>
          </w:p>
        </w:tc>
        <w:tc>
          <w:tcPr>
            <w:tcW w:w="236" w:type="dxa"/>
            <w:tcBorders>
              <w:top w:val="nil"/>
              <w:left w:val="nil"/>
              <w:bottom w:val="single" w:sz="4" w:space="0" w:color="auto"/>
              <w:right w:val="single" w:sz="4" w:space="0" w:color="auto"/>
            </w:tcBorders>
            <w:shd w:val="clear" w:color="auto" w:fill="auto"/>
            <w:noWrap/>
            <w:vAlign w:val="bottom"/>
          </w:tcPr>
          <w:p w14:paraId="290BDA2C" w14:textId="77777777" w:rsidR="00640720" w:rsidRPr="00347E13" w:rsidRDefault="00640720" w:rsidP="00640720">
            <w:pPr>
              <w:spacing w:after="0" w:line="240" w:lineRule="auto"/>
              <w:jc w:val="center"/>
              <w:rPr>
                <w:rFonts w:ascii="Times New Roman" w:eastAsia="Times New Roman" w:hAnsi="Times New Roman" w:cs="Times New Roman"/>
                <w:color w:val="000000"/>
                <w:lang w:eastAsia="lv-LV"/>
              </w:rPr>
            </w:pPr>
          </w:p>
        </w:tc>
        <w:tc>
          <w:tcPr>
            <w:tcW w:w="1687" w:type="dxa"/>
            <w:tcBorders>
              <w:top w:val="nil"/>
              <w:left w:val="nil"/>
              <w:bottom w:val="single" w:sz="4" w:space="0" w:color="auto"/>
              <w:right w:val="single" w:sz="4" w:space="0" w:color="auto"/>
            </w:tcBorders>
            <w:shd w:val="clear" w:color="auto" w:fill="auto"/>
            <w:vAlign w:val="bottom"/>
          </w:tcPr>
          <w:p w14:paraId="46BD8062" w14:textId="4A35808A" w:rsidR="00640720" w:rsidRPr="00640720" w:rsidRDefault="00640720" w:rsidP="00640720">
            <w:pPr>
              <w:spacing w:after="0" w:line="240" w:lineRule="auto"/>
              <w:jc w:val="center"/>
              <w:rPr>
                <w:rFonts w:ascii="Times New Roman" w:eastAsia="Times New Roman" w:hAnsi="Times New Roman" w:cs="Times New Roman"/>
                <w:color w:val="000000"/>
                <w:lang w:eastAsia="lv-LV"/>
              </w:rPr>
            </w:pPr>
            <w:r w:rsidRPr="00640720">
              <w:rPr>
                <w:rFonts w:ascii="Times New Roman" w:eastAsia="Times New Roman" w:hAnsi="Times New Roman" w:cs="Times New Roman"/>
                <w:color w:val="000000"/>
                <w:lang w:eastAsia="lv-LV"/>
              </w:rPr>
              <w:t>269 106,09</w:t>
            </w:r>
          </w:p>
        </w:tc>
      </w:tr>
      <w:tr w:rsidR="00640720" w:rsidRPr="00347E13" w14:paraId="28D02493" w14:textId="77777777" w:rsidTr="005D39B9">
        <w:trPr>
          <w:trHeight w:val="276"/>
        </w:trPr>
        <w:tc>
          <w:tcPr>
            <w:tcW w:w="883" w:type="dxa"/>
            <w:tcBorders>
              <w:top w:val="nil"/>
              <w:left w:val="single" w:sz="4" w:space="0" w:color="auto"/>
              <w:bottom w:val="single" w:sz="4" w:space="0" w:color="auto"/>
              <w:right w:val="single" w:sz="4" w:space="0" w:color="auto"/>
            </w:tcBorders>
            <w:shd w:val="clear" w:color="auto" w:fill="auto"/>
            <w:noWrap/>
            <w:vAlign w:val="center"/>
          </w:tcPr>
          <w:p w14:paraId="5C7DD3DB" w14:textId="312C97DA" w:rsidR="00640720" w:rsidRPr="00347E13" w:rsidRDefault="00640720" w:rsidP="00640720">
            <w:pPr>
              <w:spacing w:after="0" w:line="240" w:lineRule="auto"/>
              <w:jc w:val="right"/>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3.2.</w:t>
            </w:r>
          </w:p>
        </w:tc>
        <w:tc>
          <w:tcPr>
            <w:tcW w:w="4252" w:type="dxa"/>
            <w:tcBorders>
              <w:top w:val="nil"/>
              <w:left w:val="nil"/>
              <w:bottom w:val="single" w:sz="4" w:space="0" w:color="auto"/>
              <w:right w:val="nil"/>
            </w:tcBorders>
            <w:shd w:val="clear" w:color="auto" w:fill="auto"/>
            <w:noWrap/>
            <w:vAlign w:val="bottom"/>
          </w:tcPr>
          <w:p w14:paraId="62355C10" w14:textId="057E5ED3" w:rsidR="00640720" w:rsidRPr="00347E13" w:rsidRDefault="00640720" w:rsidP="00640720">
            <w:pPr>
              <w:spacing w:after="0" w:line="240" w:lineRule="auto"/>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Tornis Nr.2</w:t>
            </w:r>
          </w:p>
        </w:tc>
        <w:tc>
          <w:tcPr>
            <w:tcW w:w="1731" w:type="dxa"/>
            <w:tcBorders>
              <w:top w:val="nil"/>
              <w:left w:val="single" w:sz="4" w:space="0" w:color="auto"/>
              <w:bottom w:val="single" w:sz="4" w:space="0" w:color="auto"/>
              <w:right w:val="nil"/>
            </w:tcBorders>
            <w:shd w:val="clear" w:color="auto" w:fill="auto"/>
            <w:noWrap/>
            <w:vAlign w:val="bottom"/>
          </w:tcPr>
          <w:p w14:paraId="3419B40B" w14:textId="4E06A6AF" w:rsidR="00640720" w:rsidRPr="00347E13" w:rsidRDefault="00640720" w:rsidP="00640720">
            <w:pPr>
              <w:spacing w:after="0" w:line="240" w:lineRule="auto"/>
              <w:jc w:val="center"/>
              <w:rPr>
                <w:rFonts w:ascii="Times New Roman" w:eastAsia="Times New Roman" w:hAnsi="Times New Roman" w:cs="Times New Roman"/>
                <w:color w:val="000000"/>
                <w:lang w:eastAsia="lv-LV"/>
              </w:rPr>
            </w:pPr>
            <w:r>
              <w:rPr>
                <w:rFonts w:ascii="Calibri (body)" w:hAnsi="Calibri (body)" w:cs="Arial"/>
                <w:color w:val="000000"/>
              </w:rPr>
              <w:t xml:space="preserve">     357 818,35 </w:t>
            </w:r>
          </w:p>
        </w:tc>
        <w:tc>
          <w:tcPr>
            <w:tcW w:w="236" w:type="dxa"/>
            <w:tcBorders>
              <w:top w:val="nil"/>
              <w:left w:val="nil"/>
              <w:bottom w:val="single" w:sz="4" w:space="0" w:color="auto"/>
              <w:right w:val="single" w:sz="4" w:space="0" w:color="auto"/>
            </w:tcBorders>
            <w:shd w:val="clear" w:color="auto" w:fill="auto"/>
            <w:noWrap/>
            <w:vAlign w:val="bottom"/>
          </w:tcPr>
          <w:p w14:paraId="591CE8DB" w14:textId="77777777" w:rsidR="00640720" w:rsidRPr="00347E13" w:rsidRDefault="00640720" w:rsidP="00640720">
            <w:pPr>
              <w:spacing w:after="0" w:line="240" w:lineRule="auto"/>
              <w:jc w:val="center"/>
              <w:rPr>
                <w:rFonts w:ascii="Times New Roman" w:eastAsia="Times New Roman" w:hAnsi="Times New Roman" w:cs="Times New Roman"/>
                <w:color w:val="000000"/>
                <w:lang w:eastAsia="lv-LV"/>
              </w:rPr>
            </w:pPr>
          </w:p>
        </w:tc>
        <w:tc>
          <w:tcPr>
            <w:tcW w:w="1687" w:type="dxa"/>
            <w:tcBorders>
              <w:top w:val="nil"/>
              <w:left w:val="nil"/>
              <w:bottom w:val="single" w:sz="4" w:space="0" w:color="auto"/>
              <w:right w:val="single" w:sz="4" w:space="0" w:color="auto"/>
            </w:tcBorders>
            <w:shd w:val="clear" w:color="auto" w:fill="auto"/>
            <w:vAlign w:val="bottom"/>
          </w:tcPr>
          <w:p w14:paraId="451DF1C0" w14:textId="01910AE6" w:rsidR="00640720" w:rsidRPr="00640720" w:rsidRDefault="00640720" w:rsidP="00640720">
            <w:pPr>
              <w:spacing w:after="0" w:line="240" w:lineRule="auto"/>
              <w:jc w:val="center"/>
              <w:rPr>
                <w:rFonts w:ascii="Times New Roman" w:eastAsia="Times New Roman" w:hAnsi="Times New Roman" w:cs="Times New Roman"/>
                <w:color w:val="000000"/>
                <w:lang w:eastAsia="lv-LV"/>
              </w:rPr>
            </w:pPr>
            <w:r w:rsidRPr="00640720">
              <w:rPr>
                <w:rFonts w:ascii="Times New Roman" w:eastAsia="Times New Roman" w:hAnsi="Times New Roman" w:cs="Times New Roman"/>
                <w:color w:val="000000"/>
                <w:lang w:eastAsia="lv-LV"/>
              </w:rPr>
              <w:t>432 960,20</w:t>
            </w:r>
          </w:p>
        </w:tc>
      </w:tr>
      <w:tr w:rsidR="00640720" w:rsidRPr="00347E13" w14:paraId="2C956AD6" w14:textId="77777777" w:rsidTr="005D39B9">
        <w:trPr>
          <w:trHeight w:val="276"/>
        </w:trPr>
        <w:tc>
          <w:tcPr>
            <w:tcW w:w="883" w:type="dxa"/>
            <w:tcBorders>
              <w:top w:val="nil"/>
              <w:left w:val="single" w:sz="4" w:space="0" w:color="auto"/>
              <w:bottom w:val="single" w:sz="4" w:space="0" w:color="auto"/>
              <w:right w:val="single" w:sz="4" w:space="0" w:color="auto"/>
            </w:tcBorders>
            <w:shd w:val="clear" w:color="auto" w:fill="auto"/>
            <w:noWrap/>
            <w:vAlign w:val="center"/>
          </w:tcPr>
          <w:p w14:paraId="61838BEA" w14:textId="764F71AD" w:rsidR="00640720" w:rsidRPr="00347E13" w:rsidRDefault="00640720" w:rsidP="00640720">
            <w:pPr>
              <w:spacing w:after="0" w:line="240" w:lineRule="auto"/>
              <w:jc w:val="right"/>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3.3.</w:t>
            </w:r>
          </w:p>
        </w:tc>
        <w:tc>
          <w:tcPr>
            <w:tcW w:w="4252" w:type="dxa"/>
            <w:tcBorders>
              <w:top w:val="nil"/>
              <w:left w:val="nil"/>
              <w:bottom w:val="single" w:sz="4" w:space="0" w:color="auto"/>
              <w:right w:val="nil"/>
            </w:tcBorders>
            <w:shd w:val="clear" w:color="auto" w:fill="auto"/>
            <w:noWrap/>
            <w:vAlign w:val="bottom"/>
          </w:tcPr>
          <w:p w14:paraId="0E9B7E61" w14:textId="6BC49F2D" w:rsidR="00640720" w:rsidRPr="00347E13" w:rsidRDefault="00640720" w:rsidP="00640720">
            <w:pPr>
              <w:spacing w:after="0" w:line="240" w:lineRule="auto"/>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Tornis Nr.3</w:t>
            </w:r>
          </w:p>
        </w:tc>
        <w:tc>
          <w:tcPr>
            <w:tcW w:w="1731" w:type="dxa"/>
            <w:tcBorders>
              <w:top w:val="nil"/>
              <w:left w:val="single" w:sz="4" w:space="0" w:color="auto"/>
              <w:bottom w:val="single" w:sz="4" w:space="0" w:color="auto"/>
              <w:right w:val="nil"/>
            </w:tcBorders>
            <w:shd w:val="clear" w:color="auto" w:fill="auto"/>
            <w:noWrap/>
            <w:vAlign w:val="bottom"/>
          </w:tcPr>
          <w:p w14:paraId="7E4C1811" w14:textId="703574E4" w:rsidR="00640720" w:rsidRPr="00347E13" w:rsidRDefault="00640720" w:rsidP="00640720">
            <w:pPr>
              <w:spacing w:after="0" w:line="240" w:lineRule="auto"/>
              <w:jc w:val="center"/>
              <w:rPr>
                <w:rFonts w:ascii="Times New Roman" w:eastAsia="Times New Roman" w:hAnsi="Times New Roman" w:cs="Times New Roman"/>
                <w:color w:val="000000"/>
                <w:lang w:eastAsia="lv-LV"/>
              </w:rPr>
            </w:pPr>
            <w:r>
              <w:rPr>
                <w:rFonts w:ascii="Calibri (body)" w:hAnsi="Calibri (body)" w:cs="Arial"/>
                <w:color w:val="000000"/>
              </w:rPr>
              <w:t xml:space="preserve">     635 596,05 </w:t>
            </w:r>
          </w:p>
        </w:tc>
        <w:tc>
          <w:tcPr>
            <w:tcW w:w="236" w:type="dxa"/>
            <w:tcBorders>
              <w:top w:val="nil"/>
              <w:left w:val="nil"/>
              <w:bottom w:val="single" w:sz="4" w:space="0" w:color="auto"/>
              <w:right w:val="single" w:sz="4" w:space="0" w:color="auto"/>
            </w:tcBorders>
            <w:shd w:val="clear" w:color="auto" w:fill="auto"/>
            <w:noWrap/>
            <w:vAlign w:val="bottom"/>
          </w:tcPr>
          <w:p w14:paraId="4844334B" w14:textId="77777777" w:rsidR="00640720" w:rsidRPr="00347E13" w:rsidRDefault="00640720" w:rsidP="00640720">
            <w:pPr>
              <w:spacing w:after="0" w:line="240" w:lineRule="auto"/>
              <w:jc w:val="center"/>
              <w:rPr>
                <w:rFonts w:ascii="Times New Roman" w:eastAsia="Times New Roman" w:hAnsi="Times New Roman" w:cs="Times New Roman"/>
                <w:color w:val="000000"/>
                <w:lang w:eastAsia="lv-LV"/>
              </w:rPr>
            </w:pPr>
          </w:p>
        </w:tc>
        <w:tc>
          <w:tcPr>
            <w:tcW w:w="1687" w:type="dxa"/>
            <w:tcBorders>
              <w:top w:val="nil"/>
              <w:left w:val="nil"/>
              <w:bottom w:val="single" w:sz="4" w:space="0" w:color="auto"/>
              <w:right w:val="single" w:sz="4" w:space="0" w:color="auto"/>
            </w:tcBorders>
            <w:shd w:val="clear" w:color="auto" w:fill="auto"/>
            <w:vAlign w:val="bottom"/>
          </w:tcPr>
          <w:p w14:paraId="7B70AC78" w14:textId="345BC816" w:rsidR="00640720" w:rsidRPr="00640720" w:rsidRDefault="00640720" w:rsidP="00640720">
            <w:pPr>
              <w:spacing w:after="0" w:line="240" w:lineRule="auto"/>
              <w:jc w:val="center"/>
              <w:rPr>
                <w:rFonts w:ascii="Times New Roman" w:eastAsia="Times New Roman" w:hAnsi="Times New Roman" w:cs="Times New Roman"/>
                <w:color w:val="000000"/>
                <w:lang w:eastAsia="lv-LV"/>
              </w:rPr>
            </w:pPr>
            <w:r w:rsidRPr="00640720">
              <w:rPr>
                <w:rFonts w:ascii="Times New Roman" w:eastAsia="Times New Roman" w:hAnsi="Times New Roman" w:cs="Times New Roman"/>
                <w:color w:val="000000"/>
                <w:lang w:eastAsia="lv-LV"/>
              </w:rPr>
              <w:t>769 071,22</w:t>
            </w:r>
          </w:p>
        </w:tc>
      </w:tr>
      <w:tr w:rsidR="00640720" w:rsidRPr="00347E13" w14:paraId="06AA4A4B" w14:textId="77777777" w:rsidTr="005D39B9">
        <w:trPr>
          <w:trHeight w:val="276"/>
        </w:trPr>
        <w:tc>
          <w:tcPr>
            <w:tcW w:w="883" w:type="dxa"/>
            <w:tcBorders>
              <w:top w:val="nil"/>
              <w:left w:val="single" w:sz="4" w:space="0" w:color="auto"/>
              <w:bottom w:val="single" w:sz="4" w:space="0" w:color="auto"/>
              <w:right w:val="single" w:sz="4" w:space="0" w:color="auto"/>
            </w:tcBorders>
            <w:shd w:val="clear" w:color="auto" w:fill="auto"/>
            <w:noWrap/>
            <w:vAlign w:val="center"/>
          </w:tcPr>
          <w:p w14:paraId="30D28496" w14:textId="279A2215" w:rsidR="00640720" w:rsidRPr="00347E13" w:rsidRDefault="00640720" w:rsidP="00640720">
            <w:pPr>
              <w:spacing w:after="0" w:line="240" w:lineRule="auto"/>
              <w:jc w:val="right"/>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3.4.</w:t>
            </w:r>
          </w:p>
        </w:tc>
        <w:tc>
          <w:tcPr>
            <w:tcW w:w="4252" w:type="dxa"/>
            <w:tcBorders>
              <w:top w:val="nil"/>
              <w:left w:val="nil"/>
              <w:bottom w:val="single" w:sz="4" w:space="0" w:color="auto"/>
              <w:right w:val="nil"/>
            </w:tcBorders>
            <w:shd w:val="clear" w:color="auto" w:fill="auto"/>
            <w:noWrap/>
            <w:vAlign w:val="bottom"/>
          </w:tcPr>
          <w:p w14:paraId="17354DA7" w14:textId="343143DF" w:rsidR="00640720" w:rsidRPr="00347E13" w:rsidRDefault="00640720" w:rsidP="00640720">
            <w:pPr>
              <w:spacing w:after="0" w:line="240" w:lineRule="auto"/>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Tornis Nr.4</w:t>
            </w:r>
          </w:p>
        </w:tc>
        <w:tc>
          <w:tcPr>
            <w:tcW w:w="1731" w:type="dxa"/>
            <w:tcBorders>
              <w:top w:val="nil"/>
              <w:left w:val="single" w:sz="4" w:space="0" w:color="auto"/>
              <w:bottom w:val="single" w:sz="4" w:space="0" w:color="auto"/>
              <w:right w:val="nil"/>
            </w:tcBorders>
            <w:shd w:val="clear" w:color="auto" w:fill="auto"/>
            <w:noWrap/>
            <w:vAlign w:val="bottom"/>
          </w:tcPr>
          <w:p w14:paraId="72F0CD5E" w14:textId="4DD24F8E" w:rsidR="00640720" w:rsidRPr="00347E13" w:rsidRDefault="00640720" w:rsidP="00640720">
            <w:pPr>
              <w:spacing w:after="0" w:line="240" w:lineRule="auto"/>
              <w:jc w:val="center"/>
              <w:rPr>
                <w:rFonts w:ascii="Times New Roman" w:eastAsia="Times New Roman" w:hAnsi="Times New Roman" w:cs="Times New Roman"/>
                <w:color w:val="000000"/>
                <w:lang w:eastAsia="lv-LV"/>
              </w:rPr>
            </w:pPr>
            <w:r>
              <w:rPr>
                <w:rFonts w:ascii="Calibri (body)" w:hAnsi="Calibri (body)" w:cs="Arial"/>
                <w:color w:val="000000"/>
              </w:rPr>
              <w:t xml:space="preserve">     476 348,78 </w:t>
            </w:r>
          </w:p>
        </w:tc>
        <w:tc>
          <w:tcPr>
            <w:tcW w:w="236" w:type="dxa"/>
            <w:tcBorders>
              <w:top w:val="nil"/>
              <w:left w:val="nil"/>
              <w:bottom w:val="single" w:sz="4" w:space="0" w:color="auto"/>
              <w:right w:val="single" w:sz="4" w:space="0" w:color="auto"/>
            </w:tcBorders>
            <w:shd w:val="clear" w:color="auto" w:fill="auto"/>
            <w:noWrap/>
            <w:vAlign w:val="bottom"/>
          </w:tcPr>
          <w:p w14:paraId="1B0376DA" w14:textId="77777777" w:rsidR="00640720" w:rsidRPr="00347E13" w:rsidRDefault="00640720" w:rsidP="00640720">
            <w:pPr>
              <w:spacing w:after="0" w:line="240" w:lineRule="auto"/>
              <w:jc w:val="center"/>
              <w:rPr>
                <w:rFonts w:ascii="Times New Roman" w:eastAsia="Times New Roman" w:hAnsi="Times New Roman" w:cs="Times New Roman"/>
                <w:color w:val="000000"/>
                <w:lang w:eastAsia="lv-LV"/>
              </w:rPr>
            </w:pPr>
          </w:p>
        </w:tc>
        <w:tc>
          <w:tcPr>
            <w:tcW w:w="1687" w:type="dxa"/>
            <w:tcBorders>
              <w:top w:val="nil"/>
              <w:left w:val="nil"/>
              <w:bottom w:val="single" w:sz="4" w:space="0" w:color="auto"/>
              <w:right w:val="single" w:sz="4" w:space="0" w:color="auto"/>
            </w:tcBorders>
            <w:shd w:val="clear" w:color="auto" w:fill="auto"/>
            <w:vAlign w:val="bottom"/>
          </w:tcPr>
          <w:p w14:paraId="6EF34BA7" w14:textId="0B00B12D" w:rsidR="00640720" w:rsidRPr="00640720" w:rsidRDefault="00640720" w:rsidP="00640720">
            <w:pPr>
              <w:spacing w:after="0" w:line="240" w:lineRule="auto"/>
              <w:jc w:val="center"/>
              <w:rPr>
                <w:rFonts w:ascii="Times New Roman" w:eastAsia="Times New Roman" w:hAnsi="Times New Roman" w:cs="Times New Roman"/>
                <w:color w:val="000000"/>
                <w:lang w:eastAsia="lv-LV"/>
              </w:rPr>
            </w:pPr>
            <w:r w:rsidRPr="00640720">
              <w:rPr>
                <w:rFonts w:ascii="Times New Roman" w:eastAsia="Times New Roman" w:hAnsi="Times New Roman" w:cs="Times New Roman"/>
                <w:color w:val="000000"/>
                <w:lang w:eastAsia="lv-LV"/>
              </w:rPr>
              <w:t>576 382,0</w:t>
            </w:r>
            <w:r>
              <w:rPr>
                <w:rFonts w:ascii="Times New Roman" w:eastAsia="Times New Roman" w:hAnsi="Times New Roman" w:cs="Times New Roman"/>
                <w:color w:val="000000"/>
                <w:lang w:eastAsia="lv-LV"/>
              </w:rPr>
              <w:t>3</w:t>
            </w:r>
          </w:p>
        </w:tc>
      </w:tr>
      <w:tr w:rsidR="00640720" w:rsidRPr="00347E13" w14:paraId="43A3E8DD" w14:textId="77777777" w:rsidTr="005D39B9">
        <w:trPr>
          <w:trHeight w:val="276"/>
        </w:trPr>
        <w:tc>
          <w:tcPr>
            <w:tcW w:w="883" w:type="dxa"/>
            <w:tcBorders>
              <w:top w:val="nil"/>
              <w:left w:val="single" w:sz="4" w:space="0" w:color="auto"/>
              <w:bottom w:val="single" w:sz="4" w:space="0" w:color="auto"/>
              <w:right w:val="single" w:sz="4" w:space="0" w:color="auto"/>
            </w:tcBorders>
            <w:shd w:val="clear" w:color="auto" w:fill="auto"/>
            <w:noWrap/>
            <w:vAlign w:val="center"/>
          </w:tcPr>
          <w:p w14:paraId="1D2C9A66" w14:textId="1CC64126" w:rsidR="00640720" w:rsidRPr="00347E13" w:rsidRDefault="00640720" w:rsidP="00640720">
            <w:pPr>
              <w:spacing w:after="0" w:line="240" w:lineRule="auto"/>
              <w:jc w:val="right"/>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3.5.</w:t>
            </w:r>
          </w:p>
        </w:tc>
        <w:tc>
          <w:tcPr>
            <w:tcW w:w="4252" w:type="dxa"/>
            <w:tcBorders>
              <w:top w:val="nil"/>
              <w:left w:val="nil"/>
              <w:bottom w:val="single" w:sz="4" w:space="0" w:color="auto"/>
              <w:right w:val="nil"/>
            </w:tcBorders>
            <w:shd w:val="clear" w:color="auto" w:fill="auto"/>
            <w:noWrap/>
            <w:vAlign w:val="bottom"/>
          </w:tcPr>
          <w:p w14:paraId="532BF952" w14:textId="3360D111" w:rsidR="00640720" w:rsidRPr="00347E13" w:rsidRDefault="00640720" w:rsidP="00640720">
            <w:pPr>
              <w:spacing w:after="0" w:line="240" w:lineRule="auto"/>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Tornis Nr.5</w:t>
            </w:r>
          </w:p>
        </w:tc>
        <w:tc>
          <w:tcPr>
            <w:tcW w:w="1731" w:type="dxa"/>
            <w:tcBorders>
              <w:top w:val="nil"/>
              <w:left w:val="single" w:sz="4" w:space="0" w:color="auto"/>
              <w:bottom w:val="single" w:sz="4" w:space="0" w:color="auto"/>
              <w:right w:val="nil"/>
            </w:tcBorders>
            <w:shd w:val="clear" w:color="auto" w:fill="auto"/>
            <w:noWrap/>
            <w:vAlign w:val="bottom"/>
          </w:tcPr>
          <w:p w14:paraId="59089674" w14:textId="1842D6D3" w:rsidR="00640720" w:rsidRPr="00347E13" w:rsidRDefault="00640720" w:rsidP="00640720">
            <w:pPr>
              <w:spacing w:after="0" w:line="240" w:lineRule="auto"/>
              <w:jc w:val="center"/>
              <w:rPr>
                <w:rFonts w:ascii="Times New Roman" w:eastAsia="Times New Roman" w:hAnsi="Times New Roman" w:cs="Times New Roman"/>
                <w:color w:val="000000"/>
                <w:lang w:eastAsia="lv-LV"/>
              </w:rPr>
            </w:pPr>
            <w:r>
              <w:rPr>
                <w:rFonts w:ascii="Calibri (body)" w:hAnsi="Calibri (body)" w:cs="Arial"/>
                <w:color w:val="000000"/>
              </w:rPr>
              <w:t xml:space="preserve">     253 651,72 </w:t>
            </w:r>
          </w:p>
        </w:tc>
        <w:tc>
          <w:tcPr>
            <w:tcW w:w="236" w:type="dxa"/>
            <w:tcBorders>
              <w:top w:val="nil"/>
              <w:left w:val="nil"/>
              <w:bottom w:val="single" w:sz="4" w:space="0" w:color="auto"/>
              <w:right w:val="single" w:sz="4" w:space="0" w:color="auto"/>
            </w:tcBorders>
            <w:shd w:val="clear" w:color="auto" w:fill="auto"/>
            <w:noWrap/>
            <w:vAlign w:val="bottom"/>
          </w:tcPr>
          <w:p w14:paraId="3980CDE9" w14:textId="77777777" w:rsidR="00640720" w:rsidRPr="00347E13" w:rsidRDefault="00640720" w:rsidP="00640720">
            <w:pPr>
              <w:spacing w:after="0" w:line="240" w:lineRule="auto"/>
              <w:jc w:val="center"/>
              <w:rPr>
                <w:rFonts w:ascii="Times New Roman" w:eastAsia="Times New Roman" w:hAnsi="Times New Roman" w:cs="Times New Roman"/>
                <w:color w:val="000000"/>
                <w:lang w:eastAsia="lv-LV"/>
              </w:rPr>
            </w:pPr>
          </w:p>
        </w:tc>
        <w:tc>
          <w:tcPr>
            <w:tcW w:w="1687" w:type="dxa"/>
            <w:tcBorders>
              <w:top w:val="nil"/>
              <w:left w:val="nil"/>
              <w:bottom w:val="single" w:sz="4" w:space="0" w:color="auto"/>
              <w:right w:val="single" w:sz="4" w:space="0" w:color="auto"/>
            </w:tcBorders>
            <w:shd w:val="clear" w:color="auto" w:fill="auto"/>
            <w:vAlign w:val="bottom"/>
          </w:tcPr>
          <w:p w14:paraId="1D684175" w14:textId="6B182EDF" w:rsidR="00640720" w:rsidRPr="00640720" w:rsidRDefault="00640720" w:rsidP="00640720">
            <w:pPr>
              <w:spacing w:after="0" w:line="240" w:lineRule="auto"/>
              <w:jc w:val="center"/>
              <w:rPr>
                <w:rFonts w:ascii="Times New Roman" w:eastAsia="Times New Roman" w:hAnsi="Times New Roman" w:cs="Times New Roman"/>
                <w:color w:val="000000"/>
                <w:lang w:eastAsia="lv-LV"/>
              </w:rPr>
            </w:pPr>
            <w:r w:rsidRPr="00640720">
              <w:rPr>
                <w:rFonts w:ascii="Times New Roman" w:eastAsia="Times New Roman" w:hAnsi="Times New Roman" w:cs="Times New Roman"/>
                <w:color w:val="000000"/>
                <w:lang w:eastAsia="lv-LV"/>
              </w:rPr>
              <w:t>306 918,58</w:t>
            </w:r>
          </w:p>
        </w:tc>
      </w:tr>
      <w:tr w:rsidR="00640720" w:rsidRPr="00347E13" w14:paraId="77E03B77" w14:textId="77777777" w:rsidTr="005D39B9">
        <w:trPr>
          <w:trHeight w:val="276"/>
        </w:trPr>
        <w:tc>
          <w:tcPr>
            <w:tcW w:w="883" w:type="dxa"/>
            <w:tcBorders>
              <w:top w:val="nil"/>
              <w:left w:val="single" w:sz="4" w:space="0" w:color="auto"/>
              <w:bottom w:val="single" w:sz="4" w:space="0" w:color="auto"/>
              <w:right w:val="single" w:sz="4" w:space="0" w:color="auto"/>
            </w:tcBorders>
            <w:shd w:val="clear" w:color="auto" w:fill="auto"/>
            <w:noWrap/>
            <w:vAlign w:val="center"/>
          </w:tcPr>
          <w:p w14:paraId="56AB9535" w14:textId="6721A2E3" w:rsidR="00640720" w:rsidRPr="00347E13" w:rsidRDefault="00640720" w:rsidP="00640720">
            <w:pPr>
              <w:spacing w:after="0" w:line="240" w:lineRule="auto"/>
              <w:jc w:val="right"/>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3.6.</w:t>
            </w:r>
          </w:p>
        </w:tc>
        <w:tc>
          <w:tcPr>
            <w:tcW w:w="4252" w:type="dxa"/>
            <w:tcBorders>
              <w:top w:val="nil"/>
              <w:left w:val="nil"/>
              <w:bottom w:val="single" w:sz="4" w:space="0" w:color="auto"/>
              <w:right w:val="nil"/>
            </w:tcBorders>
            <w:shd w:val="clear" w:color="auto" w:fill="auto"/>
            <w:noWrap/>
            <w:vAlign w:val="bottom"/>
          </w:tcPr>
          <w:p w14:paraId="0F87F3E4" w14:textId="43607B6D" w:rsidR="00640720" w:rsidRPr="00347E13" w:rsidRDefault="00640720" w:rsidP="00640720">
            <w:pPr>
              <w:spacing w:after="0" w:line="240" w:lineRule="auto"/>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Tornis Nr.6</w:t>
            </w:r>
          </w:p>
        </w:tc>
        <w:tc>
          <w:tcPr>
            <w:tcW w:w="1731" w:type="dxa"/>
            <w:tcBorders>
              <w:top w:val="nil"/>
              <w:left w:val="single" w:sz="4" w:space="0" w:color="auto"/>
              <w:bottom w:val="single" w:sz="4" w:space="0" w:color="auto"/>
              <w:right w:val="nil"/>
            </w:tcBorders>
            <w:shd w:val="clear" w:color="auto" w:fill="auto"/>
            <w:noWrap/>
            <w:vAlign w:val="bottom"/>
          </w:tcPr>
          <w:p w14:paraId="6DA42753" w14:textId="57382721" w:rsidR="00640720" w:rsidRPr="00347E13" w:rsidRDefault="00640720" w:rsidP="00640720">
            <w:pPr>
              <w:spacing w:after="0" w:line="240" w:lineRule="auto"/>
              <w:jc w:val="center"/>
              <w:rPr>
                <w:rFonts w:ascii="Times New Roman" w:eastAsia="Times New Roman" w:hAnsi="Times New Roman" w:cs="Times New Roman"/>
                <w:color w:val="000000"/>
                <w:lang w:eastAsia="lv-LV"/>
              </w:rPr>
            </w:pPr>
            <w:r>
              <w:rPr>
                <w:rFonts w:ascii="Calibri (body)" w:hAnsi="Calibri (body)" w:cs="Arial"/>
                <w:color w:val="000000"/>
              </w:rPr>
              <w:t xml:space="preserve">     392 540,56 </w:t>
            </w:r>
          </w:p>
        </w:tc>
        <w:tc>
          <w:tcPr>
            <w:tcW w:w="236" w:type="dxa"/>
            <w:tcBorders>
              <w:top w:val="nil"/>
              <w:left w:val="nil"/>
              <w:bottom w:val="single" w:sz="4" w:space="0" w:color="auto"/>
              <w:right w:val="single" w:sz="4" w:space="0" w:color="auto"/>
            </w:tcBorders>
            <w:shd w:val="clear" w:color="auto" w:fill="auto"/>
            <w:noWrap/>
            <w:vAlign w:val="bottom"/>
          </w:tcPr>
          <w:p w14:paraId="4D858F84" w14:textId="77777777" w:rsidR="00640720" w:rsidRPr="00347E13" w:rsidRDefault="00640720" w:rsidP="00640720">
            <w:pPr>
              <w:spacing w:after="0" w:line="240" w:lineRule="auto"/>
              <w:jc w:val="center"/>
              <w:rPr>
                <w:rFonts w:ascii="Times New Roman" w:eastAsia="Times New Roman" w:hAnsi="Times New Roman" w:cs="Times New Roman"/>
                <w:color w:val="000000"/>
                <w:lang w:eastAsia="lv-LV"/>
              </w:rPr>
            </w:pPr>
          </w:p>
        </w:tc>
        <w:tc>
          <w:tcPr>
            <w:tcW w:w="1687" w:type="dxa"/>
            <w:tcBorders>
              <w:top w:val="nil"/>
              <w:left w:val="nil"/>
              <w:bottom w:val="single" w:sz="4" w:space="0" w:color="auto"/>
              <w:right w:val="single" w:sz="4" w:space="0" w:color="auto"/>
            </w:tcBorders>
            <w:shd w:val="clear" w:color="auto" w:fill="auto"/>
            <w:vAlign w:val="bottom"/>
          </w:tcPr>
          <w:p w14:paraId="17DF983E" w14:textId="19CB0B90" w:rsidR="00640720" w:rsidRPr="00640720" w:rsidRDefault="00640720" w:rsidP="00640720">
            <w:pPr>
              <w:spacing w:after="0" w:line="240" w:lineRule="auto"/>
              <w:jc w:val="center"/>
              <w:rPr>
                <w:rFonts w:ascii="Times New Roman" w:eastAsia="Times New Roman" w:hAnsi="Times New Roman" w:cs="Times New Roman"/>
                <w:color w:val="000000"/>
                <w:lang w:eastAsia="lv-LV"/>
              </w:rPr>
            </w:pPr>
            <w:r w:rsidRPr="00640720">
              <w:rPr>
                <w:rFonts w:ascii="Times New Roman" w:eastAsia="Times New Roman" w:hAnsi="Times New Roman" w:cs="Times New Roman"/>
                <w:color w:val="000000"/>
                <w:lang w:eastAsia="lv-LV"/>
              </w:rPr>
              <w:t>474 974,08</w:t>
            </w:r>
          </w:p>
        </w:tc>
      </w:tr>
      <w:tr w:rsidR="00742998" w:rsidRPr="00347E13" w14:paraId="0F0CB056" w14:textId="77777777" w:rsidTr="005D39B9">
        <w:trPr>
          <w:trHeight w:val="276"/>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151F677D" w14:textId="77777777" w:rsidR="00742998" w:rsidRPr="00347E13" w:rsidRDefault="00742998" w:rsidP="0075753A">
            <w:pPr>
              <w:spacing w:after="0" w:line="240" w:lineRule="auto"/>
              <w:rPr>
                <w:rFonts w:ascii="Times New Roman" w:eastAsia="Times New Roman" w:hAnsi="Times New Roman" w:cs="Times New Roman"/>
                <w:color w:val="000000"/>
                <w:lang w:eastAsia="lv-LV"/>
              </w:rPr>
            </w:pPr>
            <w:r w:rsidRPr="00347E13">
              <w:rPr>
                <w:rFonts w:ascii="Times New Roman" w:eastAsia="Times New Roman" w:hAnsi="Times New Roman" w:cs="Times New Roman"/>
                <w:color w:val="000000"/>
                <w:lang w:eastAsia="lv-LV"/>
              </w:rPr>
              <w:t> </w:t>
            </w:r>
          </w:p>
        </w:tc>
        <w:tc>
          <w:tcPr>
            <w:tcW w:w="4252" w:type="dxa"/>
            <w:tcBorders>
              <w:top w:val="nil"/>
              <w:left w:val="nil"/>
              <w:bottom w:val="single" w:sz="4" w:space="0" w:color="auto"/>
              <w:right w:val="nil"/>
            </w:tcBorders>
            <w:shd w:val="clear" w:color="auto" w:fill="auto"/>
            <w:noWrap/>
            <w:vAlign w:val="bottom"/>
            <w:hideMark/>
          </w:tcPr>
          <w:p w14:paraId="70D1F562" w14:textId="77777777" w:rsidR="00742998" w:rsidRPr="00347E13" w:rsidRDefault="00347E13" w:rsidP="00347E13">
            <w:pPr>
              <w:spacing w:after="0" w:line="240" w:lineRule="auto"/>
              <w:jc w:val="right"/>
              <w:rPr>
                <w:rFonts w:ascii="Times New Roman" w:eastAsia="Times New Roman" w:hAnsi="Times New Roman" w:cs="Times New Roman"/>
                <w:b/>
                <w:color w:val="000000"/>
                <w:lang w:eastAsia="lv-LV"/>
              </w:rPr>
            </w:pPr>
            <w:r>
              <w:rPr>
                <w:rFonts w:ascii="Times New Roman" w:eastAsia="Times New Roman" w:hAnsi="Times New Roman" w:cs="Times New Roman"/>
                <w:b/>
                <w:color w:val="000000"/>
                <w:lang w:eastAsia="lv-LV"/>
              </w:rPr>
              <w:t>KOPĀ</w:t>
            </w:r>
          </w:p>
        </w:tc>
        <w:tc>
          <w:tcPr>
            <w:tcW w:w="1731" w:type="dxa"/>
            <w:tcBorders>
              <w:top w:val="nil"/>
              <w:left w:val="single" w:sz="4" w:space="0" w:color="auto"/>
              <w:bottom w:val="single" w:sz="4" w:space="0" w:color="auto"/>
              <w:right w:val="nil"/>
            </w:tcBorders>
            <w:shd w:val="clear" w:color="auto" w:fill="auto"/>
            <w:noWrap/>
            <w:vAlign w:val="bottom"/>
            <w:hideMark/>
          </w:tcPr>
          <w:p w14:paraId="41BF9BAD" w14:textId="77777777" w:rsidR="00742998" w:rsidRPr="00347E13" w:rsidRDefault="00742998" w:rsidP="00347E13">
            <w:pPr>
              <w:spacing w:after="0" w:line="240" w:lineRule="auto"/>
              <w:jc w:val="center"/>
              <w:rPr>
                <w:rFonts w:ascii="Times New Roman" w:eastAsia="Times New Roman" w:hAnsi="Times New Roman" w:cs="Times New Roman"/>
                <w:b/>
                <w:color w:val="000000"/>
                <w:lang w:eastAsia="lv-LV"/>
              </w:rPr>
            </w:pPr>
            <w:r w:rsidRPr="00347E13">
              <w:rPr>
                <w:rFonts w:ascii="Times New Roman" w:eastAsia="Times New Roman" w:hAnsi="Times New Roman" w:cs="Times New Roman"/>
                <w:b/>
                <w:color w:val="000000"/>
                <w:lang w:eastAsia="lv-LV"/>
              </w:rPr>
              <w:t>2 572 192,93</w:t>
            </w:r>
          </w:p>
        </w:tc>
        <w:tc>
          <w:tcPr>
            <w:tcW w:w="236" w:type="dxa"/>
            <w:tcBorders>
              <w:top w:val="nil"/>
              <w:left w:val="nil"/>
              <w:bottom w:val="single" w:sz="4" w:space="0" w:color="auto"/>
              <w:right w:val="single" w:sz="4" w:space="0" w:color="auto"/>
            </w:tcBorders>
            <w:shd w:val="clear" w:color="auto" w:fill="auto"/>
            <w:noWrap/>
            <w:vAlign w:val="bottom"/>
            <w:hideMark/>
          </w:tcPr>
          <w:p w14:paraId="6EC4050D" w14:textId="77777777" w:rsidR="00742998" w:rsidRPr="00347E13" w:rsidRDefault="00742998" w:rsidP="00347E13">
            <w:pPr>
              <w:spacing w:after="0" w:line="240" w:lineRule="auto"/>
              <w:jc w:val="center"/>
              <w:rPr>
                <w:rFonts w:ascii="Times New Roman" w:eastAsia="Times New Roman" w:hAnsi="Times New Roman" w:cs="Times New Roman"/>
                <w:b/>
                <w:color w:val="000000"/>
                <w:lang w:eastAsia="lv-LV"/>
              </w:rPr>
            </w:pPr>
          </w:p>
        </w:tc>
        <w:tc>
          <w:tcPr>
            <w:tcW w:w="1687" w:type="dxa"/>
            <w:tcBorders>
              <w:top w:val="nil"/>
              <w:left w:val="nil"/>
              <w:bottom w:val="single" w:sz="4" w:space="0" w:color="auto"/>
              <w:right w:val="single" w:sz="4" w:space="0" w:color="auto"/>
            </w:tcBorders>
            <w:shd w:val="clear" w:color="auto" w:fill="auto"/>
          </w:tcPr>
          <w:p w14:paraId="7102AF51" w14:textId="01AA761B" w:rsidR="00742998" w:rsidRPr="00347E13" w:rsidRDefault="00742998" w:rsidP="00640720">
            <w:pPr>
              <w:spacing w:after="0" w:line="240" w:lineRule="auto"/>
              <w:jc w:val="center"/>
              <w:rPr>
                <w:rFonts w:ascii="Times New Roman" w:hAnsi="Times New Roman" w:cs="Times New Roman"/>
                <w:b/>
              </w:rPr>
            </w:pPr>
            <w:r w:rsidRPr="00347E13">
              <w:rPr>
                <w:rFonts w:ascii="Times New Roman" w:hAnsi="Times New Roman" w:cs="Times New Roman"/>
                <w:b/>
              </w:rPr>
              <w:t>3 112 353,4</w:t>
            </w:r>
            <w:r w:rsidR="00640720">
              <w:rPr>
                <w:rFonts w:ascii="Times New Roman" w:hAnsi="Times New Roman" w:cs="Times New Roman"/>
                <w:b/>
              </w:rPr>
              <w:t>5</w:t>
            </w:r>
          </w:p>
        </w:tc>
      </w:tr>
    </w:tbl>
    <w:p w14:paraId="74D59B18" w14:textId="77777777" w:rsidR="00445EEE" w:rsidRDefault="00445EEE" w:rsidP="007E728B">
      <w:pPr>
        <w:jc w:val="both"/>
        <w:rPr>
          <w:rFonts w:ascii="Times New Roman" w:hAnsi="Times New Roman" w:cs="Times New Roman"/>
          <w:sz w:val="24"/>
          <w:szCs w:val="24"/>
        </w:rPr>
      </w:pPr>
    </w:p>
    <w:p w14:paraId="41ABEF57" w14:textId="220C9D3D" w:rsidR="00742998" w:rsidRDefault="007E728B" w:rsidP="007E728B">
      <w:pPr>
        <w:jc w:val="both"/>
        <w:rPr>
          <w:rFonts w:ascii="Times New Roman" w:hAnsi="Times New Roman" w:cs="Times New Roman"/>
          <w:sz w:val="24"/>
          <w:szCs w:val="24"/>
        </w:rPr>
      </w:pPr>
      <w:r>
        <w:rPr>
          <w:rFonts w:ascii="Times New Roman" w:hAnsi="Times New Roman" w:cs="Times New Roman"/>
          <w:sz w:val="24"/>
          <w:szCs w:val="24"/>
        </w:rPr>
        <w:t>* Būvuzraudzību</w:t>
      </w:r>
      <w:r w:rsidR="00F85877">
        <w:rPr>
          <w:rFonts w:ascii="Times New Roman" w:hAnsi="Times New Roman" w:cs="Times New Roman"/>
          <w:sz w:val="24"/>
          <w:szCs w:val="24"/>
        </w:rPr>
        <w:t>, kā arī projekta vadību</w:t>
      </w:r>
      <w:r>
        <w:rPr>
          <w:rFonts w:ascii="Times New Roman" w:hAnsi="Times New Roman" w:cs="Times New Roman"/>
          <w:sz w:val="24"/>
          <w:szCs w:val="24"/>
        </w:rPr>
        <w:t xml:space="preserve"> līdzīgi kā </w:t>
      </w:r>
      <w:r w:rsidR="002439CF">
        <w:rPr>
          <w:rFonts w:ascii="Times New Roman" w:hAnsi="Times New Roman" w:cs="Times New Roman"/>
          <w:sz w:val="24"/>
          <w:szCs w:val="24"/>
        </w:rPr>
        <w:t xml:space="preserve">1. </w:t>
      </w:r>
      <w:r>
        <w:rPr>
          <w:rFonts w:ascii="Times New Roman" w:hAnsi="Times New Roman" w:cs="Times New Roman"/>
          <w:sz w:val="24"/>
          <w:szCs w:val="24"/>
        </w:rPr>
        <w:t xml:space="preserve">kārtas un </w:t>
      </w:r>
      <w:r w:rsidR="002439CF">
        <w:rPr>
          <w:rFonts w:ascii="Times New Roman" w:hAnsi="Times New Roman" w:cs="Times New Roman"/>
          <w:sz w:val="24"/>
          <w:szCs w:val="24"/>
        </w:rPr>
        <w:t xml:space="preserve">2. </w:t>
      </w:r>
      <w:r>
        <w:rPr>
          <w:rFonts w:ascii="Times New Roman" w:hAnsi="Times New Roman" w:cs="Times New Roman"/>
          <w:sz w:val="24"/>
          <w:szCs w:val="24"/>
        </w:rPr>
        <w:t>kārtas būvdarbiem paredzēts nodrošināt ar VNĪ resursu un ekspertīzi</w:t>
      </w:r>
      <w:r w:rsidR="006D3099">
        <w:rPr>
          <w:rFonts w:ascii="Times New Roman" w:hAnsi="Times New Roman" w:cs="Times New Roman"/>
          <w:sz w:val="24"/>
          <w:szCs w:val="24"/>
        </w:rPr>
        <w:t>.</w:t>
      </w:r>
    </w:p>
    <w:p w14:paraId="1A5B9417" w14:textId="77777777" w:rsidR="007E728B" w:rsidRPr="007E728B" w:rsidRDefault="007E728B" w:rsidP="007E728B">
      <w:pPr>
        <w:jc w:val="both"/>
        <w:rPr>
          <w:rFonts w:ascii="Times New Roman" w:hAnsi="Times New Roman" w:cs="Times New Roman"/>
          <w:b/>
          <w:sz w:val="24"/>
          <w:szCs w:val="24"/>
        </w:rPr>
      </w:pPr>
      <w:r w:rsidRPr="007E728B">
        <w:rPr>
          <w:rFonts w:ascii="Times New Roman" w:hAnsi="Times New Roman" w:cs="Times New Roman"/>
          <w:b/>
          <w:sz w:val="24"/>
          <w:szCs w:val="24"/>
        </w:rPr>
        <w:t>Prognozētais izmaksu sadalījums starp pozīcijām un gadiem:</w:t>
      </w:r>
    </w:p>
    <w:p w14:paraId="464CFB37" w14:textId="77777777" w:rsidR="00742998" w:rsidRPr="007E728B" w:rsidRDefault="00742998" w:rsidP="007E728B">
      <w:pPr>
        <w:pStyle w:val="ListParagraph"/>
        <w:numPr>
          <w:ilvl w:val="0"/>
          <w:numId w:val="23"/>
        </w:numPr>
        <w:rPr>
          <w:rFonts w:ascii="Times New Roman" w:hAnsi="Times New Roman" w:cs="Times New Roman"/>
          <w:b/>
          <w:bCs/>
          <w:i/>
          <w:sz w:val="24"/>
          <w:szCs w:val="24"/>
        </w:rPr>
      </w:pPr>
      <w:r w:rsidRPr="007E728B">
        <w:rPr>
          <w:rFonts w:ascii="Times New Roman" w:eastAsia="Times New Roman" w:hAnsi="Times New Roman" w:cs="Times New Roman"/>
          <w:b/>
          <w:bCs/>
          <w:color w:val="000000"/>
          <w:sz w:val="24"/>
          <w:szCs w:val="24"/>
          <w:lang w:eastAsia="lv-LV"/>
        </w:rPr>
        <w:lastRenderedPageBreak/>
        <w:t>Būvniecības ieceres dokumentācijas izstrāde</w:t>
      </w:r>
      <w:r w:rsidR="006B4297">
        <w:rPr>
          <w:rFonts w:ascii="Times New Roman" w:eastAsia="Times New Roman" w:hAnsi="Times New Roman" w:cs="Times New Roman"/>
          <w:b/>
          <w:bCs/>
          <w:color w:val="000000"/>
          <w:sz w:val="24"/>
          <w:szCs w:val="24"/>
          <w:lang w:eastAsia="lv-LV"/>
        </w:rPr>
        <w:t xml:space="preserve"> </w:t>
      </w:r>
    </w:p>
    <w:p w14:paraId="124E440D" w14:textId="77777777" w:rsidR="007E728B" w:rsidRPr="007E728B" w:rsidRDefault="00445EEE" w:rsidP="007E728B">
      <w:pPr>
        <w:pStyle w:val="ListParagraph"/>
        <w:jc w:val="right"/>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2</w:t>
      </w:r>
      <w:r w:rsidR="007E728B" w:rsidRPr="007E728B">
        <w:rPr>
          <w:rFonts w:ascii="Times New Roman" w:eastAsia="Calibri" w:hAnsi="Times New Roman" w:cs="Times New Roman"/>
          <w:sz w:val="24"/>
          <w:szCs w:val="24"/>
          <w:lang w:eastAsia="lv-LV"/>
        </w:rPr>
        <w:t>.tabula</w:t>
      </w:r>
    </w:p>
    <w:p w14:paraId="5F955CBF" w14:textId="0D2EBC20" w:rsidR="007E728B" w:rsidRPr="00B86A8F" w:rsidRDefault="007E728B" w:rsidP="007E728B">
      <w:pPr>
        <w:jc w:val="center"/>
        <w:rPr>
          <w:rFonts w:ascii="Times New Roman" w:hAnsi="Times New Roman" w:cs="Times New Roman"/>
          <w:b/>
          <w:sz w:val="24"/>
          <w:szCs w:val="24"/>
        </w:rPr>
      </w:pPr>
      <w:r w:rsidRPr="00B86A8F">
        <w:rPr>
          <w:rFonts w:ascii="Times New Roman" w:eastAsia="Calibri" w:hAnsi="Times New Roman" w:cs="Times New Roman"/>
          <w:b/>
          <w:sz w:val="24"/>
          <w:szCs w:val="24"/>
          <w:lang w:eastAsia="lv-LV"/>
        </w:rPr>
        <w:t>Būvniecības ieceres dokumentācijas izstrādes izmaks</w:t>
      </w:r>
      <w:r w:rsidR="006D3099" w:rsidRPr="00B86A8F">
        <w:rPr>
          <w:rFonts w:ascii="Times New Roman" w:eastAsia="Calibri" w:hAnsi="Times New Roman" w:cs="Times New Roman"/>
          <w:b/>
          <w:sz w:val="24"/>
          <w:szCs w:val="24"/>
          <w:lang w:eastAsia="lv-LV"/>
        </w:rPr>
        <w:t>as</w:t>
      </w:r>
      <w:r w:rsidR="00B86A8F">
        <w:rPr>
          <w:rFonts w:ascii="Times New Roman" w:eastAsia="Calibri" w:hAnsi="Times New Roman" w:cs="Times New Roman"/>
          <w:b/>
          <w:sz w:val="24"/>
          <w:szCs w:val="24"/>
          <w:lang w:eastAsia="lv-LV"/>
        </w:rPr>
        <w:t xml:space="preserve"> un to prognozētais sadalījums pa gadiem</w:t>
      </w:r>
      <w:r w:rsidR="006D3099" w:rsidRPr="00B86A8F">
        <w:rPr>
          <w:rFonts w:ascii="Times New Roman" w:eastAsia="Calibri" w:hAnsi="Times New Roman" w:cs="Times New Roman"/>
          <w:b/>
          <w:sz w:val="24"/>
          <w:szCs w:val="24"/>
          <w:lang w:eastAsia="lv-LV"/>
        </w:rPr>
        <w:t xml:space="preserve"> </w:t>
      </w:r>
    </w:p>
    <w:tbl>
      <w:tblPr>
        <w:tblStyle w:val="TableGrid"/>
        <w:tblW w:w="0" w:type="auto"/>
        <w:jc w:val="center"/>
        <w:tblLook w:val="04A0" w:firstRow="1" w:lastRow="0" w:firstColumn="1" w:lastColumn="0" w:noHBand="0" w:noVBand="1"/>
      </w:tblPr>
      <w:tblGrid>
        <w:gridCol w:w="3823"/>
        <w:gridCol w:w="1984"/>
        <w:gridCol w:w="1418"/>
        <w:gridCol w:w="1559"/>
      </w:tblGrid>
      <w:tr w:rsidR="00742998" w14:paraId="6A28AD77" w14:textId="77777777" w:rsidTr="005D39B9">
        <w:trPr>
          <w:jc w:val="center"/>
        </w:trPr>
        <w:tc>
          <w:tcPr>
            <w:tcW w:w="3823" w:type="dxa"/>
            <w:vAlign w:val="center"/>
          </w:tcPr>
          <w:p w14:paraId="0013E3CE" w14:textId="77777777" w:rsidR="00742998" w:rsidRPr="007E728B" w:rsidRDefault="00742998" w:rsidP="007E728B">
            <w:pPr>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Nosaukums</w:t>
            </w:r>
          </w:p>
        </w:tc>
        <w:tc>
          <w:tcPr>
            <w:tcW w:w="1984" w:type="dxa"/>
            <w:vAlign w:val="center"/>
          </w:tcPr>
          <w:p w14:paraId="16171634" w14:textId="77777777" w:rsidR="00742998" w:rsidRPr="007E728B" w:rsidRDefault="00742998" w:rsidP="007E728B">
            <w:pPr>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 xml:space="preserve">Summa, </w:t>
            </w:r>
            <w:r w:rsidRPr="007E728B">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sidR="007E728B">
              <w:rPr>
                <w:rFonts w:ascii="Times New Roman" w:eastAsia="Times New Roman" w:hAnsi="Times New Roman" w:cs="Times New Roman"/>
                <w:b/>
                <w:bCs/>
                <w:color w:val="000000"/>
                <w:lang w:eastAsia="lv-LV"/>
              </w:rPr>
              <w:t>, tajā skaitā:</w:t>
            </w:r>
          </w:p>
        </w:tc>
        <w:tc>
          <w:tcPr>
            <w:tcW w:w="1418" w:type="dxa"/>
            <w:vAlign w:val="center"/>
          </w:tcPr>
          <w:p w14:paraId="0EBB7D7F" w14:textId="77777777" w:rsidR="00742998" w:rsidRPr="007E728B" w:rsidRDefault="00742998" w:rsidP="007E728B">
            <w:pPr>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2023.</w:t>
            </w:r>
            <w:r w:rsidR="007E728B">
              <w:rPr>
                <w:rFonts w:ascii="Times New Roman" w:eastAsia="Times New Roman" w:hAnsi="Times New Roman" w:cs="Times New Roman"/>
                <w:b/>
                <w:bCs/>
                <w:color w:val="000000"/>
                <w:lang w:eastAsia="lv-LV"/>
              </w:rPr>
              <w:t xml:space="preserve"> gadā</w:t>
            </w:r>
          </w:p>
        </w:tc>
        <w:tc>
          <w:tcPr>
            <w:tcW w:w="1559" w:type="dxa"/>
            <w:vAlign w:val="center"/>
          </w:tcPr>
          <w:p w14:paraId="49CA1F89" w14:textId="77777777" w:rsidR="00742998" w:rsidRPr="007E728B" w:rsidRDefault="00742998" w:rsidP="007E728B">
            <w:pPr>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2024.</w:t>
            </w:r>
            <w:r w:rsidR="007E728B">
              <w:rPr>
                <w:rFonts w:ascii="Times New Roman" w:eastAsia="Times New Roman" w:hAnsi="Times New Roman" w:cs="Times New Roman"/>
                <w:b/>
                <w:bCs/>
                <w:color w:val="000000"/>
                <w:lang w:eastAsia="lv-LV"/>
              </w:rPr>
              <w:t xml:space="preserve"> gadā</w:t>
            </w:r>
          </w:p>
        </w:tc>
      </w:tr>
      <w:tr w:rsidR="00742998" w14:paraId="54969299" w14:textId="77777777" w:rsidTr="005D39B9">
        <w:trPr>
          <w:trHeight w:val="387"/>
          <w:jc w:val="center"/>
        </w:trPr>
        <w:tc>
          <w:tcPr>
            <w:tcW w:w="3823" w:type="dxa"/>
          </w:tcPr>
          <w:p w14:paraId="3593AF08" w14:textId="77777777" w:rsidR="00742998" w:rsidRDefault="00742998" w:rsidP="007E728B">
            <w:pPr>
              <w:jc w:val="center"/>
              <w:rPr>
                <w:rFonts w:ascii="Times New Roman" w:eastAsia="Times New Roman" w:hAnsi="Times New Roman" w:cs="Times New Roman"/>
                <w:bCs/>
                <w:color w:val="000000"/>
                <w:lang w:eastAsia="lv-LV"/>
              </w:rPr>
            </w:pPr>
            <w:r w:rsidRPr="007E728B">
              <w:rPr>
                <w:rFonts w:ascii="Times New Roman" w:eastAsia="Times New Roman" w:hAnsi="Times New Roman" w:cs="Times New Roman"/>
                <w:bCs/>
                <w:color w:val="000000"/>
                <w:lang w:eastAsia="lv-LV"/>
              </w:rPr>
              <w:t>Būvniecības ieceres dokumentācijas izstrāde</w:t>
            </w:r>
          </w:p>
          <w:p w14:paraId="7DAEA8F5" w14:textId="72A0D03D" w:rsidR="00391910" w:rsidRPr="00391910" w:rsidRDefault="00391910" w:rsidP="007E728B">
            <w:pPr>
              <w:jc w:val="center"/>
              <w:rPr>
                <w:rFonts w:ascii="Times New Roman" w:eastAsia="Times New Roman" w:hAnsi="Times New Roman" w:cs="Times New Roman"/>
                <w:bCs/>
                <w:i/>
                <w:color w:val="000000"/>
                <w:lang w:eastAsia="lv-LV"/>
              </w:rPr>
            </w:pPr>
            <w:r w:rsidRPr="00391910">
              <w:rPr>
                <w:rFonts w:ascii="Times New Roman" w:eastAsia="Times New Roman" w:hAnsi="Times New Roman" w:cs="Times New Roman"/>
                <w:bCs/>
                <w:i/>
                <w:color w:val="000000"/>
                <w:lang w:eastAsia="lv-LV"/>
              </w:rPr>
              <w:t xml:space="preserve">(atbilstoši iesniegtajam </w:t>
            </w:r>
            <w:r w:rsidR="00A04B6B">
              <w:rPr>
                <w:rFonts w:ascii="Times New Roman" w:eastAsia="Times New Roman" w:hAnsi="Times New Roman" w:cs="Times New Roman"/>
                <w:bCs/>
                <w:i/>
                <w:color w:val="000000"/>
                <w:lang w:eastAsia="lv-LV"/>
              </w:rPr>
              <w:t xml:space="preserve">finanšu </w:t>
            </w:r>
            <w:r w:rsidRPr="00391910">
              <w:rPr>
                <w:rFonts w:ascii="Times New Roman" w:eastAsia="Times New Roman" w:hAnsi="Times New Roman" w:cs="Times New Roman"/>
                <w:bCs/>
                <w:i/>
                <w:color w:val="000000"/>
                <w:lang w:eastAsia="lv-LV"/>
              </w:rPr>
              <w:t>piedāvājumam)</w:t>
            </w:r>
          </w:p>
          <w:p w14:paraId="3094C427" w14:textId="77777777" w:rsidR="00742998" w:rsidRPr="007E728B" w:rsidRDefault="00742998" w:rsidP="007E728B">
            <w:pPr>
              <w:jc w:val="center"/>
              <w:rPr>
                <w:rFonts w:ascii="Times New Roman" w:eastAsia="Times New Roman" w:hAnsi="Times New Roman" w:cs="Times New Roman"/>
                <w:bCs/>
                <w:color w:val="000000"/>
                <w:lang w:eastAsia="lv-LV"/>
              </w:rPr>
            </w:pPr>
          </w:p>
        </w:tc>
        <w:tc>
          <w:tcPr>
            <w:tcW w:w="1984" w:type="dxa"/>
            <w:vAlign w:val="center"/>
          </w:tcPr>
          <w:p w14:paraId="5635DD77" w14:textId="77777777" w:rsidR="00742998" w:rsidRPr="007E728B" w:rsidRDefault="00742998" w:rsidP="007E728B">
            <w:pPr>
              <w:jc w:val="center"/>
              <w:rPr>
                <w:rFonts w:ascii="Times New Roman" w:eastAsia="Times New Roman" w:hAnsi="Times New Roman" w:cs="Times New Roman"/>
                <w:bCs/>
                <w:color w:val="000000"/>
                <w:lang w:eastAsia="lv-LV"/>
              </w:rPr>
            </w:pPr>
            <w:r w:rsidRPr="007E728B">
              <w:rPr>
                <w:rFonts w:ascii="Times New Roman" w:eastAsia="Times New Roman" w:hAnsi="Times New Roman" w:cs="Times New Roman"/>
                <w:bCs/>
                <w:color w:val="000000"/>
                <w:lang w:eastAsia="lv-LV"/>
              </w:rPr>
              <w:t>141 470,62</w:t>
            </w:r>
          </w:p>
        </w:tc>
        <w:tc>
          <w:tcPr>
            <w:tcW w:w="1418" w:type="dxa"/>
            <w:vAlign w:val="center"/>
          </w:tcPr>
          <w:p w14:paraId="6B7DFB24" w14:textId="77777777" w:rsidR="00742998" w:rsidRPr="007E728B" w:rsidRDefault="00742998" w:rsidP="007E728B">
            <w:pPr>
              <w:jc w:val="center"/>
              <w:rPr>
                <w:rFonts w:ascii="Times New Roman" w:eastAsia="Times New Roman" w:hAnsi="Times New Roman" w:cs="Times New Roman"/>
                <w:bCs/>
                <w:color w:val="000000"/>
                <w:lang w:eastAsia="lv-LV"/>
              </w:rPr>
            </w:pPr>
            <w:r w:rsidRPr="007E728B">
              <w:rPr>
                <w:rFonts w:ascii="Times New Roman" w:eastAsia="Times New Roman" w:hAnsi="Times New Roman" w:cs="Times New Roman"/>
                <w:bCs/>
                <w:color w:val="000000"/>
                <w:lang w:eastAsia="lv-LV"/>
              </w:rPr>
              <w:t>138 075,33</w:t>
            </w:r>
          </w:p>
        </w:tc>
        <w:tc>
          <w:tcPr>
            <w:tcW w:w="1559" w:type="dxa"/>
            <w:vAlign w:val="center"/>
          </w:tcPr>
          <w:p w14:paraId="5B1876E8" w14:textId="77777777" w:rsidR="00742998" w:rsidRPr="007E728B" w:rsidRDefault="00742998" w:rsidP="007E728B">
            <w:pPr>
              <w:jc w:val="center"/>
              <w:rPr>
                <w:rFonts w:ascii="Times New Roman" w:eastAsia="Times New Roman" w:hAnsi="Times New Roman" w:cs="Times New Roman"/>
                <w:bCs/>
                <w:color w:val="000000"/>
                <w:lang w:eastAsia="lv-LV"/>
              </w:rPr>
            </w:pPr>
            <w:r w:rsidRPr="007E728B">
              <w:rPr>
                <w:rFonts w:ascii="Times New Roman" w:eastAsia="Times New Roman" w:hAnsi="Times New Roman" w:cs="Times New Roman"/>
                <w:bCs/>
                <w:color w:val="000000"/>
                <w:lang w:eastAsia="lv-LV"/>
              </w:rPr>
              <w:t>3 395,29</w:t>
            </w:r>
          </w:p>
        </w:tc>
      </w:tr>
    </w:tbl>
    <w:p w14:paraId="2F82DC23" w14:textId="77777777" w:rsidR="00742998" w:rsidRDefault="00742998" w:rsidP="00742998">
      <w:pPr>
        <w:rPr>
          <w:rFonts w:ascii="Times New Roman" w:hAnsi="Times New Roman" w:cs="Times New Roman"/>
          <w:i/>
          <w:sz w:val="24"/>
          <w:szCs w:val="24"/>
        </w:rPr>
      </w:pPr>
    </w:p>
    <w:p w14:paraId="4A43FB6A" w14:textId="43D13EC8" w:rsidR="005D39B9" w:rsidRDefault="006D3099" w:rsidP="00742998">
      <w:pPr>
        <w:ind w:firstLine="720"/>
        <w:jc w:val="both"/>
        <w:rPr>
          <w:rFonts w:ascii="Times New Roman" w:hAnsi="Times New Roman" w:cs="Times New Roman"/>
          <w:sz w:val="24"/>
          <w:szCs w:val="24"/>
        </w:rPr>
      </w:pPr>
      <w:r>
        <w:rPr>
          <w:rFonts w:ascii="Times New Roman" w:hAnsi="Times New Roman" w:cs="Times New Roman"/>
          <w:sz w:val="24"/>
          <w:szCs w:val="24"/>
        </w:rPr>
        <w:t>P</w:t>
      </w:r>
      <w:r w:rsidR="00742998" w:rsidRPr="00BE2959">
        <w:rPr>
          <w:rFonts w:ascii="Times New Roman" w:hAnsi="Times New Roman" w:cs="Times New Roman"/>
          <w:sz w:val="24"/>
          <w:szCs w:val="24"/>
        </w:rPr>
        <w:t>iedāvā</w:t>
      </w:r>
      <w:r w:rsidR="006B4297">
        <w:rPr>
          <w:rFonts w:ascii="Times New Roman" w:hAnsi="Times New Roman" w:cs="Times New Roman"/>
          <w:sz w:val="24"/>
          <w:szCs w:val="24"/>
        </w:rPr>
        <w:t>jums paredz</w:t>
      </w:r>
      <w:r w:rsidR="00742998" w:rsidRPr="00BE2959">
        <w:rPr>
          <w:rFonts w:ascii="Times New Roman" w:hAnsi="Times New Roman" w:cs="Times New Roman"/>
          <w:sz w:val="24"/>
          <w:szCs w:val="24"/>
        </w:rPr>
        <w:t xml:space="preserve"> </w:t>
      </w:r>
      <w:r w:rsidR="00742998">
        <w:rPr>
          <w:rFonts w:ascii="Times New Roman" w:hAnsi="Times New Roman" w:cs="Times New Roman"/>
          <w:sz w:val="24"/>
          <w:szCs w:val="24"/>
        </w:rPr>
        <w:t>veikt būvniecības ieceres dokumentācijas izstrādi 22 kalendāro nedēļu laikā no līguma noslēgšanas</w:t>
      </w:r>
      <w:r w:rsidR="007E728B">
        <w:rPr>
          <w:rFonts w:ascii="Times New Roman" w:hAnsi="Times New Roman" w:cs="Times New Roman"/>
          <w:sz w:val="24"/>
          <w:szCs w:val="24"/>
        </w:rPr>
        <w:t xml:space="preserve"> dienas</w:t>
      </w:r>
      <w:r w:rsidR="00742998">
        <w:rPr>
          <w:rFonts w:ascii="Times New Roman" w:hAnsi="Times New Roman" w:cs="Times New Roman"/>
          <w:sz w:val="24"/>
          <w:szCs w:val="24"/>
        </w:rPr>
        <w:t xml:space="preserve">, attiecīgi samaksa par </w:t>
      </w:r>
      <w:r w:rsidR="001E7279">
        <w:rPr>
          <w:rFonts w:ascii="Times New Roman" w:hAnsi="Times New Roman" w:cs="Times New Roman"/>
          <w:sz w:val="24"/>
          <w:szCs w:val="24"/>
        </w:rPr>
        <w:t xml:space="preserve">šī </w:t>
      </w:r>
      <w:r w:rsidR="00742998">
        <w:rPr>
          <w:rFonts w:ascii="Times New Roman" w:hAnsi="Times New Roman" w:cs="Times New Roman"/>
          <w:sz w:val="24"/>
          <w:szCs w:val="24"/>
        </w:rPr>
        <w:t xml:space="preserve">posma izpildi plānota 2023.gadā. </w:t>
      </w:r>
    </w:p>
    <w:p w14:paraId="2D10DD09" w14:textId="77777777" w:rsidR="00742998" w:rsidRPr="00AE5287" w:rsidRDefault="00742998" w:rsidP="00742998">
      <w:pPr>
        <w:ind w:firstLine="720"/>
        <w:jc w:val="both"/>
        <w:rPr>
          <w:rFonts w:ascii="Times New Roman" w:hAnsi="Times New Roman" w:cs="Times New Roman"/>
          <w:i/>
          <w:sz w:val="24"/>
          <w:szCs w:val="24"/>
        </w:rPr>
      </w:pPr>
      <w:r w:rsidRPr="00AE5287">
        <w:rPr>
          <w:rFonts w:ascii="Times New Roman" w:hAnsi="Times New Roman" w:cs="Times New Roman"/>
          <w:iCs/>
          <w:sz w:val="24"/>
          <w:szCs w:val="24"/>
        </w:rPr>
        <w:t>Līguma projekts nosaka, ka</w:t>
      </w:r>
      <w:r w:rsidRPr="00AE5287">
        <w:rPr>
          <w:rFonts w:ascii="Times New Roman" w:hAnsi="Times New Roman" w:cs="Times New Roman"/>
          <w:i/>
          <w:sz w:val="24"/>
          <w:szCs w:val="24"/>
        </w:rPr>
        <w:t xml:space="preserve"> </w:t>
      </w:r>
      <w:r w:rsidRPr="00AE5287">
        <w:rPr>
          <w:rFonts w:ascii="Times New Roman" w:hAnsi="Times New Roman" w:cs="Times New Roman"/>
          <w:sz w:val="24"/>
          <w:szCs w:val="24"/>
        </w:rPr>
        <w:t xml:space="preserve">pēc 12 (divpadsmit) mēnešu termiņa notecējuma no </w:t>
      </w:r>
      <w:r w:rsidR="007E728B">
        <w:rPr>
          <w:rFonts w:ascii="Times New Roman" w:hAnsi="Times New Roman" w:cs="Times New Roman"/>
          <w:sz w:val="24"/>
          <w:szCs w:val="24"/>
        </w:rPr>
        <w:t>d</w:t>
      </w:r>
      <w:r w:rsidRPr="00AE5287">
        <w:rPr>
          <w:rFonts w:ascii="Times New Roman" w:hAnsi="Times New Roman" w:cs="Times New Roman"/>
          <w:sz w:val="24"/>
          <w:szCs w:val="24"/>
        </w:rPr>
        <w:t xml:space="preserve">arbu </w:t>
      </w:r>
      <w:r w:rsidR="007E728B">
        <w:rPr>
          <w:rFonts w:ascii="Times New Roman" w:hAnsi="Times New Roman" w:cs="Times New Roman"/>
          <w:sz w:val="24"/>
          <w:szCs w:val="24"/>
        </w:rPr>
        <w:t>p</w:t>
      </w:r>
      <w:r w:rsidRPr="00AE5287">
        <w:rPr>
          <w:rFonts w:ascii="Times New Roman" w:hAnsi="Times New Roman" w:cs="Times New Roman"/>
          <w:sz w:val="24"/>
          <w:szCs w:val="24"/>
        </w:rPr>
        <w:t xml:space="preserve">ieņemšanas – nodošanas apstiprinājuma izdošanas dienas, </w:t>
      </w:r>
      <w:r w:rsidR="007E728B">
        <w:rPr>
          <w:rFonts w:ascii="Times New Roman" w:hAnsi="Times New Roman" w:cs="Times New Roman"/>
          <w:sz w:val="24"/>
          <w:szCs w:val="24"/>
        </w:rPr>
        <w:t>i</w:t>
      </w:r>
      <w:r w:rsidRPr="00AE5287">
        <w:rPr>
          <w:rFonts w:ascii="Times New Roman" w:hAnsi="Times New Roman" w:cs="Times New Roman"/>
          <w:sz w:val="24"/>
          <w:szCs w:val="24"/>
        </w:rPr>
        <w:t xml:space="preserve">nženieris apstiprina ieturējuma naudas otrās puses izmaksu </w:t>
      </w:r>
      <w:r w:rsidR="004B0E75">
        <w:rPr>
          <w:rFonts w:ascii="Times New Roman" w:hAnsi="Times New Roman" w:cs="Times New Roman"/>
          <w:sz w:val="24"/>
          <w:szCs w:val="24"/>
        </w:rPr>
        <w:t>u</w:t>
      </w:r>
      <w:r w:rsidRPr="00AE5287">
        <w:rPr>
          <w:rFonts w:ascii="Times New Roman" w:hAnsi="Times New Roman" w:cs="Times New Roman"/>
          <w:sz w:val="24"/>
          <w:szCs w:val="24"/>
        </w:rPr>
        <w:t>zņēmējam. Attiecīgi ieturējuma daļ</w:t>
      </w:r>
      <w:r w:rsidR="00B13D8D">
        <w:rPr>
          <w:rFonts w:ascii="Times New Roman" w:hAnsi="Times New Roman" w:cs="Times New Roman"/>
          <w:sz w:val="24"/>
          <w:szCs w:val="24"/>
        </w:rPr>
        <w:t>u</w:t>
      </w:r>
      <w:r w:rsidRPr="00AE5287">
        <w:rPr>
          <w:rFonts w:ascii="Times New Roman" w:hAnsi="Times New Roman" w:cs="Times New Roman"/>
          <w:sz w:val="24"/>
          <w:szCs w:val="24"/>
        </w:rPr>
        <w:t xml:space="preserve"> par būvniecības ieceres dokumentācijas izstrādi</w:t>
      </w:r>
      <w:r w:rsidR="00B13D8D">
        <w:rPr>
          <w:rFonts w:ascii="Times New Roman" w:hAnsi="Times New Roman" w:cs="Times New Roman"/>
          <w:sz w:val="24"/>
          <w:szCs w:val="24"/>
        </w:rPr>
        <w:t xml:space="preserve"> paredzēts</w:t>
      </w:r>
      <w:r w:rsidRPr="00AE5287">
        <w:rPr>
          <w:rFonts w:ascii="Times New Roman" w:hAnsi="Times New Roman" w:cs="Times New Roman"/>
          <w:sz w:val="24"/>
          <w:szCs w:val="24"/>
        </w:rPr>
        <w:t xml:space="preserve"> izmaksāt 2024.</w:t>
      </w:r>
      <w:r w:rsidR="006D3099">
        <w:rPr>
          <w:rFonts w:ascii="Times New Roman" w:hAnsi="Times New Roman" w:cs="Times New Roman"/>
          <w:sz w:val="24"/>
          <w:szCs w:val="24"/>
        </w:rPr>
        <w:t xml:space="preserve"> </w:t>
      </w:r>
      <w:r w:rsidRPr="00AE5287">
        <w:rPr>
          <w:rFonts w:ascii="Times New Roman" w:hAnsi="Times New Roman" w:cs="Times New Roman"/>
          <w:sz w:val="24"/>
          <w:szCs w:val="24"/>
        </w:rPr>
        <w:t xml:space="preserve">gadā. </w:t>
      </w:r>
    </w:p>
    <w:p w14:paraId="7AFC7FB4" w14:textId="77777777" w:rsidR="00742998" w:rsidRDefault="00742998" w:rsidP="007E728B">
      <w:pPr>
        <w:pStyle w:val="ListParagraph"/>
        <w:numPr>
          <w:ilvl w:val="0"/>
          <w:numId w:val="23"/>
        </w:numPr>
        <w:rPr>
          <w:rFonts w:ascii="Times New Roman" w:hAnsi="Times New Roman" w:cs="Times New Roman"/>
          <w:b/>
          <w:bCs/>
          <w:iCs/>
          <w:sz w:val="24"/>
          <w:szCs w:val="24"/>
        </w:rPr>
      </w:pPr>
      <w:r w:rsidRPr="007E728B">
        <w:rPr>
          <w:rFonts w:ascii="Times New Roman" w:hAnsi="Times New Roman" w:cs="Times New Roman"/>
          <w:b/>
          <w:bCs/>
          <w:iCs/>
          <w:sz w:val="24"/>
          <w:szCs w:val="24"/>
        </w:rPr>
        <w:t>Būvdarbi</w:t>
      </w:r>
      <w:r w:rsidR="006B4297">
        <w:rPr>
          <w:rFonts w:ascii="Times New Roman" w:hAnsi="Times New Roman" w:cs="Times New Roman"/>
          <w:b/>
          <w:bCs/>
          <w:iCs/>
          <w:sz w:val="24"/>
          <w:szCs w:val="24"/>
        </w:rPr>
        <w:t xml:space="preserve"> </w:t>
      </w:r>
    </w:p>
    <w:p w14:paraId="43BC09A3" w14:textId="77777777" w:rsidR="007E728B" w:rsidRPr="007E728B" w:rsidRDefault="00445EEE" w:rsidP="007E728B">
      <w:pPr>
        <w:pStyle w:val="ListParagraph"/>
        <w:jc w:val="right"/>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3</w:t>
      </w:r>
      <w:r w:rsidR="007E728B" w:rsidRPr="007E728B">
        <w:rPr>
          <w:rFonts w:ascii="Times New Roman" w:eastAsia="Calibri" w:hAnsi="Times New Roman" w:cs="Times New Roman"/>
          <w:sz w:val="24"/>
          <w:szCs w:val="24"/>
          <w:lang w:eastAsia="lv-LV"/>
        </w:rPr>
        <w:t>.tabula</w:t>
      </w:r>
    </w:p>
    <w:p w14:paraId="1FCA85C3" w14:textId="39D8EF08" w:rsidR="007E728B" w:rsidRPr="002439CF" w:rsidRDefault="007E728B" w:rsidP="007E728B">
      <w:pPr>
        <w:pStyle w:val="ListParagraph"/>
        <w:jc w:val="center"/>
        <w:rPr>
          <w:rFonts w:ascii="Times New Roman" w:hAnsi="Times New Roman" w:cs="Times New Roman"/>
          <w:b/>
          <w:bCs/>
          <w:iCs/>
          <w:sz w:val="24"/>
          <w:szCs w:val="24"/>
        </w:rPr>
      </w:pPr>
      <w:r w:rsidRPr="00B86A8F">
        <w:rPr>
          <w:rFonts w:ascii="Times New Roman" w:eastAsia="Calibri" w:hAnsi="Times New Roman" w:cs="Times New Roman"/>
          <w:b/>
          <w:sz w:val="24"/>
          <w:szCs w:val="24"/>
          <w:lang w:eastAsia="lv-LV"/>
        </w:rPr>
        <w:t>Būvdarbu izmaks</w:t>
      </w:r>
      <w:r w:rsidR="006D3099" w:rsidRPr="00B86A8F">
        <w:rPr>
          <w:rFonts w:ascii="Times New Roman" w:eastAsia="Calibri" w:hAnsi="Times New Roman" w:cs="Times New Roman"/>
          <w:b/>
          <w:sz w:val="24"/>
          <w:szCs w:val="24"/>
          <w:lang w:eastAsia="lv-LV"/>
        </w:rPr>
        <w:t>as</w:t>
      </w:r>
      <w:r w:rsidR="00B86A8F">
        <w:rPr>
          <w:rFonts w:ascii="Times New Roman" w:eastAsia="Calibri" w:hAnsi="Times New Roman" w:cs="Times New Roman"/>
          <w:b/>
          <w:sz w:val="24"/>
          <w:szCs w:val="24"/>
          <w:lang w:eastAsia="lv-LV"/>
        </w:rPr>
        <w:t xml:space="preserve"> un to prognozētais sadalījums pa gadiem</w:t>
      </w:r>
    </w:p>
    <w:tbl>
      <w:tblPr>
        <w:tblStyle w:val="TableGrid"/>
        <w:tblW w:w="8926" w:type="dxa"/>
        <w:tblLook w:val="04A0" w:firstRow="1" w:lastRow="0" w:firstColumn="1" w:lastColumn="0" w:noHBand="0" w:noVBand="1"/>
      </w:tblPr>
      <w:tblGrid>
        <w:gridCol w:w="2668"/>
        <w:gridCol w:w="2005"/>
        <w:gridCol w:w="1418"/>
        <w:gridCol w:w="1496"/>
        <w:gridCol w:w="1339"/>
      </w:tblGrid>
      <w:tr w:rsidR="007E728B" w14:paraId="60DD08A3" w14:textId="77777777" w:rsidTr="005D39B9">
        <w:tc>
          <w:tcPr>
            <w:tcW w:w="2668" w:type="dxa"/>
            <w:vAlign w:val="center"/>
          </w:tcPr>
          <w:p w14:paraId="377A519F" w14:textId="77777777" w:rsidR="007E728B" w:rsidRDefault="007E728B" w:rsidP="00B13D8D">
            <w:pPr>
              <w:jc w:val="center"/>
              <w:rPr>
                <w:i/>
                <w:sz w:val="24"/>
                <w:szCs w:val="24"/>
              </w:rPr>
            </w:pPr>
            <w:r w:rsidRPr="007E728B">
              <w:rPr>
                <w:rFonts w:ascii="Times New Roman" w:eastAsia="Times New Roman" w:hAnsi="Times New Roman" w:cs="Times New Roman"/>
                <w:b/>
                <w:bCs/>
                <w:color w:val="000000"/>
                <w:lang w:eastAsia="lv-LV"/>
              </w:rPr>
              <w:t>Nosaukums</w:t>
            </w:r>
          </w:p>
        </w:tc>
        <w:tc>
          <w:tcPr>
            <w:tcW w:w="2005" w:type="dxa"/>
            <w:vAlign w:val="center"/>
          </w:tcPr>
          <w:p w14:paraId="6A9A1B0C" w14:textId="77777777" w:rsidR="007E728B" w:rsidRDefault="007E728B" w:rsidP="007E728B">
            <w:pPr>
              <w:rPr>
                <w:i/>
                <w:sz w:val="24"/>
                <w:szCs w:val="24"/>
              </w:rPr>
            </w:pPr>
            <w:r w:rsidRPr="007E728B">
              <w:rPr>
                <w:rFonts w:ascii="Times New Roman" w:eastAsia="Times New Roman" w:hAnsi="Times New Roman" w:cs="Times New Roman"/>
                <w:b/>
                <w:bCs/>
                <w:color w:val="000000"/>
                <w:lang w:eastAsia="lv-LV"/>
              </w:rPr>
              <w:t xml:space="preserve">Summa, </w:t>
            </w:r>
            <w:r w:rsidRPr="007E728B">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 tajā skaitā:</w:t>
            </w:r>
          </w:p>
        </w:tc>
        <w:tc>
          <w:tcPr>
            <w:tcW w:w="1418" w:type="dxa"/>
            <w:vAlign w:val="center"/>
          </w:tcPr>
          <w:p w14:paraId="350C96D8" w14:textId="77777777" w:rsidR="007E728B" w:rsidRDefault="007E728B" w:rsidP="007E728B">
            <w:pPr>
              <w:rPr>
                <w:i/>
                <w:sz w:val="24"/>
                <w:szCs w:val="24"/>
              </w:rPr>
            </w:pPr>
            <w:r w:rsidRPr="007E728B">
              <w:rPr>
                <w:rFonts w:ascii="Times New Roman" w:eastAsia="Times New Roman" w:hAnsi="Times New Roman" w:cs="Times New Roman"/>
                <w:b/>
                <w:bCs/>
                <w:color w:val="000000"/>
                <w:lang w:eastAsia="lv-LV"/>
              </w:rPr>
              <w:t>2023.</w:t>
            </w:r>
            <w:r>
              <w:rPr>
                <w:rFonts w:ascii="Times New Roman" w:eastAsia="Times New Roman" w:hAnsi="Times New Roman" w:cs="Times New Roman"/>
                <w:b/>
                <w:bCs/>
                <w:color w:val="000000"/>
                <w:lang w:eastAsia="lv-LV"/>
              </w:rPr>
              <w:t xml:space="preserve"> gadā</w:t>
            </w:r>
          </w:p>
        </w:tc>
        <w:tc>
          <w:tcPr>
            <w:tcW w:w="1496" w:type="dxa"/>
            <w:vAlign w:val="center"/>
          </w:tcPr>
          <w:p w14:paraId="3F039D22" w14:textId="77777777" w:rsidR="007E728B" w:rsidRPr="00AB49D4" w:rsidRDefault="007E728B" w:rsidP="007E728B">
            <w:pPr>
              <w:rPr>
                <w:color w:val="000000"/>
              </w:rPr>
            </w:pPr>
            <w:r w:rsidRPr="007E728B">
              <w:rPr>
                <w:rFonts w:ascii="Times New Roman" w:eastAsia="Times New Roman" w:hAnsi="Times New Roman" w:cs="Times New Roman"/>
                <w:b/>
                <w:bCs/>
                <w:color w:val="000000"/>
                <w:lang w:eastAsia="lv-LV"/>
              </w:rPr>
              <w:t>2024.</w:t>
            </w:r>
            <w:r>
              <w:rPr>
                <w:rFonts w:ascii="Times New Roman" w:eastAsia="Times New Roman" w:hAnsi="Times New Roman" w:cs="Times New Roman"/>
                <w:b/>
                <w:bCs/>
                <w:color w:val="000000"/>
                <w:lang w:eastAsia="lv-LV"/>
              </w:rPr>
              <w:t xml:space="preserve"> gadā</w:t>
            </w:r>
          </w:p>
        </w:tc>
        <w:tc>
          <w:tcPr>
            <w:tcW w:w="1339" w:type="dxa"/>
            <w:vAlign w:val="center"/>
          </w:tcPr>
          <w:p w14:paraId="08AFF1D4" w14:textId="77777777" w:rsidR="007E728B" w:rsidRDefault="007E728B" w:rsidP="007E728B">
            <w:pPr>
              <w:rPr>
                <w:i/>
                <w:sz w:val="24"/>
                <w:szCs w:val="24"/>
              </w:rPr>
            </w:pPr>
            <w:r w:rsidRPr="007E728B">
              <w:rPr>
                <w:rFonts w:ascii="Times New Roman" w:eastAsia="Times New Roman" w:hAnsi="Times New Roman" w:cs="Times New Roman"/>
                <w:b/>
                <w:bCs/>
                <w:color w:val="000000"/>
                <w:lang w:eastAsia="lv-LV"/>
              </w:rPr>
              <w:t>202</w:t>
            </w:r>
            <w:r>
              <w:rPr>
                <w:rFonts w:ascii="Times New Roman" w:eastAsia="Times New Roman" w:hAnsi="Times New Roman" w:cs="Times New Roman"/>
                <w:b/>
                <w:bCs/>
                <w:color w:val="000000"/>
                <w:lang w:eastAsia="lv-LV"/>
              </w:rPr>
              <w:t>5</w:t>
            </w:r>
            <w:r w:rsidRPr="007E728B">
              <w:rPr>
                <w:rFonts w:ascii="Times New Roman" w:eastAsia="Times New Roman" w:hAnsi="Times New Roman" w:cs="Times New Roman"/>
                <w:b/>
                <w:bCs/>
                <w:color w:val="000000"/>
                <w:lang w:eastAsia="lv-LV"/>
              </w:rPr>
              <w:t>.</w:t>
            </w:r>
            <w:r>
              <w:rPr>
                <w:rFonts w:ascii="Times New Roman" w:eastAsia="Times New Roman" w:hAnsi="Times New Roman" w:cs="Times New Roman"/>
                <w:b/>
                <w:bCs/>
                <w:color w:val="000000"/>
                <w:lang w:eastAsia="lv-LV"/>
              </w:rPr>
              <w:t xml:space="preserve"> gadā</w:t>
            </w:r>
          </w:p>
        </w:tc>
      </w:tr>
      <w:tr w:rsidR="00742998" w:rsidRPr="00916C61" w14:paraId="3E55E196" w14:textId="77777777" w:rsidTr="005D39B9">
        <w:tc>
          <w:tcPr>
            <w:tcW w:w="2668" w:type="dxa"/>
            <w:vAlign w:val="center"/>
          </w:tcPr>
          <w:p w14:paraId="1AA13F04" w14:textId="77777777" w:rsidR="00742998" w:rsidRDefault="00742998" w:rsidP="007E728B">
            <w:pPr>
              <w:jc w:val="center"/>
              <w:rPr>
                <w:rFonts w:ascii="Times New Roman" w:eastAsia="Times New Roman" w:hAnsi="Times New Roman" w:cs="Times New Roman"/>
                <w:bCs/>
                <w:color w:val="000000"/>
                <w:lang w:eastAsia="lv-LV"/>
              </w:rPr>
            </w:pPr>
            <w:r w:rsidRPr="007E728B">
              <w:rPr>
                <w:rFonts w:ascii="Times New Roman" w:eastAsia="Times New Roman" w:hAnsi="Times New Roman" w:cs="Times New Roman"/>
                <w:bCs/>
                <w:color w:val="000000"/>
                <w:lang w:eastAsia="lv-LV"/>
              </w:rPr>
              <w:t>Būvdarbi</w:t>
            </w:r>
          </w:p>
          <w:p w14:paraId="36FB4236" w14:textId="710E3499" w:rsidR="00391910" w:rsidRPr="007E728B" w:rsidRDefault="00391910" w:rsidP="00391910">
            <w:pPr>
              <w:jc w:val="center"/>
              <w:rPr>
                <w:rFonts w:ascii="Times New Roman" w:eastAsia="Times New Roman" w:hAnsi="Times New Roman" w:cs="Times New Roman"/>
                <w:bCs/>
                <w:color w:val="000000"/>
                <w:lang w:eastAsia="lv-LV"/>
              </w:rPr>
            </w:pPr>
            <w:r w:rsidRPr="00391910">
              <w:rPr>
                <w:rFonts w:ascii="Times New Roman" w:eastAsia="Times New Roman" w:hAnsi="Times New Roman" w:cs="Times New Roman"/>
                <w:bCs/>
                <w:i/>
                <w:color w:val="000000"/>
                <w:lang w:eastAsia="lv-LV"/>
              </w:rPr>
              <w:t xml:space="preserve">(atbilstoši iesniegtajam </w:t>
            </w:r>
            <w:r w:rsidR="00A04B6B">
              <w:rPr>
                <w:rFonts w:ascii="Times New Roman" w:eastAsia="Times New Roman" w:hAnsi="Times New Roman" w:cs="Times New Roman"/>
                <w:bCs/>
                <w:i/>
                <w:color w:val="000000"/>
                <w:lang w:eastAsia="lv-LV"/>
              </w:rPr>
              <w:t xml:space="preserve">finanšu </w:t>
            </w:r>
            <w:r w:rsidRPr="00391910">
              <w:rPr>
                <w:rFonts w:ascii="Times New Roman" w:eastAsia="Times New Roman" w:hAnsi="Times New Roman" w:cs="Times New Roman"/>
                <w:bCs/>
                <w:i/>
                <w:color w:val="000000"/>
                <w:lang w:eastAsia="lv-LV"/>
              </w:rPr>
              <w:t>piedāvājumam)</w:t>
            </w:r>
          </w:p>
        </w:tc>
        <w:tc>
          <w:tcPr>
            <w:tcW w:w="2005" w:type="dxa"/>
            <w:vAlign w:val="center"/>
          </w:tcPr>
          <w:p w14:paraId="6027EF93" w14:textId="77777777" w:rsidR="00742998" w:rsidRPr="007E728B" w:rsidRDefault="00742998" w:rsidP="007E728B">
            <w:pPr>
              <w:jc w:val="center"/>
              <w:rPr>
                <w:rFonts w:ascii="Times New Roman" w:eastAsia="Times New Roman" w:hAnsi="Times New Roman" w:cs="Times New Roman"/>
                <w:bCs/>
                <w:color w:val="000000"/>
                <w:lang w:eastAsia="lv-LV"/>
              </w:rPr>
            </w:pPr>
            <w:r w:rsidRPr="007E728B">
              <w:rPr>
                <w:rFonts w:ascii="Times New Roman" w:eastAsia="Times New Roman" w:hAnsi="Times New Roman" w:cs="Times New Roman"/>
                <w:bCs/>
                <w:color w:val="000000"/>
                <w:lang w:eastAsia="lv-LV"/>
              </w:rPr>
              <w:t xml:space="preserve">2 829 412,21  </w:t>
            </w:r>
          </w:p>
        </w:tc>
        <w:tc>
          <w:tcPr>
            <w:tcW w:w="1418" w:type="dxa"/>
            <w:vAlign w:val="center"/>
          </w:tcPr>
          <w:p w14:paraId="771ED20F" w14:textId="77777777" w:rsidR="00742998" w:rsidRPr="007E728B" w:rsidRDefault="00742998" w:rsidP="007E728B">
            <w:pPr>
              <w:jc w:val="center"/>
              <w:rPr>
                <w:rFonts w:ascii="Times New Roman" w:eastAsia="Times New Roman" w:hAnsi="Times New Roman" w:cs="Times New Roman"/>
                <w:bCs/>
                <w:color w:val="000000"/>
                <w:lang w:eastAsia="lv-LV"/>
              </w:rPr>
            </w:pPr>
            <w:r w:rsidRPr="007E728B">
              <w:rPr>
                <w:rFonts w:ascii="Times New Roman" w:eastAsia="Times New Roman" w:hAnsi="Times New Roman" w:cs="Times New Roman"/>
                <w:bCs/>
                <w:color w:val="000000"/>
                <w:lang w:eastAsia="lv-LV"/>
              </w:rPr>
              <w:t>1 380 753,15</w:t>
            </w:r>
          </w:p>
        </w:tc>
        <w:tc>
          <w:tcPr>
            <w:tcW w:w="1496" w:type="dxa"/>
            <w:vAlign w:val="center"/>
          </w:tcPr>
          <w:p w14:paraId="746D8CB9" w14:textId="77777777" w:rsidR="00742998" w:rsidRPr="007E728B" w:rsidRDefault="00742998" w:rsidP="007E728B">
            <w:pPr>
              <w:jc w:val="center"/>
              <w:rPr>
                <w:rFonts w:ascii="Times New Roman" w:eastAsia="Times New Roman" w:hAnsi="Times New Roman" w:cs="Times New Roman"/>
                <w:bCs/>
                <w:color w:val="000000"/>
                <w:lang w:eastAsia="lv-LV"/>
              </w:rPr>
            </w:pPr>
            <w:r w:rsidRPr="007E728B">
              <w:rPr>
                <w:rFonts w:ascii="Times New Roman" w:eastAsia="Times New Roman" w:hAnsi="Times New Roman" w:cs="Times New Roman"/>
                <w:bCs/>
                <w:color w:val="000000"/>
                <w:lang w:eastAsia="lv-LV"/>
              </w:rPr>
              <w:t xml:space="preserve"> 1 377 923,76</w:t>
            </w:r>
          </w:p>
        </w:tc>
        <w:tc>
          <w:tcPr>
            <w:tcW w:w="1339" w:type="dxa"/>
            <w:vAlign w:val="center"/>
          </w:tcPr>
          <w:p w14:paraId="29BC780A" w14:textId="77777777" w:rsidR="00742998" w:rsidRPr="007E728B" w:rsidRDefault="00742998" w:rsidP="007E728B">
            <w:pPr>
              <w:jc w:val="center"/>
              <w:rPr>
                <w:rFonts w:ascii="Times New Roman" w:eastAsia="Times New Roman" w:hAnsi="Times New Roman" w:cs="Times New Roman"/>
                <w:bCs/>
                <w:color w:val="000000"/>
                <w:lang w:eastAsia="lv-LV"/>
              </w:rPr>
            </w:pPr>
            <w:r w:rsidRPr="007E728B">
              <w:rPr>
                <w:rFonts w:ascii="Times New Roman" w:eastAsia="Times New Roman" w:hAnsi="Times New Roman" w:cs="Times New Roman"/>
                <w:bCs/>
                <w:color w:val="000000"/>
                <w:lang w:eastAsia="lv-LV"/>
              </w:rPr>
              <w:t xml:space="preserve">70 735,30 </w:t>
            </w:r>
          </w:p>
        </w:tc>
      </w:tr>
    </w:tbl>
    <w:p w14:paraId="7FBC1C0B" w14:textId="77777777" w:rsidR="00742998" w:rsidRPr="00916C61" w:rsidRDefault="00742998" w:rsidP="00742998">
      <w:pPr>
        <w:rPr>
          <w:rFonts w:ascii="Times New Roman" w:hAnsi="Times New Roman" w:cs="Times New Roman"/>
          <w:i/>
          <w:sz w:val="24"/>
          <w:szCs w:val="24"/>
        </w:rPr>
      </w:pPr>
    </w:p>
    <w:p w14:paraId="6E8CC90E" w14:textId="77777777" w:rsidR="00742998" w:rsidRPr="00BE2959" w:rsidRDefault="006D3099" w:rsidP="00B13D8D">
      <w:pPr>
        <w:ind w:firstLine="720"/>
        <w:jc w:val="both"/>
        <w:rPr>
          <w:rFonts w:ascii="Times New Roman" w:hAnsi="Times New Roman" w:cs="Times New Roman"/>
          <w:sz w:val="24"/>
          <w:szCs w:val="24"/>
        </w:rPr>
      </w:pPr>
      <w:r>
        <w:rPr>
          <w:rFonts w:ascii="Times New Roman" w:hAnsi="Times New Roman" w:cs="Times New Roman"/>
          <w:sz w:val="24"/>
          <w:szCs w:val="24"/>
        </w:rPr>
        <w:t>P</w:t>
      </w:r>
      <w:r w:rsidR="00742998" w:rsidRPr="00BE2959">
        <w:rPr>
          <w:rFonts w:ascii="Times New Roman" w:hAnsi="Times New Roman" w:cs="Times New Roman"/>
          <w:sz w:val="24"/>
          <w:szCs w:val="24"/>
        </w:rPr>
        <w:t>iedāvā</w:t>
      </w:r>
      <w:r w:rsidR="006B4297">
        <w:rPr>
          <w:rFonts w:ascii="Times New Roman" w:hAnsi="Times New Roman" w:cs="Times New Roman"/>
          <w:sz w:val="24"/>
          <w:szCs w:val="24"/>
        </w:rPr>
        <w:t>jums paredz</w:t>
      </w:r>
      <w:r w:rsidR="00742998" w:rsidRPr="00BE2959">
        <w:rPr>
          <w:rFonts w:ascii="Times New Roman" w:hAnsi="Times New Roman" w:cs="Times New Roman"/>
          <w:sz w:val="24"/>
          <w:szCs w:val="24"/>
        </w:rPr>
        <w:t xml:space="preserve"> veikt darbu izpildi (visu </w:t>
      </w:r>
      <w:r w:rsidR="00B13D8D">
        <w:rPr>
          <w:rFonts w:ascii="Times New Roman" w:hAnsi="Times New Roman" w:cs="Times New Roman"/>
          <w:sz w:val="24"/>
          <w:szCs w:val="24"/>
        </w:rPr>
        <w:t>l</w:t>
      </w:r>
      <w:r w:rsidR="00742998" w:rsidRPr="00BE2959">
        <w:rPr>
          <w:rFonts w:ascii="Times New Roman" w:hAnsi="Times New Roman" w:cs="Times New Roman"/>
          <w:sz w:val="24"/>
          <w:szCs w:val="24"/>
        </w:rPr>
        <w:t>īgumā noteikto un saistīto darbu izpildi, t.sk. būvniecības ieceres dokumentācijas izstrādi, būvdarbu veikšanu un nodošanu ekspluatācijā) 79 kalendāro nedē</w:t>
      </w:r>
      <w:r w:rsidR="00B13D8D">
        <w:rPr>
          <w:rFonts w:ascii="Times New Roman" w:hAnsi="Times New Roman" w:cs="Times New Roman"/>
          <w:sz w:val="24"/>
          <w:szCs w:val="24"/>
        </w:rPr>
        <w:t>ļu laikā no l</w:t>
      </w:r>
      <w:r w:rsidR="00742998" w:rsidRPr="00BE2959">
        <w:rPr>
          <w:rFonts w:ascii="Times New Roman" w:hAnsi="Times New Roman" w:cs="Times New Roman"/>
          <w:sz w:val="24"/>
          <w:szCs w:val="24"/>
        </w:rPr>
        <w:t>īguma noslēgšanas</w:t>
      </w:r>
      <w:r w:rsidR="00B13D8D">
        <w:rPr>
          <w:rFonts w:ascii="Times New Roman" w:hAnsi="Times New Roman" w:cs="Times New Roman"/>
          <w:sz w:val="24"/>
          <w:szCs w:val="24"/>
        </w:rPr>
        <w:t xml:space="preserve"> dienas</w:t>
      </w:r>
      <w:r w:rsidR="00742998">
        <w:rPr>
          <w:rFonts w:ascii="Times New Roman" w:hAnsi="Times New Roman" w:cs="Times New Roman"/>
          <w:sz w:val="24"/>
          <w:szCs w:val="24"/>
        </w:rPr>
        <w:t>, attiecīgi 2024.</w:t>
      </w:r>
      <w:r w:rsidR="00B13D8D">
        <w:rPr>
          <w:rFonts w:ascii="Times New Roman" w:hAnsi="Times New Roman" w:cs="Times New Roman"/>
          <w:sz w:val="24"/>
          <w:szCs w:val="24"/>
        </w:rPr>
        <w:t xml:space="preserve"> </w:t>
      </w:r>
      <w:r w:rsidR="00742998">
        <w:rPr>
          <w:rFonts w:ascii="Times New Roman" w:hAnsi="Times New Roman" w:cs="Times New Roman"/>
          <w:sz w:val="24"/>
          <w:szCs w:val="24"/>
        </w:rPr>
        <w:t>gadā. Savukārt 2025.</w:t>
      </w:r>
      <w:r w:rsidR="00B13D8D">
        <w:rPr>
          <w:rFonts w:ascii="Times New Roman" w:hAnsi="Times New Roman" w:cs="Times New Roman"/>
          <w:sz w:val="24"/>
          <w:szCs w:val="24"/>
        </w:rPr>
        <w:t xml:space="preserve"> </w:t>
      </w:r>
      <w:r w:rsidR="00742998">
        <w:rPr>
          <w:rFonts w:ascii="Times New Roman" w:hAnsi="Times New Roman" w:cs="Times New Roman"/>
          <w:sz w:val="24"/>
          <w:szCs w:val="24"/>
        </w:rPr>
        <w:t xml:space="preserve">gadā </w:t>
      </w:r>
      <w:r w:rsidR="00B13D8D">
        <w:rPr>
          <w:rFonts w:ascii="Times New Roman" w:hAnsi="Times New Roman" w:cs="Times New Roman"/>
          <w:sz w:val="24"/>
          <w:szCs w:val="24"/>
        </w:rPr>
        <w:t>paredzēts veikt</w:t>
      </w:r>
      <w:r w:rsidR="00742998">
        <w:rPr>
          <w:rFonts w:ascii="Times New Roman" w:hAnsi="Times New Roman" w:cs="Times New Roman"/>
          <w:sz w:val="24"/>
          <w:szCs w:val="24"/>
        </w:rPr>
        <w:t xml:space="preserve"> ieturējuma naudas izmaks</w:t>
      </w:r>
      <w:r w:rsidR="00B13D8D">
        <w:rPr>
          <w:rFonts w:ascii="Times New Roman" w:hAnsi="Times New Roman" w:cs="Times New Roman"/>
          <w:sz w:val="24"/>
          <w:szCs w:val="24"/>
        </w:rPr>
        <w:t>u</w:t>
      </w:r>
      <w:r w:rsidR="00742998">
        <w:rPr>
          <w:rFonts w:ascii="Times New Roman" w:hAnsi="Times New Roman" w:cs="Times New Roman"/>
          <w:sz w:val="24"/>
          <w:szCs w:val="24"/>
        </w:rPr>
        <w:t xml:space="preserve">. </w:t>
      </w:r>
    </w:p>
    <w:p w14:paraId="2A0A100E" w14:textId="77777777" w:rsidR="00742998" w:rsidRPr="00B13D8D" w:rsidRDefault="00742998" w:rsidP="00B13D8D">
      <w:pPr>
        <w:pStyle w:val="ListParagraph"/>
        <w:numPr>
          <w:ilvl w:val="0"/>
          <w:numId w:val="23"/>
        </w:numPr>
        <w:rPr>
          <w:rFonts w:ascii="Times New Roman" w:hAnsi="Times New Roman" w:cs="Times New Roman"/>
          <w:b/>
          <w:bCs/>
          <w:iCs/>
          <w:sz w:val="24"/>
          <w:szCs w:val="24"/>
        </w:rPr>
      </w:pPr>
      <w:r w:rsidRPr="00B13D8D">
        <w:rPr>
          <w:rFonts w:ascii="Times New Roman" w:eastAsia="Times New Roman" w:hAnsi="Times New Roman" w:cs="Times New Roman"/>
          <w:b/>
          <w:bCs/>
          <w:color w:val="000000"/>
          <w:sz w:val="24"/>
          <w:szCs w:val="24"/>
          <w:lang w:eastAsia="lv-LV"/>
        </w:rPr>
        <w:t>Autoruzraudzība</w:t>
      </w:r>
      <w:r w:rsidR="006B4297">
        <w:rPr>
          <w:rFonts w:ascii="Times New Roman" w:eastAsia="Times New Roman" w:hAnsi="Times New Roman" w:cs="Times New Roman"/>
          <w:b/>
          <w:bCs/>
          <w:color w:val="000000"/>
          <w:sz w:val="24"/>
          <w:szCs w:val="24"/>
          <w:lang w:eastAsia="lv-LV"/>
        </w:rPr>
        <w:t xml:space="preserve"> </w:t>
      </w:r>
    </w:p>
    <w:p w14:paraId="5F16A733" w14:textId="77777777" w:rsidR="00B13D8D" w:rsidRPr="007E728B" w:rsidRDefault="00445EEE" w:rsidP="00B13D8D">
      <w:pPr>
        <w:pStyle w:val="ListParagraph"/>
        <w:jc w:val="right"/>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4</w:t>
      </w:r>
      <w:r w:rsidR="00B13D8D" w:rsidRPr="007E728B">
        <w:rPr>
          <w:rFonts w:ascii="Times New Roman" w:eastAsia="Calibri" w:hAnsi="Times New Roman" w:cs="Times New Roman"/>
          <w:sz w:val="24"/>
          <w:szCs w:val="24"/>
          <w:lang w:eastAsia="lv-LV"/>
        </w:rPr>
        <w:t>.tabula</w:t>
      </w:r>
    </w:p>
    <w:p w14:paraId="03193FA0" w14:textId="68EC14CE" w:rsidR="00B13D8D" w:rsidRPr="002439CF" w:rsidRDefault="00B13D8D" w:rsidP="00B13D8D">
      <w:pPr>
        <w:pStyle w:val="ListParagraph"/>
        <w:jc w:val="center"/>
        <w:rPr>
          <w:rFonts w:ascii="Times New Roman" w:hAnsi="Times New Roman" w:cs="Times New Roman"/>
          <w:b/>
          <w:bCs/>
          <w:iCs/>
          <w:sz w:val="24"/>
          <w:szCs w:val="24"/>
        </w:rPr>
      </w:pPr>
      <w:r w:rsidRPr="00B86A8F">
        <w:rPr>
          <w:rFonts w:ascii="Times New Roman" w:eastAsia="Calibri" w:hAnsi="Times New Roman" w:cs="Times New Roman"/>
          <w:b/>
          <w:sz w:val="24"/>
          <w:szCs w:val="24"/>
          <w:lang w:eastAsia="lv-LV"/>
        </w:rPr>
        <w:t>Autoruzraudzības izmaks</w:t>
      </w:r>
      <w:r w:rsidR="006D3099" w:rsidRPr="00B86A8F">
        <w:rPr>
          <w:rFonts w:ascii="Times New Roman" w:eastAsia="Calibri" w:hAnsi="Times New Roman" w:cs="Times New Roman"/>
          <w:b/>
          <w:sz w:val="24"/>
          <w:szCs w:val="24"/>
          <w:lang w:eastAsia="lv-LV"/>
        </w:rPr>
        <w:t>as</w:t>
      </w:r>
      <w:r w:rsidR="00B86A8F">
        <w:rPr>
          <w:rFonts w:ascii="Times New Roman" w:eastAsia="Calibri" w:hAnsi="Times New Roman" w:cs="Times New Roman"/>
          <w:b/>
          <w:sz w:val="24"/>
          <w:szCs w:val="24"/>
          <w:lang w:eastAsia="lv-LV"/>
        </w:rPr>
        <w:t xml:space="preserve"> un to prognozētais sadalījums pa gadiem</w:t>
      </w:r>
    </w:p>
    <w:tbl>
      <w:tblPr>
        <w:tblStyle w:val="TableGrid"/>
        <w:tblW w:w="8926" w:type="dxa"/>
        <w:tblLook w:val="04A0" w:firstRow="1" w:lastRow="0" w:firstColumn="1" w:lastColumn="0" w:noHBand="0" w:noVBand="1"/>
      </w:tblPr>
      <w:tblGrid>
        <w:gridCol w:w="2668"/>
        <w:gridCol w:w="2005"/>
        <w:gridCol w:w="1418"/>
        <w:gridCol w:w="1496"/>
        <w:gridCol w:w="1339"/>
      </w:tblGrid>
      <w:tr w:rsidR="00B13D8D" w14:paraId="2DC3A022" w14:textId="77777777" w:rsidTr="006460AD">
        <w:tc>
          <w:tcPr>
            <w:tcW w:w="2668" w:type="dxa"/>
            <w:vAlign w:val="center"/>
          </w:tcPr>
          <w:p w14:paraId="7AF34734" w14:textId="77777777" w:rsidR="00B13D8D" w:rsidRPr="00B13D8D" w:rsidRDefault="00B13D8D" w:rsidP="00B13D8D">
            <w:pPr>
              <w:jc w:val="center"/>
              <w:rPr>
                <w:rFonts w:ascii="Times New Roman" w:eastAsia="Times New Roman" w:hAnsi="Times New Roman" w:cs="Times New Roman"/>
                <w:b/>
                <w:bCs/>
                <w:color w:val="000000"/>
                <w:lang w:eastAsia="lv-LV"/>
              </w:rPr>
            </w:pPr>
            <w:r w:rsidRPr="00B13D8D">
              <w:rPr>
                <w:rFonts w:ascii="Times New Roman" w:eastAsia="Times New Roman" w:hAnsi="Times New Roman" w:cs="Times New Roman"/>
                <w:b/>
                <w:bCs/>
                <w:color w:val="000000"/>
                <w:lang w:eastAsia="lv-LV"/>
              </w:rPr>
              <w:t>Nosaukums</w:t>
            </w:r>
          </w:p>
        </w:tc>
        <w:tc>
          <w:tcPr>
            <w:tcW w:w="2005" w:type="dxa"/>
            <w:vAlign w:val="center"/>
          </w:tcPr>
          <w:p w14:paraId="61FF9DBC" w14:textId="77777777" w:rsidR="00B13D8D" w:rsidRPr="00B13D8D" w:rsidRDefault="00B13D8D" w:rsidP="00B13D8D">
            <w:pPr>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 xml:space="preserve">Summa, </w:t>
            </w:r>
            <w:r w:rsidRPr="007E728B">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 tajā skaitā:</w:t>
            </w:r>
          </w:p>
        </w:tc>
        <w:tc>
          <w:tcPr>
            <w:tcW w:w="1418" w:type="dxa"/>
            <w:vAlign w:val="center"/>
          </w:tcPr>
          <w:p w14:paraId="26531B47" w14:textId="77777777" w:rsidR="00B13D8D" w:rsidRPr="00B13D8D" w:rsidRDefault="00B13D8D" w:rsidP="00B13D8D">
            <w:pPr>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2023.</w:t>
            </w:r>
            <w:r>
              <w:rPr>
                <w:rFonts w:ascii="Times New Roman" w:eastAsia="Times New Roman" w:hAnsi="Times New Roman" w:cs="Times New Roman"/>
                <w:b/>
                <w:bCs/>
                <w:color w:val="000000"/>
                <w:lang w:eastAsia="lv-LV"/>
              </w:rPr>
              <w:t xml:space="preserve"> gadā</w:t>
            </w:r>
          </w:p>
        </w:tc>
        <w:tc>
          <w:tcPr>
            <w:tcW w:w="1496" w:type="dxa"/>
            <w:vAlign w:val="center"/>
          </w:tcPr>
          <w:p w14:paraId="5D4A2E6F" w14:textId="77777777" w:rsidR="00B13D8D" w:rsidRPr="00B13D8D" w:rsidRDefault="00B13D8D" w:rsidP="00B13D8D">
            <w:pPr>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2024.</w:t>
            </w:r>
            <w:r>
              <w:rPr>
                <w:rFonts w:ascii="Times New Roman" w:eastAsia="Times New Roman" w:hAnsi="Times New Roman" w:cs="Times New Roman"/>
                <w:b/>
                <w:bCs/>
                <w:color w:val="000000"/>
                <w:lang w:eastAsia="lv-LV"/>
              </w:rPr>
              <w:t xml:space="preserve"> gadā</w:t>
            </w:r>
          </w:p>
        </w:tc>
        <w:tc>
          <w:tcPr>
            <w:tcW w:w="1339" w:type="dxa"/>
            <w:vAlign w:val="center"/>
          </w:tcPr>
          <w:p w14:paraId="01E448A5" w14:textId="77777777" w:rsidR="00B13D8D" w:rsidRPr="00B13D8D" w:rsidRDefault="00B13D8D" w:rsidP="00B13D8D">
            <w:pPr>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202</w:t>
            </w:r>
            <w:r>
              <w:rPr>
                <w:rFonts w:ascii="Times New Roman" w:eastAsia="Times New Roman" w:hAnsi="Times New Roman" w:cs="Times New Roman"/>
                <w:b/>
                <w:bCs/>
                <w:color w:val="000000"/>
                <w:lang w:eastAsia="lv-LV"/>
              </w:rPr>
              <w:t>5</w:t>
            </w:r>
            <w:r w:rsidRPr="007E728B">
              <w:rPr>
                <w:rFonts w:ascii="Times New Roman" w:eastAsia="Times New Roman" w:hAnsi="Times New Roman" w:cs="Times New Roman"/>
                <w:b/>
                <w:bCs/>
                <w:color w:val="000000"/>
                <w:lang w:eastAsia="lv-LV"/>
              </w:rPr>
              <w:t>.</w:t>
            </w:r>
            <w:r>
              <w:rPr>
                <w:rFonts w:ascii="Times New Roman" w:eastAsia="Times New Roman" w:hAnsi="Times New Roman" w:cs="Times New Roman"/>
                <w:b/>
                <w:bCs/>
                <w:color w:val="000000"/>
                <w:lang w:eastAsia="lv-LV"/>
              </w:rPr>
              <w:t xml:space="preserve"> gadā</w:t>
            </w:r>
          </w:p>
        </w:tc>
      </w:tr>
      <w:tr w:rsidR="00742998" w:rsidRPr="00BE2959" w14:paraId="0EFB488B" w14:textId="77777777" w:rsidTr="0075753A">
        <w:tc>
          <w:tcPr>
            <w:tcW w:w="2668" w:type="dxa"/>
            <w:vAlign w:val="center"/>
          </w:tcPr>
          <w:p w14:paraId="44E3090D" w14:textId="77777777" w:rsidR="00742998" w:rsidRDefault="00742998" w:rsidP="00B13D8D">
            <w:pPr>
              <w:jc w:val="center"/>
              <w:rPr>
                <w:rFonts w:ascii="Times New Roman" w:eastAsia="Times New Roman" w:hAnsi="Times New Roman" w:cs="Times New Roman"/>
                <w:bCs/>
                <w:color w:val="000000"/>
                <w:lang w:eastAsia="lv-LV"/>
              </w:rPr>
            </w:pPr>
            <w:r w:rsidRPr="00B13D8D">
              <w:rPr>
                <w:rFonts w:ascii="Times New Roman" w:eastAsia="Times New Roman" w:hAnsi="Times New Roman" w:cs="Times New Roman"/>
                <w:bCs/>
                <w:color w:val="000000"/>
                <w:lang w:eastAsia="lv-LV"/>
              </w:rPr>
              <w:t>Autoruzraudzība</w:t>
            </w:r>
          </w:p>
          <w:p w14:paraId="54DF1A41" w14:textId="50C5107D" w:rsidR="00391910" w:rsidRPr="00B13D8D" w:rsidRDefault="00391910" w:rsidP="00391910">
            <w:pPr>
              <w:jc w:val="center"/>
              <w:rPr>
                <w:rFonts w:ascii="Times New Roman" w:eastAsia="Times New Roman" w:hAnsi="Times New Roman" w:cs="Times New Roman"/>
                <w:bCs/>
                <w:color w:val="000000"/>
                <w:lang w:eastAsia="lv-LV"/>
              </w:rPr>
            </w:pPr>
            <w:r w:rsidRPr="00391910">
              <w:rPr>
                <w:rFonts w:ascii="Times New Roman" w:eastAsia="Times New Roman" w:hAnsi="Times New Roman" w:cs="Times New Roman"/>
                <w:bCs/>
                <w:i/>
                <w:color w:val="000000"/>
                <w:lang w:eastAsia="lv-LV"/>
              </w:rPr>
              <w:t xml:space="preserve">(atbilstoši iesniegtajam </w:t>
            </w:r>
            <w:r w:rsidR="00A04B6B">
              <w:rPr>
                <w:rFonts w:ascii="Times New Roman" w:eastAsia="Times New Roman" w:hAnsi="Times New Roman" w:cs="Times New Roman"/>
                <w:bCs/>
                <w:i/>
                <w:color w:val="000000"/>
                <w:lang w:eastAsia="lv-LV"/>
              </w:rPr>
              <w:t xml:space="preserve">finanšu </w:t>
            </w:r>
            <w:r w:rsidRPr="00391910">
              <w:rPr>
                <w:rFonts w:ascii="Times New Roman" w:eastAsia="Times New Roman" w:hAnsi="Times New Roman" w:cs="Times New Roman"/>
                <w:bCs/>
                <w:i/>
                <w:color w:val="000000"/>
                <w:lang w:eastAsia="lv-LV"/>
              </w:rPr>
              <w:t>piedāvājumam)</w:t>
            </w:r>
          </w:p>
        </w:tc>
        <w:tc>
          <w:tcPr>
            <w:tcW w:w="2005" w:type="dxa"/>
            <w:vAlign w:val="center"/>
          </w:tcPr>
          <w:p w14:paraId="0DFF03FC" w14:textId="77777777" w:rsidR="00742998" w:rsidRPr="00B13D8D" w:rsidRDefault="00742998" w:rsidP="00B13D8D">
            <w:pPr>
              <w:jc w:val="center"/>
              <w:rPr>
                <w:rFonts w:ascii="Times New Roman" w:eastAsia="Times New Roman" w:hAnsi="Times New Roman" w:cs="Times New Roman"/>
                <w:bCs/>
                <w:color w:val="000000"/>
                <w:lang w:eastAsia="lv-LV"/>
              </w:rPr>
            </w:pPr>
            <w:r w:rsidRPr="00B13D8D">
              <w:rPr>
                <w:rFonts w:ascii="Times New Roman" w:eastAsia="Times New Roman" w:hAnsi="Times New Roman" w:cs="Times New Roman"/>
                <w:bCs/>
                <w:color w:val="000000"/>
                <w:lang w:eastAsia="lv-LV"/>
              </w:rPr>
              <w:t xml:space="preserve">141 470,62   </w:t>
            </w:r>
          </w:p>
        </w:tc>
        <w:tc>
          <w:tcPr>
            <w:tcW w:w="1418" w:type="dxa"/>
            <w:vAlign w:val="center"/>
          </w:tcPr>
          <w:p w14:paraId="0B48A242" w14:textId="77777777" w:rsidR="00742998" w:rsidRPr="00B13D8D" w:rsidRDefault="00742998" w:rsidP="00B13D8D">
            <w:pPr>
              <w:jc w:val="center"/>
              <w:rPr>
                <w:rFonts w:ascii="Times New Roman" w:eastAsia="Times New Roman" w:hAnsi="Times New Roman" w:cs="Times New Roman"/>
                <w:bCs/>
                <w:color w:val="000000"/>
                <w:lang w:eastAsia="lv-LV"/>
              </w:rPr>
            </w:pPr>
            <w:r w:rsidRPr="00B13D8D">
              <w:rPr>
                <w:rFonts w:ascii="Times New Roman" w:eastAsia="Times New Roman" w:hAnsi="Times New Roman" w:cs="Times New Roman"/>
                <w:bCs/>
                <w:color w:val="000000"/>
                <w:lang w:eastAsia="lv-LV"/>
              </w:rPr>
              <w:t>72 149,98</w:t>
            </w:r>
          </w:p>
        </w:tc>
        <w:tc>
          <w:tcPr>
            <w:tcW w:w="1496" w:type="dxa"/>
            <w:vAlign w:val="center"/>
          </w:tcPr>
          <w:p w14:paraId="7C856AEE" w14:textId="77777777" w:rsidR="00742998" w:rsidRPr="00B13D8D" w:rsidRDefault="00742998" w:rsidP="00B13D8D">
            <w:pPr>
              <w:jc w:val="center"/>
              <w:rPr>
                <w:rFonts w:ascii="Times New Roman" w:eastAsia="Times New Roman" w:hAnsi="Times New Roman" w:cs="Times New Roman"/>
                <w:bCs/>
                <w:color w:val="000000"/>
                <w:lang w:eastAsia="lv-LV"/>
              </w:rPr>
            </w:pPr>
            <w:r w:rsidRPr="00B13D8D">
              <w:rPr>
                <w:rFonts w:ascii="Times New Roman" w:eastAsia="Times New Roman" w:hAnsi="Times New Roman" w:cs="Times New Roman"/>
                <w:bCs/>
                <w:color w:val="000000"/>
                <w:lang w:eastAsia="lv-LV"/>
              </w:rPr>
              <w:t xml:space="preserve">  65 783,87 </w:t>
            </w:r>
          </w:p>
        </w:tc>
        <w:tc>
          <w:tcPr>
            <w:tcW w:w="1339" w:type="dxa"/>
            <w:vAlign w:val="center"/>
          </w:tcPr>
          <w:p w14:paraId="25642C11" w14:textId="77777777" w:rsidR="00742998" w:rsidRPr="00B13D8D" w:rsidRDefault="00742998" w:rsidP="00B13D8D">
            <w:pPr>
              <w:jc w:val="center"/>
              <w:rPr>
                <w:rFonts w:ascii="Times New Roman" w:eastAsia="Times New Roman" w:hAnsi="Times New Roman" w:cs="Times New Roman"/>
                <w:bCs/>
                <w:color w:val="000000"/>
                <w:lang w:eastAsia="lv-LV"/>
              </w:rPr>
            </w:pPr>
            <w:r w:rsidRPr="00B13D8D">
              <w:rPr>
                <w:rFonts w:ascii="Times New Roman" w:eastAsia="Times New Roman" w:hAnsi="Times New Roman" w:cs="Times New Roman"/>
                <w:bCs/>
                <w:color w:val="000000"/>
                <w:lang w:eastAsia="lv-LV"/>
              </w:rPr>
              <w:t xml:space="preserve"> 3 536,77 </w:t>
            </w:r>
          </w:p>
        </w:tc>
      </w:tr>
    </w:tbl>
    <w:p w14:paraId="591AB118" w14:textId="77777777" w:rsidR="00742998" w:rsidRDefault="00742998" w:rsidP="00742998">
      <w:pPr>
        <w:rPr>
          <w:rFonts w:ascii="Times New Roman" w:hAnsi="Times New Roman" w:cs="Times New Roman"/>
          <w:i/>
          <w:sz w:val="24"/>
          <w:szCs w:val="24"/>
        </w:rPr>
      </w:pPr>
    </w:p>
    <w:p w14:paraId="7008D330" w14:textId="77777777" w:rsidR="00742998" w:rsidRPr="00BE2959" w:rsidRDefault="00742998" w:rsidP="00742998">
      <w:pPr>
        <w:jc w:val="both"/>
        <w:rPr>
          <w:rFonts w:ascii="Times New Roman" w:hAnsi="Times New Roman" w:cs="Times New Roman"/>
          <w:sz w:val="24"/>
          <w:szCs w:val="24"/>
        </w:rPr>
      </w:pPr>
      <w:r>
        <w:rPr>
          <w:rFonts w:ascii="Times New Roman" w:hAnsi="Times New Roman" w:cs="Times New Roman"/>
          <w:iCs/>
          <w:sz w:val="24"/>
          <w:szCs w:val="24"/>
        </w:rPr>
        <w:lastRenderedPageBreak/>
        <w:t>Atbilstoši normatīvo aktu regulējumam autoruzraudzība tiek veikta būvdarbu laikā, savukārt 2025.</w:t>
      </w:r>
      <w:r w:rsidR="00B13D8D">
        <w:rPr>
          <w:rFonts w:ascii="Times New Roman" w:hAnsi="Times New Roman" w:cs="Times New Roman"/>
          <w:iCs/>
          <w:sz w:val="24"/>
          <w:szCs w:val="24"/>
        </w:rPr>
        <w:t xml:space="preserve"> </w:t>
      </w:r>
      <w:r>
        <w:rPr>
          <w:rFonts w:ascii="Times New Roman" w:hAnsi="Times New Roman" w:cs="Times New Roman"/>
          <w:iCs/>
          <w:sz w:val="24"/>
          <w:szCs w:val="24"/>
        </w:rPr>
        <w:t xml:space="preserve">gadā </w:t>
      </w:r>
      <w:r>
        <w:rPr>
          <w:rFonts w:ascii="Times New Roman" w:hAnsi="Times New Roman" w:cs="Times New Roman"/>
          <w:sz w:val="24"/>
          <w:szCs w:val="24"/>
        </w:rPr>
        <w:t xml:space="preserve">atbilstoši </w:t>
      </w:r>
      <w:r w:rsidR="00B13D8D">
        <w:rPr>
          <w:rFonts w:ascii="Times New Roman" w:hAnsi="Times New Roman" w:cs="Times New Roman"/>
          <w:sz w:val="24"/>
          <w:szCs w:val="24"/>
        </w:rPr>
        <w:t>l</w:t>
      </w:r>
      <w:r>
        <w:rPr>
          <w:rFonts w:ascii="Times New Roman" w:hAnsi="Times New Roman" w:cs="Times New Roman"/>
          <w:sz w:val="24"/>
          <w:szCs w:val="24"/>
        </w:rPr>
        <w:t xml:space="preserve">īguma projekta nosacījumiem </w:t>
      </w:r>
      <w:r w:rsidR="00B13D8D">
        <w:rPr>
          <w:rFonts w:ascii="Times New Roman" w:hAnsi="Times New Roman" w:cs="Times New Roman"/>
          <w:sz w:val="24"/>
          <w:szCs w:val="24"/>
        </w:rPr>
        <w:t>paredzēts veikt ieturējuma naudas izmaksu</w:t>
      </w:r>
      <w:r>
        <w:rPr>
          <w:rFonts w:ascii="Times New Roman" w:hAnsi="Times New Roman" w:cs="Times New Roman"/>
          <w:sz w:val="24"/>
          <w:szCs w:val="24"/>
        </w:rPr>
        <w:t xml:space="preserve">. </w:t>
      </w:r>
    </w:p>
    <w:p w14:paraId="1D9AC0BD" w14:textId="77777777" w:rsidR="00742998" w:rsidRDefault="00391910" w:rsidP="00B13D8D">
      <w:pPr>
        <w:pStyle w:val="ListParagraph"/>
        <w:numPr>
          <w:ilvl w:val="0"/>
          <w:numId w:val="23"/>
        </w:numPr>
        <w:rPr>
          <w:rFonts w:ascii="Times New Roman" w:hAnsi="Times New Roman" w:cs="Times New Roman"/>
          <w:b/>
          <w:bCs/>
          <w:iCs/>
          <w:sz w:val="24"/>
          <w:szCs w:val="24"/>
        </w:rPr>
      </w:pPr>
      <w:r>
        <w:rPr>
          <w:rFonts w:ascii="Times New Roman" w:hAnsi="Times New Roman" w:cs="Times New Roman"/>
          <w:b/>
          <w:bCs/>
          <w:iCs/>
          <w:sz w:val="24"/>
          <w:szCs w:val="24"/>
        </w:rPr>
        <w:t>Projekta</w:t>
      </w:r>
      <w:r w:rsidR="00742998" w:rsidRPr="00B13D8D">
        <w:rPr>
          <w:rFonts w:ascii="Times New Roman" w:hAnsi="Times New Roman" w:cs="Times New Roman"/>
          <w:b/>
          <w:bCs/>
          <w:iCs/>
          <w:sz w:val="24"/>
          <w:szCs w:val="24"/>
        </w:rPr>
        <w:t xml:space="preserve"> vadības</w:t>
      </w:r>
      <w:r>
        <w:rPr>
          <w:rFonts w:ascii="Times New Roman" w:hAnsi="Times New Roman" w:cs="Times New Roman"/>
          <w:b/>
          <w:bCs/>
          <w:iCs/>
          <w:sz w:val="24"/>
          <w:szCs w:val="24"/>
        </w:rPr>
        <w:t xml:space="preserve"> (administratīvās)</w:t>
      </w:r>
      <w:r w:rsidR="00742998" w:rsidRPr="00B13D8D">
        <w:rPr>
          <w:rFonts w:ascii="Times New Roman" w:hAnsi="Times New Roman" w:cs="Times New Roman"/>
          <w:b/>
          <w:bCs/>
          <w:iCs/>
          <w:sz w:val="24"/>
          <w:szCs w:val="24"/>
        </w:rPr>
        <w:t xml:space="preserve"> izmaksas</w:t>
      </w:r>
      <w:r w:rsidR="006B4297">
        <w:rPr>
          <w:rFonts w:ascii="Times New Roman" w:hAnsi="Times New Roman" w:cs="Times New Roman"/>
          <w:b/>
          <w:bCs/>
          <w:iCs/>
          <w:sz w:val="24"/>
          <w:szCs w:val="24"/>
        </w:rPr>
        <w:t xml:space="preserve"> (VNĪ)</w:t>
      </w:r>
    </w:p>
    <w:p w14:paraId="54E0E681" w14:textId="77777777" w:rsidR="00B13D8D" w:rsidRPr="007E728B" w:rsidRDefault="00445EEE" w:rsidP="00B13D8D">
      <w:pPr>
        <w:pStyle w:val="ListParagraph"/>
        <w:jc w:val="right"/>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5</w:t>
      </w:r>
      <w:r w:rsidR="00B13D8D" w:rsidRPr="007E728B">
        <w:rPr>
          <w:rFonts w:ascii="Times New Roman" w:eastAsia="Calibri" w:hAnsi="Times New Roman" w:cs="Times New Roman"/>
          <w:sz w:val="24"/>
          <w:szCs w:val="24"/>
          <w:lang w:eastAsia="lv-LV"/>
        </w:rPr>
        <w:t>.tabula</w:t>
      </w:r>
    </w:p>
    <w:p w14:paraId="52F7C684" w14:textId="5AC7162E" w:rsidR="00B13D8D" w:rsidRPr="002439CF" w:rsidRDefault="00B13D8D" w:rsidP="00B13D8D">
      <w:pPr>
        <w:pStyle w:val="ListParagraph"/>
        <w:jc w:val="center"/>
        <w:rPr>
          <w:rFonts w:ascii="Times New Roman" w:hAnsi="Times New Roman" w:cs="Times New Roman"/>
          <w:b/>
          <w:bCs/>
          <w:iCs/>
          <w:sz w:val="24"/>
          <w:szCs w:val="24"/>
        </w:rPr>
      </w:pPr>
      <w:r w:rsidRPr="00B86A8F">
        <w:rPr>
          <w:rFonts w:ascii="Times New Roman" w:eastAsia="Calibri" w:hAnsi="Times New Roman" w:cs="Times New Roman"/>
          <w:b/>
          <w:sz w:val="24"/>
          <w:szCs w:val="24"/>
          <w:lang w:eastAsia="lv-LV"/>
        </w:rPr>
        <w:t>Projekta vadības izmaks</w:t>
      </w:r>
      <w:r w:rsidR="006D3099" w:rsidRPr="00B86A8F">
        <w:rPr>
          <w:rFonts w:ascii="Times New Roman" w:eastAsia="Calibri" w:hAnsi="Times New Roman" w:cs="Times New Roman"/>
          <w:b/>
          <w:sz w:val="24"/>
          <w:szCs w:val="24"/>
          <w:lang w:eastAsia="lv-LV"/>
        </w:rPr>
        <w:t>as</w:t>
      </w:r>
      <w:r w:rsidR="00B86A8F">
        <w:rPr>
          <w:rFonts w:ascii="Times New Roman" w:eastAsia="Calibri" w:hAnsi="Times New Roman" w:cs="Times New Roman"/>
          <w:b/>
          <w:sz w:val="24"/>
          <w:szCs w:val="24"/>
          <w:lang w:eastAsia="lv-LV"/>
        </w:rPr>
        <w:t xml:space="preserve"> un to prognozētais sadalījums pa gadiem</w:t>
      </w:r>
    </w:p>
    <w:tbl>
      <w:tblPr>
        <w:tblW w:w="8784" w:type="dxa"/>
        <w:jc w:val="center"/>
        <w:tblLook w:val="04A0" w:firstRow="1" w:lastRow="0" w:firstColumn="1" w:lastColumn="0" w:noHBand="0" w:noVBand="1"/>
      </w:tblPr>
      <w:tblGrid>
        <w:gridCol w:w="3964"/>
        <w:gridCol w:w="1985"/>
        <w:gridCol w:w="1417"/>
        <w:gridCol w:w="1418"/>
      </w:tblGrid>
      <w:tr w:rsidR="00B13D8D" w:rsidRPr="00B1527B" w14:paraId="1DF61464" w14:textId="77777777" w:rsidTr="00F85877">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7A620" w14:textId="77777777" w:rsidR="00B13D8D" w:rsidRPr="00B1527B" w:rsidRDefault="00B13D8D" w:rsidP="00B13D8D">
            <w:pPr>
              <w:spacing w:after="0" w:line="240" w:lineRule="auto"/>
              <w:jc w:val="center"/>
              <w:rPr>
                <w:rFonts w:ascii="Times New Roman" w:eastAsia="Times New Roman" w:hAnsi="Times New Roman" w:cs="Times New Roman"/>
                <w:color w:val="000000"/>
                <w:sz w:val="24"/>
                <w:szCs w:val="24"/>
                <w:lang w:eastAsia="lv-LV"/>
              </w:rPr>
            </w:pPr>
            <w:r w:rsidRPr="00B13D8D">
              <w:rPr>
                <w:rFonts w:ascii="Times New Roman" w:eastAsia="Times New Roman" w:hAnsi="Times New Roman" w:cs="Times New Roman"/>
                <w:b/>
                <w:bCs/>
                <w:color w:val="000000"/>
                <w:lang w:eastAsia="lv-LV"/>
              </w:rPr>
              <w:t>Nosaukums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CC9E2" w14:textId="77777777" w:rsidR="00B13D8D" w:rsidRPr="00B1527B" w:rsidRDefault="00B13D8D" w:rsidP="00B13D8D">
            <w:pPr>
              <w:spacing w:after="0" w:line="240" w:lineRule="auto"/>
              <w:jc w:val="center"/>
              <w:rPr>
                <w:rFonts w:ascii="Times New Roman" w:eastAsia="Times New Roman" w:hAnsi="Times New Roman" w:cs="Times New Roman"/>
                <w:color w:val="000000"/>
                <w:sz w:val="24"/>
                <w:szCs w:val="24"/>
                <w:lang w:eastAsia="lv-LV"/>
              </w:rPr>
            </w:pPr>
            <w:r w:rsidRPr="007E728B">
              <w:rPr>
                <w:rFonts w:ascii="Times New Roman" w:eastAsia="Times New Roman" w:hAnsi="Times New Roman" w:cs="Times New Roman"/>
                <w:b/>
                <w:bCs/>
                <w:color w:val="000000"/>
                <w:lang w:eastAsia="lv-LV"/>
              </w:rPr>
              <w:t xml:space="preserve">Summa, </w:t>
            </w:r>
            <w:r w:rsidRPr="007E728B">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 tajā skaitā:</w:t>
            </w:r>
          </w:p>
        </w:tc>
        <w:tc>
          <w:tcPr>
            <w:tcW w:w="1417" w:type="dxa"/>
            <w:tcBorders>
              <w:top w:val="single" w:sz="4" w:space="0" w:color="auto"/>
              <w:left w:val="single" w:sz="4" w:space="0" w:color="auto"/>
              <w:bottom w:val="single" w:sz="4" w:space="0" w:color="auto"/>
              <w:right w:val="single" w:sz="4" w:space="0" w:color="auto"/>
            </w:tcBorders>
            <w:vAlign w:val="center"/>
          </w:tcPr>
          <w:p w14:paraId="28D995AE" w14:textId="77777777" w:rsidR="00B13D8D" w:rsidRPr="00B1527B" w:rsidRDefault="00B13D8D" w:rsidP="00B13D8D">
            <w:pPr>
              <w:spacing w:after="0" w:line="240" w:lineRule="auto"/>
              <w:jc w:val="center"/>
              <w:rPr>
                <w:rFonts w:ascii="Times New Roman" w:eastAsia="Times New Roman" w:hAnsi="Times New Roman" w:cs="Times New Roman"/>
                <w:color w:val="000000"/>
                <w:sz w:val="24"/>
                <w:szCs w:val="24"/>
                <w:lang w:eastAsia="lv-LV"/>
              </w:rPr>
            </w:pPr>
            <w:r w:rsidRPr="007E728B">
              <w:rPr>
                <w:rFonts w:ascii="Times New Roman" w:eastAsia="Times New Roman" w:hAnsi="Times New Roman" w:cs="Times New Roman"/>
                <w:b/>
                <w:bCs/>
                <w:color w:val="000000"/>
                <w:lang w:eastAsia="lv-LV"/>
              </w:rPr>
              <w:t>2023.</w:t>
            </w:r>
            <w:r>
              <w:rPr>
                <w:rFonts w:ascii="Times New Roman" w:eastAsia="Times New Roman" w:hAnsi="Times New Roman" w:cs="Times New Roman"/>
                <w:b/>
                <w:bCs/>
                <w:color w:val="000000"/>
                <w:lang w:eastAsia="lv-LV"/>
              </w:rPr>
              <w:t xml:space="preserve"> gadā</w:t>
            </w:r>
          </w:p>
        </w:tc>
        <w:tc>
          <w:tcPr>
            <w:tcW w:w="1418" w:type="dxa"/>
            <w:tcBorders>
              <w:top w:val="single" w:sz="4" w:space="0" w:color="auto"/>
              <w:left w:val="single" w:sz="4" w:space="0" w:color="auto"/>
              <w:bottom w:val="single" w:sz="4" w:space="0" w:color="auto"/>
              <w:right w:val="single" w:sz="4" w:space="0" w:color="auto"/>
            </w:tcBorders>
            <w:vAlign w:val="center"/>
          </w:tcPr>
          <w:p w14:paraId="3E4FFEFD" w14:textId="77777777" w:rsidR="00B13D8D" w:rsidRPr="00B1527B" w:rsidRDefault="00B13D8D" w:rsidP="00B13D8D">
            <w:pPr>
              <w:spacing w:after="0" w:line="240" w:lineRule="auto"/>
              <w:jc w:val="center"/>
              <w:rPr>
                <w:rFonts w:ascii="Times New Roman" w:eastAsia="Times New Roman" w:hAnsi="Times New Roman" w:cs="Times New Roman"/>
                <w:color w:val="000000"/>
                <w:sz w:val="24"/>
                <w:szCs w:val="24"/>
                <w:lang w:eastAsia="lv-LV"/>
              </w:rPr>
            </w:pPr>
            <w:r w:rsidRPr="007E728B">
              <w:rPr>
                <w:rFonts w:ascii="Times New Roman" w:eastAsia="Times New Roman" w:hAnsi="Times New Roman" w:cs="Times New Roman"/>
                <w:b/>
                <w:bCs/>
                <w:color w:val="000000"/>
                <w:lang w:eastAsia="lv-LV"/>
              </w:rPr>
              <w:t>2024.</w:t>
            </w:r>
            <w:r>
              <w:rPr>
                <w:rFonts w:ascii="Times New Roman" w:eastAsia="Times New Roman" w:hAnsi="Times New Roman" w:cs="Times New Roman"/>
                <w:b/>
                <w:bCs/>
                <w:color w:val="000000"/>
                <w:lang w:eastAsia="lv-LV"/>
              </w:rPr>
              <w:t xml:space="preserve"> gadā</w:t>
            </w:r>
          </w:p>
        </w:tc>
      </w:tr>
      <w:tr w:rsidR="00F85877" w:rsidRPr="00B1527B" w14:paraId="52851878" w14:textId="77777777" w:rsidTr="00F85877">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790A10" w14:textId="77777777" w:rsidR="00F85877" w:rsidRPr="00B13D8D" w:rsidRDefault="00391910" w:rsidP="00391910">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Projekta</w:t>
            </w:r>
            <w:r w:rsidR="00F85877" w:rsidRPr="00B13D8D">
              <w:rPr>
                <w:rFonts w:ascii="Times New Roman" w:eastAsia="Times New Roman" w:hAnsi="Times New Roman" w:cs="Times New Roman"/>
                <w:bCs/>
                <w:color w:val="000000"/>
                <w:lang w:eastAsia="lv-LV"/>
              </w:rPr>
              <w:t xml:space="preserve"> vadības izmaksas </w:t>
            </w:r>
            <w:r w:rsidRPr="00391910">
              <w:rPr>
                <w:rFonts w:ascii="Times New Roman" w:eastAsia="Times New Roman" w:hAnsi="Times New Roman" w:cs="Times New Roman"/>
                <w:bCs/>
                <w:i/>
                <w:color w:val="000000"/>
                <w:lang w:eastAsia="lv-LV"/>
              </w:rPr>
              <w:t>(nodrošina VNĪ), tajā skaitā:</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83B119" w14:textId="77777777" w:rsidR="00F85877" w:rsidRPr="00B13D8D" w:rsidRDefault="00293FA9"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208 326,06</w:t>
            </w:r>
          </w:p>
        </w:tc>
        <w:tc>
          <w:tcPr>
            <w:tcW w:w="1417" w:type="dxa"/>
            <w:tcBorders>
              <w:top w:val="single" w:sz="4" w:space="0" w:color="auto"/>
              <w:left w:val="single" w:sz="4" w:space="0" w:color="auto"/>
              <w:bottom w:val="single" w:sz="4" w:space="0" w:color="auto"/>
              <w:right w:val="single" w:sz="4" w:space="0" w:color="auto"/>
            </w:tcBorders>
            <w:vAlign w:val="center"/>
          </w:tcPr>
          <w:p w14:paraId="012DE926" w14:textId="77777777" w:rsidR="00F85877" w:rsidRPr="00B13D8D" w:rsidRDefault="00F85877" w:rsidP="00F85877">
            <w:pPr>
              <w:spacing w:after="0" w:line="240" w:lineRule="auto"/>
              <w:jc w:val="center"/>
              <w:rPr>
                <w:rFonts w:ascii="Times New Roman" w:eastAsia="Times New Roman" w:hAnsi="Times New Roman" w:cs="Times New Roman"/>
                <w:bCs/>
                <w:color w:val="000000"/>
                <w:lang w:eastAsia="lv-LV"/>
              </w:rPr>
            </w:pPr>
            <w:r w:rsidRPr="00F85877">
              <w:rPr>
                <w:rFonts w:ascii="Times New Roman" w:eastAsia="Times New Roman" w:hAnsi="Times New Roman" w:cs="Times New Roman"/>
                <w:bCs/>
                <w:color w:val="000000"/>
                <w:lang w:eastAsia="lv-LV"/>
              </w:rPr>
              <w:t>114 120,22</w:t>
            </w:r>
          </w:p>
        </w:tc>
        <w:tc>
          <w:tcPr>
            <w:tcW w:w="1418" w:type="dxa"/>
            <w:tcBorders>
              <w:top w:val="single" w:sz="4" w:space="0" w:color="auto"/>
              <w:left w:val="single" w:sz="4" w:space="0" w:color="auto"/>
              <w:bottom w:val="single" w:sz="4" w:space="0" w:color="auto"/>
              <w:right w:val="single" w:sz="4" w:space="0" w:color="auto"/>
            </w:tcBorders>
            <w:vAlign w:val="center"/>
          </w:tcPr>
          <w:p w14:paraId="5955FAD8" w14:textId="77777777" w:rsidR="00F85877" w:rsidRPr="00B13D8D" w:rsidRDefault="0056321B"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94 205,84</w:t>
            </w:r>
          </w:p>
        </w:tc>
      </w:tr>
      <w:tr w:rsidR="00391910" w:rsidRPr="00B1527B" w14:paraId="130E384E" w14:textId="77777777" w:rsidTr="00F85877">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089D64" w14:textId="77777777" w:rsidR="00391910" w:rsidRDefault="00391910" w:rsidP="00391910">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Projekta vadībā iesaistīto darbinieku darba samaksa (</w:t>
            </w:r>
            <w:r w:rsidRPr="00391910">
              <w:rPr>
                <w:rFonts w:ascii="Times New Roman" w:eastAsia="Times New Roman" w:hAnsi="Times New Roman" w:cs="Times New Roman"/>
                <w:bCs/>
                <w:color w:val="000000"/>
                <w:lang w:eastAsia="lv-LV"/>
              </w:rPr>
              <w:t>projekta vadītājs, projekta vadītāja asistents, būveksperts, tāmētājs, jurists</w:t>
            </w:r>
            <w:r>
              <w:rPr>
                <w:rFonts w:ascii="Times New Roman" w:eastAsia="Times New Roman" w:hAnsi="Times New Roman" w:cs="Times New Roman"/>
                <w:bCs/>
                <w:color w:val="000000"/>
                <w:lang w:eastAsia="lv-LV"/>
              </w:rPr>
              <w:t xml:space="preserve"> būvniecības jomā</w:t>
            </w:r>
            <w:r w:rsidRPr="00391910">
              <w:rPr>
                <w:rFonts w:ascii="Times New Roman" w:eastAsia="Times New Roman" w:hAnsi="Times New Roman" w:cs="Times New Roman"/>
                <w:bCs/>
                <w:color w:val="000000"/>
                <w:lang w:eastAsia="lv-LV"/>
              </w:rPr>
              <w:t>, biznesa kontrolieris/finansists, kopā vidēji 2,2 slodzes)</w:t>
            </w:r>
            <w:r>
              <w:rPr>
                <w:rFonts w:ascii="Times New Roman" w:eastAsia="Times New Roman" w:hAnsi="Times New Roman" w:cs="Times New Roman"/>
                <w:bCs/>
                <w:color w:val="000000"/>
                <w:lang w:eastAsia="lv-LV"/>
              </w:rPr>
              <w:t>:</w:t>
            </w:r>
          </w:p>
          <w:p w14:paraId="008AF174" w14:textId="77777777" w:rsidR="004459BB" w:rsidRDefault="00391910" w:rsidP="004459BB">
            <w:pPr>
              <w:spacing w:after="0" w:line="240" w:lineRule="auto"/>
              <w:jc w:val="center"/>
              <w:rPr>
                <w:rFonts w:ascii="Times New Roman" w:eastAsia="Times New Roman" w:hAnsi="Times New Roman" w:cs="Times New Roman"/>
                <w:i/>
                <w:iCs/>
                <w:color w:val="000000"/>
                <w:sz w:val="18"/>
                <w:szCs w:val="18"/>
                <w:lang w:eastAsia="lv-LV"/>
              </w:rPr>
            </w:pPr>
            <w:r>
              <w:rPr>
                <w:rFonts w:ascii="Times New Roman" w:eastAsia="Times New Roman" w:hAnsi="Times New Roman" w:cs="Times New Roman"/>
                <w:i/>
                <w:iCs/>
                <w:color w:val="000000"/>
                <w:sz w:val="18"/>
                <w:szCs w:val="18"/>
                <w:lang w:eastAsia="lv-LV"/>
              </w:rPr>
              <w:t>v</w:t>
            </w:r>
            <w:r w:rsidRPr="00391910">
              <w:rPr>
                <w:rFonts w:ascii="Times New Roman" w:eastAsia="Times New Roman" w:hAnsi="Times New Roman" w:cs="Times New Roman"/>
                <w:i/>
                <w:iCs/>
                <w:color w:val="000000"/>
                <w:sz w:val="18"/>
                <w:szCs w:val="18"/>
                <w:lang w:eastAsia="lv-LV"/>
              </w:rPr>
              <w:t>idēji 6 personas</w:t>
            </w:r>
            <w:r w:rsidR="004459BB">
              <w:rPr>
                <w:rFonts w:ascii="Times New Roman" w:eastAsia="Times New Roman" w:hAnsi="Times New Roman" w:cs="Times New Roman"/>
                <w:i/>
                <w:iCs/>
                <w:color w:val="000000"/>
                <w:sz w:val="18"/>
                <w:szCs w:val="18"/>
                <w:lang w:eastAsia="lv-LV"/>
              </w:rPr>
              <w:t>:</w:t>
            </w:r>
          </w:p>
          <w:p w14:paraId="6D5DA6BC" w14:textId="77777777" w:rsidR="004459BB" w:rsidRDefault="004459BB" w:rsidP="004459BB">
            <w:pPr>
              <w:spacing w:after="0" w:line="240" w:lineRule="auto"/>
              <w:jc w:val="center"/>
              <w:rPr>
                <w:rFonts w:ascii="Times New Roman" w:eastAsia="Times New Roman" w:hAnsi="Times New Roman" w:cs="Times New Roman"/>
                <w:i/>
                <w:iCs/>
                <w:color w:val="000000"/>
                <w:sz w:val="18"/>
                <w:szCs w:val="18"/>
                <w:lang w:eastAsia="lv-LV"/>
              </w:rPr>
            </w:pPr>
            <w:r>
              <w:rPr>
                <w:rFonts w:ascii="Times New Roman" w:eastAsia="Times New Roman" w:hAnsi="Times New Roman" w:cs="Times New Roman"/>
                <w:i/>
                <w:iCs/>
                <w:color w:val="000000"/>
                <w:sz w:val="18"/>
                <w:szCs w:val="18"/>
                <w:lang w:eastAsia="lv-LV"/>
              </w:rPr>
              <w:t xml:space="preserve">2023.gadā: </w:t>
            </w:r>
            <w:r w:rsidR="00391910" w:rsidRPr="00391910">
              <w:rPr>
                <w:rFonts w:ascii="Times New Roman" w:eastAsia="Times New Roman" w:hAnsi="Times New Roman" w:cs="Times New Roman"/>
                <w:i/>
                <w:iCs/>
                <w:color w:val="000000"/>
                <w:sz w:val="18"/>
                <w:szCs w:val="18"/>
                <w:lang w:eastAsia="lv-LV"/>
              </w:rPr>
              <w:t>12 mēneši x 1</w:t>
            </w:r>
            <w:r>
              <w:rPr>
                <w:rFonts w:ascii="Times New Roman" w:eastAsia="Times New Roman" w:hAnsi="Times New Roman" w:cs="Times New Roman"/>
                <w:i/>
                <w:iCs/>
                <w:color w:val="000000"/>
                <w:sz w:val="18"/>
                <w:szCs w:val="18"/>
                <w:lang w:eastAsia="lv-LV"/>
              </w:rPr>
              <w:t> </w:t>
            </w:r>
            <w:r w:rsidR="00391910" w:rsidRPr="00391910">
              <w:rPr>
                <w:rFonts w:ascii="Times New Roman" w:eastAsia="Times New Roman" w:hAnsi="Times New Roman" w:cs="Times New Roman"/>
                <w:i/>
                <w:iCs/>
                <w:color w:val="000000"/>
                <w:sz w:val="18"/>
                <w:szCs w:val="18"/>
                <w:lang w:eastAsia="lv-LV"/>
              </w:rPr>
              <w:t>16</w:t>
            </w:r>
            <w:r>
              <w:rPr>
                <w:rFonts w:ascii="Times New Roman" w:eastAsia="Times New Roman" w:hAnsi="Times New Roman" w:cs="Times New Roman"/>
                <w:i/>
                <w:iCs/>
                <w:color w:val="000000"/>
                <w:sz w:val="18"/>
                <w:szCs w:val="18"/>
                <w:lang w:eastAsia="lv-LV"/>
              </w:rPr>
              <w:t>4,93</w:t>
            </w:r>
            <w:r w:rsidR="00391910" w:rsidRPr="00391910">
              <w:rPr>
                <w:rFonts w:ascii="Times New Roman" w:eastAsia="Times New Roman" w:hAnsi="Times New Roman" w:cs="Times New Roman"/>
                <w:i/>
                <w:iCs/>
                <w:color w:val="000000"/>
                <w:sz w:val="18"/>
                <w:szCs w:val="18"/>
                <w:lang w:eastAsia="lv-LV"/>
              </w:rPr>
              <w:t xml:space="preserve"> euro/mēn</w:t>
            </w:r>
            <w:r>
              <w:rPr>
                <w:rFonts w:ascii="Times New Roman" w:eastAsia="Times New Roman" w:hAnsi="Times New Roman" w:cs="Times New Roman"/>
                <w:i/>
                <w:iCs/>
                <w:color w:val="000000"/>
                <w:sz w:val="18"/>
                <w:szCs w:val="18"/>
                <w:lang w:eastAsia="lv-LV"/>
              </w:rPr>
              <w:t xml:space="preserve">. </w:t>
            </w:r>
          </w:p>
          <w:p w14:paraId="3CD271F6" w14:textId="77777777" w:rsidR="00391910" w:rsidRPr="00B13D8D" w:rsidRDefault="004459BB" w:rsidP="004459BB">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i/>
                <w:iCs/>
                <w:color w:val="000000"/>
                <w:sz w:val="18"/>
                <w:szCs w:val="18"/>
                <w:lang w:eastAsia="lv-LV"/>
              </w:rPr>
              <w:t>2024. gadā: 9 mēneši x 1214,35</w:t>
            </w:r>
            <w:r w:rsidRPr="00391910">
              <w:rPr>
                <w:rFonts w:ascii="Times New Roman" w:eastAsia="Times New Roman" w:hAnsi="Times New Roman" w:cs="Times New Roman"/>
                <w:i/>
                <w:iCs/>
                <w:color w:val="000000"/>
                <w:sz w:val="18"/>
                <w:szCs w:val="18"/>
                <w:lang w:eastAsia="lv-LV"/>
              </w:rPr>
              <w:t xml:space="preserve"> euro/mēn</w:t>
            </w:r>
            <w:r>
              <w:rPr>
                <w:rFonts w:ascii="Times New Roman" w:eastAsia="Times New Roman" w:hAnsi="Times New Roman" w:cs="Times New Roman"/>
                <w:i/>
                <w:iCs/>
                <w:color w:val="000000"/>
                <w:sz w:val="18"/>
                <w:szCs w:val="18"/>
                <w:lang w:eastAsia="lv-LV"/>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6AAC87" w14:textId="77777777" w:rsidR="00391910" w:rsidRPr="00B13D8D" w:rsidRDefault="00293FA9"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149 450</w:t>
            </w:r>
          </w:p>
        </w:tc>
        <w:tc>
          <w:tcPr>
            <w:tcW w:w="1417" w:type="dxa"/>
            <w:tcBorders>
              <w:top w:val="single" w:sz="4" w:space="0" w:color="auto"/>
              <w:left w:val="single" w:sz="4" w:space="0" w:color="auto"/>
              <w:bottom w:val="single" w:sz="4" w:space="0" w:color="auto"/>
              <w:right w:val="single" w:sz="4" w:space="0" w:color="auto"/>
            </w:tcBorders>
            <w:vAlign w:val="center"/>
          </w:tcPr>
          <w:p w14:paraId="47699FCB" w14:textId="77777777" w:rsidR="00391910" w:rsidRPr="00F85877" w:rsidRDefault="004459BB"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83 875</w:t>
            </w:r>
          </w:p>
        </w:tc>
        <w:tc>
          <w:tcPr>
            <w:tcW w:w="1418" w:type="dxa"/>
            <w:tcBorders>
              <w:top w:val="single" w:sz="4" w:space="0" w:color="auto"/>
              <w:left w:val="single" w:sz="4" w:space="0" w:color="auto"/>
              <w:bottom w:val="single" w:sz="4" w:space="0" w:color="auto"/>
              <w:right w:val="single" w:sz="4" w:space="0" w:color="auto"/>
            </w:tcBorders>
            <w:vAlign w:val="center"/>
          </w:tcPr>
          <w:p w14:paraId="3A240630" w14:textId="77777777" w:rsidR="00391910" w:rsidRPr="00F85877" w:rsidRDefault="004459BB"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65 575</w:t>
            </w:r>
          </w:p>
        </w:tc>
      </w:tr>
      <w:tr w:rsidR="00391910" w:rsidRPr="00B1527B" w14:paraId="3BA7B9F4" w14:textId="77777777" w:rsidTr="00F85877">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2CC26" w14:textId="77777777" w:rsidR="00391910" w:rsidRPr="00B13D8D" w:rsidRDefault="004459BB" w:rsidP="00391910">
            <w:pPr>
              <w:spacing w:after="0" w:line="240" w:lineRule="auto"/>
              <w:jc w:val="center"/>
              <w:rPr>
                <w:rFonts w:ascii="Times New Roman" w:eastAsia="Times New Roman" w:hAnsi="Times New Roman" w:cs="Times New Roman"/>
                <w:bCs/>
                <w:color w:val="000000"/>
                <w:lang w:eastAsia="lv-LV"/>
              </w:rPr>
            </w:pPr>
            <w:r w:rsidRPr="00874F86">
              <w:rPr>
                <w:rFonts w:ascii="Times New Roman" w:eastAsia="Times New Roman" w:hAnsi="Times New Roman" w:cs="Times New Roman"/>
                <w:i/>
                <w:iCs/>
                <w:color w:val="000000"/>
                <w:sz w:val="18"/>
                <w:szCs w:val="18"/>
                <w:lang w:eastAsia="lv-LV"/>
              </w:rPr>
              <w:t>VSAOIe 23.59%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AE900A" w14:textId="77777777" w:rsidR="00391910" w:rsidRPr="00B13D8D" w:rsidRDefault="00293FA9"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35 255,26</w:t>
            </w:r>
          </w:p>
        </w:tc>
        <w:tc>
          <w:tcPr>
            <w:tcW w:w="1417" w:type="dxa"/>
            <w:tcBorders>
              <w:top w:val="single" w:sz="4" w:space="0" w:color="auto"/>
              <w:left w:val="single" w:sz="4" w:space="0" w:color="auto"/>
              <w:bottom w:val="single" w:sz="4" w:space="0" w:color="auto"/>
              <w:right w:val="single" w:sz="4" w:space="0" w:color="auto"/>
            </w:tcBorders>
            <w:vAlign w:val="center"/>
          </w:tcPr>
          <w:p w14:paraId="30D8BF5A" w14:textId="77777777" w:rsidR="00391910" w:rsidRPr="00F85877" w:rsidRDefault="004459BB" w:rsidP="0056321B">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19</w:t>
            </w:r>
            <w:r w:rsidR="000C7F6B">
              <w:rPr>
                <w:rFonts w:ascii="Times New Roman" w:eastAsia="Times New Roman" w:hAnsi="Times New Roman" w:cs="Times New Roman"/>
                <w:bCs/>
                <w:color w:val="000000"/>
                <w:lang w:eastAsia="lv-LV"/>
              </w:rPr>
              <w:t> </w:t>
            </w:r>
            <w:r>
              <w:rPr>
                <w:rFonts w:ascii="Times New Roman" w:eastAsia="Times New Roman" w:hAnsi="Times New Roman" w:cs="Times New Roman"/>
                <w:bCs/>
                <w:color w:val="000000"/>
                <w:lang w:eastAsia="lv-LV"/>
              </w:rPr>
              <w:t>786</w:t>
            </w:r>
            <w:r w:rsidR="000C7F6B">
              <w:rPr>
                <w:rFonts w:ascii="Times New Roman" w:eastAsia="Times New Roman" w:hAnsi="Times New Roman" w:cs="Times New Roman"/>
                <w:bCs/>
                <w:color w:val="000000"/>
                <w:lang w:eastAsia="lv-LV"/>
              </w:rPr>
              <w:t>,</w:t>
            </w:r>
            <w:r w:rsidR="0056321B">
              <w:rPr>
                <w:rFonts w:ascii="Times New Roman" w:eastAsia="Times New Roman" w:hAnsi="Times New Roman" w:cs="Times New Roman"/>
                <w:bCs/>
                <w:color w:val="000000"/>
                <w:lang w:eastAsia="lv-LV"/>
              </w:rPr>
              <w:t>12</w:t>
            </w:r>
          </w:p>
        </w:tc>
        <w:tc>
          <w:tcPr>
            <w:tcW w:w="1418" w:type="dxa"/>
            <w:tcBorders>
              <w:top w:val="single" w:sz="4" w:space="0" w:color="auto"/>
              <w:left w:val="single" w:sz="4" w:space="0" w:color="auto"/>
              <w:bottom w:val="single" w:sz="4" w:space="0" w:color="auto"/>
              <w:right w:val="single" w:sz="4" w:space="0" w:color="auto"/>
            </w:tcBorders>
            <w:vAlign w:val="center"/>
          </w:tcPr>
          <w:p w14:paraId="0631B2DF" w14:textId="77777777" w:rsidR="00391910" w:rsidRPr="00F85877" w:rsidRDefault="000C7F6B"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15 469,</w:t>
            </w:r>
            <w:r w:rsidR="0056321B">
              <w:rPr>
                <w:rFonts w:ascii="Times New Roman" w:eastAsia="Times New Roman" w:hAnsi="Times New Roman" w:cs="Times New Roman"/>
                <w:bCs/>
                <w:color w:val="000000"/>
                <w:lang w:eastAsia="lv-LV"/>
              </w:rPr>
              <w:t>1</w:t>
            </w:r>
            <w:r>
              <w:rPr>
                <w:rFonts w:ascii="Times New Roman" w:eastAsia="Times New Roman" w:hAnsi="Times New Roman" w:cs="Times New Roman"/>
                <w:bCs/>
                <w:color w:val="000000"/>
                <w:lang w:eastAsia="lv-LV"/>
              </w:rPr>
              <w:t>4</w:t>
            </w:r>
          </w:p>
        </w:tc>
      </w:tr>
      <w:tr w:rsidR="004459BB" w:rsidRPr="00B1527B" w14:paraId="530BCA99" w14:textId="77777777" w:rsidTr="00F85877">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958E2C" w14:textId="4FEA9721" w:rsidR="004459BB" w:rsidRDefault="004459BB" w:rsidP="004459BB">
            <w:pPr>
              <w:spacing w:after="0" w:line="240" w:lineRule="auto"/>
              <w:jc w:val="center"/>
              <w:rPr>
                <w:rFonts w:ascii="Times New Roman" w:eastAsia="Times New Roman" w:hAnsi="Times New Roman" w:cs="Times New Roman"/>
                <w:i/>
                <w:iCs/>
                <w:color w:val="000000"/>
                <w:sz w:val="18"/>
                <w:szCs w:val="18"/>
                <w:lang w:eastAsia="lv-LV"/>
              </w:rPr>
            </w:pPr>
            <w:r w:rsidRPr="00D02977">
              <w:rPr>
                <w:rFonts w:ascii="Times New Roman" w:eastAsia="Times New Roman" w:hAnsi="Times New Roman" w:cs="Times New Roman"/>
                <w:i/>
                <w:iCs/>
                <w:color w:val="000000"/>
                <w:sz w:val="18"/>
                <w:szCs w:val="18"/>
                <w:lang w:eastAsia="lv-LV"/>
              </w:rPr>
              <w:t>Automašīnas noma</w:t>
            </w:r>
            <w:r w:rsidRPr="00D02977">
              <w:rPr>
                <w:rFonts w:ascii="Times New Roman" w:eastAsia="Times New Roman" w:hAnsi="Times New Roman" w:cs="Times New Roman"/>
                <w:i/>
                <w:iCs/>
                <w:color w:val="000000"/>
                <w:sz w:val="18"/>
                <w:szCs w:val="18"/>
                <w:lang w:eastAsia="lv-LV"/>
              </w:rPr>
              <w:br/>
              <w:t>1 automašīna, 1</w:t>
            </w:r>
            <w:r>
              <w:rPr>
                <w:rFonts w:ascii="Times New Roman" w:eastAsia="Times New Roman" w:hAnsi="Times New Roman" w:cs="Times New Roman"/>
                <w:i/>
                <w:iCs/>
                <w:color w:val="000000"/>
                <w:sz w:val="18"/>
                <w:szCs w:val="18"/>
                <w:lang w:eastAsia="lv-LV"/>
              </w:rPr>
              <w:t xml:space="preserve">6 </w:t>
            </w:r>
            <w:r w:rsidRPr="00D02977">
              <w:rPr>
                <w:rFonts w:ascii="Times New Roman" w:eastAsia="Times New Roman" w:hAnsi="Times New Roman" w:cs="Times New Roman"/>
                <w:i/>
                <w:iCs/>
                <w:color w:val="000000"/>
                <w:sz w:val="18"/>
                <w:szCs w:val="18"/>
                <w:lang w:eastAsia="lv-LV"/>
              </w:rPr>
              <w:t>mēneši 0</w:t>
            </w:r>
            <w:r>
              <w:rPr>
                <w:rFonts w:ascii="Times New Roman" w:eastAsia="Times New Roman" w:hAnsi="Times New Roman" w:cs="Times New Roman"/>
                <w:i/>
                <w:iCs/>
                <w:color w:val="000000"/>
                <w:sz w:val="18"/>
                <w:szCs w:val="18"/>
                <w:lang w:eastAsia="lv-LV"/>
              </w:rPr>
              <w:t>6</w:t>
            </w:r>
            <w:r w:rsidRPr="00D02977">
              <w:rPr>
                <w:rFonts w:ascii="Times New Roman" w:eastAsia="Times New Roman" w:hAnsi="Times New Roman" w:cs="Times New Roman"/>
                <w:i/>
                <w:iCs/>
                <w:color w:val="000000"/>
                <w:sz w:val="18"/>
                <w:szCs w:val="18"/>
                <w:lang w:eastAsia="lv-LV"/>
              </w:rPr>
              <w:t>.2022. - 0</w:t>
            </w:r>
            <w:r>
              <w:rPr>
                <w:rFonts w:ascii="Times New Roman" w:eastAsia="Times New Roman" w:hAnsi="Times New Roman" w:cs="Times New Roman"/>
                <w:i/>
                <w:iCs/>
                <w:color w:val="000000"/>
                <w:sz w:val="18"/>
                <w:szCs w:val="18"/>
                <w:lang w:eastAsia="lv-LV"/>
              </w:rPr>
              <w:t>9</w:t>
            </w:r>
            <w:r w:rsidRPr="00D02977">
              <w:rPr>
                <w:rFonts w:ascii="Times New Roman" w:eastAsia="Times New Roman" w:hAnsi="Times New Roman" w:cs="Times New Roman"/>
                <w:i/>
                <w:iCs/>
                <w:color w:val="000000"/>
                <w:sz w:val="18"/>
                <w:szCs w:val="18"/>
                <w:lang w:eastAsia="lv-LV"/>
              </w:rPr>
              <w:t>.202</w:t>
            </w:r>
            <w:r>
              <w:rPr>
                <w:rFonts w:ascii="Times New Roman" w:eastAsia="Times New Roman" w:hAnsi="Times New Roman" w:cs="Times New Roman"/>
                <w:i/>
                <w:iCs/>
                <w:color w:val="000000"/>
                <w:sz w:val="18"/>
                <w:szCs w:val="18"/>
                <w:lang w:eastAsia="lv-LV"/>
              </w:rPr>
              <w:t>4</w:t>
            </w:r>
            <w:r w:rsidRPr="00D02977">
              <w:rPr>
                <w:rFonts w:ascii="Times New Roman" w:eastAsia="Times New Roman" w:hAnsi="Times New Roman" w:cs="Times New Roman"/>
                <w:i/>
                <w:iCs/>
                <w:color w:val="000000"/>
                <w:sz w:val="18"/>
                <w:szCs w:val="18"/>
                <w:lang w:eastAsia="lv-LV"/>
              </w:rPr>
              <w:t>. Nomas aprēķinam pieņemts, ka ik mēnesi projekta vadītājs</w:t>
            </w:r>
            <w:r>
              <w:rPr>
                <w:rFonts w:ascii="Times New Roman" w:eastAsia="Times New Roman" w:hAnsi="Times New Roman" w:cs="Times New Roman"/>
                <w:i/>
                <w:iCs/>
                <w:color w:val="000000"/>
                <w:sz w:val="18"/>
                <w:szCs w:val="18"/>
                <w:lang w:eastAsia="lv-LV"/>
              </w:rPr>
              <w:t xml:space="preserve"> uz projekta īstenošanas vietu </w:t>
            </w:r>
            <w:r w:rsidRPr="00D02977">
              <w:rPr>
                <w:rFonts w:ascii="Times New Roman" w:eastAsia="Times New Roman" w:hAnsi="Times New Roman" w:cs="Times New Roman"/>
                <w:i/>
                <w:iCs/>
                <w:color w:val="000000"/>
                <w:sz w:val="18"/>
                <w:szCs w:val="18"/>
                <w:lang w:eastAsia="lv-LV"/>
              </w:rPr>
              <w:t xml:space="preserve"> dodas vidēji </w:t>
            </w:r>
            <w:r>
              <w:rPr>
                <w:rFonts w:ascii="Times New Roman" w:eastAsia="Times New Roman" w:hAnsi="Times New Roman" w:cs="Times New Roman"/>
                <w:i/>
                <w:iCs/>
                <w:color w:val="000000"/>
                <w:sz w:val="18"/>
                <w:szCs w:val="18"/>
                <w:lang w:eastAsia="lv-LV"/>
              </w:rPr>
              <w:t>15-20</w:t>
            </w:r>
            <w:r w:rsidRPr="00D02977">
              <w:rPr>
                <w:rFonts w:ascii="Times New Roman" w:eastAsia="Times New Roman" w:hAnsi="Times New Roman" w:cs="Times New Roman"/>
                <w:i/>
                <w:iCs/>
                <w:color w:val="000000"/>
                <w:sz w:val="18"/>
                <w:szCs w:val="18"/>
                <w:lang w:eastAsia="lv-LV"/>
              </w:rPr>
              <w:t xml:space="preserve"> reizes mēnesī</w:t>
            </w:r>
            <w:r>
              <w:rPr>
                <w:rFonts w:ascii="Times New Roman" w:eastAsia="Times New Roman" w:hAnsi="Times New Roman" w:cs="Times New Roman"/>
                <w:i/>
                <w:iCs/>
                <w:color w:val="000000"/>
                <w:sz w:val="18"/>
                <w:szCs w:val="18"/>
                <w:lang w:eastAsia="lv-LV"/>
              </w:rPr>
              <w:t xml:space="preserve"> būvdarbu laikā</w:t>
            </w:r>
          </w:p>
          <w:p w14:paraId="007C013C" w14:textId="77777777" w:rsidR="004459BB" w:rsidRPr="00874F86" w:rsidRDefault="004459BB" w:rsidP="004459BB">
            <w:pPr>
              <w:spacing w:after="0" w:line="240" w:lineRule="auto"/>
              <w:jc w:val="center"/>
              <w:rPr>
                <w:rFonts w:ascii="Times New Roman" w:eastAsia="Times New Roman" w:hAnsi="Times New Roman" w:cs="Times New Roman"/>
                <w:i/>
                <w:iCs/>
                <w:color w:val="000000"/>
                <w:sz w:val="18"/>
                <w:szCs w:val="18"/>
                <w:lang w:eastAsia="lv-LV"/>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4806B5" w14:textId="77777777" w:rsidR="004459BB" w:rsidRPr="00B13D8D" w:rsidRDefault="00293FA9"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12 196,80</w:t>
            </w:r>
          </w:p>
        </w:tc>
        <w:tc>
          <w:tcPr>
            <w:tcW w:w="1417" w:type="dxa"/>
            <w:tcBorders>
              <w:top w:val="single" w:sz="4" w:space="0" w:color="auto"/>
              <w:left w:val="single" w:sz="4" w:space="0" w:color="auto"/>
              <w:bottom w:val="single" w:sz="4" w:space="0" w:color="auto"/>
              <w:right w:val="single" w:sz="4" w:space="0" w:color="auto"/>
            </w:tcBorders>
            <w:vAlign w:val="center"/>
          </w:tcPr>
          <w:p w14:paraId="5636122A" w14:textId="77777777" w:rsidR="004459BB" w:rsidRDefault="004459BB"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5</w:t>
            </w:r>
            <w:r w:rsidR="000C7F6B">
              <w:rPr>
                <w:rFonts w:ascii="Times New Roman" w:eastAsia="Times New Roman" w:hAnsi="Times New Roman" w:cs="Times New Roman"/>
                <w:bCs/>
                <w:color w:val="000000"/>
                <w:lang w:eastAsia="lv-LV"/>
              </w:rPr>
              <w:t> </w:t>
            </w:r>
            <w:r>
              <w:rPr>
                <w:rFonts w:ascii="Times New Roman" w:eastAsia="Times New Roman" w:hAnsi="Times New Roman" w:cs="Times New Roman"/>
                <w:bCs/>
                <w:color w:val="000000"/>
                <w:lang w:eastAsia="lv-LV"/>
              </w:rPr>
              <w:t>336</w:t>
            </w:r>
            <w:r w:rsidR="000C7F6B">
              <w:rPr>
                <w:rFonts w:ascii="Times New Roman" w:eastAsia="Times New Roman" w:hAnsi="Times New Roman" w:cs="Times New Roman"/>
                <w:bCs/>
                <w:color w:val="000000"/>
                <w:lang w:eastAsia="lv-LV"/>
              </w:rPr>
              <w:t>,10</w:t>
            </w:r>
          </w:p>
        </w:tc>
        <w:tc>
          <w:tcPr>
            <w:tcW w:w="1418" w:type="dxa"/>
            <w:tcBorders>
              <w:top w:val="single" w:sz="4" w:space="0" w:color="auto"/>
              <w:left w:val="single" w:sz="4" w:space="0" w:color="auto"/>
              <w:bottom w:val="single" w:sz="4" w:space="0" w:color="auto"/>
              <w:right w:val="single" w:sz="4" w:space="0" w:color="auto"/>
            </w:tcBorders>
            <w:vAlign w:val="center"/>
          </w:tcPr>
          <w:p w14:paraId="7363B460" w14:textId="77777777" w:rsidR="004459BB" w:rsidRDefault="000C7F6B"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6 860,70</w:t>
            </w:r>
          </w:p>
        </w:tc>
      </w:tr>
      <w:tr w:rsidR="004459BB" w:rsidRPr="00B1527B" w14:paraId="2115E9DD" w14:textId="77777777" w:rsidTr="00F85877">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683603" w14:textId="4F49EC4D" w:rsidR="004459BB" w:rsidRPr="00D02977" w:rsidRDefault="004459BB" w:rsidP="004459BB">
            <w:pPr>
              <w:spacing w:after="0" w:line="240" w:lineRule="auto"/>
              <w:jc w:val="center"/>
              <w:rPr>
                <w:rFonts w:ascii="Times New Roman" w:eastAsia="Times New Roman" w:hAnsi="Times New Roman" w:cs="Times New Roman"/>
                <w:i/>
                <w:iCs/>
                <w:color w:val="000000"/>
                <w:sz w:val="18"/>
                <w:szCs w:val="18"/>
                <w:lang w:eastAsia="lv-LV"/>
              </w:rPr>
            </w:pPr>
            <w:r w:rsidRPr="00D02977">
              <w:rPr>
                <w:rFonts w:ascii="Times New Roman" w:eastAsia="Times New Roman" w:hAnsi="Times New Roman" w:cs="Times New Roman"/>
                <w:i/>
                <w:iCs/>
                <w:color w:val="000000"/>
                <w:sz w:val="18"/>
                <w:szCs w:val="18"/>
                <w:lang w:eastAsia="lv-LV"/>
              </w:rPr>
              <w:t>Degvielas izmaksas</w:t>
            </w:r>
            <w:r w:rsidRPr="00D02977">
              <w:rPr>
                <w:rFonts w:ascii="Times New Roman" w:eastAsia="Times New Roman" w:hAnsi="Times New Roman" w:cs="Times New Roman"/>
                <w:i/>
                <w:iCs/>
                <w:color w:val="000000"/>
                <w:sz w:val="18"/>
                <w:szCs w:val="18"/>
                <w:lang w:eastAsia="lv-LV"/>
              </w:rPr>
              <w:br/>
              <w:t>1 automašīna, 1</w:t>
            </w:r>
            <w:r>
              <w:rPr>
                <w:rFonts w:ascii="Times New Roman" w:eastAsia="Times New Roman" w:hAnsi="Times New Roman" w:cs="Times New Roman"/>
                <w:i/>
                <w:iCs/>
                <w:color w:val="000000"/>
                <w:sz w:val="18"/>
                <w:szCs w:val="18"/>
                <w:lang w:eastAsia="lv-LV"/>
              </w:rPr>
              <w:t xml:space="preserve">6 </w:t>
            </w:r>
            <w:r w:rsidRPr="00D02977">
              <w:rPr>
                <w:rFonts w:ascii="Times New Roman" w:eastAsia="Times New Roman" w:hAnsi="Times New Roman" w:cs="Times New Roman"/>
                <w:i/>
                <w:iCs/>
                <w:color w:val="000000"/>
                <w:sz w:val="18"/>
                <w:szCs w:val="18"/>
                <w:lang w:eastAsia="lv-LV"/>
              </w:rPr>
              <w:t>mēneši 0</w:t>
            </w:r>
            <w:r>
              <w:rPr>
                <w:rFonts w:ascii="Times New Roman" w:eastAsia="Times New Roman" w:hAnsi="Times New Roman" w:cs="Times New Roman"/>
                <w:i/>
                <w:iCs/>
                <w:color w:val="000000"/>
                <w:sz w:val="18"/>
                <w:szCs w:val="18"/>
                <w:lang w:eastAsia="lv-LV"/>
              </w:rPr>
              <w:t>6</w:t>
            </w:r>
            <w:r w:rsidRPr="00D02977">
              <w:rPr>
                <w:rFonts w:ascii="Times New Roman" w:eastAsia="Times New Roman" w:hAnsi="Times New Roman" w:cs="Times New Roman"/>
                <w:i/>
                <w:iCs/>
                <w:color w:val="000000"/>
                <w:sz w:val="18"/>
                <w:szCs w:val="18"/>
                <w:lang w:eastAsia="lv-LV"/>
              </w:rPr>
              <w:t>.2022. - 0</w:t>
            </w:r>
            <w:r>
              <w:rPr>
                <w:rFonts w:ascii="Times New Roman" w:eastAsia="Times New Roman" w:hAnsi="Times New Roman" w:cs="Times New Roman"/>
                <w:i/>
                <w:iCs/>
                <w:color w:val="000000"/>
                <w:sz w:val="18"/>
                <w:szCs w:val="18"/>
                <w:lang w:eastAsia="lv-LV"/>
              </w:rPr>
              <w:t>9</w:t>
            </w:r>
            <w:r w:rsidRPr="00D02977">
              <w:rPr>
                <w:rFonts w:ascii="Times New Roman" w:eastAsia="Times New Roman" w:hAnsi="Times New Roman" w:cs="Times New Roman"/>
                <w:i/>
                <w:iCs/>
                <w:color w:val="000000"/>
                <w:sz w:val="18"/>
                <w:szCs w:val="18"/>
                <w:lang w:eastAsia="lv-LV"/>
              </w:rPr>
              <w:t>.202</w:t>
            </w:r>
            <w:r>
              <w:rPr>
                <w:rFonts w:ascii="Times New Roman" w:eastAsia="Times New Roman" w:hAnsi="Times New Roman" w:cs="Times New Roman"/>
                <w:i/>
                <w:iCs/>
                <w:color w:val="000000"/>
                <w:sz w:val="18"/>
                <w:szCs w:val="18"/>
                <w:lang w:eastAsia="lv-LV"/>
              </w:rPr>
              <w:t>4</w:t>
            </w:r>
            <w:r w:rsidRPr="00D02977">
              <w:rPr>
                <w:rFonts w:ascii="Times New Roman" w:eastAsia="Times New Roman" w:hAnsi="Times New Roman" w:cs="Times New Roman"/>
                <w:i/>
                <w:iCs/>
                <w:color w:val="000000"/>
                <w:sz w:val="18"/>
                <w:szCs w:val="18"/>
                <w:lang w:eastAsia="lv-LV"/>
              </w:rPr>
              <w:t xml:space="preserve">. Degvielas aprēķinam pieņemts, </w:t>
            </w:r>
            <w:r w:rsidR="000C7F6B" w:rsidRPr="00D02977">
              <w:rPr>
                <w:rFonts w:ascii="Times New Roman" w:eastAsia="Times New Roman" w:hAnsi="Times New Roman" w:cs="Times New Roman"/>
                <w:i/>
                <w:iCs/>
                <w:color w:val="000000"/>
                <w:sz w:val="18"/>
                <w:szCs w:val="18"/>
                <w:lang w:eastAsia="lv-LV"/>
              </w:rPr>
              <w:t>ka ik mēnesi projekta vadītājs</w:t>
            </w:r>
            <w:r w:rsidR="000C7F6B">
              <w:rPr>
                <w:rFonts w:ascii="Times New Roman" w:eastAsia="Times New Roman" w:hAnsi="Times New Roman" w:cs="Times New Roman"/>
                <w:i/>
                <w:iCs/>
                <w:color w:val="000000"/>
                <w:sz w:val="18"/>
                <w:szCs w:val="18"/>
                <w:lang w:eastAsia="lv-LV"/>
              </w:rPr>
              <w:t xml:space="preserve"> uz projekta īstenošanas vietu </w:t>
            </w:r>
            <w:r w:rsidR="000C7F6B" w:rsidRPr="00D02977">
              <w:rPr>
                <w:rFonts w:ascii="Times New Roman" w:eastAsia="Times New Roman" w:hAnsi="Times New Roman" w:cs="Times New Roman"/>
                <w:i/>
                <w:iCs/>
                <w:color w:val="000000"/>
                <w:sz w:val="18"/>
                <w:szCs w:val="18"/>
                <w:lang w:eastAsia="lv-LV"/>
              </w:rPr>
              <w:t xml:space="preserve"> dodas vidēji </w:t>
            </w:r>
            <w:r w:rsidR="000C7F6B">
              <w:rPr>
                <w:rFonts w:ascii="Times New Roman" w:eastAsia="Times New Roman" w:hAnsi="Times New Roman" w:cs="Times New Roman"/>
                <w:i/>
                <w:iCs/>
                <w:color w:val="000000"/>
                <w:sz w:val="18"/>
                <w:szCs w:val="18"/>
                <w:lang w:eastAsia="lv-LV"/>
              </w:rPr>
              <w:t>15-20</w:t>
            </w:r>
            <w:r w:rsidR="000C7F6B" w:rsidRPr="00D02977">
              <w:rPr>
                <w:rFonts w:ascii="Times New Roman" w:eastAsia="Times New Roman" w:hAnsi="Times New Roman" w:cs="Times New Roman"/>
                <w:i/>
                <w:iCs/>
                <w:color w:val="000000"/>
                <w:sz w:val="18"/>
                <w:szCs w:val="18"/>
                <w:lang w:eastAsia="lv-LV"/>
              </w:rPr>
              <w:t xml:space="preserve"> reizes mēnesī</w:t>
            </w:r>
            <w:r w:rsidR="000C7F6B">
              <w:rPr>
                <w:rFonts w:ascii="Times New Roman" w:eastAsia="Times New Roman" w:hAnsi="Times New Roman" w:cs="Times New Roman"/>
                <w:i/>
                <w:iCs/>
                <w:color w:val="000000"/>
                <w:sz w:val="18"/>
                <w:szCs w:val="18"/>
                <w:lang w:eastAsia="lv-LV"/>
              </w:rPr>
              <w:t xml:space="preserve"> būvdarbu laikā</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ECD02D" w14:textId="77777777" w:rsidR="004459BB" w:rsidRPr="00B13D8D" w:rsidRDefault="00293FA9"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10 224</w:t>
            </w:r>
          </w:p>
        </w:tc>
        <w:tc>
          <w:tcPr>
            <w:tcW w:w="1417" w:type="dxa"/>
            <w:tcBorders>
              <w:top w:val="single" w:sz="4" w:space="0" w:color="auto"/>
              <w:left w:val="single" w:sz="4" w:space="0" w:color="auto"/>
              <w:bottom w:val="single" w:sz="4" w:space="0" w:color="auto"/>
              <w:right w:val="single" w:sz="4" w:space="0" w:color="auto"/>
            </w:tcBorders>
            <w:vAlign w:val="center"/>
          </w:tcPr>
          <w:p w14:paraId="25FB4C4E" w14:textId="77777777" w:rsidR="004459BB" w:rsidRDefault="000C7F6B"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4 473</w:t>
            </w:r>
          </w:p>
        </w:tc>
        <w:tc>
          <w:tcPr>
            <w:tcW w:w="1418" w:type="dxa"/>
            <w:tcBorders>
              <w:top w:val="single" w:sz="4" w:space="0" w:color="auto"/>
              <w:left w:val="single" w:sz="4" w:space="0" w:color="auto"/>
              <w:bottom w:val="single" w:sz="4" w:space="0" w:color="auto"/>
              <w:right w:val="single" w:sz="4" w:space="0" w:color="auto"/>
            </w:tcBorders>
            <w:vAlign w:val="center"/>
          </w:tcPr>
          <w:p w14:paraId="34AB0CC6" w14:textId="77777777" w:rsidR="004459BB" w:rsidRDefault="000C7F6B"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5 751</w:t>
            </w:r>
          </w:p>
        </w:tc>
      </w:tr>
      <w:tr w:rsidR="000C7F6B" w:rsidRPr="00B1527B" w14:paraId="1474DE48" w14:textId="77777777" w:rsidTr="00F85877">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B98645" w14:textId="77777777" w:rsidR="000C7F6B" w:rsidRPr="00D02977" w:rsidRDefault="000C7F6B" w:rsidP="004459BB">
            <w:pPr>
              <w:spacing w:after="0" w:line="240" w:lineRule="auto"/>
              <w:jc w:val="center"/>
              <w:rPr>
                <w:rFonts w:ascii="Times New Roman" w:eastAsia="Times New Roman" w:hAnsi="Times New Roman" w:cs="Times New Roman"/>
                <w:i/>
                <w:iCs/>
                <w:color w:val="000000"/>
                <w:sz w:val="18"/>
                <w:szCs w:val="18"/>
                <w:lang w:eastAsia="lv-LV"/>
              </w:rPr>
            </w:pPr>
            <w:r>
              <w:rPr>
                <w:rFonts w:ascii="Times New Roman" w:eastAsia="Times New Roman" w:hAnsi="Times New Roman" w:cs="Times New Roman"/>
                <w:i/>
                <w:iCs/>
                <w:color w:val="000000"/>
                <w:sz w:val="18"/>
                <w:szCs w:val="18"/>
                <w:lang w:eastAsia="lv-LV"/>
              </w:rPr>
              <w:t>Komandējuma izdevumi</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60EDBE" w14:textId="77777777" w:rsidR="000C7F6B" w:rsidRPr="00B13D8D" w:rsidRDefault="00293FA9"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1 200</w:t>
            </w:r>
          </w:p>
        </w:tc>
        <w:tc>
          <w:tcPr>
            <w:tcW w:w="1417" w:type="dxa"/>
            <w:tcBorders>
              <w:top w:val="single" w:sz="4" w:space="0" w:color="auto"/>
              <w:left w:val="single" w:sz="4" w:space="0" w:color="auto"/>
              <w:bottom w:val="single" w:sz="4" w:space="0" w:color="auto"/>
              <w:right w:val="single" w:sz="4" w:space="0" w:color="auto"/>
            </w:tcBorders>
            <w:vAlign w:val="center"/>
          </w:tcPr>
          <w:p w14:paraId="498D6259" w14:textId="77777777" w:rsidR="000C7F6B" w:rsidRDefault="000C7F6B"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650</w:t>
            </w:r>
          </w:p>
        </w:tc>
        <w:tc>
          <w:tcPr>
            <w:tcW w:w="1418" w:type="dxa"/>
            <w:tcBorders>
              <w:top w:val="single" w:sz="4" w:space="0" w:color="auto"/>
              <w:left w:val="single" w:sz="4" w:space="0" w:color="auto"/>
              <w:bottom w:val="single" w:sz="4" w:space="0" w:color="auto"/>
              <w:right w:val="single" w:sz="4" w:space="0" w:color="auto"/>
            </w:tcBorders>
            <w:vAlign w:val="center"/>
          </w:tcPr>
          <w:p w14:paraId="5002BF61" w14:textId="77777777" w:rsidR="000C7F6B" w:rsidRDefault="000C7F6B" w:rsidP="00F8587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550</w:t>
            </w:r>
          </w:p>
        </w:tc>
      </w:tr>
    </w:tbl>
    <w:p w14:paraId="6280352A" w14:textId="77777777" w:rsidR="00651AEE" w:rsidRDefault="00651AEE" w:rsidP="006B4297">
      <w:pPr>
        <w:ind w:firstLine="720"/>
        <w:jc w:val="both"/>
        <w:rPr>
          <w:rFonts w:ascii="Times New Roman" w:hAnsi="Times New Roman" w:cs="Times New Roman"/>
          <w:sz w:val="24"/>
          <w:szCs w:val="24"/>
        </w:rPr>
      </w:pPr>
    </w:p>
    <w:p w14:paraId="6B847142" w14:textId="77777777" w:rsidR="00742998" w:rsidRDefault="00742998" w:rsidP="006B4297">
      <w:pPr>
        <w:ind w:firstLine="720"/>
        <w:jc w:val="both"/>
        <w:rPr>
          <w:rFonts w:ascii="Times New Roman" w:hAnsi="Times New Roman" w:cs="Times New Roman"/>
          <w:sz w:val="24"/>
          <w:szCs w:val="24"/>
        </w:rPr>
      </w:pPr>
      <w:r w:rsidRPr="00874F86">
        <w:rPr>
          <w:rFonts w:ascii="Times New Roman" w:hAnsi="Times New Roman" w:cs="Times New Roman"/>
          <w:sz w:val="24"/>
          <w:szCs w:val="24"/>
        </w:rPr>
        <w:t>Projekta vadības izmaksu</w:t>
      </w:r>
      <w:r w:rsidR="00F85877">
        <w:rPr>
          <w:rFonts w:ascii="Times New Roman" w:hAnsi="Times New Roman" w:cs="Times New Roman"/>
          <w:sz w:val="24"/>
          <w:szCs w:val="24"/>
        </w:rPr>
        <w:t xml:space="preserve"> prognozētajā</w:t>
      </w:r>
      <w:r w:rsidRPr="00874F86">
        <w:rPr>
          <w:rFonts w:ascii="Times New Roman" w:hAnsi="Times New Roman" w:cs="Times New Roman"/>
          <w:sz w:val="24"/>
          <w:szCs w:val="24"/>
        </w:rPr>
        <w:t xml:space="preserve"> aprēķinā paredzēts, ka projektu vadību nodrošinās indikatīvi </w:t>
      </w:r>
      <w:r>
        <w:rPr>
          <w:rFonts w:ascii="Times New Roman" w:hAnsi="Times New Roman" w:cs="Times New Roman"/>
          <w:sz w:val="24"/>
          <w:szCs w:val="24"/>
        </w:rPr>
        <w:t>2,2</w:t>
      </w:r>
      <w:r w:rsidR="00F85877">
        <w:rPr>
          <w:rFonts w:ascii="Times New Roman" w:hAnsi="Times New Roman" w:cs="Times New Roman"/>
          <w:sz w:val="24"/>
          <w:szCs w:val="24"/>
        </w:rPr>
        <w:t xml:space="preserve"> slodzes (indikatīvi</w:t>
      </w:r>
      <w:r w:rsidRPr="00874F86">
        <w:rPr>
          <w:rFonts w:ascii="Times New Roman" w:hAnsi="Times New Roman" w:cs="Times New Roman"/>
          <w:sz w:val="24"/>
          <w:szCs w:val="24"/>
        </w:rPr>
        <w:t xml:space="preserve"> projekta vadītājs, projekta vadītāja asistents, būvekspert</w:t>
      </w:r>
      <w:r>
        <w:rPr>
          <w:rFonts w:ascii="Times New Roman" w:hAnsi="Times New Roman" w:cs="Times New Roman"/>
          <w:sz w:val="24"/>
          <w:szCs w:val="24"/>
        </w:rPr>
        <w:t xml:space="preserve">s, </w:t>
      </w:r>
      <w:r w:rsidRPr="00874F86">
        <w:rPr>
          <w:rFonts w:ascii="Times New Roman" w:hAnsi="Times New Roman" w:cs="Times New Roman"/>
          <w:sz w:val="24"/>
          <w:szCs w:val="24"/>
        </w:rPr>
        <w:t>tāmētājs</w:t>
      </w:r>
      <w:r>
        <w:rPr>
          <w:rFonts w:ascii="Times New Roman" w:hAnsi="Times New Roman" w:cs="Times New Roman"/>
          <w:sz w:val="24"/>
          <w:szCs w:val="24"/>
        </w:rPr>
        <w:t xml:space="preserve">, </w:t>
      </w:r>
      <w:r w:rsidRPr="00874F86">
        <w:rPr>
          <w:rFonts w:ascii="Times New Roman" w:hAnsi="Times New Roman" w:cs="Times New Roman"/>
          <w:sz w:val="24"/>
          <w:szCs w:val="24"/>
        </w:rPr>
        <w:t>jurists, bizne</w:t>
      </w:r>
      <w:r>
        <w:rPr>
          <w:rFonts w:ascii="Times New Roman" w:hAnsi="Times New Roman" w:cs="Times New Roman"/>
          <w:sz w:val="24"/>
          <w:szCs w:val="24"/>
        </w:rPr>
        <w:t>sa kontrolieris/finansists</w:t>
      </w:r>
      <w:r w:rsidRPr="00874F86">
        <w:rPr>
          <w:rFonts w:ascii="Times New Roman" w:hAnsi="Times New Roman" w:cs="Times New Roman"/>
          <w:sz w:val="24"/>
          <w:szCs w:val="24"/>
        </w:rPr>
        <w:t>).</w:t>
      </w:r>
      <w:r>
        <w:rPr>
          <w:rFonts w:ascii="Times New Roman" w:hAnsi="Times New Roman" w:cs="Times New Roman"/>
          <w:sz w:val="24"/>
          <w:szCs w:val="24"/>
        </w:rPr>
        <w:t xml:space="preserve"> </w:t>
      </w:r>
    </w:p>
    <w:p w14:paraId="52F9EB7C" w14:textId="77777777" w:rsidR="00742998" w:rsidRDefault="00742998" w:rsidP="006B4297">
      <w:pPr>
        <w:pStyle w:val="tv213"/>
        <w:shd w:val="clear" w:color="auto" w:fill="FFFFFF"/>
        <w:spacing w:before="0" w:beforeAutospacing="0" w:after="0" w:afterAutospacing="0" w:line="293" w:lineRule="atLeast"/>
        <w:ind w:firstLine="720"/>
        <w:jc w:val="both"/>
      </w:pPr>
      <w:r w:rsidRPr="00874F86">
        <w:t xml:space="preserve">Paredzēts, ka </w:t>
      </w:r>
      <w:r>
        <w:t>projektu vadītājs</w:t>
      </w:r>
      <w:r w:rsidRPr="00874F86">
        <w:t xml:space="preserve"> </w:t>
      </w:r>
      <w:r>
        <w:t>regulāri</w:t>
      </w:r>
      <w:r w:rsidRPr="00874F86">
        <w:t xml:space="preserve"> atrodas objektā, </w:t>
      </w:r>
      <w:r>
        <w:t>sekojot līdzi darbu izpildei</w:t>
      </w:r>
      <w:r w:rsidRPr="00874F86">
        <w:t xml:space="preserve">, taču </w:t>
      </w:r>
      <w:r>
        <w:t>projektu vadītājam</w:t>
      </w:r>
      <w:r w:rsidRPr="00874F86">
        <w:t xml:space="preserve"> jāspēj arī operatīvi nokļūt no viena darbu veikšanas punkta citā. Nokļūt objektā nevar ar sabiedrisko transportu, tāpat arī piekļuve ar vieglo automašīnu lielākoties nav iespējama, tāpēc nepieciešama </w:t>
      </w:r>
      <w:r>
        <w:t>1</w:t>
      </w:r>
      <w:r w:rsidRPr="00874F86">
        <w:t xml:space="preserve"> automašīn</w:t>
      </w:r>
      <w:r>
        <w:t>as</w:t>
      </w:r>
      <w:r w:rsidRPr="00874F86">
        <w:t xml:space="preserve"> pilna servisa noma.</w:t>
      </w:r>
      <w:r>
        <w:t xml:space="preserve"> Projektu vadītājam ir atšķirīgi uzdevumi no tiem, kas ir būvuzraugam, maršruts un regularitāte ir atšķirīga.</w:t>
      </w:r>
    </w:p>
    <w:p w14:paraId="58CBCD49" w14:textId="77777777" w:rsidR="00F85877" w:rsidRDefault="00F85877" w:rsidP="00742998">
      <w:pPr>
        <w:pStyle w:val="tv213"/>
        <w:shd w:val="clear" w:color="auto" w:fill="FFFFFF"/>
        <w:spacing w:before="0" w:beforeAutospacing="0" w:after="0" w:afterAutospacing="0" w:line="293" w:lineRule="atLeast"/>
        <w:ind w:hanging="2"/>
        <w:jc w:val="both"/>
      </w:pPr>
    </w:p>
    <w:p w14:paraId="1D8F502C" w14:textId="2A18E1D9" w:rsidR="00F85877" w:rsidRDefault="00F85877" w:rsidP="006B4297">
      <w:pPr>
        <w:pStyle w:val="tv213"/>
        <w:shd w:val="clear" w:color="auto" w:fill="FFFFFF"/>
        <w:spacing w:before="0" w:beforeAutospacing="0" w:after="0" w:afterAutospacing="0" w:line="293" w:lineRule="atLeast"/>
        <w:ind w:firstLine="720"/>
        <w:jc w:val="both"/>
      </w:pPr>
      <w:r>
        <w:t>Jāatzīmē, ka izmaks</w:t>
      </w:r>
      <w:r w:rsidR="006D3099">
        <w:t xml:space="preserve">as </w:t>
      </w:r>
      <w:r w:rsidR="002439CF">
        <w:t xml:space="preserve">pa pozīcijām </w:t>
      </w:r>
      <w:r w:rsidRPr="006D3099">
        <w:t>var tikt precizētas atbilstoši faktiskajai nepieciešamība</w:t>
      </w:r>
      <w:r w:rsidR="006D3099" w:rsidRPr="006D3099">
        <w:t>i</w:t>
      </w:r>
      <w:r w:rsidR="002439CF">
        <w:t xml:space="preserve"> indikatīvi aprēķinātās kopsummas ietvaros</w:t>
      </w:r>
      <w:r w:rsidRPr="006D3099">
        <w:t>.</w:t>
      </w:r>
    </w:p>
    <w:p w14:paraId="1E037BFB" w14:textId="77777777" w:rsidR="00742998" w:rsidRDefault="00742998" w:rsidP="00742998">
      <w:pPr>
        <w:rPr>
          <w:rFonts w:ascii="Times New Roman" w:hAnsi="Times New Roman" w:cs="Times New Roman"/>
          <w:iCs/>
          <w:sz w:val="24"/>
          <w:szCs w:val="24"/>
        </w:rPr>
      </w:pPr>
    </w:p>
    <w:p w14:paraId="06B8176A" w14:textId="77777777" w:rsidR="00742998" w:rsidRDefault="00742998" w:rsidP="00F85877">
      <w:pPr>
        <w:pStyle w:val="ListParagraph"/>
        <w:numPr>
          <w:ilvl w:val="0"/>
          <w:numId w:val="23"/>
        </w:numPr>
        <w:rPr>
          <w:rFonts w:ascii="Times New Roman" w:hAnsi="Times New Roman" w:cs="Times New Roman"/>
          <w:b/>
          <w:bCs/>
          <w:iCs/>
          <w:sz w:val="24"/>
          <w:szCs w:val="24"/>
        </w:rPr>
      </w:pPr>
      <w:r w:rsidRPr="00F85877">
        <w:rPr>
          <w:rFonts w:ascii="Times New Roman" w:hAnsi="Times New Roman" w:cs="Times New Roman"/>
          <w:b/>
          <w:bCs/>
          <w:iCs/>
          <w:sz w:val="24"/>
          <w:szCs w:val="24"/>
        </w:rPr>
        <w:t>Būvuzraudzības izmaksas</w:t>
      </w:r>
      <w:r w:rsidR="006B4297">
        <w:rPr>
          <w:rFonts w:ascii="Times New Roman" w:hAnsi="Times New Roman" w:cs="Times New Roman"/>
          <w:b/>
          <w:bCs/>
          <w:iCs/>
          <w:sz w:val="24"/>
          <w:szCs w:val="24"/>
        </w:rPr>
        <w:t xml:space="preserve"> (VNĪ)</w:t>
      </w:r>
    </w:p>
    <w:p w14:paraId="5F66FF12" w14:textId="77777777" w:rsidR="00F85877" w:rsidRPr="007E728B" w:rsidRDefault="00445EEE" w:rsidP="00F85877">
      <w:pPr>
        <w:pStyle w:val="ListParagraph"/>
        <w:jc w:val="right"/>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6</w:t>
      </w:r>
      <w:r w:rsidR="00F85877" w:rsidRPr="007E728B">
        <w:rPr>
          <w:rFonts w:ascii="Times New Roman" w:eastAsia="Calibri" w:hAnsi="Times New Roman" w:cs="Times New Roman"/>
          <w:sz w:val="24"/>
          <w:szCs w:val="24"/>
          <w:lang w:eastAsia="lv-LV"/>
        </w:rPr>
        <w:t>.tabula</w:t>
      </w:r>
    </w:p>
    <w:p w14:paraId="0D542CE9" w14:textId="13D9BEE6" w:rsidR="00F85877" w:rsidRPr="002439CF" w:rsidRDefault="006B4297" w:rsidP="006B4297">
      <w:pPr>
        <w:pStyle w:val="ListParagraph"/>
        <w:jc w:val="center"/>
        <w:rPr>
          <w:rFonts w:ascii="Times New Roman" w:hAnsi="Times New Roman" w:cs="Times New Roman"/>
          <w:b/>
          <w:bCs/>
          <w:iCs/>
          <w:sz w:val="24"/>
          <w:szCs w:val="24"/>
        </w:rPr>
      </w:pPr>
      <w:r w:rsidRPr="00B86A8F">
        <w:rPr>
          <w:rFonts w:ascii="Times New Roman" w:eastAsia="Calibri" w:hAnsi="Times New Roman" w:cs="Times New Roman"/>
          <w:b/>
          <w:sz w:val="24"/>
          <w:szCs w:val="24"/>
          <w:lang w:eastAsia="lv-LV"/>
        </w:rPr>
        <w:t>Būvuzraudzības</w:t>
      </w:r>
      <w:r w:rsidR="00F85877" w:rsidRPr="00B86A8F">
        <w:rPr>
          <w:rFonts w:ascii="Times New Roman" w:eastAsia="Calibri" w:hAnsi="Times New Roman" w:cs="Times New Roman"/>
          <w:b/>
          <w:sz w:val="24"/>
          <w:szCs w:val="24"/>
          <w:lang w:eastAsia="lv-LV"/>
        </w:rPr>
        <w:t xml:space="preserve"> izmaks</w:t>
      </w:r>
      <w:r w:rsidR="006D3099" w:rsidRPr="00B86A8F">
        <w:rPr>
          <w:rFonts w:ascii="Times New Roman" w:eastAsia="Calibri" w:hAnsi="Times New Roman" w:cs="Times New Roman"/>
          <w:b/>
          <w:sz w:val="24"/>
          <w:szCs w:val="24"/>
          <w:lang w:eastAsia="lv-LV"/>
        </w:rPr>
        <w:t>as</w:t>
      </w:r>
      <w:r w:rsidR="00B86A8F">
        <w:rPr>
          <w:rFonts w:ascii="Times New Roman" w:eastAsia="Calibri" w:hAnsi="Times New Roman" w:cs="Times New Roman"/>
          <w:b/>
          <w:sz w:val="24"/>
          <w:szCs w:val="24"/>
          <w:lang w:eastAsia="lv-LV"/>
        </w:rPr>
        <w:t xml:space="preserve"> un to prognozētais sadalījums pa gadiem</w:t>
      </w:r>
    </w:p>
    <w:tbl>
      <w:tblPr>
        <w:tblW w:w="8784" w:type="dxa"/>
        <w:jc w:val="center"/>
        <w:tblLook w:val="04A0" w:firstRow="1" w:lastRow="0" w:firstColumn="1" w:lastColumn="0" w:noHBand="0" w:noVBand="1"/>
      </w:tblPr>
      <w:tblGrid>
        <w:gridCol w:w="3964"/>
        <w:gridCol w:w="1985"/>
        <w:gridCol w:w="1417"/>
        <w:gridCol w:w="1418"/>
      </w:tblGrid>
      <w:tr w:rsidR="00F85877" w:rsidRPr="00B1527B" w14:paraId="06D94DC4" w14:textId="77777777" w:rsidTr="006460AD">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B922D" w14:textId="77777777" w:rsidR="00F85877" w:rsidRPr="00B1527B" w:rsidRDefault="00F85877" w:rsidP="006460AD">
            <w:pPr>
              <w:spacing w:after="0" w:line="240" w:lineRule="auto"/>
              <w:jc w:val="center"/>
              <w:rPr>
                <w:rFonts w:ascii="Times New Roman" w:eastAsia="Times New Roman" w:hAnsi="Times New Roman" w:cs="Times New Roman"/>
                <w:color w:val="000000"/>
                <w:sz w:val="24"/>
                <w:szCs w:val="24"/>
                <w:lang w:eastAsia="lv-LV"/>
              </w:rPr>
            </w:pPr>
            <w:r w:rsidRPr="00B13D8D">
              <w:rPr>
                <w:rFonts w:ascii="Times New Roman" w:eastAsia="Times New Roman" w:hAnsi="Times New Roman" w:cs="Times New Roman"/>
                <w:b/>
                <w:bCs/>
                <w:color w:val="000000"/>
                <w:lang w:eastAsia="lv-LV"/>
              </w:rPr>
              <w:lastRenderedPageBreak/>
              <w:t>Nosaukums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3B6A4" w14:textId="77777777" w:rsidR="00F85877" w:rsidRPr="00B1527B" w:rsidRDefault="00F85877" w:rsidP="006460AD">
            <w:pPr>
              <w:spacing w:after="0" w:line="240" w:lineRule="auto"/>
              <w:jc w:val="center"/>
              <w:rPr>
                <w:rFonts w:ascii="Times New Roman" w:eastAsia="Times New Roman" w:hAnsi="Times New Roman" w:cs="Times New Roman"/>
                <w:color w:val="000000"/>
                <w:sz w:val="24"/>
                <w:szCs w:val="24"/>
                <w:lang w:eastAsia="lv-LV"/>
              </w:rPr>
            </w:pPr>
            <w:r w:rsidRPr="007E728B">
              <w:rPr>
                <w:rFonts w:ascii="Times New Roman" w:eastAsia="Times New Roman" w:hAnsi="Times New Roman" w:cs="Times New Roman"/>
                <w:b/>
                <w:bCs/>
                <w:color w:val="000000"/>
                <w:lang w:eastAsia="lv-LV"/>
              </w:rPr>
              <w:t xml:space="preserve">Summa, </w:t>
            </w:r>
            <w:r w:rsidRPr="007E728B">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 tajā skaitā:</w:t>
            </w:r>
          </w:p>
        </w:tc>
        <w:tc>
          <w:tcPr>
            <w:tcW w:w="1417" w:type="dxa"/>
            <w:tcBorders>
              <w:top w:val="single" w:sz="4" w:space="0" w:color="auto"/>
              <w:left w:val="single" w:sz="4" w:space="0" w:color="auto"/>
              <w:bottom w:val="single" w:sz="4" w:space="0" w:color="auto"/>
              <w:right w:val="single" w:sz="4" w:space="0" w:color="auto"/>
            </w:tcBorders>
            <w:vAlign w:val="center"/>
          </w:tcPr>
          <w:p w14:paraId="09F299CF" w14:textId="77777777" w:rsidR="00F85877" w:rsidRPr="00B1527B" w:rsidRDefault="00F85877" w:rsidP="006460AD">
            <w:pPr>
              <w:spacing w:after="0" w:line="240" w:lineRule="auto"/>
              <w:jc w:val="center"/>
              <w:rPr>
                <w:rFonts w:ascii="Times New Roman" w:eastAsia="Times New Roman" w:hAnsi="Times New Roman" w:cs="Times New Roman"/>
                <w:color w:val="000000"/>
                <w:sz w:val="24"/>
                <w:szCs w:val="24"/>
                <w:lang w:eastAsia="lv-LV"/>
              </w:rPr>
            </w:pPr>
            <w:r w:rsidRPr="007E728B">
              <w:rPr>
                <w:rFonts w:ascii="Times New Roman" w:eastAsia="Times New Roman" w:hAnsi="Times New Roman" w:cs="Times New Roman"/>
                <w:b/>
                <w:bCs/>
                <w:color w:val="000000"/>
                <w:lang w:eastAsia="lv-LV"/>
              </w:rPr>
              <w:t>2023.</w:t>
            </w:r>
            <w:r>
              <w:rPr>
                <w:rFonts w:ascii="Times New Roman" w:eastAsia="Times New Roman" w:hAnsi="Times New Roman" w:cs="Times New Roman"/>
                <w:b/>
                <w:bCs/>
                <w:color w:val="000000"/>
                <w:lang w:eastAsia="lv-LV"/>
              </w:rPr>
              <w:t xml:space="preserve"> gadā</w:t>
            </w:r>
          </w:p>
        </w:tc>
        <w:tc>
          <w:tcPr>
            <w:tcW w:w="1418" w:type="dxa"/>
            <w:tcBorders>
              <w:top w:val="single" w:sz="4" w:space="0" w:color="auto"/>
              <w:left w:val="single" w:sz="4" w:space="0" w:color="auto"/>
              <w:bottom w:val="single" w:sz="4" w:space="0" w:color="auto"/>
              <w:right w:val="single" w:sz="4" w:space="0" w:color="auto"/>
            </w:tcBorders>
            <w:vAlign w:val="center"/>
          </w:tcPr>
          <w:p w14:paraId="3B0340CA" w14:textId="77777777" w:rsidR="00F85877" w:rsidRPr="00B1527B" w:rsidRDefault="00F85877" w:rsidP="006460AD">
            <w:pPr>
              <w:spacing w:after="0" w:line="240" w:lineRule="auto"/>
              <w:jc w:val="center"/>
              <w:rPr>
                <w:rFonts w:ascii="Times New Roman" w:eastAsia="Times New Roman" w:hAnsi="Times New Roman" w:cs="Times New Roman"/>
                <w:color w:val="000000"/>
                <w:sz w:val="24"/>
                <w:szCs w:val="24"/>
                <w:lang w:eastAsia="lv-LV"/>
              </w:rPr>
            </w:pPr>
            <w:r w:rsidRPr="007E728B">
              <w:rPr>
                <w:rFonts w:ascii="Times New Roman" w:eastAsia="Times New Roman" w:hAnsi="Times New Roman" w:cs="Times New Roman"/>
                <w:b/>
                <w:bCs/>
                <w:color w:val="000000"/>
                <w:lang w:eastAsia="lv-LV"/>
              </w:rPr>
              <w:t>2024.</w:t>
            </w:r>
            <w:r>
              <w:rPr>
                <w:rFonts w:ascii="Times New Roman" w:eastAsia="Times New Roman" w:hAnsi="Times New Roman" w:cs="Times New Roman"/>
                <w:b/>
                <w:bCs/>
                <w:color w:val="000000"/>
                <w:lang w:eastAsia="lv-LV"/>
              </w:rPr>
              <w:t xml:space="preserve"> gadā</w:t>
            </w:r>
          </w:p>
        </w:tc>
      </w:tr>
      <w:tr w:rsidR="003E04DD" w:rsidRPr="00B1527B" w14:paraId="2334F385" w14:textId="77777777" w:rsidTr="006460AD">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91D83" w14:textId="77777777" w:rsidR="003E04DD" w:rsidRPr="00B13D8D" w:rsidRDefault="003E04DD" w:rsidP="003E04DD">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Būvuzraudzības</w:t>
            </w:r>
            <w:r w:rsidRPr="00B13D8D">
              <w:rPr>
                <w:rFonts w:ascii="Times New Roman" w:eastAsia="Times New Roman" w:hAnsi="Times New Roman" w:cs="Times New Roman"/>
                <w:bCs/>
                <w:color w:val="000000"/>
                <w:lang w:eastAsia="lv-LV"/>
              </w:rPr>
              <w:t xml:space="preserve"> izmaksas </w:t>
            </w:r>
            <w:r w:rsidRPr="00391910">
              <w:rPr>
                <w:rFonts w:ascii="Times New Roman" w:eastAsia="Times New Roman" w:hAnsi="Times New Roman" w:cs="Times New Roman"/>
                <w:bCs/>
                <w:i/>
                <w:color w:val="000000"/>
                <w:lang w:eastAsia="lv-LV"/>
              </w:rPr>
              <w:t>(nodrošina VNĪ), tajā skaitā:</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E051A" w14:textId="77777777" w:rsidR="003E04DD" w:rsidRPr="00B13D8D" w:rsidRDefault="003E04DD" w:rsidP="003E04DD">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208 326,06</w:t>
            </w:r>
          </w:p>
        </w:tc>
        <w:tc>
          <w:tcPr>
            <w:tcW w:w="1417" w:type="dxa"/>
            <w:tcBorders>
              <w:top w:val="single" w:sz="4" w:space="0" w:color="auto"/>
              <w:left w:val="single" w:sz="4" w:space="0" w:color="auto"/>
              <w:bottom w:val="single" w:sz="4" w:space="0" w:color="auto"/>
              <w:right w:val="single" w:sz="4" w:space="0" w:color="auto"/>
            </w:tcBorders>
            <w:vAlign w:val="center"/>
          </w:tcPr>
          <w:p w14:paraId="7256A077" w14:textId="77777777" w:rsidR="003E04DD" w:rsidRPr="00B13D8D" w:rsidRDefault="003E04DD" w:rsidP="003E04DD">
            <w:pPr>
              <w:spacing w:after="0" w:line="240" w:lineRule="auto"/>
              <w:jc w:val="center"/>
              <w:rPr>
                <w:rFonts w:ascii="Times New Roman" w:eastAsia="Times New Roman" w:hAnsi="Times New Roman" w:cs="Times New Roman"/>
                <w:bCs/>
                <w:color w:val="000000"/>
                <w:lang w:eastAsia="lv-LV"/>
              </w:rPr>
            </w:pPr>
            <w:r w:rsidRPr="00F85877">
              <w:rPr>
                <w:rFonts w:ascii="Times New Roman" w:eastAsia="Times New Roman" w:hAnsi="Times New Roman" w:cs="Times New Roman"/>
                <w:bCs/>
                <w:color w:val="000000"/>
                <w:lang w:eastAsia="lv-LV"/>
              </w:rPr>
              <w:t>114 120,22</w:t>
            </w:r>
          </w:p>
        </w:tc>
        <w:tc>
          <w:tcPr>
            <w:tcW w:w="1418" w:type="dxa"/>
            <w:tcBorders>
              <w:top w:val="single" w:sz="4" w:space="0" w:color="auto"/>
              <w:left w:val="single" w:sz="4" w:space="0" w:color="auto"/>
              <w:bottom w:val="single" w:sz="4" w:space="0" w:color="auto"/>
              <w:right w:val="single" w:sz="4" w:space="0" w:color="auto"/>
            </w:tcBorders>
            <w:vAlign w:val="center"/>
          </w:tcPr>
          <w:p w14:paraId="0056F656" w14:textId="77777777" w:rsidR="003E04DD" w:rsidRPr="00B13D8D" w:rsidRDefault="003E04DD" w:rsidP="003E04DD">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94 205,84</w:t>
            </w:r>
          </w:p>
        </w:tc>
      </w:tr>
      <w:tr w:rsidR="00293FA9" w:rsidRPr="00F85877" w14:paraId="048467C5" w14:textId="77777777" w:rsidTr="00293FA9">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F0A96" w14:textId="77777777" w:rsidR="00293FA9"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Būvuzraudzībā iesaistīto darbinieku (būvuzraugs, būvuzrauga palīgs) darba samaksa (</w:t>
            </w:r>
            <w:r w:rsidRPr="00391910">
              <w:rPr>
                <w:rFonts w:ascii="Times New Roman" w:eastAsia="Times New Roman" w:hAnsi="Times New Roman" w:cs="Times New Roman"/>
                <w:bCs/>
                <w:color w:val="000000"/>
                <w:lang w:eastAsia="lv-LV"/>
              </w:rPr>
              <w:t>vidēji 2 slodzes)</w:t>
            </w:r>
            <w:r>
              <w:rPr>
                <w:rFonts w:ascii="Times New Roman" w:eastAsia="Times New Roman" w:hAnsi="Times New Roman" w:cs="Times New Roman"/>
                <w:bCs/>
                <w:color w:val="000000"/>
                <w:lang w:eastAsia="lv-LV"/>
              </w:rPr>
              <w:t>:</w:t>
            </w:r>
          </w:p>
          <w:p w14:paraId="5BF5F97A" w14:textId="77777777" w:rsidR="00293FA9" w:rsidRPr="004F1FAE" w:rsidRDefault="00293FA9" w:rsidP="00C822C8">
            <w:pPr>
              <w:spacing w:after="0" w:line="240" w:lineRule="auto"/>
              <w:jc w:val="center"/>
              <w:rPr>
                <w:rFonts w:ascii="Times New Roman" w:eastAsia="Times New Roman" w:hAnsi="Times New Roman" w:cs="Times New Roman"/>
                <w:i/>
                <w:iCs/>
                <w:color w:val="000000"/>
                <w:sz w:val="18"/>
                <w:szCs w:val="18"/>
                <w:lang w:eastAsia="lv-LV"/>
              </w:rPr>
            </w:pPr>
            <w:r w:rsidRPr="004F1FAE">
              <w:rPr>
                <w:rFonts w:ascii="Times New Roman" w:eastAsia="Times New Roman" w:hAnsi="Times New Roman" w:cs="Times New Roman"/>
                <w:i/>
                <w:iCs/>
                <w:color w:val="000000"/>
                <w:sz w:val="18"/>
                <w:szCs w:val="18"/>
                <w:lang w:eastAsia="lv-LV"/>
              </w:rPr>
              <w:t xml:space="preserve">2023.gadā: 12 mēneši x 3 494,79 euro/mēn. </w:t>
            </w:r>
          </w:p>
          <w:p w14:paraId="0670A71F" w14:textId="77777777" w:rsidR="00293FA9" w:rsidRPr="00B13D8D" w:rsidRDefault="00293FA9" w:rsidP="00293FA9">
            <w:pPr>
              <w:spacing w:after="0" w:line="240" w:lineRule="auto"/>
              <w:jc w:val="center"/>
              <w:rPr>
                <w:rFonts w:ascii="Times New Roman" w:eastAsia="Times New Roman" w:hAnsi="Times New Roman" w:cs="Times New Roman"/>
                <w:bCs/>
                <w:color w:val="000000"/>
                <w:lang w:eastAsia="lv-LV"/>
              </w:rPr>
            </w:pPr>
            <w:r w:rsidRPr="004F1FAE">
              <w:rPr>
                <w:rFonts w:ascii="Times New Roman" w:eastAsia="Times New Roman" w:hAnsi="Times New Roman" w:cs="Times New Roman"/>
                <w:i/>
                <w:iCs/>
                <w:color w:val="000000"/>
                <w:sz w:val="18"/>
                <w:szCs w:val="18"/>
                <w:lang w:eastAsia="lv-LV"/>
              </w:rPr>
              <w:t>2024. gadā: 9 mēneši x 3 643,06 euro/mēn.</w:t>
            </w:r>
            <w:r w:rsidRPr="00293FA9">
              <w:rPr>
                <w:rFonts w:ascii="Times New Roman" w:eastAsia="Times New Roman" w:hAnsi="Times New Roman" w:cs="Times New Roman"/>
                <w:bCs/>
                <w:color w:val="000000"/>
                <w:lang w:eastAsia="lv-LV"/>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C81606" w14:textId="77777777" w:rsidR="00293FA9" w:rsidRPr="00B13D8D"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149 450</w:t>
            </w:r>
          </w:p>
        </w:tc>
        <w:tc>
          <w:tcPr>
            <w:tcW w:w="1417" w:type="dxa"/>
            <w:tcBorders>
              <w:top w:val="single" w:sz="4" w:space="0" w:color="auto"/>
              <w:left w:val="single" w:sz="4" w:space="0" w:color="auto"/>
              <w:bottom w:val="single" w:sz="4" w:space="0" w:color="auto"/>
              <w:right w:val="single" w:sz="4" w:space="0" w:color="auto"/>
            </w:tcBorders>
            <w:vAlign w:val="center"/>
          </w:tcPr>
          <w:p w14:paraId="59019BC6" w14:textId="77777777" w:rsidR="00293FA9" w:rsidRPr="00F85877"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83 875</w:t>
            </w:r>
          </w:p>
        </w:tc>
        <w:tc>
          <w:tcPr>
            <w:tcW w:w="1418" w:type="dxa"/>
            <w:tcBorders>
              <w:top w:val="single" w:sz="4" w:space="0" w:color="auto"/>
              <w:left w:val="single" w:sz="4" w:space="0" w:color="auto"/>
              <w:bottom w:val="single" w:sz="4" w:space="0" w:color="auto"/>
              <w:right w:val="single" w:sz="4" w:space="0" w:color="auto"/>
            </w:tcBorders>
            <w:vAlign w:val="center"/>
          </w:tcPr>
          <w:p w14:paraId="2DC1F297" w14:textId="77777777" w:rsidR="00293FA9" w:rsidRPr="00F85877"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65 575</w:t>
            </w:r>
          </w:p>
        </w:tc>
      </w:tr>
      <w:tr w:rsidR="00293FA9" w:rsidRPr="00F85877" w14:paraId="013C9CF6" w14:textId="77777777" w:rsidTr="00293FA9">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8DAD08" w14:textId="77777777" w:rsidR="00293FA9" w:rsidRPr="004F1FAE" w:rsidRDefault="00293FA9" w:rsidP="00C822C8">
            <w:pPr>
              <w:spacing w:after="0" w:line="240" w:lineRule="auto"/>
              <w:jc w:val="center"/>
              <w:rPr>
                <w:rFonts w:ascii="Times New Roman" w:eastAsia="Times New Roman" w:hAnsi="Times New Roman" w:cs="Times New Roman"/>
                <w:i/>
                <w:iCs/>
                <w:color w:val="000000"/>
                <w:sz w:val="18"/>
                <w:szCs w:val="18"/>
                <w:lang w:eastAsia="lv-LV"/>
              </w:rPr>
            </w:pPr>
            <w:r w:rsidRPr="004F1FAE">
              <w:rPr>
                <w:rFonts w:ascii="Times New Roman" w:eastAsia="Times New Roman" w:hAnsi="Times New Roman" w:cs="Times New Roman"/>
                <w:i/>
                <w:iCs/>
                <w:color w:val="000000"/>
                <w:sz w:val="18"/>
                <w:szCs w:val="18"/>
                <w:lang w:eastAsia="lv-LV"/>
              </w:rPr>
              <w:t>VSAOIe 23.59%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33FC26" w14:textId="77777777" w:rsidR="00293FA9" w:rsidRPr="00B13D8D"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35 255,26</w:t>
            </w:r>
          </w:p>
        </w:tc>
        <w:tc>
          <w:tcPr>
            <w:tcW w:w="1417" w:type="dxa"/>
            <w:tcBorders>
              <w:top w:val="single" w:sz="4" w:space="0" w:color="auto"/>
              <w:left w:val="single" w:sz="4" w:space="0" w:color="auto"/>
              <w:bottom w:val="single" w:sz="4" w:space="0" w:color="auto"/>
              <w:right w:val="single" w:sz="4" w:space="0" w:color="auto"/>
            </w:tcBorders>
            <w:vAlign w:val="center"/>
          </w:tcPr>
          <w:p w14:paraId="395D1B64" w14:textId="77777777" w:rsidR="00293FA9" w:rsidRPr="00F85877"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19 786,12</w:t>
            </w:r>
          </w:p>
        </w:tc>
        <w:tc>
          <w:tcPr>
            <w:tcW w:w="1418" w:type="dxa"/>
            <w:tcBorders>
              <w:top w:val="single" w:sz="4" w:space="0" w:color="auto"/>
              <w:left w:val="single" w:sz="4" w:space="0" w:color="auto"/>
              <w:bottom w:val="single" w:sz="4" w:space="0" w:color="auto"/>
              <w:right w:val="single" w:sz="4" w:space="0" w:color="auto"/>
            </w:tcBorders>
            <w:vAlign w:val="center"/>
          </w:tcPr>
          <w:p w14:paraId="43F0A026" w14:textId="77777777" w:rsidR="00293FA9" w:rsidRPr="00F85877"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15 469,14</w:t>
            </w:r>
          </w:p>
        </w:tc>
      </w:tr>
      <w:tr w:rsidR="00293FA9" w14:paraId="7473E906" w14:textId="77777777" w:rsidTr="00293FA9">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5E43F7" w14:textId="16F7EAEC" w:rsidR="00293FA9" w:rsidRPr="004F1FAE" w:rsidRDefault="00293FA9" w:rsidP="00C822C8">
            <w:pPr>
              <w:spacing w:after="0" w:line="240" w:lineRule="auto"/>
              <w:jc w:val="center"/>
              <w:rPr>
                <w:rFonts w:ascii="Times New Roman" w:eastAsia="Times New Roman" w:hAnsi="Times New Roman" w:cs="Times New Roman"/>
                <w:i/>
                <w:iCs/>
                <w:color w:val="000000"/>
                <w:sz w:val="18"/>
                <w:szCs w:val="18"/>
                <w:lang w:eastAsia="lv-LV"/>
              </w:rPr>
            </w:pPr>
            <w:r w:rsidRPr="004F1FAE">
              <w:rPr>
                <w:rFonts w:ascii="Times New Roman" w:eastAsia="Times New Roman" w:hAnsi="Times New Roman" w:cs="Times New Roman"/>
                <w:i/>
                <w:iCs/>
                <w:color w:val="000000"/>
                <w:sz w:val="18"/>
                <w:szCs w:val="18"/>
                <w:lang w:eastAsia="lv-LV"/>
              </w:rPr>
              <w:t>Automašīnas noma</w:t>
            </w:r>
            <w:r w:rsidRPr="004F1FAE">
              <w:rPr>
                <w:rFonts w:ascii="Times New Roman" w:eastAsia="Times New Roman" w:hAnsi="Times New Roman" w:cs="Times New Roman"/>
                <w:i/>
                <w:iCs/>
                <w:color w:val="000000"/>
                <w:sz w:val="18"/>
                <w:szCs w:val="18"/>
                <w:lang w:eastAsia="lv-LV"/>
              </w:rPr>
              <w:br/>
              <w:t xml:space="preserve">1 automašīna, 16 mēneši 06.2022. - 09.2024. Nomas aprēķinam pieņemts, ka ik mēnesi </w:t>
            </w:r>
            <w:r w:rsidR="00C822C8">
              <w:rPr>
                <w:rFonts w:ascii="Times New Roman" w:eastAsia="Times New Roman" w:hAnsi="Times New Roman" w:cs="Times New Roman"/>
                <w:i/>
                <w:iCs/>
                <w:color w:val="000000"/>
                <w:sz w:val="18"/>
                <w:szCs w:val="18"/>
                <w:lang w:eastAsia="lv-LV"/>
              </w:rPr>
              <w:t>būvuzraugs</w:t>
            </w:r>
            <w:r w:rsidRPr="004F1FAE">
              <w:rPr>
                <w:rFonts w:ascii="Times New Roman" w:eastAsia="Times New Roman" w:hAnsi="Times New Roman" w:cs="Times New Roman"/>
                <w:i/>
                <w:iCs/>
                <w:color w:val="000000"/>
                <w:sz w:val="18"/>
                <w:szCs w:val="18"/>
                <w:lang w:eastAsia="lv-LV"/>
              </w:rPr>
              <w:t xml:space="preserve"> uz projekta īstenošanas vietu dodas vidēji 15-20 reizes mēnesī būvdarbu laikā</w:t>
            </w:r>
          </w:p>
          <w:p w14:paraId="74620FDA" w14:textId="77777777" w:rsidR="00293FA9" w:rsidRPr="004F1FAE" w:rsidRDefault="00293FA9" w:rsidP="00C822C8">
            <w:pPr>
              <w:spacing w:after="0" w:line="240" w:lineRule="auto"/>
              <w:jc w:val="center"/>
              <w:rPr>
                <w:rFonts w:ascii="Times New Roman" w:eastAsia="Times New Roman" w:hAnsi="Times New Roman" w:cs="Times New Roman"/>
                <w:i/>
                <w:iCs/>
                <w:color w:val="000000"/>
                <w:sz w:val="18"/>
                <w:szCs w:val="18"/>
                <w:lang w:eastAsia="lv-LV"/>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072194" w14:textId="77777777" w:rsidR="00293FA9" w:rsidRPr="00B13D8D"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12 196,80</w:t>
            </w:r>
          </w:p>
        </w:tc>
        <w:tc>
          <w:tcPr>
            <w:tcW w:w="1417" w:type="dxa"/>
            <w:tcBorders>
              <w:top w:val="single" w:sz="4" w:space="0" w:color="auto"/>
              <w:left w:val="single" w:sz="4" w:space="0" w:color="auto"/>
              <w:bottom w:val="single" w:sz="4" w:space="0" w:color="auto"/>
              <w:right w:val="single" w:sz="4" w:space="0" w:color="auto"/>
            </w:tcBorders>
            <w:vAlign w:val="center"/>
          </w:tcPr>
          <w:p w14:paraId="39A02B45" w14:textId="77777777" w:rsidR="00293FA9"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5 336,10</w:t>
            </w:r>
          </w:p>
        </w:tc>
        <w:tc>
          <w:tcPr>
            <w:tcW w:w="1418" w:type="dxa"/>
            <w:tcBorders>
              <w:top w:val="single" w:sz="4" w:space="0" w:color="auto"/>
              <w:left w:val="single" w:sz="4" w:space="0" w:color="auto"/>
              <w:bottom w:val="single" w:sz="4" w:space="0" w:color="auto"/>
              <w:right w:val="single" w:sz="4" w:space="0" w:color="auto"/>
            </w:tcBorders>
            <w:vAlign w:val="center"/>
          </w:tcPr>
          <w:p w14:paraId="50A8BD53" w14:textId="77777777" w:rsidR="00293FA9"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6 860,70</w:t>
            </w:r>
          </w:p>
        </w:tc>
      </w:tr>
      <w:tr w:rsidR="00293FA9" w14:paraId="5FF5FFCC" w14:textId="77777777" w:rsidTr="00293FA9">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BF7D26" w14:textId="6B450BA3" w:rsidR="00293FA9" w:rsidRPr="004F1FAE" w:rsidRDefault="00293FA9" w:rsidP="003E04DD">
            <w:pPr>
              <w:spacing w:after="0" w:line="240" w:lineRule="auto"/>
              <w:jc w:val="center"/>
              <w:rPr>
                <w:rFonts w:ascii="Times New Roman" w:eastAsia="Times New Roman" w:hAnsi="Times New Roman" w:cs="Times New Roman"/>
                <w:i/>
                <w:iCs/>
                <w:color w:val="000000"/>
                <w:sz w:val="18"/>
                <w:szCs w:val="18"/>
                <w:lang w:eastAsia="lv-LV"/>
              </w:rPr>
            </w:pPr>
            <w:r w:rsidRPr="004F1FAE">
              <w:rPr>
                <w:rFonts w:ascii="Times New Roman" w:eastAsia="Times New Roman" w:hAnsi="Times New Roman" w:cs="Times New Roman"/>
                <w:i/>
                <w:iCs/>
                <w:color w:val="000000"/>
                <w:sz w:val="18"/>
                <w:szCs w:val="18"/>
                <w:lang w:eastAsia="lv-LV"/>
              </w:rPr>
              <w:t>Degvielas izmaksas</w:t>
            </w:r>
            <w:r w:rsidRPr="004F1FAE">
              <w:rPr>
                <w:rFonts w:ascii="Times New Roman" w:eastAsia="Times New Roman" w:hAnsi="Times New Roman" w:cs="Times New Roman"/>
                <w:i/>
                <w:iCs/>
                <w:color w:val="000000"/>
                <w:sz w:val="18"/>
                <w:szCs w:val="18"/>
                <w:lang w:eastAsia="lv-LV"/>
              </w:rPr>
              <w:br/>
              <w:t xml:space="preserve">1 automašīna, 16 mēneši 06.2022. - 09.2024. Degvielas aprēķinam pieņemts, </w:t>
            </w:r>
            <w:r w:rsidR="003E04DD" w:rsidRPr="004F1FAE">
              <w:rPr>
                <w:rFonts w:ascii="Times New Roman" w:eastAsia="Times New Roman" w:hAnsi="Times New Roman" w:cs="Times New Roman"/>
                <w:i/>
                <w:iCs/>
                <w:color w:val="000000"/>
                <w:sz w:val="18"/>
                <w:szCs w:val="18"/>
                <w:lang w:eastAsia="lv-LV"/>
              </w:rPr>
              <w:t xml:space="preserve">ka ik mēnesi </w:t>
            </w:r>
            <w:r w:rsidR="003E04DD">
              <w:rPr>
                <w:rFonts w:ascii="Times New Roman" w:eastAsia="Times New Roman" w:hAnsi="Times New Roman" w:cs="Times New Roman"/>
                <w:i/>
                <w:iCs/>
                <w:color w:val="000000"/>
                <w:sz w:val="18"/>
                <w:szCs w:val="18"/>
                <w:lang w:eastAsia="lv-LV"/>
              </w:rPr>
              <w:t>būvuzraugs</w:t>
            </w:r>
            <w:r w:rsidR="003E04DD" w:rsidRPr="004F1FAE">
              <w:rPr>
                <w:rFonts w:ascii="Times New Roman" w:eastAsia="Times New Roman" w:hAnsi="Times New Roman" w:cs="Times New Roman"/>
                <w:i/>
                <w:iCs/>
                <w:color w:val="000000"/>
                <w:sz w:val="18"/>
                <w:szCs w:val="18"/>
                <w:lang w:eastAsia="lv-LV"/>
              </w:rPr>
              <w:t xml:space="preserve"> uz projekta īstenošanas vietu dodas vidēji 15-20 reizes mēnesī būvdarbu laikā</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30D8EB" w14:textId="77777777" w:rsidR="00293FA9" w:rsidRPr="00B13D8D"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10 224</w:t>
            </w:r>
          </w:p>
        </w:tc>
        <w:tc>
          <w:tcPr>
            <w:tcW w:w="1417" w:type="dxa"/>
            <w:tcBorders>
              <w:top w:val="single" w:sz="4" w:space="0" w:color="auto"/>
              <w:left w:val="single" w:sz="4" w:space="0" w:color="auto"/>
              <w:bottom w:val="single" w:sz="4" w:space="0" w:color="auto"/>
              <w:right w:val="single" w:sz="4" w:space="0" w:color="auto"/>
            </w:tcBorders>
            <w:vAlign w:val="center"/>
          </w:tcPr>
          <w:p w14:paraId="2AFE9F77" w14:textId="77777777" w:rsidR="00293FA9"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4 473</w:t>
            </w:r>
          </w:p>
        </w:tc>
        <w:tc>
          <w:tcPr>
            <w:tcW w:w="1418" w:type="dxa"/>
            <w:tcBorders>
              <w:top w:val="single" w:sz="4" w:space="0" w:color="auto"/>
              <w:left w:val="single" w:sz="4" w:space="0" w:color="auto"/>
              <w:bottom w:val="single" w:sz="4" w:space="0" w:color="auto"/>
              <w:right w:val="single" w:sz="4" w:space="0" w:color="auto"/>
            </w:tcBorders>
            <w:vAlign w:val="center"/>
          </w:tcPr>
          <w:p w14:paraId="053867E2" w14:textId="77777777" w:rsidR="00293FA9"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5 751</w:t>
            </w:r>
          </w:p>
        </w:tc>
      </w:tr>
      <w:tr w:rsidR="00293FA9" w14:paraId="4358B6FF" w14:textId="77777777" w:rsidTr="00293FA9">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6325E0" w14:textId="77777777" w:rsidR="00293FA9" w:rsidRPr="004F1FAE" w:rsidRDefault="00293FA9" w:rsidP="00C822C8">
            <w:pPr>
              <w:spacing w:after="0" w:line="240" w:lineRule="auto"/>
              <w:jc w:val="center"/>
              <w:rPr>
                <w:rFonts w:ascii="Times New Roman" w:eastAsia="Times New Roman" w:hAnsi="Times New Roman" w:cs="Times New Roman"/>
                <w:i/>
                <w:iCs/>
                <w:color w:val="000000"/>
                <w:sz w:val="18"/>
                <w:szCs w:val="18"/>
                <w:lang w:eastAsia="lv-LV"/>
              </w:rPr>
            </w:pPr>
            <w:r w:rsidRPr="004F1FAE">
              <w:rPr>
                <w:rFonts w:ascii="Times New Roman" w:eastAsia="Times New Roman" w:hAnsi="Times New Roman" w:cs="Times New Roman"/>
                <w:i/>
                <w:iCs/>
                <w:color w:val="000000"/>
                <w:sz w:val="18"/>
                <w:szCs w:val="18"/>
                <w:lang w:eastAsia="lv-LV"/>
              </w:rPr>
              <w:t>Komandējuma izdevumi</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0EA61" w14:textId="77777777" w:rsidR="00293FA9" w:rsidRPr="00B13D8D"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1 200</w:t>
            </w:r>
          </w:p>
        </w:tc>
        <w:tc>
          <w:tcPr>
            <w:tcW w:w="1417" w:type="dxa"/>
            <w:tcBorders>
              <w:top w:val="single" w:sz="4" w:space="0" w:color="auto"/>
              <w:left w:val="single" w:sz="4" w:space="0" w:color="auto"/>
              <w:bottom w:val="single" w:sz="4" w:space="0" w:color="auto"/>
              <w:right w:val="single" w:sz="4" w:space="0" w:color="auto"/>
            </w:tcBorders>
            <w:vAlign w:val="center"/>
          </w:tcPr>
          <w:p w14:paraId="0F1C4337" w14:textId="77777777" w:rsidR="00293FA9"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650</w:t>
            </w:r>
          </w:p>
        </w:tc>
        <w:tc>
          <w:tcPr>
            <w:tcW w:w="1418" w:type="dxa"/>
            <w:tcBorders>
              <w:top w:val="single" w:sz="4" w:space="0" w:color="auto"/>
              <w:left w:val="single" w:sz="4" w:space="0" w:color="auto"/>
              <w:bottom w:val="single" w:sz="4" w:space="0" w:color="auto"/>
              <w:right w:val="single" w:sz="4" w:space="0" w:color="auto"/>
            </w:tcBorders>
            <w:vAlign w:val="center"/>
          </w:tcPr>
          <w:p w14:paraId="4A4B3C64" w14:textId="77777777" w:rsidR="00293FA9" w:rsidRDefault="00293FA9" w:rsidP="00C822C8">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550</w:t>
            </w:r>
          </w:p>
        </w:tc>
      </w:tr>
    </w:tbl>
    <w:p w14:paraId="3D713957" w14:textId="77777777" w:rsidR="00F85877" w:rsidRDefault="00F85877" w:rsidP="00F85877">
      <w:pPr>
        <w:rPr>
          <w:rFonts w:ascii="Times New Roman" w:hAnsi="Times New Roman" w:cs="Times New Roman"/>
          <w:b/>
          <w:bCs/>
          <w:iCs/>
          <w:sz w:val="24"/>
          <w:szCs w:val="24"/>
        </w:rPr>
      </w:pPr>
    </w:p>
    <w:p w14:paraId="3BB19D3E" w14:textId="77777777" w:rsidR="00742998" w:rsidRPr="006B4297" w:rsidRDefault="00742998" w:rsidP="006B4297">
      <w:pPr>
        <w:pStyle w:val="ListParagraph"/>
        <w:spacing w:line="240" w:lineRule="auto"/>
        <w:ind w:left="0" w:firstLine="720"/>
        <w:jc w:val="both"/>
        <w:rPr>
          <w:rFonts w:ascii="Times New Roman" w:eastAsia="Times New Roman" w:hAnsi="Times New Roman" w:cs="Times New Roman"/>
          <w:sz w:val="24"/>
          <w:szCs w:val="24"/>
          <w:lang w:eastAsia="lv-LV"/>
        </w:rPr>
      </w:pPr>
      <w:r w:rsidRPr="006B4297">
        <w:rPr>
          <w:rFonts w:ascii="Times New Roman" w:eastAsia="Times New Roman" w:hAnsi="Times New Roman" w:cs="Times New Roman"/>
          <w:sz w:val="24"/>
          <w:szCs w:val="24"/>
          <w:lang w:eastAsia="lv-LV"/>
        </w:rPr>
        <w:t>Būvdarbu būvuzraudzību VNĪ plāno veikt ar saviem resursiem. VNĪ stratēģiski svarīgiem un augsta riska objektiem veic būvuzraudzību ar iekšējiem resursiem jau kopš 2018.</w:t>
      </w:r>
      <w:r w:rsidR="006D3099">
        <w:rPr>
          <w:rFonts w:ascii="Times New Roman" w:eastAsia="Times New Roman" w:hAnsi="Times New Roman" w:cs="Times New Roman"/>
          <w:sz w:val="24"/>
          <w:szCs w:val="24"/>
          <w:lang w:eastAsia="lv-LV"/>
        </w:rPr>
        <w:t xml:space="preserve"> </w:t>
      </w:r>
      <w:r w:rsidRPr="006B4297">
        <w:rPr>
          <w:rFonts w:ascii="Times New Roman" w:eastAsia="Times New Roman" w:hAnsi="Times New Roman" w:cs="Times New Roman"/>
          <w:sz w:val="24"/>
          <w:szCs w:val="24"/>
          <w:lang w:eastAsia="lv-LV"/>
        </w:rPr>
        <w:t xml:space="preserve">gada, un ir pierādījies, ka šajos objektos darbu kvalitāte un pasūtītāja interešu pārstāvība ir augstākā līmenī. Būvuzraugs, kas ir nepastarpināts pasūtītāja pārstāvis, nodrošina pilnīgu pasūtītāja interešu aizstāvību, tiek pieņemti un apmaksāti tikai tie darbi, kas ir atbilstoši būvprojekta, normatīvo aktu un kvalitātes prasībām. </w:t>
      </w:r>
    </w:p>
    <w:p w14:paraId="27EA16D0" w14:textId="424B9992" w:rsidR="00742998" w:rsidRPr="006B4297" w:rsidRDefault="00742998" w:rsidP="006B4297">
      <w:pPr>
        <w:pStyle w:val="ListParagraph"/>
        <w:spacing w:line="240" w:lineRule="auto"/>
        <w:ind w:left="0" w:firstLine="720"/>
        <w:jc w:val="both"/>
        <w:rPr>
          <w:rFonts w:ascii="Times New Roman" w:eastAsia="Times New Roman" w:hAnsi="Times New Roman" w:cs="Times New Roman"/>
          <w:sz w:val="24"/>
          <w:szCs w:val="24"/>
          <w:lang w:eastAsia="lv-LV"/>
        </w:rPr>
      </w:pPr>
      <w:r w:rsidRPr="006B4297">
        <w:rPr>
          <w:rFonts w:ascii="Times New Roman" w:eastAsia="Times New Roman" w:hAnsi="Times New Roman" w:cs="Times New Roman"/>
          <w:sz w:val="24"/>
          <w:szCs w:val="24"/>
          <w:lang w:eastAsia="lv-LV"/>
        </w:rPr>
        <w:t xml:space="preserve">Būvuzraudzības grupas sastāvā prioritāro posmu būvuzraudzībai iekļautas 2 pilnas darba slodzes – būvuzraugs un būvuzrauga palīgs. Būvuzraudzība tiek nodrošināta jau būvniecības ieceres dokumentācijas izstrādes posmā, tas ļaus būvkomersantam jau projektēšanas stadijā saskaņot būvizstrādājumus un veikt to pasūtīšanu, izstrādāt darbu veikšanas projektu sagataves, būvuzraugam visi risinājumi būs zināmi un izvērtēti un saskaņoti jau projektēšanas laikā. Būvuzraugs kā attiecīgās jomas būvspeciālists aktīvi piedalīsies projekta risinājumu izstrādē un </w:t>
      </w:r>
      <w:r w:rsidR="00F82361" w:rsidRPr="006B4297">
        <w:rPr>
          <w:rFonts w:ascii="Times New Roman" w:eastAsia="Times New Roman" w:hAnsi="Times New Roman" w:cs="Times New Roman"/>
          <w:sz w:val="24"/>
          <w:szCs w:val="24"/>
          <w:lang w:eastAsia="lv-LV"/>
        </w:rPr>
        <w:t>pielāgošan</w:t>
      </w:r>
      <w:r w:rsidR="00F82361">
        <w:rPr>
          <w:rFonts w:ascii="Times New Roman" w:eastAsia="Times New Roman" w:hAnsi="Times New Roman" w:cs="Times New Roman"/>
          <w:sz w:val="24"/>
          <w:szCs w:val="24"/>
          <w:lang w:eastAsia="lv-LV"/>
        </w:rPr>
        <w:t>ā</w:t>
      </w:r>
      <w:r w:rsidR="00F82361" w:rsidRPr="006B4297">
        <w:rPr>
          <w:rFonts w:ascii="Times New Roman" w:eastAsia="Times New Roman" w:hAnsi="Times New Roman" w:cs="Times New Roman"/>
          <w:sz w:val="24"/>
          <w:szCs w:val="24"/>
          <w:lang w:eastAsia="lv-LV"/>
        </w:rPr>
        <w:t xml:space="preserve"> </w:t>
      </w:r>
      <w:r w:rsidRPr="006B4297">
        <w:rPr>
          <w:rFonts w:ascii="Times New Roman" w:eastAsia="Times New Roman" w:hAnsi="Times New Roman" w:cs="Times New Roman"/>
          <w:sz w:val="24"/>
          <w:szCs w:val="24"/>
          <w:lang w:eastAsia="lv-LV"/>
        </w:rPr>
        <w:t>faktiskai situācijai dabā. Tas ļaus būtiski paātrināt darbu tempus un nekavēt būvdarbu</w:t>
      </w:r>
      <w:r w:rsidR="00F82361">
        <w:rPr>
          <w:rFonts w:ascii="Times New Roman" w:eastAsia="Times New Roman" w:hAnsi="Times New Roman" w:cs="Times New Roman"/>
          <w:sz w:val="24"/>
          <w:szCs w:val="24"/>
          <w:lang w:eastAsia="lv-LV"/>
        </w:rPr>
        <w:t>s</w:t>
      </w:r>
      <w:r w:rsidRPr="006B4297">
        <w:rPr>
          <w:rFonts w:ascii="Times New Roman" w:eastAsia="Times New Roman" w:hAnsi="Times New Roman" w:cs="Times New Roman"/>
          <w:sz w:val="24"/>
          <w:szCs w:val="24"/>
          <w:lang w:eastAsia="lv-LV"/>
        </w:rPr>
        <w:t>, izvairīties no kļūdām būvniecības ieceres dokumentācijas izstrād</w:t>
      </w:r>
      <w:r w:rsidR="00F82361">
        <w:rPr>
          <w:rFonts w:ascii="Times New Roman" w:eastAsia="Times New Roman" w:hAnsi="Times New Roman" w:cs="Times New Roman"/>
          <w:sz w:val="24"/>
          <w:szCs w:val="24"/>
          <w:lang w:eastAsia="lv-LV"/>
        </w:rPr>
        <w:t>ē</w:t>
      </w:r>
      <w:r w:rsidRPr="006B4297">
        <w:rPr>
          <w:rFonts w:ascii="Times New Roman" w:eastAsia="Times New Roman" w:hAnsi="Times New Roman" w:cs="Times New Roman"/>
          <w:sz w:val="24"/>
          <w:szCs w:val="24"/>
          <w:lang w:eastAsia="lv-LV"/>
        </w:rPr>
        <w:t>, kā arī samazināt riskus attiecībā uz materiālu piegādes kavējumiem.</w:t>
      </w:r>
    </w:p>
    <w:p w14:paraId="5A79E162" w14:textId="77777777" w:rsidR="00742998" w:rsidRDefault="00742998" w:rsidP="006B4297">
      <w:pPr>
        <w:pStyle w:val="tv213"/>
        <w:shd w:val="clear" w:color="auto" w:fill="FFFFFF"/>
        <w:spacing w:before="0" w:beforeAutospacing="0" w:after="0" w:afterAutospacing="0" w:line="293" w:lineRule="atLeast"/>
        <w:ind w:firstLine="720"/>
        <w:jc w:val="both"/>
      </w:pPr>
      <w:r w:rsidRPr="00874F86">
        <w:t>Paredzēts, ka būvuzraug</w:t>
      </w:r>
      <w:r>
        <w:t>s</w:t>
      </w:r>
      <w:r w:rsidRPr="00874F86">
        <w:t xml:space="preserve"> katru dienu atrodas objektā, nepārtraukti uzraugot darbu izpildi un kontrolējot kvalitāti, taču būvuzraug</w:t>
      </w:r>
      <w:r>
        <w:t>a</w:t>
      </w:r>
      <w:r w:rsidRPr="00874F86">
        <w:t xml:space="preserve">m jāspēj arī operatīvi nokļūt no viena darbu veikšanas punkta citā (piemēram, kad būvkomersants lūdz fiksēt un pieņemt segtos darbus). Nokļūt objektā nevar ar sabiedrisko transportu, tāpat arī piekļuve ar vieglo automašīnu lielākoties nav iespējama, tāpēc nepieciešama </w:t>
      </w:r>
      <w:r>
        <w:t>1</w:t>
      </w:r>
      <w:r w:rsidRPr="00874F86">
        <w:t xml:space="preserve"> automašīn</w:t>
      </w:r>
      <w:r>
        <w:t>as</w:t>
      </w:r>
      <w:r w:rsidRPr="00874F86">
        <w:t xml:space="preserve"> pilna servisa noma. </w:t>
      </w:r>
    </w:p>
    <w:p w14:paraId="10C852CF" w14:textId="77777777" w:rsidR="00293FA9" w:rsidRDefault="00293FA9" w:rsidP="00293FA9">
      <w:pPr>
        <w:pStyle w:val="tv213"/>
        <w:shd w:val="clear" w:color="auto" w:fill="FFFFFF"/>
        <w:spacing w:before="0" w:beforeAutospacing="0" w:after="0" w:afterAutospacing="0" w:line="293" w:lineRule="atLeast"/>
        <w:ind w:firstLine="720"/>
        <w:jc w:val="both"/>
      </w:pPr>
      <w:r>
        <w:t xml:space="preserve">Jāatzīmē, ka izmaksas </w:t>
      </w:r>
      <w:r w:rsidRPr="006D3099">
        <w:t>var tikt precizētas atbilstoši faktiskajai nepieciešamībai.</w:t>
      </w:r>
    </w:p>
    <w:p w14:paraId="701D7962" w14:textId="77777777" w:rsidR="00293FA9" w:rsidRDefault="00293FA9" w:rsidP="006B4297">
      <w:pPr>
        <w:pStyle w:val="tv213"/>
        <w:shd w:val="clear" w:color="auto" w:fill="FFFFFF"/>
        <w:spacing w:before="0" w:beforeAutospacing="0" w:after="0" w:afterAutospacing="0" w:line="293" w:lineRule="atLeast"/>
        <w:ind w:firstLine="720"/>
        <w:jc w:val="both"/>
      </w:pPr>
    </w:p>
    <w:p w14:paraId="35C6888F" w14:textId="77777777" w:rsidR="00742998" w:rsidRDefault="00742998" w:rsidP="006B4297">
      <w:pPr>
        <w:pStyle w:val="ListParagraph"/>
        <w:numPr>
          <w:ilvl w:val="0"/>
          <w:numId w:val="23"/>
        </w:numPr>
        <w:rPr>
          <w:rFonts w:ascii="Times New Roman" w:hAnsi="Times New Roman" w:cs="Times New Roman"/>
          <w:b/>
          <w:iCs/>
          <w:sz w:val="24"/>
          <w:szCs w:val="24"/>
        </w:rPr>
      </w:pPr>
      <w:r w:rsidRPr="006B4297">
        <w:rPr>
          <w:rFonts w:ascii="Times New Roman" w:hAnsi="Times New Roman" w:cs="Times New Roman"/>
          <w:b/>
          <w:iCs/>
          <w:sz w:val="24"/>
          <w:szCs w:val="24"/>
        </w:rPr>
        <w:t>Netiešās izmaksas</w:t>
      </w:r>
      <w:r w:rsidR="006B4297">
        <w:rPr>
          <w:rFonts w:ascii="Times New Roman" w:hAnsi="Times New Roman" w:cs="Times New Roman"/>
          <w:b/>
          <w:iCs/>
          <w:sz w:val="24"/>
          <w:szCs w:val="24"/>
        </w:rPr>
        <w:t xml:space="preserve"> (VNĪ)</w:t>
      </w:r>
    </w:p>
    <w:p w14:paraId="1C71956A" w14:textId="77777777" w:rsidR="006B4297" w:rsidRPr="007E728B" w:rsidRDefault="00445EEE" w:rsidP="006B4297">
      <w:pPr>
        <w:pStyle w:val="ListParagraph"/>
        <w:jc w:val="right"/>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7</w:t>
      </w:r>
      <w:r w:rsidR="006B4297" w:rsidRPr="007E728B">
        <w:rPr>
          <w:rFonts w:ascii="Times New Roman" w:eastAsia="Calibri" w:hAnsi="Times New Roman" w:cs="Times New Roman"/>
          <w:sz w:val="24"/>
          <w:szCs w:val="24"/>
          <w:lang w:eastAsia="lv-LV"/>
        </w:rPr>
        <w:t>.tabula</w:t>
      </w:r>
    </w:p>
    <w:p w14:paraId="4C7DD794" w14:textId="5DE7D5C5" w:rsidR="006B4297" w:rsidRPr="002439CF" w:rsidRDefault="006B4297" w:rsidP="006B4297">
      <w:pPr>
        <w:pStyle w:val="ListParagraph"/>
        <w:jc w:val="center"/>
        <w:rPr>
          <w:rFonts w:ascii="Times New Roman" w:hAnsi="Times New Roman" w:cs="Times New Roman"/>
          <w:b/>
          <w:bCs/>
          <w:iCs/>
          <w:sz w:val="24"/>
          <w:szCs w:val="24"/>
        </w:rPr>
      </w:pPr>
      <w:r w:rsidRPr="00AC334F">
        <w:rPr>
          <w:rFonts w:ascii="Times New Roman" w:eastAsia="Calibri" w:hAnsi="Times New Roman" w:cs="Times New Roman"/>
          <w:b/>
          <w:sz w:val="24"/>
          <w:szCs w:val="24"/>
          <w:lang w:eastAsia="lv-LV"/>
        </w:rPr>
        <w:t>Netieš</w:t>
      </w:r>
      <w:r w:rsidR="00F56ADF" w:rsidRPr="00AC334F">
        <w:rPr>
          <w:rFonts w:ascii="Times New Roman" w:eastAsia="Calibri" w:hAnsi="Times New Roman" w:cs="Times New Roman"/>
          <w:b/>
          <w:sz w:val="24"/>
          <w:szCs w:val="24"/>
          <w:lang w:eastAsia="lv-LV"/>
        </w:rPr>
        <w:t xml:space="preserve">ās </w:t>
      </w:r>
      <w:r w:rsidRPr="00AC334F">
        <w:rPr>
          <w:rFonts w:ascii="Times New Roman" w:eastAsia="Calibri" w:hAnsi="Times New Roman" w:cs="Times New Roman"/>
          <w:b/>
          <w:sz w:val="24"/>
          <w:szCs w:val="24"/>
          <w:lang w:eastAsia="lv-LV"/>
        </w:rPr>
        <w:t>izmaks</w:t>
      </w:r>
      <w:r w:rsidR="00F56ADF" w:rsidRPr="00AC334F">
        <w:rPr>
          <w:rFonts w:ascii="Times New Roman" w:eastAsia="Calibri" w:hAnsi="Times New Roman" w:cs="Times New Roman"/>
          <w:b/>
          <w:sz w:val="24"/>
          <w:szCs w:val="24"/>
          <w:lang w:eastAsia="lv-LV"/>
        </w:rPr>
        <w:t>as</w:t>
      </w:r>
      <w:r w:rsidR="00AC334F">
        <w:rPr>
          <w:rFonts w:ascii="Times New Roman" w:eastAsia="Calibri" w:hAnsi="Times New Roman" w:cs="Times New Roman"/>
          <w:b/>
          <w:sz w:val="24"/>
          <w:szCs w:val="24"/>
          <w:lang w:eastAsia="lv-LV"/>
        </w:rPr>
        <w:t xml:space="preserve"> un to prognozētais sadalījums pa gadiem</w:t>
      </w:r>
    </w:p>
    <w:tbl>
      <w:tblPr>
        <w:tblW w:w="8784" w:type="dxa"/>
        <w:jc w:val="center"/>
        <w:tblLook w:val="04A0" w:firstRow="1" w:lastRow="0" w:firstColumn="1" w:lastColumn="0" w:noHBand="0" w:noVBand="1"/>
      </w:tblPr>
      <w:tblGrid>
        <w:gridCol w:w="3964"/>
        <w:gridCol w:w="1985"/>
        <w:gridCol w:w="1417"/>
        <w:gridCol w:w="1418"/>
      </w:tblGrid>
      <w:tr w:rsidR="006B4297" w:rsidRPr="00B1527B" w14:paraId="612B1C9A" w14:textId="77777777" w:rsidTr="006460AD">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41AF7" w14:textId="77777777" w:rsidR="006B4297" w:rsidRPr="00B1527B" w:rsidRDefault="006B4297" w:rsidP="006460AD">
            <w:pPr>
              <w:spacing w:after="0" w:line="240" w:lineRule="auto"/>
              <w:jc w:val="center"/>
              <w:rPr>
                <w:rFonts w:ascii="Times New Roman" w:eastAsia="Times New Roman" w:hAnsi="Times New Roman" w:cs="Times New Roman"/>
                <w:color w:val="000000"/>
                <w:sz w:val="24"/>
                <w:szCs w:val="24"/>
                <w:lang w:eastAsia="lv-LV"/>
              </w:rPr>
            </w:pPr>
            <w:r w:rsidRPr="00B13D8D">
              <w:rPr>
                <w:rFonts w:ascii="Times New Roman" w:eastAsia="Times New Roman" w:hAnsi="Times New Roman" w:cs="Times New Roman"/>
                <w:b/>
                <w:bCs/>
                <w:color w:val="000000"/>
                <w:lang w:eastAsia="lv-LV"/>
              </w:rPr>
              <w:t>Nosaukums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B332D" w14:textId="77777777" w:rsidR="006B4297" w:rsidRPr="00B1527B" w:rsidRDefault="006B4297" w:rsidP="006460AD">
            <w:pPr>
              <w:spacing w:after="0" w:line="240" w:lineRule="auto"/>
              <w:jc w:val="center"/>
              <w:rPr>
                <w:rFonts w:ascii="Times New Roman" w:eastAsia="Times New Roman" w:hAnsi="Times New Roman" w:cs="Times New Roman"/>
                <w:color w:val="000000"/>
                <w:sz w:val="24"/>
                <w:szCs w:val="24"/>
                <w:lang w:eastAsia="lv-LV"/>
              </w:rPr>
            </w:pPr>
            <w:r w:rsidRPr="007E728B">
              <w:rPr>
                <w:rFonts w:ascii="Times New Roman" w:eastAsia="Times New Roman" w:hAnsi="Times New Roman" w:cs="Times New Roman"/>
                <w:b/>
                <w:bCs/>
                <w:color w:val="000000"/>
                <w:lang w:eastAsia="lv-LV"/>
              </w:rPr>
              <w:t xml:space="preserve">Summa, </w:t>
            </w:r>
            <w:r w:rsidRPr="007E728B">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 tajā skaitā:</w:t>
            </w:r>
          </w:p>
        </w:tc>
        <w:tc>
          <w:tcPr>
            <w:tcW w:w="1417" w:type="dxa"/>
            <w:tcBorders>
              <w:top w:val="single" w:sz="4" w:space="0" w:color="auto"/>
              <w:left w:val="single" w:sz="4" w:space="0" w:color="auto"/>
              <w:bottom w:val="single" w:sz="4" w:space="0" w:color="auto"/>
              <w:right w:val="single" w:sz="4" w:space="0" w:color="auto"/>
            </w:tcBorders>
            <w:vAlign w:val="center"/>
          </w:tcPr>
          <w:p w14:paraId="47F6F6BA" w14:textId="77777777" w:rsidR="006B4297" w:rsidRPr="00B1527B" w:rsidRDefault="006B4297" w:rsidP="006460AD">
            <w:pPr>
              <w:spacing w:after="0" w:line="240" w:lineRule="auto"/>
              <w:jc w:val="center"/>
              <w:rPr>
                <w:rFonts w:ascii="Times New Roman" w:eastAsia="Times New Roman" w:hAnsi="Times New Roman" w:cs="Times New Roman"/>
                <w:color w:val="000000"/>
                <w:sz w:val="24"/>
                <w:szCs w:val="24"/>
                <w:lang w:eastAsia="lv-LV"/>
              </w:rPr>
            </w:pPr>
            <w:r w:rsidRPr="007E728B">
              <w:rPr>
                <w:rFonts w:ascii="Times New Roman" w:eastAsia="Times New Roman" w:hAnsi="Times New Roman" w:cs="Times New Roman"/>
                <w:b/>
                <w:bCs/>
                <w:color w:val="000000"/>
                <w:lang w:eastAsia="lv-LV"/>
              </w:rPr>
              <w:t>2023.</w:t>
            </w:r>
            <w:r>
              <w:rPr>
                <w:rFonts w:ascii="Times New Roman" w:eastAsia="Times New Roman" w:hAnsi="Times New Roman" w:cs="Times New Roman"/>
                <w:b/>
                <w:bCs/>
                <w:color w:val="000000"/>
                <w:lang w:eastAsia="lv-LV"/>
              </w:rPr>
              <w:t xml:space="preserve"> gadā</w:t>
            </w:r>
          </w:p>
        </w:tc>
        <w:tc>
          <w:tcPr>
            <w:tcW w:w="1418" w:type="dxa"/>
            <w:tcBorders>
              <w:top w:val="single" w:sz="4" w:space="0" w:color="auto"/>
              <w:left w:val="single" w:sz="4" w:space="0" w:color="auto"/>
              <w:bottom w:val="single" w:sz="4" w:space="0" w:color="auto"/>
              <w:right w:val="single" w:sz="4" w:space="0" w:color="auto"/>
            </w:tcBorders>
            <w:vAlign w:val="center"/>
          </w:tcPr>
          <w:p w14:paraId="68640BF1" w14:textId="77777777" w:rsidR="006B4297" w:rsidRPr="00B1527B" w:rsidRDefault="006B4297" w:rsidP="006460AD">
            <w:pPr>
              <w:spacing w:after="0" w:line="240" w:lineRule="auto"/>
              <w:jc w:val="center"/>
              <w:rPr>
                <w:rFonts w:ascii="Times New Roman" w:eastAsia="Times New Roman" w:hAnsi="Times New Roman" w:cs="Times New Roman"/>
                <w:color w:val="000000"/>
                <w:sz w:val="24"/>
                <w:szCs w:val="24"/>
                <w:lang w:eastAsia="lv-LV"/>
              </w:rPr>
            </w:pPr>
            <w:r w:rsidRPr="007E728B">
              <w:rPr>
                <w:rFonts w:ascii="Times New Roman" w:eastAsia="Times New Roman" w:hAnsi="Times New Roman" w:cs="Times New Roman"/>
                <w:b/>
                <w:bCs/>
                <w:color w:val="000000"/>
                <w:lang w:eastAsia="lv-LV"/>
              </w:rPr>
              <w:t>2024.</w:t>
            </w:r>
            <w:r>
              <w:rPr>
                <w:rFonts w:ascii="Times New Roman" w:eastAsia="Times New Roman" w:hAnsi="Times New Roman" w:cs="Times New Roman"/>
                <w:b/>
                <w:bCs/>
                <w:color w:val="000000"/>
                <w:lang w:eastAsia="lv-LV"/>
              </w:rPr>
              <w:t xml:space="preserve"> gadā</w:t>
            </w:r>
          </w:p>
        </w:tc>
      </w:tr>
      <w:tr w:rsidR="006B4297" w:rsidRPr="00B1527B" w14:paraId="768126C8" w14:textId="77777777" w:rsidTr="006460AD">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F52A0B" w14:textId="77777777" w:rsidR="006B4297" w:rsidRDefault="006B4297" w:rsidP="006B429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lastRenderedPageBreak/>
              <w:t>Netiešās</w:t>
            </w:r>
            <w:r w:rsidRPr="00B13D8D">
              <w:rPr>
                <w:rFonts w:ascii="Times New Roman" w:eastAsia="Times New Roman" w:hAnsi="Times New Roman" w:cs="Times New Roman"/>
                <w:bCs/>
                <w:color w:val="000000"/>
                <w:lang w:eastAsia="lv-LV"/>
              </w:rPr>
              <w:t xml:space="preserve"> izmaksas </w:t>
            </w:r>
          </w:p>
          <w:p w14:paraId="515AC9A0" w14:textId="77777777" w:rsidR="003E04DD" w:rsidRPr="00B13D8D" w:rsidRDefault="003E04DD" w:rsidP="00651AEE">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i/>
                <w:iCs/>
                <w:color w:val="000000"/>
                <w:sz w:val="18"/>
                <w:szCs w:val="18"/>
                <w:lang w:eastAsia="lv-LV"/>
              </w:rPr>
              <w:t>(=(d) + e)) x 0,15)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F5F2F7" w14:textId="77777777" w:rsidR="006B4297" w:rsidRPr="00B13D8D" w:rsidRDefault="003E04DD" w:rsidP="006B429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62 497,82</w:t>
            </w:r>
          </w:p>
        </w:tc>
        <w:tc>
          <w:tcPr>
            <w:tcW w:w="1417" w:type="dxa"/>
            <w:tcBorders>
              <w:top w:val="single" w:sz="4" w:space="0" w:color="auto"/>
              <w:left w:val="single" w:sz="4" w:space="0" w:color="auto"/>
              <w:bottom w:val="single" w:sz="4" w:space="0" w:color="auto"/>
              <w:right w:val="single" w:sz="4" w:space="0" w:color="auto"/>
            </w:tcBorders>
            <w:vAlign w:val="center"/>
          </w:tcPr>
          <w:p w14:paraId="5076C087" w14:textId="77777777" w:rsidR="006B4297" w:rsidRPr="00B13D8D" w:rsidRDefault="006B4297" w:rsidP="006B4297">
            <w:pPr>
              <w:spacing w:after="0" w:line="240" w:lineRule="auto"/>
              <w:jc w:val="center"/>
              <w:rPr>
                <w:rFonts w:ascii="Times New Roman" w:eastAsia="Times New Roman" w:hAnsi="Times New Roman" w:cs="Times New Roman"/>
                <w:bCs/>
                <w:color w:val="000000"/>
                <w:lang w:eastAsia="lv-LV"/>
              </w:rPr>
            </w:pPr>
            <w:r w:rsidRPr="006B4297">
              <w:rPr>
                <w:rFonts w:ascii="Times New Roman" w:eastAsia="Times New Roman" w:hAnsi="Times New Roman" w:cs="Times New Roman"/>
                <w:bCs/>
                <w:color w:val="000000"/>
                <w:lang w:eastAsia="lv-LV"/>
              </w:rPr>
              <w:t>34 236,07</w:t>
            </w:r>
          </w:p>
        </w:tc>
        <w:tc>
          <w:tcPr>
            <w:tcW w:w="1418" w:type="dxa"/>
            <w:tcBorders>
              <w:top w:val="single" w:sz="4" w:space="0" w:color="auto"/>
              <w:left w:val="single" w:sz="4" w:space="0" w:color="auto"/>
              <w:bottom w:val="single" w:sz="4" w:space="0" w:color="auto"/>
              <w:right w:val="single" w:sz="4" w:space="0" w:color="auto"/>
            </w:tcBorders>
            <w:vAlign w:val="center"/>
          </w:tcPr>
          <w:p w14:paraId="76C4C9DD" w14:textId="77777777" w:rsidR="006B4297" w:rsidRPr="00B13D8D" w:rsidRDefault="003E04DD" w:rsidP="006B4297">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28 261,75</w:t>
            </w:r>
            <w:r w:rsidR="006B4297" w:rsidRPr="006B4297">
              <w:rPr>
                <w:rFonts w:ascii="Times New Roman" w:eastAsia="Times New Roman" w:hAnsi="Times New Roman" w:cs="Times New Roman"/>
                <w:bCs/>
                <w:color w:val="000000"/>
                <w:lang w:eastAsia="lv-LV"/>
              </w:rPr>
              <w:t xml:space="preserve"> </w:t>
            </w:r>
          </w:p>
        </w:tc>
      </w:tr>
    </w:tbl>
    <w:p w14:paraId="53B9BE77" w14:textId="77777777" w:rsidR="006B4297" w:rsidRDefault="006B4297" w:rsidP="006B4297">
      <w:pPr>
        <w:pStyle w:val="ListParagraph"/>
        <w:rPr>
          <w:rFonts w:ascii="Times New Roman" w:hAnsi="Times New Roman" w:cs="Times New Roman"/>
          <w:b/>
          <w:bCs/>
          <w:iCs/>
          <w:sz w:val="24"/>
          <w:szCs w:val="24"/>
        </w:rPr>
      </w:pPr>
    </w:p>
    <w:p w14:paraId="17CCC628" w14:textId="4D1607E0" w:rsidR="006B4297" w:rsidRDefault="006B4297" w:rsidP="006B4297">
      <w:pPr>
        <w:pStyle w:val="ListParagraph"/>
        <w:ind w:left="0" w:firstLine="720"/>
        <w:rPr>
          <w:rFonts w:ascii="Times New Roman" w:hAnsi="Times New Roman" w:cs="Times New Roman"/>
          <w:bCs/>
          <w:iCs/>
          <w:sz w:val="24"/>
          <w:szCs w:val="24"/>
        </w:rPr>
      </w:pPr>
      <w:r>
        <w:rPr>
          <w:rFonts w:ascii="Times New Roman" w:hAnsi="Times New Roman" w:cs="Times New Roman"/>
          <w:bCs/>
          <w:iCs/>
          <w:sz w:val="24"/>
          <w:szCs w:val="24"/>
        </w:rPr>
        <w:t xml:space="preserve">Projekta netiešās izmaksas līdzīgi kā </w:t>
      </w:r>
      <w:r w:rsidR="002439CF">
        <w:rPr>
          <w:rFonts w:ascii="Times New Roman" w:hAnsi="Times New Roman" w:cs="Times New Roman"/>
          <w:bCs/>
          <w:iCs/>
          <w:sz w:val="24"/>
          <w:szCs w:val="24"/>
        </w:rPr>
        <w:t>1.</w:t>
      </w:r>
      <w:r>
        <w:rPr>
          <w:rFonts w:ascii="Times New Roman" w:hAnsi="Times New Roman" w:cs="Times New Roman"/>
          <w:bCs/>
          <w:iCs/>
          <w:sz w:val="24"/>
          <w:szCs w:val="24"/>
        </w:rPr>
        <w:t xml:space="preserve"> un </w:t>
      </w:r>
      <w:r w:rsidR="002439CF">
        <w:rPr>
          <w:rFonts w:ascii="Times New Roman" w:hAnsi="Times New Roman" w:cs="Times New Roman"/>
          <w:bCs/>
          <w:iCs/>
          <w:sz w:val="24"/>
          <w:szCs w:val="24"/>
        </w:rPr>
        <w:t xml:space="preserve">2. </w:t>
      </w:r>
      <w:r>
        <w:rPr>
          <w:rFonts w:ascii="Times New Roman" w:hAnsi="Times New Roman" w:cs="Times New Roman"/>
          <w:bCs/>
          <w:iCs/>
          <w:sz w:val="24"/>
          <w:szCs w:val="24"/>
        </w:rPr>
        <w:t xml:space="preserve">kārtas izbūves darbiem ir prognozētas 15% apmērā no būvuzraudzības un projekta vadības izmaksu </w:t>
      </w:r>
      <w:r w:rsidR="003E04DD">
        <w:rPr>
          <w:rFonts w:ascii="Times New Roman" w:hAnsi="Times New Roman" w:cs="Times New Roman"/>
          <w:bCs/>
          <w:iCs/>
          <w:sz w:val="24"/>
          <w:szCs w:val="24"/>
        </w:rPr>
        <w:t>kop</w:t>
      </w:r>
      <w:r>
        <w:rPr>
          <w:rFonts w:ascii="Times New Roman" w:hAnsi="Times New Roman" w:cs="Times New Roman"/>
          <w:bCs/>
          <w:iCs/>
          <w:sz w:val="24"/>
          <w:szCs w:val="24"/>
        </w:rPr>
        <w:t>summas.</w:t>
      </w:r>
    </w:p>
    <w:p w14:paraId="25DAA7BA" w14:textId="77777777" w:rsidR="00293FA9" w:rsidRDefault="00293FA9" w:rsidP="00293FA9">
      <w:pPr>
        <w:pStyle w:val="tv213"/>
        <w:shd w:val="clear" w:color="auto" w:fill="FFFFFF"/>
        <w:spacing w:before="0" w:beforeAutospacing="0" w:after="0" w:afterAutospacing="0" w:line="293" w:lineRule="atLeast"/>
        <w:ind w:firstLine="720"/>
        <w:jc w:val="both"/>
      </w:pPr>
      <w:r>
        <w:t xml:space="preserve">Jāatzīmē, ka izmaksas </w:t>
      </w:r>
      <w:r w:rsidRPr="006D3099">
        <w:t>var tikt precizētas atbilstoši</w:t>
      </w:r>
      <w:r>
        <w:t xml:space="preserve"> būvuzraudzības un projekta vadības izmaksu izmaiņām.</w:t>
      </w:r>
    </w:p>
    <w:p w14:paraId="50615114" w14:textId="77777777" w:rsidR="00293FA9" w:rsidRPr="006B4297" w:rsidRDefault="00293FA9" w:rsidP="006B4297">
      <w:pPr>
        <w:pStyle w:val="ListParagraph"/>
        <w:ind w:left="0" w:firstLine="720"/>
        <w:rPr>
          <w:rFonts w:ascii="Times New Roman" w:hAnsi="Times New Roman" w:cs="Times New Roman"/>
          <w:bCs/>
          <w:iCs/>
          <w:sz w:val="24"/>
          <w:szCs w:val="24"/>
        </w:rPr>
      </w:pPr>
    </w:p>
    <w:p w14:paraId="2DCE3087" w14:textId="77777777" w:rsidR="00691F09" w:rsidRDefault="00691F09" w:rsidP="00691F09">
      <w:pPr>
        <w:ind w:firstLine="709"/>
        <w:jc w:val="both"/>
        <w:rPr>
          <w:rFonts w:ascii="Times New Roman" w:hAnsi="Times New Roman" w:cs="Times New Roman"/>
          <w:sz w:val="24"/>
          <w:szCs w:val="24"/>
        </w:rPr>
      </w:pPr>
      <w:r>
        <w:rPr>
          <w:rFonts w:ascii="Times New Roman" w:hAnsi="Times New Roman" w:cs="Times New Roman"/>
          <w:sz w:val="24"/>
          <w:szCs w:val="24"/>
        </w:rPr>
        <w:t>Lai nodrošinātu inovatīvo (viedo) risinājumu ieviešanu valsts ārējās sausze</w:t>
      </w:r>
      <w:r w:rsidR="003E04DD">
        <w:rPr>
          <w:rFonts w:ascii="Times New Roman" w:hAnsi="Times New Roman" w:cs="Times New Roman"/>
          <w:sz w:val="24"/>
          <w:szCs w:val="24"/>
        </w:rPr>
        <w:t>m</w:t>
      </w:r>
      <w:r>
        <w:rPr>
          <w:rFonts w:ascii="Times New Roman" w:hAnsi="Times New Roman" w:cs="Times New Roman"/>
          <w:sz w:val="24"/>
          <w:szCs w:val="24"/>
        </w:rPr>
        <w:t xml:space="preserve">es robežas apsardzībā, </w:t>
      </w:r>
      <w:r w:rsidRPr="007E38F0">
        <w:rPr>
          <w:rFonts w:ascii="Times New Roman" w:hAnsi="Times New Roman" w:cs="Times New Roman"/>
          <w:sz w:val="24"/>
          <w:szCs w:val="24"/>
        </w:rPr>
        <w:t>Iekšlietu ministrija ir iesniegusi Eiropas Komisijā</w:t>
      </w:r>
      <w:r>
        <w:rPr>
          <w:rFonts w:ascii="Times New Roman" w:hAnsi="Times New Roman" w:cs="Times New Roman"/>
          <w:sz w:val="24"/>
          <w:szCs w:val="24"/>
        </w:rPr>
        <w:t xml:space="preserve"> projekta pieteikumu atbalsta saņemšanai </w:t>
      </w:r>
      <w:r w:rsidRPr="00F56ADF">
        <w:rPr>
          <w:rFonts w:ascii="Times New Roman" w:hAnsi="Times New Roman" w:cs="Times New Roman"/>
          <w:i/>
          <w:sz w:val="24"/>
          <w:szCs w:val="24"/>
        </w:rPr>
        <w:t>Finansiāla atbalsta instrumenta robežu pārvaldībai un vīzu politikai</w:t>
      </w:r>
      <w:r w:rsidRPr="006D653E">
        <w:rPr>
          <w:rFonts w:ascii="Times New Roman" w:hAnsi="Times New Roman" w:cs="Times New Roman"/>
          <w:sz w:val="24"/>
          <w:szCs w:val="24"/>
        </w:rPr>
        <w:t xml:space="preserve"> ietvaros</w:t>
      </w:r>
      <w:r>
        <w:rPr>
          <w:rFonts w:ascii="Times New Roman" w:hAnsi="Times New Roman" w:cs="Times New Roman"/>
          <w:sz w:val="24"/>
          <w:szCs w:val="24"/>
        </w:rPr>
        <w:t>.</w:t>
      </w:r>
    </w:p>
    <w:p w14:paraId="5A286556" w14:textId="65F5F526" w:rsidR="00691F09" w:rsidRDefault="00691F09" w:rsidP="00691F09">
      <w:pPr>
        <w:ind w:firstLine="709"/>
        <w:jc w:val="both"/>
        <w:rPr>
          <w:rFonts w:ascii="Times New Roman" w:hAnsi="Times New Roman" w:cs="Times New Roman"/>
          <w:sz w:val="24"/>
          <w:szCs w:val="24"/>
        </w:rPr>
      </w:pPr>
      <w:r w:rsidRPr="007E38F0">
        <w:rPr>
          <w:rFonts w:ascii="Times New Roman" w:hAnsi="Times New Roman" w:cs="Times New Roman"/>
          <w:sz w:val="24"/>
          <w:szCs w:val="24"/>
        </w:rPr>
        <w:t xml:space="preserve">Ar 2022. gada 27. jūlija vēstuli Nr.Ares(2022)4719844 Eiropas Komisija ir informējusi Iekšlietu ministriju par projekta </w:t>
      </w:r>
      <w:r w:rsidRPr="006D653E">
        <w:rPr>
          <w:rFonts w:ascii="Times New Roman" w:hAnsi="Times New Roman" w:cs="Times New Roman"/>
          <w:sz w:val="24"/>
          <w:szCs w:val="24"/>
        </w:rPr>
        <w:t xml:space="preserve">pieteikuma daļēju atbalstīšanu – par kopējo summu 63 milj. </w:t>
      </w:r>
      <w:r w:rsidRPr="00F56ADF">
        <w:rPr>
          <w:rFonts w:ascii="Times New Roman" w:hAnsi="Times New Roman" w:cs="Times New Roman"/>
          <w:i/>
          <w:sz w:val="24"/>
          <w:szCs w:val="24"/>
        </w:rPr>
        <w:t>euro</w:t>
      </w:r>
      <w:r w:rsidRPr="006D653E">
        <w:rPr>
          <w:rFonts w:ascii="Times New Roman" w:hAnsi="Times New Roman" w:cs="Times New Roman"/>
          <w:sz w:val="24"/>
          <w:szCs w:val="24"/>
        </w:rPr>
        <w:t xml:space="preserve"> apmērā (bez</w:t>
      </w:r>
      <w:r>
        <w:rPr>
          <w:rFonts w:ascii="Times New Roman" w:hAnsi="Times New Roman" w:cs="Times New Roman"/>
          <w:sz w:val="24"/>
          <w:szCs w:val="24"/>
        </w:rPr>
        <w:t xml:space="preserve"> nacionālā līdzfinansējuma daļas)</w:t>
      </w:r>
      <w:r w:rsidRPr="007E38F0">
        <w:rPr>
          <w:rFonts w:ascii="Times New Roman" w:hAnsi="Times New Roman" w:cs="Times New Roman"/>
          <w:sz w:val="24"/>
          <w:szCs w:val="24"/>
        </w:rPr>
        <w:t>,</w:t>
      </w:r>
      <w:r>
        <w:rPr>
          <w:rFonts w:ascii="Times New Roman" w:hAnsi="Times New Roman" w:cs="Times New Roman"/>
          <w:sz w:val="24"/>
          <w:szCs w:val="24"/>
        </w:rPr>
        <w:t xml:space="preserve"> tajā skaitā atbalstot prioritāti, kas paredz automātiskās robežuzraudzības infrastruktūras izveidi (torņi, piebraucamie ceļi) </w:t>
      </w:r>
      <w:r w:rsidRPr="0078313B">
        <w:rPr>
          <w:rFonts w:ascii="Times New Roman" w:hAnsi="Times New Roman" w:cs="Times New Roman"/>
          <w:sz w:val="24"/>
          <w:szCs w:val="24"/>
        </w:rPr>
        <w:t>uz Latvijas</w:t>
      </w:r>
      <w:r>
        <w:rPr>
          <w:rFonts w:ascii="Times New Roman" w:hAnsi="Times New Roman" w:cs="Times New Roman"/>
          <w:sz w:val="24"/>
          <w:szCs w:val="24"/>
        </w:rPr>
        <w:t xml:space="preserve"> Republikas</w:t>
      </w:r>
      <w:r w:rsidRPr="0078313B">
        <w:rPr>
          <w:rFonts w:ascii="Times New Roman" w:hAnsi="Times New Roman" w:cs="Times New Roman"/>
          <w:sz w:val="24"/>
          <w:szCs w:val="24"/>
        </w:rPr>
        <w:t xml:space="preserve"> </w:t>
      </w:r>
      <w:r>
        <w:rPr>
          <w:rFonts w:ascii="Times New Roman" w:hAnsi="Times New Roman" w:cs="Times New Roman"/>
          <w:sz w:val="24"/>
          <w:szCs w:val="24"/>
        </w:rPr>
        <w:t>–</w:t>
      </w:r>
      <w:r w:rsidRPr="0078313B">
        <w:rPr>
          <w:rFonts w:ascii="Times New Roman" w:hAnsi="Times New Roman" w:cs="Times New Roman"/>
          <w:sz w:val="24"/>
          <w:szCs w:val="24"/>
        </w:rPr>
        <w:t xml:space="preserve"> Baltkrievijas</w:t>
      </w:r>
      <w:r>
        <w:rPr>
          <w:rFonts w:ascii="Times New Roman" w:hAnsi="Times New Roman" w:cs="Times New Roman"/>
          <w:sz w:val="24"/>
          <w:szCs w:val="24"/>
        </w:rPr>
        <w:t xml:space="preserve"> Republikas</w:t>
      </w:r>
      <w:r w:rsidRPr="0078313B">
        <w:rPr>
          <w:rFonts w:ascii="Times New Roman" w:hAnsi="Times New Roman" w:cs="Times New Roman"/>
          <w:sz w:val="24"/>
          <w:szCs w:val="24"/>
        </w:rPr>
        <w:t xml:space="preserve"> robežas. </w:t>
      </w:r>
      <w:r>
        <w:rPr>
          <w:rFonts w:ascii="Times New Roman" w:hAnsi="Times New Roman" w:cs="Times New Roman"/>
          <w:sz w:val="24"/>
          <w:szCs w:val="24"/>
        </w:rPr>
        <w:t xml:space="preserve">Turklāt, Eiropas Komisija ir informējusi, ka iepriekš minētās investīcijas veicamas šim nolūkam plānotā papildu piešķīruma </w:t>
      </w:r>
      <w:r w:rsidRPr="008C7559">
        <w:rPr>
          <w:rFonts w:ascii="Times New Roman" w:hAnsi="Times New Roman" w:cs="Times New Roman"/>
          <w:sz w:val="24"/>
          <w:szCs w:val="24"/>
        </w:rPr>
        <w:t>Finansiāla atbalsta instrumenta robežu pārvaldībai un vīzu politikai 2021.—2027. gada plānošanas perioda</w:t>
      </w:r>
      <w:r>
        <w:rPr>
          <w:rFonts w:ascii="Times New Roman" w:hAnsi="Times New Roman" w:cs="Times New Roman"/>
          <w:sz w:val="24"/>
          <w:szCs w:val="24"/>
        </w:rPr>
        <w:t xml:space="preserve"> nacionālās programmas ietvaros. Atbilstoši </w:t>
      </w:r>
      <w:r w:rsidRPr="008C7559">
        <w:rPr>
          <w:rFonts w:ascii="Times New Roman" w:hAnsi="Times New Roman" w:cs="Times New Roman"/>
          <w:sz w:val="24"/>
          <w:szCs w:val="24"/>
        </w:rPr>
        <w:t>Iekšējās drošības fonda, Patvēruma, migrācijas un integrācijas fonda un Finansiāla atbalsta instrumenta robežu pārvaldībai un vīzu politikai 2021.—2027. gada plānošanas perioda vadības likum</w:t>
      </w:r>
      <w:r w:rsidRPr="009F7909">
        <w:rPr>
          <w:rFonts w:ascii="Times New Roman" w:hAnsi="Times New Roman" w:cs="Times New Roman"/>
          <w:sz w:val="24"/>
          <w:szCs w:val="24"/>
        </w:rPr>
        <w:t>a</w:t>
      </w:r>
      <w:r w:rsidR="003247FC">
        <w:rPr>
          <w:rFonts w:ascii="Times New Roman" w:hAnsi="Times New Roman" w:cs="Times New Roman"/>
          <w:sz w:val="24"/>
          <w:szCs w:val="24"/>
        </w:rPr>
        <w:t xml:space="preserve"> (turpmāk – Vadības likums)</w:t>
      </w:r>
      <w:r w:rsidRPr="009F7909">
        <w:rPr>
          <w:rFonts w:ascii="Times New Roman" w:hAnsi="Times New Roman" w:cs="Times New Roman"/>
          <w:sz w:val="24"/>
          <w:szCs w:val="24"/>
        </w:rPr>
        <w:t xml:space="preserve"> </w:t>
      </w:r>
      <w:r>
        <w:rPr>
          <w:rFonts w:ascii="Times New Roman" w:hAnsi="Times New Roman" w:cs="Times New Roman"/>
          <w:sz w:val="24"/>
          <w:szCs w:val="24"/>
        </w:rPr>
        <w:t xml:space="preserve">regulējumam Finansiāla atbalsta instrumenta robežu pārvaldībai un vīzu politikai </w:t>
      </w:r>
      <w:r w:rsidRPr="008C7559">
        <w:rPr>
          <w:rFonts w:ascii="Times New Roman" w:hAnsi="Times New Roman" w:cs="Times New Roman"/>
          <w:sz w:val="24"/>
          <w:szCs w:val="24"/>
        </w:rPr>
        <w:t xml:space="preserve">vadošās iestādes </w:t>
      </w:r>
      <w:r w:rsidRPr="006D653E">
        <w:rPr>
          <w:rFonts w:ascii="Times New Roman" w:hAnsi="Times New Roman" w:cs="Times New Roman"/>
          <w:sz w:val="24"/>
          <w:szCs w:val="24"/>
        </w:rPr>
        <w:t xml:space="preserve">funkcijas pilda Iekšlietu ministrija. </w:t>
      </w:r>
      <w:r>
        <w:rPr>
          <w:rFonts w:ascii="Times New Roman" w:hAnsi="Times New Roman" w:cs="Times New Roman"/>
          <w:sz w:val="24"/>
          <w:szCs w:val="24"/>
        </w:rPr>
        <w:t>Ievērojot minēto, Finansiāla atbalsta instrumenta robežu pārvaldībai un vīzu politikai 2021. – 2027. gada plānošanas perioda nacionālās programmas ietvaros ir paredzēta projekta (granta) līguma noslēgšana starp Iekšlietu ministriju kā vadošo iestādi, NVA kā finansējuma saņēmēju un projekta īstenotāju un VNĪ kā sadarbības partneri</w:t>
      </w:r>
      <w:r w:rsidR="00F54EED">
        <w:rPr>
          <w:rFonts w:ascii="Times New Roman" w:hAnsi="Times New Roman" w:cs="Times New Roman"/>
          <w:sz w:val="24"/>
          <w:szCs w:val="24"/>
        </w:rPr>
        <w:t xml:space="preserve">, kas tai Likumā noteiktā deleģējuma ietvaros atbilstoši cenu aptauju rezultātam un šajā informatīvajā ziņojumā minētajam nodrošinās torņu un pievedceļu izbūvi. </w:t>
      </w:r>
    </w:p>
    <w:p w14:paraId="28C70708" w14:textId="0CA79A4D" w:rsidR="00A04B6B" w:rsidRDefault="00A04B6B" w:rsidP="001E0BE5">
      <w:pPr>
        <w:ind w:firstLine="709"/>
        <w:jc w:val="both"/>
        <w:rPr>
          <w:rFonts w:ascii="Times New Roman" w:hAnsi="Times New Roman" w:cs="Times New Roman"/>
          <w:sz w:val="24"/>
          <w:szCs w:val="24"/>
        </w:rPr>
      </w:pPr>
      <w:r>
        <w:rPr>
          <w:rFonts w:ascii="Times New Roman" w:hAnsi="Times New Roman" w:cs="Times New Roman"/>
          <w:sz w:val="24"/>
          <w:szCs w:val="24"/>
        </w:rPr>
        <w:t>Saskaņā ar 2022. gada 18. oktobra</w:t>
      </w:r>
      <w:r w:rsidR="001E0BE5">
        <w:rPr>
          <w:rFonts w:ascii="Times New Roman" w:hAnsi="Times New Roman" w:cs="Times New Roman"/>
          <w:sz w:val="24"/>
          <w:szCs w:val="24"/>
        </w:rPr>
        <w:t xml:space="preserve"> Ministru kabineta noteikumu Nr. 651 “Iekšējās drošības fonda, Patvēruma, migrācijas un integrācijas fonda un Finansiāla atbalsta instrumenta robežu pārvaldībai un vīzu politikai 2021.-2027. gada plānošanas perioda īstenošanas vadības kārtība” 49. punktu, apstiprinātā projekta īstenošanai finansējumu piešķir kā fonda finansējumu un nacionālo līdzfinansējumu no valsts budžeta līdzekļiem kā dotāciju. Atbilstoši šā tiesību akta sākotnējās ietekmes </w:t>
      </w:r>
      <w:r w:rsidR="001E0BE5" w:rsidRPr="00D560A7">
        <w:rPr>
          <w:rFonts w:ascii="Times New Roman" w:hAnsi="Times New Roman" w:cs="Times New Roman"/>
          <w:i/>
          <w:sz w:val="24"/>
          <w:szCs w:val="24"/>
        </w:rPr>
        <w:t>(ex-ante)</w:t>
      </w:r>
      <w:r w:rsidR="001E0BE5">
        <w:rPr>
          <w:rFonts w:ascii="Times New Roman" w:hAnsi="Times New Roman" w:cs="Times New Roman"/>
          <w:sz w:val="24"/>
          <w:szCs w:val="24"/>
        </w:rPr>
        <w:t xml:space="preserve"> novērtējuma ziņojumam (anotācijai)</w:t>
      </w:r>
      <w:r w:rsidR="001E0BE5" w:rsidRPr="00D560A7">
        <w:rPr>
          <w:vertAlign w:val="superscript"/>
        </w:rPr>
        <w:footnoteReference w:id="3"/>
      </w:r>
      <w:r w:rsidR="001E0BE5">
        <w:rPr>
          <w:rFonts w:ascii="Times New Roman" w:hAnsi="Times New Roman" w:cs="Times New Roman"/>
          <w:sz w:val="24"/>
          <w:szCs w:val="24"/>
        </w:rPr>
        <w:t xml:space="preserve"> Finansiālā atbalsta instrumenta robežu pārvaldībai un vīzu politikai ietvaros EK finansējums veido 75% no kopējām attiecināmajām izmaksām, valsts budžeta līdzfinansējums – 25% no kopējām attiecināmajām izmaksām.</w:t>
      </w:r>
    </w:p>
    <w:p w14:paraId="14D741CF" w14:textId="54F6B050" w:rsidR="00075DD4" w:rsidRDefault="00075DD4" w:rsidP="001E0BE5">
      <w:pPr>
        <w:ind w:firstLine="709"/>
        <w:jc w:val="both"/>
        <w:rPr>
          <w:rFonts w:ascii="Times New Roman" w:hAnsi="Times New Roman" w:cs="Times New Roman"/>
          <w:sz w:val="24"/>
          <w:szCs w:val="24"/>
        </w:rPr>
      </w:pPr>
      <w:r>
        <w:rPr>
          <w:rFonts w:ascii="Times New Roman" w:hAnsi="Times New Roman" w:cs="Times New Roman"/>
          <w:sz w:val="24"/>
          <w:szCs w:val="24"/>
        </w:rPr>
        <w:t xml:space="preserve">Turklāt, </w:t>
      </w:r>
      <w:r w:rsidRPr="00A36135">
        <w:rPr>
          <w:rFonts w:ascii="Times New Roman" w:hAnsi="Times New Roman" w:cs="Times New Roman"/>
          <w:sz w:val="24"/>
          <w:szCs w:val="24"/>
        </w:rPr>
        <w:t xml:space="preserve">atbilstoši 2022. gada 18. oktobra Ministru kabineta noteikumu Nr. 651 “Iekšējās drošības fonda, Patvēruma, migrācijas un integrācijas fonda un Finansiāla atbalsta instrumenta robežu pārvaldībai un vīzu politikai 2021.-2027. gada plānošanas perioda </w:t>
      </w:r>
      <w:r w:rsidRPr="00A36135">
        <w:rPr>
          <w:rFonts w:ascii="Times New Roman" w:hAnsi="Times New Roman" w:cs="Times New Roman"/>
          <w:sz w:val="24"/>
          <w:szCs w:val="24"/>
        </w:rPr>
        <w:lastRenderedPageBreak/>
        <w:t>īstenošanas vadības kārtība” sākotnējās ietekmes (ex-ante) novērtējuma ziņojumam (anotācijai) finansējums projektam tiks pieprasīts atbilstoši Ministru kabineta 2018. gada 17. jūlija noteikumiem Nr.421 „Kārtība, kādā veic gadskārtējā valsts budžeta likumā noteiktās apropriācijas izmaiņas” no budžeta resora „74.Gadskārtējā valsts budžeta izpildes procesā pārdalāmais finansējums” programmas 80.00.00 „Nesadalītais finansējums Eiropas Savienības politiku instrumentu un pārējās ārvalstu finanšu palīdzības līdzfinansēto projektu un pasākumu īstenošanai”</w:t>
      </w:r>
      <w:r>
        <w:rPr>
          <w:rFonts w:ascii="Times New Roman" w:hAnsi="Times New Roman" w:cs="Times New Roman"/>
          <w:sz w:val="24"/>
          <w:szCs w:val="24"/>
        </w:rPr>
        <w:t>.</w:t>
      </w:r>
    </w:p>
    <w:p w14:paraId="432A0A8B" w14:textId="4DB85588" w:rsidR="00D560A7" w:rsidRDefault="00D560A7" w:rsidP="001E0BE5">
      <w:pPr>
        <w:ind w:firstLine="709"/>
        <w:jc w:val="both"/>
        <w:rPr>
          <w:rFonts w:ascii="Times New Roman" w:hAnsi="Times New Roman" w:cs="Times New Roman"/>
          <w:sz w:val="24"/>
          <w:szCs w:val="24"/>
        </w:rPr>
      </w:pPr>
      <w:r>
        <w:rPr>
          <w:rFonts w:ascii="Times New Roman" w:hAnsi="Times New Roman" w:cs="Times New Roman"/>
          <w:sz w:val="24"/>
          <w:szCs w:val="24"/>
        </w:rPr>
        <w:t xml:space="preserve">Izbūvēto torņu un pievedceļu uzturēšanu ir plānots nodrošināt </w:t>
      </w:r>
      <w:r w:rsidRPr="00D560A7">
        <w:rPr>
          <w:rFonts w:ascii="Times New Roman" w:hAnsi="Times New Roman" w:cs="Times New Roman"/>
          <w:sz w:val="24"/>
          <w:szCs w:val="24"/>
        </w:rPr>
        <w:t xml:space="preserve">Valsts robežsardzes pamatfunkciju izpildei (valsts robežas uzturēšanai) piešķirto līdzekļu ietvaros (valsts budžeta programma 10.00.00 </w:t>
      </w:r>
      <w:r>
        <w:rPr>
          <w:rFonts w:ascii="Times New Roman" w:hAnsi="Times New Roman" w:cs="Times New Roman"/>
          <w:sz w:val="24"/>
          <w:szCs w:val="24"/>
        </w:rPr>
        <w:t>“</w:t>
      </w:r>
      <w:r w:rsidRPr="00D560A7">
        <w:rPr>
          <w:rFonts w:ascii="Times New Roman" w:hAnsi="Times New Roman" w:cs="Times New Roman"/>
          <w:sz w:val="24"/>
          <w:szCs w:val="24"/>
        </w:rPr>
        <w:t>Valsts robežsardzes darbība</w:t>
      </w:r>
      <w:r>
        <w:rPr>
          <w:rFonts w:ascii="Times New Roman" w:hAnsi="Times New Roman" w:cs="Times New Roman"/>
          <w:sz w:val="24"/>
          <w:szCs w:val="24"/>
        </w:rPr>
        <w:t>”</w:t>
      </w:r>
      <w:r w:rsidRPr="00D560A7">
        <w:rPr>
          <w:rFonts w:ascii="Times New Roman" w:hAnsi="Times New Roman" w:cs="Times New Roman"/>
          <w:sz w:val="24"/>
          <w:szCs w:val="24"/>
        </w:rPr>
        <w:t>), nepieprasot papildu līdzekļus</w:t>
      </w:r>
      <w:r>
        <w:rPr>
          <w:rFonts w:ascii="Times New Roman" w:hAnsi="Times New Roman" w:cs="Times New Roman"/>
          <w:sz w:val="24"/>
          <w:szCs w:val="24"/>
        </w:rPr>
        <w:t>.</w:t>
      </w:r>
    </w:p>
    <w:p w14:paraId="5FAD2A64" w14:textId="73FF70A6" w:rsidR="003247FC" w:rsidRDefault="003247FC" w:rsidP="00691F09">
      <w:pPr>
        <w:ind w:firstLine="709"/>
        <w:jc w:val="both"/>
        <w:rPr>
          <w:rFonts w:ascii="Times New Roman" w:hAnsi="Times New Roman" w:cs="Times New Roman"/>
          <w:sz w:val="24"/>
          <w:szCs w:val="24"/>
        </w:rPr>
      </w:pPr>
      <w:r>
        <w:rPr>
          <w:rFonts w:ascii="Times New Roman" w:hAnsi="Times New Roman" w:cs="Times New Roman"/>
          <w:sz w:val="24"/>
          <w:szCs w:val="24"/>
        </w:rPr>
        <w:t>S</w:t>
      </w:r>
      <w:r w:rsidRPr="00445898">
        <w:rPr>
          <w:rFonts w:ascii="Times New Roman" w:hAnsi="Times New Roman" w:cs="Times New Roman"/>
          <w:sz w:val="24"/>
          <w:szCs w:val="24"/>
        </w:rPr>
        <w:t xml:space="preserve">askaņā ar </w:t>
      </w:r>
      <w:r>
        <w:rPr>
          <w:rFonts w:ascii="Times New Roman" w:hAnsi="Times New Roman" w:cs="Times New Roman"/>
          <w:sz w:val="24"/>
          <w:szCs w:val="24"/>
        </w:rPr>
        <w:t>V</w:t>
      </w:r>
      <w:r w:rsidRPr="00445898">
        <w:rPr>
          <w:rFonts w:ascii="Times New Roman" w:hAnsi="Times New Roman" w:cs="Times New Roman"/>
          <w:sz w:val="24"/>
          <w:szCs w:val="24"/>
        </w:rPr>
        <w:t xml:space="preserve">adības likuma 8. panta 26.punktu </w:t>
      </w:r>
      <w:r>
        <w:rPr>
          <w:rFonts w:ascii="Times New Roman" w:hAnsi="Times New Roman" w:cs="Times New Roman"/>
          <w:sz w:val="24"/>
          <w:szCs w:val="24"/>
        </w:rPr>
        <w:t>Iekšlietu ministrija ir veikusi iepirkuma dokumentācijas un norises pirmspārbaudi, 2023. gada 09. janvārī sniedzot par to pozitīvu atzinumu.</w:t>
      </w:r>
    </w:p>
    <w:p w14:paraId="5AC47A38" w14:textId="77777777" w:rsidR="00D57468" w:rsidRPr="006D653E" w:rsidRDefault="00D57468" w:rsidP="00691F09">
      <w:pPr>
        <w:ind w:firstLine="709"/>
        <w:jc w:val="both"/>
        <w:rPr>
          <w:rFonts w:ascii="Times New Roman" w:hAnsi="Times New Roman" w:cs="Times New Roman"/>
          <w:sz w:val="24"/>
          <w:szCs w:val="24"/>
        </w:rPr>
      </w:pPr>
    </w:p>
    <w:p w14:paraId="3E91985A" w14:textId="3B4FDBF7" w:rsidR="00D57468" w:rsidRDefault="00D57468" w:rsidP="00D57468">
      <w:pPr>
        <w:pStyle w:val="ListParagraph"/>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2.2. </w:t>
      </w:r>
      <w:r w:rsidR="006460AD">
        <w:rPr>
          <w:rFonts w:ascii="Times New Roman" w:eastAsia="Calibri" w:hAnsi="Times New Roman" w:cs="Times New Roman"/>
          <w:b/>
          <w:sz w:val="28"/>
          <w:szCs w:val="28"/>
        </w:rPr>
        <w:t xml:space="preserve">Pastāvīgas infrastruktūras </w:t>
      </w:r>
      <w:r>
        <w:rPr>
          <w:rFonts w:ascii="Times New Roman" w:eastAsia="Calibri" w:hAnsi="Times New Roman" w:cs="Times New Roman"/>
          <w:b/>
          <w:sz w:val="28"/>
          <w:szCs w:val="28"/>
        </w:rPr>
        <w:t>izbūves nodrošināšana (</w:t>
      </w:r>
      <w:r w:rsidR="008F33E0">
        <w:rPr>
          <w:rFonts w:ascii="Times New Roman" w:eastAsia="Calibri" w:hAnsi="Times New Roman" w:cs="Times New Roman"/>
          <w:b/>
          <w:sz w:val="28"/>
          <w:szCs w:val="28"/>
        </w:rPr>
        <w:t>3.</w:t>
      </w:r>
      <w:r>
        <w:rPr>
          <w:rFonts w:ascii="Times New Roman" w:eastAsia="Calibri" w:hAnsi="Times New Roman" w:cs="Times New Roman"/>
          <w:b/>
          <w:sz w:val="28"/>
          <w:szCs w:val="28"/>
        </w:rPr>
        <w:t xml:space="preserve"> kārtas </w:t>
      </w:r>
      <w:r w:rsidR="008F33E0">
        <w:rPr>
          <w:rFonts w:ascii="Times New Roman" w:eastAsia="Calibri" w:hAnsi="Times New Roman" w:cs="Times New Roman"/>
          <w:b/>
          <w:sz w:val="28"/>
          <w:szCs w:val="28"/>
        </w:rPr>
        <w:t>2.</w:t>
      </w:r>
      <w:r>
        <w:rPr>
          <w:rFonts w:ascii="Times New Roman" w:eastAsia="Calibri" w:hAnsi="Times New Roman" w:cs="Times New Roman"/>
          <w:b/>
          <w:sz w:val="28"/>
          <w:szCs w:val="28"/>
        </w:rPr>
        <w:t xml:space="preserve"> posms</w:t>
      </w:r>
      <w:r w:rsidR="006460AD">
        <w:rPr>
          <w:rFonts w:ascii="Times New Roman" w:eastAsia="Calibri" w:hAnsi="Times New Roman" w:cs="Times New Roman"/>
          <w:b/>
          <w:sz w:val="28"/>
          <w:szCs w:val="28"/>
        </w:rPr>
        <w:t xml:space="preserve"> un </w:t>
      </w:r>
      <w:r w:rsidR="008F33E0">
        <w:rPr>
          <w:rFonts w:ascii="Times New Roman" w:eastAsia="Calibri" w:hAnsi="Times New Roman" w:cs="Times New Roman"/>
          <w:b/>
          <w:sz w:val="28"/>
          <w:szCs w:val="28"/>
        </w:rPr>
        <w:t>4.</w:t>
      </w:r>
      <w:r w:rsidR="006460AD">
        <w:rPr>
          <w:rFonts w:ascii="Times New Roman" w:eastAsia="Calibri" w:hAnsi="Times New Roman" w:cs="Times New Roman"/>
          <w:b/>
          <w:sz w:val="28"/>
          <w:szCs w:val="28"/>
        </w:rPr>
        <w:t xml:space="preserve"> kārta</w:t>
      </w:r>
      <w:r>
        <w:rPr>
          <w:rFonts w:ascii="Times New Roman" w:eastAsia="Calibri" w:hAnsi="Times New Roman" w:cs="Times New Roman"/>
          <w:b/>
          <w:sz w:val="28"/>
          <w:szCs w:val="28"/>
        </w:rPr>
        <w:t>)</w:t>
      </w:r>
    </w:p>
    <w:p w14:paraId="728E7EA6" w14:textId="77777777" w:rsidR="00F56ADF" w:rsidRDefault="00F56ADF" w:rsidP="00F56ADF">
      <w:pPr>
        <w:ind w:firstLine="720"/>
        <w:jc w:val="both"/>
        <w:rPr>
          <w:rFonts w:ascii="Times New Roman" w:hAnsi="Times New Roman" w:cs="Times New Roman"/>
          <w:sz w:val="24"/>
          <w:szCs w:val="24"/>
        </w:rPr>
      </w:pPr>
    </w:p>
    <w:p w14:paraId="5F9D8ADB" w14:textId="27938520" w:rsidR="007E70B5" w:rsidRDefault="007E70B5" w:rsidP="00F56ADF">
      <w:pPr>
        <w:ind w:firstLine="720"/>
        <w:jc w:val="both"/>
        <w:rPr>
          <w:rFonts w:ascii="Times New Roman" w:eastAsia="Calibri" w:hAnsi="Times New Roman" w:cs="Times New Roman"/>
          <w:sz w:val="24"/>
          <w:szCs w:val="24"/>
          <w:lang w:eastAsia="lv-LV"/>
        </w:rPr>
      </w:pPr>
      <w:r w:rsidRPr="007E70B5">
        <w:rPr>
          <w:rFonts w:ascii="Times New Roman" w:hAnsi="Times New Roman" w:cs="Times New Roman"/>
          <w:sz w:val="24"/>
          <w:szCs w:val="24"/>
        </w:rPr>
        <w:t>Valsts ārējās sauszemes robežas apsardzībai nepieciešamās infrastruktūras izbūves</w:t>
      </w:r>
      <w:r>
        <w:rPr>
          <w:rFonts w:ascii="Times New Roman" w:hAnsi="Times New Roman" w:cs="Times New Roman"/>
          <w:sz w:val="24"/>
          <w:szCs w:val="24"/>
        </w:rPr>
        <w:t xml:space="preserve"> turpināšanai </w:t>
      </w:r>
      <w:r>
        <w:rPr>
          <w:rFonts w:ascii="Times New Roman" w:eastAsia="Calibri" w:hAnsi="Times New Roman" w:cs="Times New Roman"/>
          <w:sz w:val="24"/>
          <w:szCs w:val="24"/>
          <w:lang w:eastAsia="lv-LV"/>
        </w:rPr>
        <w:t xml:space="preserve">uz </w:t>
      </w:r>
      <w:r w:rsidRPr="00B31895">
        <w:rPr>
          <w:rFonts w:ascii="Times New Roman" w:eastAsia="Calibri" w:hAnsi="Times New Roman" w:cs="Times New Roman"/>
          <w:sz w:val="24"/>
          <w:szCs w:val="24"/>
          <w:lang w:eastAsia="lv-LV"/>
        </w:rPr>
        <w:t>Latvijas Republikas – B</w:t>
      </w:r>
      <w:r>
        <w:rPr>
          <w:rFonts w:ascii="Times New Roman" w:eastAsia="Calibri" w:hAnsi="Times New Roman" w:cs="Times New Roman"/>
          <w:sz w:val="24"/>
          <w:szCs w:val="24"/>
          <w:lang w:eastAsia="lv-LV"/>
        </w:rPr>
        <w:t xml:space="preserve">altkrievijas Republikas robežas ir paredzēta </w:t>
      </w:r>
      <w:r w:rsidR="001732F4">
        <w:rPr>
          <w:rFonts w:ascii="Times New Roman" w:eastAsia="Calibri" w:hAnsi="Times New Roman" w:cs="Times New Roman"/>
          <w:sz w:val="24"/>
          <w:szCs w:val="24"/>
          <w:lang w:eastAsia="lv-LV"/>
        </w:rPr>
        <w:t>patrulēšanas joslas</w:t>
      </w:r>
      <w:r w:rsidR="00E05A5D" w:rsidRPr="00F56ADF">
        <w:rPr>
          <w:rFonts w:ascii="Times New Roman" w:eastAsia="Calibri" w:hAnsi="Times New Roman" w:cs="Times New Roman"/>
          <w:sz w:val="24"/>
          <w:szCs w:val="24"/>
          <w:lang w:eastAsia="lv-LV"/>
        </w:rPr>
        <w:t xml:space="preserve"> </w:t>
      </w:r>
      <w:r w:rsidR="00E05A5D">
        <w:rPr>
          <w:rFonts w:ascii="Times New Roman" w:eastAsia="Calibri" w:hAnsi="Times New Roman" w:cs="Times New Roman"/>
          <w:sz w:val="24"/>
          <w:szCs w:val="24"/>
          <w:lang w:eastAsia="lv-LV"/>
        </w:rPr>
        <w:t>izbūve Daugavas posmā (~16,7 km garumā) (</w:t>
      </w:r>
      <w:r w:rsidR="008F33E0">
        <w:rPr>
          <w:rFonts w:ascii="Times New Roman" w:eastAsia="Calibri" w:hAnsi="Times New Roman" w:cs="Times New Roman"/>
          <w:sz w:val="24"/>
          <w:szCs w:val="24"/>
          <w:lang w:eastAsia="lv-LV"/>
        </w:rPr>
        <w:t>3.</w:t>
      </w:r>
      <w:r w:rsidR="00E05A5D">
        <w:rPr>
          <w:rFonts w:ascii="Times New Roman" w:eastAsia="Calibri" w:hAnsi="Times New Roman" w:cs="Times New Roman"/>
          <w:sz w:val="24"/>
          <w:szCs w:val="24"/>
          <w:lang w:eastAsia="lv-LV"/>
        </w:rPr>
        <w:t xml:space="preserve"> kārtas </w:t>
      </w:r>
      <w:r w:rsidR="008F33E0">
        <w:rPr>
          <w:rFonts w:ascii="Times New Roman" w:eastAsia="Calibri" w:hAnsi="Times New Roman" w:cs="Times New Roman"/>
          <w:sz w:val="24"/>
          <w:szCs w:val="24"/>
          <w:lang w:eastAsia="lv-LV"/>
        </w:rPr>
        <w:t>2.</w:t>
      </w:r>
      <w:r w:rsidR="00E05A5D">
        <w:rPr>
          <w:rFonts w:ascii="Times New Roman" w:eastAsia="Calibri" w:hAnsi="Times New Roman" w:cs="Times New Roman"/>
          <w:sz w:val="24"/>
          <w:szCs w:val="24"/>
          <w:lang w:eastAsia="lv-LV"/>
        </w:rPr>
        <w:t xml:space="preserve"> posms). Atbilstoši Likumā noteiktajam deleģējumam paredzēts, ka tās izbūvi nodrošinās VNĪ. Š</w:t>
      </w:r>
      <w:r w:rsidR="00F82361">
        <w:rPr>
          <w:rFonts w:ascii="Times New Roman" w:eastAsia="Calibri" w:hAnsi="Times New Roman" w:cs="Times New Roman"/>
          <w:sz w:val="24"/>
          <w:szCs w:val="24"/>
          <w:lang w:eastAsia="lv-LV"/>
        </w:rPr>
        <w:t>ī</w:t>
      </w:r>
      <w:r w:rsidR="00E05A5D">
        <w:rPr>
          <w:rFonts w:ascii="Times New Roman" w:eastAsia="Calibri" w:hAnsi="Times New Roman" w:cs="Times New Roman"/>
          <w:sz w:val="24"/>
          <w:szCs w:val="24"/>
          <w:lang w:eastAsia="lv-LV"/>
        </w:rPr>
        <w:t xml:space="preserve"> informatīvā ziņojuma sagatavošanas procesā turpinās prasību definēšana un tehniskās specifikācijas izstrāde, pēc kā VNĪ rīkos cenu aptauju, lai noteiktu šim mērķim faktiski nepieciešamā finansējuma apmēru.</w:t>
      </w:r>
      <w:r w:rsidR="00B94DF6">
        <w:rPr>
          <w:rFonts w:ascii="Times New Roman" w:eastAsia="Calibri" w:hAnsi="Times New Roman" w:cs="Times New Roman"/>
          <w:sz w:val="24"/>
          <w:szCs w:val="24"/>
          <w:lang w:eastAsia="lv-LV"/>
        </w:rPr>
        <w:t xml:space="preserve"> Infrastruktūras izbūvi ir paredzēts nodrošināt līdz 2024.</w:t>
      </w:r>
      <w:r w:rsidR="00F56ADF">
        <w:rPr>
          <w:rFonts w:ascii="Times New Roman" w:eastAsia="Calibri" w:hAnsi="Times New Roman" w:cs="Times New Roman"/>
          <w:sz w:val="24"/>
          <w:szCs w:val="24"/>
          <w:lang w:eastAsia="lv-LV"/>
        </w:rPr>
        <w:t xml:space="preserve"> </w:t>
      </w:r>
      <w:r w:rsidR="00B94DF6">
        <w:rPr>
          <w:rFonts w:ascii="Times New Roman" w:eastAsia="Calibri" w:hAnsi="Times New Roman" w:cs="Times New Roman"/>
          <w:sz w:val="24"/>
          <w:szCs w:val="24"/>
          <w:lang w:eastAsia="lv-LV"/>
        </w:rPr>
        <w:t>gada beigām.</w:t>
      </w:r>
      <w:r w:rsidR="00E05A5D">
        <w:rPr>
          <w:rFonts w:ascii="Times New Roman" w:eastAsia="Calibri" w:hAnsi="Times New Roman" w:cs="Times New Roman"/>
          <w:sz w:val="24"/>
          <w:szCs w:val="24"/>
          <w:lang w:eastAsia="lv-LV"/>
        </w:rPr>
        <w:t xml:space="preserve"> Šobrīd</w:t>
      </w:r>
      <w:r w:rsidR="00000D55">
        <w:rPr>
          <w:rFonts w:ascii="Times New Roman" w:eastAsia="Calibri" w:hAnsi="Times New Roman" w:cs="Times New Roman"/>
          <w:sz w:val="24"/>
          <w:szCs w:val="24"/>
          <w:lang w:eastAsia="lv-LV"/>
        </w:rPr>
        <w:t>,</w:t>
      </w:r>
      <w:r w:rsidR="00E05A5D">
        <w:rPr>
          <w:rFonts w:ascii="Times New Roman" w:eastAsia="Calibri" w:hAnsi="Times New Roman" w:cs="Times New Roman"/>
          <w:sz w:val="24"/>
          <w:szCs w:val="24"/>
          <w:lang w:eastAsia="lv-LV"/>
        </w:rPr>
        <w:t xml:space="preserve"> indikatīvi aprēķinot šim mērķim nepieciešamā finansējuma apmēru, tas ir prognozēts šādā apmērā:</w:t>
      </w:r>
    </w:p>
    <w:p w14:paraId="39E4EAC5" w14:textId="77777777" w:rsidR="00E05A5D" w:rsidRPr="007E728B" w:rsidRDefault="00445EEE" w:rsidP="00E05A5D">
      <w:pPr>
        <w:pStyle w:val="ListParagraph"/>
        <w:jc w:val="right"/>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8</w:t>
      </w:r>
      <w:r w:rsidR="00E05A5D" w:rsidRPr="007E728B">
        <w:rPr>
          <w:rFonts w:ascii="Times New Roman" w:eastAsia="Calibri" w:hAnsi="Times New Roman" w:cs="Times New Roman"/>
          <w:sz w:val="24"/>
          <w:szCs w:val="24"/>
          <w:lang w:eastAsia="lv-LV"/>
        </w:rPr>
        <w:t>.tabula</w:t>
      </w:r>
    </w:p>
    <w:p w14:paraId="1E0F6108" w14:textId="48EBAFA4" w:rsidR="00E05A5D" w:rsidRPr="007E728B" w:rsidRDefault="00E05A5D" w:rsidP="00E05A5D">
      <w:pPr>
        <w:pStyle w:val="ListParagraph"/>
        <w:jc w:val="center"/>
        <w:rPr>
          <w:rFonts w:ascii="Times New Roman" w:hAnsi="Times New Roman" w:cs="Times New Roman"/>
          <w:b/>
          <w:bCs/>
          <w:iCs/>
          <w:sz w:val="24"/>
          <w:szCs w:val="24"/>
        </w:rPr>
      </w:pPr>
      <w:r w:rsidRPr="00AC334F">
        <w:rPr>
          <w:rFonts w:ascii="Times New Roman" w:eastAsia="Calibri" w:hAnsi="Times New Roman" w:cs="Times New Roman"/>
          <w:b/>
          <w:sz w:val="24"/>
          <w:szCs w:val="24"/>
          <w:lang w:eastAsia="lv-LV"/>
        </w:rPr>
        <w:t xml:space="preserve">Patrulēšanas joslas izbūvei Daugavas posmā </w:t>
      </w:r>
      <w:r w:rsidR="00B94DF6" w:rsidRPr="00AC334F">
        <w:rPr>
          <w:rFonts w:ascii="Times New Roman" w:eastAsia="Calibri" w:hAnsi="Times New Roman" w:cs="Times New Roman"/>
          <w:b/>
          <w:sz w:val="24"/>
          <w:szCs w:val="24"/>
          <w:lang w:eastAsia="lv-LV"/>
        </w:rPr>
        <w:t xml:space="preserve">indikatīvi </w:t>
      </w:r>
      <w:r w:rsidRPr="00AC334F">
        <w:rPr>
          <w:rFonts w:ascii="Times New Roman" w:eastAsia="Calibri" w:hAnsi="Times New Roman" w:cs="Times New Roman"/>
          <w:b/>
          <w:sz w:val="24"/>
          <w:szCs w:val="24"/>
          <w:lang w:eastAsia="lv-LV"/>
        </w:rPr>
        <w:t xml:space="preserve">nepieciešamā finansējuma </w:t>
      </w:r>
      <w:r w:rsidR="00F56ADF" w:rsidRPr="00AC334F">
        <w:rPr>
          <w:rFonts w:ascii="Times New Roman" w:eastAsia="Calibri" w:hAnsi="Times New Roman" w:cs="Times New Roman"/>
          <w:b/>
          <w:sz w:val="24"/>
          <w:szCs w:val="24"/>
          <w:lang w:eastAsia="lv-LV"/>
        </w:rPr>
        <w:t>aprēķins</w:t>
      </w:r>
      <w:r w:rsidR="00AC334F">
        <w:rPr>
          <w:rFonts w:ascii="Times New Roman" w:eastAsia="Calibri" w:hAnsi="Times New Roman" w:cs="Times New Roman"/>
          <w:b/>
          <w:sz w:val="24"/>
          <w:szCs w:val="24"/>
          <w:lang w:eastAsia="lv-LV"/>
        </w:rPr>
        <w:t xml:space="preserve"> un prognozētais sadalījums pa gadiem</w:t>
      </w:r>
      <w:r w:rsidR="00AC334F" w:rsidRPr="00B86A8F">
        <w:rPr>
          <w:rFonts w:ascii="Times New Roman" w:eastAsia="Calibri" w:hAnsi="Times New Roman" w:cs="Times New Roman"/>
          <w:b/>
          <w:sz w:val="24"/>
          <w:szCs w:val="24"/>
          <w:lang w:eastAsia="lv-LV"/>
        </w:rPr>
        <w:t xml:space="preserve"> </w:t>
      </w:r>
      <w:r w:rsidR="00F56ADF">
        <w:rPr>
          <w:rFonts w:ascii="Times New Roman" w:eastAsia="Calibri" w:hAnsi="Times New Roman" w:cs="Times New Roman"/>
          <w:sz w:val="24"/>
          <w:szCs w:val="24"/>
          <w:lang w:eastAsia="lv-LV"/>
        </w:rPr>
        <w:t>*</w:t>
      </w:r>
    </w:p>
    <w:tbl>
      <w:tblPr>
        <w:tblW w:w="8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598"/>
        <w:gridCol w:w="1842"/>
        <w:gridCol w:w="1985"/>
      </w:tblGrid>
      <w:tr w:rsidR="003E3125" w:rsidRPr="00E05A5D" w14:paraId="5AEF77C2" w14:textId="77777777" w:rsidTr="00445898">
        <w:trPr>
          <w:trHeight w:val="255"/>
          <w:jc w:val="center"/>
        </w:trPr>
        <w:tc>
          <w:tcPr>
            <w:tcW w:w="3397" w:type="dxa"/>
            <w:shd w:val="clear" w:color="auto" w:fill="auto"/>
            <w:vAlign w:val="center"/>
            <w:hideMark/>
          </w:tcPr>
          <w:p w14:paraId="4F0A4519" w14:textId="77777777" w:rsidR="003E3125" w:rsidRPr="00E05A5D" w:rsidRDefault="003E3125" w:rsidP="003E3125">
            <w:pPr>
              <w:spacing w:after="0" w:line="240" w:lineRule="auto"/>
              <w:jc w:val="center"/>
              <w:rPr>
                <w:rFonts w:ascii="Times New Roman" w:eastAsia="Times New Roman" w:hAnsi="Times New Roman" w:cs="Times New Roman"/>
                <w:b/>
                <w:bCs/>
                <w:color w:val="000000"/>
                <w:lang w:eastAsia="lv-LV"/>
              </w:rPr>
            </w:pPr>
            <w:r w:rsidRPr="00515E90">
              <w:rPr>
                <w:rFonts w:ascii="Times New Roman" w:eastAsia="Times New Roman" w:hAnsi="Times New Roman" w:cs="Times New Roman"/>
                <w:b/>
                <w:bCs/>
                <w:color w:val="000000"/>
                <w:lang w:eastAsia="lv-LV"/>
              </w:rPr>
              <w:t>Izmaksu pozīcija</w:t>
            </w:r>
          </w:p>
        </w:tc>
        <w:tc>
          <w:tcPr>
            <w:tcW w:w="1598" w:type="dxa"/>
            <w:vAlign w:val="center"/>
          </w:tcPr>
          <w:p w14:paraId="1A84E0A7" w14:textId="4AD590A6" w:rsidR="003E3125" w:rsidRPr="007E728B" w:rsidRDefault="003E3125" w:rsidP="003E3125">
            <w:pPr>
              <w:spacing w:after="0" w:line="240" w:lineRule="auto"/>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 xml:space="preserve">Summa, </w:t>
            </w:r>
            <w:r w:rsidRPr="007E728B">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 tajā skaitā:</w:t>
            </w:r>
          </w:p>
        </w:tc>
        <w:tc>
          <w:tcPr>
            <w:tcW w:w="1842" w:type="dxa"/>
            <w:shd w:val="clear" w:color="auto" w:fill="auto"/>
            <w:noWrap/>
            <w:vAlign w:val="center"/>
            <w:hideMark/>
          </w:tcPr>
          <w:p w14:paraId="5809BE13" w14:textId="5D72DC93" w:rsidR="003E3125" w:rsidRPr="00E05A5D" w:rsidRDefault="003E3125" w:rsidP="003E3125">
            <w:pPr>
              <w:spacing w:after="0" w:line="240" w:lineRule="auto"/>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Summa,</w:t>
            </w:r>
            <w:r w:rsidRPr="00E05A5D">
              <w:rPr>
                <w:rFonts w:ascii="Times New Roman" w:eastAsia="Times New Roman" w:hAnsi="Times New Roman" w:cs="Times New Roman"/>
                <w:b/>
                <w:bCs/>
                <w:i/>
                <w:color w:val="000000"/>
                <w:lang w:eastAsia="lv-LV"/>
              </w:rPr>
              <w:t xml:space="preserve"> euro </w:t>
            </w:r>
            <w:r w:rsidRPr="007E728B">
              <w:rPr>
                <w:rFonts w:ascii="Times New Roman" w:eastAsia="Times New Roman" w:hAnsi="Times New Roman" w:cs="Times New Roman"/>
                <w:b/>
                <w:bCs/>
                <w:color w:val="000000"/>
                <w:lang w:eastAsia="lv-LV"/>
              </w:rPr>
              <w:t>(ar PVN</w:t>
            </w:r>
            <w:r>
              <w:rPr>
                <w:rFonts w:ascii="Times New Roman" w:eastAsia="Times New Roman" w:hAnsi="Times New Roman" w:cs="Times New Roman"/>
                <w:b/>
                <w:bCs/>
                <w:color w:val="000000"/>
                <w:lang w:eastAsia="lv-LV"/>
              </w:rPr>
              <w:t>),</w:t>
            </w:r>
            <w:r w:rsidRPr="00E05A5D">
              <w:rPr>
                <w:rFonts w:ascii="Times New Roman" w:eastAsia="Times New Roman" w:hAnsi="Times New Roman" w:cs="Times New Roman"/>
                <w:b/>
                <w:bCs/>
                <w:color w:val="000000"/>
                <w:lang w:eastAsia="lv-LV"/>
              </w:rPr>
              <w:t xml:space="preserve"> </w:t>
            </w:r>
            <w:r w:rsidRPr="00515E90">
              <w:rPr>
                <w:rFonts w:ascii="Times New Roman" w:eastAsia="Times New Roman" w:hAnsi="Times New Roman" w:cs="Times New Roman"/>
                <w:b/>
                <w:bCs/>
                <w:color w:val="000000"/>
                <w:lang w:eastAsia="lv-LV"/>
              </w:rPr>
              <w:t>2023.gads</w:t>
            </w:r>
          </w:p>
        </w:tc>
        <w:tc>
          <w:tcPr>
            <w:tcW w:w="1985" w:type="dxa"/>
            <w:shd w:val="clear" w:color="auto" w:fill="auto"/>
            <w:noWrap/>
            <w:vAlign w:val="center"/>
            <w:hideMark/>
          </w:tcPr>
          <w:p w14:paraId="08CDD19F" w14:textId="77777777" w:rsidR="003E3125" w:rsidRPr="00E05A5D" w:rsidRDefault="003E3125" w:rsidP="003E3125">
            <w:pPr>
              <w:spacing w:after="0" w:line="240" w:lineRule="auto"/>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 xml:space="preserve">Summa, </w:t>
            </w:r>
            <w:r w:rsidRPr="00E05A5D">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w:t>
            </w:r>
            <w:r w:rsidRPr="00E05A5D">
              <w:rPr>
                <w:rFonts w:ascii="Times New Roman" w:eastAsia="Times New Roman" w:hAnsi="Times New Roman" w:cs="Times New Roman"/>
                <w:b/>
                <w:bCs/>
                <w:color w:val="000000"/>
                <w:lang w:eastAsia="lv-LV"/>
              </w:rPr>
              <w:t xml:space="preserve"> </w:t>
            </w:r>
            <w:r w:rsidRPr="00515E90">
              <w:rPr>
                <w:rFonts w:ascii="Times New Roman" w:eastAsia="Times New Roman" w:hAnsi="Times New Roman" w:cs="Times New Roman"/>
                <w:b/>
                <w:bCs/>
                <w:color w:val="000000"/>
                <w:lang w:eastAsia="lv-LV"/>
              </w:rPr>
              <w:t>2024.gads</w:t>
            </w:r>
          </w:p>
        </w:tc>
      </w:tr>
      <w:tr w:rsidR="003E3125" w:rsidRPr="00E05A5D" w14:paraId="4B3E49D7" w14:textId="77777777" w:rsidTr="00445898">
        <w:trPr>
          <w:trHeight w:val="312"/>
          <w:jc w:val="center"/>
        </w:trPr>
        <w:tc>
          <w:tcPr>
            <w:tcW w:w="3397" w:type="dxa"/>
            <w:shd w:val="clear" w:color="auto" w:fill="auto"/>
            <w:noWrap/>
            <w:vAlign w:val="center"/>
            <w:hideMark/>
          </w:tcPr>
          <w:p w14:paraId="2FD233C1" w14:textId="77777777" w:rsidR="003E3125" w:rsidRPr="00E05A5D" w:rsidRDefault="003E3125" w:rsidP="003E3125">
            <w:pPr>
              <w:spacing w:after="0" w:line="240" w:lineRule="auto"/>
              <w:jc w:val="center"/>
              <w:rPr>
                <w:rFonts w:ascii="Times New Roman" w:eastAsia="Times New Roman" w:hAnsi="Times New Roman" w:cs="Times New Roman"/>
                <w:b/>
                <w:bCs/>
                <w:color w:val="000000"/>
                <w:lang w:eastAsia="lv-LV"/>
              </w:rPr>
            </w:pPr>
            <w:r w:rsidRPr="00E05A5D">
              <w:rPr>
                <w:rFonts w:ascii="Times New Roman" w:eastAsia="Times New Roman" w:hAnsi="Times New Roman" w:cs="Times New Roman"/>
                <w:b/>
                <w:bCs/>
                <w:color w:val="000000"/>
                <w:lang w:eastAsia="lv-LV"/>
              </w:rPr>
              <w:t>IZMAKSAS KOPĀ</w:t>
            </w:r>
          </w:p>
        </w:tc>
        <w:tc>
          <w:tcPr>
            <w:tcW w:w="1598" w:type="dxa"/>
            <w:vAlign w:val="center"/>
          </w:tcPr>
          <w:p w14:paraId="1C1F9A3D" w14:textId="3EEB0FB6" w:rsidR="003E3125" w:rsidRPr="00445898" w:rsidRDefault="00EE1743" w:rsidP="003E3125">
            <w:pPr>
              <w:spacing w:after="0" w:line="240" w:lineRule="auto"/>
              <w:jc w:val="center"/>
              <w:rPr>
                <w:rFonts w:ascii="Times New Roman" w:eastAsia="Times New Roman" w:hAnsi="Times New Roman" w:cs="Times New Roman"/>
                <w:b/>
                <w:bCs/>
                <w:lang w:eastAsia="lv-LV"/>
              </w:rPr>
            </w:pPr>
            <w:r w:rsidRPr="00445898">
              <w:rPr>
                <w:rFonts w:ascii="Times New Roman" w:eastAsia="Times New Roman" w:hAnsi="Times New Roman" w:cs="Times New Roman"/>
                <w:b/>
                <w:bCs/>
                <w:lang w:eastAsia="lv-LV"/>
              </w:rPr>
              <w:t>21 797 094</w:t>
            </w:r>
          </w:p>
        </w:tc>
        <w:tc>
          <w:tcPr>
            <w:tcW w:w="1842" w:type="dxa"/>
            <w:shd w:val="clear" w:color="auto" w:fill="auto"/>
            <w:noWrap/>
            <w:vAlign w:val="center"/>
            <w:hideMark/>
          </w:tcPr>
          <w:p w14:paraId="2E184AA2" w14:textId="0D4E6742" w:rsidR="003E3125" w:rsidRPr="00445898" w:rsidRDefault="003E3125" w:rsidP="003E3125">
            <w:pPr>
              <w:spacing w:after="0" w:line="240" w:lineRule="auto"/>
              <w:jc w:val="center"/>
              <w:rPr>
                <w:rFonts w:ascii="Times New Roman" w:eastAsia="Times New Roman" w:hAnsi="Times New Roman" w:cs="Times New Roman"/>
                <w:b/>
                <w:bCs/>
                <w:color w:val="FF0000"/>
                <w:highlight w:val="yellow"/>
                <w:lang w:eastAsia="lv-LV"/>
              </w:rPr>
            </w:pPr>
            <w:r w:rsidRPr="00445898">
              <w:rPr>
                <w:rFonts w:ascii="Times New Roman" w:eastAsia="Times New Roman" w:hAnsi="Times New Roman" w:cs="Times New Roman"/>
                <w:b/>
                <w:bCs/>
                <w:lang w:eastAsia="lv-LV"/>
              </w:rPr>
              <w:t xml:space="preserve">779 212 </w:t>
            </w:r>
          </w:p>
        </w:tc>
        <w:tc>
          <w:tcPr>
            <w:tcW w:w="1985" w:type="dxa"/>
            <w:shd w:val="clear" w:color="auto" w:fill="auto"/>
            <w:noWrap/>
            <w:vAlign w:val="center"/>
            <w:hideMark/>
          </w:tcPr>
          <w:p w14:paraId="74F3E252" w14:textId="13DC151D" w:rsidR="003E3125" w:rsidRPr="00445898" w:rsidRDefault="003E3125" w:rsidP="003E3125">
            <w:pPr>
              <w:spacing w:after="0" w:line="240" w:lineRule="auto"/>
              <w:jc w:val="center"/>
              <w:rPr>
                <w:rFonts w:ascii="Times New Roman" w:eastAsia="Times New Roman" w:hAnsi="Times New Roman" w:cs="Times New Roman"/>
                <w:b/>
                <w:bCs/>
                <w:color w:val="FF0000"/>
                <w:highlight w:val="yellow"/>
                <w:lang w:eastAsia="lv-LV"/>
              </w:rPr>
            </w:pPr>
            <w:r w:rsidRPr="00445898">
              <w:rPr>
                <w:rFonts w:ascii="Times New Roman" w:eastAsia="Times New Roman" w:hAnsi="Times New Roman" w:cs="Times New Roman"/>
                <w:b/>
                <w:bCs/>
                <w:lang w:eastAsia="lv-LV"/>
              </w:rPr>
              <w:t xml:space="preserve">21 017 882 </w:t>
            </w:r>
          </w:p>
        </w:tc>
      </w:tr>
      <w:tr w:rsidR="003E3125" w:rsidRPr="00E05A5D" w14:paraId="749227B0" w14:textId="77777777" w:rsidTr="00445898">
        <w:trPr>
          <w:trHeight w:val="792"/>
          <w:jc w:val="center"/>
        </w:trPr>
        <w:tc>
          <w:tcPr>
            <w:tcW w:w="3397" w:type="dxa"/>
            <w:shd w:val="clear" w:color="auto" w:fill="auto"/>
            <w:vAlign w:val="center"/>
            <w:hideMark/>
          </w:tcPr>
          <w:p w14:paraId="2FA3A63B" w14:textId="77777777" w:rsidR="003E3125" w:rsidRPr="00E05A5D" w:rsidRDefault="003E3125" w:rsidP="003E3125">
            <w:pPr>
              <w:spacing w:after="0" w:line="240" w:lineRule="auto"/>
              <w:jc w:val="center"/>
              <w:rPr>
                <w:rFonts w:ascii="Times New Roman" w:eastAsia="Times New Roman" w:hAnsi="Times New Roman" w:cs="Times New Roman"/>
                <w:bCs/>
                <w:color w:val="000000"/>
                <w:lang w:eastAsia="lv-LV"/>
              </w:rPr>
            </w:pPr>
            <w:r w:rsidRPr="00E05A5D">
              <w:rPr>
                <w:rFonts w:ascii="Times New Roman" w:eastAsia="Times New Roman" w:hAnsi="Times New Roman" w:cs="Times New Roman"/>
                <w:bCs/>
                <w:color w:val="000000"/>
                <w:lang w:eastAsia="lv-LV"/>
              </w:rPr>
              <w:t>Būvniecības ieceres dokumentācija, topogrāfiskā uzmērīšana (2%)</w:t>
            </w:r>
          </w:p>
        </w:tc>
        <w:tc>
          <w:tcPr>
            <w:tcW w:w="1598" w:type="dxa"/>
            <w:vAlign w:val="center"/>
          </w:tcPr>
          <w:p w14:paraId="00CDB4E4" w14:textId="61EAF81C" w:rsidR="003E3125" w:rsidRPr="00445898" w:rsidRDefault="00EE1743"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410 937</w:t>
            </w:r>
          </w:p>
        </w:tc>
        <w:tc>
          <w:tcPr>
            <w:tcW w:w="1842" w:type="dxa"/>
            <w:shd w:val="clear" w:color="auto" w:fill="auto"/>
            <w:noWrap/>
            <w:vAlign w:val="center"/>
            <w:hideMark/>
          </w:tcPr>
          <w:p w14:paraId="342CF934" w14:textId="7D22AD9B" w:rsidR="003E3125" w:rsidRPr="00445898" w:rsidRDefault="003E3125"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410 937</w:t>
            </w:r>
          </w:p>
        </w:tc>
        <w:tc>
          <w:tcPr>
            <w:tcW w:w="1985" w:type="dxa"/>
            <w:shd w:val="clear" w:color="auto" w:fill="auto"/>
            <w:noWrap/>
            <w:vAlign w:val="center"/>
            <w:hideMark/>
          </w:tcPr>
          <w:p w14:paraId="3C611C94" w14:textId="77777777" w:rsidR="003E3125" w:rsidRPr="00445898" w:rsidRDefault="003E3125"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r>
      <w:tr w:rsidR="003E3125" w:rsidRPr="00E05A5D" w14:paraId="37B47376" w14:textId="77777777" w:rsidTr="00445898">
        <w:trPr>
          <w:trHeight w:val="264"/>
          <w:jc w:val="center"/>
        </w:trPr>
        <w:tc>
          <w:tcPr>
            <w:tcW w:w="3397" w:type="dxa"/>
            <w:shd w:val="clear" w:color="auto" w:fill="auto"/>
            <w:vAlign w:val="center"/>
            <w:hideMark/>
          </w:tcPr>
          <w:p w14:paraId="2609878C" w14:textId="77777777" w:rsidR="003E3125" w:rsidRPr="00E05A5D" w:rsidRDefault="003E3125" w:rsidP="003E3125">
            <w:pPr>
              <w:spacing w:after="0" w:line="240" w:lineRule="auto"/>
              <w:jc w:val="center"/>
              <w:rPr>
                <w:rFonts w:ascii="Times New Roman" w:eastAsia="Times New Roman" w:hAnsi="Times New Roman" w:cs="Times New Roman"/>
                <w:bCs/>
                <w:color w:val="000000"/>
                <w:lang w:eastAsia="lv-LV"/>
              </w:rPr>
            </w:pPr>
            <w:r w:rsidRPr="00E05A5D">
              <w:rPr>
                <w:rFonts w:ascii="Times New Roman" w:eastAsia="Times New Roman" w:hAnsi="Times New Roman" w:cs="Times New Roman"/>
                <w:bCs/>
                <w:color w:val="000000"/>
                <w:lang w:eastAsia="lv-LV"/>
              </w:rPr>
              <w:t>Būvniecības darbi</w:t>
            </w:r>
            <w:r>
              <w:rPr>
                <w:rFonts w:ascii="Times New Roman" w:eastAsia="Times New Roman" w:hAnsi="Times New Roman" w:cs="Times New Roman"/>
                <w:bCs/>
                <w:color w:val="000000"/>
                <w:lang w:eastAsia="lv-LV"/>
              </w:rPr>
              <w:t xml:space="preserve"> (ietver patruļtaku, ierakumu, uzbērumu izbūvi, celmu raušanu/frezēšanu, nogāžu stiprināšanu, tiltu, caurteku un citas nepieciešamās infrastruktūras izbūvi)</w:t>
            </w:r>
          </w:p>
        </w:tc>
        <w:tc>
          <w:tcPr>
            <w:tcW w:w="1598" w:type="dxa"/>
            <w:vAlign w:val="center"/>
          </w:tcPr>
          <w:p w14:paraId="38C1DB4E" w14:textId="48981725" w:rsidR="003E3125" w:rsidRPr="00445898" w:rsidRDefault="00EE1743"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20 546 874</w:t>
            </w:r>
          </w:p>
        </w:tc>
        <w:tc>
          <w:tcPr>
            <w:tcW w:w="1842" w:type="dxa"/>
            <w:shd w:val="clear" w:color="auto" w:fill="auto"/>
            <w:noWrap/>
            <w:vAlign w:val="center"/>
            <w:hideMark/>
          </w:tcPr>
          <w:p w14:paraId="56A1BC08" w14:textId="6EA1302B" w:rsidR="003E3125" w:rsidRPr="00445898" w:rsidRDefault="003E3125"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c>
          <w:tcPr>
            <w:tcW w:w="1985" w:type="dxa"/>
            <w:shd w:val="clear" w:color="auto" w:fill="auto"/>
            <w:noWrap/>
            <w:vAlign w:val="center"/>
            <w:hideMark/>
          </w:tcPr>
          <w:p w14:paraId="15B76543" w14:textId="366B1CBA" w:rsidR="003E3125" w:rsidRPr="00445898" w:rsidRDefault="003E3125"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20 546 874</w:t>
            </w:r>
          </w:p>
        </w:tc>
      </w:tr>
      <w:tr w:rsidR="003E3125" w:rsidRPr="00E05A5D" w14:paraId="28CD0735" w14:textId="77777777" w:rsidTr="00445898">
        <w:trPr>
          <w:trHeight w:val="528"/>
          <w:jc w:val="center"/>
        </w:trPr>
        <w:tc>
          <w:tcPr>
            <w:tcW w:w="3397" w:type="dxa"/>
            <w:shd w:val="clear" w:color="auto" w:fill="auto"/>
            <w:vAlign w:val="center"/>
            <w:hideMark/>
          </w:tcPr>
          <w:p w14:paraId="20BE5195" w14:textId="77777777" w:rsidR="003E3125" w:rsidRPr="00E05A5D" w:rsidRDefault="003E3125" w:rsidP="003E3125">
            <w:pPr>
              <w:spacing w:after="0" w:line="240" w:lineRule="auto"/>
              <w:jc w:val="center"/>
              <w:rPr>
                <w:rFonts w:ascii="Times New Roman" w:eastAsia="Times New Roman" w:hAnsi="Times New Roman" w:cs="Times New Roman"/>
                <w:bCs/>
                <w:color w:val="000000"/>
                <w:lang w:eastAsia="lv-LV"/>
              </w:rPr>
            </w:pPr>
            <w:r w:rsidRPr="00E05A5D">
              <w:rPr>
                <w:rFonts w:ascii="Times New Roman" w:eastAsia="Times New Roman" w:hAnsi="Times New Roman" w:cs="Times New Roman"/>
                <w:bCs/>
                <w:color w:val="000000"/>
                <w:lang w:eastAsia="lv-LV"/>
              </w:rPr>
              <w:lastRenderedPageBreak/>
              <w:t>Būvniecības autoruzraudzība (0,5%)</w:t>
            </w:r>
          </w:p>
        </w:tc>
        <w:tc>
          <w:tcPr>
            <w:tcW w:w="1598" w:type="dxa"/>
            <w:vAlign w:val="center"/>
          </w:tcPr>
          <w:p w14:paraId="2D015224" w14:textId="47DA1F33" w:rsidR="003E3125" w:rsidRPr="00445898" w:rsidRDefault="00EE1743"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102 734</w:t>
            </w:r>
          </w:p>
        </w:tc>
        <w:tc>
          <w:tcPr>
            <w:tcW w:w="1842" w:type="dxa"/>
            <w:shd w:val="clear" w:color="auto" w:fill="auto"/>
            <w:noWrap/>
            <w:vAlign w:val="center"/>
            <w:hideMark/>
          </w:tcPr>
          <w:p w14:paraId="404C8131" w14:textId="0007241E" w:rsidR="003E3125" w:rsidRPr="00445898" w:rsidRDefault="003E3125"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c>
          <w:tcPr>
            <w:tcW w:w="1985" w:type="dxa"/>
            <w:shd w:val="clear" w:color="auto" w:fill="auto"/>
            <w:noWrap/>
            <w:vAlign w:val="center"/>
            <w:hideMark/>
          </w:tcPr>
          <w:p w14:paraId="52051A41" w14:textId="4639EA81" w:rsidR="003E3125" w:rsidRPr="00445898" w:rsidRDefault="003E3125"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102 734</w:t>
            </w:r>
          </w:p>
        </w:tc>
      </w:tr>
      <w:tr w:rsidR="003E3125" w:rsidRPr="00E05A5D" w14:paraId="702D7554" w14:textId="77777777" w:rsidTr="00445898">
        <w:trPr>
          <w:trHeight w:val="528"/>
          <w:jc w:val="center"/>
        </w:trPr>
        <w:tc>
          <w:tcPr>
            <w:tcW w:w="3397" w:type="dxa"/>
            <w:shd w:val="clear" w:color="auto" w:fill="auto"/>
            <w:vAlign w:val="center"/>
            <w:hideMark/>
          </w:tcPr>
          <w:p w14:paraId="5C9A3CB1" w14:textId="77777777" w:rsidR="003E3125" w:rsidRPr="00E05A5D" w:rsidRDefault="003E3125" w:rsidP="003E3125">
            <w:pPr>
              <w:spacing w:after="0" w:line="240" w:lineRule="auto"/>
              <w:jc w:val="center"/>
              <w:rPr>
                <w:rFonts w:ascii="Times New Roman" w:eastAsia="Times New Roman" w:hAnsi="Times New Roman" w:cs="Times New Roman"/>
                <w:bCs/>
                <w:color w:val="000000"/>
                <w:lang w:eastAsia="lv-LV"/>
              </w:rPr>
            </w:pPr>
            <w:r w:rsidRPr="00E05A5D">
              <w:rPr>
                <w:rFonts w:ascii="Times New Roman" w:eastAsia="Times New Roman" w:hAnsi="Times New Roman" w:cs="Times New Roman"/>
                <w:bCs/>
                <w:color w:val="000000"/>
                <w:lang w:eastAsia="lv-LV"/>
              </w:rPr>
              <w:t>Būvniecības būvuzraudzība (2%)</w:t>
            </w:r>
          </w:p>
        </w:tc>
        <w:tc>
          <w:tcPr>
            <w:tcW w:w="1598" w:type="dxa"/>
            <w:vAlign w:val="center"/>
          </w:tcPr>
          <w:p w14:paraId="1F98ACB9" w14:textId="052AFBF3" w:rsidR="003E3125" w:rsidRPr="00445898" w:rsidRDefault="00EE1743"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410 938</w:t>
            </w:r>
          </w:p>
        </w:tc>
        <w:tc>
          <w:tcPr>
            <w:tcW w:w="1842" w:type="dxa"/>
            <w:shd w:val="clear" w:color="auto" w:fill="auto"/>
            <w:noWrap/>
            <w:vAlign w:val="center"/>
            <w:hideMark/>
          </w:tcPr>
          <w:p w14:paraId="2417343C" w14:textId="36E63606" w:rsidR="003E3125" w:rsidRPr="00445898" w:rsidRDefault="00EE1743"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205 469</w:t>
            </w:r>
          </w:p>
        </w:tc>
        <w:tc>
          <w:tcPr>
            <w:tcW w:w="1985" w:type="dxa"/>
            <w:shd w:val="clear" w:color="auto" w:fill="auto"/>
            <w:noWrap/>
            <w:vAlign w:val="center"/>
            <w:hideMark/>
          </w:tcPr>
          <w:p w14:paraId="293BA4C9" w14:textId="38B351E2" w:rsidR="003E3125" w:rsidRPr="00445898" w:rsidRDefault="00EE1743"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205 469</w:t>
            </w:r>
          </w:p>
        </w:tc>
      </w:tr>
      <w:tr w:rsidR="003E3125" w:rsidRPr="00E05A5D" w14:paraId="1168A872" w14:textId="77777777" w:rsidTr="00445898">
        <w:trPr>
          <w:trHeight w:val="525"/>
          <w:jc w:val="center"/>
        </w:trPr>
        <w:tc>
          <w:tcPr>
            <w:tcW w:w="3397" w:type="dxa"/>
            <w:shd w:val="clear" w:color="auto" w:fill="auto"/>
            <w:vAlign w:val="center"/>
            <w:hideMark/>
          </w:tcPr>
          <w:p w14:paraId="1AFB0E34" w14:textId="77777777" w:rsidR="003E3125" w:rsidRPr="00E05A5D" w:rsidRDefault="003E3125" w:rsidP="003E3125">
            <w:pPr>
              <w:spacing w:after="0" w:line="240" w:lineRule="auto"/>
              <w:jc w:val="center"/>
              <w:rPr>
                <w:rFonts w:ascii="Times New Roman" w:eastAsia="Times New Roman" w:hAnsi="Times New Roman" w:cs="Times New Roman"/>
                <w:bCs/>
                <w:color w:val="000000"/>
                <w:lang w:eastAsia="lv-LV"/>
              </w:rPr>
            </w:pPr>
            <w:r w:rsidRPr="00E05A5D">
              <w:rPr>
                <w:rFonts w:ascii="Times New Roman" w:eastAsia="Times New Roman" w:hAnsi="Times New Roman" w:cs="Times New Roman"/>
                <w:bCs/>
                <w:color w:val="000000"/>
                <w:lang w:eastAsia="lv-LV"/>
              </w:rPr>
              <w:t>Citas ar būvniecību saistītas izmaksas</w:t>
            </w:r>
          </w:p>
        </w:tc>
        <w:tc>
          <w:tcPr>
            <w:tcW w:w="1598" w:type="dxa"/>
            <w:vAlign w:val="center"/>
          </w:tcPr>
          <w:p w14:paraId="5462C01B" w14:textId="77777777" w:rsidR="003E3125" w:rsidRPr="00445898" w:rsidRDefault="003E3125" w:rsidP="003E3125">
            <w:pPr>
              <w:spacing w:after="0" w:line="240" w:lineRule="auto"/>
              <w:jc w:val="center"/>
              <w:rPr>
                <w:rFonts w:ascii="Times New Roman" w:eastAsia="Times New Roman" w:hAnsi="Times New Roman" w:cs="Times New Roman"/>
                <w:bCs/>
                <w:color w:val="000000"/>
                <w:lang w:eastAsia="lv-LV"/>
              </w:rPr>
            </w:pPr>
          </w:p>
        </w:tc>
        <w:tc>
          <w:tcPr>
            <w:tcW w:w="1842" w:type="dxa"/>
            <w:shd w:val="clear" w:color="auto" w:fill="auto"/>
            <w:vAlign w:val="center"/>
            <w:hideMark/>
          </w:tcPr>
          <w:p w14:paraId="2C5CAFF1" w14:textId="3F26F3C6" w:rsidR="003E3125" w:rsidRPr="00445898" w:rsidRDefault="003E3125"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 </w:t>
            </w:r>
          </w:p>
        </w:tc>
        <w:tc>
          <w:tcPr>
            <w:tcW w:w="1985" w:type="dxa"/>
            <w:shd w:val="clear" w:color="auto" w:fill="auto"/>
            <w:vAlign w:val="center"/>
            <w:hideMark/>
          </w:tcPr>
          <w:p w14:paraId="7AD67C3A" w14:textId="77777777" w:rsidR="003E3125" w:rsidRPr="00445898" w:rsidRDefault="003E3125"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 </w:t>
            </w:r>
          </w:p>
        </w:tc>
      </w:tr>
      <w:tr w:rsidR="003E3125" w:rsidRPr="00E05A5D" w14:paraId="27606E78" w14:textId="77777777" w:rsidTr="00445898">
        <w:trPr>
          <w:trHeight w:val="264"/>
          <w:jc w:val="center"/>
        </w:trPr>
        <w:tc>
          <w:tcPr>
            <w:tcW w:w="3397" w:type="dxa"/>
            <w:shd w:val="clear" w:color="auto" w:fill="auto"/>
            <w:vAlign w:val="center"/>
            <w:hideMark/>
          </w:tcPr>
          <w:p w14:paraId="7712DC20" w14:textId="77777777" w:rsidR="003E3125" w:rsidRPr="00E05A5D" w:rsidRDefault="003E3125" w:rsidP="003E3125">
            <w:pPr>
              <w:spacing w:after="0" w:line="240" w:lineRule="auto"/>
              <w:jc w:val="center"/>
              <w:rPr>
                <w:rFonts w:ascii="Times New Roman" w:eastAsia="Times New Roman" w:hAnsi="Times New Roman" w:cs="Times New Roman"/>
                <w:bCs/>
                <w:color w:val="000000"/>
                <w:lang w:eastAsia="lv-LV"/>
              </w:rPr>
            </w:pPr>
            <w:r w:rsidRPr="00E05A5D">
              <w:rPr>
                <w:rFonts w:ascii="Times New Roman" w:eastAsia="Times New Roman" w:hAnsi="Times New Roman" w:cs="Times New Roman"/>
                <w:bCs/>
                <w:color w:val="000000"/>
                <w:lang w:eastAsia="lv-LV"/>
              </w:rPr>
              <w:t>Administratīvās izmaksas</w:t>
            </w:r>
          </w:p>
        </w:tc>
        <w:tc>
          <w:tcPr>
            <w:tcW w:w="1598" w:type="dxa"/>
            <w:vAlign w:val="center"/>
          </w:tcPr>
          <w:p w14:paraId="5C13DD07" w14:textId="3F938DDE" w:rsidR="003E3125" w:rsidRPr="00445898" w:rsidRDefault="00EE1743"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325 611</w:t>
            </w:r>
          </w:p>
        </w:tc>
        <w:tc>
          <w:tcPr>
            <w:tcW w:w="1842" w:type="dxa"/>
            <w:shd w:val="clear" w:color="auto" w:fill="auto"/>
            <w:noWrap/>
            <w:vAlign w:val="center"/>
            <w:hideMark/>
          </w:tcPr>
          <w:p w14:paraId="2993B91A" w14:textId="52590C70" w:rsidR="003E3125" w:rsidRPr="00445898" w:rsidRDefault="00EE1743"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162 806</w:t>
            </w:r>
          </w:p>
        </w:tc>
        <w:tc>
          <w:tcPr>
            <w:tcW w:w="1985" w:type="dxa"/>
            <w:shd w:val="clear" w:color="auto" w:fill="auto"/>
            <w:noWrap/>
            <w:vAlign w:val="center"/>
            <w:hideMark/>
          </w:tcPr>
          <w:p w14:paraId="2330EF7E" w14:textId="3D3F0D83" w:rsidR="003E3125" w:rsidRPr="00445898" w:rsidRDefault="00EE1743" w:rsidP="003E3125">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162 805</w:t>
            </w:r>
          </w:p>
        </w:tc>
      </w:tr>
    </w:tbl>
    <w:p w14:paraId="32D329A4" w14:textId="5364CC0C" w:rsidR="00E05A5D" w:rsidRDefault="00F56ADF" w:rsidP="007E70B5">
      <w:pPr>
        <w:jc w:val="both"/>
        <w:rPr>
          <w:rFonts w:ascii="Times New Roman" w:eastAsia="Calibri" w:hAnsi="Times New Roman" w:cs="Times New Roman"/>
          <w:sz w:val="20"/>
          <w:szCs w:val="20"/>
          <w:lang w:eastAsia="lv-LV"/>
        </w:rPr>
      </w:pPr>
      <w:r w:rsidRPr="00F56ADF">
        <w:rPr>
          <w:rFonts w:ascii="Times New Roman" w:eastAsia="Calibri" w:hAnsi="Times New Roman" w:cs="Times New Roman"/>
          <w:sz w:val="20"/>
          <w:szCs w:val="20"/>
          <w:lang w:eastAsia="lv-LV"/>
        </w:rPr>
        <w:t xml:space="preserve">* aprēķins balstīts uz </w:t>
      </w:r>
      <w:r w:rsidR="00A04991">
        <w:rPr>
          <w:rFonts w:ascii="Times New Roman" w:eastAsia="Calibri" w:hAnsi="Times New Roman" w:cs="Times New Roman"/>
          <w:sz w:val="20"/>
          <w:szCs w:val="20"/>
          <w:lang w:eastAsia="lv-LV"/>
        </w:rPr>
        <w:t>1.</w:t>
      </w:r>
      <w:r w:rsidRPr="00F56ADF">
        <w:rPr>
          <w:rFonts w:ascii="Times New Roman" w:eastAsia="Calibri" w:hAnsi="Times New Roman" w:cs="Times New Roman"/>
          <w:sz w:val="20"/>
          <w:szCs w:val="20"/>
          <w:lang w:eastAsia="lv-LV"/>
        </w:rPr>
        <w:t xml:space="preserve"> un </w:t>
      </w:r>
      <w:r w:rsidR="00A04991">
        <w:rPr>
          <w:rFonts w:ascii="Times New Roman" w:eastAsia="Calibri" w:hAnsi="Times New Roman" w:cs="Times New Roman"/>
          <w:sz w:val="20"/>
          <w:szCs w:val="20"/>
          <w:lang w:eastAsia="lv-LV"/>
        </w:rPr>
        <w:t xml:space="preserve">2. </w:t>
      </w:r>
      <w:r w:rsidRPr="00F56ADF">
        <w:rPr>
          <w:rFonts w:ascii="Times New Roman" w:eastAsia="Calibri" w:hAnsi="Times New Roman" w:cs="Times New Roman"/>
          <w:sz w:val="20"/>
          <w:szCs w:val="20"/>
          <w:lang w:eastAsia="lv-LV"/>
        </w:rPr>
        <w:t>kārtas infrastruk</w:t>
      </w:r>
      <w:r w:rsidR="00F82361">
        <w:rPr>
          <w:rFonts w:ascii="Times New Roman" w:eastAsia="Calibri" w:hAnsi="Times New Roman" w:cs="Times New Roman"/>
          <w:sz w:val="20"/>
          <w:szCs w:val="20"/>
          <w:lang w:eastAsia="lv-LV"/>
        </w:rPr>
        <w:t>t</w:t>
      </w:r>
      <w:r w:rsidRPr="00F56ADF">
        <w:rPr>
          <w:rFonts w:ascii="Times New Roman" w:eastAsia="Calibri" w:hAnsi="Times New Roman" w:cs="Times New Roman"/>
          <w:sz w:val="20"/>
          <w:szCs w:val="20"/>
          <w:lang w:eastAsia="lv-LV"/>
        </w:rPr>
        <w:t>ūras izbūves un saistīto pakalpojumu faktiskajām vidējām izmaksām</w:t>
      </w:r>
      <w:r w:rsidR="003E3125">
        <w:rPr>
          <w:rFonts w:ascii="Times New Roman" w:eastAsia="Calibri" w:hAnsi="Times New Roman" w:cs="Times New Roman"/>
          <w:sz w:val="20"/>
          <w:szCs w:val="20"/>
          <w:lang w:eastAsia="lv-LV"/>
        </w:rPr>
        <w:t>, ievērojot šā posma specifiku</w:t>
      </w:r>
      <w:r w:rsidRPr="00F56ADF">
        <w:rPr>
          <w:rFonts w:ascii="Times New Roman" w:eastAsia="Calibri" w:hAnsi="Times New Roman" w:cs="Times New Roman"/>
          <w:sz w:val="20"/>
          <w:szCs w:val="20"/>
          <w:lang w:eastAsia="lv-LV"/>
        </w:rPr>
        <w:t>.</w:t>
      </w:r>
    </w:p>
    <w:p w14:paraId="1A1C98CB" w14:textId="77777777" w:rsidR="003E3125" w:rsidRDefault="003E3125" w:rsidP="007E70B5">
      <w:pPr>
        <w:jc w:val="both"/>
        <w:rPr>
          <w:rFonts w:ascii="Times New Roman" w:eastAsia="Calibri" w:hAnsi="Times New Roman" w:cs="Times New Roman"/>
          <w:sz w:val="20"/>
          <w:szCs w:val="20"/>
          <w:lang w:eastAsia="lv-LV"/>
        </w:rPr>
      </w:pPr>
    </w:p>
    <w:p w14:paraId="21515758" w14:textId="36F638DA" w:rsidR="00332102" w:rsidRPr="00F56ADF" w:rsidRDefault="00332102" w:rsidP="007E70B5">
      <w:pPr>
        <w:jc w:val="both"/>
        <w:rPr>
          <w:rFonts w:ascii="Times New Roman" w:eastAsia="Calibri" w:hAnsi="Times New Roman" w:cs="Times New Roman"/>
          <w:sz w:val="20"/>
          <w:szCs w:val="20"/>
          <w:lang w:eastAsia="lv-LV"/>
        </w:rPr>
      </w:pPr>
      <w:r>
        <w:rPr>
          <w:rFonts w:ascii="Times New Roman" w:eastAsia="Calibri" w:hAnsi="Times New Roman" w:cs="Times New Roman"/>
          <w:sz w:val="24"/>
          <w:szCs w:val="24"/>
          <w:lang w:eastAsia="lv-LV"/>
        </w:rPr>
        <w:t>Būvdarbu īstenošanai</w:t>
      </w:r>
      <w:r w:rsidR="002B0E2A">
        <w:rPr>
          <w:rFonts w:ascii="Times New Roman" w:eastAsia="Calibri" w:hAnsi="Times New Roman" w:cs="Times New Roman"/>
          <w:sz w:val="24"/>
          <w:szCs w:val="24"/>
          <w:lang w:eastAsia="lv-LV"/>
        </w:rPr>
        <w:t xml:space="preserve"> nepieciešamā finansējuma aprēķinā ir</w:t>
      </w:r>
      <w:r>
        <w:rPr>
          <w:rFonts w:ascii="Times New Roman" w:eastAsia="Calibri" w:hAnsi="Times New Roman" w:cs="Times New Roman"/>
          <w:sz w:val="24"/>
          <w:szCs w:val="24"/>
          <w:lang w:eastAsia="lv-LV"/>
        </w:rPr>
        <w:t xml:space="preserve"> iekļauti indikatīvi 5 tilti (60 m garumā), apjomīgas caurtekas, tajā skaitā, lai būtu iespējams šķērsot gravas, ierakumi un uzbērumi, kā arī specifisks risinājums gar Piedruju, ceļi tiek stiprināti ar nogāzēm, jo pastāv applūšanas risks</w:t>
      </w:r>
      <w:r w:rsidR="009A6A42">
        <w:rPr>
          <w:rFonts w:ascii="Times New Roman" w:eastAsia="Calibri" w:hAnsi="Times New Roman" w:cs="Times New Roman"/>
          <w:sz w:val="24"/>
          <w:szCs w:val="24"/>
          <w:lang w:eastAsia="lv-LV"/>
        </w:rPr>
        <w:t xml:space="preserve"> (provizoriska tāme paredz kombinētu risinājumu, kas ir balstīts uz pieņēmumiem, pamatojoties uz </w:t>
      </w:r>
      <w:r w:rsidR="009A6A42" w:rsidRPr="00445898">
        <w:rPr>
          <w:rFonts w:ascii="Times New Roman" w:eastAsia="Calibri" w:hAnsi="Times New Roman" w:cs="Times New Roman"/>
          <w:sz w:val="24"/>
          <w:szCs w:val="24"/>
          <w:lang w:eastAsia="lv-LV"/>
        </w:rPr>
        <w:t>valsts sabiedrība</w:t>
      </w:r>
      <w:r w:rsidR="009A6A42">
        <w:rPr>
          <w:rFonts w:ascii="Times New Roman" w:eastAsia="Calibri" w:hAnsi="Times New Roman" w:cs="Times New Roman"/>
          <w:sz w:val="24"/>
          <w:szCs w:val="24"/>
          <w:lang w:eastAsia="lv-LV"/>
        </w:rPr>
        <w:t>s</w:t>
      </w:r>
      <w:r w:rsidR="009A6A42" w:rsidRPr="00445898">
        <w:rPr>
          <w:rFonts w:ascii="Times New Roman" w:eastAsia="Calibri" w:hAnsi="Times New Roman" w:cs="Times New Roman"/>
          <w:sz w:val="24"/>
          <w:szCs w:val="24"/>
          <w:lang w:eastAsia="lv-LV"/>
        </w:rPr>
        <w:t xml:space="preserve"> ar ierobežotu atbildību “Latvijas Vides, ģeoloģijas un meteoroloģijas centrs” </w:t>
      </w:r>
      <w:r w:rsidR="009A6A42">
        <w:rPr>
          <w:rFonts w:ascii="Times New Roman" w:eastAsia="Calibri" w:hAnsi="Times New Roman" w:cs="Times New Roman"/>
          <w:sz w:val="24"/>
          <w:szCs w:val="24"/>
          <w:lang w:eastAsia="lv-LV"/>
        </w:rPr>
        <w:t>sagatavoto</w:t>
      </w:r>
      <w:r w:rsidR="009A6A42" w:rsidRPr="00445898">
        <w:rPr>
          <w:rFonts w:ascii="Times New Roman" w:eastAsia="Calibri" w:hAnsi="Times New Roman" w:cs="Times New Roman"/>
          <w:sz w:val="24"/>
          <w:szCs w:val="24"/>
          <w:lang w:eastAsia="lv-LV"/>
        </w:rPr>
        <w:t xml:space="preserve"> izziņu, kurā ir noteiktas augstuma atzīmes</w:t>
      </w:r>
      <w:r w:rsidR="009A6A42">
        <w:rPr>
          <w:rFonts w:ascii="Times New Roman" w:eastAsia="Calibri" w:hAnsi="Times New Roman" w:cs="Times New Roman"/>
          <w:sz w:val="24"/>
          <w:szCs w:val="24"/>
          <w:lang w:eastAsia="lv-LV"/>
        </w:rPr>
        <w:t xml:space="preserve"> šajā posmā)</w:t>
      </w:r>
      <w:r>
        <w:rPr>
          <w:rFonts w:ascii="Times New Roman" w:eastAsia="Calibri" w:hAnsi="Times New Roman" w:cs="Times New Roman"/>
          <w:sz w:val="24"/>
          <w:szCs w:val="24"/>
          <w:lang w:eastAsia="lv-LV"/>
        </w:rPr>
        <w:t>. Piedrujā atrodas vēsturiskas būves, tamdēļ patruļtaka jāplāno gar Daugavu.</w:t>
      </w:r>
      <w:r w:rsidR="002B0E2A">
        <w:rPr>
          <w:rFonts w:ascii="Times New Roman" w:eastAsia="Calibri" w:hAnsi="Times New Roman" w:cs="Times New Roman"/>
          <w:sz w:val="24"/>
          <w:szCs w:val="24"/>
          <w:lang w:eastAsia="lv-LV"/>
        </w:rPr>
        <w:t xml:space="preserve"> Precīzi tehniskie risinājumi tiks izstrādāti prasību noteikšanas procesā</w:t>
      </w:r>
      <w:r w:rsidR="009A6A42">
        <w:rPr>
          <w:rFonts w:ascii="Times New Roman" w:eastAsia="Calibri" w:hAnsi="Times New Roman" w:cs="Times New Roman"/>
          <w:sz w:val="24"/>
          <w:szCs w:val="24"/>
          <w:lang w:eastAsia="lv-LV"/>
        </w:rPr>
        <w:t>, tajā skaitā ir paredzēta hidroloģiska izpēte</w:t>
      </w:r>
      <w:r w:rsidR="002B0E2A">
        <w:rPr>
          <w:rFonts w:ascii="Times New Roman" w:eastAsia="Calibri" w:hAnsi="Times New Roman" w:cs="Times New Roman"/>
          <w:sz w:val="24"/>
          <w:szCs w:val="24"/>
          <w:lang w:eastAsia="lv-LV"/>
        </w:rPr>
        <w:t>.</w:t>
      </w:r>
      <w:r w:rsidR="009A6A42">
        <w:rPr>
          <w:rFonts w:ascii="Times New Roman" w:eastAsia="Calibri" w:hAnsi="Times New Roman" w:cs="Times New Roman"/>
          <w:sz w:val="24"/>
          <w:szCs w:val="24"/>
          <w:lang w:eastAsia="lv-LV"/>
        </w:rPr>
        <w:t xml:space="preserve"> Finansējumu būvdarbu īstenošanai šajā posmā un ar to saistītajiem pakalpojumiem paredzēts pieprasīt atbilstoši faktiskai nepieciešamībai, pamatojoties uz cenu aptaujas rezultātu.</w:t>
      </w:r>
    </w:p>
    <w:p w14:paraId="69F1430E" w14:textId="23BBA49D" w:rsidR="00B94DF6" w:rsidRDefault="009A6A42" w:rsidP="00B94DF6">
      <w:pPr>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Bez v</w:t>
      </w:r>
      <w:r w:rsidRPr="007E70B5">
        <w:rPr>
          <w:rFonts w:ascii="Times New Roman" w:hAnsi="Times New Roman" w:cs="Times New Roman"/>
          <w:sz w:val="24"/>
          <w:szCs w:val="24"/>
        </w:rPr>
        <w:t>alsts ārējās sauszemes robežas apsardzībai nepieciešamās infrastruktūras izbūves</w:t>
      </w:r>
      <w:r w:rsidR="00E0287B">
        <w:rPr>
          <w:rFonts w:ascii="Times New Roman" w:hAnsi="Times New Roman" w:cs="Times New Roman"/>
          <w:sz w:val="24"/>
          <w:szCs w:val="24"/>
        </w:rPr>
        <w:t xml:space="preserve"> Daugavas posmā, lai nodrošinātu tās izbūves pabeigšanu </w:t>
      </w:r>
      <w:r w:rsidR="00E0287B">
        <w:rPr>
          <w:rFonts w:ascii="Times New Roman" w:eastAsia="Calibri" w:hAnsi="Times New Roman" w:cs="Times New Roman"/>
          <w:sz w:val="24"/>
          <w:szCs w:val="24"/>
          <w:lang w:eastAsia="lv-LV"/>
        </w:rPr>
        <w:t xml:space="preserve">uz </w:t>
      </w:r>
      <w:r w:rsidR="00E0287B" w:rsidRPr="00B31895">
        <w:rPr>
          <w:rFonts w:ascii="Times New Roman" w:eastAsia="Calibri" w:hAnsi="Times New Roman" w:cs="Times New Roman"/>
          <w:sz w:val="24"/>
          <w:szCs w:val="24"/>
          <w:lang w:eastAsia="lv-LV"/>
        </w:rPr>
        <w:t>Latvijas Republikas – B</w:t>
      </w:r>
      <w:r w:rsidR="00E0287B">
        <w:rPr>
          <w:rFonts w:ascii="Times New Roman" w:eastAsia="Calibri" w:hAnsi="Times New Roman" w:cs="Times New Roman"/>
          <w:sz w:val="24"/>
          <w:szCs w:val="24"/>
          <w:lang w:eastAsia="lv-LV"/>
        </w:rPr>
        <w:t>altkrievijas Republikas robežas</w:t>
      </w:r>
      <w:r w:rsidR="00B94DF6">
        <w:rPr>
          <w:rFonts w:ascii="Times New Roman" w:eastAsia="Calibri" w:hAnsi="Times New Roman" w:cs="Times New Roman"/>
          <w:sz w:val="24"/>
          <w:szCs w:val="24"/>
          <w:lang w:eastAsia="lv-LV"/>
        </w:rPr>
        <w:t>, ir nepieciešams nodrošināt rokādes ceļ</w:t>
      </w:r>
      <w:r w:rsidR="00F56ADF">
        <w:rPr>
          <w:rFonts w:ascii="Times New Roman" w:eastAsia="Calibri" w:hAnsi="Times New Roman" w:cs="Times New Roman"/>
          <w:sz w:val="24"/>
          <w:szCs w:val="24"/>
          <w:lang w:eastAsia="lv-LV"/>
        </w:rPr>
        <w:t>u</w:t>
      </w:r>
      <w:r w:rsidR="00B94DF6">
        <w:rPr>
          <w:rFonts w:ascii="Times New Roman" w:eastAsia="Calibri" w:hAnsi="Times New Roman" w:cs="Times New Roman"/>
          <w:sz w:val="24"/>
          <w:szCs w:val="24"/>
          <w:lang w:eastAsia="lv-LV"/>
        </w:rPr>
        <w:t xml:space="preserve"> ierīkošanu posmā gar Riču ezeru</w:t>
      </w:r>
      <w:r w:rsidR="001B4E05">
        <w:rPr>
          <w:rFonts w:ascii="Times New Roman" w:eastAsia="Calibri" w:hAnsi="Times New Roman" w:cs="Times New Roman"/>
          <w:sz w:val="24"/>
          <w:szCs w:val="24"/>
          <w:lang w:eastAsia="lv-LV"/>
        </w:rPr>
        <w:t xml:space="preserve"> (</w:t>
      </w:r>
      <w:r w:rsidR="008F33E0">
        <w:rPr>
          <w:rFonts w:ascii="Times New Roman" w:eastAsia="Calibri" w:hAnsi="Times New Roman" w:cs="Times New Roman"/>
          <w:sz w:val="24"/>
          <w:szCs w:val="24"/>
          <w:lang w:eastAsia="lv-LV"/>
        </w:rPr>
        <w:t>4.</w:t>
      </w:r>
      <w:r w:rsidR="001B4E05">
        <w:rPr>
          <w:rFonts w:ascii="Times New Roman" w:eastAsia="Calibri" w:hAnsi="Times New Roman" w:cs="Times New Roman"/>
          <w:sz w:val="24"/>
          <w:szCs w:val="24"/>
          <w:lang w:eastAsia="lv-LV"/>
        </w:rPr>
        <w:t xml:space="preserve"> kārta)</w:t>
      </w:r>
      <w:r w:rsidR="00B94DF6">
        <w:rPr>
          <w:rFonts w:ascii="Times New Roman" w:eastAsia="Calibri" w:hAnsi="Times New Roman" w:cs="Times New Roman"/>
          <w:sz w:val="24"/>
          <w:szCs w:val="24"/>
          <w:lang w:eastAsia="lv-LV"/>
        </w:rPr>
        <w:t>. Tuvākajā laikā ir paredzēts uzsākt prasību definēšanu un tehniskās specifikācijas izstrādi attiecīgajam mērķim, pēc kā VNĪ rīkos cenu aptauju, lai noteiktu šim mērķim faktiski nepieciešamā finansējuma apmēru. Infrastruktūras izbūvi ir paredzēts nodrošināt līdz 2024.</w:t>
      </w:r>
      <w:r w:rsidR="001B4E05">
        <w:rPr>
          <w:rFonts w:ascii="Times New Roman" w:eastAsia="Calibri" w:hAnsi="Times New Roman" w:cs="Times New Roman"/>
          <w:sz w:val="24"/>
          <w:szCs w:val="24"/>
          <w:lang w:eastAsia="lv-LV"/>
        </w:rPr>
        <w:t xml:space="preserve"> </w:t>
      </w:r>
      <w:r w:rsidR="00B94DF6">
        <w:rPr>
          <w:rFonts w:ascii="Times New Roman" w:eastAsia="Calibri" w:hAnsi="Times New Roman" w:cs="Times New Roman"/>
          <w:sz w:val="24"/>
          <w:szCs w:val="24"/>
          <w:lang w:eastAsia="lv-LV"/>
        </w:rPr>
        <w:t>gada beigām. Šobrīd</w:t>
      </w:r>
      <w:r w:rsidR="00000D55">
        <w:rPr>
          <w:rFonts w:ascii="Times New Roman" w:eastAsia="Calibri" w:hAnsi="Times New Roman" w:cs="Times New Roman"/>
          <w:sz w:val="24"/>
          <w:szCs w:val="24"/>
          <w:lang w:eastAsia="lv-LV"/>
        </w:rPr>
        <w:t>,</w:t>
      </w:r>
      <w:r w:rsidR="00B94DF6">
        <w:rPr>
          <w:rFonts w:ascii="Times New Roman" w:eastAsia="Calibri" w:hAnsi="Times New Roman" w:cs="Times New Roman"/>
          <w:sz w:val="24"/>
          <w:szCs w:val="24"/>
          <w:lang w:eastAsia="lv-LV"/>
        </w:rPr>
        <w:t xml:space="preserve"> indikatīvi aprēķinot šim mērķim nepieciešamā finansējuma apmēru, tas ir prognozēts šādā apmērā:</w:t>
      </w:r>
    </w:p>
    <w:p w14:paraId="67A65F0D" w14:textId="77777777" w:rsidR="00B94DF6" w:rsidRPr="007E728B" w:rsidRDefault="00445EEE" w:rsidP="00B94DF6">
      <w:pPr>
        <w:pStyle w:val="ListParagraph"/>
        <w:jc w:val="right"/>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9</w:t>
      </w:r>
      <w:r w:rsidR="00B94DF6" w:rsidRPr="007E728B">
        <w:rPr>
          <w:rFonts w:ascii="Times New Roman" w:eastAsia="Calibri" w:hAnsi="Times New Roman" w:cs="Times New Roman"/>
          <w:sz w:val="24"/>
          <w:szCs w:val="24"/>
          <w:lang w:eastAsia="lv-LV"/>
        </w:rPr>
        <w:t>.tabula</w:t>
      </w:r>
    </w:p>
    <w:p w14:paraId="7499764C" w14:textId="4B066893" w:rsidR="00B94DF6" w:rsidRDefault="00B94DF6" w:rsidP="00B94DF6">
      <w:pPr>
        <w:jc w:val="center"/>
        <w:rPr>
          <w:rFonts w:ascii="Times New Roman" w:eastAsia="Calibri" w:hAnsi="Times New Roman" w:cs="Times New Roman"/>
          <w:sz w:val="24"/>
          <w:szCs w:val="24"/>
          <w:lang w:eastAsia="lv-LV"/>
        </w:rPr>
      </w:pPr>
      <w:r w:rsidRPr="00AC334F">
        <w:rPr>
          <w:rFonts w:ascii="Times New Roman" w:eastAsia="Calibri" w:hAnsi="Times New Roman" w:cs="Times New Roman"/>
          <w:b/>
          <w:sz w:val="24"/>
          <w:szCs w:val="24"/>
          <w:lang w:eastAsia="lv-LV"/>
        </w:rPr>
        <w:t>Rokādes ceļu izbūvei gar Riču ezeru indikatīvi n</w:t>
      </w:r>
      <w:r w:rsidR="001B4E05" w:rsidRPr="00AC334F">
        <w:rPr>
          <w:rFonts w:ascii="Times New Roman" w:eastAsia="Calibri" w:hAnsi="Times New Roman" w:cs="Times New Roman"/>
          <w:b/>
          <w:sz w:val="24"/>
          <w:szCs w:val="24"/>
          <w:lang w:eastAsia="lv-LV"/>
        </w:rPr>
        <w:t>epieciešamā finansējuma aprēķins</w:t>
      </w:r>
      <w:r w:rsidR="00AC334F">
        <w:rPr>
          <w:rFonts w:ascii="Times New Roman" w:eastAsia="Calibri" w:hAnsi="Times New Roman" w:cs="Times New Roman"/>
          <w:b/>
          <w:sz w:val="24"/>
          <w:szCs w:val="24"/>
          <w:lang w:eastAsia="lv-LV"/>
        </w:rPr>
        <w:t xml:space="preserve"> un prognozētais sadalījums pa gadiem</w:t>
      </w:r>
      <w:r w:rsidR="00AC334F" w:rsidRPr="00B86A8F">
        <w:rPr>
          <w:rFonts w:ascii="Times New Roman" w:eastAsia="Calibri" w:hAnsi="Times New Roman" w:cs="Times New Roman"/>
          <w:b/>
          <w:sz w:val="24"/>
          <w:szCs w:val="24"/>
          <w:lang w:eastAsia="lv-LV"/>
        </w:rPr>
        <w:t xml:space="preserve"> </w:t>
      </w:r>
      <w:r w:rsidR="001B4E05">
        <w:rPr>
          <w:rFonts w:ascii="Times New Roman" w:eastAsia="Calibri" w:hAnsi="Times New Roman" w:cs="Times New Roman"/>
          <w:sz w:val="24"/>
          <w:szCs w:val="24"/>
          <w:lang w:eastAsia="lv-LV"/>
        </w:rPr>
        <w:t>*</w:t>
      </w:r>
    </w:p>
    <w:tbl>
      <w:tblPr>
        <w:tblW w:w="8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701"/>
        <w:gridCol w:w="1559"/>
        <w:gridCol w:w="1739"/>
      </w:tblGrid>
      <w:tr w:rsidR="00E0287B" w:rsidRPr="00B94DF6" w14:paraId="0B9A8F13" w14:textId="77777777" w:rsidTr="00445898">
        <w:trPr>
          <w:trHeight w:val="780"/>
          <w:jc w:val="center"/>
        </w:trPr>
        <w:tc>
          <w:tcPr>
            <w:tcW w:w="3823" w:type="dxa"/>
            <w:shd w:val="clear" w:color="auto" w:fill="auto"/>
            <w:vAlign w:val="center"/>
            <w:hideMark/>
          </w:tcPr>
          <w:p w14:paraId="3E5C3620" w14:textId="77777777" w:rsidR="00E0287B" w:rsidRPr="00B94DF6" w:rsidRDefault="00E0287B" w:rsidP="00E0287B">
            <w:pPr>
              <w:spacing w:after="0" w:line="240" w:lineRule="auto"/>
              <w:jc w:val="center"/>
              <w:rPr>
                <w:rFonts w:ascii="Times New Roman" w:eastAsia="Times New Roman" w:hAnsi="Times New Roman" w:cs="Times New Roman"/>
                <w:b/>
                <w:bCs/>
                <w:color w:val="000000"/>
                <w:lang w:eastAsia="lv-LV"/>
              </w:rPr>
            </w:pPr>
            <w:r w:rsidRPr="00515E90">
              <w:rPr>
                <w:rFonts w:ascii="Times New Roman" w:eastAsia="Times New Roman" w:hAnsi="Times New Roman" w:cs="Times New Roman"/>
                <w:b/>
                <w:bCs/>
                <w:color w:val="000000"/>
                <w:lang w:eastAsia="lv-LV"/>
              </w:rPr>
              <w:t>Izmaksu pozīcija</w:t>
            </w:r>
          </w:p>
        </w:tc>
        <w:tc>
          <w:tcPr>
            <w:tcW w:w="1701" w:type="dxa"/>
            <w:vAlign w:val="center"/>
          </w:tcPr>
          <w:p w14:paraId="60CDAF4E" w14:textId="17E1A130" w:rsidR="00E0287B" w:rsidRPr="007E728B" w:rsidRDefault="00E0287B" w:rsidP="00E0287B">
            <w:pPr>
              <w:spacing w:after="0" w:line="240" w:lineRule="auto"/>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 xml:space="preserve">Summa, </w:t>
            </w:r>
            <w:r w:rsidRPr="007E728B">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 tajā skaitā:</w:t>
            </w:r>
          </w:p>
        </w:tc>
        <w:tc>
          <w:tcPr>
            <w:tcW w:w="1559" w:type="dxa"/>
            <w:shd w:val="clear" w:color="auto" w:fill="auto"/>
            <w:noWrap/>
            <w:vAlign w:val="center"/>
            <w:hideMark/>
          </w:tcPr>
          <w:p w14:paraId="72952E7B" w14:textId="71EE5F5F" w:rsidR="00E0287B" w:rsidRPr="00B94DF6" w:rsidRDefault="00E0287B" w:rsidP="00E0287B">
            <w:pPr>
              <w:spacing w:after="0" w:line="240" w:lineRule="auto"/>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Summa,</w:t>
            </w:r>
            <w:r w:rsidRPr="00E05A5D">
              <w:rPr>
                <w:rFonts w:ascii="Times New Roman" w:eastAsia="Times New Roman" w:hAnsi="Times New Roman" w:cs="Times New Roman"/>
                <w:b/>
                <w:bCs/>
                <w:i/>
                <w:color w:val="000000"/>
                <w:lang w:eastAsia="lv-LV"/>
              </w:rPr>
              <w:t xml:space="preserve"> euro </w:t>
            </w:r>
            <w:r w:rsidRPr="007E728B">
              <w:rPr>
                <w:rFonts w:ascii="Times New Roman" w:eastAsia="Times New Roman" w:hAnsi="Times New Roman" w:cs="Times New Roman"/>
                <w:b/>
                <w:bCs/>
                <w:color w:val="000000"/>
                <w:lang w:eastAsia="lv-LV"/>
              </w:rPr>
              <w:t>(ar PVN</w:t>
            </w:r>
            <w:r>
              <w:rPr>
                <w:rFonts w:ascii="Times New Roman" w:eastAsia="Times New Roman" w:hAnsi="Times New Roman" w:cs="Times New Roman"/>
                <w:b/>
                <w:bCs/>
                <w:color w:val="000000"/>
                <w:lang w:eastAsia="lv-LV"/>
              </w:rPr>
              <w:t>),</w:t>
            </w:r>
            <w:r w:rsidRPr="00E05A5D">
              <w:rPr>
                <w:rFonts w:ascii="Times New Roman" w:eastAsia="Times New Roman" w:hAnsi="Times New Roman" w:cs="Times New Roman"/>
                <w:b/>
                <w:bCs/>
                <w:color w:val="000000"/>
                <w:lang w:eastAsia="lv-LV"/>
              </w:rPr>
              <w:t xml:space="preserve"> </w:t>
            </w:r>
            <w:r w:rsidRPr="00515E90">
              <w:rPr>
                <w:rFonts w:ascii="Times New Roman" w:eastAsia="Times New Roman" w:hAnsi="Times New Roman" w:cs="Times New Roman"/>
                <w:b/>
                <w:bCs/>
                <w:color w:val="000000"/>
                <w:lang w:eastAsia="lv-LV"/>
              </w:rPr>
              <w:t>2023.gads</w:t>
            </w:r>
          </w:p>
        </w:tc>
        <w:tc>
          <w:tcPr>
            <w:tcW w:w="1739" w:type="dxa"/>
            <w:shd w:val="clear" w:color="auto" w:fill="auto"/>
            <w:noWrap/>
            <w:vAlign w:val="center"/>
            <w:hideMark/>
          </w:tcPr>
          <w:p w14:paraId="6025221D" w14:textId="77777777" w:rsidR="00E0287B" w:rsidRPr="00B94DF6" w:rsidRDefault="00E0287B" w:rsidP="00E0287B">
            <w:pPr>
              <w:spacing w:after="0" w:line="240" w:lineRule="auto"/>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 xml:space="preserve">Summa, </w:t>
            </w:r>
            <w:r w:rsidRPr="00E05A5D">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w:t>
            </w:r>
            <w:r w:rsidRPr="00E05A5D">
              <w:rPr>
                <w:rFonts w:ascii="Times New Roman" w:eastAsia="Times New Roman" w:hAnsi="Times New Roman" w:cs="Times New Roman"/>
                <w:b/>
                <w:bCs/>
                <w:color w:val="000000"/>
                <w:lang w:eastAsia="lv-LV"/>
              </w:rPr>
              <w:t xml:space="preserve"> </w:t>
            </w:r>
            <w:r w:rsidRPr="00515E90">
              <w:rPr>
                <w:rFonts w:ascii="Times New Roman" w:eastAsia="Times New Roman" w:hAnsi="Times New Roman" w:cs="Times New Roman"/>
                <w:b/>
                <w:bCs/>
                <w:color w:val="000000"/>
                <w:lang w:eastAsia="lv-LV"/>
              </w:rPr>
              <w:t>2024.gads</w:t>
            </w:r>
          </w:p>
        </w:tc>
      </w:tr>
      <w:tr w:rsidR="00E0287B" w:rsidRPr="00B94DF6" w14:paraId="7299D25B" w14:textId="77777777" w:rsidTr="00445898">
        <w:trPr>
          <w:trHeight w:val="312"/>
          <w:jc w:val="center"/>
        </w:trPr>
        <w:tc>
          <w:tcPr>
            <w:tcW w:w="3823" w:type="dxa"/>
            <w:shd w:val="clear" w:color="auto" w:fill="auto"/>
            <w:noWrap/>
            <w:vAlign w:val="center"/>
            <w:hideMark/>
          </w:tcPr>
          <w:p w14:paraId="436F8BE4" w14:textId="77777777" w:rsidR="00E0287B" w:rsidRPr="00B94DF6" w:rsidRDefault="00E0287B" w:rsidP="00E0287B">
            <w:pPr>
              <w:spacing w:after="0" w:line="240" w:lineRule="auto"/>
              <w:rPr>
                <w:rFonts w:ascii="Times New Roman" w:eastAsia="Times New Roman" w:hAnsi="Times New Roman" w:cs="Times New Roman"/>
                <w:b/>
                <w:bCs/>
                <w:color w:val="000000"/>
                <w:lang w:eastAsia="lv-LV"/>
              </w:rPr>
            </w:pPr>
            <w:r w:rsidRPr="00B94DF6">
              <w:rPr>
                <w:rFonts w:ascii="Times New Roman" w:eastAsia="Times New Roman" w:hAnsi="Times New Roman" w:cs="Times New Roman"/>
                <w:b/>
                <w:bCs/>
                <w:color w:val="000000"/>
                <w:lang w:eastAsia="lv-LV"/>
              </w:rPr>
              <w:t>IZMAKSAS KOPĀ</w:t>
            </w:r>
          </w:p>
        </w:tc>
        <w:tc>
          <w:tcPr>
            <w:tcW w:w="1701" w:type="dxa"/>
            <w:vAlign w:val="center"/>
          </w:tcPr>
          <w:p w14:paraId="07ABF0AC" w14:textId="330187D1" w:rsidR="00E0287B" w:rsidRPr="00B94DF6" w:rsidRDefault="00E0287B" w:rsidP="00E0287B">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5 885 550</w:t>
            </w:r>
          </w:p>
        </w:tc>
        <w:tc>
          <w:tcPr>
            <w:tcW w:w="1559" w:type="dxa"/>
            <w:shd w:val="clear" w:color="auto" w:fill="auto"/>
            <w:noWrap/>
            <w:vAlign w:val="center"/>
            <w:hideMark/>
          </w:tcPr>
          <w:p w14:paraId="29568850" w14:textId="4DCB348D" w:rsidR="00E0287B" w:rsidRPr="00B94DF6" w:rsidRDefault="00E0287B" w:rsidP="00E0287B">
            <w:pPr>
              <w:spacing w:after="0" w:line="240" w:lineRule="auto"/>
              <w:jc w:val="center"/>
              <w:rPr>
                <w:rFonts w:ascii="Times New Roman" w:eastAsia="Times New Roman" w:hAnsi="Times New Roman" w:cs="Times New Roman"/>
                <w:b/>
                <w:bCs/>
                <w:sz w:val="24"/>
                <w:szCs w:val="24"/>
                <w:lang w:eastAsia="lv-LV"/>
              </w:rPr>
            </w:pPr>
            <w:r w:rsidRPr="00B94DF6">
              <w:rPr>
                <w:rFonts w:ascii="Times New Roman" w:eastAsia="Times New Roman" w:hAnsi="Times New Roman" w:cs="Times New Roman"/>
                <w:b/>
                <w:bCs/>
                <w:sz w:val="24"/>
                <w:szCs w:val="24"/>
                <w:lang w:eastAsia="lv-LV"/>
              </w:rPr>
              <w:t xml:space="preserve">327 850 </w:t>
            </w:r>
          </w:p>
        </w:tc>
        <w:tc>
          <w:tcPr>
            <w:tcW w:w="1739" w:type="dxa"/>
            <w:shd w:val="clear" w:color="auto" w:fill="auto"/>
            <w:noWrap/>
            <w:vAlign w:val="center"/>
            <w:hideMark/>
          </w:tcPr>
          <w:p w14:paraId="77B840C6" w14:textId="702554CA" w:rsidR="00E0287B" w:rsidRPr="00B94DF6" w:rsidRDefault="00E0287B" w:rsidP="00E0287B">
            <w:pPr>
              <w:spacing w:after="0" w:line="240" w:lineRule="auto"/>
              <w:jc w:val="center"/>
              <w:rPr>
                <w:rFonts w:ascii="Times New Roman" w:eastAsia="Times New Roman" w:hAnsi="Times New Roman" w:cs="Times New Roman"/>
                <w:b/>
                <w:bCs/>
                <w:sz w:val="24"/>
                <w:szCs w:val="24"/>
                <w:lang w:eastAsia="lv-LV"/>
              </w:rPr>
            </w:pPr>
            <w:r w:rsidRPr="00B94DF6">
              <w:rPr>
                <w:rFonts w:ascii="Times New Roman" w:eastAsia="Times New Roman" w:hAnsi="Times New Roman" w:cs="Times New Roman"/>
                <w:b/>
                <w:bCs/>
                <w:sz w:val="24"/>
                <w:szCs w:val="24"/>
                <w:lang w:eastAsia="lv-LV"/>
              </w:rPr>
              <w:t xml:space="preserve">5 557 </w:t>
            </w:r>
            <w:r>
              <w:rPr>
                <w:rFonts w:ascii="Times New Roman" w:eastAsia="Times New Roman" w:hAnsi="Times New Roman" w:cs="Times New Roman"/>
                <w:b/>
                <w:bCs/>
                <w:sz w:val="24"/>
                <w:szCs w:val="24"/>
                <w:lang w:eastAsia="lv-LV"/>
              </w:rPr>
              <w:t>700</w:t>
            </w:r>
            <w:r w:rsidRPr="00B94DF6">
              <w:rPr>
                <w:rFonts w:ascii="Times New Roman" w:eastAsia="Times New Roman" w:hAnsi="Times New Roman" w:cs="Times New Roman"/>
                <w:b/>
                <w:bCs/>
                <w:sz w:val="24"/>
                <w:szCs w:val="24"/>
                <w:lang w:eastAsia="lv-LV"/>
              </w:rPr>
              <w:t xml:space="preserve"> </w:t>
            </w:r>
          </w:p>
        </w:tc>
      </w:tr>
      <w:tr w:rsidR="00E0287B" w:rsidRPr="00B94DF6" w14:paraId="6CB1179D" w14:textId="77777777" w:rsidTr="00445898">
        <w:trPr>
          <w:trHeight w:val="780"/>
          <w:jc w:val="center"/>
        </w:trPr>
        <w:tc>
          <w:tcPr>
            <w:tcW w:w="3823" w:type="dxa"/>
            <w:shd w:val="clear" w:color="auto" w:fill="auto"/>
            <w:vAlign w:val="center"/>
            <w:hideMark/>
          </w:tcPr>
          <w:p w14:paraId="1227D297" w14:textId="77777777" w:rsidR="00E0287B" w:rsidRPr="00445898" w:rsidRDefault="00E0287B"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Būvniecības ieceres dokumentācija, topogrāfiskā uzmērīšana (4%)</w:t>
            </w:r>
          </w:p>
        </w:tc>
        <w:tc>
          <w:tcPr>
            <w:tcW w:w="1701" w:type="dxa"/>
            <w:vAlign w:val="center"/>
          </w:tcPr>
          <w:p w14:paraId="3708B4BE" w14:textId="14A8F4CD"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193 600</w:t>
            </w:r>
          </w:p>
        </w:tc>
        <w:tc>
          <w:tcPr>
            <w:tcW w:w="1559" w:type="dxa"/>
            <w:shd w:val="clear" w:color="auto" w:fill="auto"/>
            <w:noWrap/>
            <w:vAlign w:val="center"/>
            <w:hideMark/>
          </w:tcPr>
          <w:p w14:paraId="1CC6A321" w14:textId="6A3CBC17"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193 600</w:t>
            </w:r>
          </w:p>
        </w:tc>
        <w:tc>
          <w:tcPr>
            <w:tcW w:w="1739" w:type="dxa"/>
            <w:shd w:val="clear" w:color="auto" w:fill="auto"/>
            <w:noWrap/>
            <w:vAlign w:val="center"/>
            <w:hideMark/>
          </w:tcPr>
          <w:p w14:paraId="0B6CEC47" w14:textId="77777777"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r>
      <w:tr w:rsidR="00E0287B" w:rsidRPr="00B94DF6" w14:paraId="1F36986F" w14:textId="77777777" w:rsidTr="00445898">
        <w:trPr>
          <w:trHeight w:val="264"/>
          <w:jc w:val="center"/>
        </w:trPr>
        <w:tc>
          <w:tcPr>
            <w:tcW w:w="3823" w:type="dxa"/>
            <w:shd w:val="clear" w:color="auto" w:fill="auto"/>
            <w:vAlign w:val="center"/>
            <w:hideMark/>
          </w:tcPr>
          <w:p w14:paraId="60E3C83C" w14:textId="77777777" w:rsidR="00E0287B" w:rsidRPr="00445898" w:rsidRDefault="00E0287B"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Būvniecības darbi (rokādes ceļu izbūve)</w:t>
            </w:r>
          </w:p>
        </w:tc>
        <w:tc>
          <w:tcPr>
            <w:tcW w:w="1701" w:type="dxa"/>
            <w:vAlign w:val="center"/>
          </w:tcPr>
          <w:p w14:paraId="0A0A8E7A" w14:textId="697A3F8B"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4 840 000</w:t>
            </w:r>
          </w:p>
        </w:tc>
        <w:tc>
          <w:tcPr>
            <w:tcW w:w="1559" w:type="dxa"/>
            <w:shd w:val="clear" w:color="auto" w:fill="auto"/>
            <w:noWrap/>
            <w:vAlign w:val="center"/>
            <w:hideMark/>
          </w:tcPr>
          <w:p w14:paraId="1D859CB6" w14:textId="640AB690"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c>
          <w:tcPr>
            <w:tcW w:w="1739" w:type="dxa"/>
            <w:shd w:val="clear" w:color="auto" w:fill="auto"/>
            <w:noWrap/>
            <w:vAlign w:val="center"/>
            <w:hideMark/>
          </w:tcPr>
          <w:p w14:paraId="29D9AFB6" w14:textId="77777777"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4 840 000</w:t>
            </w:r>
          </w:p>
        </w:tc>
      </w:tr>
      <w:tr w:rsidR="00E0287B" w:rsidRPr="00B94DF6" w14:paraId="44B32B18" w14:textId="77777777" w:rsidTr="00445898">
        <w:trPr>
          <w:trHeight w:val="528"/>
          <w:jc w:val="center"/>
        </w:trPr>
        <w:tc>
          <w:tcPr>
            <w:tcW w:w="3823" w:type="dxa"/>
            <w:shd w:val="clear" w:color="auto" w:fill="auto"/>
            <w:vAlign w:val="center"/>
            <w:hideMark/>
          </w:tcPr>
          <w:p w14:paraId="0C82A076" w14:textId="77777777" w:rsidR="00E0287B" w:rsidRPr="00445898" w:rsidRDefault="00E0287B"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Būvniecības autoruzraudzība (1%)</w:t>
            </w:r>
          </w:p>
        </w:tc>
        <w:tc>
          <w:tcPr>
            <w:tcW w:w="1701" w:type="dxa"/>
            <w:vAlign w:val="center"/>
          </w:tcPr>
          <w:p w14:paraId="3035351B" w14:textId="05BA93C7"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48 400</w:t>
            </w:r>
          </w:p>
        </w:tc>
        <w:tc>
          <w:tcPr>
            <w:tcW w:w="1559" w:type="dxa"/>
            <w:shd w:val="clear" w:color="auto" w:fill="auto"/>
            <w:noWrap/>
            <w:vAlign w:val="center"/>
            <w:hideMark/>
          </w:tcPr>
          <w:p w14:paraId="0A5282F2" w14:textId="5208A1D4"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c>
          <w:tcPr>
            <w:tcW w:w="1739" w:type="dxa"/>
            <w:shd w:val="clear" w:color="auto" w:fill="auto"/>
            <w:noWrap/>
            <w:vAlign w:val="center"/>
            <w:hideMark/>
          </w:tcPr>
          <w:p w14:paraId="1A763A9C" w14:textId="77777777"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48 400</w:t>
            </w:r>
          </w:p>
        </w:tc>
      </w:tr>
      <w:tr w:rsidR="00E0287B" w:rsidRPr="00B94DF6" w14:paraId="68274413" w14:textId="77777777" w:rsidTr="00445898">
        <w:trPr>
          <w:trHeight w:val="528"/>
          <w:jc w:val="center"/>
        </w:trPr>
        <w:tc>
          <w:tcPr>
            <w:tcW w:w="3823" w:type="dxa"/>
            <w:shd w:val="clear" w:color="auto" w:fill="auto"/>
            <w:vAlign w:val="center"/>
            <w:hideMark/>
          </w:tcPr>
          <w:p w14:paraId="288908F1" w14:textId="77777777" w:rsidR="00E0287B" w:rsidRPr="00445898" w:rsidRDefault="00E0287B"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Būvniecības būvuzraudzība (2,5%)</w:t>
            </w:r>
          </w:p>
        </w:tc>
        <w:tc>
          <w:tcPr>
            <w:tcW w:w="1701" w:type="dxa"/>
            <w:vAlign w:val="center"/>
          </w:tcPr>
          <w:p w14:paraId="1F2E7FFB" w14:textId="7DDBEC78"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121 000</w:t>
            </w:r>
          </w:p>
        </w:tc>
        <w:tc>
          <w:tcPr>
            <w:tcW w:w="1559" w:type="dxa"/>
            <w:shd w:val="clear" w:color="auto" w:fill="auto"/>
            <w:noWrap/>
            <w:vAlign w:val="center"/>
            <w:hideMark/>
          </w:tcPr>
          <w:p w14:paraId="2C28DB7F" w14:textId="044326A7"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60 500</w:t>
            </w:r>
          </w:p>
        </w:tc>
        <w:tc>
          <w:tcPr>
            <w:tcW w:w="1739" w:type="dxa"/>
            <w:shd w:val="clear" w:color="auto" w:fill="auto"/>
            <w:noWrap/>
            <w:vAlign w:val="center"/>
            <w:hideMark/>
          </w:tcPr>
          <w:p w14:paraId="367957BA" w14:textId="77777777"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60 500</w:t>
            </w:r>
          </w:p>
        </w:tc>
      </w:tr>
      <w:tr w:rsidR="00E0287B" w:rsidRPr="00B94DF6" w14:paraId="700F10FA" w14:textId="77777777" w:rsidTr="00445898">
        <w:trPr>
          <w:trHeight w:val="528"/>
          <w:jc w:val="center"/>
        </w:trPr>
        <w:tc>
          <w:tcPr>
            <w:tcW w:w="3823" w:type="dxa"/>
            <w:shd w:val="clear" w:color="auto" w:fill="auto"/>
            <w:vAlign w:val="center"/>
            <w:hideMark/>
          </w:tcPr>
          <w:p w14:paraId="456B6E02" w14:textId="77777777" w:rsidR="00E0287B" w:rsidRPr="00445898" w:rsidRDefault="00E0287B"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lastRenderedPageBreak/>
              <w:t>Citas ar būvniecību saistītas izmaksas</w:t>
            </w:r>
          </w:p>
        </w:tc>
        <w:tc>
          <w:tcPr>
            <w:tcW w:w="1701" w:type="dxa"/>
            <w:vAlign w:val="center"/>
          </w:tcPr>
          <w:p w14:paraId="0480ACD9" w14:textId="77777777"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p>
        </w:tc>
        <w:tc>
          <w:tcPr>
            <w:tcW w:w="1559" w:type="dxa"/>
            <w:shd w:val="clear" w:color="auto" w:fill="auto"/>
            <w:vAlign w:val="center"/>
            <w:hideMark/>
          </w:tcPr>
          <w:p w14:paraId="45682C27" w14:textId="55F07335"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 </w:t>
            </w:r>
          </w:p>
        </w:tc>
        <w:tc>
          <w:tcPr>
            <w:tcW w:w="1739" w:type="dxa"/>
            <w:shd w:val="clear" w:color="auto" w:fill="auto"/>
            <w:vAlign w:val="center"/>
            <w:hideMark/>
          </w:tcPr>
          <w:p w14:paraId="48729D73" w14:textId="77777777"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 </w:t>
            </w:r>
          </w:p>
        </w:tc>
      </w:tr>
      <w:tr w:rsidR="00E0287B" w:rsidRPr="00B94DF6" w14:paraId="6E64C288" w14:textId="77777777" w:rsidTr="00445898">
        <w:trPr>
          <w:trHeight w:val="264"/>
          <w:jc w:val="center"/>
        </w:trPr>
        <w:tc>
          <w:tcPr>
            <w:tcW w:w="3823" w:type="dxa"/>
            <w:shd w:val="clear" w:color="auto" w:fill="auto"/>
            <w:vAlign w:val="center"/>
            <w:hideMark/>
          </w:tcPr>
          <w:p w14:paraId="0D0B3C9C" w14:textId="77777777" w:rsidR="00E0287B" w:rsidRPr="00445898" w:rsidRDefault="00E0287B"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Administratīvās izmaksas</w:t>
            </w:r>
          </w:p>
        </w:tc>
        <w:tc>
          <w:tcPr>
            <w:tcW w:w="1701" w:type="dxa"/>
            <w:vAlign w:val="center"/>
          </w:tcPr>
          <w:p w14:paraId="0ABCA4B0" w14:textId="4FFE47AA"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147 500</w:t>
            </w:r>
          </w:p>
        </w:tc>
        <w:tc>
          <w:tcPr>
            <w:tcW w:w="1559" w:type="dxa"/>
            <w:shd w:val="clear" w:color="auto" w:fill="auto"/>
            <w:noWrap/>
            <w:vAlign w:val="center"/>
            <w:hideMark/>
          </w:tcPr>
          <w:p w14:paraId="0320F4D5" w14:textId="5773A638"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73 750</w:t>
            </w:r>
          </w:p>
        </w:tc>
        <w:tc>
          <w:tcPr>
            <w:tcW w:w="1739" w:type="dxa"/>
            <w:shd w:val="clear" w:color="auto" w:fill="auto"/>
            <w:noWrap/>
            <w:vAlign w:val="center"/>
            <w:hideMark/>
          </w:tcPr>
          <w:p w14:paraId="225D3FC9" w14:textId="77777777"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73 750</w:t>
            </w:r>
          </w:p>
        </w:tc>
      </w:tr>
      <w:tr w:rsidR="00E0287B" w:rsidRPr="00B94DF6" w14:paraId="010F8EBB" w14:textId="77777777" w:rsidTr="00445898">
        <w:trPr>
          <w:trHeight w:val="264"/>
          <w:jc w:val="center"/>
        </w:trPr>
        <w:tc>
          <w:tcPr>
            <w:tcW w:w="3823" w:type="dxa"/>
            <w:shd w:val="clear" w:color="auto" w:fill="auto"/>
            <w:vAlign w:val="center"/>
            <w:hideMark/>
          </w:tcPr>
          <w:p w14:paraId="2A87DB4F" w14:textId="77777777" w:rsidR="00E0287B" w:rsidRPr="00445898" w:rsidRDefault="00E0287B"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Projekta finanšu rezerve (10%)</w:t>
            </w:r>
          </w:p>
        </w:tc>
        <w:tc>
          <w:tcPr>
            <w:tcW w:w="1701" w:type="dxa"/>
            <w:vAlign w:val="center"/>
          </w:tcPr>
          <w:p w14:paraId="555F9306" w14:textId="202BC447"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535 050</w:t>
            </w:r>
          </w:p>
        </w:tc>
        <w:tc>
          <w:tcPr>
            <w:tcW w:w="1559" w:type="dxa"/>
            <w:shd w:val="clear" w:color="auto" w:fill="auto"/>
            <w:noWrap/>
            <w:vAlign w:val="center"/>
            <w:hideMark/>
          </w:tcPr>
          <w:p w14:paraId="38F541F0" w14:textId="0206AE76"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c>
          <w:tcPr>
            <w:tcW w:w="1739" w:type="dxa"/>
            <w:shd w:val="clear" w:color="auto" w:fill="auto"/>
            <w:noWrap/>
            <w:vAlign w:val="center"/>
            <w:hideMark/>
          </w:tcPr>
          <w:p w14:paraId="33EF5EAB" w14:textId="77777777" w:rsidR="00E0287B" w:rsidRPr="00445898" w:rsidRDefault="00E0287B" w:rsidP="00E0287B">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535 050</w:t>
            </w:r>
          </w:p>
        </w:tc>
      </w:tr>
    </w:tbl>
    <w:p w14:paraId="4CE34FC9" w14:textId="22B24B20" w:rsidR="001B4E05" w:rsidRDefault="001B4E05" w:rsidP="001B4E05">
      <w:pPr>
        <w:jc w:val="both"/>
        <w:rPr>
          <w:rFonts w:ascii="Times New Roman" w:eastAsia="Calibri" w:hAnsi="Times New Roman" w:cs="Times New Roman"/>
          <w:sz w:val="20"/>
          <w:szCs w:val="20"/>
          <w:lang w:eastAsia="lv-LV"/>
        </w:rPr>
      </w:pPr>
      <w:r w:rsidRPr="00F56ADF">
        <w:rPr>
          <w:rFonts w:ascii="Times New Roman" w:eastAsia="Calibri" w:hAnsi="Times New Roman" w:cs="Times New Roman"/>
          <w:sz w:val="20"/>
          <w:szCs w:val="20"/>
          <w:lang w:eastAsia="lv-LV"/>
        </w:rPr>
        <w:t xml:space="preserve">* aprēķins balstīts uz </w:t>
      </w:r>
      <w:r w:rsidR="00A04991">
        <w:rPr>
          <w:rFonts w:ascii="Times New Roman" w:eastAsia="Calibri" w:hAnsi="Times New Roman" w:cs="Times New Roman"/>
          <w:sz w:val="20"/>
          <w:szCs w:val="20"/>
          <w:lang w:eastAsia="lv-LV"/>
        </w:rPr>
        <w:t>1.</w:t>
      </w:r>
      <w:r w:rsidRPr="00F56ADF">
        <w:rPr>
          <w:rFonts w:ascii="Times New Roman" w:eastAsia="Calibri" w:hAnsi="Times New Roman" w:cs="Times New Roman"/>
          <w:sz w:val="20"/>
          <w:szCs w:val="20"/>
          <w:lang w:eastAsia="lv-LV"/>
        </w:rPr>
        <w:t xml:space="preserve"> un </w:t>
      </w:r>
      <w:r w:rsidR="00A04991">
        <w:rPr>
          <w:rFonts w:ascii="Times New Roman" w:eastAsia="Calibri" w:hAnsi="Times New Roman" w:cs="Times New Roman"/>
          <w:sz w:val="20"/>
          <w:szCs w:val="20"/>
          <w:lang w:eastAsia="lv-LV"/>
        </w:rPr>
        <w:t>2.</w:t>
      </w:r>
      <w:r w:rsidRPr="00F56ADF">
        <w:rPr>
          <w:rFonts w:ascii="Times New Roman" w:eastAsia="Calibri" w:hAnsi="Times New Roman" w:cs="Times New Roman"/>
          <w:sz w:val="20"/>
          <w:szCs w:val="20"/>
          <w:lang w:eastAsia="lv-LV"/>
        </w:rPr>
        <w:t>kārtas infrastruk</w:t>
      </w:r>
      <w:r w:rsidR="00F82361">
        <w:rPr>
          <w:rFonts w:ascii="Times New Roman" w:eastAsia="Calibri" w:hAnsi="Times New Roman" w:cs="Times New Roman"/>
          <w:sz w:val="20"/>
          <w:szCs w:val="20"/>
          <w:lang w:eastAsia="lv-LV"/>
        </w:rPr>
        <w:t>t</w:t>
      </w:r>
      <w:r w:rsidRPr="00F56ADF">
        <w:rPr>
          <w:rFonts w:ascii="Times New Roman" w:eastAsia="Calibri" w:hAnsi="Times New Roman" w:cs="Times New Roman"/>
          <w:sz w:val="20"/>
          <w:szCs w:val="20"/>
          <w:lang w:eastAsia="lv-LV"/>
        </w:rPr>
        <w:t>ūras izbūves un saistīto pakalpojumu faktiskajām vidējām izmaksām.</w:t>
      </w:r>
    </w:p>
    <w:p w14:paraId="4778A02C" w14:textId="70B65DB0" w:rsidR="001864B1" w:rsidRDefault="00075DD4" w:rsidP="001864B1">
      <w:pPr>
        <w:pStyle w:val="tv213"/>
        <w:shd w:val="clear" w:color="auto" w:fill="FFFFFF"/>
        <w:spacing w:before="0" w:beforeAutospacing="0" w:after="0" w:afterAutospacing="0" w:line="293" w:lineRule="atLeast"/>
        <w:ind w:firstLine="709"/>
        <w:jc w:val="both"/>
        <w:rPr>
          <w:rFonts w:eastAsia="Calibri"/>
        </w:rPr>
      </w:pPr>
      <w:r>
        <w:rPr>
          <w:rFonts w:eastAsia="Calibri"/>
        </w:rPr>
        <w:t>Š</w:t>
      </w:r>
      <w:r w:rsidR="001864B1">
        <w:rPr>
          <w:rFonts w:eastAsia="Calibri"/>
        </w:rPr>
        <w:t xml:space="preserve">obrīd nepieciešamā finansējuma aprēķins </w:t>
      </w:r>
      <w:r w:rsidR="008F33E0">
        <w:rPr>
          <w:rFonts w:eastAsia="Calibri"/>
        </w:rPr>
        <w:t>3.</w:t>
      </w:r>
      <w:r w:rsidR="001B4E05">
        <w:rPr>
          <w:rFonts w:eastAsia="Calibri"/>
        </w:rPr>
        <w:t xml:space="preserve"> kārtas </w:t>
      </w:r>
      <w:r w:rsidR="008F33E0">
        <w:rPr>
          <w:rFonts w:eastAsia="Calibri"/>
        </w:rPr>
        <w:t>2.</w:t>
      </w:r>
      <w:r w:rsidR="001B4E05">
        <w:rPr>
          <w:rFonts w:eastAsia="Calibri"/>
        </w:rPr>
        <w:t xml:space="preserve"> posma un </w:t>
      </w:r>
      <w:r w:rsidR="008F33E0">
        <w:rPr>
          <w:rFonts w:eastAsia="Calibri"/>
        </w:rPr>
        <w:t>4</w:t>
      </w:r>
      <w:r w:rsidR="00A04991">
        <w:rPr>
          <w:rFonts w:eastAsia="Calibri"/>
        </w:rPr>
        <w:t>.</w:t>
      </w:r>
      <w:r w:rsidR="001B4E05">
        <w:rPr>
          <w:rFonts w:eastAsia="Calibri"/>
        </w:rPr>
        <w:t xml:space="preserve"> kārtas īstenošanas nodrošināšanai </w:t>
      </w:r>
      <w:r w:rsidR="001864B1">
        <w:rPr>
          <w:rFonts w:eastAsia="Calibri"/>
        </w:rPr>
        <w:t xml:space="preserve">ir veikts indikatīvi, balstoties uz </w:t>
      </w:r>
      <w:r w:rsidR="008F33E0">
        <w:rPr>
          <w:rFonts w:eastAsia="Calibri"/>
        </w:rPr>
        <w:t>1.</w:t>
      </w:r>
      <w:r w:rsidR="001864B1">
        <w:rPr>
          <w:rFonts w:eastAsia="Calibri"/>
        </w:rPr>
        <w:t xml:space="preserve"> un </w:t>
      </w:r>
      <w:r w:rsidR="008F33E0">
        <w:rPr>
          <w:rFonts w:eastAsia="Calibri"/>
        </w:rPr>
        <w:t>2.</w:t>
      </w:r>
      <w:r w:rsidR="001864B1">
        <w:rPr>
          <w:rFonts w:eastAsia="Calibri"/>
        </w:rPr>
        <w:t xml:space="preserve"> kārtas būvdarbu</w:t>
      </w:r>
      <w:r w:rsidR="001B4E05">
        <w:rPr>
          <w:rFonts w:eastAsia="Calibri"/>
        </w:rPr>
        <w:t xml:space="preserve"> un saistīto pakalpojumu</w:t>
      </w:r>
      <w:r w:rsidR="001864B1">
        <w:rPr>
          <w:rFonts w:eastAsia="Calibri"/>
        </w:rPr>
        <w:t xml:space="preserve"> izmaksām</w:t>
      </w:r>
      <w:r>
        <w:rPr>
          <w:rFonts w:eastAsia="Calibri"/>
        </w:rPr>
        <w:t>. Ievērojot minēto,</w:t>
      </w:r>
      <w:r w:rsidR="001864B1">
        <w:rPr>
          <w:rFonts w:eastAsia="Calibri"/>
        </w:rPr>
        <w:t xml:space="preserve"> </w:t>
      </w:r>
      <w:r w:rsidR="001864B1">
        <w:t xml:space="preserve">šim </w:t>
      </w:r>
      <w:r w:rsidR="00E0287B">
        <w:t xml:space="preserve">mērķim nepieciešamais finansējums ir </w:t>
      </w:r>
      <w:r w:rsidR="00A36135">
        <w:t>plānots</w:t>
      </w:r>
      <w:r>
        <w:t xml:space="preserve"> </w:t>
      </w:r>
      <w:r w:rsidR="001864B1" w:rsidRPr="00F81B53">
        <w:rPr>
          <w:rFonts w:eastAsia="Calibri"/>
        </w:rPr>
        <w:t xml:space="preserve">budžeta resora “74. Gadskārtējā valsts budžeta izpildes procesā pārdalāmais finansējums” </w:t>
      </w:r>
      <w:r w:rsidRPr="00A36135">
        <w:rPr>
          <w:rFonts w:eastAsia="Calibri"/>
        </w:rPr>
        <w:t>programmā 18.00.00 “Finansējums valsts drošības stiprināšanas pasākumiem”</w:t>
      </w:r>
      <w:r w:rsidR="001864B1">
        <w:rPr>
          <w:rFonts w:eastAsia="Calibri"/>
        </w:rPr>
        <w:t>, nosakot</w:t>
      </w:r>
      <w:r w:rsidR="00AC334F">
        <w:rPr>
          <w:rFonts w:eastAsia="Calibri"/>
        </w:rPr>
        <w:t>,</w:t>
      </w:r>
      <w:r w:rsidR="001864B1">
        <w:rPr>
          <w:rFonts w:eastAsia="Calibri"/>
        </w:rPr>
        <w:t xml:space="preserve"> ka atbi</w:t>
      </w:r>
      <w:r w:rsidR="00000D55">
        <w:rPr>
          <w:rFonts w:eastAsia="Calibri"/>
        </w:rPr>
        <w:t>l</w:t>
      </w:r>
      <w:r w:rsidR="001864B1">
        <w:rPr>
          <w:rFonts w:eastAsia="Calibri"/>
        </w:rPr>
        <w:t>stoši faktiski nepieciešamā finansējuma apmēram (ievērojot attiecīgo iepirkumu rezultātu)</w:t>
      </w:r>
      <w:r w:rsidR="001864B1" w:rsidRPr="00F81B53">
        <w:rPr>
          <w:rFonts w:eastAsia="Calibri"/>
        </w:rPr>
        <w:t xml:space="preserve"> noteikto </w:t>
      </w:r>
      <w:r w:rsidR="001864B1" w:rsidRPr="00667CBC">
        <w:rPr>
          <w:rFonts w:eastAsia="Calibri"/>
        </w:rPr>
        <w:t xml:space="preserve">apropriāciju finanšu ministrs pārdala projekta īstenošanai un virsvadībai/uzraudzībai atbilstoši </w:t>
      </w:r>
      <w:r w:rsidR="001864B1">
        <w:rPr>
          <w:rFonts w:eastAsia="Calibri"/>
        </w:rPr>
        <w:t xml:space="preserve">attiecīgajam </w:t>
      </w:r>
      <w:r w:rsidR="001864B1" w:rsidRPr="00667CBC">
        <w:rPr>
          <w:rFonts w:eastAsia="Calibri"/>
        </w:rPr>
        <w:t>Ministru kabineta lēmumam</w:t>
      </w:r>
      <w:r w:rsidR="00EA6D54">
        <w:rPr>
          <w:rFonts w:eastAsia="Calibri"/>
        </w:rPr>
        <w:t>,</w:t>
      </w:r>
      <w:r w:rsidR="00EA6D54" w:rsidRPr="00AC334F">
        <w:rPr>
          <w:rFonts w:eastAsia="Calibri"/>
        </w:rPr>
        <w:t xml:space="preserve"> ja Saeimas Budžeta un finanšu (nodokļu) komisija piecu darba dienu laikā no attiecīgās informācijas saņemšanas dienas ir to izskatījusi un nav iebildusi pret apropriācijas pārdali</w:t>
      </w:r>
      <w:r w:rsidR="001864B1">
        <w:rPr>
          <w:rFonts w:eastAsia="Calibri"/>
        </w:rPr>
        <w:t>.</w:t>
      </w:r>
    </w:p>
    <w:p w14:paraId="79A5883B" w14:textId="77777777" w:rsidR="001864B1" w:rsidRDefault="001864B1" w:rsidP="007E70B5">
      <w:pPr>
        <w:jc w:val="both"/>
        <w:rPr>
          <w:rFonts w:ascii="Times New Roman" w:eastAsia="Calibri" w:hAnsi="Times New Roman" w:cs="Times New Roman"/>
          <w:sz w:val="24"/>
          <w:szCs w:val="24"/>
          <w:lang w:eastAsia="lv-LV"/>
        </w:rPr>
      </w:pPr>
    </w:p>
    <w:p w14:paraId="5E682DE0" w14:textId="77777777" w:rsidR="006460AD" w:rsidRPr="00991061" w:rsidRDefault="006460AD" w:rsidP="004C6FC1">
      <w:pPr>
        <w:pStyle w:val="ListParagraph"/>
        <w:numPr>
          <w:ilvl w:val="0"/>
          <w:numId w:val="4"/>
        </w:numPr>
        <w:jc w:val="center"/>
        <w:rPr>
          <w:rFonts w:ascii="Times New Roman" w:eastAsia="Calibri" w:hAnsi="Times New Roman" w:cs="Times New Roman"/>
          <w:b/>
          <w:sz w:val="28"/>
          <w:szCs w:val="28"/>
        </w:rPr>
      </w:pPr>
      <w:r w:rsidRPr="00991061">
        <w:rPr>
          <w:rFonts w:ascii="Times New Roman" w:eastAsia="Calibri" w:hAnsi="Times New Roman" w:cs="Times New Roman"/>
          <w:b/>
          <w:sz w:val="28"/>
          <w:szCs w:val="28"/>
        </w:rPr>
        <w:t xml:space="preserve">Valsts ārējās sauszemes robežas apsardzībai nepieciešamās infrastruktūras izbūve gar Latvijas Republikas un </w:t>
      </w:r>
      <w:r>
        <w:rPr>
          <w:rFonts w:ascii="Times New Roman" w:eastAsia="Calibri" w:hAnsi="Times New Roman" w:cs="Times New Roman"/>
          <w:b/>
          <w:sz w:val="28"/>
          <w:szCs w:val="28"/>
        </w:rPr>
        <w:t>Krievijas</w:t>
      </w:r>
      <w:r w:rsidRPr="00991061">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Federācijas</w:t>
      </w:r>
      <w:r w:rsidRPr="00991061">
        <w:rPr>
          <w:rFonts w:ascii="Times New Roman" w:eastAsia="Calibri" w:hAnsi="Times New Roman" w:cs="Times New Roman"/>
          <w:b/>
          <w:sz w:val="28"/>
          <w:szCs w:val="28"/>
        </w:rPr>
        <w:t xml:space="preserve"> valsts robežu</w:t>
      </w:r>
    </w:p>
    <w:p w14:paraId="5DB4E0AF" w14:textId="77777777" w:rsidR="006460AD" w:rsidRDefault="006460AD" w:rsidP="006460AD">
      <w:pPr>
        <w:spacing w:after="0" w:line="240" w:lineRule="auto"/>
        <w:ind w:left="709"/>
        <w:jc w:val="both"/>
        <w:rPr>
          <w:rFonts w:ascii="Times New Roman" w:eastAsia="Calibri" w:hAnsi="Times New Roman" w:cs="Times New Roman"/>
          <w:sz w:val="28"/>
          <w:szCs w:val="28"/>
        </w:rPr>
      </w:pPr>
    </w:p>
    <w:p w14:paraId="7F1C9281" w14:textId="33D93BA9" w:rsidR="00463D54" w:rsidRDefault="00463D54" w:rsidP="00463D54">
      <w:pPr>
        <w:pStyle w:val="tv213"/>
        <w:shd w:val="clear" w:color="auto" w:fill="FFFFFF"/>
        <w:spacing w:before="0" w:beforeAutospacing="0" w:after="0" w:afterAutospacing="0" w:line="293" w:lineRule="atLeast"/>
        <w:ind w:firstLine="709"/>
        <w:jc w:val="both"/>
        <w:rPr>
          <w:rFonts w:eastAsia="Calibri"/>
        </w:rPr>
      </w:pPr>
      <w:r>
        <w:t>Kā iepriekš tika nor</w:t>
      </w:r>
      <w:r w:rsidR="00EA6D54">
        <w:t>ā</w:t>
      </w:r>
      <w:r>
        <w:t xml:space="preserve">dīts, ar Likuma pieņemšanu VNĪ </w:t>
      </w:r>
      <w:r>
        <w:rPr>
          <w:rFonts w:eastAsia="Calibri"/>
        </w:rPr>
        <w:t>tika</w:t>
      </w:r>
      <w:r w:rsidR="001B4E05">
        <w:rPr>
          <w:rFonts w:eastAsia="Calibri"/>
        </w:rPr>
        <w:t xml:space="preserve"> </w:t>
      </w:r>
      <w:r>
        <w:rPr>
          <w:rFonts w:eastAsia="Calibri"/>
        </w:rPr>
        <w:t xml:space="preserve">deleģēts </w:t>
      </w:r>
      <w:r w:rsidRPr="006125C6">
        <w:rPr>
          <w:rFonts w:eastAsia="Calibri"/>
        </w:rPr>
        <w:t>organizē</w:t>
      </w:r>
      <w:r>
        <w:rPr>
          <w:rFonts w:eastAsia="Calibri"/>
        </w:rPr>
        <w:t>t</w:t>
      </w:r>
      <w:r w:rsidRPr="006125C6">
        <w:rPr>
          <w:rFonts w:eastAsia="Calibri"/>
        </w:rPr>
        <w:t xml:space="preserve"> un nodro</w:t>
      </w:r>
      <w:r>
        <w:rPr>
          <w:rFonts w:eastAsia="Calibri"/>
        </w:rPr>
        <w:t>šināt ā</w:t>
      </w:r>
      <w:r w:rsidRPr="006125C6">
        <w:rPr>
          <w:rFonts w:eastAsia="Calibri"/>
        </w:rPr>
        <w:t>rējās robežas infrastruktūras izbūvi</w:t>
      </w:r>
      <w:r>
        <w:rPr>
          <w:rFonts w:eastAsia="Calibri"/>
        </w:rPr>
        <w:t xml:space="preserve">: </w:t>
      </w:r>
      <w:r w:rsidRPr="006125C6">
        <w:rPr>
          <w:rFonts w:eastAsia="Calibri"/>
        </w:rPr>
        <w:t>vad</w:t>
      </w:r>
      <w:r>
        <w:rPr>
          <w:rFonts w:eastAsia="Calibri"/>
        </w:rPr>
        <w:t>īt,</w:t>
      </w:r>
      <w:r w:rsidRPr="006125C6">
        <w:rPr>
          <w:rFonts w:eastAsia="Calibri"/>
        </w:rPr>
        <w:t xml:space="preserve"> īsteno</w:t>
      </w:r>
      <w:r>
        <w:rPr>
          <w:rFonts w:eastAsia="Calibri"/>
        </w:rPr>
        <w:t>t</w:t>
      </w:r>
      <w:r w:rsidRPr="006125C6">
        <w:rPr>
          <w:rFonts w:eastAsia="Calibri"/>
        </w:rPr>
        <w:t xml:space="preserve"> un uzrau</w:t>
      </w:r>
      <w:r>
        <w:rPr>
          <w:rFonts w:eastAsia="Calibri"/>
        </w:rPr>
        <w:t>dzīt</w:t>
      </w:r>
      <w:r w:rsidRPr="006125C6">
        <w:rPr>
          <w:rFonts w:eastAsia="Calibri"/>
        </w:rPr>
        <w:t xml:space="preserve"> visus ārējās robežas infrastruktūras izbūves darbus, kā arī vei</w:t>
      </w:r>
      <w:r>
        <w:rPr>
          <w:rFonts w:eastAsia="Calibri"/>
        </w:rPr>
        <w:t>kt</w:t>
      </w:r>
      <w:r w:rsidRPr="006125C6">
        <w:rPr>
          <w:rFonts w:eastAsia="Calibri"/>
        </w:rPr>
        <w:t xml:space="preserve"> ārējās robežas infrastruktūras izbūvei nepieciešamos iepirkumus, slē</w:t>
      </w:r>
      <w:r>
        <w:rPr>
          <w:rFonts w:eastAsia="Calibri"/>
        </w:rPr>
        <w:t>gt</w:t>
      </w:r>
      <w:r w:rsidRPr="006125C6">
        <w:rPr>
          <w:rFonts w:eastAsia="Calibri"/>
        </w:rPr>
        <w:t xml:space="preserve"> iepirkuma līgumus.</w:t>
      </w:r>
    </w:p>
    <w:p w14:paraId="169C15CE" w14:textId="539722E1" w:rsidR="001B4E05" w:rsidRDefault="001B4E05" w:rsidP="001B4E05">
      <w:pPr>
        <w:pStyle w:val="tv213"/>
        <w:shd w:val="clear" w:color="auto" w:fill="FFFFFF"/>
        <w:spacing w:before="0" w:beforeAutospacing="0" w:after="0" w:afterAutospacing="0" w:line="293" w:lineRule="atLeast"/>
        <w:ind w:firstLine="709"/>
        <w:jc w:val="both"/>
      </w:pPr>
      <w:r>
        <w:rPr>
          <w:rFonts w:eastAsia="Calibri"/>
        </w:rPr>
        <w:t>Ievērojot ekspertīzes atzinumu, noteiktas</w:t>
      </w:r>
      <w:r w:rsidR="006F181D">
        <w:rPr>
          <w:rFonts w:eastAsia="Calibri"/>
        </w:rPr>
        <w:t xml:space="preserve"> indikatīvas</w:t>
      </w:r>
      <w:r>
        <w:rPr>
          <w:rFonts w:eastAsia="Calibri"/>
        </w:rPr>
        <w:t xml:space="preserve"> darbības, kas ir jāveic, l</w:t>
      </w:r>
      <w:r w:rsidR="00515E90">
        <w:t>ai nodrošinātu izbūvētās infrastruktūras nodošanu ekspluatācijā,</w:t>
      </w:r>
      <w:r>
        <w:t xml:space="preserve"> kā arī</w:t>
      </w:r>
      <w:r w:rsidR="00EA6D54">
        <w:t>,</w:t>
      </w:r>
      <w:r>
        <w:t xml:space="preserve"> lai nodrošinātu būvdarbu īstenošanu nepabeigtajos posmos</w:t>
      </w:r>
      <w:r w:rsidR="006F181D">
        <w:t>, kā arī veikta indikatīva šim mērķim nepieciešamā finansējuma aplēse</w:t>
      </w:r>
      <w:r>
        <w:t>:</w:t>
      </w:r>
    </w:p>
    <w:p w14:paraId="7CFD30B0" w14:textId="77777777" w:rsidR="001B4E05" w:rsidRPr="00D8454C" w:rsidRDefault="001B4E05" w:rsidP="001B4E05">
      <w:pPr>
        <w:pStyle w:val="ListParagraph"/>
        <w:numPr>
          <w:ilvl w:val="0"/>
          <w:numId w:val="28"/>
        </w:numPr>
        <w:jc w:val="both"/>
        <w:rPr>
          <w:rFonts w:ascii="Times New Roman" w:hAnsi="Times New Roman" w:cs="Times New Roman"/>
          <w:sz w:val="24"/>
          <w:szCs w:val="24"/>
        </w:rPr>
      </w:pPr>
      <w:r>
        <w:rPr>
          <w:rFonts w:ascii="Times New Roman" w:hAnsi="Times New Roman" w:cs="Times New Roman"/>
          <w:sz w:val="24"/>
          <w:szCs w:val="24"/>
        </w:rPr>
        <w:t>j</w:t>
      </w:r>
      <w:r w:rsidRPr="00D8454C">
        <w:rPr>
          <w:rFonts w:ascii="Times New Roman" w:hAnsi="Times New Roman" w:cs="Times New Roman"/>
          <w:sz w:val="24"/>
          <w:szCs w:val="24"/>
        </w:rPr>
        <w:t>āizstrādā jauns inženiertopogrāfiskais plāns</w:t>
      </w:r>
      <w:r>
        <w:rPr>
          <w:rFonts w:ascii="Times New Roman" w:hAnsi="Times New Roman" w:cs="Times New Roman"/>
          <w:sz w:val="24"/>
          <w:szCs w:val="24"/>
        </w:rPr>
        <w:t>;</w:t>
      </w:r>
    </w:p>
    <w:p w14:paraId="1841BA43" w14:textId="77777777" w:rsidR="001B4E05" w:rsidRDefault="001B4E05" w:rsidP="001B4E05">
      <w:pPr>
        <w:pStyle w:val="ListParagraph"/>
        <w:numPr>
          <w:ilvl w:val="0"/>
          <w:numId w:val="28"/>
        </w:numPr>
        <w:jc w:val="both"/>
        <w:rPr>
          <w:rFonts w:ascii="Times New Roman" w:hAnsi="Times New Roman" w:cs="Times New Roman"/>
          <w:sz w:val="24"/>
          <w:szCs w:val="24"/>
        </w:rPr>
      </w:pPr>
      <w:r>
        <w:rPr>
          <w:rFonts w:ascii="Times New Roman" w:hAnsi="Times New Roman" w:cs="Times New Roman"/>
          <w:sz w:val="24"/>
          <w:szCs w:val="24"/>
        </w:rPr>
        <w:t>jāaktualizē tehniskie noteikumi;</w:t>
      </w:r>
    </w:p>
    <w:p w14:paraId="2C936C97" w14:textId="6E1C3234" w:rsidR="001B4E05" w:rsidRDefault="001B4E05" w:rsidP="001B4E05">
      <w:pPr>
        <w:pStyle w:val="ListParagraph"/>
        <w:numPr>
          <w:ilvl w:val="0"/>
          <w:numId w:val="28"/>
        </w:numPr>
        <w:jc w:val="both"/>
        <w:rPr>
          <w:rFonts w:ascii="Times New Roman" w:hAnsi="Times New Roman" w:cs="Times New Roman"/>
          <w:sz w:val="24"/>
          <w:szCs w:val="24"/>
        </w:rPr>
      </w:pPr>
      <w:r>
        <w:rPr>
          <w:rFonts w:ascii="Times New Roman" w:hAnsi="Times New Roman" w:cs="Times New Roman"/>
          <w:sz w:val="24"/>
          <w:szCs w:val="24"/>
        </w:rPr>
        <w:t>jā</w:t>
      </w:r>
      <w:r w:rsidRPr="00906D37">
        <w:rPr>
          <w:rFonts w:ascii="Times New Roman" w:hAnsi="Times New Roman" w:cs="Times New Roman"/>
          <w:sz w:val="24"/>
          <w:szCs w:val="24"/>
        </w:rPr>
        <w:t>sag</w:t>
      </w:r>
      <w:r>
        <w:rPr>
          <w:rFonts w:ascii="Times New Roman" w:hAnsi="Times New Roman" w:cs="Times New Roman"/>
          <w:sz w:val="24"/>
          <w:szCs w:val="24"/>
        </w:rPr>
        <w:t>atavo</w:t>
      </w:r>
      <w:r w:rsidRPr="00906D37">
        <w:rPr>
          <w:rFonts w:ascii="Times New Roman" w:hAnsi="Times New Roman" w:cs="Times New Roman"/>
          <w:sz w:val="24"/>
          <w:szCs w:val="24"/>
        </w:rPr>
        <w:t xml:space="preserve"> tehniskās specifikācijas</w:t>
      </w:r>
      <w:r>
        <w:rPr>
          <w:rFonts w:ascii="Times New Roman" w:hAnsi="Times New Roman" w:cs="Times New Roman"/>
          <w:sz w:val="24"/>
          <w:szCs w:val="24"/>
        </w:rPr>
        <w:t xml:space="preserve"> vai uzdevum</w:t>
      </w:r>
      <w:r w:rsidR="001732F4">
        <w:rPr>
          <w:rFonts w:ascii="Times New Roman" w:hAnsi="Times New Roman" w:cs="Times New Roman"/>
          <w:sz w:val="24"/>
          <w:szCs w:val="24"/>
        </w:rPr>
        <w:t>i</w:t>
      </w:r>
      <w:r>
        <w:rPr>
          <w:rFonts w:ascii="Times New Roman" w:hAnsi="Times New Roman" w:cs="Times New Roman"/>
          <w:sz w:val="24"/>
          <w:szCs w:val="24"/>
        </w:rPr>
        <w:t xml:space="preserve"> projektēšanai, lai </w:t>
      </w:r>
      <w:r w:rsidRPr="00D8454C">
        <w:rPr>
          <w:rFonts w:ascii="Times New Roman" w:hAnsi="Times New Roman" w:cs="Times New Roman"/>
          <w:sz w:val="24"/>
          <w:szCs w:val="24"/>
        </w:rPr>
        <w:t>in</w:t>
      </w:r>
      <w:r>
        <w:rPr>
          <w:rFonts w:ascii="Times New Roman" w:hAnsi="Times New Roman" w:cs="Times New Roman"/>
          <w:sz w:val="24"/>
          <w:szCs w:val="24"/>
        </w:rPr>
        <w:t xml:space="preserve">ženierbūves maksimāli efektīvi </w:t>
      </w:r>
      <w:r w:rsidRPr="00D8454C">
        <w:rPr>
          <w:rFonts w:ascii="Times New Roman" w:hAnsi="Times New Roman" w:cs="Times New Roman"/>
          <w:sz w:val="24"/>
          <w:szCs w:val="24"/>
        </w:rPr>
        <w:t>pil</w:t>
      </w:r>
      <w:r>
        <w:rPr>
          <w:rFonts w:ascii="Times New Roman" w:hAnsi="Times New Roman" w:cs="Times New Roman"/>
          <w:sz w:val="24"/>
          <w:szCs w:val="24"/>
        </w:rPr>
        <w:t>dītu savu funkcionālo mērķi</w:t>
      </w:r>
      <w:r w:rsidR="001732F4">
        <w:rPr>
          <w:rFonts w:ascii="Times New Roman" w:hAnsi="Times New Roman" w:cs="Times New Roman"/>
          <w:sz w:val="24"/>
          <w:szCs w:val="24"/>
        </w:rPr>
        <w:t>,</w:t>
      </w:r>
      <w:r>
        <w:rPr>
          <w:rFonts w:ascii="Times New Roman" w:hAnsi="Times New Roman" w:cs="Times New Roman"/>
          <w:sz w:val="24"/>
          <w:szCs w:val="24"/>
        </w:rPr>
        <w:t xml:space="preserve"> un to</w:t>
      </w:r>
      <w:r w:rsidRPr="00D8454C">
        <w:rPr>
          <w:rFonts w:ascii="Times New Roman" w:hAnsi="Times New Roman" w:cs="Times New Roman"/>
          <w:sz w:val="24"/>
          <w:szCs w:val="24"/>
        </w:rPr>
        <w:t xml:space="preserve"> </w:t>
      </w:r>
      <w:r w:rsidR="00624DAC" w:rsidRPr="00D8454C">
        <w:rPr>
          <w:rFonts w:ascii="Times New Roman" w:hAnsi="Times New Roman" w:cs="Times New Roman"/>
          <w:sz w:val="24"/>
          <w:szCs w:val="24"/>
        </w:rPr>
        <w:t>turpmāk</w:t>
      </w:r>
      <w:r w:rsidR="00624DAC">
        <w:rPr>
          <w:rFonts w:ascii="Times New Roman" w:hAnsi="Times New Roman" w:cs="Times New Roman"/>
          <w:sz w:val="24"/>
          <w:szCs w:val="24"/>
        </w:rPr>
        <w:t>ās</w:t>
      </w:r>
      <w:r w:rsidR="00624DAC" w:rsidRPr="00D8454C">
        <w:rPr>
          <w:rFonts w:ascii="Times New Roman" w:hAnsi="Times New Roman" w:cs="Times New Roman"/>
          <w:sz w:val="24"/>
          <w:szCs w:val="24"/>
        </w:rPr>
        <w:t xml:space="preserve"> </w:t>
      </w:r>
      <w:r w:rsidRPr="00D8454C">
        <w:rPr>
          <w:rFonts w:ascii="Times New Roman" w:hAnsi="Times New Roman" w:cs="Times New Roman"/>
          <w:sz w:val="24"/>
          <w:szCs w:val="24"/>
        </w:rPr>
        <w:t>ekspluatācijas izdevumi bū</w:t>
      </w:r>
      <w:r>
        <w:rPr>
          <w:rFonts w:ascii="Times New Roman" w:hAnsi="Times New Roman" w:cs="Times New Roman"/>
          <w:sz w:val="24"/>
          <w:szCs w:val="24"/>
        </w:rPr>
        <w:t>tu</w:t>
      </w:r>
      <w:r w:rsidRPr="00D8454C">
        <w:rPr>
          <w:rFonts w:ascii="Times New Roman" w:hAnsi="Times New Roman" w:cs="Times New Roman"/>
          <w:sz w:val="24"/>
          <w:szCs w:val="24"/>
        </w:rPr>
        <w:t xml:space="preserve"> sapratīgi un ekonomiski pamatoti</w:t>
      </w:r>
      <w:r>
        <w:rPr>
          <w:rFonts w:ascii="Times New Roman" w:hAnsi="Times New Roman" w:cs="Times New Roman"/>
          <w:sz w:val="24"/>
          <w:szCs w:val="24"/>
        </w:rPr>
        <w:t>;</w:t>
      </w:r>
    </w:p>
    <w:p w14:paraId="2EB9A4F0" w14:textId="77777777" w:rsidR="001B4E05" w:rsidRDefault="001B4E05" w:rsidP="001B4E05">
      <w:pPr>
        <w:pStyle w:val="ListParagraph"/>
        <w:numPr>
          <w:ilvl w:val="0"/>
          <w:numId w:val="28"/>
        </w:numPr>
        <w:jc w:val="both"/>
        <w:rPr>
          <w:rFonts w:ascii="Times New Roman" w:hAnsi="Times New Roman" w:cs="Times New Roman"/>
          <w:sz w:val="24"/>
          <w:szCs w:val="24"/>
        </w:rPr>
      </w:pPr>
      <w:r>
        <w:rPr>
          <w:rFonts w:ascii="Times New Roman" w:hAnsi="Times New Roman" w:cs="Times New Roman"/>
          <w:sz w:val="24"/>
          <w:szCs w:val="24"/>
        </w:rPr>
        <w:t xml:space="preserve">jānodrošina projekta izmaiņu izstrāde, kā arī autoruzraudzības pakalpojuma piesaiste; </w:t>
      </w:r>
    </w:p>
    <w:p w14:paraId="22F95AFD" w14:textId="77777777" w:rsidR="001B4E05" w:rsidRDefault="001B4E05" w:rsidP="001B4E05">
      <w:pPr>
        <w:pStyle w:val="ListParagraph"/>
        <w:numPr>
          <w:ilvl w:val="0"/>
          <w:numId w:val="28"/>
        </w:numPr>
        <w:jc w:val="both"/>
        <w:rPr>
          <w:rFonts w:ascii="Times New Roman" w:hAnsi="Times New Roman" w:cs="Times New Roman"/>
          <w:sz w:val="24"/>
          <w:szCs w:val="24"/>
        </w:rPr>
      </w:pPr>
      <w:r>
        <w:rPr>
          <w:rFonts w:ascii="Times New Roman" w:hAnsi="Times New Roman" w:cs="Times New Roman"/>
          <w:sz w:val="24"/>
          <w:szCs w:val="24"/>
        </w:rPr>
        <w:t>jānodrošina būvatļauju pagarināšana;</w:t>
      </w:r>
    </w:p>
    <w:p w14:paraId="5324608B" w14:textId="77777777" w:rsidR="001B4E05" w:rsidRDefault="0078327D" w:rsidP="001B4E05">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jānodrošina izbūvētās infrastruktūras nodošana ekspluatācijā;</w:t>
      </w:r>
    </w:p>
    <w:p w14:paraId="35989D06" w14:textId="77777777" w:rsidR="0078327D" w:rsidRDefault="0078327D" w:rsidP="001B4E05">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jānodrošina būvdarbu veicēja un būvuzraudzības pakalpojuma piesaiste;</w:t>
      </w:r>
    </w:p>
    <w:p w14:paraId="3ACCB191" w14:textId="77777777" w:rsidR="001B4E05" w:rsidRDefault="0078327D" w:rsidP="001B4E05">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jānodrošina r</w:t>
      </w:r>
      <w:r w:rsidR="001B4E05" w:rsidRPr="00906D37">
        <w:rPr>
          <w:rFonts w:ascii="Times New Roman" w:hAnsi="Times New Roman" w:cs="Times New Roman"/>
          <w:sz w:val="24"/>
          <w:szCs w:val="24"/>
        </w:rPr>
        <w:t xml:space="preserve">obežas infrastruktūras </w:t>
      </w:r>
      <w:r w:rsidR="001B4E05" w:rsidRPr="00DD673A">
        <w:rPr>
          <w:rFonts w:ascii="Times New Roman" w:hAnsi="Times New Roman" w:cs="Times New Roman"/>
          <w:sz w:val="24"/>
          <w:szCs w:val="24"/>
        </w:rPr>
        <w:t>neizbūvētās daļas būvdarbi</w:t>
      </w:r>
      <w:r w:rsidR="001B4E05">
        <w:rPr>
          <w:rFonts w:ascii="Times New Roman" w:hAnsi="Times New Roman" w:cs="Times New Roman"/>
          <w:sz w:val="24"/>
          <w:szCs w:val="24"/>
        </w:rPr>
        <w:t>.</w:t>
      </w:r>
    </w:p>
    <w:p w14:paraId="70AA9B05" w14:textId="77777777" w:rsidR="001B4E05" w:rsidRDefault="001B4E05" w:rsidP="001B4E05">
      <w:pPr>
        <w:pStyle w:val="tv213"/>
        <w:shd w:val="clear" w:color="auto" w:fill="FFFFFF"/>
        <w:spacing w:before="0" w:beforeAutospacing="0" w:after="0" w:afterAutospacing="0" w:line="293" w:lineRule="atLeast"/>
        <w:ind w:firstLine="709"/>
        <w:jc w:val="both"/>
      </w:pPr>
    </w:p>
    <w:p w14:paraId="5C0A013B" w14:textId="77777777" w:rsidR="00C1227E" w:rsidRPr="007E728B" w:rsidRDefault="00515E90" w:rsidP="0078327D">
      <w:pPr>
        <w:pStyle w:val="tv213"/>
        <w:shd w:val="clear" w:color="auto" w:fill="FFFFFF"/>
        <w:spacing w:before="0" w:beforeAutospacing="0" w:after="0" w:afterAutospacing="0" w:line="293" w:lineRule="atLeast"/>
        <w:ind w:firstLine="709"/>
        <w:jc w:val="right"/>
        <w:rPr>
          <w:rFonts w:eastAsia="Calibri"/>
        </w:rPr>
      </w:pPr>
      <w:r>
        <w:t xml:space="preserve"> </w:t>
      </w:r>
      <w:r w:rsidR="00E05A5D">
        <w:rPr>
          <w:rFonts w:eastAsia="Calibri"/>
        </w:rPr>
        <w:t>1</w:t>
      </w:r>
      <w:r w:rsidR="00445EEE">
        <w:rPr>
          <w:rFonts w:eastAsia="Calibri"/>
        </w:rPr>
        <w:t>0</w:t>
      </w:r>
      <w:r w:rsidR="00C1227E" w:rsidRPr="007E728B">
        <w:rPr>
          <w:rFonts w:eastAsia="Calibri"/>
        </w:rPr>
        <w:t>.tabula</w:t>
      </w:r>
    </w:p>
    <w:p w14:paraId="06DE1C5D" w14:textId="169544F6" w:rsidR="00C1227E" w:rsidRPr="007E728B" w:rsidRDefault="00C1227E" w:rsidP="00C1227E">
      <w:pPr>
        <w:pStyle w:val="ListParagraph"/>
        <w:jc w:val="center"/>
        <w:rPr>
          <w:rFonts w:ascii="Times New Roman" w:hAnsi="Times New Roman" w:cs="Times New Roman"/>
          <w:b/>
          <w:bCs/>
          <w:iCs/>
          <w:sz w:val="24"/>
          <w:szCs w:val="24"/>
        </w:rPr>
      </w:pPr>
      <w:r w:rsidRPr="00AC334F">
        <w:rPr>
          <w:rFonts w:ascii="Times New Roman" w:eastAsia="Calibri" w:hAnsi="Times New Roman" w:cs="Times New Roman"/>
          <w:b/>
          <w:sz w:val="24"/>
          <w:szCs w:val="24"/>
          <w:lang w:eastAsia="lv-LV"/>
        </w:rPr>
        <w:t xml:space="preserve">Valsts ārējās sauszemes robežas apsardzībai gar Latvijas Republikas un Krievijas Federācijas valsts robežu nepieciešamās infrastruktūras izbūves </w:t>
      </w:r>
      <w:r w:rsidRPr="00AC334F">
        <w:rPr>
          <w:rFonts w:ascii="Times New Roman" w:eastAsia="Calibri" w:hAnsi="Times New Roman" w:cs="Times New Roman"/>
          <w:b/>
          <w:sz w:val="24"/>
          <w:szCs w:val="24"/>
          <w:lang w:eastAsia="lv-LV"/>
        </w:rPr>
        <w:lastRenderedPageBreak/>
        <w:t>pabeigšanai nepieciešamā finansējuma</w:t>
      </w:r>
      <w:r w:rsidR="0078327D" w:rsidRPr="00AC334F">
        <w:rPr>
          <w:rFonts w:ascii="Times New Roman" w:eastAsia="Calibri" w:hAnsi="Times New Roman" w:cs="Times New Roman"/>
          <w:b/>
          <w:sz w:val="24"/>
          <w:szCs w:val="24"/>
          <w:lang w:eastAsia="lv-LV"/>
        </w:rPr>
        <w:t xml:space="preserve"> aprēķins</w:t>
      </w:r>
      <w:r w:rsidR="00AC334F">
        <w:rPr>
          <w:rFonts w:ascii="Times New Roman" w:eastAsia="Calibri" w:hAnsi="Times New Roman" w:cs="Times New Roman"/>
          <w:b/>
          <w:sz w:val="24"/>
          <w:szCs w:val="24"/>
          <w:lang w:eastAsia="lv-LV"/>
        </w:rPr>
        <w:t xml:space="preserve"> un prognozētais sadalījums pa gadiem</w:t>
      </w:r>
      <w:r w:rsidR="0078327D">
        <w:rPr>
          <w:rFonts w:ascii="Times New Roman" w:eastAsia="Calibri" w:hAnsi="Times New Roman" w:cs="Times New Roman"/>
          <w:sz w:val="24"/>
          <w:szCs w:val="24"/>
          <w:lang w:eastAsia="lv-LV"/>
        </w:rPr>
        <w:t>*</w:t>
      </w:r>
    </w:p>
    <w:p w14:paraId="11F2CCCB" w14:textId="77777777" w:rsidR="00C1227E" w:rsidRPr="00515E90" w:rsidRDefault="00C1227E" w:rsidP="00515E90">
      <w:pPr>
        <w:pStyle w:val="ListParagraph"/>
        <w:ind w:left="0" w:firstLine="709"/>
        <w:jc w:val="both"/>
        <w:rPr>
          <w:rFonts w:ascii="Times New Roman" w:hAnsi="Times New Roman" w:cs="Times New Roman"/>
          <w:sz w:val="24"/>
          <w:szCs w:val="24"/>
        </w:rPr>
      </w:pPr>
    </w:p>
    <w:tbl>
      <w:tblPr>
        <w:tblW w:w="9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9"/>
        <w:gridCol w:w="1462"/>
        <w:gridCol w:w="1418"/>
        <w:gridCol w:w="1559"/>
        <w:gridCol w:w="1603"/>
      </w:tblGrid>
      <w:tr w:rsidR="00136060" w:rsidRPr="00515E90" w14:paraId="58B94A10" w14:textId="77777777" w:rsidTr="00445898">
        <w:trPr>
          <w:trHeight w:val="600"/>
          <w:jc w:val="center"/>
        </w:trPr>
        <w:tc>
          <w:tcPr>
            <w:tcW w:w="3069" w:type="dxa"/>
            <w:shd w:val="clear" w:color="auto" w:fill="auto"/>
            <w:vAlign w:val="center"/>
            <w:hideMark/>
          </w:tcPr>
          <w:p w14:paraId="2AA73348" w14:textId="77777777" w:rsidR="00136060" w:rsidRPr="00515E90" w:rsidRDefault="00136060" w:rsidP="00136060">
            <w:pPr>
              <w:spacing w:after="0" w:line="240" w:lineRule="auto"/>
              <w:jc w:val="center"/>
              <w:rPr>
                <w:rFonts w:ascii="Times New Roman" w:eastAsia="Times New Roman" w:hAnsi="Times New Roman" w:cs="Times New Roman"/>
                <w:b/>
                <w:bCs/>
                <w:color w:val="000000"/>
                <w:lang w:eastAsia="lv-LV"/>
              </w:rPr>
            </w:pPr>
            <w:r w:rsidRPr="00515E90">
              <w:rPr>
                <w:rFonts w:ascii="Times New Roman" w:eastAsia="Times New Roman" w:hAnsi="Times New Roman" w:cs="Times New Roman"/>
                <w:b/>
                <w:bCs/>
                <w:color w:val="000000"/>
                <w:lang w:eastAsia="lv-LV"/>
              </w:rPr>
              <w:t>Izmaksu pozīcija</w:t>
            </w:r>
          </w:p>
        </w:tc>
        <w:tc>
          <w:tcPr>
            <w:tcW w:w="1462" w:type="dxa"/>
            <w:vAlign w:val="center"/>
          </w:tcPr>
          <w:p w14:paraId="7EC51B96" w14:textId="78D47BAA" w:rsidR="00136060" w:rsidRPr="007E728B" w:rsidRDefault="00136060" w:rsidP="00136060">
            <w:pPr>
              <w:spacing w:after="0" w:line="240" w:lineRule="auto"/>
              <w:jc w:val="center"/>
              <w:rPr>
                <w:rFonts w:ascii="Times New Roman" w:eastAsia="Times New Roman" w:hAnsi="Times New Roman" w:cs="Times New Roman"/>
                <w:b/>
                <w:bCs/>
                <w:color w:val="000000"/>
                <w:lang w:eastAsia="lv-LV"/>
              </w:rPr>
            </w:pPr>
            <w:r w:rsidRPr="007E728B">
              <w:rPr>
                <w:rFonts w:ascii="Times New Roman" w:eastAsia="Times New Roman" w:hAnsi="Times New Roman" w:cs="Times New Roman"/>
                <w:b/>
                <w:bCs/>
                <w:color w:val="000000"/>
                <w:lang w:eastAsia="lv-LV"/>
              </w:rPr>
              <w:t xml:space="preserve">Summa, </w:t>
            </w:r>
            <w:r w:rsidRPr="007E728B">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 tajā skaitā:</w:t>
            </w:r>
          </w:p>
        </w:tc>
        <w:tc>
          <w:tcPr>
            <w:tcW w:w="1418" w:type="dxa"/>
            <w:shd w:val="clear" w:color="auto" w:fill="auto"/>
            <w:noWrap/>
            <w:vAlign w:val="center"/>
            <w:hideMark/>
          </w:tcPr>
          <w:p w14:paraId="6B671916" w14:textId="6D8E14E9" w:rsidR="00136060" w:rsidRPr="00515E90" w:rsidRDefault="00136060" w:rsidP="00136060">
            <w:pPr>
              <w:spacing w:after="0" w:line="240" w:lineRule="auto"/>
              <w:jc w:val="center"/>
              <w:rPr>
                <w:rFonts w:ascii="Times New Roman" w:eastAsia="Times New Roman" w:hAnsi="Times New Roman" w:cs="Times New Roman"/>
                <w:b/>
                <w:bCs/>
                <w:lang w:eastAsia="lv-LV"/>
              </w:rPr>
            </w:pPr>
            <w:r w:rsidRPr="007E728B">
              <w:rPr>
                <w:rFonts w:ascii="Times New Roman" w:eastAsia="Times New Roman" w:hAnsi="Times New Roman" w:cs="Times New Roman"/>
                <w:b/>
                <w:bCs/>
                <w:color w:val="000000"/>
                <w:lang w:eastAsia="lv-LV"/>
              </w:rPr>
              <w:t xml:space="preserve">Summa, </w:t>
            </w:r>
            <w:r w:rsidRPr="007E728B">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w:t>
            </w:r>
            <w:r w:rsidRPr="00515E90">
              <w:rPr>
                <w:rFonts w:ascii="Times New Roman" w:eastAsia="Times New Roman" w:hAnsi="Times New Roman" w:cs="Times New Roman"/>
                <w:b/>
                <w:bCs/>
                <w:lang w:eastAsia="lv-LV"/>
              </w:rPr>
              <w:t xml:space="preserve"> 2023.gads</w:t>
            </w:r>
          </w:p>
        </w:tc>
        <w:tc>
          <w:tcPr>
            <w:tcW w:w="1559" w:type="dxa"/>
            <w:shd w:val="clear" w:color="auto" w:fill="auto"/>
            <w:noWrap/>
            <w:vAlign w:val="center"/>
            <w:hideMark/>
          </w:tcPr>
          <w:p w14:paraId="6D3A4937" w14:textId="77777777" w:rsidR="00136060" w:rsidRPr="00515E90" w:rsidRDefault="00136060" w:rsidP="00136060">
            <w:pPr>
              <w:spacing w:after="0" w:line="240" w:lineRule="auto"/>
              <w:jc w:val="center"/>
              <w:rPr>
                <w:rFonts w:ascii="Times New Roman" w:eastAsia="Times New Roman" w:hAnsi="Times New Roman" w:cs="Times New Roman"/>
                <w:b/>
                <w:bCs/>
                <w:lang w:eastAsia="lv-LV"/>
              </w:rPr>
            </w:pPr>
            <w:r w:rsidRPr="007E728B">
              <w:rPr>
                <w:rFonts w:ascii="Times New Roman" w:eastAsia="Times New Roman" w:hAnsi="Times New Roman" w:cs="Times New Roman"/>
                <w:b/>
                <w:bCs/>
                <w:color w:val="000000"/>
                <w:lang w:eastAsia="lv-LV"/>
              </w:rPr>
              <w:t xml:space="preserve">Summa, </w:t>
            </w:r>
            <w:r w:rsidRPr="007E728B">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w:t>
            </w:r>
            <w:r w:rsidRPr="00515E90">
              <w:rPr>
                <w:rFonts w:ascii="Times New Roman" w:eastAsia="Times New Roman" w:hAnsi="Times New Roman" w:cs="Times New Roman"/>
                <w:b/>
                <w:bCs/>
                <w:lang w:eastAsia="lv-LV"/>
              </w:rPr>
              <w:t xml:space="preserve"> 2024.gads</w:t>
            </w:r>
          </w:p>
        </w:tc>
        <w:tc>
          <w:tcPr>
            <w:tcW w:w="1603" w:type="dxa"/>
            <w:shd w:val="clear" w:color="auto" w:fill="auto"/>
            <w:noWrap/>
            <w:vAlign w:val="center"/>
            <w:hideMark/>
          </w:tcPr>
          <w:p w14:paraId="7017B64B" w14:textId="77777777" w:rsidR="00136060" w:rsidRPr="00515E90" w:rsidRDefault="00136060" w:rsidP="00136060">
            <w:pPr>
              <w:spacing w:after="0" w:line="240" w:lineRule="auto"/>
              <w:jc w:val="center"/>
              <w:rPr>
                <w:rFonts w:ascii="Times New Roman" w:eastAsia="Times New Roman" w:hAnsi="Times New Roman" w:cs="Times New Roman"/>
                <w:b/>
                <w:bCs/>
                <w:lang w:eastAsia="lv-LV"/>
              </w:rPr>
            </w:pPr>
            <w:r w:rsidRPr="007E728B">
              <w:rPr>
                <w:rFonts w:ascii="Times New Roman" w:eastAsia="Times New Roman" w:hAnsi="Times New Roman" w:cs="Times New Roman"/>
                <w:b/>
                <w:bCs/>
                <w:color w:val="000000"/>
                <w:lang w:eastAsia="lv-LV"/>
              </w:rPr>
              <w:t xml:space="preserve">Summa, </w:t>
            </w:r>
            <w:r w:rsidRPr="007E728B">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w:t>
            </w:r>
            <w:r w:rsidRPr="00515E90">
              <w:rPr>
                <w:rFonts w:ascii="Times New Roman" w:eastAsia="Times New Roman" w:hAnsi="Times New Roman" w:cs="Times New Roman"/>
                <w:b/>
                <w:bCs/>
                <w:lang w:eastAsia="lv-LV"/>
              </w:rPr>
              <w:t xml:space="preserve"> 2025.gads</w:t>
            </w:r>
          </w:p>
        </w:tc>
      </w:tr>
      <w:tr w:rsidR="00136060" w:rsidRPr="00515E90" w14:paraId="653C478B" w14:textId="77777777" w:rsidTr="00445898">
        <w:trPr>
          <w:trHeight w:val="600"/>
          <w:jc w:val="center"/>
        </w:trPr>
        <w:tc>
          <w:tcPr>
            <w:tcW w:w="3069" w:type="dxa"/>
            <w:shd w:val="clear" w:color="auto" w:fill="auto"/>
            <w:noWrap/>
            <w:vAlign w:val="center"/>
            <w:hideMark/>
          </w:tcPr>
          <w:p w14:paraId="575B3A87" w14:textId="77777777" w:rsidR="00136060" w:rsidRPr="00515E90" w:rsidRDefault="00136060" w:rsidP="00136060">
            <w:pPr>
              <w:spacing w:after="0" w:line="240" w:lineRule="auto"/>
              <w:jc w:val="right"/>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PROGNOZE</w:t>
            </w:r>
            <w:r w:rsidRPr="00515E90">
              <w:rPr>
                <w:rFonts w:ascii="Times New Roman" w:eastAsia="Times New Roman" w:hAnsi="Times New Roman" w:cs="Times New Roman"/>
                <w:b/>
                <w:bCs/>
                <w:color w:val="000000"/>
                <w:lang w:eastAsia="lv-LV"/>
              </w:rPr>
              <w:t xml:space="preserve"> KOPĀ</w:t>
            </w:r>
          </w:p>
        </w:tc>
        <w:tc>
          <w:tcPr>
            <w:tcW w:w="1462" w:type="dxa"/>
            <w:vAlign w:val="center"/>
          </w:tcPr>
          <w:p w14:paraId="6E78FC2B" w14:textId="584DAA05" w:rsidR="00136060" w:rsidRPr="00D35452" w:rsidRDefault="00136060" w:rsidP="00136060">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45 087 625</w:t>
            </w:r>
          </w:p>
        </w:tc>
        <w:tc>
          <w:tcPr>
            <w:tcW w:w="1418" w:type="dxa"/>
            <w:shd w:val="clear" w:color="auto" w:fill="auto"/>
            <w:noWrap/>
            <w:vAlign w:val="center"/>
            <w:hideMark/>
          </w:tcPr>
          <w:p w14:paraId="61E12A67" w14:textId="6AC04DE3" w:rsidR="00136060" w:rsidRPr="00D35452" w:rsidRDefault="00136060" w:rsidP="00136060">
            <w:pPr>
              <w:spacing w:after="0" w:line="240" w:lineRule="auto"/>
              <w:jc w:val="center"/>
              <w:rPr>
                <w:rFonts w:ascii="Times New Roman" w:eastAsia="Times New Roman" w:hAnsi="Times New Roman" w:cs="Times New Roman"/>
                <w:b/>
                <w:bCs/>
                <w:sz w:val="24"/>
                <w:szCs w:val="24"/>
                <w:lang w:eastAsia="lv-LV"/>
              </w:rPr>
            </w:pPr>
            <w:r w:rsidRPr="00D35452">
              <w:rPr>
                <w:rFonts w:ascii="Times New Roman" w:eastAsia="Times New Roman" w:hAnsi="Times New Roman" w:cs="Times New Roman"/>
                <w:b/>
                <w:bCs/>
                <w:sz w:val="24"/>
                <w:szCs w:val="24"/>
                <w:lang w:eastAsia="lv-LV"/>
              </w:rPr>
              <w:t xml:space="preserve">4 423 200 </w:t>
            </w:r>
          </w:p>
        </w:tc>
        <w:tc>
          <w:tcPr>
            <w:tcW w:w="1559" w:type="dxa"/>
            <w:shd w:val="clear" w:color="auto" w:fill="auto"/>
            <w:noWrap/>
            <w:vAlign w:val="center"/>
            <w:hideMark/>
          </w:tcPr>
          <w:p w14:paraId="162497B3" w14:textId="77777777" w:rsidR="00136060" w:rsidRPr="00D35452" w:rsidRDefault="00136060" w:rsidP="00136060">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31</w:t>
            </w:r>
            <w:r w:rsidRPr="00D35452">
              <w:rPr>
                <w:rFonts w:ascii="Times New Roman" w:eastAsia="Times New Roman" w:hAnsi="Times New Roman" w:cs="Times New Roman"/>
                <w:b/>
                <w:bCs/>
                <w:sz w:val="24"/>
                <w:szCs w:val="24"/>
                <w:lang w:eastAsia="lv-LV"/>
              </w:rPr>
              <w:t xml:space="preserve"> 694 000 </w:t>
            </w:r>
          </w:p>
        </w:tc>
        <w:tc>
          <w:tcPr>
            <w:tcW w:w="1603" w:type="dxa"/>
            <w:shd w:val="clear" w:color="auto" w:fill="auto"/>
            <w:noWrap/>
            <w:vAlign w:val="center"/>
            <w:hideMark/>
          </w:tcPr>
          <w:p w14:paraId="14DC5F2F" w14:textId="77777777" w:rsidR="00136060" w:rsidRPr="00D35452" w:rsidRDefault="00136060" w:rsidP="00136060">
            <w:pPr>
              <w:spacing w:after="0" w:line="240" w:lineRule="auto"/>
              <w:jc w:val="center"/>
              <w:rPr>
                <w:rFonts w:ascii="Times New Roman" w:eastAsia="Times New Roman" w:hAnsi="Times New Roman" w:cs="Times New Roman"/>
                <w:b/>
                <w:bCs/>
                <w:sz w:val="24"/>
                <w:szCs w:val="24"/>
                <w:lang w:eastAsia="lv-LV"/>
              </w:rPr>
            </w:pPr>
            <w:r w:rsidRPr="00D35452">
              <w:rPr>
                <w:rFonts w:ascii="Times New Roman" w:eastAsia="Times New Roman" w:hAnsi="Times New Roman" w:cs="Times New Roman"/>
                <w:b/>
                <w:bCs/>
                <w:sz w:val="24"/>
                <w:szCs w:val="24"/>
                <w:lang w:eastAsia="lv-LV"/>
              </w:rPr>
              <w:t xml:space="preserve">8 970 425 </w:t>
            </w:r>
          </w:p>
        </w:tc>
      </w:tr>
      <w:tr w:rsidR="00136060" w:rsidRPr="00515E90" w14:paraId="5113190E" w14:textId="77777777" w:rsidTr="00445898">
        <w:trPr>
          <w:trHeight w:val="264"/>
          <w:jc w:val="center"/>
        </w:trPr>
        <w:tc>
          <w:tcPr>
            <w:tcW w:w="3069" w:type="dxa"/>
            <w:shd w:val="clear" w:color="auto" w:fill="auto"/>
            <w:vAlign w:val="center"/>
            <w:hideMark/>
          </w:tcPr>
          <w:p w14:paraId="5491858C" w14:textId="77777777" w:rsidR="00136060" w:rsidRPr="00445898" w:rsidRDefault="00136060"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Izmaiņu projekta izstrādāšana</w:t>
            </w:r>
          </w:p>
        </w:tc>
        <w:tc>
          <w:tcPr>
            <w:tcW w:w="1462" w:type="dxa"/>
            <w:vAlign w:val="center"/>
          </w:tcPr>
          <w:p w14:paraId="622FB178" w14:textId="4D3B22EE"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605 000</w:t>
            </w:r>
          </w:p>
        </w:tc>
        <w:tc>
          <w:tcPr>
            <w:tcW w:w="1418" w:type="dxa"/>
            <w:shd w:val="clear" w:color="auto" w:fill="auto"/>
            <w:noWrap/>
            <w:vAlign w:val="center"/>
            <w:hideMark/>
          </w:tcPr>
          <w:p w14:paraId="6DBD34D5" w14:textId="326EDD61"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605 000</w:t>
            </w:r>
          </w:p>
        </w:tc>
        <w:tc>
          <w:tcPr>
            <w:tcW w:w="1559" w:type="dxa"/>
            <w:shd w:val="clear" w:color="auto" w:fill="auto"/>
            <w:noWrap/>
            <w:vAlign w:val="center"/>
            <w:hideMark/>
          </w:tcPr>
          <w:p w14:paraId="0EA0BB94"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c>
          <w:tcPr>
            <w:tcW w:w="1603" w:type="dxa"/>
            <w:shd w:val="clear" w:color="auto" w:fill="auto"/>
            <w:noWrap/>
            <w:vAlign w:val="center"/>
            <w:hideMark/>
          </w:tcPr>
          <w:p w14:paraId="4748DB55"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r>
      <w:tr w:rsidR="00136060" w:rsidRPr="00515E90" w14:paraId="0B56D52A" w14:textId="77777777" w:rsidTr="00445898">
        <w:trPr>
          <w:trHeight w:val="600"/>
          <w:jc w:val="center"/>
        </w:trPr>
        <w:tc>
          <w:tcPr>
            <w:tcW w:w="3069" w:type="dxa"/>
            <w:shd w:val="clear" w:color="auto" w:fill="auto"/>
            <w:vAlign w:val="center"/>
            <w:hideMark/>
          </w:tcPr>
          <w:p w14:paraId="64B50B5F" w14:textId="77777777" w:rsidR="00136060" w:rsidRPr="00445898" w:rsidRDefault="00136060"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Būvniecības darbi nepabeigtajos posmos</w:t>
            </w:r>
          </w:p>
        </w:tc>
        <w:tc>
          <w:tcPr>
            <w:tcW w:w="1462" w:type="dxa"/>
            <w:vAlign w:val="center"/>
          </w:tcPr>
          <w:p w14:paraId="6A0734B4" w14:textId="657DC144"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36 300 000</w:t>
            </w:r>
          </w:p>
        </w:tc>
        <w:tc>
          <w:tcPr>
            <w:tcW w:w="1418" w:type="dxa"/>
            <w:shd w:val="clear" w:color="auto" w:fill="auto"/>
            <w:noWrap/>
            <w:vAlign w:val="center"/>
            <w:hideMark/>
          </w:tcPr>
          <w:p w14:paraId="10821AD3" w14:textId="5AB843A0"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2 100 000</w:t>
            </w:r>
          </w:p>
        </w:tc>
        <w:tc>
          <w:tcPr>
            <w:tcW w:w="1559" w:type="dxa"/>
            <w:shd w:val="clear" w:color="auto" w:fill="auto"/>
            <w:noWrap/>
            <w:vAlign w:val="center"/>
            <w:hideMark/>
          </w:tcPr>
          <w:p w14:paraId="6A4BC5ED"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30 000 000</w:t>
            </w:r>
          </w:p>
        </w:tc>
        <w:tc>
          <w:tcPr>
            <w:tcW w:w="1603" w:type="dxa"/>
            <w:shd w:val="clear" w:color="auto" w:fill="auto"/>
            <w:noWrap/>
            <w:vAlign w:val="center"/>
            <w:hideMark/>
          </w:tcPr>
          <w:p w14:paraId="77F4F48E"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4 200 000</w:t>
            </w:r>
          </w:p>
        </w:tc>
      </w:tr>
      <w:tr w:rsidR="00136060" w:rsidRPr="00515E90" w14:paraId="5D4680A3" w14:textId="77777777" w:rsidTr="00445898">
        <w:trPr>
          <w:trHeight w:val="264"/>
          <w:jc w:val="center"/>
        </w:trPr>
        <w:tc>
          <w:tcPr>
            <w:tcW w:w="3069" w:type="dxa"/>
            <w:shd w:val="clear" w:color="auto" w:fill="auto"/>
            <w:vAlign w:val="center"/>
            <w:hideMark/>
          </w:tcPr>
          <w:p w14:paraId="1D3C5D30" w14:textId="77777777" w:rsidR="00136060" w:rsidRPr="00445898" w:rsidRDefault="00136060"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Remontdarbi izbūvētajā posmā</w:t>
            </w:r>
          </w:p>
        </w:tc>
        <w:tc>
          <w:tcPr>
            <w:tcW w:w="1462" w:type="dxa"/>
            <w:vAlign w:val="center"/>
          </w:tcPr>
          <w:p w14:paraId="41386998" w14:textId="102DF9BA"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2 420 000</w:t>
            </w:r>
          </w:p>
        </w:tc>
        <w:tc>
          <w:tcPr>
            <w:tcW w:w="1418" w:type="dxa"/>
            <w:shd w:val="clear" w:color="auto" w:fill="auto"/>
            <w:noWrap/>
            <w:vAlign w:val="center"/>
            <w:hideMark/>
          </w:tcPr>
          <w:p w14:paraId="2FCFC55E" w14:textId="317DC69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1 210 000</w:t>
            </w:r>
          </w:p>
        </w:tc>
        <w:tc>
          <w:tcPr>
            <w:tcW w:w="1559" w:type="dxa"/>
            <w:shd w:val="clear" w:color="auto" w:fill="auto"/>
            <w:noWrap/>
            <w:vAlign w:val="center"/>
            <w:hideMark/>
          </w:tcPr>
          <w:p w14:paraId="50D37333"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1 210 000</w:t>
            </w:r>
          </w:p>
        </w:tc>
        <w:tc>
          <w:tcPr>
            <w:tcW w:w="1603" w:type="dxa"/>
            <w:shd w:val="clear" w:color="auto" w:fill="auto"/>
            <w:noWrap/>
            <w:vAlign w:val="center"/>
            <w:hideMark/>
          </w:tcPr>
          <w:p w14:paraId="5AF75360"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r>
      <w:tr w:rsidR="00136060" w:rsidRPr="00515E90" w14:paraId="3E99F533" w14:textId="77777777" w:rsidTr="00445898">
        <w:trPr>
          <w:trHeight w:val="264"/>
          <w:jc w:val="center"/>
        </w:trPr>
        <w:tc>
          <w:tcPr>
            <w:tcW w:w="3069" w:type="dxa"/>
            <w:shd w:val="clear" w:color="auto" w:fill="auto"/>
            <w:vAlign w:val="center"/>
            <w:hideMark/>
          </w:tcPr>
          <w:p w14:paraId="74C1C33B" w14:textId="77777777" w:rsidR="00136060" w:rsidRPr="00445898" w:rsidRDefault="00136060"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Būvniecības autoruzraudzība</w:t>
            </w:r>
          </w:p>
        </w:tc>
        <w:tc>
          <w:tcPr>
            <w:tcW w:w="1462" w:type="dxa"/>
            <w:vAlign w:val="center"/>
          </w:tcPr>
          <w:p w14:paraId="72852151" w14:textId="2A5C1C1B"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6 050</w:t>
            </w:r>
          </w:p>
        </w:tc>
        <w:tc>
          <w:tcPr>
            <w:tcW w:w="1418" w:type="dxa"/>
            <w:shd w:val="clear" w:color="auto" w:fill="auto"/>
            <w:noWrap/>
            <w:vAlign w:val="center"/>
            <w:hideMark/>
          </w:tcPr>
          <w:p w14:paraId="486B9C5A" w14:textId="2C37C4C9"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c>
          <w:tcPr>
            <w:tcW w:w="1559" w:type="dxa"/>
            <w:shd w:val="clear" w:color="auto" w:fill="auto"/>
            <w:noWrap/>
            <w:vAlign w:val="center"/>
            <w:hideMark/>
          </w:tcPr>
          <w:p w14:paraId="635A1484"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c>
          <w:tcPr>
            <w:tcW w:w="1603" w:type="dxa"/>
            <w:shd w:val="clear" w:color="auto" w:fill="auto"/>
            <w:noWrap/>
            <w:vAlign w:val="center"/>
            <w:hideMark/>
          </w:tcPr>
          <w:p w14:paraId="11D1F468"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6 050</w:t>
            </w:r>
          </w:p>
        </w:tc>
      </w:tr>
      <w:tr w:rsidR="00136060" w:rsidRPr="00515E90" w14:paraId="5B4CC730" w14:textId="77777777" w:rsidTr="00445898">
        <w:trPr>
          <w:trHeight w:val="264"/>
          <w:jc w:val="center"/>
        </w:trPr>
        <w:tc>
          <w:tcPr>
            <w:tcW w:w="3069" w:type="dxa"/>
            <w:shd w:val="clear" w:color="auto" w:fill="auto"/>
            <w:vAlign w:val="center"/>
            <w:hideMark/>
          </w:tcPr>
          <w:p w14:paraId="336080F1" w14:textId="77777777" w:rsidR="00136060" w:rsidRPr="00445898" w:rsidRDefault="00136060"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Būvniecības būvuzraudzība</w:t>
            </w:r>
          </w:p>
        </w:tc>
        <w:tc>
          <w:tcPr>
            <w:tcW w:w="1462" w:type="dxa"/>
            <w:vAlign w:val="center"/>
          </w:tcPr>
          <w:p w14:paraId="004B7E73" w14:textId="60BEF8E4"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726 000</w:t>
            </w:r>
          </w:p>
        </w:tc>
        <w:tc>
          <w:tcPr>
            <w:tcW w:w="1418" w:type="dxa"/>
            <w:shd w:val="clear" w:color="auto" w:fill="auto"/>
            <w:noWrap/>
            <w:vAlign w:val="center"/>
            <w:hideMark/>
          </w:tcPr>
          <w:p w14:paraId="183F681B" w14:textId="785C1982"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181 500</w:t>
            </w:r>
          </w:p>
        </w:tc>
        <w:tc>
          <w:tcPr>
            <w:tcW w:w="1559" w:type="dxa"/>
            <w:shd w:val="clear" w:color="auto" w:fill="auto"/>
            <w:noWrap/>
            <w:vAlign w:val="center"/>
            <w:hideMark/>
          </w:tcPr>
          <w:p w14:paraId="5389A362"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181 500</w:t>
            </w:r>
          </w:p>
        </w:tc>
        <w:tc>
          <w:tcPr>
            <w:tcW w:w="1603" w:type="dxa"/>
            <w:shd w:val="clear" w:color="auto" w:fill="auto"/>
            <w:noWrap/>
            <w:vAlign w:val="center"/>
            <w:hideMark/>
          </w:tcPr>
          <w:p w14:paraId="624DBCB1"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363 000</w:t>
            </w:r>
          </w:p>
        </w:tc>
      </w:tr>
      <w:tr w:rsidR="00136060" w:rsidRPr="00515E90" w14:paraId="6E6E1B8E" w14:textId="77777777" w:rsidTr="00445898">
        <w:trPr>
          <w:trHeight w:val="264"/>
          <w:jc w:val="center"/>
        </w:trPr>
        <w:tc>
          <w:tcPr>
            <w:tcW w:w="3069" w:type="dxa"/>
            <w:shd w:val="clear" w:color="auto" w:fill="auto"/>
            <w:vAlign w:val="center"/>
            <w:hideMark/>
          </w:tcPr>
          <w:p w14:paraId="2B826411" w14:textId="77777777" w:rsidR="00136060" w:rsidRPr="00445898" w:rsidRDefault="00136060"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Mērniecība, atsavināšana</w:t>
            </w:r>
          </w:p>
        </w:tc>
        <w:tc>
          <w:tcPr>
            <w:tcW w:w="1462" w:type="dxa"/>
            <w:vAlign w:val="center"/>
          </w:tcPr>
          <w:p w14:paraId="60DBC35A" w14:textId="5DC88475"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363 000</w:t>
            </w:r>
          </w:p>
        </w:tc>
        <w:tc>
          <w:tcPr>
            <w:tcW w:w="1418" w:type="dxa"/>
            <w:shd w:val="clear" w:color="auto" w:fill="auto"/>
            <w:noWrap/>
            <w:vAlign w:val="center"/>
            <w:hideMark/>
          </w:tcPr>
          <w:p w14:paraId="44459BAB" w14:textId="6B3EBCBE"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242 000</w:t>
            </w:r>
          </w:p>
        </w:tc>
        <w:tc>
          <w:tcPr>
            <w:tcW w:w="1559" w:type="dxa"/>
            <w:shd w:val="clear" w:color="auto" w:fill="auto"/>
            <w:noWrap/>
            <w:vAlign w:val="center"/>
            <w:hideMark/>
          </w:tcPr>
          <w:p w14:paraId="3D71D181"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121 000</w:t>
            </w:r>
          </w:p>
        </w:tc>
        <w:tc>
          <w:tcPr>
            <w:tcW w:w="1603" w:type="dxa"/>
            <w:shd w:val="clear" w:color="auto" w:fill="auto"/>
            <w:noWrap/>
            <w:vAlign w:val="center"/>
            <w:hideMark/>
          </w:tcPr>
          <w:p w14:paraId="527F084C"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r>
      <w:tr w:rsidR="00136060" w:rsidRPr="00515E90" w14:paraId="55DD3539" w14:textId="77777777" w:rsidTr="00445898">
        <w:trPr>
          <w:trHeight w:val="525"/>
          <w:jc w:val="center"/>
        </w:trPr>
        <w:tc>
          <w:tcPr>
            <w:tcW w:w="3069" w:type="dxa"/>
            <w:shd w:val="clear" w:color="auto" w:fill="auto"/>
            <w:vAlign w:val="center"/>
            <w:hideMark/>
          </w:tcPr>
          <w:p w14:paraId="11240F86" w14:textId="77777777" w:rsidR="00136060" w:rsidRPr="00445898" w:rsidRDefault="00136060"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Citas ar būvniecību saistītas izmaksas</w:t>
            </w:r>
          </w:p>
        </w:tc>
        <w:tc>
          <w:tcPr>
            <w:tcW w:w="1462" w:type="dxa"/>
            <w:vAlign w:val="center"/>
          </w:tcPr>
          <w:p w14:paraId="288BC951"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p>
        </w:tc>
        <w:tc>
          <w:tcPr>
            <w:tcW w:w="1418" w:type="dxa"/>
            <w:shd w:val="clear" w:color="auto" w:fill="auto"/>
            <w:noWrap/>
            <w:vAlign w:val="center"/>
            <w:hideMark/>
          </w:tcPr>
          <w:p w14:paraId="2F7441C0" w14:textId="69E2455C"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 </w:t>
            </w:r>
          </w:p>
        </w:tc>
        <w:tc>
          <w:tcPr>
            <w:tcW w:w="1559" w:type="dxa"/>
            <w:shd w:val="clear" w:color="auto" w:fill="auto"/>
            <w:noWrap/>
            <w:vAlign w:val="center"/>
            <w:hideMark/>
          </w:tcPr>
          <w:p w14:paraId="1A0B33D3"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 </w:t>
            </w:r>
          </w:p>
        </w:tc>
        <w:tc>
          <w:tcPr>
            <w:tcW w:w="1603" w:type="dxa"/>
            <w:shd w:val="clear" w:color="auto" w:fill="auto"/>
            <w:noWrap/>
            <w:vAlign w:val="center"/>
            <w:hideMark/>
          </w:tcPr>
          <w:p w14:paraId="3ACFEDA9"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 </w:t>
            </w:r>
          </w:p>
        </w:tc>
      </w:tr>
      <w:tr w:rsidR="00136060" w:rsidRPr="00515E90" w14:paraId="20E4B6CB" w14:textId="77777777" w:rsidTr="00445898">
        <w:trPr>
          <w:trHeight w:val="255"/>
          <w:jc w:val="center"/>
        </w:trPr>
        <w:tc>
          <w:tcPr>
            <w:tcW w:w="3069" w:type="dxa"/>
            <w:shd w:val="clear" w:color="auto" w:fill="auto"/>
            <w:vAlign w:val="center"/>
            <w:hideMark/>
          </w:tcPr>
          <w:p w14:paraId="224FBAD4" w14:textId="77777777" w:rsidR="00136060" w:rsidRPr="00445898" w:rsidRDefault="00136060"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Administratīvās izmaksas</w:t>
            </w:r>
          </w:p>
        </w:tc>
        <w:tc>
          <w:tcPr>
            <w:tcW w:w="1462" w:type="dxa"/>
            <w:vAlign w:val="center"/>
          </w:tcPr>
          <w:p w14:paraId="27E1C7C2" w14:textId="079D2CC6"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447 700</w:t>
            </w:r>
          </w:p>
        </w:tc>
        <w:tc>
          <w:tcPr>
            <w:tcW w:w="1418" w:type="dxa"/>
            <w:shd w:val="clear" w:color="auto" w:fill="auto"/>
            <w:noWrap/>
            <w:vAlign w:val="center"/>
            <w:hideMark/>
          </w:tcPr>
          <w:p w14:paraId="67BF18CD" w14:textId="15B6FBAD"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84 700</w:t>
            </w:r>
          </w:p>
        </w:tc>
        <w:tc>
          <w:tcPr>
            <w:tcW w:w="1559" w:type="dxa"/>
            <w:shd w:val="clear" w:color="auto" w:fill="auto"/>
            <w:noWrap/>
            <w:vAlign w:val="center"/>
            <w:hideMark/>
          </w:tcPr>
          <w:p w14:paraId="29275CBF"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181 500</w:t>
            </w:r>
          </w:p>
        </w:tc>
        <w:tc>
          <w:tcPr>
            <w:tcW w:w="1603" w:type="dxa"/>
            <w:shd w:val="clear" w:color="auto" w:fill="auto"/>
            <w:noWrap/>
            <w:vAlign w:val="center"/>
            <w:hideMark/>
          </w:tcPr>
          <w:p w14:paraId="661DD0EB"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181 500</w:t>
            </w:r>
          </w:p>
        </w:tc>
      </w:tr>
      <w:tr w:rsidR="00136060" w:rsidRPr="00515E90" w14:paraId="74DFED43" w14:textId="77777777" w:rsidTr="00445898">
        <w:trPr>
          <w:trHeight w:val="264"/>
          <w:jc w:val="center"/>
        </w:trPr>
        <w:tc>
          <w:tcPr>
            <w:tcW w:w="3069" w:type="dxa"/>
            <w:shd w:val="clear" w:color="auto" w:fill="auto"/>
            <w:vAlign w:val="center"/>
            <w:hideMark/>
          </w:tcPr>
          <w:p w14:paraId="0145410C" w14:textId="77777777" w:rsidR="00136060" w:rsidRPr="00445898" w:rsidRDefault="00136060"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Nodošana ekspluatācijā</w:t>
            </w:r>
          </w:p>
        </w:tc>
        <w:tc>
          <w:tcPr>
            <w:tcW w:w="1462" w:type="dxa"/>
            <w:vAlign w:val="center"/>
          </w:tcPr>
          <w:p w14:paraId="2855D516" w14:textId="09BA9A65"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E0535">
              <w:rPr>
                <w:rFonts w:ascii="Times New Roman" w:eastAsia="Times New Roman" w:hAnsi="Times New Roman" w:cs="Times New Roman"/>
                <w:bCs/>
                <w:color w:val="000000"/>
                <w:lang w:eastAsia="lv-LV"/>
              </w:rPr>
              <w:t>121 000</w:t>
            </w:r>
          </w:p>
        </w:tc>
        <w:tc>
          <w:tcPr>
            <w:tcW w:w="1418" w:type="dxa"/>
            <w:shd w:val="clear" w:color="auto" w:fill="auto"/>
            <w:noWrap/>
            <w:vAlign w:val="center"/>
            <w:hideMark/>
          </w:tcPr>
          <w:p w14:paraId="58DD1EC8" w14:textId="1BB921E3"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c>
          <w:tcPr>
            <w:tcW w:w="1559" w:type="dxa"/>
            <w:shd w:val="clear" w:color="auto" w:fill="auto"/>
            <w:noWrap/>
            <w:vAlign w:val="center"/>
            <w:hideMark/>
          </w:tcPr>
          <w:p w14:paraId="35F2CC0E"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c>
          <w:tcPr>
            <w:tcW w:w="1603" w:type="dxa"/>
            <w:shd w:val="clear" w:color="auto" w:fill="auto"/>
            <w:noWrap/>
            <w:vAlign w:val="center"/>
            <w:hideMark/>
          </w:tcPr>
          <w:p w14:paraId="3E8AFB85"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121 000</w:t>
            </w:r>
          </w:p>
        </w:tc>
      </w:tr>
      <w:tr w:rsidR="00136060" w:rsidRPr="00515E90" w14:paraId="614345DD" w14:textId="77777777" w:rsidTr="00445898">
        <w:trPr>
          <w:trHeight w:val="264"/>
          <w:jc w:val="center"/>
        </w:trPr>
        <w:tc>
          <w:tcPr>
            <w:tcW w:w="3069" w:type="dxa"/>
            <w:shd w:val="clear" w:color="auto" w:fill="auto"/>
            <w:vAlign w:val="center"/>
            <w:hideMark/>
          </w:tcPr>
          <w:p w14:paraId="4D9E1C46" w14:textId="77777777" w:rsidR="00136060" w:rsidRPr="00445898" w:rsidRDefault="00136060" w:rsidP="00445898">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Projekta finanšu rezerve (10%)</w:t>
            </w:r>
          </w:p>
        </w:tc>
        <w:tc>
          <w:tcPr>
            <w:tcW w:w="1462" w:type="dxa"/>
            <w:vAlign w:val="center"/>
          </w:tcPr>
          <w:p w14:paraId="4883FE31" w14:textId="56C1BCC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E0535">
              <w:rPr>
                <w:rFonts w:ascii="Times New Roman" w:eastAsia="Times New Roman" w:hAnsi="Times New Roman" w:cs="Times New Roman"/>
                <w:bCs/>
                <w:color w:val="000000"/>
                <w:lang w:eastAsia="lv-LV"/>
              </w:rPr>
              <w:t>4 098 875</w:t>
            </w:r>
          </w:p>
        </w:tc>
        <w:tc>
          <w:tcPr>
            <w:tcW w:w="1418" w:type="dxa"/>
            <w:shd w:val="clear" w:color="auto" w:fill="auto"/>
            <w:noWrap/>
            <w:vAlign w:val="center"/>
            <w:hideMark/>
          </w:tcPr>
          <w:p w14:paraId="45AF89DD" w14:textId="7FDC7BBD"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c>
          <w:tcPr>
            <w:tcW w:w="1559" w:type="dxa"/>
            <w:shd w:val="clear" w:color="auto" w:fill="auto"/>
            <w:noWrap/>
            <w:vAlign w:val="center"/>
            <w:hideMark/>
          </w:tcPr>
          <w:p w14:paraId="7A48B45B"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0</w:t>
            </w:r>
          </w:p>
        </w:tc>
        <w:tc>
          <w:tcPr>
            <w:tcW w:w="1603" w:type="dxa"/>
            <w:shd w:val="clear" w:color="auto" w:fill="auto"/>
            <w:noWrap/>
            <w:vAlign w:val="center"/>
            <w:hideMark/>
          </w:tcPr>
          <w:p w14:paraId="523BF56D" w14:textId="77777777" w:rsidR="00136060" w:rsidRPr="00445898" w:rsidRDefault="00136060" w:rsidP="00136060">
            <w:pPr>
              <w:spacing w:after="0" w:line="240" w:lineRule="auto"/>
              <w:jc w:val="center"/>
              <w:rPr>
                <w:rFonts w:ascii="Times New Roman" w:eastAsia="Times New Roman" w:hAnsi="Times New Roman" w:cs="Times New Roman"/>
                <w:bCs/>
                <w:color w:val="000000"/>
                <w:lang w:eastAsia="lv-LV"/>
              </w:rPr>
            </w:pPr>
            <w:r w:rsidRPr="00445898">
              <w:rPr>
                <w:rFonts w:ascii="Times New Roman" w:eastAsia="Times New Roman" w:hAnsi="Times New Roman" w:cs="Times New Roman"/>
                <w:bCs/>
                <w:color w:val="000000"/>
                <w:lang w:eastAsia="lv-LV"/>
              </w:rPr>
              <w:t>4 098 875</w:t>
            </w:r>
          </w:p>
        </w:tc>
      </w:tr>
    </w:tbl>
    <w:p w14:paraId="6CDC255F" w14:textId="6CE66D78" w:rsidR="0078327D" w:rsidRPr="00F56ADF" w:rsidRDefault="0078327D" w:rsidP="0078327D">
      <w:pPr>
        <w:jc w:val="both"/>
        <w:rPr>
          <w:rFonts w:ascii="Times New Roman" w:eastAsia="Calibri" w:hAnsi="Times New Roman" w:cs="Times New Roman"/>
          <w:sz w:val="20"/>
          <w:szCs w:val="20"/>
          <w:lang w:eastAsia="lv-LV"/>
        </w:rPr>
      </w:pPr>
      <w:r w:rsidRPr="00F56ADF">
        <w:rPr>
          <w:rFonts w:ascii="Times New Roman" w:eastAsia="Calibri" w:hAnsi="Times New Roman" w:cs="Times New Roman"/>
          <w:sz w:val="20"/>
          <w:szCs w:val="20"/>
          <w:lang w:eastAsia="lv-LV"/>
        </w:rPr>
        <w:t>* aprēķins balstīts uz</w:t>
      </w:r>
      <w:r>
        <w:rPr>
          <w:rFonts w:ascii="Times New Roman" w:eastAsia="Calibri" w:hAnsi="Times New Roman" w:cs="Times New Roman"/>
          <w:sz w:val="20"/>
          <w:szCs w:val="20"/>
          <w:lang w:eastAsia="lv-LV"/>
        </w:rPr>
        <w:t xml:space="preserve"> </w:t>
      </w:r>
      <w:r w:rsidRPr="0078327D">
        <w:rPr>
          <w:rFonts w:ascii="Times New Roman" w:eastAsia="Calibri" w:hAnsi="Times New Roman" w:cs="Times New Roman"/>
          <w:sz w:val="20"/>
          <w:szCs w:val="20"/>
          <w:lang w:eastAsia="lv-LV"/>
        </w:rPr>
        <w:t>pastāvīgās infrastruktūras valsts robežas joslā uz valsts sauszemes robežas gar Latvijas Republikas – Baltkrievijas Republikas valsts robežu</w:t>
      </w:r>
      <w:r w:rsidRPr="00F56ADF">
        <w:rPr>
          <w:rFonts w:ascii="Times New Roman" w:eastAsia="Calibri" w:hAnsi="Times New Roman" w:cs="Times New Roman"/>
          <w:sz w:val="20"/>
          <w:szCs w:val="20"/>
          <w:lang w:eastAsia="lv-LV"/>
        </w:rPr>
        <w:t xml:space="preserve"> </w:t>
      </w:r>
      <w:r w:rsidR="00EA6D54">
        <w:rPr>
          <w:rFonts w:ascii="Times New Roman" w:eastAsia="Calibri" w:hAnsi="Times New Roman" w:cs="Times New Roman"/>
          <w:sz w:val="20"/>
          <w:szCs w:val="20"/>
          <w:lang w:eastAsia="lv-LV"/>
        </w:rPr>
        <w:t>1.</w:t>
      </w:r>
      <w:r w:rsidRPr="00F56ADF">
        <w:rPr>
          <w:rFonts w:ascii="Times New Roman" w:eastAsia="Calibri" w:hAnsi="Times New Roman" w:cs="Times New Roman"/>
          <w:sz w:val="20"/>
          <w:szCs w:val="20"/>
          <w:lang w:eastAsia="lv-LV"/>
        </w:rPr>
        <w:t xml:space="preserve"> un </w:t>
      </w:r>
      <w:r w:rsidR="00EA6D54">
        <w:rPr>
          <w:rFonts w:ascii="Times New Roman" w:eastAsia="Calibri" w:hAnsi="Times New Roman" w:cs="Times New Roman"/>
          <w:sz w:val="20"/>
          <w:szCs w:val="20"/>
          <w:lang w:eastAsia="lv-LV"/>
        </w:rPr>
        <w:t>2.</w:t>
      </w:r>
      <w:r w:rsidRPr="00F56ADF">
        <w:rPr>
          <w:rFonts w:ascii="Times New Roman" w:eastAsia="Calibri" w:hAnsi="Times New Roman" w:cs="Times New Roman"/>
          <w:sz w:val="20"/>
          <w:szCs w:val="20"/>
          <w:lang w:eastAsia="lv-LV"/>
        </w:rPr>
        <w:t>kārtas infrastruk</w:t>
      </w:r>
      <w:r w:rsidR="00624DAC">
        <w:rPr>
          <w:rFonts w:ascii="Times New Roman" w:eastAsia="Calibri" w:hAnsi="Times New Roman" w:cs="Times New Roman"/>
          <w:sz w:val="20"/>
          <w:szCs w:val="20"/>
          <w:lang w:eastAsia="lv-LV"/>
        </w:rPr>
        <w:t>t</w:t>
      </w:r>
      <w:r w:rsidRPr="00F56ADF">
        <w:rPr>
          <w:rFonts w:ascii="Times New Roman" w:eastAsia="Calibri" w:hAnsi="Times New Roman" w:cs="Times New Roman"/>
          <w:sz w:val="20"/>
          <w:szCs w:val="20"/>
          <w:lang w:eastAsia="lv-LV"/>
        </w:rPr>
        <w:t>ūras izbūves un saistīto pakalpojumu faktiskajām vidējām izmaksām.</w:t>
      </w:r>
    </w:p>
    <w:p w14:paraId="5492918A" w14:textId="77777777" w:rsidR="00D35452" w:rsidRDefault="00D35452" w:rsidP="00C1227E">
      <w:pPr>
        <w:pStyle w:val="ListParagraph"/>
        <w:ind w:left="0"/>
        <w:jc w:val="both"/>
        <w:rPr>
          <w:rFonts w:ascii="Times New Roman" w:hAnsi="Times New Roman" w:cs="Times New Roman"/>
          <w:sz w:val="24"/>
          <w:szCs w:val="24"/>
        </w:rPr>
      </w:pPr>
    </w:p>
    <w:p w14:paraId="15E647DB" w14:textId="77777777" w:rsidR="00C1227E" w:rsidRDefault="00C1227E" w:rsidP="00C1227E">
      <w:pPr>
        <w:pStyle w:val="ListParagraph"/>
        <w:ind w:left="0" w:firstLine="360"/>
        <w:jc w:val="both"/>
        <w:rPr>
          <w:rFonts w:ascii="Times New Roman" w:hAnsi="Times New Roman" w:cs="Times New Roman"/>
          <w:sz w:val="24"/>
          <w:szCs w:val="24"/>
        </w:rPr>
      </w:pPr>
      <w:r>
        <w:rPr>
          <w:rFonts w:ascii="Times New Roman" w:hAnsi="Times New Roman" w:cs="Times New Roman"/>
          <w:sz w:val="24"/>
          <w:szCs w:val="24"/>
        </w:rPr>
        <w:t>Atbilstoši</w:t>
      </w:r>
      <w:r w:rsidR="0078327D">
        <w:rPr>
          <w:rFonts w:ascii="Times New Roman" w:hAnsi="Times New Roman" w:cs="Times New Roman"/>
          <w:sz w:val="24"/>
          <w:szCs w:val="24"/>
        </w:rPr>
        <w:t xml:space="preserve"> Likumā noteiktajam deleģējumam</w:t>
      </w:r>
      <w:r>
        <w:rPr>
          <w:rFonts w:ascii="Times New Roman" w:hAnsi="Times New Roman" w:cs="Times New Roman"/>
          <w:sz w:val="24"/>
          <w:szCs w:val="24"/>
        </w:rPr>
        <w:t xml:space="preserve"> paredzēts, ka šos darbus īsteno</w:t>
      </w:r>
      <w:r w:rsidR="0078327D">
        <w:rPr>
          <w:rFonts w:ascii="Times New Roman" w:hAnsi="Times New Roman" w:cs="Times New Roman"/>
          <w:sz w:val="24"/>
          <w:szCs w:val="24"/>
        </w:rPr>
        <w:t>s</w:t>
      </w:r>
      <w:r>
        <w:rPr>
          <w:rFonts w:ascii="Times New Roman" w:hAnsi="Times New Roman" w:cs="Times New Roman"/>
          <w:sz w:val="24"/>
          <w:szCs w:val="24"/>
        </w:rPr>
        <w:t xml:space="preserve"> VNĪ, noslēdzot ar NVA attiecīgo finansēšanas līgumu.</w:t>
      </w:r>
    </w:p>
    <w:p w14:paraId="1A04A4B0" w14:textId="335E57FC" w:rsidR="00EA6D54" w:rsidRDefault="00C1227E" w:rsidP="00EA6D54">
      <w:pPr>
        <w:pStyle w:val="tv213"/>
        <w:shd w:val="clear" w:color="auto" w:fill="FFFFFF"/>
        <w:spacing w:before="0" w:beforeAutospacing="0" w:after="0" w:afterAutospacing="0" w:line="293" w:lineRule="atLeast"/>
        <w:ind w:firstLine="709"/>
        <w:jc w:val="both"/>
        <w:rPr>
          <w:rFonts w:eastAsia="Calibri"/>
        </w:rPr>
      </w:pPr>
      <w:r>
        <w:t xml:space="preserve">Ievērojot to, ka šim mērķim faktiski nepieciešamā finansējuma apmērs būs zināms tikai pēc attiecīgo iepirkuma procedūru pabeigšanas, </w:t>
      </w:r>
      <w:r w:rsidR="00136060">
        <w:t xml:space="preserve">šim mērķim nepieciešamais finansējums </w:t>
      </w:r>
      <w:r w:rsidR="00A36135">
        <w:t>plānots</w:t>
      </w:r>
      <w:r w:rsidR="00075DD4">
        <w:t xml:space="preserve"> </w:t>
      </w:r>
      <w:r w:rsidR="00075DD4" w:rsidRPr="00F81B53">
        <w:rPr>
          <w:rFonts w:eastAsia="Calibri"/>
        </w:rPr>
        <w:t xml:space="preserve">budžeta resora “74. Gadskārtējā valsts budžeta izpildes procesā pārdalāmais finansējums” </w:t>
      </w:r>
      <w:r w:rsidR="00075DD4" w:rsidRPr="000C1491">
        <w:rPr>
          <w:rFonts w:eastAsia="Calibri"/>
        </w:rPr>
        <w:t>programmā 18.00.00 “Finansējums valsts drošības stiprināšanas pasākumiem”</w:t>
      </w:r>
      <w:r w:rsidR="00667CBC">
        <w:rPr>
          <w:rFonts w:eastAsia="Calibri"/>
        </w:rPr>
        <w:t>, nosakot</w:t>
      </w:r>
      <w:r w:rsidR="007565E9">
        <w:rPr>
          <w:rFonts w:eastAsia="Calibri"/>
        </w:rPr>
        <w:t>,</w:t>
      </w:r>
      <w:r w:rsidR="00667CBC">
        <w:rPr>
          <w:rFonts w:eastAsia="Calibri"/>
        </w:rPr>
        <w:t xml:space="preserve"> ka atbi</w:t>
      </w:r>
      <w:r w:rsidR="00000D55">
        <w:rPr>
          <w:rFonts w:eastAsia="Calibri"/>
        </w:rPr>
        <w:t>l</w:t>
      </w:r>
      <w:r w:rsidR="00667CBC">
        <w:rPr>
          <w:rFonts w:eastAsia="Calibri"/>
        </w:rPr>
        <w:t>stoši faktiski nepieciešamā finansējuma apmēram (ievērojot attiecīgo iepirkumu rezultātu)</w:t>
      </w:r>
      <w:r w:rsidR="00667CBC" w:rsidRPr="00F81B53">
        <w:rPr>
          <w:rFonts w:eastAsia="Calibri"/>
        </w:rPr>
        <w:t xml:space="preserve"> noteikto </w:t>
      </w:r>
      <w:r w:rsidR="00667CBC" w:rsidRPr="00667CBC">
        <w:rPr>
          <w:rFonts w:eastAsia="Calibri"/>
        </w:rPr>
        <w:t xml:space="preserve">apropriāciju finanšu ministrs pārdala projekta īstenošanai un virsvadībai/uzraudzībai atbilstoši </w:t>
      </w:r>
      <w:r w:rsidR="00667CBC">
        <w:rPr>
          <w:rFonts w:eastAsia="Calibri"/>
        </w:rPr>
        <w:t xml:space="preserve">attiecīgajam </w:t>
      </w:r>
      <w:r w:rsidR="00667CBC" w:rsidRPr="00667CBC">
        <w:rPr>
          <w:rFonts w:eastAsia="Calibri"/>
        </w:rPr>
        <w:t>Ministru kabineta lēmumam</w:t>
      </w:r>
      <w:r w:rsidR="00EA6D54">
        <w:rPr>
          <w:rFonts w:eastAsia="Calibri"/>
        </w:rPr>
        <w:t>,</w:t>
      </w:r>
      <w:r w:rsidR="00EA6D54" w:rsidRPr="00C301C3">
        <w:rPr>
          <w:rFonts w:eastAsia="Calibri"/>
        </w:rPr>
        <w:t xml:space="preserve"> ja Saeimas Budžeta un finanšu (nodokļu) komisija piecu darba dienu laikā no attiecīgās informācijas saņemšanas dienas ir to izskatījusi un nav iebildusi pret apropriācijas pārdali.</w:t>
      </w:r>
    </w:p>
    <w:p w14:paraId="6CC735D3" w14:textId="77777777" w:rsidR="00667CBC" w:rsidRDefault="00667CBC" w:rsidP="00C1227E">
      <w:pPr>
        <w:pStyle w:val="tv213"/>
        <w:shd w:val="clear" w:color="auto" w:fill="FFFFFF"/>
        <w:spacing w:before="0" w:beforeAutospacing="0" w:after="0" w:afterAutospacing="0" w:line="293" w:lineRule="atLeast"/>
        <w:ind w:firstLine="709"/>
        <w:jc w:val="both"/>
        <w:rPr>
          <w:rFonts w:eastAsia="Calibri"/>
        </w:rPr>
      </w:pPr>
    </w:p>
    <w:p w14:paraId="3168BF90" w14:textId="77777777" w:rsidR="00895C7E" w:rsidRDefault="00895C7E" w:rsidP="00895C7E">
      <w:pPr>
        <w:pStyle w:val="tv213"/>
        <w:shd w:val="clear" w:color="auto" w:fill="FFFFFF" w:themeFill="background1"/>
        <w:spacing w:before="0" w:beforeAutospacing="0" w:after="0" w:afterAutospacing="0" w:line="293" w:lineRule="atLeast"/>
        <w:ind w:firstLine="709"/>
        <w:jc w:val="both"/>
        <w:rPr>
          <w:rFonts w:eastAsia="Calibri"/>
        </w:rPr>
      </w:pPr>
    </w:p>
    <w:p w14:paraId="1A89BDF9" w14:textId="77777777" w:rsidR="006460AD" w:rsidRDefault="006460AD" w:rsidP="00667CBC">
      <w:pPr>
        <w:pStyle w:val="ListParagraph"/>
        <w:numPr>
          <w:ilvl w:val="0"/>
          <w:numId w:val="4"/>
        </w:numPr>
        <w:spacing w:after="0" w:line="240" w:lineRule="auto"/>
        <w:jc w:val="center"/>
        <w:rPr>
          <w:rFonts w:ascii="Times New Roman" w:eastAsia="Calibri" w:hAnsi="Times New Roman" w:cs="Times New Roman"/>
          <w:b/>
          <w:sz w:val="28"/>
          <w:szCs w:val="28"/>
        </w:rPr>
      </w:pPr>
      <w:r w:rsidRPr="007A6B64">
        <w:rPr>
          <w:rFonts w:ascii="Times New Roman" w:eastAsia="Calibri" w:hAnsi="Times New Roman" w:cs="Times New Roman"/>
          <w:b/>
          <w:sz w:val="28"/>
          <w:szCs w:val="28"/>
        </w:rPr>
        <w:t>Z</w:t>
      </w:r>
      <w:r w:rsidRPr="006460AD">
        <w:rPr>
          <w:rFonts w:ascii="Times New Roman" w:eastAsia="Calibri" w:hAnsi="Times New Roman" w:cs="Times New Roman"/>
          <w:b/>
          <w:sz w:val="28"/>
          <w:szCs w:val="28"/>
        </w:rPr>
        <w:t>emes vienību atsavināšana valsts ārējās sauszemes robežas apsardzībai nepieciešamās infrastruktūras izbūvei un īpašuma tiesību nostiprināšana zemesgrāmatā uz valsts vārda Iekšlietu ministrijas personā</w:t>
      </w:r>
    </w:p>
    <w:p w14:paraId="3149B7F3" w14:textId="77777777" w:rsidR="006460AD" w:rsidRDefault="006460AD" w:rsidP="00667CBC">
      <w:pPr>
        <w:spacing w:after="0" w:line="240" w:lineRule="auto"/>
        <w:ind w:left="360"/>
        <w:rPr>
          <w:rFonts w:ascii="Times New Roman" w:eastAsia="Calibri" w:hAnsi="Times New Roman" w:cs="Times New Roman"/>
          <w:b/>
          <w:sz w:val="28"/>
          <w:szCs w:val="28"/>
        </w:rPr>
      </w:pPr>
    </w:p>
    <w:p w14:paraId="7422AB7B" w14:textId="77777777" w:rsidR="00667CBC" w:rsidRPr="00667CBC" w:rsidRDefault="006A4CCD" w:rsidP="00667CBC">
      <w:pPr>
        <w:spacing w:after="0"/>
        <w:ind w:firstLine="709"/>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Uz 2022. gada beigām</w:t>
      </w:r>
      <w:r w:rsidR="00667CBC" w:rsidRPr="00667CBC">
        <w:rPr>
          <w:rFonts w:ascii="Times New Roman" w:eastAsia="Calibri" w:hAnsi="Times New Roman" w:cs="Times New Roman"/>
          <w:sz w:val="24"/>
          <w:szCs w:val="24"/>
          <w:lang w:eastAsia="lv-LV"/>
        </w:rPr>
        <w:t xml:space="preserve"> atsavinātas un zemesgrāmatā uz valsts vārda Iekšlietu ministrijas personā nostiprinātas īpašuma tiesības 152 zemes vienībām valsts robežas joslā gar Baltkrievijas Republiku un 325 zemes vienībām valsts robežas joslā gar Krievijas </w:t>
      </w:r>
      <w:r w:rsidR="00667CBC" w:rsidRPr="00667CBC">
        <w:rPr>
          <w:rFonts w:ascii="Times New Roman" w:eastAsia="Calibri" w:hAnsi="Times New Roman" w:cs="Times New Roman"/>
          <w:sz w:val="24"/>
          <w:szCs w:val="24"/>
          <w:lang w:eastAsia="lv-LV"/>
        </w:rPr>
        <w:lastRenderedPageBreak/>
        <w:t>Federāciju. Tāpat, valsts robežas joslā gar Baltkrievijas Republiku 31 nekustamajam īpašumam uzsākts atsavināšanas process un 17 nekustamajos īpašumos ir novērtētas 41 atsavināmās zemes vienības.</w:t>
      </w:r>
    </w:p>
    <w:p w14:paraId="71199573" w14:textId="4F279D14" w:rsidR="00667CBC" w:rsidRPr="00667CBC" w:rsidRDefault="00667CBC" w:rsidP="006A4CCD">
      <w:pPr>
        <w:spacing w:after="0"/>
        <w:ind w:firstLine="709"/>
        <w:jc w:val="both"/>
        <w:rPr>
          <w:rFonts w:ascii="Times New Roman" w:eastAsia="Calibri" w:hAnsi="Times New Roman" w:cs="Times New Roman"/>
          <w:sz w:val="24"/>
          <w:szCs w:val="24"/>
          <w:lang w:eastAsia="lv-LV"/>
        </w:rPr>
      </w:pPr>
      <w:r w:rsidRPr="00667CBC">
        <w:rPr>
          <w:rFonts w:ascii="Times New Roman" w:eastAsia="Calibri" w:hAnsi="Times New Roman" w:cs="Times New Roman"/>
          <w:sz w:val="24"/>
          <w:szCs w:val="24"/>
          <w:lang w:eastAsia="lv-LV"/>
        </w:rPr>
        <w:t>Lai nodrošinātu valsts ārējās sauszemes robežas apsardzībai nepieciešamās infrastruktūras izbūvi gar valsts ārējo sauszemes robežu, Aģentūra turpina nekustamo īpašumu atsavināšanas procesu un zemes vienību kadastrālo uzmērīšanu valsts robežas joslā gar Baltkrievijas Republikas</w:t>
      </w:r>
      <w:r w:rsidR="00624DAC">
        <w:rPr>
          <w:rFonts w:ascii="Times New Roman" w:eastAsia="Calibri" w:hAnsi="Times New Roman" w:cs="Times New Roman"/>
          <w:sz w:val="24"/>
          <w:szCs w:val="24"/>
          <w:lang w:eastAsia="lv-LV"/>
        </w:rPr>
        <w:t xml:space="preserve"> un Latvijas Republikas</w:t>
      </w:r>
      <w:r w:rsidRPr="00667CBC">
        <w:rPr>
          <w:rFonts w:ascii="Times New Roman" w:eastAsia="Calibri" w:hAnsi="Times New Roman" w:cs="Times New Roman"/>
          <w:sz w:val="24"/>
          <w:szCs w:val="24"/>
          <w:lang w:eastAsia="lv-LV"/>
        </w:rPr>
        <w:t xml:space="preserve"> un Krievijas Federācijas</w:t>
      </w:r>
      <w:r w:rsidR="00624DAC">
        <w:rPr>
          <w:rFonts w:ascii="Times New Roman" w:eastAsia="Calibri" w:hAnsi="Times New Roman" w:cs="Times New Roman"/>
          <w:sz w:val="24"/>
          <w:szCs w:val="24"/>
          <w:lang w:eastAsia="lv-LV"/>
        </w:rPr>
        <w:t xml:space="preserve"> un Latvijas Republikas </w:t>
      </w:r>
      <w:r w:rsidR="00624DAC" w:rsidRPr="00667CBC">
        <w:rPr>
          <w:rFonts w:ascii="Times New Roman" w:eastAsia="Calibri" w:hAnsi="Times New Roman" w:cs="Times New Roman"/>
          <w:sz w:val="24"/>
          <w:szCs w:val="24"/>
          <w:lang w:eastAsia="lv-LV"/>
        </w:rPr>
        <w:t>robež</w:t>
      </w:r>
      <w:r w:rsidR="00624DAC">
        <w:rPr>
          <w:rFonts w:ascii="Times New Roman" w:eastAsia="Calibri" w:hAnsi="Times New Roman" w:cs="Times New Roman"/>
          <w:sz w:val="24"/>
          <w:szCs w:val="24"/>
          <w:lang w:eastAsia="lv-LV"/>
        </w:rPr>
        <w:t>ām</w:t>
      </w:r>
      <w:r w:rsidRPr="00667CBC">
        <w:rPr>
          <w:rFonts w:ascii="Times New Roman" w:eastAsia="Calibri" w:hAnsi="Times New Roman" w:cs="Times New Roman"/>
          <w:sz w:val="24"/>
          <w:szCs w:val="24"/>
          <w:lang w:eastAsia="lv-LV"/>
        </w:rPr>
        <w:t xml:space="preserve">. </w:t>
      </w:r>
    </w:p>
    <w:p w14:paraId="7D876212" w14:textId="77777777" w:rsidR="00667CBC" w:rsidRDefault="00667CBC" w:rsidP="00667CBC">
      <w:pPr>
        <w:spacing w:after="0"/>
        <w:ind w:firstLine="709"/>
        <w:jc w:val="both"/>
        <w:rPr>
          <w:rFonts w:ascii="Times New Roman" w:eastAsia="Calibri" w:hAnsi="Times New Roman" w:cs="Times New Roman"/>
          <w:sz w:val="24"/>
          <w:szCs w:val="24"/>
          <w:lang w:eastAsia="lv-LV"/>
        </w:rPr>
      </w:pPr>
      <w:r w:rsidRPr="00667CBC">
        <w:rPr>
          <w:rFonts w:ascii="Times New Roman" w:eastAsia="Calibri" w:hAnsi="Times New Roman" w:cs="Times New Roman"/>
          <w:sz w:val="24"/>
          <w:szCs w:val="24"/>
          <w:lang w:eastAsia="lv-LV"/>
        </w:rPr>
        <w:t>Veicot valstij piekritīgo zemes vienību kadastrālo uzmērīšanu, tiek veikta pirmreizēja valsts robežas instrumentālā uzmērīšana, kā rezultātā valsts robežas posmā gar Baltkrievijas Republiku arvien tiek identificētas jaunas zemes vienības, kuras papildus atsavināmas valsts robežas joslas izveidošanai. Atsavināmo zemes vienību skaitu varēs noteikt tikai pēc visu valstij piekritīgo zemes vienību kadastrālās uzmērīšanas pabeigšanas un attiecīgā būvprojekta izstrādes procesa noslēguma.</w:t>
      </w:r>
    </w:p>
    <w:p w14:paraId="4DCA5223" w14:textId="39BD521D" w:rsidR="004C32D8" w:rsidRDefault="006A4CCD" w:rsidP="00667CBC">
      <w:pPr>
        <w:spacing w:after="0"/>
        <w:ind w:firstLine="709"/>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Lai nodrošinātu </w:t>
      </w:r>
      <w:r w:rsidR="008334F7">
        <w:rPr>
          <w:rFonts w:ascii="Times New Roman" w:eastAsia="Calibri" w:hAnsi="Times New Roman" w:cs="Times New Roman"/>
          <w:sz w:val="24"/>
          <w:szCs w:val="24"/>
          <w:lang w:eastAsia="lv-LV"/>
        </w:rPr>
        <w:t xml:space="preserve">zemes vienību atsavināšanu valsts ārējās sauszemes robežas apsardzībai nepieciešamās infrastruktūras izbūvei un īpašuma tiesību nostiprināšanai zemesgrāmatā uz valsts vārda Iekšlietu ministrijas personā gan </w:t>
      </w:r>
      <w:r w:rsidR="008334F7" w:rsidRPr="00667CBC">
        <w:rPr>
          <w:rFonts w:ascii="Times New Roman" w:eastAsia="Calibri" w:hAnsi="Times New Roman" w:cs="Times New Roman"/>
          <w:sz w:val="24"/>
          <w:szCs w:val="24"/>
          <w:lang w:eastAsia="lv-LV"/>
        </w:rPr>
        <w:t>valsts robežas joslā gar Baltkrievijas Republiku</w:t>
      </w:r>
      <w:r w:rsidR="008334F7">
        <w:rPr>
          <w:rFonts w:ascii="Times New Roman" w:eastAsia="Calibri" w:hAnsi="Times New Roman" w:cs="Times New Roman"/>
          <w:sz w:val="24"/>
          <w:szCs w:val="24"/>
          <w:lang w:eastAsia="lv-LV"/>
        </w:rPr>
        <w:t xml:space="preserve">, gan </w:t>
      </w:r>
      <w:r w:rsidR="008334F7" w:rsidRPr="00667CBC">
        <w:rPr>
          <w:rFonts w:ascii="Times New Roman" w:eastAsia="Calibri" w:hAnsi="Times New Roman" w:cs="Times New Roman"/>
          <w:sz w:val="24"/>
          <w:szCs w:val="24"/>
          <w:lang w:eastAsia="lv-LV"/>
        </w:rPr>
        <w:t>valsts robežas joslā gar Krievijas Federāciju</w:t>
      </w:r>
      <w:r w:rsidR="008334F7">
        <w:rPr>
          <w:rFonts w:ascii="Times New Roman" w:eastAsia="Calibri" w:hAnsi="Times New Roman" w:cs="Times New Roman"/>
          <w:sz w:val="24"/>
          <w:szCs w:val="24"/>
          <w:lang w:eastAsia="lv-LV"/>
        </w:rPr>
        <w:t>, prognozējami nepieciešams finansējums 1 </w:t>
      </w:r>
      <w:r w:rsidR="00596869">
        <w:rPr>
          <w:rFonts w:ascii="Times New Roman" w:eastAsia="Calibri" w:hAnsi="Times New Roman" w:cs="Times New Roman"/>
          <w:sz w:val="24"/>
          <w:szCs w:val="24"/>
          <w:lang w:eastAsia="lv-LV"/>
        </w:rPr>
        <w:t>398 </w:t>
      </w:r>
      <w:r w:rsidR="008334F7">
        <w:rPr>
          <w:rFonts w:ascii="Times New Roman" w:eastAsia="Calibri" w:hAnsi="Times New Roman" w:cs="Times New Roman"/>
          <w:sz w:val="24"/>
          <w:szCs w:val="24"/>
          <w:lang w:eastAsia="lv-LV"/>
        </w:rPr>
        <w:t xml:space="preserve">000 </w:t>
      </w:r>
      <w:r w:rsidR="008334F7" w:rsidRPr="008334F7">
        <w:rPr>
          <w:rFonts w:ascii="Times New Roman" w:eastAsia="Calibri" w:hAnsi="Times New Roman" w:cs="Times New Roman"/>
          <w:i/>
          <w:sz w:val="24"/>
          <w:szCs w:val="24"/>
          <w:lang w:eastAsia="lv-LV"/>
        </w:rPr>
        <w:t>euro</w:t>
      </w:r>
      <w:r w:rsidR="00747E13">
        <w:rPr>
          <w:rFonts w:ascii="Times New Roman" w:eastAsia="Calibri" w:hAnsi="Times New Roman" w:cs="Times New Roman"/>
          <w:sz w:val="24"/>
          <w:szCs w:val="24"/>
          <w:lang w:eastAsia="lv-LV"/>
        </w:rPr>
        <w:t xml:space="preserve"> apmērā, kas balstīts uz šādiem apsvērumiem</w:t>
      </w:r>
      <w:r w:rsidR="004C32D8">
        <w:rPr>
          <w:rFonts w:ascii="Times New Roman" w:eastAsia="Calibri" w:hAnsi="Times New Roman" w:cs="Times New Roman"/>
          <w:sz w:val="24"/>
          <w:szCs w:val="24"/>
          <w:lang w:eastAsia="lv-LV"/>
        </w:rPr>
        <w:t>:</w:t>
      </w:r>
    </w:p>
    <w:p w14:paraId="65BDDD75" w14:textId="77777777" w:rsidR="00747E13" w:rsidRDefault="004C32D8" w:rsidP="00667CBC">
      <w:pPr>
        <w:spacing w:after="0"/>
        <w:ind w:firstLine="709"/>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D</w:t>
      </w:r>
      <w:r w:rsidR="00747E13">
        <w:rPr>
          <w:rFonts w:ascii="Times New Roman" w:eastAsia="Calibri" w:hAnsi="Times New Roman" w:cs="Times New Roman"/>
          <w:sz w:val="24"/>
          <w:szCs w:val="24"/>
          <w:lang w:eastAsia="lv-LV"/>
        </w:rPr>
        <w:t>augavas posmā valsts robežas joslā gar Baltkrievijas Republiku indikatīvi nepieciešams finansējums 115 īpašumu daļu atsavināšanai (precīzs atsavināmo zemes vienību skaits būs zināms pēc būvprojekta piedāvātā risinājuma saskaņošanas), ievērojot</w:t>
      </w:r>
      <w:r>
        <w:rPr>
          <w:rFonts w:ascii="Times New Roman" w:eastAsia="Calibri" w:hAnsi="Times New Roman" w:cs="Times New Roman"/>
          <w:sz w:val="24"/>
          <w:szCs w:val="24"/>
          <w:lang w:eastAsia="lv-LV"/>
        </w:rPr>
        <w:t xml:space="preserve"> minēto, indikatīvi zemes ierīcības projektu izstrādei un īstenošanai būs nepieciešams finansējums 790 000 </w:t>
      </w:r>
      <w:r w:rsidRPr="004C32D8">
        <w:rPr>
          <w:rFonts w:ascii="Times New Roman" w:eastAsia="Calibri" w:hAnsi="Times New Roman" w:cs="Times New Roman"/>
          <w:i/>
          <w:sz w:val="24"/>
          <w:szCs w:val="24"/>
          <w:lang w:eastAsia="lv-LV"/>
        </w:rPr>
        <w:t>euro</w:t>
      </w:r>
      <w:r>
        <w:rPr>
          <w:rFonts w:ascii="Times New Roman" w:eastAsia="Calibri" w:hAnsi="Times New Roman" w:cs="Times New Roman"/>
          <w:sz w:val="24"/>
          <w:szCs w:val="24"/>
          <w:lang w:eastAsia="lv-LV"/>
        </w:rPr>
        <w:t xml:space="preserve"> (ar PVN), </w:t>
      </w:r>
      <w:r w:rsidRPr="002C660F">
        <w:rPr>
          <w:rFonts w:ascii="Times New Roman" w:eastAsia="Calibri" w:hAnsi="Times New Roman" w:cs="Times New Roman"/>
          <w:sz w:val="24"/>
          <w:szCs w:val="24"/>
          <w:lang w:eastAsia="lv-LV"/>
        </w:rPr>
        <w:t>atlīdzības</w:t>
      </w:r>
      <w:r>
        <w:rPr>
          <w:rFonts w:ascii="Times New Roman" w:eastAsia="Calibri" w:hAnsi="Times New Roman" w:cs="Times New Roman"/>
          <w:sz w:val="24"/>
          <w:szCs w:val="24"/>
          <w:lang w:eastAsia="lv-LV"/>
        </w:rPr>
        <w:t xml:space="preserve"> un kompensējamo zaudējumu noteikšanai</w:t>
      </w:r>
      <w:r w:rsidR="002C660F">
        <w:rPr>
          <w:rFonts w:ascii="Times New Roman" w:eastAsia="Calibri" w:hAnsi="Times New Roman" w:cs="Times New Roman"/>
          <w:sz w:val="24"/>
          <w:szCs w:val="24"/>
          <w:lang w:eastAsia="lv-LV"/>
        </w:rPr>
        <w:t xml:space="preserve"> par atsavināmajām zemes vienībām nepieciešamais</w:t>
      </w:r>
      <w:r>
        <w:rPr>
          <w:rFonts w:ascii="Times New Roman" w:eastAsia="Calibri" w:hAnsi="Times New Roman" w:cs="Times New Roman"/>
          <w:sz w:val="24"/>
          <w:szCs w:val="24"/>
          <w:lang w:eastAsia="lv-LV"/>
        </w:rPr>
        <w:t xml:space="preserve"> finansējums 36 000 </w:t>
      </w:r>
      <w:r w:rsidRPr="004C32D8">
        <w:rPr>
          <w:rFonts w:ascii="Times New Roman" w:eastAsia="Calibri" w:hAnsi="Times New Roman" w:cs="Times New Roman"/>
          <w:i/>
          <w:sz w:val="24"/>
          <w:szCs w:val="24"/>
          <w:lang w:eastAsia="lv-LV"/>
        </w:rPr>
        <w:t>euro</w:t>
      </w:r>
      <w:r>
        <w:rPr>
          <w:rFonts w:ascii="Times New Roman" w:eastAsia="Calibri" w:hAnsi="Times New Roman" w:cs="Times New Roman"/>
          <w:sz w:val="24"/>
          <w:szCs w:val="24"/>
          <w:lang w:eastAsia="lv-LV"/>
        </w:rPr>
        <w:t xml:space="preserve"> (ar PVN), atsavināto zemes vienību īpašniekiem kompensējamo zaudējumu un atlīdzības segšanai finansējums 152 150 </w:t>
      </w:r>
      <w:r w:rsidRPr="004C32D8">
        <w:rPr>
          <w:rFonts w:ascii="Times New Roman" w:eastAsia="Calibri" w:hAnsi="Times New Roman" w:cs="Times New Roman"/>
          <w:i/>
          <w:sz w:val="24"/>
          <w:szCs w:val="24"/>
          <w:lang w:eastAsia="lv-LV"/>
        </w:rPr>
        <w:t>euro</w:t>
      </w:r>
      <w:r>
        <w:rPr>
          <w:rFonts w:ascii="Times New Roman" w:eastAsia="Calibri" w:hAnsi="Times New Roman" w:cs="Times New Roman"/>
          <w:sz w:val="24"/>
          <w:szCs w:val="24"/>
          <w:lang w:eastAsia="lv-LV"/>
        </w:rPr>
        <w:t xml:space="preserve"> apmērā, notāra pakalpojumiem finansējums 17 250 </w:t>
      </w:r>
      <w:r w:rsidRPr="004C32D8">
        <w:rPr>
          <w:rFonts w:ascii="Times New Roman" w:eastAsia="Calibri" w:hAnsi="Times New Roman" w:cs="Times New Roman"/>
          <w:i/>
          <w:sz w:val="24"/>
          <w:szCs w:val="24"/>
          <w:lang w:eastAsia="lv-LV"/>
        </w:rPr>
        <w:t>euro</w:t>
      </w:r>
      <w:r>
        <w:rPr>
          <w:rFonts w:ascii="Times New Roman" w:eastAsia="Calibri" w:hAnsi="Times New Roman" w:cs="Times New Roman"/>
          <w:sz w:val="24"/>
          <w:szCs w:val="24"/>
          <w:lang w:eastAsia="lv-LV"/>
        </w:rPr>
        <w:t xml:space="preserve"> (ar PVN) un atsavinā</w:t>
      </w:r>
      <w:r w:rsidR="002C660F">
        <w:rPr>
          <w:rFonts w:ascii="Times New Roman" w:eastAsia="Calibri" w:hAnsi="Times New Roman" w:cs="Times New Roman"/>
          <w:sz w:val="24"/>
          <w:szCs w:val="24"/>
          <w:lang w:eastAsia="lv-LV"/>
        </w:rPr>
        <w:t>mo</w:t>
      </w:r>
      <w:r>
        <w:rPr>
          <w:rFonts w:ascii="Times New Roman" w:eastAsia="Calibri" w:hAnsi="Times New Roman" w:cs="Times New Roman"/>
          <w:sz w:val="24"/>
          <w:szCs w:val="24"/>
          <w:lang w:eastAsia="lv-LV"/>
        </w:rPr>
        <w:t xml:space="preserve"> zemes vienību daļu īpašumtiesību nostiprināšanai Zemesgrāmatā uz valsts vārda Iekšlietu ministrijas personā 4 600 </w:t>
      </w:r>
      <w:r w:rsidRPr="004C32D8">
        <w:rPr>
          <w:rFonts w:ascii="Times New Roman" w:eastAsia="Calibri" w:hAnsi="Times New Roman" w:cs="Times New Roman"/>
          <w:i/>
          <w:sz w:val="24"/>
          <w:szCs w:val="24"/>
          <w:lang w:eastAsia="lv-LV"/>
        </w:rPr>
        <w:t>euro</w:t>
      </w:r>
      <w:r>
        <w:rPr>
          <w:rFonts w:ascii="Times New Roman" w:eastAsia="Calibri" w:hAnsi="Times New Roman" w:cs="Times New Roman"/>
          <w:sz w:val="24"/>
          <w:szCs w:val="24"/>
          <w:lang w:eastAsia="lv-LV"/>
        </w:rPr>
        <w:t xml:space="preserve"> apmērā;</w:t>
      </w:r>
    </w:p>
    <w:p w14:paraId="3FE5BC0D" w14:textId="72C2F083" w:rsidR="004C32D8" w:rsidRDefault="004C32D8" w:rsidP="004C32D8">
      <w:pPr>
        <w:spacing w:after="0"/>
        <w:ind w:firstLine="709"/>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 ņemot vērā faktu, ka būvprojekta izstrāde vēl nav pabeigta visā valsts ārējās robežas garumā gar Baltkrievijas Republiku, indikatīvi nepieciešams finansējums 50 īpašumu daļu atsavināšanai (precīzs atsavināmo zemes vienību skaits būs zināms pēc būvprojekta piedāvātā risinājuma saskaņošanas), ievērojot minēto, indikatīvi zemes ierīcības projektu izstrādei un īstenošanai būs nepieciešams finansējums 350 000 </w:t>
      </w:r>
      <w:r w:rsidRPr="004C32D8">
        <w:rPr>
          <w:rFonts w:ascii="Times New Roman" w:eastAsia="Calibri" w:hAnsi="Times New Roman" w:cs="Times New Roman"/>
          <w:i/>
          <w:sz w:val="24"/>
          <w:szCs w:val="24"/>
          <w:lang w:eastAsia="lv-LV"/>
        </w:rPr>
        <w:t>euro</w:t>
      </w:r>
      <w:r>
        <w:rPr>
          <w:rFonts w:ascii="Times New Roman" w:eastAsia="Calibri" w:hAnsi="Times New Roman" w:cs="Times New Roman"/>
          <w:sz w:val="24"/>
          <w:szCs w:val="24"/>
          <w:lang w:eastAsia="lv-LV"/>
        </w:rPr>
        <w:t xml:space="preserve"> (ar PVN), </w:t>
      </w:r>
      <w:r w:rsidR="002C660F" w:rsidRPr="002C660F">
        <w:rPr>
          <w:rFonts w:ascii="Times New Roman" w:eastAsia="Calibri" w:hAnsi="Times New Roman" w:cs="Times New Roman"/>
          <w:sz w:val="24"/>
          <w:szCs w:val="24"/>
          <w:lang w:eastAsia="lv-LV"/>
        </w:rPr>
        <w:t>atlīdzības</w:t>
      </w:r>
      <w:r w:rsidR="002C660F">
        <w:rPr>
          <w:rFonts w:ascii="Times New Roman" w:eastAsia="Calibri" w:hAnsi="Times New Roman" w:cs="Times New Roman"/>
          <w:sz w:val="24"/>
          <w:szCs w:val="24"/>
          <w:lang w:eastAsia="lv-LV"/>
        </w:rPr>
        <w:t xml:space="preserve"> un kompensējamo zaudējumu noteikšanai par atsavināmajām zemes vienībām nepieciešamais finansējums </w:t>
      </w:r>
      <w:r>
        <w:rPr>
          <w:rFonts w:ascii="Times New Roman" w:eastAsia="Calibri" w:hAnsi="Times New Roman" w:cs="Times New Roman"/>
          <w:sz w:val="24"/>
          <w:szCs w:val="24"/>
          <w:lang w:eastAsia="lv-LV"/>
        </w:rPr>
        <w:t xml:space="preserve">16 000 </w:t>
      </w:r>
      <w:r w:rsidRPr="004C32D8">
        <w:rPr>
          <w:rFonts w:ascii="Times New Roman" w:eastAsia="Calibri" w:hAnsi="Times New Roman" w:cs="Times New Roman"/>
          <w:i/>
          <w:sz w:val="24"/>
          <w:szCs w:val="24"/>
          <w:lang w:eastAsia="lv-LV"/>
        </w:rPr>
        <w:t>euro</w:t>
      </w:r>
      <w:r>
        <w:rPr>
          <w:rFonts w:ascii="Times New Roman" w:eastAsia="Calibri" w:hAnsi="Times New Roman" w:cs="Times New Roman"/>
          <w:sz w:val="24"/>
          <w:szCs w:val="24"/>
          <w:lang w:eastAsia="lv-LV"/>
        </w:rPr>
        <w:t xml:space="preserve"> (ar PVN), atsavinā</w:t>
      </w:r>
      <w:r w:rsidR="002C660F">
        <w:rPr>
          <w:rFonts w:ascii="Times New Roman" w:eastAsia="Calibri" w:hAnsi="Times New Roman" w:cs="Times New Roman"/>
          <w:sz w:val="24"/>
          <w:szCs w:val="24"/>
          <w:lang w:eastAsia="lv-LV"/>
        </w:rPr>
        <w:t>mo</w:t>
      </w:r>
      <w:r>
        <w:rPr>
          <w:rFonts w:ascii="Times New Roman" w:eastAsia="Calibri" w:hAnsi="Times New Roman" w:cs="Times New Roman"/>
          <w:sz w:val="24"/>
          <w:szCs w:val="24"/>
          <w:lang w:eastAsia="lv-LV"/>
        </w:rPr>
        <w:t xml:space="preserve"> zemes vienību īpašniekiem kompensējamo zaudējumu un atlīdzības segšanai finansējums 25 000 </w:t>
      </w:r>
      <w:r w:rsidRPr="004C32D8">
        <w:rPr>
          <w:rFonts w:ascii="Times New Roman" w:eastAsia="Calibri" w:hAnsi="Times New Roman" w:cs="Times New Roman"/>
          <w:i/>
          <w:sz w:val="24"/>
          <w:szCs w:val="24"/>
          <w:lang w:eastAsia="lv-LV"/>
        </w:rPr>
        <w:t>euro</w:t>
      </w:r>
      <w:r>
        <w:rPr>
          <w:rFonts w:ascii="Times New Roman" w:eastAsia="Calibri" w:hAnsi="Times New Roman" w:cs="Times New Roman"/>
          <w:sz w:val="24"/>
          <w:szCs w:val="24"/>
          <w:lang w:eastAsia="lv-LV"/>
        </w:rPr>
        <w:t xml:space="preserve"> apmērā, notāra pakalpojumiem finansējums 5 000 </w:t>
      </w:r>
      <w:r w:rsidRPr="004C32D8">
        <w:rPr>
          <w:rFonts w:ascii="Times New Roman" w:eastAsia="Calibri" w:hAnsi="Times New Roman" w:cs="Times New Roman"/>
          <w:i/>
          <w:sz w:val="24"/>
          <w:szCs w:val="24"/>
          <w:lang w:eastAsia="lv-LV"/>
        </w:rPr>
        <w:t>euro</w:t>
      </w:r>
      <w:r>
        <w:rPr>
          <w:rFonts w:ascii="Times New Roman" w:eastAsia="Calibri" w:hAnsi="Times New Roman" w:cs="Times New Roman"/>
          <w:sz w:val="24"/>
          <w:szCs w:val="24"/>
          <w:lang w:eastAsia="lv-LV"/>
        </w:rPr>
        <w:t xml:space="preserve"> (ar PVN) un atsavināto zemes vienību daļu īpašumtiesību nostiprināšanai Zemesgrāmatā uz valsts vārda Iekšlietu ministrijas personā 2 000 </w:t>
      </w:r>
      <w:r w:rsidRPr="004C32D8">
        <w:rPr>
          <w:rFonts w:ascii="Times New Roman" w:eastAsia="Calibri" w:hAnsi="Times New Roman" w:cs="Times New Roman"/>
          <w:i/>
          <w:sz w:val="24"/>
          <w:szCs w:val="24"/>
          <w:lang w:eastAsia="lv-LV"/>
        </w:rPr>
        <w:t>euro</w:t>
      </w:r>
      <w:r>
        <w:rPr>
          <w:rFonts w:ascii="Times New Roman" w:eastAsia="Calibri" w:hAnsi="Times New Roman" w:cs="Times New Roman"/>
          <w:sz w:val="24"/>
          <w:szCs w:val="24"/>
          <w:lang w:eastAsia="lv-LV"/>
        </w:rPr>
        <w:t xml:space="preserve"> apmērā.</w:t>
      </w:r>
    </w:p>
    <w:p w14:paraId="6B6C23CC" w14:textId="77777777" w:rsidR="004C32D8" w:rsidRPr="00667CBC" w:rsidRDefault="004C32D8" w:rsidP="00667CBC">
      <w:pPr>
        <w:spacing w:after="0"/>
        <w:ind w:firstLine="709"/>
        <w:jc w:val="both"/>
        <w:rPr>
          <w:rFonts w:ascii="Times New Roman" w:eastAsia="Calibri" w:hAnsi="Times New Roman" w:cs="Times New Roman"/>
          <w:sz w:val="24"/>
          <w:szCs w:val="24"/>
          <w:lang w:eastAsia="lv-LV"/>
        </w:rPr>
      </w:pPr>
    </w:p>
    <w:p w14:paraId="2EA64A96" w14:textId="77777777" w:rsidR="008334F7" w:rsidRPr="007E728B" w:rsidRDefault="008334F7" w:rsidP="008334F7">
      <w:pPr>
        <w:pStyle w:val="ListParagraph"/>
        <w:jc w:val="right"/>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1</w:t>
      </w:r>
      <w:r w:rsidR="00445EEE">
        <w:rPr>
          <w:rFonts w:ascii="Times New Roman" w:eastAsia="Calibri" w:hAnsi="Times New Roman" w:cs="Times New Roman"/>
          <w:sz w:val="24"/>
          <w:szCs w:val="24"/>
          <w:lang w:eastAsia="lv-LV"/>
        </w:rPr>
        <w:t>1</w:t>
      </w:r>
      <w:r w:rsidRPr="007E728B">
        <w:rPr>
          <w:rFonts w:ascii="Times New Roman" w:eastAsia="Calibri" w:hAnsi="Times New Roman" w:cs="Times New Roman"/>
          <w:sz w:val="24"/>
          <w:szCs w:val="24"/>
          <w:lang w:eastAsia="lv-LV"/>
        </w:rPr>
        <w:t>.tabula</w:t>
      </w:r>
    </w:p>
    <w:p w14:paraId="3C883189" w14:textId="1DD6D47E" w:rsidR="008334F7" w:rsidRPr="00122253" w:rsidRDefault="008334F7" w:rsidP="008334F7">
      <w:pPr>
        <w:pStyle w:val="ListParagraph"/>
        <w:jc w:val="center"/>
        <w:rPr>
          <w:rFonts w:ascii="Times New Roman" w:hAnsi="Times New Roman" w:cs="Times New Roman"/>
          <w:b/>
          <w:bCs/>
          <w:iCs/>
          <w:sz w:val="24"/>
          <w:szCs w:val="24"/>
        </w:rPr>
      </w:pPr>
      <w:r w:rsidRPr="007565E9">
        <w:rPr>
          <w:rFonts w:ascii="Times New Roman" w:eastAsia="Calibri" w:hAnsi="Times New Roman" w:cs="Times New Roman"/>
          <w:b/>
          <w:sz w:val="24"/>
          <w:szCs w:val="24"/>
          <w:lang w:eastAsia="lv-LV"/>
        </w:rPr>
        <w:t>Zemes vienību atsavināšanai un īpašumu tiesību nostiprināšanai nepieciešamā finansējuma</w:t>
      </w:r>
      <w:r w:rsidR="0078327D" w:rsidRPr="007565E9">
        <w:rPr>
          <w:rFonts w:ascii="Times New Roman" w:eastAsia="Calibri" w:hAnsi="Times New Roman" w:cs="Times New Roman"/>
          <w:b/>
          <w:sz w:val="24"/>
          <w:szCs w:val="24"/>
          <w:lang w:eastAsia="lv-LV"/>
        </w:rPr>
        <w:t xml:space="preserve"> aprēķins</w:t>
      </w:r>
      <w:r w:rsidR="007565E9">
        <w:rPr>
          <w:rFonts w:ascii="Times New Roman" w:eastAsia="Calibri" w:hAnsi="Times New Roman" w:cs="Times New Roman"/>
          <w:b/>
          <w:sz w:val="24"/>
          <w:szCs w:val="24"/>
          <w:lang w:eastAsia="lv-LV"/>
        </w:rPr>
        <w:t xml:space="preserve"> un prognozētais sadalījums pa gadiem</w:t>
      </w:r>
    </w:p>
    <w:tbl>
      <w:tblPr>
        <w:tblW w:w="8784" w:type="dxa"/>
        <w:jc w:val="center"/>
        <w:tblLook w:val="04A0" w:firstRow="1" w:lastRow="0" w:firstColumn="1" w:lastColumn="0" w:noHBand="0" w:noVBand="1"/>
      </w:tblPr>
      <w:tblGrid>
        <w:gridCol w:w="3964"/>
        <w:gridCol w:w="1985"/>
        <w:gridCol w:w="1417"/>
        <w:gridCol w:w="1418"/>
      </w:tblGrid>
      <w:tr w:rsidR="008334F7" w:rsidRPr="00B1527B" w14:paraId="5891F3AF" w14:textId="77777777" w:rsidTr="00445EEE">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E134D4" w14:textId="77777777" w:rsidR="008334F7" w:rsidRPr="00B1527B" w:rsidRDefault="008334F7" w:rsidP="00445EEE">
            <w:pPr>
              <w:spacing w:after="0" w:line="240" w:lineRule="auto"/>
              <w:jc w:val="center"/>
              <w:rPr>
                <w:rFonts w:ascii="Times New Roman" w:eastAsia="Times New Roman" w:hAnsi="Times New Roman" w:cs="Times New Roman"/>
                <w:color w:val="000000"/>
                <w:sz w:val="24"/>
                <w:szCs w:val="24"/>
                <w:lang w:eastAsia="lv-LV"/>
              </w:rPr>
            </w:pPr>
            <w:r w:rsidRPr="00B13D8D">
              <w:rPr>
                <w:rFonts w:ascii="Times New Roman" w:eastAsia="Times New Roman" w:hAnsi="Times New Roman" w:cs="Times New Roman"/>
                <w:b/>
                <w:bCs/>
                <w:color w:val="000000"/>
                <w:lang w:eastAsia="lv-LV"/>
              </w:rPr>
              <w:t>Nosaukums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B47D9D" w14:textId="77777777" w:rsidR="008334F7" w:rsidRPr="00B1527B" w:rsidRDefault="008334F7" w:rsidP="00445EEE">
            <w:pPr>
              <w:spacing w:after="0" w:line="240" w:lineRule="auto"/>
              <w:jc w:val="center"/>
              <w:rPr>
                <w:rFonts w:ascii="Times New Roman" w:eastAsia="Times New Roman" w:hAnsi="Times New Roman" w:cs="Times New Roman"/>
                <w:color w:val="000000"/>
                <w:sz w:val="24"/>
                <w:szCs w:val="24"/>
                <w:lang w:eastAsia="lv-LV"/>
              </w:rPr>
            </w:pPr>
            <w:r w:rsidRPr="007E728B">
              <w:rPr>
                <w:rFonts w:ascii="Times New Roman" w:eastAsia="Times New Roman" w:hAnsi="Times New Roman" w:cs="Times New Roman"/>
                <w:b/>
                <w:bCs/>
                <w:color w:val="000000"/>
                <w:lang w:eastAsia="lv-LV"/>
              </w:rPr>
              <w:t xml:space="preserve">Summa, </w:t>
            </w:r>
            <w:r w:rsidRPr="007E728B">
              <w:rPr>
                <w:rFonts w:ascii="Times New Roman" w:eastAsia="Times New Roman" w:hAnsi="Times New Roman" w:cs="Times New Roman"/>
                <w:b/>
                <w:bCs/>
                <w:i/>
                <w:color w:val="000000"/>
                <w:lang w:eastAsia="lv-LV"/>
              </w:rPr>
              <w:t>euro</w:t>
            </w:r>
            <w:r w:rsidRPr="007E728B">
              <w:rPr>
                <w:rFonts w:ascii="Times New Roman" w:eastAsia="Times New Roman" w:hAnsi="Times New Roman" w:cs="Times New Roman"/>
                <w:b/>
                <w:bCs/>
                <w:color w:val="000000"/>
                <w:lang w:eastAsia="lv-LV"/>
              </w:rPr>
              <w:t xml:space="preserve"> (ar PVN)</w:t>
            </w:r>
            <w:r>
              <w:rPr>
                <w:rFonts w:ascii="Times New Roman" w:eastAsia="Times New Roman" w:hAnsi="Times New Roman" w:cs="Times New Roman"/>
                <w:b/>
                <w:bCs/>
                <w:color w:val="000000"/>
                <w:lang w:eastAsia="lv-LV"/>
              </w:rPr>
              <w:t>, tajā skaitā:</w:t>
            </w:r>
          </w:p>
        </w:tc>
        <w:tc>
          <w:tcPr>
            <w:tcW w:w="1417" w:type="dxa"/>
            <w:tcBorders>
              <w:top w:val="single" w:sz="4" w:space="0" w:color="auto"/>
              <w:left w:val="single" w:sz="4" w:space="0" w:color="auto"/>
              <w:bottom w:val="single" w:sz="4" w:space="0" w:color="auto"/>
              <w:right w:val="single" w:sz="4" w:space="0" w:color="auto"/>
            </w:tcBorders>
            <w:vAlign w:val="center"/>
          </w:tcPr>
          <w:p w14:paraId="6043A648" w14:textId="77777777" w:rsidR="008334F7" w:rsidRPr="00B1527B" w:rsidRDefault="008334F7" w:rsidP="00445EEE">
            <w:pPr>
              <w:spacing w:after="0" w:line="240" w:lineRule="auto"/>
              <w:jc w:val="center"/>
              <w:rPr>
                <w:rFonts w:ascii="Times New Roman" w:eastAsia="Times New Roman" w:hAnsi="Times New Roman" w:cs="Times New Roman"/>
                <w:color w:val="000000"/>
                <w:sz w:val="24"/>
                <w:szCs w:val="24"/>
                <w:lang w:eastAsia="lv-LV"/>
              </w:rPr>
            </w:pPr>
            <w:r w:rsidRPr="007E728B">
              <w:rPr>
                <w:rFonts w:ascii="Times New Roman" w:eastAsia="Times New Roman" w:hAnsi="Times New Roman" w:cs="Times New Roman"/>
                <w:b/>
                <w:bCs/>
                <w:color w:val="000000"/>
                <w:lang w:eastAsia="lv-LV"/>
              </w:rPr>
              <w:t>2023.</w:t>
            </w:r>
            <w:r>
              <w:rPr>
                <w:rFonts w:ascii="Times New Roman" w:eastAsia="Times New Roman" w:hAnsi="Times New Roman" w:cs="Times New Roman"/>
                <w:b/>
                <w:bCs/>
                <w:color w:val="000000"/>
                <w:lang w:eastAsia="lv-LV"/>
              </w:rPr>
              <w:t xml:space="preserve"> gadā</w:t>
            </w:r>
          </w:p>
        </w:tc>
        <w:tc>
          <w:tcPr>
            <w:tcW w:w="1418" w:type="dxa"/>
            <w:tcBorders>
              <w:top w:val="single" w:sz="4" w:space="0" w:color="auto"/>
              <w:left w:val="single" w:sz="4" w:space="0" w:color="auto"/>
              <w:bottom w:val="single" w:sz="4" w:space="0" w:color="auto"/>
              <w:right w:val="single" w:sz="4" w:space="0" w:color="auto"/>
            </w:tcBorders>
            <w:vAlign w:val="center"/>
          </w:tcPr>
          <w:p w14:paraId="1E4F057B" w14:textId="77777777" w:rsidR="008334F7" w:rsidRPr="00B1527B" w:rsidRDefault="008334F7" w:rsidP="00445EEE">
            <w:pPr>
              <w:spacing w:after="0" w:line="240" w:lineRule="auto"/>
              <w:jc w:val="center"/>
              <w:rPr>
                <w:rFonts w:ascii="Times New Roman" w:eastAsia="Times New Roman" w:hAnsi="Times New Roman" w:cs="Times New Roman"/>
                <w:color w:val="000000"/>
                <w:sz w:val="24"/>
                <w:szCs w:val="24"/>
                <w:lang w:eastAsia="lv-LV"/>
              </w:rPr>
            </w:pPr>
            <w:r w:rsidRPr="007E728B">
              <w:rPr>
                <w:rFonts w:ascii="Times New Roman" w:eastAsia="Times New Roman" w:hAnsi="Times New Roman" w:cs="Times New Roman"/>
                <w:b/>
                <w:bCs/>
                <w:color w:val="000000"/>
                <w:lang w:eastAsia="lv-LV"/>
              </w:rPr>
              <w:t>2024.</w:t>
            </w:r>
            <w:r>
              <w:rPr>
                <w:rFonts w:ascii="Times New Roman" w:eastAsia="Times New Roman" w:hAnsi="Times New Roman" w:cs="Times New Roman"/>
                <w:b/>
                <w:bCs/>
                <w:color w:val="000000"/>
                <w:lang w:eastAsia="lv-LV"/>
              </w:rPr>
              <w:t xml:space="preserve"> gadā</w:t>
            </w:r>
          </w:p>
        </w:tc>
      </w:tr>
      <w:tr w:rsidR="008334F7" w:rsidRPr="00B1527B" w14:paraId="34B6024F" w14:textId="77777777" w:rsidTr="00445EEE">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3E5CA9" w14:textId="5D08106A" w:rsidR="008334F7" w:rsidRPr="00B13D8D" w:rsidRDefault="007E70B5" w:rsidP="00DD227E">
            <w:pPr>
              <w:spacing w:after="0" w:line="240" w:lineRule="auto"/>
              <w:jc w:val="center"/>
              <w:rPr>
                <w:rFonts w:ascii="Times New Roman" w:eastAsia="Times New Roman" w:hAnsi="Times New Roman" w:cs="Times New Roman"/>
                <w:bCs/>
                <w:color w:val="000000"/>
                <w:lang w:eastAsia="lv-LV"/>
              </w:rPr>
            </w:pPr>
            <w:r w:rsidRPr="007E70B5">
              <w:rPr>
                <w:rFonts w:ascii="Times New Roman" w:eastAsia="Times New Roman" w:hAnsi="Times New Roman" w:cs="Times New Roman"/>
                <w:bCs/>
                <w:color w:val="000000"/>
                <w:lang w:eastAsia="lv-LV"/>
              </w:rPr>
              <w:lastRenderedPageBreak/>
              <w:t>Zemes vienību atsavināšana un īpašumu tiesību nostiprināšana</w:t>
            </w:r>
            <w:r w:rsidR="004C32D8">
              <w:rPr>
                <w:rFonts w:ascii="Times New Roman" w:eastAsia="Times New Roman" w:hAnsi="Times New Roman" w:cs="Times New Roman"/>
                <w:bCs/>
                <w:color w:val="000000"/>
                <w:lang w:eastAsia="lv-LV"/>
              </w:rPr>
              <w:t>, tajā skaitā:</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75A24C" w14:textId="53F377E1" w:rsidR="008334F7" w:rsidRPr="00445898" w:rsidRDefault="008334F7" w:rsidP="00596869">
            <w:pPr>
              <w:spacing w:after="0" w:line="240" w:lineRule="auto"/>
              <w:jc w:val="center"/>
              <w:rPr>
                <w:rFonts w:ascii="Times New Roman" w:eastAsia="Times New Roman" w:hAnsi="Times New Roman" w:cs="Times New Roman"/>
                <w:b/>
                <w:bCs/>
                <w:color w:val="000000"/>
                <w:lang w:eastAsia="lv-LV"/>
              </w:rPr>
            </w:pPr>
            <w:r w:rsidRPr="00445898">
              <w:rPr>
                <w:rFonts w:ascii="Times New Roman" w:eastAsia="Times New Roman" w:hAnsi="Times New Roman" w:cs="Times New Roman"/>
                <w:b/>
                <w:bCs/>
                <w:color w:val="000000"/>
                <w:lang w:eastAsia="lv-LV"/>
              </w:rPr>
              <w:t>1 </w:t>
            </w:r>
            <w:r w:rsidR="00596869" w:rsidRPr="00445898">
              <w:rPr>
                <w:rFonts w:ascii="Times New Roman" w:eastAsia="Times New Roman" w:hAnsi="Times New Roman" w:cs="Times New Roman"/>
                <w:b/>
                <w:bCs/>
                <w:color w:val="000000"/>
                <w:lang w:eastAsia="lv-LV"/>
              </w:rPr>
              <w:t xml:space="preserve">398 </w:t>
            </w:r>
            <w:r w:rsidRPr="00445898">
              <w:rPr>
                <w:rFonts w:ascii="Times New Roman" w:eastAsia="Times New Roman" w:hAnsi="Times New Roman" w:cs="Times New Roman"/>
                <w:b/>
                <w:bCs/>
                <w:color w:val="000000"/>
                <w:lang w:eastAsia="lv-LV"/>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04E034D3" w14:textId="3764639B" w:rsidR="008334F7" w:rsidRPr="00445898" w:rsidRDefault="00596869" w:rsidP="00445EEE">
            <w:pPr>
              <w:spacing w:after="0" w:line="240" w:lineRule="auto"/>
              <w:jc w:val="center"/>
              <w:rPr>
                <w:rFonts w:ascii="Times New Roman" w:eastAsia="Times New Roman" w:hAnsi="Times New Roman" w:cs="Times New Roman"/>
                <w:b/>
                <w:bCs/>
                <w:color w:val="000000"/>
                <w:lang w:eastAsia="lv-LV"/>
              </w:rPr>
            </w:pPr>
            <w:r w:rsidRPr="00445898">
              <w:rPr>
                <w:rFonts w:ascii="Times New Roman" w:eastAsia="Times New Roman" w:hAnsi="Times New Roman" w:cs="Times New Roman"/>
                <w:b/>
                <w:bCs/>
                <w:color w:val="000000"/>
                <w:lang w:eastAsia="lv-LV"/>
              </w:rPr>
              <w:t xml:space="preserve">666 </w:t>
            </w:r>
            <w:r w:rsidR="008334F7" w:rsidRPr="00445898">
              <w:rPr>
                <w:rFonts w:ascii="Times New Roman" w:eastAsia="Times New Roman" w:hAnsi="Times New Roman" w:cs="Times New Roman"/>
                <w:b/>
                <w:bCs/>
                <w:color w:val="000000"/>
                <w:lang w:eastAsia="lv-LV"/>
              </w:rPr>
              <w:t>000</w:t>
            </w:r>
          </w:p>
        </w:tc>
        <w:tc>
          <w:tcPr>
            <w:tcW w:w="1418" w:type="dxa"/>
            <w:tcBorders>
              <w:top w:val="single" w:sz="4" w:space="0" w:color="auto"/>
              <w:left w:val="single" w:sz="4" w:space="0" w:color="auto"/>
              <w:bottom w:val="single" w:sz="4" w:space="0" w:color="auto"/>
              <w:right w:val="single" w:sz="4" w:space="0" w:color="auto"/>
            </w:tcBorders>
            <w:vAlign w:val="center"/>
          </w:tcPr>
          <w:p w14:paraId="285735C1" w14:textId="2E36DC1D" w:rsidR="008334F7" w:rsidRPr="00445898" w:rsidRDefault="00596869" w:rsidP="00596869">
            <w:pPr>
              <w:spacing w:after="0" w:line="240" w:lineRule="auto"/>
              <w:jc w:val="center"/>
              <w:rPr>
                <w:rFonts w:ascii="Times New Roman" w:eastAsia="Times New Roman" w:hAnsi="Times New Roman" w:cs="Times New Roman"/>
                <w:b/>
                <w:bCs/>
                <w:color w:val="000000"/>
                <w:lang w:eastAsia="lv-LV"/>
              </w:rPr>
            </w:pPr>
            <w:r w:rsidRPr="00445898">
              <w:rPr>
                <w:rFonts w:ascii="Times New Roman" w:eastAsia="Times New Roman" w:hAnsi="Times New Roman" w:cs="Times New Roman"/>
                <w:b/>
                <w:bCs/>
                <w:color w:val="000000"/>
                <w:lang w:eastAsia="lv-LV"/>
              </w:rPr>
              <w:t xml:space="preserve">732 </w:t>
            </w:r>
            <w:r w:rsidR="008334F7" w:rsidRPr="00445898">
              <w:rPr>
                <w:rFonts w:ascii="Times New Roman" w:eastAsia="Times New Roman" w:hAnsi="Times New Roman" w:cs="Times New Roman"/>
                <w:b/>
                <w:bCs/>
                <w:color w:val="000000"/>
                <w:lang w:eastAsia="lv-LV"/>
              </w:rPr>
              <w:t xml:space="preserve">000 </w:t>
            </w:r>
          </w:p>
        </w:tc>
      </w:tr>
      <w:tr w:rsidR="004C32D8" w:rsidRPr="00B1527B" w14:paraId="7C0F60C4" w14:textId="77777777" w:rsidTr="00445EEE">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835855" w14:textId="77777777" w:rsidR="004C32D8" w:rsidRPr="00445898" w:rsidRDefault="004C32D8" w:rsidP="00DD227E">
            <w:pPr>
              <w:spacing w:after="0" w:line="240" w:lineRule="auto"/>
              <w:jc w:val="center"/>
              <w:rPr>
                <w:rFonts w:ascii="Times New Roman" w:eastAsia="Times New Roman" w:hAnsi="Times New Roman" w:cs="Times New Roman"/>
                <w:bCs/>
                <w:color w:val="000000"/>
                <w:lang w:eastAsia="lv-LV"/>
              </w:rPr>
            </w:pPr>
            <w:r w:rsidRPr="00DD227E">
              <w:rPr>
                <w:rFonts w:ascii="Times New Roman" w:eastAsia="Calibri" w:hAnsi="Times New Roman" w:cs="Times New Roman"/>
                <w:sz w:val="24"/>
                <w:szCs w:val="24"/>
                <w:lang w:eastAsia="lv-LV"/>
              </w:rPr>
              <w:t>Zemes ierīcības projektu izstrāde un īstenošana</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E0813B" w14:textId="2C30833A" w:rsidR="004C32D8" w:rsidRDefault="00596869" w:rsidP="00445EEE">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 xml:space="preserve">1 140 </w:t>
            </w:r>
            <w:r w:rsidR="004C32D8">
              <w:rPr>
                <w:rFonts w:ascii="Times New Roman" w:eastAsia="Times New Roman" w:hAnsi="Times New Roman" w:cs="Times New Roman"/>
                <w:bCs/>
                <w:color w:val="000000"/>
                <w:lang w:eastAsia="lv-LV"/>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71CA91CB" w14:textId="277D9B21" w:rsidR="004C32D8" w:rsidRDefault="00596869" w:rsidP="00445EEE">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 xml:space="preserve">624 </w:t>
            </w:r>
            <w:r w:rsidR="003D7846">
              <w:rPr>
                <w:rFonts w:ascii="Times New Roman" w:eastAsia="Times New Roman" w:hAnsi="Times New Roman" w:cs="Times New Roman"/>
                <w:bCs/>
                <w:color w:val="000000"/>
                <w:lang w:eastAsia="lv-LV"/>
              </w:rPr>
              <w:t>000</w:t>
            </w:r>
          </w:p>
        </w:tc>
        <w:tc>
          <w:tcPr>
            <w:tcW w:w="1418" w:type="dxa"/>
            <w:tcBorders>
              <w:top w:val="single" w:sz="4" w:space="0" w:color="auto"/>
              <w:left w:val="single" w:sz="4" w:space="0" w:color="auto"/>
              <w:bottom w:val="single" w:sz="4" w:space="0" w:color="auto"/>
              <w:right w:val="single" w:sz="4" w:space="0" w:color="auto"/>
            </w:tcBorders>
            <w:vAlign w:val="center"/>
          </w:tcPr>
          <w:p w14:paraId="0347FF07" w14:textId="77777777" w:rsidR="004C32D8" w:rsidRDefault="003D7846" w:rsidP="00445EEE">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516 000</w:t>
            </w:r>
          </w:p>
        </w:tc>
      </w:tr>
      <w:tr w:rsidR="004C32D8" w:rsidRPr="00B1527B" w14:paraId="00D35DCA" w14:textId="77777777" w:rsidTr="00445EEE">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04C5E" w14:textId="66F37313" w:rsidR="004C32D8" w:rsidRPr="00012662" w:rsidRDefault="002C660F" w:rsidP="007E70B5">
            <w:pPr>
              <w:spacing w:after="0" w:line="240" w:lineRule="auto"/>
              <w:jc w:val="center"/>
              <w:rPr>
                <w:rFonts w:ascii="Times New Roman" w:eastAsia="Times New Roman" w:hAnsi="Times New Roman" w:cs="Times New Roman"/>
                <w:bCs/>
                <w:color w:val="000000"/>
                <w:highlight w:val="red"/>
                <w:lang w:eastAsia="lv-LV"/>
              </w:rPr>
            </w:pPr>
            <w:r w:rsidRPr="002C660F">
              <w:rPr>
                <w:rFonts w:ascii="Times New Roman" w:eastAsia="Times New Roman" w:hAnsi="Times New Roman" w:cs="Times New Roman"/>
                <w:bCs/>
                <w:color w:val="000000"/>
                <w:lang w:eastAsia="lv-LV"/>
              </w:rPr>
              <w:t>Atsavināmo zemes vienību daļu kompensējamo zaudējumu un atlīdzības noteikšana</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7EAB29" w14:textId="105F9893" w:rsidR="004C32D8" w:rsidRDefault="00596869" w:rsidP="00445EEE">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 xml:space="preserve">52 </w:t>
            </w:r>
            <w:r w:rsidR="002C660F">
              <w:rPr>
                <w:rFonts w:ascii="Times New Roman" w:eastAsia="Times New Roman" w:hAnsi="Times New Roman" w:cs="Times New Roman"/>
                <w:bCs/>
                <w:color w:val="000000"/>
                <w:lang w:eastAsia="lv-LV"/>
              </w:rPr>
              <w:t>000</w:t>
            </w:r>
          </w:p>
        </w:tc>
        <w:tc>
          <w:tcPr>
            <w:tcW w:w="1417" w:type="dxa"/>
            <w:tcBorders>
              <w:top w:val="single" w:sz="4" w:space="0" w:color="auto"/>
              <w:left w:val="single" w:sz="4" w:space="0" w:color="auto"/>
              <w:bottom w:val="single" w:sz="4" w:space="0" w:color="auto"/>
              <w:right w:val="single" w:sz="4" w:space="0" w:color="auto"/>
            </w:tcBorders>
            <w:vAlign w:val="center"/>
          </w:tcPr>
          <w:p w14:paraId="417904DC" w14:textId="53720CA1" w:rsidR="004C32D8" w:rsidRDefault="00596869" w:rsidP="00445EEE">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 xml:space="preserve">42 </w:t>
            </w:r>
            <w:r w:rsidR="002C660F">
              <w:rPr>
                <w:rFonts w:ascii="Times New Roman" w:eastAsia="Times New Roman" w:hAnsi="Times New Roman" w:cs="Times New Roman"/>
                <w:bCs/>
                <w:color w:val="000000"/>
                <w:lang w:eastAsia="lv-LV"/>
              </w:rPr>
              <w:t>000</w:t>
            </w:r>
          </w:p>
        </w:tc>
        <w:tc>
          <w:tcPr>
            <w:tcW w:w="1418" w:type="dxa"/>
            <w:tcBorders>
              <w:top w:val="single" w:sz="4" w:space="0" w:color="auto"/>
              <w:left w:val="single" w:sz="4" w:space="0" w:color="auto"/>
              <w:bottom w:val="single" w:sz="4" w:space="0" w:color="auto"/>
              <w:right w:val="single" w:sz="4" w:space="0" w:color="auto"/>
            </w:tcBorders>
            <w:vAlign w:val="center"/>
          </w:tcPr>
          <w:p w14:paraId="5ABC31E7" w14:textId="77777777" w:rsidR="004C32D8" w:rsidRDefault="002C660F" w:rsidP="00445EEE">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10 000</w:t>
            </w:r>
          </w:p>
        </w:tc>
      </w:tr>
      <w:tr w:rsidR="004C32D8" w:rsidRPr="00B1527B" w14:paraId="22D08894" w14:textId="77777777" w:rsidTr="00445EEE">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C1ACF4" w14:textId="39FBC428" w:rsidR="004C32D8" w:rsidRPr="00012662" w:rsidRDefault="002C660F" w:rsidP="002C660F">
            <w:pPr>
              <w:spacing w:after="0" w:line="240" w:lineRule="auto"/>
              <w:jc w:val="center"/>
              <w:rPr>
                <w:rFonts w:ascii="Times New Roman" w:eastAsia="Times New Roman" w:hAnsi="Times New Roman" w:cs="Times New Roman"/>
                <w:bCs/>
                <w:color w:val="000000"/>
                <w:highlight w:val="red"/>
                <w:lang w:eastAsia="lv-LV"/>
              </w:rPr>
            </w:pPr>
            <w:r w:rsidRPr="002C660F">
              <w:rPr>
                <w:rFonts w:ascii="Times New Roman" w:eastAsia="Times New Roman" w:hAnsi="Times New Roman" w:cs="Times New Roman"/>
                <w:bCs/>
                <w:color w:val="000000"/>
                <w:lang w:eastAsia="lv-LV"/>
              </w:rPr>
              <w:t xml:space="preserve">Atsavināmo zemes vienību daļu kompensējamo zaudējumu un atlīdzības </w:t>
            </w:r>
            <w:r>
              <w:rPr>
                <w:rFonts w:ascii="Times New Roman" w:eastAsia="Times New Roman" w:hAnsi="Times New Roman" w:cs="Times New Roman"/>
                <w:bCs/>
                <w:color w:val="000000"/>
                <w:lang w:eastAsia="lv-LV"/>
              </w:rPr>
              <w:t>segšana</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14EAAD" w14:textId="6C28C728" w:rsidR="004C32D8" w:rsidRDefault="00596869" w:rsidP="00596869">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 xml:space="preserve">177 </w:t>
            </w:r>
            <w:r w:rsidR="002C660F">
              <w:rPr>
                <w:rFonts w:ascii="Times New Roman" w:eastAsia="Times New Roman" w:hAnsi="Times New Roman" w:cs="Times New Roman"/>
                <w:bCs/>
                <w:color w:val="000000"/>
                <w:lang w:eastAsia="lv-LV"/>
              </w:rPr>
              <w:t>150</w:t>
            </w:r>
          </w:p>
        </w:tc>
        <w:tc>
          <w:tcPr>
            <w:tcW w:w="1417" w:type="dxa"/>
            <w:tcBorders>
              <w:top w:val="single" w:sz="4" w:space="0" w:color="auto"/>
              <w:left w:val="single" w:sz="4" w:space="0" w:color="auto"/>
              <w:bottom w:val="single" w:sz="4" w:space="0" w:color="auto"/>
              <w:right w:val="single" w:sz="4" w:space="0" w:color="auto"/>
            </w:tcBorders>
            <w:vAlign w:val="center"/>
          </w:tcPr>
          <w:p w14:paraId="797BD293" w14:textId="77777777" w:rsidR="004C32D8" w:rsidRDefault="004C32D8" w:rsidP="00445EEE">
            <w:pPr>
              <w:spacing w:after="0" w:line="240" w:lineRule="auto"/>
              <w:jc w:val="center"/>
              <w:rPr>
                <w:rFonts w:ascii="Times New Roman" w:eastAsia="Times New Roman" w:hAnsi="Times New Roman" w:cs="Times New Roman"/>
                <w:bCs/>
                <w:color w:val="000000"/>
                <w:lang w:eastAsia="lv-LV"/>
              </w:rPr>
            </w:pPr>
          </w:p>
        </w:tc>
        <w:tc>
          <w:tcPr>
            <w:tcW w:w="1418" w:type="dxa"/>
            <w:tcBorders>
              <w:top w:val="single" w:sz="4" w:space="0" w:color="auto"/>
              <w:left w:val="single" w:sz="4" w:space="0" w:color="auto"/>
              <w:bottom w:val="single" w:sz="4" w:space="0" w:color="auto"/>
              <w:right w:val="single" w:sz="4" w:space="0" w:color="auto"/>
            </w:tcBorders>
            <w:vAlign w:val="center"/>
          </w:tcPr>
          <w:p w14:paraId="1E4A489E" w14:textId="447FFB89" w:rsidR="004C32D8" w:rsidRDefault="00596869" w:rsidP="00596869">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 xml:space="preserve">177 </w:t>
            </w:r>
            <w:r w:rsidR="002C660F">
              <w:rPr>
                <w:rFonts w:ascii="Times New Roman" w:eastAsia="Times New Roman" w:hAnsi="Times New Roman" w:cs="Times New Roman"/>
                <w:bCs/>
                <w:color w:val="000000"/>
                <w:lang w:eastAsia="lv-LV"/>
              </w:rPr>
              <w:t>150</w:t>
            </w:r>
          </w:p>
        </w:tc>
      </w:tr>
      <w:tr w:rsidR="002C660F" w:rsidRPr="00B1527B" w14:paraId="039620C2" w14:textId="77777777" w:rsidTr="00445EEE">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44B91" w14:textId="45C829EC" w:rsidR="002C660F" w:rsidRPr="002C660F" w:rsidRDefault="002C660F" w:rsidP="002C660F">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Notāra pakalpojumi</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3BD2F" w14:textId="1E0B9797" w:rsidR="002C660F" w:rsidRDefault="00596869" w:rsidP="00445EEE">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 xml:space="preserve">22 </w:t>
            </w:r>
            <w:r w:rsidR="002C660F">
              <w:rPr>
                <w:rFonts w:ascii="Times New Roman" w:eastAsia="Times New Roman" w:hAnsi="Times New Roman" w:cs="Times New Roman"/>
                <w:bCs/>
                <w:color w:val="000000"/>
                <w:lang w:eastAsia="lv-LV"/>
              </w:rPr>
              <w:t>250</w:t>
            </w:r>
          </w:p>
        </w:tc>
        <w:tc>
          <w:tcPr>
            <w:tcW w:w="1417" w:type="dxa"/>
            <w:tcBorders>
              <w:top w:val="single" w:sz="4" w:space="0" w:color="auto"/>
              <w:left w:val="single" w:sz="4" w:space="0" w:color="auto"/>
              <w:bottom w:val="single" w:sz="4" w:space="0" w:color="auto"/>
              <w:right w:val="single" w:sz="4" w:space="0" w:color="auto"/>
            </w:tcBorders>
            <w:vAlign w:val="center"/>
          </w:tcPr>
          <w:p w14:paraId="329DA72A" w14:textId="77777777" w:rsidR="002C660F" w:rsidRDefault="002C660F" w:rsidP="00445EEE">
            <w:pPr>
              <w:spacing w:after="0" w:line="240" w:lineRule="auto"/>
              <w:jc w:val="center"/>
              <w:rPr>
                <w:rFonts w:ascii="Times New Roman" w:eastAsia="Times New Roman" w:hAnsi="Times New Roman" w:cs="Times New Roman"/>
                <w:bCs/>
                <w:color w:val="000000"/>
                <w:lang w:eastAsia="lv-LV"/>
              </w:rPr>
            </w:pPr>
          </w:p>
        </w:tc>
        <w:tc>
          <w:tcPr>
            <w:tcW w:w="1418" w:type="dxa"/>
            <w:tcBorders>
              <w:top w:val="single" w:sz="4" w:space="0" w:color="auto"/>
              <w:left w:val="single" w:sz="4" w:space="0" w:color="auto"/>
              <w:bottom w:val="single" w:sz="4" w:space="0" w:color="auto"/>
              <w:right w:val="single" w:sz="4" w:space="0" w:color="auto"/>
            </w:tcBorders>
            <w:vAlign w:val="center"/>
          </w:tcPr>
          <w:p w14:paraId="6522D018" w14:textId="5532A9AE" w:rsidR="002C660F" w:rsidRDefault="00596869" w:rsidP="00445EEE">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 xml:space="preserve">22 </w:t>
            </w:r>
            <w:r w:rsidR="002C660F">
              <w:rPr>
                <w:rFonts w:ascii="Times New Roman" w:eastAsia="Times New Roman" w:hAnsi="Times New Roman" w:cs="Times New Roman"/>
                <w:bCs/>
                <w:color w:val="000000"/>
                <w:lang w:eastAsia="lv-LV"/>
              </w:rPr>
              <w:t>250</w:t>
            </w:r>
          </w:p>
        </w:tc>
      </w:tr>
      <w:tr w:rsidR="002C660F" w:rsidRPr="00B1527B" w14:paraId="5E4AAAAF" w14:textId="77777777" w:rsidTr="00445EEE">
        <w:trPr>
          <w:trHeight w:val="276"/>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36581" w14:textId="2283864E" w:rsidR="002C660F" w:rsidRDefault="002C660F" w:rsidP="002C660F">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Īpašuma tiesību nostiprināšana Zemesgrāmatā uz valsts vārda Iekšlietu ministrijas personā</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9D417" w14:textId="0D3982E9" w:rsidR="002C660F" w:rsidRDefault="00596869" w:rsidP="00445EEE">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 xml:space="preserve">6 </w:t>
            </w:r>
            <w:r w:rsidR="002C660F">
              <w:rPr>
                <w:rFonts w:ascii="Times New Roman" w:eastAsia="Times New Roman" w:hAnsi="Times New Roman" w:cs="Times New Roman"/>
                <w:bCs/>
                <w:color w:val="000000"/>
                <w:lang w:eastAsia="lv-LV"/>
              </w:rPr>
              <w:t>600</w:t>
            </w:r>
          </w:p>
        </w:tc>
        <w:tc>
          <w:tcPr>
            <w:tcW w:w="1417" w:type="dxa"/>
            <w:tcBorders>
              <w:top w:val="single" w:sz="4" w:space="0" w:color="auto"/>
              <w:left w:val="single" w:sz="4" w:space="0" w:color="auto"/>
              <w:bottom w:val="single" w:sz="4" w:space="0" w:color="auto"/>
              <w:right w:val="single" w:sz="4" w:space="0" w:color="auto"/>
            </w:tcBorders>
            <w:vAlign w:val="center"/>
          </w:tcPr>
          <w:p w14:paraId="1B1A421C" w14:textId="77777777" w:rsidR="002C660F" w:rsidRDefault="002C660F" w:rsidP="00445EEE">
            <w:pPr>
              <w:spacing w:after="0" w:line="240" w:lineRule="auto"/>
              <w:jc w:val="center"/>
              <w:rPr>
                <w:rFonts w:ascii="Times New Roman" w:eastAsia="Times New Roman" w:hAnsi="Times New Roman" w:cs="Times New Roman"/>
                <w:bCs/>
                <w:color w:val="000000"/>
                <w:lang w:eastAsia="lv-LV"/>
              </w:rPr>
            </w:pPr>
          </w:p>
        </w:tc>
        <w:tc>
          <w:tcPr>
            <w:tcW w:w="1418" w:type="dxa"/>
            <w:tcBorders>
              <w:top w:val="single" w:sz="4" w:space="0" w:color="auto"/>
              <w:left w:val="single" w:sz="4" w:space="0" w:color="auto"/>
              <w:bottom w:val="single" w:sz="4" w:space="0" w:color="auto"/>
              <w:right w:val="single" w:sz="4" w:space="0" w:color="auto"/>
            </w:tcBorders>
            <w:vAlign w:val="center"/>
          </w:tcPr>
          <w:p w14:paraId="5966F826" w14:textId="49B76F51" w:rsidR="002C660F" w:rsidRDefault="00596869" w:rsidP="00445EEE">
            <w:pPr>
              <w:spacing w:after="0" w:line="240" w:lineRule="auto"/>
              <w:jc w:val="center"/>
              <w:rPr>
                <w:rFonts w:ascii="Times New Roman" w:eastAsia="Times New Roman" w:hAnsi="Times New Roman" w:cs="Times New Roman"/>
                <w:bCs/>
                <w:color w:val="000000"/>
                <w:lang w:eastAsia="lv-LV"/>
              </w:rPr>
            </w:pPr>
            <w:r>
              <w:rPr>
                <w:rFonts w:ascii="Times New Roman" w:eastAsia="Times New Roman" w:hAnsi="Times New Roman" w:cs="Times New Roman"/>
                <w:bCs/>
                <w:color w:val="000000"/>
                <w:lang w:eastAsia="lv-LV"/>
              </w:rPr>
              <w:t xml:space="preserve">6 </w:t>
            </w:r>
            <w:r w:rsidR="002C660F">
              <w:rPr>
                <w:rFonts w:ascii="Times New Roman" w:eastAsia="Times New Roman" w:hAnsi="Times New Roman" w:cs="Times New Roman"/>
                <w:bCs/>
                <w:color w:val="000000"/>
                <w:lang w:eastAsia="lv-LV"/>
              </w:rPr>
              <w:t>600</w:t>
            </w:r>
          </w:p>
        </w:tc>
      </w:tr>
    </w:tbl>
    <w:p w14:paraId="7182F674" w14:textId="77777777" w:rsidR="001732F4" w:rsidRDefault="001732F4" w:rsidP="002C660F">
      <w:pPr>
        <w:pStyle w:val="ListParagraph"/>
        <w:spacing w:after="0" w:line="240" w:lineRule="auto"/>
        <w:ind w:left="0" w:firstLine="851"/>
        <w:jc w:val="both"/>
        <w:rPr>
          <w:rFonts w:ascii="Times New Roman" w:eastAsia="Calibri" w:hAnsi="Times New Roman" w:cs="Times New Roman"/>
          <w:sz w:val="24"/>
          <w:szCs w:val="24"/>
          <w:lang w:eastAsia="lv-LV"/>
        </w:rPr>
      </w:pPr>
    </w:p>
    <w:p w14:paraId="06585ABA" w14:textId="499BD15E" w:rsidR="00596869" w:rsidRDefault="008F4ACC" w:rsidP="002C660F">
      <w:pPr>
        <w:pStyle w:val="ListParagraph"/>
        <w:spacing w:after="0" w:line="240" w:lineRule="auto"/>
        <w:ind w:left="0" w:firstLine="851"/>
        <w:jc w:val="both"/>
        <w:rPr>
          <w:rFonts w:ascii="Times New Roman" w:hAnsi="Times New Roman" w:cs="Times New Roman"/>
          <w:sz w:val="24"/>
          <w:szCs w:val="24"/>
        </w:rPr>
      </w:pPr>
      <w:r>
        <w:rPr>
          <w:rFonts w:ascii="Times New Roman" w:eastAsia="Calibri" w:hAnsi="Times New Roman" w:cs="Times New Roman"/>
          <w:sz w:val="24"/>
          <w:szCs w:val="24"/>
          <w:lang w:eastAsia="lv-LV"/>
        </w:rPr>
        <w:t xml:space="preserve">Lai nodrošinātu zemes vienību atsavināšanu un īpašumu tiesību nostiprināšanu </w:t>
      </w:r>
      <w:r>
        <w:rPr>
          <w:rFonts w:ascii="Times New Roman" w:hAnsi="Times New Roman" w:cs="Times New Roman"/>
          <w:sz w:val="24"/>
          <w:szCs w:val="24"/>
        </w:rPr>
        <w:t>v</w:t>
      </w:r>
      <w:r w:rsidRPr="007E70B5">
        <w:rPr>
          <w:rFonts w:ascii="Times New Roman" w:hAnsi="Times New Roman" w:cs="Times New Roman"/>
          <w:sz w:val="24"/>
          <w:szCs w:val="24"/>
        </w:rPr>
        <w:t>alsts ārējās sauszemes robežas apsardzībai nepieciešamās infrastruktūras izbūves</w:t>
      </w:r>
      <w:r>
        <w:rPr>
          <w:rFonts w:ascii="Times New Roman" w:hAnsi="Times New Roman" w:cs="Times New Roman"/>
          <w:sz w:val="24"/>
          <w:szCs w:val="24"/>
        </w:rPr>
        <w:t xml:space="preserve"> turpināšanai</w:t>
      </w:r>
      <w:r w:rsidR="002C7E3D">
        <w:rPr>
          <w:rFonts w:ascii="Times New Roman" w:hAnsi="Times New Roman" w:cs="Times New Roman"/>
          <w:sz w:val="24"/>
          <w:szCs w:val="24"/>
        </w:rPr>
        <w:t>,</w:t>
      </w:r>
      <w:r>
        <w:rPr>
          <w:rFonts w:ascii="Times New Roman" w:hAnsi="Times New Roman" w:cs="Times New Roman"/>
          <w:sz w:val="24"/>
          <w:szCs w:val="24"/>
        </w:rPr>
        <w:t xml:space="preserve"> NVA ir piešķirts finansējums 2022.-2024.gadam šādā apmērā:</w:t>
      </w:r>
    </w:p>
    <w:p w14:paraId="15AFABC8" w14:textId="77777777" w:rsidR="008F4ACC" w:rsidRDefault="008F4ACC" w:rsidP="002C660F">
      <w:pPr>
        <w:pStyle w:val="ListParagraph"/>
        <w:spacing w:after="0" w:line="240" w:lineRule="auto"/>
        <w:ind w:left="0" w:firstLine="851"/>
        <w:jc w:val="both"/>
        <w:rPr>
          <w:rFonts w:ascii="Times New Roman" w:eastAsia="Calibri" w:hAnsi="Times New Roman" w:cs="Times New Roman"/>
          <w:sz w:val="24"/>
          <w:szCs w:val="24"/>
          <w:lang w:eastAsia="lv-LV"/>
        </w:rPr>
      </w:pPr>
    </w:p>
    <w:p w14:paraId="4BB8B4FC" w14:textId="35A362D7" w:rsidR="008F4ACC" w:rsidRPr="007E728B" w:rsidRDefault="008F4ACC" w:rsidP="008F4ACC">
      <w:pPr>
        <w:pStyle w:val="ListParagraph"/>
        <w:jc w:val="right"/>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12</w:t>
      </w:r>
      <w:r w:rsidRPr="007E728B">
        <w:rPr>
          <w:rFonts w:ascii="Times New Roman" w:eastAsia="Calibri" w:hAnsi="Times New Roman" w:cs="Times New Roman"/>
          <w:sz w:val="24"/>
          <w:szCs w:val="24"/>
          <w:lang w:eastAsia="lv-LV"/>
        </w:rPr>
        <w:t>.tabula</w:t>
      </w:r>
    </w:p>
    <w:p w14:paraId="0803F2C7" w14:textId="007944E8" w:rsidR="008F4ACC" w:rsidRPr="007565E9" w:rsidRDefault="008F4ACC" w:rsidP="008F4ACC">
      <w:pPr>
        <w:pStyle w:val="ListParagraph"/>
        <w:jc w:val="center"/>
        <w:rPr>
          <w:rFonts w:ascii="Times New Roman" w:eastAsia="Calibri" w:hAnsi="Times New Roman" w:cs="Times New Roman"/>
          <w:b/>
          <w:sz w:val="24"/>
          <w:szCs w:val="24"/>
          <w:lang w:eastAsia="lv-LV"/>
        </w:rPr>
      </w:pPr>
      <w:r w:rsidRPr="007565E9">
        <w:rPr>
          <w:rFonts w:ascii="Times New Roman" w:eastAsia="Calibri" w:hAnsi="Times New Roman" w:cs="Times New Roman"/>
          <w:b/>
          <w:sz w:val="24"/>
          <w:szCs w:val="24"/>
          <w:lang w:eastAsia="lv-LV"/>
        </w:rPr>
        <w:t>Zemes vienību atsavināšanai un īpašumu tiesību nostiprināšanai</w:t>
      </w:r>
      <w:r w:rsidR="00CA171C" w:rsidRPr="007565E9">
        <w:rPr>
          <w:rFonts w:ascii="Times New Roman" w:eastAsia="Calibri" w:hAnsi="Times New Roman" w:cs="Times New Roman"/>
          <w:b/>
          <w:sz w:val="24"/>
          <w:szCs w:val="24"/>
          <w:lang w:eastAsia="lv-LV"/>
        </w:rPr>
        <w:t xml:space="preserve"> NVA piešķirtie valsts budžeta līdzekļi 2022.-2024.gadam un to apguve iepriekšējā periodā</w:t>
      </w:r>
    </w:p>
    <w:tbl>
      <w:tblPr>
        <w:tblW w:w="9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476"/>
        <w:gridCol w:w="1975"/>
        <w:gridCol w:w="2121"/>
      </w:tblGrid>
      <w:tr w:rsidR="00CA171C" w:rsidRPr="00CA171C" w14:paraId="1A6F767B" w14:textId="77777777" w:rsidTr="007565E9">
        <w:trPr>
          <w:trHeight w:val="552"/>
        </w:trPr>
        <w:tc>
          <w:tcPr>
            <w:tcW w:w="3539" w:type="dxa"/>
            <w:shd w:val="clear" w:color="auto" w:fill="auto"/>
            <w:vAlign w:val="center"/>
            <w:hideMark/>
          </w:tcPr>
          <w:p w14:paraId="2CEF97A9" w14:textId="77777777" w:rsidR="00CA171C" w:rsidRPr="00CA171C" w:rsidRDefault="00CA171C" w:rsidP="00CA171C">
            <w:pPr>
              <w:spacing w:after="0" w:line="240" w:lineRule="auto"/>
              <w:jc w:val="center"/>
              <w:rPr>
                <w:rFonts w:ascii="Times New Roman" w:eastAsia="Times New Roman" w:hAnsi="Times New Roman" w:cs="Times New Roman"/>
                <w:b/>
                <w:bCs/>
                <w:color w:val="333333"/>
                <w:lang w:eastAsia="lv-LV"/>
              </w:rPr>
            </w:pPr>
            <w:r w:rsidRPr="00CA171C">
              <w:rPr>
                <w:rFonts w:ascii="Times New Roman" w:eastAsia="Times New Roman" w:hAnsi="Times New Roman" w:cs="Times New Roman"/>
                <w:b/>
                <w:bCs/>
                <w:color w:val="333333"/>
                <w:lang w:eastAsia="lv-LV"/>
              </w:rPr>
              <w:t>Budžeta programma, apakšprogramma</w:t>
            </w:r>
          </w:p>
        </w:tc>
        <w:tc>
          <w:tcPr>
            <w:tcW w:w="1476" w:type="dxa"/>
            <w:shd w:val="clear" w:color="auto" w:fill="auto"/>
            <w:vAlign w:val="center"/>
            <w:hideMark/>
          </w:tcPr>
          <w:p w14:paraId="7E9A0276" w14:textId="77777777" w:rsidR="00CA171C" w:rsidRPr="00CA171C" w:rsidRDefault="00CA171C" w:rsidP="00CA171C">
            <w:pPr>
              <w:spacing w:after="0" w:line="240" w:lineRule="auto"/>
              <w:jc w:val="center"/>
              <w:rPr>
                <w:rFonts w:ascii="Times New Roman" w:eastAsia="Times New Roman" w:hAnsi="Times New Roman" w:cs="Times New Roman"/>
                <w:b/>
                <w:bCs/>
                <w:color w:val="333333"/>
                <w:lang w:eastAsia="lv-LV"/>
              </w:rPr>
            </w:pPr>
            <w:r w:rsidRPr="00CA171C">
              <w:rPr>
                <w:rFonts w:ascii="Times New Roman" w:eastAsia="Times New Roman" w:hAnsi="Times New Roman" w:cs="Times New Roman"/>
                <w:b/>
                <w:bCs/>
                <w:color w:val="333333"/>
                <w:lang w:eastAsia="lv-LV"/>
              </w:rPr>
              <w:t>2022.gada plāns</w:t>
            </w:r>
          </w:p>
        </w:tc>
        <w:tc>
          <w:tcPr>
            <w:tcW w:w="1975" w:type="dxa"/>
            <w:vAlign w:val="center"/>
          </w:tcPr>
          <w:p w14:paraId="2A37424E" w14:textId="05226179" w:rsidR="00CA171C" w:rsidRPr="00CA171C" w:rsidRDefault="00CA171C" w:rsidP="00CA171C">
            <w:pPr>
              <w:spacing w:after="0" w:line="240" w:lineRule="auto"/>
              <w:jc w:val="center"/>
              <w:rPr>
                <w:rFonts w:ascii="Times New Roman" w:eastAsia="Times New Roman" w:hAnsi="Times New Roman" w:cs="Times New Roman"/>
                <w:b/>
                <w:bCs/>
                <w:color w:val="333333"/>
                <w:lang w:eastAsia="lv-LV"/>
              </w:rPr>
            </w:pPr>
            <w:r>
              <w:rPr>
                <w:rFonts w:ascii="Times New Roman" w:eastAsia="Times New Roman" w:hAnsi="Times New Roman" w:cs="Times New Roman"/>
                <w:b/>
                <w:bCs/>
                <w:color w:val="333333"/>
                <w:lang w:eastAsia="lv-LV"/>
              </w:rPr>
              <w:t>2022.gada izpilde</w:t>
            </w:r>
          </w:p>
        </w:tc>
        <w:tc>
          <w:tcPr>
            <w:tcW w:w="2116" w:type="dxa"/>
            <w:shd w:val="clear" w:color="auto" w:fill="auto"/>
            <w:vAlign w:val="center"/>
            <w:hideMark/>
          </w:tcPr>
          <w:p w14:paraId="755D616D" w14:textId="29C94A61" w:rsidR="00CA171C" w:rsidRPr="00CA171C" w:rsidRDefault="00CA171C" w:rsidP="00CA171C">
            <w:pPr>
              <w:spacing w:after="0" w:line="240" w:lineRule="auto"/>
              <w:jc w:val="center"/>
              <w:rPr>
                <w:rFonts w:ascii="Times New Roman" w:eastAsia="Times New Roman" w:hAnsi="Times New Roman" w:cs="Times New Roman"/>
                <w:b/>
                <w:bCs/>
                <w:color w:val="333333"/>
                <w:lang w:eastAsia="lv-LV"/>
              </w:rPr>
            </w:pPr>
            <w:r w:rsidRPr="00CA171C">
              <w:rPr>
                <w:rFonts w:ascii="Times New Roman" w:eastAsia="Times New Roman" w:hAnsi="Times New Roman" w:cs="Times New Roman"/>
                <w:b/>
                <w:bCs/>
                <w:color w:val="333333"/>
                <w:lang w:eastAsia="lv-LV"/>
              </w:rPr>
              <w:t>2023. gada plāns</w:t>
            </w:r>
          </w:p>
        </w:tc>
      </w:tr>
      <w:tr w:rsidR="00CA171C" w:rsidRPr="00CA171C" w14:paraId="0F713352" w14:textId="77777777" w:rsidTr="007565E9">
        <w:trPr>
          <w:trHeight w:val="1205"/>
        </w:trPr>
        <w:tc>
          <w:tcPr>
            <w:tcW w:w="9111" w:type="dxa"/>
            <w:gridSpan w:val="4"/>
          </w:tcPr>
          <w:p w14:paraId="54E27A0D" w14:textId="24F786B9" w:rsidR="00CA171C" w:rsidRPr="007565E9" w:rsidRDefault="00CA171C" w:rsidP="007565E9">
            <w:pPr>
              <w:spacing w:after="0" w:line="240" w:lineRule="auto"/>
              <w:jc w:val="both"/>
              <w:rPr>
                <w:rFonts w:ascii="Times New Roman" w:eastAsia="Times New Roman" w:hAnsi="Times New Roman" w:cs="Times New Roman"/>
                <w:bCs/>
                <w:color w:val="000000"/>
                <w:sz w:val="20"/>
                <w:szCs w:val="20"/>
                <w:lang w:eastAsia="lv-LV"/>
              </w:rPr>
            </w:pPr>
            <w:r w:rsidRPr="007565E9">
              <w:rPr>
                <w:rFonts w:ascii="Times New Roman" w:eastAsia="Times New Roman" w:hAnsi="Times New Roman" w:cs="Times New Roman"/>
                <w:b/>
                <w:bCs/>
                <w:color w:val="000000"/>
                <w:sz w:val="20"/>
                <w:szCs w:val="20"/>
                <w:lang w:eastAsia="lv-LV"/>
              </w:rPr>
              <w:t>1.</w:t>
            </w:r>
            <w:r w:rsidRPr="007565E9">
              <w:rPr>
                <w:rFonts w:ascii="Times New Roman" w:eastAsia="Times New Roman" w:hAnsi="Times New Roman" w:cs="Times New Roman"/>
                <w:bCs/>
                <w:color w:val="000000"/>
                <w:sz w:val="20"/>
                <w:szCs w:val="20"/>
                <w:lang w:eastAsia="lv-LV"/>
              </w:rPr>
              <w:t>Iekšējā līdzekļu pārdale no programmas 10.00.00 "Valsts robežsardzes darbība" 2018. – 2020. gada prioritārā pasākuma "Latvijas Republikas valsts robežas uzturēšana", lai nodrošinātu valstij piekritīgo un sabiedrības vajadzībām atsavināmo zemes vienību, kuras atrodas Latvijas Republikas valsts robežas joslā gar Krievijas Federāciju un Baltkrievijas Republiku, īpašuma tiesību sakārtošanu, kā arī uz tām esošo mežaudžu novērtēšanu uzņemšanai grāmatvedības uzskaitē (MK 24.08.2021. prot.Nr.57 52.§ 26.p.)</w:t>
            </w:r>
          </w:p>
        </w:tc>
      </w:tr>
      <w:tr w:rsidR="00CA171C" w:rsidRPr="00CA171C" w14:paraId="05033B7A" w14:textId="77777777" w:rsidTr="007565E9">
        <w:trPr>
          <w:trHeight w:val="570"/>
        </w:trPr>
        <w:tc>
          <w:tcPr>
            <w:tcW w:w="3539" w:type="dxa"/>
            <w:shd w:val="clear" w:color="auto" w:fill="auto"/>
            <w:vAlign w:val="center"/>
            <w:hideMark/>
          </w:tcPr>
          <w:p w14:paraId="04CA882A" w14:textId="77777777" w:rsidR="00CA171C" w:rsidRPr="00445898" w:rsidRDefault="00CA171C" w:rsidP="00445898">
            <w:pPr>
              <w:spacing w:after="0" w:line="240" w:lineRule="auto"/>
              <w:jc w:val="center"/>
              <w:rPr>
                <w:rFonts w:ascii="Times New Roman" w:eastAsia="Times New Roman" w:hAnsi="Times New Roman" w:cs="Times New Roman"/>
                <w:b/>
                <w:bCs/>
                <w:color w:val="000000"/>
                <w:lang w:eastAsia="lv-LV"/>
              </w:rPr>
            </w:pPr>
            <w:r w:rsidRPr="00445898">
              <w:rPr>
                <w:rFonts w:ascii="Times New Roman" w:eastAsia="Times New Roman" w:hAnsi="Times New Roman" w:cs="Times New Roman"/>
                <w:b/>
                <w:bCs/>
                <w:color w:val="000000"/>
                <w:lang w:eastAsia="lv-LV"/>
              </w:rPr>
              <w:t>40.02.00 “Nekustamais īpašums un centralizētais iepirkums”</w:t>
            </w:r>
          </w:p>
        </w:tc>
        <w:tc>
          <w:tcPr>
            <w:tcW w:w="1476" w:type="dxa"/>
            <w:shd w:val="clear" w:color="auto" w:fill="auto"/>
            <w:vAlign w:val="center"/>
            <w:hideMark/>
          </w:tcPr>
          <w:p w14:paraId="68D66FA6" w14:textId="77777777" w:rsidR="00CA171C" w:rsidRPr="00CA171C" w:rsidRDefault="00CA171C" w:rsidP="00CA171C">
            <w:pPr>
              <w:spacing w:after="0" w:line="240" w:lineRule="auto"/>
              <w:jc w:val="center"/>
              <w:rPr>
                <w:rFonts w:ascii="Times New Roman" w:eastAsia="Times New Roman" w:hAnsi="Times New Roman" w:cs="Times New Roman"/>
                <w:b/>
                <w:bCs/>
                <w:color w:val="000000"/>
                <w:lang w:eastAsia="lv-LV"/>
              </w:rPr>
            </w:pPr>
            <w:r w:rsidRPr="00CA171C">
              <w:rPr>
                <w:rFonts w:ascii="Times New Roman" w:eastAsia="Times New Roman" w:hAnsi="Times New Roman" w:cs="Times New Roman"/>
                <w:b/>
                <w:bCs/>
                <w:color w:val="000000"/>
                <w:lang w:eastAsia="lv-LV"/>
              </w:rPr>
              <w:t>329 922</w:t>
            </w:r>
          </w:p>
        </w:tc>
        <w:tc>
          <w:tcPr>
            <w:tcW w:w="1975" w:type="dxa"/>
            <w:vAlign w:val="center"/>
          </w:tcPr>
          <w:p w14:paraId="6B7F9F5F" w14:textId="1F7ECE78" w:rsidR="00CA171C" w:rsidRPr="00CA171C" w:rsidRDefault="005911FB" w:rsidP="00CA171C">
            <w:pPr>
              <w:spacing w:after="0" w:line="240" w:lineRule="auto"/>
              <w:jc w:val="center"/>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280 329</w:t>
            </w:r>
          </w:p>
        </w:tc>
        <w:tc>
          <w:tcPr>
            <w:tcW w:w="2116" w:type="dxa"/>
            <w:shd w:val="clear" w:color="auto" w:fill="auto"/>
            <w:vAlign w:val="center"/>
            <w:hideMark/>
          </w:tcPr>
          <w:p w14:paraId="05861C95" w14:textId="3CAD9D7D" w:rsidR="00CA171C" w:rsidRPr="00CA171C" w:rsidRDefault="00CA171C" w:rsidP="00CA171C">
            <w:pPr>
              <w:spacing w:after="0" w:line="240" w:lineRule="auto"/>
              <w:jc w:val="center"/>
              <w:rPr>
                <w:rFonts w:ascii="Times New Roman" w:eastAsia="Times New Roman" w:hAnsi="Times New Roman" w:cs="Times New Roman"/>
                <w:b/>
                <w:bCs/>
                <w:color w:val="000000"/>
                <w:lang w:eastAsia="lv-LV"/>
              </w:rPr>
            </w:pPr>
            <w:r w:rsidRPr="00CA171C">
              <w:rPr>
                <w:rFonts w:ascii="Times New Roman" w:eastAsia="Times New Roman" w:hAnsi="Times New Roman" w:cs="Times New Roman"/>
                <w:b/>
                <w:bCs/>
                <w:color w:val="000000"/>
                <w:lang w:eastAsia="lv-LV"/>
              </w:rPr>
              <w:t>423 630</w:t>
            </w:r>
          </w:p>
        </w:tc>
      </w:tr>
      <w:tr w:rsidR="00CA171C" w:rsidRPr="00CA171C" w14:paraId="64F7EF17" w14:textId="77777777" w:rsidTr="007565E9">
        <w:trPr>
          <w:trHeight w:val="1494"/>
        </w:trPr>
        <w:tc>
          <w:tcPr>
            <w:tcW w:w="9111" w:type="dxa"/>
            <w:gridSpan w:val="4"/>
          </w:tcPr>
          <w:p w14:paraId="680D6566" w14:textId="228ED6A0" w:rsidR="00CA171C" w:rsidRPr="007565E9" w:rsidRDefault="00CA171C" w:rsidP="007565E9">
            <w:pPr>
              <w:spacing w:after="0" w:line="240" w:lineRule="auto"/>
              <w:jc w:val="both"/>
              <w:rPr>
                <w:rFonts w:ascii="Times New Roman" w:eastAsia="Times New Roman" w:hAnsi="Times New Roman" w:cs="Times New Roman"/>
                <w:bCs/>
                <w:color w:val="000000"/>
                <w:sz w:val="20"/>
                <w:szCs w:val="20"/>
                <w:lang w:eastAsia="lv-LV"/>
              </w:rPr>
            </w:pPr>
            <w:r w:rsidRPr="007565E9">
              <w:rPr>
                <w:rFonts w:ascii="Times New Roman" w:eastAsia="Times New Roman" w:hAnsi="Times New Roman" w:cs="Times New Roman"/>
                <w:b/>
                <w:bCs/>
                <w:color w:val="000000"/>
                <w:sz w:val="20"/>
                <w:szCs w:val="20"/>
                <w:lang w:eastAsia="lv-LV"/>
              </w:rPr>
              <w:t>2.</w:t>
            </w:r>
            <w:r w:rsidRPr="007565E9">
              <w:rPr>
                <w:rFonts w:ascii="Times New Roman" w:eastAsia="Times New Roman" w:hAnsi="Times New Roman" w:cs="Times New Roman"/>
                <w:bCs/>
                <w:color w:val="000000"/>
                <w:sz w:val="20"/>
                <w:szCs w:val="20"/>
                <w:lang w:eastAsia="lv-LV"/>
              </w:rPr>
              <w:t xml:space="preserve"> MK 17.05.2022. rīkojums Nr.343 “Par finanšu līdzekļu piešķiršanu no valsts budžeta programmas </w:t>
            </w:r>
            <w:r w:rsidR="007565E9">
              <w:rPr>
                <w:rFonts w:ascii="Times New Roman" w:eastAsia="Times New Roman" w:hAnsi="Times New Roman" w:cs="Times New Roman"/>
                <w:bCs/>
                <w:color w:val="000000"/>
                <w:sz w:val="20"/>
                <w:szCs w:val="20"/>
                <w:lang w:eastAsia="lv-LV"/>
              </w:rPr>
              <w:t>“</w:t>
            </w:r>
            <w:r w:rsidRPr="007565E9">
              <w:rPr>
                <w:rFonts w:ascii="Times New Roman" w:eastAsia="Times New Roman" w:hAnsi="Times New Roman" w:cs="Times New Roman"/>
                <w:bCs/>
                <w:color w:val="000000"/>
                <w:sz w:val="20"/>
                <w:szCs w:val="20"/>
                <w:lang w:eastAsia="lv-LV"/>
              </w:rPr>
              <w:t>Līdzekļi neparedzētiem gadījumiem”</w:t>
            </w:r>
            <w:r w:rsidR="007565E9">
              <w:rPr>
                <w:rFonts w:ascii="Times New Roman" w:eastAsia="Times New Roman" w:hAnsi="Times New Roman" w:cs="Times New Roman"/>
                <w:bCs/>
                <w:color w:val="000000"/>
                <w:sz w:val="20"/>
                <w:szCs w:val="20"/>
                <w:lang w:eastAsia="lv-LV"/>
              </w:rPr>
              <w:t xml:space="preserve"> </w:t>
            </w:r>
            <w:r w:rsidRPr="007565E9">
              <w:rPr>
                <w:rFonts w:ascii="Times New Roman" w:eastAsia="Times New Roman" w:hAnsi="Times New Roman" w:cs="Times New Roman"/>
                <w:bCs/>
                <w:color w:val="000000"/>
                <w:sz w:val="20"/>
                <w:szCs w:val="20"/>
                <w:lang w:eastAsia="lv-LV"/>
              </w:rPr>
              <w:t>(MK 17.05.2022. prot. Nr.27, 38.§ “Informatīvais ziņojums “Par pagaidu  dzeloņstiepļu žoga izbūvi uz valsts sauszemes robežas gar Latvijas Republikas – Baltkrievijas Republikas valsts robežu, Latvijas Republikas – Krievijas Federācijas valsts robežas infrastruktūras izbūves ekspertīzi, īpašuma tiesību sakārtošanu un tam nepieciešamo finansējumu””)</w:t>
            </w:r>
          </w:p>
        </w:tc>
      </w:tr>
      <w:tr w:rsidR="00CA171C" w:rsidRPr="00CA171C" w14:paraId="121AD29B" w14:textId="77777777" w:rsidTr="007565E9">
        <w:trPr>
          <w:trHeight w:val="551"/>
        </w:trPr>
        <w:tc>
          <w:tcPr>
            <w:tcW w:w="3539" w:type="dxa"/>
            <w:shd w:val="clear" w:color="auto" w:fill="auto"/>
            <w:vAlign w:val="center"/>
            <w:hideMark/>
          </w:tcPr>
          <w:p w14:paraId="169C3AEC" w14:textId="77777777" w:rsidR="00CA171C" w:rsidRPr="00445898" w:rsidRDefault="00CA171C" w:rsidP="00445898">
            <w:pPr>
              <w:spacing w:after="0" w:line="240" w:lineRule="auto"/>
              <w:jc w:val="center"/>
              <w:rPr>
                <w:rFonts w:ascii="Times New Roman" w:eastAsia="Times New Roman" w:hAnsi="Times New Roman" w:cs="Times New Roman"/>
                <w:b/>
                <w:bCs/>
                <w:color w:val="000000"/>
                <w:lang w:eastAsia="lv-LV"/>
              </w:rPr>
            </w:pPr>
            <w:r w:rsidRPr="00445898">
              <w:rPr>
                <w:rFonts w:ascii="Times New Roman" w:eastAsia="Times New Roman" w:hAnsi="Times New Roman" w:cs="Times New Roman"/>
                <w:b/>
                <w:bCs/>
                <w:color w:val="000000"/>
                <w:lang w:eastAsia="lv-LV"/>
              </w:rPr>
              <w:t>99.00.00 “Līdzekļu neparedzētiem gadījumiem izlietojums”</w:t>
            </w:r>
          </w:p>
        </w:tc>
        <w:tc>
          <w:tcPr>
            <w:tcW w:w="1476" w:type="dxa"/>
            <w:shd w:val="clear" w:color="auto" w:fill="auto"/>
            <w:vAlign w:val="center"/>
            <w:hideMark/>
          </w:tcPr>
          <w:p w14:paraId="028D22FD" w14:textId="77777777" w:rsidR="00CA171C" w:rsidRPr="00CA171C" w:rsidRDefault="00CA171C" w:rsidP="00CA171C">
            <w:pPr>
              <w:spacing w:after="0" w:line="240" w:lineRule="auto"/>
              <w:jc w:val="center"/>
              <w:rPr>
                <w:rFonts w:ascii="Times New Roman" w:eastAsia="Times New Roman" w:hAnsi="Times New Roman" w:cs="Times New Roman"/>
                <w:b/>
                <w:bCs/>
                <w:color w:val="000000"/>
                <w:lang w:eastAsia="lv-LV"/>
              </w:rPr>
            </w:pPr>
            <w:r w:rsidRPr="00CA171C">
              <w:rPr>
                <w:rFonts w:ascii="Times New Roman" w:eastAsia="Times New Roman" w:hAnsi="Times New Roman" w:cs="Times New Roman"/>
                <w:b/>
                <w:bCs/>
                <w:color w:val="000000"/>
                <w:lang w:eastAsia="lv-LV"/>
              </w:rPr>
              <w:t>536 128</w:t>
            </w:r>
          </w:p>
        </w:tc>
        <w:tc>
          <w:tcPr>
            <w:tcW w:w="1975" w:type="dxa"/>
            <w:vAlign w:val="center"/>
          </w:tcPr>
          <w:p w14:paraId="75E3495F" w14:textId="2F529F01" w:rsidR="00CA171C" w:rsidRPr="00CA171C" w:rsidRDefault="005911FB" w:rsidP="00CA171C">
            <w:pPr>
              <w:spacing w:after="0" w:line="240" w:lineRule="auto"/>
              <w:jc w:val="center"/>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376 63</w:t>
            </w:r>
            <w:r w:rsidR="001B0799">
              <w:rPr>
                <w:rFonts w:ascii="Times New Roman" w:eastAsia="Times New Roman" w:hAnsi="Times New Roman" w:cs="Times New Roman"/>
                <w:b/>
                <w:bCs/>
                <w:color w:val="000000"/>
                <w:lang w:eastAsia="lv-LV"/>
              </w:rPr>
              <w:t>8</w:t>
            </w:r>
          </w:p>
        </w:tc>
        <w:tc>
          <w:tcPr>
            <w:tcW w:w="2116" w:type="dxa"/>
            <w:shd w:val="clear" w:color="auto" w:fill="auto"/>
            <w:vAlign w:val="center"/>
            <w:hideMark/>
          </w:tcPr>
          <w:p w14:paraId="7B8400AC" w14:textId="4312DF15" w:rsidR="00CA171C" w:rsidRPr="00CA171C" w:rsidRDefault="00CA171C" w:rsidP="00CA171C">
            <w:pPr>
              <w:spacing w:after="0" w:line="240" w:lineRule="auto"/>
              <w:jc w:val="center"/>
              <w:rPr>
                <w:rFonts w:ascii="Times New Roman" w:eastAsia="Times New Roman" w:hAnsi="Times New Roman" w:cs="Times New Roman"/>
                <w:b/>
                <w:bCs/>
                <w:color w:val="000000"/>
                <w:lang w:eastAsia="lv-LV"/>
              </w:rPr>
            </w:pPr>
            <w:r w:rsidRPr="00CA171C">
              <w:rPr>
                <w:rFonts w:ascii="Times New Roman" w:eastAsia="Times New Roman" w:hAnsi="Times New Roman" w:cs="Times New Roman"/>
                <w:b/>
                <w:bCs/>
                <w:color w:val="000000"/>
                <w:lang w:eastAsia="lv-LV"/>
              </w:rPr>
              <w:t> </w:t>
            </w:r>
            <w:r>
              <w:rPr>
                <w:rFonts w:ascii="Times New Roman" w:eastAsia="Times New Roman" w:hAnsi="Times New Roman" w:cs="Times New Roman"/>
                <w:b/>
                <w:bCs/>
                <w:color w:val="000000"/>
                <w:lang w:eastAsia="lv-LV"/>
              </w:rPr>
              <w:t>0</w:t>
            </w:r>
          </w:p>
        </w:tc>
      </w:tr>
      <w:tr w:rsidR="002C7E3D" w:rsidRPr="00CA171C" w14:paraId="3E94EFF6" w14:textId="77777777" w:rsidTr="00112344">
        <w:trPr>
          <w:trHeight w:val="551"/>
        </w:trPr>
        <w:tc>
          <w:tcPr>
            <w:tcW w:w="3539" w:type="dxa"/>
            <w:shd w:val="clear" w:color="auto" w:fill="auto"/>
            <w:vAlign w:val="center"/>
          </w:tcPr>
          <w:p w14:paraId="546BFECA" w14:textId="0859DD2A" w:rsidR="002C7E3D" w:rsidRPr="00445898" w:rsidRDefault="002C7E3D" w:rsidP="00445898">
            <w:pPr>
              <w:spacing w:after="0" w:line="240" w:lineRule="auto"/>
              <w:jc w:val="center"/>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KOPĀ</w:t>
            </w:r>
          </w:p>
        </w:tc>
        <w:tc>
          <w:tcPr>
            <w:tcW w:w="1476" w:type="dxa"/>
            <w:shd w:val="clear" w:color="auto" w:fill="auto"/>
            <w:vAlign w:val="center"/>
          </w:tcPr>
          <w:p w14:paraId="4E1A6BF7" w14:textId="6FD658BD" w:rsidR="002C7E3D" w:rsidRPr="00CA171C" w:rsidRDefault="002C7E3D" w:rsidP="00CA171C">
            <w:pPr>
              <w:spacing w:after="0" w:line="240" w:lineRule="auto"/>
              <w:jc w:val="center"/>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866 050</w:t>
            </w:r>
          </w:p>
        </w:tc>
        <w:tc>
          <w:tcPr>
            <w:tcW w:w="1975" w:type="dxa"/>
            <w:vAlign w:val="center"/>
          </w:tcPr>
          <w:p w14:paraId="66ACC1BD" w14:textId="1D98A439" w:rsidR="002C7E3D" w:rsidRDefault="002C7E3D" w:rsidP="00CA171C">
            <w:pPr>
              <w:spacing w:after="0" w:line="240" w:lineRule="auto"/>
              <w:jc w:val="center"/>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656 967</w:t>
            </w:r>
          </w:p>
        </w:tc>
        <w:tc>
          <w:tcPr>
            <w:tcW w:w="2116" w:type="dxa"/>
            <w:shd w:val="clear" w:color="auto" w:fill="auto"/>
            <w:vAlign w:val="center"/>
          </w:tcPr>
          <w:p w14:paraId="0C9155CA" w14:textId="4A303B70" w:rsidR="002C7E3D" w:rsidRPr="00CA171C" w:rsidRDefault="002C7E3D" w:rsidP="00CA171C">
            <w:pPr>
              <w:spacing w:after="0" w:line="240" w:lineRule="auto"/>
              <w:jc w:val="center"/>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423 630</w:t>
            </w:r>
          </w:p>
        </w:tc>
      </w:tr>
    </w:tbl>
    <w:p w14:paraId="77B1D8B3" w14:textId="77777777" w:rsidR="00CA171C" w:rsidRPr="007E728B" w:rsidRDefault="00CA171C" w:rsidP="008F4ACC">
      <w:pPr>
        <w:pStyle w:val="ListParagraph"/>
        <w:jc w:val="center"/>
        <w:rPr>
          <w:rFonts w:ascii="Times New Roman" w:hAnsi="Times New Roman" w:cs="Times New Roman"/>
          <w:b/>
          <w:bCs/>
          <w:iCs/>
          <w:sz w:val="24"/>
          <w:szCs w:val="24"/>
        </w:rPr>
      </w:pPr>
    </w:p>
    <w:p w14:paraId="3D88A467" w14:textId="77777777" w:rsidR="008F4ACC" w:rsidRDefault="008F4ACC" w:rsidP="002C660F">
      <w:pPr>
        <w:pStyle w:val="ListParagraph"/>
        <w:spacing w:after="0" w:line="240" w:lineRule="auto"/>
        <w:ind w:left="0" w:firstLine="851"/>
        <w:jc w:val="both"/>
        <w:rPr>
          <w:rFonts w:ascii="Times New Roman" w:eastAsia="Calibri" w:hAnsi="Times New Roman" w:cs="Times New Roman"/>
          <w:sz w:val="24"/>
          <w:szCs w:val="24"/>
          <w:lang w:eastAsia="lv-LV"/>
        </w:rPr>
      </w:pPr>
    </w:p>
    <w:p w14:paraId="4835BC26" w14:textId="6D84437F" w:rsidR="002C660F" w:rsidRDefault="002C660F" w:rsidP="002C660F">
      <w:pPr>
        <w:pStyle w:val="ListParagraph"/>
        <w:spacing w:after="0" w:line="240" w:lineRule="auto"/>
        <w:ind w:left="0" w:firstLine="851"/>
        <w:jc w:val="both"/>
        <w:rPr>
          <w:rFonts w:ascii="Times New Roman" w:eastAsia="Calibri" w:hAnsi="Times New Roman" w:cs="Times New Roman"/>
          <w:sz w:val="24"/>
          <w:szCs w:val="24"/>
          <w:lang w:eastAsia="lv-LV"/>
        </w:rPr>
      </w:pPr>
      <w:r w:rsidRPr="001732F4">
        <w:rPr>
          <w:rFonts w:ascii="Times New Roman" w:eastAsia="Calibri" w:hAnsi="Times New Roman" w:cs="Times New Roman"/>
          <w:sz w:val="24"/>
          <w:szCs w:val="24"/>
          <w:lang w:eastAsia="lv-LV"/>
        </w:rPr>
        <w:t xml:space="preserve">2023. </w:t>
      </w:r>
      <w:r w:rsidRPr="008F4ACC">
        <w:rPr>
          <w:rFonts w:ascii="Times New Roman" w:eastAsia="Calibri" w:hAnsi="Times New Roman" w:cs="Times New Roman"/>
          <w:sz w:val="24"/>
          <w:szCs w:val="24"/>
          <w:lang w:eastAsia="lv-LV"/>
        </w:rPr>
        <w:t>gadā izdevumi zemes vienību atsavināšanai un īpašumu tiesību nostiprināšanai</w:t>
      </w:r>
      <w:r w:rsidR="003247FC" w:rsidRPr="008F4ACC">
        <w:rPr>
          <w:rFonts w:ascii="Times New Roman" w:eastAsia="Calibri" w:hAnsi="Times New Roman" w:cs="Times New Roman"/>
          <w:sz w:val="24"/>
          <w:szCs w:val="24"/>
          <w:lang w:eastAsia="lv-LV"/>
        </w:rPr>
        <w:t xml:space="preserve"> </w:t>
      </w:r>
      <w:r w:rsidR="003247FC" w:rsidRPr="00445898">
        <w:rPr>
          <w:rFonts w:ascii="Times New Roman" w:eastAsia="Calibri" w:hAnsi="Times New Roman" w:cs="Times New Roman"/>
          <w:sz w:val="24"/>
          <w:szCs w:val="24"/>
          <w:lang w:eastAsia="lv-LV"/>
        </w:rPr>
        <w:t>423 630 euro apmērā</w:t>
      </w:r>
      <w:r w:rsidRPr="008F4ACC">
        <w:rPr>
          <w:rFonts w:ascii="Times New Roman" w:eastAsia="Calibri" w:hAnsi="Times New Roman" w:cs="Times New Roman"/>
          <w:sz w:val="24"/>
          <w:szCs w:val="24"/>
          <w:lang w:eastAsia="lv-LV"/>
        </w:rPr>
        <w:t xml:space="preserve"> tiks segti piešķirto līdzekļu ietvaros (veiktā līdzekļu pārdale no programmas 10.00.00 “Valsts</w:t>
      </w:r>
      <w:r w:rsidRPr="001732F4">
        <w:rPr>
          <w:rFonts w:ascii="Times New Roman" w:eastAsia="Calibri" w:hAnsi="Times New Roman" w:cs="Times New Roman"/>
          <w:sz w:val="24"/>
          <w:szCs w:val="24"/>
          <w:lang w:eastAsia="lv-LV"/>
        </w:rPr>
        <w:t xml:space="preserve"> robežsardzes darbība” 2018. – 2020. gada prioritārā pasākuma “Latvijas Republikas valsts robežas uzturēšana”, lai nodrošinātu valstij piekritīgo un sabiedrības vajadzībām atsavināmo zemes vienību, kuras atrodas Latvijas Republikas valsts robežas joslā gar Krievijas Federāciju un Baltkrievijas Republiku, īpašuma tiesību </w:t>
      </w:r>
      <w:r w:rsidRPr="001732F4">
        <w:rPr>
          <w:rFonts w:ascii="Times New Roman" w:eastAsia="Calibri" w:hAnsi="Times New Roman" w:cs="Times New Roman"/>
          <w:sz w:val="24"/>
          <w:szCs w:val="24"/>
          <w:lang w:eastAsia="lv-LV"/>
        </w:rPr>
        <w:lastRenderedPageBreak/>
        <w:t xml:space="preserve">sakārtošanu, kā arī uz tām esošo mežaudžu novērtēšanu </w:t>
      </w:r>
      <w:r w:rsidRPr="008F4ACC">
        <w:rPr>
          <w:rFonts w:ascii="Times New Roman" w:eastAsia="Calibri" w:hAnsi="Times New Roman" w:cs="Times New Roman"/>
          <w:sz w:val="24"/>
          <w:szCs w:val="24"/>
          <w:lang w:eastAsia="lv-LV"/>
        </w:rPr>
        <w:t>uzņemšanai grāmatvedības uzskaitē (Ministru kabineta 2021. gada 24. augusta sēdes protokola Nr.57 52.§ 26.p</w:t>
      </w:r>
      <w:r w:rsidR="003247FC" w:rsidRPr="008F4ACC">
        <w:rPr>
          <w:rFonts w:ascii="Times New Roman" w:eastAsia="Calibri" w:hAnsi="Times New Roman" w:cs="Times New Roman"/>
          <w:sz w:val="24"/>
          <w:szCs w:val="24"/>
          <w:lang w:eastAsia="lv-LV"/>
        </w:rPr>
        <w:t>unkts</w:t>
      </w:r>
      <w:r w:rsidRPr="008F4ACC">
        <w:rPr>
          <w:rFonts w:ascii="Times New Roman" w:eastAsia="Calibri" w:hAnsi="Times New Roman" w:cs="Times New Roman"/>
          <w:sz w:val="24"/>
          <w:szCs w:val="24"/>
          <w:lang w:eastAsia="lv-LV"/>
        </w:rPr>
        <w:t>)</w:t>
      </w:r>
      <w:r w:rsidR="001B0799">
        <w:rPr>
          <w:rFonts w:ascii="Times New Roman" w:eastAsia="Calibri" w:hAnsi="Times New Roman" w:cs="Times New Roman"/>
          <w:sz w:val="24"/>
          <w:szCs w:val="24"/>
          <w:lang w:eastAsia="lv-LV"/>
        </w:rPr>
        <w:t xml:space="preserve">, turklāt, ir plānots pieprasīt finansējumu </w:t>
      </w:r>
      <w:r w:rsidR="001B0799" w:rsidRPr="001B0799">
        <w:rPr>
          <w:rFonts w:ascii="Times New Roman" w:eastAsia="Calibri" w:hAnsi="Times New Roman" w:cs="Times New Roman"/>
          <w:sz w:val="24"/>
          <w:szCs w:val="24"/>
          <w:lang w:eastAsia="lv-LV"/>
        </w:rPr>
        <w:t xml:space="preserve">no budžeta resora </w:t>
      </w:r>
      <w:r w:rsidR="001B0799">
        <w:rPr>
          <w:rFonts w:ascii="Times New Roman" w:eastAsia="Calibri" w:hAnsi="Times New Roman" w:cs="Times New Roman"/>
          <w:sz w:val="24"/>
          <w:szCs w:val="24"/>
          <w:lang w:eastAsia="lv-LV"/>
        </w:rPr>
        <w:t>“</w:t>
      </w:r>
      <w:r w:rsidR="001B0799" w:rsidRPr="001B0799">
        <w:rPr>
          <w:rFonts w:ascii="Times New Roman" w:eastAsia="Calibri" w:hAnsi="Times New Roman" w:cs="Times New Roman"/>
          <w:sz w:val="24"/>
          <w:szCs w:val="24"/>
          <w:lang w:eastAsia="lv-LV"/>
        </w:rPr>
        <w:t>74. Gadskārtējā valsts budžeta izpildes procesā pārdalāmais finansējums</w:t>
      </w:r>
      <w:r w:rsidR="001B0799">
        <w:rPr>
          <w:rFonts w:ascii="Times New Roman" w:eastAsia="Calibri" w:hAnsi="Times New Roman" w:cs="Times New Roman"/>
          <w:sz w:val="24"/>
          <w:szCs w:val="24"/>
          <w:lang w:eastAsia="lv-LV"/>
        </w:rPr>
        <w:t>”</w:t>
      </w:r>
      <w:r w:rsidR="001B0799" w:rsidRPr="001B0799">
        <w:rPr>
          <w:rFonts w:ascii="Times New Roman" w:eastAsia="Calibri" w:hAnsi="Times New Roman" w:cs="Times New Roman"/>
          <w:sz w:val="24"/>
          <w:szCs w:val="24"/>
          <w:lang w:eastAsia="lv-LV"/>
        </w:rPr>
        <w:t xml:space="preserve"> 01.00.00 programmas </w:t>
      </w:r>
      <w:r w:rsidR="001B0799">
        <w:rPr>
          <w:rFonts w:ascii="Times New Roman" w:eastAsia="Calibri" w:hAnsi="Times New Roman" w:cs="Times New Roman"/>
          <w:sz w:val="24"/>
          <w:szCs w:val="24"/>
          <w:lang w:eastAsia="lv-LV"/>
        </w:rPr>
        <w:t>“</w:t>
      </w:r>
      <w:r w:rsidR="001B0799" w:rsidRPr="001B0799">
        <w:rPr>
          <w:rFonts w:ascii="Times New Roman" w:eastAsia="Calibri" w:hAnsi="Times New Roman" w:cs="Times New Roman"/>
          <w:sz w:val="24"/>
          <w:szCs w:val="24"/>
          <w:lang w:eastAsia="lv-LV"/>
        </w:rPr>
        <w:t>Apropriācijas rezerve</w:t>
      </w:r>
      <w:r w:rsidR="001B0799">
        <w:rPr>
          <w:rFonts w:ascii="Times New Roman" w:eastAsia="Calibri" w:hAnsi="Times New Roman" w:cs="Times New Roman"/>
          <w:sz w:val="24"/>
          <w:szCs w:val="24"/>
          <w:lang w:eastAsia="lv-LV"/>
        </w:rPr>
        <w:t xml:space="preserve">” 49 593 </w:t>
      </w:r>
      <w:r w:rsidR="001B0799" w:rsidRPr="00445898">
        <w:rPr>
          <w:rFonts w:ascii="Times New Roman" w:eastAsia="Calibri" w:hAnsi="Times New Roman" w:cs="Times New Roman"/>
          <w:i/>
          <w:sz w:val="24"/>
          <w:szCs w:val="24"/>
          <w:lang w:eastAsia="lv-LV"/>
        </w:rPr>
        <w:t>euro</w:t>
      </w:r>
      <w:r w:rsidR="001B0799">
        <w:rPr>
          <w:rFonts w:ascii="Times New Roman" w:eastAsia="Calibri" w:hAnsi="Times New Roman" w:cs="Times New Roman"/>
          <w:sz w:val="24"/>
          <w:szCs w:val="24"/>
          <w:lang w:eastAsia="lv-LV"/>
        </w:rPr>
        <w:t xml:space="preserve"> apmērā atbilstoši no šā resursu avota neizlietotā finansējuma apmēram</w:t>
      </w:r>
      <w:r w:rsidR="001B0799">
        <w:rPr>
          <w:rStyle w:val="FootnoteReference"/>
          <w:rFonts w:ascii="Times New Roman" w:eastAsia="Calibri" w:hAnsi="Times New Roman" w:cs="Times New Roman"/>
          <w:sz w:val="24"/>
          <w:szCs w:val="24"/>
          <w:lang w:eastAsia="lv-LV"/>
        </w:rPr>
        <w:footnoteReference w:id="4"/>
      </w:r>
      <w:r w:rsidRPr="008F4ACC">
        <w:rPr>
          <w:rFonts w:ascii="Times New Roman" w:eastAsia="Calibri" w:hAnsi="Times New Roman" w:cs="Times New Roman"/>
          <w:sz w:val="24"/>
          <w:szCs w:val="24"/>
          <w:lang w:eastAsia="lv-LV"/>
        </w:rPr>
        <w:t>.</w:t>
      </w:r>
      <w:r w:rsidR="001B0799">
        <w:rPr>
          <w:rFonts w:ascii="Times New Roman" w:eastAsia="Calibri" w:hAnsi="Times New Roman" w:cs="Times New Roman"/>
          <w:sz w:val="24"/>
          <w:szCs w:val="24"/>
          <w:lang w:eastAsia="lv-LV"/>
        </w:rPr>
        <w:t xml:space="preserve"> </w:t>
      </w:r>
    </w:p>
    <w:p w14:paraId="061E4D96" w14:textId="53931D14" w:rsidR="00596B4C" w:rsidRDefault="00596B4C" w:rsidP="002C660F">
      <w:pPr>
        <w:pStyle w:val="ListParagraph"/>
        <w:spacing w:after="0" w:line="240" w:lineRule="auto"/>
        <w:ind w:left="0" w:firstLine="851"/>
        <w:jc w:val="both"/>
        <w:rPr>
          <w:rFonts w:ascii="Times New Roman" w:eastAsia="Calibri" w:hAnsi="Times New Roman" w:cs="Times New Roman"/>
          <w:sz w:val="24"/>
          <w:szCs w:val="24"/>
          <w:lang w:eastAsia="lv-LV"/>
        </w:rPr>
      </w:pPr>
    </w:p>
    <w:p w14:paraId="26DCA407" w14:textId="61D7B122" w:rsidR="00596B4C" w:rsidRPr="0077379D" w:rsidRDefault="00596B4C" w:rsidP="00596B4C">
      <w:pPr>
        <w:pStyle w:val="ListParagraph"/>
        <w:spacing w:after="0" w:line="240" w:lineRule="auto"/>
        <w:ind w:left="0" w:firstLine="851"/>
        <w:jc w:val="right"/>
        <w:rPr>
          <w:rFonts w:ascii="Times New Roman" w:eastAsia="Calibri" w:hAnsi="Times New Roman" w:cs="Times New Roman"/>
          <w:sz w:val="24"/>
          <w:szCs w:val="24"/>
          <w:lang w:eastAsia="lv-LV"/>
        </w:rPr>
      </w:pPr>
      <w:r w:rsidRPr="00FA5EF7">
        <w:rPr>
          <w:rFonts w:ascii="Times New Roman" w:eastAsia="Calibri" w:hAnsi="Times New Roman" w:cs="Times New Roman"/>
          <w:sz w:val="24"/>
          <w:szCs w:val="24"/>
          <w:lang w:eastAsia="lv-LV"/>
        </w:rPr>
        <w:t>1</w:t>
      </w:r>
      <w:r w:rsidR="00202BFE">
        <w:rPr>
          <w:rFonts w:ascii="Times New Roman" w:eastAsia="Calibri" w:hAnsi="Times New Roman" w:cs="Times New Roman"/>
          <w:sz w:val="24"/>
          <w:szCs w:val="24"/>
          <w:lang w:eastAsia="lv-LV"/>
        </w:rPr>
        <w:t>3</w:t>
      </w:r>
      <w:r w:rsidRPr="00FA5EF7">
        <w:rPr>
          <w:rFonts w:ascii="Times New Roman" w:eastAsia="Calibri" w:hAnsi="Times New Roman" w:cs="Times New Roman"/>
          <w:sz w:val="24"/>
          <w:szCs w:val="24"/>
          <w:lang w:eastAsia="lv-LV"/>
        </w:rPr>
        <w:t>. tabula</w:t>
      </w:r>
    </w:p>
    <w:p w14:paraId="798D63AD" w14:textId="77777777" w:rsidR="00596B4C" w:rsidRPr="007565E9" w:rsidRDefault="00596B4C" w:rsidP="00596B4C">
      <w:pPr>
        <w:pStyle w:val="ListParagraph"/>
        <w:spacing w:line="240" w:lineRule="auto"/>
        <w:jc w:val="center"/>
        <w:rPr>
          <w:rFonts w:ascii="Times New Roman" w:eastAsia="Calibri" w:hAnsi="Times New Roman" w:cs="Times New Roman"/>
          <w:b/>
          <w:sz w:val="24"/>
          <w:szCs w:val="24"/>
          <w:lang w:eastAsia="lv-LV"/>
        </w:rPr>
      </w:pPr>
      <w:r w:rsidRPr="007565E9">
        <w:rPr>
          <w:rFonts w:ascii="Times New Roman" w:eastAsia="Calibri" w:hAnsi="Times New Roman" w:cs="Times New Roman"/>
          <w:b/>
          <w:sz w:val="24"/>
          <w:szCs w:val="24"/>
          <w:lang w:eastAsia="lv-LV"/>
        </w:rPr>
        <w:t>Nepieciešamā finansējuma zemes vienību atsavināšanai un īpašumu tiesību nostiprināšanai sadalījums pa finansēšanas avotiem</w:t>
      </w:r>
    </w:p>
    <w:p w14:paraId="4035DA76" w14:textId="77777777" w:rsidR="00596B4C" w:rsidRPr="0077379D" w:rsidRDefault="00596B4C" w:rsidP="00596B4C">
      <w:pPr>
        <w:pStyle w:val="ListParagraph"/>
        <w:jc w:val="center"/>
        <w:rPr>
          <w:rFonts w:ascii="Times New Roman" w:eastAsia="Calibri" w:hAnsi="Times New Roman" w:cs="Times New Roman"/>
          <w:sz w:val="24"/>
          <w:szCs w:val="24"/>
          <w:lang w:eastAsia="lv-LV"/>
        </w:rPr>
      </w:pPr>
    </w:p>
    <w:tbl>
      <w:tblPr>
        <w:tblStyle w:val="TableGrid"/>
        <w:tblW w:w="8787" w:type="dxa"/>
        <w:tblInd w:w="421" w:type="dxa"/>
        <w:tblLook w:val="04A0" w:firstRow="1" w:lastRow="0" w:firstColumn="1" w:lastColumn="0" w:noHBand="0" w:noVBand="1"/>
      </w:tblPr>
      <w:tblGrid>
        <w:gridCol w:w="4961"/>
        <w:gridCol w:w="1984"/>
        <w:gridCol w:w="1842"/>
      </w:tblGrid>
      <w:tr w:rsidR="00596B4C" w:rsidRPr="0077379D" w14:paraId="2E1B1906" w14:textId="77777777" w:rsidTr="002439CF">
        <w:tc>
          <w:tcPr>
            <w:tcW w:w="4961" w:type="dxa"/>
          </w:tcPr>
          <w:p w14:paraId="6D0AA905" w14:textId="77777777" w:rsidR="00596B4C" w:rsidRPr="0077379D" w:rsidRDefault="00596B4C" w:rsidP="002439CF">
            <w:pPr>
              <w:pStyle w:val="ListParagraph"/>
              <w:ind w:left="0"/>
              <w:jc w:val="center"/>
              <w:rPr>
                <w:rFonts w:ascii="Times New Roman" w:hAnsi="Times New Roman" w:cs="Times New Roman"/>
                <w:b/>
                <w:bCs/>
                <w:iCs/>
                <w:sz w:val="20"/>
                <w:szCs w:val="20"/>
              </w:rPr>
            </w:pPr>
            <w:r w:rsidRPr="0077379D">
              <w:rPr>
                <w:rFonts w:ascii="Times New Roman" w:hAnsi="Times New Roman" w:cs="Times New Roman"/>
                <w:b/>
                <w:bCs/>
                <w:iCs/>
                <w:sz w:val="20"/>
                <w:szCs w:val="20"/>
              </w:rPr>
              <w:t>Rādītājs</w:t>
            </w:r>
          </w:p>
        </w:tc>
        <w:tc>
          <w:tcPr>
            <w:tcW w:w="1984" w:type="dxa"/>
          </w:tcPr>
          <w:p w14:paraId="4D0321F2" w14:textId="77777777" w:rsidR="00596B4C" w:rsidRPr="0077379D" w:rsidRDefault="00596B4C" w:rsidP="002439CF">
            <w:pPr>
              <w:pStyle w:val="ListParagraph"/>
              <w:ind w:left="0"/>
              <w:jc w:val="center"/>
              <w:rPr>
                <w:rFonts w:ascii="Times New Roman" w:hAnsi="Times New Roman" w:cs="Times New Roman"/>
                <w:b/>
                <w:bCs/>
                <w:iCs/>
                <w:sz w:val="20"/>
                <w:szCs w:val="20"/>
              </w:rPr>
            </w:pPr>
            <w:r w:rsidRPr="00FA5EF7">
              <w:rPr>
                <w:rFonts w:ascii="Times New Roman" w:hAnsi="Times New Roman" w:cs="Times New Roman"/>
                <w:b/>
                <w:bCs/>
                <w:iCs/>
                <w:sz w:val="20"/>
                <w:szCs w:val="20"/>
              </w:rPr>
              <w:t>2023. gads</w:t>
            </w:r>
          </w:p>
        </w:tc>
        <w:tc>
          <w:tcPr>
            <w:tcW w:w="1842" w:type="dxa"/>
          </w:tcPr>
          <w:p w14:paraId="0C3A27F2" w14:textId="77777777" w:rsidR="00596B4C" w:rsidRPr="0077379D" w:rsidRDefault="00596B4C" w:rsidP="002439CF">
            <w:pPr>
              <w:pStyle w:val="ListParagraph"/>
              <w:ind w:left="0"/>
              <w:jc w:val="center"/>
              <w:rPr>
                <w:rFonts w:ascii="Times New Roman" w:hAnsi="Times New Roman" w:cs="Times New Roman"/>
                <w:b/>
                <w:bCs/>
                <w:iCs/>
                <w:sz w:val="20"/>
                <w:szCs w:val="20"/>
              </w:rPr>
            </w:pPr>
            <w:r w:rsidRPr="00FA5EF7">
              <w:rPr>
                <w:rFonts w:ascii="Times New Roman" w:hAnsi="Times New Roman" w:cs="Times New Roman"/>
                <w:b/>
                <w:bCs/>
                <w:iCs/>
                <w:sz w:val="20"/>
                <w:szCs w:val="20"/>
              </w:rPr>
              <w:t>2024. gads</w:t>
            </w:r>
          </w:p>
        </w:tc>
      </w:tr>
      <w:tr w:rsidR="00596B4C" w:rsidRPr="0077379D" w14:paraId="51487537" w14:textId="77777777" w:rsidTr="002439CF">
        <w:tc>
          <w:tcPr>
            <w:tcW w:w="4961" w:type="dxa"/>
          </w:tcPr>
          <w:p w14:paraId="609BD82A" w14:textId="77777777" w:rsidR="00596B4C" w:rsidRPr="0077379D" w:rsidRDefault="00596B4C" w:rsidP="002439CF">
            <w:pPr>
              <w:pStyle w:val="ListParagraph"/>
              <w:ind w:left="0"/>
              <w:jc w:val="center"/>
              <w:rPr>
                <w:rFonts w:ascii="Times New Roman" w:hAnsi="Times New Roman" w:cs="Times New Roman"/>
                <w:b/>
                <w:bCs/>
                <w:iCs/>
                <w:sz w:val="20"/>
                <w:szCs w:val="20"/>
              </w:rPr>
            </w:pPr>
            <w:r w:rsidRPr="0077379D">
              <w:rPr>
                <w:rFonts w:ascii="Times New Roman" w:hAnsi="Times New Roman" w:cs="Times New Roman"/>
                <w:b/>
                <w:bCs/>
                <w:iCs/>
                <w:sz w:val="20"/>
                <w:szCs w:val="20"/>
              </w:rPr>
              <w:t>Kopā nepieciešams, euro</w:t>
            </w:r>
          </w:p>
        </w:tc>
        <w:tc>
          <w:tcPr>
            <w:tcW w:w="1984" w:type="dxa"/>
            <w:vAlign w:val="center"/>
          </w:tcPr>
          <w:p w14:paraId="55C0AD0E" w14:textId="77777777" w:rsidR="00596B4C" w:rsidRPr="0077379D" w:rsidRDefault="00596B4C" w:rsidP="002439CF">
            <w:pPr>
              <w:pStyle w:val="ListParagraph"/>
              <w:ind w:left="0"/>
              <w:jc w:val="center"/>
              <w:rPr>
                <w:rFonts w:ascii="Times New Roman" w:hAnsi="Times New Roman" w:cs="Times New Roman"/>
                <w:b/>
                <w:bCs/>
                <w:iCs/>
                <w:sz w:val="20"/>
                <w:szCs w:val="20"/>
              </w:rPr>
            </w:pPr>
            <w:r w:rsidRPr="00FA5EF7">
              <w:rPr>
                <w:rFonts w:ascii="Times New Roman" w:hAnsi="Times New Roman" w:cs="Times New Roman"/>
                <w:b/>
                <w:bCs/>
                <w:iCs/>
                <w:sz w:val="20"/>
                <w:szCs w:val="20"/>
              </w:rPr>
              <w:t>666 000</w:t>
            </w:r>
          </w:p>
        </w:tc>
        <w:tc>
          <w:tcPr>
            <w:tcW w:w="1842" w:type="dxa"/>
            <w:vAlign w:val="center"/>
          </w:tcPr>
          <w:p w14:paraId="5BBBDE35" w14:textId="77777777" w:rsidR="00596B4C" w:rsidRPr="0077379D" w:rsidRDefault="00596B4C" w:rsidP="002439CF">
            <w:pPr>
              <w:pStyle w:val="ListParagraph"/>
              <w:ind w:left="0"/>
              <w:jc w:val="center"/>
              <w:rPr>
                <w:rFonts w:ascii="Times New Roman" w:hAnsi="Times New Roman" w:cs="Times New Roman"/>
                <w:b/>
                <w:bCs/>
                <w:iCs/>
                <w:sz w:val="20"/>
                <w:szCs w:val="20"/>
              </w:rPr>
            </w:pPr>
            <w:r w:rsidRPr="00FA5EF7">
              <w:rPr>
                <w:rFonts w:ascii="Times New Roman" w:hAnsi="Times New Roman" w:cs="Times New Roman"/>
                <w:b/>
                <w:bCs/>
                <w:iCs/>
                <w:sz w:val="20"/>
                <w:szCs w:val="20"/>
              </w:rPr>
              <w:t>732 000</w:t>
            </w:r>
          </w:p>
        </w:tc>
      </w:tr>
      <w:tr w:rsidR="00596B4C" w:rsidRPr="0077379D" w14:paraId="7D879095" w14:textId="77777777" w:rsidTr="002439CF">
        <w:tc>
          <w:tcPr>
            <w:tcW w:w="4961" w:type="dxa"/>
          </w:tcPr>
          <w:p w14:paraId="63C59047" w14:textId="77777777" w:rsidR="00596B4C" w:rsidRPr="0077379D" w:rsidRDefault="00596B4C" w:rsidP="002439CF">
            <w:pPr>
              <w:pStyle w:val="ListParagraph"/>
              <w:ind w:left="0"/>
              <w:jc w:val="center"/>
              <w:rPr>
                <w:rFonts w:ascii="Times New Roman" w:hAnsi="Times New Roman" w:cs="Times New Roman"/>
                <w:bCs/>
                <w:i/>
                <w:iCs/>
                <w:sz w:val="20"/>
                <w:szCs w:val="20"/>
              </w:rPr>
            </w:pPr>
            <w:r w:rsidRPr="0077379D">
              <w:rPr>
                <w:rFonts w:ascii="Times New Roman" w:hAnsi="Times New Roman" w:cs="Times New Roman"/>
                <w:bCs/>
                <w:i/>
                <w:iCs/>
                <w:sz w:val="20"/>
                <w:szCs w:val="20"/>
              </w:rPr>
              <w:t>no tā sadalījumā pa finansēšanas avotiem:</w:t>
            </w:r>
          </w:p>
        </w:tc>
        <w:tc>
          <w:tcPr>
            <w:tcW w:w="1984" w:type="dxa"/>
            <w:vAlign w:val="center"/>
          </w:tcPr>
          <w:p w14:paraId="2D3CD0B5" w14:textId="77777777" w:rsidR="00596B4C" w:rsidRPr="0077379D" w:rsidRDefault="00596B4C" w:rsidP="002439CF">
            <w:pPr>
              <w:pStyle w:val="ListParagraph"/>
              <w:ind w:left="0"/>
              <w:jc w:val="center"/>
              <w:rPr>
                <w:rFonts w:ascii="Times New Roman" w:hAnsi="Times New Roman" w:cs="Times New Roman"/>
                <w:b/>
                <w:bCs/>
                <w:iCs/>
                <w:sz w:val="20"/>
                <w:szCs w:val="20"/>
              </w:rPr>
            </w:pPr>
          </w:p>
        </w:tc>
        <w:tc>
          <w:tcPr>
            <w:tcW w:w="1842" w:type="dxa"/>
            <w:vAlign w:val="center"/>
          </w:tcPr>
          <w:p w14:paraId="111F6C39" w14:textId="77777777" w:rsidR="00596B4C" w:rsidRPr="0077379D" w:rsidRDefault="00596B4C" w:rsidP="002439CF">
            <w:pPr>
              <w:pStyle w:val="ListParagraph"/>
              <w:ind w:left="0"/>
              <w:jc w:val="center"/>
              <w:rPr>
                <w:rFonts w:ascii="Times New Roman" w:hAnsi="Times New Roman" w:cs="Times New Roman"/>
                <w:b/>
                <w:bCs/>
                <w:iCs/>
                <w:sz w:val="20"/>
                <w:szCs w:val="20"/>
              </w:rPr>
            </w:pPr>
          </w:p>
        </w:tc>
      </w:tr>
      <w:tr w:rsidR="00596B4C" w:rsidRPr="0077379D" w14:paraId="0F99ED4B" w14:textId="77777777" w:rsidTr="002439CF">
        <w:tc>
          <w:tcPr>
            <w:tcW w:w="4961" w:type="dxa"/>
          </w:tcPr>
          <w:p w14:paraId="54C2A814" w14:textId="347C8013" w:rsidR="00596B4C" w:rsidRPr="0077379D" w:rsidRDefault="00596B4C" w:rsidP="002439CF">
            <w:pPr>
              <w:pStyle w:val="ListParagraph"/>
              <w:ind w:left="0"/>
              <w:rPr>
                <w:rFonts w:ascii="Times New Roman" w:hAnsi="Times New Roman" w:cs="Times New Roman"/>
                <w:bCs/>
                <w:iCs/>
                <w:sz w:val="20"/>
                <w:szCs w:val="20"/>
              </w:rPr>
            </w:pPr>
            <w:r w:rsidRPr="0077379D">
              <w:rPr>
                <w:rFonts w:ascii="Times New Roman" w:hAnsi="Times New Roman" w:cs="Times New Roman"/>
                <w:bCs/>
                <w:iCs/>
                <w:sz w:val="20"/>
                <w:szCs w:val="20"/>
              </w:rPr>
              <w:t xml:space="preserve">1. budžeta apakšprogrammā 40.02.00 “Nekustamais īpašums un centralizētais iepirkums” plānotais finansējums </w:t>
            </w:r>
          </w:p>
        </w:tc>
        <w:tc>
          <w:tcPr>
            <w:tcW w:w="1984" w:type="dxa"/>
            <w:vAlign w:val="center"/>
          </w:tcPr>
          <w:p w14:paraId="4AB6DC29" w14:textId="77777777" w:rsidR="00596B4C" w:rsidRPr="0077379D" w:rsidRDefault="00596B4C" w:rsidP="002439CF">
            <w:pPr>
              <w:pStyle w:val="ListParagraph"/>
              <w:ind w:left="0"/>
              <w:jc w:val="center"/>
              <w:rPr>
                <w:rFonts w:ascii="Times New Roman" w:hAnsi="Times New Roman" w:cs="Times New Roman"/>
                <w:b/>
                <w:bCs/>
                <w:iCs/>
                <w:sz w:val="20"/>
                <w:szCs w:val="20"/>
              </w:rPr>
            </w:pPr>
            <w:r w:rsidRPr="00FA5EF7">
              <w:rPr>
                <w:rFonts w:ascii="Times New Roman" w:hAnsi="Times New Roman" w:cs="Times New Roman"/>
                <w:b/>
                <w:bCs/>
                <w:iCs/>
                <w:sz w:val="20"/>
                <w:szCs w:val="20"/>
              </w:rPr>
              <w:t>423 630</w:t>
            </w:r>
          </w:p>
        </w:tc>
        <w:tc>
          <w:tcPr>
            <w:tcW w:w="1842" w:type="dxa"/>
            <w:vAlign w:val="center"/>
          </w:tcPr>
          <w:p w14:paraId="6428E304" w14:textId="77777777" w:rsidR="00596B4C" w:rsidRPr="0077379D" w:rsidRDefault="00596B4C" w:rsidP="002439CF">
            <w:pPr>
              <w:pStyle w:val="ListParagraph"/>
              <w:ind w:left="0"/>
              <w:jc w:val="center"/>
              <w:rPr>
                <w:rFonts w:ascii="Times New Roman" w:hAnsi="Times New Roman" w:cs="Times New Roman"/>
                <w:b/>
                <w:bCs/>
                <w:iCs/>
                <w:sz w:val="20"/>
                <w:szCs w:val="20"/>
              </w:rPr>
            </w:pPr>
          </w:p>
        </w:tc>
      </w:tr>
      <w:tr w:rsidR="00596B4C" w:rsidRPr="0077379D" w14:paraId="7C8C6572" w14:textId="77777777" w:rsidTr="002439CF">
        <w:tc>
          <w:tcPr>
            <w:tcW w:w="4961" w:type="dxa"/>
            <w:shd w:val="clear" w:color="auto" w:fill="D9D9D9" w:themeFill="background1" w:themeFillShade="D9"/>
          </w:tcPr>
          <w:p w14:paraId="261A354B" w14:textId="77777777" w:rsidR="00202BFE" w:rsidRDefault="00596B4C" w:rsidP="002439CF">
            <w:pPr>
              <w:pStyle w:val="ListParagraph"/>
              <w:ind w:left="0"/>
              <w:jc w:val="both"/>
              <w:rPr>
                <w:rFonts w:ascii="Times New Roman" w:hAnsi="Times New Roman" w:cs="Times New Roman"/>
                <w:bCs/>
                <w:iCs/>
                <w:sz w:val="20"/>
                <w:szCs w:val="20"/>
              </w:rPr>
            </w:pPr>
            <w:r>
              <w:rPr>
                <w:rFonts w:ascii="Times New Roman" w:hAnsi="Times New Roman" w:cs="Times New Roman"/>
                <w:bCs/>
                <w:iCs/>
                <w:sz w:val="20"/>
                <w:szCs w:val="20"/>
              </w:rPr>
              <w:t>2. Finansējuma atlikums no 2022. gada (329 922 euro -280 329 euro = 49 593 euro)</w:t>
            </w:r>
            <w:r w:rsidR="00202BFE">
              <w:rPr>
                <w:rFonts w:ascii="Times New Roman" w:hAnsi="Times New Roman" w:cs="Times New Roman"/>
                <w:bCs/>
                <w:iCs/>
                <w:sz w:val="20"/>
                <w:szCs w:val="20"/>
              </w:rPr>
              <w:t>.</w:t>
            </w:r>
          </w:p>
          <w:p w14:paraId="059034AB" w14:textId="3675BB14" w:rsidR="00596B4C" w:rsidRPr="0077379D" w:rsidRDefault="00202BFE" w:rsidP="002439CF">
            <w:pPr>
              <w:pStyle w:val="ListParagraph"/>
              <w:ind w:left="0"/>
              <w:jc w:val="both"/>
              <w:rPr>
                <w:rFonts w:ascii="Times New Roman" w:hAnsi="Times New Roman" w:cs="Times New Roman"/>
                <w:bCs/>
                <w:iCs/>
                <w:sz w:val="20"/>
                <w:szCs w:val="20"/>
              </w:rPr>
            </w:pPr>
            <w:r>
              <w:rPr>
                <w:rFonts w:ascii="Times New Roman" w:hAnsi="Times New Roman" w:cs="Times New Roman"/>
                <w:bCs/>
                <w:iCs/>
                <w:sz w:val="20"/>
                <w:szCs w:val="20"/>
              </w:rPr>
              <w:t xml:space="preserve"> Nepieciešama pārdale 2023. gadā  no programmas </w:t>
            </w:r>
            <w:r w:rsidRPr="007565E9">
              <w:rPr>
                <w:rFonts w:ascii="Times New Roman" w:hAnsi="Times New Roman" w:cs="Times New Roman"/>
                <w:bCs/>
                <w:iCs/>
                <w:sz w:val="20"/>
                <w:szCs w:val="20"/>
              </w:rPr>
              <w:t xml:space="preserve"> “Apropriācijas rezerve”.</w:t>
            </w:r>
          </w:p>
        </w:tc>
        <w:tc>
          <w:tcPr>
            <w:tcW w:w="1984" w:type="dxa"/>
            <w:shd w:val="clear" w:color="auto" w:fill="D9D9D9" w:themeFill="background1" w:themeFillShade="D9"/>
            <w:vAlign w:val="center"/>
          </w:tcPr>
          <w:p w14:paraId="08414A7C" w14:textId="46115003" w:rsidR="00596B4C" w:rsidRPr="00FA5EF7" w:rsidRDefault="00596B4C" w:rsidP="002439CF">
            <w:pPr>
              <w:pStyle w:val="ListParagraph"/>
              <w:ind w:left="0"/>
              <w:jc w:val="center"/>
              <w:rPr>
                <w:rFonts w:ascii="Times New Roman" w:hAnsi="Times New Roman" w:cs="Times New Roman"/>
                <w:b/>
                <w:bCs/>
                <w:iCs/>
                <w:sz w:val="20"/>
                <w:szCs w:val="20"/>
              </w:rPr>
            </w:pPr>
            <w:r>
              <w:rPr>
                <w:rFonts w:ascii="Times New Roman" w:hAnsi="Times New Roman" w:cs="Times New Roman"/>
                <w:b/>
                <w:bCs/>
                <w:iCs/>
                <w:sz w:val="20"/>
                <w:szCs w:val="20"/>
              </w:rPr>
              <w:t xml:space="preserve">49 593 </w:t>
            </w:r>
          </w:p>
        </w:tc>
        <w:tc>
          <w:tcPr>
            <w:tcW w:w="1842" w:type="dxa"/>
            <w:shd w:val="clear" w:color="auto" w:fill="D9D9D9" w:themeFill="background1" w:themeFillShade="D9"/>
            <w:vAlign w:val="center"/>
          </w:tcPr>
          <w:p w14:paraId="4BD319AA" w14:textId="77777777" w:rsidR="00596B4C" w:rsidRPr="00FA5EF7" w:rsidRDefault="00596B4C" w:rsidP="002439CF">
            <w:pPr>
              <w:pStyle w:val="ListParagraph"/>
              <w:ind w:left="0"/>
              <w:jc w:val="center"/>
              <w:rPr>
                <w:rFonts w:ascii="Times New Roman" w:hAnsi="Times New Roman" w:cs="Times New Roman"/>
                <w:b/>
                <w:bCs/>
                <w:iCs/>
                <w:sz w:val="20"/>
                <w:szCs w:val="20"/>
              </w:rPr>
            </w:pPr>
          </w:p>
        </w:tc>
      </w:tr>
      <w:tr w:rsidR="00596B4C" w:rsidRPr="0077379D" w14:paraId="4A4269B0" w14:textId="77777777" w:rsidTr="002439CF">
        <w:tc>
          <w:tcPr>
            <w:tcW w:w="4961" w:type="dxa"/>
            <w:shd w:val="clear" w:color="auto" w:fill="D9D9D9" w:themeFill="background1" w:themeFillShade="D9"/>
          </w:tcPr>
          <w:p w14:paraId="1F310BBF" w14:textId="38E54298" w:rsidR="00596B4C" w:rsidRPr="0077379D" w:rsidRDefault="00596B4C" w:rsidP="002439CF">
            <w:pPr>
              <w:pStyle w:val="ListParagraph"/>
              <w:ind w:left="0"/>
              <w:jc w:val="both"/>
              <w:rPr>
                <w:rFonts w:ascii="Times New Roman" w:hAnsi="Times New Roman" w:cs="Times New Roman"/>
                <w:bCs/>
                <w:iCs/>
                <w:sz w:val="20"/>
                <w:szCs w:val="20"/>
              </w:rPr>
            </w:pPr>
            <w:r>
              <w:rPr>
                <w:rFonts w:ascii="Times New Roman" w:hAnsi="Times New Roman" w:cs="Times New Roman"/>
                <w:bCs/>
                <w:iCs/>
                <w:sz w:val="20"/>
                <w:szCs w:val="20"/>
              </w:rPr>
              <w:t>3</w:t>
            </w:r>
            <w:r w:rsidRPr="0077379D">
              <w:rPr>
                <w:rFonts w:ascii="Times New Roman" w:hAnsi="Times New Roman" w:cs="Times New Roman"/>
                <w:bCs/>
                <w:iCs/>
                <w:sz w:val="20"/>
                <w:szCs w:val="20"/>
              </w:rPr>
              <w:t>. papildu nepieciešams  (EKK 5240)</w:t>
            </w:r>
          </w:p>
        </w:tc>
        <w:tc>
          <w:tcPr>
            <w:tcW w:w="1984" w:type="dxa"/>
            <w:shd w:val="clear" w:color="auto" w:fill="D9D9D9" w:themeFill="background1" w:themeFillShade="D9"/>
            <w:vAlign w:val="center"/>
          </w:tcPr>
          <w:p w14:paraId="379C6C63" w14:textId="375FCB8E" w:rsidR="00596B4C" w:rsidRPr="0077379D" w:rsidRDefault="00B00062" w:rsidP="002439CF">
            <w:pPr>
              <w:pStyle w:val="ListParagraph"/>
              <w:ind w:left="0"/>
              <w:jc w:val="center"/>
              <w:rPr>
                <w:rFonts w:ascii="Times New Roman" w:hAnsi="Times New Roman" w:cs="Times New Roman"/>
                <w:b/>
                <w:bCs/>
                <w:iCs/>
                <w:sz w:val="20"/>
                <w:szCs w:val="20"/>
              </w:rPr>
            </w:pPr>
            <w:r>
              <w:rPr>
                <w:rFonts w:ascii="Times New Roman" w:hAnsi="Times New Roman" w:cs="Times New Roman"/>
                <w:b/>
                <w:bCs/>
                <w:iCs/>
                <w:sz w:val="20"/>
                <w:szCs w:val="20"/>
              </w:rPr>
              <w:t>192 777</w:t>
            </w:r>
          </w:p>
        </w:tc>
        <w:tc>
          <w:tcPr>
            <w:tcW w:w="1842" w:type="dxa"/>
            <w:shd w:val="clear" w:color="auto" w:fill="D9D9D9" w:themeFill="background1" w:themeFillShade="D9"/>
            <w:vAlign w:val="center"/>
          </w:tcPr>
          <w:p w14:paraId="06F6EF2E" w14:textId="77777777" w:rsidR="00596B4C" w:rsidRPr="0077379D" w:rsidRDefault="00596B4C" w:rsidP="002439CF">
            <w:pPr>
              <w:pStyle w:val="ListParagraph"/>
              <w:ind w:left="0"/>
              <w:jc w:val="center"/>
              <w:rPr>
                <w:rFonts w:ascii="Times New Roman" w:hAnsi="Times New Roman" w:cs="Times New Roman"/>
                <w:b/>
                <w:bCs/>
                <w:iCs/>
                <w:sz w:val="20"/>
                <w:szCs w:val="20"/>
              </w:rPr>
            </w:pPr>
            <w:r w:rsidRPr="00FA5EF7">
              <w:rPr>
                <w:rFonts w:ascii="Times New Roman" w:hAnsi="Times New Roman" w:cs="Times New Roman"/>
                <w:b/>
                <w:bCs/>
                <w:iCs/>
                <w:sz w:val="20"/>
                <w:szCs w:val="20"/>
              </w:rPr>
              <w:t>732 000</w:t>
            </w:r>
          </w:p>
        </w:tc>
      </w:tr>
    </w:tbl>
    <w:p w14:paraId="4DCF5AD6" w14:textId="77777777" w:rsidR="00596B4C" w:rsidRDefault="00596B4C" w:rsidP="002C660F">
      <w:pPr>
        <w:pStyle w:val="ListParagraph"/>
        <w:spacing w:after="0" w:line="240" w:lineRule="auto"/>
        <w:ind w:left="0" w:firstLine="851"/>
        <w:jc w:val="both"/>
        <w:rPr>
          <w:rFonts w:ascii="Times New Roman" w:eastAsia="Calibri" w:hAnsi="Times New Roman" w:cs="Times New Roman"/>
          <w:sz w:val="24"/>
          <w:szCs w:val="24"/>
          <w:lang w:eastAsia="lv-LV"/>
        </w:rPr>
      </w:pPr>
    </w:p>
    <w:p w14:paraId="507FC8F5" w14:textId="1CED95FF" w:rsidR="007E70B5" w:rsidRPr="002C660F" w:rsidRDefault="001B0799" w:rsidP="0010715F">
      <w:pPr>
        <w:pStyle w:val="ListParagraph"/>
        <w:spacing w:after="0" w:line="240" w:lineRule="auto"/>
        <w:ind w:left="0" w:firstLine="851"/>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Ievērojot minēto, </w:t>
      </w:r>
      <w:r w:rsidRPr="008F4ACC">
        <w:rPr>
          <w:rFonts w:ascii="Times New Roman" w:eastAsia="Calibri" w:hAnsi="Times New Roman" w:cs="Times New Roman"/>
          <w:sz w:val="24"/>
          <w:szCs w:val="24"/>
          <w:lang w:eastAsia="lv-LV"/>
        </w:rPr>
        <w:t>zemes vienību atsavināšanai un īpašumu tiesību nostiprināšanai</w:t>
      </w:r>
      <w:r>
        <w:rPr>
          <w:rFonts w:ascii="Times New Roman" w:eastAsia="Calibri" w:hAnsi="Times New Roman" w:cs="Times New Roman"/>
          <w:sz w:val="24"/>
          <w:szCs w:val="24"/>
          <w:lang w:eastAsia="lv-LV"/>
        </w:rPr>
        <w:t xml:space="preserve"> </w:t>
      </w:r>
      <w:r>
        <w:rPr>
          <w:rFonts w:ascii="Times New Roman" w:hAnsi="Times New Roman" w:cs="Times New Roman"/>
          <w:sz w:val="24"/>
          <w:szCs w:val="24"/>
        </w:rPr>
        <w:t>v</w:t>
      </w:r>
      <w:r w:rsidRPr="007E70B5">
        <w:rPr>
          <w:rFonts w:ascii="Times New Roman" w:hAnsi="Times New Roman" w:cs="Times New Roman"/>
          <w:sz w:val="24"/>
          <w:szCs w:val="24"/>
        </w:rPr>
        <w:t>alsts ārējās sauszemes robežas apsardzībai nepieciešamās infrastruktūras izbūves</w:t>
      </w:r>
      <w:r>
        <w:rPr>
          <w:rFonts w:ascii="Times New Roman" w:hAnsi="Times New Roman" w:cs="Times New Roman"/>
          <w:sz w:val="24"/>
          <w:szCs w:val="24"/>
        </w:rPr>
        <w:t xml:space="preserve"> turpināšanai </w:t>
      </w:r>
      <w:r w:rsidR="00596B4C">
        <w:rPr>
          <w:rFonts w:ascii="Times New Roman" w:hAnsi="Times New Roman" w:cs="Times New Roman"/>
          <w:sz w:val="24"/>
          <w:szCs w:val="24"/>
        </w:rPr>
        <w:t xml:space="preserve">2023. gadam </w:t>
      </w:r>
      <w:r>
        <w:rPr>
          <w:rFonts w:ascii="Times New Roman" w:hAnsi="Times New Roman" w:cs="Times New Roman"/>
          <w:sz w:val="24"/>
          <w:szCs w:val="24"/>
        </w:rPr>
        <w:t xml:space="preserve">NVA ir </w:t>
      </w:r>
      <w:r w:rsidR="00596B4C">
        <w:rPr>
          <w:rFonts w:ascii="Times New Roman" w:hAnsi="Times New Roman" w:cs="Times New Roman"/>
          <w:sz w:val="24"/>
          <w:szCs w:val="24"/>
        </w:rPr>
        <w:t xml:space="preserve">papildu </w:t>
      </w:r>
      <w:r>
        <w:rPr>
          <w:rFonts w:ascii="Times New Roman" w:hAnsi="Times New Roman" w:cs="Times New Roman"/>
          <w:sz w:val="24"/>
          <w:szCs w:val="24"/>
        </w:rPr>
        <w:t xml:space="preserve">nepieciešams finansējums 192 777 </w:t>
      </w:r>
      <w:r w:rsidRPr="00445898">
        <w:rPr>
          <w:rFonts w:ascii="Times New Roman" w:hAnsi="Times New Roman" w:cs="Times New Roman"/>
          <w:i/>
          <w:sz w:val="24"/>
          <w:szCs w:val="24"/>
        </w:rPr>
        <w:t>euro</w:t>
      </w:r>
      <w:r>
        <w:rPr>
          <w:rFonts w:ascii="Times New Roman" w:hAnsi="Times New Roman" w:cs="Times New Roman"/>
          <w:sz w:val="24"/>
          <w:szCs w:val="24"/>
        </w:rPr>
        <w:t xml:space="preserve"> apmērā</w:t>
      </w:r>
      <w:r w:rsidR="0010715F">
        <w:rPr>
          <w:rFonts w:ascii="Times New Roman" w:hAnsi="Times New Roman" w:cs="Times New Roman"/>
          <w:sz w:val="24"/>
          <w:szCs w:val="24"/>
        </w:rPr>
        <w:t xml:space="preserve">, savukārt, 2024.gadam 732 000 </w:t>
      </w:r>
      <w:r w:rsidR="0010715F" w:rsidRPr="00445898">
        <w:rPr>
          <w:rFonts w:ascii="Times New Roman" w:hAnsi="Times New Roman" w:cs="Times New Roman"/>
          <w:i/>
          <w:sz w:val="24"/>
          <w:szCs w:val="24"/>
        </w:rPr>
        <w:t>euro</w:t>
      </w:r>
      <w:r w:rsidR="0010715F">
        <w:rPr>
          <w:rFonts w:ascii="Times New Roman" w:hAnsi="Times New Roman" w:cs="Times New Roman"/>
          <w:sz w:val="24"/>
          <w:szCs w:val="24"/>
        </w:rPr>
        <w:t xml:space="preserve"> apmērā. Attiecīgais finansējums ir </w:t>
      </w:r>
      <w:r w:rsidR="00A36135">
        <w:rPr>
          <w:rFonts w:ascii="Times New Roman" w:hAnsi="Times New Roman" w:cs="Times New Roman"/>
          <w:sz w:val="24"/>
          <w:szCs w:val="24"/>
        </w:rPr>
        <w:t>plānots</w:t>
      </w:r>
      <w:r w:rsidR="00075DD4" w:rsidRPr="00A36135">
        <w:rPr>
          <w:rFonts w:ascii="Times New Roman" w:hAnsi="Times New Roman" w:cs="Times New Roman"/>
          <w:sz w:val="24"/>
          <w:szCs w:val="24"/>
        </w:rPr>
        <w:t xml:space="preserve"> budžeta resora “74. Gadskārtējā valsts budžeta izpildes procesā pārdalāmais finansējums”</w:t>
      </w:r>
      <w:r w:rsidR="00075DD4" w:rsidRPr="00F81B53">
        <w:rPr>
          <w:rFonts w:eastAsia="Calibri"/>
        </w:rPr>
        <w:t xml:space="preserve"> </w:t>
      </w:r>
      <w:r w:rsidR="00075DD4" w:rsidRPr="000C1491">
        <w:rPr>
          <w:rFonts w:ascii="Times New Roman" w:eastAsia="Calibri" w:hAnsi="Times New Roman" w:cs="Times New Roman"/>
          <w:sz w:val="24"/>
          <w:szCs w:val="24"/>
          <w:lang w:eastAsia="lv-LV"/>
        </w:rPr>
        <w:t>programmā 18.00.00 “Finansējums valsts drošības stiprināšanas pasākumiem”</w:t>
      </w:r>
      <w:r w:rsidR="007E70B5" w:rsidRPr="001732F4">
        <w:rPr>
          <w:rFonts w:ascii="Times New Roman" w:eastAsia="Calibri" w:hAnsi="Times New Roman" w:cs="Times New Roman"/>
          <w:sz w:val="24"/>
          <w:szCs w:val="24"/>
          <w:lang w:eastAsia="lv-LV"/>
        </w:rPr>
        <w:t>, nosakot</w:t>
      </w:r>
      <w:r w:rsidR="00C51ADD" w:rsidRPr="001732F4">
        <w:rPr>
          <w:rFonts w:ascii="Times New Roman" w:eastAsia="Calibri" w:hAnsi="Times New Roman" w:cs="Times New Roman"/>
          <w:sz w:val="24"/>
          <w:szCs w:val="24"/>
          <w:lang w:eastAsia="lv-LV"/>
        </w:rPr>
        <w:t>,</w:t>
      </w:r>
      <w:r w:rsidR="007E70B5" w:rsidRPr="001732F4">
        <w:rPr>
          <w:rFonts w:ascii="Times New Roman" w:eastAsia="Calibri" w:hAnsi="Times New Roman" w:cs="Times New Roman"/>
          <w:sz w:val="24"/>
          <w:szCs w:val="24"/>
          <w:lang w:eastAsia="lv-LV"/>
        </w:rPr>
        <w:t xml:space="preserve"> ka atbi</w:t>
      </w:r>
      <w:r w:rsidR="0037176A" w:rsidRPr="001732F4">
        <w:rPr>
          <w:rFonts w:ascii="Times New Roman" w:eastAsia="Calibri" w:hAnsi="Times New Roman" w:cs="Times New Roman"/>
          <w:sz w:val="24"/>
          <w:szCs w:val="24"/>
          <w:lang w:eastAsia="lv-LV"/>
        </w:rPr>
        <w:t>l</w:t>
      </w:r>
      <w:r w:rsidR="007E70B5" w:rsidRPr="001732F4">
        <w:rPr>
          <w:rFonts w:ascii="Times New Roman" w:eastAsia="Calibri" w:hAnsi="Times New Roman" w:cs="Times New Roman"/>
          <w:sz w:val="24"/>
          <w:szCs w:val="24"/>
          <w:lang w:eastAsia="lv-LV"/>
        </w:rPr>
        <w:t>stoši faktiski nepieciešamā finansējuma apmēram noteikto apropriāciju finanšu ministrs pārdala atbilstoši attiecīgajam Ministru kabineta lēmumam</w:t>
      </w:r>
      <w:r w:rsidR="007D13E1">
        <w:rPr>
          <w:rFonts w:eastAsia="Calibri"/>
        </w:rPr>
        <w:t>,</w:t>
      </w:r>
      <w:r w:rsidR="007D13E1" w:rsidRPr="00C301C3">
        <w:rPr>
          <w:rFonts w:ascii="Times New Roman" w:eastAsia="Calibri" w:hAnsi="Times New Roman"/>
          <w:sz w:val="24"/>
          <w:szCs w:val="24"/>
        </w:rPr>
        <w:t xml:space="preserve"> ja Saeimas Budžeta un finanšu (nodokļu) komisija piecu darba dienu laikā no attiecīgās informācijas saņemšanas dienas ir to izskatījusi un nav iebildusi pret apropriācijas pārdali.</w:t>
      </w:r>
    </w:p>
    <w:p w14:paraId="514D3FF6" w14:textId="77777777" w:rsidR="00667CBC" w:rsidRPr="00667CBC" w:rsidRDefault="00667CBC" w:rsidP="00667CBC">
      <w:pPr>
        <w:spacing w:after="0" w:line="240" w:lineRule="auto"/>
        <w:ind w:left="360"/>
        <w:rPr>
          <w:rFonts w:ascii="Times New Roman" w:eastAsia="Calibri" w:hAnsi="Times New Roman" w:cs="Times New Roman"/>
          <w:sz w:val="24"/>
          <w:szCs w:val="24"/>
          <w:lang w:eastAsia="lv-LV"/>
        </w:rPr>
      </w:pPr>
    </w:p>
    <w:p w14:paraId="1B9B9BDB" w14:textId="77777777" w:rsidR="00A66B1A" w:rsidRPr="00F81B53" w:rsidRDefault="00A66B1A" w:rsidP="008A1883">
      <w:pPr>
        <w:spacing w:after="0" w:line="240" w:lineRule="auto"/>
        <w:ind w:left="360"/>
        <w:jc w:val="center"/>
        <w:rPr>
          <w:rFonts w:ascii="Times New Roman" w:hAnsi="Times New Roman" w:cs="Times New Roman"/>
          <w:b/>
          <w:sz w:val="28"/>
          <w:szCs w:val="28"/>
        </w:rPr>
      </w:pPr>
    </w:p>
    <w:p w14:paraId="3BB6F215" w14:textId="77777777" w:rsidR="00111DA5" w:rsidRPr="00F81B53" w:rsidRDefault="005F27E8" w:rsidP="007E70B5">
      <w:pPr>
        <w:pStyle w:val="ListParagraph"/>
        <w:numPr>
          <w:ilvl w:val="0"/>
          <w:numId w:val="4"/>
        </w:numPr>
        <w:spacing w:after="0" w:line="240" w:lineRule="auto"/>
        <w:jc w:val="center"/>
        <w:rPr>
          <w:rFonts w:ascii="Times New Roman" w:hAnsi="Times New Roman" w:cs="Times New Roman"/>
          <w:b/>
          <w:sz w:val="28"/>
          <w:szCs w:val="28"/>
        </w:rPr>
      </w:pPr>
      <w:r w:rsidRPr="00F81B53">
        <w:rPr>
          <w:rFonts w:ascii="Times New Roman" w:hAnsi="Times New Roman" w:cs="Times New Roman"/>
          <w:b/>
          <w:sz w:val="28"/>
          <w:szCs w:val="28"/>
        </w:rPr>
        <w:t>KOPSAVILKUMS</w:t>
      </w:r>
    </w:p>
    <w:p w14:paraId="7471DB14" w14:textId="77777777" w:rsidR="00F9327E" w:rsidRPr="00F81B53" w:rsidRDefault="00F9327E" w:rsidP="00F9327E">
      <w:pPr>
        <w:pStyle w:val="ListParagraph"/>
        <w:spacing w:after="0" w:line="240" w:lineRule="auto"/>
        <w:ind w:left="1080"/>
        <w:rPr>
          <w:rFonts w:ascii="Times New Roman" w:hAnsi="Times New Roman" w:cs="Times New Roman"/>
          <w:b/>
          <w:sz w:val="28"/>
          <w:szCs w:val="28"/>
        </w:rPr>
      </w:pPr>
    </w:p>
    <w:p w14:paraId="4EEE8B18" w14:textId="26D13C98" w:rsidR="00E24967" w:rsidRDefault="00E24967" w:rsidP="0027713D">
      <w:pPr>
        <w:ind w:firstLine="357"/>
        <w:jc w:val="both"/>
        <w:rPr>
          <w:rFonts w:ascii="Times New Roman" w:hAnsi="Times New Roman" w:cs="Times New Roman"/>
          <w:sz w:val="24"/>
          <w:szCs w:val="24"/>
        </w:rPr>
      </w:pPr>
      <w:r w:rsidRPr="00F81B53">
        <w:rPr>
          <w:rFonts w:ascii="Times New Roman" w:hAnsi="Times New Roman" w:cs="Times New Roman"/>
          <w:sz w:val="24"/>
          <w:szCs w:val="24"/>
        </w:rPr>
        <w:t>Atbilstoši Ministru kabineta 2021.</w:t>
      </w:r>
      <w:r w:rsidR="00157C15" w:rsidRPr="00F81B53">
        <w:rPr>
          <w:rFonts w:ascii="Times New Roman" w:hAnsi="Times New Roman" w:cs="Times New Roman"/>
          <w:sz w:val="24"/>
          <w:szCs w:val="24"/>
        </w:rPr>
        <w:t xml:space="preserve"> gada 10. augusta</w:t>
      </w:r>
      <w:r w:rsidRPr="00F81B53">
        <w:rPr>
          <w:rFonts w:ascii="Times New Roman" w:hAnsi="Times New Roman" w:cs="Times New Roman"/>
          <w:sz w:val="24"/>
          <w:szCs w:val="24"/>
        </w:rPr>
        <w:t xml:space="preserve"> sēdes prot. Nr.55 2.§</w:t>
      </w:r>
      <w:r w:rsidR="007A19EA" w:rsidRPr="00F81B53">
        <w:rPr>
          <w:rFonts w:ascii="Times New Roman" w:hAnsi="Times New Roman" w:cs="Times New Roman"/>
          <w:sz w:val="24"/>
          <w:szCs w:val="24"/>
        </w:rPr>
        <w:t xml:space="preserve"> 3.punktam</w:t>
      </w:r>
      <w:r w:rsidR="007B2AA9">
        <w:rPr>
          <w:rFonts w:ascii="Times New Roman" w:hAnsi="Times New Roman" w:cs="Times New Roman"/>
          <w:sz w:val="24"/>
          <w:szCs w:val="24"/>
        </w:rPr>
        <w:t xml:space="preserve"> izpildot Ministru kabineta 2022. gada 14. jūnija sēdē doto uzdevumu (prot. Nr. </w:t>
      </w:r>
      <w:r w:rsidR="007B2AA9" w:rsidRPr="007B2AA9">
        <w:rPr>
          <w:rFonts w:ascii="Times New Roman" w:hAnsi="Times New Roman" w:cs="Times New Roman"/>
          <w:sz w:val="24"/>
          <w:szCs w:val="24"/>
        </w:rPr>
        <w:t>32 52.§, 8.punkts)</w:t>
      </w:r>
      <w:r w:rsidR="0037176A">
        <w:rPr>
          <w:rFonts w:ascii="Times New Roman" w:hAnsi="Times New Roman" w:cs="Times New Roman"/>
          <w:sz w:val="24"/>
          <w:szCs w:val="24"/>
        </w:rPr>
        <w:t>,</w:t>
      </w:r>
      <w:r w:rsidR="007B2AA9">
        <w:rPr>
          <w:rFonts w:ascii="Times New Roman" w:hAnsi="Times New Roman" w:cs="Times New Roman"/>
          <w:sz w:val="24"/>
          <w:szCs w:val="24"/>
        </w:rPr>
        <w:t xml:space="preserve"> </w:t>
      </w:r>
      <w:r w:rsidR="007A19EA" w:rsidRPr="00F81B53">
        <w:rPr>
          <w:rFonts w:ascii="Times New Roman" w:hAnsi="Times New Roman" w:cs="Times New Roman"/>
          <w:sz w:val="24"/>
          <w:szCs w:val="24"/>
        </w:rPr>
        <w:t xml:space="preserve">Iekšlietu ministrija </w:t>
      </w:r>
      <w:r w:rsidR="00B01D75" w:rsidRPr="00F81B53">
        <w:rPr>
          <w:rFonts w:ascii="Times New Roman" w:hAnsi="Times New Roman" w:cs="Times New Roman"/>
          <w:sz w:val="24"/>
          <w:szCs w:val="24"/>
        </w:rPr>
        <w:t>ar š</w:t>
      </w:r>
      <w:r w:rsidR="003A6F5E" w:rsidRPr="00F81B53">
        <w:rPr>
          <w:rFonts w:ascii="Times New Roman" w:hAnsi="Times New Roman" w:cs="Times New Roman"/>
          <w:sz w:val="24"/>
          <w:szCs w:val="24"/>
        </w:rPr>
        <w:t>ā</w:t>
      </w:r>
      <w:r w:rsidR="00B01D75" w:rsidRPr="00F81B53">
        <w:rPr>
          <w:rFonts w:ascii="Times New Roman" w:hAnsi="Times New Roman" w:cs="Times New Roman"/>
          <w:sz w:val="24"/>
          <w:szCs w:val="24"/>
        </w:rPr>
        <w:t xml:space="preserve"> informatīvā ziņojuma pielikumu</w:t>
      </w:r>
      <w:r w:rsidR="00661B50" w:rsidRPr="00F81B53">
        <w:rPr>
          <w:rFonts w:ascii="Times New Roman" w:hAnsi="Times New Roman" w:cs="Times New Roman"/>
          <w:sz w:val="24"/>
          <w:szCs w:val="24"/>
        </w:rPr>
        <w:t xml:space="preserve"> “</w:t>
      </w:r>
      <w:r w:rsidR="007B2AA9">
        <w:rPr>
          <w:rFonts w:ascii="Times New Roman" w:eastAsia="Calibri" w:hAnsi="Times New Roman" w:cs="Times New Roman"/>
          <w:sz w:val="24"/>
          <w:szCs w:val="24"/>
          <w:lang w:eastAsia="lv-LV"/>
        </w:rPr>
        <w:t xml:space="preserve">Valsts ārējās sauszemes robežas apsardzībai uz </w:t>
      </w:r>
      <w:r w:rsidR="007B2AA9" w:rsidRPr="00B31895">
        <w:rPr>
          <w:rFonts w:ascii="Times New Roman" w:eastAsia="Calibri" w:hAnsi="Times New Roman" w:cs="Times New Roman"/>
          <w:sz w:val="24"/>
          <w:szCs w:val="24"/>
          <w:lang w:eastAsia="lv-LV"/>
        </w:rPr>
        <w:t>Latvijas Republikas – B</w:t>
      </w:r>
      <w:r w:rsidR="007B2AA9">
        <w:rPr>
          <w:rFonts w:ascii="Times New Roman" w:eastAsia="Calibri" w:hAnsi="Times New Roman" w:cs="Times New Roman"/>
          <w:sz w:val="24"/>
          <w:szCs w:val="24"/>
          <w:lang w:eastAsia="lv-LV"/>
        </w:rPr>
        <w:t>altkrievijas Republikas robežas Daugavas posmā torņu un pievedceļu pie tiem izbūves cenu aptaujas rezultāti</w:t>
      </w:r>
      <w:r w:rsidR="00661B50" w:rsidRPr="00F81B53">
        <w:rPr>
          <w:rFonts w:ascii="Times New Roman" w:hAnsi="Times New Roman" w:cs="Times New Roman"/>
          <w:sz w:val="24"/>
          <w:szCs w:val="24"/>
        </w:rPr>
        <w:t>”</w:t>
      </w:r>
      <w:r w:rsidR="00B01D75" w:rsidRPr="00F81B53">
        <w:rPr>
          <w:rFonts w:ascii="Times New Roman" w:hAnsi="Times New Roman" w:cs="Times New Roman"/>
          <w:sz w:val="24"/>
          <w:szCs w:val="24"/>
        </w:rPr>
        <w:t xml:space="preserve"> </w:t>
      </w:r>
      <w:r w:rsidR="007A19EA" w:rsidRPr="00F81B53">
        <w:rPr>
          <w:rFonts w:ascii="Times New Roman" w:hAnsi="Times New Roman" w:cs="Times New Roman"/>
          <w:sz w:val="24"/>
          <w:szCs w:val="24"/>
        </w:rPr>
        <w:t>informē</w:t>
      </w:r>
      <w:r w:rsidR="00661B50" w:rsidRPr="00F81B53">
        <w:rPr>
          <w:rFonts w:ascii="Times New Roman" w:hAnsi="Times New Roman" w:cs="Times New Roman"/>
          <w:sz w:val="24"/>
          <w:szCs w:val="24"/>
        </w:rPr>
        <w:t xml:space="preserve"> par </w:t>
      </w:r>
      <w:r w:rsidR="007A19EA" w:rsidRPr="00F81B53">
        <w:rPr>
          <w:rFonts w:ascii="Times New Roman" w:hAnsi="Times New Roman" w:cs="Times New Roman"/>
          <w:sz w:val="24"/>
          <w:szCs w:val="24"/>
        </w:rPr>
        <w:t>cenu aptaujā</w:t>
      </w:r>
      <w:r w:rsidR="00195B58">
        <w:rPr>
          <w:rFonts w:ascii="Times New Roman" w:hAnsi="Times New Roman" w:cs="Times New Roman"/>
          <w:sz w:val="24"/>
          <w:szCs w:val="24"/>
        </w:rPr>
        <w:t xml:space="preserve"> torņu un pievedceļu izbūvei (tajā skaitā būvniecības ieceres dokumentācijas izstrādes, būvdarbu un autoruzraudzības īstenošanai)</w:t>
      </w:r>
      <w:r w:rsidR="007A19EA" w:rsidRPr="00F81B53">
        <w:rPr>
          <w:rFonts w:ascii="Times New Roman" w:hAnsi="Times New Roman" w:cs="Times New Roman"/>
          <w:sz w:val="24"/>
          <w:szCs w:val="24"/>
        </w:rPr>
        <w:t xml:space="preserve"> </w:t>
      </w:r>
      <w:r w:rsidR="00195B58">
        <w:rPr>
          <w:rFonts w:ascii="Times New Roman" w:hAnsi="Times New Roman" w:cs="Times New Roman"/>
          <w:sz w:val="24"/>
          <w:szCs w:val="24"/>
        </w:rPr>
        <w:t xml:space="preserve">noteikto </w:t>
      </w:r>
      <w:r w:rsidR="007A19EA" w:rsidRPr="00F81B53">
        <w:rPr>
          <w:rFonts w:ascii="Times New Roman" w:hAnsi="Times New Roman" w:cs="Times New Roman"/>
          <w:sz w:val="24"/>
          <w:szCs w:val="24"/>
        </w:rPr>
        <w:t xml:space="preserve">saimnieciski izdevīgāko </w:t>
      </w:r>
      <w:r w:rsidR="00661B50" w:rsidRPr="00F81B53">
        <w:rPr>
          <w:rFonts w:ascii="Times New Roman" w:hAnsi="Times New Roman" w:cs="Times New Roman"/>
          <w:sz w:val="24"/>
          <w:szCs w:val="24"/>
        </w:rPr>
        <w:t>piedāvājumu</w:t>
      </w:r>
      <w:r w:rsidR="007A19EA" w:rsidRPr="00F81B53">
        <w:rPr>
          <w:rFonts w:ascii="Times New Roman" w:hAnsi="Times New Roman" w:cs="Times New Roman"/>
          <w:sz w:val="24"/>
          <w:szCs w:val="24"/>
        </w:rPr>
        <w:t xml:space="preserve">. </w:t>
      </w:r>
      <w:r w:rsidR="00195B58">
        <w:rPr>
          <w:rFonts w:ascii="Times New Roman" w:hAnsi="Times New Roman" w:cs="Times New Roman"/>
          <w:sz w:val="24"/>
          <w:szCs w:val="24"/>
        </w:rPr>
        <w:t xml:space="preserve">Torņu un pievedceļu izbūves un ar to saistīto darbu un pakalpojumu izmaksas ir paredzēts segt no </w:t>
      </w:r>
      <w:r w:rsidR="00195B58" w:rsidRPr="008C7559">
        <w:rPr>
          <w:rFonts w:ascii="Times New Roman" w:hAnsi="Times New Roman" w:cs="Times New Roman"/>
          <w:sz w:val="24"/>
          <w:szCs w:val="24"/>
        </w:rPr>
        <w:t xml:space="preserve"> Finansiāla atbalsta instrumenta robežu pārvaldībai un vīzu politikai 2021.—2027. gada plānošanas perioda </w:t>
      </w:r>
      <w:r w:rsidR="00195B58">
        <w:rPr>
          <w:rFonts w:ascii="Times New Roman" w:hAnsi="Times New Roman" w:cs="Times New Roman"/>
          <w:sz w:val="24"/>
          <w:szCs w:val="24"/>
        </w:rPr>
        <w:t xml:space="preserve">nacionālās programmas līdzekļiem starp Iekšlietu ministriju </w:t>
      </w:r>
      <w:r w:rsidR="00195B58">
        <w:rPr>
          <w:rFonts w:ascii="Times New Roman" w:hAnsi="Times New Roman" w:cs="Times New Roman"/>
          <w:sz w:val="24"/>
          <w:szCs w:val="24"/>
        </w:rPr>
        <w:lastRenderedPageBreak/>
        <w:t>kā vadošo iestādi, NVA kā finansējuma saņēmēju un projekta īstenotāju un VNĪ kā sadarbības partneri noslēdzamā projekta līguma ietvaros.</w:t>
      </w:r>
    </w:p>
    <w:p w14:paraId="305B093D" w14:textId="77777777" w:rsidR="00195B58" w:rsidRDefault="00195B58" w:rsidP="00195B58">
      <w:pPr>
        <w:jc w:val="both"/>
        <w:rPr>
          <w:rFonts w:ascii="Times New Roman" w:hAnsi="Times New Roman" w:cs="Times New Roman"/>
          <w:sz w:val="24"/>
          <w:szCs w:val="24"/>
        </w:rPr>
      </w:pPr>
      <w:r>
        <w:rPr>
          <w:rFonts w:ascii="Times New Roman" w:hAnsi="Times New Roman" w:cs="Times New Roman"/>
          <w:sz w:val="24"/>
          <w:szCs w:val="24"/>
        </w:rPr>
        <w:t>Turklāt informatīvajā ziņojumā ir atspoguļots indikatīvi noteiktais nepieciešamā finansējuma apmērs v</w:t>
      </w:r>
      <w:r w:rsidRPr="007E70B5">
        <w:rPr>
          <w:rFonts w:ascii="Times New Roman" w:hAnsi="Times New Roman" w:cs="Times New Roman"/>
          <w:sz w:val="24"/>
          <w:szCs w:val="24"/>
        </w:rPr>
        <w:t>alsts ārējās sauszemes robežas apsardzībai nepieciešamās infrastruktūras izbūves</w:t>
      </w:r>
      <w:r>
        <w:rPr>
          <w:rFonts w:ascii="Times New Roman" w:hAnsi="Times New Roman" w:cs="Times New Roman"/>
          <w:sz w:val="24"/>
          <w:szCs w:val="24"/>
        </w:rPr>
        <w:t xml:space="preserve"> turpināšanai:</w:t>
      </w:r>
    </w:p>
    <w:p w14:paraId="2F7E23C1" w14:textId="77777777" w:rsidR="00195B58" w:rsidRPr="00195B58" w:rsidRDefault="00195B58" w:rsidP="00195B58">
      <w:pPr>
        <w:pStyle w:val="ListParagraph"/>
        <w:numPr>
          <w:ilvl w:val="0"/>
          <w:numId w:val="26"/>
        </w:numPr>
        <w:jc w:val="both"/>
        <w:rPr>
          <w:rFonts w:ascii="Times New Roman" w:hAnsi="Times New Roman" w:cs="Times New Roman"/>
          <w:sz w:val="24"/>
          <w:szCs w:val="24"/>
        </w:rPr>
      </w:pPr>
      <w:r w:rsidRPr="00195B58">
        <w:rPr>
          <w:rFonts w:ascii="Times New Roman" w:hAnsi="Times New Roman" w:cs="Times New Roman"/>
          <w:sz w:val="24"/>
          <w:szCs w:val="24"/>
        </w:rPr>
        <w:t xml:space="preserve"> </w:t>
      </w:r>
      <w:r w:rsidRPr="00195B58">
        <w:rPr>
          <w:rFonts w:ascii="Times New Roman" w:eastAsia="Calibri" w:hAnsi="Times New Roman" w:cs="Times New Roman"/>
          <w:sz w:val="24"/>
          <w:szCs w:val="24"/>
          <w:lang w:eastAsia="lv-LV"/>
        </w:rPr>
        <w:t xml:space="preserve">uz Latvijas Republikas </w:t>
      </w:r>
      <w:r>
        <w:rPr>
          <w:rFonts w:ascii="Times New Roman" w:eastAsia="Calibri" w:hAnsi="Times New Roman" w:cs="Times New Roman"/>
          <w:sz w:val="24"/>
          <w:szCs w:val="24"/>
          <w:lang w:eastAsia="lv-LV"/>
        </w:rPr>
        <w:t>un</w:t>
      </w:r>
      <w:r w:rsidRPr="00195B58">
        <w:rPr>
          <w:rFonts w:ascii="Times New Roman" w:eastAsia="Calibri" w:hAnsi="Times New Roman" w:cs="Times New Roman"/>
          <w:sz w:val="24"/>
          <w:szCs w:val="24"/>
          <w:lang w:eastAsia="lv-LV"/>
        </w:rPr>
        <w:t xml:space="preserve"> Baltkrievijas Republikas robežas Daugavas posmā, kā arī rokādes ceļu izbūvei pie Ri</w:t>
      </w:r>
      <w:r>
        <w:rPr>
          <w:rFonts w:ascii="Times New Roman" w:eastAsia="Calibri" w:hAnsi="Times New Roman" w:cs="Times New Roman"/>
          <w:sz w:val="24"/>
          <w:szCs w:val="24"/>
          <w:lang w:eastAsia="lv-LV"/>
        </w:rPr>
        <w:t>ču ezera;</w:t>
      </w:r>
    </w:p>
    <w:p w14:paraId="152E7E9B" w14:textId="77777777" w:rsidR="00195B58" w:rsidRPr="00195B58" w:rsidRDefault="00195B58" w:rsidP="00195B58">
      <w:pPr>
        <w:pStyle w:val="ListParagraph"/>
        <w:numPr>
          <w:ilvl w:val="0"/>
          <w:numId w:val="26"/>
        </w:numPr>
        <w:spacing w:after="0"/>
        <w:jc w:val="both"/>
        <w:rPr>
          <w:rFonts w:ascii="Times New Roman" w:hAnsi="Times New Roman" w:cs="Times New Roman"/>
          <w:sz w:val="24"/>
          <w:szCs w:val="24"/>
        </w:rPr>
      </w:pPr>
      <w:r w:rsidRPr="00195B58">
        <w:rPr>
          <w:rFonts w:ascii="Times New Roman" w:eastAsia="Calibri" w:hAnsi="Times New Roman" w:cs="Times New Roman"/>
          <w:sz w:val="24"/>
          <w:szCs w:val="24"/>
          <w:lang w:eastAsia="lv-LV"/>
        </w:rPr>
        <w:t xml:space="preserve">uz </w:t>
      </w:r>
      <w:r w:rsidRPr="00195B58">
        <w:rPr>
          <w:rFonts w:ascii="Times New Roman" w:hAnsi="Times New Roman" w:cs="Times New Roman"/>
          <w:sz w:val="24"/>
          <w:szCs w:val="24"/>
        </w:rPr>
        <w:t>Latvijas Republikas un Krievijas Fe</w:t>
      </w:r>
      <w:r>
        <w:rPr>
          <w:rFonts w:ascii="Times New Roman" w:hAnsi="Times New Roman" w:cs="Times New Roman"/>
          <w:sz w:val="24"/>
          <w:szCs w:val="24"/>
        </w:rPr>
        <w:t xml:space="preserve">derācijas valsts robežas atbilstoši </w:t>
      </w:r>
      <w:r w:rsidR="005D39B9">
        <w:rPr>
          <w:rFonts w:ascii="Times New Roman" w:hAnsi="Times New Roman" w:cs="Times New Roman"/>
          <w:sz w:val="24"/>
          <w:szCs w:val="24"/>
        </w:rPr>
        <w:t>saņemtajam</w:t>
      </w:r>
      <w:r>
        <w:rPr>
          <w:rFonts w:ascii="Times New Roman" w:hAnsi="Times New Roman" w:cs="Times New Roman"/>
          <w:sz w:val="24"/>
          <w:szCs w:val="24"/>
        </w:rPr>
        <w:t xml:space="preserve"> ekspertīzes atzinumam, nodrošinot izbūvētās infrastruktūras </w:t>
      </w:r>
      <w:r w:rsidRPr="00195B58">
        <w:rPr>
          <w:rFonts w:ascii="Times New Roman" w:hAnsi="Times New Roman" w:cs="Times New Roman"/>
          <w:sz w:val="24"/>
          <w:szCs w:val="24"/>
        </w:rPr>
        <w:t xml:space="preserve">(uzbūvētā pastāvīgā žoga 95,2 km garumā un izbūvēto četru iekaramo tiltu) atbilstību būvprojektam, normatīvo aktu prasībām un saistošajiem standartiem, kā arī par neizbūvēto darbu </w:t>
      </w:r>
      <w:r>
        <w:rPr>
          <w:rFonts w:ascii="Times New Roman" w:hAnsi="Times New Roman" w:cs="Times New Roman"/>
          <w:sz w:val="24"/>
          <w:szCs w:val="24"/>
        </w:rPr>
        <w:t>nodrošināšanu (īstenošanu)</w:t>
      </w:r>
      <w:r w:rsidRPr="00195B58">
        <w:rPr>
          <w:rFonts w:ascii="Times New Roman" w:hAnsi="Times New Roman" w:cs="Times New Roman"/>
          <w:sz w:val="24"/>
          <w:szCs w:val="24"/>
        </w:rPr>
        <w:t>, lai pabeigtu būvdarbu</w:t>
      </w:r>
      <w:r>
        <w:rPr>
          <w:rFonts w:ascii="Times New Roman" w:hAnsi="Times New Roman" w:cs="Times New Roman"/>
          <w:sz w:val="24"/>
          <w:szCs w:val="24"/>
        </w:rPr>
        <w:t>s un nodotu būves ekspluatācijā;</w:t>
      </w:r>
      <w:r w:rsidRPr="00195B58">
        <w:rPr>
          <w:rFonts w:ascii="Times New Roman" w:hAnsi="Times New Roman" w:cs="Times New Roman"/>
          <w:sz w:val="24"/>
          <w:szCs w:val="24"/>
        </w:rPr>
        <w:t xml:space="preserve"> </w:t>
      </w:r>
    </w:p>
    <w:p w14:paraId="33BBAB78" w14:textId="77777777" w:rsidR="00195B58" w:rsidRPr="00195B58" w:rsidRDefault="00195B58" w:rsidP="00195B58">
      <w:pPr>
        <w:pStyle w:val="ListParagraph"/>
        <w:numPr>
          <w:ilvl w:val="0"/>
          <w:numId w:val="26"/>
        </w:numPr>
        <w:jc w:val="both"/>
        <w:rPr>
          <w:rFonts w:ascii="Times New Roman" w:hAnsi="Times New Roman" w:cs="Times New Roman"/>
          <w:sz w:val="24"/>
          <w:szCs w:val="24"/>
        </w:rPr>
      </w:pPr>
      <w:r>
        <w:rPr>
          <w:rFonts w:ascii="Times New Roman" w:hAnsi="Times New Roman" w:cs="Times New Roman"/>
          <w:sz w:val="24"/>
          <w:szCs w:val="24"/>
        </w:rPr>
        <w:t>zemes vienību atsavināšanai valsts ārējās sauszemes robežas apsardzībai nepieciešamās infrastruktūras izbūvei un īpašuma tiesību nostiprināšanai zemesgrāmatā uz valsts vārda Iekšlietu ministrijas personā.</w:t>
      </w:r>
    </w:p>
    <w:p w14:paraId="41ADE60C" w14:textId="77777777" w:rsidR="00195B58" w:rsidRDefault="00195B58" w:rsidP="00195B58">
      <w:pPr>
        <w:spacing w:after="0" w:line="240" w:lineRule="auto"/>
        <w:ind w:left="360"/>
        <w:rPr>
          <w:rFonts w:ascii="Times New Roman" w:eastAsia="Calibri" w:hAnsi="Times New Roman" w:cs="Times New Roman"/>
          <w:b/>
          <w:sz w:val="28"/>
          <w:szCs w:val="28"/>
        </w:rPr>
      </w:pPr>
    </w:p>
    <w:p w14:paraId="475F30D4" w14:textId="77777777" w:rsidR="003A6F5E" w:rsidRDefault="003A6F5E" w:rsidP="00F9327E">
      <w:pPr>
        <w:ind w:firstLine="851"/>
        <w:jc w:val="both"/>
        <w:rPr>
          <w:rFonts w:ascii="Times New Roman" w:hAnsi="Times New Roman" w:cs="Times New Roman"/>
          <w:sz w:val="24"/>
          <w:szCs w:val="24"/>
        </w:rPr>
      </w:pPr>
      <w:r w:rsidRPr="00F81B53">
        <w:rPr>
          <w:rFonts w:ascii="Times New Roman" w:hAnsi="Times New Roman" w:cs="Times New Roman"/>
          <w:sz w:val="24"/>
          <w:szCs w:val="24"/>
        </w:rPr>
        <w:t xml:space="preserve">Kopsavilkums par šajā informatīvajā ziņojumā ietverto pasākumu īstenošanai nepieciešamo finansējumu un </w:t>
      </w:r>
      <w:r w:rsidR="0037176A">
        <w:rPr>
          <w:rFonts w:ascii="Times New Roman" w:hAnsi="Times New Roman" w:cs="Times New Roman"/>
          <w:sz w:val="24"/>
          <w:szCs w:val="24"/>
        </w:rPr>
        <w:t xml:space="preserve">finanšu </w:t>
      </w:r>
      <w:r w:rsidRPr="00F81B53">
        <w:rPr>
          <w:rFonts w:ascii="Times New Roman" w:hAnsi="Times New Roman" w:cs="Times New Roman"/>
          <w:sz w:val="24"/>
          <w:szCs w:val="24"/>
        </w:rPr>
        <w:t>resursu avotiem:</w:t>
      </w:r>
    </w:p>
    <w:p w14:paraId="29E10005" w14:textId="61F8A65C" w:rsidR="003A6F5E" w:rsidRPr="00F81B53" w:rsidRDefault="0010715F" w:rsidP="003A6F5E">
      <w:pPr>
        <w:pStyle w:val="tv213"/>
        <w:shd w:val="clear" w:color="auto" w:fill="FFFFFF"/>
        <w:spacing w:before="0" w:beforeAutospacing="0" w:after="0" w:afterAutospacing="0" w:line="293" w:lineRule="atLeast"/>
        <w:ind w:firstLine="709"/>
        <w:jc w:val="right"/>
        <w:rPr>
          <w:rFonts w:eastAsia="Calibri"/>
        </w:rPr>
      </w:pPr>
      <w:r>
        <w:rPr>
          <w:rFonts w:eastAsia="Calibri"/>
        </w:rPr>
        <w:t>1</w:t>
      </w:r>
      <w:r w:rsidR="007565E9">
        <w:rPr>
          <w:rFonts w:eastAsia="Calibri"/>
        </w:rPr>
        <w:t>4</w:t>
      </w:r>
      <w:r w:rsidR="003A6F5E" w:rsidRPr="00F81B53">
        <w:rPr>
          <w:rFonts w:eastAsia="Calibri"/>
        </w:rPr>
        <w:t>.tabula</w:t>
      </w:r>
    </w:p>
    <w:p w14:paraId="716FFF78" w14:textId="56F543B6" w:rsidR="003A6F5E" w:rsidRPr="007565E9" w:rsidRDefault="003A6F5E" w:rsidP="003A6F5E">
      <w:pPr>
        <w:pStyle w:val="ListParagraph"/>
        <w:spacing w:after="0" w:line="240" w:lineRule="auto"/>
        <w:ind w:left="0" w:firstLine="851"/>
        <w:jc w:val="both"/>
        <w:rPr>
          <w:rFonts w:ascii="Times New Roman" w:hAnsi="Times New Roman" w:cs="Times New Roman"/>
          <w:b/>
          <w:sz w:val="24"/>
          <w:szCs w:val="24"/>
        </w:rPr>
      </w:pPr>
      <w:r w:rsidRPr="007565E9">
        <w:rPr>
          <w:rFonts w:ascii="Times New Roman" w:hAnsi="Times New Roman" w:cs="Times New Roman"/>
          <w:b/>
          <w:i/>
          <w:sz w:val="24"/>
          <w:szCs w:val="24"/>
        </w:rPr>
        <w:t xml:space="preserve"> </w:t>
      </w:r>
      <w:r w:rsidRPr="007565E9">
        <w:rPr>
          <w:rFonts w:ascii="Times New Roman" w:hAnsi="Times New Roman" w:cs="Times New Roman"/>
          <w:b/>
          <w:sz w:val="24"/>
          <w:szCs w:val="24"/>
        </w:rPr>
        <w:t>Kopsavilkums par nepieciešamo fi</w:t>
      </w:r>
      <w:r w:rsidR="00B85160" w:rsidRPr="007565E9">
        <w:rPr>
          <w:rFonts w:ascii="Times New Roman" w:hAnsi="Times New Roman" w:cs="Times New Roman"/>
          <w:b/>
          <w:sz w:val="24"/>
          <w:szCs w:val="24"/>
        </w:rPr>
        <w:t>nansējumu</w:t>
      </w:r>
      <w:r w:rsidR="00075DC9">
        <w:rPr>
          <w:rFonts w:ascii="Times New Roman" w:hAnsi="Times New Roman" w:cs="Times New Roman"/>
          <w:b/>
          <w:sz w:val="24"/>
          <w:szCs w:val="24"/>
        </w:rPr>
        <w:t>, tā prognozētais sadalījums pa gadiem</w:t>
      </w:r>
      <w:r w:rsidR="00B85160" w:rsidRPr="007565E9">
        <w:rPr>
          <w:rFonts w:ascii="Times New Roman" w:hAnsi="Times New Roman" w:cs="Times New Roman"/>
          <w:b/>
          <w:sz w:val="24"/>
          <w:szCs w:val="24"/>
        </w:rPr>
        <w:t xml:space="preserve"> un </w:t>
      </w:r>
      <w:r w:rsidR="0037176A" w:rsidRPr="007565E9">
        <w:rPr>
          <w:rFonts w:ascii="Times New Roman" w:hAnsi="Times New Roman" w:cs="Times New Roman"/>
          <w:b/>
          <w:sz w:val="24"/>
          <w:szCs w:val="24"/>
        </w:rPr>
        <w:t xml:space="preserve">finanšu </w:t>
      </w:r>
      <w:r w:rsidR="00B85160" w:rsidRPr="007565E9">
        <w:rPr>
          <w:rFonts w:ascii="Times New Roman" w:hAnsi="Times New Roman" w:cs="Times New Roman"/>
          <w:b/>
          <w:sz w:val="24"/>
          <w:szCs w:val="24"/>
        </w:rPr>
        <w:t>resursu avotiem</w:t>
      </w:r>
    </w:p>
    <w:p w14:paraId="70A895BA" w14:textId="77777777" w:rsidR="003A6F5E" w:rsidRDefault="003A6F5E" w:rsidP="003A6F5E">
      <w:pPr>
        <w:pStyle w:val="ListParagraph"/>
        <w:spacing w:after="0" w:line="240" w:lineRule="auto"/>
        <w:ind w:left="0" w:firstLine="851"/>
        <w:jc w:val="both"/>
        <w:rPr>
          <w:rFonts w:ascii="Times New Roman" w:hAnsi="Times New Roman" w:cs="Times New Roman"/>
          <w:b/>
          <w:sz w:val="24"/>
          <w:szCs w:val="24"/>
        </w:rPr>
      </w:pPr>
    </w:p>
    <w:tbl>
      <w:tblPr>
        <w:tblW w:w="9346" w:type="dxa"/>
        <w:jc w:val="center"/>
        <w:tblLook w:val="04A0" w:firstRow="1" w:lastRow="0" w:firstColumn="1" w:lastColumn="0" w:noHBand="0" w:noVBand="1"/>
      </w:tblPr>
      <w:tblGrid>
        <w:gridCol w:w="1564"/>
        <w:gridCol w:w="2962"/>
        <w:gridCol w:w="1403"/>
        <w:gridCol w:w="1134"/>
        <w:gridCol w:w="1134"/>
        <w:gridCol w:w="1149"/>
      </w:tblGrid>
      <w:tr w:rsidR="00445898" w:rsidRPr="00E96593" w14:paraId="76ED2FA8" w14:textId="77777777" w:rsidTr="00415E25">
        <w:trPr>
          <w:trHeight w:val="531"/>
          <w:jc w:val="center"/>
        </w:trPr>
        <w:tc>
          <w:tcPr>
            <w:tcW w:w="1564" w:type="dxa"/>
            <w:tcBorders>
              <w:top w:val="single" w:sz="8" w:space="0" w:color="A6A6A6"/>
              <w:left w:val="single" w:sz="8" w:space="0" w:color="A6A6A6"/>
              <w:bottom w:val="single" w:sz="8" w:space="0" w:color="A6A6A6"/>
              <w:right w:val="single" w:sz="8" w:space="0" w:color="A6A6A6"/>
            </w:tcBorders>
            <w:shd w:val="clear" w:color="auto" w:fill="auto"/>
            <w:vAlign w:val="center"/>
            <w:hideMark/>
          </w:tcPr>
          <w:p w14:paraId="0E84F995" w14:textId="77777777" w:rsidR="0019292E" w:rsidRPr="00075DC9"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075DC9">
              <w:rPr>
                <w:rFonts w:ascii="Times New Roman" w:eastAsia="Times New Roman" w:hAnsi="Times New Roman" w:cs="Times New Roman"/>
                <w:color w:val="000000"/>
                <w:sz w:val="20"/>
                <w:szCs w:val="20"/>
                <w:lang w:eastAsia="lv-LV"/>
              </w:rPr>
              <w:t>Nr. p. k.</w:t>
            </w:r>
          </w:p>
        </w:tc>
        <w:tc>
          <w:tcPr>
            <w:tcW w:w="2962" w:type="dxa"/>
            <w:tcBorders>
              <w:top w:val="single" w:sz="8" w:space="0" w:color="A6A6A6"/>
              <w:left w:val="nil"/>
              <w:bottom w:val="single" w:sz="8" w:space="0" w:color="A6A6A6"/>
              <w:right w:val="nil"/>
            </w:tcBorders>
            <w:shd w:val="clear" w:color="auto" w:fill="auto"/>
            <w:vAlign w:val="center"/>
            <w:hideMark/>
          </w:tcPr>
          <w:p w14:paraId="1E678A18" w14:textId="77777777" w:rsidR="0019292E" w:rsidRPr="00075DC9"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075DC9">
              <w:rPr>
                <w:rFonts w:ascii="Times New Roman" w:eastAsia="Times New Roman" w:hAnsi="Times New Roman" w:cs="Times New Roman"/>
                <w:b/>
                <w:bCs/>
                <w:color w:val="000000"/>
                <w:sz w:val="20"/>
                <w:szCs w:val="20"/>
                <w:lang w:eastAsia="lv-LV"/>
              </w:rPr>
              <w:t>Nosaukums</w:t>
            </w:r>
          </w:p>
        </w:tc>
        <w:tc>
          <w:tcPr>
            <w:tcW w:w="1403" w:type="dxa"/>
            <w:tcBorders>
              <w:top w:val="double" w:sz="6" w:space="0" w:color="A6A6A6"/>
              <w:left w:val="double" w:sz="6" w:space="0" w:color="A6A6A6"/>
              <w:bottom w:val="single" w:sz="8" w:space="0" w:color="A6A6A6"/>
              <w:right w:val="double" w:sz="6" w:space="0" w:color="A6A6A6"/>
            </w:tcBorders>
            <w:shd w:val="clear" w:color="auto" w:fill="auto"/>
            <w:vAlign w:val="center"/>
            <w:hideMark/>
          </w:tcPr>
          <w:p w14:paraId="052980B5" w14:textId="77777777" w:rsidR="0019292E" w:rsidRPr="00075DC9"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075DC9">
              <w:rPr>
                <w:rFonts w:ascii="Times New Roman" w:eastAsia="Times New Roman" w:hAnsi="Times New Roman" w:cs="Times New Roman"/>
                <w:b/>
                <w:bCs/>
                <w:color w:val="000000"/>
                <w:sz w:val="20"/>
                <w:szCs w:val="20"/>
                <w:lang w:eastAsia="lv-LV"/>
              </w:rPr>
              <w:t xml:space="preserve">Summa, </w:t>
            </w:r>
            <w:r w:rsidRPr="00075DC9">
              <w:rPr>
                <w:rFonts w:ascii="Times New Roman" w:eastAsia="Times New Roman" w:hAnsi="Times New Roman" w:cs="Times New Roman"/>
                <w:b/>
                <w:bCs/>
                <w:i/>
                <w:color w:val="000000"/>
                <w:sz w:val="20"/>
                <w:szCs w:val="20"/>
                <w:lang w:eastAsia="lv-LV"/>
              </w:rPr>
              <w:t>euro</w:t>
            </w:r>
            <w:r w:rsidRPr="00075DC9">
              <w:rPr>
                <w:rFonts w:ascii="Times New Roman" w:eastAsia="Times New Roman" w:hAnsi="Times New Roman" w:cs="Times New Roman"/>
                <w:b/>
                <w:bCs/>
                <w:color w:val="000000"/>
                <w:sz w:val="20"/>
                <w:szCs w:val="20"/>
                <w:lang w:eastAsia="lv-LV"/>
              </w:rPr>
              <w:t xml:space="preserve"> (ar PVN), tajā skaitā:</w:t>
            </w:r>
          </w:p>
        </w:tc>
        <w:tc>
          <w:tcPr>
            <w:tcW w:w="1134" w:type="dxa"/>
            <w:tcBorders>
              <w:top w:val="single" w:sz="8" w:space="0" w:color="A6A6A6"/>
              <w:left w:val="nil"/>
              <w:bottom w:val="single" w:sz="8" w:space="0" w:color="A6A6A6"/>
              <w:right w:val="single" w:sz="8" w:space="0" w:color="A6A6A6"/>
            </w:tcBorders>
            <w:shd w:val="clear" w:color="auto" w:fill="auto"/>
            <w:vAlign w:val="center"/>
            <w:hideMark/>
          </w:tcPr>
          <w:p w14:paraId="243B45E5" w14:textId="77777777" w:rsidR="0019292E" w:rsidRPr="00075DC9"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075DC9">
              <w:rPr>
                <w:rFonts w:ascii="Times New Roman" w:eastAsia="Times New Roman" w:hAnsi="Times New Roman" w:cs="Times New Roman"/>
                <w:b/>
                <w:bCs/>
                <w:color w:val="000000"/>
                <w:sz w:val="20"/>
                <w:szCs w:val="20"/>
                <w:lang w:eastAsia="lv-LV"/>
              </w:rPr>
              <w:t>2023. gadā</w:t>
            </w:r>
          </w:p>
        </w:tc>
        <w:tc>
          <w:tcPr>
            <w:tcW w:w="1134" w:type="dxa"/>
            <w:tcBorders>
              <w:top w:val="single" w:sz="8" w:space="0" w:color="A6A6A6"/>
              <w:left w:val="nil"/>
              <w:bottom w:val="single" w:sz="8" w:space="0" w:color="A6A6A6"/>
              <w:right w:val="single" w:sz="8" w:space="0" w:color="A6A6A6"/>
            </w:tcBorders>
            <w:shd w:val="clear" w:color="auto" w:fill="auto"/>
            <w:vAlign w:val="center"/>
            <w:hideMark/>
          </w:tcPr>
          <w:p w14:paraId="10F52721" w14:textId="77777777" w:rsidR="0019292E" w:rsidRPr="00075DC9"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075DC9">
              <w:rPr>
                <w:rFonts w:ascii="Times New Roman" w:eastAsia="Times New Roman" w:hAnsi="Times New Roman" w:cs="Times New Roman"/>
                <w:b/>
                <w:bCs/>
                <w:color w:val="000000"/>
                <w:sz w:val="20"/>
                <w:szCs w:val="20"/>
                <w:lang w:eastAsia="lv-LV"/>
              </w:rPr>
              <w:t>2024. gadā</w:t>
            </w:r>
          </w:p>
        </w:tc>
        <w:tc>
          <w:tcPr>
            <w:tcW w:w="1149" w:type="dxa"/>
            <w:tcBorders>
              <w:top w:val="single" w:sz="8" w:space="0" w:color="A6A6A6"/>
              <w:left w:val="nil"/>
              <w:bottom w:val="single" w:sz="8" w:space="0" w:color="A6A6A6"/>
              <w:right w:val="single" w:sz="8" w:space="0" w:color="A6A6A6"/>
            </w:tcBorders>
            <w:shd w:val="clear" w:color="auto" w:fill="auto"/>
            <w:vAlign w:val="center"/>
            <w:hideMark/>
          </w:tcPr>
          <w:p w14:paraId="27EAD4A9" w14:textId="77777777" w:rsidR="0019292E" w:rsidRPr="00075DC9"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075DC9">
              <w:rPr>
                <w:rFonts w:ascii="Times New Roman" w:eastAsia="Times New Roman" w:hAnsi="Times New Roman" w:cs="Times New Roman"/>
                <w:b/>
                <w:bCs/>
                <w:color w:val="000000"/>
                <w:sz w:val="20"/>
                <w:szCs w:val="20"/>
                <w:lang w:eastAsia="lv-LV"/>
              </w:rPr>
              <w:t>2025. gadā</w:t>
            </w:r>
          </w:p>
        </w:tc>
      </w:tr>
      <w:tr w:rsidR="00445898" w:rsidRPr="00E96593" w14:paraId="27B98EAB" w14:textId="77777777" w:rsidTr="00415E25">
        <w:trPr>
          <w:trHeight w:val="510"/>
          <w:jc w:val="center"/>
        </w:trPr>
        <w:tc>
          <w:tcPr>
            <w:tcW w:w="1564" w:type="dxa"/>
            <w:tcBorders>
              <w:top w:val="nil"/>
              <w:left w:val="single" w:sz="8" w:space="0" w:color="A6A6A6"/>
              <w:bottom w:val="single" w:sz="8" w:space="0" w:color="A6A6A6"/>
              <w:right w:val="single" w:sz="8" w:space="0" w:color="A6A6A6"/>
            </w:tcBorders>
            <w:shd w:val="clear" w:color="000000" w:fill="E7E6E6"/>
            <w:vAlign w:val="center"/>
            <w:hideMark/>
          </w:tcPr>
          <w:p w14:paraId="044A3F30" w14:textId="2CE6E2A2" w:rsidR="0019292E" w:rsidRPr="00FB085F" w:rsidRDefault="0019292E" w:rsidP="00445898">
            <w:pPr>
              <w:spacing w:after="0" w:line="240" w:lineRule="auto"/>
              <w:ind w:left="1298"/>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c>
          <w:tcPr>
            <w:tcW w:w="2962" w:type="dxa"/>
            <w:tcBorders>
              <w:top w:val="nil"/>
              <w:left w:val="nil"/>
              <w:bottom w:val="single" w:sz="8" w:space="0" w:color="A6A6A6"/>
              <w:right w:val="nil"/>
            </w:tcBorders>
            <w:shd w:val="clear" w:color="000000" w:fill="E7E6E6"/>
            <w:vAlign w:val="center"/>
            <w:hideMark/>
          </w:tcPr>
          <w:p w14:paraId="2F66D15B" w14:textId="5E89C961"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xml:space="preserve">Finansējums nepieciešams: VAS “Valsts nekustamie īpašumi” </w:t>
            </w:r>
            <w:r w:rsidR="00997BBC" w:rsidRPr="00FB085F">
              <w:rPr>
                <w:rFonts w:ascii="Times New Roman" w:eastAsia="Times New Roman" w:hAnsi="Times New Roman" w:cs="Times New Roman"/>
                <w:color w:val="000000"/>
                <w:sz w:val="20"/>
                <w:szCs w:val="20"/>
                <w:lang w:eastAsia="lv-LV"/>
              </w:rPr>
              <w:t xml:space="preserve"> (3. kārtas 1.posms)</w:t>
            </w:r>
          </w:p>
        </w:tc>
        <w:tc>
          <w:tcPr>
            <w:tcW w:w="1403" w:type="dxa"/>
            <w:tcBorders>
              <w:top w:val="nil"/>
              <w:left w:val="double" w:sz="6" w:space="0" w:color="A6A6A6"/>
              <w:bottom w:val="single" w:sz="8" w:space="0" w:color="A6A6A6"/>
              <w:right w:val="double" w:sz="6" w:space="0" w:color="A6A6A6"/>
            </w:tcBorders>
            <w:shd w:val="clear" w:color="000000" w:fill="E7E6E6"/>
            <w:vAlign w:val="center"/>
            <w:hideMark/>
          </w:tcPr>
          <w:p w14:paraId="167A5D63"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c>
          <w:tcPr>
            <w:tcW w:w="1134" w:type="dxa"/>
            <w:tcBorders>
              <w:top w:val="nil"/>
              <w:left w:val="nil"/>
              <w:bottom w:val="single" w:sz="8" w:space="0" w:color="A6A6A6"/>
              <w:right w:val="single" w:sz="8" w:space="0" w:color="A6A6A6"/>
            </w:tcBorders>
            <w:shd w:val="clear" w:color="000000" w:fill="E7E6E6"/>
            <w:vAlign w:val="center"/>
            <w:hideMark/>
          </w:tcPr>
          <w:p w14:paraId="6F5D63D2"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c>
          <w:tcPr>
            <w:tcW w:w="1134" w:type="dxa"/>
            <w:tcBorders>
              <w:top w:val="nil"/>
              <w:left w:val="nil"/>
              <w:bottom w:val="single" w:sz="8" w:space="0" w:color="A6A6A6"/>
              <w:right w:val="single" w:sz="8" w:space="0" w:color="A6A6A6"/>
            </w:tcBorders>
            <w:shd w:val="clear" w:color="000000" w:fill="E7E6E6"/>
            <w:vAlign w:val="center"/>
            <w:hideMark/>
          </w:tcPr>
          <w:p w14:paraId="6CCB6CB7"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c>
          <w:tcPr>
            <w:tcW w:w="1149" w:type="dxa"/>
            <w:tcBorders>
              <w:top w:val="nil"/>
              <w:left w:val="nil"/>
              <w:bottom w:val="single" w:sz="8" w:space="0" w:color="A6A6A6"/>
              <w:right w:val="single" w:sz="8" w:space="0" w:color="A6A6A6"/>
            </w:tcBorders>
            <w:shd w:val="clear" w:color="000000" w:fill="E7E6E6"/>
            <w:vAlign w:val="center"/>
            <w:hideMark/>
          </w:tcPr>
          <w:p w14:paraId="5316AB61"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r>
      <w:tr w:rsidR="00445898" w:rsidRPr="00E96593" w14:paraId="5B958020" w14:textId="77777777" w:rsidTr="00415E25">
        <w:trPr>
          <w:trHeight w:val="531"/>
          <w:jc w:val="center"/>
        </w:trPr>
        <w:tc>
          <w:tcPr>
            <w:tcW w:w="1564" w:type="dxa"/>
            <w:tcBorders>
              <w:top w:val="nil"/>
              <w:left w:val="single" w:sz="8" w:space="0" w:color="A6A6A6"/>
              <w:bottom w:val="single" w:sz="8" w:space="0" w:color="A6A6A6"/>
              <w:right w:val="single" w:sz="8" w:space="0" w:color="A6A6A6"/>
            </w:tcBorders>
            <w:shd w:val="clear" w:color="auto" w:fill="auto"/>
            <w:noWrap/>
            <w:vAlign w:val="center"/>
            <w:hideMark/>
          </w:tcPr>
          <w:p w14:paraId="14A2F537" w14:textId="77777777" w:rsidR="0019292E" w:rsidRPr="00FB085F" w:rsidRDefault="0019292E" w:rsidP="00445898">
            <w:pPr>
              <w:spacing w:after="0" w:line="240" w:lineRule="auto"/>
              <w:ind w:right="217"/>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1.</w:t>
            </w:r>
          </w:p>
        </w:tc>
        <w:tc>
          <w:tcPr>
            <w:tcW w:w="2962" w:type="dxa"/>
            <w:tcBorders>
              <w:top w:val="nil"/>
              <w:left w:val="nil"/>
              <w:bottom w:val="single" w:sz="8" w:space="0" w:color="A6A6A6"/>
              <w:right w:val="nil"/>
            </w:tcBorders>
            <w:shd w:val="clear" w:color="auto" w:fill="auto"/>
            <w:vAlign w:val="bottom"/>
            <w:hideMark/>
          </w:tcPr>
          <w:p w14:paraId="4AA5F035" w14:textId="0DDCF390"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Finansējums torņu un pievedceļu izbūvei un ar to saistītajiem pakalpojumiem</w:t>
            </w:r>
            <w:r w:rsidR="00997BBC" w:rsidRPr="00FB085F">
              <w:rPr>
                <w:rFonts w:ascii="Times New Roman" w:eastAsia="Times New Roman" w:hAnsi="Times New Roman" w:cs="Times New Roman"/>
                <w:color w:val="000000"/>
                <w:sz w:val="20"/>
                <w:szCs w:val="20"/>
                <w:lang w:eastAsia="lv-LV"/>
              </w:rPr>
              <w:t xml:space="preserve"> </w:t>
            </w:r>
            <w:r w:rsidRPr="00FB085F">
              <w:rPr>
                <w:rFonts w:ascii="Times New Roman" w:eastAsia="Times New Roman" w:hAnsi="Times New Roman" w:cs="Times New Roman"/>
                <w:color w:val="000000"/>
                <w:sz w:val="20"/>
                <w:szCs w:val="20"/>
                <w:lang w:eastAsia="lv-LV"/>
              </w:rPr>
              <w:t>, tai skaitā:</w:t>
            </w:r>
          </w:p>
        </w:tc>
        <w:tc>
          <w:tcPr>
            <w:tcW w:w="1403" w:type="dxa"/>
            <w:tcBorders>
              <w:top w:val="nil"/>
              <w:left w:val="double" w:sz="6" w:space="0" w:color="A6A6A6"/>
              <w:bottom w:val="single" w:sz="8" w:space="0" w:color="A6A6A6"/>
              <w:right w:val="double" w:sz="6" w:space="0" w:color="A6A6A6"/>
            </w:tcBorders>
            <w:shd w:val="clear" w:color="auto" w:fill="auto"/>
            <w:noWrap/>
            <w:vAlign w:val="center"/>
          </w:tcPr>
          <w:p w14:paraId="5AFD080E" w14:textId="49456D53"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3 112</w:t>
            </w:r>
            <w:r w:rsidR="009C4AEF" w:rsidRPr="00FB085F">
              <w:rPr>
                <w:rFonts w:ascii="Times New Roman" w:eastAsia="Times New Roman" w:hAnsi="Times New Roman" w:cs="Times New Roman"/>
                <w:color w:val="000000"/>
                <w:sz w:val="20"/>
                <w:szCs w:val="20"/>
                <w:lang w:eastAsia="lv-LV"/>
              </w:rPr>
              <w:t> </w:t>
            </w:r>
            <w:r w:rsidRPr="00FB085F">
              <w:rPr>
                <w:rFonts w:ascii="Times New Roman" w:eastAsia="Times New Roman" w:hAnsi="Times New Roman" w:cs="Times New Roman"/>
                <w:color w:val="000000"/>
                <w:sz w:val="20"/>
                <w:szCs w:val="20"/>
                <w:lang w:eastAsia="lv-LV"/>
              </w:rPr>
              <w:t>35</w:t>
            </w:r>
            <w:r w:rsidR="009C4AEF" w:rsidRPr="00FB085F">
              <w:rPr>
                <w:rFonts w:ascii="Times New Roman" w:eastAsia="Times New Roman" w:hAnsi="Times New Roman" w:cs="Times New Roman"/>
                <w:color w:val="000000"/>
                <w:sz w:val="20"/>
                <w:szCs w:val="20"/>
                <w:lang w:eastAsia="lv-LV"/>
              </w:rPr>
              <w:t xml:space="preserve">5 </w:t>
            </w:r>
          </w:p>
        </w:tc>
        <w:tc>
          <w:tcPr>
            <w:tcW w:w="1134" w:type="dxa"/>
            <w:tcBorders>
              <w:top w:val="nil"/>
              <w:left w:val="nil"/>
              <w:bottom w:val="single" w:sz="8" w:space="0" w:color="A6A6A6"/>
              <w:right w:val="single" w:sz="8" w:space="0" w:color="A6A6A6"/>
            </w:tcBorders>
            <w:shd w:val="clear" w:color="auto" w:fill="auto"/>
            <w:noWrap/>
            <w:vAlign w:val="center"/>
          </w:tcPr>
          <w:p w14:paraId="382AE305" w14:textId="6D42C138"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1 590</w:t>
            </w:r>
            <w:r w:rsidR="009C4AEF" w:rsidRPr="00FB085F">
              <w:rPr>
                <w:rFonts w:ascii="Times New Roman" w:eastAsia="Times New Roman" w:hAnsi="Times New Roman" w:cs="Times New Roman"/>
                <w:color w:val="000000"/>
                <w:sz w:val="20"/>
                <w:szCs w:val="20"/>
                <w:lang w:eastAsia="lv-LV"/>
              </w:rPr>
              <w:t> </w:t>
            </w:r>
            <w:r w:rsidRPr="00FB085F">
              <w:rPr>
                <w:rFonts w:ascii="Times New Roman" w:eastAsia="Times New Roman" w:hAnsi="Times New Roman" w:cs="Times New Roman"/>
                <w:color w:val="000000"/>
                <w:sz w:val="20"/>
                <w:szCs w:val="20"/>
                <w:lang w:eastAsia="lv-LV"/>
              </w:rPr>
              <w:t>97</w:t>
            </w:r>
            <w:r w:rsidR="009C4AEF" w:rsidRPr="00FB085F">
              <w:rPr>
                <w:rFonts w:ascii="Times New Roman" w:eastAsia="Times New Roman" w:hAnsi="Times New Roman" w:cs="Times New Roman"/>
                <w:color w:val="000000"/>
                <w:sz w:val="20"/>
                <w:szCs w:val="20"/>
                <w:lang w:eastAsia="lv-LV"/>
              </w:rPr>
              <w:t xml:space="preserve">9 </w:t>
            </w:r>
          </w:p>
        </w:tc>
        <w:tc>
          <w:tcPr>
            <w:tcW w:w="1134" w:type="dxa"/>
            <w:tcBorders>
              <w:top w:val="nil"/>
              <w:left w:val="nil"/>
              <w:bottom w:val="single" w:sz="8" w:space="0" w:color="A6A6A6"/>
              <w:right w:val="single" w:sz="8" w:space="0" w:color="A6A6A6"/>
            </w:tcBorders>
            <w:shd w:val="clear" w:color="auto" w:fill="auto"/>
            <w:noWrap/>
            <w:vAlign w:val="center"/>
          </w:tcPr>
          <w:p w14:paraId="6053F9CD" w14:textId="6EF17D1E"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1 447</w:t>
            </w:r>
            <w:r w:rsidR="00B22CB8" w:rsidRPr="00FB085F">
              <w:rPr>
                <w:rFonts w:ascii="Times New Roman" w:eastAsia="Times New Roman" w:hAnsi="Times New Roman" w:cs="Times New Roman"/>
                <w:color w:val="000000"/>
                <w:sz w:val="20"/>
                <w:szCs w:val="20"/>
                <w:lang w:eastAsia="lv-LV"/>
              </w:rPr>
              <w:t> </w:t>
            </w:r>
            <w:r w:rsidRPr="00FB085F">
              <w:rPr>
                <w:rFonts w:ascii="Times New Roman" w:eastAsia="Times New Roman" w:hAnsi="Times New Roman" w:cs="Times New Roman"/>
                <w:color w:val="000000"/>
                <w:sz w:val="20"/>
                <w:szCs w:val="20"/>
                <w:lang w:eastAsia="lv-LV"/>
              </w:rPr>
              <w:t>10</w:t>
            </w:r>
            <w:r w:rsidR="00B22CB8" w:rsidRPr="00FB085F">
              <w:rPr>
                <w:rFonts w:ascii="Times New Roman" w:eastAsia="Times New Roman" w:hAnsi="Times New Roman" w:cs="Times New Roman"/>
                <w:color w:val="000000"/>
                <w:sz w:val="20"/>
                <w:szCs w:val="20"/>
                <w:lang w:eastAsia="lv-LV"/>
              </w:rPr>
              <w:t xml:space="preserve">3 </w:t>
            </w:r>
          </w:p>
        </w:tc>
        <w:tc>
          <w:tcPr>
            <w:tcW w:w="1149" w:type="dxa"/>
            <w:tcBorders>
              <w:top w:val="nil"/>
              <w:left w:val="nil"/>
              <w:bottom w:val="single" w:sz="8" w:space="0" w:color="A6A6A6"/>
              <w:right w:val="single" w:sz="8" w:space="0" w:color="A6A6A6"/>
            </w:tcBorders>
            <w:shd w:val="clear" w:color="auto" w:fill="auto"/>
            <w:noWrap/>
            <w:vAlign w:val="center"/>
          </w:tcPr>
          <w:p w14:paraId="10A31627" w14:textId="7DE5E848"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74 27</w:t>
            </w:r>
            <w:r w:rsidR="00B22CB8" w:rsidRPr="00FB085F">
              <w:rPr>
                <w:rFonts w:ascii="Times New Roman" w:eastAsia="Times New Roman" w:hAnsi="Times New Roman" w:cs="Times New Roman"/>
                <w:color w:val="000000"/>
                <w:sz w:val="20"/>
                <w:szCs w:val="20"/>
                <w:lang w:eastAsia="lv-LV"/>
              </w:rPr>
              <w:t>3</w:t>
            </w:r>
          </w:p>
        </w:tc>
      </w:tr>
      <w:tr w:rsidR="00445898" w:rsidRPr="00E96593" w14:paraId="056799B6" w14:textId="77777777" w:rsidTr="00415E25">
        <w:trPr>
          <w:trHeight w:val="276"/>
          <w:jc w:val="center"/>
        </w:trPr>
        <w:tc>
          <w:tcPr>
            <w:tcW w:w="1564" w:type="dxa"/>
            <w:tcBorders>
              <w:top w:val="nil"/>
              <w:left w:val="single" w:sz="8" w:space="0" w:color="A6A6A6"/>
              <w:bottom w:val="single" w:sz="8" w:space="0" w:color="A6A6A6"/>
              <w:right w:val="single" w:sz="8" w:space="0" w:color="A6A6A6"/>
            </w:tcBorders>
            <w:shd w:val="clear" w:color="auto" w:fill="auto"/>
            <w:noWrap/>
            <w:vAlign w:val="center"/>
            <w:hideMark/>
          </w:tcPr>
          <w:p w14:paraId="1161410A" w14:textId="77777777" w:rsidR="0019292E" w:rsidRPr="00FB085F" w:rsidRDefault="0019292E" w:rsidP="001E7279">
            <w:pPr>
              <w:spacing w:after="0" w:line="240" w:lineRule="auto"/>
              <w:jc w:val="right"/>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1.1.</w:t>
            </w:r>
          </w:p>
        </w:tc>
        <w:tc>
          <w:tcPr>
            <w:tcW w:w="2962" w:type="dxa"/>
            <w:tcBorders>
              <w:top w:val="nil"/>
              <w:left w:val="nil"/>
              <w:bottom w:val="single" w:sz="8" w:space="0" w:color="A6A6A6"/>
              <w:right w:val="nil"/>
            </w:tcBorders>
            <w:shd w:val="clear" w:color="auto" w:fill="auto"/>
            <w:vAlign w:val="center"/>
            <w:hideMark/>
          </w:tcPr>
          <w:p w14:paraId="5B08E84F" w14:textId="29D8ACC0" w:rsidR="0019292E" w:rsidRPr="00FB085F" w:rsidRDefault="0019292E" w:rsidP="001E7279">
            <w:pPr>
              <w:spacing w:after="0" w:line="240" w:lineRule="auto"/>
              <w:rPr>
                <w:rFonts w:ascii="Times New Roman" w:eastAsia="Times New Roman" w:hAnsi="Times New Roman" w:cs="Times New Roman"/>
                <w:i/>
                <w:iCs/>
                <w:sz w:val="20"/>
                <w:szCs w:val="20"/>
                <w:lang w:eastAsia="lv-LV"/>
              </w:rPr>
            </w:pPr>
            <w:r w:rsidRPr="00FB085F">
              <w:rPr>
                <w:rFonts w:ascii="Times New Roman" w:eastAsia="Times New Roman" w:hAnsi="Times New Roman" w:cs="Times New Roman"/>
                <w:i/>
                <w:iCs/>
                <w:sz w:val="20"/>
                <w:szCs w:val="20"/>
                <w:lang w:eastAsia="lv-LV"/>
              </w:rPr>
              <w:t xml:space="preserve"> - </w:t>
            </w:r>
            <w:r w:rsidR="00B22CB8" w:rsidRPr="00FB085F">
              <w:rPr>
                <w:rFonts w:ascii="Times New Roman" w:eastAsia="Times New Roman" w:hAnsi="Times New Roman" w:cs="Times New Roman"/>
                <w:i/>
                <w:iCs/>
                <w:sz w:val="20"/>
                <w:szCs w:val="20"/>
                <w:lang w:eastAsia="lv-LV"/>
              </w:rPr>
              <w:t>b</w:t>
            </w:r>
            <w:r w:rsidR="00E1414D" w:rsidRPr="00FB085F">
              <w:rPr>
                <w:rFonts w:ascii="Times New Roman" w:eastAsia="Times New Roman" w:hAnsi="Times New Roman" w:cs="Times New Roman"/>
                <w:bCs/>
                <w:i/>
                <w:color w:val="000000"/>
                <w:sz w:val="20"/>
                <w:szCs w:val="20"/>
                <w:lang w:eastAsia="lv-LV"/>
              </w:rPr>
              <w:t>ūvniecības ieceres dokumentācijas izstrāde</w:t>
            </w:r>
          </w:p>
        </w:tc>
        <w:tc>
          <w:tcPr>
            <w:tcW w:w="1403" w:type="dxa"/>
            <w:tcBorders>
              <w:top w:val="nil"/>
              <w:left w:val="double" w:sz="6" w:space="0" w:color="A6A6A6"/>
              <w:bottom w:val="single" w:sz="8" w:space="0" w:color="A6A6A6"/>
              <w:right w:val="double" w:sz="6" w:space="0" w:color="A6A6A6"/>
            </w:tcBorders>
            <w:shd w:val="clear" w:color="auto" w:fill="auto"/>
            <w:noWrap/>
            <w:vAlign w:val="center"/>
            <w:hideMark/>
          </w:tcPr>
          <w:p w14:paraId="7FC50A11" w14:textId="0ACB596C" w:rsidR="0019292E" w:rsidRPr="00FB085F" w:rsidRDefault="0019292E" w:rsidP="00B22CB8">
            <w:pPr>
              <w:spacing w:after="0" w:line="240" w:lineRule="auto"/>
              <w:jc w:val="center"/>
              <w:rPr>
                <w:rFonts w:ascii="Times New Roman" w:eastAsia="Times New Roman" w:hAnsi="Times New Roman" w:cs="Times New Roman"/>
                <w:i/>
                <w:iCs/>
                <w:color w:val="000000"/>
                <w:sz w:val="20"/>
                <w:szCs w:val="20"/>
                <w:lang w:eastAsia="lv-LV"/>
              </w:rPr>
            </w:pPr>
            <w:r w:rsidRPr="00FB085F">
              <w:rPr>
                <w:rFonts w:ascii="Times New Roman" w:eastAsia="Times New Roman" w:hAnsi="Times New Roman" w:cs="Times New Roman"/>
                <w:i/>
                <w:iCs/>
                <w:color w:val="000000"/>
                <w:sz w:val="20"/>
                <w:szCs w:val="20"/>
                <w:lang w:eastAsia="lv-LV"/>
              </w:rPr>
              <w:t>141</w:t>
            </w:r>
            <w:r w:rsidR="00B22CB8" w:rsidRPr="00FB085F">
              <w:rPr>
                <w:rFonts w:ascii="Times New Roman" w:eastAsia="Times New Roman" w:hAnsi="Times New Roman" w:cs="Times New Roman"/>
                <w:i/>
                <w:iCs/>
                <w:color w:val="000000"/>
                <w:sz w:val="20"/>
                <w:szCs w:val="20"/>
                <w:lang w:eastAsia="lv-LV"/>
              </w:rPr>
              <w:t> </w:t>
            </w:r>
            <w:r w:rsidRPr="00FB085F">
              <w:rPr>
                <w:rFonts w:ascii="Times New Roman" w:eastAsia="Times New Roman" w:hAnsi="Times New Roman" w:cs="Times New Roman"/>
                <w:i/>
                <w:iCs/>
                <w:color w:val="000000"/>
                <w:sz w:val="20"/>
                <w:szCs w:val="20"/>
                <w:lang w:eastAsia="lv-LV"/>
              </w:rPr>
              <w:t>47</w:t>
            </w:r>
            <w:r w:rsidR="00B22CB8" w:rsidRPr="00FB085F">
              <w:rPr>
                <w:rFonts w:ascii="Times New Roman" w:eastAsia="Times New Roman" w:hAnsi="Times New Roman" w:cs="Times New Roman"/>
                <w:i/>
                <w:iCs/>
                <w:color w:val="000000"/>
                <w:sz w:val="20"/>
                <w:szCs w:val="20"/>
                <w:lang w:eastAsia="lv-LV"/>
              </w:rPr>
              <w:t xml:space="preserve">1 </w:t>
            </w:r>
          </w:p>
        </w:tc>
        <w:tc>
          <w:tcPr>
            <w:tcW w:w="1134" w:type="dxa"/>
            <w:tcBorders>
              <w:top w:val="nil"/>
              <w:left w:val="nil"/>
              <w:bottom w:val="single" w:sz="8" w:space="0" w:color="A6A6A6"/>
              <w:right w:val="single" w:sz="8" w:space="0" w:color="A6A6A6"/>
            </w:tcBorders>
            <w:shd w:val="clear" w:color="auto" w:fill="auto"/>
            <w:noWrap/>
            <w:vAlign w:val="center"/>
            <w:hideMark/>
          </w:tcPr>
          <w:p w14:paraId="4520398B" w14:textId="65E8E470" w:rsidR="0019292E" w:rsidRPr="00FB085F"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FB085F">
              <w:rPr>
                <w:rFonts w:ascii="Times New Roman" w:eastAsia="Times New Roman" w:hAnsi="Times New Roman" w:cs="Times New Roman"/>
                <w:i/>
                <w:iCs/>
                <w:color w:val="000000"/>
                <w:sz w:val="20"/>
                <w:szCs w:val="20"/>
                <w:lang w:eastAsia="lv-LV"/>
              </w:rPr>
              <w:t>138 07</w:t>
            </w:r>
            <w:r w:rsidR="00B22CB8" w:rsidRPr="00FB085F">
              <w:rPr>
                <w:rFonts w:ascii="Times New Roman" w:eastAsia="Times New Roman" w:hAnsi="Times New Roman" w:cs="Times New Roman"/>
                <w:i/>
                <w:iCs/>
                <w:color w:val="000000"/>
                <w:sz w:val="20"/>
                <w:szCs w:val="20"/>
                <w:lang w:eastAsia="lv-LV"/>
              </w:rPr>
              <w:t>6</w:t>
            </w:r>
          </w:p>
        </w:tc>
        <w:tc>
          <w:tcPr>
            <w:tcW w:w="1134" w:type="dxa"/>
            <w:tcBorders>
              <w:top w:val="nil"/>
              <w:left w:val="nil"/>
              <w:bottom w:val="single" w:sz="8" w:space="0" w:color="A6A6A6"/>
              <w:right w:val="single" w:sz="8" w:space="0" w:color="A6A6A6"/>
            </w:tcBorders>
            <w:shd w:val="clear" w:color="auto" w:fill="auto"/>
            <w:noWrap/>
            <w:vAlign w:val="center"/>
            <w:hideMark/>
          </w:tcPr>
          <w:p w14:paraId="004C5DA5" w14:textId="215EA261" w:rsidR="0019292E" w:rsidRPr="00FB085F"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FB085F">
              <w:rPr>
                <w:rFonts w:ascii="Times New Roman" w:eastAsia="Times New Roman" w:hAnsi="Times New Roman" w:cs="Times New Roman"/>
                <w:i/>
                <w:iCs/>
                <w:color w:val="000000"/>
                <w:sz w:val="20"/>
                <w:szCs w:val="20"/>
                <w:lang w:eastAsia="lv-LV"/>
              </w:rPr>
              <w:t>3 395</w:t>
            </w:r>
          </w:p>
        </w:tc>
        <w:tc>
          <w:tcPr>
            <w:tcW w:w="1149" w:type="dxa"/>
            <w:tcBorders>
              <w:top w:val="nil"/>
              <w:left w:val="nil"/>
              <w:bottom w:val="single" w:sz="8" w:space="0" w:color="A6A6A6"/>
              <w:right w:val="single" w:sz="8" w:space="0" w:color="A6A6A6"/>
            </w:tcBorders>
            <w:shd w:val="clear" w:color="auto" w:fill="auto"/>
            <w:noWrap/>
            <w:vAlign w:val="center"/>
            <w:hideMark/>
          </w:tcPr>
          <w:p w14:paraId="0CB135BF" w14:textId="77777777" w:rsidR="0019292E" w:rsidRPr="00FB085F"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FB085F">
              <w:rPr>
                <w:rFonts w:ascii="Times New Roman" w:eastAsia="Times New Roman" w:hAnsi="Times New Roman" w:cs="Times New Roman"/>
                <w:i/>
                <w:iCs/>
                <w:color w:val="000000"/>
                <w:sz w:val="20"/>
                <w:szCs w:val="20"/>
                <w:lang w:eastAsia="lv-LV"/>
              </w:rPr>
              <w:t>0</w:t>
            </w:r>
          </w:p>
        </w:tc>
      </w:tr>
      <w:tr w:rsidR="00445898" w:rsidRPr="00E96593" w14:paraId="5558D218" w14:textId="77777777" w:rsidTr="00415E25">
        <w:trPr>
          <w:trHeight w:val="276"/>
          <w:jc w:val="center"/>
        </w:trPr>
        <w:tc>
          <w:tcPr>
            <w:tcW w:w="1564" w:type="dxa"/>
            <w:tcBorders>
              <w:top w:val="nil"/>
              <w:left w:val="single" w:sz="8" w:space="0" w:color="A6A6A6"/>
              <w:bottom w:val="single" w:sz="8" w:space="0" w:color="A6A6A6"/>
              <w:right w:val="single" w:sz="8" w:space="0" w:color="A6A6A6"/>
            </w:tcBorders>
            <w:shd w:val="clear" w:color="auto" w:fill="auto"/>
            <w:noWrap/>
            <w:vAlign w:val="center"/>
            <w:hideMark/>
          </w:tcPr>
          <w:p w14:paraId="72809B3E" w14:textId="77777777" w:rsidR="0019292E" w:rsidRPr="00FB085F" w:rsidRDefault="0019292E" w:rsidP="001E7279">
            <w:pPr>
              <w:spacing w:after="0" w:line="240" w:lineRule="auto"/>
              <w:jc w:val="right"/>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1.2.</w:t>
            </w:r>
          </w:p>
        </w:tc>
        <w:tc>
          <w:tcPr>
            <w:tcW w:w="2962" w:type="dxa"/>
            <w:tcBorders>
              <w:top w:val="nil"/>
              <w:left w:val="nil"/>
              <w:bottom w:val="single" w:sz="8" w:space="0" w:color="A6A6A6"/>
              <w:right w:val="nil"/>
            </w:tcBorders>
            <w:shd w:val="clear" w:color="auto" w:fill="auto"/>
            <w:vAlign w:val="center"/>
            <w:hideMark/>
          </w:tcPr>
          <w:p w14:paraId="4AD09D0D" w14:textId="07D13E99" w:rsidR="0019292E" w:rsidRPr="00FB085F" w:rsidRDefault="0019292E" w:rsidP="001E7279">
            <w:pPr>
              <w:spacing w:after="0" w:line="240" w:lineRule="auto"/>
              <w:rPr>
                <w:rFonts w:ascii="Times New Roman" w:eastAsia="Times New Roman" w:hAnsi="Times New Roman" w:cs="Times New Roman"/>
                <w:i/>
                <w:iCs/>
                <w:sz w:val="20"/>
                <w:szCs w:val="20"/>
                <w:lang w:eastAsia="lv-LV"/>
              </w:rPr>
            </w:pPr>
            <w:r w:rsidRPr="00FB085F">
              <w:rPr>
                <w:rFonts w:ascii="Times New Roman" w:eastAsia="Times New Roman" w:hAnsi="Times New Roman" w:cs="Times New Roman"/>
                <w:i/>
                <w:iCs/>
                <w:sz w:val="20"/>
                <w:szCs w:val="20"/>
                <w:lang w:eastAsia="lv-LV"/>
              </w:rPr>
              <w:t xml:space="preserve"> - būvdarbi</w:t>
            </w:r>
          </w:p>
        </w:tc>
        <w:tc>
          <w:tcPr>
            <w:tcW w:w="1403" w:type="dxa"/>
            <w:tcBorders>
              <w:top w:val="nil"/>
              <w:left w:val="double" w:sz="6" w:space="0" w:color="A6A6A6"/>
              <w:bottom w:val="single" w:sz="8" w:space="0" w:color="A6A6A6"/>
              <w:right w:val="double" w:sz="6" w:space="0" w:color="A6A6A6"/>
            </w:tcBorders>
            <w:shd w:val="clear" w:color="auto" w:fill="auto"/>
            <w:noWrap/>
            <w:vAlign w:val="center"/>
            <w:hideMark/>
          </w:tcPr>
          <w:p w14:paraId="4025D483" w14:textId="11D4B689" w:rsidR="0019292E" w:rsidRPr="00FB085F"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FB085F">
              <w:rPr>
                <w:rFonts w:ascii="Times New Roman" w:eastAsia="Times New Roman" w:hAnsi="Times New Roman" w:cs="Times New Roman"/>
                <w:i/>
                <w:iCs/>
                <w:color w:val="000000"/>
                <w:sz w:val="20"/>
                <w:szCs w:val="20"/>
                <w:lang w:eastAsia="lv-LV"/>
              </w:rPr>
              <w:t>2 829 41</w:t>
            </w:r>
            <w:r w:rsidR="00B22CB8" w:rsidRPr="00FB085F">
              <w:rPr>
                <w:rFonts w:ascii="Times New Roman" w:eastAsia="Times New Roman" w:hAnsi="Times New Roman" w:cs="Times New Roman"/>
                <w:i/>
                <w:iCs/>
                <w:color w:val="000000"/>
                <w:sz w:val="20"/>
                <w:szCs w:val="20"/>
                <w:lang w:eastAsia="lv-LV"/>
              </w:rPr>
              <w:t>3</w:t>
            </w:r>
            <w:r w:rsidRPr="00FB085F">
              <w:rPr>
                <w:rFonts w:ascii="Times New Roman" w:eastAsia="Times New Roman" w:hAnsi="Times New Roman" w:cs="Times New Roman"/>
                <w:i/>
                <w:iCs/>
                <w:color w:val="000000"/>
                <w:sz w:val="20"/>
                <w:szCs w:val="20"/>
                <w:lang w:eastAsia="lv-LV"/>
              </w:rPr>
              <w:t xml:space="preserve">  </w:t>
            </w:r>
          </w:p>
        </w:tc>
        <w:tc>
          <w:tcPr>
            <w:tcW w:w="1134" w:type="dxa"/>
            <w:tcBorders>
              <w:top w:val="nil"/>
              <w:left w:val="nil"/>
              <w:bottom w:val="single" w:sz="8" w:space="0" w:color="A6A6A6"/>
              <w:right w:val="single" w:sz="8" w:space="0" w:color="A6A6A6"/>
            </w:tcBorders>
            <w:shd w:val="clear" w:color="auto" w:fill="auto"/>
            <w:noWrap/>
            <w:vAlign w:val="center"/>
            <w:hideMark/>
          </w:tcPr>
          <w:p w14:paraId="065688CC" w14:textId="13DABE95" w:rsidR="0019292E" w:rsidRPr="00FB085F"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FB085F">
              <w:rPr>
                <w:rFonts w:ascii="Times New Roman" w:eastAsia="Times New Roman" w:hAnsi="Times New Roman" w:cs="Times New Roman"/>
                <w:i/>
                <w:iCs/>
                <w:color w:val="000000"/>
                <w:sz w:val="20"/>
                <w:szCs w:val="20"/>
                <w:lang w:eastAsia="lv-LV"/>
              </w:rPr>
              <w:t>1 380 753</w:t>
            </w:r>
          </w:p>
        </w:tc>
        <w:tc>
          <w:tcPr>
            <w:tcW w:w="1134" w:type="dxa"/>
            <w:tcBorders>
              <w:top w:val="nil"/>
              <w:left w:val="nil"/>
              <w:bottom w:val="single" w:sz="8" w:space="0" w:color="A6A6A6"/>
              <w:right w:val="single" w:sz="8" w:space="0" w:color="A6A6A6"/>
            </w:tcBorders>
            <w:shd w:val="clear" w:color="auto" w:fill="auto"/>
            <w:noWrap/>
            <w:vAlign w:val="center"/>
            <w:hideMark/>
          </w:tcPr>
          <w:p w14:paraId="40CAC078" w14:textId="10708A72" w:rsidR="0019292E" w:rsidRPr="00FB085F"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FB085F">
              <w:rPr>
                <w:rFonts w:ascii="Times New Roman" w:eastAsia="Times New Roman" w:hAnsi="Times New Roman" w:cs="Times New Roman"/>
                <w:i/>
                <w:iCs/>
                <w:color w:val="000000"/>
                <w:sz w:val="20"/>
                <w:szCs w:val="20"/>
                <w:lang w:eastAsia="lv-LV"/>
              </w:rPr>
              <w:t xml:space="preserve"> 1 377 92</w:t>
            </w:r>
            <w:r w:rsidR="00B22CB8" w:rsidRPr="00FB085F">
              <w:rPr>
                <w:rFonts w:ascii="Times New Roman" w:eastAsia="Times New Roman" w:hAnsi="Times New Roman" w:cs="Times New Roman"/>
                <w:i/>
                <w:iCs/>
                <w:color w:val="000000"/>
                <w:sz w:val="20"/>
                <w:szCs w:val="20"/>
                <w:lang w:eastAsia="lv-LV"/>
              </w:rPr>
              <w:t>4</w:t>
            </w:r>
          </w:p>
        </w:tc>
        <w:tc>
          <w:tcPr>
            <w:tcW w:w="1149" w:type="dxa"/>
            <w:tcBorders>
              <w:top w:val="nil"/>
              <w:left w:val="nil"/>
              <w:bottom w:val="single" w:sz="8" w:space="0" w:color="A6A6A6"/>
              <w:right w:val="single" w:sz="8" w:space="0" w:color="A6A6A6"/>
            </w:tcBorders>
            <w:shd w:val="clear" w:color="auto" w:fill="auto"/>
            <w:noWrap/>
            <w:vAlign w:val="center"/>
            <w:hideMark/>
          </w:tcPr>
          <w:p w14:paraId="3D468493" w14:textId="1A6E7FC6" w:rsidR="0019292E" w:rsidRPr="00FB085F"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FB085F">
              <w:rPr>
                <w:rFonts w:ascii="Times New Roman" w:eastAsia="Times New Roman" w:hAnsi="Times New Roman" w:cs="Times New Roman"/>
                <w:i/>
                <w:iCs/>
                <w:color w:val="000000"/>
                <w:sz w:val="20"/>
                <w:szCs w:val="20"/>
                <w:lang w:eastAsia="lv-LV"/>
              </w:rPr>
              <w:t>70 73</w:t>
            </w:r>
            <w:r w:rsidR="00B22CB8" w:rsidRPr="00FB085F">
              <w:rPr>
                <w:rFonts w:ascii="Times New Roman" w:eastAsia="Times New Roman" w:hAnsi="Times New Roman" w:cs="Times New Roman"/>
                <w:i/>
                <w:iCs/>
                <w:color w:val="000000"/>
                <w:sz w:val="20"/>
                <w:szCs w:val="20"/>
                <w:lang w:eastAsia="lv-LV"/>
              </w:rPr>
              <w:t>6</w:t>
            </w:r>
            <w:r w:rsidRPr="00FB085F">
              <w:rPr>
                <w:rFonts w:ascii="Times New Roman" w:eastAsia="Times New Roman" w:hAnsi="Times New Roman" w:cs="Times New Roman"/>
                <w:i/>
                <w:iCs/>
                <w:color w:val="000000"/>
                <w:sz w:val="20"/>
                <w:szCs w:val="20"/>
                <w:lang w:eastAsia="lv-LV"/>
              </w:rPr>
              <w:t xml:space="preserve"> </w:t>
            </w:r>
          </w:p>
        </w:tc>
      </w:tr>
      <w:tr w:rsidR="00445898" w:rsidRPr="00E96593" w14:paraId="00756EBA" w14:textId="77777777" w:rsidTr="00415E25">
        <w:trPr>
          <w:trHeight w:val="276"/>
          <w:jc w:val="center"/>
        </w:trPr>
        <w:tc>
          <w:tcPr>
            <w:tcW w:w="1564" w:type="dxa"/>
            <w:tcBorders>
              <w:top w:val="nil"/>
              <w:left w:val="single" w:sz="8" w:space="0" w:color="A6A6A6"/>
              <w:bottom w:val="single" w:sz="8" w:space="0" w:color="A6A6A6"/>
              <w:right w:val="single" w:sz="8" w:space="0" w:color="A6A6A6"/>
            </w:tcBorders>
            <w:shd w:val="clear" w:color="auto" w:fill="auto"/>
            <w:noWrap/>
            <w:vAlign w:val="center"/>
            <w:hideMark/>
          </w:tcPr>
          <w:p w14:paraId="4B80C2A0" w14:textId="77777777" w:rsidR="0019292E" w:rsidRPr="00FB085F" w:rsidRDefault="0019292E" w:rsidP="001E7279">
            <w:pPr>
              <w:spacing w:after="0" w:line="240" w:lineRule="auto"/>
              <w:jc w:val="right"/>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1.3.</w:t>
            </w:r>
          </w:p>
        </w:tc>
        <w:tc>
          <w:tcPr>
            <w:tcW w:w="2962" w:type="dxa"/>
            <w:tcBorders>
              <w:top w:val="nil"/>
              <w:left w:val="nil"/>
              <w:bottom w:val="single" w:sz="8" w:space="0" w:color="A6A6A6"/>
              <w:right w:val="nil"/>
            </w:tcBorders>
            <w:shd w:val="clear" w:color="auto" w:fill="auto"/>
            <w:vAlign w:val="center"/>
            <w:hideMark/>
          </w:tcPr>
          <w:p w14:paraId="25B76126" w14:textId="77CDBA62" w:rsidR="0019292E" w:rsidRPr="00FB085F" w:rsidRDefault="0019292E" w:rsidP="001E7279">
            <w:pPr>
              <w:spacing w:after="0" w:line="240" w:lineRule="auto"/>
              <w:rPr>
                <w:rFonts w:ascii="Times New Roman" w:eastAsia="Times New Roman" w:hAnsi="Times New Roman" w:cs="Times New Roman"/>
                <w:i/>
                <w:iCs/>
                <w:sz w:val="20"/>
                <w:szCs w:val="20"/>
                <w:lang w:eastAsia="lv-LV"/>
              </w:rPr>
            </w:pPr>
            <w:r w:rsidRPr="00FB085F">
              <w:rPr>
                <w:rFonts w:ascii="Times New Roman" w:eastAsia="Times New Roman" w:hAnsi="Times New Roman" w:cs="Times New Roman"/>
                <w:i/>
                <w:iCs/>
                <w:sz w:val="20"/>
                <w:szCs w:val="20"/>
                <w:lang w:eastAsia="lv-LV"/>
              </w:rPr>
              <w:t xml:space="preserve"> - autoruzraudzība </w:t>
            </w:r>
          </w:p>
        </w:tc>
        <w:tc>
          <w:tcPr>
            <w:tcW w:w="1403" w:type="dxa"/>
            <w:tcBorders>
              <w:top w:val="nil"/>
              <w:left w:val="double" w:sz="6" w:space="0" w:color="A6A6A6"/>
              <w:bottom w:val="single" w:sz="8" w:space="0" w:color="A6A6A6"/>
              <w:right w:val="double" w:sz="6" w:space="0" w:color="A6A6A6"/>
            </w:tcBorders>
            <w:shd w:val="clear" w:color="auto" w:fill="auto"/>
            <w:noWrap/>
            <w:vAlign w:val="center"/>
            <w:hideMark/>
          </w:tcPr>
          <w:p w14:paraId="0716AD4C" w14:textId="6D9B643E" w:rsidR="0019292E" w:rsidRPr="00FB085F"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FB085F">
              <w:rPr>
                <w:rFonts w:ascii="Times New Roman" w:eastAsia="Times New Roman" w:hAnsi="Times New Roman" w:cs="Times New Roman"/>
                <w:i/>
                <w:iCs/>
                <w:color w:val="000000"/>
                <w:sz w:val="20"/>
                <w:szCs w:val="20"/>
                <w:lang w:eastAsia="lv-LV"/>
              </w:rPr>
              <w:t>141 47</w:t>
            </w:r>
            <w:r w:rsidR="00B22CB8" w:rsidRPr="00FB085F">
              <w:rPr>
                <w:rFonts w:ascii="Times New Roman" w:eastAsia="Times New Roman" w:hAnsi="Times New Roman" w:cs="Times New Roman"/>
                <w:i/>
                <w:iCs/>
                <w:color w:val="000000"/>
                <w:sz w:val="20"/>
                <w:szCs w:val="20"/>
                <w:lang w:eastAsia="lv-LV"/>
              </w:rPr>
              <w:t>1</w:t>
            </w:r>
            <w:r w:rsidRPr="00FB085F">
              <w:rPr>
                <w:rFonts w:ascii="Times New Roman" w:eastAsia="Times New Roman" w:hAnsi="Times New Roman" w:cs="Times New Roman"/>
                <w:i/>
                <w:iCs/>
                <w:color w:val="000000"/>
                <w:sz w:val="20"/>
                <w:szCs w:val="20"/>
                <w:lang w:eastAsia="lv-LV"/>
              </w:rPr>
              <w:t xml:space="preserve">   </w:t>
            </w:r>
          </w:p>
        </w:tc>
        <w:tc>
          <w:tcPr>
            <w:tcW w:w="1134" w:type="dxa"/>
            <w:tcBorders>
              <w:top w:val="nil"/>
              <w:left w:val="nil"/>
              <w:bottom w:val="single" w:sz="8" w:space="0" w:color="A6A6A6"/>
              <w:right w:val="single" w:sz="8" w:space="0" w:color="A6A6A6"/>
            </w:tcBorders>
            <w:shd w:val="clear" w:color="auto" w:fill="auto"/>
            <w:noWrap/>
            <w:vAlign w:val="center"/>
            <w:hideMark/>
          </w:tcPr>
          <w:p w14:paraId="0C0302D2" w14:textId="02566A96" w:rsidR="0019292E" w:rsidRPr="00FB085F"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FB085F">
              <w:rPr>
                <w:rFonts w:ascii="Times New Roman" w:eastAsia="Times New Roman" w:hAnsi="Times New Roman" w:cs="Times New Roman"/>
                <w:i/>
                <w:iCs/>
                <w:color w:val="000000"/>
                <w:sz w:val="20"/>
                <w:szCs w:val="20"/>
                <w:lang w:eastAsia="lv-LV"/>
              </w:rPr>
              <w:t>72 1</w:t>
            </w:r>
            <w:r w:rsidR="00B22CB8" w:rsidRPr="00FB085F">
              <w:rPr>
                <w:rFonts w:ascii="Times New Roman" w:eastAsia="Times New Roman" w:hAnsi="Times New Roman" w:cs="Times New Roman"/>
                <w:i/>
                <w:iCs/>
                <w:color w:val="000000"/>
                <w:sz w:val="20"/>
                <w:szCs w:val="20"/>
                <w:lang w:eastAsia="lv-LV"/>
              </w:rPr>
              <w:t>50</w:t>
            </w:r>
          </w:p>
        </w:tc>
        <w:tc>
          <w:tcPr>
            <w:tcW w:w="1134" w:type="dxa"/>
            <w:tcBorders>
              <w:top w:val="nil"/>
              <w:left w:val="nil"/>
              <w:bottom w:val="single" w:sz="8" w:space="0" w:color="A6A6A6"/>
              <w:right w:val="single" w:sz="8" w:space="0" w:color="A6A6A6"/>
            </w:tcBorders>
            <w:shd w:val="clear" w:color="auto" w:fill="auto"/>
            <w:noWrap/>
            <w:vAlign w:val="center"/>
            <w:hideMark/>
          </w:tcPr>
          <w:p w14:paraId="6A8FED55" w14:textId="147EDA3E" w:rsidR="0019292E" w:rsidRPr="00FB085F"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FB085F">
              <w:rPr>
                <w:rFonts w:ascii="Times New Roman" w:eastAsia="Times New Roman" w:hAnsi="Times New Roman" w:cs="Times New Roman"/>
                <w:i/>
                <w:iCs/>
                <w:color w:val="000000"/>
                <w:sz w:val="20"/>
                <w:szCs w:val="20"/>
                <w:lang w:eastAsia="lv-LV"/>
              </w:rPr>
              <w:t xml:space="preserve">  65 78</w:t>
            </w:r>
            <w:r w:rsidR="00B22CB8" w:rsidRPr="00FB085F">
              <w:rPr>
                <w:rFonts w:ascii="Times New Roman" w:eastAsia="Times New Roman" w:hAnsi="Times New Roman" w:cs="Times New Roman"/>
                <w:i/>
                <w:iCs/>
                <w:color w:val="000000"/>
                <w:sz w:val="20"/>
                <w:szCs w:val="20"/>
                <w:lang w:eastAsia="lv-LV"/>
              </w:rPr>
              <w:t>4</w:t>
            </w:r>
            <w:r w:rsidRPr="00FB085F">
              <w:rPr>
                <w:rFonts w:ascii="Times New Roman" w:eastAsia="Times New Roman" w:hAnsi="Times New Roman" w:cs="Times New Roman"/>
                <w:i/>
                <w:iCs/>
                <w:color w:val="000000"/>
                <w:sz w:val="20"/>
                <w:szCs w:val="20"/>
                <w:lang w:eastAsia="lv-LV"/>
              </w:rPr>
              <w:t xml:space="preserve"> </w:t>
            </w:r>
          </w:p>
        </w:tc>
        <w:tc>
          <w:tcPr>
            <w:tcW w:w="1149" w:type="dxa"/>
            <w:tcBorders>
              <w:top w:val="nil"/>
              <w:left w:val="nil"/>
              <w:bottom w:val="single" w:sz="8" w:space="0" w:color="A6A6A6"/>
              <w:right w:val="single" w:sz="8" w:space="0" w:color="A6A6A6"/>
            </w:tcBorders>
            <w:shd w:val="clear" w:color="auto" w:fill="auto"/>
            <w:noWrap/>
            <w:vAlign w:val="center"/>
            <w:hideMark/>
          </w:tcPr>
          <w:p w14:paraId="2E90B4D0" w14:textId="57240EB5" w:rsidR="0019292E" w:rsidRPr="00FB085F" w:rsidRDefault="0019292E" w:rsidP="001E7279">
            <w:pPr>
              <w:spacing w:after="0" w:line="240" w:lineRule="auto"/>
              <w:jc w:val="center"/>
              <w:rPr>
                <w:rFonts w:ascii="Times New Roman" w:eastAsia="Times New Roman" w:hAnsi="Times New Roman" w:cs="Times New Roman"/>
                <w:i/>
                <w:iCs/>
                <w:color w:val="000000"/>
                <w:sz w:val="20"/>
                <w:szCs w:val="20"/>
                <w:lang w:eastAsia="lv-LV"/>
              </w:rPr>
            </w:pPr>
            <w:r w:rsidRPr="00FB085F">
              <w:rPr>
                <w:rFonts w:ascii="Times New Roman" w:eastAsia="Times New Roman" w:hAnsi="Times New Roman" w:cs="Times New Roman"/>
                <w:i/>
                <w:iCs/>
                <w:color w:val="000000"/>
                <w:sz w:val="20"/>
                <w:szCs w:val="20"/>
                <w:lang w:eastAsia="lv-LV"/>
              </w:rPr>
              <w:t xml:space="preserve"> 3 53</w:t>
            </w:r>
            <w:r w:rsidR="00B22CB8" w:rsidRPr="00FB085F">
              <w:rPr>
                <w:rFonts w:ascii="Times New Roman" w:eastAsia="Times New Roman" w:hAnsi="Times New Roman" w:cs="Times New Roman"/>
                <w:i/>
                <w:iCs/>
                <w:color w:val="000000"/>
                <w:sz w:val="20"/>
                <w:szCs w:val="20"/>
                <w:lang w:eastAsia="lv-LV"/>
              </w:rPr>
              <w:t>7</w:t>
            </w:r>
          </w:p>
        </w:tc>
      </w:tr>
      <w:tr w:rsidR="00445898" w:rsidRPr="00E96593" w14:paraId="1C62B48B" w14:textId="77777777" w:rsidTr="00415E25">
        <w:trPr>
          <w:trHeight w:val="276"/>
          <w:jc w:val="center"/>
        </w:trPr>
        <w:tc>
          <w:tcPr>
            <w:tcW w:w="1564" w:type="dxa"/>
            <w:tcBorders>
              <w:top w:val="nil"/>
              <w:left w:val="single" w:sz="8" w:space="0" w:color="A6A6A6"/>
              <w:bottom w:val="single" w:sz="8" w:space="0" w:color="A6A6A6"/>
              <w:right w:val="single" w:sz="8" w:space="0" w:color="A6A6A6"/>
            </w:tcBorders>
            <w:shd w:val="clear" w:color="auto" w:fill="auto"/>
            <w:noWrap/>
            <w:vAlign w:val="center"/>
            <w:hideMark/>
          </w:tcPr>
          <w:p w14:paraId="34257CE9" w14:textId="77777777"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2.</w:t>
            </w:r>
          </w:p>
        </w:tc>
        <w:tc>
          <w:tcPr>
            <w:tcW w:w="2962" w:type="dxa"/>
            <w:tcBorders>
              <w:top w:val="nil"/>
              <w:left w:val="nil"/>
              <w:bottom w:val="single" w:sz="8" w:space="0" w:color="A6A6A6"/>
              <w:right w:val="nil"/>
            </w:tcBorders>
            <w:shd w:val="clear" w:color="auto" w:fill="auto"/>
            <w:noWrap/>
            <w:vAlign w:val="bottom"/>
            <w:hideMark/>
          </w:tcPr>
          <w:p w14:paraId="1D35B7FC"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xml:space="preserve">Būvniecības būvuzraudzība </w:t>
            </w:r>
          </w:p>
        </w:tc>
        <w:tc>
          <w:tcPr>
            <w:tcW w:w="1403" w:type="dxa"/>
            <w:tcBorders>
              <w:top w:val="nil"/>
              <w:left w:val="double" w:sz="6" w:space="0" w:color="A6A6A6"/>
              <w:bottom w:val="single" w:sz="8" w:space="0" w:color="A6A6A6"/>
              <w:right w:val="double" w:sz="6" w:space="0" w:color="A6A6A6"/>
            </w:tcBorders>
            <w:shd w:val="clear" w:color="auto" w:fill="auto"/>
            <w:noWrap/>
            <w:vAlign w:val="center"/>
            <w:hideMark/>
          </w:tcPr>
          <w:p w14:paraId="30E00C83" w14:textId="557B3DC9"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bCs/>
                <w:color w:val="000000"/>
                <w:sz w:val="20"/>
                <w:szCs w:val="20"/>
                <w:lang w:eastAsia="lv-LV"/>
              </w:rPr>
              <w:t>208 326</w:t>
            </w:r>
          </w:p>
        </w:tc>
        <w:tc>
          <w:tcPr>
            <w:tcW w:w="1134" w:type="dxa"/>
            <w:tcBorders>
              <w:top w:val="nil"/>
              <w:left w:val="nil"/>
              <w:bottom w:val="single" w:sz="8" w:space="0" w:color="A6A6A6"/>
              <w:right w:val="single" w:sz="8" w:space="0" w:color="A6A6A6"/>
            </w:tcBorders>
            <w:shd w:val="clear" w:color="auto" w:fill="auto"/>
            <w:noWrap/>
            <w:vAlign w:val="center"/>
            <w:hideMark/>
          </w:tcPr>
          <w:p w14:paraId="1E4CC423" w14:textId="083412FC"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114 120</w:t>
            </w:r>
          </w:p>
        </w:tc>
        <w:tc>
          <w:tcPr>
            <w:tcW w:w="1134" w:type="dxa"/>
            <w:tcBorders>
              <w:top w:val="nil"/>
              <w:left w:val="nil"/>
              <w:bottom w:val="single" w:sz="8" w:space="0" w:color="A6A6A6"/>
              <w:right w:val="single" w:sz="8" w:space="0" w:color="A6A6A6"/>
            </w:tcBorders>
            <w:shd w:val="clear" w:color="auto" w:fill="auto"/>
            <w:noWrap/>
            <w:vAlign w:val="center"/>
            <w:hideMark/>
          </w:tcPr>
          <w:p w14:paraId="020D39F0" w14:textId="5EDABAD8"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bCs/>
                <w:color w:val="000000"/>
                <w:sz w:val="20"/>
                <w:szCs w:val="20"/>
                <w:lang w:eastAsia="lv-LV"/>
              </w:rPr>
              <w:t>94 20</w:t>
            </w:r>
            <w:r w:rsidR="00311E72" w:rsidRPr="00FB085F">
              <w:rPr>
                <w:rFonts w:ascii="Times New Roman" w:eastAsia="Times New Roman" w:hAnsi="Times New Roman" w:cs="Times New Roman"/>
                <w:bCs/>
                <w:color w:val="000000"/>
                <w:sz w:val="20"/>
                <w:szCs w:val="20"/>
                <w:lang w:eastAsia="lv-LV"/>
              </w:rPr>
              <w:t>6</w:t>
            </w:r>
          </w:p>
        </w:tc>
        <w:tc>
          <w:tcPr>
            <w:tcW w:w="1149" w:type="dxa"/>
            <w:tcBorders>
              <w:top w:val="nil"/>
              <w:left w:val="nil"/>
              <w:bottom w:val="single" w:sz="8" w:space="0" w:color="A6A6A6"/>
              <w:right w:val="single" w:sz="8" w:space="0" w:color="A6A6A6"/>
            </w:tcBorders>
            <w:shd w:val="clear" w:color="auto" w:fill="auto"/>
            <w:noWrap/>
            <w:vAlign w:val="center"/>
            <w:hideMark/>
          </w:tcPr>
          <w:p w14:paraId="50746565" w14:textId="77777777"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0</w:t>
            </w:r>
          </w:p>
        </w:tc>
      </w:tr>
      <w:tr w:rsidR="00445898" w:rsidRPr="00E96593" w14:paraId="3427194A" w14:textId="77777777" w:rsidTr="00415E25">
        <w:trPr>
          <w:trHeight w:val="276"/>
          <w:jc w:val="center"/>
        </w:trPr>
        <w:tc>
          <w:tcPr>
            <w:tcW w:w="1564" w:type="dxa"/>
            <w:tcBorders>
              <w:top w:val="nil"/>
              <w:left w:val="single" w:sz="8" w:space="0" w:color="A6A6A6"/>
              <w:bottom w:val="single" w:sz="8" w:space="0" w:color="A6A6A6"/>
              <w:right w:val="single" w:sz="8" w:space="0" w:color="A6A6A6"/>
            </w:tcBorders>
            <w:shd w:val="clear" w:color="auto" w:fill="auto"/>
            <w:noWrap/>
            <w:vAlign w:val="center"/>
            <w:hideMark/>
          </w:tcPr>
          <w:p w14:paraId="11B4E6F4" w14:textId="77777777"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3.</w:t>
            </w:r>
          </w:p>
        </w:tc>
        <w:tc>
          <w:tcPr>
            <w:tcW w:w="2962" w:type="dxa"/>
            <w:tcBorders>
              <w:top w:val="nil"/>
              <w:left w:val="nil"/>
              <w:bottom w:val="single" w:sz="8" w:space="0" w:color="A6A6A6"/>
              <w:right w:val="nil"/>
            </w:tcBorders>
            <w:shd w:val="clear" w:color="auto" w:fill="auto"/>
            <w:noWrap/>
            <w:vAlign w:val="bottom"/>
            <w:hideMark/>
          </w:tcPr>
          <w:p w14:paraId="640CE9CB"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xml:space="preserve">Projekta vadība </w:t>
            </w:r>
          </w:p>
        </w:tc>
        <w:tc>
          <w:tcPr>
            <w:tcW w:w="1403" w:type="dxa"/>
            <w:tcBorders>
              <w:top w:val="nil"/>
              <w:left w:val="double" w:sz="6" w:space="0" w:color="A6A6A6"/>
              <w:bottom w:val="single" w:sz="8" w:space="0" w:color="A6A6A6"/>
              <w:right w:val="double" w:sz="6" w:space="0" w:color="A6A6A6"/>
            </w:tcBorders>
            <w:shd w:val="clear" w:color="auto" w:fill="auto"/>
            <w:noWrap/>
            <w:vAlign w:val="center"/>
            <w:hideMark/>
          </w:tcPr>
          <w:p w14:paraId="5E71F1B4" w14:textId="2D73ED54"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bCs/>
                <w:color w:val="000000"/>
                <w:sz w:val="20"/>
                <w:szCs w:val="20"/>
                <w:lang w:eastAsia="lv-LV"/>
              </w:rPr>
              <w:t>208 326</w:t>
            </w:r>
          </w:p>
        </w:tc>
        <w:tc>
          <w:tcPr>
            <w:tcW w:w="1134" w:type="dxa"/>
            <w:tcBorders>
              <w:top w:val="nil"/>
              <w:left w:val="nil"/>
              <w:bottom w:val="single" w:sz="8" w:space="0" w:color="A6A6A6"/>
              <w:right w:val="single" w:sz="8" w:space="0" w:color="A6A6A6"/>
            </w:tcBorders>
            <w:shd w:val="clear" w:color="auto" w:fill="auto"/>
            <w:noWrap/>
            <w:vAlign w:val="center"/>
            <w:hideMark/>
          </w:tcPr>
          <w:p w14:paraId="545261E1" w14:textId="7AF30BFA"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114 120</w:t>
            </w:r>
          </w:p>
        </w:tc>
        <w:tc>
          <w:tcPr>
            <w:tcW w:w="1134" w:type="dxa"/>
            <w:tcBorders>
              <w:top w:val="nil"/>
              <w:left w:val="nil"/>
              <w:bottom w:val="single" w:sz="8" w:space="0" w:color="A6A6A6"/>
              <w:right w:val="single" w:sz="8" w:space="0" w:color="A6A6A6"/>
            </w:tcBorders>
            <w:shd w:val="clear" w:color="auto" w:fill="auto"/>
            <w:noWrap/>
            <w:vAlign w:val="center"/>
            <w:hideMark/>
          </w:tcPr>
          <w:p w14:paraId="7781C642" w14:textId="69EE620F"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bCs/>
                <w:color w:val="000000"/>
                <w:sz w:val="20"/>
                <w:szCs w:val="20"/>
                <w:lang w:eastAsia="lv-LV"/>
              </w:rPr>
              <w:t>94</w:t>
            </w:r>
            <w:r w:rsidR="00311E72" w:rsidRPr="00FB085F">
              <w:rPr>
                <w:rFonts w:ascii="Times New Roman" w:eastAsia="Times New Roman" w:hAnsi="Times New Roman" w:cs="Times New Roman"/>
                <w:bCs/>
                <w:color w:val="000000"/>
                <w:sz w:val="20"/>
                <w:szCs w:val="20"/>
                <w:lang w:eastAsia="lv-LV"/>
              </w:rPr>
              <w:t> </w:t>
            </w:r>
            <w:r w:rsidRPr="00FB085F">
              <w:rPr>
                <w:rFonts w:ascii="Times New Roman" w:eastAsia="Times New Roman" w:hAnsi="Times New Roman" w:cs="Times New Roman"/>
                <w:bCs/>
                <w:color w:val="000000"/>
                <w:sz w:val="20"/>
                <w:szCs w:val="20"/>
                <w:lang w:eastAsia="lv-LV"/>
              </w:rPr>
              <w:t>20</w:t>
            </w:r>
            <w:r w:rsidR="00311E72" w:rsidRPr="00FB085F">
              <w:rPr>
                <w:rFonts w:ascii="Times New Roman" w:eastAsia="Times New Roman" w:hAnsi="Times New Roman" w:cs="Times New Roman"/>
                <w:bCs/>
                <w:color w:val="000000"/>
                <w:sz w:val="20"/>
                <w:szCs w:val="20"/>
                <w:lang w:eastAsia="lv-LV"/>
              </w:rPr>
              <w:t xml:space="preserve">6 </w:t>
            </w:r>
          </w:p>
        </w:tc>
        <w:tc>
          <w:tcPr>
            <w:tcW w:w="1149" w:type="dxa"/>
            <w:tcBorders>
              <w:top w:val="nil"/>
              <w:left w:val="nil"/>
              <w:bottom w:val="single" w:sz="8" w:space="0" w:color="A6A6A6"/>
              <w:right w:val="single" w:sz="8" w:space="0" w:color="A6A6A6"/>
            </w:tcBorders>
            <w:shd w:val="clear" w:color="auto" w:fill="auto"/>
            <w:noWrap/>
            <w:vAlign w:val="bottom"/>
            <w:hideMark/>
          </w:tcPr>
          <w:p w14:paraId="489FC3CB" w14:textId="77777777"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0</w:t>
            </w:r>
          </w:p>
        </w:tc>
      </w:tr>
      <w:tr w:rsidR="00445898" w:rsidRPr="00E96593" w14:paraId="0B8C8123" w14:textId="77777777" w:rsidTr="00415E25">
        <w:trPr>
          <w:trHeight w:val="276"/>
          <w:jc w:val="center"/>
        </w:trPr>
        <w:tc>
          <w:tcPr>
            <w:tcW w:w="1564" w:type="dxa"/>
            <w:tcBorders>
              <w:top w:val="nil"/>
              <w:left w:val="single" w:sz="8" w:space="0" w:color="A6A6A6"/>
              <w:bottom w:val="single" w:sz="8" w:space="0" w:color="A6A6A6"/>
              <w:right w:val="single" w:sz="8" w:space="0" w:color="A6A6A6"/>
            </w:tcBorders>
            <w:shd w:val="clear" w:color="auto" w:fill="auto"/>
            <w:noWrap/>
            <w:vAlign w:val="bottom"/>
            <w:hideMark/>
          </w:tcPr>
          <w:p w14:paraId="5B01FDDA" w14:textId="77777777"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4.</w:t>
            </w:r>
          </w:p>
        </w:tc>
        <w:tc>
          <w:tcPr>
            <w:tcW w:w="2962" w:type="dxa"/>
            <w:tcBorders>
              <w:top w:val="nil"/>
              <w:left w:val="nil"/>
              <w:bottom w:val="single" w:sz="8" w:space="0" w:color="A6A6A6"/>
              <w:right w:val="nil"/>
            </w:tcBorders>
            <w:shd w:val="clear" w:color="auto" w:fill="auto"/>
            <w:noWrap/>
            <w:vAlign w:val="bottom"/>
            <w:hideMark/>
          </w:tcPr>
          <w:p w14:paraId="76748975"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xml:space="preserve">Netiešās izmaksas </w:t>
            </w:r>
          </w:p>
        </w:tc>
        <w:tc>
          <w:tcPr>
            <w:tcW w:w="1403" w:type="dxa"/>
            <w:tcBorders>
              <w:top w:val="nil"/>
              <w:left w:val="double" w:sz="6" w:space="0" w:color="A6A6A6"/>
              <w:bottom w:val="single" w:sz="8" w:space="0" w:color="A6A6A6"/>
              <w:right w:val="double" w:sz="6" w:space="0" w:color="A6A6A6"/>
            </w:tcBorders>
            <w:shd w:val="clear" w:color="auto" w:fill="auto"/>
            <w:noWrap/>
            <w:vAlign w:val="center"/>
            <w:hideMark/>
          </w:tcPr>
          <w:p w14:paraId="6FCA319B" w14:textId="2FC1822D" w:rsidR="0019292E" w:rsidRPr="00FB085F" w:rsidRDefault="0019292E" w:rsidP="001E7279">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62</w:t>
            </w:r>
            <w:r w:rsidR="00311E72" w:rsidRPr="00FB085F">
              <w:rPr>
                <w:rFonts w:ascii="Times New Roman" w:eastAsia="Times New Roman" w:hAnsi="Times New Roman" w:cs="Times New Roman"/>
                <w:bCs/>
                <w:color w:val="000000"/>
                <w:sz w:val="20"/>
                <w:szCs w:val="20"/>
                <w:lang w:eastAsia="lv-LV"/>
              </w:rPr>
              <w:t> </w:t>
            </w:r>
            <w:r w:rsidRPr="00FB085F">
              <w:rPr>
                <w:rFonts w:ascii="Times New Roman" w:eastAsia="Times New Roman" w:hAnsi="Times New Roman" w:cs="Times New Roman"/>
                <w:bCs/>
                <w:color w:val="000000"/>
                <w:sz w:val="20"/>
                <w:szCs w:val="20"/>
                <w:lang w:eastAsia="lv-LV"/>
              </w:rPr>
              <w:t>49</w:t>
            </w:r>
            <w:r w:rsidR="00311E72" w:rsidRPr="00FB085F">
              <w:rPr>
                <w:rFonts w:ascii="Times New Roman" w:eastAsia="Times New Roman" w:hAnsi="Times New Roman" w:cs="Times New Roman"/>
                <w:bCs/>
                <w:color w:val="000000"/>
                <w:sz w:val="20"/>
                <w:szCs w:val="20"/>
                <w:lang w:eastAsia="lv-LV"/>
              </w:rPr>
              <w:t xml:space="preserve">8 </w:t>
            </w:r>
          </w:p>
        </w:tc>
        <w:tc>
          <w:tcPr>
            <w:tcW w:w="1134" w:type="dxa"/>
            <w:tcBorders>
              <w:top w:val="nil"/>
              <w:left w:val="nil"/>
              <w:bottom w:val="single" w:sz="8" w:space="0" w:color="A6A6A6"/>
              <w:right w:val="single" w:sz="8" w:space="0" w:color="A6A6A6"/>
            </w:tcBorders>
            <w:shd w:val="clear" w:color="auto" w:fill="auto"/>
            <w:noWrap/>
            <w:vAlign w:val="center"/>
            <w:hideMark/>
          </w:tcPr>
          <w:p w14:paraId="3ADDFAEC" w14:textId="7FBD612E" w:rsidR="0019292E" w:rsidRPr="00FB085F" w:rsidRDefault="0019292E" w:rsidP="001E7279">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34 236</w:t>
            </w:r>
          </w:p>
        </w:tc>
        <w:tc>
          <w:tcPr>
            <w:tcW w:w="1134" w:type="dxa"/>
            <w:tcBorders>
              <w:top w:val="nil"/>
              <w:left w:val="nil"/>
              <w:bottom w:val="single" w:sz="8" w:space="0" w:color="A6A6A6"/>
              <w:right w:val="single" w:sz="8" w:space="0" w:color="A6A6A6"/>
            </w:tcBorders>
            <w:shd w:val="clear" w:color="auto" w:fill="auto"/>
            <w:noWrap/>
            <w:vAlign w:val="center"/>
            <w:hideMark/>
          </w:tcPr>
          <w:p w14:paraId="70F01410" w14:textId="6D539A94" w:rsidR="0019292E" w:rsidRPr="00FB085F" w:rsidRDefault="0019292E" w:rsidP="001E7279">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28 26</w:t>
            </w:r>
            <w:r w:rsidR="00311E72" w:rsidRPr="00FB085F">
              <w:rPr>
                <w:rFonts w:ascii="Times New Roman" w:eastAsia="Times New Roman" w:hAnsi="Times New Roman" w:cs="Times New Roman"/>
                <w:bCs/>
                <w:color w:val="000000"/>
                <w:sz w:val="20"/>
                <w:szCs w:val="20"/>
                <w:lang w:eastAsia="lv-LV"/>
              </w:rPr>
              <w:t>2</w:t>
            </w:r>
            <w:r w:rsidRPr="00FB085F">
              <w:rPr>
                <w:rFonts w:ascii="Times New Roman" w:eastAsia="Times New Roman" w:hAnsi="Times New Roman" w:cs="Times New Roman"/>
                <w:bCs/>
                <w:color w:val="000000"/>
                <w:sz w:val="20"/>
                <w:szCs w:val="20"/>
                <w:lang w:eastAsia="lv-LV"/>
              </w:rPr>
              <w:t xml:space="preserve"> </w:t>
            </w:r>
          </w:p>
        </w:tc>
        <w:tc>
          <w:tcPr>
            <w:tcW w:w="1149" w:type="dxa"/>
            <w:tcBorders>
              <w:top w:val="nil"/>
              <w:left w:val="nil"/>
              <w:bottom w:val="single" w:sz="8" w:space="0" w:color="A6A6A6"/>
              <w:right w:val="single" w:sz="8" w:space="0" w:color="A6A6A6"/>
            </w:tcBorders>
            <w:shd w:val="clear" w:color="auto" w:fill="auto"/>
            <w:noWrap/>
            <w:vAlign w:val="center"/>
            <w:hideMark/>
          </w:tcPr>
          <w:p w14:paraId="453E8BF8" w14:textId="77777777"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0</w:t>
            </w:r>
          </w:p>
        </w:tc>
      </w:tr>
      <w:tr w:rsidR="00445898" w:rsidRPr="00E96593" w14:paraId="5DE675DB" w14:textId="77777777" w:rsidTr="00415E25">
        <w:trPr>
          <w:trHeight w:val="276"/>
          <w:jc w:val="center"/>
        </w:trPr>
        <w:tc>
          <w:tcPr>
            <w:tcW w:w="1564" w:type="dxa"/>
            <w:tcBorders>
              <w:top w:val="nil"/>
              <w:left w:val="single" w:sz="8" w:space="0" w:color="A6A6A6"/>
              <w:bottom w:val="single" w:sz="8" w:space="0" w:color="A6A6A6"/>
              <w:right w:val="single" w:sz="8" w:space="0" w:color="A6A6A6"/>
            </w:tcBorders>
            <w:shd w:val="clear" w:color="auto" w:fill="auto"/>
            <w:noWrap/>
            <w:vAlign w:val="bottom"/>
            <w:hideMark/>
          </w:tcPr>
          <w:p w14:paraId="2842DF9A" w14:textId="77777777"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5.</w:t>
            </w:r>
          </w:p>
        </w:tc>
        <w:tc>
          <w:tcPr>
            <w:tcW w:w="2962" w:type="dxa"/>
            <w:tcBorders>
              <w:top w:val="nil"/>
              <w:left w:val="nil"/>
              <w:bottom w:val="single" w:sz="8" w:space="0" w:color="A6A6A6"/>
              <w:right w:val="nil"/>
            </w:tcBorders>
            <w:shd w:val="clear" w:color="auto" w:fill="auto"/>
            <w:noWrap/>
            <w:vAlign w:val="bottom"/>
            <w:hideMark/>
          </w:tcPr>
          <w:p w14:paraId="2888E027" w14:textId="77777777" w:rsidR="0019292E" w:rsidRPr="00FB085F" w:rsidRDefault="0019292E" w:rsidP="001E7279">
            <w:pPr>
              <w:spacing w:after="0" w:line="240" w:lineRule="auto"/>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KOPĀ (1.-4.)</w:t>
            </w:r>
          </w:p>
        </w:tc>
        <w:tc>
          <w:tcPr>
            <w:tcW w:w="1403" w:type="dxa"/>
            <w:tcBorders>
              <w:top w:val="nil"/>
              <w:left w:val="double" w:sz="6" w:space="0" w:color="A6A6A6"/>
              <w:bottom w:val="single" w:sz="8" w:space="0" w:color="A6A6A6"/>
              <w:right w:val="double" w:sz="6" w:space="0" w:color="A6A6A6"/>
            </w:tcBorders>
            <w:shd w:val="clear" w:color="auto" w:fill="auto"/>
            <w:noWrap/>
            <w:vAlign w:val="bottom"/>
            <w:hideMark/>
          </w:tcPr>
          <w:p w14:paraId="260BFD67" w14:textId="63AC12AC"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3 591</w:t>
            </w:r>
            <w:r w:rsidR="00617414" w:rsidRPr="00FB085F">
              <w:rPr>
                <w:rFonts w:ascii="Times New Roman" w:eastAsia="Times New Roman" w:hAnsi="Times New Roman" w:cs="Times New Roman"/>
                <w:b/>
                <w:bCs/>
                <w:color w:val="000000"/>
                <w:sz w:val="20"/>
                <w:szCs w:val="20"/>
                <w:lang w:eastAsia="lv-LV"/>
              </w:rPr>
              <w:t> </w:t>
            </w:r>
            <w:r w:rsidRPr="00FB085F">
              <w:rPr>
                <w:rFonts w:ascii="Times New Roman" w:eastAsia="Times New Roman" w:hAnsi="Times New Roman" w:cs="Times New Roman"/>
                <w:b/>
                <w:bCs/>
                <w:color w:val="000000"/>
                <w:sz w:val="20"/>
                <w:szCs w:val="20"/>
                <w:lang w:eastAsia="lv-LV"/>
              </w:rPr>
              <w:t>50</w:t>
            </w:r>
            <w:r w:rsidR="00617414" w:rsidRPr="00FB085F">
              <w:rPr>
                <w:rFonts w:ascii="Times New Roman" w:eastAsia="Times New Roman" w:hAnsi="Times New Roman" w:cs="Times New Roman"/>
                <w:b/>
                <w:bCs/>
                <w:color w:val="000000"/>
                <w:sz w:val="20"/>
                <w:szCs w:val="20"/>
                <w:lang w:eastAsia="lv-LV"/>
              </w:rPr>
              <w:t xml:space="preserve">5 </w:t>
            </w:r>
          </w:p>
        </w:tc>
        <w:tc>
          <w:tcPr>
            <w:tcW w:w="1134" w:type="dxa"/>
            <w:tcBorders>
              <w:top w:val="nil"/>
              <w:left w:val="nil"/>
              <w:bottom w:val="single" w:sz="8" w:space="0" w:color="A6A6A6"/>
              <w:right w:val="single" w:sz="8" w:space="0" w:color="A6A6A6"/>
            </w:tcBorders>
            <w:shd w:val="clear" w:color="auto" w:fill="auto"/>
            <w:noWrap/>
            <w:vAlign w:val="bottom"/>
            <w:hideMark/>
          </w:tcPr>
          <w:p w14:paraId="35052BF7" w14:textId="74642361"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1 853</w:t>
            </w:r>
            <w:r w:rsidR="00311E72" w:rsidRPr="00FB085F">
              <w:rPr>
                <w:rFonts w:ascii="Times New Roman" w:eastAsia="Times New Roman" w:hAnsi="Times New Roman" w:cs="Times New Roman"/>
                <w:b/>
                <w:bCs/>
                <w:color w:val="000000"/>
                <w:sz w:val="20"/>
                <w:szCs w:val="20"/>
                <w:lang w:eastAsia="lv-LV"/>
              </w:rPr>
              <w:t> </w:t>
            </w:r>
            <w:r w:rsidRPr="00FB085F">
              <w:rPr>
                <w:rFonts w:ascii="Times New Roman" w:eastAsia="Times New Roman" w:hAnsi="Times New Roman" w:cs="Times New Roman"/>
                <w:b/>
                <w:bCs/>
                <w:color w:val="000000"/>
                <w:sz w:val="20"/>
                <w:szCs w:val="20"/>
                <w:lang w:eastAsia="lv-LV"/>
              </w:rPr>
              <w:t>45</w:t>
            </w:r>
            <w:r w:rsidR="00311E72" w:rsidRPr="00FB085F">
              <w:rPr>
                <w:rFonts w:ascii="Times New Roman" w:eastAsia="Times New Roman" w:hAnsi="Times New Roman" w:cs="Times New Roman"/>
                <w:b/>
                <w:bCs/>
                <w:color w:val="000000"/>
                <w:sz w:val="20"/>
                <w:szCs w:val="20"/>
                <w:lang w:eastAsia="lv-LV"/>
              </w:rPr>
              <w:t xml:space="preserve">5 </w:t>
            </w:r>
          </w:p>
        </w:tc>
        <w:tc>
          <w:tcPr>
            <w:tcW w:w="1134" w:type="dxa"/>
            <w:tcBorders>
              <w:top w:val="nil"/>
              <w:left w:val="nil"/>
              <w:bottom w:val="single" w:sz="8" w:space="0" w:color="A6A6A6"/>
              <w:right w:val="single" w:sz="8" w:space="0" w:color="A6A6A6"/>
            </w:tcBorders>
            <w:shd w:val="clear" w:color="auto" w:fill="auto"/>
            <w:noWrap/>
            <w:vAlign w:val="bottom"/>
            <w:hideMark/>
          </w:tcPr>
          <w:p w14:paraId="22746A84" w14:textId="3DC9D7FD"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1 663</w:t>
            </w:r>
            <w:r w:rsidR="00311E72" w:rsidRPr="00FB085F">
              <w:rPr>
                <w:rFonts w:ascii="Times New Roman" w:eastAsia="Times New Roman" w:hAnsi="Times New Roman" w:cs="Times New Roman"/>
                <w:b/>
                <w:bCs/>
                <w:color w:val="000000"/>
                <w:sz w:val="20"/>
                <w:szCs w:val="20"/>
                <w:lang w:eastAsia="lv-LV"/>
              </w:rPr>
              <w:t> </w:t>
            </w:r>
            <w:r w:rsidRPr="00FB085F">
              <w:rPr>
                <w:rFonts w:ascii="Times New Roman" w:eastAsia="Times New Roman" w:hAnsi="Times New Roman" w:cs="Times New Roman"/>
                <w:b/>
                <w:bCs/>
                <w:color w:val="000000"/>
                <w:sz w:val="20"/>
                <w:szCs w:val="20"/>
                <w:lang w:eastAsia="lv-LV"/>
              </w:rPr>
              <w:t>77</w:t>
            </w:r>
            <w:r w:rsidR="00311E72" w:rsidRPr="00FB085F">
              <w:rPr>
                <w:rFonts w:ascii="Times New Roman" w:eastAsia="Times New Roman" w:hAnsi="Times New Roman" w:cs="Times New Roman"/>
                <w:b/>
                <w:bCs/>
                <w:color w:val="000000"/>
                <w:sz w:val="20"/>
                <w:szCs w:val="20"/>
                <w:lang w:eastAsia="lv-LV"/>
              </w:rPr>
              <w:t xml:space="preserve">7 </w:t>
            </w:r>
          </w:p>
        </w:tc>
        <w:tc>
          <w:tcPr>
            <w:tcW w:w="1149" w:type="dxa"/>
            <w:tcBorders>
              <w:top w:val="nil"/>
              <w:left w:val="nil"/>
              <w:bottom w:val="single" w:sz="8" w:space="0" w:color="A6A6A6"/>
              <w:right w:val="single" w:sz="8" w:space="0" w:color="A6A6A6"/>
            </w:tcBorders>
            <w:shd w:val="clear" w:color="auto" w:fill="auto"/>
            <w:noWrap/>
            <w:vAlign w:val="bottom"/>
            <w:hideMark/>
          </w:tcPr>
          <w:p w14:paraId="6726FDE0" w14:textId="06CD6037"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74 27</w:t>
            </w:r>
            <w:r w:rsidR="00B22CB8" w:rsidRPr="00FB085F">
              <w:rPr>
                <w:rFonts w:ascii="Times New Roman" w:eastAsia="Times New Roman" w:hAnsi="Times New Roman" w:cs="Times New Roman"/>
                <w:b/>
                <w:bCs/>
                <w:color w:val="000000"/>
                <w:sz w:val="20"/>
                <w:szCs w:val="20"/>
                <w:lang w:eastAsia="lv-LV"/>
              </w:rPr>
              <w:t>3</w:t>
            </w:r>
          </w:p>
        </w:tc>
      </w:tr>
      <w:tr w:rsidR="00445898" w:rsidRPr="00E96593" w14:paraId="435E5868" w14:textId="77777777" w:rsidTr="00415E25">
        <w:trPr>
          <w:trHeight w:val="492"/>
          <w:jc w:val="center"/>
        </w:trPr>
        <w:tc>
          <w:tcPr>
            <w:tcW w:w="1564" w:type="dxa"/>
            <w:tcBorders>
              <w:top w:val="nil"/>
              <w:left w:val="single" w:sz="8" w:space="0" w:color="A6A6A6"/>
              <w:bottom w:val="single" w:sz="8" w:space="0" w:color="A6A6A6"/>
              <w:right w:val="single" w:sz="8" w:space="0" w:color="A6A6A6"/>
            </w:tcBorders>
            <w:shd w:val="clear" w:color="auto" w:fill="E7E6E6" w:themeFill="background2"/>
            <w:noWrap/>
            <w:vAlign w:val="bottom"/>
            <w:hideMark/>
          </w:tcPr>
          <w:p w14:paraId="6D443995"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c>
          <w:tcPr>
            <w:tcW w:w="2962" w:type="dxa"/>
            <w:tcBorders>
              <w:top w:val="nil"/>
              <w:left w:val="nil"/>
              <w:bottom w:val="single" w:sz="8" w:space="0" w:color="A6A6A6"/>
              <w:right w:val="nil"/>
            </w:tcBorders>
            <w:shd w:val="clear" w:color="000000" w:fill="E7E6E6"/>
            <w:vAlign w:val="center"/>
            <w:hideMark/>
          </w:tcPr>
          <w:p w14:paraId="6D61FFF6"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Finansējums nepieciešams: VAS “Valsts nekustamie īpašumi” (indikatīvi)</w:t>
            </w:r>
          </w:p>
        </w:tc>
        <w:tc>
          <w:tcPr>
            <w:tcW w:w="1403" w:type="dxa"/>
            <w:tcBorders>
              <w:top w:val="nil"/>
              <w:left w:val="double" w:sz="6" w:space="0" w:color="A6A6A6"/>
              <w:bottom w:val="single" w:sz="8" w:space="0" w:color="A6A6A6"/>
              <w:right w:val="double" w:sz="6" w:space="0" w:color="A6A6A6"/>
            </w:tcBorders>
            <w:shd w:val="clear" w:color="000000" w:fill="E7E6E6"/>
            <w:noWrap/>
            <w:vAlign w:val="center"/>
            <w:hideMark/>
          </w:tcPr>
          <w:p w14:paraId="63A583DD"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c>
          <w:tcPr>
            <w:tcW w:w="1134" w:type="dxa"/>
            <w:tcBorders>
              <w:top w:val="nil"/>
              <w:left w:val="nil"/>
              <w:bottom w:val="single" w:sz="8" w:space="0" w:color="A6A6A6"/>
              <w:right w:val="single" w:sz="8" w:space="0" w:color="A6A6A6"/>
            </w:tcBorders>
            <w:shd w:val="clear" w:color="000000" w:fill="E7E6E6"/>
            <w:noWrap/>
            <w:vAlign w:val="center"/>
            <w:hideMark/>
          </w:tcPr>
          <w:p w14:paraId="5FC0AD18"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c>
          <w:tcPr>
            <w:tcW w:w="1134" w:type="dxa"/>
            <w:tcBorders>
              <w:top w:val="nil"/>
              <w:left w:val="nil"/>
              <w:bottom w:val="single" w:sz="8" w:space="0" w:color="A6A6A6"/>
              <w:right w:val="single" w:sz="8" w:space="0" w:color="A6A6A6"/>
            </w:tcBorders>
            <w:shd w:val="clear" w:color="000000" w:fill="E7E6E6"/>
            <w:noWrap/>
            <w:vAlign w:val="center"/>
            <w:hideMark/>
          </w:tcPr>
          <w:p w14:paraId="7DBD5C90"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c>
          <w:tcPr>
            <w:tcW w:w="1149" w:type="dxa"/>
            <w:tcBorders>
              <w:top w:val="nil"/>
              <w:left w:val="nil"/>
              <w:bottom w:val="single" w:sz="8" w:space="0" w:color="A6A6A6"/>
              <w:right w:val="single" w:sz="8" w:space="0" w:color="A6A6A6"/>
            </w:tcBorders>
            <w:shd w:val="clear" w:color="000000" w:fill="E7E6E6"/>
            <w:noWrap/>
            <w:vAlign w:val="center"/>
            <w:hideMark/>
          </w:tcPr>
          <w:p w14:paraId="64950143"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r>
      <w:tr w:rsidR="00445898" w:rsidRPr="00E96593" w14:paraId="50C41E57" w14:textId="77777777" w:rsidTr="00415E25">
        <w:trPr>
          <w:trHeight w:val="492"/>
          <w:jc w:val="center"/>
        </w:trPr>
        <w:tc>
          <w:tcPr>
            <w:tcW w:w="1564" w:type="dxa"/>
            <w:tcBorders>
              <w:top w:val="nil"/>
              <w:left w:val="single" w:sz="8" w:space="0" w:color="A6A6A6"/>
              <w:bottom w:val="single" w:sz="8" w:space="0" w:color="A6A6A6"/>
              <w:right w:val="single" w:sz="8" w:space="0" w:color="A6A6A6"/>
            </w:tcBorders>
            <w:shd w:val="clear" w:color="auto" w:fill="DEEAF6" w:themeFill="accent1" w:themeFillTint="33"/>
            <w:noWrap/>
            <w:vAlign w:val="center"/>
          </w:tcPr>
          <w:p w14:paraId="15726B4B" w14:textId="77777777"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 xml:space="preserve">6. </w:t>
            </w:r>
          </w:p>
        </w:tc>
        <w:tc>
          <w:tcPr>
            <w:tcW w:w="2962" w:type="dxa"/>
            <w:tcBorders>
              <w:top w:val="nil"/>
              <w:left w:val="nil"/>
              <w:bottom w:val="single" w:sz="8" w:space="0" w:color="A6A6A6"/>
              <w:right w:val="nil"/>
            </w:tcBorders>
            <w:shd w:val="clear" w:color="auto" w:fill="DEEAF6" w:themeFill="accent1" w:themeFillTint="33"/>
            <w:vAlign w:val="center"/>
          </w:tcPr>
          <w:p w14:paraId="618AEA18"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Infrastruktūras izbūves turpināšana uz Latvijas Republikas – Baltkrievijas Republikas robežas</w:t>
            </w:r>
          </w:p>
        </w:tc>
        <w:tc>
          <w:tcPr>
            <w:tcW w:w="1403" w:type="dxa"/>
            <w:tcBorders>
              <w:top w:val="nil"/>
              <w:left w:val="double" w:sz="6" w:space="0" w:color="A6A6A6"/>
              <w:bottom w:val="single" w:sz="8" w:space="0" w:color="A6A6A6"/>
              <w:right w:val="double" w:sz="6" w:space="0" w:color="A6A6A6"/>
            </w:tcBorders>
            <w:shd w:val="clear" w:color="auto" w:fill="DEEAF6" w:themeFill="accent1" w:themeFillTint="33"/>
            <w:noWrap/>
            <w:vAlign w:val="center"/>
          </w:tcPr>
          <w:p w14:paraId="2943905C" w14:textId="14C64290" w:rsidR="0019292E" w:rsidRPr="00FB085F" w:rsidRDefault="0010715F" w:rsidP="001E727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27 682 644</w:t>
            </w:r>
          </w:p>
        </w:tc>
        <w:tc>
          <w:tcPr>
            <w:tcW w:w="1134" w:type="dxa"/>
            <w:tcBorders>
              <w:top w:val="nil"/>
              <w:left w:val="nil"/>
              <w:bottom w:val="single" w:sz="8" w:space="0" w:color="A6A6A6"/>
              <w:right w:val="single" w:sz="8" w:space="0" w:color="A6A6A6"/>
            </w:tcBorders>
            <w:shd w:val="clear" w:color="auto" w:fill="DEEAF6" w:themeFill="accent1" w:themeFillTint="33"/>
            <w:noWrap/>
            <w:vAlign w:val="center"/>
          </w:tcPr>
          <w:p w14:paraId="2005D3A5" w14:textId="14F45BA4" w:rsidR="0019292E" w:rsidRPr="00FB085F" w:rsidRDefault="0010715F" w:rsidP="001E727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1 107 062</w:t>
            </w:r>
          </w:p>
        </w:tc>
        <w:tc>
          <w:tcPr>
            <w:tcW w:w="1134" w:type="dxa"/>
            <w:tcBorders>
              <w:top w:val="nil"/>
              <w:left w:val="nil"/>
              <w:bottom w:val="single" w:sz="8" w:space="0" w:color="A6A6A6"/>
              <w:right w:val="single" w:sz="8" w:space="0" w:color="A6A6A6"/>
            </w:tcBorders>
            <w:shd w:val="clear" w:color="auto" w:fill="DEEAF6" w:themeFill="accent1" w:themeFillTint="33"/>
            <w:noWrap/>
            <w:vAlign w:val="center"/>
          </w:tcPr>
          <w:p w14:paraId="1A951997" w14:textId="7D6C676F" w:rsidR="0019292E" w:rsidRPr="00FB085F" w:rsidRDefault="0010715F" w:rsidP="001E727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26 575 582</w:t>
            </w:r>
          </w:p>
        </w:tc>
        <w:tc>
          <w:tcPr>
            <w:tcW w:w="1149" w:type="dxa"/>
            <w:tcBorders>
              <w:top w:val="nil"/>
              <w:left w:val="nil"/>
              <w:bottom w:val="single" w:sz="8" w:space="0" w:color="A6A6A6"/>
              <w:right w:val="single" w:sz="8" w:space="0" w:color="A6A6A6"/>
            </w:tcBorders>
            <w:shd w:val="clear" w:color="auto" w:fill="DEEAF6" w:themeFill="accent1" w:themeFillTint="33"/>
            <w:noWrap/>
            <w:vAlign w:val="center"/>
          </w:tcPr>
          <w:p w14:paraId="6503759E" w14:textId="77777777"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0</w:t>
            </w:r>
          </w:p>
        </w:tc>
      </w:tr>
      <w:tr w:rsidR="00445898" w:rsidRPr="00E96593" w14:paraId="5B22D198" w14:textId="77777777" w:rsidTr="00415E25">
        <w:trPr>
          <w:trHeight w:val="369"/>
          <w:jc w:val="center"/>
        </w:trPr>
        <w:tc>
          <w:tcPr>
            <w:tcW w:w="1564" w:type="dxa"/>
            <w:tcBorders>
              <w:top w:val="nil"/>
              <w:left w:val="single" w:sz="8" w:space="0" w:color="A6A6A6"/>
              <w:bottom w:val="single" w:sz="8" w:space="0" w:color="A6A6A6"/>
              <w:right w:val="single" w:sz="8" w:space="0" w:color="A6A6A6"/>
            </w:tcBorders>
            <w:shd w:val="clear" w:color="auto" w:fill="auto"/>
            <w:noWrap/>
            <w:vAlign w:val="center"/>
            <w:hideMark/>
          </w:tcPr>
          <w:p w14:paraId="0ECCD7AF" w14:textId="77777777" w:rsidR="0010715F" w:rsidRPr="00FB085F" w:rsidRDefault="0010715F" w:rsidP="0010715F">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lastRenderedPageBreak/>
              <w:t xml:space="preserve">6.1. </w:t>
            </w:r>
          </w:p>
        </w:tc>
        <w:tc>
          <w:tcPr>
            <w:tcW w:w="2962" w:type="dxa"/>
            <w:tcBorders>
              <w:top w:val="nil"/>
              <w:left w:val="nil"/>
              <w:bottom w:val="single" w:sz="8" w:space="0" w:color="A6A6A6"/>
              <w:right w:val="nil"/>
            </w:tcBorders>
            <w:shd w:val="clear" w:color="auto" w:fill="auto"/>
            <w:noWrap/>
            <w:vAlign w:val="center"/>
            <w:hideMark/>
          </w:tcPr>
          <w:p w14:paraId="637B1383" w14:textId="05E1444F" w:rsidR="0010715F" w:rsidRPr="00FB085F" w:rsidRDefault="0010715F" w:rsidP="0010715F">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Patrulēšanas joslas izbūvei Daugavas posmā</w:t>
            </w:r>
            <w:r w:rsidR="008F33E0" w:rsidRPr="00FB085F">
              <w:rPr>
                <w:rFonts w:ascii="Times New Roman" w:eastAsia="Times New Roman" w:hAnsi="Times New Roman" w:cs="Times New Roman"/>
                <w:color w:val="000000"/>
                <w:sz w:val="20"/>
                <w:szCs w:val="20"/>
                <w:lang w:eastAsia="lv-LV"/>
              </w:rPr>
              <w:t xml:space="preserve"> (3. kārtas 2.posms)</w:t>
            </w:r>
          </w:p>
        </w:tc>
        <w:tc>
          <w:tcPr>
            <w:tcW w:w="1403" w:type="dxa"/>
            <w:tcBorders>
              <w:top w:val="nil"/>
              <w:left w:val="double" w:sz="6" w:space="0" w:color="A6A6A6"/>
              <w:bottom w:val="single" w:sz="8" w:space="0" w:color="A6A6A6"/>
              <w:right w:val="double" w:sz="6" w:space="0" w:color="A6A6A6"/>
            </w:tcBorders>
            <w:shd w:val="clear" w:color="auto" w:fill="auto"/>
            <w:noWrap/>
            <w:vAlign w:val="center"/>
          </w:tcPr>
          <w:p w14:paraId="03A8789D" w14:textId="42C90AC1" w:rsidR="0010715F" w:rsidRPr="00FB085F" w:rsidRDefault="0010715F" w:rsidP="0010715F">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21 797 094</w:t>
            </w:r>
          </w:p>
        </w:tc>
        <w:tc>
          <w:tcPr>
            <w:tcW w:w="1134" w:type="dxa"/>
            <w:tcBorders>
              <w:top w:val="nil"/>
              <w:left w:val="nil"/>
              <w:bottom w:val="single" w:sz="8" w:space="0" w:color="A6A6A6"/>
              <w:right w:val="single" w:sz="8" w:space="0" w:color="A6A6A6"/>
            </w:tcBorders>
            <w:shd w:val="clear" w:color="auto" w:fill="auto"/>
            <w:noWrap/>
            <w:vAlign w:val="center"/>
          </w:tcPr>
          <w:p w14:paraId="7127C15A" w14:textId="35AE6AA7" w:rsidR="0010715F" w:rsidRPr="00FB085F" w:rsidRDefault="0010715F" w:rsidP="0010715F">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 xml:space="preserve">779 212 </w:t>
            </w:r>
          </w:p>
        </w:tc>
        <w:tc>
          <w:tcPr>
            <w:tcW w:w="1134" w:type="dxa"/>
            <w:tcBorders>
              <w:top w:val="nil"/>
              <w:left w:val="nil"/>
              <w:bottom w:val="single" w:sz="8" w:space="0" w:color="A6A6A6"/>
              <w:right w:val="single" w:sz="8" w:space="0" w:color="A6A6A6"/>
            </w:tcBorders>
            <w:shd w:val="clear" w:color="auto" w:fill="auto"/>
            <w:noWrap/>
            <w:vAlign w:val="center"/>
          </w:tcPr>
          <w:p w14:paraId="1D317AE1" w14:textId="7F3E48A7" w:rsidR="0010715F" w:rsidRPr="00FB085F" w:rsidRDefault="0010715F" w:rsidP="0010715F">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 xml:space="preserve">21 017 882 </w:t>
            </w:r>
          </w:p>
        </w:tc>
        <w:tc>
          <w:tcPr>
            <w:tcW w:w="1149" w:type="dxa"/>
            <w:tcBorders>
              <w:top w:val="nil"/>
              <w:left w:val="nil"/>
              <w:bottom w:val="single" w:sz="8" w:space="0" w:color="A6A6A6"/>
              <w:right w:val="single" w:sz="8" w:space="0" w:color="A6A6A6"/>
            </w:tcBorders>
            <w:shd w:val="clear" w:color="auto" w:fill="auto"/>
            <w:noWrap/>
            <w:vAlign w:val="center"/>
            <w:hideMark/>
          </w:tcPr>
          <w:p w14:paraId="0E43D3D9" w14:textId="77777777" w:rsidR="0010715F" w:rsidRPr="00FB085F" w:rsidRDefault="0010715F" w:rsidP="0010715F">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0 </w:t>
            </w:r>
          </w:p>
        </w:tc>
      </w:tr>
      <w:tr w:rsidR="00445898" w:rsidRPr="00E96593" w14:paraId="404D933D" w14:textId="77777777" w:rsidTr="00415E25">
        <w:trPr>
          <w:trHeight w:val="369"/>
          <w:jc w:val="center"/>
        </w:trPr>
        <w:tc>
          <w:tcPr>
            <w:tcW w:w="1564" w:type="dxa"/>
            <w:tcBorders>
              <w:top w:val="nil"/>
              <w:left w:val="single" w:sz="8" w:space="0" w:color="A6A6A6"/>
              <w:bottom w:val="single" w:sz="8" w:space="0" w:color="A6A6A6"/>
              <w:right w:val="single" w:sz="8" w:space="0" w:color="A6A6A6"/>
            </w:tcBorders>
            <w:shd w:val="clear" w:color="auto" w:fill="auto"/>
            <w:noWrap/>
            <w:vAlign w:val="center"/>
          </w:tcPr>
          <w:p w14:paraId="61CFA309" w14:textId="77777777" w:rsidR="0010715F" w:rsidRPr="00FB085F" w:rsidRDefault="0010715F" w:rsidP="0010715F">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 xml:space="preserve">6.2. </w:t>
            </w:r>
          </w:p>
        </w:tc>
        <w:tc>
          <w:tcPr>
            <w:tcW w:w="2962" w:type="dxa"/>
            <w:tcBorders>
              <w:top w:val="nil"/>
              <w:left w:val="nil"/>
              <w:bottom w:val="single" w:sz="8" w:space="0" w:color="A6A6A6"/>
              <w:right w:val="nil"/>
            </w:tcBorders>
            <w:shd w:val="clear" w:color="auto" w:fill="auto"/>
            <w:noWrap/>
            <w:vAlign w:val="center"/>
          </w:tcPr>
          <w:p w14:paraId="75AE82E8" w14:textId="673F4B36" w:rsidR="0010715F" w:rsidRPr="00FB085F" w:rsidRDefault="0010715F" w:rsidP="0010715F">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Rokādes ceļu izbūvei gar Riču ezeru</w:t>
            </w:r>
            <w:r w:rsidR="008F33E0" w:rsidRPr="00FB085F">
              <w:rPr>
                <w:rFonts w:ascii="Times New Roman" w:eastAsia="Times New Roman" w:hAnsi="Times New Roman" w:cs="Times New Roman"/>
                <w:color w:val="000000"/>
                <w:sz w:val="20"/>
                <w:szCs w:val="20"/>
                <w:lang w:eastAsia="lv-LV"/>
              </w:rPr>
              <w:t xml:space="preserve"> (4. kārta)</w:t>
            </w:r>
          </w:p>
        </w:tc>
        <w:tc>
          <w:tcPr>
            <w:tcW w:w="1403" w:type="dxa"/>
            <w:tcBorders>
              <w:top w:val="nil"/>
              <w:left w:val="double" w:sz="6" w:space="0" w:color="A6A6A6"/>
              <w:bottom w:val="single" w:sz="8" w:space="0" w:color="A6A6A6"/>
              <w:right w:val="double" w:sz="6" w:space="0" w:color="A6A6A6"/>
            </w:tcBorders>
            <w:shd w:val="clear" w:color="auto" w:fill="auto"/>
            <w:noWrap/>
            <w:vAlign w:val="center"/>
          </w:tcPr>
          <w:p w14:paraId="42E0FB09" w14:textId="13763385" w:rsidR="0010715F" w:rsidRPr="00FB085F" w:rsidRDefault="0010715F" w:rsidP="0010715F">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5 885 550</w:t>
            </w:r>
          </w:p>
        </w:tc>
        <w:tc>
          <w:tcPr>
            <w:tcW w:w="1134" w:type="dxa"/>
            <w:tcBorders>
              <w:top w:val="nil"/>
              <w:left w:val="nil"/>
              <w:bottom w:val="single" w:sz="8" w:space="0" w:color="A6A6A6"/>
              <w:right w:val="single" w:sz="8" w:space="0" w:color="A6A6A6"/>
            </w:tcBorders>
            <w:shd w:val="clear" w:color="auto" w:fill="auto"/>
            <w:noWrap/>
            <w:vAlign w:val="center"/>
          </w:tcPr>
          <w:p w14:paraId="4C0B72BE" w14:textId="38A32ABE" w:rsidR="0010715F" w:rsidRPr="00FB085F" w:rsidRDefault="0010715F" w:rsidP="0010715F">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 xml:space="preserve">327 850 </w:t>
            </w:r>
          </w:p>
        </w:tc>
        <w:tc>
          <w:tcPr>
            <w:tcW w:w="1134" w:type="dxa"/>
            <w:tcBorders>
              <w:top w:val="nil"/>
              <w:left w:val="nil"/>
              <w:bottom w:val="single" w:sz="8" w:space="0" w:color="A6A6A6"/>
              <w:right w:val="single" w:sz="8" w:space="0" w:color="A6A6A6"/>
            </w:tcBorders>
            <w:shd w:val="clear" w:color="auto" w:fill="auto"/>
            <w:noWrap/>
            <w:vAlign w:val="center"/>
          </w:tcPr>
          <w:p w14:paraId="6E3DC122" w14:textId="66AB820E" w:rsidR="0010715F" w:rsidRPr="00FB085F" w:rsidRDefault="0010715F" w:rsidP="0010715F">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 xml:space="preserve">5 557 700 </w:t>
            </w:r>
          </w:p>
        </w:tc>
        <w:tc>
          <w:tcPr>
            <w:tcW w:w="1149" w:type="dxa"/>
            <w:tcBorders>
              <w:top w:val="nil"/>
              <w:left w:val="nil"/>
              <w:bottom w:val="single" w:sz="8" w:space="0" w:color="A6A6A6"/>
              <w:right w:val="single" w:sz="8" w:space="0" w:color="A6A6A6"/>
            </w:tcBorders>
            <w:shd w:val="clear" w:color="auto" w:fill="auto"/>
            <w:noWrap/>
            <w:vAlign w:val="center"/>
          </w:tcPr>
          <w:p w14:paraId="52271496" w14:textId="77777777" w:rsidR="0010715F" w:rsidRPr="00FB085F" w:rsidRDefault="0010715F" w:rsidP="0010715F">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0</w:t>
            </w:r>
          </w:p>
        </w:tc>
      </w:tr>
      <w:tr w:rsidR="00445898" w:rsidRPr="00E96593" w14:paraId="7046CFF9" w14:textId="77777777" w:rsidTr="00415E25">
        <w:trPr>
          <w:trHeight w:val="369"/>
          <w:jc w:val="center"/>
        </w:trPr>
        <w:tc>
          <w:tcPr>
            <w:tcW w:w="1564" w:type="dxa"/>
            <w:tcBorders>
              <w:top w:val="nil"/>
              <w:left w:val="single" w:sz="8" w:space="0" w:color="A6A6A6"/>
              <w:bottom w:val="single" w:sz="8" w:space="0" w:color="A6A6A6"/>
              <w:right w:val="single" w:sz="8" w:space="0" w:color="A6A6A6"/>
            </w:tcBorders>
            <w:shd w:val="clear" w:color="auto" w:fill="DEEAF6" w:themeFill="accent1" w:themeFillTint="33"/>
            <w:noWrap/>
            <w:vAlign w:val="center"/>
          </w:tcPr>
          <w:p w14:paraId="7B164F57" w14:textId="77777777" w:rsidR="0010715F" w:rsidRPr="00FB085F" w:rsidRDefault="0010715F" w:rsidP="0010715F">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 xml:space="preserve">7. </w:t>
            </w:r>
          </w:p>
        </w:tc>
        <w:tc>
          <w:tcPr>
            <w:tcW w:w="2962" w:type="dxa"/>
            <w:tcBorders>
              <w:top w:val="nil"/>
              <w:left w:val="nil"/>
              <w:bottom w:val="single" w:sz="8" w:space="0" w:color="A6A6A6"/>
              <w:right w:val="nil"/>
            </w:tcBorders>
            <w:shd w:val="clear" w:color="auto" w:fill="DEEAF6" w:themeFill="accent1" w:themeFillTint="33"/>
            <w:noWrap/>
            <w:vAlign w:val="center"/>
          </w:tcPr>
          <w:p w14:paraId="21EEC80D" w14:textId="77777777" w:rsidR="0010715F" w:rsidRPr="00FB085F" w:rsidRDefault="0010715F" w:rsidP="0010715F">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Infrastruktūras izbūves pabeigšana uz Latvijas Republikas – Krievijas Federācijas robežas</w:t>
            </w:r>
          </w:p>
        </w:tc>
        <w:tc>
          <w:tcPr>
            <w:tcW w:w="1403" w:type="dxa"/>
            <w:tcBorders>
              <w:top w:val="nil"/>
              <w:left w:val="double" w:sz="6" w:space="0" w:color="A6A6A6"/>
              <w:bottom w:val="single" w:sz="8" w:space="0" w:color="A6A6A6"/>
              <w:right w:val="double" w:sz="6" w:space="0" w:color="A6A6A6"/>
            </w:tcBorders>
            <w:shd w:val="clear" w:color="auto" w:fill="DEEAF6" w:themeFill="accent1" w:themeFillTint="33"/>
            <w:noWrap/>
            <w:vAlign w:val="center"/>
          </w:tcPr>
          <w:p w14:paraId="607D4F8C" w14:textId="5CA9346B" w:rsidR="0010715F" w:rsidRPr="00FB085F" w:rsidRDefault="0010715F" w:rsidP="0010715F">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45 087 625</w:t>
            </w:r>
          </w:p>
        </w:tc>
        <w:tc>
          <w:tcPr>
            <w:tcW w:w="1134" w:type="dxa"/>
            <w:tcBorders>
              <w:top w:val="nil"/>
              <w:left w:val="nil"/>
              <w:bottom w:val="single" w:sz="8" w:space="0" w:color="A6A6A6"/>
              <w:right w:val="single" w:sz="8" w:space="0" w:color="A6A6A6"/>
            </w:tcBorders>
            <w:shd w:val="clear" w:color="auto" w:fill="DEEAF6" w:themeFill="accent1" w:themeFillTint="33"/>
            <w:noWrap/>
            <w:vAlign w:val="center"/>
          </w:tcPr>
          <w:p w14:paraId="426189DF" w14:textId="624CC4D6" w:rsidR="0010715F" w:rsidRPr="00FB085F" w:rsidRDefault="0010715F" w:rsidP="0010715F">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 xml:space="preserve">4 423 200 </w:t>
            </w:r>
          </w:p>
        </w:tc>
        <w:tc>
          <w:tcPr>
            <w:tcW w:w="1134" w:type="dxa"/>
            <w:tcBorders>
              <w:top w:val="nil"/>
              <w:left w:val="nil"/>
              <w:bottom w:val="single" w:sz="8" w:space="0" w:color="A6A6A6"/>
              <w:right w:val="single" w:sz="8" w:space="0" w:color="A6A6A6"/>
            </w:tcBorders>
            <w:shd w:val="clear" w:color="auto" w:fill="DEEAF6" w:themeFill="accent1" w:themeFillTint="33"/>
            <w:noWrap/>
            <w:vAlign w:val="center"/>
          </w:tcPr>
          <w:p w14:paraId="32F30BF3" w14:textId="36282906" w:rsidR="0010715F" w:rsidRPr="00FB085F" w:rsidRDefault="0010715F" w:rsidP="0010715F">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 xml:space="preserve">31 694 000 </w:t>
            </w:r>
          </w:p>
        </w:tc>
        <w:tc>
          <w:tcPr>
            <w:tcW w:w="1149" w:type="dxa"/>
            <w:tcBorders>
              <w:top w:val="nil"/>
              <w:left w:val="nil"/>
              <w:bottom w:val="single" w:sz="8" w:space="0" w:color="A6A6A6"/>
              <w:right w:val="single" w:sz="8" w:space="0" w:color="A6A6A6"/>
            </w:tcBorders>
            <w:shd w:val="clear" w:color="auto" w:fill="DEEAF6" w:themeFill="accent1" w:themeFillTint="33"/>
            <w:noWrap/>
            <w:vAlign w:val="center"/>
          </w:tcPr>
          <w:p w14:paraId="311E3E3F" w14:textId="3DBA9882" w:rsidR="0010715F" w:rsidRPr="00FB085F" w:rsidRDefault="0010715F" w:rsidP="0010715F">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 xml:space="preserve">8 970 425 </w:t>
            </w:r>
          </w:p>
        </w:tc>
      </w:tr>
      <w:tr w:rsidR="00445898" w:rsidRPr="00E96593" w14:paraId="10D25B54" w14:textId="77777777" w:rsidTr="00415E25">
        <w:trPr>
          <w:trHeight w:val="369"/>
          <w:jc w:val="center"/>
        </w:trPr>
        <w:tc>
          <w:tcPr>
            <w:tcW w:w="1564" w:type="dxa"/>
            <w:tcBorders>
              <w:top w:val="nil"/>
              <w:left w:val="single" w:sz="8" w:space="0" w:color="A6A6A6"/>
              <w:bottom w:val="single" w:sz="8" w:space="0" w:color="A6A6A6"/>
              <w:right w:val="single" w:sz="8" w:space="0" w:color="A6A6A6"/>
            </w:tcBorders>
            <w:shd w:val="clear" w:color="auto" w:fill="E7E6E6" w:themeFill="background2"/>
            <w:noWrap/>
            <w:vAlign w:val="center"/>
          </w:tcPr>
          <w:p w14:paraId="67A58289" w14:textId="77777777"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p>
        </w:tc>
        <w:tc>
          <w:tcPr>
            <w:tcW w:w="2962" w:type="dxa"/>
            <w:tcBorders>
              <w:top w:val="nil"/>
              <w:left w:val="nil"/>
              <w:bottom w:val="single" w:sz="8" w:space="0" w:color="A6A6A6"/>
              <w:right w:val="nil"/>
            </w:tcBorders>
            <w:shd w:val="clear" w:color="auto" w:fill="E7E6E6" w:themeFill="background2"/>
            <w:noWrap/>
            <w:vAlign w:val="center"/>
          </w:tcPr>
          <w:p w14:paraId="538D9E01"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Finansējums nepieciešams: Nodrošinājuma valsts aģentūrai</w:t>
            </w:r>
          </w:p>
        </w:tc>
        <w:tc>
          <w:tcPr>
            <w:tcW w:w="1403" w:type="dxa"/>
            <w:tcBorders>
              <w:top w:val="nil"/>
              <w:left w:val="double" w:sz="6" w:space="0" w:color="A6A6A6"/>
              <w:bottom w:val="single" w:sz="8" w:space="0" w:color="A6A6A6"/>
              <w:right w:val="double" w:sz="6" w:space="0" w:color="A6A6A6"/>
            </w:tcBorders>
            <w:shd w:val="clear" w:color="auto" w:fill="E7E6E6" w:themeFill="background2"/>
            <w:noWrap/>
            <w:vAlign w:val="center"/>
          </w:tcPr>
          <w:p w14:paraId="7AF37D34" w14:textId="77777777"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p>
        </w:tc>
        <w:tc>
          <w:tcPr>
            <w:tcW w:w="1134" w:type="dxa"/>
            <w:tcBorders>
              <w:top w:val="nil"/>
              <w:left w:val="nil"/>
              <w:bottom w:val="single" w:sz="8" w:space="0" w:color="A6A6A6"/>
              <w:right w:val="single" w:sz="8" w:space="0" w:color="A6A6A6"/>
            </w:tcBorders>
            <w:shd w:val="clear" w:color="auto" w:fill="E7E6E6" w:themeFill="background2"/>
            <w:noWrap/>
            <w:vAlign w:val="center"/>
          </w:tcPr>
          <w:p w14:paraId="6A1722DB" w14:textId="77777777"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p>
        </w:tc>
        <w:tc>
          <w:tcPr>
            <w:tcW w:w="1134" w:type="dxa"/>
            <w:tcBorders>
              <w:top w:val="nil"/>
              <w:left w:val="nil"/>
              <w:bottom w:val="single" w:sz="8" w:space="0" w:color="A6A6A6"/>
              <w:right w:val="single" w:sz="8" w:space="0" w:color="A6A6A6"/>
            </w:tcBorders>
            <w:shd w:val="clear" w:color="auto" w:fill="E7E6E6" w:themeFill="background2"/>
            <w:noWrap/>
            <w:vAlign w:val="center"/>
          </w:tcPr>
          <w:p w14:paraId="14A12C37" w14:textId="77777777"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p>
        </w:tc>
        <w:tc>
          <w:tcPr>
            <w:tcW w:w="1149" w:type="dxa"/>
            <w:tcBorders>
              <w:top w:val="nil"/>
              <w:left w:val="nil"/>
              <w:bottom w:val="single" w:sz="8" w:space="0" w:color="A6A6A6"/>
              <w:right w:val="single" w:sz="8" w:space="0" w:color="A6A6A6"/>
            </w:tcBorders>
            <w:shd w:val="clear" w:color="auto" w:fill="E7E6E6" w:themeFill="background2"/>
            <w:noWrap/>
            <w:vAlign w:val="center"/>
          </w:tcPr>
          <w:p w14:paraId="0629E8BD" w14:textId="77777777"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p>
        </w:tc>
      </w:tr>
      <w:tr w:rsidR="00445898" w:rsidRPr="00E96593" w14:paraId="6F351D1C" w14:textId="77777777" w:rsidTr="00415E25">
        <w:trPr>
          <w:trHeight w:val="369"/>
          <w:jc w:val="center"/>
        </w:trPr>
        <w:tc>
          <w:tcPr>
            <w:tcW w:w="1564" w:type="dxa"/>
            <w:tcBorders>
              <w:top w:val="nil"/>
              <w:left w:val="single" w:sz="8" w:space="0" w:color="A6A6A6"/>
              <w:bottom w:val="single" w:sz="8" w:space="0" w:color="A6A6A6"/>
              <w:right w:val="single" w:sz="8" w:space="0" w:color="A6A6A6"/>
            </w:tcBorders>
            <w:shd w:val="clear" w:color="auto" w:fill="E7E6E6" w:themeFill="background2"/>
            <w:noWrap/>
            <w:vAlign w:val="center"/>
          </w:tcPr>
          <w:p w14:paraId="71064F9F" w14:textId="77777777" w:rsidR="00596869" w:rsidRPr="00FB085F" w:rsidRDefault="00596869" w:rsidP="0059686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8.</w:t>
            </w:r>
          </w:p>
        </w:tc>
        <w:tc>
          <w:tcPr>
            <w:tcW w:w="2962" w:type="dxa"/>
            <w:tcBorders>
              <w:top w:val="nil"/>
              <w:left w:val="nil"/>
              <w:bottom w:val="single" w:sz="8" w:space="0" w:color="A6A6A6"/>
              <w:right w:val="nil"/>
            </w:tcBorders>
            <w:shd w:val="clear" w:color="auto" w:fill="E7E6E6" w:themeFill="background2"/>
            <w:noWrap/>
            <w:vAlign w:val="center"/>
          </w:tcPr>
          <w:p w14:paraId="1A298A1D" w14:textId="77777777" w:rsidR="00596869" w:rsidRPr="00FB085F" w:rsidRDefault="00596869" w:rsidP="0059686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bCs/>
                <w:color w:val="000000"/>
                <w:sz w:val="20"/>
                <w:szCs w:val="20"/>
                <w:lang w:eastAsia="lv-LV"/>
              </w:rPr>
              <w:t>Zemes vienību atsavināšana un īpašumu tiesību nostiprināšana</w:t>
            </w:r>
          </w:p>
        </w:tc>
        <w:tc>
          <w:tcPr>
            <w:tcW w:w="1403" w:type="dxa"/>
            <w:tcBorders>
              <w:top w:val="nil"/>
              <w:left w:val="double" w:sz="6" w:space="0" w:color="A6A6A6"/>
              <w:bottom w:val="single" w:sz="8" w:space="0" w:color="A6A6A6"/>
              <w:right w:val="double" w:sz="6" w:space="0" w:color="A6A6A6"/>
            </w:tcBorders>
            <w:shd w:val="clear" w:color="auto" w:fill="E7E6E6" w:themeFill="background2"/>
            <w:noWrap/>
            <w:vAlign w:val="center"/>
          </w:tcPr>
          <w:p w14:paraId="46A43E0C" w14:textId="29B86845" w:rsidR="00596869" w:rsidRPr="00FB085F" w:rsidRDefault="00596869" w:rsidP="0059686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1 398 000</w:t>
            </w:r>
          </w:p>
        </w:tc>
        <w:tc>
          <w:tcPr>
            <w:tcW w:w="1134" w:type="dxa"/>
            <w:tcBorders>
              <w:top w:val="nil"/>
              <w:left w:val="nil"/>
              <w:bottom w:val="single" w:sz="8" w:space="0" w:color="A6A6A6"/>
              <w:right w:val="single" w:sz="8" w:space="0" w:color="A6A6A6"/>
            </w:tcBorders>
            <w:shd w:val="clear" w:color="auto" w:fill="E7E6E6" w:themeFill="background2"/>
            <w:noWrap/>
            <w:vAlign w:val="center"/>
          </w:tcPr>
          <w:p w14:paraId="25ED1F16" w14:textId="4634C5FA" w:rsidR="00596869" w:rsidRPr="00FB085F" w:rsidRDefault="00596869" w:rsidP="0059686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666 000</w:t>
            </w:r>
          </w:p>
        </w:tc>
        <w:tc>
          <w:tcPr>
            <w:tcW w:w="1134" w:type="dxa"/>
            <w:tcBorders>
              <w:top w:val="nil"/>
              <w:left w:val="nil"/>
              <w:bottom w:val="single" w:sz="8" w:space="0" w:color="A6A6A6"/>
              <w:right w:val="single" w:sz="8" w:space="0" w:color="A6A6A6"/>
            </w:tcBorders>
            <w:shd w:val="clear" w:color="auto" w:fill="E7E6E6" w:themeFill="background2"/>
            <w:noWrap/>
            <w:vAlign w:val="center"/>
          </w:tcPr>
          <w:p w14:paraId="14CE68D6" w14:textId="1374FCAC" w:rsidR="00596869" w:rsidRPr="00FB085F" w:rsidRDefault="00596869" w:rsidP="0059686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 xml:space="preserve">732 000 </w:t>
            </w:r>
          </w:p>
        </w:tc>
        <w:tc>
          <w:tcPr>
            <w:tcW w:w="1149" w:type="dxa"/>
            <w:tcBorders>
              <w:top w:val="nil"/>
              <w:left w:val="nil"/>
              <w:bottom w:val="single" w:sz="8" w:space="0" w:color="A6A6A6"/>
              <w:right w:val="single" w:sz="8" w:space="0" w:color="A6A6A6"/>
            </w:tcBorders>
            <w:shd w:val="clear" w:color="auto" w:fill="E7E6E6" w:themeFill="background2"/>
            <w:noWrap/>
            <w:vAlign w:val="center"/>
          </w:tcPr>
          <w:p w14:paraId="4D98850D" w14:textId="260F9236" w:rsidR="00596869" w:rsidRPr="00FB085F" w:rsidRDefault="00596869" w:rsidP="0059686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0</w:t>
            </w:r>
          </w:p>
        </w:tc>
      </w:tr>
      <w:tr w:rsidR="00445898" w:rsidRPr="00E96593" w14:paraId="730CFCAD" w14:textId="77777777" w:rsidTr="00415E25">
        <w:trPr>
          <w:trHeight w:val="321"/>
          <w:jc w:val="center"/>
        </w:trPr>
        <w:tc>
          <w:tcPr>
            <w:tcW w:w="1564" w:type="dxa"/>
            <w:tcBorders>
              <w:top w:val="nil"/>
              <w:left w:val="single" w:sz="8" w:space="0" w:color="A6A6A6"/>
              <w:bottom w:val="single" w:sz="8" w:space="0" w:color="A6A6A6"/>
              <w:right w:val="single" w:sz="8" w:space="0" w:color="A6A6A6"/>
            </w:tcBorders>
            <w:shd w:val="clear" w:color="000000" w:fill="DDEBF7"/>
            <w:noWrap/>
            <w:vAlign w:val="center"/>
            <w:hideMark/>
          </w:tcPr>
          <w:p w14:paraId="63AAAFC2" w14:textId="77777777"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9.</w:t>
            </w:r>
          </w:p>
        </w:tc>
        <w:tc>
          <w:tcPr>
            <w:tcW w:w="2962" w:type="dxa"/>
            <w:tcBorders>
              <w:top w:val="nil"/>
              <w:left w:val="nil"/>
              <w:bottom w:val="single" w:sz="8" w:space="0" w:color="A6A6A6"/>
              <w:right w:val="nil"/>
            </w:tcBorders>
            <w:shd w:val="clear" w:color="000000" w:fill="DDEBF7"/>
            <w:noWrap/>
            <w:vAlign w:val="center"/>
            <w:hideMark/>
          </w:tcPr>
          <w:p w14:paraId="26259798" w14:textId="77777777" w:rsidR="0019292E" w:rsidRPr="00FB085F" w:rsidRDefault="0019292E" w:rsidP="001E7279">
            <w:pPr>
              <w:spacing w:after="0" w:line="240" w:lineRule="auto"/>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PAVISAM (1.-8.)</w:t>
            </w:r>
          </w:p>
        </w:tc>
        <w:tc>
          <w:tcPr>
            <w:tcW w:w="1403" w:type="dxa"/>
            <w:tcBorders>
              <w:top w:val="nil"/>
              <w:left w:val="double" w:sz="6" w:space="0" w:color="A6A6A6"/>
              <w:bottom w:val="single" w:sz="8" w:space="0" w:color="A6A6A6"/>
              <w:right w:val="double" w:sz="6" w:space="0" w:color="A6A6A6"/>
            </w:tcBorders>
            <w:shd w:val="clear" w:color="000000" w:fill="DDEBF7"/>
            <w:noWrap/>
            <w:vAlign w:val="center"/>
          </w:tcPr>
          <w:p w14:paraId="0B356E33" w14:textId="76351625" w:rsidR="0019292E" w:rsidRPr="00FB085F" w:rsidRDefault="0010715F" w:rsidP="0059686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77 759</w:t>
            </w:r>
            <w:r w:rsidR="002D06CF" w:rsidRPr="00FB085F">
              <w:rPr>
                <w:rFonts w:ascii="Times New Roman" w:eastAsia="Times New Roman" w:hAnsi="Times New Roman" w:cs="Times New Roman"/>
                <w:b/>
                <w:bCs/>
                <w:color w:val="000000"/>
                <w:sz w:val="20"/>
                <w:szCs w:val="20"/>
                <w:lang w:eastAsia="lv-LV"/>
              </w:rPr>
              <w:t> </w:t>
            </w:r>
            <w:r w:rsidRPr="00FB085F">
              <w:rPr>
                <w:rFonts w:ascii="Times New Roman" w:eastAsia="Times New Roman" w:hAnsi="Times New Roman" w:cs="Times New Roman"/>
                <w:b/>
                <w:bCs/>
                <w:color w:val="000000"/>
                <w:sz w:val="20"/>
                <w:szCs w:val="20"/>
                <w:lang w:eastAsia="lv-LV"/>
              </w:rPr>
              <w:t>77</w:t>
            </w:r>
            <w:r w:rsidR="002D06CF" w:rsidRPr="00FB085F">
              <w:rPr>
                <w:rFonts w:ascii="Times New Roman" w:eastAsia="Times New Roman" w:hAnsi="Times New Roman" w:cs="Times New Roman"/>
                <w:b/>
                <w:bCs/>
                <w:color w:val="000000"/>
                <w:sz w:val="20"/>
                <w:szCs w:val="20"/>
                <w:lang w:eastAsia="lv-LV"/>
              </w:rPr>
              <w:t xml:space="preserve">4 </w:t>
            </w:r>
          </w:p>
        </w:tc>
        <w:tc>
          <w:tcPr>
            <w:tcW w:w="1134" w:type="dxa"/>
            <w:tcBorders>
              <w:top w:val="nil"/>
              <w:left w:val="nil"/>
              <w:bottom w:val="single" w:sz="8" w:space="0" w:color="A6A6A6"/>
              <w:right w:val="single" w:sz="8" w:space="0" w:color="A6A6A6"/>
            </w:tcBorders>
            <w:shd w:val="clear" w:color="000000" w:fill="DDEBF7"/>
            <w:noWrap/>
            <w:vAlign w:val="center"/>
            <w:hideMark/>
          </w:tcPr>
          <w:p w14:paraId="1BD1550D" w14:textId="3F4887B3" w:rsidR="0019292E" w:rsidRPr="00FB085F" w:rsidRDefault="00596869" w:rsidP="001E7279">
            <w:pPr>
              <w:spacing w:after="0" w:line="240" w:lineRule="auto"/>
              <w:jc w:val="center"/>
              <w:rPr>
                <w:rFonts w:ascii="Times New Roman" w:eastAsia="Times New Roman" w:hAnsi="Times New Roman" w:cs="Times New Roman"/>
                <w:b/>
                <w:bCs/>
                <w:sz w:val="20"/>
                <w:szCs w:val="20"/>
                <w:lang w:eastAsia="lv-LV"/>
              </w:rPr>
            </w:pPr>
            <w:r w:rsidRPr="00FB085F">
              <w:rPr>
                <w:rFonts w:ascii="Times New Roman" w:eastAsia="Times New Roman" w:hAnsi="Times New Roman" w:cs="Times New Roman"/>
                <w:b/>
                <w:bCs/>
                <w:sz w:val="20"/>
                <w:szCs w:val="20"/>
                <w:lang w:eastAsia="lv-LV"/>
              </w:rPr>
              <w:t>8</w:t>
            </w:r>
            <w:r w:rsidR="0010715F" w:rsidRPr="00FB085F">
              <w:rPr>
                <w:rFonts w:ascii="Times New Roman" w:eastAsia="Times New Roman" w:hAnsi="Times New Roman" w:cs="Times New Roman"/>
                <w:b/>
                <w:bCs/>
                <w:sz w:val="20"/>
                <w:szCs w:val="20"/>
                <w:lang w:eastAsia="lv-LV"/>
              </w:rPr>
              <w:t> 049</w:t>
            </w:r>
            <w:r w:rsidR="002D06CF" w:rsidRPr="00FB085F">
              <w:rPr>
                <w:rFonts w:ascii="Times New Roman" w:eastAsia="Times New Roman" w:hAnsi="Times New Roman" w:cs="Times New Roman"/>
                <w:b/>
                <w:bCs/>
                <w:sz w:val="20"/>
                <w:szCs w:val="20"/>
                <w:lang w:eastAsia="lv-LV"/>
              </w:rPr>
              <w:t> </w:t>
            </w:r>
            <w:r w:rsidR="0010715F" w:rsidRPr="00FB085F">
              <w:rPr>
                <w:rFonts w:ascii="Times New Roman" w:eastAsia="Times New Roman" w:hAnsi="Times New Roman" w:cs="Times New Roman"/>
                <w:b/>
                <w:bCs/>
                <w:sz w:val="20"/>
                <w:szCs w:val="20"/>
                <w:lang w:eastAsia="lv-LV"/>
              </w:rPr>
              <w:t>71</w:t>
            </w:r>
            <w:r w:rsidR="002D06CF" w:rsidRPr="00FB085F">
              <w:rPr>
                <w:rFonts w:ascii="Times New Roman" w:eastAsia="Times New Roman" w:hAnsi="Times New Roman" w:cs="Times New Roman"/>
                <w:b/>
                <w:bCs/>
                <w:sz w:val="20"/>
                <w:szCs w:val="20"/>
                <w:lang w:eastAsia="lv-LV"/>
              </w:rPr>
              <w:t xml:space="preserve">7 </w:t>
            </w:r>
          </w:p>
        </w:tc>
        <w:tc>
          <w:tcPr>
            <w:tcW w:w="1134" w:type="dxa"/>
            <w:tcBorders>
              <w:top w:val="nil"/>
              <w:left w:val="nil"/>
              <w:bottom w:val="single" w:sz="8" w:space="0" w:color="A6A6A6"/>
              <w:right w:val="single" w:sz="8" w:space="0" w:color="A6A6A6"/>
            </w:tcBorders>
            <w:shd w:val="clear" w:color="000000" w:fill="DDEBF7"/>
            <w:noWrap/>
            <w:vAlign w:val="center"/>
          </w:tcPr>
          <w:p w14:paraId="48B881E1" w14:textId="3B2D6170" w:rsidR="0019292E" w:rsidRPr="00FB085F" w:rsidRDefault="00690F3E" w:rsidP="00596869">
            <w:pPr>
              <w:spacing w:after="0" w:line="240" w:lineRule="auto"/>
              <w:jc w:val="center"/>
              <w:rPr>
                <w:rFonts w:ascii="Times New Roman" w:eastAsia="Times New Roman" w:hAnsi="Times New Roman" w:cs="Times New Roman"/>
                <w:b/>
                <w:bCs/>
                <w:sz w:val="20"/>
                <w:szCs w:val="20"/>
                <w:lang w:eastAsia="lv-LV"/>
              </w:rPr>
            </w:pPr>
            <w:r w:rsidRPr="00FB085F">
              <w:rPr>
                <w:rFonts w:ascii="Times New Roman" w:eastAsia="Times New Roman" w:hAnsi="Times New Roman" w:cs="Times New Roman"/>
                <w:b/>
                <w:bCs/>
                <w:sz w:val="20"/>
                <w:szCs w:val="20"/>
                <w:lang w:eastAsia="lv-LV"/>
              </w:rPr>
              <w:t>60 665</w:t>
            </w:r>
            <w:r w:rsidR="002D06CF" w:rsidRPr="00FB085F">
              <w:rPr>
                <w:rFonts w:ascii="Times New Roman" w:eastAsia="Times New Roman" w:hAnsi="Times New Roman" w:cs="Times New Roman"/>
                <w:b/>
                <w:bCs/>
                <w:sz w:val="20"/>
                <w:szCs w:val="20"/>
                <w:lang w:eastAsia="lv-LV"/>
              </w:rPr>
              <w:t> </w:t>
            </w:r>
            <w:r w:rsidRPr="00FB085F">
              <w:rPr>
                <w:rFonts w:ascii="Times New Roman" w:eastAsia="Times New Roman" w:hAnsi="Times New Roman" w:cs="Times New Roman"/>
                <w:b/>
                <w:bCs/>
                <w:sz w:val="20"/>
                <w:szCs w:val="20"/>
                <w:lang w:eastAsia="lv-LV"/>
              </w:rPr>
              <w:t>35</w:t>
            </w:r>
            <w:r w:rsidR="002D06CF" w:rsidRPr="00FB085F">
              <w:rPr>
                <w:rFonts w:ascii="Times New Roman" w:eastAsia="Times New Roman" w:hAnsi="Times New Roman" w:cs="Times New Roman"/>
                <w:b/>
                <w:bCs/>
                <w:sz w:val="20"/>
                <w:szCs w:val="20"/>
                <w:lang w:eastAsia="lv-LV"/>
              </w:rPr>
              <w:t xml:space="preserve">9 </w:t>
            </w:r>
          </w:p>
        </w:tc>
        <w:tc>
          <w:tcPr>
            <w:tcW w:w="1149" w:type="dxa"/>
            <w:tcBorders>
              <w:top w:val="nil"/>
              <w:left w:val="nil"/>
              <w:bottom w:val="single" w:sz="8" w:space="0" w:color="A6A6A6"/>
              <w:right w:val="single" w:sz="8" w:space="0" w:color="A6A6A6"/>
            </w:tcBorders>
            <w:shd w:val="clear" w:color="000000" w:fill="DDEBF7"/>
            <w:noWrap/>
            <w:vAlign w:val="center"/>
          </w:tcPr>
          <w:p w14:paraId="695B6A61" w14:textId="7765FC36" w:rsidR="0019292E" w:rsidRPr="00FB085F" w:rsidRDefault="0019292E" w:rsidP="001E7279">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9 044</w:t>
            </w:r>
            <w:r w:rsidR="002D06CF" w:rsidRPr="00FB085F">
              <w:rPr>
                <w:rFonts w:ascii="Times New Roman" w:eastAsia="Times New Roman" w:hAnsi="Times New Roman" w:cs="Times New Roman"/>
                <w:b/>
                <w:bCs/>
                <w:color w:val="000000"/>
                <w:sz w:val="20"/>
                <w:szCs w:val="20"/>
                <w:lang w:eastAsia="lv-LV"/>
              </w:rPr>
              <w:t> </w:t>
            </w:r>
            <w:r w:rsidRPr="00FB085F">
              <w:rPr>
                <w:rFonts w:ascii="Times New Roman" w:eastAsia="Times New Roman" w:hAnsi="Times New Roman" w:cs="Times New Roman"/>
                <w:b/>
                <w:bCs/>
                <w:color w:val="000000"/>
                <w:sz w:val="20"/>
                <w:szCs w:val="20"/>
                <w:lang w:eastAsia="lv-LV"/>
              </w:rPr>
              <w:t>69</w:t>
            </w:r>
            <w:r w:rsidR="002D06CF" w:rsidRPr="00FB085F">
              <w:rPr>
                <w:rFonts w:ascii="Times New Roman" w:eastAsia="Times New Roman" w:hAnsi="Times New Roman" w:cs="Times New Roman"/>
                <w:b/>
                <w:bCs/>
                <w:color w:val="000000"/>
                <w:sz w:val="20"/>
                <w:szCs w:val="20"/>
                <w:lang w:eastAsia="lv-LV"/>
              </w:rPr>
              <w:t xml:space="preserve">8 </w:t>
            </w:r>
          </w:p>
        </w:tc>
      </w:tr>
      <w:tr w:rsidR="00445898" w:rsidRPr="00E96593" w14:paraId="15A697A0" w14:textId="77777777" w:rsidTr="00415E25">
        <w:trPr>
          <w:trHeight w:val="276"/>
          <w:jc w:val="center"/>
        </w:trPr>
        <w:tc>
          <w:tcPr>
            <w:tcW w:w="1564" w:type="dxa"/>
            <w:tcBorders>
              <w:top w:val="nil"/>
              <w:left w:val="single" w:sz="8" w:space="0" w:color="A6A6A6"/>
              <w:bottom w:val="single" w:sz="8" w:space="0" w:color="A6A6A6"/>
              <w:right w:val="single" w:sz="8" w:space="0" w:color="A6A6A6"/>
            </w:tcBorders>
            <w:shd w:val="clear" w:color="auto" w:fill="auto"/>
            <w:noWrap/>
            <w:vAlign w:val="bottom"/>
            <w:hideMark/>
          </w:tcPr>
          <w:p w14:paraId="54467933"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c>
          <w:tcPr>
            <w:tcW w:w="2962" w:type="dxa"/>
            <w:tcBorders>
              <w:top w:val="nil"/>
              <w:left w:val="nil"/>
              <w:bottom w:val="single" w:sz="8" w:space="0" w:color="A6A6A6"/>
              <w:right w:val="nil"/>
            </w:tcBorders>
            <w:shd w:val="clear" w:color="auto" w:fill="auto"/>
            <w:noWrap/>
            <w:vAlign w:val="bottom"/>
            <w:hideMark/>
          </w:tcPr>
          <w:p w14:paraId="2EA47936"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c>
          <w:tcPr>
            <w:tcW w:w="1403" w:type="dxa"/>
            <w:tcBorders>
              <w:top w:val="nil"/>
              <w:left w:val="double" w:sz="6" w:space="0" w:color="A6A6A6"/>
              <w:bottom w:val="single" w:sz="8" w:space="0" w:color="A6A6A6"/>
              <w:right w:val="double" w:sz="6" w:space="0" w:color="A6A6A6"/>
            </w:tcBorders>
            <w:shd w:val="clear" w:color="auto" w:fill="auto"/>
            <w:noWrap/>
            <w:vAlign w:val="bottom"/>
            <w:hideMark/>
          </w:tcPr>
          <w:p w14:paraId="76CAE4BB"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c>
          <w:tcPr>
            <w:tcW w:w="1134" w:type="dxa"/>
            <w:tcBorders>
              <w:top w:val="nil"/>
              <w:left w:val="nil"/>
              <w:bottom w:val="single" w:sz="8" w:space="0" w:color="A6A6A6"/>
              <w:right w:val="single" w:sz="8" w:space="0" w:color="A6A6A6"/>
            </w:tcBorders>
            <w:shd w:val="clear" w:color="auto" w:fill="auto"/>
            <w:noWrap/>
            <w:vAlign w:val="bottom"/>
            <w:hideMark/>
          </w:tcPr>
          <w:p w14:paraId="60B5CB26"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c>
          <w:tcPr>
            <w:tcW w:w="1134" w:type="dxa"/>
            <w:tcBorders>
              <w:top w:val="nil"/>
              <w:left w:val="nil"/>
              <w:bottom w:val="single" w:sz="8" w:space="0" w:color="A6A6A6"/>
              <w:right w:val="single" w:sz="8" w:space="0" w:color="A6A6A6"/>
            </w:tcBorders>
            <w:shd w:val="clear" w:color="auto" w:fill="auto"/>
            <w:noWrap/>
            <w:vAlign w:val="bottom"/>
            <w:hideMark/>
          </w:tcPr>
          <w:p w14:paraId="393F5C54"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c>
          <w:tcPr>
            <w:tcW w:w="1149" w:type="dxa"/>
            <w:tcBorders>
              <w:top w:val="nil"/>
              <w:left w:val="nil"/>
              <w:bottom w:val="single" w:sz="8" w:space="0" w:color="A6A6A6"/>
              <w:right w:val="single" w:sz="8" w:space="0" w:color="A6A6A6"/>
            </w:tcBorders>
            <w:shd w:val="clear" w:color="auto" w:fill="auto"/>
            <w:noWrap/>
            <w:vAlign w:val="bottom"/>
            <w:hideMark/>
          </w:tcPr>
          <w:p w14:paraId="4EC5CF17"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 </w:t>
            </w:r>
          </w:p>
        </w:tc>
      </w:tr>
      <w:tr w:rsidR="00445898" w:rsidRPr="00E96593" w14:paraId="32CF3F71" w14:textId="77777777" w:rsidTr="00415E25">
        <w:trPr>
          <w:trHeight w:val="540"/>
          <w:jc w:val="center"/>
        </w:trPr>
        <w:tc>
          <w:tcPr>
            <w:tcW w:w="1564" w:type="dxa"/>
            <w:tcBorders>
              <w:top w:val="nil"/>
              <w:left w:val="single" w:sz="8" w:space="0" w:color="A6A6A6"/>
              <w:bottom w:val="single" w:sz="8" w:space="0" w:color="A6A6A6"/>
              <w:right w:val="single" w:sz="8" w:space="0" w:color="A6A6A6"/>
            </w:tcBorders>
            <w:shd w:val="clear" w:color="000000" w:fill="DDEBF7"/>
            <w:noWrap/>
            <w:vAlign w:val="center"/>
            <w:hideMark/>
          </w:tcPr>
          <w:p w14:paraId="331388AD" w14:textId="77777777" w:rsidR="00690F3E" w:rsidRPr="00FB085F" w:rsidRDefault="00690F3E" w:rsidP="00690F3E">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9</w:t>
            </w:r>
          </w:p>
        </w:tc>
        <w:tc>
          <w:tcPr>
            <w:tcW w:w="2962" w:type="dxa"/>
            <w:tcBorders>
              <w:top w:val="nil"/>
              <w:left w:val="nil"/>
              <w:bottom w:val="single" w:sz="8" w:space="0" w:color="A6A6A6"/>
              <w:right w:val="nil"/>
            </w:tcBorders>
            <w:shd w:val="clear" w:color="000000" w:fill="DDEBF7"/>
            <w:vAlign w:val="center"/>
            <w:hideMark/>
          </w:tcPr>
          <w:p w14:paraId="0F6F2D7E" w14:textId="77777777" w:rsidR="00690F3E" w:rsidRPr="00FB085F" w:rsidRDefault="00690F3E" w:rsidP="00690F3E">
            <w:pPr>
              <w:spacing w:after="0" w:line="240" w:lineRule="auto"/>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Finansējums KOPĀ,</w:t>
            </w:r>
            <w:r w:rsidRPr="00FB085F">
              <w:rPr>
                <w:rFonts w:ascii="Times New Roman" w:eastAsia="Times New Roman" w:hAnsi="Times New Roman" w:cs="Times New Roman"/>
                <w:b/>
                <w:bCs/>
                <w:color w:val="000000"/>
                <w:sz w:val="20"/>
                <w:szCs w:val="20"/>
                <w:lang w:eastAsia="lv-LV"/>
              </w:rPr>
              <w:br/>
              <w:t>tajā skaitā pa finansēšanas avotiem:</w:t>
            </w:r>
          </w:p>
        </w:tc>
        <w:tc>
          <w:tcPr>
            <w:tcW w:w="1403" w:type="dxa"/>
            <w:tcBorders>
              <w:top w:val="nil"/>
              <w:left w:val="double" w:sz="6" w:space="0" w:color="A6A6A6"/>
              <w:bottom w:val="single" w:sz="8" w:space="0" w:color="A6A6A6"/>
              <w:right w:val="double" w:sz="6" w:space="0" w:color="A6A6A6"/>
            </w:tcBorders>
            <w:shd w:val="clear" w:color="000000" w:fill="DDEBF7"/>
            <w:noWrap/>
            <w:vAlign w:val="center"/>
            <w:hideMark/>
          </w:tcPr>
          <w:p w14:paraId="3730E9AE" w14:textId="5E061208" w:rsidR="00690F3E" w:rsidRPr="00FB085F" w:rsidRDefault="00690F3E" w:rsidP="00690F3E">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77 759 77</w:t>
            </w:r>
            <w:r w:rsidR="002D06CF" w:rsidRPr="00FB085F">
              <w:rPr>
                <w:rFonts w:ascii="Times New Roman" w:eastAsia="Times New Roman" w:hAnsi="Times New Roman" w:cs="Times New Roman"/>
                <w:b/>
                <w:bCs/>
                <w:color w:val="000000"/>
                <w:sz w:val="20"/>
                <w:szCs w:val="20"/>
                <w:lang w:eastAsia="lv-LV"/>
              </w:rPr>
              <w:t>4</w:t>
            </w:r>
          </w:p>
        </w:tc>
        <w:tc>
          <w:tcPr>
            <w:tcW w:w="1134" w:type="dxa"/>
            <w:tcBorders>
              <w:top w:val="nil"/>
              <w:left w:val="nil"/>
              <w:bottom w:val="single" w:sz="8" w:space="0" w:color="A6A6A6"/>
              <w:right w:val="single" w:sz="8" w:space="0" w:color="A6A6A6"/>
            </w:tcBorders>
            <w:shd w:val="clear" w:color="000000" w:fill="DDEBF7"/>
            <w:noWrap/>
            <w:vAlign w:val="center"/>
            <w:hideMark/>
          </w:tcPr>
          <w:p w14:paraId="6A8186CF" w14:textId="3C1B76E6" w:rsidR="00690F3E" w:rsidRPr="00FB085F" w:rsidRDefault="00690F3E" w:rsidP="00690F3E">
            <w:pPr>
              <w:spacing w:after="0" w:line="240" w:lineRule="auto"/>
              <w:jc w:val="center"/>
              <w:rPr>
                <w:rFonts w:ascii="Times New Roman" w:eastAsia="Times New Roman" w:hAnsi="Times New Roman" w:cs="Times New Roman"/>
                <w:b/>
                <w:bCs/>
                <w:sz w:val="20"/>
                <w:szCs w:val="20"/>
                <w:lang w:eastAsia="lv-LV"/>
              </w:rPr>
            </w:pPr>
            <w:r w:rsidRPr="00FB085F">
              <w:rPr>
                <w:rFonts w:ascii="Times New Roman" w:eastAsia="Times New Roman" w:hAnsi="Times New Roman" w:cs="Times New Roman"/>
                <w:b/>
                <w:bCs/>
                <w:sz w:val="20"/>
                <w:szCs w:val="20"/>
                <w:lang w:eastAsia="lv-LV"/>
              </w:rPr>
              <w:t>8 049 71</w:t>
            </w:r>
            <w:r w:rsidR="002D06CF" w:rsidRPr="00FB085F">
              <w:rPr>
                <w:rFonts w:ascii="Times New Roman" w:eastAsia="Times New Roman" w:hAnsi="Times New Roman" w:cs="Times New Roman"/>
                <w:b/>
                <w:bCs/>
                <w:sz w:val="20"/>
                <w:szCs w:val="20"/>
                <w:lang w:eastAsia="lv-LV"/>
              </w:rPr>
              <w:t>7</w:t>
            </w:r>
          </w:p>
        </w:tc>
        <w:tc>
          <w:tcPr>
            <w:tcW w:w="1134" w:type="dxa"/>
            <w:tcBorders>
              <w:top w:val="nil"/>
              <w:left w:val="nil"/>
              <w:bottom w:val="single" w:sz="8" w:space="0" w:color="A6A6A6"/>
              <w:right w:val="single" w:sz="8" w:space="0" w:color="A6A6A6"/>
            </w:tcBorders>
            <w:shd w:val="clear" w:color="000000" w:fill="DDEBF7"/>
            <w:noWrap/>
            <w:vAlign w:val="center"/>
            <w:hideMark/>
          </w:tcPr>
          <w:p w14:paraId="061DA1CC" w14:textId="0351E24B" w:rsidR="00690F3E" w:rsidRPr="00FB085F" w:rsidRDefault="00690F3E" w:rsidP="00690F3E">
            <w:pPr>
              <w:spacing w:after="0" w:line="240" w:lineRule="auto"/>
              <w:jc w:val="center"/>
              <w:rPr>
                <w:rFonts w:ascii="Times New Roman" w:eastAsia="Times New Roman" w:hAnsi="Times New Roman" w:cs="Times New Roman"/>
                <w:b/>
                <w:bCs/>
                <w:sz w:val="20"/>
                <w:szCs w:val="20"/>
                <w:lang w:eastAsia="lv-LV"/>
              </w:rPr>
            </w:pPr>
            <w:r w:rsidRPr="00FB085F">
              <w:rPr>
                <w:rFonts w:ascii="Times New Roman" w:eastAsia="Times New Roman" w:hAnsi="Times New Roman" w:cs="Times New Roman"/>
                <w:b/>
                <w:bCs/>
                <w:sz w:val="20"/>
                <w:szCs w:val="20"/>
                <w:lang w:eastAsia="lv-LV"/>
              </w:rPr>
              <w:t>60 665 35</w:t>
            </w:r>
            <w:r w:rsidR="002D06CF" w:rsidRPr="00FB085F">
              <w:rPr>
                <w:rFonts w:ascii="Times New Roman" w:eastAsia="Times New Roman" w:hAnsi="Times New Roman" w:cs="Times New Roman"/>
                <w:b/>
                <w:bCs/>
                <w:sz w:val="20"/>
                <w:szCs w:val="20"/>
                <w:lang w:eastAsia="lv-LV"/>
              </w:rPr>
              <w:t>9</w:t>
            </w:r>
          </w:p>
        </w:tc>
        <w:tc>
          <w:tcPr>
            <w:tcW w:w="1149" w:type="dxa"/>
            <w:tcBorders>
              <w:top w:val="nil"/>
              <w:left w:val="nil"/>
              <w:bottom w:val="single" w:sz="8" w:space="0" w:color="A6A6A6"/>
              <w:right w:val="single" w:sz="8" w:space="0" w:color="A6A6A6"/>
            </w:tcBorders>
            <w:shd w:val="clear" w:color="000000" w:fill="DDEBF7"/>
            <w:noWrap/>
            <w:vAlign w:val="center"/>
            <w:hideMark/>
          </w:tcPr>
          <w:p w14:paraId="39D4C67B" w14:textId="7B5396F2" w:rsidR="00690F3E" w:rsidRPr="00FB085F" w:rsidRDefault="00690F3E" w:rsidP="00690F3E">
            <w:pPr>
              <w:spacing w:after="0" w:line="240" w:lineRule="auto"/>
              <w:jc w:val="center"/>
              <w:rPr>
                <w:rFonts w:ascii="Times New Roman" w:eastAsia="Times New Roman" w:hAnsi="Times New Roman" w:cs="Times New Roman"/>
                <w:b/>
                <w:bCs/>
                <w:color w:val="000000"/>
                <w:sz w:val="20"/>
                <w:szCs w:val="20"/>
                <w:lang w:eastAsia="lv-LV"/>
              </w:rPr>
            </w:pPr>
            <w:r w:rsidRPr="00FB085F">
              <w:rPr>
                <w:rFonts w:ascii="Times New Roman" w:eastAsia="Times New Roman" w:hAnsi="Times New Roman" w:cs="Times New Roman"/>
                <w:b/>
                <w:bCs/>
                <w:color w:val="000000"/>
                <w:sz w:val="20"/>
                <w:szCs w:val="20"/>
                <w:lang w:eastAsia="lv-LV"/>
              </w:rPr>
              <w:t>9 044</w:t>
            </w:r>
            <w:r w:rsidR="002D06CF" w:rsidRPr="00FB085F">
              <w:rPr>
                <w:rFonts w:ascii="Times New Roman" w:eastAsia="Times New Roman" w:hAnsi="Times New Roman" w:cs="Times New Roman"/>
                <w:b/>
                <w:bCs/>
                <w:color w:val="000000"/>
                <w:sz w:val="20"/>
                <w:szCs w:val="20"/>
                <w:lang w:eastAsia="lv-LV"/>
              </w:rPr>
              <w:t> </w:t>
            </w:r>
            <w:r w:rsidRPr="00FB085F">
              <w:rPr>
                <w:rFonts w:ascii="Times New Roman" w:eastAsia="Times New Roman" w:hAnsi="Times New Roman" w:cs="Times New Roman"/>
                <w:b/>
                <w:bCs/>
                <w:color w:val="000000"/>
                <w:sz w:val="20"/>
                <w:szCs w:val="20"/>
                <w:lang w:eastAsia="lv-LV"/>
              </w:rPr>
              <w:t>69</w:t>
            </w:r>
            <w:r w:rsidR="002D06CF" w:rsidRPr="00FB085F">
              <w:rPr>
                <w:rFonts w:ascii="Times New Roman" w:eastAsia="Times New Roman" w:hAnsi="Times New Roman" w:cs="Times New Roman"/>
                <w:b/>
                <w:bCs/>
                <w:color w:val="000000"/>
                <w:sz w:val="20"/>
                <w:szCs w:val="20"/>
                <w:lang w:eastAsia="lv-LV"/>
              </w:rPr>
              <w:t xml:space="preserve">8 </w:t>
            </w:r>
          </w:p>
        </w:tc>
      </w:tr>
      <w:tr w:rsidR="00445898" w:rsidRPr="00E96593" w14:paraId="70993607" w14:textId="77777777" w:rsidTr="00415E25">
        <w:trPr>
          <w:trHeight w:val="831"/>
          <w:jc w:val="center"/>
        </w:trPr>
        <w:tc>
          <w:tcPr>
            <w:tcW w:w="1564" w:type="dxa"/>
            <w:tcBorders>
              <w:top w:val="nil"/>
              <w:left w:val="single" w:sz="8" w:space="0" w:color="A6A6A6"/>
              <w:bottom w:val="single" w:sz="8" w:space="0" w:color="A6A6A6"/>
              <w:right w:val="single" w:sz="8" w:space="0" w:color="A6A6A6"/>
            </w:tcBorders>
            <w:shd w:val="clear" w:color="auto" w:fill="auto"/>
            <w:noWrap/>
            <w:vAlign w:val="center"/>
            <w:hideMark/>
          </w:tcPr>
          <w:p w14:paraId="53C194F6" w14:textId="77777777"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9.1.</w:t>
            </w:r>
          </w:p>
        </w:tc>
        <w:tc>
          <w:tcPr>
            <w:tcW w:w="2962" w:type="dxa"/>
            <w:tcBorders>
              <w:top w:val="nil"/>
              <w:left w:val="nil"/>
              <w:bottom w:val="single" w:sz="8" w:space="0" w:color="A6A6A6"/>
              <w:right w:val="nil"/>
            </w:tcBorders>
            <w:shd w:val="clear" w:color="auto" w:fill="auto"/>
            <w:vAlign w:val="center"/>
            <w:hideMark/>
          </w:tcPr>
          <w:p w14:paraId="447C8313" w14:textId="7F5B1AA5"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Finansiāl</w:t>
            </w:r>
            <w:r w:rsidR="00D964E5">
              <w:rPr>
                <w:rFonts w:ascii="Times New Roman" w:eastAsia="Times New Roman" w:hAnsi="Times New Roman" w:cs="Times New Roman"/>
                <w:color w:val="000000"/>
                <w:sz w:val="20"/>
                <w:szCs w:val="20"/>
                <w:lang w:eastAsia="lv-LV"/>
              </w:rPr>
              <w:t>a</w:t>
            </w:r>
            <w:r w:rsidRPr="00FB085F">
              <w:rPr>
                <w:rFonts w:ascii="Times New Roman" w:eastAsia="Times New Roman" w:hAnsi="Times New Roman" w:cs="Times New Roman"/>
                <w:color w:val="000000"/>
                <w:sz w:val="20"/>
                <w:szCs w:val="20"/>
                <w:lang w:eastAsia="lv-LV"/>
              </w:rPr>
              <w:t xml:space="preserve"> atbalsta instrumenta robežu pārvaldībai un vīzu politikai 2021.—2027. gada plānošanas perioda nacionālās programmas līdzekļi</w:t>
            </w:r>
          </w:p>
        </w:tc>
        <w:tc>
          <w:tcPr>
            <w:tcW w:w="1403" w:type="dxa"/>
            <w:tcBorders>
              <w:top w:val="nil"/>
              <w:left w:val="double" w:sz="6" w:space="0" w:color="A6A6A6"/>
              <w:bottom w:val="single" w:sz="8" w:space="0" w:color="A6A6A6"/>
              <w:right w:val="double" w:sz="6" w:space="0" w:color="A6A6A6"/>
            </w:tcBorders>
            <w:shd w:val="clear" w:color="auto" w:fill="auto"/>
            <w:noWrap/>
            <w:vAlign w:val="center"/>
            <w:hideMark/>
          </w:tcPr>
          <w:p w14:paraId="77BD4458" w14:textId="3F9AF405" w:rsidR="0019292E" w:rsidRPr="00FB085F" w:rsidRDefault="0019292E" w:rsidP="001E7279">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3 591 50</w:t>
            </w:r>
            <w:r w:rsidR="007D1790" w:rsidRPr="00FB085F">
              <w:rPr>
                <w:rFonts w:ascii="Times New Roman" w:eastAsia="Times New Roman" w:hAnsi="Times New Roman" w:cs="Times New Roman"/>
                <w:bCs/>
                <w:color w:val="000000"/>
                <w:sz w:val="20"/>
                <w:szCs w:val="20"/>
                <w:lang w:eastAsia="lv-LV"/>
              </w:rPr>
              <w:t>5</w:t>
            </w:r>
          </w:p>
        </w:tc>
        <w:tc>
          <w:tcPr>
            <w:tcW w:w="1134" w:type="dxa"/>
            <w:tcBorders>
              <w:top w:val="nil"/>
              <w:left w:val="nil"/>
              <w:bottom w:val="single" w:sz="8" w:space="0" w:color="A6A6A6"/>
              <w:right w:val="single" w:sz="8" w:space="0" w:color="A6A6A6"/>
            </w:tcBorders>
            <w:shd w:val="clear" w:color="auto" w:fill="auto"/>
            <w:noWrap/>
            <w:vAlign w:val="center"/>
            <w:hideMark/>
          </w:tcPr>
          <w:p w14:paraId="32F3D902" w14:textId="14BC8724" w:rsidR="0019292E" w:rsidRPr="00FB085F" w:rsidRDefault="0019292E" w:rsidP="001E7279">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1 853</w:t>
            </w:r>
            <w:r w:rsidR="007D1790" w:rsidRPr="00FB085F">
              <w:rPr>
                <w:rFonts w:ascii="Times New Roman" w:eastAsia="Times New Roman" w:hAnsi="Times New Roman" w:cs="Times New Roman"/>
                <w:bCs/>
                <w:color w:val="000000"/>
                <w:sz w:val="20"/>
                <w:szCs w:val="20"/>
                <w:lang w:eastAsia="lv-LV"/>
              </w:rPr>
              <w:t> </w:t>
            </w:r>
            <w:r w:rsidRPr="00FB085F">
              <w:rPr>
                <w:rFonts w:ascii="Times New Roman" w:eastAsia="Times New Roman" w:hAnsi="Times New Roman" w:cs="Times New Roman"/>
                <w:bCs/>
                <w:color w:val="000000"/>
                <w:sz w:val="20"/>
                <w:szCs w:val="20"/>
                <w:lang w:eastAsia="lv-LV"/>
              </w:rPr>
              <w:t>45</w:t>
            </w:r>
            <w:r w:rsidR="007D1790" w:rsidRPr="00FB085F">
              <w:rPr>
                <w:rFonts w:ascii="Times New Roman" w:eastAsia="Times New Roman" w:hAnsi="Times New Roman" w:cs="Times New Roman"/>
                <w:bCs/>
                <w:color w:val="000000"/>
                <w:sz w:val="20"/>
                <w:szCs w:val="20"/>
                <w:lang w:eastAsia="lv-LV"/>
              </w:rPr>
              <w:t xml:space="preserve">5 </w:t>
            </w:r>
          </w:p>
        </w:tc>
        <w:tc>
          <w:tcPr>
            <w:tcW w:w="1134" w:type="dxa"/>
            <w:tcBorders>
              <w:top w:val="nil"/>
              <w:left w:val="nil"/>
              <w:bottom w:val="single" w:sz="8" w:space="0" w:color="A6A6A6"/>
              <w:right w:val="single" w:sz="8" w:space="0" w:color="A6A6A6"/>
            </w:tcBorders>
            <w:shd w:val="clear" w:color="auto" w:fill="auto"/>
            <w:noWrap/>
            <w:vAlign w:val="center"/>
            <w:hideMark/>
          </w:tcPr>
          <w:p w14:paraId="4FD8F113" w14:textId="035C4463" w:rsidR="0019292E" w:rsidRPr="00FB085F" w:rsidRDefault="0019292E" w:rsidP="001E7279">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1 663</w:t>
            </w:r>
            <w:r w:rsidR="007D1790" w:rsidRPr="00FB085F">
              <w:rPr>
                <w:rFonts w:ascii="Times New Roman" w:eastAsia="Times New Roman" w:hAnsi="Times New Roman" w:cs="Times New Roman"/>
                <w:bCs/>
                <w:color w:val="000000"/>
                <w:sz w:val="20"/>
                <w:szCs w:val="20"/>
                <w:lang w:eastAsia="lv-LV"/>
              </w:rPr>
              <w:t> </w:t>
            </w:r>
            <w:r w:rsidRPr="00FB085F">
              <w:rPr>
                <w:rFonts w:ascii="Times New Roman" w:eastAsia="Times New Roman" w:hAnsi="Times New Roman" w:cs="Times New Roman"/>
                <w:bCs/>
                <w:color w:val="000000"/>
                <w:sz w:val="20"/>
                <w:szCs w:val="20"/>
                <w:lang w:eastAsia="lv-LV"/>
              </w:rPr>
              <w:t>77</w:t>
            </w:r>
            <w:r w:rsidR="007D1790" w:rsidRPr="00FB085F">
              <w:rPr>
                <w:rFonts w:ascii="Times New Roman" w:eastAsia="Times New Roman" w:hAnsi="Times New Roman" w:cs="Times New Roman"/>
                <w:bCs/>
                <w:color w:val="000000"/>
                <w:sz w:val="20"/>
                <w:szCs w:val="20"/>
                <w:lang w:eastAsia="lv-LV"/>
              </w:rPr>
              <w:t xml:space="preserve">7 </w:t>
            </w:r>
          </w:p>
        </w:tc>
        <w:tc>
          <w:tcPr>
            <w:tcW w:w="1149" w:type="dxa"/>
            <w:tcBorders>
              <w:top w:val="nil"/>
              <w:left w:val="nil"/>
              <w:bottom w:val="single" w:sz="8" w:space="0" w:color="A6A6A6"/>
              <w:right w:val="single" w:sz="8" w:space="0" w:color="A6A6A6"/>
            </w:tcBorders>
            <w:shd w:val="clear" w:color="auto" w:fill="auto"/>
            <w:noWrap/>
            <w:vAlign w:val="center"/>
            <w:hideMark/>
          </w:tcPr>
          <w:p w14:paraId="50A54D74" w14:textId="684DDAB9" w:rsidR="0019292E" w:rsidRPr="00FB085F" w:rsidRDefault="0019292E" w:rsidP="001E7279">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74</w:t>
            </w:r>
            <w:r w:rsidR="007D1790" w:rsidRPr="00FB085F">
              <w:rPr>
                <w:rFonts w:ascii="Times New Roman" w:eastAsia="Times New Roman" w:hAnsi="Times New Roman" w:cs="Times New Roman"/>
                <w:bCs/>
                <w:color w:val="000000"/>
                <w:sz w:val="20"/>
                <w:szCs w:val="20"/>
                <w:lang w:eastAsia="lv-LV"/>
              </w:rPr>
              <w:t> </w:t>
            </w:r>
            <w:r w:rsidRPr="00FB085F">
              <w:rPr>
                <w:rFonts w:ascii="Times New Roman" w:eastAsia="Times New Roman" w:hAnsi="Times New Roman" w:cs="Times New Roman"/>
                <w:bCs/>
                <w:color w:val="000000"/>
                <w:sz w:val="20"/>
                <w:szCs w:val="20"/>
                <w:lang w:eastAsia="lv-LV"/>
              </w:rPr>
              <w:t>27</w:t>
            </w:r>
            <w:r w:rsidR="007D1790" w:rsidRPr="00FB085F">
              <w:rPr>
                <w:rFonts w:ascii="Times New Roman" w:eastAsia="Times New Roman" w:hAnsi="Times New Roman" w:cs="Times New Roman"/>
                <w:bCs/>
                <w:color w:val="000000"/>
                <w:sz w:val="20"/>
                <w:szCs w:val="20"/>
                <w:lang w:eastAsia="lv-LV"/>
              </w:rPr>
              <w:t xml:space="preserve">3 </w:t>
            </w:r>
          </w:p>
        </w:tc>
      </w:tr>
      <w:tr w:rsidR="00445898" w:rsidRPr="00E96593" w14:paraId="28706F9A" w14:textId="77777777" w:rsidTr="00415E25">
        <w:trPr>
          <w:trHeight w:val="831"/>
          <w:jc w:val="center"/>
        </w:trPr>
        <w:tc>
          <w:tcPr>
            <w:tcW w:w="1564" w:type="dxa"/>
            <w:tcBorders>
              <w:top w:val="nil"/>
              <w:left w:val="single" w:sz="8" w:space="0" w:color="A6A6A6"/>
              <w:bottom w:val="single" w:sz="8" w:space="0" w:color="A6A6A6"/>
              <w:right w:val="single" w:sz="8" w:space="0" w:color="A6A6A6"/>
            </w:tcBorders>
            <w:shd w:val="clear" w:color="auto" w:fill="auto"/>
            <w:noWrap/>
            <w:vAlign w:val="center"/>
          </w:tcPr>
          <w:p w14:paraId="40BA910C" w14:textId="77777777"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9.2.</w:t>
            </w:r>
          </w:p>
        </w:tc>
        <w:tc>
          <w:tcPr>
            <w:tcW w:w="2962" w:type="dxa"/>
            <w:tcBorders>
              <w:top w:val="nil"/>
              <w:left w:val="nil"/>
              <w:bottom w:val="single" w:sz="8" w:space="0" w:color="A6A6A6"/>
              <w:right w:val="nil"/>
            </w:tcBorders>
            <w:shd w:val="clear" w:color="auto" w:fill="auto"/>
            <w:vAlign w:val="center"/>
          </w:tcPr>
          <w:p w14:paraId="505B3F6B" w14:textId="5E674C22" w:rsidR="0019292E" w:rsidRPr="00FB085F" w:rsidRDefault="002956E1" w:rsidP="001E7279">
            <w:pPr>
              <w:spacing w:after="0" w:line="240" w:lineRule="auto"/>
              <w:jc w:val="both"/>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Budžeta apakšprogrammā </w:t>
            </w:r>
            <w:r w:rsidRPr="00B73A1F">
              <w:rPr>
                <w:rFonts w:ascii="Times New Roman" w:eastAsia="Times New Roman" w:hAnsi="Times New Roman" w:cs="Times New Roman"/>
                <w:color w:val="000000"/>
                <w:sz w:val="20"/>
                <w:szCs w:val="20"/>
                <w:lang w:eastAsia="lv-LV"/>
              </w:rPr>
              <w:t>40.02.00 “Nekustamais īpašums un centralizētais iepirkums”,</w:t>
            </w:r>
            <w:r>
              <w:rPr>
                <w:rFonts w:ascii="Times New Roman" w:eastAsia="Times New Roman" w:hAnsi="Times New Roman" w:cs="Times New Roman"/>
                <w:color w:val="000000"/>
                <w:sz w:val="20"/>
                <w:szCs w:val="20"/>
                <w:lang w:eastAsia="lv-LV"/>
              </w:rPr>
              <w:t xml:space="preserve"> 2023. gadam plānotais finansējums </w:t>
            </w:r>
            <w:r w:rsidRPr="00FB085F">
              <w:rPr>
                <w:rFonts w:ascii="Times New Roman" w:eastAsia="Times New Roman" w:hAnsi="Times New Roman" w:cs="Times New Roman"/>
                <w:b/>
                <w:color w:val="000000"/>
                <w:sz w:val="20"/>
                <w:szCs w:val="20"/>
                <w:lang w:eastAsia="lv-LV"/>
              </w:rPr>
              <w:t>423 630</w:t>
            </w:r>
            <w:r>
              <w:rPr>
                <w:rFonts w:ascii="Times New Roman" w:eastAsia="Times New Roman" w:hAnsi="Times New Roman" w:cs="Times New Roman"/>
                <w:color w:val="000000"/>
                <w:sz w:val="20"/>
                <w:szCs w:val="20"/>
                <w:lang w:eastAsia="lv-LV"/>
              </w:rPr>
              <w:t xml:space="preserve"> </w:t>
            </w:r>
            <w:r w:rsidRPr="00FB085F">
              <w:rPr>
                <w:rFonts w:ascii="Times New Roman" w:eastAsia="Times New Roman" w:hAnsi="Times New Roman" w:cs="Times New Roman"/>
                <w:i/>
                <w:color w:val="000000"/>
                <w:sz w:val="20"/>
                <w:szCs w:val="20"/>
                <w:lang w:eastAsia="lv-LV"/>
              </w:rPr>
              <w:t>euro</w:t>
            </w:r>
            <w:r>
              <w:rPr>
                <w:rFonts w:ascii="Times New Roman" w:eastAsia="Times New Roman" w:hAnsi="Times New Roman" w:cs="Times New Roman"/>
                <w:color w:val="000000"/>
                <w:sz w:val="20"/>
                <w:szCs w:val="20"/>
                <w:lang w:eastAsia="lv-LV"/>
              </w:rPr>
              <w:t xml:space="preserve"> (</w:t>
            </w:r>
            <w:r w:rsidR="0019292E" w:rsidRPr="00FB085F">
              <w:rPr>
                <w:rFonts w:ascii="Times New Roman" w:eastAsia="Times New Roman" w:hAnsi="Times New Roman" w:cs="Times New Roman"/>
                <w:color w:val="000000"/>
                <w:sz w:val="20"/>
                <w:szCs w:val="20"/>
                <w:lang w:eastAsia="lv-LV"/>
              </w:rPr>
              <w:t>MK 24.08.2021. prot.Nr.57 52.§ 26.p.)</w:t>
            </w:r>
            <w:r>
              <w:rPr>
                <w:rFonts w:ascii="Times New Roman" w:eastAsia="Times New Roman" w:hAnsi="Times New Roman" w:cs="Times New Roman"/>
                <w:color w:val="000000"/>
                <w:sz w:val="20"/>
                <w:szCs w:val="20"/>
                <w:lang w:eastAsia="lv-LV"/>
              </w:rPr>
              <w:t xml:space="preserve"> un </w:t>
            </w:r>
            <w:r w:rsidR="00690F3E" w:rsidRPr="00FB085F">
              <w:rPr>
                <w:rFonts w:ascii="Times New Roman" w:eastAsia="Times New Roman" w:hAnsi="Times New Roman" w:cs="Times New Roman"/>
                <w:color w:val="000000"/>
                <w:sz w:val="20"/>
                <w:szCs w:val="20"/>
                <w:lang w:eastAsia="lv-LV"/>
              </w:rPr>
              <w:t xml:space="preserve"> </w:t>
            </w:r>
            <w:r>
              <w:rPr>
                <w:rFonts w:ascii="Times New Roman" w:eastAsia="Times New Roman" w:hAnsi="Times New Roman" w:cs="Times New Roman"/>
                <w:color w:val="000000"/>
                <w:sz w:val="20"/>
                <w:szCs w:val="20"/>
                <w:lang w:eastAsia="lv-LV"/>
              </w:rPr>
              <w:t xml:space="preserve">2022. gada finansējuma </w:t>
            </w:r>
            <w:r w:rsidR="00690F3E" w:rsidRPr="00FB085F">
              <w:rPr>
                <w:rFonts w:ascii="Times New Roman" w:eastAsia="Times New Roman" w:hAnsi="Times New Roman" w:cs="Times New Roman"/>
                <w:color w:val="000000"/>
                <w:sz w:val="20"/>
                <w:szCs w:val="20"/>
                <w:lang w:eastAsia="lv-LV"/>
              </w:rPr>
              <w:t>atlikums</w:t>
            </w:r>
            <w:r w:rsidR="0074754A">
              <w:rPr>
                <w:rFonts w:ascii="Times New Roman" w:eastAsia="Times New Roman" w:hAnsi="Times New Roman" w:cs="Times New Roman"/>
                <w:color w:val="000000"/>
                <w:sz w:val="20"/>
                <w:szCs w:val="20"/>
                <w:lang w:eastAsia="lv-LV"/>
              </w:rPr>
              <w:t xml:space="preserve"> </w:t>
            </w:r>
            <w:r w:rsidR="0074754A" w:rsidRPr="00FB085F">
              <w:rPr>
                <w:rFonts w:ascii="Times New Roman" w:eastAsia="Times New Roman" w:hAnsi="Times New Roman" w:cs="Times New Roman"/>
                <w:b/>
                <w:color w:val="000000"/>
                <w:sz w:val="20"/>
                <w:szCs w:val="20"/>
                <w:lang w:eastAsia="lv-LV"/>
              </w:rPr>
              <w:t>49 593</w:t>
            </w:r>
            <w:r w:rsidR="0074754A">
              <w:rPr>
                <w:rFonts w:ascii="Times New Roman" w:eastAsia="Times New Roman" w:hAnsi="Times New Roman" w:cs="Times New Roman"/>
                <w:color w:val="000000"/>
                <w:sz w:val="20"/>
                <w:szCs w:val="20"/>
                <w:lang w:eastAsia="lv-LV"/>
              </w:rPr>
              <w:t xml:space="preserve"> </w:t>
            </w:r>
            <w:r w:rsidR="0074754A" w:rsidRPr="00FB085F">
              <w:rPr>
                <w:rFonts w:ascii="Times New Roman" w:eastAsia="Times New Roman" w:hAnsi="Times New Roman" w:cs="Times New Roman"/>
                <w:i/>
                <w:color w:val="000000"/>
                <w:sz w:val="20"/>
                <w:szCs w:val="20"/>
                <w:lang w:eastAsia="lv-LV"/>
              </w:rPr>
              <w:t>euro</w:t>
            </w:r>
            <w:r w:rsidR="00690F3E" w:rsidRPr="00FB085F">
              <w:rPr>
                <w:rFonts w:ascii="Times New Roman" w:eastAsia="Times New Roman" w:hAnsi="Times New Roman" w:cs="Times New Roman"/>
                <w:color w:val="000000"/>
                <w:sz w:val="20"/>
                <w:szCs w:val="20"/>
                <w:lang w:eastAsia="lv-LV"/>
              </w:rPr>
              <w:t>, kuru ir paredzēts pieprasīt no valsts budžeta programmas “Apropriācijas rezerve” (s</w:t>
            </w:r>
            <w:r w:rsidR="00415E25">
              <w:rPr>
                <w:rFonts w:ascii="Times New Roman" w:eastAsia="Times New Roman" w:hAnsi="Times New Roman" w:cs="Times New Roman"/>
                <w:color w:val="000000"/>
                <w:sz w:val="20"/>
                <w:szCs w:val="20"/>
                <w:lang w:eastAsia="lv-LV"/>
              </w:rPr>
              <w:t>k</w:t>
            </w:r>
            <w:r w:rsidR="0074754A">
              <w:rPr>
                <w:rFonts w:ascii="Times New Roman" w:eastAsia="Times New Roman" w:hAnsi="Times New Roman" w:cs="Times New Roman"/>
                <w:color w:val="000000"/>
                <w:sz w:val="20"/>
                <w:szCs w:val="20"/>
                <w:lang w:eastAsia="lv-LV"/>
              </w:rPr>
              <w:t xml:space="preserve">atīt </w:t>
            </w:r>
            <w:r w:rsidR="00690F3E" w:rsidRPr="00FB085F">
              <w:rPr>
                <w:rFonts w:ascii="Times New Roman" w:eastAsia="Times New Roman" w:hAnsi="Times New Roman" w:cs="Times New Roman"/>
                <w:color w:val="000000"/>
                <w:sz w:val="20"/>
                <w:szCs w:val="20"/>
                <w:lang w:eastAsia="lv-LV"/>
              </w:rPr>
              <w:t>.12.</w:t>
            </w:r>
            <w:r w:rsidR="0074754A">
              <w:rPr>
                <w:rFonts w:ascii="Times New Roman" w:eastAsia="Times New Roman" w:hAnsi="Times New Roman" w:cs="Times New Roman"/>
                <w:color w:val="000000"/>
                <w:sz w:val="20"/>
                <w:szCs w:val="20"/>
                <w:lang w:eastAsia="lv-LV"/>
              </w:rPr>
              <w:t xml:space="preserve"> un 13.</w:t>
            </w:r>
            <w:r w:rsidR="00690F3E" w:rsidRPr="00FB085F">
              <w:rPr>
                <w:rFonts w:ascii="Times New Roman" w:eastAsia="Times New Roman" w:hAnsi="Times New Roman" w:cs="Times New Roman"/>
                <w:color w:val="000000"/>
                <w:sz w:val="20"/>
                <w:szCs w:val="20"/>
                <w:lang w:eastAsia="lv-LV"/>
              </w:rPr>
              <w:t>tabulu)</w:t>
            </w:r>
            <w:r w:rsidR="0074754A">
              <w:rPr>
                <w:rFonts w:ascii="Times New Roman" w:eastAsia="Times New Roman" w:hAnsi="Times New Roman" w:cs="Times New Roman"/>
                <w:color w:val="000000"/>
                <w:sz w:val="20"/>
                <w:szCs w:val="20"/>
                <w:lang w:eastAsia="lv-LV"/>
              </w:rPr>
              <w:t xml:space="preserve">. </w:t>
            </w:r>
          </w:p>
          <w:p w14:paraId="579CBF57" w14:textId="7777777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p>
        </w:tc>
        <w:tc>
          <w:tcPr>
            <w:tcW w:w="1403" w:type="dxa"/>
            <w:tcBorders>
              <w:top w:val="nil"/>
              <w:left w:val="double" w:sz="6" w:space="0" w:color="A6A6A6"/>
              <w:bottom w:val="single" w:sz="8" w:space="0" w:color="A6A6A6"/>
              <w:right w:val="double" w:sz="6" w:space="0" w:color="A6A6A6"/>
            </w:tcBorders>
            <w:shd w:val="clear" w:color="auto" w:fill="auto"/>
            <w:noWrap/>
            <w:vAlign w:val="center"/>
          </w:tcPr>
          <w:p w14:paraId="336553C8" w14:textId="2AE497B1" w:rsidR="0019292E" w:rsidRPr="00FB085F" w:rsidRDefault="0074754A" w:rsidP="001E7279">
            <w:pPr>
              <w:spacing w:after="0" w:line="240" w:lineRule="auto"/>
              <w:jc w:val="center"/>
              <w:rPr>
                <w:rFonts w:ascii="Times New Roman" w:eastAsia="Times New Roman" w:hAnsi="Times New Roman" w:cs="Times New Roman"/>
                <w:bCs/>
                <w:color w:val="000000"/>
                <w:sz w:val="20"/>
                <w:szCs w:val="20"/>
                <w:lang w:eastAsia="lv-LV"/>
              </w:rPr>
            </w:pPr>
            <w:r>
              <w:rPr>
                <w:rFonts w:ascii="Times New Roman" w:eastAsia="Times New Roman" w:hAnsi="Times New Roman" w:cs="Times New Roman"/>
                <w:color w:val="000000"/>
                <w:sz w:val="20"/>
                <w:szCs w:val="20"/>
                <w:lang w:eastAsia="lv-LV"/>
              </w:rPr>
              <w:t xml:space="preserve">  473 223 </w:t>
            </w:r>
          </w:p>
        </w:tc>
        <w:tc>
          <w:tcPr>
            <w:tcW w:w="1134" w:type="dxa"/>
            <w:tcBorders>
              <w:top w:val="nil"/>
              <w:left w:val="nil"/>
              <w:bottom w:val="single" w:sz="8" w:space="0" w:color="A6A6A6"/>
              <w:right w:val="single" w:sz="8" w:space="0" w:color="A6A6A6"/>
            </w:tcBorders>
            <w:shd w:val="clear" w:color="auto" w:fill="auto"/>
            <w:noWrap/>
            <w:vAlign w:val="center"/>
          </w:tcPr>
          <w:p w14:paraId="514BFE11" w14:textId="2B56B605" w:rsidR="0019292E" w:rsidRPr="00FB085F" w:rsidRDefault="0074754A" w:rsidP="001E7279">
            <w:pPr>
              <w:spacing w:after="0" w:line="240" w:lineRule="auto"/>
              <w:jc w:val="center"/>
              <w:rPr>
                <w:rFonts w:ascii="Times New Roman" w:eastAsia="Times New Roman" w:hAnsi="Times New Roman" w:cs="Times New Roman"/>
                <w:bCs/>
                <w:color w:val="000000"/>
                <w:sz w:val="20"/>
                <w:szCs w:val="20"/>
                <w:lang w:eastAsia="lv-LV"/>
              </w:rPr>
            </w:pPr>
            <w:r>
              <w:rPr>
                <w:rFonts w:ascii="Times New Roman" w:eastAsia="Times New Roman" w:hAnsi="Times New Roman" w:cs="Times New Roman"/>
                <w:color w:val="000000"/>
                <w:sz w:val="20"/>
                <w:szCs w:val="20"/>
                <w:lang w:eastAsia="lv-LV"/>
              </w:rPr>
              <w:t>  473 223</w:t>
            </w:r>
          </w:p>
        </w:tc>
        <w:tc>
          <w:tcPr>
            <w:tcW w:w="1134" w:type="dxa"/>
            <w:tcBorders>
              <w:top w:val="nil"/>
              <w:left w:val="nil"/>
              <w:bottom w:val="single" w:sz="8" w:space="0" w:color="A6A6A6"/>
              <w:right w:val="single" w:sz="8" w:space="0" w:color="A6A6A6"/>
            </w:tcBorders>
            <w:shd w:val="clear" w:color="auto" w:fill="auto"/>
            <w:noWrap/>
            <w:vAlign w:val="center"/>
          </w:tcPr>
          <w:p w14:paraId="6B5EA6EB" w14:textId="77777777" w:rsidR="0019292E" w:rsidRPr="00FB085F" w:rsidRDefault="0019292E" w:rsidP="001E7279">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0</w:t>
            </w:r>
          </w:p>
        </w:tc>
        <w:tc>
          <w:tcPr>
            <w:tcW w:w="1149" w:type="dxa"/>
            <w:tcBorders>
              <w:top w:val="nil"/>
              <w:left w:val="nil"/>
              <w:bottom w:val="single" w:sz="8" w:space="0" w:color="A6A6A6"/>
              <w:right w:val="single" w:sz="8" w:space="0" w:color="A6A6A6"/>
            </w:tcBorders>
            <w:shd w:val="clear" w:color="auto" w:fill="auto"/>
            <w:noWrap/>
            <w:vAlign w:val="center"/>
          </w:tcPr>
          <w:p w14:paraId="29366FEC" w14:textId="77777777" w:rsidR="0019292E" w:rsidRPr="00FB085F" w:rsidRDefault="0019292E" w:rsidP="001E7279">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0</w:t>
            </w:r>
          </w:p>
        </w:tc>
      </w:tr>
      <w:tr w:rsidR="00445898" w:rsidRPr="00E96593" w14:paraId="33077363" w14:textId="77777777" w:rsidTr="00415E25">
        <w:trPr>
          <w:trHeight w:val="300"/>
          <w:jc w:val="center"/>
        </w:trPr>
        <w:tc>
          <w:tcPr>
            <w:tcW w:w="1564" w:type="dxa"/>
            <w:tcBorders>
              <w:top w:val="nil"/>
              <w:left w:val="single" w:sz="8" w:space="0" w:color="A6A6A6"/>
              <w:bottom w:val="single" w:sz="4" w:space="0" w:color="A6A6A6" w:themeColor="background1" w:themeShade="A6"/>
              <w:right w:val="single" w:sz="8" w:space="0" w:color="A6A6A6"/>
            </w:tcBorders>
            <w:shd w:val="clear" w:color="auto" w:fill="auto"/>
            <w:noWrap/>
            <w:vAlign w:val="center"/>
            <w:hideMark/>
          </w:tcPr>
          <w:p w14:paraId="7C7629A1" w14:textId="77777777" w:rsidR="0019292E" w:rsidRPr="00FB085F" w:rsidRDefault="0019292E" w:rsidP="001E7279">
            <w:pPr>
              <w:spacing w:after="0" w:line="240" w:lineRule="auto"/>
              <w:jc w:val="center"/>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9.3.</w:t>
            </w:r>
          </w:p>
        </w:tc>
        <w:tc>
          <w:tcPr>
            <w:tcW w:w="2962" w:type="dxa"/>
            <w:tcBorders>
              <w:top w:val="nil"/>
              <w:left w:val="nil"/>
              <w:bottom w:val="single" w:sz="4" w:space="0" w:color="A6A6A6" w:themeColor="background1" w:themeShade="A6"/>
              <w:right w:val="nil"/>
            </w:tcBorders>
            <w:shd w:val="clear" w:color="auto" w:fill="auto"/>
            <w:vAlign w:val="center"/>
            <w:hideMark/>
          </w:tcPr>
          <w:p w14:paraId="5C27F8A7" w14:textId="5E0A5D87" w:rsidR="0019292E" w:rsidRPr="00FB085F" w:rsidRDefault="0019292E" w:rsidP="001E7279">
            <w:pPr>
              <w:spacing w:after="0" w:line="240" w:lineRule="auto"/>
              <w:rPr>
                <w:rFonts w:ascii="Times New Roman" w:eastAsia="Times New Roman" w:hAnsi="Times New Roman" w:cs="Times New Roman"/>
                <w:color w:val="000000"/>
                <w:sz w:val="20"/>
                <w:szCs w:val="20"/>
                <w:lang w:eastAsia="lv-LV"/>
              </w:rPr>
            </w:pPr>
            <w:r w:rsidRPr="00FB085F">
              <w:rPr>
                <w:rFonts w:ascii="Times New Roman" w:eastAsia="Times New Roman" w:hAnsi="Times New Roman" w:cs="Times New Roman"/>
                <w:color w:val="000000"/>
                <w:sz w:val="20"/>
                <w:szCs w:val="20"/>
                <w:lang w:eastAsia="lv-LV"/>
              </w:rPr>
              <w:t>Papildu nepieciešamais finansējums (</w:t>
            </w:r>
            <w:r w:rsidR="00D964E5">
              <w:rPr>
                <w:rFonts w:ascii="Times New Roman" w:eastAsia="Times New Roman" w:hAnsi="Times New Roman" w:cs="Times New Roman"/>
                <w:color w:val="000000"/>
                <w:sz w:val="20"/>
                <w:szCs w:val="20"/>
                <w:lang w:eastAsia="lv-LV"/>
              </w:rPr>
              <w:t xml:space="preserve">no </w:t>
            </w:r>
            <w:r w:rsidRPr="00FB085F">
              <w:rPr>
                <w:rFonts w:ascii="Times New Roman" w:eastAsia="Times New Roman" w:hAnsi="Times New Roman" w:cs="Times New Roman"/>
                <w:color w:val="000000"/>
                <w:sz w:val="20"/>
                <w:szCs w:val="20"/>
                <w:lang w:eastAsia="lv-LV"/>
              </w:rPr>
              <w:t>budžeta resora "74. Gadskārtējā valsts budžeta izpildes procesā pārdalāmais finansējums" programma 14.00.00 "Valsts robežas infrastruktūras izveide"</w:t>
            </w:r>
            <w:r w:rsidR="00D964E5">
              <w:rPr>
                <w:rFonts w:ascii="Times New Roman" w:eastAsia="Times New Roman" w:hAnsi="Times New Roman" w:cs="Times New Roman"/>
                <w:color w:val="000000"/>
                <w:sz w:val="20"/>
                <w:szCs w:val="20"/>
                <w:lang w:eastAsia="lv-LV"/>
              </w:rPr>
              <w:t xml:space="preserve">indikatīvi pārdalāmais finansējums </w:t>
            </w:r>
            <w:r w:rsidRPr="00FB085F">
              <w:rPr>
                <w:rFonts w:ascii="Times New Roman" w:eastAsia="Times New Roman" w:hAnsi="Times New Roman" w:cs="Times New Roman"/>
                <w:color w:val="000000"/>
                <w:sz w:val="20"/>
                <w:szCs w:val="20"/>
                <w:lang w:eastAsia="lv-LV"/>
              </w:rPr>
              <w:t>)</w:t>
            </w:r>
          </w:p>
        </w:tc>
        <w:tc>
          <w:tcPr>
            <w:tcW w:w="1403" w:type="dxa"/>
            <w:tcBorders>
              <w:top w:val="nil"/>
              <w:left w:val="double" w:sz="6" w:space="0" w:color="A6A6A6"/>
              <w:bottom w:val="single" w:sz="4" w:space="0" w:color="A6A6A6" w:themeColor="background1" w:themeShade="A6"/>
              <w:right w:val="double" w:sz="6" w:space="0" w:color="A6A6A6"/>
            </w:tcBorders>
            <w:shd w:val="clear" w:color="auto" w:fill="auto"/>
            <w:noWrap/>
            <w:vAlign w:val="center"/>
          </w:tcPr>
          <w:p w14:paraId="047AFF8E" w14:textId="1A5F412C" w:rsidR="0019292E" w:rsidRPr="00FB085F" w:rsidRDefault="00690F3E" w:rsidP="00C63D4A">
            <w:pPr>
              <w:spacing w:after="0" w:line="240" w:lineRule="auto"/>
              <w:jc w:val="center"/>
              <w:rPr>
                <w:rFonts w:ascii="Times New Roman" w:eastAsia="Times New Roman" w:hAnsi="Times New Roman" w:cs="Times New Roman"/>
                <w:b/>
                <w:sz w:val="20"/>
                <w:szCs w:val="20"/>
                <w:lang w:eastAsia="lv-LV"/>
              </w:rPr>
            </w:pPr>
            <w:r w:rsidRPr="00FB085F">
              <w:rPr>
                <w:rFonts w:ascii="Times New Roman" w:eastAsia="Times New Roman" w:hAnsi="Times New Roman" w:cs="Times New Roman"/>
                <w:b/>
                <w:sz w:val="20"/>
                <w:szCs w:val="20"/>
                <w:lang w:eastAsia="lv-LV"/>
              </w:rPr>
              <w:t>73 69</w:t>
            </w:r>
            <w:r w:rsidR="0074754A" w:rsidRPr="00FB085F">
              <w:rPr>
                <w:rFonts w:ascii="Times New Roman" w:eastAsia="Times New Roman" w:hAnsi="Times New Roman" w:cs="Times New Roman"/>
                <w:b/>
                <w:sz w:val="20"/>
                <w:szCs w:val="20"/>
                <w:lang w:eastAsia="lv-LV"/>
              </w:rPr>
              <w:t>5</w:t>
            </w:r>
            <w:r w:rsidRPr="00FB085F">
              <w:rPr>
                <w:rFonts w:ascii="Times New Roman" w:eastAsia="Times New Roman" w:hAnsi="Times New Roman" w:cs="Times New Roman"/>
                <w:b/>
                <w:sz w:val="20"/>
                <w:szCs w:val="20"/>
                <w:lang w:eastAsia="lv-LV"/>
              </w:rPr>
              <w:t xml:space="preserve"> 046</w:t>
            </w:r>
          </w:p>
        </w:tc>
        <w:tc>
          <w:tcPr>
            <w:tcW w:w="1134" w:type="dxa"/>
            <w:tcBorders>
              <w:top w:val="nil"/>
              <w:left w:val="nil"/>
              <w:bottom w:val="single" w:sz="4" w:space="0" w:color="A6A6A6" w:themeColor="background1" w:themeShade="A6"/>
              <w:right w:val="single" w:sz="8" w:space="0" w:color="A6A6A6"/>
            </w:tcBorders>
            <w:shd w:val="clear" w:color="auto" w:fill="auto"/>
            <w:noWrap/>
            <w:vAlign w:val="center"/>
          </w:tcPr>
          <w:p w14:paraId="7DAA98BD" w14:textId="6CE5F552" w:rsidR="0019292E" w:rsidRPr="00FB085F" w:rsidRDefault="0019292E" w:rsidP="00C63D4A">
            <w:pPr>
              <w:spacing w:after="0" w:line="240" w:lineRule="auto"/>
              <w:jc w:val="center"/>
              <w:rPr>
                <w:rFonts w:ascii="Times New Roman" w:eastAsia="Times New Roman" w:hAnsi="Times New Roman" w:cs="Times New Roman"/>
                <w:b/>
                <w:sz w:val="20"/>
                <w:szCs w:val="20"/>
                <w:lang w:eastAsia="lv-LV"/>
              </w:rPr>
            </w:pPr>
            <w:r w:rsidRPr="00FB085F">
              <w:rPr>
                <w:rFonts w:ascii="Times New Roman" w:eastAsia="Times New Roman" w:hAnsi="Times New Roman" w:cs="Times New Roman"/>
                <w:b/>
                <w:sz w:val="20"/>
                <w:szCs w:val="20"/>
                <w:lang w:eastAsia="lv-LV"/>
              </w:rPr>
              <w:t>5</w:t>
            </w:r>
            <w:r w:rsidR="00690F3E" w:rsidRPr="00FB085F">
              <w:rPr>
                <w:rFonts w:ascii="Times New Roman" w:eastAsia="Times New Roman" w:hAnsi="Times New Roman" w:cs="Times New Roman"/>
                <w:b/>
                <w:sz w:val="20"/>
                <w:szCs w:val="20"/>
                <w:lang w:eastAsia="lv-LV"/>
              </w:rPr>
              <w:t> 72</w:t>
            </w:r>
            <w:r w:rsidR="0074754A" w:rsidRPr="00FB085F">
              <w:rPr>
                <w:rFonts w:ascii="Times New Roman" w:eastAsia="Times New Roman" w:hAnsi="Times New Roman" w:cs="Times New Roman"/>
                <w:b/>
                <w:sz w:val="20"/>
                <w:szCs w:val="20"/>
                <w:lang w:eastAsia="lv-LV"/>
              </w:rPr>
              <w:t>3</w:t>
            </w:r>
            <w:r w:rsidR="00690F3E" w:rsidRPr="00FB085F">
              <w:rPr>
                <w:rFonts w:ascii="Times New Roman" w:eastAsia="Times New Roman" w:hAnsi="Times New Roman" w:cs="Times New Roman"/>
                <w:b/>
                <w:sz w:val="20"/>
                <w:szCs w:val="20"/>
                <w:lang w:eastAsia="lv-LV"/>
              </w:rPr>
              <w:t xml:space="preserve"> 039</w:t>
            </w:r>
          </w:p>
        </w:tc>
        <w:tc>
          <w:tcPr>
            <w:tcW w:w="1134" w:type="dxa"/>
            <w:tcBorders>
              <w:top w:val="nil"/>
              <w:left w:val="nil"/>
              <w:bottom w:val="single" w:sz="4" w:space="0" w:color="A6A6A6" w:themeColor="background1" w:themeShade="A6"/>
              <w:right w:val="single" w:sz="8" w:space="0" w:color="A6A6A6"/>
            </w:tcBorders>
            <w:shd w:val="clear" w:color="auto" w:fill="auto"/>
            <w:noWrap/>
            <w:vAlign w:val="center"/>
          </w:tcPr>
          <w:p w14:paraId="14B286AB" w14:textId="553E87E8" w:rsidR="0019292E" w:rsidRPr="00FB085F" w:rsidRDefault="00A3451D" w:rsidP="00C63D4A">
            <w:pPr>
              <w:spacing w:after="0" w:line="240" w:lineRule="auto"/>
              <w:jc w:val="center"/>
              <w:rPr>
                <w:rFonts w:ascii="Times New Roman" w:eastAsia="Times New Roman" w:hAnsi="Times New Roman" w:cs="Times New Roman"/>
                <w:b/>
                <w:sz w:val="20"/>
                <w:szCs w:val="20"/>
                <w:lang w:eastAsia="lv-LV"/>
              </w:rPr>
            </w:pPr>
            <w:r w:rsidRPr="00FB085F">
              <w:rPr>
                <w:rFonts w:ascii="Times New Roman" w:eastAsia="Times New Roman" w:hAnsi="Times New Roman" w:cs="Times New Roman"/>
                <w:b/>
                <w:sz w:val="20"/>
                <w:szCs w:val="20"/>
                <w:lang w:eastAsia="lv-LV"/>
              </w:rPr>
              <w:t>59 001 582</w:t>
            </w:r>
          </w:p>
        </w:tc>
        <w:tc>
          <w:tcPr>
            <w:tcW w:w="1149" w:type="dxa"/>
            <w:tcBorders>
              <w:top w:val="nil"/>
              <w:left w:val="nil"/>
              <w:bottom w:val="single" w:sz="4" w:space="0" w:color="A6A6A6" w:themeColor="background1" w:themeShade="A6"/>
              <w:right w:val="single" w:sz="8" w:space="0" w:color="A6A6A6"/>
            </w:tcBorders>
            <w:shd w:val="clear" w:color="auto" w:fill="auto"/>
            <w:noWrap/>
            <w:vAlign w:val="center"/>
          </w:tcPr>
          <w:p w14:paraId="1FE51947" w14:textId="77777777" w:rsidR="0019292E" w:rsidRPr="00FB085F" w:rsidRDefault="0019292E" w:rsidP="001E7279">
            <w:pPr>
              <w:spacing w:after="0" w:line="240" w:lineRule="auto"/>
              <w:jc w:val="center"/>
              <w:rPr>
                <w:rFonts w:ascii="Times New Roman" w:eastAsia="Times New Roman" w:hAnsi="Times New Roman" w:cs="Times New Roman"/>
                <w:b/>
                <w:sz w:val="20"/>
                <w:szCs w:val="20"/>
                <w:lang w:eastAsia="lv-LV"/>
              </w:rPr>
            </w:pPr>
            <w:r w:rsidRPr="00FB085F">
              <w:rPr>
                <w:rFonts w:ascii="Times New Roman" w:eastAsia="Times New Roman" w:hAnsi="Times New Roman" w:cs="Times New Roman"/>
                <w:b/>
                <w:sz w:val="20"/>
                <w:szCs w:val="20"/>
                <w:lang w:eastAsia="lv-LV"/>
              </w:rPr>
              <w:t>8 970 425</w:t>
            </w:r>
          </w:p>
        </w:tc>
      </w:tr>
      <w:tr w:rsidR="0074754A" w:rsidRPr="00E96593" w14:paraId="06CE6B38" w14:textId="77777777" w:rsidTr="00415E25">
        <w:trPr>
          <w:trHeight w:val="300"/>
          <w:jc w:val="center"/>
        </w:trPr>
        <w:tc>
          <w:tcPr>
            <w:tcW w:w="156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54E73DD9" w14:textId="77777777" w:rsidR="0074754A" w:rsidRPr="0074754A" w:rsidRDefault="0074754A" w:rsidP="001E7279">
            <w:pPr>
              <w:spacing w:after="0" w:line="240" w:lineRule="auto"/>
              <w:jc w:val="center"/>
              <w:rPr>
                <w:rFonts w:ascii="Times New Roman" w:eastAsia="Times New Roman" w:hAnsi="Times New Roman" w:cs="Times New Roman"/>
                <w:color w:val="000000"/>
                <w:sz w:val="20"/>
                <w:szCs w:val="20"/>
                <w:lang w:eastAsia="lv-LV"/>
              </w:rPr>
            </w:pPr>
          </w:p>
        </w:tc>
        <w:tc>
          <w:tcPr>
            <w:tcW w:w="29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63C7E15" w14:textId="2181B390" w:rsidR="0074754A" w:rsidRPr="00FB085F" w:rsidRDefault="0074754A" w:rsidP="001E7279">
            <w:pPr>
              <w:spacing w:after="0" w:line="240" w:lineRule="auto"/>
              <w:rPr>
                <w:rFonts w:ascii="Times New Roman" w:eastAsia="Times New Roman" w:hAnsi="Times New Roman" w:cs="Times New Roman"/>
                <w:b/>
                <w:i/>
                <w:color w:val="000000"/>
                <w:sz w:val="20"/>
                <w:szCs w:val="20"/>
                <w:lang w:eastAsia="lv-LV"/>
              </w:rPr>
            </w:pPr>
            <w:r w:rsidRPr="00FB085F">
              <w:rPr>
                <w:rFonts w:ascii="Times New Roman" w:eastAsia="Times New Roman" w:hAnsi="Times New Roman" w:cs="Times New Roman"/>
                <w:b/>
                <w:i/>
                <w:color w:val="000000"/>
                <w:sz w:val="20"/>
                <w:szCs w:val="20"/>
                <w:lang w:eastAsia="lv-LV"/>
              </w:rPr>
              <w:t xml:space="preserve">No </w:t>
            </w:r>
            <w:r w:rsidR="00D964E5">
              <w:rPr>
                <w:rFonts w:ascii="Times New Roman" w:eastAsia="Times New Roman" w:hAnsi="Times New Roman" w:cs="Times New Roman"/>
                <w:b/>
                <w:i/>
                <w:color w:val="000000"/>
                <w:sz w:val="20"/>
                <w:szCs w:val="20"/>
                <w:lang w:eastAsia="lv-LV"/>
              </w:rPr>
              <w:t>tā</w:t>
            </w:r>
            <w:r w:rsidR="00FB085F">
              <w:rPr>
                <w:rFonts w:ascii="Times New Roman" w:eastAsia="Times New Roman" w:hAnsi="Times New Roman" w:cs="Times New Roman"/>
                <w:b/>
                <w:i/>
                <w:color w:val="000000"/>
                <w:sz w:val="20"/>
                <w:szCs w:val="20"/>
                <w:lang w:eastAsia="lv-LV"/>
              </w:rPr>
              <w:t>:</w:t>
            </w:r>
            <w:r w:rsidR="00D964E5">
              <w:rPr>
                <w:rFonts w:ascii="Times New Roman" w:eastAsia="Times New Roman" w:hAnsi="Times New Roman" w:cs="Times New Roman"/>
                <w:b/>
                <w:i/>
                <w:color w:val="000000"/>
                <w:sz w:val="20"/>
                <w:szCs w:val="20"/>
                <w:lang w:eastAsia="lv-LV"/>
              </w:rPr>
              <w:t xml:space="preserve"> </w:t>
            </w:r>
          </w:p>
        </w:tc>
        <w:tc>
          <w:tcPr>
            <w:tcW w:w="14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19BDB3B6" w14:textId="77777777" w:rsidR="0074754A" w:rsidRPr="00584898" w:rsidRDefault="0074754A" w:rsidP="00C63D4A">
            <w:pPr>
              <w:spacing w:after="0" w:line="240" w:lineRule="auto"/>
              <w:jc w:val="center"/>
              <w:rPr>
                <w:rFonts w:ascii="Times New Roman" w:eastAsia="Times New Roman" w:hAnsi="Times New Roman" w:cs="Times New Roman"/>
                <w:sz w:val="20"/>
                <w:szCs w:val="20"/>
                <w:lang w:eastAsia="lv-LV"/>
              </w:rPr>
            </w:pP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1DA41CEB" w14:textId="77777777" w:rsidR="0074754A" w:rsidRPr="00584898" w:rsidRDefault="0074754A" w:rsidP="00C63D4A">
            <w:pPr>
              <w:spacing w:after="0" w:line="240" w:lineRule="auto"/>
              <w:jc w:val="center"/>
              <w:rPr>
                <w:rFonts w:ascii="Times New Roman" w:eastAsia="Times New Roman" w:hAnsi="Times New Roman" w:cs="Times New Roman"/>
                <w:sz w:val="20"/>
                <w:szCs w:val="20"/>
                <w:lang w:eastAsia="lv-LV"/>
              </w:rPr>
            </w:pP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3BF62802" w14:textId="77777777" w:rsidR="0074754A" w:rsidRPr="00584898" w:rsidRDefault="0074754A" w:rsidP="00C63D4A">
            <w:pPr>
              <w:spacing w:after="0" w:line="240" w:lineRule="auto"/>
              <w:jc w:val="center"/>
              <w:rPr>
                <w:rFonts w:ascii="Times New Roman" w:eastAsia="Times New Roman" w:hAnsi="Times New Roman" w:cs="Times New Roman"/>
                <w:sz w:val="20"/>
                <w:szCs w:val="20"/>
                <w:lang w:eastAsia="lv-LV"/>
              </w:rPr>
            </w:pPr>
          </w:p>
        </w:tc>
        <w:tc>
          <w:tcPr>
            <w:tcW w:w="11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6D6996E3" w14:textId="77777777" w:rsidR="0074754A" w:rsidRPr="00C951C5" w:rsidRDefault="0074754A" w:rsidP="001E7279">
            <w:pPr>
              <w:spacing w:after="0" w:line="240" w:lineRule="auto"/>
              <w:jc w:val="center"/>
              <w:rPr>
                <w:rFonts w:ascii="Times New Roman" w:eastAsia="Times New Roman" w:hAnsi="Times New Roman" w:cs="Times New Roman"/>
                <w:sz w:val="20"/>
                <w:szCs w:val="20"/>
                <w:lang w:eastAsia="lv-LV"/>
              </w:rPr>
            </w:pPr>
          </w:p>
        </w:tc>
      </w:tr>
      <w:tr w:rsidR="0074754A" w:rsidRPr="00E96593" w14:paraId="66D4AEF8" w14:textId="77777777" w:rsidTr="00415E25">
        <w:trPr>
          <w:trHeight w:val="300"/>
          <w:jc w:val="center"/>
        </w:trPr>
        <w:tc>
          <w:tcPr>
            <w:tcW w:w="156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0BB2BDD0" w14:textId="2F4C70D6" w:rsidR="0074754A" w:rsidRPr="0074754A" w:rsidRDefault="0074754A" w:rsidP="0074754A">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9.3.1.</w:t>
            </w:r>
          </w:p>
        </w:tc>
        <w:tc>
          <w:tcPr>
            <w:tcW w:w="29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3289D17" w14:textId="33683B7C" w:rsidR="0074754A" w:rsidRPr="0074754A" w:rsidRDefault="0074754A" w:rsidP="0074754A">
            <w:pPr>
              <w:spacing w:after="0" w:line="240" w:lineRule="auto"/>
              <w:rPr>
                <w:rFonts w:ascii="Times New Roman" w:eastAsia="Times New Roman" w:hAnsi="Times New Roman" w:cs="Times New Roman"/>
                <w:color w:val="000000"/>
                <w:sz w:val="20"/>
                <w:szCs w:val="20"/>
                <w:lang w:eastAsia="lv-LV"/>
              </w:rPr>
            </w:pPr>
            <w:r w:rsidRPr="0077379D">
              <w:rPr>
                <w:rFonts w:ascii="Times New Roman" w:eastAsia="Times New Roman" w:hAnsi="Times New Roman" w:cs="Times New Roman"/>
                <w:color w:val="000000"/>
                <w:sz w:val="20"/>
                <w:szCs w:val="20"/>
                <w:lang w:eastAsia="lv-LV"/>
              </w:rPr>
              <w:t>Patrulēšanas joslas izbūvei Daugavas posmā (3. kārtas 2.posms)</w:t>
            </w:r>
          </w:p>
        </w:tc>
        <w:tc>
          <w:tcPr>
            <w:tcW w:w="14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281F74F7" w14:textId="40BED3FF" w:rsidR="0074754A" w:rsidRPr="0074754A" w:rsidRDefault="0074754A" w:rsidP="0074754A">
            <w:pPr>
              <w:spacing w:after="0" w:line="240" w:lineRule="auto"/>
              <w:jc w:val="center"/>
              <w:rPr>
                <w:rFonts w:ascii="Times New Roman" w:eastAsia="Times New Roman" w:hAnsi="Times New Roman" w:cs="Times New Roman"/>
                <w:sz w:val="20"/>
                <w:szCs w:val="20"/>
                <w:lang w:eastAsia="lv-LV"/>
              </w:rPr>
            </w:pPr>
            <w:r w:rsidRPr="0077379D">
              <w:rPr>
                <w:rFonts w:ascii="Times New Roman" w:eastAsia="Times New Roman" w:hAnsi="Times New Roman" w:cs="Times New Roman"/>
                <w:bCs/>
                <w:color w:val="000000"/>
                <w:sz w:val="20"/>
                <w:szCs w:val="20"/>
                <w:lang w:eastAsia="lv-LV"/>
              </w:rPr>
              <w:t>21 797 094</w:t>
            </w: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59D6FA00" w14:textId="73D7B034" w:rsidR="0074754A" w:rsidRPr="0074754A" w:rsidRDefault="0074754A" w:rsidP="0074754A">
            <w:pPr>
              <w:spacing w:after="0" w:line="240" w:lineRule="auto"/>
              <w:jc w:val="center"/>
              <w:rPr>
                <w:rFonts w:ascii="Times New Roman" w:eastAsia="Times New Roman" w:hAnsi="Times New Roman" w:cs="Times New Roman"/>
                <w:sz w:val="20"/>
                <w:szCs w:val="20"/>
                <w:lang w:eastAsia="lv-LV"/>
              </w:rPr>
            </w:pPr>
            <w:r w:rsidRPr="0077379D">
              <w:rPr>
                <w:rFonts w:ascii="Times New Roman" w:eastAsia="Times New Roman" w:hAnsi="Times New Roman" w:cs="Times New Roman"/>
                <w:bCs/>
                <w:color w:val="000000"/>
                <w:sz w:val="20"/>
                <w:szCs w:val="20"/>
                <w:lang w:eastAsia="lv-LV"/>
              </w:rPr>
              <w:t xml:space="preserve">779 212 </w:t>
            </w: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2741BCC6" w14:textId="348FC18A" w:rsidR="0074754A" w:rsidRPr="0074754A" w:rsidRDefault="0074754A" w:rsidP="0074754A">
            <w:pPr>
              <w:spacing w:after="0" w:line="240" w:lineRule="auto"/>
              <w:jc w:val="center"/>
              <w:rPr>
                <w:rFonts w:ascii="Times New Roman" w:eastAsia="Times New Roman" w:hAnsi="Times New Roman" w:cs="Times New Roman"/>
                <w:sz w:val="20"/>
                <w:szCs w:val="20"/>
                <w:lang w:eastAsia="lv-LV"/>
              </w:rPr>
            </w:pPr>
            <w:r w:rsidRPr="0077379D">
              <w:rPr>
                <w:rFonts w:ascii="Times New Roman" w:eastAsia="Times New Roman" w:hAnsi="Times New Roman" w:cs="Times New Roman"/>
                <w:bCs/>
                <w:color w:val="000000"/>
                <w:sz w:val="20"/>
                <w:szCs w:val="20"/>
                <w:lang w:eastAsia="lv-LV"/>
              </w:rPr>
              <w:t xml:space="preserve">21 017 882 </w:t>
            </w:r>
          </w:p>
        </w:tc>
        <w:tc>
          <w:tcPr>
            <w:tcW w:w="11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1FF3CB8D" w14:textId="0A008E59" w:rsidR="0074754A" w:rsidRPr="0074754A" w:rsidRDefault="0074754A" w:rsidP="0074754A">
            <w:pPr>
              <w:spacing w:after="0" w:line="240" w:lineRule="auto"/>
              <w:jc w:val="center"/>
              <w:rPr>
                <w:rFonts w:ascii="Times New Roman" w:eastAsia="Times New Roman" w:hAnsi="Times New Roman" w:cs="Times New Roman"/>
                <w:sz w:val="20"/>
                <w:szCs w:val="20"/>
                <w:lang w:eastAsia="lv-LV"/>
              </w:rPr>
            </w:pPr>
            <w:r w:rsidRPr="0077379D">
              <w:rPr>
                <w:rFonts w:ascii="Times New Roman" w:eastAsia="Times New Roman" w:hAnsi="Times New Roman" w:cs="Times New Roman"/>
                <w:bCs/>
                <w:color w:val="000000"/>
                <w:sz w:val="20"/>
                <w:szCs w:val="20"/>
                <w:lang w:eastAsia="lv-LV"/>
              </w:rPr>
              <w:t>0 </w:t>
            </w:r>
          </w:p>
        </w:tc>
      </w:tr>
      <w:tr w:rsidR="0074754A" w:rsidRPr="00E96593" w14:paraId="6E1CF904" w14:textId="77777777" w:rsidTr="00415E25">
        <w:trPr>
          <w:trHeight w:val="300"/>
          <w:jc w:val="center"/>
        </w:trPr>
        <w:tc>
          <w:tcPr>
            <w:tcW w:w="156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09D3B186" w14:textId="51422886" w:rsidR="0074754A" w:rsidRPr="0074754A" w:rsidRDefault="0074754A" w:rsidP="0074754A">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9.3.2.</w:t>
            </w:r>
          </w:p>
        </w:tc>
        <w:tc>
          <w:tcPr>
            <w:tcW w:w="29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94E1D2D" w14:textId="52619D2F" w:rsidR="0074754A" w:rsidRPr="0074754A" w:rsidRDefault="0074754A" w:rsidP="0074754A">
            <w:pPr>
              <w:spacing w:after="0" w:line="240" w:lineRule="auto"/>
              <w:rPr>
                <w:rFonts w:ascii="Times New Roman" w:eastAsia="Times New Roman" w:hAnsi="Times New Roman" w:cs="Times New Roman"/>
                <w:color w:val="000000"/>
                <w:sz w:val="20"/>
                <w:szCs w:val="20"/>
                <w:lang w:eastAsia="lv-LV"/>
              </w:rPr>
            </w:pPr>
            <w:r w:rsidRPr="0077379D">
              <w:rPr>
                <w:rFonts w:ascii="Times New Roman" w:eastAsia="Times New Roman" w:hAnsi="Times New Roman" w:cs="Times New Roman"/>
                <w:color w:val="000000"/>
                <w:sz w:val="20"/>
                <w:szCs w:val="20"/>
                <w:lang w:eastAsia="lv-LV"/>
              </w:rPr>
              <w:t>Rokādes ceļu izbūvei gar Riču ezeru (4. kārta)</w:t>
            </w:r>
          </w:p>
        </w:tc>
        <w:tc>
          <w:tcPr>
            <w:tcW w:w="14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64C2035D" w14:textId="05D7FE67" w:rsidR="0074754A" w:rsidRPr="0074754A" w:rsidRDefault="0074754A" w:rsidP="0074754A">
            <w:pPr>
              <w:spacing w:after="0" w:line="240" w:lineRule="auto"/>
              <w:jc w:val="center"/>
              <w:rPr>
                <w:rFonts w:ascii="Times New Roman" w:eastAsia="Times New Roman" w:hAnsi="Times New Roman" w:cs="Times New Roman"/>
                <w:sz w:val="20"/>
                <w:szCs w:val="20"/>
                <w:lang w:eastAsia="lv-LV"/>
              </w:rPr>
            </w:pPr>
            <w:r w:rsidRPr="0077379D">
              <w:rPr>
                <w:rFonts w:ascii="Times New Roman" w:eastAsia="Times New Roman" w:hAnsi="Times New Roman" w:cs="Times New Roman"/>
                <w:bCs/>
                <w:color w:val="000000"/>
                <w:sz w:val="20"/>
                <w:szCs w:val="20"/>
                <w:lang w:eastAsia="lv-LV"/>
              </w:rPr>
              <w:t>5 885 550</w:t>
            </w: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0207F396" w14:textId="4A475F3A" w:rsidR="0074754A" w:rsidRPr="0074754A" w:rsidRDefault="0074754A" w:rsidP="0074754A">
            <w:pPr>
              <w:spacing w:after="0" w:line="240" w:lineRule="auto"/>
              <w:jc w:val="center"/>
              <w:rPr>
                <w:rFonts w:ascii="Times New Roman" w:eastAsia="Times New Roman" w:hAnsi="Times New Roman" w:cs="Times New Roman"/>
                <w:sz w:val="20"/>
                <w:szCs w:val="20"/>
                <w:lang w:eastAsia="lv-LV"/>
              </w:rPr>
            </w:pPr>
            <w:r w:rsidRPr="0077379D">
              <w:rPr>
                <w:rFonts w:ascii="Times New Roman" w:eastAsia="Times New Roman" w:hAnsi="Times New Roman" w:cs="Times New Roman"/>
                <w:bCs/>
                <w:color w:val="000000"/>
                <w:sz w:val="20"/>
                <w:szCs w:val="20"/>
                <w:lang w:eastAsia="lv-LV"/>
              </w:rPr>
              <w:t xml:space="preserve">327 850 </w:t>
            </w: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06186B15" w14:textId="2F1D1B8C" w:rsidR="0074754A" w:rsidRPr="0074754A" w:rsidRDefault="0074754A" w:rsidP="0074754A">
            <w:pPr>
              <w:spacing w:after="0" w:line="240" w:lineRule="auto"/>
              <w:jc w:val="center"/>
              <w:rPr>
                <w:rFonts w:ascii="Times New Roman" w:eastAsia="Times New Roman" w:hAnsi="Times New Roman" w:cs="Times New Roman"/>
                <w:sz w:val="20"/>
                <w:szCs w:val="20"/>
                <w:lang w:eastAsia="lv-LV"/>
              </w:rPr>
            </w:pPr>
            <w:r w:rsidRPr="0077379D">
              <w:rPr>
                <w:rFonts w:ascii="Times New Roman" w:eastAsia="Times New Roman" w:hAnsi="Times New Roman" w:cs="Times New Roman"/>
                <w:bCs/>
                <w:color w:val="000000"/>
                <w:sz w:val="20"/>
                <w:szCs w:val="20"/>
                <w:lang w:eastAsia="lv-LV"/>
              </w:rPr>
              <w:t xml:space="preserve">5 557 700 </w:t>
            </w:r>
          </w:p>
        </w:tc>
        <w:tc>
          <w:tcPr>
            <w:tcW w:w="11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71D0B0D6" w14:textId="0AB69DC8" w:rsidR="0074754A" w:rsidRPr="0074754A" w:rsidRDefault="0074754A" w:rsidP="0074754A">
            <w:pPr>
              <w:spacing w:after="0" w:line="240" w:lineRule="auto"/>
              <w:jc w:val="center"/>
              <w:rPr>
                <w:rFonts w:ascii="Times New Roman" w:eastAsia="Times New Roman" w:hAnsi="Times New Roman" w:cs="Times New Roman"/>
                <w:sz w:val="20"/>
                <w:szCs w:val="20"/>
                <w:lang w:eastAsia="lv-LV"/>
              </w:rPr>
            </w:pPr>
            <w:r w:rsidRPr="0077379D">
              <w:rPr>
                <w:rFonts w:ascii="Times New Roman" w:eastAsia="Times New Roman" w:hAnsi="Times New Roman" w:cs="Times New Roman"/>
                <w:bCs/>
                <w:color w:val="000000"/>
                <w:sz w:val="20"/>
                <w:szCs w:val="20"/>
                <w:lang w:eastAsia="lv-LV"/>
              </w:rPr>
              <w:t>0</w:t>
            </w:r>
          </w:p>
        </w:tc>
      </w:tr>
      <w:tr w:rsidR="0074754A" w:rsidRPr="00E96593" w14:paraId="53EA65BF" w14:textId="77777777" w:rsidTr="00415E25">
        <w:trPr>
          <w:trHeight w:val="300"/>
          <w:jc w:val="center"/>
        </w:trPr>
        <w:tc>
          <w:tcPr>
            <w:tcW w:w="156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393A01C9" w14:textId="4D447F03" w:rsidR="0074754A" w:rsidRPr="0074754A" w:rsidRDefault="0074754A" w:rsidP="0074754A">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9.3.3.</w:t>
            </w:r>
          </w:p>
        </w:tc>
        <w:tc>
          <w:tcPr>
            <w:tcW w:w="29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1634468" w14:textId="11A22166" w:rsidR="0074754A" w:rsidRPr="0074754A" w:rsidRDefault="0074754A" w:rsidP="0074754A">
            <w:pPr>
              <w:spacing w:after="0" w:line="240" w:lineRule="auto"/>
              <w:rPr>
                <w:rFonts w:ascii="Times New Roman" w:eastAsia="Times New Roman" w:hAnsi="Times New Roman" w:cs="Times New Roman"/>
                <w:color w:val="000000"/>
                <w:sz w:val="20"/>
                <w:szCs w:val="20"/>
                <w:lang w:eastAsia="lv-LV"/>
              </w:rPr>
            </w:pPr>
            <w:r w:rsidRPr="0077379D">
              <w:rPr>
                <w:rFonts w:ascii="Times New Roman" w:eastAsia="Times New Roman" w:hAnsi="Times New Roman" w:cs="Times New Roman"/>
                <w:color w:val="000000"/>
                <w:sz w:val="20"/>
                <w:szCs w:val="20"/>
                <w:lang w:eastAsia="lv-LV"/>
              </w:rPr>
              <w:t>Infrastruktūras izbūves pabeigšana</w:t>
            </w:r>
            <w:r w:rsidR="00D964E5">
              <w:rPr>
                <w:rFonts w:ascii="Times New Roman" w:eastAsia="Times New Roman" w:hAnsi="Times New Roman" w:cs="Times New Roman"/>
                <w:color w:val="000000"/>
                <w:sz w:val="20"/>
                <w:szCs w:val="20"/>
                <w:lang w:eastAsia="lv-LV"/>
              </w:rPr>
              <w:t>i</w:t>
            </w:r>
            <w:r w:rsidRPr="0077379D">
              <w:rPr>
                <w:rFonts w:ascii="Times New Roman" w:eastAsia="Times New Roman" w:hAnsi="Times New Roman" w:cs="Times New Roman"/>
                <w:color w:val="000000"/>
                <w:sz w:val="20"/>
                <w:szCs w:val="20"/>
                <w:lang w:eastAsia="lv-LV"/>
              </w:rPr>
              <w:t xml:space="preserve"> uz Latvijas Republikas – Krievijas Federācijas robežas</w:t>
            </w:r>
          </w:p>
        </w:tc>
        <w:tc>
          <w:tcPr>
            <w:tcW w:w="14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5843E8BA" w14:textId="560F9646" w:rsidR="0074754A" w:rsidRPr="0074754A" w:rsidRDefault="0074754A" w:rsidP="0074754A">
            <w:pPr>
              <w:spacing w:after="0" w:line="240" w:lineRule="auto"/>
              <w:jc w:val="center"/>
              <w:rPr>
                <w:rFonts w:ascii="Times New Roman" w:eastAsia="Times New Roman" w:hAnsi="Times New Roman" w:cs="Times New Roman"/>
                <w:sz w:val="20"/>
                <w:szCs w:val="20"/>
                <w:lang w:eastAsia="lv-LV"/>
              </w:rPr>
            </w:pPr>
            <w:r w:rsidRPr="00FB085F">
              <w:rPr>
                <w:rFonts w:ascii="Times New Roman" w:eastAsia="Times New Roman" w:hAnsi="Times New Roman" w:cs="Times New Roman"/>
                <w:bCs/>
                <w:color w:val="000000"/>
                <w:sz w:val="20"/>
                <w:szCs w:val="20"/>
                <w:lang w:eastAsia="lv-LV"/>
              </w:rPr>
              <w:t>45 087 625</w:t>
            </w: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40440216" w14:textId="2F04CD8D" w:rsidR="0074754A" w:rsidRPr="0074754A" w:rsidRDefault="0074754A" w:rsidP="0074754A">
            <w:pPr>
              <w:spacing w:after="0" w:line="240" w:lineRule="auto"/>
              <w:jc w:val="center"/>
              <w:rPr>
                <w:rFonts w:ascii="Times New Roman" w:eastAsia="Times New Roman" w:hAnsi="Times New Roman" w:cs="Times New Roman"/>
                <w:sz w:val="20"/>
                <w:szCs w:val="20"/>
                <w:lang w:eastAsia="lv-LV"/>
              </w:rPr>
            </w:pPr>
            <w:r w:rsidRPr="00FB085F">
              <w:rPr>
                <w:rFonts w:ascii="Times New Roman" w:eastAsia="Times New Roman" w:hAnsi="Times New Roman" w:cs="Times New Roman"/>
                <w:bCs/>
                <w:color w:val="000000"/>
                <w:sz w:val="20"/>
                <w:szCs w:val="20"/>
                <w:lang w:eastAsia="lv-LV"/>
              </w:rPr>
              <w:t xml:space="preserve">4 423 200 </w:t>
            </w: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0C10D51F" w14:textId="664E770F" w:rsidR="0074754A" w:rsidRPr="0074754A" w:rsidRDefault="0074754A" w:rsidP="0074754A">
            <w:pPr>
              <w:spacing w:after="0" w:line="240" w:lineRule="auto"/>
              <w:jc w:val="center"/>
              <w:rPr>
                <w:rFonts w:ascii="Times New Roman" w:eastAsia="Times New Roman" w:hAnsi="Times New Roman" w:cs="Times New Roman"/>
                <w:sz w:val="20"/>
                <w:szCs w:val="20"/>
                <w:lang w:eastAsia="lv-LV"/>
              </w:rPr>
            </w:pPr>
            <w:r w:rsidRPr="00FB085F">
              <w:rPr>
                <w:rFonts w:ascii="Times New Roman" w:eastAsia="Times New Roman" w:hAnsi="Times New Roman" w:cs="Times New Roman"/>
                <w:bCs/>
                <w:color w:val="000000"/>
                <w:sz w:val="20"/>
                <w:szCs w:val="20"/>
                <w:lang w:eastAsia="lv-LV"/>
              </w:rPr>
              <w:t xml:space="preserve">31 694 000 </w:t>
            </w:r>
          </w:p>
        </w:tc>
        <w:tc>
          <w:tcPr>
            <w:tcW w:w="11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7CCCB28A" w14:textId="6B3A564F" w:rsidR="0074754A" w:rsidRPr="0074754A" w:rsidRDefault="0074754A" w:rsidP="0074754A">
            <w:pPr>
              <w:spacing w:after="0" w:line="240" w:lineRule="auto"/>
              <w:jc w:val="center"/>
              <w:rPr>
                <w:rFonts w:ascii="Times New Roman" w:eastAsia="Times New Roman" w:hAnsi="Times New Roman" w:cs="Times New Roman"/>
                <w:sz w:val="20"/>
                <w:szCs w:val="20"/>
                <w:lang w:eastAsia="lv-LV"/>
              </w:rPr>
            </w:pPr>
            <w:r w:rsidRPr="00FB085F">
              <w:rPr>
                <w:rFonts w:ascii="Times New Roman" w:eastAsia="Times New Roman" w:hAnsi="Times New Roman" w:cs="Times New Roman"/>
                <w:bCs/>
                <w:color w:val="000000"/>
                <w:sz w:val="20"/>
                <w:szCs w:val="20"/>
                <w:lang w:eastAsia="lv-LV"/>
              </w:rPr>
              <w:t xml:space="preserve">8 970 425 </w:t>
            </w:r>
          </w:p>
        </w:tc>
      </w:tr>
      <w:tr w:rsidR="00584898" w:rsidRPr="00E96593" w14:paraId="6F631B79" w14:textId="77777777" w:rsidTr="00415E25">
        <w:trPr>
          <w:trHeight w:val="300"/>
          <w:jc w:val="center"/>
        </w:trPr>
        <w:tc>
          <w:tcPr>
            <w:tcW w:w="156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46AC65BB" w14:textId="286E8D7C" w:rsidR="00584898" w:rsidRDefault="00584898" w:rsidP="00584898">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9.3.4.</w:t>
            </w:r>
          </w:p>
        </w:tc>
        <w:tc>
          <w:tcPr>
            <w:tcW w:w="29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EC793D8" w14:textId="46599CB3" w:rsidR="00584898" w:rsidRPr="0077379D" w:rsidRDefault="00584898" w:rsidP="00584898">
            <w:pPr>
              <w:spacing w:after="0" w:line="240" w:lineRule="auto"/>
              <w:rPr>
                <w:rFonts w:ascii="Times New Roman" w:eastAsia="Times New Roman" w:hAnsi="Times New Roman" w:cs="Times New Roman"/>
                <w:color w:val="000000"/>
                <w:sz w:val="20"/>
                <w:szCs w:val="20"/>
                <w:lang w:eastAsia="lv-LV"/>
              </w:rPr>
            </w:pPr>
            <w:r w:rsidRPr="0077379D">
              <w:rPr>
                <w:rFonts w:ascii="Times New Roman" w:eastAsia="Times New Roman" w:hAnsi="Times New Roman" w:cs="Times New Roman"/>
                <w:bCs/>
                <w:color w:val="000000"/>
                <w:sz w:val="20"/>
                <w:szCs w:val="20"/>
                <w:lang w:eastAsia="lv-LV"/>
              </w:rPr>
              <w:t>Zemes vienību atsavināšana</w:t>
            </w:r>
            <w:r w:rsidR="00D964E5">
              <w:rPr>
                <w:rFonts w:ascii="Times New Roman" w:eastAsia="Times New Roman" w:hAnsi="Times New Roman" w:cs="Times New Roman"/>
                <w:bCs/>
                <w:color w:val="000000"/>
                <w:sz w:val="20"/>
                <w:szCs w:val="20"/>
                <w:lang w:eastAsia="lv-LV"/>
              </w:rPr>
              <w:t>i</w:t>
            </w:r>
            <w:r w:rsidRPr="0077379D">
              <w:rPr>
                <w:rFonts w:ascii="Times New Roman" w:eastAsia="Times New Roman" w:hAnsi="Times New Roman" w:cs="Times New Roman"/>
                <w:bCs/>
                <w:color w:val="000000"/>
                <w:sz w:val="20"/>
                <w:szCs w:val="20"/>
                <w:lang w:eastAsia="lv-LV"/>
              </w:rPr>
              <w:t xml:space="preserve"> un īpašumu tiesību nostiprināšana</w:t>
            </w:r>
            <w:r w:rsidR="00D964E5">
              <w:rPr>
                <w:rFonts w:ascii="Times New Roman" w:eastAsia="Times New Roman" w:hAnsi="Times New Roman" w:cs="Times New Roman"/>
                <w:bCs/>
                <w:color w:val="000000"/>
                <w:sz w:val="20"/>
                <w:szCs w:val="20"/>
                <w:lang w:eastAsia="lv-LV"/>
              </w:rPr>
              <w:t>i</w:t>
            </w:r>
          </w:p>
        </w:tc>
        <w:tc>
          <w:tcPr>
            <w:tcW w:w="14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297FA84D" w14:textId="3671D309" w:rsidR="00584898" w:rsidRPr="00584898" w:rsidRDefault="00584898" w:rsidP="00584898">
            <w:pPr>
              <w:spacing w:after="0" w:line="240" w:lineRule="auto"/>
              <w:jc w:val="center"/>
              <w:rPr>
                <w:rFonts w:ascii="Times New Roman" w:eastAsia="Times New Roman" w:hAnsi="Times New Roman" w:cs="Times New Roman"/>
                <w:bCs/>
                <w:color w:val="000000"/>
                <w:sz w:val="20"/>
                <w:szCs w:val="20"/>
                <w:lang w:eastAsia="lv-LV"/>
              </w:rPr>
            </w:pPr>
            <w:r>
              <w:rPr>
                <w:rFonts w:ascii="Times New Roman" w:eastAsia="Times New Roman" w:hAnsi="Times New Roman" w:cs="Times New Roman"/>
                <w:bCs/>
                <w:color w:val="000000"/>
                <w:sz w:val="20"/>
                <w:szCs w:val="20"/>
                <w:lang w:eastAsia="lv-LV"/>
              </w:rPr>
              <w:t>924 777</w:t>
            </w: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21685BDB" w14:textId="076BBC67" w:rsidR="00584898" w:rsidRPr="00584898" w:rsidRDefault="00584898" w:rsidP="00584898">
            <w:pPr>
              <w:spacing w:after="0" w:line="240" w:lineRule="auto"/>
              <w:jc w:val="center"/>
              <w:rPr>
                <w:rFonts w:ascii="Times New Roman" w:eastAsia="Times New Roman" w:hAnsi="Times New Roman" w:cs="Times New Roman"/>
                <w:bCs/>
                <w:color w:val="000000"/>
                <w:sz w:val="20"/>
                <w:szCs w:val="20"/>
                <w:lang w:eastAsia="lv-LV"/>
              </w:rPr>
            </w:pPr>
            <w:r>
              <w:rPr>
                <w:rFonts w:ascii="Times New Roman" w:eastAsia="Times New Roman" w:hAnsi="Times New Roman" w:cs="Times New Roman"/>
                <w:bCs/>
                <w:color w:val="000000"/>
                <w:sz w:val="20"/>
                <w:szCs w:val="20"/>
                <w:lang w:eastAsia="lv-LV"/>
              </w:rPr>
              <w:t>192 777</w:t>
            </w: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3B9897C8" w14:textId="054F976C" w:rsidR="00584898" w:rsidRPr="00584898" w:rsidRDefault="00584898" w:rsidP="00584898">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 xml:space="preserve">732 000 </w:t>
            </w:r>
          </w:p>
        </w:tc>
        <w:tc>
          <w:tcPr>
            <w:tcW w:w="11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6803A879" w14:textId="5970BEE8" w:rsidR="00584898" w:rsidRPr="00584898" w:rsidRDefault="00584898" w:rsidP="00584898">
            <w:pPr>
              <w:spacing w:after="0" w:line="240" w:lineRule="auto"/>
              <w:jc w:val="center"/>
              <w:rPr>
                <w:rFonts w:ascii="Times New Roman" w:eastAsia="Times New Roman" w:hAnsi="Times New Roman" w:cs="Times New Roman"/>
                <w:bCs/>
                <w:color w:val="000000"/>
                <w:sz w:val="20"/>
                <w:szCs w:val="20"/>
                <w:lang w:eastAsia="lv-LV"/>
              </w:rPr>
            </w:pPr>
            <w:r w:rsidRPr="00FB085F">
              <w:rPr>
                <w:rFonts w:ascii="Times New Roman" w:eastAsia="Times New Roman" w:hAnsi="Times New Roman" w:cs="Times New Roman"/>
                <w:bCs/>
                <w:color w:val="000000"/>
                <w:sz w:val="20"/>
                <w:szCs w:val="20"/>
                <w:lang w:eastAsia="lv-LV"/>
              </w:rPr>
              <w:t>0</w:t>
            </w:r>
          </w:p>
        </w:tc>
      </w:tr>
    </w:tbl>
    <w:p w14:paraId="3FE27874" w14:textId="77777777" w:rsidR="002C660F" w:rsidRDefault="002C660F" w:rsidP="003A6F5E">
      <w:pPr>
        <w:pStyle w:val="ListParagraph"/>
        <w:spacing w:after="0" w:line="240" w:lineRule="auto"/>
        <w:ind w:left="0" w:firstLine="851"/>
        <w:jc w:val="both"/>
        <w:rPr>
          <w:rFonts w:ascii="Times New Roman" w:hAnsi="Times New Roman" w:cs="Times New Roman"/>
          <w:b/>
          <w:sz w:val="24"/>
          <w:szCs w:val="24"/>
        </w:rPr>
      </w:pPr>
    </w:p>
    <w:p w14:paraId="6E33CBA9" w14:textId="77777777" w:rsidR="002C660F" w:rsidRPr="0027713D" w:rsidRDefault="002C660F" w:rsidP="0027713D">
      <w:pPr>
        <w:pStyle w:val="ListParagraph"/>
        <w:spacing w:after="0"/>
        <w:ind w:left="0" w:firstLine="851"/>
        <w:jc w:val="both"/>
        <w:rPr>
          <w:rFonts w:ascii="Times New Roman" w:hAnsi="Times New Roman" w:cs="Times New Roman"/>
          <w:sz w:val="24"/>
          <w:szCs w:val="24"/>
        </w:rPr>
      </w:pPr>
    </w:p>
    <w:p w14:paraId="54190436" w14:textId="77777777" w:rsidR="00E96593" w:rsidRDefault="00E96593" w:rsidP="0027713D">
      <w:pPr>
        <w:pStyle w:val="ListParagraph"/>
        <w:spacing w:after="0"/>
        <w:ind w:left="0" w:firstLine="851"/>
        <w:jc w:val="both"/>
        <w:rPr>
          <w:rFonts w:ascii="Times New Roman" w:hAnsi="Times New Roman" w:cs="Times New Roman"/>
          <w:sz w:val="24"/>
          <w:szCs w:val="24"/>
        </w:rPr>
      </w:pPr>
      <w:r>
        <w:rPr>
          <w:rFonts w:ascii="Times New Roman" w:hAnsi="Times New Roman" w:cs="Times New Roman"/>
          <w:sz w:val="24"/>
          <w:szCs w:val="24"/>
        </w:rPr>
        <w:lastRenderedPageBreak/>
        <w:t xml:space="preserve">Kopsavilkuma tabulas 1.-5.punktos atspoguļotais finansējums noteikts, balstoties uz cenu aptaujas rezultātu, un sedzams no </w:t>
      </w:r>
      <w:r w:rsidRPr="00E96593">
        <w:rPr>
          <w:rFonts w:ascii="Times New Roman" w:hAnsi="Times New Roman" w:cs="Times New Roman"/>
          <w:sz w:val="24"/>
          <w:szCs w:val="24"/>
        </w:rPr>
        <w:t>Finansiāla atbalsta instrumenta robežu pārvaldībai un vīzu politikai 2021.—2027. gada plānošanas perioda nacionālās programmas līdzekļi</w:t>
      </w:r>
      <w:r>
        <w:rPr>
          <w:rFonts w:ascii="Times New Roman" w:hAnsi="Times New Roman" w:cs="Times New Roman"/>
          <w:sz w:val="24"/>
          <w:szCs w:val="24"/>
        </w:rPr>
        <w:t>em.</w:t>
      </w:r>
    </w:p>
    <w:p w14:paraId="089990DF" w14:textId="029A7F26" w:rsidR="00B85160" w:rsidRDefault="00E96593" w:rsidP="0027713D">
      <w:pPr>
        <w:pStyle w:val="ListParagraph"/>
        <w:spacing w:after="0"/>
        <w:ind w:left="0" w:firstLine="851"/>
        <w:jc w:val="both"/>
        <w:rPr>
          <w:rFonts w:ascii="Times New Roman" w:hAnsi="Times New Roman" w:cs="Times New Roman"/>
          <w:sz w:val="24"/>
          <w:szCs w:val="24"/>
        </w:rPr>
      </w:pPr>
      <w:r>
        <w:rPr>
          <w:rFonts w:ascii="Times New Roman" w:hAnsi="Times New Roman" w:cs="Times New Roman"/>
          <w:sz w:val="24"/>
          <w:szCs w:val="24"/>
        </w:rPr>
        <w:t xml:space="preserve">Kopsavilkuma tabulas 6.-8.punktos atspoguļotais finansējums noteikts indikatīvi, balstoties uz </w:t>
      </w:r>
      <w:r w:rsidR="00AA4FA4">
        <w:rPr>
          <w:rFonts w:ascii="Times New Roman" w:hAnsi="Times New Roman" w:cs="Times New Roman"/>
          <w:sz w:val="24"/>
          <w:szCs w:val="24"/>
        </w:rPr>
        <w:t>1.</w:t>
      </w:r>
      <w:r>
        <w:rPr>
          <w:rFonts w:ascii="Times New Roman" w:hAnsi="Times New Roman" w:cs="Times New Roman"/>
          <w:sz w:val="24"/>
          <w:szCs w:val="24"/>
        </w:rPr>
        <w:t xml:space="preserve"> un </w:t>
      </w:r>
      <w:r w:rsidR="00AA4FA4">
        <w:rPr>
          <w:rFonts w:ascii="Times New Roman" w:hAnsi="Times New Roman" w:cs="Times New Roman"/>
          <w:sz w:val="24"/>
          <w:szCs w:val="24"/>
        </w:rPr>
        <w:t>2.</w:t>
      </w:r>
      <w:r>
        <w:rPr>
          <w:rFonts w:ascii="Times New Roman" w:hAnsi="Times New Roman" w:cs="Times New Roman"/>
          <w:sz w:val="24"/>
          <w:szCs w:val="24"/>
        </w:rPr>
        <w:t xml:space="preserve"> kārtas fakt</w:t>
      </w:r>
      <w:r w:rsidR="0037176A">
        <w:rPr>
          <w:rFonts w:ascii="Times New Roman" w:hAnsi="Times New Roman" w:cs="Times New Roman"/>
          <w:sz w:val="24"/>
          <w:szCs w:val="24"/>
        </w:rPr>
        <w:t>iska</w:t>
      </w:r>
      <w:r>
        <w:rPr>
          <w:rFonts w:ascii="Times New Roman" w:hAnsi="Times New Roman" w:cs="Times New Roman"/>
          <w:sz w:val="24"/>
          <w:szCs w:val="24"/>
        </w:rPr>
        <w:t xml:space="preserve">jām izmaksām. Faktiski nepieciešamais finansējuma apmērs </w:t>
      </w:r>
      <w:r w:rsidR="0037176A">
        <w:rPr>
          <w:rFonts w:ascii="Times New Roman" w:hAnsi="Times New Roman" w:cs="Times New Roman"/>
          <w:sz w:val="24"/>
          <w:szCs w:val="24"/>
        </w:rPr>
        <w:t xml:space="preserve">tiks noteikts </w:t>
      </w:r>
      <w:r>
        <w:rPr>
          <w:rFonts w:ascii="Times New Roman" w:hAnsi="Times New Roman" w:cs="Times New Roman"/>
          <w:sz w:val="24"/>
          <w:szCs w:val="24"/>
        </w:rPr>
        <w:t>attiecīg</w:t>
      </w:r>
      <w:r w:rsidR="00B97D68">
        <w:rPr>
          <w:rFonts w:ascii="Times New Roman" w:hAnsi="Times New Roman" w:cs="Times New Roman"/>
          <w:sz w:val="24"/>
          <w:szCs w:val="24"/>
        </w:rPr>
        <w:t>o iepirkuma procedūru rezultātā</w:t>
      </w:r>
      <w:r>
        <w:rPr>
          <w:rFonts w:ascii="Times New Roman" w:hAnsi="Times New Roman" w:cs="Times New Roman"/>
          <w:sz w:val="24"/>
          <w:szCs w:val="24"/>
        </w:rPr>
        <w:t xml:space="preserve">, kas atbilstoši faktiskajai nepieciešamībai </w:t>
      </w:r>
      <w:r w:rsidRPr="00E96593">
        <w:rPr>
          <w:rFonts w:ascii="Times New Roman" w:hAnsi="Times New Roman" w:cs="Times New Roman"/>
          <w:sz w:val="24"/>
          <w:szCs w:val="24"/>
        </w:rPr>
        <w:t xml:space="preserve">(pēc attiecīgo iepirkumu procedūru pabeigšanas) </w:t>
      </w:r>
      <w:r>
        <w:rPr>
          <w:rFonts w:ascii="Times New Roman" w:hAnsi="Times New Roman" w:cs="Times New Roman"/>
          <w:sz w:val="24"/>
          <w:szCs w:val="24"/>
        </w:rPr>
        <w:t>pārdalāms</w:t>
      </w:r>
      <w:r w:rsidRPr="00E96593">
        <w:rPr>
          <w:rFonts w:ascii="Times New Roman" w:hAnsi="Times New Roman" w:cs="Times New Roman"/>
          <w:sz w:val="24"/>
          <w:szCs w:val="24"/>
        </w:rPr>
        <w:t xml:space="preserve"> uz budžeta apakšprogrammu 40.02.00 "Nekustamais īpašums un centralizētais iepirkums</w:t>
      </w:r>
      <w:r>
        <w:rPr>
          <w:rFonts w:ascii="Times New Roman" w:hAnsi="Times New Roman" w:cs="Times New Roman"/>
          <w:sz w:val="24"/>
          <w:szCs w:val="24"/>
        </w:rPr>
        <w:t>” atbilstoši atsevišķam Ministru kabineta lēmumam</w:t>
      </w:r>
      <w:r w:rsidR="00610A93">
        <w:rPr>
          <w:rFonts w:ascii="Times New Roman" w:hAnsi="Times New Roman" w:cs="Times New Roman"/>
          <w:sz w:val="24"/>
          <w:szCs w:val="24"/>
        </w:rPr>
        <w:t xml:space="preserve">, vienlaikus paredzot </w:t>
      </w:r>
      <w:r w:rsidR="00625711">
        <w:rPr>
          <w:rFonts w:ascii="Times New Roman" w:hAnsi="Times New Roman" w:cs="Times New Roman"/>
          <w:sz w:val="24"/>
          <w:szCs w:val="24"/>
        </w:rPr>
        <w:t xml:space="preserve">atļaut valsts akciju sabiedrībai “Valsts nekustamie īpašumi” uzņemties finansiālās saistības par attiecīgo pasākumu ieviešanu. </w:t>
      </w:r>
    </w:p>
    <w:p w14:paraId="3610CB64" w14:textId="3028F44B" w:rsidR="00D6790A" w:rsidRPr="00415E25" w:rsidRDefault="00D964E5" w:rsidP="0027713D">
      <w:pPr>
        <w:pStyle w:val="ListParagraph"/>
        <w:spacing w:after="0"/>
        <w:ind w:left="0" w:firstLine="851"/>
        <w:jc w:val="both"/>
        <w:rPr>
          <w:rFonts w:ascii="Times New Roman" w:hAnsi="Times New Roman" w:cs="Times New Roman"/>
          <w:sz w:val="24"/>
          <w:szCs w:val="24"/>
        </w:rPr>
      </w:pPr>
      <w:r>
        <w:rPr>
          <w:rFonts w:ascii="Times New Roman" w:hAnsi="Times New Roman" w:cs="Times New Roman"/>
          <w:sz w:val="24"/>
          <w:szCs w:val="24"/>
        </w:rPr>
        <w:t xml:space="preserve">Atbilstoši Ministru kabineta 2023. gada 13. janvāra </w:t>
      </w:r>
      <w:r w:rsidR="008D0EC8">
        <w:rPr>
          <w:rFonts w:ascii="Times New Roman" w:hAnsi="Times New Roman" w:cs="Times New Roman"/>
          <w:sz w:val="24"/>
          <w:szCs w:val="24"/>
        </w:rPr>
        <w:t>sēdē (prot. Nr.2 1.</w:t>
      </w:r>
      <w:r w:rsidR="008D0EC8" w:rsidRPr="00415E25">
        <w:rPr>
          <w:rFonts w:ascii="Times New Roman" w:hAnsi="Times New Roman" w:cs="Times New Roman"/>
          <w:sz w:val="24"/>
          <w:szCs w:val="24"/>
        </w:rPr>
        <w:t>§</w:t>
      </w:r>
      <w:r w:rsidR="008D0EC8">
        <w:rPr>
          <w:rFonts w:ascii="Times New Roman" w:hAnsi="Times New Roman" w:cs="Times New Roman"/>
          <w:sz w:val="24"/>
          <w:szCs w:val="24"/>
        </w:rPr>
        <w:t xml:space="preserve">) izskatītā </w:t>
      </w:r>
      <w:r w:rsidR="00464BD4" w:rsidRPr="00464BD4">
        <w:rPr>
          <w:rFonts w:ascii="Times New Roman" w:hAnsi="Times New Roman" w:cs="Times New Roman"/>
          <w:sz w:val="24"/>
          <w:szCs w:val="24"/>
        </w:rPr>
        <w:t>Informatīv</w:t>
      </w:r>
      <w:r w:rsidR="008D0EC8">
        <w:rPr>
          <w:rFonts w:ascii="Times New Roman" w:hAnsi="Times New Roman" w:cs="Times New Roman"/>
          <w:sz w:val="24"/>
          <w:szCs w:val="24"/>
        </w:rPr>
        <w:t>ā</w:t>
      </w:r>
      <w:r w:rsidR="00464BD4" w:rsidRPr="00464BD4">
        <w:rPr>
          <w:rFonts w:ascii="Times New Roman" w:hAnsi="Times New Roman" w:cs="Times New Roman"/>
          <w:sz w:val="24"/>
          <w:szCs w:val="24"/>
        </w:rPr>
        <w:t xml:space="preserve"> ziņojuma </w:t>
      </w:r>
      <w:r w:rsidR="0027713D">
        <w:rPr>
          <w:rFonts w:ascii="Times New Roman" w:hAnsi="Times New Roman" w:cs="Times New Roman"/>
          <w:sz w:val="24"/>
          <w:szCs w:val="24"/>
        </w:rPr>
        <w:t>“</w:t>
      </w:r>
      <w:r w:rsidR="00464BD4" w:rsidRPr="00464BD4">
        <w:rPr>
          <w:rFonts w:ascii="Times New Roman" w:hAnsi="Times New Roman" w:cs="Times New Roman"/>
          <w:sz w:val="24"/>
          <w:szCs w:val="24"/>
        </w:rPr>
        <w:t>Par priekšlikumiem valsts budžeta prioritārajiem pasākumiem  2023. gadam un budžeta ietvaram 2023. – 2025. gadam</w:t>
      </w:r>
      <w:r w:rsidR="0027713D">
        <w:rPr>
          <w:rFonts w:ascii="Times New Roman" w:hAnsi="Times New Roman" w:cs="Times New Roman"/>
          <w:sz w:val="24"/>
          <w:szCs w:val="24"/>
        </w:rPr>
        <w:t>”</w:t>
      </w:r>
      <w:r w:rsidR="008D0EC8">
        <w:rPr>
          <w:rFonts w:ascii="Times New Roman" w:hAnsi="Times New Roman" w:cs="Times New Roman"/>
          <w:sz w:val="24"/>
          <w:szCs w:val="24"/>
        </w:rPr>
        <w:t xml:space="preserve"> </w:t>
      </w:r>
      <w:r w:rsidR="008D0EC8" w:rsidRPr="008D0EC8">
        <w:rPr>
          <w:rFonts w:ascii="Times New Roman" w:hAnsi="Times New Roman" w:cs="Times New Roman"/>
          <w:sz w:val="24"/>
          <w:szCs w:val="24"/>
        </w:rPr>
        <w:t>3. pielikum</w:t>
      </w:r>
      <w:r w:rsidR="008D0EC8">
        <w:rPr>
          <w:rFonts w:ascii="Times New Roman" w:hAnsi="Times New Roman" w:cs="Times New Roman"/>
          <w:sz w:val="24"/>
          <w:szCs w:val="24"/>
        </w:rPr>
        <w:t>am “</w:t>
      </w:r>
      <w:r w:rsidR="008D0EC8" w:rsidRPr="008D0EC8">
        <w:rPr>
          <w:rFonts w:ascii="Times New Roman" w:hAnsi="Times New Roman" w:cs="Times New Roman"/>
          <w:sz w:val="24"/>
          <w:szCs w:val="24"/>
        </w:rPr>
        <w:t>Papildu finansējums ar valsts drošību saistītiem prioritārajiem pasākumiem 2023. gadam un budžeta ietvaram 2023. - 2025. gadam</w:t>
      </w:r>
      <w:r w:rsidR="008D0EC8">
        <w:rPr>
          <w:rFonts w:ascii="Times New Roman" w:hAnsi="Times New Roman" w:cs="Times New Roman"/>
          <w:sz w:val="24"/>
          <w:szCs w:val="24"/>
        </w:rPr>
        <w:t>” un ievērojot protokollēmuma 2.punktā un 4.punktā noteikto pasākumam “</w:t>
      </w:r>
      <w:r w:rsidR="008D0EC8" w:rsidRPr="008D0EC8">
        <w:rPr>
          <w:rFonts w:ascii="Times New Roman" w:hAnsi="Times New Roman" w:cs="Times New Roman"/>
          <w:sz w:val="24"/>
          <w:szCs w:val="24"/>
        </w:rPr>
        <w:t>Valsts robežas joslas infrastruktūras izveide</w:t>
      </w:r>
      <w:r w:rsidR="008D0EC8">
        <w:rPr>
          <w:rFonts w:ascii="Times New Roman" w:hAnsi="Times New Roman" w:cs="Times New Roman"/>
          <w:sz w:val="24"/>
          <w:szCs w:val="24"/>
        </w:rPr>
        <w:t>”</w:t>
      </w:r>
      <w:r w:rsidR="00D6790A">
        <w:rPr>
          <w:rFonts w:ascii="Times New Roman" w:hAnsi="Times New Roman" w:cs="Times New Roman"/>
          <w:sz w:val="24"/>
          <w:szCs w:val="24"/>
        </w:rPr>
        <w:t xml:space="preserve"> plānots finansējums (</w:t>
      </w:r>
      <w:r w:rsidR="008D0EC8" w:rsidRPr="00415E25">
        <w:rPr>
          <w:rFonts w:ascii="Times New Roman" w:hAnsi="Times New Roman" w:cs="Times New Roman"/>
          <w:sz w:val="24"/>
          <w:szCs w:val="24"/>
        </w:rPr>
        <w:t xml:space="preserve">finansējums ārpus fiskālās telpas plānotajiem ar valsts drošību saistītiem pasākumiem un neatkarīgo iestāžu vienreizējiem pasākumiem tiek plānots budžeta resora </w:t>
      </w:r>
      <w:r w:rsidR="0027713D">
        <w:rPr>
          <w:rFonts w:ascii="Times New Roman" w:hAnsi="Times New Roman" w:cs="Times New Roman"/>
          <w:sz w:val="24"/>
          <w:szCs w:val="24"/>
        </w:rPr>
        <w:t>“</w:t>
      </w:r>
      <w:r w:rsidR="008D0EC8" w:rsidRPr="00415E25">
        <w:rPr>
          <w:rFonts w:ascii="Times New Roman" w:hAnsi="Times New Roman" w:cs="Times New Roman"/>
          <w:sz w:val="24"/>
          <w:szCs w:val="24"/>
        </w:rPr>
        <w:t>74. Gadskārtējā valsts budžeta izpildes procesā pārdalāmais finansējums</w:t>
      </w:r>
      <w:r w:rsidR="0027713D">
        <w:rPr>
          <w:rFonts w:ascii="Times New Roman" w:hAnsi="Times New Roman" w:cs="Times New Roman"/>
          <w:sz w:val="24"/>
          <w:szCs w:val="24"/>
        </w:rPr>
        <w:t>”</w:t>
      </w:r>
      <w:r w:rsidR="008D0EC8" w:rsidRPr="00415E25">
        <w:rPr>
          <w:rFonts w:ascii="Times New Roman" w:hAnsi="Times New Roman" w:cs="Times New Roman"/>
          <w:sz w:val="24"/>
          <w:szCs w:val="24"/>
        </w:rPr>
        <w:t xml:space="preserve"> atsevišķā programmā</w:t>
      </w:r>
      <w:r w:rsidR="00D6790A">
        <w:rPr>
          <w:rFonts w:ascii="Times New Roman" w:hAnsi="Times New Roman" w:cs="Times New Roman"/>
          <w:sz w:val="24"/>
          <w:szCs w:val="24"/>
        </w:rPr>
        <w:t>,</w:t>
      </w:r>
      <w:r w:rsidR="008D0EC8" w:rsidRPr="00415E25">
        <w:rPr>
          <w:rFonts w:ascii="Times New Roman" w:hAnsi="Times New Roman" w:cs="Times New Roman"/>
          <w:sz w:val="24"/>
          <w:szCs w:val="24"/>
        </w:rPr>
        <w:t xml:space="preserve"> un finanšu ministrs tajā plānoto apropriāciju pārdala ministrijai vai citai centrālajai valsts iestādei atbilstoši Ministru kabineta lēmumam, ja Saeimas Budžeta un finanšu (nodokļu) komisija piecu darba dienu laikā no attiecīgās informācijas saņemšanas dienas ir to izskatījusi un nav iebildusi pret apropriācijas pārdali</w:t>
      </w:r>
      <w:r w:rsidR="00D6790A" w:rsidRPr="00415E25">
        <w:rPr>
          <w:rFonts w:ascii="Times New Roman" w:hAnsi="Times New Roman" w:cs="Times New Roman"/>
          <w:sz w:val="24"/>
          <w:szCs w:val="24"/>
        </w:rPr>
        <w:t xml:space="preserve">) </w:t>
      </w:r>
      <w:r w:rsidR="00D6790A">
        <w:rPr>
          <w:rFonts w:ascii="Times New Roman" w:hAnsi="Times New Roman" w:cs="Times New Roman"/>
          <w:sz w:val="24"/>
          <w:szCs w:val="24"/>
        </w:rPr>
        <w:t xml:space="preserve">2023. – 2025. gadam 77 574 494  </w:t>
      </w:r>
      <w:r w:rsidR="00D6790A" w:rsidRPr="0027713D">
        <w:rPr>
          <w:rFonts w:ascii="Times New Roman" w:hAnsi="Times New Roman" w:cs="Times New Roman"/>
          <w:i/>
          <w:sz w:val="24"/>
          <w:szCs w:val="24"/>
        </w:rPr>
        <w:t>euro</w:t>
      </w:r>
      <w:r w:rsidR="00D6790A">
        <w:rPr>
          <w:rFonts w:ascii="Times New Roman" w:hAnsi="Times New Roman" w:cs="Times New Roman"/>
          <w:sz w:val="24"/>
          <w:szCs w:val="24"/>
        </w:rPr>
        <w:t xml:space="preserve"> </w:t>
      </w:r>
      <w:r w:rsidR="00D6790A" w:rsidRPr="00415E25">
        <w:rPr>
          <w:rFonts w:ascii="Times New Roman" w:hAnsi="Times New Roman" w:cs="Times New Roman"/>
          <w:sz w:val="24"/>
          <w:szCs w:val="24"/>
        </w:rPr>
        <w:t>apmērā</w:t>
      </w:r>
      <w:r w:rsidR="00D6790A">
        <w:rPr>
          <w:rFonts w:ascii="Times New Roman" w:hAnsi="Times New Roman" w:cs="Times New Roman"/>
          <w:sz w:val="24"/>
          <w:szCs w:val="24"/>
        </w:rPr>
        <w:t>, tai skaitā</w:t>
      </w:r>
      <w:r w:rsidR="00D6790A" w:rsidRPr="00415E25">
        <w:rPr>
          <w:rFonts w:ascii="Times New Roman" w:hAnsi="Times New Roman" w:cs="Times New Roman"/>
          <w:sz w:val="24"/>
          <w:szCs w:val="24"/>
        </w:rPr>
        <w:t>:</w:t>
      </w:r>
    </w:p>
    <w:p w14:paraId="0EDC8C10" w14:textId="77777777" w:rsidR="00D6790A" w:rsidRDefault="00D6790A" w:rsidP="00257D80">
      <w:pPr>
        <w:pStyle w:val="ListParagraph"/>
        <w:spacing w:after="0"/>
        <w:ind w:left="0" w:firstLine="851"/>
        <w:jc w:val="both"/>
        <w:rPr>
          <w:rFonts w:ascii="Times New Roman" w:hAnsi="Times New Roman" w:cs="Times New Roman"/>
          <w:sz w:val="24"/>
          <w:szCs w:val="24"/>
        </w:rPr>
      </w:pPr>
      <w:r>
        <w:rPr>
          <w:rFonts w:ascii="Times New Roman" w:hAnsi="Times New Roman" w:cs="Times New Roman"/>
          <w:sz w:val="24"/>
          <w:szCs w:val="24"/>
        </w:rPr>
        <w:t xml:space="preserve">2023. gadā – </w:t>
      </w:r>
      <w:r w:rsidR="008D0EC8" w:rsidRPr="008D0EC8">
        <w:rPr>
          <w:rFonts w:ascii="Times New Roman" w:hAnsi="Times New Roman" w:cs="Times New Roman"/>
          <w:sz w:val="24"/>
          <w:szCs w:val="24"/>
        </w:rPr>
        <w:t>23</w:t>
      </w:r>
      <w:r>
        <w:rPr>
          <w:rFonts w:ascii="Times New Roman" w:hAnsi="Times New Roman" w:cs="Times New Roman"/>
          <w:sz w:val="24"/>
          <w:szCs w:val="24"/>
        </w:rPr>
        <w:t> </w:t>
      </w:r>
      <w:r w:rsidR="008D0EC8" w:rsidRPr="008D0EC8">
        <w:rPr>
          <w:rFonts w:ascii="Times New Roman" w:hAnsi="Times New Roman" w:cs="Times New Roman"/>
          <w:sz w:val="24"/>
          <w:szCs w:val="24"/>
        </w:rPr>
        <w:t>778</w:t>
      </w:r>
      <w:r>
        <w:rPr>
          <w:rFonts w:ascii="Times New Roman" w:hAnsi="Times New Roman" w:cs="Times New Roman"/>
          <w:sz w:val="24"/>
          <w:szCs w:val="24"/>
        </w:rPr>
        <w:t xml:space="preserve"> </w:t>
      </w:r>
      <w:r w:rsidR="008D0EC8" w:rsidRPr="008D0EC8">
        <w:rPr>
          <w:rFonts w:ascii="Times New Roman" w:hAnsi="Times New Roman" w:cs="Times New Roman"/>
          <w:sz w:val="24"/>
          <w:szCs w:val="24"/>
        </w:rPr>
        <w:t>418</w:t>
      </w:r>
      <w:r w:rsidR="008D0EC8">
        <w:rPr>
          <w:rFonts w:ascii="Times New Roman" w:hAnsi="Times New Roman" w:cs="Times New Roman"/>
          <w:sz w:val="24"/>
          <w:szCs w:val="24"/>
        </w:rPr>
        <w:t xml:space="preserve"> </w:t>
      </w:r>
      <w:r w:rsidRPr="0027713D">
        <w:rPr>
          <w:rFonts w:ascii="Times New Roman" w:hAnsi="Times New Roman" w:cs="Times New Roman"/>
          <w:i/>
          <w:sz w:val="24"/>
          <w:szCs w:val="24"/>
        </w:rPr>
        <w:t>euro</w:t>
      </w:r>
      <w:r>
        <w:rPr>
          <w:rFonts w:ascii="Times New Roman" w:hAnsi="Times New Roman" w:cs="Times New Roman"/>
          <w:sz w:val="24"/>
          <w:szCs w:val="24"/>
        </w:rPr>
        <w:t>;</w:t>
      </w:r>
    </w:p>
    <w:p w14:paraId="6DB8D993" w14:textId="0B28159F" w:rsidR="00D6790A" w:rsidRDefault="00D6790A" w:rsidP="00257D80">
      <w:pPr>
        <w:pStyle w:val="ListParagraph"/>
        <w:spacing w:after="0"/>
        <w:ind w:left="0" w:firstLine="851"/>
        <w:jc w:val="both"/>
        <w:rPr>
          <w:rFonts w:ascii="Times New Roman" w:hAnsi="Times New Roman" w:cs="Times New Roman"/>
          <w:sz w:val="24"/>
          <w:szCs w:val="24"/>
        </w:rPr>
      </w:pPr>
      <w:r>
        <w:rPr>
          <w:rFonts w:ascii="Times New Roman" w:hAnsi="Times New Roman" w:cs="Times New Roman"/>
          <w:sz w:val="24"/>
          <w:szCs w:val="24"/>
        </w:rPr>
        <w:t>2024. gadā –</w:t>
      </w:r>
      <w:r w:rsidR="008D0EC8">
        <w:rPr>
          <w:rFonts w:ascii="Times New Roman" w:hAnsi="Times New Roman" w:cs="Times New Roman"/>
          <w:sz w:val="24"/>
          <w:szCs w:val="24"/>
        </w:rPr>
        <w:t xml:space="preserve"> </w:t>
      </w:r>
      <w:r w:rsidR="008D0EC8" w:rsidRPr="008D0EC8">
        <w:rPr>
          <w:rFonts w:ascii="Times New Roman" w:hAnsi="Times New Roman" w:cs="Times New Roman"/>
          <w:sz w:val="24"/>
          <w:szCs w:val="24"/>
        </w:rPr>
        <w:t>44</w:t>
      </w:r>
      <w:r>
        <w:rPr>
          <w:rFonts w:ascii="Times New Roman" w:hAnsi="Times New Roman" w:cs="Times New Roman"/>
          <w:sz w:val="24"/>
          <w:szCs w:val="24"/>
        </w:rPr>
        <w:t> </w:t>
      </w:r>
      <w:r w:rsidR="008D0EC8" w:rsidRPr="008D0EC8">
        <w:rPr>
          <w:rFonts w:ascii="Times New Roman" w:hAnsi="Times New Roman" w:cs="Times New Roman"/>
          <w:sz w:val="24"/>
          <w:szCs w:val="24"/>
        </w:rPr>
        <w:t>825</w:t>
      </w:r>
      <w:r>
        <w:rPr>
          <w:rFonts w:ascii="Times New Roman" w:hAnsi="Times New Roman" w:cs="Times New Roman"/>
          <w:sz w:val="24"/>
          <w:szCs w:val="24"/>
        </w:rPr>
        <w:t xml:space="preserve"> </w:t>
      </w:r>
      <w:r w:rsidR="008D0EC8" w:rsidRPr="008D0EC8">
        <w:rPr>
          <w:rFonts w:ascii="Times New Roman" w:hAnsi="Times New Roman" w:cs="Times New Roman"/>
          <w:sz w:val="24"/>
          <w:szCs w:val="24"/>
        </w:rPr>
        <w:t>651</w:t>
      </w:r>
      <w:r w:rsidR="008D0EC8">
        <w:rPr>
          <w:rFonts w:ascii="Times New Roman" w:hAnsi="Times New Roman" w:cs="Times New Roman"/>
          <w:sz w:val="24"/>
          <w:szCs w:val="24"/>
        </w:rPr>
        <w:t xml:space="preserve"> </w:t>
      </w:r>
      <w:r w:rsidRPr="0027713D">
        <w:rPr>
          <w:rFonts w:ascii="Times New Roman" w:hAnsi="Times New Roman" w:cs="Times New Roman"/>
          <w:i/>
          <w:sz w:val="24"/>
          <w:szCs w:val="24"/>
        </w:rPr>
        <w:t>euro</w:t>
      </w:r>
      <w:r>
        <w:rPr>
          <w:rFonts w:ascii="Times New Roman" w:hAnsi="Times New Roman" w:cs="Times New Roman"/>
          <w:sz w:val="24"/>
          <w:szCs w:val="24"/>
        </w:rPr>
        <w:t>;</w:t>
      </w:r>
    </w:p>
    <w:p w14:paraId="2BF4D7AE" w14:textId="1C97CDE8" w:rsidR="00D964E5" w:rsidRPr="0027713D" w:rsidRDefault="00D6790A" w:rsidP="00257D80">
      <w:pPr>
        <w:pStyle w:val="ListParagraph"/>
        <w:spacing w:after="0"/>
        <w:ind w:left="0" w:firstLine="851"/>
        <w:jc w:val="both"/>
        <w:rPr>
          <w:rFonts w:ascii="Times New Roman" w:hAnsi="Times New Roman" w:cs="Times New Roman"/>
          <w:sz w:val="24"/>
          <w:szCs w:val="24"/>
        </w:rPr>
      </w:pPr>
      <w:r>
        <w:rPr>
          <w:rFonts w:ascii="Times New Roman" w:hAnsi="Times New Roman" w:cs="Times New Roman"/>
          <w:sz w:val="24"/>
          <w:szCs w:val="24"/>
        </w:rPr>
        <w:t xml:space="preserve">2025. gadā – </w:t>
      </w:r>
      <w:r w:rsidR="008D0EC8" w:rsidRPr="008D0EC8">
        <w:rPr>
          <w:rFonts w:ascii="Times New Roman" w:hAnsi="Times New Roman" w:cs="Times New Roman"/>
          <w:sz w:val="24"/>
          <w:szCs w:val="24"/>
        </w:rPr>
        <w:t>8</w:t>
      </w:r>
      <w:r>
        <w:rPr>
          <w:rFonts w:ascii="Times New Roman" w:hAnsi="Times New Roman" w:cs="Times New Roman"/>
          <w:sz w:val="24"/>
          <w:szCs w:val="24"/>
        </w:rPr>
        <w:t> </w:t>
      </w:r>
      <w:r w:rsidR="008D0EC8" w:rsidRPr="008D0EC8">
        <w:rPr>
          <w:rFonts w:ascii="Times New Roman" w:hAnsi="Times New Roman" w:cs="Times New Roman"/>
          <w:sz w:val="24"/>
          <w:szCs w:val="24"/>
        </w:rPr>
        <w:t>970</w:t>
      </w:r>
      <w:r>
        <w:rPr>
          <w:rFonts w:ascii="Times New Roman" w:hAnsi="Times New Roman" w:cs="Times New Roman"/>
          <w:sz w:val="24"/>
          <w:szCs w:val="24"/>
        </w:rPr>
        <w:t> </w:t>
      </w:r>
      <w:r w:rsidR="008D0EC8" w:rsidRPr="008D0EC8">
        <w:rPr>
          <w:rFonts w:ascii="Times New Roman" w:hAnsi="Times New Roman" w:cs="Times New Roman"/>
          <w:sz w:val="24"/>
          <w:szCs w:val="24"/>
        </w:rPr>
        <w:t>425</w:t>
      </w:r>
      <w:r>
        <w:rPr>
          <w:rFonts w:ascii="Times New Roman" w:hAnsi="Times New Roman" w:cs="Times New Roman"/>
          <w:sz w:val="24"/>
          <w:szCs w:val="24"/>
        </w:rPr>
        <w:t xml:space="preserve"> </w:t>
      </w:r>
      <w:r w:rsidRPr="0027713D">
        <w:rPr>
          <w:rFonts w:ascii="Times New Roman" w:hAnsi="Times New Roman" w:cs="Times New Roman"/>
          <w:i/>
          <w:sz w:val="24"/>
          <w:szCs w:val="24"/>
        </w:rPr>
        <w:t>euro</w:t>
      </w:r>
      <w:r w:rsidRPr="0027713D">
        <w:rPr>
          <w:rFonts w:ascii="Times New Roman" w:hAnsi="Times New Roman" w:cs="Times New Roman"/>
          <w:sz w:val="24"/>
          <w:szCs w:val="24"/>
        </w:rPr>
        <w:t>.</w:t>
      </w:r>
    </w:p>
    <w:p w14:paraId="06C30E8B" w14:textId="0411B0BF" w:rsidR="00D6790A" w:rsidRDefault="00D6790A" w:rsidP="00257D80">
      <w:pPr>
        <w:pStyle w:val="ListParagraph"/>
        <w:spacing w:after="0"/>
        <w:ind w:left="0" w:firstLine="851"/>
        <w:jc w:val="both"/>
        <w:rPr>
          <w:rFonts w:ascii="Times New Roman" w:hAnsi="Times New Roman" w:cs="Times New Roman"/>
          <w:sz w:val="24"/>
          <w:szCs w:val="24"/>
        </w:rPr>
      </w:pPr>
    </w:p>
    <w:p w14:paraId="5F58B5B4" w14:textId="693FB319" w:rsidR="00C31C0A" w:rsidRPr="0027713D" w:rsidRDefault="00C31C0A" w:rsidP="00257D80">
      <w:pPr>
        <w:pStyle w:val="ListParagraph"/>
        <w:spacing w:after="0"/>
        <w:ind w:left="0" w:firstLine="851"/>
        <w:jc w:val="both"/>
        <w:rPr>
          <w:rFonts w:ascii="Times New Roman" w:hAnsi="Times New Roman" w:cs="Times New Roman"/>
          <w:sz w:val="24"/>
          <w:szCs w:val="24"/>
        </w:rPr>
      </w:pPr>
    </w:p>
    <w:p w14:paraId="4BC6B7D3" w14:textId="3C6FBAFC" w:rsidR="00C31C0A" w:rsidRPr="00415E25" w:rsidRDefault="00C31C0A" w:rsidP="00257D80">
      <w:pPr>
        <w:pStyle w:val="ListParagraph"/>
        <w:spacing w:after="0"/>
        <w:ind w:left="0" w:firstLine="851"/>
        <w:jc w:val="both"/>
        <w:rPr>
          <w:rFonts w:ascii="Times New Roman" w:hAnsi="Times New Roman" w:cs="Times New Roman"/>
          <w:sz w:val="24"/>
          <w:szCs w:val="24"/>
        </w:rPr>
      </w:pPr>
      <w:r w:rsidRPr="00415E25">
        <w:rPr>
          <w:rFonts w:ascii="Times New Roman" w:hAnsi="Times New Roman" w:cs="Times New Roman"/>
          <w:sz w:val="24"/>
          <w:szCs w:val="24"/>
        </w:rPr>
        <w:t xml:space="preserve">Ievērojot </w:t>
      </w:r>
      <w:r w:rsidR="00A06589">
        <w:rPr>
          <w:rFonts w:ascii="Times New Roman" w:hAnsi="Times New Roman" w:cs="Times New Roman"/>
          <w:sz w:val="24"/>
          <w:szCs w:val="24"/>
        </w:rPr>
        <w:t xml:space="preserve">iepriekš </w:t>
      </w:r>
      <w:r w:rsidRPr="00415E25">
        <w:rPr>
          <w:rFonts w:ascii="Times New Roman" w:hAnsi="Times New Roman" w:cs="Times New Roman"/>
          <w:sz w:val="24"/>
          <w:szCs w:val="24"/>
        </w:rPr>
        <w:t>minēto, informatīvajam ziņojumam pievienotais protokollēmuma projekts paredz</w:t>
      </w:r>
      <w:r w:rsidR="00A06589">
        <w:rPr>
          <w:rFonts w:ascii="Times New Roman" w:hAnsi="Times New Roman" w:cs="Times New Roman"/>
          <w:sz w:val="24"/>
          <w:szCs w:val="24"/>
        </w:rPr>
        <w:t>:</w:t>
      </w:r>
    </w:p>
    <w:p w14:paraId="35B63ABC" w14:textId="54D5D7FC" w:rsidR="00D6790A" w:rsidRPr="0019292E" w:rsidRDefault="00D6790A" w:rsidP="00257D80">
      <w:pPr>
        <w:pStyle w:val="ListParagraph"/>
        <w:spacing w:after="0"/>
        <w:ind w:left="0" w:firstLine="851"/>
        <w:jc w:val="both"/>
        <w:rPr>
          <w:rFonts w:ascii="Times New Roman" w:hAnsi="Times New Roman" w:cs="Times New Roman"/>
          <w:sz w:val="24"/>
          <w:szCs w:val="24"/>
        </w:rPr>
      </w:pPr>
    </w:p>
    <w:p w14:paraId="4722E3F2" w14:textId="2C12AC5F" w:rsidR="00A06589" w:rsidRPr="00415E25" w:rsidRDefault="00A06589" w:rsidP="00257D80">
      <w:pPr>
        <w:pStyle w:val="ListParagraph"/>
        <w:spacing w:after="0"/>
        <w:ind w:left="0" w:firstLine="851"/>
        <w:jc w:val="both"/>
        <w:rPr>
          <w:rFonts w:ascii="Times New Roman" w:hAnsi="Times New Roman" w:cs="Times New Roman"/>
          <w:sz w:val="24"/>
          <w:szCs w:val="24"/>
        </w:rPr>
      </w:pPr>
      <w:r>
        <w:rPr>
          <w:rFonts w:ascii="Times New Roman" w:hAnsi="Times New Roman" w:cs="Times New Roman"/>
          <w:sz w:val="24"/>
          <w:szCs w:val="24"/>
        </w:rPr>
        <w:t>1</w:t>
      </w:r>
      <w:r w:rsidRPr="00415E25">
        <w:rPr>
          <w:rFonts w:ascii="Times New Roman" w:hAnsi="Times New Roman" w:cs="Times New Roman"/>
          <w:sz w:val="24"/>
          <w:szCs w:val="24"/>
        </w:rPr>
        <w:t xml:space="preserve">. Atļaut  valsts akciju sabiedrībai “Valsts nekustamie īpašumi” uzņemties finansiālās saistības par informatīvajā ziņojumā norādīto torņu un pievedceļu izbūvi uz valsts sauszemes robežas gar Latvijas Republikas – Baltkrievijas Republikas valsts robežu Daugavas posmā par kopējo summu 3 112 355 </w:t>
      </w:r>
      <w:r w:rsidRPr="0027713D">
        <w:rPr>
          <w:rFonts w:ascii="Times New Roman" w:hAnsi="Times New Roman" w:cs="Times New Roman"/>
          <w:i/>
          <w:sz w:val="24"/>
          <w:szCs w:val="24"/>
        </w:rPr>
        <w:t>euro</w:t>
      </w:r>
      <w:r w:rsidRPr="00415E25">
        <w:rPr>
          <w:rFonts w:ascii="Times New Roman" w:hAnsi="Times New Roman" w:cs="Times New Roman"/>
          <w:sz w:val="24"/>
          <w:szCs w:val="24"/>
        </w:rPr>
        <w:t xml:space="preserve"> (ar PVN), tai skaitā būvniecības ieceres dokumentācijas izstrādi (141 471 </w:t>
      </w:r>
      <w:r w:rsidRPr="0027713D">
        <w:rPr>
          <w:rFonts w:ascii="Times New Roman" w:hAnsi="Times New Roman" w:cs="Times New Roman"/>
          <w:i/>
          <w:sz w:val="24"/>
          <w:szCs w:val="24"/>
        </w:rPr>
        <w:t>euro</w:t>
      </w:r>
      <w:r w:rsidRPr="00415E25">
        <w:rPr>
          <w:rFonts w:ascii="Times New Roman" w:hAnsi="Times New Roman" w:cs="Times New Roman"/>
          <w:sz w:val="24"/>
          <w:szCs w:val="24"/>
        </w:rPr>
        <w:t xml:space="preserve">), būvdarbu veikšanu (2 829 413 </w:t>
      </w:r>
      <w:r w:rsidRPr="00257D80">
        <w:rPr>
          <w:rFonts w:ascii="Times New Roman" w:hAnsi="Times New Roman" w:cs="Times New Roman"/>
          <w:sz w:val="24"/>
          <w:szCs w:val="24"/>
        </w:rPr>
        <w:t>euro</w:t>
      </w:r>
      <w:r w:rsidRPr="00415E25">
        <w:rPr>
          <w:rFonts w:ascii="Times New Roman" w:hAnsi="Times New Roman" w:cs="Times New Roman"/>
          <w:sz w:val="24"/>
          <w:szCs w:val="24"/>
        </w:rPr>
        <w:t xml:space="preserve">) un autoruzraudzību (141 471 </w:t>
      </w:r>
      <w:r w:rsidRPr="00257D80">
        <w:rPr>
          <w:rFonts w:ascii="Times New Roman" w:hAnsi="Times New Roman" w:cs="Times New Roman"/>
          <w:sz w:val="24"/>
          <w:szCs w:val="24"/>
        </w:rPr>
        <w:t>euro</w:t>
      </w:r>
      <w:r w:rsidRPr="00415E25">
        <w:rPr>
          <w:rFonts w:ascii="Times New Roman" w:hAnsi="Times New Roman" w:cs="Times New Roman"/>
          <w:sz w:val="24"/>
          <w:szCs w:val="24"/>
        </w:rPr>
        <w:t>)</w:t>
      </w:r>
      <w:r w:rsidR="00257D80">
        <w:rPr>
          <w:rFonts w:ascii="Times New Roman" w:hAnsi="Times New Roman" w:cs="Times New Roman"/>
          <w:sz w:val="24"/>
          <w:szCs w:val="24"/>
        </w:rPr>
        <w:t>,</w:t>
      </w:r>
      <w:r w:rsidR="00257D80" w:rsidRPr="00257D80">
        <w:rPr>
          <w:rFonts w:ascii="Times New Roman" w:hAnsi="Times New Roman" w:cs="Times New Roman"/>
          <w:sz w:val="24"/>
          <w:szCs w:val="24"/>
        </w:rPr>
        <w:t xml:space="preserve"> nepieciešamības gadījumā pārdalot izmaksas starp budžeta pozīcijām, nepārsniedzot kopējo šai būvdarbu kārtai piešķirtā finansējuma un saistību apmēru</w:t>
      </w:r>
      <w:r w:rsidRPr="00415E25">
        <w:rPr>
          <w:rFonts w:ascii="Times New Roman" w:hAnsi="Times New Roman" w:cs="Times New Roman"/>
          <w:sz w:val="24"/>
          <w:szCs w:val="24"/>
        </w:rPr>
        <w:t>.</w:t>
      </w:r>
    </w:p>
    <w:p w14:paraId="208FA76A" w14:textId="6D9BAE24" w:rsidR="00A06589" w:rsidRPr="00415E25" w:rsidRDefault="00A06589" w:rsidP="00257D80">
      <w:pPr>
        <w:pStyle w:val="ListParagraph"/>
        <w:spacing w:after="0"/>
        <w:ind w:left="0" w:firstLine="851"/>
        <w:jc w:val="both"/>
        <w:rPr>
          <w:rFonts w:ascii="Times New Roman" w:hAnsi="Times New Roman" w:cs="Times New Roman"/>
          <w:sz w:val="24"/>
          <w:szCs w:val="24"/>
        </w:rPr>
      </w:pPr>
      <w:r>
        <w:rPr>
          <w:rFonts w:ascii="Times New Roman" w:hAnsi="Times New Roman" w:cs="Times New Roman"/>
          <w:sz w:val="24"/>
          <w:szCs w:val="24"/>
        </w:rPr>
        <w:t>2</w:t>
      </w:r>
      <w:r w:rsidRPr="00415E25">
        <w:rPr>
          <w:rFonts w:ascii="Times New Roman" w:hAnsi="Times New Roman" w:cs="Times New Roman"/>
          <w:sz w:val="24"/>
          <w:szCs w:val="24"/>
        </w:rPr>
        <w:t>. Pieņemt zināšanai, ka  torņu un pievedceļu izbūves izmaksas, kā arī ar to izbūvi saistīto darbu un pakalpojumu izmaksas  tiek segtas no Finansiāla atbalsta instrumenta robežu pārvaldībai un vīzu politikai 2021.</w:t>
      </w:r>
      <w:r>
        <w:rPr>
          <w:rFonts w:ascii="Times New Roman" w:hAnsi="Times New Roman" w:cs="Times New Roman"/>
          <w:sz w:val="24"/>
          <w:szCs w:val="24"/>
        </w:rPr>
        <w:t>–</w:t>
      </w:r>
      <w:r w:rsidRPr="00415E25">
        <w:rPr>
          <w:rFonts w:ascii="Times New Roman" w:hAnsi="Times New Roman" w:cs="Times New Roman"/>
          <w:sz w:val="24"/>
          <w:szCs w:val="24"/>
        </w:rPr>
        <w:t>2027. gada plānošanas perioda nacionālās programmas līdzekļiem atbilstoši starp Iekšlietu ministriju kā vadošo iestādi, Nodrošinājuma valsts aģentūru kā finansējuma saņēmēju un valsts akciju sabiedrību “Valsts nekustamie īpašumi”</w:t>
      </w:r>
      <w:r w:rsidR="0027713D">
        <w:rPr>
          <w:rFonts w:ascii="Times New Roman" w:hAnsi="Times New Roman" w:cs="Times New Roman"/>
          <w:sz w:val="24"/>
          <w:szCs w:val="24"/>
        </w:rPr>
        <w:t xml:space="preserve"> kā sadarbības partneri</w:t>
      </w:r>
      <w:r w:rsidRPr="00415E25">
        <w:rPr>
          <w:rFonts w:ascii="Times New Roman" w:hAnsi="Times New Roman" w:cs="Times New Roman"/>
          <w:sz w:val="24"/>
          <w:szCs w:val="24"/>
        </w:rPr>
        <w:t xml:space="preserve"> noslēdzamajam līgumam par attiecīgā projekta īstenošanu.</w:t>
      </w:r>
    </w:p>
    <w:p w14:paraId="262D9D94" w14:textId="3295F708" w:rsidR="00257D80" w:rsidRDefault="00B97D68" w:rsidP="00257D80">
      <w:pPr>
        <w:numPr>
          <w:ilvl w:val="0"/>
          <w:numId w:val="27"/>
        </w:numPr>
        <w:spacing w:after="0"/>
        <w:ind w:firstLine="706"/>
        <w:jc w:val="both"/>
        <w:rPr>
          <w:rFonts w:ascii="Times New Roman" w:hAnsi="Times New Roman" w:cs="Times New Roman"/>
          <w:sz w:val="24"/>
          <w:szCs w:val="24"/>
        </w:rPr>
      </w:pPr>
      <w:r>
        <w:rPr>
          <w:rFonts w:ascii="Times New Roman" w:hAnsi="Times New Roman" w:cs="Times New Roman"/>
          <w:sz w:val="24"/>
          <w:szCs w:val="24"/>
        </w:rPr>
        <w:lastRenderedPageBreak/>
        <w:t>3</w:t>
      </w:r>
      <w:r w:rsidR="00A06589" w:rsidRPr="00415E25">
        <w:rPr>
          <w:rFonts w:ascii="Times New Roman" w:hAnsi="Times New Roman" w:cs="Times New Roman"/>
          <w:sz w:val="24"/>
          <w:szCs w:val="24"/>
        </w:rPr>
        <w:t xml:space="preserve">. </w:t>
      </w:r>
      <w:r w:rsidR="00257D80" w:rsidRPr="00257D80">
        <w:rPr>
          <w:rFonts w:ascii="Times New Roman" w:hAnsi="Times New Roman" w:cs="Times New Roman"/>
          <w:sz w:val="24"/>
          <w:szCs w:val="24"/>
        </w:rPr>
        <w:t>Valsts sauszemes robežas gar Latvijas Republikas – Baltkrievijas Republikas valsts robežu izbūves nodrošināšanai atļaut veikt pārdales starp attiecīgās kārtas īstenošanai piešķirtā finansējuma pozīcijām, nepārsniedzot kopējo attiecīgajai kārtai piešķirtā finansējuma un saistību apmēru.</w:t>
      </w:r>
    </w:p>
    <w:p w14:paraId="3E32B6D0" w14:textId="76369B28" w:rsidR="00257D80" w:rsidRPr="00257D80" w:rsidRDefault="00257D80" w:rsidP="00257D80">
      <w:pPr>
        <w:numPr>
          <w:ilvl w:val="0"/>
          <w:numId w:val="27"/>
        </w:numPr>
        <w:spacing w:after="0"/>
        <w:ind w:firstLine="706"/>
        <w:jc w:val="both"/>
        <w:rPr>
          <w:rFonts w:ascii="Times New Roman" w:hAnsi="Times New Roman" w:cs="Times New Roman"/>
          <w:sz w:val="24"/>
          <w:szCs w:val="24"/>
        </w:rPr>
      </w:pPr>
      <w:r>
        <w:rPr>
          <w:rFonts w:ascii="Times New Roman" w:hAnsi="Times New Roman" w:cs="Times New Roman"/>
          <w:sz w:val="24"/>
          <w:szCs w:val="24"/>
        </w:rPr>
        <w:t xml:space="preserve">4. </w:t>
      </w:r>
      <w:r w:rsidRPr="00257D80">
        <w:rPr>
          <w:rFonts w:ascii="Times New Roman" w:hAnsi="Times New Roman" w:cs="Times New Roman"/>
          <w:sz w:val="24"/>
          <w:szCs w:val="24"/>
        </w:rPr>
        <w:t>Uzskatīt Ministru kabineta 2022. gada 14. jūnija sēdē (prot. Nr.32 52.§ “Informatīvais ziņojums “Par pastāvīgās infrastruktūras valsts robežas joslā uz valsts sauszemes robežas gar Latvijas Republikas – Baltkrievijas Republikas valsts robežu izbūves turpināšanu (2.kārta) un šim mērķim nepieciešamo finansējumu””, 8. punkts) doto uzdevumu par izpildītu.</w:t>
      </w:r>
    </w:p>
    <w:p w14:paraId="0657638D" w14:textId="6DD8318C" w:rsidR="00B85160" w:rsidRPr="00415E25" w:rsidRDefault="00B85160" w:rsidP="0027713D">
      <w:pPr>
        <w:pStyle w:val="ListParagraph"/>
        <w:spacing w:after="0"/>
        <w:ind w:left="0" w:firstLine="851"/>
        <w:jc w:val="both"/>
        <w:rPr>
          <w:rFonts w:ascii="Times New Roman" w:hAnsi="Times New Roman" w:cs="Times New Roman"/>
          <w:sz w:val="24"/>
          <w:szCs w:val="24"/>
        </w:rPr>
      </w:pPr>
    </w:p>
    <w:sectPr w:rsidR="00B85160" w:rsidRPr="00415E25" w:rsidSect="00445898">
      <w:headerReference w:type="default" r:id="rId8"/>
      <w:pgSz w:w="11906" w:h="16838"/>
      <w:pgMar w:top="1440" w:right="1276" w:bottom="1440" w:left="1797"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49F73A" w16cex:dateUtc="2022-06-07T12:34: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6F41D" w14:textId="77777777" w:rsidR="009F51E6" w:rsidRDefault="009F51E6" w:rsidP="00E9393B">
      <w:pPr>
        <w:spacing w:after="0" w:line="240" w:lineRule="auto"/>
      </w:pPr>
      <w:r>
        <w:separator/>
      </w:r>
    </w:p>
  </w:endnote>
  <w:endnote w:type="continuationSeparator" w:id="0">
    <w:p w14:paraId="666C9025" w14:textId="77777777" w:rsidR="009F51E6" w:rsidRDefault="009F51E6" w:rsidP="00E93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body)">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A9F4F" w14:textId="77777777" w:rsidR="009F51E6" w:rsidRDefault="009F51E6" w:rsidP="00E9393B">
      <w:pPr>
        <w:spacing w:after="0" w:line="240" w:lineRule="auto"/>
      </w:pPr>
      <w:r>
        <w:separator/>
      </w:r>
    </w:p>
  </w:footnote>
  <w:footnote w:type="continuationSeparator" w:id="0">
    <w:p w14:paraId="10F8AB47" w14:textId="77777777" w:rsidR="009F51E6" w:rsidRDefault="009F51E6" w:rsidP="00E9393B">
      <w:pPr>
        <w:spacing w:after="0" w:line="240" w:lineRule="auto"/>
      </w:pPr>
      <w:r>
        <w:continuationSeparator/>
      </w:r>
    </w:p>
  </w:footnote>
  <w:footnote w:id="1">
    <w:p w14:paraId="458607DE" w14:textId="77777777" w:rsidR="00640720" w:rsidRPr="002E4FE2" w:rsidRDefault="00640720" w:rsidP="006125C6">
      <w:pPr>
        <w:pStyle w:val="FootnoteText"/>
        <w:jc w:val="both"/>
        <w:rPr>
          <w:rFonts w:ascii="Times New Roman" w:hAnsi="Times New Roman"/>
        </w:rPr>
      </w:pPr>
      <w:r w:rsidRPr="002E4FE2">
        <w:rPr>
          <w:rStyle w:val="FootnoteReference"/>
          <w:rFonts w:ascii="Times New Roman" w:hAnsi="Times New Roman"/>
        </w:rPr>
        <w:footnoteRef/>
      </w:r>
      <w:r w:rsidRPr="002E4FE2">
        <w:rPr>
          <w:rFonts w:ascii="Times New Roman" w:hAnsi="Times New Roman"/>
        </w:rPr>
        <w:t xml:space="preserve"> Ministru kabineta 2022. gada 17. marta sēdes prot. Nr. 16 1.</w:t>
      </w:r>
      <w:r>
        <w:rPr>
          <w:rFonts w:ascii="Times New Roman" w:hAnsi="Times New Roman"/>
        </w:rPr>
        <w:t xml:space="preserve"> </w:t>
      </w:r>
      <w:r w:rsidRPr="002E4FE2">
        <w:rPr>
          <w:rFonts w:ascii="Times New Roman" w:hAnsi="Times New Roman"/>
        </w:rPr>
        <w:t>§</w:t>
      </w:r>
      <w:r>
        <w:rPr>
          <w:rFonts w:ascii="Times New Roman" w:hAnsi="Times New Roman"/>
        </w:rPr>
        <w:t>.</w:t>
      </w:r>
    </w:p>
  </w:footnote>
  <w:footnote w:id="2">
    <w:p w14:paraId="41E8B40D" w14:textId="77777777" w:rsidR="00640720" w:rsidRPr="002E4FE2" w:rsidRDefault="00640720" w:rsidP="006125C6">
      <w:pPr>
        <w:pStyle w:val="FootnoteText"/>
        <w:jc w:val="both"/>
        <w:rPr>
          <w:rFonts w:ascii="Times New Roman" w:hAnsi="Times New Roman"/>
        </w:rPr>
      </w:pPr>
      <w:r w:rsidRPr="002E4FE2">
        <w:rPr>
          <w:rStyle w:val="FootnoteReference"/>
          <w:rFonts w:ascii="Times New Roman" w:hAnsi="Times New Roman"/>
        </w:rPr>
        <w:footnoteRef/>
      </w:r>
      <w:r w:rsidRPr="002E4FE2">
        <w:rPr>
          <w:rFonts w:ascii="Times New Roman" w:hAnsi="Times New Roman"/>
        </w:rPr>
        <w:t xml:space="preserve"> Ministru kabineta 2022. gada 14</w:t>
      </w:r>
      <w:r>
        <w:rPr>
          <w:rFonts w:ascii="Times New Roman" w:hAnsi="Times New Roman"/>
        </w:rPr>
        <w:t xml:space="preserve">. jūnija sēdes prot. Nr. 32 52. </w:t>
      </w:r>
      <w:r w:rsidRPr="002E4FE2">
        <w:rPr>
          <w:rFonts w:ascii="Times New Roman" w:hAnsi="Times New Roman"/>
        </w:rPr>
        <w:t>§</w:t>
      </w:r>
      <w:r>
        <w:rPr>
          <w:rFonts w:ascii="Times New Roman" w:hAnsi="Times New Roman"/>
        </w:rPr>
        <w:t>.</w:t>
      </w:r>
    </w:p>
  </w:footnote>
  <w:footnote w:id="3">
    <w:p w14:paraId="0CDFA743" w14:textId="747D60DA" w:rsidR="001E0BE5" w:rsidRDefault="001E0BE5">
      <w:pPr>
        <w:pStyle w:val="FootnoteText"/>
      </w:pPr>
      <w:r>
        <w:rPr>
          <w:rStyle w:val="FootnoteReference"/>
        </w:rPr>
        <w:footnoteRef/>
      </w:r>
      <w:r>
        <w:t xml:space="preserve"> </w:t>
      </w:r>
      <w:r w:rsidRPr="001E0BE5">
        <w:t>https://tapportals.mk.gov.lv/annotation/e2a39646-1e88-4b48-9e14-4a8f601bc0cf</w:t>
      </w:r>
    </w:p>
  </w:footnote>
  <w:footnote w:id="4">
    <w:p w14:paraId="1E272FA8" w14:textId="538A604B" w:rsidR="00640720" w:rsidRPr="007565E9" w:rsidRDefault="00640720" w:rsidP="00445898">
      <w:pPr>
        <w:pStyle w:val="FootnoteText"/>
        <w:jc w:val="both"/>
        <w:rPr>
          <w:rFonts w:ascii="Times New Roman" w:hAnsi="Times New Roman" w:cs="Times New Roman"/>
          <w:sz w:val="18"/>
          <w:szCs w:val="18"/>
        </w:rPr>
      </w:pPr>
      <w:r>
        <w:rPr>
          <w:rStyle w:val="FootnoteReference"/>
        </w:rPr>
        <w:footnoteRef/>
      </w:r>
      <w:r>
        <w:t xml:space="preserve"> </w:t>
      </w:r>
      <w:r w:rsidRPr="007565E9">
        <w:rPr>
          <w:rFonts w:ascii="Times New Roman" w:hAnsi="Times New Roman" w:cs="Times New Roman"/>
          <w:sz w:val="18"/>
          <w:szCs w:val="18"/>
        </w:rPr>
        <w:t>Finansējums, kas ir piešķirts 2022. gadam  no valsts budžeta programmas 99.00.00 “Līdzekļu neparedzētiem gadījumiem izlietojums” un nav ticis izlietots attiecīgajā periodā, atbilstoši tiesību aktu nosacījumiem nevar tikt pieprasīts no budžeta resora “74. Gadskārtējā valsts budžeta izpildes procesā pārdalāmais finansējums” programmas “Apropriācijas rezerve”.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860115"/>
      <w:docPartObj>
        <w:docPartGallery w:val="Page Numbers (Top of Page)"/>
        <w:docPartUnique/>
      </w:docPartObj>
    </w:sdtPr>
    <w:sdtEndPr>
      <w:rPr>
        <w:noProof/>
      </w:rPr>
    </w:sdtEndPr>
    <w:sdtContent>
      <w:p w14:paraId="56006ED3" w14:textId="0BCD7DE9" w:rsidR="00640720" w:rsidRPr="00717D82" w:rsidRDefault="00640720">
        <w:pPr>
          <w:pStyle w:val="Header"/>
          <w:jc w:val="center"/>
          <w:rPr>
            <w:rFonts w:ascii="Times New Roman" w:hAnsi="Times New Roman" w:cs="Times New Roman"/>
            <w:noProof/>
          </w:rPr>
        </w:pPr>
        <w:r w:rsidRPr="00717D82">
          <w:rPr>
            <w:rFonts w:ascii="Times New Roman" w:hAnsi="Times New Roman" w:cs="Times New Roman"/>
          </w:rPr>
          <w:fldChar w:fldCharType="begin"/>
        </w:r>
        <w:r w:rsidRPr="00717D82">
          <w:rPr>
            <w:rFonts w:ascii="Times New Roman" w:hAnsi="Times New Roman" w:cs="Times New Roman"/>
          </w:rPr>
          <w:instrText xml:space="preserve"> PAGE   \* MERGEFORMAT </w:instrText>
        </w:r>
        <w:r w:rsidRPr="00717D82">
          <w:rPr>
            <w:rFonts w:ascii="Times New Roman" w:hAnsi="Times New Roman" w:cs="Times New Roman"/>
          </w:rPr>
          <w:fldChar w:fldCharType="separate"/>
        </w:r>
        <w:r w:rsidR="00A36135">
          <w:rPr>
            <w:rFonts w:ascii="Times New Roman" w:hAnsi="Times New Roman" w:cs="Times New Roman"/>
            <w:noProof/>
          </w:rPr>
          <w:t>20</w:t>
        </w:r>
        <w:r w:rsidRPr="00717D82">
          <w:rPr>
            <w:rFonts w:ascii="Times New Roman" w:hAnsi="Times New Roman" w:cs="Times New Roman"/>
            <w:noProof/>
          </w:rPr>
          <w:fldChar w:fldCharType="end"/>
        </w:r>
      </w:p>
      <w:p w14:paraId="69A87F20" w14:textId="77777777" w:rsidR="00640720" w:rsidRDefault="009F51E6">
        <w:pPr>
          <w:pStyle w:val="Header"/>
          <w:jc w:val="center"/>
        </w:pPr>
      </w:p>
    </w:sdtContent>
  </w:sdt>
  <w:p w14:paraId="0021CCBD" w14:textId="77777777" w:rsidR="00640720" w:rsidRDefault="006407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6244B48"/>
    <w:multiLevelType w:val="hybridMultilevel"/>
    <w:tmpl w:val="00541822"/>
    <w:lvl w:ilvl="0" w:tplc="FFFFFFFF">
      <w:start w:val="1"/>
      <w:numFmt w:val="decimal"/>
      <w:lvlText w:val="%1."/>
      <w:lvlJc w:val="left"/>
      <w:pPr>
        <w:ind w:left="790" w:hanging="43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3F00E1"/>
    <w:multiLevelType w:val="multilevel"/>
    <w:tmpl w:val="0598DD4A"/>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15:restartNumberingAfterBreak="0">
    <w:nsid w:val="091E73C7"/>
    <w:multiLevelType w:val="hybridMultilevel"/>
    <w:tmpl w:val="F934CDBC"/>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3" w15:restartNumberingAfterBreak="0">
    <w:nsid w:val="097154DB"/>
    <w:multiLevelType w:val="hybridMultilevel"/>
    <w:tmpl w:val="36A47E1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97E6994"/>
    <w:multiLevelType w:val="hybridMultilevel"/>
    <w:tmpl w:val="879E3566"/>
    <w:lvl w:ilvl="0" w:tplc="0186BFCA">
      <w:start w:val="1"/>
      <w:numFmt w:val="decimal"/>
      <w:lvlText w:val="%1."/>
      <w:lvlJc w:val="left"/>
      <w:pPr>
        <w:ind w:left="720" w:hanging="360"/>
      </w:pPr>
      <w:rPr>
        <w:rFonts w:ascii="Times New Roman" w:eastAsiaTheme="minorHAnsi" w:hAnsi="Times New Roman"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1">
    <w:nsid w:val="0A0E62E5"/>
    <w:multiLevelType w:val="hybridMultilevel"/>
    <w:tmpl w:val="92D43FAC"/>
    <w:lvl w:ilvl="0" w:tplc="80A013C4">
      <w:start w:val="1"/>
      <w:numFmt w:val="bullet"/>
      <w:lvlText w:val=""/>
      <w:lvlJc w:val="left"/>
      <w:pPr>
        <w:ind w:left="2847" w:hanging="360"/>
      </w:pPr>
      <w:rPr>
        <w:rFonts w:ascii="Wingdings" w:hAnsi="Wingdings" w:hint="default"/>
      </w:rPr>
    </w:lvl>
    <w:lvl w:ilvl="1" w:tplc="AF5ABD54" w:tentative="1">
      <w:start w:val="1"/>
      <w:numFmt w:val="bullet"/>
      <w:lvlText w:val="o"/>
      <w:lvlJc w:val="left"/>
      <w:pPr>
        <w:ind w:left="3567" w:hanging="360"/>
      </w:pPr>
      <w:rPr>
        <w:rFonts w:ascii="Courier New" w:hAnsi="Courier New" w:cs="Courier New" w:hint="default"/>
      </w:rPr>
    </w:lvl>
    <w:lvl w:ilvl="2" w:tplc="BA5018B8" w:tentative="1">
      <w:start w:val="1"/>
      <w:numFmt w:val="bullet"/>
      <w:lvlText w:val=""/>
      <w:lvlJc w:val="left"/>
      <w:pPr>
        <w:ind w:left="4287" w:hanging="360"/>
      </w:pPr>
      <w:rPr>
        <w:rFonts w:ascii="Wingdings" w:hAnsi="Wingdings" w:hint="default"/>
      </w:rPr>
    </w:lvl>
    <w:lvl w:ilvl="3" w:tplc="A20AD0D2" w:tentative="1">
      <w:start w:val="1"/>
      <w:numFmt w:val="bullet"/>
      <w:lvlText w:val=""/>
      <w:lvlJc w:val="left"/>
      <w:pPr>
        <w:ind w:left="5007" w:hanging="360"/>
      </w:pPr>
      <w:rPr>
        <w:rFonts w:ascii="Symbol" w:hAnsi="Symbol" w:hint="default"/>
      </w:rPr>
    </w:lvl>
    <w:lvl w:ilvl="4" w:tplc="87D8E7F2" w:tentative="1">
      <w:start w:val="1"/>
      <w:numFmt w:val="bullet"/>
      <w:lvlText w:val="o"/>
      <w:lvlJc w:val="left"/>
      <w:pPr>
        <w:ind w:left="5727" w:hanging="360"/>
      </w:pPr>
      <w:rPr>
        <w:rFonts w:ascii="Courier New" w:hAnsi="Courier New" w:cs="Courier New" w:hint="default"/>
      </w:rPr>
    </w:lvl>
    <w:lvl w:ilvl="5" w:tplc="B5B2FE12" w:tentative="1">
      <w:start w:val="1"/>
      <w:numFmt w:val="bullet"/>
      <w:lvlText w:val=""/>
      <w:lvlJc w:val="left"/>
      <w:pPr>
        <w:ind w:left="6447" w:hanging="360"/>
      </w:pPr>
      <w:rPr>
        <w:rFonts w:ascii="Wingdings" w:hAnsi="Wingdings" w:hint="default"/>
      </w:rPr>
    </w:lvl>
    <w:lvl w:ilvl="6" w:tplc="BCD004B8" w:tentative="1">
      <w:start w:val="1"/>
      <w:numFmt w:val="bullet"/>
      <w:lvlText w:val=""/>
      <w:lvlJc w:val="left"/>
      <w:pPr>
        <w:ind w:left="7167" w:hanging="360"/>
      </w:pPr>
      <w:rPr>
        <w:rFonts w:ascii="Symbol" w:hAnsi="Symbol" w:hint="default"/>
      </w:rPr>
    </w:lvl>
    <w:lvl w:ilvl="7" w:tplc="45F2BC76" w:tentative="1">
      <w:start w:val="1"/>
      <w:numFmt w:val="bullet"/>
      <w:lvlText w:val="o"/>
      <w:lvlJc w:val="left"/>
      <w:pPr>
        <w:ind w:left="7887" w:hanging="360"/>
      </w:pPr>
      <w:rPr>
        <w:rFonts w:ascii="Courier New" w:hAnsi="Courier New" w:cs="Courier New" w:hint="default"/>
      </w:rPr>
    </w:lvl>
    <w:lvl w:ilvl="8" w:tplc="6CB86776" w:tentative="1">
      <w:start w:val="1"/>
      <w:numFmt w:val="bullet"/>
      <w:lvlText w:val=""/>
      <w:lvlJc w:val="left"/>
      <w:pPr>
        <w:ind w:left="8607" w:hanging="360"/>
      </w:pPr>
      <w:rPr>
        <w:rFonts w:ascii="Wingdings" w:hAnsi="Wingdings" w:hint="default"/>
      </w:rPr>
    </w:lvl>
  </w:abstractNum>
  <w:abstractNum w:abstractNumId="6" w15:restartNumberingAfterBreak="0">
    <w:nsid w:val="12A15DD9"/>
    <w:multiLevelType w:val="multilevel"/>
    <w:tmpl w:val="76F4CEEA"/>
    <w:lvl w:ilvl="0">
      <w:start w:val="3"/>
      <w:numFmt w:val="decimal"/>
      <w:lvlText w:val="%1."/>
      <w:lvlJc w:val="left"/>
      <w:pPr>
        <w:ind w:left="927" w:hanging="360"/>
      </w:pPr>
      <w:rPr>
        <w:rFonts w:hint="default"/>
      </w:rPr>
    </w:lvl>
    <w:lvl w:ilvl="1">
      <w:start w:val="1"/>
      <w:numFmt w:val="decimal"/>
      <w:isLgl/>
      <w:lvlText w:val="%1.%2."/>
      <w:lvlJc w:val="left"/>
      <w:pPr>
        <w:ind w:left="1341"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80" w:hanging="72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302"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924" w:hanging="1440"/>
      </w:pPr>
      <w:rPr>
        <w:rFonts w:hint="default"/>
      </w:rPr>
    </w:lvl>
    <w:lvl w:ilvl="8">
      <w:start w:val="1"/>
      <w:numFmt w:val="decimal"/>
      <w:isLgl/>
      <w:lvlText w:val="%1.%2.%3.%4.%5.%6.%7.%8.%9."/>
      <w:lvlJc w:val="left"/>
      <w:pPr>
        <w:ind w:left="3415" w:hanging="1800"/>
      </w:pPr>
      <w:rPr>
        <w:rFonts w:hint="default"/>
      </w:rPr>
    </w:lvl>
  </w:abstractNum>
  <w:abstractNum w:abstractNumId="7" w15:restartNumberingAfterBreak="0">
    <w:nsid w:val="20C72522"/>
    <w:multiLevelType w:val="multilevel"/>
    <w:tmpl w:val="729AFFB0"/>
    <w:lvl w:ilvl="0">
      <w:start w:val="1"/>
      <w:numFmt w:val="decimal"/>
      <w:lvlText w:val="%1."/>
      <w:lvlJc w:val="left"/>
      <w:pPr>
        <w:ind w:left="360" w:hanging="360"/>
      </w:pPr>
      <w:rPr>
        <w:rFonts w:eastAsia="Calibri" w:hint="default"/>
        <w:color w:val="auto"/>
        <w:sz w:val="24"/>
      </w:rPr>
    </w:lvl>
    <w:lvl w:ilvl="1">
      <w:start w:val="1"/>
      <w:numFmt w:val="decimal"/>
      <w:lvlText w:val="%1.%2."/>
      <w:lvlJc w:val="left"/>
      <w:pPr>
        <w:ind w:left="360" w:hanging="360"/>
      </w:pPr>
      <w:rPr>
        <w:rFonts w:eastAsia="Calibri" w:hint="default"/>
        <w:color w:val="auto"/>
        <w:sz w:val="24"/>
      </w:rPr>
    </w:lvl>
    <w:lvl w:ilvl="2">
      <w:start w:val="1"/>
      <w:numFmt w:val="decimal"/>
      <w:lvlText w:val="%1.%2.%3."/>
      <w:lvlJc w:val="left"/>
      <w:pPr>
        <w:ind w:left="720" w:hanging="720"/>
      </w:pPr>
      <w:rPr>
        <w:rFonts w:eastAsia="Calibri" w:hint="default"/>
        <w:color w:val="auto"/>
        <w:sz w:val="24"/>
      </w:rPr>
    </w:lvl>
    <w:lvl w:ilvl="3">
      <w:start w:val="1"/>
      <w:numFmt w:val="decimal"/>
      <w:lvlText w:val="%1.%2.%3.%4."/>
      <w:lvlJc w:val="left"/>
      <w:pPr>
        <w:ind w:left="720" w:hanging="720"/>
      </w:pPr>
      <w:rPr>
        <w:rFonts w:eastAsia="Calibri" w:hint="default"/>
        <w:color w:val="auto"/>
        <w:sz w:val="24"/>
      </w:rPr>
    </w:lvl>
    <w:lvl w:ilvl="4">
      <w:start w:val="1"/>
      <w:numFmt w:val="decimal"/>
      <w:lvlText w:val="%1.%2.%3.%4.%5."/>
      <w:lvlJc w:val="left"/>
      <w:pPr>
        <w:ind w:left="1080" w:hanging="1080"/>
      </w:pPr>
      <w:rPr>
        <w:rFonts w:eastAsia="Calibri" w:hint="default"/>
        <w:color w:val="auto"/>
        <w:sz w:val="24"/>
      </w:rPr>
    </w:lvl>
    <w:lvl w:ilvl="5">
      <w:start w:val="1"/>
      <w:numFmt w:val="decimal"/>
      <w:lvlText w:val="%1.%2.%3.%4.%5.%6."/>
      <w:lvlJc w:val="left"/>
      <w:pPr>
        <w:ind w:left="1080" w:hanging="1080"/>
      </w:pPr>
      <w:rPr>
        <w:rFonts w:eastAsia="Calibri" w:hint="default"/>
        <w:color w:val="auto"/>
        <w:sz w:val="24"/>
      </w:rPr>
    </w:lvl>
    <w:lvl w:ilvl="6">
      <w:start w:val="1"/>
      <w:numFmt w:val="decimal"/>
      <w:lvlText w:val="%1.%2.%3.%4.%5.%6.%7."/>
      <w:lvlJc w:val="left"/>
      <w:pPr>
        <w:ind w:left="1440" w:hanging="1440"/>
      </w:pPr>
      <w:rPr>
        <w:rFonts w:eastAsia="Calibri" w:hint="default"/>
        <w:color w:val="auto"/>
        <w:sz w:val="24"/>
      </w:rPr>
    </w:lvl>
    <w:lvl w:ilvl="7">
      <w:start w:val="1"/>
      <w:numFmt w:val="decimal"/>
      <w:lvlText w:val="%1.%2.%3.%4.%5.%6.%7.%8."/>
      <w:lvlJc w:val="left"/>
      <w:pPr>
        <w:ind w:left="1440" w:hanging="1440"/>
      </w:pPr>
      <w:rPr>
        <w:rFonts w:eastAsia="Calibri" w:hint="default"/>
        <w:color w:val="auto"/>
        <w:sz w:val="24"/>
      </w:rPr>
    </w:lvl>
    <w:lvl w:ilvl="8">
      <w:start w:val="1"/>
      <w:numFmt w:val="decimal"/>
      <w:lvlText w:val="%1.%2.%3.%4.%5.%6.%7.%8.%9."/>
      <w:lvlJc w:val="left"/>
      <w:pPr>
        <w:ind w:left="1800" w:hanging="1800"/>
      </w:pPr>
      <w:rPr>
        <w:rFonts w:eastAsia="Calibri" w:hint="default"/>
        <w:color w:val="auto"/>
        <w:sz w:val="24"/>
      </w:rPr>
    </w:lvl>
  </w:abstractNum>
  <w:abstractNum w:abstractNumId="8" w15:restartNumberingAfterBreak="0">
    <w:nsid w:val="23EB272F"/>
    <w:multiLevelType w:val="hybridMultilevel"/>
    <w:tmpl w:val="C086837C"/>
    <w:lvl w:ilvl="0" w:tplc="C5283950">
      <w:start w:val="1"/>
      <w:numFmt w:val="bullet"/>
      <w:lvlRestart w:val="0"/>
      <w:lvlText w:val=""/>
      <w:lvlJc w:val="left"/>
      <w:pPr>
        <w:ind w:left="0" w:firstLine="705"/>
      </w:pPr>
      <w:rPr>
        <w:u w:val="none"/>
      </w:rPr>
    </w:lvl>
    <w:lvl w:ilvl="1" w:tplc="292273CA">
      <w:start w:val="1"/>
      <w:numFmt w:val="bullet"/>
      <w:lvlRestart w:val="0"/>
      <w:lvlText w:val=""/>
      <w:lvlJc w:val="left"/>
      <w:pPr>
        <w:ind w:left="0" w:firstLine="705"/>
      </w:pPr>
      <w:rPr>
        <w:u w:val="none"/>
      </w:rPr>
    </w:lvl>
    <w:lvl w:ilvl="2" w:tplc="88906942">
      <w:start w:val="1"/>
      <w:numFmt w:val="bullet"/>
      <w:lvlRestart w:val="1"/>
      <w:lvlText w:val=""/>
      <w:lvlJc w:val="left"/>
      <w:pPr>
        <w:ind w:left="0" w:firstLine="705"/>
      </w:pPr>
      <w:rPr>
        <w:u w:val="none"/>
      </w:rPr>
    </w:lvl>
    <w:lvl w:ilvl="3" w:tplc="91A03E8E">
      <w:numFmt w:val="decimal"/>
      <w:lvlText w:val=""/>
      <w:lvlJc w:val="left"/>
    </w:lvl>
    <w:lvl w:ilvl="4" w:tplc="5E5A1BD2">
      <w:numFmt w:val="decimal"/>
      <w:lvlText w:val=""/>
      <w:lvlJc w:val="left"/>
    </w:lvl>
    <w:lvl w:ilvl="5" w:tplc="94BED4D4">
      <w:numFmt w:val="decimal"/>
      <w:lvlText w:val=""/>
      <w:lvlJc w:val="left"/>
    </w:lvl>
    <w:lvl w:ilvl="6" w:tplc="75409400">
      <w:numFmt w:val="decimal"/>
      <w:lvlText w:val=""/>
      <w:lvlJc w:val="left"/>
    </w:lvl>
    <w:lvl w:ilvl="7" w:tplc="52026A86">
      <w:numFmt w:val="decimal"/>
      <w:lvlText w:val=""/>
      <w:lvlJc w:val="left"/>
    </w:lvl>
    <w:lvl w:ilvl="8" w:tplc="0038CFF4">
      <w:numFmt w:val="decimal"/>
      <w:lvlText w:val=""/>
      <w:lvlJc w:val="left"/>
    </w:lvl>
  </w:abstractNum>
  <w:abstractNum w:abstractNumId="9" w15:restartNumberingAfterBreak="0">
    <w:nsid w:val="25B4363A"/>
    <w:multiLevelType w:val="hybridMultilevel"/>
    <w:tmpl w:val="FFC0172A"/>
    <w:lvl w:ilvl="0" w:tplc="26C0F26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0" w15:restartNumberingAfterBreak="0">
    <w:nsid w:val="2EBF130B"/>
    <w:multiLevelType w:val="multilevel"/>
    <w:tmpl w:val="A4FA9622"/>
    <w:lvl w:ilvl="0">
      <w:start w:val="3"/>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1" w15:restartNumberingAfterBreak="1">
    <w:nsid w:val="2F92240A"/>
    <w:multiLevelType w:val="hybridMultilevel"/>
    <w:tmpl w:val="A430525C"/>
    <w:lvl w:ilvl="0" w:tplc="04260001">
      <w:start w:val="1"/>
      <w:numFmt w:val="bullet"/>
      <w:lvlText w:val=""/>
      <w:lvlJc w:val="left"/>
      <w:pPr>
        <w:ind w:left="2847" w:hanging="360"/>
      </w:pPr>
      <w:rPr>
        <w:rFonts w:ascii="Symbol" w:hAnsi="Symbol" w:hint="default"/>
      </w:rPr>
    </w:lvl>
    <w:lvl w:ilvl="1" w:tplc="AF5ABD54" w:tentative="1">
      <w:start w:val="1"/>
      <w:numFmt w:val="bullet"/>
      <w:lvlText w:val="o"/>
      <w:lvlJc w:val="left"/>
      <w:pPr>
        <w:ind w:left="3567" w:hanging="360"/>
      </w:pPr>
      <w:rPr>
        <w:rFonts w:ascii="Courier New" w:hAnsi="Courier New" w:cs="Courier New" w:hint="default"/>
      </w:rPr>
    </w:lvl>
    <w:lvl w:ilvl="2" w:tplc="BA5018B8" w:tentative="1">
      <w:start w:val="1"/>
      <w:numFmt w:val="bullet"/>
      <w:lvlText w:val=""/>
      <w:lvlJc w:val="left"/>
      <w:pPr>
        <w:ind w:left="4287" w:hanging="360"/>
      </w:pPr>
      <w:rPr>
        <w:rFonts w:ascii="Wingdings" w:hAnsi="Wingdings" w:hint="default"/>
      </w:rPr>
    </w:lvl>
    <w:lvl w:ilvl="3" w:tplc="A20AD0D2" w:tentative="1">
      <w:start w:val="1"/>
      <w:numFmt w:val="bullet"/>
      <w:lvlText w:val=""/>
      <w:lvlJc w:val="left"/>
      <w:pPr>
        <w:ind w:left="5007" w:hanging="360"/>
      </w:pPr>
      <w:rPr>
        <w:rFonts w:ascii="Symbol" w:hAnsi="Symbol" w:hint="default"/>
      </w:rPr>
    </w:lvl>
    <w:lvl w:ilvl="4" w:tplc="87D8E7F2" w:tentative="1">
      <w:start w:val="1"/>
      <w:numFmt w:val="bullet"/>
      <w:lvlText w:val="o"/>
      <w:lvlJc w:val="left"/>
      <w:pPr>
        <w:ind w:left="5727" w:hanging="360"/>
      </w:pPr>
      <w:rPr>
        <w:rFonts w:ascii="Courier New" w:hAnsi="Courier New" w:cs="Courier New" w:hint="default"/>
      </w:rPr>
    </w:lvl>
    <w:lvl w:ilvl="5" w:tplc="B5B2FE12" w:tentative="1">
      <w:start w:val="1"/>
      <w:numFmt w:val="bullet"/>
      <w:lvlText w:val=""/>
      <w:lvlJc w:val="left"/>
      <w:pPr>
        <w:ind w:left="6447" w:hanging="360"/>
      </w:pPr>
      <w:rPr>
        <w:rFonts w:ascii="Wingdings" w:hAnsi="Wingdings" w:hint="default"/>
      </w:rPr>
    </w:lvl>
    <w:lvl w:ilvl="6" w:tplc="BCD004B8" w:tentative="1">
      <w:start w:val="1"/>
      <w:numFmt w:val="bullet"/>
      <w:lvlText w:val=""/>
      <w:lvlJc w:val="left"/>
      <w:pPr>
        <w:ind w:left="7167" w:hanging="360"/>
      </w:pPr>
      <w:rPr>
        <w:rFonts w:ascii="Symbol" w:hAnsi="Symbol" w:hint="default"/>
      </w:rPr>
    </w:lvl>
    <w:lvl w:ilvl="7" w:tplc="45F2BC76" w:tentative="1">
      <w:start w:val="1"/>
      <w:numFmt w:val="bullet"/>
      <w:lvlText w:val="o"/>
      <w:lvlJc w:val="left"/>
      <w:pPr>
        <w:ind w:left="7887" w:hanging="360"/>
      </w:pPr>
      <w:rPr>
        <w:rFonts w:ascii="Courier New" w:hAnsi="Courier New" w:cs="Courier New" w:hint="default"/>
      </w:rPr>
    </w:lvl>
    <w:lvl w:ilvl="8" w:tplc="6CB86776" w:tentative="1">
      <w:start w:val="1"/>
      <w:numFmt w:val="bullet"/>
      <w:lvlText w:val=""/>
      <w:lvlJc w:val="left"/>
      <w:pPr>
        <w:ind w:left="8607" w:hanging="360"/>
      </w:pPr>
      <w:rPr>
        <w:rFonts w:ascii="Wingdings" w:hAnsi="Wingdings" w:hint="default"/>
      </w:rPr>
    </w:lvl>
  </w:abstractNum>
  <w:abstractNum w:abstractNumId="12" w15:restartNumberingAfterBreak="0">
    <w:nsid w:val="39EF41F5"/>
    <w:multiLevelType w:val="hybridMultilevel"/>
    <w:tmpl w:val="DEC0FEC0"/>
    <w:lvl w:ilvl="0" w:tplc="006EBFA0">
      <w:start w:val="95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A175532"/>
    <w:multiLevelType w:val="hybridMultilevel"/>
    <w:tmpl w:val="21DC4EFE"/>
    <w:lvl w:ilvl="0" w:tplc="E1644BB4">
      <w:start w:val="1"/>
      <w:numFmt w:val="lowerLetter"/>
      <w:lvlText w:val="%1)"/>
      <w:lvlJc w:val="left"/>
      <w:pPr>
        <w:ind w:left="720" w:hanging="36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F666901"/>
    <w:multiLevelType w:val="hybridMultilevel"/>
    <w:tmpl w:val="27EC07A8"/>
    <w:lvl w:ilvl="0" w:tplc="B2981BF0">
      <w:start w:val="1"/>
      <w:numFmt w:val="upperRoman"/>
      <w:lvlText w:val="%1."/>
      <w:lvlJc w:val="left"/>
      <w:pPr>
        <w:ind w:left="4122" w:hanging="720"/>
      </w:pPr>
      <w:rPr>
        <w:rFonts w:hint="default"/>
      </w:rPr>
    </w:lvl>
    <w:lvl w:ilvl="1" w:tplc="04260019" w:tentative="1">
      <w:start w:val="1"/>
      <w:numFmt w:val="lowerLetter"/>
      <w:lvlText w:val="%2."/>
      <w:lvlJc w:val="left"/>
      <w:pPr>
        <w:ind w:left="4482" w:hanging="360"/>
      </w:pPr>
    </w:lvl>
    <w:lvl w:ilvl="2" w:tplc="0426001B" w:tentative="1">
      <w:start w:val="1"/>
      <w:numFmt w:val="lowerRoman"/>
      <w:lvlText w:val="%3."/>
      <w:lvlJc w:val="right"/>
      <w:pPr>
        <w:ind w:left="5202" w:hanging="180"/>
      </w:pPr>
    </w:lvl>
    <w:lvl w:ilvl="3" w:tplc="0426000F" w:tentative="1">
      <w:start w:val="1"/>
      <w:numFmt w:val="decimal"/>
      <w:lvlText w:val="%4."/>
      <w:lvlJc w:val="left"/>
      <w:pPr>
        <w:ind w:left="5922" w:hanging="360"/>
      </w:pPr>
    </w:lvl>
    <w:lvl w:ilvl="4" w:tplc="04260019" w:tentative="1">
      <w:start w:val="1"/>
      <w:numFmt w:val="lowerLetter"/>
      <w:lvlText w:val="%5."/>
      <w:lvlJc w:val="left"/>
      <w:pPr>
        <w:ind w:left="6642" w:hanging="360"/>
      </w:pPr>
    </w:lvl>
    <w:lvl w:ilvl="5" w:tplc="0426001B" w:tentative="1">
      <w:start w:val="1"/>
      <w:numFmt w:val="lowerRoman"/>
      <w:lvlText w:val="%6."/>
      <w:lvlJc w:val="right"/>
      <w:pPr>
        <w:ind w:left="7362" w:hanging="180"/>
      </w:pPr>
    </w:lvl>
    <w:lvl w:ilvl="6" w:tplc="0426000F" w:tentative="1">
      <w:start w:val="1"/>
      <w:numFmt w:val="decimal"/>
      <w:lvlText w:val="%7."/>
      <w:lvlJc w:val="left"/>
      <w:pPr>
        <w:ind w:left="8082" w:hanging="360"/>
      </w:pPr>
    </w:lvl>
    <w:lvl w:ilvl="7" w:tplc="04260019" w:tentative="1">
      <w:start w:val="1"/>
      <w:numFmt w:val="lowerLetter"/>
      <w:lvlText w:val="%8."/>
      <w:lvlJc w:val="left"/>
      <w:pPr>
        <w:ind w:left="8802" w:hanging="360"/>
      </w:pPr>
    </w:lvl>
    <w:lvl w:ilvl="8" w:tplc="0426001B" w:tentative="1">
      <w:start w:val="1"/>
      <w:numFmt w:val="lowerRoman"/>
      <w:lvlText w:val="%9."/>
      <w:lvlJc w:val="right"/>
      <w:pPr>
        <w:ind w:left="9522" w:hanging="180"/>
      </w:pPr>
    </w:lvl>
  </w:abstractNum>
  <w:abstractNum w:abstractNumId="15" w15:restartNumberingAfterBreak="0">
    <w:nsid w:val="41E126BD"/>
    <w:multiLevelType w:val="hybridMultilevel"/>
    <w:tmpl w:val="E654DD36"/>
    <w:lvl w:ilvl="0" w:tplc="900A5C8C">
      <w:start w:val="1"/>
      <w:numFmt w:val="lowerLetter"/>
      <w:lvlText w:val="%1)"/>
      <w:lvlJc w:val="left"/>
      <w:pPr>
        <w:ind w:left="720" w:hanging="360"/>
      </w:pPr>
      <w:rPr>
        <w:rFonts w:eastAsia="Times New Roman" w:hint="default"/>
        <w:i w:val="0"/>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41F2F0D"/>
    <w:multiLevelType w:val="hybridMultilevel"/>
    <w:tmpl w:val="062E76A8"/>
    <w:lvl w:ilvl="0" w:tplc="022CA77E">
      <w:start w:val="1"/>
      <w:numFmt w:val="lowerLetter"/>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52C926BC"/>
    <w:multiLevelType w:val="hybridMultilevel"/>
    <w:tmpl w:val="B5C2677E"/>
    <w:lvl w:ilvl="0" w:tplc="4F4EB462">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D6C34F6"/>
    <w:multiLevelType w:val="hybridMultilevel"/>
    <w:tmpl w:val="4D3EC4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2A777D9"/>
    <w:multiLevelType w:val="hybridMultilevel"/>
    <w:tmpl w:val="1CC89818"/>
    <w:lvl w:ilvl="0" w:tplc="5524ACBC">
      <w:start w:val="1"/>
      <w:numFmt w:val="bullet"/>
      <w:lvlText w:val=""/>
      <w:lvlJc w:val="left"/>
      <w:pPr>
        <w:ind w:left="1429" w:hanging="360"/>
      </w:pPr>
      <w:rPr>
        <w:rFonts w:ascii="Wingdings" w:hAnsi="Wingdings" w:hint="default"/>
        <w:sz w:val="28"/>
        <w:szCs w:val="28"/>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0" w15:restartNumberingAfterBreak="0">
    <w:nsid w:val="6C23463C"/>
    <w:multiLevelType w:val="multilevel"/>
    <w:tmpl w:val="FB3A73C0"/>
    <w:lvl w:ilvl="0">
      <w:start w:val="1"/>
      <w:numFmt w:val="decimal"/>
      <w:lvlText w:val="%1."/>
      <w:lvlJc w:val="left"/>
      <w:pPr>
        <w:ind w:left="720"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704E39E7"/>
    <w:multiLevelType w:val="hybridMultilevel"/>
    <w:tmpl w:val="14F2E47E"/>
    <w:lvl w:ilvl="0" w:tplc="0426000D">
      <w:start w:val="1"/>
      <w:numFmt w:val="bullet"/>
      <w:lvlText w:val=""/>
      <w:lvlJc w:val="left"/>
      <w:pPr>
        <w:ind w:left="1500" w:hanging="360"/>
      </w:pPr>
      <w:rPr>
        <w:rFonts w:ascii="Wingdings" w:hAnsi="Wingdings"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2" w15:restartNumberingAfterBreak="0">
    <w:nsid w:val="76335BF3"/>
    <w:multiLevelType w:val="hybridMultilevel"/>
    <w:tmpl w:val="758A93DE"/>
    <w:lvl w:ilvl="0" w:tplc="4F1670D0">
      <w:start w:val="1"/>
      <w:numFmt w:val="decimal"/>
      <w:lvlText w:val="%1."/>
      <w:lvlJc w:val="left"/>
      <w:pPr>
        <w:ind w:left="1211" w:hanging="360"/>
      </w:pPr>
      <w:rPr>
        <w:rFonts w:hint="default"/>
        <w:b/>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3" w15:restartNumberingAfterBreak="1">
    <w:nsid w:val="79307EE8"/>
    <w:multiLevelType w:val="hybridMultilevel"/>
    <w:tmpl w:val="BD2CD420"/>
    <w:lvl w:ilvl="0" w:tplc="FFFFFFFF">
      <w:start w:val="1"/>
      <w:numFmt w:val="bullet"/>
      <w:lvlText w:val="●"/>
      <w:lvlJc w:val="left"/>
      <w:pPr>
        <w:tabs>
          <w:tab w:val="num" w:pos="720"/>
        </w:tabs>
        <w:ind w:left="720" w:hanging="360"/>
      </w:pPr>
      <w:rPr>
        <w:rFonts w:ascii="Calibri" w:hAnsi="Calibri" w:hint="default"/>
      </w:rPr>
    </w:lvl>
    <w:lvl w:ilvl="1" w:tplc="FFFFFFFF" w:tentative="1">
      <w:start w:val="1"/>
      <w:numFmt w:val="bullet"/>
      <w:lvlText w:val="●"/>
      <w:lvlJc w:val="left"/>
      <w:pPr>
        <w:tabs>
          <w:tab w:val="num" w:pos="1440"/>
        </w:tabs>
        <w:ind w:left="1440" w:hanging="360"/>
      </w:pPr>
      <w:rPr>
        <w:rFonts w:ascii="Calibri" w:hAnsi="Calibri" w:hint="default"/>
      </w:rPr>
    </w:lvl>
    <w:lvl w:ilvl="2" w:tplc="FFFFFFFF" w:tentative="1">
      <w:start w:val="1"/>
      <w:numFmt w:val="bullet"/>
      <w:lvlText w:val="●"/>
      <w:lvlJc w:val="left"/>
      <w:pPr>
        <w:tabs>
          <w:tab w:val="num" w:pos="2160"/>
        </w:tabs>
        <w:ind w:left="2160" w:hanging="360"/>
      </w:pPr>
      <w:rPr>
        <w:rFonts w:ascii="Calibri" w:hAnsi="Calibri" w:hint="default"/>
      </w:rPr>
    </w:lvl>
    <w:lvl w:ilvl="3" w:tplc="FFFFFFFF" w:tentative="1">
      <w:start w:val="1"/>
      <w:numFmt w:val="bullet"/>
      <w:lvlText w:val="●"/>
      <w:lvlJc w:val="left"/>
      <w:pPr>
        <w:tabs>
          <w:tab w:val="num" w:pos="2880"/>
        </w:tabs>
        <w:ind w:left="2880" w:hanging="360"/>
      </w:pPr>
      <w:rPr>
        <w:rFonts w:ascii="Calibri" w:hAnsi="Calibri" w:hint="default"/>
      </w:rPr>
    </w:lvl>
    <w:lvl w:ilvl="4" w:tplc="FFFFFFFF" w:tentative="1">
      <w:start w:val="1"/>
      <w:numFmt w:val="bullet"/>
      <w:lvlText w:val="●"/>
      <w:lvlJc w:val="left"/>
      <w:pPr>
        <w:tabs>
          <w:tab w:val="num" w:pos="3600"/>
        </w:tabs>
        <w:ind w:left="3600" w:hanging="360"/>
      </w:pPr>
      <w:rPr>
        <w:rFonts w:ascii="Calibri" w:hAnsi="Calibri" w:hint="default"/>
      </w:rPr>
    </w:lvl>
    <w:lvl w:ilvl="5" w:tplc="FFFFFFFF" w:tentative="1">
      <w:start w:val="1"/>
      <w:numFmt w:val="bullet"/>
      <w:lvlText w:val="●"/>
      <w:lvlJc w:val="left"/>
      <w:pPr>
        <w:tabs>
          <w:tab w:val="num" w:pos="4320"/>
        </w:tabs>
        <w:ind w:left="4320" w:hanging="360"/>
      </w:pPr>
      <w:rPr>
        <w:rFonts w:ascii="Calibri" w:hAnsi="Calibri" w:hint="default"/>
      </w:rPr>
    </w:lvl>
    <w:lvl w:ilvl="6" w:tplc="FFFFFFFF" w:tentative="1">
      <w:start w:val="1"/>
      <w:numFmt w:val="bullet"/>
      <w:lvlText w:val="●"/>
      <w:lvlJc w:val="left"/>
      <w:pPr>
        <w:tabs>
          <w:tab w:val="num" w:pos="5040"/>
        </w:tabs>
        <w:ind w:left="5040" w:hanging="360"/>
      </w:pPr>
      <w:rPr>
        <w:rFonts w:ascii="Calibri" w:hAnsi="Calibri" w:hint="default"/>
      </w:rPr>
    </w:lvl>
    <w:lvl w:ilvl="7" w:tplc="FFFFFFFF" w:tentative="1">
      <w:start w:val="1"/>
      <w:numFmt w:val="bullet"/>
      <w:lvlText w:val="●"/>
      <w:lvlJc w:val="left"/>
      <w:pPr>
        <w:tabs>
          <w:tab w:val="num" w:pos="5760"/>
        </w:tabs>
        <w:ind w:left="5760" w:hanging="360"/>
      </w:pPr>
      <w:rPr>
        <w:rFonts w:ascii="Calibri" w:hAnsi="Calibri" w:hint="default"/>
      </w:rPr>
    </w:lvl>
    <w:lvl w:ilvl="8" w:tplc="FFFFFFFF" w:tentative="1">
      <w:start w:val="1"/>
      <w:numFmt w:val="bullet"/>
      <w:lvlText w:val="●"/>
      <w:lvlJc w:val="left"/>
      <w:pPr>
        <w:tabs>
          <w:tab w:val="num" w:pos="6480"/>
        </w:tabs>
        <w:ind w:left="6480" w:hanging="360"/>
      </w:pPr>
      <w:rPr>
        <w:rFonts w:ascii="Calibri" w:hAnsi="Calibri" w:hint="default"/>
      </w:rPr>
    </w:lvl>
  </w:abstractNum>
  <w:abstractNum w:abstractNumId="24" w15:restartNumberingAfterBreak="0">
    <w:nsid w:val="79B30CF0"/>
    <w:multiLevelType w:val="hybridMultilevel"/>
    <w:tmpl w:val="85D60058"/>
    <w:lvl w:ilvl="0" w:tplc="6D6E9744">
      <w:start w:val="1"/>
      <w:numFmt w:val="lowerLetter"/>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5" w15:restartNumberingAfterBreak="0">
    <w:nsid w:val="7D393CAF"/>
    <w:multiLevelType w:val="hybridMultilevel"/>
    <w:tmpl w:val="66EA842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D3E0D49"/>
    <w:multiLevelType w:val="multilevel"/>
    <w:tmpl w:val="C16CF2F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E0B2F4E"/>
    <w:multiLevelType w:val="hybridMultilevel"/>
    <w:tmpl w:val="2EC8137E"/>
    <w:lvl w:ilvl="0" w:tplc="9D6A88B0">
      <w:start w:val="16"/>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8" w15:restartNumberingAfterBreak="0">
    <w:nsid w:val="7ED033E4"/>
    <w:multiLevelType w:val="hybridMultilevel"/>
    <w:tmpl w:val="3EF6F168"/>
    <w:lvl w:ilvl="0" w:tplc="A728466E">
      <w:start w:val="98"/>
      <w:numFmt w:val="bullet"/>
      <w:lvlText w:val="-"/>
      <w:lvlJc w:val="left"/>
      <w:pPr>
        <w:ind w:left="720" w:hanging="360"/>
      </w:pPr>
      <w:rPr>
        <w:rFonts w:ascii="Times New Roman" w:eastAsia="Calibri" w:hAnsi="Times New Roman" w:cs="Times New Roman"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7"/>
  </w:num>
  <w:num w:numId="2">
    <w:abstractNumId w:val="28"/>
  </w:num>
  <w:num w:numId="3">
    <w:abstractNumId w:val="9"/>
  </w:num>
  <w:num w:numId="4">
    <w:abstractNumId w:val="20"/>
  </w:num>
  <w:num w:numId="5">
    <w:abstractNumId w:val="22"/>
  </w:num>
  <w:num w:numId="6">
    <w:abstractNumId w:val="25"/>
  </w:num>
  <w:num w:numId="7">
    <w:abstractNumId w:val="6"/>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2"/>
  </w:num>
  <w:num w:numId="12">
    <w:abstractNumId w:val="12"/>
  </w:num>
  <w:num w:numId="13">
    <w:abstractNumId w:val="17"/>
  </w:num>
  <w:num w:numId="14">
    <w:abstractNumId w:val="26"/>
  </w:num>
  <w:num w:numId="15">
    <w:abstractNumId w:val="18"/>
  </w:num>
  <w:num w:numId="16">
    <w:abstractNumId w:val="24"/>
  </w:num>
  <w:num w:numId="17">
    <w:abstractNumId w:val="16"/>
  </w:num>
  <w:num w:numId="18">
    <w:abstractNumId w:val="5"/>
  </w:num>
  <w:num w:numId="19">
    <w:abstractNumId w:val="11"/>
  </w:num>
  <w:num w:numId="20">
    <w:abstractNumId w:val="23"/>
  </w:num>
  <w:num w:numId="21">
    <w:abstractNumId w:val="0"/>
  </w:num>
  <w:num w:numId="22">
    <w:abstractNumId w:val="1"/>
  </w:num>
  <w:num w:numId="23">
    <w:abstractNumId w:val="15"/>
  </w:num>
  <w:num w:numId="24">
    <w:abstractNumId w:val="21"/>
  </w:num>
  <w:num w:numId="25">
    <w:abstractNumId w:val="19"/>
  </w:num>
  <w:num w:numId="26">
    <w:abstractNumId w:val="3"/>
  </w:num>
  <w:num w:numId="27">
    <w:abstractNumId w:val="8"/>
  </w:num>
  <w:num w:numId="28">
    <w:abstractNumId w:val="13"/>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93B"/>
    <w:rsid w:val="00000D55"/>
    <w:rsid w:val="00006BDE"/>
    <w:rsid w:val="00012662"/>
    <w:rsid w:val="00013BE7"/>
    <w:rsid w:val="0001446A"/>
    <w:rsid w:val="00020333"/>
    <w:rsid w:val="00043289"/>
    <w:rsid w:val="00050E00"/>
    <w:rsid w:val="00055C24"/>
    <w:rsid w:val="00060C72"/>
    <w:rsid w:val="00065586"/>
    <w:rsid w:val="00070048"/>
    <w:rsid w:val="00075DC9"/>
    <w:rsid w:val="00075DD4"/>
    <w:rsid w:val="00082EEC"/>
    <w:rsid w:val="000A2765"/>
    <w:rsid w:val="000A71DA"/>
    <w:rsid w:val="000B4340"/>
    <w:rsid w:val="000B4CA9"/>
    <w:rsid w:val="000B7A42"/>
    <w:rsid w:val="000C1806"/>
    <w:rsid w:val="000C2B75"/>
    <w:rsid w:val="000C7F6B"/>
    <w:rsid w:val="000D294C"/>
    <w:rsid w:val="000D341C"/>
    <w:rsid w:val="000E1B48"/>
    <w:rsid w:val="000F0DD0"/>
    <w:rsid w:val="000F6F5E"/>
    <w:rsid w:val="00100AF9"/>
    <w:rsid w:val="00103296"/>
    <w:rsid w:val="00105B21"/>
    <w:rsid w:val="0010715F"/>
    <w:rsid w:val="001077C1"/>
    <w:rsid w:val="00111DA5"/>
    <w:rsid w:val="00112344"/>
    <w:rsid w:val="0012088B"/>
    <w:rsid w:val="00122253"/>
    <w:rsid w:val="00122F09"/>
    <w:rsid w:val="00136060"/>
    <w:rsid w:val="001379EC"/>
    <w:rsid w:val="00145C81"/>
    <w:rsid w:val="00146CA2"/>
    <w:rsid w:val="001512F0"/>
    <w:rsid w:val="0015352D"/>
    <w:rsid w:val="00157C15"/>
    <w:rsid w:val="00161A42"/>
    <w:rsid w:val="0016305F"/>
    <w:rsid w:val="001641D6"/>
    <w:rsid w:val="001716FE"/>
    <w:rsid w:val="001732F4"/>
    <w:rsid w:val="00176DA9"/>
    <w:rsid w:val="0018455A"/>
    <w:rsid w:val="001864B1"/>
    <w:rsid w:val="0019292E"/>
    <w:rsid w:val="00195B58"/>
    <w:rsid w:val="00197016"/>
    <w:rsid w:val="00197238"/>
    <w:rsid w:val="001973C5"/>
    <w:rsid w:val="001A5304"/>
    <w:rsid w:val="001B0799"/>
    <w:rsid w:val="001B1BBE"/>
    <w:rsid w:val="001B4E05"/>
    <w:rsid w:val="001C373E"/>
    <w:rsid w:val="001C656F"/>
    <w:rsid w:val="001D50B0"/>
    <w:rsid w:val="001D67C6"/>
    <w:rsid w:val="001E0BE5"/>
    <w:rsid w:val="001E6D6C"/>
    <w:rsid w:val="001E7279"/>
    <w:rsid w:val="001F4E5E"/>
    <w:rsid w:val="00202BFE"/>
    <w:rsid w:val="002044DC"/>
    <w:rsid w:val="00205804"/>
    <w:rsid w:val="0022650F"/>
    <w:rsid w:val="00230AD5"/>
    <w:rsid w:val="00235F52"/>
    <w:rsid w:val="002439CF"/>
    <w:rsid w:val="00251B20"/>
    <w:rsid w:val="002537B0"/>
    <w:rsid w:val="00257D80"/>
    <w:rsid w:val="0027713D"/>
    <w:rsid w:val="0027797F"/>
    <w:rsid w:val="00293FA9"/>
    <w:rsid w:val="00294292"/>
    <w:rsid w:val="002956E1"/>
    <w:rsid w:val="002A0344"/>
    <w:rsid w:val="002A1972"/>
    <w:rsid w:val="002B0E2A"/>
    <w:rsid w:val="002C37E5"/>
    <w:rsid w:val="002C48A8"/>
    <w:rsid w:val="002C5D1B"/>
    <w:rsid w:val="002C660F"/>
    <w:rsid w:val="002C7E3D"/>
    <w:rsid w:val="002D06CF"/>
    <w:rsid w:val="002F450E"/>
    <w:rsid w:val="002F5114"/>
    <w:rsid w:val="002F52C9"/>
    <w:rsid w:val="00302372"/>
    <w:rsid w:val="00304223"/>
    <w:rsid w:val="00304353"/>
    <w:rsid w:val="00311E72"/>
    <w:rsid w:val="0032402F"/>
    <w:rsid w:val="003247FC"/>
    <w:rsid w:val="00324E7E"/>
    <w:rsid w:val="00330D1B"/>
    <w:rsid w:val="00332102"/>
    <w:rsid w:val="003413B3"/>
    <w:rsid w:val="00342D31"/>
    <w:rsid w:val="00347E13"/>
    <w:rsid w:val="003515B7"/>
    <w:rsid w:val="00356AAF"/>
    <w:rsid w:val="0037176A"/>
    <w:rsid w:val="00374FEF"/>
    <w:rsid w:val="003859E0"/>
    <w:rsid w:val="00387E3B"/>
    <w:rsid w:val="00391910"/>
    <w:rsid w:val="00391E9F"/>
    <w:rsid w:val="00395289"/>
    <w:rsid w:val="00396415"/>
    <w:rsid w:val="00397F06"/>
    <w:rsid w:val="003A2E71"/>
    <w:rsid w:val="003A6F5E"/>
    <w:rsid w:val="003C3551"/>
    <w:rsid w:val="003D189B"/>
    <w:rsid w:val="003D4403"/>
    <w:rsid w:val="003D783B"/>
    <w:rsid w:val="003D7846"/>
    <w:rsid w:val="003E04DD"/>
    <w:rsid w:val="003E3125"/>
    <w:rsid w:val="003F3773"/>
    <w:rsid w:val="00414ABD"/>
    <w:rsid w:val="00415E25"/>
    <w:rsid w:val="00427CF5"/>
    <w:rsid w:val="00431730"/>
    <w:rsid w:val="0043635B"/>
    <w:rsid w:val="00445898"/>
    <w:rsid w:val="004459BB"/>
    <w:rsid w:val="00445EEE"/>
    <w:rsid w:val="00451CCB"/>
    <w:rsid w:val="00456F71"/>
    <w:rsid w:val="00463D54"/>
    <w:rsid w:val="00464BD4"/>
    <w:rsid w:val="00467632"/>
    <w:rsid w:val="0047355E"/>
    <w:rsid w:val="00492373"/>
    <w:rsid w:val="004A5F21"/>
    <w:rsid w:val="004A676A"/>
    <w:rsid w:val="004A6882"/>
    <w:rsid w:val="004A68B7"/>
    <w:rsid w:val="004B0E75"/>
    <w:rsid w:val="004B425B"/>
    <w:rsid w:val="004C32D8"/>
    <w:rsid w:val="004C48FF"/>
    <w:rsid w:val="004C5F17"/>
    <w:rsid w:val="004C6FC1"/>
    <w:rsid w:val="004D69A5"/>
    <w:rsid w:val="004D7E4D"/>
    <w:rsid w:val="004E3796"/>
    <w:rsid w:val="004E6E11"/>
    <w:rsid w:val="004F1697"/>
    <w:rsid w:val="004F1FAE"/>
    <w:rsid w:val="004F6626"/>
    <w:rsid w:val="004F7550"/>
    <w:rsid w:val="00501CAE"/>
    <w:rsid w:val="0051329C"/>
    <w:rsid w:val="00513443"/>
    <w:rsid w:val="00515E90"/>
    <w:rsid w:val="00517CD9"/>
    <w:rsid w:val="0052295A"/>
    <w:rsid w:val="00531A50"/>
    <w:rsid w:val="00533A4F"/>
    <w:rsid w:val="005506D0"/>
    <w:rsid w:val="00557858"/>
    <w:rsid w:val="0056321B"/>
    <w:rsid w:val="00565C8C"/>
    <w:rsid w:val="00577A7C"/>
    <w:rsid w:val="00584898"/>
    <w:rsid w:val="00587067"/>
    <w:rsid w:val="005911FB"/>
    <w:rsid w:val="00594A41"/>
    <w:rsid w:val="00596869"/>
    <w:rsid w:val="00596B4C"/>
    <w:rsid w:val="0059740F"/>
    <w:rsid w:val="00597818"/>
    <w:rsid w:val="005A08A5"/>
    <w:rsid w:val="005A278B"/>
    <w:rsid w:val="005A5B01"/>
    <w:rsid w:val="005A6443"/>
    <w:rsid w:val="005A75C6"/>
    <w:rsid w:val="005B67E1"/>
    <w:rsid w:val="005C7516"/>
    <w:rsid w:val="005D39B9"/>
    <w:rsid w:val="005D7E74"/>
    <w:rsid w:val="005E35C6"/>
    <w:rsid w:val="005E75D0"/>
    <w:rsid w:val="005F27E8"/>
    <w:rsid w:val="0060280E"/>
    <w:rsid w:val="00610A93"/>
    <w:rsid w:val="00611AF4"/>
    <w:rsid w:val="00611E30"/>
    <w:rsid w:val="006125C6"/>
    <w:rsid w:val="0061381D"/>
    <w:rsid w:val="00615E2C"/>
    <w:rsid w:val="00617414"/>
    <w:rsid w:val="00624DAC"/>
    <w:rsid w:val="0062527C"/>
    <w:rsid w:val="00625711"/>
    <w:rsid w:val="006315D9"/>
    <w:rsid w:val="00637ACD"/>
    <w:rsid w:val="00640720"/>
    <w:rsid w:val="006460AD"/>
    <w:rsid w:val="00651AEE"/>
    <w:rsid w:val="00651B5F"/>
    <w:rsid w:val="00652EF7"/>
    <w:rsid w:val="006530F7"/>
    <w:rsid w:val="00656C9D"/>
    <w:rsid w:val="00661B50"/>
    <w:rsid w:val="00667410"/>
    <w:rsid w:val="00667CBC"/>
    <w:rsid w:val="00671142"/>
    <w:rsid w:val="0067288E"/>
    <w:rsid w:val="00683108"/>
    <w:rsid w:val="0068727B"/>
    <w:rsid w:val="00690F3E"/>
    <w:rsid w:val="00691F09"/>
    <w:rsid w:val="006971DE"/>
    <w:rsid w:val="006A4CCD"/>
    <w:rsid w:val="006A7B0C"/>
    <w:rsid w:val="006B0D3A"/>
    <w:rsid w:val="006B4297"/>
    <w:rsid w:val="006C19A7"/>
    <w:rsid w:val="006C4482"/>
    <w:rsid w:val="006D1DA5"/>
    <w:rsid w:val="006D3099"/>
    <w:rsid w:val="006D57C2"/>
    <w:rsid w:val="006E06A2"/>
    <w:rsid w:val="006E22AC"/>
    <w:rsid w:val="006E63C6"/>
    <w:rsid w:val="006E65FF"/>
    <w:rsid w:val="006F181D"/>
    <w:rsid w:val="006F4F51"/>
    <w:rsid w:val="006F5E70"/>
    <w:rsid w:val="00700128"/>
    <w:rsid w:val="00700CB9"/>
    <w:rsid w:val="00717D82"/>
    <w:rsid w:val="00734927"/>
    <w:rsid w:val="00742998"/>
    <w:rsid w:val="00744A04"/>
    <w:rsid w:val="00745CF1"/>
    <w:rsid w:val="00746E23"/>
    <w:rsid w:val="0074754A"/>
    <w:rsid w:val="00747E13"/>
    <w:rsid w:val="007565E9"/>
    <w:rsid w:val="0075753A"/>
    <w:rsid w:val="00760AF8"/>
    <w:rsid w:val="00762981"/>
    <w:rsid w:val="00772011"/>
    <w:rsid w:val="00772023"/>
    <w:rsid w:val="00773F8C"/>
    <w:rsid w:val="0078327D"/>
    <w:rsid w:val="00786ADE"/>
    <w:rsid w:val="00786FA9"/>
    <w:rsid w:val="00792FC8"/>
    <w:rsid w:val="0079774A"/>
    <w:rsid w:val="007A19EA"/>
    <w:rsid w:val="007A6B64"/>
    <w:rsid w:val="007B2AA9"/>
    <w:rsid w:val="007B5316"/>
    <w:rsid w:val="007C5582"/>
    <w:rsid w:val="007D13E1"/>
    <w:rsid w:val="007D1790"/>
    <w:rsid w:val="007D1F61"/>
    <w:rsid w:val="007D4F01"/>
    <w:rsid w:val="007E0F81"/>
    <w:rsid w:val="007E70B5"/>
    <w:rsid w:val="007E728B"/>
    <w:rsid w:val="007F1B38"/>
    <w:rsid w:val="007F1CCD"/>
    <w:rsid w:val="007F2241"/>
    <w:rsid w:val="007F5E4A"/>
    <w:rsid w:val="007F68B4"/>
    <w:rsid w:val="008014DF"/>
    <w:rsid w:val="0081128E"/>
    <w:rsid w:val="0081156A"/>
    <w:rsid w:val="008135CC"/>
    <w:rsid w:val="008150D4"/>
    <w:rsid w:val="00825675"/>
    <w:rsid w:val="0082756C"/>
    <w:rsid w:val="008334F7"/>
    <w:rsid w:val="00836828"/>
    <w:rsid w:val="00840317"/>
    <w:rsid w:val="00856BA3"/>
    <w:rsid w:val="00874F86"/>
    <w:rsid w:val="0087531D"/>
    <w:rsid w:val="00882C4D"/>
    <w:rsid w:val="00887B41"/>
    <w:rsid w:val="00887F81"/>
    <w:rsid w:val="00891C9A"/>
    <w:rsid w:val="008946D6"/>
    <w:rsid w:val="00895C7E"/>
    <w:rsid w:val="00896240"/>
    <w:rsid w:val="008A1883"/>
    <w:rsid w:val="008A36BF"/>
    <w:rsid w:val="008C70A2"/>
    <w:rsid w:val="008D0047"/>
    <w:rsid w:val="008D0EC8"/>
    <w:rsid w:val="008F33E0"/>
    <w:rsid w:val="008F4451"/>
    <w:rsid w:val="008F4ACC"/>
    <w:rsid w:val="00903D2C"/>
    <w:rsid w:val="009056EC"/>
    <w:rsid w:val="00907204"/>
    <w:rsid w:val="00911658"/>
    <w:rsid w:val="00917797"/>
    <w:rsid w:val="0092344C"/>
    <w:rsid w:val="00933EB5"/>
    <w:rsid w:val="00941014"/>
    <w:rsid w:val="009456CC"/>
    <w:rsid w:val="0094726A"/>
    <w:rsid w:val="00954EC7"/>
    <w:rsid w:val="00974FA6"/>
    <w:rsid w:val="00981A04"/>
    <w:rsid w:val="009907E4"/>
    <w:rsid w:val="00991E4D"/>
    <w:rsid w:val="00995A0E"/>
    <w:rsid w:val="00995ED6"/>
    <w:rsid w:val="00997BBC"/>
    <w:rsid w:val="009A50DA"/>
    <w:rsid w:val="009A6A42"/>
    <w:rsid w:val="009B6E56"/>
    <w:rsid w:val="009C4867"/>
    <w:rsid w:val="009C4AEF"/>
    <w:rsid w:val="009C5E5B"/>
    <w:rsid w:val="009D268F"/>
    <w:rsid w:val="009F49BA"/>
    <w:rsid w:val="009F50C9"/>
    <w:rsid w:val="009F51E6"/>
    <w:rsid w:val="009F617B"/>
    <w:rsid w:val="009F628F"/>
    <w:rsid w:val="00A04991"/>
    <w:rsid w:val="00A04B6B"/>
    <w:rsid w:val="00A06589"/>
    <w:rsid w:val="00A3451D"/>
    <w:rsid w:val="00A36135"/>
    <w:rsid w:val="00A36DC3"/>
    <w:rsid w:val="00A37DCB"/>
    <w:rsid w:val="00A42215"/>
    <w:rsid w:val="00A47F20"/>
    <w:rsid w:val="00A50078"/>
    <w:rsid w:val="00A539A6"/>
    <w:rsid w:val="00A5536B"/>
    <w:rsid w:val="00A56ED4"/>
    <w:rsid w:val="00A616C5"/>
    <w:rsid w:val="00A66B1A"/>
    <w:rsid w:val="00A80120"/>
    <w:rsid w:val="00A83DED"/>
    <w:rsid w:val="00A90F71"/>
    <w:rsid w:val="00AA33B7"/>
    <w:rsid w:val="00AA455D"/>
    <w:rsid w:val="00AA4FA4"/>
    <w:rsid w:val="00AA5634"/>
    <w:rsid w:val="00AB482D"/>
    <w:rsid w:val="00AB49D4"/>
    <w:rsid w:val="00AC334F"/>
    <w:rsid w:val="00AC6EA0"/>
    <w:rsid w:val="00AD518D"/>
    <w:rsid w:val="00AD5A57"/>
    <w:rsid w:val="00AD6109"/>
    <w:rsid w:val="00AE24A5"/>
    <w:rsid w:val="00AE285A"/>
    <w:rsid w:val="00AF2C38"/>
    <w:rsid w:val="00AF3B89"/>
    <w:rsid w:val="00AF419D"/>
    <w:rsid w:val="00AF538B"/>
    <w:rsid w:val="00AF67E6"/>
    <w:rsid w:val="00B00062"/>
    <w:rsid w:val="00B01A35"/>
    <w:rsid w:val="00B01D75"/>
    <w:rsid w:val="00B1273D"/>
    <w:rsid w:val="00B13D8D"/>
    <w:rsid w:val="00B15CC5"/>
    <w:rsid w:val="00B21C13"/>
    <w:rsid w:val="00B22CB8"/>
    <w:rsid w:val="00B23C47"/>
    <w:rsid w:val="00B31895"/>
    <w:rsid w:val="00B327AB"/>
    <w:rsid w:val="00B40971"/>
    <w:rsid w:val="00B426DA"/>
    <w:rsid w:val="00B44B0A"/>
    <w:rsid w:val="00B522F7"/>
    <w:rsid w:val="00B5274C"/>
    <w:rsid w:val="00B53247"/>
    <w:rsid w:val="00B54FD4"/>
    <w:rsid w:val="00B60FF4"/>
    <w:rsid w:val="00B64F8C"/>
    <w:rsid w:val="00B72511"/>
    <w:rsid w:val="00B731D7"/>
    <w:rsid w:val="00B82AC4"/>
    <w:rsid w:val="00B85160"/>
    <w:rsid w:val="00B8516B"/>
    <w:rsid w:val="00B86A8F"/>
    <w:rsid w:val="00B87870"/>
    <w:rsid w:val="00B9152A"/>
    <w:rsid w:val="00B94DF6"/>
    <w:rsid w:val="00B97D68"/>
    <w:rsid w:val="00BB0942"/>
    <w:rsid w:val="00BB3732"/>
    <w:rsid w:val="00BB5ADD"/>
    <w:rsid w:val="00BC696D"/>
    <w:rsid w:val="00BD2683"/>
    <w:rsid w:val="00BD55AA"/>
    <w:rsid w:val="00BD5750"/>
    <w:rsid w:val="00BD7487"/>
    <w:rsid w:val="00BE1785"/>
    <w:rsid w:val="00BF287B"/>
    <w:rsid w:val="00BF7ED6"/>
    <w:rsid w:val="00C03D3A"/>
    <w:rsid w:val="00C1227E"/>
    <w:rsid w:val="00C12A59"/>
    <w:rsid w:val="00C13B25"/>
    <w:rsid w:val="00C31C0A"/>
    <w:rsid w:val="00C3396E"/>
    <w:rsid w:val="00C51ADD"/>
    <w:rsid w:val="00C55C0E"/>
    <w:rsid w:val="00C57B8F"/>
    <w:rsid w:val="00C60681"/>
    <w:rsid w:val="00C63D4A"/>
    <w:rsid w:val="00C679F9"/>
    <w:rsid w:val="00C7069B"/>
    <w:rsid w:val="00C73A88"/>
    <w:rsid w:val="00C81FD9"/>
    <w:rsid w:val="00C822C8"/>
    <w:rsid w:val="00C913C7"/>
    <w:rsid w:val="00C951C5"/>
    <w:rsid w:val="00C966A9"/>
    <w:rsid w:val="00CA171C"/>
    <w:rsid w:val="00CA4940"/>
    <w:rsid w:val="00CA5D52"/>
    <w:rsid w:val="00CB7D47"/>
    <w:rsid w:val="00CB7F42"/>
    <w:rsid w:val="00CC189B"/>
    <w:rsid w:val="00CF15EF"/>
    <w:rsid w:val="00CF6277"/>
    <w:rsid w:val="00D02977"/>
    <w:rsid w:val="00D1170B"/>
    <w:rsid w:val="00D20C36"/>
    <w:rsid w:val="00D228D6"/>
    <w:rsid w:val="00D2297F"/>
    <w:rsid w:val="00D35452"/>
    <w:rsid w:val="00D46842"/>
    <w:rsid w:val="00D4766C"/>
    <w:rsid w:val="00D542A0"/>
    <w:rsid w:val="00D55E2A"/>
    <w:rsid w:val="00D560A7"/>
    <w:rsid w:val="00D56304"/>
    <w:rsid w:val="00D571C9"/>
    <w:rsid w:val="00D57468"/>
    <w:rsid w:val="00D610DD"/>
    <w:rsid w:val="00D6278A"/>
    <w:rsid w:val="00D6536E"/>
    <w:rsid w:val="00D6790A"/>
    <w:rsid w:val="00D742DC"/>
    <w:rsid w:val="00D83414"/>
    <w:rsid w:val="00D86018"/>
    <w:rsid w:val="00D8660D"/>
    <w:rsid w:val="00D8789F"/>
    <w:rsid w:val="00D904D0"/>
    <w:rsid w:val="00D90C01"/>
    <w:rsid w:val="00D92338"/>
    <w:rsid w:val="00D9545F"/>
    <w:rsid w:val="00D964E5"/>
    <w:rsid w:val="00DB5873"/>
    <w:rsid w:val="00DB74F2"/>
    <w:rsid w:val="00DC2335"/>
    <w:rsid w:val="00DC63DA"/>
    <w:rsid w:val="00DD227E"/>
    <w:rsid w:val="00DE694F"/>
    <w:rsid w:val="00DE7856"/>
    <w:rsid w:val="00DF3DDB"/>
    <w:rsid w:val="00DF454C"/>
    <w:rsid w:val="00E0287B"/>
    <w:rsid w:val="00E05A5D"/>
    <w:rsid w:val="00E118FD"/>
    <w:rsid w:val="00E1414D"/>
    <w:rsid w:val="00E15960"/>
    <w:rsid w:val="00E21365"/>
    <w:rsid w:val="00E22814"/>
    <w:rsid w:val="00E24967"/>
    <w:rsid w:val="00E24CA9"/>
    <w:rsid w:val="00E24DA5"/>
    <w:rsid w:val="00E31EBC"/>
    <w:rsid w:val="00E3516D"/>
    <w:rsid w:val="00E40E04"/>
    <w:rsid w:val="00E4523D"/>
    <w:rsid w:val="00E53E36"/>
    <w:rsid w:val="00E559CF"/>
    <w:rsid w:val="00E61C3A"/>
    <w:rsid w:val="00E66536"/>
    <w:rsid w:val="00E7365B"/>
    <w:rsid w:val="00E8314A"/>
    <w:rsid w:val="00E84AC6"/>
    <w:rsid w:val="00E857C7"/>
    <w:rsid w:val="00E9393B"/>
    <w:rsid w:val="00E96593"/>
    <w:rsid w:val="00EA0E44"/>
    <w:rsid w:val="00EA4E71"/>
    <w:rsid w:val="00EA6D54"/>
    <w:rsid w:val="00EA79D7"/>
    <w:rsid w:val="00EA7BE8"/>
    <w:rsid w:val="00EB1422"/>
    <w:rsid w:val="00EC6830"/>
    <w:rsid w:val="00ED1423"/>
    <w:rsid w:val="00ED3C04"/>
    <w:rsid w:val="00ED4440"/>
    <w:rsid w:val="00ED4A75"/>
    <w:rsid w:val="00EE1743"/>
    <w:rsid w:val="00EE1F81"/>
    <w:rsid w:val="00EF6C16"/>
    <w:rsid w:val="00F04D46"/>
    <w:rsid w:val="00F10D01"/>
    <w:rsid w:val="00F15816"/>
    <w:rsid w:val="00F216BE"/>
    <w:rsid w:val="00F23E44"/>
    <w:rsid w:val="00F25303"/>
    <w:rsid w:val="00F3591C"/>
    <w:rsid w:val="00F538B8"/>
    <w:rsid w:val="00F5481B"/>
    <w:rsid w:val="00F54EED"/>
    <w:rsid w:val="00F55EE1"/>
    <w:rsid w:val="00F56ADF"/>
    <w:rsid w:val="00F665B1"/>
    <w:rsid w:val="00F66C45"/>
    <w:rsid w:val="00F713E7"/>
    <w:rsid w:val="00F73D4F"/>
    <w:rsid w:val="00F81B53"/>
    <w:rsid w:val="00F82361"/>
    <w:rsid w:val="00F85877"/>
    <w:rsid w:val="00F8657E"/>
    <w:rsid w:val="00F91A8A"/>
    <w:rsid w:val="00F9327E"/>
    <w:rsid w:val="00FA3491"/>
    <w:rsid w:val="00FA678D"/>
    <w:rsid w:val="00FB085F"/>
    <w:rsid w:val="00FB0E19"/>
    <w:rsid w:val="00FB3D04"/>
    <w:rsid w:val="00FB6056"/>
    <w:rsid w:val="00FC0AAF"/>
    <w:rsid w:val="00FC11A3"/>
    <w:rsid w:val="00FC60D7"/>
    <w:rsid w:val="00FE4896"/>
    <w:rsid w:val="00FE62C4"/>
    <w:rsid w:val="00FE6D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46369"/>
  <w15:chartTrackingRefBased/>
  <w15:docId w15:val="{C299F540-555B-4E43-BA04-B99A9DC04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9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9393B"/>
    <w:pPr>
      <w:tabs>
        <w:tab w:val="center" w:pos="4153"/>
        <w:tab w:val="right" w:pos="8306"/>
      </w:tabs>
      <w:spacing w:after="0" w:line="240" w:lineRule="auto"/>
    </w:pPr>
  </w:style>
  <w:style w:type="character" w:customStyle="1" w:styleId="HeaderChar">
    <w:name w:val="Header Char"/>
    <w:basedOn w:val="DefaultParagraphFont"/>
    <w:link w:val="Header"/>
    <w:uiPriority w:val="99"/>
    <w:rsid w:val="00E9393B"/>
  </w:style>
  <w:style w:type="paragraph" w:styleId="Footer">
    <w:name w:val="footer"/>
    <w:basedOn w:val="Normal"/>
    <w:link w:val="FooterChar"/>
    <w:uiPriority w:val="99"/>
    <w:unhideWhenUsed/>
    <w:rsid w:val="00E9393B"/>
    <w:pPr>
      <w:tabs>
        <w:tab w:val="center" w:pos="4153"/>
        <w:tab w:val="right" w:pos="8306"/>
      </w:tabs>
      <w:spacing w:after="0" w:line="240" w:lineRule="auto"/>
    </w:pPr>
  </w:style>
  <w:style w:type="character" w:customStyle="1" w:styleId="FooterChar">
    <w:name w:val="Footer Char"/>
    <w:basedOn w:val="DefaultParagraphFont"/>
    <w:link w:val="Footer"/>
    <w:uiPriority w:val="99"/>
    <w:rsid w:val="00E9393B"/>
  </w:style>
  <w:style w:type="paragraph" w:styleId="ListParagraph">
    <w:name w:val="List Paragraph"/>
    <w:aliases w:val="2,Strip,Saistīto dokumentu saraksts,Syle 1,Normal bullet 2,Bullet list,H&amp;P List Paragraph,Virsraksti,Numurets,PPS_Bullet"/>
    <w:basedOn w:val="Normal"/>
    <w:link w:val="ListParagraphChar"/>
    <w:uiPriority w:val="34"/>
    <w:qFormat/>
    <w:rsid w:val="00E9393B"/>
    <w:pPr>
      <w:ind w:left="720"/>
      <w:contextualSpacing/>
    </w:pPr>
  </w:style>
  <w:style w:type="paragraph" w:customStyle="1" w:styleId="tv213">
    <w:name w:val="tv213"/>
    <w:basedOn w:val="Normal"/>
    <w:rsid w:val="00E9393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Saistīto dokumentu saraksts Char,Syle 1 Char,Normal bullet 2 Char,Bullet list Char,H&amp;P List Paragraph Char,Virsraksti Char,Numurets Char,PPS_Bullet Char"/>
    <w:link w:val="ListParagraph"/>
    <w:uiPriority w:val="34"/>
    <w:locked/>
    <w:rsid w:val="00E9393B"/>
  </w:style>
  <w:style w:type="paragraph" w:styleId="FootnoteText">
    <w:name w:val="footnote text"/>
    <w:basedOn w:val="Normal"/>
    <w:link w:val="FootnoteTextChar"/>
    <w:uiPriority w:val="99"/>
    <w:semiHidden/>
    <w:unhideWhenUsed/>
    <w:rsid w:val="007F1B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1B38"/>
    <w:rPr>
      <w:sz w:val="20"/>
      <w:szCs w:val="20"/>
    </w:rPr>
  </w:style>
  <w:style w:type="character" w:styleId="FootnoteReference">
    <w:name w:val="footnote reference"/>
    <w:basedOn w:val="DefaultParagraphFont"/>
    <w:uiPriority w:val="99"/>
    <w:semiHidden/>
    <w:unhideWhenUsed/>
    <w:rsid w:val="007F1B38"/>
    <w:rPr>
      <w:vertAlign w:val="superscript"/>
    </w:rPr>
  </w:style>
  <w:style w:type="character" w:styleId="CommentReference">
    <w:name w:val="annotation reference"/>
    <w:basedOn w:val="DefaultParagraphFont"/>
    <w:uiPriority w:val="99"/>
    <w:semiHidden/>
    <w:unhideWhenUsed/>
    <w:rsid w:val="00FC60D7"/>
    <w:rPr>
      <w:sz w:val="16"/>
      <w:szCs w:val="16"/>
    </w:rPr>
  </w:style>
  <w:style w:type="paragraph" w:styleId="CommentText">
    <w:name w:val="annotation text"/>
    <w:basedOn w:val="Normal"/>
    <w:link w:val="CommentTextChar"/>
    <w:uiPriority w:val="99"/>
    <w:semiHidden/>
    <w:unhideWhenUsed/>
    <w:rsid w:val="00FC60D7"/>
    <w:pPr>
      <w:spacing w:line="240" w:lineRule="auto"/>
    </w:pPr>
    <w:rPr>
      <w:sz w:val="20"/>
      <w:szCs w:val="20"/>
    </w:rPr>
  </w:style>
  <w:style w:type="character" w:customStyle="1" w:styleId="CommentTextChar">
    <w:name w:val="Comment Text Char"/>
    <w:basedOn w:val="DefaultParagraphFont"/>
    <w:link w:val="CommentText"/>
    <w:uiPriority w:val="99"/>
    <w:semiHidden/>
    <w:rsid w:val="00FC60D7"/>
    <w:rPr>
      <w:sz w:val="20"/>
      <w:szCs w:val="20"/>
    </w:rPr>
  </w:style>
  <w:style w:type="paragraph" w:styleId="CommentSubject">
    <w:name w:val="annotation subject"/>
    <w:basedOn w:val="CommentText"/>
    <w:next w:val="CommentText"/>
    <w:link w:val="CommentSubjectChar"/>
    <w:uiPriority w:val="99"/>
    <w:semiHidden/>
    <w:unhideWhenUsed/>
    <w:rsid w:val="00FC60D7"/>
    <w:rPr>
      <w:b/>
      <w:bCs/>
    </w:rPr>
  </w:style>
  <w:style w:type="character" w:customStyle="1" w:styleId="CommentSubjectChar">
    <w:name w:val="Comment Subject Char"/>
    <w:basedOn w:val="CommentTextChar"/>
    <w:link w:val="CommentSubject"/>
    <w:uiPriority w:val="99"/>
    <w:semiHidden/>
    <w:rsid w:val="00FC60D7"/>
    <w:rPr>
      <w:b/>
      <w:bCs/>
      <w:sz w:val="20"/>
      <w:szCs w:val="20"/>
    </w:rPr>
  </w:style>
  <w:style w:type="paragraph" w:styleId="BalloonText">
    <w:name w:val="Balloon Text"/>
    <w:basedOn w:val="Normal"/>
    <w:link w:val="BalloonTextChar"/>
    <w:uiPriority w:val="99"/>
    <w:semiHidden/>
    <w:unhideWhenUsed/>
    <w:rsid w:val="00FC60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0D7"/>
    <w:rPr>
      <w:rFonts w:ascii="Segoe UI" w:hAnsi="Segoe UI" w:cs="Segoe UI"/>
      <w:sz w:val="18"/>
      <w:szCs w:val="18"/>
    </w:rPr>
  </w:style>
  <w:style w:type="paragraph" w:styleId="Revision">
    <w:name w:val="Revision"/>
    <w:hidden/>
    <w:uiPriority w:val="99"/>
    <w:semiHidden/>
    <w:rsid w:val="000F0DD0"/>
    <w:pPr>
      <w:spacing w:after="0" w:line="240" w:lineRule="auto"/>
    </w:pPr>
  </w:style>
  <w:style w:type="paragraph" w:styleId="NoSpacing">
    <w:name w:val="No Spacing"/>
    <w:uiPriority w:val="1"/>
    <w:qFormat/>
    <w:rsid w:val="00EA7BE8"/>
    <w:pPr>
      <w:spacing w:after="0" w:line="240" w:lineRule="auto"/>
    </w:pPr>
  </w:style>
  <w:style w:type="table" w:styleId="TableGrid">
    <w:name w:val="Table Grid"/>
    <w:basedOn w:val="TableNormal"/>
    <w:rsid w:val="007F5E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C6EA0"/>
    <w:rPr>
      <w:color w:val="0000FF"/>
      <w:u w:val="single"/>
    </w:rPr>
  </w:style>
  <w:style w:type="character" w:customStyle="1" w:styleId="data-node--97efe4c3-4f77-462c-865c-de0d1df6e7fa">
    <w:name w:val="data-node--97efe4c3-4f77-462c-865c-de0d1df6e7fa"/>
    <w:basedOn w:val="DefaultParagraphFont"/>
    <w:rsid w:val="00AA455D"/>
  </w:style>
  <w:style w:type="paragraph" w:customStyle="1" w:styleId="LO-Normal">
    <w:name w:val="LO-Normal"/>
    <w:rsid w:val="00F04D46"/>
    <w:pPr>
      <w:keepNext/>
      <w:shd w:val="clear" w:color="auto" w:fill="FFFFFF"/>
      <w:suppressAutoHyphens/>
      <w:spacing w:after="0" w:line="240" w:lineRule="auto"/>
      <w:textAlignment w:val="baseline"/>
    </w:pPr>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4830">
      <w:bodyDiv w:val="1"/>
      <w:marLeft w:val="0"/>
      <w:marRight w:val="0"/>
      <w:marTop w:val="0"/>
      <w:marBottom w:val="0"/>
      <w:divBdr>
        <w:top w:val="none" w:sz="0" w:space="0" w:color="auto"/>
        <w:left w:val="none" w:sz="0" w:space="0" w:color="auto"/>
        <w:bottom w:val="none" w:sz="0" w:space="0" w:color="auto"/>
        <w:right w:val="none" w:sz="0" w:space="0" w:color="auto"/>
      </w:divBdr>
    </w:div>
    <w:div w:id="140273187">
      <w:bodyDiv w:val="1"/>
      <w:marLeft w:val="0"/>
      <w:marRight w:val="0"/>
      <w:marTop w:val="0"/>
      <w:marBottom w:val="0"/>
      <w:divBdr>
        <w:top w:val="none" w:sz="0" w:space="0" w:color="auto"/>
        <w:left w:val="none" w:sz="0" w:space="0" w:color="auto"/>
        <w:bottom w:val="none" w:sz="0" w:space="0" w:color="auto"/>
        <w:right w:val="none" w:sz="0" w:space="0" w:color="auto"/>
      </w:divBdr>
    </w:div>
    <w:div w:id="165364443">
      <w:bodyDiv w:val="1"/>
      <w:marLeft w:val="0"/>
      <w:marRight w:val="0"/>
      <w:marTop w:val="0"/>
      <w:marBottom w:val="0"/>
      <w:divBdr>
        <w:top w:val="none" w:sz="0" w:space="0" w:color="auto"/>
        <w:left w:val="none" w:sz="0" w:space="0" w:color="auto"/>
        <w:bottom w:val="none" w:sz="0" w:space="0" w:color="auto"/>
        <w:right w:val="none" w:sz="0" w:space="0" w:color="auto"/>
      </w:divBdr>
    </w:div>
    <w:div w:id="167210361">
      <w:bodyDiv w:val="1"/>
      <w:marLeft w:val="0"/>
      <w:marRight w:val="0"/>
      <w:marTop w:val="0"/>
      <w:marBottom w:val="0"/>
      <w:divBdr>
        <w:top w:val="none" w:sz="0" w:space="0" w:color="auto"/>
        <w:left w:val="none" w:sz="0" w:space="0" w:color="auto"/>
        <w:bottom w:val="none" w:sz="0" w:space="0" w:color="auto"/>
        <w:right w:val="none" w:sz="0" w:space="0" w:color="auto"/>
      </w:divBdr>
    </w:div>
    <w:div w:id="173306446">
      <w:bodyDiv w:val="1"/>
      <w:marLeft w:val="0"/>
      <w:marRight w:val="0"/>
      <w:marTop w:val="0"/>
      <w:marBottom w:val="0"/>
      <w:divBdr>
        <w:top w:val="none" w:sz="0" w:space="0" w:color="auto"/>
        <w:left w:val="none" w:sz="0" w:space="0" w:color="auto"/>
        <w:bottom w:val="none" w:sz="0" w:space="0" w:color="auto"/>
        <w:right w:val="none" w:sz="0" w:space="0" w:color="auto"/>
      </w:divBdr>
    </w:div>
    <w:div w:id="175385346">
      <w:bodyDiv w:val="1"/>
      <w:marLeft w:val="0"/>
      <w:marRight w:val="0"/>
      <w:marTop w:val="0"/>
      <w:marBottom w:val="0"/>
      <w:divBdr>
        <w:top w:val="none" w:sz="0" w:space="0" w:color="auto"/>
        <w:left w:val="none" w:sz="0" w:space="0" w:color="auto"/>
        <w:bottom w:val="none" w:sz="0" w:space="0" w:color="auto"/>
        <w:right w:val="none" w:sz="0" w:space="0" w:color="auto"/>
      </w:divBdr>
    </w:div>
    <w:div w:id="188839383">
      <w:bodyDiv w:val="1"/>
      <w:marLeft w:val="0"/>
      <w:marRight w:val="0"/>
      <w:marTop w:val="0"/>
      <w:marBottom w:val="0"/>
      <w:divBdr>
        <w:top w:val="none" w:sz="0" w:space="0" w:color="auto"/>
        <w:left w:val="none" w:sz="0" w:space="0" w:color="auto"/>
        <w:bottom w:val="none" w:sz="0" w:space="0" w:color="auto"/>
        <w:right w:val="none" w:sz="0" w:space="0" w:color="auto"/>
      </w:divBdr>
    </w:div>
    <w:div w:id="194659034">
      <w:bodyDiv w:val="1"/>
      <w:marLeft w:val="0"/>
      <w:marRight w:val="0"/>
      <w:marTop w:val="0"/>
      <w:marBottom w:val="0"/>
      <w:divBdr>
        <w:top w:val="none" w:sz="0" w:space="0" w:color="auto"/>
        <w:left w:val="none" w:sz="0" w:space="0" w:color="auto"/>
        <w:bottom w:val="none" w:sz="0" w:space="0" w:color="auto"/>
        <w:right w:val="none" w:sz="0" w:space="0" w:color="auto"/>
      </w:divBdr>
    </w:div>
    <w:div w:id="225918245">
      <w:bodyDiv w:val="1"/>
      <w:marLeft w:val="0"/>
      <w:marRight w:val="0"/>
      <w:marTop w:val="0"/>
      <w:marBottom w:val="0"/>
      <w:divBdr>
        <w:top w:val="none" w:sz="0" w:space="0" w:color="auto"/>
        <w:left w:val="none" w:sz="0" w:space="0" w:color="auto"/>
        <w:bottom w:val="none" w:sz="0" w:space="0" w:color="auto"/>
        <w:right w:val="none" w:sz="0" w:space="0" w:color="auto"/>
      </w:divBdr>
    </w:div>
    <w:div w:id="241834625">
      <w:bodyDiv w:val="1"/>
      <w:marLeft w:val="0"/>
      <w:marRight w:val="0"/>
      <w:marTop w:val="0"/>
      <w:marBottom w:val="0"/>
      <w:divBdr>
        <w:top w:val="none" w:sz="0" w:space="0" w:color="auto"/>
        <w:left w:val="none" w:sz="0" w:space="0" w:color="auto"/>
        <w:bottom w:val="none" w:sz="0" w:space="0" w:color="auto"/>
        <w:right w:val="none" w:sz="0" w:space="0" w:color="auto"/>
      </w:divBdr>
    </w:div>
    <w:div w:id="318776446">
      <w:bodyDiv w:val="1"/>
      <w:marLeft w:val="0"/>
      <w:marRight w:val="0"/>
      <w:marTop w:val="0"/>
      <w:marBottom w:val="0"/>
      <w:divBdr>
        <w:top w:val="none" w:sz="0" w:space="0" w:color="auto"/>
        <w:left w:val="none" w:sz="0" w:space="0" w:color="auto"/>
        <w:bottom w:val="none" w:sz="0" w:space="0" w:color="auto"/>
        <w:right w:val="none" w:sz="0" w:space="0" w:color="auto"/>
      </w:divBdr>
    </w:div>
    <w:div w:id="343753450">
      <w:bodyDiv w:val="1"/>
      <w:marLeft w:val="0"/>
      <w:marRight w:val="0"/>
      <w:marTop w:val="0"/>
      <w:marBottom w:val="0"/>
      <w:divBdr>
        <w:top w:val="none" w:sz="0" w:space="0" w:color="auto"/>
        <w:left w:val="none" w:sz="0" w:space="0" w:color="auto"/>
        <w:bottom w:val="none" w:sz="0" w:space="0" w:color="auto"/>
        <w:right w:val="none" w:sz="0" w:space="0" w:color="auto"/>
      </w:divBdr>
    </w:div>
    <w:div w:id="370423331">
      <w:bodyDiv w:val="1"/>
      <w:marLeft w:val="0"/>
      <w:marRight w:val="0"/>
      <w:marTop w:val="0"/>
      <w:marBottom w:val="0"/>
      <w:divBdr>
        <w:top w:val="none" w:sz="0" w:space="0" w:color="auto"/>
        <w:left w:val="none" w:sz="0" w:space="0" w:color="auto"/>
        <w:bottom w:val="none" w:sz="0" w:space="0" w:color="auto"/>
        <w:right w:val="none" w:sz="0" w:space="0" w:color="auto"/>
      </w:divBdr>
    </w:div>
    <w:div w:id="384765682">
      <w:bodyDiv w:val="1"/>
      <w:marLeft w:val="0"/>
      <w:marRight w:val="0"/>
      <w:marTop w:val="0"/>
      <w:marBottom w:val="0"/>
      <w:divBdr>
        <w:top w:val="none" w:sz="0" w:space="0" w:color="auto"/>
        <w:left w:val="none" w:sz="0" w:space="0" w:color="auto"/>
        <w:bottom w:val="none" w:sz="0" w:space="0" w:color="auto"/>
        <w:right w:val="none" w:sz="0" w:space="0" w:color="auto"/>
      </w:divBdr>
    </w:div>
    <w:div w:id="418522332">
      <w:bodyDiv w:val="1"/>
      <w:marLeft w:val="0"/>
      <w:marRight w:val="0"/>
      <w:marTop w:val="0"/>
      <w:marBottom w:val="0"/>
      <w:divBdr>
        <w:top w:val="none" w:sz="0" w:space="0" w:color="auto"/>
        <w:left w:val="none" w:sz="0" w:space="0" w:color="auto"/>
        <w:bottom w:val="none" w:sz="0" w:space="0" w:color="auto"/>
        <w:right w:val="none" w:sz="0" w:space="0" w:color="auto"/>
      </w:divBdr>
    </w:div>
    <w:div w:id="463734270">
      <w:bodyDiv w:val="1"/>
      <w:marLeft w:val="0"/>
      <w:marRight w:val="0"/>
      <w:marTop w:val="0"/>
      <w:marBottom w:val="0"/>
      <w:divBdr>
        <w:top w:val="none" w:sz="0" w:space="0" w:color="auto"/>
        <w:left w:val="none" w:sz="0" w:space="0" w:color="auto"/>
        <w:bottom w:val="none" w:sz="0" w:space="0" w:color="auto"/>
        <w:right w:val="none" w:sz="0" w:space="0" w:color="auto"/>
      </w:divBdr>
    </w:div>
    <w:div w:id="464198754">
      <w:bodyDiv w:val="1"/>
      <w:marLeft w:val="0"/>
      <w:marRight w:val="0"/>
      <w:marTop w:val="0"/>
      <w:marBottom w:val="0"/>
      <w:divBdr>
        <w:top w:val="none" w:sz="0" w:space="0" w:color="auto"/>
        <w:left w:val="none" w:sz="0" w:space="0" w:color="auto"/>
        <w:bottom w:val="none" w:sz="0" w:space="0" w:color="auto"/>
        <w:right w:val="none" w:sz="0" w:space="0" w:color="auto"/>
      </w:divBdr>
    </w:div>
    <w:div w:id="473378615">
      <w:bodyDiv w:val="1"/>
      <w:marLeft w:val="0"/>
      <w:marRight w:val="0"/>
      <w:marTop w:val="0"/>
      <w:marBottom w:val="0"/>
      <w:divBdr>
        <w:top w:val="none" w:sz="0" w:space="0" w:color="auto"/>
        <w:left w:val="none" w:sz="0" w:space="0" w:color="auto"/>
        <w:bottom w:val="none" w:sz="0" w:space="0" w:color="auto"/>
        <w:right w:val="none" w:sz="0" w:space="0" w:color="auto"/>
      </w:divBdr>
    </w:div>
    <w:div w:id="476261238">
      <w:bodyDiv w:val="1"/>
      <w:marLeft w:val="0"/>
      <w:marRight w:val="0"/>
      <w:marTop w:val="0"/>
      <w:marBottom w:val="0"/>
      <w:divBdr>
        <w:top w:val="none" w:sz="0" w:space="0" w:color="auto"/>
        <w:left w:val="none" w:sz="0" w:space="0" w:color="auto"/>
        <w:bottom w:val="none" w:sz="0" w:space="0" w:color="auto"/>
        <w:right w:val="none" w:sz="0" w:space="0" w:color="auto"/>
      </w:divBdr>
    </w:div>
    <w:div w:id="536620566">
      <w:bodyDiv w:val="1"/>
      <w:marLeft w:val="0"/>
      <w:marRight w:val="0"/>
      <w:marTop w:val="0"/>
      <w:marBottom w:val="0"/>
      <w:divBdr>
        <w:top w:val="none" w:sz="0" w:space="0" w:color="auto"/>
        <w:left w:val="none" w:sz="0" w:space="0" w:color="auto"/>
        <w:bottom w:val="none" w:sz="0" w:space="0" w:color="auto"/>
        <w:right w:val="none" w:sz="0" w:space="0" w:color="auto"/>
      </w:divBdr>
    </w:div>
    <w:div w:id="538709104">
      <w:bodyDiv w:val="1"/>
      <w:marLeft w:val="0"/>
      <w:marRight w:val="0"/>
      <w:marTop w:val="0"/>
      <w:marBottom w:val="0"/>
      <w:divBdr>
        <w:top w:val="none" w:sz="0" w:space="0" w:color="auto"/>
        <w:left w:val="none" w:sz="0" w:space="0" w:color="auto"/>
        <w:bottom w:val="none" w:sz="0" w:space="0" w:color="auto"/>
        <w:right w:val="none" w:sz="0" w:space="0" w:color="auto"/>
      </w:divBdr>
    </w:div>
    <w:div w:id="601955290">
      <w:bodyDiv w:val="1"/>
      <w:marLeft w:val="0"/>
      <w:marRight w:val="0"/>
      <w:marTop w:val="0"/>
      <w:marBottom w:val="0"/>
      <w:divBdr>
        <w:top w:val="none" w:sz="0" w:space="0" w:color="auto"/>
        <w:left w:val="none" w:sz="0" w:space="0" w:color="auto"/>
        <w:bottom w:val="none" w:sz="0" w:space="0" w:color="auto"/>
        <w:right w:val="none" w:sz="0" w:space="0" w:color="auto"/>
      </w:divBdr>
    </w:div>
    <w:div w:id="605887300">
      <w:bodyDiv w:val="1"/>
      <w:marLeft w:val="0"/>
      <w:marRight w:val="0"/>
      <w:marTop w:val="0"/>
      <w:marBottom w:val="0"/>
      <w:divBdr>
        <w:top w:val="none" w:sz="0" w:space="0" w:color="auto"/>
        <w:left w:val="none" w:sz="0" w:space="0" w:color="auto"/>
        <w:bottom w:val="none" w:sz="0" w:space="0" w:color="auto"/>
        <w:right w:val="none" w:sz="0" w:space="0" w:color="auto"/>
      </w:divBdr>
    </w:div>
    <w:div w:id="614604561">
      <w:bodyDiv w:val="1"/>
      <w:marLeft w:val="0"/>
      <w:marRight w:val="0"/>
      <w:marTop w:val="0"/>
      <w:marBottom w:val="0"/>
      <w:divBdr>
        <w:top w:val="none" w:sz="0" w:space="0" w:color="auto"/>
        <w:left w:val="none" w:sz="0" w:space="0" w:color="auto"/>
        <w:bottom w:val="none" w:sz="0" w:space="0" w:color="auto"/>
        <w:right w:val="none" w:sz="0" w:space="0" w:color="auto"/>
      </w:divBdr>
    </w:div>
    <w:div w:id="629939796">
      <w:bodyDiv w:val="1"/>
      <w:marLeft w:val="0"/>
      <w:marRight w:val="0"/>
      <w:marTop w:val="0"/>
      <w:marBottom w:val="0"/>
      <w:divBdr>
        <w:top w:val="none" w:sz="0" w:space="0" w:color="auto"/>
        <w:left w:val="none" w:sz="0" w:space="0" w:color="auto"/>
        <w:bottom w:val="none" w:sz="0" w:space="0" w:color="auto"/>
        <w:right w:val="none" w:sz="0" w:space="0" w:color="auto"/>
      </w:divBdr>
    </w:div>
    <w:div w:id="645822334">
      <w:bodyDiv w:val="1"/>
      <w:marLeft w:val="0"/>
      <w:marRight w:val="0"/>
      <w:marTop w:val="0"/>
      <w:marBottom w:val="0"/>
      <w:divBdr>
        <w:top w:val="none" w:sz="0" w:space="0" w:color="auto"/>
        <w:left w:val="none" w:sz="0" w:space="0" w:color="auto"/>
        <w:bottom w:val="none" w:sz="0" w:space="0" w:color="auto"/>
        <w:right w:val="none" w:sz="0" w:space="0" w:color="auto"/>
      </w:divBdr>
    </w:div>
    <w:div w:id="664170204">
      <w:bodyDiv w:val="1"/>
      <w:marLeft w:val="0"/>
      <w:marRight w:val="0"/>
      <w:marTop w:val="0"/>
      <w:marBottom w:val="0"/>
      <w:divBdr>
        <w:top w:val="none" w:sz="0" w:space="0" w:color="auto"/>
        <w:left w:val="none" w:sz="0" w:space="0" w:color="auto"/>
        <w:bottom w:val="none" w:sz="0" w:space="0" w:color="auto"/>
        <w:right w:val="none" w:sz="0" w:space="0" w:color="auto"/>
      </w:divBdr>
    </w:div>
    <w:div w:id="741803099">
      <w:bodyDiv w:val="1"/>
      <w:marLeft w:val="0"/>
      <w:marRight w:val="0"/>
      <w:marTop w:val="0"/>
      <w:marBottom w:val="0"/>
      <w:divBdr>
        <w:top w:val="none" w:sz="0" w:space="0" w:color="auto"/>
        <w:left w:val="none" w:sz="0" w:space="0" w:color="auto"/>
        <w:bottom w:val="none" w:sz="0" w:space="0" w:color="auto"/>
        <w:right w:val="none" w:sz="0" w:space="0" w:color="auto"/>
      </w:divBdr>
    </w:div>
    <w:div w:id="955213213">
      <w:bodyDiv w:val="1"/>
      <w:marLeft w:val="0"/>
      <w:marRight w:val="0"/>
      <w:marTop w:val="0"/>
      <w:marBottom w:val="0"/>
      <w:divBdr>
        <w:top w:val="none" w:sz="0" w:space="0" w:color="auto"/>
        <w:left w:val="none" w:sz="0" w:space="0" w:color="auto"/>
        <w:bottom w:val="none" w:sz="0" w:space="0" w:color="auto"/>
        <w:right w:val="none" w:sz="0" w:space="0" w:color="auto"/>
      </w:divBdr>
    </w:div>
    <w:div w:id="981495382">
      <w:bodyDiv w:val="1"/>
      <w:marLeft w:val="0"/>
      <w:marRight w:val="0"/>
      <w:marTop w:val="0"/>
      <w:marBottom w:val="0"/>
      <w:divBdr>
        <w:top w:val="none" w:sz="0" w:space="0" w:color="auto"/>
        <w:left w:val="none" w:sz="0" w:space="0" w:color="auto"/>
        <w:bottom w:val="none" w:sz="0" w:space="0" w:color="auto"/>
        <w:right w:val="none" w:sz="0" w:space="0" w:color="auto"/>
      </w:divBdr>
    </w:div>
    <w:div w:id="1033264494">
      <w:bodyDiv w:val="1"/>
      <w:marLeft w:val="0"/>
      <w:marRight w:val="0"/>
      <w:marTop w:val="0"/>
      <w:marBottom w:val="0"/>
      <w:divBdr>
        <w:top w:val="none" w:sz="0" w:space="0" w:color="auto"/>
        <w:left w:val="none" w:sz="0" w:space="0" w:color="auto"/>
        <w:bottom w:val="none" w:sz="0" w:space="0" w:color="auto"/>
        <w:right w:val="none" w:sz="0" w:space="0" w:color="auto"/>
      </w:divBdr>
    </w:div>
    <w:div w:id="1037849642">
      <w:bodyDiv w:val="1"/>
      <w:marLeft w:val="0"/>
      <w:marRight w:val="0"/>
      <w:marTop w:val="0"/>
      <w:marBottom w:val="0"/>
      <w:divBdr>
        <w:top w:val="none" w:sz="0" w:space="0" w:color="auto"/>
        <w:left w:val="none" w:sz="0" w:space="0" w:color="auto"/>
        <w:bottom w:val="none" w:sz="0" w:space="0" w:color="auto"/>
        <w:right w:val="none" w:sz="0" w:space="0" w:color="auto"/>
      </w:divBdr>
    </w:div>
    <w:div w:id="1099368330">
      <w:bodyDiv w:val="1"/>
      <w:marLeft w:val="0"/>
      <w:marRight w:val="0"/>
      <w:marTop w:val="0"/>
      <w:marBottom w:val="0"/>
      <w:divBdr>
        <w:top w:val="none" w:sz="0" w:space="0" w:color="auto"/>
        <w:left w:val="none" w:sz="0" w:space="0" w:color="auto"/>
        <w:bottom w:val="none" w:sz="0" w:space="0" w:color="auto"/>
        <w:right w:val="none" w:sz="0" w:space="0" w:color="auto"/>
      </w:divBdr>
    </w:div>
    <w:div w:id="1110781698">
      <w:bodyDiv w:val="1"/>
      <w:marLeft w:val="0"/>
      <w:marRight w:val="0"/>
      <w:marTop w:val="0"/>
      <w:marBottom w:val="0"/>
      <w:divBdr>
        <w:top w:val="none" w:sz="0" w:space="0" w:color="auto"/>
        <w:left w:val="none" w:sz="0" w:space="0" w:color="auto"/>
        <w:bottom w:val="none" w:sz="0" w:space="0" w:color="auto"/>
        <w:right w:val="none" w:sz="0" w:space="0" w:color="auto"/>
      </w:divBdr>
    </w:div>
    <w:div w:id="1220290419">
      <w:bodyDiv w:val="1"/>
      <w:marLeft w:val="0"/>
      <w:marRight w:val="0"/>
      <w:marTop w:val="0"/>
      <w:marBottom w:val="0"/>
      <w:divBdr>
        <w:top w:val="none" w:sz="0" w:space="0" w:color="auto"/>
        <w:left w:val="none" w:sz="0" w:space="0" w:color="auto"/>
        <w:bottom w:val="none" w:sz="0" w:space="0" w:color="auto"/>
        <w:right w:val="none" w:sz="0" w:space="0" w:color="auto"/>
      </w:divBdr>
    </w:div>
    <w:div w:id="1232353374">
      <w:bodyDiv w:val="1"/>
      <w:marLeft w:val="0"/>
      <w:marRight w:val="0"/>
      <w:marTop w:val="0"/>
      <w:marBottom w:val="0"/>
      <w:divBdr>
        <w:top w:val="none" w:sz="0" w:space="0" w:color="auto"/>
        <w:left w:val="none" w:sz="0" w:space="0" w:color="auto"/>
        <w:bottom w:val="none" w:sz="0" w:space="0" w:color="auto"/>
        <w:right w:val="none" w:sz="0" w:space="0" w:color="auto"/>
      </w:divBdr>
    </w:div>
    <w:div w:id="1263493783">
      <w:bodyDiv w:val="1"/>
      <w:marLeft w:val="0"/>
      <w:marRight w:val="0"/>
      <w:marTop w:val="0"/>
      <w:marBottom w:val="0"/>
      <w:divBdr>
        <w:top w:val="none" w:sz="0" w:space="0" w:color="auto"/>
        <w:left w:val="none" w:sz="0" w:space="0" w:color="auto"/>
        <w:bottom w:val="none" w:sz="0" w:space="0" w:color="auto"/>
        <w:right w:val="none" w:sz="0" w:space="0" w:color="auto"/>
      </w:divBdr>
    </w:div>
    <w:div w:id="1480222478">
      <w:bodyDiv w:val="1"/>
      <w:marLeft w:val="0"/>
      <w:marRight w:val="0"/>
      <w:marTop w:val="0"/>
      <w:marBottom w:val="0"/>
      <w:divBdr>
        <w:top w:val="none" w:sz="0" w:space="0" w:color="auto"/>
        <w:left w:val="none" w:sz="0" w:space="0" w:color="auto"/>
        <w:bottom w:val="none" w:sz="0" w:space="0" w:color="auto"/>
        <w:right w:val="none" w:sz="0" w:space="0" w:color="auto"/>
      </w:divBdr>
    </w:div>
    <w:div w:id="1491362931">
      <w:bodyDiv w:val="1"/>
      <w:marLeft w:val="0"/>
      <w:marRight w:val="0"/>
      <w:marTop w:val="0"/>
      <w:marBottom w:val="0"/>
      <w:divBdr>
        <w:top w:val="none" w:sz="0" w:space="0" w:color="auto"/>
        <w:left w:val="none" w:sz="0" w:space="0" w:color="auto"/>
        <w:bottom w:val="none" w:sz="0" w:space="0" w:color="auto"/>
        <w:right w:val="none" w:sz="0" w:space="0" w:color="auto"/>
      </w:divBdr>
    </w:div>
    <w:div w:id="1541815697">
      <w:bodyDiv w:val="1"/>
      <w:marLeft w:val="0"/>
      <w:marRight w:val="0"/>
      <w:marTop w:val="0"/>
      <w:marBottom w:val="0"/>
      <w:divBdr>
        <w:top w:val="none" w:sz="0" w:space="0" w:color="auto"/>
        <w:left w:val="none" w:sz="0" w:space="0" w:color="auto"/>
        <w:bottom w:val="none" w:sz="0" w:space="0" w:color="auto"/>
        <w:right w:val="none" w:sz="0" w:space="0" w:color="auto"/>
      </w:divBdr>
    </w:div>
    <w:div w:id="1671790347">
      <w:bodyDiv w:val="1"/>
      <w:marLeft w:val="0"/>
      <w:marRight w:val="0"/>
      <w:marTop w:val="0"/>
      <w:marBottom w:val="0"/>
      <w:divBdr>
        <w:top w:val="none" w:sz="0" w:space="0" w:color="auto"/>
        <w:left w:val="none" w:sz="0" w:space="0" w:color="auto"/>
        <w:bottom w:val="none" w:sz="0" w:space="0" w:color="auto"/>
        <w:right w:val="none" w:sz="0" w:space="0" w:color="auto"/>
      </w:divBdr>
      <w:divsChild>
        <w:div w:id="573324230">
          <w:marLeft w:val="0"/>
          <w:marRight w:val="0"/>
          <w:marTop w:val="480"/>
          <w:marBottom w:val="240"/>
          <w:divBdr>
            <w:top w:val="none" w:sz="0" w:space="0" w:color="auto"/>
            <w:left w:val="none" w:sz="0" w:space="0" w:color="auto"/>
            <w:bottom w:val="none" w:sz="0" w:space="0" w:color="auto"/>
            <w:right w:val="none" w:sz="0" w:space="0" w:color="auto"/>
          </w:divBdr>
        </w:div>
        <w:div w:id="1160001619">
          <w:marLeft w:val="0"/>
          <w:marRight w:val="0"/>
          <w:marTop w:val="0"/>
          <w:marBottom w:val="567"/>
          <w:divBdr>
            <w:top w:val="none" w:sz="0" w:space="0" w:color="auto"/>
            <w:left w:val="none" w:sz="0" w:space="0" w:color="auto"/>
            <w:bottom w:val="none" w:sz="0" w:space="0" w:color="auto"/>
            <w:right w:val="none" w:sz="0" w:space="0" w:color="auto"/>
          </w:divBdr>
        </w:div>
      </w:divsChild>
    </w:div>
    <w:div w:id="1725182316">
      <w:bodyDiv w:val="1"/>
      <w:marLeft w:val="0"/>
      <w:marRight w:val="0"/>
      <w:marTop w:val="0"/>
      <w:marBottom w:val="0"/>
      <w:divBdr>
        <w:top w:val="none" w:sz="0" w:space="0" w:color="auto"/>
        <w:left w:val="none" w:sz="0" w:space="0" w:color="auto"/>
        <w:bottom w:val="none" w:sz="0" w:space="0" w:color="auto"/>
        <w:right w:val="none" w:sz="0" w:space="0" w:color="auto"/>
      </w:divBdr>
      <w:divsChild>
        <w:div w:id="918903119">
          <w:marLeft w:val="0"/>
          <w:marRight w:val="0"/>
          <w:marTop w:val="480"/>
          <w:marBottom w:val="240"/>
          <w:divBdr>
            <w:top w:val="none" w:sz="0" w:space="0" w:color="auto"/>
            <w:left w:val="none" w:sz="0" w:space="0" w:color="auto"/>
            <w:bottom w:val="none" w:sz="0" w:space="0" w:color="auto"/>
            <w:right w:val="none" w:sz="0" w:space="0" w:color="auto"/>
          </w:divBdr>
        </w:div>
        <w:div w:id="1164272823">
          <w:marLeft w:val="0"/>
          <w:marRight w:val="0"/>
          <w:marTop w:val="0"/>
          <w:marBottom w:val="567"/>
          <w:divBdr>
            <w:top w:val="none" w:sz="0" w:space="0" w:color="auto"/>
            <w:left w:val="none" w:sz="0" w:space="0" w:color="auto"/>
            <w:bottom w:val="none" w:sz="0" w:space="0" w:color="auto"/>
            <w:right w:val="none" w:sz="0" w:space="0" w:color="auto"/>
          </w:divBdr>
        </w:div>
      </w:divsChild>
    </w:div>
    <w:div w:id="1746414862">
      <w:bodyDiv w:val="1"/>
      <w:marLeft w:val="0"/>
      <w:marRight w:val="0"/>
      <w:marTop w:val="0"/>
      <w:marBottom w:val="0"/>
      <w:divBdr>
        <w:top w:val="none" w:sz="0" w:space="0" w:color="auto"/>
        <w:left w:val="none" w:sz="0" w:space="0" w:color="auto"/>
        <w:bottom w:val="none" w:sz="0" w:space="0" w:color="auto"/>
        <w:right w:val="none" w:sz="0" w:space="0" w:color="auto"/>
      </w:divBdr>
    </w:div>
    <w:div w:id="1772238105">
      <w:bodyDiv w:val="1"/>
      <w:marLeft w:val="0"/>
      <w:marRight w:val="0"/>
      <w:marTop w:val="0"/>
      <w:marBottom w:val="0"/>
      <w:divBdr>
        <w:top w:val="none" w:sz="0" w:space="0" w:color="auto"/>
        <w:left w:val="none" w:sz="0" w:space="0" w:color="auto"/>
        <w:bottom w:val="none" w:sz="0" w:space="0" w:color="auto"/>
        <w:right w:val="none" w:sz="0" w:space="0" w:color="auto"/>
      </w:divBdr>
    </w:div>
    <w:div w:id="1882401430">
      <w:bodyDiv w:val="1"/>
      <w:marLeft w:val="0"/>
      <w:marRight w:val="0"/>
      <w:marTop w:val="0"/>
      <w:marBottom w:val="0"/>
      <w:divBdr>
        <w:top w:val="none" w:sz="0" w:space="0" w:color="auto"/>
        <w:left w:val="none" w:sz="0" w:space="0" w:color="auto"/>
        <w:bottom w:val="none" w:sz="0" w:space="0" w:color="auto"/>
        <w:right w:val="none" w:sz="0" w:space="0" w:color="auto"/>
      </w:divBdr>
    </w:div>
    <w:div w:id="1887906106">
      <w:bodyDiv w:val="1"/>
      <w:marLeft w:val="0"/>
      <w:marRight w:val="0"/>
      <w:marTop w:val="0"/>
      <w:marBottom w:val="0"/>
      <w:divBdr>
        <w:top w:val="none" w:sz="0" w:space="0" w:color="auto"/>
        <w:left w:val="none" w:sz="0" w:space="0" w:color="auto"/>
        <w:bottom w:val="none" w:sz="0" w:space="0" w:color="auto"/>
        <w:right w:val="none" w:sz="0" w:space="0" w:color="auto"/>
      </w:divBdr>
      <w:divsChild>
        <w:div w:id="1843012296">
          <w:marLeft w:val="0"/>
          <w:marRight w:val="0"/>
          <w:marTop w:val="480"/>
          <w:marBottom w:val="240"/>
          <w:divBdr>
            <w:top w:val="none" w:sz="0" w:space="0" w:color="auto"/>
            <w:left w:val="none" w:sz="0" w:space="0" w:color="auto"/>
            <w:bottom w:val="none" w:sz="0" w:space="0" w:color="auto"/>
            <w:right w:val="none" w:sz="0" w:space="0" w:color="auto"/>
          </w:divBdr>
        </w:div>
        <w:div w:id="1731270971">
          <w:marLeft w:val="0"/>
          <w:marRight w:val="0"/>
          <w:marTop w:val="0"/>
          <w:marBottom w:val="567"/>
          <w:divBdr>
            <w:top w:val="none" w:sz="0" w:space="0" w:color="auto"/>
            <w:left w:val="none" w:sz="0" w:space="0" w:color="auto"/>
            <w:bottom w:val="none" w:sz="0" w:space="0" w:color="auto"/>
            <w:right w:val="none" w:sz="0" w:space="0" w:color="auto"/>
          </w:divBdr>
        </w:div>
      </w:divsChild>
    </w:div>
    <w:div w:id="1901095465">
      <w:bodyDiv w:val="1"/>
      <w:marLeft w:val="0"/>
      <w:marRight w:val="0"/>
      <w:marTop w:val="0"/>
      <w:marBottom w:val="0"/>
      <w:divBdr>
        <w:top w:val="none" w:sz="0" w:space="0" w:color="auto"/>
        <w:left w:val="none" w:sz="0" w:space="0" w:color="auto"/>
        <w:bottom w:val="none" w:sz="0" w:space="0" w:color="auto"/>
        <w:right w:val="none" w:sz="0" w:space="0" w:color="auto"/>
      </w:divBdr>
    </w:div>
    <w:div w:id="1984044778">
      <w:bodyDiv w:val="1"/>
      <w:marLeft w:val="0"/>
      <w:marRight w:val="0"/>
      <w:marTop w:val="0"/>
      <w:marBottom w:val="0"/>
      <w:divBdr>
        <w:top w:val="none" w:sz="0" w:space="0" w:color="auto"/>
        <w:left w:val="none" w:sz="0" w:space="0" w:color="auto"/>
        <w:bottom w:val="none" w:sz="0" w:space="0" w:color="auto"/>
        <w:right w:val="none" w:sz="0" w:space="0" w:color="auto"/>
      </w:divBdr>
      <w:divsChild>
        <w:div w:id="806817906">
          <w:marLeft w:val="0"/>
          <w:marRight w:val="0"/>
          <w:marTop w:val="480"/>
          <w:marBottom w:val="240"/>
          <w:divBdr>
            <w:top w:val="none" w:sz="0" w:space="0" w:color="auto"/>
            <w:left w:val="none" w:sz="0" w:space="0" w:color="auto"/>
            <w:bottom w:val="none" w:sz="0" w:space="0" w:color="auto"/>
            <w:right w:val="none" w:sz="0" w:space="0" w:color="auto"/>
          </w:divBdr>
        </w:div>
        <w:div w:id="1844664970">
          <w:marLeft w:val="0"/>
          <w:marRight w:val="0"/>
          <w:marTop w:val="0"/>
          <w:marBottom w:val="567"/>
          <w:divBdr>
            <w:top w:val="none" w:sz="0" w:space="0" w:color="auto"/>
            <w:left w:val="none" w:sz="0" w:space="0" w:color="auto"/>
            <w:bottom w:val="none" w:sz="0" w:space="0" w:color="auto"/>
            <w:right w:val="none" w:sz="0" w:space="0" w:color="auto"/>
          </w:divBdr>
        </w:div>
      </w:divsChild>
    </w:div>
    <w:div w:id="2004043489">
      <w:bodyDiv w:val="1"/>
      <w:marLeft w:val="0"/>
      <w:marRight w:val="0"/>
      <w:marTop w:val="0"/>
      <w:marBottom w:val="0"/>
      <w:divBdr>
        <w:top w:val="none" w:sz="0" w:space="0" w:color="auto"/>
        <w:left w:val="none" w:sz="0" w:space="0" w:color="auto"/>
        <w:bottom w:val="none" w:sz="0" w:space="0" w:color="auto"/>
        <w:right w:val="none" w:sz="0" w:space="0" w:color="auto"/>
      </w:divBdr>
    </w:div>
    <w:div w:id="2027706229">
      <w:bodyDiv w:val="1"/>
      <w:marLeft w:val="0"/>
      <w:marRight w:val="0"/>
      <w:marTop w:val="0"/>
      <w:marBottom w:val="0"/>
      <w:divBdr>
        <w:top w:val="none" w:sz="0" w:space="0" w:color="auto"/>
        <w:left w:val="none" w:sz="0" w:space="0" w:color="auto"/>
        <w:bottom w:val="none" w:sz="0" w:space="0" w:color="auto"/>
        <w:right w:val="none" w:sz="0" w:space="0" w:color="auto"/>
      </w:divBdr>
    </w:div>
    <w:div w:id="2069259954">
      <w:bodyDiv w:val="1"/>
      <w:marLeft w:val="0"/>
      <w:marRight w:val="0"/>
      <w:marTop w:val="0"/>
      <w:marBottom w:val="0"/>
      <w:divBdr>
        <w:top w:val="none" w:sz="0" w:space="0" w:color="auto"/>
        <w:left w:val="none" w:sz="0" w:space="0" w:color="auto"/>
        <w:bottom w:val="none" w:sz="0" w:space="0" w:color="auto"/>
        <w:right w:val="none" w:sz="0" w:space="0" w:color="auto"/>
      </w:divBdr>
    </w:div>
    <w:div w:id="2112318638">
      <w:bodyDiv w:val="1"/>
      <w:marLeft w:val="0"/>
      <w:marRight w:val="0"/>
      <w:marTop w:val="0"/>
      <w:marBottom w:val="0"/>
      <w:divBdr>
        <w:top w:val="none" w:sz="0" w:space="0" w:color="auto"/>
        <w:left w:val="none" w:sz="0" w:space="0" w:color="auto"/>
        <w:bottom w:val="none" w:sz="0" w:space="0" w:color="auto"/>
        <w:right w:val="none" w:sz="0" w:space="0" w:color="auto"/>
      </w:divBdr>
    </w:div>
    <w:div w:id="2112772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6CB7B-94FF-4460-A1DB-BA7DE201A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33299</Words>
  <Characters>18981</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
    </vt:vector>
  </TitlesOfParts>
  <Company>LR IEM IC Zemgale</Company>
  <LinksUpToDate>false</LinksUpToDate>
  <CharactersWithSpaces>52176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Vineta Šteinberga</dc:creator>
  <cp:keywords/>
  <dc:description/>
  <cp:lastModifiedBy>Larisa Tumaņana</cp:lastModifiedBy>
  <cp:revision>2</cp:revision>
  <cp:lastPrinted>2023-01-17T06:17:00Z</cp:lastPrinted>
  <dcterms:created xsi:type="dcterms:W3CDTF">2023-02-23T10:19:00Z</dcterms:created>
  <dcterms:modified xsi:type="dcterms:W3CDTF">2023-02-23T10:19:00Z</dcterms:modified>
</cp:coreProperties>
</file>