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F2E6E" w:rsidR="00B42863" w:rsidP="00B42863" w:rsidRDefault="00B42863" w14:paraId="58BA4EBB" w14:textId="77777777">
      <w:pPr>
        <w:snapToGrid w:val="false"/>
        <w:spacing w:after="0" w:line="240" w:lineRule="auto"/>
        <w:jc w:val="center"/>
        <w15:collapsed w:val="false"/>
        <w:rPr>
          <w:rFonts w:ascii="Times New Roman" w:hAnsi="Times New Roman" w:eastAsia="Times New Roman" w:cs="Times New Roman"/>
          <w:b/>
          <w:bCs/>
          <w:sz w:val="24"/>
          <w:szCs w:val="24"/>
          <w:lang w:eastAsia="lv-LV"/>
        </w:rPr>
      </w:pPr>
      <w:r w:rsidRPr="001F2E6E">
        <w:rPr>
          <w:rFonts w:ascii="Times New Roman" w:hAnsi="Times New Roman" w:eastAsia="Times New Roman" w:cs="Times New Roman"/>
          <w:b/>
          <w:bCs/>
          <w:sz w:val="24"/>
          <w:szCs w:val="24"/>
          <w:lang w:eastAsia="lv-LV"/>
        </w:rPr>
        <w:t>Informatīvais ziņojums</w:t>
      </w:r>
    </w:p>
    <w:p w:rsidRPr="001F2E6E" w:rsidR="00B42863" w:rsidP="00B42863" w:rsidRDefault="00B42863" w14:paraId="7E6B4115" w14:textId="446B1915">
      <w:pPr>
        <w:jc w:val="center"/>
        <w:rPr>
          <w:rFonts w:ascii="Times New Roman" w:hAnsi="Times New Roman" w:cs="Times New Roman"/>
          <w:b/>
          <w:sz w:val="24"/>
          <w:szCs w:val="24"/>
        </w:rPr>
      </w:pPr>
      <w:bookmarkStart w:name="_Hlk38876616" w:id="0"/>
      <w:r w:rsidRPr="001F2E6E">
        <w:rPr>
          <w:rFonts w:ascii="Times New Roman" w:hAnsi="Times New Roman" w:eastAsia="Times New Roman" w:cs="Times New Roman"/>
          <w:b/>
          <w:bCs/>
          <w:sz w:val="24"/>
          <w:szCs w:val="24"/>
          <w:lang w:eastAsia="lv-LV"/>
        </w:rPr>
        <w:t>“</w:t>
      </w:r>
      <w:r w:rsidRPr="001F2E6E">
        <w:rPr>
          <w:rFonts w:ascii="Times New Roman" w:hAnsi="Times New Roman" w:cs="Times New Roman"/>
          <w:b/>
          <w:sz w:val="24"/>
          <w:szCs w:val="24"/>
        </w:rPr>
        <w:t xml:space="preserve">Par Latvijas nostāju Eiropas Savienības neformālajā Transporta ministru padomes 2022. gada </w:t>
      </w:r>
      <w:r w:rsidRPr="001F2E6E" w:rsidR="006961F1">
        <w:rPr>
          <w:rFonts w:ascii="Times New Roman" w:hAnsi="Times New Roman" w:cs="Times New Roman"/>
          <w:b/>
          <w:sz w:val="24"/>
          <w:szCs w:val="24"/>
        </w:rPr>
        <w:t>20.-21. oktobrī</w:t>
      </w:r>
      <w:r w:rsidRPr="001F2E6E">
        <w:rPr>
          <w:rFonts w:ascii="Times New Roman" w:hAnsi="Times New Roman" w:cs="Times New Roman"/>
          <w:b/>
          <w:sz w:val="24"/>
          <w:szCs w:val="24"/>
        </w:rPr>
        <w:t xml:space="preserve"> izskatāmajos jautājumos</w:t>
      </w:r>
      <w:r w:rsidRPr="001F2E6E">
        <w:rPr>
          <w:rFonts w:ascii="Times New Roman" w:hAnsi="Times New Roman" w:eastAsia="Times New Roman" w:cs="Times New Roman"/>
          <w:b/>
          <w:bCs/>
          <w:sz w:val="24"/>
          <w:szCs w:val="24"/>
          <w:lang w:eastAsia="lv-LV"/>
        </w:rPr>
        <w:t>”</w:t>
      </w:r>
    </w:p>
    <w:bookmarkEnd w:id="0"/>
    <w:p w:rsidRPr="001F2E6E" w:rsidR="00B42863" w:rsidP="00B42863" w:rsidRDefault="00B42863" w14:paraId="73ACCB12" w14:textId="77777777">
      <w:pPr>
        <w:snapToGrid w:val="false"/>
        <w:spacing w:after="0" w:line="240" w:lineRule="auto"/>
        <w:jc w:val="center"/>
        <w:rPr>
          <w:rFonts w:ascii="Times New Roman" w:hAnsi="Times New Roman" w:eastAsia="Times New Roman" w:cs="Times New Roman"/>
          <w:b/>
          <w:bCs/>
          <w:sz w:val="24"/>
          <w:szCs w:val="24"/>
          <w:lang w:eastAsia="lv-LV"/>
        </w:rPr>
      </w:pPr>
    </w:p>
    <w:p w:rsidRPr="001F2E6E" w:rsidR="001D1AEA" w:rsidP="00B42863" w:rsidRDefault="00B42863" w14:paraId="3C189455" w14:textId="5630F0ED">
      <w:pPr>
        <w:snapToGrid w:val="false"/>
        <w:spacing w:after="0" w:line="240" w:lineRule="auto"/>
        <w:ind w:firstLine="720"/>
        <w:jc w:val="both"/>
        <w:rPr>
          <w:rFonts w:ascii="Times New Roman" w:hAnsi="Times New Roman" w:eastAsia="Times New Roman" w:cs="Times New Roman"/>
          <w:color w:val="000000"/>
          <w:sz w:val="24"/>
          <w:szCs w:val="24"/>
          <w:lang w:eastAsia="lv-LV"/>
        </w:rPr>
      </w:pPr>
      <w:r w:rsidRPr="001F2E6E">
        <w:rPr>
          <w:rFonts w:ascii="Times New Roman" w:hAnsi="Times New Roman" w:eastAsia="Times New Roman" w:cs="Times New Roman"/>
          <w:sz w:val="24"/>
          <w:szCs w:val="24"/>
          <w:lang w:eastAsia="lv-LV"/>
        </w:rPr>
        <w:t xml:space="preserve">2022. gada </w:t>
      </w:r>
      <w:r w:rsidRPr="001F2E6E" w:rsidR="001D1AEA">
        <w:rPr>
          <w:rFonts w:ascii="Times New Roman" w:hAnsi="Times New Roman" w:eastAsia="Times New Roman" w:cs="Times New Roman"/>
          <w:sz w:val="24"/>
          <w:szCs w:val="24"/>
          <w:lang w:eastAsia="lv-LV"/>
        </w:rPr>
        <w:t>20.-21. oktobrī</w:t>
      </w:r>
      <w:r w:rsidRPr="001F2E6E">
        <w:rPr>
          <w:rFonts w:ascii="Times New Roman" w:hAnsi="Times New Roman" w:eastAsia="Times New Roman" w:cs="Times New Roman"/>
          <w:sz w:val="24"/>
          <w:szCs w:val="24"/>
          <w:lang w:eastAsia="lv-LV"/>
        </w:rPr>
        <w:t xml:space="preserve"> </w:t>
      </w:r>
      <w:r w:rsidRPr="001F2E6E" w:rsidR="001D1AEA">
        <w:rPr>
          <w:rFonts w:ascii="Times New Roman" w:hAnsi="Times New Roman" w:eastAsia="Times New Roman" w:cs="Times New Roman"/>
          <w:sz w:val="24"/>
          <w:szCs w:val="24"/>
          <w:lang w:eastAsia="lv-LV"/>
        </w:rPr>
        <w:t>Prāgā, Čehijas Republikā</w:t>
      </w:r>
      <w:r w:rsidRPr="001F2E6E">
        <w:rPr>
          <w:rFonts w:ascii="Times New Roman" w:hAnsi="Times New Roman" w:eastAsia="Times New Roman" w:cs="Times New Roman"/>
          <w:sz w:val="24"/>
          <w:szCs w:val="24"/>
          <w:lang w:eastAsia="lv-LV"/>
        </w:rPr>
        <w:t xml:space="preserve"> notiks Eiropas Savienības (turpmāk tekstā – ES) neformālā Transporta, telekomunikāciju un enerģētikas padomes transporta ministru </w:t>
      </w:r>
      <w:r w:rsidRPr="001F2E6E" w:rsidR="001D1AEA">
        <w:rPr>
          <w:rFonts w:ascii="Times New Roman" w:hAnsi="Times New Roman" w:eastAsia="Times New Roman" w:cs="Times New Roman"/>
          <w:sz w:val="24"/>
          <w:szCs w:val="24"/>
          <w:lang w:eastAsia="lv-LV"/>
        </w:rPr>
        <w:t>padome</w:t>
      </w:r>
      <w:r w:rsidRPr="001F2E6E">
        <w:rPr>
          <w:rFonts w:ascii="Times New Roman" w:hAnsi="Times New Roman" w:eastAsia="Times New Roman" w:cs="Times New Roman"/>
          <w:sz w:val="24"/>
          <w:szCs w:val="24"/>
          <w:lang w:eastAsia="lv-LV"/>
        </w:rPr>
        <w:t xml:space="preserve"> (turpmāk</w:t>
      </w:r>
      <w:r w:rsidRPr="001F2E6E">
        <w:rPr>
          <w:rFonts w:ascii="Times New Roman" w:hAnsi="Times New Roman" w:eastAsia="Times New Roman" w:cs="Times New Roman"/>
          <w:sz w:val="24"/>
          <w:szCs w:val="24"/>
        </w:rPr>
        <w:t xml:space="preserve"> </w:t>
      </w:r>
      <w:r w:rsidRPr="001F2E6E">
        <w:rPr>
          <w:rFonts w:ascii="Times New Roman" w:hAnsi="Times New Roman" w:eastAsia="Times New Roman" w:cs="Times New Roman"/>
          <w:sz w:val="24"/>
          <w:szCs w:val="24"/>
          <w:lang w:eastAsia="lv-LV"/>
        </w:rPr>
        <w:t xml:space="preserve">tekstā – </w:t>
      </w:r>
      <w:r w:rsidRPr="001F2E6E" w:rsidR="001D1AEA">
        <w:rPr>
          <w:rFonts w:ascii="Times New Roman" w:hAnsi="Times New Roman" w:eastAsia="Times New Roman" w:cs="Times New Roman"/>
          <w:sz w:val="24"/>
          <w:szCs w:val="24"/>
          <w:lang w:eastAsia="lv-LV"/>
        </w:rPr>
        <w:t>padome</w:t>
      </w:r>
      <w:r w:rsidRPr="001F2E6E">
        <w:rPr>
          <w:rFonts w:ascii="Times New Roman" w:hAnsi="Times New Roman" w:eastAsia="Times New Roman" w:cs="Times New Roman"/>
          <w:sz w:val="24"/>
          <w:szCs w:val="24"/>
          <w:lang w:eastAsia="lv-LV"/>
        </w:rPr>
        <w:t>)</w:t>
      </w:r>
      <w:r w:rsidRPr="001F2E6E" w:rsidR="009760E7">
        <w:rPr>
          <w:rFonts w:ascii="Times New Roman" w:hAnsi="Times New Roman" w:eastAsia="Times New Roman" w:cs="Times New Roman"/>
          <w:sz w:val="24"/>
          <w:szCs w:val="24"/>
          <w:lang w:eastAsia="lv-LV"/>
        </w:rPr>
        <w:t>, kurā plānots diskutēt par to, kā padarīt transporta sistēmu izturīgāku, efektīvāku, vienmērīgāku un drošāku, īpaši kontekstā ar dzelzceļa transporta turpmāku attīstību.</w:t>
      </w:r>
    </w:p>
    <w:p w:rsidRPr="001F2E6E" w:rsidR="001D1AEA" w:rsidP="00B42863" w:rsidRDefault="00FC0619" w14:paraId="012E0C2C" w14:textId="2B7A8868">
      <w:pPr>
        <w:snapToGrid w:val="false"/>
        <w:spacing w:after="0" w:line="240" w:lineRule="auto"/>
        <w:ind w:firstLine="720"/>
        <w:jc w:val="both"/>
        <w:rPr>
          <w:rFonts w:ascii="Times New Roman" w:hAnsi="Times New Roman" w:eastAsia="Times New Roman" w:cs="Times New Roman"/>
          <w:color w:val="000000"/>
          <w:sz w:val="24"/>
          <w:szCs w:val="24"/>
          <w:lang w:eastAsia="lv-LV"/>
        </w:rPr>
      </w:pPr>
      <w:r w:rsidRPr="001F2E6E">
        <w:rPr>
          <w:rFonts w:ascii="Times New Roman" w:hAnsi="Times New Roman" w:eastAsia="Times New Roman" w:cs="Times New Roman"/>
          <w:color w:val="000000"/>
          <w:sz w:val="24"/>
          <w:szCs w:val="24"/>
          <w:lang w:eastAsia="lv-LV"/>
        </w:rPr>
        <w:t>Sanāksmes rīta sesijā plānots diskutēt par dzelzceļa ātrgaitas līniju un starptautisko savienojumu tālāko attīstību.</w:t>
      </w:r>
      <w:r w:rsidRPr="001F2E6E">
        <w:t xml:space="preserve"> </w:t>
      </w:r>
      <w:r w:rsidRPr="001F2E6E">
        <w:rPr>
          <w:rFonts w:ascii="Times New Roman" w:hAnsi="Times New Roman" w:eastAsia="Times New Roman" w:cs="Times New Roman"/>
          <w:color w:val="000000"/>
          <w:sz w:val="24"/>
          <w:szCs w:val="24"/>
          <w:lang w:eastAsia="lv-LV"/>
        </w:rPr>
        <w:t xml:space="preserve">Ilgtspējīgas un viedas mobilitātes stratēģijā ir izklāstīti vērienīgi un ambiciozi mērķi, lai palielinātu ātrgaitas vilcienu pasažieru skaitu (divreiz lielāks 2030. gadā, bet trīsreiz – 2050. gadā). Lai sasniegtu šos mērķus ir nepieciešams izveidot jaunu dzelzceļa infrastruktūru, kā arī nepieciešams ģeogrāfiski paplašināt un uzlabot esošo infrastruktūru. Vienlaikus arī Krievijas karš Ukrainā ir skaidri norādījis uz nepieciešamību atjaunot un uzlabot Eiropas dzelzceļa infrastruktūru. Uzsvars uz šīm izmaiņām tiek likts arī Eiropas transporta tīkla jeb TEN-T priekšlikumā pārskatā, par kuru patlaban notiek diskusijas Padomes darba grupu līmenī. </w:t>
      </w:r>
    </w:p>
    <w:p w:rsidRPr="001F2E6E" w:rsidR="007A716B" w:rsidP="295B86BD" w:rsidRDefault="00FC0619" w14:paraId="2B63605E" w14:textId="58A01AE1">
      <w:pPr>
        <w:spacing w:after="0" w:line="240" w:lineRule="auto"/>
        <w:ind w:firstLine="720"/>
        <w:jc w:val="both"/>
        <w:rPr>
          <w:rFonts w:ascii="Times New Roman" w:hAnsi="Times New Roman" w:eastAsia="Times New Roman" w:cs="Times New Roman"/>
          <w:color w:val="000000" w:themeColor="text1"/>
          <w:sz w:val="24"/>
          <w:szCs w:val="24"/>
          <w:lang w:eastAsia="lv-LV"/>
        </w:rPr>
      </w:pPr>
      <w:r w:rsidRPr="001F2E6E">
        <w:rPr>
          <w:rFonts w:ascii="Times New Roman" w:hAnsi="Times New Roman" w:eastAsia="Times New Roman" w:cs="Times New Roman"/>
          <w:color w:val="000000" w:themeColor="text1"/>
          <w:sz w:val="24"/>
          <w:szCs w:val="24"/>
          <w:lang w:eastAsia="lv-LV"/>
        </w:rPr>
        <w:t>Dalībvalstis tiks aicinātas atbildēt</w:t>
      </w:r>
      <w:r w:rsidRPr="001F2E6E" w:rsidR="007A716B">
        <w:rPr>
          <w:rFonts w:ascii="Times New Roman" w:hAnsi="Times New Roman" w:eastAsia="Times New Roman" w:cs="Times New Roman"/>
          <w:color w:val="000000" w:themeColor="text1"/>
          <w:sz w:val="24"/>
          <w:szCs w:val="24"/>
          <w:lang w:eastAsia="lv-LV"/>
        </w:rPr>
        <w:t xml:space="preserve"> un diskutēt par</w:t>
      </w:r>
      <w:r w:rsidRPr="001F2E6E">
        <w:rPr>
          <w:rFonts w:ascii="Times New Roman" w:hAnsi="Times New Roman" w:eastAsia="Times New Roman" w:cs="Times New Roman"/>
          <w:color w:val="000000" w:themeColor="text1"/>
          <w:sz w:val="24"/>
          <w:szCs w:val="24"/>
          <w:lang w:eastAsia="lv-LV"/>
        </w:rPr>
        <w:t xml:space="preserve"> </w:t>
      </w:r>
      <w:r w:rsidRPr="001F2E6E" w:rsidR="28ED5B8A">
        <w:rPr>
          <w:rFonts w:ascii="Times New Roman" w:hAnsi="Times New Roman" w:eastAsia="Times New Roman" w:cs="Times New Roman"/>
          <w:color w:val="000000" w:themeColor="text1"/>
          <w:sz w:val="24"/>
          <w:szCs w:val="24"/>
          <w:lang w:eastAsia="lv-LV"/>
        </w:rPr>
        <w:t xml:space="preserve">to, kādi </w:t>
      </w:r>
      <w:r w:rsidRPr="001F2E6E">
        <w:rPr>
          <w:rFonts w:ascii="Times New Roman" w:hAnsi="Times New Roman" w:eastAsia="Times New Roman" w:cs="Times New Roman"/>
          <w:color w:val="000000" w:themeColor="text1"/>
          <w:sz w:val="24"/>
          <w:szCs w:val="24"/>
          <w:lang w:eastAsia="lv-LV"/>
        </w:rPr>
        <w:t>ir galvenie šķēršļi ātrgaitas līniju attīstībai</w:t>
      </w:r>
      <w:r w:rsidRPr="001F2E6E" w:rsidR="2000CD42">
        <w:rPr>
          <w:rFonts w:ascii="Times New Roman" w:hAnsi="Times New Roman" w:eastAsia="Times New Roman" w:cs="Times New Roman"/>
          <w:color w:val="000000" w:themeColor="text1"/>
          <w:sz w:val="24"/>
          <w:szCs w:val="24"/>
          <w:lang w:eastAsia="lv-LV"/>
        </w:rPr>
        <w:t>, kā arī</w:t>
      </w:r>
      <w:r w:rsidRPr="001F2E6E">
        <w:rPr>
          <w:rFonts w:ascii="Times New Roman" w:hAnsi="Times New Roman" w:eastAsia="Times New Roman" w:cs="Times New Roman"/>
          <w:color w:val="000000" w:themeColor="text1"/>
          <w:sz w:val="24"/>
          <w:szCs w:val="24"/>
          <w:lang w:eastAsia="lv-LV"/>
        </w:rPr>
        <w:t xml:space="preserve"> </w:t>
      </w:r>
      <w:r w:rsidRPr="001F2E6E" w:rsidR="33557E8C">
        <w:rPr>
          <w:rFonts w:ascii="Times New Roman" w:hAnsi="Times New Roman" w:eastAsia="Times New Roman" w:cs="Times New Roman"/>
          <w:color w:val="000000" w:themeColor="text1"/>
          <w:sz w:val="24"/>
          <w:szCs w:val="24"/>
          <w:lang w:eastAsia="lv-LV"/>
        </w:rPr>
        <w:t>a</w:t>
      </w:r>
      <w:r w:rsidRPr="001F2E6E">
        <w:rPr>
          <w:rFonts w:ascii="Times New Roman" w:hAnsi="Times New Roman" w:eastAsia="Times New Roman" w:cs="Times New Roman"/>
          <w:color w:val="000000" w:themeColor="text1"/>
          <w:sz w:val="24"/>
          <w:szCs w:val="24"/>
          <w:lang w:eastAsia="lv-LV"/>
        </w:rPr>
        <w:t xml:space="preserve">r kādām specifiskām problēmām dalībvalstis </w:t>
      </w:r>
      <w:r w:rsidRPr="001F2E6E" w:rsidR="007A716B">
        <w:rPr>
          <w:rFonts w:ascii="Times New Roman" w:hAnsi="Times New Roman" w:eastAsia="Times New Roman" w:cs="Times New Roman"/>
          <w:color w:val="000000" w:themeColor="text1"/>
          <w:sz w:val="24"/>
          <w:szCs w:val="24"/>
          <w:lang w:eastAsia="lv-LV"/>
        </w:rPr>
        <w:t xml:space="preserve">saskarās lielos </w:t>
      </w:r>
      <w:r w:rsidRPr="001F2E6E" w:rsidR="001067C3">
        <w:rPr>
          <w:rFonts w:ascii="Times New Roman" w:hAnsi="Times New Roman" w:eastAsia="Times New Roman" w:cs="Times New Roman"/>
          <w:color w:val="000000" w:themeColor="text1"/>
          <w:sz w:val="24"/>
          <w:szCs w:val="24"/>
          <w:lang w:eastAsia="lv-LV"/>
        </w:rPr>
        <w:t>pār</w:t>
      </w:r>
      <w:r w:rsidRPr="001F2E6E" w:rsidR="007A716B">
        <w:rPr>
          <w:rFonts w:ascii="Times New Roman" w:hAnsi="Times New Roman" w:eastAsia="Times New Roman" w:cs="Times New Roman"/>
          <w:color w:val="000000" w:themeColor="text1"/>
          <w:sz w:val="24"/>
          <w:szCs w:val="24"/>
          <w:lang w:eastAsia="lv-LV"/>
        </w:rPr>
        <w:t>robežu projektos (arī attiecībā uz tradicionālo tīklu)</w:t>
      </w:r>
      <w:r w:rsidRPr="001F2E6E" w:rsidR="71724EE8">
        <w:rPr>
          <w:rFonts w:ascii="Times New Roman" w:hAnsi="Times New Roman" w:eastAsia="Times New Roman" w:cs="Times New Roman"/>
          <w:color w:val="000000" w:themeColor="text1"/>
          <w:sz w:val="24"/>
          <w:szCs w:val="24"/>
          <w:lang w:eastAsia="lv-LV"/>
        </w:rPr>
        <w:t xml:space="preserve"> un</w:t>
      </w:r>
      <w:r w:rsidRPr="001F2E6E" w:rsidR="007A716B">
        <w:rPr>
          <w:rFonts w:ascii="Times New Roman" w:hAnsi="Times New Roman" w:eastAsia="Times New Roman" w:cs="Times New Roman"/>
          <w:color w:val="000000" w:themeColor="text1"/>
          <w:sz w:val="24"/>
          <w:szCs w:val="24"/>
          <w:lang w:eastAsia="lv-LV"/>
        </w:rPr>
        <w:t xml:space="preserve"> </w:t>
      </w:r>
      <w:r w:rsidRPr="001F2E6E" w:rsidR="648816B5">
        <w:rPr>
          <w:rFonts w:ascii="Times New Roman" w:hAnsi="Times New Roman" w:eastAsia="Times New Roman" w:cs="Times New Roman"/>
          <w:color w:val="000000" w:themeColor="text1"/>
          <w:sz w:val="24"/>
          <w:szCs w:val="24"/>
          <w:lang w:eastAsia="lv-LV"/>
        </w:rPr>
        <w:t>k</w:t>
      </w:r>
      <w:r w:rsidRPr="001F2E6E" w:rsidR="007A716B">
        <w:rPr>
          <w:rFonts w:ascii="Times New Roman" w:hAnsi="Times New Roman" w:eastAsia="Times New Roman" w:cs="Times New Roman"/>
          <w:color w:val="000000" w:themeColor="text1"/>
          <w:sz w:val="24"/>
          <w:szCs w:val="24"/>
          <w:lang w:eastAsia="lv-LV"/>
        </w:rPr>
        <w:t>ādas darbības ES līmenī palīdzētu samazināt šos šķēršļus un problēmas</w:t>
      </w:r>
      <w:r w:rsidRPr="001F2E6E" w:rsidR="62F4FB35">
        <w:rPr>
          <w:rFonts w:ascii="Times New Roman" w:hAnsi="Times New Roman" w:eastAsia="Times New Roman" w:cs="Times New Roman"/>
          <w:color w:val="000000" w:themeColor="text1"/>
          <w:sz w:val="24"/>
          <w:szCs w:val="24"/>
          <w:lang w:eastAsia="lv-LV"/>
        </w:rPr>
        <w:t xml:space="preserve">. </w:t>
      </w:r>
      <w:r w:rsidRPr="001F2E6E" w:rsidR="54BB2AB3">
        <w:rPr>
          <w:rFonts w:ascii="Times New Roman" w:hAnsi="Times New Roman" w:eastAsia="Times New Roman" w:cs="Times New Roman"/>
          <w:color w:val="000000" w:themeColor="text1"/>
          <w:sz w:val="24"/>
          <w:szCs w:val="24"/>
          <w:lang w:eastAsia="lv-LV"/>
        </w:rPr>
        <w:t>P</w:t>
      </w:r>
      <w:r w:rsidRPr="001F2E6E" w:rsidR="62F4FB35">
        <w:rPr>
          <w:rFonts w:ascii="Times New Roman" w:hAnsi="Times New Roman" w:eastAsia="Times New Roman" w:cs="Times New Roman"/>
          <w:color w:val="000000" w:themeColor="text1"/>
          <w:sz w:val="24"/>
          <w:szCs w:val="24"/>
          <w:lang w:eastAsia="lv-LV"/>
        </w:rPr>
        <w:t>lānots diskutēt</w:t>
      </w:r>
      <w:r w:rsidRPr="001F2E6E" w:rsidR="730E1F49">
        <w:rPr>
          <w:rFonts w:ascii="Times New Roman" w:hAnsi="Times New Roman" w:eastAsia="Times New Roman" w:cs="Times New Roman"/>
          <w:color w:val="000000" w:themeColor="text1"/>
          <w:sz w:val="24"/>
          <w:szCs w:val="24"/>
          <w:lang w:eastAsia="lv-LV"/>
        </w:rPr>
        <w:t xml:space="preserve"> arī</w:t>
      </w:r>
      <w:r w:rsidRPr="001F2E6E" w:rsidR="62F4FB35">
        <w:rPr>
          <w:rFonts w:ascii="Times New Roman" w:hAnsi="Times New Roman" w:eastAsia="Times New Roman" w:cs="Times New Roman"/>
          <w:color w:val="000000" w:themeColor="text1"/>
          <w:sz w:val="24"/>
          <w:szCs w:val="24"/>
          <w:lang w:eastAsia="lv-LV"/>
        </w:rPr>
        <w:t xml:space="preserve"> par veidiem</w:t>
      </w:r>
      <w:r w:rsidRPr="001F2E6E" w:rsidR="007A716B">
        <w:rPr>
          <w:rFonts w:ascii="Times New Roman" w:hAnsi="Times New Roman" w:eastAsia="Times New Roman" w:cs="Times New Roman"/>
          <w:color w:val="000000" w:themeColor="text1"/>
          <w:sz w:val="24"/>
          <w:szCs w:val="24"/>
          <w:lang w:eastAsia="lv-LV"/>
        </w:rPr>
        <w:t>, kā veicināt pasažieru pieprasījumu pēc ātrgaitas līnijām, īpaši pārrobežu posmos, lai sasniegtu Ilgtspējīgas un viedas mobilitātes stratēģijā noteiktos mērķus</w:t>
      </w:r>
      <w:r w:rsidRPr="001F2E6E" w:rsidR="2ABECB86">
        <w:rPr>
          <w:rFonts w:ascii="Times New Roman" w:hAnsi="Times New Roman" w:eastAsia="Times New Roman" w:cs="Times New Roman"/>
          <w:color w:val="000000" w:themeColor="text1"/>
          <w:sz w:val="24"/>
          <w:szCs w:val="24"/>
          <w:lang w:eastAsia="lv-LV"/>
        </w:rPr>
        <w:t xml:space="preserve">. </w:t>
      </w:r>
      <w:r w:rsidRPr="001F2E6E" w:rsidR="43DA894E">
        <w:rPr>
          <w:rFonts w:ascii="Times New Roman" w:hAnsi="Times New Roman" w:eastAsia="Times New Roman" w:cs="Times New Roman"/>
          <w:color w:val="000000" w:themeColor="text1"/>
          <w:sz w:val="24"/>
          <w:szCs w:val="24"/>
          <w:lang w:eastAsia="lv-LV"/>
        </w:rPr>
        <w:t xml:space="preserve">Kā arī dalībvalstis </w:t>
      </w:r>
      <w:r w:rsidR="00AF5642">
        <w:rPr>
          <w:rFonts w:ascii="Times New Roman" w:hAnsi="Times New Roman" w:eastAsia="Times New Roman" w:cs="Times New Roman"/>
          <w:color w:val="000000" w:themeColor="text1"/>
          <w:sz w:val="24"/>
          <w:szCs w:val="24"/>
          <w:lang w:eastAsia="lv-LV"/>
        </w:rPr>
        <w:t>aicinātas</w:t>
      </w:r>
      <w:r w:rsidRPr="001F2E6E" w:rsidR="00AF5642">
        <w:rPr>
          <w:rFonts w:ascii="Times New Roman" w:hAnsi="Times New Roman" w:eastAsia="Times New Roman" w:cs="Times New Roman"/>
          <w:color w:val="000000" w:themeColor="text1"/>
          <w:sz w:val="24"/>
          <w:szCs w:val="24"/>
          <w:lang w:eastAsia="lv-LV"/>
        </w:rPr>
        <w:t xml:space="preserve"> </w:t>
      </w:r>
      <w:r w:rsidRPr="001F2E6E" w:rsidR="43DA894E">
        <w:rPr>
          <w:rFonts w:ascii="Times New Roman" w:hAnsi="Times New Roman" w:eastAsia="Times New Roman" w:cs="Times New Roman"/>
          <w:color w:val="000000" w:themeColor="text1"/>
          <w:sz w:val="24"/>
          <w:szCs w:val="24"/>
          <w:lang w:eastAsia="lv-LV"/>
        </w:rPr>
        <w:t xml:space="preserve">diskutēt par to, vai </w:t>
      </w:r>
      <w:r w:rsidRPr="001F2E6E" w:rsidR="2577DC2D">
        <w:rPr>
          <w:rFonts w:ascii="Times New Roman" w:hAnsi="Times New Roman" w:eastAsia="Times New Roman" w:cs="Times New Roman"/>
          <w:color w:val="000000" w:themeColor="text1"/>
          <w:sz w:val="24"/>
          <w:szCs w:val="24"/>
          <w:lang w:eastAsia="lv-LV"/>
        </w:rPr>
        <w:t xml:space="preserve">tās </w:t>
      </w:r>
      <w:r w:rsidRPr="001F2E6E" w:rsidR="007A716B">
        <w:rPr>
          <w:rFonts w:ascii="Times New Roman" w:hAnsi="Times New Roman" w:eastAsia="Times New Roman" w:cs="Times New Roman"/>
          <w:color w:val="000000" w:themeColor="text1"/>
          <w:sz w:val="24"/>
          <w:szCs w:val="24"/>
          <w:lang w:eastAsia="lv-LV"/>
        </w:rPr>
        <w:t>uzskat</w:t>
      </w:r>
      <w:r w:rsidRPr="001F2E6E" w:rsidR="308924CD">
        <w:rPr>
          <w:rFonts w:ascii="Times New Roman" w:hAnsi="Times New Roman" w:eastAsia="Times New Roman" w:cs="Times New Roman"/>
          <w:color w:val="000000" w:themeColor="text1"/>
          <w:sz w:val="24"/>
          <w:szCs w:val="24"/>
          <w:lang w:eastAsia="lv-LV"/>
        </w:rPr>
        <w:t>a</w:t>
      </w:r>
      <w:r w:rsidRPr="001F2E6E" w:rsidR="007A716B">
        <w:rPr>
          <w:rFonts w:ascii="Times New Roman" w:hAnsi="Times New Roman" w:eastAsia="Times New Roman" w:cs="Times New Roman"/>
          <w:color w:val="000000" w:themeColor="text1"/>
          <w:sz w:val="24"/>
          <w:szCs w:val="24"/>
          <w:lang w:eastAsia="lv-LV"/>
        </w:rPr>
        <w:t>, ka pāreja uz standarta sliežu platumu noteiktos maršrutos ir vērtējama kā labvēlīga starptautiskajiem savienojumiem</w:t>
      </w:r>
      <w:r w:rsidRPr="001F2E6E" w:rsidR="61BB9ED1">
        <w:rPr>
          <w:rFonts w:ascii="Times New Roman" w:hAnsi="Times New Roman" w:eastAsia="Times New Roman" w:cs="Times New Roman"/>
          <w:color w:val="000000" w:themeColor="text1"/>
          <w:sz w:val="24"/>
          <w:szCs w:val="24"/>
          <w:lang w:eastAsia="lv-LV"/>
        </w:rPr>
        <w:t xml:space="preserve"> un</w:t>
      </w:r>
      <w:r w:rsidRPr="001F2E6E" w:rsidR="007A716B">
        <w:rPr>
          <w:rFonts w:ascii="Times New Roman" w:hAnsi="Times New Roman" w:eastAsia="Times New Roman" w:cs="Times New Roman"/>
          <w:color w:val="000000" w:themeColor="text1"/>
          <w:sz w:val="24"/>
          <w:szCs w:val="24"/>
          <w:lang w:eastAsia="lv-LV"/>
        </w:rPr>
        <w:t xml:space="preserve"> </w:t>
      </w:r>
      <w:r w:rsidRPr="001F2E6E" w:rsidR="35D3B54A">
        <w:rPr>
          <w:rFonts w:ascii="Times New Roman" w:hAnsi="Times New Roman" w:eastAsia="Times New Roman" w:cs="Times New Roman"/>
          <w:color w:val="000000" w:themeColor="text1"/>
          <w:sz w:val="24"/>
          <w:szCs w:val="24"/>
          <w:lang w:eastAsia="lv-LV"/>
        </w:rPr>
        <w:t>v</w:t>
      </w:r>
      <w:r w:rsidRPr="001F2E6E" w:rsidR="007A716B">
        <w:rPr>
          <w:rFonts w:ascii="Times New Roman" w:hAnsi="Times New Roman" w:eastAsia="Times New Roman" w:cs="Times New Roman"/>
          <w:color w:val="000000" w:themeColor="text1"/>
          <w:sz w:val="24"/>
          <w:szCs w:val="24"/>
          <w:lang w:eastAsia="lv-LV"/>
        </w:rPr>
        <w:t>ai tam jākļūst par vienu no vadošajiem projektiem Ukrainas un Moldovas Republikas integrācijai Eiropas transporta koridoros</w:t>
      </w:r>
      <w:r w:rsidRPr="001F2E6E" w:rsidR="62255AE5">
        <w:rPr>
          <w:rFonts w:ascii="Times New Roman" w:hAnsi="Times New Roman" w:eastAsia="Times New Roman" w:cs="Times New Roman"/>
          <w:color w:val="000000" w:themeColor="text1"/>
          <w:sz w:val="24"/>
          <w:szCs w:val="24"/>
          <w:lang w:eastAsia="lv-LV"/>
        </w:rPr>
        <w:t>.</w:t>
      </w:r>
    </w:p>
    <w:p w:rsidRPr="001F2E6E" w:rsidR="12F02879" w:rsidP="000D6C94" w:rsidRDefault="007A716B" w14:paraId="0FE81FA3" w14:textId="0F048D04">
      <w:pPr>
        <w:spacing w:after="0" w:line="240" w:lineRule="auto"/>
        <w:ind w:firstLine="720"/>
        <w:jc w:val="both"/>
        <w:rPr>
          <w:rFonts w:ascii="Times New Roman" w:hAnsi="Times New Roman" w:eastAsia="Times New Roman" w:cs="Times New Roman"/>
          <w:color w:val="000000" w:themeColor="text1"/>
          <w:sz w:val="24"/>
          <w:szCs w:val="24"/>
          <w:lang w:eastAsia="lv-LV"/>
        </w:rPr>
      </w:pPr>
      <w:r w:rsidRPr="001F2E6E">
        <w:rPr>
          <w:rFonts w:ascii="Times New Roman" w:hAnsi="Times New Roman" w:eastAsia="Times New Roman" w:cs="Times New Roman"/>
          <w:color w:val="000000" w:themeColor="text1"/>
          <w:sz w:val="24"/>
          <w:szCs w:val="24"/>
          <w:lang w:eastAsia="lv-LV"/>
        </w:rPr>
        <w:t xml:space="preserve">Latvija diskusijā uzsvērs, ka </w:t>
      </w:r>
      <w:r w:rsidRPr="001F2E6E" w:rsidR="2F75F68D">
        <w:rPr>
          <w:rFonts w:ascii="Times New Roman" w:hAnsi="Times New Roman" w:eastAsia="Times New Roman" w:cs="Times New Roman"/>
          <w:color w:val="000000" w:themeColor="text1"/>
          <w:sz w:val="24"/>
          <w:szCs w:val="24"/>
          <w:lang w:eastAsia="lv-LV"/>
        </w:rPr>
        <w:t>patlaban mēs attīstām un izbūvējam Rail</w:t>
      </w:r>
      <w:r w:rsidRPr="001F2E6E" w:rsidR="6E5EDEA0">
        <w:rPr>
          <w:rFonts w:ascii="Times New Roman" w:hAnsi="Times New Roman" w:eastAsia="Times New Roman" w:cs="Times New Roman"/>
          <w:color w:val="000000" w:themeColor="text1"/>
          <w:sz w:val="24"/>
          <w:szCs w:val="24"/>
          <w:lang w:eastAsia="lv-LV"/>
        </w:rPr>
        <w:t xml:space="preserve"> </w:t>
      </w:r>
      <w:r w:rsidRPr="001F2E6E" w:rsidR="2F75F68D">
        <w:rPr>
          <w:rFonts w:ascii="Times New Roman" w:hAnsi="Times New Roman" w:eastAsia="Times New Roman" w:cs="Times New Roman"/>
          <w:color w:val="000000" w:themeColor="text1"/>
          <w:sz w:val="24"/>
          <w:szCs w:val="24"/>
          <w:lang w:eastAsia="lv-LV"/>
        </w:rPr>
        <w:t xml:space="preserve">Baltica ātrgaitas līniju, kas ir Latvijas prioritāte dzelzceļa attīstības jautājumā. </w:t>
      </w:r>
      <w:r w:rsidRPr="001F2E6E" w:rsidR="12F02879">
        <w:rPr>
          <w:rFonts w:ascii="Times New Roman" w:hAnsi="Times New Roman" w:eastAsia="Times New Roman" w:cs="Times New Roman"/>
          <w:color w:val="000000" w:themeColor="text1"/>
          <w:sz w:val="24"/>
          <w:szCs w:val="24"/>
          <w:lang w:eastAsia="lv-LV"/>
        </w:rPr>
        <w:t>Kā galvenos veidus, kā stimulēt pasažieru pieprasījumu, Latvija uzskata dzelzceļ</w:t>
      </w:r>
      <w:r w:rsidR="007F3407">
        <w:rPr>
          <w:rFonts w:ascii="Times New Roman" w:hAnsi="Times New Roman" w:eastAsia="Times New Roman" w:cs="Times New Roman"/>
          <w:color w:val="000000" w:themeColor="text1"/>
          <w:sz w:val="24"/>
          <w:szCs w:val="24"/>
          <w:lang w:eastAsia="lv-LV"/>
        </w:rPr>
        <w:t>u</w:t>
      </w:r>
      <w:r w:rsidRPr="001F2E6E" w:rsidR="12F02879">
        <w:rPr>
          <w:rFonts w:ascii="Times New Roman" w:hAnsi="Times New Roman" w:eastAsia="Times New Roman" w:cs="Times New Roman"/>
          <w:color w:val="000000" w:themeColor="text1"/>
          <w:sz w:val="24"/>
          <w:szCs w:val="24"/>
          <w:lang w:eastAsia="lv-LV"/>
        </w:rPr>
        <w:t xml:space="preserve"> kā transporta mugurkaula attīstību, laika grafiku sakārtošanu jeb </w:t>
      </w:r>
      <w:r w:rsidRPr="001F2E6E" w:rsidR="36C9E485">
        <w:rPr>
          <w:rFonts w:ascii="Times New Roman" w:hAnsi="Times New Roman" w:eastAsia="Times New Roman" w:cs="Times New Roman"/>
          <w:color w:val="000000" w:themeColor="text1"/>
          <w:sz w:val="24"/>
          <w:szCs w:val="24"/>
          <w:lang w:eastAsia="lv-LV"/>
        </w:rPr>
        <w:t>reģionālā un vietējā transporta laika grafiku piemērošana ātrgaitas vilcienu grafikiem</w:t>
      </w:r>
      <w:r w:rsidRPr="001F2E6E" w:rsidR="4211AB45">
        <w:rPr>
          <w:rFonts w:ascii="Times New Roman" w:hAnsi="Times New Roman" w:eastAsia="Times New Roman" w:cs="Times New Roman"/>
          <w:color w:val="000000" w:themeColor="text1"/>
          <w:sz w:val="24"/>
          <w:szCs w:val="24"/>
          <w:lang w:eastAsia="lv-LV"/>
        </w:rPr>
        <w:t>, tādējādi samazinot pasažieru gaidīšanas laiku, vienlaikus palielinot arī operāciju ātrumu</w:t>
      </w:r>
      <w:r w:rsidRPr="001F2E6E" w:rsidR="36C9E485">
        <w:rPr>
          <w:rFonts w:ascii="Times New Roman" w:hAnsi="Times New Roman" w:eastAsia="Times New Roman" w:cs="Times New Roman"/>
          <w:color w:val="000000" w:themeColor="text1"/>
          <w:sz w:val="24"/>
          <w:szCs w:val="24"/>
          <w:lang w:eastAsia="lv-LV"/>
        </w:rPr>
        <w:t xml:space="preserve">. </w:t>
      </w:r>
      <w:r w:rsidRPr="001F2E6E" w:rsidR="54C13C4F">
        <w:rPr>
          <w:rFonts w:ascii="Times New Roman" w:hAnsi="Times New Roman" w:eastAsia="Times New Roman" w:cs="Times New Roman"/>
          <w:color w:val="000000" w:themeColor="text1"/>
          <w:sz w:val="24"/>
          <w:szCs w:val="24"/>
          <w:lang w:eastAsia="lv-LV"/>
        </w:rPr>
        <w:t>Papild</w:t>
      </w:r>
      <w:r w:rsidRPr="001F2E6E" w:rsidR="36C9E485">
        <w:rPr>
          <w:rFonts w:ascii="Times New Roman" w:hAnsi="Times New Roman" w:eastAsia="Times New Roman" w:cs="Times New Roman"/>
          <w:color w:val="000000" w:themeColor="text1"/>
          <w:sz w:val="24"/>
          <w:szCs w:val="24"/>
          <w:lang w:eastAsia="lv-LV"/>
        </w:rPr>
        <w:t>us svarīgi būtu izveidot kopīgu biļešu sistēmu, kur ar vienu tarifu pasažieris varētu izmantot visas nepieciešamās transporta vajadzības un samazināt transporta maiņas izmaksas,</w:t>
      </w:r>
      <w:r w:rsidRPr="001F2E6E" w:rsidR="060A07CB">
        <w:rPr>
          <w:rFonts w:ascii="Times New Roman" w:hAnsi="Times New Roman" w:eastAsia="Times New Roman" w:cs="Times New Roman"/>
          <w:color w:val="000000" w:themeColor="text1"/>
          <w:sz w:val="24"/>
          <w:szCs w:val="24"/>
          <w:lang w:eastAsia="lv-LV"/>
        </w:rPr>
        <w:t xml:space="preserve"> kā arī multimodālu transporta mezglu attīstību ar ērtām “</w:t>
      </w:r>
      <w:r w:rsidRPr="001F2E6E" w:rsidR="060A07CB">
        <w:rPr>
          <w:rFonts w:ascii="Times New Roman" w:hAnsi="Times New Roman" w:eastAsia="Times New Roman" w:cs="Times New Roman"/>
          <w:i/>
          <w:iCs/>
          <w:color w:val="000000" w:themeColor="text1"/>
          <w:sz w:val="24"/>
          <w:szCs w:val="24"/>
          <w:lang w:eastAsia="lv-LV"/>
        </w:rPr>
        <w:t xml:space="preserve">park and ride” </w:t>
      </w:r>
      <w:r w:rsidRPr="001F2E6E" w:rsidR="060A07CB">
        <w:rPr>
          <w:rFonts w:ascii="Times New Roman" w:hAnsi="Times New Roman" w:eastAsia="Times New Roman" w:cs="Times New Roman"/>
          <w:color w:val="000000" w:themeColor="text1"/>
          <w:sz w:val="24"/>
          <w:szCs w:val="24"/>
          <w:lang w:eastAsia="lv-LV"/>
        </w:rPr>
        <w:t>sistēmām</w:t>
      </w:r>
      <w:r w:rsidRPr="001F2E6E" w:rsidR="069B7C7E">
        <w:rPr>
          <w:rFonts w:ascii="Times New Roman" w:hAnsi="Times New Roman" w:eastAsia="Times New Roman" w:cs="Times New Roman"/>
          <w:color w:val="000000" w:themeColor="text1"/>
          <w:sz w:val="24"/>
          <w:szCs w:val="24"/>
          <w:lang w:eastAsia="lv-LV"/>
        </w:rPr>
        <w:t>, kā arī kopumā uzlabot infrastruktūru, t.i., ritošo sastāvu, servisa objektus, dzelzceļu kopumā.</w:t>
      </w:r>
    </w:p>
    <w:p w:rsidRPr="001F2E6E" w:rsidR="39445F54" w:rsidP="295B86BD" w:rsidRDefault="39445F54" w14:paraId="09805DCA" w14:textId="69990102">
      <w:pPr>
        <w:spacing w:after="0" w:line="240" w:lineRule="auto"/>
        <w:ind w:firstLine="720"/>
        <w:jc w:val="both"/>
        <w:rPr>
          <w:rFonts w:ascii="Times New Roman" w:hAnsi="Times New Roman" w:eastAsia="Times New Roman" w:cs="Times New Roman"/>
          <w:color w:val="000000" w:themeColor="text1"/>
          <w:sz w:val="24"/>
          <w:szCs w:val="24"/>
          <w:lang w:eastAsia="lv-LV"/>
        </w:rPr>
      </w:pPr>
      <w:r w:rsidRPr="001F2E6E">
        <w:rPr>
          <w:rFonts w:ascii="Times New Roman" w:hAnsi="Times New Roman" w:eastAsia="Times New Roman" w:cs="Times New Roman"/>
          <w:color w:val="000000" w:themeColor="text1"/>
          <w:sz w:val="24"/>
          <w:szCs w:val="24"/>
          <w:lang w:eastAsia="lv-LV"/>
        </w:rPr>
        <w:t xml:space="preserve">Attiecībā uz jautājumu par Ukrainas un Moldovas Republikas integrāciju, kā arī pāreju uz standarta sliežu platumu, Latvija norāda, ka Rail Baltica </w:t>
      </w:r>
      <w:r w:rsidRPr="001F2E6E" w:rsidR="7CBCC5B2">
        <w:rPr>
          <w:rFonts w:ascii="Times New Roman" w:hAnsi="Times New Roman" w:eastAsia="Times New Roman" w:cs="Times New Roman"/>
          <w:color w:val="000000" w:themeColor="text1"/>
          <w:sz w:val="24"/>
          <w:szCs w:val="24"/>
          <w:lang w:eastAsia="lv-LV"/>
        </w:rPr>
        <w:t xml:space="preserve">projektā tiek izbūvēta </w:t>
      </w:r>
      <w:r w:rsidRPr="001F2E6E">
        <w:rPr>
          <w:rFonts w:ascii="Times New Roman" w:hAnsi="Times New Roman" w:eastAsia="Times New Roman" w:cs="Times New Roman"/>
          <w:color w:val="000000" w:themeColor="text1"/>
          <w:sz w:val="24"/>
          <w:szCs w:val="24"/>
          <w:lang w:eastAsia="lv-LV"/>
        </w:rPr>
        <w:t>1435 mm sliežu infrastruktūra</w:t>
      </w:r>
      <w:r w:rsidR="00F64ED3">
        <w:rPr>
          <w:rFonts w:ascii="Times New Roman" w:hAnsi="Times New Roman" w:eastAsia="Times New Roman" w:cs="Times New Roman"/>
          <w:color w:val="000000" w:themeColor="text1"/>
          <w:sz w:val="24"/>
          <w:szCs w:val="24"/>
          <w:lang w:eastAsia="lv-LV"/>
        </w:rPr>
        <w:t>, kas nodrošinās iespēju veikt pārvadājumus ar šīm valstīm bez sliežu platuma maiņas</w:t>
      </w:r>
      <w:r w:rsidRPr="001F2E6E">
        <w:rPr>
          <w:rFonts w:ascii="Times New Roman" w:hAnsi="Times New Roman" w:eastAsia="Times New Roman" w:cs="Times New Roman"/>
          <w:color w:val="000000" w:themeColor="text1"/>
          <w:sz w:val="24"/>
          <w:szCs w:val="24"/>
          <w:lang w:eastAsia="lv-LV"/>
        </w:rPr>
        <w:t xml:space="preserve">. </w:t>
      </w:r>
      <w:r w:rsidRPr="001F2E6E" w:rsidR="00656E0F">
        <w:rPr>
          <w:rFonts w:ascii="Times New Roman" w:hAnsi="Times New Roman" w:eastAsia="Times New Roman" w:cs="Times New Roman"/>
          <w:color w:val="000000" w:themeColor="text1"/>
          <w:sz w:val="24"/>
          <w:szCs w:val="24"/>
          <w:lang w:eastAsia="lv-LV"/>
        </w:rPr>
        <w:t xml:space="preserve">Latvijas teritorijā </w:t>
      </w:r>
      <w:r w:rsidRPr="001F2E6E" w:rsidR="5C9D5A53">
        <w:rPr>
          <w:rFonts w:ascii="Times New Roman" w:hAnsi="Times New Roman" w:eastAsia="Times New Roman" w:cs="Times New Roman"/>
          <w:color w:val="000000" w:themeColor="text1"/>
          <w:sz w:val="24"/>
          <w:szCs w:val="24"/>
          <w:lang w:eastAsia="lv-LV"/>
        </w:rPr>
        <w:t xml:space="preserve">1520 mm </w:t>
      </w:r>
      <w:r w:rsidRPr="001F2E6E">
        <w:rPr>
          <w:rFonts w:ascii="Times New Roman" w:hAnsi="Times New Roman" w:eastAsia="Times New Roman" w:cs="Times New Roman"/>
          <w:color w:val="000000" w:themeColor="text1"/>
          <w:sz w:val="24"/>
          <w:szCs w:val="24"/>
          <w:lang w:eastAsia="lv-LV"/>
        </w:rPr>
        <w:t>sistēm</w:t>
      </w:r>
      <w:r w:rsidRPr="001F2E6E" w:rsidR="00656E0F">
        <w:rPr>
          <w:rFonts w:ascii="Times New Roman" w:hAnsi="Times New Roman" w:eastAsia="Times New Roman" w:cs="Times New Roman"/>
          <w:color w:val="000000" w:themeColor="text1"/>
          <w:sz w:val="24"/>
          <w:szCs w:val="24"/>
          <w:lang w:eastAsia="lv-LV"/>
        </w:rPr>
        <w:t>a</w:t>
      </w:r>
      <w:r w:rsidRPr="001F2E6E">
        <w:rPr>
          <w:rFonts w:ascii="Times New Roman" w:hAnsi="Times New Roman" w:eastAsia="Times New Roman" w:cs="Times New Roman"/>
          <w:color w:val="000000" w:themeColor="text1"/>
          <w:sz w:val="24"/>
          <w:szCs w:val="24"/>
          <w:lang w:eastAsia="lv-LV"/>
        </w:rPr>
        <w:t xml:space="preserve"> vietējā dzelzceļa transporta vajadzībām</w:t>
      </w:r>
      <w:r w:rsidRPr="001F2E6E" w:rsidR="00656E0F">
        <w:rPr>
          <w:rFonts w:ascii="Times New Roman" w:hAnsi="Times New Roman" w:eastAsia="Times New Roman" w:cs="Times New Roman"/>
          <w:color w:val="000000" w:themeColor="text1"/>
          <w:sz w:val="24"/>
          <w:szCs w:val="24"/>
          <w:lang w:eastAsia="lv-LV"/>
        </w:rPr>
        <w:t xml:space="preserve"> ir pamatsist</w:t>
      </w:r>
      <w:r w:rsidRPr="001F2E6E" w:rsidR="00AB4B2F">
        <w:rPr>
          <w:rFonts w:ascii="Times New Roman" w:hAnsi="Times New Roman" w:eastAsia="Times New Roman" w:cs="Times New Roman"/>
          <w:color w:val="000000" w:themeColor="text1"/>
          <w:sz w:val="24"/>
          <w:szCs w:val="24"/>
          <w:lang w:eastAsia="lv-LV"/>
        </w:rPr>
        <w:t>ēma</w:t>
      </w:r>
      <w:r w:rsidRPr="001F2E6E">
        <w:rPr>
          <w:rFonts w:ascii="Times New Roman" w:hAnsi="Times New Roman" w:eastAsia="Times New Roman" w:cs="Times New Roman"/>
          <w:color w:val="000000" w:themeColor="text1"/>
          <w:sz w:val="24"/>
          <w:szCs w:val="24"/>
          <w:lang w:eastAsia="lv-LV"/>
        </w:rPr>
        <w:t xml:space="preserve">, bet nākotnē </w:t>
      </w:r>
      <w:r w:rsidRPr="001F2E6E" w:rsidR="12389AAD">
        <w:rPr>
          <w:rFonts w:ascii="Times New Roman" w:hAnsi="Times New Roman" w:eastAsia="Times New Roman" w:cs="Times New Roman"/>
          <w:color w:val="000000" w:themeColor="text1"/>
          <w:sz w:val="24"/>
          <w:szCs w:val="24"/>
          <w:lang w:eastAsia="lv-LV"/>
        </w:rPr>
        <w:t xml:space="preserve">plānots meklēt </w:t>
      </w:r>
      <w:r w:rsidRPr="001F2E6E" w:rsidR="00AB4B2F">
        <w:rPr>
          <w:rFonts w:ascii="Times New Roman" w:hAnsi="Times New Roman" w:eastAsia="Times New Roman" w:cs="Times New Roman"/>
          <w:color w:val="000000" w:themeColor="text1"/>
          <w:sz w:val="24"/>
          <w:szCs w:val="24"/>
          <w:lang w:eastAsia="lv-LV"/>
        </w:rPr>
        <w:t xml:space="preserve">veidot lielāku sinerģiju ar projektu </w:t>
      </w:r>
      <w:r w:rsidRPr="001F2E6E">
        <w:rPr>
          <w:rFonts w:ascii="Times New Roman" w:hAnsi="Times New Roman" w:eastAsia="Times New Roman" w:cs="Times New Roman"/>
          <w:color w:val="000000" w:themeColor="text1"/>
          <w:sz w:val="24"/>
          <w:szCs w:val="24"/>
          <w:lang w:eastAsia="lv-LV"/>
        </w:rPr>
        <w:t>Rail Balti</w:t>
      </w:r>
      <w:r w:rsidRPr="001F2E6E" w:rsidR="00AB4B2F">
        <w:rPr>
          <w:rFonts w:ascii="Times New Roman" w:hAnsi="Times New Roman" w:eastAsia="Times New Roman" w:cs="Times New Roman"/>
          <w:color w:val="000000" w:themeColor="text1"/>
          <w:sz w:val="24"/>
          <w:szCs w:val="24"/>
          <w:lang w:eastAsia="lv-LV"/>
        </w:rPr>
        <w:t>ca, kas ir 1435</w:t>
      </w:r>
      <w:r w:rsidR="00A37B06">
        <w:rPr>
          <w:rFonts w:ascii="Times New Roman" w:hAnsi="Times New Roman" w:eastAsia="Times New Roman" w:cs="Times New Roman"/>
          <w:color w:val="000000" w:themeColor="text1"/>
          <w:sz w:val="24"/>
          <w:szCs w:val="24"/>
          <w:lang w:eastAsia="lv-LV"/>
        </w:rPr>
        <w:t xml:space="preserve"> mm</w:t>
      </w:r>
      <w:r w:rsidRPr="001F2E6E" w:rsidR="00AB4B2F">
        <w:rPr>
          <w:rFonts w:ascii="Times New Roman" w:hAnsi="Times New Roman" w:eastAsia="Times New Roman" w:cs="Times New Roman"/>
          <w:color w:val="000000" w:themeColor="text1"/>
          <w:sz w:val="24"/>
          <w:szCs w:val="24"/>
          <w:lang w:eastAsia="lv-LV"/>
        </w:rPr>
        <w:t xml:space="preserve"> sliežu sistēma</w:t>
      </w:r>
      <w:r w:rsidRPr="001F2E6E">
        <w:rPr>
          <w:rFonts w:ascii="Times New Roman" w:hAnsi="Times New Roman" w:eastAsia="Times New Roman" w:cs="Times New Roman"/>
          <w:color w:val="000000" w:themeColor="text1"/>
          <w:sz w:val="24"/>
          <w:szCs w:val="24"/>
          <w:lang w:eastAsia="lv-LV"/>
        </w:rPr>
        <w:t xml:space="preserve">. </w:t>
      </w:r>
      <w:r w:rsidRPr="001F2E6E" w:rsidR="2B66BCF5">
        <w:rPr>
          <w:rFonts w:ascii="Times New Roman" w:hAnsi="Times New Roman" w:eastAsia="Times New Roman" w:cs="Times New Roman"/>
          <w:color w:val="000000" w:themeColor="text1"/>
          <w:sz w:val="24"/>
          <w:szCs w:val="24"/>
          <w:lang w:eastAsia="lv-LV"/>
        </w:rPr>
        <w:t xml:space="preserve">Latvija </w:t>
      </w:r>
      <w:r w:rsidRPr="001F2E6E">
        <w:rPr>
          <w:rFonts w:ascii="Times New Roman" w:hAnsi="Times New Roman" w:eastAsia="Times New Roman" w:cs="Times New Roman"/>
          <w:color w:val="000000" w:themeColor="text1"/>
          <w:sz w:val="24"/>
          <w:szCs w:val="24"/>
          <w:lang w:eastAsia="lv-LV"/>
        </w:rPr>
        <w:t>uzskat</w:t>
      </w:r>
      <w:r w:rsidRPr="001F2E6E" w:rsidR="386B546D">
        <w:rPr>
          <w:rFonts w:ascii="Times New Roman" w:hAnsi="Times New Roman" w:eastAsia="Times New Roman" w:cs="Times New Roman"/>
          <w:color w:val="000000" w:themeColor="text1"/>
          <w:sz w:val="24"/>
          <w:szCs w:val="24"/>
          <w:lang w:eastAsia="lv-LV"/>
        </w:rPr>
        <w:t>a</w:t>
      </w:r>
      <w:r w:rsidRPr="001F2E6E">
        <w:rPr>
          <w:rFonts w:ascii="Times New Roman" w:hAnsi="Times New Roman" w:eastAsia="Times New Roman" w:cs="Times New Roman"/>
          <w:color w:val="000000" w:themeColor="text1"/>
          <w:sz w:val="24"/>
          <w:szCs w:val="24"/>
          <w:lang w:eastAsia="lv-LV"/>
        </w:rPr>
        <w:t xml:space="preserve">, ka ir jāatrod sinerģija starp divām sistēmām, </w:t>
      </w:r>
      <w:r w:rsidRPr="001F2E6E" w:rsidR="28381768">
        <w:rPr>
          <w:rFonts w:ascii="Times New Roman" w:hAnsi="Times New Roman" w:eastAsia="Times New Roman" w:cs="Times New Roman"/>
          <w:color w:val="000000" w:themeColor="text1"/>
          <w:sz w:val="24"/>
          <w:szCs w:val="24"/>
          <w:lang w:eastAsia="lv-LV"/>
        </w:rPr>
        <w:t>kur</w:t>
      </w:r>
      <w:r w:rsidRPr="001F2E6E">
        <w:rPr>
          <w:rFonts w:ascii="Times New Roman" w:hAnsi="Times New Roman" w:eastAsia="Times New Roman" w:cs="Times New Roman"/>
          <w:color w:val="000000" w:themeColor="text1"/>
          <w:sz w:val="24"/>
          <w:szCs w:val="24"/>
          <w:lang w:eastAsia="lv-LV"/>
        </w:rPr>
        <w:t xml:space="preserve"> 1520 </w:t>
      </w:r>
      <w:r w:rsidRPr="001F2E6E" w:rsidR="66EE8A61">
        <w:rPr>
          <w:rFonts w:ascii="Times New Roman" w:hAnsi="Times New Roman" w:eastAsia="Times New Roman" w:cs="Times New Roman"/>
          <w:color w:val="000000" w:themeColor="text1"/>
          <w:sz w:val="24"/>
          <w:szCs w:val="24"/>
          <w:lang w:eastAsia="lv-LV"/>
        </w:rPr>
        <w:t xml:space="preserve">mm </w:t>
      </w:r>
      <w:r w:rsidRPr="001F2E6E">
        <w:rPr>
          <w:rFonts w:ascii="Times New Roman" w:hAnsi="Times New Roman" w:eastAsia="Times New Roman" w:cs="Times New Roman"/>
          <w:color w:val="000000" w:themeColor="text1"/>
          <w:sz w:val="24"/>
          <w:szCs w:val="24"/>
          <w:lang w:eastAsia="lv-LV"/>
        </w:rPr>
        <w:t>sistēmai redzam nākotnes potenciālu, lai apkalpotu globālās transkontinentālās</w:t>
      </w:r>
      <w:r w:rsidR="00F64ED3">
        <w:rPr>
          <w:rFonts w:ascii="Times New Roman" w:hAnsi="Times New Roman" w:eastAsia="Times New Roman" w:cs="Times New Roman"/>
          <w:color w:val="000000" w:themeColor="text1"/>
          <w:sz w:val="24"/>
          <w:szCs w:val="24"/>
          <w:lang w:eastAsia="lv-LV"/>
        </w:rPr>
        <w:t>, t.i., Ķīnas un Vidusāzijas</w:t>
      </w:r>
      <w:r w:rsidRPr="001F2E6E">
        <w:rPr>
          <w:rFonts w:ascii="Times New Roman" w:hAnsi="Times New Roman" w:eastAsia="Times New Roman" w:cs="Times New Roman"/>
          <w:color w:val="000000" w:themeColor="text1"/>
          <w:sz w:val="24"/>
          <w:szCs w:val="24"/>
          <w:lang w:eastAsia="lv-LV"/>
        </w:rPr>
        <w:t xml:space="preserve"> kravu plūsmas.</w:t>
      </w:r>
    </w:p>
    <w:p w:rsidRPr="001F2E6E" w:rsidR="007A716B" w:rsidP="00B42863" w:rsidRDefault="007A716B" w14:paraId="01246DF5" w14:textId="77777777">
      <w:pPr>
        <w:snapToGrid w:val="false"/>
        <w:spacing w:after="0" w:line="240" w:lineRule="auto"/>
        <w:ind w:firstLine="720"/>
        <w:jc w:val="both"/>
        <w:rPr>
          <w:rFonts w:ascii="Times New Roman" w:hAnsi="Times New Roman" w:eastAsia="Times New Roman" w:cs="Times New Roman"/>
          <w:color w:val="000000"/>
          <w:sz w:val="24"/>
          <w:szCs w:val="24"/>
          <w:lang w:eastAsia="lv-LV"/>
        </w:rPr>
      </w:pPr>
    </w:p>
    <w:p w:rsidRPr="001F2E6E" w:rsidR="001D1AEA" w:rsidP="00B42863" w:rsidRDefault="007A716B" w14:paraId="441EC614" w14:textId="5112D557">
      <w:pPr>
        <w:snapToGrid w:val="false"/>
        <w:spacing w:after="0" w:line="240" w:lineRule="auto"/>
        <w:ind w:firstLine="720"/>
        <w:jc w:val="both"/>
        <w:rPr>
          <w:rFonts w:ascii="Times New Roman" w:hAnsi="Times New Roman" w:eastAsia="Times New Roman" w:cs="Times New Roman"/>
          <w:color w:val="000000"/>
          <w:sz w:val="24"/>
          <w:szCs w:val="24"/>
          <w:lang w:eastAsia="lv-LV"/>
        </w:rPr>
      </w:pPr>
      <w:r w:rsidRPr="001F2E6E">
        <w:rPr>
          <w:rFonts w:ascii="Times New Roman" w:hAnsi="Times New Roman" w:eastAsia="Times New Roman" w:cs="Times New Roman"/>
          <w:color w:val="000000"/>
          <w:sz w:val="24"/>
          <w:szCs w:val="24"/>
          <w:lang w:eastAsia="lv-LV"/>
        </w:rPr>
        <w:t>Sanāksmes otrajā daļā plānotas diskusijas par Eiropas dzelzceļa izaicinājumiem.</w:t>
      </w:r>
      <w:r w:rsidRPr="001F2E6E" w:rsidR="00E65D03">
        <w:rPr>
          <w:rFonts w:ascii="Times New Roman" w:hAnsi="Times New Roman" w:eastAsia="Times New Roman" w:cs="Times New Roman"/>
          <w:color w:val="000000"/>
          <w:sz w:val="24"/>
          <w:szCs w:val="24"/>
          <w:lang w:eastAsia="lv-LV"/>
        </w:rPr>
        <w:t xml:space="preserve"> Pēc ceļošanas ierobežojumu atcelšanas, 2022. gada vasarā tika veikti dažādi pasākumi, lai veicinātu dzelzceļa transporta pakalpojumu izmantošanu un pasažieru skaita pieaugumu. Tomēr bieži pasažieriem nācās saskarties ar ceļojumu aizkavēšanos vai pat reisu atcelšanu, pārpildītiem vilcieniem un informācijas trūkumu, kā pamatā pārsvarā bija remontdarbi, dažādas infrastruktūras tehniskās problēmas, kas piesaistīja lielu mediju interesi. </w:t>
      </w:r>
      <w:r w:rsidRPr="001F2E6E" w:rsidR="001067C3">
        <w:rPr>
          <w:rFonts w:ascii="Times New Roman" w:hAnsi="Times New Roman" w:eastAsia="Times New Roman" w:cs="Times New Roman"/>
          <w:color w:val="000000"/>
          <w:sz w:val="24"/>
          <w:szCs w:val="24"/>
          <w:lang w:eastAsia="lv-LV"/>
        </w:rPr>
        <w:t>Šīs problēmas ir ilgstošas. Tālsatiksmes un pārrobežu pasažieru dzelzceļa pārvadājumos kopš 2001. gada ir novērojama stagnācija. Tajā pašā laikā no 2007. līdz 2018. gadam pārrobežu pasažieru kilometru skaits pieauga no 20 līdz 28 miljardiem. Vienlaikus atšķirībā no iekšzemes savienojumiem pārrobežu savienojumi darbojas tikai dažas reizes dienā, kur laika grafiki ne vienmēr ir koordinēti.</w:t>
      </w:r>
    </w:p>
    <w:p w:rsidRPr="001F2E6E" w:rsidR="00CF5557" w:rsidP="00B42863" w:rsidRDefault="00CF5557" w14:paraId="5A8F4544" w14:textId="4B9630B8">
      <w:pPr>
        <w:snapToGrid w:val="false"/>
        <w:spacing w:after="0" w:line="240" w:lineRule="auto"/>
        <w:ind w:firstLine="720"/>
        <w:jc w:val="both"/>
        <w:rPr>
          <w:rFonts w:ascii="Times New Roman" w:hAnsi="Times New Roman" w:eastAsia="Times New Roman" w:cs="Times New Roman"/>
          <w:color w:val="000000"/>
          <w:sz w:val="24"/>
          <w:szCs w:val="24"/>
          <w:lang w:eastAsia="lv-LV"/>
        </w:rPr>
      </w:pPr>
      <w:r w:rsidRPr="001F2E6E">
        <w:rPr>
          <w:rFonts w:ascii="Times New Roman" w:hAnsi="Times New Roman" w:eastAsia="Times New Roman" w:cs="Times New Roman"/>
          <w:color w:val="000000" w:themeColor="text1"/>
          <w:sz w:val="24"/>
          <w:szCs w:val="24"/>
          <w:lang w:eastAsia="lv-LV"/>
        </w:rPr>
        <w:t>Par dzelzceļa transporta problēmām tika diskutēts arī 2021. gada marta neformālajā Transporta ministru padomē Portugālē, kas dalībvalstīm ļāva apmainīties ar viedokļiem šajā sakarā. Papildus Komisija 2021. gada decembrī nāca klajā ar Rīcības plānu, lai veicinātu tālsatiksmes un pārrobežu pasažieru dzelzceļa pārvadājumus, kas iekļauj iniciatīvas, kas atrunātas, piemēram, TEN-T priekšlikumā, Multimodālo digitālās mobilitātes pakalpojumu iniciatīvā, Vilcienu vadītāju direktīvas pārskatījumā un citos priekšlikumos, kas tiks skatīti nākamo divu gadu laikā</w:t>
      </w:r>
      <w:r w:rsidRPr="001F2E6E" w:rsidR="00A34E3D">
        <w:rPr>
          <w:rFonts w:ascii="Times New Roman" w:hAnsi="Times New Roman" w:eastAsia="Times New Roman" w:cs="Times New Roman"/>
          <w:color w:val="000000" w:themeColor="text1"/>
          <w:sz w:val="24"/>
          <w:szCs w:val="24"/>
          <w:lang w:eastAsia="lv-LV"/>
        </w:rPr>
        <w:t>, ar nolūku padarīt dzelzceļu par transporta un pārvadājumu mugurkaulu.</w:t>
      </w:r>
    </w:p>
    <w:p w:rsidRPr="001F2E6E" w:rsidR="00CF5557" w:rsidP="5F2B49CF" w:rsidRDefault="00B8521A" w14:paraId="5C72043C" w14:textId="3D0B4EBC">
      <w:pPr>
        <w:snapToGrid w:val="false"/>
        <w:spacing w:after="0" w:line="240" w:lineRule="auto"/>
        <w:ind w:firstLine="720"/>
        <w:jc w:val="both"/>
        <w:rPr>
          <w:rFonts w:ascii="Times New Roman" w:hAnsi="Times New Roman" w:eastAsia="Times New Roman" w:cs="Times New Roman"/>
          <w:color w:val="000000" w:themeColor="text1"/>
          <w:sz w:val="24"/>
          <w:szCs w:val="24"/>
          <w:lang w:eastAsia="lv-LV"/>
        </w:rPr>
      </w:pPr>
      <w:r w:rsidRPr="001F2E6E">
        <w:rPr>
          <w:rFonts w:ascii="Times New Roman" w:hAnsi="Times New Roman" w:eastAsia="Times New Roman" w:cs="Times New Roman"/>
          <w:color w:val="000000" w:themeColor="text1"/>
          <w:sz w:val="24"/>
          <w:szCs w:val="24"/>
          <w:lang w:eastAsia="lv-LV"/>
        </w:rPr>
        <w:t xml:space="preserve">Dalībvalstis tiks aicinātas atbildēt un diskutēt par </w:t>
      </w:r>
      <w:r w:rsidRPr="001F2E6E" w:rsidR="0B30AF8E">
        <w:rPr>
          <w:rFonts w:ascii="Times New Roman" w:hAnsi="Times New Roman" w:eastAsia="Times New Roman" w:cs="Times New Roman"/>
          <w:color w:val="000000" w:themeColor="text1"/>
          <w:sz w:val="24"/>
          <w:szCs w:val="24"/>
          <w:lang w:eastAsia="lv-LV"/>
        </w:rPr>
        <w:t xml:space="preserve">to, kurām </w:t>
      </w:r>
      <w:r w:rsidRPr="001F2E6E" w:rsidR="00CF5557">
        <w:rPr>
          <w:rFonts w:ascii="Times New Roman" w:hAnsi="Times New Roman" w:eastAsia="Times New Roman" w:cs="Times New Roman"/>
          <w:color w:val="000000" w:themeColor="text1"/>
          <w:sz w:val="24"/>
          <w:szCs w:val="24"/>
          <w:lang w:eastAsia="lv-LV"/>
        </w:rPr>
        <w:t>Rīcības plāna darbībām ir vislielākā pievienotā vērtība</w:t>
      </w:r>
      <w:r w:rsidRPr="001F2E6E" w:rsidR="43814059">
        <w:rPr>
          <w:rFonts w:ascii="Times New Roman" w:hAnsi="Times New Roman" w:eastAsia="Times New Roman" w:cs="Times New Roman"/>
          <w:color w:val="000000" w:themeColor="text1"/>
          <w:sz w:val="24"/>
          <w:szCs w:val="24"/>
          <w:lang w:eastAsia="lv-LV"/>
        </w:rPr>
        <w:t>, kā arī k</w:t>
      </w:r>
      <w:r w:rsidRPr="001F2E6E" w:rsidR="00CF5557">
        <w:rPr>
          <w:rFonts w:ascii="Times New Roman" w:hAnsi="Times New Roman" w:eastAsia="Times New Roman" w:cs="Times New Roman"/>
          <w:color w:val="000000" w:themeColor="text1"/>
          <w:sz w:val="24"/>
          <w:szCs w:val="24"/>
          <w:lang w:eastAsia="lv-LV"/>
        </w:rPr>
        <w:t>ādas tēmas Eiropas Komisijai būtu jāuzsver ārpus minētā Rīcības plāna</w:t>
      </w:r>
      <w:r w:rsidRPr="001F2E6E" w:rsidR="70D44F12">
        <w:rPr>
          <w:rFonts w:ascii="Times New Roman" w:hAnsi="Times New Roman" w:eastAsia="Times New Roman" w:cs="Times New Roman"/>
          <w:color w:val="000000" w:themeColor="text1"/>
          <w:sz w:val="24"/>
          <w:szCs w:val="24"/>
          <w:lang w:eastAsia="lv-LV"/>
        </w:rPr>
        <w:t xml:space="preserve">. </w:t>
      </w:r>
      <w:r w:rsidRPr="001F2E6E" w:rsidR="00CF5557">
        <w:rPr>
          <w:rFonts w:ascii="Times New Roman" w:hAnsi="Times New Roman" w:eastAsia="Times New Roman" w:cs="Times New Roman"/>
          <w:color w:val="000000" w:themeColor="text1"/>
          <w:sz w:val="24"/>
          <w:szCs w:val="24"/>
          <w:lang w:eastAsia="lv-LV"/>
        </w:rPr>
        <w:t xml:space="preserve">Ņemot vērā dzelzceļa dažādās lomas, </w:t>
      </w:r>
      <w:r w:rsidRPr="001F2E6E" w:rsidR="7D28C386">
        <w:rPr>
          <w:rFonts w:ascii="Times New Roman" w:hAnsi="Times New Roman" w:eastAsia="Times New Roman" w:cs="Times New Roman"/>
          <w:color w:val="000000" w:themeColor="text1"/>
          <w:sz w:val="24"/>
          <w:szCs w:val="24"/>
          <w:lang w:eastAsia="lv-LV"/>
        </w:rPr>
        <w:t xml:space="preserve">dalībvalstis ir aicinātas norādīt, </w:t>
      </w:r>
      <w:r w:rsidRPr="001F2E6E" w:rsidR="00CF5557">
        <w:rPr>
          <w:rFonts w:ascii="Times New Roman" w:hAnsi="Times New Roman" w:eastAsia="Times New Roman" w:cs="Times New Roman"/>
          <w:color w:val="000000" w:themeColor="text1"/>
          <w:sz w:val="24"/>
          <w:szCs w:val="24"/>
          <w:lang w:eastAsia="lv-LV"/>
        </w:rPr>
        <w:t>cik lielā mērā aviācija varētu būt iedvesmas avots dzelzceļa biļešu tirdzniecībai</w:t>
      </w:r>
      <w:r w:rsidRPr="001F2E6E" w:rsidR="45AEF8A5">
        <w:rPr>
          <w:rFonts w:ascii="Times New Roman" w:hAnsi="Times New Roman" w:eastAsia="Times New Roman" w:cs="Times New Roman"/>
          <w:color w:val="000000" w:themeColor="text1"/>
          <w:sz w:val="24"/>
          <w:szCs w:val="24"/>
          <w:lang w:eastAsia="lv-LV"/>
        </w:rPr>
        <w:t>, kā arī dalīties domās, k</w:t>
      </w:r>
      <w:r w:rsidRPr="001F2E6E" w:rsidR="00CF5557">
        <w:rPr>
          <w:rFonts w:ascii="Times New Roman" w:hAnsi="Times New Roman" w:eastAsia="Times New Roman" w:cs="Times New Roman"/>
          <w:color w:val="000000" w:themeColor="text1"/>
          <w:sz w:val="24"/>
          <w:szCs w:val="24"/>
          <w:lang w:eastAsia="lv-LV"/>
        </w:rPr>
        <w:t>ā biļešu iegādi varētu saistīt dažādos transporta veidos</w:t>
      </w:r>
      <w:r w:rsidRPr="001F2E6E" w:rsidR="06B9595F">
        <w:rPr>
          <w:rFonts w:ascii="Times New Roman" w:hAnsi="Times New Roman" w:eastAsia="Times New Roman" w:cs="Times New Roman"/>
          <w:color w:val="000000" w:themeColor="text1"/>
          <w:sz w:val="24"/>
          <w:szCs w:val="24"/>
          <w:lang w:eastAsia="lv-LV"/>
        </w:rPr>
        <w:t xml:space="preserve">. Papildus dalībvalstis diskutēs par to, kā </w:t>
      </w:r>
      <w:r w:rsidRPr="001F2E6E" w:rsidR="00CF5557">
        <w:rPr>
          <w:rFonts w:ascii="Times New Roman" w:hAnsi="Times New Roman" w:eastAsia="Times New Roman" w:cs="Times New Roman"/>
          <w:color w:val="000000" w:themeColor="text1"/>
          <w:sz w:val="24"/>
          <w:szCs w:val="24"/>
          <w:lang w:eastAsia="lv-LV"/>
        </w:rPr>
        <w:t>uzlabot sadarbību starp dalībvalstīm jaudas piešķiršanas un grafiku plānošanā, lai padarītu pārrobežu dzelzceļa pārvadājumus efektīvākus</w:t>
      </w:r>
      <w:r w:rsidRPr="001F2E6E" w:rsidR="7FDAAFB3">
        <w:rPr>
          <w:rFonts w:ascii="Times New Roman" w:hAnsi="Times New Roman" w:eastAsia="Times New Roman" w:cs="Times New Roman"/>
          <w:color w:val="000000" w:themeColor="text1"/>
          <w:sz w:val="24"/>
          <w:szCs w:val="24"/>
          <w:lang w:eastAsia="lv-LV"/>
        </w:rPr>
        <w:t>, kur</w:t>
      </w:r>
      <w:r w:rsidRPr="001F2E6E" w:rsidR="1E4F0942">
        <w:rPr>
          <w:rFonts w:ascii="Times New Roman" w:hAnsi="Times New Roman" w:eastAsia="Times New Roman" w:cs="Times New Roman"/>
          <w:color w:val="000000" w:themeColor="text1"/>
          <w:sz w:val="24"/>
          <w:szCs w:val="24"/>
          <w:lang w:eastAsia="lv-LV"/>
        </w:rPr>
        <w:t xml:space="preserve"> d</w:t>
      </w:r>
      <w:r w:rsidRPr="001F2E6E" w:rsidR="00CF5557">
        <w:rPr>
          <w:rFonts w:ascii="Times New Roman" w:hAnsi="Times New Roman" w:eastAsia="Times New Roman" w:cs="Times New Roman"/>
          <w:color w:val="000000" w:themeColor="text1"/>
          <w:sz w:val="24"/>
          <w:szCs w:val="24"/>
          <w:lang w:eastAsia="lv-LV"/>
        </w:rPr>
        <w:t xml:space="preserve">alībvalstis </w:t>
      </w:r>
      <w:r w:rsidRPr="001F2E6E" w:rsidR="109D9C88">
        <w:rPr>
          <w:rFonts w:ascii="Times New Roman" w:hAnsi="Times New Roman" w:eastAsia="Times New Roman" w:cs="Times New Roman"/>
          <w:color w:val="000000" w:themeColor="text1"/>
          <w:sz w:val="24"/>
          <w:szCs w:val="24"/>
          <w:lang w:eastAsia="lv-LV"/>
        </w:rPr>
        <w:t>ir aicinātas dalīties</w:t>
      </w:r>
      <w:r w:rsidRPr="001F2E6E" w:rsidR="3AD8B25A">
        <w:rPr>
          <w:rFonts w:ascii="Times New Roman" w:hAnsi="Times New Roman" w:eastAsia="Times New Roman" w:cs="Times New Roman"/>
          <w:color w:val="000000" w:themeColor="text1"/>
          <w:sz w:val="24"/>
          <w:szCs w:val="24"/>
          <w:lang w:eastAsia="lv-LV"/>
        </w:rPr>
        <w:t xml:space="preserve"> domās</w:t>
      </w:r>
      <w:r w:rsidRPr="001F2E6E" w:rsidR="00CF5557">
        <w:rPr>
          <w:rFonts w:ascii="Times New Roman" w:hAnsi="Times New Roman" w:eastAsia="Times New Roman" w:cs="Times New Roman"/>
          <w:color w:val="000000" w:themeColor="text1"/>
          <w:sz w:val="24"/>
          <w:szCs w:val="24"/>
          <w:lang w:eastAsia="lv-LV"/>
        </w:rPr>
        <w:t xml:space="preserve"> par nozaru iniciatīvām (</w:t>
      </w:r>
      <w:r w:rsidRPr="001F2E6E" w:rsidR="002919BA">
        <w:rPr>
          <w:rFonts w:ascii="Times New Roman" w:hAnsi="Times New Roman" w:eastAsia="Times New Roman" w:cs="Times New Roman"/>
          <w:color w:val="000000" w:themeColor="text1"/>
          <w:sz w:val="24"/>
          <w:szCs w:val="24"/>
          <w:lang w:eastAsia="lv-LV"/>
        </w:rPr>
        <w:t>piemēram, par l</w:t>
      </w:r>
      <w:r w:rsidRPr="001F2E6E" w:rsidR="00CF5557">
        <w:rPr>
          <w:rFonts w:ascii="Times New Roman" w:hAnsi="Times New Roman" w:eastAsia="Times New Roman" w:cs="Times New Roman"/>
          <w:color w:val="000000" w:themeColor="text1"/>
          <w:sz w:val="24"/>
          <w:szCs w:val="24"/>
          <w:lang w:eastAsia="lv-LV"/>
        </w:rPr>
        <w:t>aika grafika pārprojektēšanas projekt</w:t>
      </w:r>
      <w:r w:rsidRPr="001F2E6E" w:rsidR="002919BA">
        <w:rPr>
          <w:rFonts w:ascii="Times New Roman" w:hAnsi="Times New Roman" w:eastAsia="Times New Roman" w:cs="Times New Roman"/>
          <w:color w:val="000000" w:themeColor="text1"/>
          <w:sz w:val="24"/>
          <w:szCs w:val="24"/>
          <w:lang w:eastAsia="lv-LV"/>
        </w:rPr>
        <w:t>u</w:t>
      </w:r>
      <w:r w:rsidRPr="001F2E6E" w:rsidR="00CF5557">
        <w:rPr>
          <w:rFonts w:ascii="Times New Roman" w:hAnsi="Times New Roman" w:eastAsia="Times New Roman" w:cs="Times New Roman"/>
          <w:color w:val="000000" w:themeColor="text1"/>
          <w:sz w:val="24"/>
          <w:szCs w:val="24"/>
          <w:lang w:eastAsia="lv-LV"/>
        </w:rPr>
        <w:t>)</w:t>
      </w:r>
      <w:r w:rsidRPr="001F2E6E" w:rsidR="71131D43">
        <w:rPr>
          <w:rFonts w:ascii="Times New Roman" w:hAnsi="Times New Roman" w:eastAsia="Times New Roman" w:cs="Times New Roman"/>
          <w:color w:val="000000" w:themeColor="text1"/>
          <w:sz w:val="24"/>
          <w:szCs w:val="24"/>
          <w:lang w:eastAsia="lv-LV"/>
        </w:rPr>
        <w:t xml:space="preserve"> šajā sakarā.</w:t>
      </w:r>
    </w:p>
    <w:p w:rsidRPr="001F2E6E" w:rsidR="00CF5557" w:rsidP="5F2B49CF" w:rsidRDefault="00B8521A" w14:paraId="2F440AA7" w14:textId="4B294921">
      <w:pPr>
        <w:snapToGrid w:val="false"/>
        <w:spacing w:after="0" w:line="240" w:lineRule="auto"/>
        <w:ind w:firstLine="720"/>
        <w:jc w:val="both"/>
        <w:rPr>
          <w:rFonts w:ascii="Times New Roman" w:hAnsi="Times New Roman" w:eastAsia="Times New Roman" w:cs="Times New Roman"/>
          <w:sz w:val="24"/>
          <w:szCs w:val="24"/>
          <w:lang w:eastAsia="lv-LV"/>
        </w:rPr>
      </w:pPr>
      <w:r w:rsidRPr="001F2E6E">
        <w:rPr>
          <w:rFonts w:ascii="Times New Roman" w:hAnsi="Times New Roman" w:eastAsia="Times New Roman" w:cs="Times New Roman"/>
          <w:color w:val="000000" w:themeColor="text1"/>
          <w:sz w:val="24"/>
          <w:szCs w:val="24"/>
          <w:lang w:eastAsia="lv-LV"/>
        </w:rPr>
        <w:t xml:space="preserve">Latvija diskusijā uzsvērs, ka </w:t>
      </w:r>
      <w:r w:rsidRPr="001F2E6E" w:rsidR="2048DAAF">
        <w:rPr>
          <w:rFonts w:ascii="Times New Roman" w:hAnsi="Times New Roman" w:eastAsia="Times New Roman" w:cs="Times New Roman"/>
          <w:sz w:val="24"/>
          <w:szCs w:val="24"/>
          <w:lang w:eastAsia="lv-LV"/>
        </w:rPr>
        <w:t xml:space="preserve">patlaban Latvijā tiek veikti aktīvi pasākumi vienotās biļešu pārdošanas sistēmas izveidei, t.i., vienreizējās biļetes dažādos transporta veidos, kas tiek organizētas saskaņā ar sabiedrisko pakalpojumu saistību līgumiem. Šobrīd mums nenotiek aktīva pārrobežu dzelzceļa satiksme, </w:t>
      </w:r>
      <w:r w:rsidRPr="001F2E6E" w:rsidR="0058102D">
        <w:rPr>
          <w:rFonts w:ascii="Times New Roman" w:hAnsi="Times New Roman" w:eastAsia="Times New Roman" w:cs="Times New Roman"/>
          <w:sz w:val="24"/>
          <w:szCs w:val="24"/>
          <w:lang w:eastAsia="lv-LV"/>
        </w:rPr>
        <w:t xml:space="preserve">vienlaikus </w:t>
      </w:r>
      <w:r w:rsidRPr="001F2E6E" w:rsidR="02615541">
        <w:rPr>
          <w:rFonts w:ascii="Times New Roman" w:hAnsi="Times New Roman" w:eastAsia="Times New Roman" w:cs="Times New Roman"/>
          <w:sz w:val="24"/>
          <w:szCs w:val="24"/>
          <w:lang w:eastAsia="lv-LV"/>
        </w:rPr>
        <w:t>Latvija</w:t>
      </w:r>
      <w:r w:rsidRPr="001F2E6E" w:rsidR="2048DAAF">
        <w:rPr>
          <w:rFonts w:ascii="Times New Roman" w:hAnsi="Times New Roman" w:eastAsia="Times New Roman" w:cs="Times New Roman"/>
          <w:sz w:val="24"/>
          <w:szCs w:val="24"/>
          <w:lang w:eastAsia="lv-LV"/>
        </w:rPr>
        <w:t xml:space="preserve"> aktīvi seko</w:t>
      </w:r>
      <w:r w:rsidRPr="001F2E6E" w:rsidR="3B452D26">
        <w:rPr>
          <w:rFonts w:ascii="Times New Roman" w:hAnsi="Times New Roman" w:eastAsia="Times New Roman" w:cs="Times New Roman"/>
          <w:sz w:val="24"/>
          <w:szCs w:val="24"/>
          <w:lang w:eastAsia="lv-LV"/>
        </w:rPr>
        <w:t xml:space="preserve"> līdzi</w:t>
      </w:r>
      <w:r w:rsidRPr="001F2E6E" w:rsidR="2048DAAF">
        <w:rPr>
          <w:rFonts w:ascii="Times New Roman" w:hAnsi="Times New Roman" w:eastAsia="Times New Roman" w:cs="Times New Roman"/>
          <w:sz w:val="24"/>
          <w:szCs w:val="24"/>
          <w:lang w:eastAsia="lv-LV"/>
        </w:rPr>
        <w:t xml:space="preserve"> ES līmeņa diskusijām un atbalstām piedāvātos soļus. </w:t>
      </w:r>
    </w:p>
    <w:p w:rsidRPr="001F2E6E" w:rsidR="00B42863" w:rsidP="001F2E6E" w:rsidRDefault="00B42863" w14:paraId="60F6A6B4" w14:textId="77777777">
      <w:pPr>
        <w:pStyle w:val="ListParagraph"/>
        <w:spacing w:after="120"/>
        <w:ind w:left="360"/>
        <w:rPr>
          <w:rFonts w:ascii="Times New Roman" w:hAnsi="Times New Roman"/>
          <w:b/>
          <w:bCs/>
          <w:sz w:val="24"/>
          <w:szCs w:val="24"/>
        </w:rPr>
      </w:pPr>
    </w:p>
    <w:p w:rsidRPr="001F2E6E" w:rsidR="5F2B49CF" w:rsidP="5F2B49CF" w:rsidRDefault="5F2B49CF" w14:paraId="54ACF178" w14:textId="50C9A3AA">
      <w:pPr>
        <w:pStyle w:val="ListParagraph"/>
        <w:spacing w:after="120"/>
        <w:ind w:left="360"/>
        <w:jc w:val="center"/>
        <w:rPr>
          <w:rFonts w:ascii="Times New Roman" w:hAnsi="Times New Roman"/>
          <w:b/>
          <w:bCs/>
          <w:sz w:val="24"/>
          <w:szCs w:val="24"/>
        </w:rPr>
      </w:pPr>
    </w:p>
    <w:p w:rsidRPr="001F2E6E" w:rsidR="00B42863" w:rsidP="00B42863" w:rsidRDefault="00B42863" w14:paraId="71662D5E" w14:textId="77777777">
      <w:pPr>
        <w:pStyle w:val="ListParagraph"/>
        <w:spacing w:after="120"/>
        <w:ind w:left="360"/>
        <w:jc w:val="center"/>
        <w:rPr>
          <w:rFonts w:ascii="Times New Roman" w:hAnsi="Times New Roman"/>
          <w:b/>
          <w:sz w:val="24"/>
          <w:szCs w:val="24"/>
        </w:rPr>
      </w:pPr>
      <w:r w:rsidRPr="001F2E6E">
        <w:rPr>
          <w:rFonts w:ascii="Times New Roman" w:hAnsi="Times New Roman"/>
          <w:b/>
          <w:sz w:val="24"/>
          <w:szCs w:val="24"/>
        </w:rPr>
        <w:t>Latvijas delegācija</w:t>
      </w:r>
    </w:p>
    <w:p w:rsidRPr="001F2E6E" w:rsidR="00B42863" w:rsidP="00B42863" w:rsidRDefault="00B42863" w14:paraId="77E75127" w14:textId="77777777">
      <w:pPr>
        <w:tabs>
          <w:tab w:val="left" w:pos="1985"/>
          <w:tab w:val="left" w:pos="2880"/>
        </w:tabs>
        <w:spacing w:after="120"/>
        <w:ind w:left="2880" w:hanging="2880"/>
        <w:jc w:val="both"/>
        <w:rPr>
          <w:rFonts w:ascii="Times New Roman" w:hAnsi="Times New Roman"/>
          <w:bCs/>
          <w:color w:val="000000" w:themeColor="text1"/>
          <w:sz w:val="24"/>
          <w:szCs w:val="24"/>
        </w:rPr>
      </w:pPr>
      <w:r w:rsidRPr="001F2E6E">
        <w:rPr>
          <w:rFonts w:ascii="Times New Roman" w:hAnsi="Times New Roman"/>
          <w:sz w:val="24"/>
          <w:szCs w:val="24"/>
        </w:rPr>
        <w:t xml:space="preserve">Delegācijas vadītājs: </w:t>
      </w:r>
      <w:r w:rsidRPr="001F2E6E">
        <w:rPr>
          <w:rFonts w:ascii="Times New Roman" w:hAnsi="Times New Roman"/>
          <w:sz w:val="24"/>
          <w:szCs w:val="24"/>
        </w:rPr>
        <w:tab/>
      </w:r>
    </w:p>
    <w:p w:rsidRPr="001F2E6E" w:rsidR="00B42863" w:rsidP="00B42863" w:rsidRDefault="00B42863" w14:paraId="0021357D" w14:textId="77777777">
      <w:pPr>
        <w:tabs>
          <w:tab w:val="left" w:pos="1985"/>
          <w:tab w:val="left" w:pos="2880"/>
        </w:tabs>
        <w:spacing w:after="120"/>
        <w:ind w:left="2880" w:hanging="2880"/>
        <w:jc w:val="both"/>
        <w:rPr>
          <w:rFonts w:ascii="Times New Roman" w:hAnsi="Times New Roman"/>
          <w:b/>
          <w:color w:val="000000" w:themeColor="text1"/>
          <w:sz w:val="24"/>
          <w:szCs w:val="24"/>
        </w:rPr>
      </w:pPr>
      <w:r w:rsidRPr="001F2E6E">
        <w:rPr>
          <w:rFonts w:ascii="Times New Roman" w:hAnsi="Times New Roman"/>
          <w:bCs/>
          <w:color w:val="000000" w:themeColor="text1"/>
          <w:sz w:val="24"/>
          <w:szCs w:val="24"/>
        </w:rPr>
        <w:tab/>
      </w:r>
      <w:r w:rsidRPr="001F2E6E">
        <w:rPr>
          <w:rFonts w:ascii="Times New Roman" w:hAnsi="Times New Roman"/>
          <w:bCs/>
          <w:color w:val="000000" w:themeColor="text1"/>
          <w:sz w:val="24"/>
          <w:szCs w:val="24"/>
        </w:rPr>
        <w:tab/>
      </w:r>
      <w:r w:rsidRPr="001F2E6E">
        <w:rPr>
          <w:rFonts w:ascii="Times New Roman" w:hAnsi="Times New Roman"/>
          <w:b/>
          <w:color w:val="000000" w:themeColor="text1"/>
          <w:sz w:val="24"/>
          <w:szCs w:val="24"/>
        </w:rPr>
        <w:t xml:space="preserve">Tālis Linkaits, </w:t>
      </w:r>
      <w:r w:rsidRPr="001F2E6E">
        <w:rPr>
          <w:rFonts w:ascii="Times New Roman" w:hAnsi="Times New Roman"/>
          <w:bCs/>
          <w:color w:val="000000" w:themeColor="text1"/>
          <w:sz w:val="24"/>
          <w:szCs w:val="24"/>
        </w:rPr>
        <w:t>Latvijas Republikas Satiksmes ministrs</w:t>
      </w:r>
    </w:p>
    <w:p w:rsidRPr="001F2E6E" w:rsidR="00B42863" w:rsidP="00B42863" w:rsidRDefault="00B42863" w14:paraId="150DBAAE" w14:textId="77777777">
      <w:pPr>
        <w:tabs>
          <w:tab w:val="left" w:pos="1985"/>
          <w:tab w:val="left" w:pos="2880"/>
        </w:tabs>
        <w:spacing w:after="120"/>
        <w:ind w:left="2880" w:hanging="2880"/>
        <w:jc w:val="both"/>
        <w:rPr>
          <w:rFonts w:ascii="Times New Roman" w:hAnsi="Times New Roman"/>
          <w:bCs/>
          <w:color w:val="000000" w:themeColor="text1"/>
          <w:sz w:val="24"/>
          <w:szCs w:val="24"/>
        </w:rPr>
      </w:pPr>
    </w:p>
    <w:p w:rsidRPr="001F2E6E" w:rsidR="00B42863" w:rsidP="00B42863" w:rsidRDefault="00B42863" w14:paraId="4ABF5684" w14:textId="5FF468DE">
      <w:pPr>
        <w:tabs>
          <w:tab w:val="left" w:pos="1985"/>
          <w:tab w:val="left" w:pos="2880"/>
        </w:tabs>
        <w:spacing w:after="120"/>
        <w:ind w:left="2880" w:hanging="2880"/>
        <w:jc w:val="both"/>
        <w:rPr>
          <w:rFonts w:ascii="Times New Roman" w:hAnsi="Times New Roman"/>
          <w:bCs/>
          <w:color w:val="000000" w:themeColor="text1"/>
          <w:sz w:val="24"/>
          <w:szCs w:val="24"/>
        </w:rPr>
      </w:pPr>
      <w:r w:rsidRPr="001F2E6E">
        <w:rPr>
          <w:rFonts w:ascii="Times New Roman" w:hAnsi="Times New Roman"/>
          <w:bCs/>
          <w:color w:val="000000" w:themeColor="text1"/>
          <w:sz w:val="24"/>
          <w:szCs w:val="24"/>
        </w:rPr>
        <w:t>Delegācija:</w:t>
      </w:r>
      <w:r w:rsidRPr="001F2E6E">
        <w:rPr>
          <w:rFonts w:ascii="Times New Roman" w:hAnsi="Times New Roman"/>
          <w:bCs/>
          <w:color w:val="000000" w:themeColor="text1"/>
          <w:sz w:val="24"/>
          <w:szCs w:val="24"/>
        </w:rPr>
        <w:tab/>
      </w:r>
      <w:r w:rsidRPr="001F2E6E">
        <w:rPr>
          <w:rFonts w:ascii="Times New Roman" w:hAnsi="Times New Roman"/>
          <w:bCs/>
          <w:color w:val="000000" w:themeColor="text1"/>
          <w:sz w:val="24"/>
          <w:szCs w:val="24"/>
        </w:rPr>
        <w:tab/>
      </w:r>
      <w:r w:rsidRPr="001F2E6E" w:rsidR="001D1AEA">
        <w:rPr>
          <w:rFonts w:ascii="Times New Roman" w:hAnsi="Times New Roman"/>
          <w:b/>
          <w:color w:val="000000" w:themeColor="text1"/>
          <w:sz w:val="24"/>
          <w:szCs w:val="24"/>
        </w:rPr>
        <w:t>Ieva Riekstiņa</w:t>
      </w:r>
      <w:r w:rsidRPr="001F2E6E">
        <w:rPr>
          <w:rFonts w:ascii="Times New Roman" w:hAnsi="Times New Roman"/>
          <w:b/>
          <w:color w:val="000000" w:themeColor="text1"/>
          <w:sz w:val="24"/>
          <w:szCs w:val="24"/>
        </w:rPr>
        <w:t>,</w:t>
      </w:r>
      <w:r w:rsidRPr="001F2E6E">
        <w:rPr>
          <w:rFonts w:ascii="Times New Roman" w:hAnsi="Times New Roman"/>
          <w:bCs/>
          <w:color w:val="000000" w:themeColor="text1"/>
          <w:sz w:val="24"/>
          <w:szCs w:val="24"/>
        </w:rPr>
        <w:t xml:space="preserve"> Latvijas Republikas Satiksmes ministrijas </w:t>
      </w:r>
      <w:r w:rsidRPr="001F2E6E" w:rsidR="001D1AEA">
        <w:rPr>
          <w:rFonts w:ascii="Times New Roman" w:hAnsi="Times New Roman"/>
          <w:bCs/>
          <w:color w:val="000000" w:themeColor="text1"/>
          <w:sz w:val="24"/>
          <w:szCs w:val="24"/>
        </w:rPr>
        <w:t>Nozares padomniece</w:t>
      </w:r>
    </w:p>
    <w:p w:rsidRPr="001F2E6E" w:rsidR="001D1AEA" w:rsidP="001D1AEA" w:rsidRDefault="001D1AEA" w14:paraId="2EC0E1C4" w14:textId="39FF61D5">
      <w:pPr>
        <w:tabs>
          <w:tab w:val="left" w:pos="1985"/>
          <w:tab w:val="left" w:pos="2880"/>
        </w:tabs>
        <w:spacing w:after="120"/>
        <w:ind w:left="2880" w:hanging="2880"/>
        <w:jc w:val="both"/>
        <w:rPr>
          <w:rFonts w:ascii="Times New Roman" w:hAnsi="Times New Roman"/>
          <w:bCs/>
          <w:color w:val="000000" w:themeColor="text1"/>
          <w:sz w:val="24"/>
          <w:szCs w:val="24"/>
        </w:rPr>
      </w:pPr>
      <w:r w:rsidRPr="001F2E6E">
        <w:rPr>
          <w:rFonts w:ascii="Times New Roman" w:hAnsi="Times New Roman"/>
          <w:bCs/>
          <w:color w:val="000000" w:themeColor="text1"/>
          <w:sz w:val="24"/>
          <w:szCs w:val="24"/>
        </w:rPr>
        <w:lastRenderedPageBreak/>
        <w:tab/>
      </w:r>
      <w:r w:rsidRPr="001F2E6E">
        <w:rPr>
          <w:rFonts w:ascii="Times New Roman" w:hAnsi="Times New Roman"/>
          <w:bCs/>
          <w:color w:val="000000" w:themeColor="text1"/>
          <w:sz w:val="24"/>
          <w:szCs w:val="24"/>
        </w:rPr>
        <w:tab/>
      </w:r>
      <w:r w:rsidRPr="001F2E6E">
        <w:rPr>
          <w:rFonts w:ascii="Times New Roman" w:hAnsi="Times New Roman"/>
          <w:b/>
          <w:color w:val="000000" w:themeColor="text1"/>
          <w:sz w:val="24"/>
          <w:szCs w:val="24"/>
        </w:rPr>
        <w:t>Patriks Markēvičs,</w:t>
      </w:r>
      <w:r w:rsidRPr="001F2E6E">
        <w:rPr>
          <w:rFonts w:ascii="Times New Roman" w:hAnsi="Times New Roman"/>
          <w:bCs/>
          <w:color w:val="000000" w:themeColor="text1"/>
          <w:sz w:val="24"/>
          <w:szCs w:val="24"/>
        </w:rPr>
        <w:t xml:space="preserve"> Latvijas Republikas Satiksmes ministrijas Dzelzceļa politikas un infrastruktūras departamenta Dzelzceļa nodaļas Departamenta direktora vietnieks</w:t>
      </w:r>
    </w:p>
    <w:p w:rsidRPr="001F2E6E" w:rsidR="001D1AEA" w:rsidP="00B42863" w:rsidRDefault="001D1AEA" w14:paraId="34A23B7B" w14:textId="77777777">
      <w:pPr>
        <w:tabs>
          <w:tab w:val="left" w:pos="1985"/>
          <w:tab w:val="left" w:pos="2880"/>
        </w:tabs>
        <w:spacing w:after="120"/>
        <w:ind w:left="2880" w:hanging="2880"/>
        <w:jc w:val="both"/>
        <w:rPr>
          <w:rFonts w:ascii="Times New Roman" w:hAnsi="Times New Roman"/>
          <w:bCs/>
          <w:color w:val="000000" w:themeColor="text1"/>
          <w:sz w:val="24"/>
          <w:szCs w:val="24"/>
        </w:rPr>
      </w:pPr>
    </w:p>
    <w:p w:rsidRPr="001F2E6E" w:rsidR="00B42863" w:rsidP="00B42863" w:rsidRDefault="00B42863" w14:paraId="2966DBBB" w14:textId="77777777">
      <w:pPr>
        <w:autoSpaceDE w:val="false"/>
        <w:autoSpaceDN w:val="false"/>
        <w:adjustRightInd w:val="false"/>
        <w:spacing w:after="0" w:line="240" w:lineRule="auto"/>
        <w:jc w:val="both"/>
        <w:rPr>
          <w:rFonts w:ascii="Times New Roman" w:hAnsi="Times New Roman" w:cs="Times New Roman"/>
          <w:color w:val="000000"/>
          <w:sz w:val="24"/>
          <w:szCs w:val="24"/>
        </w:rPr>
      </w:pPr>
      <w:r w:rsidRPr="001F2E6E">
        <w:rPr>
          <w:rFonts w:ascii="Times New Roman" w:hAnsi="Times New Roman" w:cs="Times New Roman"/>
          <w:color w:val="000000"/>
          <w:sz w:val="24"/>
          <w:szCs w:val="24"/>
        </w:rPr>
        <w:tab/>
      </w:r>
    </w:p>
    <w:p w:rsidRPr="001F2E6E" w:rsidR="00B42863" w:rsidP="00B42863" w:rsidRDefault="00B42863" w14:paraId="6A084F73" w14:textId="77777777">
      <w:pPr>
        <w:tabs>
          <w:tab w:val="right" w:pos="9072"/>
        </w:tabs>
        <w:spacing w:after="0" w:line="240" w:lineRule="auto"/>
        <w:rPr>
          <w:rFonts w:ascii="Times New Roman" w:hAnsi="Times New Roman" w:eastAsia="Times New Roman" w:cs="Times New Roman"/>
          <w:bCs/>
          <w:sz w:val="24"/>
          <w:szCs w:val="24"/>
        </w:rPr>
      </w:pPr>
      <w:r w:rsidRPr="001F2E6E">
        <w:rPr>
          <w:rFonts w:ascii="Times New Roman" w:hAnsi="Times New Roman" w:eastAsia="Times New Roman" w:cs="Times New Roman"/>
          <w:bCs/>
          <w:sz w:val="24"/>
          <w:szCs w:val="24"/>
        </w:rPr>
        <w:t>Iesniedzējs: Satiksmes ministrs</w:t>
      </w:r>
      <w:r w:rsidRPr="001F2E6E">
        <w:rPr>
          <w:rFonts w:ascii="Times New Roman" w:hAnsi="Times New Roman" w:eastAsia="Times New Roman" w:cs="Times New Roman"/>
          <w:bCs/>
          <w:sz w:val="24"/>
          <w:szCs w:val="24"/>
        </w:rPr>
        <w:tab/>
        <w:t xml:space="preserve">T. Linkaits </w:t>
      </w:r>
    </w:p>
    <w:p w:rsidRPr="001F2E6E" w:rsidR="00B42863" w:rsidP="00B42863" w:rsidRDefault="00B42863" w14:paraId="5BDCE9A9" w14:textId="15590272">
      <w:pPr>
        <w:tabs>
          <w:tab w:val="right" w:pos="9072"/>
        </w:tabs>
        <w:spacing w:after="0" w:line="240" w:lineRule="auto"/>
        <w:rPr>
          <w:rFonts w:ascii="Times New Roman" w:hAnsi="Times New Roman" w:eastAsia="Times New Roman" w:cs="Times New Roman"/>
          <w:bCs/>
          <w:sz w:val="24"/>
          <w:szCs w:val="24"/>
        </w:rPr>
      </w:pPr>
    </w:p>
    <w:p w:rsidRPr="001F2E6E" w:rsidR="001D1AEA" w:rsidP="00B42863" w:rsidRDefault="001D1AEA" w14:paraId="12BF8FA1" w14:textId="77777777">
      <w:pPr>
        <w:tabs>
          <w:tab w:val="right" w:pos="9072"/>
        </w:tabs>
        <w:spacing w:after="0" w:line="240" w:lineRule="auto"/>
        <w:rPr>
          <w:rFonts w:ascii="Times New Roman" w:hAnsi="Times New Roman" w:eastAsia="Times New Roman" w:cs="Times New Roman"/>
          <w:bCs/>
          <w:sz w:val="24"/>
          <w:szCs w:val="24"/>
        </w:rPr>
      </w:pPr>
    </w:p>
    <w:p w:rsidR="00835269" w:rsidP="00B42863" w:rsidRDefault="00B42863" w14:paraId="3A02F055" w14:textId="0852E5B7">
      <w:pPr>
        <w:pStyle w:val="Header"/>
        <w:tabs>
          <w:tab w:val="left" w:pos="6663"/>
          <w:tab w:val="left" w:pos="7230"/>
        </w:tabs>
        <w:snapToGrid w:val="false"/>
        <w:rPr>
          <w:rFonts w:ascii="Times New Roman" w:hAnsi="Times New Roman" w:cs="Times New Roman"/>
          <w:sz w:val="24"/>
          <w:szCs w:val="24"/>
        </w:rPr>
      </w:pPr>
      <w:r w:rsidRPr="001F2E6E">
        <w:rPr>
          <w:rFonts w:ascii="Times New Roman" w:hAnsi="Times New Roman" w:cs="Times New Roman"/>
          <w:sz w:val="24"/>
          <w:szCs w:val="24"/>
        </w:rPr>
        <w:t>Vīzē: Valsts sekretāre</w:t>
      </w:r>
      <w:r w:rsidR="00835269">
        <w:rPr>
          <w:rFonts w:ascii="Times New Roman" w:hAnsi="Times New Roman" w:cs="Times New Roman"/>
          <w:sz w:val="24"/>
          <w:szCs w:val="24"/>
        </w:rPr>
        <w:t>s vietā –</w:t>
      </w:r>
    </w:p>
    <w:p w:rsidRPr="001F2E6E" w:rsidR="00B42863" w:rsidP="00B42863" w:rsidRDefault="00835269" w14:paraId="44FCCE0A" w14:textId="5AFBF35F">
      <w:pPr>
        <w:pStyle w:val="Header"/>
        <w:tabs>
          <w:tab w:val="left" w:pos="6663"/>
          <w:tab w:val="left" w:pos="7230"/>
        </w:tabs>
        <w:snapToGrid w:val="false"/>
        <w:rPr>
          <w:rFonts w:ascii="Times New Roman" w:hAnsi="Times New Roman" w:cs="Times New Roman"/>
          <w:sz w:val="24"/>
          <w:szCs w:val="24"/>
        </w:rPr>
      </w:pPr>
      <w:r>
        <w:rPr>
          <w:rFonts w:ascii="Times New Roman" w:hAnsi="Times New Roman" w:cs="Times New Roman"/>
          <w:sz w:val="24"/>
          <w:szCs w:val="24"/>
        </w:rPr>
        <w:t>Valsts sekretāres vietniece</w:t>
      </w:r>
      <w:r>
        <w:rPr>
          <w:rFonts w:ascii="Times New Roman" w:hAnsi="Times New Roman" w:cs="Times New Roman"/>
          <w:sz w:val="24"/>
          <w:szCs w:val="24"/>
        </w:rPr>
        <w:tab/>
      </w:r>
      <w:r>
        <w:rPr>
          <w:rFonts w:ascii="Times New Roman" w:hAnsi="Times New Roman" w:cs="Times New Roman"/>
          <w:sz w:val="24"/>
          <w:szCs w:val="24"/>
        </w:rPr>
        <w:tab/>
      </w:r>
      <w:r w:rsidRPr="001F2E6E" w:rsidR="00B42863">
        <w:rPr>
          <w:rFonts w:ascii="Times New Roman" w:hAnsi="Times New Roman" w:cs="Times New Roman"/>
          <w:sz w:val="24"/>
          <w:szCs w:val="24"/>
        </w:rPr>
        <w:t xml:space="preserve"> </w:t>
      </w:r>
      <w:r w:rsidRPr="001F2E6E" w:rsidR="00B42863">
        <w:rPr>
          <w:rFonts w:ascii="Times New Roman" w:hAnsi="Times New Roman" w:cs="Times New Roman"/>
          <w:sz w:val="24"/>
          <w:szCs w:val="24"/>
        </w:rPr>
        <w:tab/>
      </w:r>
      <w:r w:rsidRPr="001F2E6E" w:rsidR="00B42863">
        <w:rPr>
          <w:rFonts w:ascii="Times New Roman" w:hAnsi="Times New Roman" w:cs="Times New Roman"/>
          <w:sz w:val="24"/>
          <w:szCs w:val="24"/>
        </w:rPr>
        <w:tab/>
      </w:r>
      <w:r>
        <w:rPr>
          <w:rFonts w:ascii="Times New Roman" w:hAnsi="Times New Roman" w:cs="Times New Roman"/>
          <w:sz w:val="24"/>
          <w:szCs w:val="24"/>
        </w:rPr>
        <w:t>L. Austrupe</w:t>
      </w:r>
    </w:p>
    <w:p w:rsidRPr="001F2E6E" w:rsidR="00B42863" w:rsidP="00B42863" w:rsidRDefault="00B42863" w14:paraId="317920B6" w14:textId="59F5E083">
      <w:pPr>
        <w:spacing w:after="0" w:line="240" w:lineRule="auto"/>
        <w:rPr>
          <w:rFonts w:ascii="Times New Roman" w:hAnsi="Times New Roman" w:cs="Times New Roman"/>
          <w:bCs/>
          <w:sz w:val="18"/>
          <w:szCs w:val="18"/>
        </w:rPr>
      </w:pPr>
    </w:p>
    <w:p w:rsidRPr="001F2E6E" w:rsidR="001D1AEA" w:rsidP="00B42863" w:rsidRDefault="001D1AEA" w14:paraId="48B2F74D" w14:textId="14C62C87">
      <w:pPr>
        <w:spacing w:after="0" w:line="240" w:lineRule="auto"/>
        <w:rPr>
          <w:rFonts w:ascii="Times New Roman" w:hAnsi="Times New Roman" w:cs="Times New Roman"/>
          <w:bCs/>
          <w:sz w:val="18"/>
          <w:szCs w:val="18"/>
        </w:rPr>
      </w:pPr>
    </w:p>
    <w:p w:rsidRPr="001F2E6E" w:rsidR="001D1AEA" w:rsidP="00B42863" w:rsidRDefault="001D1AEA" w14:paraId="11A6EB92" w14:textId="4BA8002D">
      <w:pPr>
        <w:spacing w:after="0" w:line="240" w:lineRule="auto"/>
        <w:rPr>
          <w:rFonts w:ascii="Times New Roman" w:hAnsi="Times New Roman" w:cs="Times New Roman"/>
          <w:bCs/>
          <w:sz w:val="18"/>
          <w:szCs w:val="18"/>
        </w:rPr>
      </w:pPr>
    </w:p>
    <w:p w:rsidRPr="001F2E6E" w:rsidR="001D1AEA" w:rsidP="00B42863" w:rsidRDefault="001D1AEA" w14:paraId="071BAAC6" w14:textId="77777777">
      <w:pPr>
        <w:spacing w:after="0" w:line="240" w:lineRule="auto"/>
        <w:rPr>
          <w:rFonts w:ascii="Times New Roman" w:hAnsi="Times New Roman" w:cs="Times New Roman"/>
          <w:bCs/>
          <w:sz w:val="18"/>
          <w:szCs w:val="18"/>
        </w:rPr>
      </w:pPr>
    </w:p>
    <w:p w:rsidRPr="001F2E6E" w:rsidR="00B42863" w:rsidP="00B42863" w:rsidRDefault="00B42863" w14:paraId="0EE8C01C" w14:textId="77777777">
      <w:pPr>
        <w:spacing w:after="0" w:line="240" w:lineRule="auto"/>
        <w:rPr>
          <w:rFonts w:ascii="Times New Roman" w:hAnsi="Times New Roman" w:cs="Times New Roman"/>
          <w:bCs/>
          <w:sz w:val="18"/>
          <w:szCs w:val="18"/>
        </w:rPr>
      </w:pPr>
      <w:r w:rsidRPr="001F2E6E">
        <w:rPr>
          <w:rFonts w:ascii="Times New Roman" w:hAnsi="Times New Roman" w:cs="Times New Roman"/>
          <w:bCs/>
          <w:sz w:val="18"/>
          <w:szCs w:val="18"/>
        </w:rPr>
        <w:t>Elīna Šimiņa-Neverovska</w:t>
      </w:r>
    </w:p>
    <w:p w:rsidRPr="001F2E6E" w:rsidR="00B42863" w:rsidP="00B42863" w:rsidRDefault="00B42863" w14:paraId="121EAB6C" w14:textId="77777777">
      <w:pPr>
        <w:spacing w:after="0" w:line="240" w:lineRule="auto"/>
        <w:rPr>
          <w:rFonts w:ascii="Times New Roman" w:hAnsi="Times New Roman" w:cs="Times New Roman"/>
          <w:bCs/>
          <w:sz w:val="18"/>
          <w:szCs w:val="18"/>
        </w:rPr>
      </w:pPr>
      <w:r w:rsidRPr="001F2E6E">
        <w:rPr>
          <w:rFonts w:ascii="Times New Roman" w:hAnsi="Times New Roman" w:cs="Times New Roman"/>
          <w:bCs/>
          <w:sz w:val="18"/>
          <w:szCs w:val="18"/>
        </w:rPr>
        <w:t>Tel.67028254</w:t>
      </w:r>
    </w:p>
    <w:p w:rsidRPr="008B7EC9" w:rsidR="00B42863" w:rsidP="00B42863" w:rsidRDefault="00B42863" w14:paraId="3DA2F905" w14:textId="77777777">
      <w:pPr>
        <w:spacing w:after="0" w:line="240" w:lineRule="auto"/>
        <w:rPr>
          <w:rFonts w:ascii="Times New Roman" w:hAnsi="Times New Roman" w:cs="Times New Roman"/>
          <w:bCs/>
          <w:sz w:val="18"/>
          <w:szCs w:val="18"/>
        </w:rPr>
      </w:pPr>
      <w:r w:rsidRPr="001F2E6E">
        <w:rPr>
          <w:rFonts w:ascii="Times New Roman" w:hAnsi="Times New Roman" w:cs="Times New Roman"/>
          <w:bCs/>
          <w:sz w:val="18"/>
          <w:szCs w:val="18"/>
        </w:rPr>
        <w:t>elina.simina@sam.gov.lv</w:t>
      </w:r>
    </w:p>
    <w:p w:rsidR="00B42863" w:rsidP="00B42863" w:rsidRDefault="00B42863" w14:paraId="303803CB" w14:textId="77777777"/>
    <w:p w:rsidRPr="00B42863" w:rsidR="00920965" w:rsidP="00B42863" w:rsidRDefault="00920965" w14:paraId="560DE41D" w14:textId="77777777"/>
    <w:sectPr w:rsidRPr="00B42863" w:rsidR="00920965" w:rsidSect="00C33281">
      <w:headerReference w:type="even" r:id="rId8"/>
      <w:headerReference w:type="default" r:id="rId9"/>
      <w:footerReference w:type="even" r:id="rId10"/>
      <w:footerReference w:type="default" r:id="rId11"/>
      <w:headerReference w:type="first" r:id="rId12"/>
      <w:footerReference w:type="first" r:id="rId13"/>
      <w:pgSz w:w="12240" w:h="15840"/>
      <w:pgMar w:top="1134" w:right="1588" w:bottom="1134" w:left="1588" w:header="992" w:footer="6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C41A2" w14:textId="77777777" w:rsidR="00BB3CF1" w:rsidRDefault="00BB3CF1">
      <w:pPr>
        <w:spacing w:after="0" w:line="240" w:lineRule="auto"/>
      </w:pPr>
      <w:r>
        <w:separator/>
      </w:r>
    </w:p>
  </w:endnote>
  <w:endnote w:type="continuationSeparator" w:id="0">
    <w:p w14:paraId="37E86045" w14:textId="77777777" w:rsidR="00BB3CF1" w:rsidRDefault="00BB3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9685F" w14:textId="77777777" w:rsidR="005311AD" w:rsidRDefault="005311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501651544"/>
      <w:docPartObj>
        <w:docPartGallery w:val="Page Numbers (Bottom of Page)"/>
        <w:docPartUnique/>
      </w:docPartObj>
    </w:sdtPr>
    <w:sdtEndPr>
      <w:rPr>
        <w:noProof/>
      </w:rPr>
    </w:sdtEndPr>
    <w:sdtContent>
      <w:p w14:paraId="560DE424" w14:textId="77777777" w:rsidR="008B28E6" w:rsidRDefault="008B28E6">
        <w:pPr>
          <w:pStyle w:val="Footer"/>
          <w:jc w:val="right"/>
          <w:rPr>
            <w:rFonts w:ascii="Times New Roman" w:hAnsi="Times New Roman" w:cs="Times New Roman"/>
            <w:sz w:val="24"/>
            <w:szCs w:val="24"/>
          </w:rPr>
        </w:pPr>
      </w:p>
      <w:p w14:paraId="560DE425" w14:textId="7391C4A8" w:rsidR="000145F6" w:rsidRPr="008B28E6" w:rsidRDefault="00E27D21" w:rsidP="008B28E6">
        <w:pPr>
          <w:pStyle w:val="Footer"/>
          <w:jc w:val="right"/>
          <w:rPr>
            <w:rFonts w:ascii="Times New Roman" w:hAnsi="Times New Roman" w:cs="Times New Roman"/>
            <w:noProof/>
            <w:sz w:val="24"/>
            <w:szCs w:val="24"/>
          </w:rPr>
        </w:pPr>
        <w:r w:rsidRPr="008B28E6">
          <w:rPr>
            <w:rFonts w:ascii="Times New Roman" w:hAnsi="Times New Roman" w:cs="Times New Roman"/>
            <w:sz w:val="24"/>
            <w:szCs w:val="24"/>
          </w:rPr>
          <w:fldChar w:fldCharType="begin"/>
        </w:r>
        <w:r w:rsidRPr="008B28E6">
          <w:rPr>
            <w:rFonts w:ascii="Times New Roman" w:hAnsi="Times New Roman" w:cs="Times New Roman"/>
            <w:sz w:val="24"/>
            <w:szCs w:val="24"/>
          </w:rPr>
          <w:instrText xml:space="preserve"> PAGE   \* MERGEFORMAT </w:instrText>
        </w:r>
        <w:r w:rsidRPr="008B28E6">
          <w:rPr>
            <w:rFonts w:ascii="Times New Roman" w:hAnsi="Times New Roman" w:cs="Times New Roman"/>
            <w:sz w:val="24"/>
            <w:szCs w:val="24"/>
          </w:rPr>
          <w:fldChar w:fldCharType="separate"/>
        </w:r>
        <w:r w:rsidR="007F3407">
          <w:rPr>
            <w:rFonts w:ascii="Times New Roman" w:hAnsi="Times New Roman" w:cs="Times New Roman"/>
            <w:noProof/>
            <w:sz w:val="24"/>
            <w:szCs w:val="24"/>
          </w:rPr>
          <w:t>1</w:t>
        </w:r>
        <w:r w:rsidRPr="008B28E6">
          <w:rPr>
            <w:rFonts w:ascii="Times New Roman" w:hAnsi="Times New Roman" w:cs="Times New Roman"/>
            <w:noProof/>
            <w:sz w:val="24"/>
            <w:szCs w:val="24"/>
          </w:rPr>
          <w:fldChar w:fldCharType="end"/>
        </w:r>
        <w:r w:rsidR="008B28E6" w:rsidRPr="008B28E6">
          <w:rPr>
            <w:rFonts w:ascii="Times New Roman" w:hAnsi="Times New Roman" w:cs="Times New Roman"/>
            <w:noProof/>
            <w:sz w:val="24"/>
            <w:szCs w:val="24"/>
          </w:rPr>
          <w:t>-3</w:t>
        </w:r>
      </w:p>
    </w:sdtContent>
  </w:sdt>
  <w:p w14:paraId="560DE426" w14:textId="218DA6D3" w:rsidR="000E119B" w:rsidRPr="008B28E6" w:rsidRDefault="008B28E6" w:rsidP="00CB0C2F">
    <w:pPr>
      <w:pStyle w:val="Footer"/>
      <w:rPr>
        <w:rFonts w:ascii="Times New Roman" w:hAnsi="Times New Roman" w:cs="Times New Roman"/>
        <w:sz w:val="24"/>
        <w:szCs w:val="24"/>
      </w:rPr>
    </w:pPr>
    <w:r w:rsidRPr="008B28E6">
      <w:rPr>
        <w:rFonts w:ascii="Times New Roman" w:hAnsi="Times New Roman" w:cs="Times New Roman"/>
        <w:sz w:val="24"/>
        <w:szCs w:val="24"/>
      </w:rPr>
      <w:t>SAM</w:t>
    </w:r>
    <w:r>
      <w:rPr>
        <w:rFonts w:ascii="Times New Roman" w:hAnsi="Times New Roman" w:cs="Times New Roman"/>
        <w:sz w:val="24"/>
        <w:szCs w:val="24"/>
      </w:rPr>
      <w:t>zino_1</w:t>
    </w:r>
    <w:r w:rsidR="001D1AEA">
      <w:rPr>
        <w:rFonts w:ascii="Times New Roman" w:hAnsi="Times New Roman" w:cs="Times New Roman"/>
        <w:sz w:val="24"/>
        <w:szCs w:val="24"/>
      </w:rPr>
      <w:t>710</w:t>
    </w:r>
    <w:r>
      <w:rPr>
        <w:rFonts w:ascii="Times New Roman" w:hAnsi="Times New Roman" w:cs="Times New Roman"/>
        <w:sz w:val="24"/>
        <w:szCs w:val="24"/>
      </w:rPr>
      <w:t>22_TTE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743DB" w14:textId="77777777" w:rsidR="005311AD" w:rsidRDefault="005311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34035" w14:textId="77777777" w:rsidR="00BB3CF1" w:rsidRDefault="00BB3CF1">
      <w:pPr>
        <w:spacing w:after="0" w:line="240" w:lineRule="auto"/>
      </w:pPr>
      <w:r>
        <w:separator/>
      </w:r>
    </w:p>
  </w:footnote>
  <w:footnote w:type="continuationSeparator" w:id="0">
    <w:p w14:paraId="28763484" w14:textId="77777777" w:rsidR="00BB3CF1" w:rsidRDefault="00BB3C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3D9FA" w14:textId="77777777" w:rsidR="005311AD" w:rsidRDefault="005311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E422" w14:textId="77777777" w:rsidR="00125CEB" w:rsidRPr="00125CEB" w:rsidRDefault="00000000">
    <w:pPr>
      <w:pStyle w:val="Header"/>
      <w:jc w:val="center"/>
      <w:rPr>
        <w:rFonts w:ascii="Times New Roman" w:hAnsi="Times New Roman" w:cs="Times New Roman"/>
        <w:sz w:val="24"/>
        <w:szCs w:val="24"/>
      </w:rPr>
    </w:pPr>
  </w:p>
  <w:p w14:paraId="560DE423" w14:textId="77777777" w:rsidR="00921899" w:rsidRPr="00873776" w:rsidRDefault="00000000" w:rsidP="00873776">
    <w:pPr>
      <w:pStyle w:val="Header"/>
      <w:jc w:val="center"/>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52107" w14:textId="77777777" w:rsidR="005311AD" w:rsidRDefault="005311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7022D"/>
    <w:multiLevelType w:val="hybridMultilevel"/>
    <w:tmpl w:val="33BAD19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 w15:restartNumberingAfterBreak="0">
    <w:nsid w:val="751F7F13"/>
    <w:multiLevelType w:val="hybridMultilevel"/>
    <w:tmpl w:val="7E143B16"/>
    <w:lvl w:ilvl="0" w:tplc="8AB24B6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914707712">
    <w:abstractNumId w:val="0"/>
  </w:num>
  <w:num w:numId="2" w16cid:durableId="10706179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D27"/>
    <w:rsid w:val="000726F3"/>
    <w:rsid w:val="000A7669"/>
    <w:rsid w:val="000B0F42"/>
    <w:rsid w:val="000B5C76"/>
    <w:rsid w:val="000D6C94"/>
    <w:rsid w:val="001067C3"/>
    <w:rsid w:val="00124095"/>
    <w:rsid w:val="00135C4D"/>
    <w:rsid w:val="00163029"/>
    <w:rsid w:val="001B1DBF"/>
    <w:rsid w:val="001C2D51"/>
    <w:rsid w:val="001D1AEA"/>
    <w:rsid w:val="001D483D"/>
    <w:rsid w:val="001D719D"/>
    <w:rsid w:val="001F01CA"/>
    <w:rsid w:val="001F2E6E"/>
    <w:rsid w:val="00234E2B"/>
    <w:rsid w:val="00241772"/>
    <w:rsid w:val="002776EF"/>
    <w:rsid w:val="002919BA"/>
    <w:rsid w:val="002A33CC"/>
    <w:rsid w:val="002C6777"/>
    <w:rsid w:val="002D2F84"/>
    <w:rsid w:val="002E220D"/>
    <w:rsid w:val="002F4386"/>
    <w:rsid w:val="003A58C7"/>
    <w:rsid w:val="003D7106"/>
    <w:rsid w:val="003F2856"/>
    <w:rsid w:val="0040077C"/>
    <w:rsid w:val="0041177B"/>
    <w:rsid w:val="004304E8"/>
    <w:rsid w:val="00483AE6"/>
    <w:rsid w:val="004954A6"/>
    <w:rsid w:val="004B3A27"/>
    <w:rsid w:val="004F0F9E"/>
    <w:rsid w:val="004F7AA6"/>
    <w:rsid w:val="005311AD"/>
    <w:rsid w:val="0053686C"/>
    <w:rsid w:val="0058102D"/>
    <w:rsid w:val="00583D03"/>
    <w:rsid w:val="00595B3D"/>
    <w:rsid w:val="0059637B"/>
    <w:rsid w:val="005A4918"/>
    <w:rsid w:val="0065613C"/>
    <w:rsid w:val="00656E0F"/>
    <w:rsid w:val="006961F1"/>
    <w:rsid w:val="006D4F22"/>
    <w:rsid w:val="006F4276"/>
    <w:rsid w:val="00776EE3"/>
    <w:rsid w:val="00785B4B"/>
    <w:rsid w:val="007910F7"/>
    <w:rsid w:val="007A716B"/>
    <w:rsid w:val="007F3407"/>
    <w:rsid w:val="00811849"/>
    <w:rsid w:val="00835269"/>
    <w:rsid w:val="00837BB3"/>
    <w:rsid w:val="00846110"/>
    <w:rsid w:val="008A60D6"/>
    <w:rsid w:val="008B28E6"/>
    <w:rsid w:val="008C2B65"/>
    <w:rsid w:val="00920965"/>
    <w:rsid w:val="00952FB1"/>
    <w:rsid w:val="009760E7"/>
    <w:rsid w:val="009B4F4A"/>
    <w:rsid w:val="00A14426"/>
    <w:rsid w:val="00A34E3D"/>
    <w:rsid w:val="00A37B06"/>
    <w:rsid w:val="00A41B19"/>
    <w:rsid w:val="00AA7284"/>
    <w:rsid w:val="00AB4B2F"/>
    <w:rsid w:val="00AE14DB"/>
    <w:rsid w:val="00AF5642"/>
    <w:rsid w:val="00B15653"/>
    <w:rsid w:val="00B42863"/>
    <w:rsid w:val="00B44D27"/>
    <w:rsid w:val="00B8521A"/>
    <w:rsid w:val="00BB23DE"/>
    <w:rsid w:val="00BB2D25"/>
    <w:rsid w:val="00BB3CF1"/>
    <w:rsid w:val="00BF4D60"/>
    <w:rsid w:val="00BF6E7A"/>
    <w:rsid w:val="00C16140"/>
    <w:rsid w:val="00C369FC"/>
    <w:rsid w:val="00C74DF3"/>
    <w:rsid w:val="00CF5557"/>
    <w:rsid w:val="00D07353"/>
    <w:rsid w:val="00D57215"/>
    <w:rsid w:val="00D644EF"/>
    <w:rsid w:val="00D97E8B"/>
    <w:rsid w:val="00DA7EC1"/>
    <w:rsid w:val="00DC2ABC"/>
    <w:rsid w:val="00E20B7A"/>
    <w:rsid w:val="00E24FF1"/>
    <w:rsid w:val="00E27D21"/>
    <w:rsid w:val="00E65D03"/>
    <w:rsid w:val="00EB4D72"/>
    <w:rsid w:val="00EB6C94"/>
    <w:rsid w:val="00EC5977"/>
    <w:rsid w:val="00EF3F18"/>
    <w:rsid w:val="00F00E65"/>
    <w:rsid w:val="00F40484"/>
    <w:rsid w:val="00F64ED3"/>
    <w:rsid w:val="00F861E5"/>
    <w:rsid w:val="00F8753D"/>
    <w:rsid w:val="00FA3277"/>
    <w:rsid w:val="00FB3EBC"/>
    <w:rsid w:val="00FC0619"/>
    <w:rsid w:val="00FC565C"/>
    <w:rsid w:val="02615541"/>
    <w:rsid w:val="05AA835D"/>
    <w:rsid w:val="060A07CB"/>
    <w:rsid w:val="069B7C7E"/>
    <w:rsid w:val="06B9595F"/>
    <w:rsid w:val="08E2241F"/>
    <w:rsid w:val="09AB4770"/>
    <w:rsid w:val="0A6D9AFF"/>
    <w:rsid w:val="0AEEAD21"/>
    <w:rsid w:val="0B30AF8E"/>
    <w:rsid w:val="0DA5BFF0"/>
    <w:rsid w:val="0E659036"/>
    <w:rsid w:val="0F607A2A"/>
    <w:rsid w:val="0F9364C0"/>
    <w:rsid w:val="109D9C88"/>
    <w:rsid w:val="10FC4A8B"/>
    <w:rsid w:val="12389AAD"/>
    <w:rsid w:val="12981AEC"/>
    <w:rsid w:val="12F02879"/>
    <w:rsid w:val="13390159"/>
    <w:rsid w:val="1433EB4D"/>
    <w:rsid w:val="1B44133E"/>
    <w:rsid w:val="1DD2077E"/>
    <w:rsid w:val="1E4F0942"/>
    <w:rsid w:val="2000CD42"/>
    <w:rsid w:val="2048DAAF"/>
    <w:rsid w:val="2577DC2D"/>
    <w:rsid w:val="28381768"/>
    <w:rsid w:val="28ED5B8A"/>
    <w:rsid w:val="295B86BD"/>
    <w:rsid w:val="2ABECB86"/>
    <w:rsid w:val="2B66BCF5"/>
    <w:rsid w:val="2F75F68D"/>
    <w:rsid w:val="308924CD"/>
    <w:rsid w:val="3262F42C"/>
    <w:rsid w:val="32E62814"/>
    <w:rsid w:val="33557E8C"/>
    <w:rsid w:val="339DB5E0"/>
    <w:rsid w:val="3562C8E4"/>
    <w:rsid w:val="35D3B54A"/>
    <w:rsid w:val="36C9E485"/>
    <w:rsid w:val="37318226"/>
    <w:rsid w:val="3739D058"/>
    <w:rsid w:val="37CBB5CF"/>
    <w:rsid w:val="386B546D"/>
    <w:rsid w:val="39445F54"/>
    <w:rsid w:val="3AD8B25A"/>
    <w:rsid w:val="3B452D26"/>
    <w:rsid w:val="3D2EE309"/>
    <w:rsid w:val="3F8A83B0"/>
    <w:rsid w:val="410E887E"/>
    <w:rsid w:val="4211AB45"/>
    <w:rsid w:val="422FF5AC"/>
    <w:rsid w:val="43814059"/>
    <w:rsid w:val="43BD0E66"/>
    <w:rsid w:val="43DA894E"/>
    <w:rsid w:val="444E5157"/>
    <w:rsid w:val="445DF4D3"/>
    <w:rsid w:val="45AEF8A5"/>
    <w:rsid w:val="45EA21B8"/>
    <w:rsid w:val="46F4AF28"/>
    <w:rsid w:val="4987D5EB"/>
    <w:rsid w:val="4BC8204B"/>
    <w:rsid w:val="4EEFBA1C"/>
    <w:rsid w:val="4F82EE11"/>
    <w:rsid w:val="54BB2AB3"/>
    <w:rsid w:val="54C13C4F"/>
    <w:rsid w:val="582F750A"/>
    <w:rsid w:val="5C9D5A53"/>
    <w:rsid w:val="5E54AF0C"/>
    <w:rsid w:val="5F2B49CF"/>
    <w:rsid w:val="5FE9586C"/>
    <w:rsid w:val="61BB9ED1"/>
    <w:rsid w:val="62255AE5"/>
    <w:rsid w:val="62C408D2"/>
    <w:rsid w:val="62DD8313"/>
    <w:rsid w:val="62F4FB35"/>
    <w:rsid w:val="6328202F"/>
    <w:rsid w:val="648816B5"/>
    <w:rsid w:val="66EE8A61"/>
    <w:rsid w:val="67B4455A"/>
    <w:rsid w:val="68E3DBFD"/>
    <w:rsid w:val="6A1F1FC3"/>
    <w:rsid w:val="6BBAF024"/>
    <w:rsid w:val="6E5EDEA0"/>
    <w:rsid w:val="70D44F12"/>
    <w:rsid w:val="71131D43"/>
    <w:rsid w:val="71724EE8"/>
    <w:rsid w:val="730E1F49"/>
    <w:rsid w:val="74DA9612"/>
    <w:rsid w:val="74F8D0AE"/>
    <w:rsid w:val="767DD241"/>
    <w:rsid w:val="77E1906C"/>
    <w:rsid w:val="7A6E4479"/>
    <w:rsid w:val="7BC95DF8"/>
    <w:rsid w:val="7CBCC5B2"/>
    <w:rsid w:val="7D28C386"/>
    <w:rsid w:val="7FDAAFB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D27"/>
    <w:pPr>
      <w:spacing w:after="200" w:line="276" w:lineRule="auto"/>
    </w:pPr>
    <w:rPr>
      <w:rFonts w:ascii="Calibri" w:hAnsi="Calibri" w:cs="Calibr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4D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D27"/>
    <w:rPr>
      <w:rFonts w:ascii="Calibri" w:hAnsi="Calibri" w:cs="Calibri"/>
      <w:sz w:val="22"/>
    </w:rPr>
  </w:style>
  <w:style w:type="paragraph" w:styleId="Footer">
    <w:name w:val="footer"/>
    <w:basedOn w:val="Normal"/>
    <w:link w:val="FooterChar"/>
    <w:uiPriority w:val="99"/>
    <w:unhideWhenUsed/>
    <w:rsid w:val="00B44D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D27"/>
    <w:rPr>
      <w:rFonts w:ascii="Calibri" w:hAnsi="Calibri" w:cs="Calibri"/>
      <w:sz w:val="22"/>
    </w:rPr>
  </w:style>
  <w:style w:type="paragraph" w:styleId="ListParagraph">
    <w:name w:val="List Paragraph"/>
    <w:aliases w:val="2,Strip,Akapit z listą BS,Numbered Para 1,Dot pt,No Spacing1,List Paragraph Char Char Char,Indicator Text,List Paragraph1,Bullet 1,Bullet Points,MAIN CONTENT,IFCL - List Paragraph,List Paragraph12,OBC Bullet,F5 List Paragraph"/>
    <w:basedOn w:val="Normal"/>
    <w:link w:val="ListParagraphChar"/>
    <w:uiPriority w:val="34"/>
    <w:qFormat/>
    <w:rsid w:val="00B44D27"/>
    <w:pPr>
      <w:spacing w:after="160" w:line="259" w:lineRule="auto"/>
      <w:ind w:left="720"/>
      <w:contextualSpacing/>
    </w:pPr>
    <w:rPr>
      <w:rFonts w:asciiTheme="minorHAnsi" w:hAnsiTheme="minorHAnsi" w:cstheme="minorBidi"/>
    </w:rPr>
  </w:style>
  <w:style w:type="character" w:customStyle="1" w:styleId="ListParagraphChar">
    <w:name w:val="List Paragraph Char"/>
    <w:aliases w:val="2 Char,Strip Char,Akapit z listą BS Char,Numbered Para 1 Char,Dot pt Char,No Spacing1 Char,List Paragraph Char Char Char Char,Indicator Text Char,List Paragraph1 Char,Bullet 1 Char,Bullet Points Char,MAIN CONTENT Char,OBC Bullet Char"/>
    <w:link w:val="ListParagraph"/>
    <w:uiPriority w:val="34"/>
    <w:qFormat/>
    <w:locked/>
    <w:rsid w:val="00B44D27"/>
    <w:rPr>
      <w:rFonts w:asciiTheme="minorHAnsi" w:hAnsiTheme="minorHAnsi"/>
      <w:sz w:val="22"/>
    </w:rPr>
  </w:style>
  <w:style w:type="character" w:styleId="CommentReference">
    <w:name w:val="annotation reference"/>
    <w:basedOn w:val="DefaultParagraphFont"/>
    <w:uiPriority w:val="99"/>
    <w:semiHidden/>
    <w:unhideWhenUsed/>
    <w:rsid w:val="002A33CC"/>
    <w:rPr>
      <w:sz w:val="16"/>
      <w:szCs w:val="16"/>
    </w:rPr>
  </w:style>
  <w:style w:type="paragraph" w:styleId="CommentText">
    <w:name w:val="annotation text"/>
    <w:basedOn w:val="Normal"/>
    <w:link w:val="CommentTextChar"/>
    <w:uiPriority w:val="99"/>
    <w:unhideWhenUsed/>
    <w:rsid w:val="002A33CC"/>
    <w:pPr>
      <w:spacing w:line="240" w:lineRule="auto"/>
    </w:pPr>
    <w:rPr>
      <w:sz w:val="20"/>
      <w:szCs w:val="20"/>
    </w:rPr>
  </w:style>
  <w:style w:type="character" w:customStyle="1" w:styleId="CommentTextChar">
    <w:name w:val="Comment Text Char"/>
    <w:basedOn w:val="DefaultParagraphFont"/>
    <w:link w:val="CommentText"/>
    <w:uiPriority w:val="99"/>
    <w:rsid w:val="002A33CC"/>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2A33CC"/>
    <w:rPr>
      <w:b/>
      <w:bCs/>
    </w:rPr>
  </w:style>
  <w:style w:type="character" w:customStyle="1" w:styleId="CommentSubjectChar">
    <w:name w:val="Comment Subject Char"/>
    <w:basedOn w:val="CommentTextChar"/>
    <w:link w:val="CommentSubject"/>
    <w:uiPriority w:val="99"/>
    <w:semiHidden/>
    <w:rsid w:val="002A33CC"/>
    <w:rPr>
      <w:rFonts w:ascii="Calibri" w:hAnsi="Calibri" w:cs="Calibri"/>
      <w:b/>
      <w:bCs/>
      <w:sz w:val="20"/>
      <w:szCs w:val="20"/>
    </w:rPr>
  </w:style>
  <w:style w:type="paragraph" w:styleId="Revision">
    <w:name w:val="Revision"/>
    <w:hidden/>
    <w:uiPriority w:val="99"/>
    <w:semiHidden/>
    <w:rsid w:val="002A33CC"/>
    <w:pPr>
      <w:spacing w:after="0" w:line="240" w:lineRule="auto"/>
    </w:pPr>
    <w:rPr>
      <w:rFonts w:ascii="Calibri" w:hAnsi="Calibri" w:cs="Calibri"/>
      <w:sz w:val="22"/>
    </w:rPr>
  </w:style>
  <w:style w:type="paragraph" w:styleId="BalloonText">
    <w:name w:val="Balloon Text"/>
    <w:basedOn w:val="Normal"/>
    <w:link w:val="BalloonTextChar"/>
    <w:uiPriority w:val="99"/>
    <w:semiHidden/>
    <w:unhideWhenUsed/>
    <w:rsid w:val="00F861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61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footer3.xml" Type="http://schemas.openxmlformats.org/officeDocument/2006/relationships/footer" Id="rId13"/>
    <Relationship Target="styles.xml" Type="http://schemas.openxmlformats.org/officeDocument/2006/relationships/styles" Id="rId3"/>
    <Relationship Target="endnotes.xml" Type="http://schemas.openxmlformats.org/officeDocument/2006/relationships/endnotes" Id="rId7"/>
    <Relationship Target="header3.xml" Type="http://schemas.openxmlformats.org/officeDocument/2006/relationships/header"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theme/theme1.xml" Type="http://schemas.openxmlformats.org/officeDocument/2006/relationships/theme" Id="rId15"/>
    <Relationship Target="footer1.xml" Type="http://schemas.openxmlformats.org/officeDocument/2006/relationships/footer" Id="rId10"/>
    <Relationship Target="settings.xml" Type="http://schemas.openxmlformats.org/officeDocument/2006/relationships/settings" Id="rId4"/>
    <Relationship Target="header2.xml" Type="http://schemas.openxmlformats.org/officeDocument/2006/relationships/header" Id="rId9"/>
    <Relationship Target="fontTable.xml" Type="http://schemas.openxmlformats.org/officeDocument/2006/relationships/fontTable"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33676F35-9560-4424-BD47-82D26B50D50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4389</Words>
  <Characters>2502</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2022-10-13T11:22:00Z</dcterms:created>
  <dcterms:modified xsi:type="dcterms:W3CDTF">2022-10-14T06:26:00Z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AdditionalMakers">
    <vt:lpwstr>Vecākā referente Evita Nagle</vt:lpwstr>
  </property>
  <property fmtid="{D5CDD505-2E9C-101B-9397-08002B2CF9AE}" pid="3" name="DIScgiUrl">
    <vt:lpwstr>https://lim.esvis.gov.lv/cs/idcplg</vt:lpwstr>
  </property>
  <property fmtid="{D5CDD505-2E9C-101B-9397-08002B2CF9AE}" pid="4" name="DISdDocName">
    <vt:lpwstr>L345213</vt:lpwstr>
  </property>
  <property fmtid="{D5CDD505-2E9C-101B-9397-08002B2CF9AE}" pid="5" name="DISCesvisAdditionalTutors">
    <vt:lpwstr> Direktore Elīna Šimiņa-Neverovska, Vecākā referente Evita Nagle</vt:lpwstr>
  </property>
  <property fmtid="{D5CDD505-2E9C-101B-9397-08002B2CF9AE}" pid="6" name="DISCesvisSigner">
    <vt:lpwstr>Ministrs Tālis Linkaits</vt:lpwstr>
  </property>
  <property fmtid="{D5CDD505-2E9C-101B-9397-08002B2CF9AE}" pid="7" name="DISCesvisSafetyLevel">
    <vt:lpwstr>Vispārpieejams</vt:lpwstr>
  </property>
  <property fmtid="{D5CDD505-2E9C-101B-9397-08002B2CF9AE}" pid="8" name="DISTaskPaneUrl">
    <vt:lpwstr>https://lim.esvis.gov.lv/cs/idcplg?ClientControlled=DocMan&amp;coreContentOnly=1&amp;WebdavRequest=1&amp;IdcService=DOC_INFO&amp;dID=432972</vt:lpwstr>
  </property>
  <property fmtid="{D5CDD505-2E9C-101B-9397-08002B2CF9AE}" pid="9" name="DISCesvisTitle">
    <vt:lpwstr>Informatīvais ziņojums “Par Latvijas nostāju Eiropas Savienības neformālajā Transporta ministru padomes 2022. gada 20.-21. oktobrī izskatāmajos jautājumos”</vt:lpwstr>
  </property>
  <property fmtid="{D5CDD505-2E9C-101B-9397-08002B2CF9AE}" pid="10" name="DISCesvisMinistryOfMinister">
    <vt:lpwstr>wwTemplateNP_MinistryOfMinister(Satiksmes,)</vt:lpwstr>
  </property>
  <property fmtid="{D5CDD505-2E9C-101B-9397-08002B2CF9AE}" pid="11" name="DISCesvisAuthor">
    <vt:lpwstr>Satiksmes ministrija</vt:lpwstr>
  </property>
  <property fmtid="{D5CDD505-2E9C-101B-9397-08002B2CF9AE}" pid="12" name="DISCesvisMainMaker">
    <vt:lpwstr>Vecākā referente Evita Nagle</vt:lpwstr>
  </property>
  <property fmtid="{D5CDD505-2E9C-101B-9397-08002B2CF9AE}" pid="13" name="DISCesvisAdditionalTutorsMail">
    <vt:lpwstr>Elina.Simina-Neverovska@sam.gov.lv, evita.nagle@sam.gov.lv</vt:lpwstr>
  </property>
  <property fmtid="{D5CDD505-2E9C-101B-9397-08002B2CF9AE}" pid="14" name="DISCesvisAdditionalTutorsPhone">
    <vt:lpwstr>67028254</vt:lpwstr>
  </property>
  <property fmtid="{D5CDD505-2E9C-101B-9397-08002B2CF9AE}" pid="15" name="DISidcName">
    <vt:lpwstr>1020404016200</vt:lpwstr>
  </property>
  <property fmtid="{D5CDD505-2E9C-101B-9397-08002B2CF9AE}" pid="16" name="DISProperties">
    <vt:lpwstr>DISCesvisMeetingDate,DISCesvisAdditionalMakers,DIScgiUrl,DISdDocName,DISCesvisAdditionalTutors,DISCesvisSigner,DISCesvisSafetyLevel,DISTaskPaneUrl,DISCesvisTitle,DISCesvisMinistryOfMinister,DISCesvisAuthor,DISCesvisMainMaker,DISCesvisAdditionalTutorsMail,DISCesvisAdditionalTutorsPhone,DISidcName,DISCesvisDescription,DISCesvisAdditionalMakersMail,DISdUser,DISCesvisOrgApprovers,DISdID,DISCesvisForInforming,DISCesvisMainMakerOrgUnitTitle</vt:lpwstr>
  </property>
  <property fmtid="{D5CDD505-2E9C-101B-9397-08002B2CF9AE}" pid="17" name="DISCesvisDescription">
    <vt:lpwstr>
</vt:lpwstr>
  </property>
  <property fmtid="{D5CDD505-2E9C-101B-9397-08002B2CF9AE}" pid="18" name="DISCesvisAdditionalMakersMail">
    <vt:lpwstr>evita.nagle@sam.gov.lv</vt:lpwstr>
  </property>
  <property fmtid="{D5CDD505-2E9C-101B-9397-08002B2CF9AE}" pid="19" name="DISdUser">
    <vt:lpwstr>weblogic</vt:lpwstr>
  </property>
  <property fmtid="{D5CDD505-2E9C-101B-9397-08002B2CF9AE}" pid="20" name="DISCesvisOrgApprovers">
    <vt:lpwstr>Ārlietu ministrija, Ekonomikas ministrija, Finanšu ministrija, Vides aizsardzības un reģionālās attīstības ministrija</vt:lpwstr>
  </property>
  <property fmtid="{D5CDD505-2E9C-101B-9397-08002B2CF9AE}" pid="21" name="DISdID">
    <vt:lpwstr>432972</vt:lpwstr>
  </property>
  <property fmtid="{D5CDD505-2E9C-101B-9397-08002B2CF9AE}" pid="22" name="DISCesvisMeetingDate">
    <vt:lpwstr>2022-10-20</vt:lpwstr>
  </property>
  <property fmtid="{D5CDD505-2E9C-101B-9397-08002B2CF9AE}" pid="23" name="DISCesvisForInforming">
    <vt:lpwstr> Direktore Elīna Šimiņa-Neverovska, Sauszemes transporta nozares atašejs Ieva Riekstiņa</vt:lpwstr>
  </property>
  <property fmtid="{D5CDD505-2E9C-101B-9397-08002B2CF9AE}" pid="24" name="DISCesvisMainMakerOrgUnitTitle">
    <vt:lpwstr>Eiropas Savienības lietu koordinācijas departaments</vt:lpwstr>
  </property>
</Properties>
</file>