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8E3B5" w14:textId="2C6DE754" w:rsidR="00CC79CC" w:rsidRDefault="002952D6" w:rsidP="00CC79CC">
      <w:pPr>
        <w:pStyle w:val="Caption"/>
        <w:spacing w:before="0" w:after="0"/>
        <w:rPr>
          <w:rFonts w:cs="Times New Roman"/>
        </w:rPr>
      </w:pPr>
      <w:bookmarkStart w:id="0" w:name="_Ref118935446"/>
      <w:r>
        <w:rPr>
          <w:rFonts w:cs="Times New Roman"/>
          <w:szCs w:val="28"/>
        </w:rPr>
        <w:t>4</w:t>
      </w:r>
      <w:r w:rsidR="007A17E7" w:rsidRPr="006A2F76">
        <w:rPr>
          <w:rFonts w:cs="Times New Roman"/>
          <w:szCs w:val="28"/>
        </w:rPr>
        <w:t>. pielikums</w:t>
      </w:r>
      <w:r w:rsidR="00EC750A">
        <w:rPr>
          <w:rFonts w:cs="Times New Roman"/>
          <w:szCs w:val="28"/>
        </w:rPr>
        <w:t xml:space="preserve"> </w:t>
      </w:r>
      <w:r w:rsidR="00CC79CC">
        <w:rPr>
          <w:rFonts w:cs="Times New Roman"/>
        </w:rPr>
        <w:t>Konceptuālajam ziņojumam</w:t>
      </w:r>
    </w:p>
    <w:p w14:paraId="0AA47CBC" w14:textId="5EEB87F2" w:rsidR="00CC79CC" w:rsidRDefault="00CC79CC" w:rsidP="00CC79CC">
      <w:pPr>
        <w:pStyle w:val="Caption"/>
        <w:spacing w:before="0" w:after="0"/>
        <w:rPr>
          <w:rFonts w:cs="Times New Roman"/>
        </w:rPr>
      </w:pPr>
      <w:r>
        <w:rPr>
          <w:rFonts w:eastAsia="Calibri" w:cs="Times New Roman"/>
          <w:szCs w:val="28"/>
        </w:rPr>
        <w:t>"</w:t>
      </w:r>
      <w:r>
        <w:rPr>
          <w:rFonts w:cs="Times New Roman"/>
        </w:rPr>
        <w:t xml:space="preserve">Par </w:t>
      </w:r>
      <w:r w:rsidR="00424E70">
        <w:rPr>
          <w:rFonts w:cs="Times New Roman"/>
        </w:rPr>
        <w:t>v</w:t>
      </w:r>
      <w:r>
        <w:rPr>
          <w:rFonts w:cs="Times New Roman"/>
        </w:rPr>
        <w:t>ienot</w:t>
      </w:r>
      <w:r w:rsidR="00424E70">
        <w:rPr>
          <w:rFonts w:cs="Times New Roman"/>
        </w:rPr>
        <w:t>ā</w:t>
      </w:r>
      <w:r>
        <w:rPr>
          <w:rFonts w:cs="Times New Roman"/>
        </w:rPr>
        <w:t xml:space="preserve"> pakalpojumu centra izveidi valsts pārvaldē</w:t>
      </w:r>
      <w:r>
        <w:rPr>
          <w:rFonts w:eastAsia="Calibri" w:cs="Times New Roman"/>
          <w:szCs w:val="28"/>
        </w:rPr>
        <w:t>"</w:t>
      </w:r>
    </w:p>
    <w:p w14:paraId="19EAABE0" w14:textId="6351F3F0" w:rsidR="00EC750A" w:rsidRPr="00EC750A" w:rsidRDefault="00EC750A" w:rsidP="00CC79CC">
      <w:pPr>
        <w:pStyle w:val="Caption"/>
        <w:spacing w:before="0" w:after="0"/>
      </w:pPr>
    </w:p>
    <w:p w14:paraId="02FBB7E7" w14:textId="2DE37EB5" w:rsidR="007A17E7" w:rsidRPr="00EC750A" w:rsidRDefault="007A17E7" w:rsidP="00EC750A">
      <w:pPr>
        <w:pStyle w:val="Caption"/>
        <w:jc w:val="center"/>
        <w:rPr>
          <w:rFonts w:cs="Times New Roman"/>
          <w:b/>
          <w:bCs/>
          <w:szCs w:val="28"/>
        </w:rPr>
      </w:pPr>
      <w:r w:rsidRPr="00EC750A">
        <w:rPr>
          <w:rFonts w:cs="Times New Roman"/>
          <w:b/>
          <w:bCs/>
          <w:szCs w:val="28"/>
        </w:rPr>
        <w:t xml:space="preserve">Provizoriskais rīcības </w:t>
      </w:r>
      <w:bookmarkEnd w:id="0"/>
      <w:r w:rsidRPr="00EC750A">
        <w:rPr>
          <w:rFonts w:cs="Times New Roman"/>
          <w:b/>
          <w:bCs/>
          <w:szCs w:val="28"/>
        </w:rPr>
        <w:t>plāns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5"/>
        <w:gridCol w:w="3744"/>
        <w:gridCol w:w="1295"/>
        <w:gridCol w:w="294"/>
        <w:gridCol w:w="374"/>
        <w:gridCol w:w="451"/>
        <w:gridCol w:w="467"/>
        <w:gridCol w:w="294"/>
        <w:gridCol w:w="374"/>
        <w:gridCol w:w="451"/>
        <w:gridCol w:w="218"/>
        <w:gridCol w:w="251"/>
        <w:gridCol w:w="294"/>
        <w:gridCol w:w="374"/>
        <w:gridCol w:w="451"/>
        <w:gridCol w:w="467"/>
        <w:gridCol w:w="295"/>
        <w:gridCol w:w="375"/>
        <w:gridCol w:w="452"/>
        <w:gridCol w:w="474"/>
        <w:gridCol w:w="699"/>
        <w:gridCol w:w="477"/>
        <w:gridCol w:w="215"/>
        <w:gridCol w:w="689"/>
        <w:gridCol w:w="732"/>
        <w:gridCol w:w="644"/>
        <w:gridCol w:w="12"/>
      </w:tblGrid>
      <w:tr w:rsidR="006A2F76" w:rsidRPr="006A2F76" w14:paraId="2926675F" w14:textId="77777777" w:rsidTr="0014743B">
        <w:trPr>
          <w:trHeight w:val="202"/>
        </w:trPr>
        <w:tc>
          <w:tcPr>
            <w:tcW w:w="171" w:type="pct"/>
            <w:tcBorders>
              <w:top w:val="single" w:sz="4" w:space="0" w:color="E7E6E6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464646"/>
            <w:noWrap/>
            <w:vAlign w:val="center"/>
            <w:hideMark/>
          </w:tcPr>
          <w:p w14:paraId="0DCAC4D4" w14:textId="574CC571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Nr.</w:t>
            </w:r>
          </w:p>
        </w:tc>
        <w:tc>
          <w:tcPr>
            <w:tcW w:w="1217" w:type="pct"/>
            <w:tcBorders>
              <w:top w:val="single" w:sz="4" w:space="0" w:color="E7E6E6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464646"/>
            <w:vAlign w:val="center"/>
            <w:hideMark/>
          </w:tcPr>
          <w:p w14:paraId="36EDBD6E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Veicamās darbības</w:t>
            </w:r>
          </w:p>
        </w:tc>
        <w:tc>
          <w:tcPr>
            <w:tcW w:w="421" w:type="pct"/>
            <w:tcBorders>
              <w:top w:val="single" w:sz="4" w:space="0" w:color="E7E6E6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464646"/>
            <w:vAlign w:val="center"/>
            <w:hideMark/>
          </w:tcPr>
          <w:p w14:paraId="5988E938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Atbildīgā iestāde</w:t>
            </w:r>
          </w:p>
        </w:tc>
        <w:tc>
          <w:tcPr>
            <w:tcW w:w="515" w:type="pct"/>
            <w:gridSpan w:val="4"/>
            <w:tcBorders>
              <w:top w:val="single" w:sz="4" w:space="0" w:color="E7E6E6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464646"/>
            <w:noWrap/>
            <w:vAlign w:val="center"/>
            <w:hideMark/>
          </w:tcPr>
          <w:p w14:paraId="7467F563" w14:textId="77777777" w:rsidR="006A2F76" w:rsidRPr="006A2F76" w:rsidRDefault="006A2F76" w:rsidP="0014743B">
            <w:pPr>
              <w:ind w:firstLine="0"/>
              <w:jc w:val="center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2023</w:t>
            </w:r>
          </w:p>
        </w:tc>
        <w:tc>
          <w:tcPr>
            <w:tcW w:w="517" w:type="pct"/>
            <w:gridSpan w:val="5"/>
            <w:tcBorders>
              <w:top w:val="single" w:sz="4" w:space="0" w:color="E7E6E6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464646"/>
            <w:noWrap/>
            <w:vAlign w:val="center"/>
            <w:hideMark/>
          </w:tcPr>
          <w:p w14:paraId="533DD452" w14:textId="77777777" w:rsidR="006A2F76" w:rsidRPr="006A2F76" w:rsidRDefault="006A2F76" w:rsidP="0014743B">
            <w:pPr>
              <w:ind w:firstLine="0"/>
              <w:jc w:val="center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2024</w:t>
            </w:r>
          </w:p>
        </w:tc>
        <w:tc>
          <w:tcPr>
            <w:tcW w:w="517" w:type="pct"/>
            <w:gridSpan w:val="4"/>
            <w:tcBorders>
              <w:top w:val="single" w:sz="4" w:space="0" w:color="E7E6E6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464646"/>
            <w:noWrap/>
            <w:vAlign w:val="center"/>
            <w:hideMark/>
          </w:tcPr>
          <w:p w14:paraId="06072349" w14:textId="77777777" w:rsidR="006A2F76" w:rsidRPr="006A2F76" w:rsidRDefault="006A2F76" w:rsidP="0014743B">
            <w:pPr>
              <w:ind w:firstLine="0"/>
              <w:jc w:val="center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2025</w:t>
            </w:r>
          </w:p>
        </w:tc>
        <w:tc>
          <w:tcPr>
            <w:tcW w:w="519" w:type="pct"/>
            <w:gridSpan w:val="4"/>
            <w:tcBorders>
              <w:top w:val="single" w:sz="4" w:space="0" w:color="E7E6E6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464646"/>
            <w:noWrap/>
            <w:vAlign w:val="center"/>
            <w:hideMark/>
          </w:tcPr>
          <w:p w14:paraId="5AE164A9" w14:textId="77777777" w:rsidR="006A2F76" w:rsidRPr="006A2F76" w:rsidRDefault="006A2F76" w:rsidP="0014743B">
            <w:pPr>
              <w:ind w:firstLine="0"/>
              <w:jc w:val="center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2026</w:t>
            </w:r>
          </w:p>
        </w:tc>
        <w:tc>
          <w:tcPr>
            <w:tcW w:w="225" w:type="pct"/>
            <w:tcBorders>
              <w:top w:val="single" w:sz="4" w:space="0" w:color="E7E6E6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464646"/>
            <w:noWrap/>
            <w:vAlign w:val="center"/>
            <w:hideMark/>
          </w:tcPr>
          <w:p w14:paraId="13DF89A1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2027</w:t>
            </w:r>
          </w:p>
        </w:tc>
        <w:tc>
          <w:tcPr>
            <w:tcW w:w="225" w:type="pct"/>
            <w:gridSpan w:val="2"/>
            <w:tcBorders>
              <w:top w:val="single" w:sz="4" w:space="0" w:color="E7E6E6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464646"/>
            <w:noWrap/>
            <w:vAlign w:val="center"/>
            <w:hideMark/>
          </w:tcPr>
          <w:p w14:paraId="01AF9DFD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2028</w:t>
            </w:r>
          </w:p>
        </w:tc>
        <w:tc>
          <w:tcPr>
            <w:tcW w:w="224" w:type="pct"/>
            <w:tcBorders>
              <w:top w:val="single" w:sz="4" w:space="0" w:color="E7E6E6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464646"/>
            <w:noWrap/>
            <w:vAlign w:val="center"/>
            <w:hideMark/>
          </w:tcPr>
          <w:p w14:paraId="494CA4BD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2029</w:t>
            </w:r>
          </w:p>
        </w:tc>
        <w:tc>
          <w:tcPr>
            <w:tcW w:w="238" w:type="pct"/>
            <w:tcBorders>
              <w:top w:val="single" w:sz="4" w:space="0" w:color="E7E6E6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464646"/>
            <w:noWrap/>
            <w:vAlign w:val="center"/>
            <w:hideMark/>
          </w:tcPr>
          <w:p w14:paraId="1C58B87D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2030</w:t>
            </w:r>
          </w:p>
        </w:tc>
        <w:tc>
          <w:tcPr>
            <w:tcW w:w="213" w:type="pct"/>
            <w:gridSpan w:val="2"/>
            <w:tcBorders>
              <w:top w:val="single" w:sz="4" w:space="0" w:color="E7E6E6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464646"/>
            <w:noWrap/>
            <w:vAlign w:val="center"/>
            <w:hideMark/>
          </w:tcPr>
          <w:p w14:paraId="12AA4504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2031</w:t>
            </w:r>
          </w:p>
        </w:tc>
      </w:tr>
      <w:tr w:rsidR="0014743B" w:rsidRPr="006A2F76" w14:paraId="1D0EDAA1" w14:textId="77777777" w:rsidTr="0014743B">
        <w:trPr>
          <w:gridAfter w:val="1"/>
          <w:wAfter w:w="4" w:type="pct"/>
          <w:trHeight w:val="202"/>
        </w:trPr>
        <w:tc>
          <w:tcPr>
            <w:tcW w:w="171" w:type="pct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464646"/>
            <w:noWrap/>
            <w:vAlign w:val="center"/>
            <w:hideMark/>
          </w:tcPr>
          <w:p w14:paraId="415874D7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464646"/>
            <w:vAlign w:val="center"/>
            <w:hideMark/>
          </w:tcPr>
          <w:p w14:paraId="798720F6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464646"/>
            <w:vAlign w:val="center"/>
            <w:hideMark/>
          </w:tcPr>
          <w:p w14:paraId="50087ACC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464646"/>
            <w:noWrap/>
            <w:vAlign w:val="center"/>
            <w:hideMark/>
          </w:tcPr>
          <w:p w14:paraId="705BC0A5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I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464646"/>
            <w:noWrap/>
            <w:vAlign w:val="center"/>
            <w:hideMark/>
          </w:tcPr>
          <w:p w14:paraId="0AFA604C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II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464646"/>
            <w:noWrap/>
            <w:vAlign w:val="center"/>
            <w:hideMark/>
          </w:tcPr>
          <w:p w14:paraId="424CFBE1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III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464646"/>
            <w:noWrap/>
            <w:vAlign w:val="center"/>
            <w:hideMark/>
          </w:tcPr>
          <w:p w14:paraId="1E67D064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IV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464646"/>
            <w:noWrap/>
            <w:vAlign w:val="center"/>
            <w:hideMark/>
          </w:tcPr>
          <w:p w14:paraId="0FB24427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I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464646"/>
            <w:noWrap/>
            <w:vAlign w:val="center"/>
            <w:hideMark/>
          </w:tcPr>
          <w:p w14:paraId="44ED4C02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II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464646"/>
            <w:noWrap/>
            <w:vAlign w:val="center"/>
            <w:hideMark/>
          </w:tcPr>
          <w:p w14:paraId="5E89B946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III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464646"/>
            <w:noWrap/>
            <w:vAlign w:val="center"/>
            <w:hideMark/>
          </w:tcPr>
          <w:p w14:paraId="64959662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IV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464646"/>
            <w:noWrap/>
            <w:vAlign w:val="center"/>
            <w:hideMark/>
          </w:tcPr>
          <w:p w14:paraId="59B71347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I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464646"/>
            <w:noWrap/>
            <w:vAlign w:val="center"/>
            <w:hideMark/>
          </w:tcPr>
          <w:p w14:paraId="5F6B774A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II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464646"/>
            <w:noWrap/>
            <w:vAlign w:val="center"/>
            <w:hideMark/>
          </w:tcPr>
          <w:p w14:paraId="38CC2C52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III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464646"/>
            <w:noWrap/>
            <w:vAlign w:val="center"/>
            <w:hideMark/>
          </w:tcPr>
          <w:p w14:paraId="0BCD28D9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IV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464646"/>
            <w:noWrap/>
            <w:vAlign w:val="center"/>
            <w:hideMark/>
          </w:tcPr>
          <w:p w14:paraId="58A4C540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I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464646"/>
            <w:noWrap/>
            <w:vAlign w:val="center"/>
            <w:hideMark/>
          </w:tcPr>
          <w:p w14:paraId="44301FD6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II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464646"/>
            <w:noWrap/>
            <w:vAlign w:val="center"/>
            <w:hideMark/>
          </w:tcPr>
          <w:p w14:paraId="05422AB0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III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464646"/>
            <w:noWrap/>
            <w:vAlign w:val="center"/>
            <w:hideMark/>
          </w:tcPr>
          <w:p w14:paraId="566C6286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IV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464646"/>
            <w:noWrap/>
            <w:vAlign w:val="center"/>
            <w:hideMark/>
          </w:tcPr>
          <w:p w14:paraId="170C9E8D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 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464646"/>
            <w:noWrap/>
            <w:vAlign w:val="center"/>
            <w:hideMark/>
          </w:tcPr>
          <w:p w14:paraId="5A2B41F7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464646"/>
            <w:noWrap/>
            <w:vAlign w:val="center"/>
            <w:hideMark/>
          </w:tcPr>
          <w:p w14:paraId="488E8A28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464646"/>
            <w:noWrap/>
            <w:vAlign w:val="center"/>
            <w:hideMark/>
          </w:tcPr>
          <w:p w14:paraId="1F56E9D0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464646"/>
            <w:noWrap/>
            <w:vAlign w:val="center"/>
            <w:hideMark/>
          </w:tcPr>
          <w:p w14:paraId="64549CC3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 </w:t>
            </w:r>
          </w:p>
        </w:tc>
      </w:tr>
      <w:tr w:rsidR="0014743B" w:rsidRPr="006A2F76" w14:paraId="10EED1C8" w14:textId="77777777" w:rsidTr="0014743B">
        <w:trPr>
          <w:gridAfter w:val="1"/>
          <w:wAfter w:w="4" w:type="pct"/>
          <w:trHeight w:val="202"/>
        </w:trPr>
        <w:tc>
          <w:tcPr>
            <w:tcW w:w="171" w:type="pct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808080"/>
            <w:vAlign w:val="center"/>
            <w:hideMark/>
          </w:tcPr>
          <w:p w14:paraId="5DE61AA5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1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vAlign w:val="center"/>
            <w:hideMark/>
          </w:tcPr>
          <w:p w14:paraId="5F9902B5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Politikas un normatīvais ietvars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vAlign w:val="center"/>
            <w:hideMark/>
          </w:tcPr>
          <w:p w14:paraId="0C09C0A2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6D2FC963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5D4DC031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0AD300EE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5BD757DE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6F52BC55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540FFD2B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047030DE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5F0F6ABF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6D7F00C5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3C4D682C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00A23B53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6ACAA2BC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7AD2005A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65648463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5C37C85E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630EA865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445F1A42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0F7F4194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200377F3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401D6D0F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43EDB2BD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</w:tr>
      <w:tr w:rsidR="00966554" w:rsidRPr="006A2F76" w14:paraId="714009E7" w14:textId="77777777" w:rsidTr="00E15E11">
        <w:trPr>
          <w:gridAfter w:val="1"/>
          <w:wAfter w:w="4" w:type="pct"/>
          <w:trHeight w:val="405"/>
        </w:trPr>
        <w:tc>
          <w:tcPr>
            <w:tcW w:w="171" w:type="pct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</w:tcPr>
          <w:p w14:paraId="4AC59D00" w14:textId="77777777" w:rsidR="0014743B" w:rsidRPr="006A2F76" w:rsidRDefault="0014743B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</w:tcPr>
          <w:p w14:paraId="1A24E2EB" w14:textId="6A1E6D54" w:rsidR="0014743B" w:rsidRPr="006A2F76" w:rsidRDefault="00BE443F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Veikti grozījumi </w:t>
            </w:r>
            <w:r w:rsidRPr="00BE443F">
              <w:rPr>
                <w:rFonts w:eastAsia="Times New Roman" w:cs="Times New Roman"/>
                <w:color w:val="000000"/>
                <w:sz w:val="22"/>
                <w:lang w:eastAsia="lv-LV"/>
              </w:rPr>
              <w:t>Likumā par budžetu un finanšu vadību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</w:tcPr>
          <w:p w14:paraId="142203A7" w14:textId="7051A6C3" w:rsidR="0014743B" w:rsidRPr="006A2F76" w:rsidRDefault="00BE443F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Valsts kase, Finanšu ministrija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</w:tcPr>
          <w:p w14:paraId="77F2CC92" w14:textId="77777777" w:rsidR="0014743B" w:rsidRPr="006A2F76" w:rsidRDefault="0014743B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bottom"/>
          </w:tcPr>
          <w:p w14:paraId="389EF201" w14:textId="77777777" w:rsidR="0014743B" w:rsidRPr="006A2F76" w:rsidRDefault="0014743B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bottom"/>
          </w:tcPr>
          <w:p w14:paraId="44B6D8AB" w14:textId="77777777" w:rsidR="0014743B" w:rsidRPr="006A2F76" w:rsidRDefault="0014743B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bottom"/>
          </w:tcPr>
          <w:p w14:paraId="35A2FCD3" w14:textId="77777777" w:rsidR="0014743B" w:rsidRPr="006A2F76" w:rsidRDefault="0014743B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</w:tcPr>
          <w:p w14:paraId="48CA0949" w14:textId="77777777" w:rsidR="0014743B" w:rsidRPr="006A2F76" w:rsidRDefault="0014743B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</w:tcPr>
          <w:p w14:paraId="09D31F2C" w14:textId="77777777" w:rsidR="0014743B" w:rsidRPr="006A2F76" w:rsidRDefault="0014743B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</w:tcPr>
          <w:p w14:paraId="035F92CF" w14:textId="77777777" w:rsidR="0014743B" w:rsidRPr="006A2F76" w:rsidRDefault="0014743B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</w:tcPr>
          <w:p w14:paraId="048FCF0B" w14:textId="77777777" w:rsidR="0014743B" w:rsidRPr="006A2F76" w:rsidRDefault="0014743B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</w:tcPr>
          <w:p w14:paraId="1C06832F" w14:textId="77777777" w:rsidR="0014743B" w:rsidRPr="006A2F76" w:rsidRDefault="0014743B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</w:tcPr>
          <w:p w14:paraId="40E35FAA" w14:textId="77777777" w:rsidR="0014743B" w:rsidRPr="006A2F76" w:rsidRDefault="0014743B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</w:tcPr>
          <w:p w14:paraId="6DD9E26F" w14:textId="77777777" w:rsidR="0014743B" w:rsidRPr="006A2F76" w:rsidRDefault="0014743B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</w:tcPr>
          <w:p w14:paraId="5AD0A8D2" w14:textId="77777777" w:rsidR="0014743B" w:rsidRPr="006A2F76" w:rsidRDefault="0014743B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</w:tcPr>
          <w:p w14:paraId="11E95ABB" w14:textId="77777777" w:rsidR="0014743B" w:rsidRPr="006A2F76" w:rsidRDefault="0014743B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</w:tcPr>
          <w:p w14:paraId="404A74A0" w14:textId="77777777" w:rsidR="0014743B" w:rsidRPr="006A2F76" w:rsidRDefault="0014743B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9D9D9"/>
            <w:noWrap/>
            <w:vAlign w:val="center"/>
          </w:tcPr>
          <w:p w14:paraId="0368FCEA" w14:textId="77777777" w:rsidR="0014743B" w:rsidRPr="006A2F76" w:rsidRDefault="0014743B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</w:tcPr>
          <w:p w14:paraId="6DBB47DD" w14:textId="77777777" w:rsidR="0014743B" w:rsidRPr="006A2F76" w:rsidRDefault="0014743B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</w:tcPr>
          <w:p w14:paraId="44C0E597" w14:textId="77777777" w:rsidR="0014743B" w:rsidRPr="006A2F76" w:rsidRDefault="0014743B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</w:tcPr>
          <w:p w14:paraId="3734B8E2" w14:textId="77777777" w:rsidR="0014743B" w:rsidRPr="006A2F76" w:rsidRDefault="0014743B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</w:tcPr>
          <w:p w14:paraId="7CA58692" w14:textId="77777777" w:rsidR="0014743B" w:rsidRPr="006A2F76" w:rsidRDefault="0014743B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</w:tcPr>
          <w:p w14:paraId="75289263" w14:textId="77777777" w:rsidR="0014743B" w:rsidRPr="006A2F76" w:rsidRDefault="0014743B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</w:tcPr>
          <w:p w14:paraId="3084C9D7" w14:textId="77777777" w:rsidR="0014743B" w:rsidRPr="006A2F76" w:rsidRDefault="0014743B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966554" w:rsidRPr="006A2F76" w14:paraId="3324B9EC" w14:textId="77777777" w:rsidTr="00E15E11">
        <w:trPr>
          <w:gridAfter w:val="1"/>
          <w:wAfter w:w="4" w:type="pct"/>
          <w:trHeight w:val="405"/>
        </w:trPr>
        <w:tc>
          <w:tcPr>
            <w:tcW w:w="171" w:type="pct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</w:tcPr>
          <w:p w14:paraId="5AD6FC7D" w14:textId="77777777" w:rsidR="00BE443F" w:rsidRPr="006A2F76" w:rsidRDefault="00BE443F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</w:tcPr>
          <w:p w14:paraId="04A13290" w14:textId="249AAB5D" w:rsidR="00BE443F" w:rsidRPr="006A2F76" w:rsidRDefault="00BE443F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Veikti grozījumi </w:t>
            </w:r>
            <w:r w:rsidRPr="00BE443F">
              <w:rPr>
                <w:rFonts w:eastAsia="Times New Roman" w:cs="Times New Roman"/>
                <w:color w:val="000000"/>
                <w:sz w:val="22"/>
                <w:lang w:eastAsia="lv-LV"/>
              </w:rPr>
              <w:t>Valsts pārvaldes iekārtas likumā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</w:tcPr>
          <w:p w14:paraId="371D680C" w14:textId="36C2D7B2" w:rsidR="00BE443F" w:rsidRPr="006A2F76" w:rsidRDefault="00BE443F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Valsts kanceleja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</w:tcPr>
          <w:p w14:paraId="7E2D74DD" w14:textId="77777777" w:rsidR="00BE443F" w:rsidRPr="006A2F76" w:rsidRDefault="00BE443F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bottom"/>
          </w:tcPr>
          <w:p w14:paraId="30E940B1" w14:textId="77777777" w:rsidR="00BE443F" w:rsidRPr="006A2F76" w:rsidRDefault="00BE443F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bottom"/>
          </w:tcPr>
          <w:p w14:paraId="7F638A42" w14:textId="77777777" w:rsidR="00BE443F" w:rsidRPr="006A2F76" w:rsidRDefault="00BE443F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bottom"/>
          </w:tcPr>
          <w:p w14:paraId="28BBFC84" w14:textId="77777777" w:rsidR="00BE443F" w:rsidRPr="006A2F76" w:rsidRDefault="00BE443F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</w:tcPr>
          <w:p w14:paraId="4ED31537" w14:textId="77777777" w:rsidR="00BE443F" w:rsidRPr="006A2F76" w:rsidRDefault="00BE443F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</w:tcPr>
          <w:p w14:paraId="12E1C0D7" w14:textId="77777777" w:rsidR="00BE443F" w:rsidRPr="006A2F76" w:rsidRDefault="00BE443F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</w:tcPr>
          <w:p w14:paraId="79AFB41F" w14:textId="77777777" w:rsidR="00BE443F" w:rsidRPr="006A2F76" w:rsidRDefault="00BE443F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</w:tcPr>
          <w:p w14:paraId="649DF60E" w14:textId="77777777" w:rsidR="00BE443F" w:rsidRPr="006A2F76" w:rsidRDefault="00BE443F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</w:tcPr>
          <w:p w14:paraId="1AF56D66" w14:textId="77777777" w:rsidR="00BE443F" w:rsidRPr="006A2F76" w:rsidRDefault="00BE443F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</w:tcPr>
          <w:p w14:paraId="5472B4A0" w14:textId="77777777" w:rsidR="00BE443F" w:rsidRPr="006A2F76" w:rsidRDefault="00BE443F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</w:tcPr>
          <w:p w14:paraId="4F883E68" w14:textId="77777777" w:rsidR="00BE443F" w:rsidRPr="006A2F76" w:rsidRDefault="00BE443F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</w:tcPr>
          <w:p w14:paraId="38CF0548" w14:textId="77777777" w:rsidR="00BE443F" w:rsidRPr="006A2F76" w:rsidRDefault="00BE443F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</w:tcPr>
          <w:p w14:paraId="790A6B67" w14:textId="77777777" w:rsidR="00BE443F" w:rsidRPr="006A2F76" w:rsidRDefault="00BE443F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</w:tcPr>
          <w:p w14:paraId="1FC73CDD" w14:textId="77777777" w:rsidR="00BE443F" w:rsidRPr="006A2F76" w:rsidRDefault="00BE443F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9D9D9"/>
            <w:noWrap/>
            <w:vAlign w:val="center"/>
          </w:tcPr>
          <w:p w14:paraId="3976BA3C" w14:textId="77777777" w:rsidR="00BE443F" w:rsidRPr="006A2F76" w:rsidRDefault="00BE443F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</w:tcPr>
          <w:p w14:paraId="1AD3625F" w14:textId="77777777" w:rsidR="00BE443F" w:rsidRPr="006A2F76" w:rsidRDefault="00BE443F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</w:tcPr>
          <w:p w14:paraId="3A71906F" w14:textId="77777777" w:rsidR="00BE443F" w:rsidRPr="006A2F76" w:rsidRDefault="00BE443F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</w:tcPr>
          <w:p w14:paraId="31BEB576" w14:textId="77777777" w:rsidR="00BE443F" w:rsidRPr="006A2F76" w:rsidRDefault="00BE443F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</w:tcPr>
          <w:p w14:paraId="7C44401D" w14:textId="77777777" w:rsidR="00BE443F" w:rsidRPr="006A2F76" w:rsidRDefault="00BE443F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</w:tcPr>
          <w:p w14:paraId="615C86FA" w14:textId="77777777" w:rsidR="00BE443F" w:rsidRPr="006A2F76" w:rsidRDefault="00BE443F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</w:tcPr>
          <w:p w14:paraId="35B31B22" w14:textId="77777777" w:rsidR="00BE443F" w:rsidRPr="006A2F76" w:rsidRDefault="00BE443F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C317A1" w:rsidRPr="006A2F76" w14:paraId="33A13172" w14:textId="77777777" w:rsidTr="00BE443F">
        <w:trPr>
          <w:gridAfter w:val="1"/>
          <w:wAfter w:w="4" w:type="pct"/>
          <w:trHeight w:val="405"/>
        </w:trPr>
        <w:tc>
          <w:tcPr>
            <w:tcW w:w="171" w:type="pct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34F2A652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5BE36843" w14:textId="3BB316B4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Izstrādāti MK noteikumi par VPC darbību un </w:t>
            </w:r>
            <w:r w:rsidR="00966554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veikti </w:t>
            </w: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nepieciešamie grozījumi normatīvajos aktos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3E23AF54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kase, Valsts kanceleja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7A09ECF3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69D41266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07D2B118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bottom"/>
            <w:hideMark/>
          </w:tcPr>
          <w:p w14:paraId="38E0979F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center"/>
            <w:hideMark/>
          </w:tcPr>
          <w:p w14:paraId="1B25878E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09CE0F6E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4132B552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5162D3C5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57630342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0C80DAE3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4659FD1F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0550731E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7A5D0C1A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5EA64937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9D9D9"/>
            <w:noWrap/>
            <w:vAlign w:val="center"/>
            <w:hideMark/>
          </w:tcPr>
          <w:p w14:paraId="2C53A1EB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1F776D2B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43A3D852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7FAEA97C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6AA9093C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71D42121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7207E320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</w:tr>
      <w:tr w:rsidR="0014743B" w:rsidRPr="006A2F76" w14:paraId="29AC5617" w14:textId="77777777" w:rsidTr="0014743B">
        <w:trPr>
          <w:gridAfter w:val="1"/>
          <w:wAfter w:w="4" w:type="pct"/>
          <w:trHeight w:val="202"/>
        </w:trPr>
        <w:tc>
          <w:tcPr>
            <w:tcW w:w="171" w:type="pct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808080"/>
            <w:vAlign w:val="center"/>
            <w:hideMark/>
          </w:tcPr>
          <w:p w14:paraId="49F2AEC4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2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vAlign w:val="center"/>
            <w:hideMark/>
          </w:tcPr>
          <w:p w14:paraId="7E27728F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Organizācija un pārvaldība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vAlign w:val="center"/>
            <w:hideMark/>
          </w:tcPr>
          <w:p w14:paraId="4A62E497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4EE84C72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40C99837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10E157EA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2FF66EFF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1C0CEEF3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3737B09A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6E7ED2FE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12714C51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1F898496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79B03B11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78D6ED70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685FE20A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416F7951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6C8DF08A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1C51CF5A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098C74DC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6C6BC222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7D03849D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0B037B64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1FA164A7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0D9F0C6C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</w:tr>
      <w:tr w:rsidR="0014743B" w:rsidRPr="006A2F76" w14:paraId="270E4819" w14:textId="77777777" w:rsidTr="0014743B">
        <w:trPr>
          <w:gridAfter w:val="1"/>
          <w:wAfter w:w="4" w:type="pct"/>
          <w:trHeight w:val="405"/>
        </w:trPr>
        <w:tc>
          <w:tcPr>
            <w:tcW w:w="171" w:type="pct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536F7570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75F935A8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Izveidota VPC Padome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748C646A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kase, Valsts kanceleja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48F53669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02353663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4E741814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56CCA63C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04123D04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4ABB8789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center"/>
            <w:hideMark/>
          </w:tcPr>
          <w:p w14:paraId="174B7EBE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464A0F0C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223018E7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2A380BB8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4326555B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30A550C9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511908DC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4875B198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9D9D9"/>
            <w:noWrap/>
            <w:vAlign w:val="center"/>
            <w:hideMark/>
          </w:tcPr>
          <w:p w14:paraId="662AED9B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17EA47E6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11D50E4F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3592B8AD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58C3A5BB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64B9CB73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46BEF6C9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</w:tr>
      <w:tr w:rsidR="0014743B" w:rsidRPr="006A2F76" w14:paraId="2201D46F" w14:textId="77777777" w:rsidTr="0014743B">
        <w:trPr>
          <w:gridAfter w:val="1"/>
          <w:wAfter w:w="4" w:type="pct"/>
          <w:trHeight w:val="202"/>
        </w:trPr>
        <w:tc>
          <w:tcPr>
            <w:tcW w:w="171" w:type="pct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808080"/>
            <w:vAlign w:val="center"/>
            <w:hideMark/>
          </w:tcPr>
          <w:p w14:paraId="69F0C112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3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vAlign w:val="center"/>
            <w:hideMark/>
          </w:tcPr>
          <w:p w14:paraId="542BAF26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 xml:space="preserve">Resoru pievienošana VPC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vAlign w:val="center"/>
            <w:hideMark/>
          </w:tcPr>
          <w:p w14:paraId="2AEB15F4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17B6009E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3C42721C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5C20654D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61DB1F9A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2E582E9D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08010472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2A1440DD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660921A5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075C9C19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06DD26CE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6D265765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72F39E1F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070602C7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0CA534FC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38EE4CDD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29077F4C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1FAB4540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088C7C66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108D07DC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0D733C3F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808080"/>
            <w:noWrap/>
            <w:vAlign w:val="center"/>
            <w:hideMark/>
          </w:tcPr>
          <w:p w14:paraId="18DAEEA4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</w:tr>
      <w:tr w:rsidR="0014743B" w:rsidRPr="006A2F76" w14:paraId="3797D651" w14:textId="77777777" w:rsidTr="0014743B">
        <w:trPr>
          <w:gridAfter w:val="1"/>
          <w:wAfter w:w="4" w:type="pct"/>
          <w:trHeight w:val="202"/>
        </w:trPr>
        <w:tc>
          <w:tcPr>
            <w:tcW w:w="171" w:type="pct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center"/>
            <w:hideMark/>
          </w:tcPr>
          <w:p w14:paraId="3B3F6B69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3.1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center"/>
            <w:hideMark/>
          </w:tcPr>
          <w:p w14:paraId="0B0860C2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 xml:space="preserve">Finanšu grāmatvedība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5B749C23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2396C442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69F3CDC6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492A0ECE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6D86C18F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65BC8B26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0D3328EB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7EB5795D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12FDD541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2EEAEAD1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053F235B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623BFBD9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3239B0F7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6A46B43E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357D976D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2E26EF77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26BD6AEB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4BBB862C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741726CA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3738074C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7B7CC872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7D22B572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</w:tr>
      <w:tr w:rsidR="00C317A1" w:rsidRPr="006A2F76" w14:paraId="551C09A0" w14:textId="77777777" w:rsidTr="00BE443F">
        <w:trPr>
          <w:gridAfter w:val="1"/>
          <w:wAfter w:w="4" w:type="pct"/>
          <w:trHeight w:val="405"/>
        </w:trPr>
        <w:tc>
          <w:tcPr>
            <w:tcW w:w="171" w:type="pct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5705BDA9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vAlign w:val="bottom"/>
            <w:hideMark/>
          </w:tcPr>
          <w:p w14:paraId="1249ED3D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Veikts pasūtījums (EIS, E-pasūtījumi) par </w:t>
            </w:r>
            <w:proofErr w:type="spellStart"/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Horizon</w:t>
            </w:r>
            <w:proofErr w:type="spellEnd"/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 pilnveidi un </w:t>
            </w:r>
            <w:proofErr w:type="spellStart"/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papildfunkcionalitātes</w:t>
            </w:r>
            <w:proofErr w:type="spellEnd"/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 izstrādi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391F05C4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kase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762D0A6A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bottom"/>
            <w:hideMark/>
          </w:tcPr>
          <w:p w14:paraId="38F57906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3C30A00A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307876B3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186E8D6B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6433F3EC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38218B76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79F008D4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088F9A7D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08266F6D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458D5D0C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5B3774E4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798C3F5E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1467F29C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9D9D9"/>
            <w:noWrap/>
            <w:vAlign w:val="center"/>
            <w:hideMark/>
          </w:tcPr>
          <w:p w14:paraId="72D30F14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25F66C40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79A3A1FF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158AB02C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04953745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6B75F6C7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278930A6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</w:tr>
      <w:tr w:rsidR="00C317A1" w:rsidRPr="006A2F76" w14:paraId="34148AB2" w14:textId="77777777" w:rsidTr="00BE443F">
        <w:trPr>
          <w:gridAfter w:val="1"/>
          <w:wAfter w:w="4" w:type="pct"/>
          <w:trHeight w:val="202"/>
        </w:trPr>
        <w:tc>
          <w:tcPr>
            <w:tcW w:w="171" w:type="pct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2FAA173E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2B4A7061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Veikta </w:t>
            </w:r>
            <w:proofErr w:type="spellStart"/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Horizon</w:t>
            </w:r>
            <w:proofErr w:type="spellEnd"/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 pilnveide un </w:t>
            </w:r>
            <w:proofErr w:type="spellStart"/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papildfunkcionalitātes</w:t>
            </w:r>
            <w:proofErr w:type="spellEnd"/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 ieviešana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61C5FE52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kase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03BA7BC4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242AB7DE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15DC72D4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452DE4D0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bottom"/>
            <w:hideMark/>
          </w:tcPr>
          <w:p w14:paraId="0CAFE971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bottom"/>
            <w:hideMark/>
          </w:tcPr>
          <w:p w14:paraId="539B3A6A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bottom"/>
            <w:hideMark/>
          </w:tcPr>
          <w:p w14:paraId="051CCE5A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bottom"/>
            <w:hideMark/>
          </w:tcPr>
          <w:p w14:paraId="3D24FE01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bottom"/>
            <w:hideMark/>
          </w:tcPr>
          <w:p w14:paraId="4F3145C1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bottom"/>
            <w:hideMark/>
          </w:tcPr>
          <w:p w14:paraId="304DCB57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bottom"/>
            <w:hideMark/>
          </w:tcPr>
          <w:p w14:paraId="337E945C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bottom"/>
            <w:hideMark/>
          </w:tcPr>
          <w:p w14:paraId="1A0E5967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33887EF0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167A91B6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9D9D9"/>
            <w:noWrap/>
            <w:vAlign w:val="center"/>
            <w:hideMark/>
          </w:tcPr>
          <w:p w14:paraId="7734A265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3946EE22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712A687D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02F770F6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69B5300F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67018D1C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418F5DF6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</w:tr>
      <w:tr w:rsidR="00C317A1" w:rsidRPr="006A2F76" w14:paraId="31EC2EBA" w14:textId="77777777" w:rsidTr="00BE443F">
        <w:trPr>
          <w:gridAfter w:val="1"/>
          <w:wAfter w:w="4" w:type="pct"/>
          <w:trHeight w:val="202"/>
        </w:trPr>
        <w:tc>
          <w:tcPr>
            <w:tcW w:w="171" w:type="pct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1319B0D3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5BA1402E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Veikta integrāciju izstrāde ar valsts iestāžu pamatdarbības sistēmām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54280106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kase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1DBC14A1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537028F9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10E0B30C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17419DFE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4B56C974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5B7B391C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214ADC70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4FF7726E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62EDB336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540102DF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45D80033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0A8C808B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4B2C0A12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738B2981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3CC43951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4ED7B137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43B66E30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48ADEDCC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53887417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34DA6D0C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3A964545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</w:tr>
      <w:tr w:rsidR="00C317A1" w:rsidRPr="006A2F76" w14:paraId="5B07E298" w14:textId="77777777" w:rsidTr="00BE443F">
        <w:trPr>
          <w:gridAfter w:val="1"/>
          <w:wAfter w:w="4" w:type="pct"/>
          <w:trHeight w:val="202"/>
        </w:trPr>
        <w:tc>
          <w:tcPr>
            <w:tcW w:w="171" w:type="pct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4CC9540F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62AAB005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Veikta lietotāju atbalsta pilnveidošana, esošā risinājuma konfigurācija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492F9139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kase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40E316A4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62E870BC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0A39D05D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bottom"/>
            <w:hideMark/>
          </w:tcPr>
          <w:p w14:paraId="66FB411F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center"/>
            <w:hideMark/>
          </w:tcPr>
          <w:p w14:paraId="4FFE2B16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center"/>
            <w:hideMark/>
          </w:tcPr>
          <w:p w14:paraId="64C7C940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center"/>
            <w:hideMark/>
          </w:tcPr>
          <w:p w14:paraId="5F80896B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center"/>
            <w:hideMark/>
          </w:tcPr>
          <w:p w14:paraId="6124C0A9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59FFF7B9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4BCF565D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6C3105AC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2FB39A29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182DE858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34373C74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9D9D9"/>
            <w:noWrap/>
            <w:vAlign w:val="center"/>
            <w:hideMark/>
          </w:tcPr>
          <w:p w14:paraId="461708BB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7CB6B88F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08D342DC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2BB89D9B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6483192D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1469B355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36119181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</w:tr>
      <w:tr w:rsidR="0014743B" w:rsidRPr="006A2F76" w14:paraId="21ED1872" w14:textId="77777777" w:rsidTr="0014743B">
        <w:trPr>
          <w:gridAfter w:val="1"/>
          <w:wAfter w:w="4" w:type="pct"/>
          <w:trHeight w:val="202"/>
        </w:trPr>
        <w:tc>
          <w:tcPr>
            <w:tcW w:w="171" w:type="pct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588CCE2A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2CCDFF25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Veikta detalizētu instrukciju pārskatīšana procesu īstenošanai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75C1F8C4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kase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2D717E9A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7612961C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4215AAE8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544A4E23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41A475F9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5D4EA274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2CBB238B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224F5873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5900FC28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15D67635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5F818367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069AF072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0106F9B8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03A6B315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9D9D9"/>
            <w:noWrap/>
            <w:vAlign w:val="center"/>
            <w:hideMark/>
          </w:tcPr>
          <w:p w14:paraId="2D30D8B0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45F5B5C8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7E4B8C09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33483DA4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75718688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1F42F3F6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6695F536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</w:tr>
      <w:tr w:rsidR="0014743B" w:rsidRPr="006A2F76" w14:paraId="0B23488B" w14:textId="77777777" w:rsidTr="0014743B">
        <w:trPr>
          <w:gridAfter w:val="1"/>
          <w:wAfter w:w="4" w:type="pct"/>
          <w:trHeight w:val="202"/>
        </w:trPr>
        <w:tc>
          <w:tcPr>
            <w:tcW w:w="171" w:type="pct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1FCFA29C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7B9E024D" w14:textId="59E9C266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sz w:val="22"/>
                <w:lang w:eastAsia="lv-LV"/>
              </w:rPr>
              <w:t xml:space="preserve">Veikta FM resora, Valsts kancelejas, Valsts administrācijas skolas, SEPLP, NEPLP </w:t>
            </w: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datu kārtošana, </w:t>
            </w:r>
            <w:proofErr w:type="spellStart"/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pārnese</w:t>
            </w:r>
            <w:proofErr w:type="spellEnd"/>
            <w:r w:rsidRPr="006A2F76">
              <w:rPr>
                <w:rFonts w:eastAsia="Times New Roman" w:cs="Times New Roman"/>
                <w:sz w:val="22"/>
                <w:lang w:eastAsia="lv-LV"/>
              </w:rPr>
              <w:t xml:space="preserve"> uz izveidoto </w:t>
            </w:r>
            <w:proofErr w:type="spellStart"/>
            <w:r w:rsidRPr="006A2F76">
              <w:rPr>
                <w:rFonts w:eastAsia="Times New Roman" w:cs="Times New Roman"/>
                <w:sz w:val="22"/>
                <w:lang w:eastAsia="lv-LV"/>
              </w:rPr>
              <w:t>Horizon</w:t>
            </w:r>
            <w:proofErr w:type="spellEnd"/>
            <w:r w:rsidRPr="006A2F76">
              <w:rPr>
                <w:rFonts w:eastAsia="Times New Roman" w:cs="Times New Roman"/>
                <w:sz w:val="22"/>
                <w:lang w:eastAsia="lv-LV"/>
              </w:rPr>
              <w:t xml:space="preserve"> instanci VPC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77CB36AF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kase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49FDDB5F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2AD5B8D5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64209DBE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52505E1C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center"/>
            <w:hideMark/>
          </w:tcPr>
          <w:p w14:paraId="70373B13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center"/>
            <w:hideMark/>
          </w:tcPr>
          <w:p w14:paraId="11E23F1E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center"/>
            <w:hideMark/>
          </w:tcPr>
          <w:p w14:paraId="2F9C1513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center"/>
            <w:hideMark/>
          </w:tcPr>
          <w:p w14:paraId="11E15611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center"/>
            <w:hideMark/>
          </w:tcPr>
          <w:p w14:paraId="0CAF8DB1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center"/>
            <w:hideMark/>
          </w:tcPr>
          <w:p w14:paraId="45DB65AA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0CD8049A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56353341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51FC1E01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5017DA96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D9D9D9"/>
            <w:noWrap/>
            <w:vAlign w:val="center"/>
            <w:hideMark/>
          </w:tcPr>
          <w:p w14:paraId="3E299E9C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FFFFFF" w:themeFill="background1"/>
            <w:noWrap/>
            <w:vAlign w:val="center"/>
            <w:hideMark/>
          </w:tcPr>
          <w:p w14:paraId="5DB692A6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4024CB30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5E93C4F4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65F7C0A5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6CA66B61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47726897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</w:tr>
      <w:tr w:rsidR="006A2F76" w:rsidRPr="006A2F76" w14:paraId="58B30C2D" w14:textId="77777777" w:rsidTr="0014743B">
        <w:trPr>
          <w:gridAfter w:val="1"/>
          <w:wAfter w:w="4" w:type="pct"/>
          <w:trHeight w:val="515"/>
        </w:trPr>
        <w:tc>
          <w:tcPr>
            <w:tcW w:w="171" w:type="pct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63A2AE3F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lastRenderedPageBreak/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7303981A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Veikta VM, ZM pievienošana </w:t>
            </w:r>
            <w:proofErr w:type="spellStart"/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Horizon</w:t>
            </w:r>
            <w:proofErr w:type="spellEnd"/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 instancei VPC un darbinieku pārcelšana uz VPC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6BEF08E4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kase, VM, ZM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4C34FEF3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28258E50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single" w:sz="4" w:space="0" w:color="E7E6E6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vAlign w:val="center"/>
            <w:hideMark/>
          </w:tcPr>
          <w:p w14:paraId="43D16B54" w14:textId="77777777" w:rsidR="006A2F76" w:rsidRPr="006A2F76" w:rsidRDefault="006A2F76" w:rsidP="0014743B">
            <w:pPr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single" w:sz="4" w:space="0" w:color="E7E6E6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vAlign w:val="center"/>
          </w:tcPr>
          <w:p w14:paraId="540F4E4E" w14:textId="77777777" w:rsidR="006A2F76" w:rsidRPr="006A2F76" w:rsidRDefault="006A2F76" w:rsidP="0014743B">
            <w:pPr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4" w:space="0" w:color="E7E6E6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vAlign w:val="center"/>
          </w:tcPr>
          <w:p w14:paraId="6A3BE98A" w14:textId="77777777" w:rsidR="006A2F76" w:rsidRPr="006A2F76" w:rsidRDefault="006A2F76" w:rsidP="0014743B">
            <w:pPr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4" w:space="0" w:color="E7E6E6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vAlign w:val="center"/>
          </w:tcPr>
          <w:p w14:paraId="177B3FDB" w14:textId="77777777" w:rsidR="006A2F76" w:rsidRPr="006A2F76" w:rsidRDefault="006A2F76" w:rsidP="0014743B">
            <w:pPr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E7E6E6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vAlign w:val="center"/>
          </w:tcPr>
          <w:p w14:paraId="6E4D7D89" w14:textId="77777777" w:rsidR="006A2F76" w:rsidRPr="006A2F76" w:rsidRDefault="006A2F76" w:rsidP="0014743B">
            <w:pPr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82" w:type="pct"/>
            <w:tcBorders>
              <w:top w:val="single" w:sz="4" w:space="0" w:color="E7E6E6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vAlign w:val="center"/>
          </w:tcPr>
          <w:p w14:paraId="2DD5EDD4" w14:textId="77777777" w:rsidR="006A2F76" w:rsidRPr="006A2F76" w:rsidRDefault="006A2F76" w:rsidP="0014743B">
            <w:pPr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031197A4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54F315D7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0C99B9D8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007B4AB2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14ED3D1F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6C4E996A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D9D9D9"/>
            <w:noWrap/>
            <w:vAlign w:val="center"/>
            <w:hideMark/>
          </w:tcPr>
          <w:p w14:paraId="1E6063F8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72E7E4E7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45455A85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10AE69AD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0E18BEA8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6656FE55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3267F1C6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</w:tr>
      <w:tr w:rsidR="006A2F76" w:rsidRPr="006A2F76" w14:paraId="27650E76" w14:textId="77777777" w:rsidTr="0014743B">
        <w:trPr>
          <w:gridAfter w:val="1"/>
          <w:wAfter w:w="4" w:type="pct"/>
          <w:trHeight w:val="405"/>
        </w:trPr>
        <w:tc>
          <w:tcPr>
            <w:tcW w:w="171" w:type="pct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67E6EC9E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2110542C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Veikta VARAM pievienošana </w:t>
            </w:r>
            <w:proofErr w:type="spellStart"/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Horizon</w:t>
            </w:r>
            <w:proofErr w:type="spellEnd"/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 instancei VPC un darbinieku pārcelšana uz VPC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0A79EF9C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kase, VARAM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02E9DC10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60AC019D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41C6DFE5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05882857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53804468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7ACD2976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2BBC9259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7C472B2F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center"/>
            <w:hideMark/>
          </w:tcPr>
          <w:p w14:paraId="51509585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center"/>
            <w:hideMark/>
          </w:tcPr>
          <w:p w14:paraId="1B84FB71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center"/>
            <w:hideMark/>
          </w:tcPr>
          <w:p w14:paraId="57AED5A5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center"/>
            <w:hideMark/>
          </w:tcPr>
          <w:p w14:paraId="6947129A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66A17ADB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5BF30663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D9D9D9"/>
            <w:noWrap/>
            <w:vAlign w:val="bottom"/>
            <w:hideMark/>
          </w:tcPr>
          <w:p w14:paraId="1548F436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2ACD72D7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26BB76ED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00CE2D41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00AAD136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3428B9BE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196A8B0C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</w:tr>
      <w:tr w:rsidR="006A2F76" w:rsidRPr="006A2F76" w14:paraId="6FA13B99" w14:textId="77777777" w:rsidTr="0014743B">
        <w:trPr>
          <w:gridAfter w:val="1"/>
          <w:wAfter w:w="4" w:type="pct"/>
          <w:trHeight w:val="403"/>
        </w:trPr>
        <w:tc>
          <w:tcPr>
            <w:tcW w:w="171" w:type="pct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6AE87E73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7447DF19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Veikta IEM pievienošana </w:t>
            </w:r>
            <w:proofErr w:type="spellStart"/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Horizon</w:t>
            </w:r>
            <w:proofErr w:type="spellEnd"/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 instancei VPC un darbinieku pārcelšana uz VPC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0446B819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kase, IeM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28114DDB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3AE49BEE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6F3EDD56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59BE3150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7076BAAD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15E47F47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79F38727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0E94E47F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010EA366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299F2991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5A0A6B47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5CC272B2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2AB70E67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4BB042EF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center"/>
            <w:hideMark/>
          </w:tcPr>
          <w:p w14:paraId="4404A989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bottom"/>
            <w:hideMark/>
          </w:tcPr>
          <w:p w14:paraId="01E8B707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bottom"/>
            <w:hideMark/>
          </w:tcPr>
          <w:p w14:paraId="57C23B3E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5167A01A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0F75E97A" w14:textId="77777777" w:rsidR="006A2F76" w:rsidRPr="006A2F76" w:rsidRDefault="006A2F76" w:rsidP="0014743B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398AB39B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19190353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</w:tr>
      <w:tr w:rsidR="006A2F76" w:rsidRPr="006A2F76" w14:paraId="3986278F" w14:textId="77777777" w:rsidTr="0014743B">
        <w:trPr>
          <w:gridAfter w:val="1"/>
          <w:wAfter w:w="4" w:type="pct"/>
          <w:trHeight w:val="403"/>
        </w:trPr>
        <w:tc>
          <w:tcPr>
            <w:tcW w:w="171" w:type="pct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1778627B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0066D2F1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Veikta SM, ĀM, EM, KM, LM pievienošana </w:t>
            </w:r>
            <w:proofErr w:type="spellStart"/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Horizon</w:t>
            </w:r>
            <w:proofErr w:type="spellEnd"/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 instancei VPC un darbinieku pārcelšana uz VPC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03B71B41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kase, SM, ĀM, EM, KM, LM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229D4CD5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07993C6B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1CAF8889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1515BFAF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7E67587A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5DBA35D8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4BB088E4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4E808279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331A2829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0D837C52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08451DF3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5E9AA3AE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6D863116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501601E4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D9D9D9"/>
            <w:noWrap/>
            <w:vAlign w:val="center"/>
            <w:hideMark/>
          </w:tcPr>
          <w:p w14:paraId="77536D0E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568B9B22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44CB5AAB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bottom"/>
            <w:hideMark/>
          </w:tcPr>
          <w:p w14:paraId="48621A80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769F8C2B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61D14E7F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35BD4829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</w:tr>
      <w:tr w:rsidR="006A2F76" w:rsidRPr="006A2F76" w14:paraId="6DE61390" w14:textId="77777777" w:rsidTr="0014743B">
        <w:trPr>
          <w:gridAfter w:val="1"/>
          <w:wAfter w:w="4" w:type="pct"/>
          <w:trHeight w:val="403"/>
        </w:trPr>
        <w:tc>
          <w:tcPr>
            <w:tcW w:w="171" w:type="pct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6AA86A8B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5A0C4F47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Veikta TM, IZM pievienošana </w:t>
            </w:r>
            <w:proofErr w:type="spellStart"/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Horizon</w:t>
            </w:r>
            <w:proofErr w:type="spellEnd"/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 instancei VPC un darbinieku pārcelšana uz VPC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254A4F81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kase, TM, IZM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2ED8D33E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4F2CC106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02F5D24F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2B91CCFC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1371A071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0924BEB5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61B4ED4F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7500DB71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3CEF85E5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4BF0882B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65A4BBA0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7BBED970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63A8A89A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58591328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D9D9D9"/>
            <w:noWrap/>
            <w:vAlign w:val="center"/>
            <w:hideMark/>
          </w:tcPr>
          <w:p w14:paraId="6C40BEFE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0AEC11D5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1D74E016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27C57F50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bottom"/>
            <w:hideMark/>
          </w:tcPr>
          <w:p w14:paraId="5EB1F94D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6CB5E59F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1936FF1F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</w:tr>
      <w:tr w:rsidR="006A2F76" w:rsidRPr="006A2F76" w14:paraId="220F9FC5" w14:textId="77777777" w:rsidTr="0014743B">
        <w:trPr>
          <w:gridAfter w:val="1"/>
          <w:wAfter w:w="4" w:type="pct"/>
          <w:trHeight w:val="403"/>
        </w:trPr>
        <w:tc>
          <w:tcPr>
            <w:tcW w:w="171" w:type="pct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2E896A35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68BC467F" w14:textId="674535A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Veikta AIM pievienošana </w:t>
            </w:r>
            <w:proofErr w:type="spellStart"/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Horizon</w:t>
            </w:r>
            <w:proofErr w:type="spellEnd"/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 instancei VPC un darbinieku pārcelšana uz VPC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19E96EC6" w14:textId="5248170E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kase, AIM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2B4B6657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06A1EB3B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0CC9DED3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3775F475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433001FF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23C97725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02EC8250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464FEF8F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03A61925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161F62E8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4D22162D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2FB9A985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00A91FBF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7333A05A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D9D9D9"/>
            <w:noWrap/>
            <w:vAlign w:val="center"/>
            <w:hideMark/>
          </w:tcPr>
          <w:p w14:paraId="1E9B7EDB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4E5E54A0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13E15964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472F0DF2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7336D4BA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bottom"/>
            <w:hideMark/>
          </w:tcPr>
          <w:p w14:paraId="198BDF48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26017C70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</w:tr>
      <w:tr w:rsidR="0014743B" w:rsidRPr="006A2F76" w14:paraId="0C5B5E20" w14:textId="77777777" w:rsidTr="0014743B">
        <w:trPr>
          <w:gridAfter w:val="1"/>
          <w:wAfter w:w="4" w:type="pct"/>
          <w:trHeight w:val="202"/>
        </w:trPr>
        <w:tc>
          <w:tcPr>
            <w:tcW w:w="171" w:type="pct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center"/>
            <w:hideMark/>
          </w:tcPr>
          <w:p w14:paraId="4C70FC31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3.2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center"/>
            <w:hideMark/>
          </w:tcPr>
          <w:p w14:paraId="2587C369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 xml:space="preserve">Personāla lietvedība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6460644A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60F46038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1A1C2F6B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4653E500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1B8515A2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5B9B9927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7B4F5AEF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2E608700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4827CE5C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3A248493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25FEDD7C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3D83AEF8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7FDC4086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3FA44C1E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1D08E30F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78FB66DA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5FA5A012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6FFABB83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00F87CCA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57D80FF2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16E8AA75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76E00CE3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</w:tr>
      <w:tr w:rsidR="00C317A1" w:rsidRPr="006A2F76" w14:paraId="3EAD8255" w14:textId="77777777" w:rsidTr="00BE443F">
        <w:trPr>
          <w:gridAfter w:val="1"/>
          <w:wAfter w:w="4" w:type="pct"/>
          <w:trHeight w:val="202"/>
        </w:trPr>
        <w:tc>
          <w:tcPr>
            <w:tcW w:w="171" w:type="pct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28369644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512F81B9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proofErr w:type="spellStart"/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Horizon</w:t>
            </w:r>
            <w:proofErr w:type="spellEnd"/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 pilnveide un </w:t>
            </w:r>
            <w:proofErr w:type="spellStart"/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papildfunkcionalitātes</w:t>
            </w:r>
            <w:proofErr w:type="spellEnd"/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 ieviešana (t. sk. iepirkumi, </w:t>
            </w:r>
            <w:r w:rsidRPr="006A2F76">
              <w:rPr>
                <w:rFonts w:eastAsia="Times New Roman" w:cs="Times New Roman"/>
                <w:sz w:val="22"/>
                <w:lang w:eastAsia="lv-LV"/>
              </w:rPr>
              <w:t>IS pilnveide un konfigurācija, datu kārtošana un pārnese u. c.)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269079F0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kase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0FA2BCF7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center"/>
            <w:hideMark/>
          </w:tcPr>
          <w:p w14:paraId="7137FBDC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0BC6269A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4BC3A934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2C3EFFC4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07E6CDCF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3C723C3E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057DD94A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4805994A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19D68892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564216F7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4077D7F9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50A547EB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6FC4E1C1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9D9D9"/>
            <w:noWrap/>
            <w:vAlign w:val="center"/>
            <w:hideMark/>
          </w:tcPr>
          <w:p w14:paraId="6F158BB7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289DED2F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4DA0E7BC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30E6F1F6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26DD3BF7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10524528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3F33BB84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</w:tr>
      <w:tr w:rsidR="00C317A1" w:rsidRPr="006A2F76" w14:paraId="1953BC6A" w14:textId="77777777" w:rsidTr="00BE443F">
        <w:trPr>
          <w:gridAfter w:val="1"/>
          <w:wAfter w:w="4" w:type="pct"/>
          <w:trHeight w:val="202"/>
        </w:trPr>
        <w:tc>
          <w:tcPr>
            <w:tcW w:w="171" w:type="pct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216DC661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0B60465E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Lietotāju atbalsta pilnveidošana, esošā risinājuma konfigurācija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0778306F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kase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28E6D337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3A41A3FF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033D3E43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center"/>
            <w:hideMark/>
          </w:tcPr>
          <w:p w14:paraId="5F8A54E6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58E7DD1D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521A7F0B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5D88BD35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61CF8FE4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72CFFE68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305FE128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694D7B4B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5C7FDC30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302F0584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16F357E5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9D9D9"/>
            <w:noWrap/>
            <w:vAlign w:val="center"/>
            <w:hideMark/>
          </w:tcPr>
          <w:p w14:paraId="107FB5D9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0E700E84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7BE998C5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4B96ADF5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6E9C7B86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043BB6A0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01D9BDD1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</w:tr>
      <w:tr w:rsidR="00C317A1" w:rsidRPr="006A2F76" w14:paraId="1ADDBF97" w14:textId="77777777" w:rsidTr="00BE443F">
        <w:trPr>
          <w:gridAfter w:val="1"/>
          <w:wAfter w:w="4" w:type="pct"/>
          <w:trHeight w:val="621"/>
        </w:trPr>
        <w:tc>
          <w:tcPr>
            <w:tcW w:w="171" w:type="pct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3C6FFEE9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2F92F74E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kase sadarbībā ar iestādi vienādo un meklē digitalizācijas, efektivizācijas iespējas tehniska rakstura aktivitātēm, kas ietekmē algu aprēķina automatizāciju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342629D4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kase, iestādes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371F7039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4C211C1D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2D406379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1A34D1C1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775FA6D0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2B8F6144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3693302A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47AB9984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1D2D4A20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6D817A0D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1B34290E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3B17B9F4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1845A481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42C49AB1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9D9D9"/>
            <w:noWrap/>
            <w:vAlign w:val="center"/>
            <w:hideMark/>
          </w:tcPr>
          <w:p w14:paraId="0B6F4A20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477B6E96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654E5CD6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0A4C709C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3188D59B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69777957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2776FD3C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</w:tr>
      <w:tr w:rsidR="00C317A1" w:rsidRPr="006A2F76" w14:paraId="3F886900" w14:textId="77777777" w:rsidTr="00BE443F">
        <w:trPr>
          <w:gridAfter w:val="1"/>
          <w:wAfter w:w="4" w:type="pct"/>
          <w:trHeight w:val="405"/>
        </w:trPr>
        <w:tc>
          <w:tcPr>
            <w:tcW w:w="171" w:type="pct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480BC0B2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05EC5964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Vienotu atalgojuma un atvaļinājumu aprēķināšanas nosacījumu, principu un metodikas noteikšana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572DF3F2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kanceleja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18F4619C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72515737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358BC601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4E37D2EE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4EA3C1A3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7B48677F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23B778D0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50A278D6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04028934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70565319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3ABEE3AA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4830B4B8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0F91C705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668CCBED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9D9D9"/>
            <w:noWrap/>
            <w:vAlign w:val="center"/>
            <w:hideMark/>
          </w:tcPr>
          <w:p w14:paraId="42783D61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19D79CDD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7FA98FF7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2704F416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0414C57D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2BE9098E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26204875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</w:tr>
      <w:tr w:rsidR="0014743B" w:rsidRPr="006A2F76" w14:paraId="6B67B58F" w14:textId="77777777" w:rsidTr="0014743B">
        <w:trPr>
          <w:gridAfter w:val="1"/>
          <w:wAfter w:w="4" w:type="pct"/>
          <w:trHeight w:val="202"/>
        </w:trPr>
        <w:tc>
          <w:tcPr>
            <w:tcW w:w="171" w:type="pct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center"/>
            <w:hideMark/>
          </w:tcPr>
          <w:p w14:paraId="6F30FD30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>3.3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D04A02"/>
            <w:noWrap/>
            <w:vAlign w:val="center"/>
            <w:hideMark/>
          </w:tcPr>
          <w:p w14:paraId="456E129F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FFFFFF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/>
                <w:sz w:val="22"/>
                <w:lang w:eastAsia="lv-LV"/>
              </w:rPr>
              <w:t xml:space="preserve">Budžeta plānošana un finanšu vadība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2ACD4517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1FE04957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7A6A5B1B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5D36061B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7C9517D7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7EC091BB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3CA3B23D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6EF99903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786FF389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79DEBAE3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70B49ADC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5BA5E8A0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06DA21F6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79559A0E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6403F40F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06B6CFB9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2E4BB1BE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28EE8F15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62F3CFED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3E7C92E3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4C1BD57F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04A02"/>
            <w:noWrap/>
            <w:vAlign w:val="bottom"/>
            <w:hideMark/>
          </w:tcPr>
          <w:p w14:paraId="62DA4A77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</w:tr>
      <w:tr w:rsidR="0014743B" w:rsidRPr="006A2F76" w14:paraId="595ECD47" w14:textId="77777777" w:rsidTr="0014743B">
        <w:trPr>
          <w:gridAfter w:val="1"/>
          <w:wAfter w:w="4" w:type="pct"/>
          <w:trHeight w:val="405"/>
        </w:trPr>
        <w:tc>
          <w:tcPr>
            <w:tcW w:w="171" w:type="pct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04AD123C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vAlign w:val="bottom"/>
            <w:hideMark/>
          </w:tcPr>
          <w:p w14:paraId="7EA12ED5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Veikts pasūtījums (EIS, E-pasūtījumi) par budžeta plānošanas un finanšu vadības rīka iegādi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088E9393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kase,</w:t>
            </w:r>
          </w:p>
          <w:p w14:paraId="60C01AFC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FM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44D8124F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center"/>
            <w:hideMark/>
          </w:tcPr>
          <w:p w14:paraId="30433598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1D6BDA58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4DA41871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2B4A82EA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648D1902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14053EF1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284C5588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1379FBCE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49BDC68E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107722AF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457A5908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01B6705C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4F0134D7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9D9D9"/>
            <w:noWrap/>
            <w:vAlign w:val="center"/>
            <w:hideMark/>
          </w:tcPr>
          <w:p w14:paraId="7C54F784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62A88ADF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76E47A08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362A69C3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14282433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63018181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4BD22EEB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</w:tr>
      <w:tr w:rsidR="0014743B" w:rsidRPr="006A2F76" w14:paraId="3E60FDC2" w14:textId="77777777" w:rsidTr="0014743B">
        <w:trPr>
          <w:gridAfter w:val="1"/>
          <w:wAfter w:w="4" w:type="pct"/>
          <w:trHeight w:val="202"/>
        </w:trPr>
        <w:tc>
          <w:tcPr>
            <w:tcW w:w="171" w:type="pct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24F609D1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lastRenderedPageBreak/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0DE3556B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Veikta rīka konfigurācija un integrāciju izstrāde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6550B014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kase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637FD0AC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3975356B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608F2907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6F25E59B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1BE65303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6E0B5C8C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44EA6B7C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702A3B00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1F266FBB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20990ECF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2AD9E5AE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044D0CD2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1AF18824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3F009B3B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154FEB38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35FF9371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28C8368F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23E1E3FE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2BF44B29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55F42D19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137303AF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</w:tr>
      <w:tr w:rsidR="006A2F76" w:rsidRPr="006A2F76" w14:paraId="1ACA045B" w14:textId="77777777" w:rsidTr="0014743B">
        <w:trPr>
          <w:gridAfter w:val="1"/>
          <w:wAfter w:w="4" w:type="pct"/>
          <w:trHeight w:val="202"/>
        </w:trPr>
        <w:tc>
          <w:tcPr>
            <w:tcW w:w="171" w:type="pct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29F3C342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07969545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Veikta procesu standartizācija un pilnveide, izmaiņas normatīvajos aktos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36E926D3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kase,</w:t>
            </w: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br/>
              <w:t>FM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29832D51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286E4CE7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2A88F08B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6280C7EE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0182E196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1514EF18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5F2516A7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2CE2ED15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center"/>
            <w:hideMark/>
          </w:tcPr>
          <w:p w14:paraId="18AE09B6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center"/>
            <w:hideMark/>
          </w:tcPr>
          <w:p w14:paraId="67B73EBE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center"/>
            <w:hideMark/>
          </w:tcPr>
          <w:p w14:paraId="7BEEDEA1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center"/>
            <w:hideMark/>
          </w:tcPr>
          <w:p w14:paraId="15DFBE00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center"/>
            <w:hideMark/>
          </w:tcPr>
          <w:p w14:paraId="4388D50D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73621F66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9D9D9"/>
            <w:noWrap/>
            <w:vAlign w:val="center"/>
            <w:hideMark/>
          </w:tcPr>
          <w:p w14:paraId="165B776E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FFFFFF" w:themeFill="background1"/>
            <w:noWrap/>
            <w:vAlign w:val="center"/>
            <w:hideMark/>
          </w:tcPr>
          <w:p w14:paraId="4E0175AD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290C48F6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5757DA69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6062CE33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498D757C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52E0F2A8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</w:tr>
      <w:tr w:rsidR="006A2F76" w:rsidRPr="006A2F76" w14:paraId="0B2E9EED" w14:textId="77777777" w:rsidTr="0014743B">
        <w:trPr>
          <w:gridAfter w:val="1"/>
          <w:wAfter w:w="4" w:type="pct"/>
          <w:trHeight w:val="202"/>
        </w:trPr>
        <w:tc>
          <w:tcPr>
            <w:tcW w:w="171" w:type="pct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5315CB0F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061BDA8A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Īstenotas lietotāju mācības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759B9CAC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kase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6DD669B1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55A1AB34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3631C621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2E8AAA78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18BA8634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46BB2CBE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15B0432D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260DDA22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center"/>
            <w:hideMark/>
          </w:tcPr>
          <w:p w14:paraId="7C761A72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center"/>
            <w:hideMark/>
          </w:tcPr>
          <w:p w14:paraId="59E18E49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center"/>
            <w:hideMark/>
          </w:tcPr>
          <w:p w14:paraId="3D1C5E90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center"/>
            <w:hideMark/>
          </w:tcPr>
          <w:p w14:paraId="04647E34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center"/>
            <w:hideMark/>
          </w:tcPr>
          <w:p w14:paraId="1E4A33BC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B8C00"/>
            <w:noWrap/>
            <w:vAlign w:val="center"/>
            <w:hideMark/>
          </w:tcPr>
          <w:p w14:paraId="1FAF7888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D9D9D9"/>
            <w:noWrap/>
            <w:vAlign w:val="center"/>
            <w:hideMark/>
          </w:tcPr>
          <w:p w14:paraId="29AFCCF4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5856746C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07BD2D87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7F8842CB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29777323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6688D643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center"/>
            <w:hideMark/>
          </w:tcPr>
          <w:p w14:paraId="2A90AC4C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</w:tr>
      <w:tr w:rsidR="0014743B" w:rsidRPr="006A2F76" w14:paraId="021CFB46" w14:textId="77777777" w:rsidTr="0014743B">
        <w:trPr>
          <w:gridAfter w:val="1"/>
          <w:wAfter w:w="4" w:type="pct"/>
          <w:trHeight w:val="405"/>
        </w:trPr>
        <w:tc>
          <w:tcPr>
            <w:tcW w:w="171" w:type="pct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1693B03C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3ADCA1DF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Veikta budžeta plānošanas un finanšu vadības risinājuma ieviešana iestādēs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3D3ACB11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kase, iestādes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138D29F7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298F9397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000000" w:fill="FFFFFF"/>
            <w:noWrap/>
            <w:vAlign w:val="center"/>
            <w:hideMark/>
          </w:tcPr>
          <w:p w14:paraId="041DDDCD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08D2C211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186BA952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auto" w:fill="EB8C00"/>
            <w:noWrap/>
            <w:vAlign w:val="bottom"/>
            <w:hideMark/>
          </w:tcPr>
          <w:p w14:paraId="754B6988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691C6FD4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02FB07BD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73648A77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7320E8E5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auto" w:fill="EB8C00"/>
            <w:noWrap/>
            <w:vAlign w:val="bottom"/>
            <w:hideMark/>
          </w:tcPr>
          <w:p w14:paraId="50939F16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auto" w:fill="EB8C00"/>
            <w:noWrap/>
            <w:vAlign w:val="bottom"/>
            <w:hideMark/>
          </w:tcPr>
          <w:p w14:paraId="4A4AFF9C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auto" w:fill="EB8C00"/>
            <w:noWrap/>
            <w:vAlign w:val="bottom"/>
            <w:hideMark/>
          </w:tcPr>
          <w:p w14:paraId="3A3CDDBD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auto" w:fill="EB8C00"/>
            <w:noWrap/>
            <w:vAlign w:val="bottom"/>
            <w:hideMark/>
          </w:tcPr>
          <w:p w14:paraId="4C135BE0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1DB86D67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4749D7C4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76E761C0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259E0401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3A0C5A94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06FBACCC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000000" w:fill="EB8C00"/>
            <w:noWrap/>
            <w:vAlign w:val="bottom"/>
            <w:hideMark/>
          </w:tcPr>
          <w:p w14:paraId="0020B719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</w:tr>
      <w:tr w:rsidR="0014743B" w:rsidRPr="006A2F76" w14:paraId="5EC883CF" w14:textId="77777777" w:rsidTr="0014743B">
        <w:trPr>
          <w:gridAfter w:val="1"/>
          <w:wAfter w:w="4" w:type="pct"/>
          <w:trHeight w:val="405"/>
        </w:trPr>
        <w:tc>
          <w:tcPr>
            <w:tcW w:w="171" w:type="pct"/>
            <w:tcBorders>
              <w:top w:val="nil"/>
              <w:left w:val="single" w:sz="4" w:space="0" w:color="E7E6E6"/>
              <w:bottom w:val="single" w:sz="2" w:space="0" w:color="F2F2F2" w:themeColor="background1" w:themeShade="F2"/>
              <w:right w:val="single" w:sz="4" w:space="0" w:color="E7E6E6"/>
            </w:tcBorders>
            <w:shd w:val="clear" w:color="auto" w:fill="D04A02"/>
            <w:noWrap/>
            <w:vAlign w:val="center"/>
          </w:tcPr>
          <w:p w14:paraId="28B7A724" w14:textId="32C77B0F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FFFFFF" w:themeColor="background1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 w:themeColor="background1"/>
                <w:sz w:val="22"/>
                <w:lang w:eastAsia="lv-LV"/>
              </w:rPr>
              <w:t>3.4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2" w:space="0" w:color="F2F2F2" w:themeColor="background1" w:themeShade="F2"/>
              <w:right w:val="single" w:sz="4" w:space="0" w:color="E7E6E6"/>
            </w:tcBorders>
            <w:shd w:val="clear" w:color="auto" w:fill="D04A02"/>
            <w:vAlign w:val="center"/>
          </w:tcPr>
          <w:p w14:paraId="2893C667" w14:textId="382BE0E2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FFFFFF" w:themeColor="background1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 w:themeColor="background1"/>
                <w:sz w:val="22"/>
                <w:lang w:eastAsia="lv-LV"/>
              </w:rPr>
              <w:t>Cilvēkresursu vadība</w:t>
            </w:r>
          </w:p>
        </w:tc>
        <w:tc>
          <w:tcPr>
            <w:tcW w:w="421" w:type="pct"/>
            <w:tcBorders>
              <w:top w:val="nil"/>
              <w:left w:val="nil"/>
              <w:bottom w:val="single" w:sz="2" w:space="0" w:color="F2F2F2" w:themeColor="background1" w:themeShade="F2"/>
              <w:right w:val="single" w:sz="4" w:space="0" w:color="E7E6E6"/>
            </w:tcBorders>
            <w:shd w:val="clear" w:color="auto" w:fill="D04A02"/>
            <w:vAlign w:val="center"/>
          </w:tcPr>
          <w:p w14:paraId="482F2B58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2" w:space="0" w:color="F2F2F2" w:themeColor="background1" w:themeShade="F2"/>
              <w:right w:val="single" w:sz="4" w:space="0" w:color="E7E6E6"/>
            </w:tcBorders>
            <w:shd w:val="clear" w:color="auto" w:fill="D04A02"/>
            <w:noWrap/>
            <w:vAlign w:val="center"/>
          </w:tcPr>
          <w:p w14:paraId="549EA536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2" w:space="0" w:color="F2F2F2" w:themeColor="background1" w:themeShade="F2"/>
              <w:right w:val="single" w:sz="4" w:space="0" w:color="E7E6E6"/>
            </w:tcBorders>
            <w:shd w:val="clear" w:color="auto" w:fill="D04A02"/>
            <w:noWrap/>
            <w:vAlign w:val="center"/>
          </w:tcPr>
          <w:p w14:paraId="6534E514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2" w:space="0" w:color="F2F2F2" w:themeColor="background1" w:themeShade="F2"/>
              <w:right w:val="single" w:sz="4" w:space="0" w:color="E7E6E6"/>
            </w:tcBorders>
            <w:shd w:val="clear" w:color="auto" w:fill="D04A02"/>
            <w:noWrap/>
            <w:vAlign w:val="center"/>
          </w:tcPr>
          <w:p w14:paraId="39450FA6" w14:textId="77777777" w:rsidR="006A2F76" w:rsidRPr="006A2F76" w:rsidRDefault="006A2F76" w:rsidP="0014743B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2" w:space="0" w:color="F2F2F2" w:themeColor="background1" w:themeShade="F2"/>
              <w:right w:val="single" w:sz="4" w:space="0" w:color="E7E6E6"/>
            </w:tcBorders>
            <w:shd w:val="clear" w:color="auto" w:fill="D04A02"/>
            <w:noWrap/>
            <w:vAlign w:val="bottom"/>
          </w:tcPr>
          <w:p w14:paraId="297635E9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2" w:space="0" w:color="F2F2F2" w:themeColor="background1" w:themeShade="F2"/>
              <w:right w:val="single" w:sz="4" w:space="0" w:color="E7E6E6"/>
            </w:tcBorders>
            <w:shd w:val="clear" w:color="auto" w:fill="D04A02"/>
            <w:noWrap/>
            <w:vAlign w:val="bottom"/>
          </w:tcPr>
          <w:p w14:paraId="36FF06FC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2" w:space="0" w:color="F2F2F2" w:themeColor="background1" w:themeShade="F2"/>
              <w:right w:val="single" w:sz="4" w:space="0" w:color="E7E6E6"/>
            </w:tcBorders>
            <w:shd w:val="clear" w:color="auto" w:fill="D04A02"/>
            <w:noWrap/>
            <w:vAlign w:val="bottom"/>
          </w:tcPr>
          <w:p w14:paraId="70BBB521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2" w:space="0" w:color="F2F2F2" w:themeColor="background1" w:themeShade="F2"/>
              <w:right w:val="single" w:sz="4" w:space="0" w:color="E7E6E6"/>
            </w:tcBorders>
            <w:shd w:val="clear" w:color="auto" w:fill="D04A02"/>
            <w:noWrap/>
            <w:vAlign w:val="bottom"/>
          </w:tcPr>
          <w:p w14:paraId="6C20AD0B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2" w:space="0" w:color="F2F2F2" w:themeColor="background1" w:themeShade="F2"/>
              <w:right w:val="single" w:sz="4" w:space="0" w:color="E7E6E6"/>
            </w:tcBorders>
            <w:shd w:val="clear" w:color="auto" w:fill="D04A02"/>
            <w:noWrap/>
            <w:vAlign w:val="bottom"/>
          </w:tcPr>
          <w:p w14:paraId="3C9B7B27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2" w:space="0" w:color="F2F2F2" w:themeColor="background1" w:themeShade="F2"/>
              <w:right w:val="single" w:sz="4" w:space="0" w:color="E7E6E6"/>
            </w:tcBorders>
            <w:shd w:val="clear" w:color="auto" w:fill="D04A02"/>
            <w:noWrap/>
            <w:vAlign w:val="bottom"/>
          </w:tcPr>
          <w:p w14:paraId="33D06042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2" w:space="0" w:color="F2F2F2" w:themeColor="background1" w:themeShade="F2"/>
              <w:right w:val="single" w:sz="4" w:space="0" w:color="E7E6E6"/>
            </w:tcBorders>
            <w:shd w:val="clear" w:color="auto" w:fill="D04A02"/>
            <w:noWrap/>
            <w:vAlign w:val="bottom"/>
          </w:tcPr>
          <w:p w14:paraId="5C099CB1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2" w:space="0" w:color="F2F2F2" w:themeColor="background1" w:themeShade="F2"/>
              <w:right w:val="single" w:sz="4" w:space="0" w:color="E7E6E6"/>
            </w:tcBorders>
            <w:shd w:val="clear" w:color="auto" w:fill="D04A02"/>
            <w:noWrap/>
            <w:vAlign w:val="bottom"/>
          </w:tcPr>
          <w:p w14:paraId="77CD0E89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2" w:space="0" w:color="F2F2F2" w:themeColor="background1" w:themeShade="F2"/>
              <w:right w:val="single" w:sz="4" w:space="0" w:color="E7E6E6"/>
            </w:tcBorders>
            <w:shd w:val="clear" w:color="auto" w:fill="D04A02"/>
            <w:noWrap/>
            <w:vAlign w:val="bottom"/>
          </w:tcPr>
          <w:p w14:paraId="10B38E9D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2" w:space="0" w:color="F2F2F2" w:themeColor="background1" w:themeShade="F2"/>
              <w:right w:val="single" w:sz="4" w:space="0" w:color="E7E6E6"/>
            </w:tcBorders>
            <w:shd w:val="clear" w:color="auto" w:fill="D04A02"/>
            <w:noWrap/>
            <w:vAlign w:val="bottom"/>
          </w:tcPr>
          <w:p w14:paraId="5372E5CA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2" w:space="0" w:color="F2F2F2" w:themeColor="background1" w:themeShade="F2"/>
              <w:right w:val="single" w:sz="4" w:space="0" w:color="E7E6E6"/>
            </w:tcBorders>
            <w:shd w:val="clear" w:color="auto" w:fill="D04A02"/>
            <w:noWrap/>
            <w:vAlign w:val="bottom"/>
          </w:tcPr>
          <w:p w14:paraId="79E65E88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2" w:space="0" w:color="F2F2F2" w:themeColor="background1" w:themeShade="F2"/>
              <w:right w:val="single" w:sz="4" w:space="0" w:color="E7E6E6"/>
            </w:tcBorders>
            <w:shd w:val="clear" w:color="auto" w:fill="D04A02"/>
            <w:noWrap/>
            <w:vAlign w:val="bottom"/>
          </w:tcPr>
          <w:p w14:paraId="15C573AE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2" w:space="0" w:color="F2F2F2" w:themeColor="background1" w:themeShade="F2"/>
              <w:right w:val="single" w:sz="4" w:space="0" w:color="E7E6E6"/>
            </w:tcBorders>
            <w:shd w:val="clear" w:color="auto" w:fill="D04A02"/>
            <w:noWrap/>
            <w:vAlign w:val="bottom"/>
          </w:tcPr>
          <w:p w14:paraId="52F39FD2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2" w:space="0" w:color="F2F2F2" w:themeColor="background1" w:themeShade="F2"/>
              <w:right w:val="single" w:sz="4" w:space="0" w:color="E7E6E6"/>
            </w:tcBorders>
            <w:shd w:val="clear" w:color="auto" w:fill="D04A02"/>
            <w:noWrap/>
            <w:vAlign w:val="bottom"/>
          </w:tcPr>
          <w:p w14:paraId="67470B4F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2" w:space="0" w:color="F2F2F2" w:themeColor="background1" w:themeShade="F2"/>
              <w:right w:val="single" w:sz="4" w:space="0" w:color="E7E6E6"/>
            </w:tcBorders>
            <w:shd w:val="clear" w:color="auto" w:fill="D04A02"/>
            <w:noWrap/>
            <w:vAlign w:val="bottom"/>
          </w:tcPr>
          <w:p w14:paraId="2B89D59A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2" w:space="0" w:color="F2F2F2" w:themeColor="background1" w:themeShade="F2"/>
              <w:right w:val="single" w:sz="4" w:space="0" w:color="E7E6E6"/>
            </w:tcBorders>
            <w:shd w:val="clear" w:color="auto" w:fill="D04A02"/>
            <w:noWrap/>
            <w:vAlign w:val="bottom"/>
          </w:tcPr>
          <w:p w14:paraId="61D4511B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2" w:space="0" w:color="F2F2F2" w:themeColor="background1" w:themeShade="F2"/>
              <w:right w:val="single" w:sz="4" w:space="0" w:color="E7E6E6"/>
            </w:tcBorders>
            <w:shd w:val="clear" w:color="auto" w:fill="D04A02"/>
            <w:noWrap/>
            <w:vAlign w:val="bottom"/>
          </w:tcPr>
          <w:p w14:paraId="293862AF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2" w:space="0" w:color="F2F2F2" w:themeColor="background1" w:themeShade="F2"/>
              <w:right w:val="single" w:sz="4" w:space="0" w:color="E7E6E6"/>
            </w:tcBorders>
            <w:shd w:val="clear" w:color="auto" w:fill="D04A02"/>
            <w:noWrap/>
            <w:vAlign w:val="bottom"/>
          </w:tcPr>
          <w:p w14:paraId="732EA04C" w14:textId="77777777" w:rsidR="006A2F76" w:rsidRPr="006A2F76" w:rsidRDefault="006A2F76" w:rsidP="0014743B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</w:tr>
      <w:tr w:rsidR="006A2F76" w:rsidRPr="006A2F76" w14:paraId="16487B43" w14:textId="77777777" w:rsidTr="00966554">
        <w:trPr>
          <w:gridAfter w:val="1"/>
          <w:wAfter w:w="4" w:type="pct"/>
          <w:trHeight w:val="405"/>
        </w:trPr>
        <w:tc>
          <w:tcPr>
            <w:tcW w:w="171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25D481CF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FFFFFF" w:themeColor="background1"/>
                <w:sz w:val="22"/>
                <w:lang w:eastAsia="lv-LV"/>
              </w:rPr>
            </w:pPr>
          </w:p>
        </w:tc>
        <w:tc>
          <w:tcPr>
            <w:tcW w:w="121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vAlign w:val="center"/>
          </w:tcPr>
          <w:p w14:paraId="6484B837" w14:textId="1AEECDEB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FFFFFF" w:themeColor="background1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Izstrādāta iepirkuma dokumentācija cilvēkresursu vadības sistēmas iegādei un veikta iepirkuma izsludināšana atbilstoši PIL</w:t>
            </w:r>
          </w:p>
        </w:tc>
        <w:tc>
          <w:tcPr>
            <w:tcW w:w="421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vAlign w:val="center"/>
          </w:tcPr>
          <w:p w14:paraId="529C03E6" w14:textId="565E81F8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kanceleja</w:t>
            </w: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464E7A4D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center"/>
          </w:tcPr>
          <w:p w14:paraId="4BB6BD74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center"/>
          </w:tcPr>
          <w:p w14:paraId="3C8EF10B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52C20E08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79A13D57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39BB3D26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5F25AF19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3" w:type="pct"/>
            <w:gridSpan w:val="2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43BB392F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008D9785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52FA7BD1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6E6CEB19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63841225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5CB8FD37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3FD716C6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9D9D9" w:themeFill="background1" w:themeFillShade="D9"/>
            <w:noWrap/>
            <w:vAlign w:val="bottom"/>
          </w:tcPr>
          <w:p w14:paraId="39918412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1E846DB9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2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59721B1C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5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0986F743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4" w:type="pct"/>
            <w:gridSpan w:val="2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19C88302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38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3C56AA03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09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63C4F71A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</w:tr>
      <w:tr w:rsidR="006A2F76" w:rsidRPr="006A2F76" w14:paraId="662EFDAD" w14:textId="77777777" w:rsidTr="0014743B">
        <w:trPr>
          <w:gridAfter w:val="1"/>
          <w:wAfter w:w="4" w:type="pct"/>
          <w:trHeight w:val="405"/>
        </w:trPr>
        <w:tc>
          <w:tcPr>
            <w:tcW w:w="171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03B3051F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FFFFFF" w:themeColor="background1"/>
                <w:sz w:val="22"/>
                <w:lang w:eastAsia="lv-LV"/>
              </w:rPr>
            </w:pPr>
          </w:p>
        </w:tc>
        <w:tc>
          <w:tcPr>
            <w:tcW w:w="121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vAlign w:val="center"/>
          </w:tcPr>
          <w:p w14:paraId="05D82D6A" w14:textId="7169EA2F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Veikta cilvēkresursu vadības sistēmas ieviešana un konfigurācija, integrāciju izstrāde</w:t>
            </w:r>
          </w:p>
        </w:tc>
        <w:tc>
          <w:tcPr>
            <w:tcW w:w="421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vAlign w:val="center"/>
          </w:tcPr>
          <w:p w14:paraId="5152E2FF" w14:textId="074A0689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kanceleja</w:t>
            </w: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73DB1FE8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38640E3A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7182A627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3C2D1344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2848DD2A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0E595659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14524FC1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3" w:type="pct"/>
            <w:gridSpan w:val="2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34CA542A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510B99D0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45189023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5A5E64CE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724E27B9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3B56CBD5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0BD68C50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9D9D9" w:themeFill="background1" w:themeFillShade="D9"/>
            <w:noWrap/>
            <w:vAlign w:val="bottom"/>
          </w:tcPr>
          <w:p w14:paraId="40D19C0C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445C6109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2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27036698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5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4883A445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4" w:type="pct"/>
            <w:gridSpan w:val="2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7D41B6BE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38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5D0C8265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09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43F341C5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</w:tr>
      <w:tr w:rsidR="006A2F76" w:rsidRPr="006A2F76" w14:paraId="4A45CE5E" w14:textId="77777777" w:rsidTr="0014743B">
        <w:trPr>
          <w:gridAfter w:val="1"/>
          <w:wAfter w:w="4" w:type="pct"/>
          <w:trHeight w:val="405"/>
        </w:trPr>
        <w:tc>
          <w:tcPr>
            <w:tcW w:w="171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2ED999B4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FFFFFF" w:themeColor="background1"/>
                <w:sz w:val="22"/>
                <w:lang w:eastAsia="lv-LV"/>
              </w:rPr>
            </w:pPr>
          </w:p>
        </w:tc>
        <w:tc>
          <w:tcPr>
            <w:tcW w:w="121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vAlign w:val="center"/>
          </w:tcPr>
          <w:p w14:paraId="6CEA6920" w14:textId="1AAFE9D9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Veikta procesu standartizācija, koncepta izstrāde procesu īstenošanai</w:t>
            </w:r>
          </w:p>
        </w:tc>
        <w:tc>
          <w:tcPr>
            <w:tcW w:w="421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vAlign w:val="center"/>
          </w:tcPr>
          <w:p w14:paraId="77CFEF8D" w14:textId="69AAE04D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kanceleja</w:t>
            </w: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7F25E908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6C69DF00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349CF006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03B0D4C0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31DE7090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3D912199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03C2C9E5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3" w:type="pct"/>
            <w:gridSpan w:val="2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62C80B77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2F6CB3B1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78365082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56BB88CE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737C3128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7E76C210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2CFFEDCE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9D9D9" w:themeFill="background1" w:themeFillShade="D9"/>
            <w:noWrap/>
            <w:vAlign w:val="bottom"/>
          </w:tcPr>
          <w:p w14:paraId="7152B367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0CB95FC5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2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3E9BCB07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5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79C8A9CD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4" w:type="pct"/>
            <w:gridSpan w:val="2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22270AA5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38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4ED02871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09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22AC625A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</w:tr>
      <w:tr w:rsidR="006A2F76" w:rsidRPr="006A2F76" w14:paraId="5DC142C5" w14:textId="77777777" w:rsidTr="0014743B">
        <w:trPr>
          <w:gridAfter w:val="1"/>
          <w:wAfter w:w="4" w:type="pct"/>
          <w:trHeight w:val="405"/>
        </w:trPr>
        <w:tc>
          <w:tcPr>
            <w:tcW w:w="171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7EEB3630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FFFFFF" w:themeColor="background1"/>
                <w:sz w:val="22"/>
                <w:lang w:eastAsia="lv-LV"/>
              </w:rPr>
            </w:pPr>
          </w:p>
        </w:tc>
        <w:tc>
          <w:tcPr>
            <w:tcW w:w="121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vAlign w:val="center"/>
          </w:tcPr>
          <w:p w14:paraId="208AC347" w14:textId="08BEC9BC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Veikta cilvēkresursu vadības sistēmas ieviešana ANM projekta ietvaros produkcijas vidē Valsts kancelejā</w:t>
            </w:r>
          </w:p>
        </w:tc>
        <w:tc>
          <w:tcPr>
            <w:tcW w:w="421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vAlign w:val="center"/>
          </w:tcPr>
          <w:p w14:paraId="06724DBE" w14:textId="1A4DED8B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kanceleja</w:t>
            </w: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6A1D286B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7BA48C20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72A0A01B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172B2F03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6EB73BA9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0678BDBB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611361CF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3" w:type="pct"/>
            <w:gridSpan w:val="2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3F9C28DA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64D80730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4E98AE07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52592A78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41BF14F6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5A93F343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78E83FA2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9D9D9" w:themeFill="background1" w:themeFillShade="D9"/>
            <w:noWrap/>
            <w:vAlign w:val="bottom"/>
          </w:tcPr>
          <w:p w14:paraId="00DE1215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62685637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2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57C06AB9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5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0BCB3259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4" w:type="pct"/>
            <w:gridSpan w:val="2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0D572C78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38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6451AA8B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09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2C08841E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</w:tr>
      <w:tr w:rsidR="006A2F76" w:rsidRPr="006A2F76" w14:paraId="074085B4" w14:textId="77777777" w:rsidTr="0014743B">
        <w:trPr>
          <w:gridAfter w:val="1"/>
          <w:wAfter w:w="4" w:type="pct"/>
          <w:trHeight w:val="405"/>
        </w:trPr>
        <w:tc>
          <w:tcPr>
            <w:tcW w:w="171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1201979E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FFFFFF" w:themeColor="background1"/>
                <w:sz w:val="22"/>
                <w:lang w:eastAsia="lv-LV"/>
              </w:rPr>
            </w:pPr>
          </w:p>
        </w:tc>
        <w:tc>
          <w:tcPr>
            <w:tcW w:w="121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vAlign w:val="center"/>
          </w:tcPr>
          <w:p w14:paraId="62223DBF" w14:textId="7676D9E5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Veikta cilvēkresursu vadības sistēmas ieviešana valsts pārvaldes iestādēs</w:t>
            </w:r>
          </w:p>
        </w:tc>
        <w:tc>
          <w:tcPr>
            <w:tcW w:w="421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vAlign w:val="center"/>
          </w:tcPr>
          <w:p w14:paraId="56A7AED0" w14:textId="48921516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kanceleja</w:t>
            </w: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79EA4703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2BB33C0C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161358E0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7F454BE8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207E0EE0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1F0D6A23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60AD947C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3" w:type="pct"/>
            <w:gridSpan w:val="2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7E2635BB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1AE83B3A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5A34CFF3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371A79BD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0DBD270C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2C8FB39A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1FE9F649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9D9D9" w:themeFill="background1" w:themeFillShade="D9"/>
            <w:noWrap/>
            <w:vAlign w:val="bottom"/>
          </w:tcPr>
          <w:p w14:paraId="6D9A121A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4AB56981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2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2C9D4FA8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5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2A05B90C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4" w:type="pct"/>
            <w:gridSpan w:val="2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3898D31B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38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59E7932A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09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2405A2BA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</w:tr>
      <w:tr w:rsidR="006A2F76" w:rsidRPr="006A2F76" w14:paraId="789F55AF" w14:textId="77777777" w:rsidTr="0014743B">
        <w:trPr>
          <w:gridAfter w:val="1"/>
          <w:wAfter w:w="4" w:type="pct"/>
          <w:trHeight w:val="405"/>
        </w:trPr>
        <w:tc>
          <w:tcPr>
            <w:tcW w:w="171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15196869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FFFFFF" w:themeColor="background1"/>
                <w:sz w:val="22"/>
                <w:lang w:eastAsia="lv-LV"/>
              </w:rPr>
            </w:pPr>
          </w:p>
        </w:tc>
        <w:tc>
          <w:tcPr>
            <w:tcW w:w="121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vAlign w:val="center"/>
          </w:tcPr>
          <w:p w14:paraId="0AC749D5" w14:textId="0DAC8B2E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Īstenotas lietotāju mācības cilvēkresursu vadības sistēmas lietošanai</w:t>
            </w:r>
          </w:p>
        </w:tc>
        <w:tc>
          <w:tcPr>
            <w:tcW w:w="421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vAlign w:val="center"/>
          </w:tcPr>
          <w:p w14:paraId="1A682103" w14:textId="7BFA375C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kanceleja</w:t>
            </w: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27C71F26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1D02AAFB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0A661F2D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0AC6B979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04C60C4F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3CD2F2C3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03B8084C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3" w:type="pct"/>
            <w:gridSpan w:val="2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4622FCD6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474A848B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10CBAA6E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705600F2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2E6F2C97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7A0E6D40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16822CA2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1AF70A69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12572388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2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33FAD387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5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3891A195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4" w:type="pct"/>
            <w:gridSpan w:val="2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45F0AC2B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38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3D09BBB2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09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39727FD8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</w:tr>
      <w:tr w:rsidR="0014743B" w:rsidRPr="006A2F76" w14:paraId="16872D7C" w14:textId="77777777" w:rsidTr="0014743B">
        <w:trPr>
          <w:gridAfter w:val="1"/>
          <w:wAfter w:w="4" w:type="pct"/>
          <w:trHeight w:val="405"/>
        </w:trPr>
        <w:tc>
          <w:tcPr>
            <w:tcW w:w="171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04A02"/>
            <w:noWrap/>
            <w:vAlign w:val="center"/>
          </w:tcPr>
          <w:p w14:paraId="06AC1E6B" w14:textId="0F32C496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FFFFFF" w:themeColor="background1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 w:themeColor="background1"/>
                <w:sz w:val="22"/>
                <w:lang w:eastAsia="lv-LV"/>
              </w:rPr>
              <w:t>3.5</w:t>
            </w:r>
          </w:p>
        </w:tc>
        <w:tc>
          <w:tcPr>
            <w:tcW w:w="121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04A02"/>
            <w:vAlign w:val="center"/>
          </w:tcPr>
          <w:p w14:paraId="14179CA8" w14:textId="4FF332EF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FFFFFF" w:themeColor="background1"/>
                <w:sz w:val="22"/>
                <w:lang w:eastAsia="lv-LV"/>
              </w:rPr>
              <w:t xml:space="preserve">Mācīšanās un attīstības vadība un attīstības vadība </w:t>
            </w:r>
          </w:p>
        </w:tc>
        <w:tc>
          <w:tcPr>
            <w:tcW w:w="421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04A02"/>
            <w:vAlign w:val="center"/>
          </w:tcPr>
          <w:p w14:paraId="68E18BD5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04A02"/>
            <w:noWrap/>
            <w:vAlign w:val="center"/>
          </w:tcPr>
          <w:p w14:paraId="2FBE4A10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04A02"/>
            <w:noWrap/>
            <w:vAlign w:val="center"/>
          </w:tcPr>
          <w:p w14:paraId="322C1FEE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04A02"/>
            <w:noWrap/>
            <w:vAlign w:val="center"/>
          </w:tcPr>
          <w:p w14:paraId="61D1B850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04A02"/>
            <w:noWrap/>
            <w:vAlign w:val="bottom"/>
          </w:tcPr>
          <w:p w14:paraId="4598C082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04A02"/>
            <w:noWrap/>
            <w:vAlign w:val="bottom"/>
          </w:tcPr>
          <w:p w14:paraId="101E2734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04A02"/>
            <w:noWrap/>
            <w:vAlign w:val="bottom"/>
          </w:tcPr>
          <w:p w14:paraId="6FD29F8C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04A02"/>
            <w:noWrap/>
            <w:vAlign w:val="bottom"/>
          </w:tcPr>
          <w:p w14:paraId="7E3FBDC2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3" w:type="pct"/>
            <w:gridSpan w:val="2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04A02"/>
            <w:noWrap/>
            <w:vAlign w:val="bottom"/>
          </w:tcPr>
          <w:p w14:paraId="6E5FBE13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04A02"/>
            <w:noWrap/>
            <w:vAlign w:val="bottom"/>
          </w:tcPr>
          <w:p w14:paraId="6A0BCFD1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04A02"/>
            <w:noWrap/>
            <w:vAlign w:val="bottom"/>
          </w:tcPr>
          <w:p w14:paraId="62307AF0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04A02"/>
            <w:noWrap/>
            <w:vAlign w:val="bottom"/>
          </w:tcPr>
          <w:p w14:paraId="78E9263F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04A02"/>
            <w:noWrap/>
            <w:vAlign w:val="bottom"/>
          </w:tcPr>
          <w:p w14:paraId="236D2FA8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04A02"/>
            <w:noWrap/>
            <w:vAlign w:val="bottom"/>
          </w:tcPr>
          <w:p w14:paraId="2ECA01BF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04A02"/>
            <w:noWrap/>
            <w:vAlign w:val="bottom"/>
          </w:tcPr>
          <w:p w14:paraId="16B1BB54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04A02"/>
            <w:noWrap/>
            <w:vAlign w:val="bottom"/>
          </w:tcPr>
          <w:p w14:paraId="3B6C4F2C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04A02"/>
            <w:noWrap/>
            <w:vAlign w:val="bottom"/>
          </w:tcPr>
          <w:p w14:paraId="452613AA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2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04A02"/>
            <w:noWrap/>
            <w:vAlign w:val="bottom"/>
          </w:tcPr>
          <w:p w14:paraId="60CD41F0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5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04A02"/>
            <w:noWrap/>
            <w:vAlign w:val="bottom"/>
          </w:tcPr>
          <w:p w14:paraId="3D678495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4" w:type="pct"/>
            <w:gridSpan w:val="2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04A02"/>
            <w:noWrap/>
            <w:vAlign w:val="bottom"/>
          </w:tcPr>
          <w:p w14:paraId="47560D4A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38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04A02"/>
            <w:noWrap/>
            <w:vAlign w:val="bottom"/>
          </w:tcPr>
          <w:p w14:paraId="4B489C76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09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04A02"/>
            <w:noWrap/>
            <w:vAlign w:val="bottom"/>
          </w:tcPr>
          <w:p w14:paraId="3BA726C5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</w:tr>
      <w:tr w:rsidR="006A2F76" w:rsidRPr="006A2F76" w14:paraId="094D1F16" w14:textId="77777777" w:rsidTr="00966554">
        <w:trPr>
          <w:gridAfter w:val="1"/>
          <w:wAfter w:w="4" w:type="pct"/>
          <w:trHeight w:val="405"/>
        </w:trPr>
        <w:tc>
          <w:tcPr>
            <w:tcW w:w="171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0D6A69A0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FFFFFF" w:themeColor="background1"/>
                <w:sz w:val="22"/>
                <w:lang w:eastAsia="lv-LV"/>
              </w:rPr>
            </w:pPr>
          </w:p>
        </w:tc>
        <w:tc>
          <w:tcPr>
            <w:tcW w:w="121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vAlign w:val="center"/>
          </w:tcPr>
          <w:p w14:paraId="4662CA82" w14:textId="64079BC2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Izstrādāta iepirkuma dokumentācija mācīšanās un attīstības vadības sistēmas iegādei un iepirkuma izsludināšana atbilstoši PIL</w:t>
            </w:r>
          </w:p>
        </w:tc>
        <w:tc>
          <w:tcPr>
            <w:tcW w:w="421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vAlign w:val="center"/>
          </w:tcPr>
          <w:p w14:paraId="56FFBD95" w14:textId="12EF4F79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kanceleja, VAS</w:t>
            </w: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2C18ED99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center"/>
          </w:tcPr>
          <w:p w14:paraId="535FD2B5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center"/>
          </w:tcPr>
          <w:p w14:paraId="1E235893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4D09CBAE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0BD7A89B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6B6C0657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2A3C351D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3" w:type="pct"/>
            <w:gridSpan w:val="2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62CE569A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20DD2D36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601C2D3C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34002E9D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06091262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2512E8CF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617A114F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9D9D9" w:themeFill="background1" w:themeFillShade="D9"/>
            <w:noWrap/>
            <w:vAlign w:val="bottom"/>
          </w:tcPr>
          <w:p w14:paraId="22F6E1D0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7441A16E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2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14DAF3FF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5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2ECF3B01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4" w:type="pct"/>
            <w:gridSpan w:val="2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5F176622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38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1FB61F37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09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28D833EF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</w:tr>
      <w:tr w:rsidR="006A2F76" w:rsidRPr="006A2F76" w14:paraId="1F4F55AB" w14:textId="77777777" w:rsidTr="0014743B">
        <w:trPr>
          <w:gridAfter w:val="1"/>
          <w:wAfter w:w="4" w:type="pct"/>
          <w:trHeight w:val="405"/>
        </w:trPr>
        <w:tc>
          <w:tcPr>
            <w:tcW w:w="171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239864D3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FFFFFF" w:themeColor="background1"/>
                <w:sz w:val="22"/>
                <w:lang w:eastAsia="lv-LV"/>
              </w:rPr>
            </w:pPr>
          </w:p>
        </w:tc>
        <w:tc>
          <w:tcPr>
            <w:tcW w:w="121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vAlign w:val="center"/>
          </w:tcPr>
          <w:p w14:paraId="2860C0E1" w14:textId="01C8A150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Veikta mācīšanās un attīstības vadības sistēmas ieviešana un konfigurācija, integrāciju izstrāde</w:t>
            </w:r>
          </w:p>
        </w:tc>
        <w:tc>
          <w:tcPr>
            <w:tcW w:w="421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vAlign w:val="center"/>
          </w:tcPr>
          <w:p w14:paraId="22D4437E" w14:textId="08E13110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kanceleja, VAS</w:t>
            </w: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442E04C0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34791AA2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24FF8D5F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7ADF4B27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6353089C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037E22D1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190A4CBF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3" w:type="pct"/>
            <w:gridSpan w:val="2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3B2F044B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15C480F9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2E948E20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141D27E9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3D90D7A8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78AE22D7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4B7B9801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9D9D9" w:themeFill="background1" w:themeFillShade="D9"/>
            <w:noWrap/>
            <w:vAlign w:val="bottom"/>
          </w:tcPr>
          <w:p w14:paraId="5F83289E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45BA0F76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2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0DF00873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5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4C80CA71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4" w:type="pct"/>
            <w:gridSpan w:val="2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03E32067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38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3B5ED09B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09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3F75A532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</w:tr>
      <w:tr w:rsidR="006A2F76" w:rsidRPr="006A2F76" w14:paraId="38B5D179" w14:textId="77777777" w:rsidTr="0014743B">
        <w:trPr>
          <w:gridAfter w:val="1"/>
          <w:wAfter w:w="4" w:type="pct"/>
          <w:trHeight w:val="405"/>
        </w:trPr>
        <w:tc>
          <w:tcPr>
            <w:tcW w:w="171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094B618D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FFFFFF" w:themeColor="background1"/>
                <w:sz w:val="22"/>
                <w:lang w:eastAsia="lv-LV"/>
              </w:rPr>
            </w:pPr>
          </w:p>
        </w:tc>
        <w:tc>
          <w:tcPr>
            <w:tcW w:w="121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vAlign w:val="center"/>
          </w:tcPr>
          <w:p w14:paraId="2BEA0D47" w14:textId="4223F2BB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Procesu standartizācija, koncepta izstrāde procesu īstenošanai</w:t>
            </w:r>
          </w:p>
        </w:tc>
        <w:tc>
          <w:tcPr>
            <w:tcW w:w="421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vAlign w:val="center"/>
          </w:tcPr>
          <w:p w14:paraId="4D0C3954" w14:textId="7823B814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kanceleja, VAS</w:t>
            </w: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690031DE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4785F022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785A2410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3526603E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1C46E9B1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677FE37F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304761D2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3" w:type="pct"/>
            <w:gridSpan w:val="2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3D80713B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0384CA44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1850406A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59C3CE57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47CFC369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08886AE4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747954D6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9D9D9" w:themeFill="background1" w:themeFillShade="D9"/>
            <w:noWrap/>
            <w:vAlign w:val="bottom"/>
          </w:tcPr>
          <w:p w14:paraId="6DB895CB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5D5776EB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2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7F79FE0B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5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0613E2B0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4" w:type="pct"/>
            <w:gridSpan w:val="2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43EC22A0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38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54F91FCD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09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7445E6D8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</w:tr>
      <w:tr w:rsidR="006A2F76" w:rsidRPr="006A2F76" w14:paraId="5D8F017F" w14:textId="77777777" w:rsidTr="0014743B">
        <w:trPr>
          <w:gridAfter w:val="1"/>
          <w:wAfter w:w="4" w:type="pct"/>
          <w:trHeight w:val="405"/>
        </w:trPr>
        <w:tc>
          <w:tcPr>
            <w:tcW w:w="171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1AE7B923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FFFFFF" w:themeColor="background1"/>
                <w:sz w:val="22"/>
                <w:lang w:eastAsia="lv-LV"/>
              </w:rPr>
            </w:pPr>
          </w:p>
        </w:tc>
        <w:tc>
          <w:tcPr>
            <w:tcW w:w="121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vAlign w:val="center"/>
          </w:tcPr>
          <w:p w14:paraId="46B6277D" w14:textId="0D59C51D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Veikta mācīšanās un attīstības vadības sistēmas ieviešana ANM projekta ietvaros produkcijas vidē</w:t>
            </w:r>
          </w:p>
        </w:tc>
        <w:tc>
          <w:tcPr>
            <w:tcW w:w="421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vAlign w:val="center"/>
          </w:tcPr>
          <w:p w14:paraId="5515D3F4" w14:textId="47EBA81A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kanceleja, VAS</w:t>
            </w: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417126E9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2CEE885F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55F2622D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4EAD44FE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683CACA5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7AB8371D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08275970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3" w:type="pct"/>
            <w:gridSpan w:val="2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689EC193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2D7524D5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0212BF99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244CF73F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37B5FB3D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5B742B59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12AFED85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9D9D9" w:themeFill="background1" w:themeFillShade="D9"/>
            <w:noWrap/>
            <w:vAlign w:val="bottom"/>
          </w:tcPr>
          <w:p w14:paraId="0237C849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310B3824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2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16758996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5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362BF511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4" w:type="pct"/>
            <w:gridSpan w:val="2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4F656225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38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7F72FE87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09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799B801E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</w:tr>
      <w:tr w:rsidR="006A2F76" w:rsidRPr="006A2F76" w14:paraId="6C7EAA50" w14:textId="77777777" w:rsidTr="0014743B">
        <w:trPr>
          <w:gridAfter w:val="1"/>
          <w:wAfter w:w="4" w:type="pct"/>
          <w:trHeight w:val="405"/>
        </w:trPr>
        <w:tc>
          <w:tcPr>
            <w:tcW w:w="171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55A59CB3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FFFFFF" w:themeColor="background1"/>
                <w:sz w:val="22"/>
                <w:lang w:eastAsia="lv-LV"/>
              </w:rPr>
            </w:pPr>
          </w:p>
        </w:tc>
        <w:tc>
          <w:tcPr>
            <w:tcW w:w="121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vAlign w:val="center"/>
          </w:tcPr>
          <w:p w14:paraId="4D796800" w14:textId="369CBA9F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Veikta mācīšanās un attīstības vadības sistēmas ieviešana valsts pārvaldes iestādēs</w:t>
            </w:r>
          </w:p>
        </w:tc>
        <w:tc>
          <w:tcPr>
            <w:tcW w:w="421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vAlign w:val="center"/>
          </w:tcPr>
          <w:p w14:paraId="4597B432" w14:textId="35B0430C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kanceleja, VAS</w:t>
            </w: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67E8C717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682AB0E5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48D11E7A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198B0DA2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0696B521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5EAF6C15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0AD24B35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3" w:type="pct"/>
            <w:gridSpan w:val="2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409BE11C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3717B322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233FEF87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66D4CF27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0D1C0574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0709F767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2464F01A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9D9D9" w:themeFill="background1" w:themeFillShade="D9"/>
            <w:noWrap/>
            <w:vAlign w:val="bottom"/>
          </w:tcPr>
          <w:p w14:paraId="4F5BEC70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148A5A1C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2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1AAF9A59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5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5DC10852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4" w:type="pct"/>
            <w:gridSpan w:val="2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51691046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38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46A22924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09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56113081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</w:tr>
      <w:tr w:rsidR="006A2F76" w:rsidRPr="006A2F76" w14:paraId="667FE0EF" w14:textId="77777777" w:rsidTr="0014743B">
        <w:trPr>
          <w:gridAfter w:val="1"/>
          <w:wAfter w:w="4" w:type="pct"/>
          <w:trHeight w:val="405"/>
        </w:trPr>
        <w:tc>
          <w:tcPr>
            <w:tcW w:w="171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4DE364F7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FFFFFF" w:themeColor="background1"/>
                <w:sz w:val="22"/>
                <w:lang w:eastAsia="lv-LV"/>
              </w:rPr>
            </w:pPr>
          </w:p>
        </w:tc>
        <w:tc>
          <w:tcPr>
            <w:tcW w:w="121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vAlign w:val="center"/>
          </w:tcPr>
          <w:p w14:paraId="27A5250F" w14:textId="460902AB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Lietotāju mācības mācīšanās un attīstības vadības sistēmas lietošanai</w:t>
            </w:r>
          </w:p>
        </w:tc>
        <w:tc>
          <w:tcPr>
            <w:tcW w:w="421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vAlign w:val="center"/>
          </w:tcPr>
          <w:p w14:paraId="058B7550" w14:textId="62B835C2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A2F76">
              <w:rPr>
                <w:rFonts w:eastAsia="Times New Roman" w:cs="Times New Roman"/>
                <w:color w:val="000000"/>
                <w:sz w:val="22"/>
                <w:lang w:eastAsia="lv-LV"/>
              </w:rPr>
              <w:t>Valsts kanceleja, VAS</w:t>
            </w: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52202EC4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37AEF197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center"/>
          </w:tcPr>
          <w:p w14:paraId="4D770645" w14:textId="77777777" w:rsidR="006A2F76" w:rsidRPr="006A2F76" w:rsidRDefault="006A2F76" w:rsidP="007A17E7">
            <w:pPr>
              <w:ind w:firstLine="0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6A386BCA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118C25B6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488F7E39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43EA3902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3" w:type="pct"/>
            <w:gridSpan w:val="2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0B99D593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27A325B2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38E9E778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0061BD37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EB8C00"/>
            <w:noWrap/>
            <w:vAlign w:val="bottom"/>
          </w:tcPr>
          <w:p w14:paraId="40A4998F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05A3CDBC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78184B6F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D9D9D9" w:themeFill="background1" w:themeFillShade="D9"/>
            <w:noWrap/>
            <w:vAlign w:val="bottom"/>
          </w:tcPr>
          <w:p w14:paraId="5712CC9F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2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0740CDCD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27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5C23E360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5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67D6B2AA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4" w:type="pct"/>
            <w:gridSpan w:val="2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329106F7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38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00C4F818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09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vAlign w:val="bottom"/>
          </w:tcPr>
          <w:p w14:paraId="1F6E5357" w14:textId="77777777" w:rsidR="006A2F76" w:rsidRPr="006A2F76" w:rsidRDefault="006A2F76" w:rsidP="007A17E7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</w:tr>
    </w:tbl>
    <w:p w14:paraId="765560B0" w14:textId="77777777" w:rsidR="007A17E7" w:rsidRPr="007A17E7" w:rsidRDefault="007A17E7" w:rsidP="007A17E7">
      <w:pPr>
        <w:tabs>
          <w:tab w:val="left" w:pos="1725"/>
        </w:tabs>
        <w:ind w:firstLine="0"/>
        <w:rPr>
          <w:rFonts w:cs="Times New Roman"/>
          <w:sz w:val="24"/>
          <w:szCs w:val="24"/>
        </w:rPr>
      </w:pPr>
    </w:p>
    <w:p w14:paraId="5A19FBE9" w14:textId="77777777" w:rsidR="009E4942" w:rsidRPr="007A17E7" w:rsidRDefault="009E4942">
      <w:pPr>
        <w:rPr>
          <w:rFonts w:cs="Times New Roman"/>
          <w:sz w:val="24"/>
          <w:szCs w:val="24"/>
        </w:rPr>
      </w:pPr>
    </w:p>
    <w:sectPr w:rsidR="009E4942" w:rsidRPr="007A17E7" w:rsidSect="007A17E7">
      <w:pgSz w:w="16838" w:h="11906" w:orient="landscape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CE9"/>
    <w:multiLevelType w:val="hybridMultilevel"/>
    <w:tmpl w:val="E874678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197C50"/>
    <w:multiLevelType w:val="multilevel"/>
    <w:tmpl w:val="D6006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3F7917"/>
    <w:multiLevelType w:val="hybridMultilevel"/>
    <w:tmpl w:val="038A0B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620E0"/>
    <w:multiLevelType w:val="hybridMultilevel"/>
    <w:tmpl w:val="DA64A97C"/>
    <w:lvl w:ilvl="0" w:tplc="AC0A6B0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BA4055"/>
    <w:multiLevelType w:val="hybridMultilevel"/>
    <w:tmpl w:val="63B8FBC0"/>
    <w:lvl w:ilvl="0" w:tplc="04260011">
      <w:start w:val="1"/>
      <w:numFmt w:val="decimal"/>
      <w:lvlText w:val="%1)"/>
      <w:lvlJc w:val="left"/>
      <w:pPr>
        <w:ind w:left="1509" w:hanging="360"/>
      </w:pPr>
    </w:lvl>
    <w:lvl w:ilvl="1" w:tplc="04260019" w:tentative="1">
      <w:start w:val="1"/>
      <w:numFmt w:val="lowerLetter"/>
      <w:lvlText w:val="%2."/>
      <w:lvlJc w:val="left"/>
      <w:pPr>
        <w:ind w:left="2229" w:hanging="360"/>
      </w:pPr>
    </w:lvl>
    <w:lvl w:ilvl="2" w:tplc="0426001B" w:tentative="1">
      <w:start w:val="1"/>
      <w:numFmt w:val="lowerRoman"/>
      <w:lvlText w:val="%3."/>
      <w:lvlJc w:val="right"/>
      <w:pPr>
        <w:ind w:left="2949" w:hanging="180"/>
      </w:pPr>
    </w:lvl>
    <w:lvl w:ilvl="3" w:tplc="0426000F" w:tentative="1">
      <w:start w:val="1"/>
      <w:numFmt w:val="decimal"/>
      <w:lvlText w:val="%4."/>
      <w:lvlJc w:val="left"/>
      <w:pPr>
        <w:ind w:left="3669" w:hanging="360"/>
      </w:pPr>
    </w:lvl>
    <w:lvl w:ilvl="4" w:tplc="04260019" w:tentative="1">
      <w:start w:val="1"/>
      <w:numFmt w:val="lowerLetter"/>
      <w:lvlText w:val="%5."/>
      <w:lvlJc w:val="left"/>
      <w:pPr>
        <w:ind w:left="4389" w:hanging="360"/>
      </w:pPr>
    </w:lvl>
    <w:lvl w:ilvl="5" w:tplc="0426001B" w:tentative="1">
      <w:start w:val="1"/>
      <w:numFmt w:val="lowerRoman"/>
      <w:lvlText w:val="%6."/>
      <w:lvlJc w:val="right"/>
      <w:pPr>
        <w:ind w:left="5109" w:hanging="180"/>
      </w:pPr>
    </w:lvl>
    <w:lvl w:ilvl="6" w:tplc="0426000F" w:tentative="1">
      <w:start w:val="1"/>
      <w:numFmt w:val="decimal"/>
      <w:lvlText w:val="%7."/>
      <w:lvlJc w:val="left"/>
      <w:pPr>
        <w:ind w:left="5829" w:hanging="360"/>
      </w:pPr>
    </w:lvl>
    <w:lvl w:ilvl="7" w:tplc="04260019" w:tentative="1">
      <w:start w:val="1"/>
      <w:numFmt w:val="lowerLetter"/>
      <w:lvlText w:val="%8."/>
      <w:lvlJc w:val="left"/>
      <w:pPr>
        <w:ind w:left="6549" w:hanging="360"/>
      </w:pPr>
    </w:lvl>
    <w:lvl w:ilvl="8" w:tplc="0426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5" w15:restartNumberingAfterBreak="0">
    <w:nsid w:val="0BAC7D54"/>
    <w:multiLevelType w:val="hybridMultilevel"/>
    <w:tmpl w:val="C0E240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B2976"/>
    <w:multiLevelType w:val="hybridMultilevel"/>
    <w:tmpl w:val="78B2A37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CA761C"/>
    <w:multiLevelType w:val="hybridMultilevel"/>
    <w:tmpl w:val="711248D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80C78"/>
    <w:multiLevelType w:val="hybridMultilevel"/>
    <w:tmpl w:val="F5789B8A"/>
    <w:lvl w:ilvl="0" w:tplc="6D585B0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8843D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02A2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B86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E1C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0E22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788F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FC3D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F2ED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3164C"/>
    <w:multiLevelType w:val="hybridMultilevel"/>
    <w:tmpl w:val="872E8C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B2015A">
      <w:numFmt w:val="bullet"/>
      <w:lvlText w:val="-"/>
      <w:lvlJc w:val="left"/>
      <w:pPr>
        <w:ind w:left="1440" w:hanging="360"/>
      </w:pPr>
      <w:rPr>
        <w:rFonts w:ascii="Verdana" w:eastAsia="Verdana" w:hAnsi="Verdana" w:cs="Verdana" w:hint="default"/>
        <w:color w:val="252525"/>
        <w:w w:val="100"/>
        <w:sz w:val="20"/>
        <w:szCs w:val="20"/>
        <w:lang w:val="lv-LV" w:eastAsia="en-US" w:bidi="ar-SA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87585"/>
    <w:multiLevelType w:val="multilevel"/>
    <w:tmpl w:val="D88C1B36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576" w:hanging="576"/>
      </w:pPr>
      <w:rPr>
        <w:rFonts w:ascii="Times New Roman" w:hAnsi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298B7986"/>
    <w:multiLevelType w:val="multilevel"/>
    <w:tmpl w:val="A3D6D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225FB8"/>
    <w:multiLevelType w:val="hybridMultilevel"/>
    <w:tmpl w:val="9BB882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533B07"/>
    <w:multiLevelType w:val="multilevel"/>
    <w:tmpl w:val="93E6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CA740F2"/>
    <w:multiLevelType w:val="hybridMultilevel"/>
    <w:tmpl w:val="76C62DF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8B52B12"/>
    <w:multiLevelType w:val="hybridMultilevel"/>
    <w:tmpl w:val="893E8200"/>
    <w:lvl w:ilvl="0" w:tplc="CB5650A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044BB"/>
    <w:multiLevelType w:val="hybridMultilevel"/>
    <w:tmpl w:val="03C01C8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646E33"/>
    <w:multiLevelType w:val="multilevel"/>
    <w:tmpl w:val="D0F4D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DB7579A"/>
    <w:multiLevelType w:val="hybridMultilevel"/>
    <w:tmpl w:val="1F9ABA16"/>
    <w:lvl w:ilvl="0" w:tplc="64B4A4F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3EED5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4CD2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C6AF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B2AA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D81A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4A90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CDA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5024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962AF3"/>
    <w:multiLevelType w:val="hybridMultilevel"/>
    <w:tmpl w:val="D29E9DE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864067"/>
    <w:multiLevelType w:val="hybridMultilevel"/>
    <w:tmpl w:val="FA2AE5CA"/>
    <w:lvl w:ilvl="0" w:tplc="AC0A6B0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444010"/>
    <w:multiLevelType w:val="hybridMultilevel"/>
    <w:tmpl w:val="7FF0A34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F01E8"/>
    <w:multiLevelType w:val="hybridMultilevel"/>
    <w:tmpl w:val="B856520E"/>
    <w:lvl w:ilvl="0" w:tplc="04260011">
      <w:start w:val="1"/>
      <w:numFmt w:val="decimal"/>
      <w:lvlText w:val="%1)"/>
      <w:lvlJc w:val="left"/>
      <w:pPr>
        <w:ind w:left="1400" w:hanging="360"/>
      </w:pPr>
    </w:lvl>
    <w:lvl w:ilvl="1" w:tplc="04260019" w:tentative="1">
      <w:start w:val="1"/>
      <w:numFmt w:val="lowerLetter"/>
      <w:lvlText w:val="%2."/>
      <w:lvlJc w:val="left"/>
      <w:pPr>
        <w:ind w:left="2120" w:hanging="360"/>
      </w:pPr>
    </w:lvl>
    <w:lvl w:ilvl="2" w:tplc="0426001B" w:tentative="1">
      <w:start w:val="1"/>
      <w:numFmt w:val="lowerRoman"/>
      <w:lvlText w:val="%3."/>
      <w:lvlJc w:val="right"/>
      <w:pPr>
        <w:ind w:left="2840" w:hanging="180"/>
      </w:pPr>
    </w:lvl>
    <w:lvl w:ilvl="3" w:tplc="0426000F" w:tentative="1">
      <w:start w:val="1"/>
      <w:numFmt w:val="decimal"/>
      <w:lvlText w:val="%4."/>
      <w:lvlJc w:val="left"/>
      <w:pPr>
        <w:ind w:left="3560" w:hanging="360"/>
      </w:pPr>
    </w:lvl>
    <w:lvl w:ilvl="4" w:tplc="04260019" w:tentative="1">
      <w:start w:val="1"/>
      <w:numFmt w:val="lowerLetter"/>
      <w:lvlText w:val="%5."/>
      <w:lvlJc w:val="left"/>
      <w:pPr>
        <w:ind w:left="4280" w:hanging="360"/>
      </w:pPr>
    </w:lvl>
    <w:lvl w:ilvl="5" w:tplc="0426001B" w:tentative="1">
      <w:start w:val="1"/>
      <w:numFmt w:val="lowerRoman"/>
      <w:lvlText w:val="%6."/>
      <w:lvlJc w:val="right"/>
      <w:pPr>
        <w:ind w:left="5000" w:hanging="180"/>
      </w:pPr>
    </w:lvl>
    <w:lvl w:ilvl="6" w:tplc="0426000F" w:tentative="1">
      <w:start w:val="1"/>
      <w:numFmt w:val="decimal"/>
      <w:lvlText w:val="%7."/>
      <w:lvlJc w:val="left"/>
      <w:pPr>
        <w:ind w:left="5720" w:hanging="360"/>
      </w:pPr>
    </w:lvl>
    <w:lvl w:ilvl="7" w:tplc="04260019" w:tentative="1">
      <w:start w:val="1"/>
      <w:numFmt w:val="lowerLetter"/>
      <w:lvlText w:val="%8."/>
      <w:lvlJc w:val="left"/>
      <w:pPr>
        <w:ind w:left="6440" w:hanging="360"/>
      </w:pPr>
    </w:lvl>
    <w:lvl w:ilvl="8" w:tplc="042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3" w15:restartNumberingAfterBreak="0">
    <w:nsid w:val="4A1F3A5A"/>
    <w:multiLevelType w:val="hybridMultilevel"/>
    <w:tmpl w:val="D1703FA2"/>
    <w:lvl w:ilvl="0" w:tplc="3618A238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6A6BF1"/>
    <w:multiLevelType w:val="hybridMultilevel"/>
    <w:tmpl w:val="AC84C48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963875"/>
    <w:multiLevelType w:val="hybridMultilevel"/>
    <w:tmpl w:val="C638E2D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487C91"/>
    <w:multiLevelType w:val="hybridMultilevel"/>
    <w:tmpl w:val="EDF804F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2607A0E"/>
    <w:multiLevelType w:val="hybridMultilevel"/>
    <w:tmpl w:val="89DA0D1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647DF"/>
    <w:multiLevelType w:val="hybridMultilevel"/>
    <w:tmpl w:val="D4EE6BA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0E549D"/>
    <w:multiLevelType w:val="hybridMultilevel"/>
    <w:tmpl w:val="888E123A"/>
    <w:lvl w:ilvl="0" w:tplc="0426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6596D72"/>
    <w:multiLevelType w:val="hybridMultilevel"/>
    <w:tmpl w:val="0DD2804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061ED0"/>
    <w:multiLevelType w:val="multilevel"/>
    <w:tmpl w:val="0CB8731E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 w15:restartNumberingAfterBreak="0">
    <w:nsid w:val="586F6B0C"/>
    <w:multiLevelType w:val="hybridMultilevel"/>
    <w:tmpl w:val="00E4A9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3B7ED1"/>
    <w:multiLevelType w:val="multilevel"/>
    <w:tmpl w:val="F63E6A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5D3C0EF7"/>
    <w:multiLevelType w:val="hybridMultilevel"/>
    <w:tmpl w:val="1E286ED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8C6739"/>
    <w:multiLevelType w:val="hybridMultilevel"/>
    <w:tmpl w:val="D624A3AC"/>
    <w:lvl w:ilvl="0" w:tplc="30EE9D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20A6DB3"/>
    <w:multiLevelType w:val="multilevel"/>
    <w:tmpl w:val="795C3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226084D"/>
    <w:multiLevelType w:val="multilevel"/>
    <w:tmpl w:val="40FE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47100AD"/>
    <w:multiLevelType w:val="hybridMultilevel"/>
    <w:tmpl w:val="1F22A35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1A3030"/>
    <w:multiLevelType w:val="hybridMultilevel"/>
    <w:tmpl w:val="66E03224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BDE746C"/>
    <w:multiLevelType w:val="hybridMultilevel"/>
    <w:tmpl w:val="603C338A"/>
    <w:lvl w:ilvl="0" w:tplc="AC0A6B0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CF1224"/>
    <w:multiLevelType w:val="hybridMultilevel"/>
    <w:tmpl w:val="4874FCA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1A22381"/>
    <w:multiLevelType w:val="hybridMultilevel"/>
    <w:tmpl w:val="B8A885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0A6B0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117AB6"/>
    <w:multiLevelType w:val="hybridMultilevel"/>
    <w:tmpl w:val="E8BAE272"/>
    <w:lvl w:ilvl="0" w:tplc="D9B2015A">
      <w:numFmt w:val="bullet"/>
      <w:lvlText w:val="-"/>
      <w:lvlJc w:val="left"/>
      <w:pPr>
        <w:ind w:left="830" w:hanging="361"/>
      </w:pPr>
      <w:rPr>
        <w:rFonts w:ascii="Verdana" w:eastAsia="Verdana" w:hAnsi="Verdana" w:cs="Verdana" w:hint="default"/>
        <w:color w:val="252525"/>
        <w:w w:val="100"/>
        <w:sz w:val="20"/>
        <w:szCs w:val="20"/>
        <w:lang w:val="lv-LV" w:eastAsia="en-US" w:bidi="ar-SA"/>
      </w:rPr>
    </w:lvl>
    <w:lvl w:ilvl="1" w:tplc="30E41B40">
      <w:numFmt w:val="bullet"/>
      <w:lvlText w:val="•"/>
      <w:lvlJc w:val="left"/>
      <w:pPr>
        <w:ind w:left="1691" w:hanging="361"/>
      </w:pPr>
      <w:rPr>
        <w:rFonts w:hint="default"/>
        <w:lang w:val="lv-LV" w:eastAsia="en-US" w:bidi="ar-SA"/>
      </w:rPr>
    </w:lvl>
    <w:lvl w:ilvl="2" w:tplc="B91A9CB0">
      <w:numFmt w:val="bullet"/>
      <w:lvlText w:val="•"/>
      <w:lvlJc w:val="left"/>
      <w:pPr>
        <w:ind w:left="2542" w:hanging="361"/>
      </w:pPr>
      <w:rPr>
        <w:rFonts w:hint="default"/>
        <w:lang w:val="lv-LV" w:eastAsia="en-US" w:bidi="ar-SA"/>
      </w:rPr>
    </w:lvl>
    <w:lvl w:ilvl="3" w:tplc="929042C2">
      <w:numFmt w:val="bullet"/>
      <w:lvlText w:val="•"/>
      <w:lvlJc w:val="left"/>
      <w:pPr>
        <w:ind w:left="3394" w:hanging="361"/>
      </w:pPr>
      <w:rPr>
        <w:rFonts w:hint="default"/>
        <w:lang w:val="lv-LV" w:eastAsia="en-US" w:bidi="ar-SA"/>
      </w:rPr>
    </w:lvl>
    <w:lvl w:ilvl="4" w:tplc="894C9D2A">
      <w:numFmt w:val="bullet"/>
      <w:lvlText w:val="•"/>
      <w:lvlJc w:val="left"/>
      <w:pPr>
        <w:ind w:left="4245" w:hanging="361"/>
      </w:pPr>
      <w:rPr>
        <w:rFonts w:hint="default"/>
        <w:lang w:val="lv-LV" w:eastAsia="en-US" w:bidi="ar-SA"/>
      </w:rPr>
    </w:lvl>
    <w:lvl w:ilvl="5" w:tplc="CD5A7874">
      <w:numFmt w:val="bullet"/>
      <w:lvlText w:val="•"/>
      <w:lvlJc w:val="left"/>
      <w:pPr>
        <w:ind w:left="5096" w:hanging="361"/>
      </w:pPr>
      <w:rPr>
        <w:rFonts w:hint="default"/>
        <w:lang w:val="lv-LV" w:eastAsia="en-US" w:bidi="ar-SA"/>
      </w:rPr>
    </w:lvl>
    <w:lvl w:ilvl="6" w:tplc="5E8A7234">
      <w:numFmt w:val="bullet"/>
      <w:lvlText w:val="•"/>
      <w:lvlJc w:val="left"/>
      <w:pPr>
        <w:ind w:left="5948" w:hanging="361"/>
      </w:pPr>
      <w:rPr>
        <w:rFonts w:hint="default"/>
        <w:lang w:val="lv-LV" w:eastAsia="en-US" w:bidi="ar-SA"/>
      </w:rPr>
    </w:lvl>
    <w:lvl w:ilvl="7" w:tplc="B016E626">
      <w:numFmt w:val="bullet"/>
      <w:lvlText w:val="•"/>
      <w:lvlJc w:val="left"/>
      <w:pPr>
        <w:ind w:left="6799" w:hanging="361"/>
      </w:pPr>
      <w:rPr>
        <w:rFonts w:hint="default"/>
        <w:lang w:val="lv-LV" w:eastAsia="en-US" w:bidi="ar-SA"/>
      </w:rPr>
    </w:lvl>
    <w:lvl w:ilvl="8" w:tplc="BCD49C08">
      <w:numFmt w:val="bullet"/>
      <w:lvlText w:val="•"/>
      <w:lvlJc w:val="left"/>
      <w:pPr>
        <w:ind w:left="7650" w:hanging="361"/>
      </w:pPr>
      <w:rPr>
        <w:rFonts w:hint="default"/>
        <w:lang w:val="lv-LV" w:eastAsia="en-US" w:bidi="ar-SA"/>
      </w:rPr>
    </w:lvl>
  </w:abstractNum>
  <w:abstractNum w:abstractNumId="44" w15:restartNumberingAfterBreak="0">
    <w:nsid w:val="741D4839"/>
    <w:multiLevelType w:val="hybridMultilevel"/>
    <w:tmpl w:val="E0F4A22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B63E6C"/>
    <w:multiLevelType w:val="multilevel"/>
    <w:tmpl w:val="0D166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514601A"/>
    <w:multiLevelType w:val="hybridMultilevel"/>
    <w:tmpl w:val="03E4A2A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C91B97"/>
    <w:multiLevelType w:val="hybridMultilevel"/>
    <w:tmpl w:val="494438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9E58E3"/>
    <w:multiLevelType w:val="hybridMultilevel"/>
    <w:tmpl w:val="9668B1B0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F1103B4"/>
    <w:multiLevelType w:val="hybridMultilevel"/>
    <w:tmpl w:val="9D36BF2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446740">
    <w:abstractNumId w:val="33"/>
  </w:num>
  <w:num w:numId="2" w16cid:durableId="1426724747">
    <w:abstractNumId w:val="36"/>
  </w:num>
  <w:num w:numId="3" w16cid:durableId="687028156">
    <w:abstractNumId w:val="18"/>
  </w:num>
  <w:num w:numId="4" w16cid:durableId="499740760">
    <w:abstractNumId w:val="8"/>
  </w:num>
  <w:num w:numId="5" w16cid:durableId="19087342">
    <w:abstractNumId w:val="2"/>
  </w:num>
  <w:num w:numId="6" w16cid:durableId="1878158721">
    <w:abstractNumId w:val="21"/>
  </w:num>
  <w:num w:numId="7" w16cid:durableId="469637476">
    <w:abstractNumId w:val="26"/>
  </w:num>
  <w:num w:numId="8" w16cid:durableId="777213769">
    <w:abstractNumId w:val="14"/>
  </w:num>
  <w:num w:numId="9" w16cid:durableId="1928224925">
    <w:abstractNumId w:val="28"/>
  </w:num>
  <w:num w:numId="10" w16cid:durableId="889809219">
    <w:abstractNumId w:val="48"/>
  </w:num>
  <w:num w:numId="11" w16cid:durableId="637272229">
    <w:abstractNumId w:val="40"/>
  </w:num>
  <w:num w:numId="12" w16cid:durableId="282616097">
    <w:abstractNumId w:val="44"/>
  </w:num>
  <w:num w:numId="13" w16cid:durableId="2078169172">
    <w:abstractNumId w:val="12"/>
  </w:num>
  <w:num w:numId="14" w16cid:durableId="914586621">
    <w:abstractNumId w:val="19"/>
  </w:num>
  <w:num w:numId="15" w16cid:durableId="1303463381">
    <w:abstractNumId w:val="15"/>
  </w:num>
  <w:num w:numId="16" w16cid:durableId="1235169261">
    <w:abstractNumId w:val="27"/>
  </w:num>
  <w:num w:numId="17" w16cid:durableId="1903251418">
    <w:abstractNumId w:val="9"/>
  </w:num>
  <w:num w:numId="18" w16cid:durableId="1473210105">
    <w:abstractNumId w:val="20"/>
  </w:num>
  <w:num w:numId="19" w16cid:durableId="1574896372">
    <w:abstractNumId w:val="3"/>
  </w:num>
  <w:num w:numId="20" w16cid:durableId="656034615">
    <w:abstractNumId w:val="35"/>
  </w:num>
  <w:num w:numId="21" w16cid:durableId="108815116">
    <w:abstractNumId w:val="0"/>
  </w:num>
  <w:num w:numId="22" w16cid:durableId="1114060021">
    <w:abstractNumId w:val="25"/>
  </w:num>
  <w:num w:numId="23" w16cid:durableId="2140681132">
    <w:abstractNumId w:val="34"/>
  </w:num>
  <w:num w:numId="24" w16cid:durableId="374357428">
    <w:abstractNumId w:val="5"/>
  </w:num>
  <w:num w:numId="25" w16cid:durableId="562453185">
    <w:abstractNumId w:val="6"/>
  </w:num>
  <w:num w:numId="26" w16cid:durableId="583615485">
    <w:abstractNumId w:val="43"/>
  </w:num>
  <w:num w:numId="27" w16cid:durableId="1713533296">
    <w:abstractNumId w:val="22"/>
  </w:num>
  <w:num w:numId="28" w16cid:durableId="48581732">
    <w:abstractNumId w:val="29"/>
  </w:num>
  <w:num w:numId="29" w16cid:durableId="817499529">
    <w:abstractNumId w:val="32"/>
  </w:num>
  <w:num w:numId="30" w16cid:durableId="1041635999">
    <w:abstractNumId w:val="7"/>
  </w:num>
  <w:num w:numId="31" w16cid:durableId="1175727265">
    <w:abstractNumId w:val="41"/>
  </w:num>
  <w:num w:numId="32" w16cid:durableId="1301764511">
    <w:abstractNumId w:val="47"/>
  </w:num>
  <w:num w:numId="33" w16cid:durableId="1620722169">
    <w:abstractNumId w:val="42"/>
  </w:num>
  <w:num w:numId="34" w16cid:durableId="1808740726">
    <w:abstractNumId w:val="45"/>
  </w:num>
  <w:num w:numId="35" w16cid:durableId="1085687716">
    <w:abstractNumId w:val="13"/>
  </w:num>
  <w:num w:numId="36" w16cid:durableId="141895896">
    <w:abstractNumId w:val="17"/>
  </w:num>
  <w:num w:numId="37" w16cid:durableId="2033799241">
    <w:abstractNumId w:val="37"/>
  </w:num>
  <w:num w:numId="38" w16cid:durableId="596867461">
    <w:abstractNumId w:val="38"/>
  </w:num>
  <w:num w:numId="39" w16cid:durableId="1579943378">
    <w:abstractNumId w:val="4"/>
  </w:num>
  <w:num w:numId="40" w16cid:durableId="63068047">
    <w:abstractNumId w:val="16"/>
  </w:num>
  <w:num w:numId="41" w16cid:durableId="1290430243">
    <w:abstractNumId w:val="30"/>
  </w:num>
  <w:num w:numId="42" w16cid:durableId="1254238561">
    <w:abstractNumId w:val="49"/>
  </w:num>
  <w:num w:numId="43" w16cid:durableId="537209433">
    <w:abstractNumId w:val="24"/>
  </w:num>
  <w:num w:numId="44" w16cid:durableId="594825558">
    <w:abstractNumId w:val="46"/>
  </w:num>
  <w:num w:numId="45" w16cid:durableId="1845589783">
    <w:abstractNumId w:val="11"/>
  </w:num>
  <w:num w:numId="46" w16cid:durableId="787354355">
    <w:abstractNumId w:val="1"/>
  </w:num>
  <w:num w:numId="47" w16cid:durableId="1493715271">
    <w:abstractNumId w:val="39"/>
  </w:num>
  <w:num w:numId="48" w16cid:durableId="617643290">
    <w:abstractNumId w:val="31"/>
  </w:num>
  <w:num w:numId="49" w16cid:durableId="61298439">
    <w:abstractNumId w:val="10"/>
  </w:num>
  <w:num w:numId="50" w16cid:durableId="214192399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7E7"/>
    <w:rsid w:val="0014743B"/>
    <w:rsid w:val="002952D6"/>
    <w:rsid w:val="00424E70"/>
    <w:rsid w:val="006A1879"/>
    <w:rsid w:val="006A2F76"/>
    <w:rsid w:val="007A17E7"/>
    <w:rsid w:val="007B6E1F"/>
    <w:rsid w:val="00966554"/>
    <w:rsid w:val="009E4942"/>
    <w:rsid w:val="00BE443F"/>
    <w:rsid w:val="00C317A1"/>
    <w:rsid w:val="00C65D8E"/>
    <w:rsid w:val="00CC79CC"/>
    <w:rsid w:val="00D47B06"/>
    <w:rsid w:val="00E15E11"/>
    <w:rsid w:val="00EC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159CD"/>
  <w15:chartTrackingRefBased/>
  <w15:docId w15:val="{5EF2CBBD-1E6C-4D2C-8924-EAE37EBE9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uiPriority w:val="1"/>
    <w:qFormat/>
    <w:rsid w:val="007A17E7"/>
    <w:pPr>
      <w:spacing w:after="0" w:line="240" w:lineRule="auto"/>
      <w:ind w:firstLine="720"/>
      <w:jc w:val="both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17E7"/>
    <w:pPr>
      <w:keepNext/>
      <w:keepLines/>
      <w:numPr>
        <w:numId w:val="49"/>
      </w:numPr>
      <w:spacing w:before="240" w:after="12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17E7"/>
    <w:pPr>
      <w:keepNext/>
      <w:keepLines/>
      <w:numPr>
        <w:ilvl w:val="1"/>
        <w:numId w:val="49"/>
      </w:numPr>
      <w:spacing w:before="4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17E7"/>
    <w:pPr>
      <w:keepNext/>
      <w:keepLines/>
      <w:numPr>
        <w:ilvl w:val="2"/>
        <w:numId w:val="49"/>
      </w:numPr>
      <w:spacing w:before="4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17E7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17E7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17E7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17E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17E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17E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17E7"/>
    <w:rPr>
      <w:rFonts w:ascii="Times New Roman" w:eastAsiaTheme="majorEastAsia" w:hAnsi="Times New Roman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A17E7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A17E7"/>
    <w:rPr>
      <w:rFonts w:ascii="Times New Roman" w:eastAsiaTheme="majorEastAsia" w:hAnsi="Times New Roman" w:cstheme="majorBidi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17E7"/>
    <w:rPr>
      <w:rFonts w:asciiTheme="majorHAnsi" w:eastAsiaTheme="majorEastAsia" w:hAnsiTheme="majorHAnsi" w:cstheme="majorBidi"/>
      <w:i/>
      <w:iCs/>
      <w:color w:val="2F5496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17E7"/>
    <w:rPr>
      <w:rFonts w:asciiTheme="majorHAnsi" w:eastAsiaTheme="majorEastAsia" w:hAnsiTheme="majorHAnsi" w:cstheme="majorBidi"/>
      <w:color w:val="2F5496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17E7"/>
    <w:rPr>
      <w:rFonts w:asciiTheme="majorHAnsi" w:eastAsiaTheme="majorEastAsia" w:hAnsiTheme="majorHAnsi" w:cstheme="majorBidi"/>
      <w:color w:val="1F3763" w:themeColor="accent1" w:themeShade="7F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17E7"/>
    <w:rPr>
      <w:rFonts w:asciiTheme="majorHAnsi" w:eastAsiaTheme="majorEastAsia" w:hAnsiTheme="majorHAnsi" w:cstheme="majorBidi"/>
      <w:i/>
      <w:iCs/>
      <w:color w:val="1F3763" w:themeColor="accent1" w:themeShade="7F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17E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17E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7A17E7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7A17E7"/>
    <w:pPr>
      <w:ind w:left="0" w:firstLine="0"/>
      <w:outlineLvl w:val="9"/>
    </w:pPr>
    <w:rPr>
      <w:b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A17E7"/>
    <w:pPr>
      <w:tabs>
        <w:tab w:val="left" w:pos="440"/>
        <w:tab w:val="right" w:leader="dot" w:pos="9061"/>
      </w:tabs>
      <w:spacing w:after="100"/>
      <w:ind w:firstLine="0"/>
    </w:pPr>
  </w:style>
  <w:style w:type="paragraph" w:styleId="TOC2">
    <w:name w:val="toc 2"/>
    <w:basedOn w:val="Normal"/>
    <w:next w:val="Normal"/>
    <w:autoRedefine/>
    <w:uiPriority w:val="39"/>
    <w:unhideWhenUsed/>
    <w:rsid w:val="007A17E7"/>
    <w:pPr>
      <w:tabs>
        <w:tab w:val="left" w:pos="880"/>
        <w:tab w:val="right" w:leader="dot" w:pos="9061"/>
      </w:tabs>
      <w:spacing w:after="100"/>
      <w:ind w:left="221" w:firstLine="0"/>
    </w:pPr>
  </w:style>
  <w:style w:type="character" w:styleId="Hyperlink">
    <w:name w:val="Hyperlink"/>
    <w:basedOn w:val="DefaultParagraphFont"/>
    <w:uiPriority w:val="99"/>
    <w:unhideWhenUsed/>
    <w:rsid w:val="007A17E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A1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7A17E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A17E7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A17E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17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17E7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A17E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A17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17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17E7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7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7E7"/>
    <w:rPr>
      <w:rFonts w:ascii="Times New Roman" w:hAnsi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A17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17E7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7A17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17E7"/>
    <w:rPr>
      <w:rFonts w:ascii="Times New Roman" w:hAnsi="Times New Roman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17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7E7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7A17E7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  <w:style w:type="character" w:customStyle="1" w:styleId="normaltextrun">
    <w:name w:val="normaltextrun"/>
    <w:basedOn w:val="DefaultParagraphFont"/>
    <w:rsid w:val="007A17E7"/>
  </w:style>
  <w:style w:type="character" w:customStyle="1" w:styleId="eop">
    <w:name w:val="eop"/>
    <w:basedOn w:val="DefaultParagraphFont"/>
    <w:rsid w:val="007A17E7"/>
  </w:style>
  <w:style w:type="character" w:customStyle="1" w:styleId="linebreakblob">
    <w:name w:val="linebreakblob"/>
    <w:basedOn w:val="DefaultParagraphFont"/>
    <w:rsid w:val="007A17E7"/>
  </w:style>
  <w:style w:type="character" w:customStyle="1" w:styleId="spellingerror">
    <w:name w:val="spellingerror"/>
    <w:basedOn w:val="DefaultParagraphFont"/>
    <w:rsid w:val="007A17E7"/>
  </w:style>
  <w:style w:type="character" w:customStyle="1" w:styleId="scxw15982461">
    <w:name w:val="scxw15982461"/>
    <w:basedOn w:val="DefaultParagraphFont"/>
    <w:rsid w:val="007A17E7"/>
  </w:style>
  <w:style w:type="character" w:customStyle="1" w:styleId="scxw140518467">
    <w:name w:val="scxw140518467"/>
    <w:basedOn w:val="DefaultParagraphFont"/>
    <w:rsid w:val="007A17E7"/>
  </w:style>
  <w:style w:type="character" w:customStyle="1" w:styleId="superscript">
    <w:name w:val="superscript"/>
    <w:basedOn w:val="DefaultParagraphFont"/>
    <w:rsid w:val="007A17E7"/>
  </w:style>
  <w:style w:type="character" w:customStyle="1" w:styleId="tabchar">
    <w:name w:val="tabchar"/>
    <w:basedOn w:val="DefaultParagraphFont"/>
    <w:rsid w:val="007A17E7"/>
  </w:style>
  <w:style w:type="character" w:customStyle="1" w:styleId="BodyTextChar">
    <w:name w:val="Body Text Char"/>
    <w:basedOn w:val="DefaultParagraphFont"/>
    <w:link w:val="BodyText"/>
    <w:uiPriority w:val="1"/>
    <w:rsid w:val="007A17E7"/>
    <w:rPr>
      <w:rFonts w:ascii="Verdana" w:eastAsia="Verdana" w:hAnsi="Verdana" w:cs="Verdana"/>
      <w:sz w:val="28"/>
    </w:rPr>
  </w:style>
  <w:style w:type="character" w:customStyle="1" w:styleId="Mention1">
    <w:name w:val="Mention1"/>
    <w:basedOn w:val="DefaultParagraphFont"/>
    <w:uiPriority w:val="99"/>
    <w:unhideWhenUsed/>
    <w:rsid w:val="007A17E7"/>
    <w:rPr>
      <w:color w:val="2B579A"/>
      <w:shd w:val="clear" w:color="auto" w:fill="E6E6E6"/>
    </w:rPr>
  </w:style>
  <w:style w:type="paragraph" w:styleId="TOC3">
    <w:name w:val="toc 3"/>
    <w:basedOn w:val="Normal"/>
    <w:next w:val="Normal"/>
    <w:autoRedefine/>
    <w:uiPriority w:val="39"/>
    <w:unhideWhenUsed/>
    <w:rsid w:val="007A17E7"/>
    <w:pPr>
      <w:spacing w:after="100"/>
      <w:ind w:left="440"/>
    </w:pPr>
  </w:style>
  <w:style w:type="character" w:styleId="FollowedHyperlink">
    <w:name w:val="FollowedHyperlink"/>
    <w:basedOn w:val="DefaultParagraphFont"/>
    <w:uiPriority w:val="99"/>
    <w:semiHidden/>
    <w:unhideWhenUsed/>
    <w:rsid w:val="007A17E7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7A17E7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lv-LV"/>
    </w:rPr>
  </w:style>
  <w:style w:type="character" w:customStyle="1" w:styleId="textrun">
    <w:name w:val="textrun"/>
    <w:basedOn w:val="DefaultParagraphFont"/>
    <w:rsid w:val="007A17E7"/>
  </w:style>
  <w:style w:type="character" w:customStyle="1" w:styleId="trackchangetextdeletionmarker">
    <w:name w:val="trackchangetextdeletionmarker"/>
    <w:basedOn w:val="DefaultParagraphFont"/>
    <w:rsid w:val="007A17E7"/>
  </w:style>
  <w:style w:type="character" w:customStyle="1" w:styleId="trackchangetextinsertion">
    <w:name w:val="trackchangetextinsertion"/>
    <w:basedOn w:val="DefaultParagraphFont"/>
    <w:rsid w:val="007A17E7"/>
  </w:style>
  <w:style w:type="character" w:customStyle="1" w:styleId="contextualspellingandgrammarerror">
    <w:name w:val="contextualspellingandgrammarerror"/>
    <w:basedOn w:val="DefaultParagraphFont"/>
    <w:rsid w:val="007A17E7"/>
  </w:style>
  <w:style w:type="paragraph" w:customStyle="1" w:styleId="Largecalloutattribution">
    <w:name w:val="Large callout attribution"/>
    <w:basedOn w:val="Normal"/>
    <w:uiPriority w:val="1"/>
    <w:qFormat/>
    <w:rsid w:val="007A17E7"/>
    <w:pPr>
      <w:tabs>
        <w:tab w:val="left" w:pos="1134"/>
      </w:tabs>
      <w:spacing w:before="120" w:line="300" w:lineRule="exact"/>
      <w:ind w:left="1135" w:hanging="1"/>
    </w:pPr>
    <w:rPr>
      <w:b/>
      <w:bCs/>
      <w:color w:val="FFFFFF" w:themeColor="background1"/>
      <w:sz w:val="24"/>
      <w:szCs w:val="24"/>
    </w:rPr>
  </w:style>
  <w:style w:type="paragraph" w:styleId="Revision">
    <w:name w:val="Revision"/>
    <w:hidden/>
    <w:uiPriority w:val="99"/>
    <w:semiHidden/>
    <w:rsid w:val="007A17E7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findhit">
    <w:name w:val="findhit"/>
    <w:basedOn w:val="DefaultParagraphFont"/>
    <w:rsid w:val="007A17E7"/>
  </w:style>
  <w:style w:type="paragraph" w:styleId="Caption">
    <w:name w:val="caption"/>
    <w:basedOn w:val="Normal"/>
    <w:next w:val="Normal"/>
    <w:uiPriority w:val="35"/>
    <w:unhideWhenUsed/>
    <w:qFormat/>
    <w:rsid w:val="007A17E7"/>
    <w:pPr>
      <w:spacing w:before="120" w:after="200"/>
      <w:jc w:val="right"/>
    </w:pPr>
    <w:rPr>
      <w:iCs/>
      <w:szCs w:val="18"/>
    </w:rPr>
  </w:style>
  <w:style w:type="character" w:styleId="Strong">
    <w:name w:val="Strong"/>
    <w:basedOn w:val="DefaultParagraphFont"/>
    <w:uiPriority w:val="22"/>
    <w:qFormat/>
    <w:rsid w:val="007A17E7"/>
    <w:rPr>
      <w:b/>
      <w:bCs/>
    </w:rPr>
  </w:style>
  <w:style w:type="character" w:customStyle="1" w:styleId="scxw89106105">
    <w:name w:val="scxw89106105"/>
    <w:basedOn w:val="DefaultParagraphFont"/>
    <w:rsid w:val="007A17E7"/>
  </w:style>
  <w:style w:type="paragraph" w:styleId="NoSpacing">
    <w:name w:val="No Spacing"/>
    <w:uiPriority w:val="1"/>
    <w:qFormat/>
    <w:rsid w:val="007A17E7"/>
    <w:pPr>
      <w:spacing w:after="0" w:line="240" w:lineRule="auto"/>
      <w:ind w:firstLine="720"/>
      <w:jc w:val="both"/>
    </w:pPr>
    <w:rPr>
      <w:rFonts w:ascii="Times New Roman" w:hAnsi="Times New Roman"/>
      <w:sz w:val="28"/>
    </w:rPr>
  </w:style>
  <w:style w:type="character" w:customStyle="1" w:styleId="scxw104753591">
    <w:name w:val="scxw104753591"/>
    <w:basedOn w:val="DefaultParagraphFont"/>
    <w:rsid w:val="007A17E7"/>
  </w:style>
  <w:style w:type="numbering" w:customStyle="1" w:styleId="Style1">
    <w:name w:val="Style1"/>
    <w:uiPriority w:val="99"/>
    <w:rsid w:val="007A17E7"/>
    <w:pPr>
      <w:numPr>
        <w:numId w:val="48"/>
      </w:numPr>
    </w:pPr>
  </w:style>
  <w:style w:type="paragraph" w:styleId="BodyText">
    <w:name w:val="Body Text"/>
    <w:basedOn w:val="Normal"/>
    <w:link w:val="BodyTextChar"/>
    <w:uiPriority w:val="1"/>
    <w:semiHidden/>
    <w:unhideWhenUsed/>
    <w:rsid w:val="007A17E7"/>
    <w:pPr>
      <w:spacing w:after="120"/>
    </w:pPr>
    <w:rPr>
      <w:rFonts w:ascii="Verdana" w:eastAsia="Verdana" w:hAnsi="Verdana" w:cs="Verdana"/>
    </w:rPr>
  </w:style>
  <w:style w:type="character" w:customStyle="1" w:styleId="BodyTextChar1">
    <w:name w:val="Body Text Char1"/>
    <w:basedOn w:val="DefaultParagraphFont"/>
    <w:uiPriority w:val="99"/>
    <w:semiHidden/>
    <w:rsid w:val="007A17E7"/>
    <w:rPr>
      <w:rFonts w:ascii="Times New Roman" w:hAnsi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4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3788</Words>
  <Characters>2160</Characters>
  <Application>Microsoft Office Word</Application>
  <DocSecurity>0</DocSecurity>
  <Lines>18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Ņesterovs</dc:creator>
  <cp:keywords/>
  <dc:description/>
  <cp:lastModifiedBy>Sandra Rocēna</cp:lastModifiedBy>
  <cp:revision>2</cp:revision>
  <dcterms:created xsi:type="dcterms:W3CDTF">2023-06-19T11:13:00Z</dcterms:created>
  <dcterms:modified xsi:type="dcterms:W3CDTF">2023-06-19T11:13:00Z</dcterms:modified>
</cp:coreProperties>
</file>