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807471" w14:textId="77777777" w:rsidR="00AA26E7" w:rsidRDefault="00AA26E7" w:rsidP="00613349">
      <w:pPr>
        <w:spacing w:after="0" w:line="240" w:lineRule="auto"/>
        <w:jc w:val="center"/>
        <w:rPr>
          <w:rFonts w:ascii="Times New Roman" w:hAnsi="Times New Roman" w:cs="Times New Roman"/>
          <w:b/>
          <w:sz w:val="28"/>
          <w:szCs w:val="28"/>
        </w:rPr>
      </w:pPr>
    </w:p>
    <w:p w14:paraId="62FFD549" w14:textId="77777777" w:rsidR="00AA26E7" w:rsidRDefault="00AA26E7" w:rsidP="00613349">
      <w:pPr>
        <w:spacing w:after="0" w:line="240" w:lineRule="auto"/>
        <w:jc w:val="center"/>
        <w:rPr>
          <w:rFonts w:ascii="Times New Roman" w:hAnsi="Times New Roman" w:cs="Times New Roman"/>
          <w:b/>
          <w:sz w:val="28"/>
          <w:szCs w:val="28"/>
        </w:rPr>
      </w:pPr>
    </w:p>
    <w:p w14:paraId="0BA6413E" w14:textId="77777777" w:rsidR="00AA26E7" w:rsidRDefault="00AA26E7" w:rsidP="00613349">
      <w:pPr>
        <w:spacing w:after="0" w:line="240" w:lineRule="auto"/>
        <w:jc w:val="center"/>
        <w:rPr>
          <w:rFonts w:ascii="Times New Roman" w:hAnsi="Times New Roman" w:cs="Times New Roman"/>
          <w:b/>
          <w:sz w:val="28"/>
          <w:szCs w:val="28"/>
        </w:rPr>
      </w:pPr>
    </w:p>
    <w:p w14:paraId="04219456" w14:textId="77777777" w:rsidR="00AA26E7" w:rsidRDefault="00AA26E7" w:rsidP="00613349">
      <w:pPr>
        <w:spacing w:after="0" w:line="240" w:lineRule="auto"/>
        <w:jc w:val="center"/>
        <w:rPr>
          <w:rFonts w:ascii="Times New Roman" w:hAnsi="Times New Roman" w:cs="Times New Roman"/>
          <w:b/>
          <w:sz w:val="28"/>
          <w:szCs w:val="28"/>
        </w:rPr>
      </w:pPr>
    </w:p>
    <w:p w14:paraId="17444C2F" w14:textId="77777777" w:rsidR="00AA26E7" w:rsidRDefault="00AA26E7" w:rsidP="00613349">
      <w:pPr>
        <w:spacing w:after="0" w:line="240" w:lineRule="auto"/>
        <w:jc w:val="center"/>
        <w:rPr>
          <w:rFonts w:ascii="Times New Roman" w:hAnsi="Times New Roman" w:cs="Times New Roman"/>
          <w:b/>
          <w:sz w:val="28"/>
          <w:szCs w:val="28"/>
        </w:rPr>
      </w:pPr>
    </w:p>
    <w:p w14:paraId="322B6F9B" w14:textId="77777777" w:rsidR="00AA26E7" w:rsidRDefault="00AA26E7" w:rsidP="00613349">
      <w:pPr>
        <w:spacing w:after="0" w:line="240" w:lineRule="auto"/>
        <w:jc w:val="center"/>
        <w:rPr>
          <w:rFonts w:ascii="Times New Roman" w:hAnsi="Times New Roman" w:cs="Times New Roman"/>
          <w:b/>
          <w:sz w:val="28"/>
          <w:szCs w:val="28"/>
        </w:rPr>
      </w:pPr>
    </w:p>
    <w:p w14:paraId="4765608E" w14:textId="77777777" w:rsidR="00AA26E7" w:rsidRDefault="00AA26E7" w:rsidP="00613349">
      <w:pPr>
        <w:spacing w:after="0" w:line="240" w:lineRule="auto"/>
        <w:jc w:val="center"/>
        <w:rPr>
          <w:rFonts w:ascii="Times New Roman" w:hAnsi="Times New Roman" w:cs="Times New Roman"/>
          <w:b/>
          <w:sz w:val="28"/>
          <w:szCs w:val="28"/>
        </w:rPr>
      </w:pPr>
    </w:p>
    <w:p w14:paraId="1735F9DC" w14:textId="77777777" w:rsidR="00AA26E7" w:rsidRDefault="00AA26E7" w:rsidP="00613349">
      <w:pPr>
        <w:spacing w:after="0" w:line="240" w:lineRule="auto"/>
        <w:jc w:val="center"/>
        <w:rPr>
          <w:rFonts w:ascii="Times New Roman" w:hAnsi="Times New Roman" w:cs="Times New Roman"/>
          <w:b/>
          <w:sz w:val="28"/>
          <w:szCs w:val="28"/>
        </w:rPr>
      </w:pPr>
    </w:p>
    <w:p w14:paraId="0CBF3156" w14:textId="77777777" w:rsidR="00AA26E7" w:rsidRDefault="00AA26E7" w:rsidP="00613349">
      <w:pPr>
        <w:spacing w:after="0" w:line="240" w:lineRule="auto"/>
        <w:jc w:val="center"/>
        <w:rPr>
          <w:rFonts w:ascii="Times New Roman" w:hAnsi="Times New Roman" w:cs="Times New Roman"/>
          <w:b/>
          <w:sz w:val="28"/>
          <w:szCs w:val="28"/>
        </w:rPr>
      </w:pPr>
    </w:p>
    <w:p w14:paraId="1DD45D80" w14:textId="77777777" w:rsidR="00AA26E7" w:rsidRDefault="00AA26E7" w:rsidP="00613349">
      <w:pPr>
        <w:spacing w:after="0" w:line="240" w:lineRule="auto"/>
        <w:jc w:val="center"/>
        <w:rPr>
          <w:rFonts w:ascii="Times New Roman" w:hAnsi="Times New Roman" w:cs="Times New Roman"/>
          <w:b/>
          <w:sz w:val="28"/>
          <w:szCs w:val="28"/>
        </w:rPr>
      </w:pPr>
    </w:p>
    <w:p w14:paraId="7713C63F" w14:textId="77777777" w:rsidR="00AA26E7" w:rsidRDefault="00AA26E7" w:rsidP="00613349">
      <w:pPr>
        <w:spacing w:after="0" w:line="240" w:lineRule="auto"/>
        <w:jc w:val="center"/>
        <w:rPr>
          <w:rFonts w:ascii="Times New Roman" w:hAnsi="Times New Roman" w:cs="Times New Roman"/>
          <w:b/>
          <w:sz w:val="28"/>
          <w:szCs w:val="28"/>
        </w:rPr>
      </w:pPr>
    </w:p>
    <w:p w14:paraId="4CA95B6B" w14:textId="77777777" w:rsidR="00AA26E7" w:rsidRDefault="00AA26E7" w:rsidP="00613349">
      <w:pPr>
        <w:spacing w:after="0" w:line="240" w:lineRule="auto"/>
        <w:jc w:val="center"/>
        <w:rPr>
          <w:rFonts w:ascii="Times New Roman" w:hAnsi="Times New Roman" w:cs="Times New Roman"/>
          <w:b/>
          <w:sz w:val="28"/>
          <w:szCs w:val="28"/>
        </w:rPr>
      </w:pPr>
    </w:p>
    <w:p w14:paraId="1824ED84" w14:textId="77777777" w:rsidR="00AA26E7" w:rsidRDefault="00AA26E7" w:rsidP="00613349">
      <w:pPr>
        <w:spacing w:after="0" w:line="240" w:lineRule="auto"/>
        <w:jc w:val="center"/>
        <w:rPr>
          <w:rFonts w:ascii="Times New Roman" w:hAnsi="Times New Roman" w:cs="Times New Roman"/>
          <w:b/>
          <w:sz w:val="28"/>
          <w:szCs w:val="28"/>
        </w:rPr>
      </w:pPr>
    </w:p>
    <w:p w14:paraId="5BB8AC08" w14:textId="77777777" w:rsidR="00AA26E7" w:rsidRDefault="00AA26E7" w:rsidP="00613349">
      <w:pPr>
        <w:spacing w:after="0" w:line="240" w:lineRule="auto"/>
        <w:jc w:val="center"/>
        <w:rPr>
          <w:rFonts w:ascii="Times New Roman" w:hAnsi="Times New Roman" w:cs="Times New Roman"/>
          <w:b/>
          <w:sz w:val="28"/>
          <w:szCs w:val="28"/>
        </w:rPr>
      </w:pPr>
    </w:p>
    <w:p w14:paraId="56AC88E5" w14:textId="77777777" w:rsidR="00AA26E7" w:rsidRDefault="00AA26E7" w:rsidP="00613349">
      <w:pPr>
        <w:spacing w:after="0" w:line="240" w:lineRule="auto"/>
        <w:jc w:val="center"/>
        <w:rPr>
          <w:rFonts w:ascii="Times New Roman" w:hAnsi="Times New Roman" w:cs="Times New Roman"/>
          <w:b/>
          <w:sz w:val="28"/>
          <w:szCs w:val="28"/>
        </w:rPr>
      </w:pPr>
    </w:p>
    <w:p w14:paraId="340C98CD" w14:textId="77777777" w:rsidR="00AA26E7" w:rsidRDefault="00AA26E7" w:rsidP="00613349">
      <w:pPr>
        <w:spacing w:after="0" w:line="240" w:lineRule="auto"/>
        <w:jc w:val="center"/>
        <w:rPr>
          <w:rFonts w:ascii="Times New Roman" w:hAnsi="Times New Roman" w:cs="Times New Roman"/>
          <w:b/>
          <w:sz w:val="28"/>
          <w:szCs w:val="28"/>
        </w:rPr>
      </w:pPr>
    </w:p>
    <w:p w14:paraId="624EC19E" w14:textId="77777777" w:rsidR="00AA26E7" w:rsidRDefault="00AA26E7" w:rsidP="00613349">
      <w:pPr>
        <w:spacing w:after="0" w:line="240" w:lineRule="auto"/>
        <w:jc w:val="center"/>
        <w:rPr>
          <w:rFonts w:ascii="Times New Roman" w:hAnsi="Times New Roman" w:cs="Times New Roman"/>
          <w:b/>
          <w:sz w:val="28"/>
          <w:szCs w:val="28"/>
        </w:rPr>
      </w:pPr>
    </w:p>
    <w:p w14:paraId="0266BFBD" w14:textId="7D7B110F" w:rsidR="00AA26E7" w:rsidRDefault="0049176F" w:rsidP="0061334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Informatīvais ziņojums</w:t>
      </w:r>
    </w:p>
    <w:p w14:paraId="3AD67A5F" w14:textId="77777777" w:rsidR="00AA26E7" w:rsidRDefault="00AA26E7" w:rsidP="00613349">
      <w:pPr>
        <w:spacing w:after="0" w:line="240" w:lineRule="auto"/>
        <w:jc w:val="center"/>
        <w:rPr>
          <w:rFonts w:ascii="Times New Roman" w:hAnsi="Times New Roman" w:cs="Times New Roman"/>
          <w:b/>
          <w:sz w:val="28"/>
          <w:szCs w:val="28"/>
        </w:rPr>
      </w:pPr>
    </w:p>
    <w:p w14:paraId="5500BCBF" w14:textId="640FAB77" w:rsidR="00B94142" w:rsidRDefault="0049176F" w:rsidP="00613349">
      <w:pPr>
        <w:spacing w:after="0" w:line="240" w:lineRule="auto"/>
        <w:jc w:val="center"/>
        <w:rPr>
          <w:rFonts w:ascii="Times New Roman" w:hAnsi="Times New Roman" w:cs="Times New Roman"/>
          <w:b/>
          <w:sz w:val="56"/>
          <w:szCs w:val="28"/>
        </w:rPr>
      </w:pPr>
      <w:r>
        <w:rPr>
          <w:rFonts w:ascii="Times New Roman" w:hAnsi="Times New Roman" w:cs="Times New Roman"/>
          <w:b/>
          <w:sz w:val="56"/>
          <w:szCs w:val="28"/>
        </w:rPr>
        <w:t>“</w:t>
      </w:r>
      <w:r w:rsidR="00613349" w:rsidRPr="007B1392">
        <w:rPr>
          <w:rFonts w:ascii="Times New Roman" w:hAnsi="Times New Roman" w:cs="Times New Roman"/>
          <w:b/>
          <w:sz w:val="56"/>
          <w:szCs w:val="28"/>
        </w:rPr>
        <w:t>Latvijas pretterorisma stratēģija 202</w:t>
      </w:r>
      <w:r w:rsidR="004A0B06" w:rsidRPr="007B1392">
        <w:rPr>
          <w:rFonts w:ascii="Times New Roman" w:hAnsi="Times New Roman" w:cs="Times New Roman"/>
          <w:b/>
          <w:sz w:val="56"/>
          <w:szCs w:val="28"/>
        </w:rPr>
        <w:t>1</w:t>
      </w:r>
      <w:r w:rsidR="00613349" w:rsidRPr="007B1392">
        <w:rPr>
          <w:rFonts w:ascii="Times New Roman" w:hAnsi="Times New Roman" w:cs="Times New Roman"/>
          <w:b/>
          <w:sz w:val="56"/>
          <w:szCs w:val="28"/>
        </w:rPr>
        <w:t>.-202</w:t>
      </w:r>
      <w:r w:rsidR="004A0B06" w:rsidRPr="007B1392">
        <w:rPr>
          <w:rFonts w:ascii="Times New Roman" w:hAnsi="Times New Roman" w:cs="Times New Roman"/>
          <w:b/>
          <w:sz w:val="56"/>
          <w:szCs w:val="28"/>
        </w:rPr>
        <w:t>6</w:t>
      </w:r>
      <w:r w:rsidR="00613349" w:rsidRPr="007B1392">
        <w:rPr>
          <w:rFonts w:ascii="Times New Roman" w:hAnsi="Times New Roman" w:cs="Times New Roman"/>
          <w:b/>
          <w:sz w:val="56"/>
          <w:szCs w:val="28"/>
        </w:rPr>
        <w:t>. gadam</w:t>
      </w:r>
      <w:r>
        <w:rPr>
          <w:rFonts w:ascii="Times New Roman" w:hAnsi="Times New Roman" w:cs="Times New Roman"/>
          <w:b/>
          <w:sz w:val="56"/>
          <w:szCs w:val="28"/>
        </w:rPr>
        <w:t>”</w:t>
      </w:r>
    </w:p>
    <w:p w14:paraId="5EFF94D3" w14:textId="77777777" w:rsidR="00B94142" w:rsidRDefault="00B94142">
      <w:pPr>
        <w:rPr>
          <w:rFonts w:ascii="Times New Roman" w:hAnsi="Times New Roman" w:cs="Times New Roman"/>
          <w:b/>
          <w:sz w:val="56"/>
          <w:szCs w:val="28"/>
        </w:rPr>
      </w:pPr>
      <w:r>
        <w:rPr>
          <w:rFonts w:ascii="Times New Roman" w:hAnsi="Times New Roman" w:cs="Times New Roman"/>
          <w:b/>
          <w:sz w:val="56"/>
          <w:szCs w:val="28"/>
        </w:rPr>
        <w:br w:type="page"/>
      </w:r>
    </w:p>
    <w:sdt>
      <w:sdtPr>
        <w:rPr>
          <w:rFonts w:asciiTheme="minorHAnsi" w:eastAsiaTheme="minorHAnsi" w:hAnsiTheme="minorHAnsi" w:cs="Times New Roman"/>
          <w:b w:val="0"/>
          <w:sz w:val="22"/>
          <w:szCs w:val="28"/>
          <w:lang w:val="lv-LV"/>
        </w:rPr>
        <w:id w:val="943957595"/>
        <w:docPartObj>
          <w:docPartGallery w:val="Table of Contents"/>
          <w:docPartUnique/>
        </w:docPartObj>
      </w:sdtPr>
      <w:sdtEndPr>
        <w:rPr>
          <w:bCs/>
          <w:noProof/>
        </w:rPr>
      </w:sdtEndPr>
      <w:sdtContent>
        <w:p w14:paraId="0DFD5838" w14:textId="272947DF" w:rsidR="00B94142" w:rsidRPr="005160E1" w:rsidRDefault="00B94142" w:rsidP="001205BE">
          <w:pPr>
            <w:pStyle w:val="TOCHeading"/>
            <w:spacing w:before="0" w:line="240" w:lineRule="auto"/>
            <w:rPr>
              <w:rFonts w:cs="Times New Roman"/>
              <w:szCs w:val="28"/>
            </w:rPr>
          </w:pPr>
          <w:r w:rsidRPr="005160E1">
            <w:rPr>
              <w:rFonts w:cs="Times New Roman"/>
              <w:szCs w:val="28"/>
              <w:lang w:val="lv-LV"/>
            </w:rPr>
            <w:t>Saturs</w:t>
          </w:r>
        </w:p>
        <w:p w14:paraId="2DEE7FDB" w14:textId="77777777" w:rsidR="005160E1" w:rsidRPr="005160E1" w:rsidRDefault="00B94142">
          <w:pPr>
            <w:pStyle w:val="TOC1"/>
            <w:tabs>
              <w:tab w:val="right" w:leader="dot" w:pos="9204"/>
            </w:tabs>
            <w:rPr>
              <w:rFonts w:ascii="Times New Roman" w:eastAsiaTheme="minorEastAsia" w:hAnsi="Times New Roman" w:cs="Times New Roman"/>
              <w:noProof/>
              <w:sz w:val="28"/>
              <w:szCs w:val="28"/>
              <w:lang w:eastAsia="lv-LV"/>
            </w:rPr>
          </w:pPr>
          <w:r w:rsidRPr="005160E1">
            <w:rPr>
              <w:rFonts w:ascii="Times New Roman" w:hAnsi="Times New Roman" w:cs="Times New Roman"/>
              <w:sz w:val="28"/>
              <w:szCs w:val="28"/>
            </w:rPr>
            <w:fldChar w:fldCharType="begin"/>
          </w:r>
          <w:r w:rsidRPr="005160E1">
            <w:rPr>
              <w:rFonts w:ascii="Times New Roman" w:hAnsi="Times New Roman" w:cs="Times New Roman"/>
              <w:sz w:val="28"/>
              <w:szCs w:val="28"/>
            </w:rPr>
            <w:instrText xml:space="preserve"> TOC \o \h \z \u </w:instrText>
          </w:r>
          <w:r w:rsidRPr="005160E1">
            <w:rPr>
              <w:rFonts w:ascii="Times New Roman" w:hAnsi="Times New Roman" w:cs="Times New Roman"/>
              <w:sz w:val="28"/>
              <w:szCs w:val="28"/>
            </w:rPr>
            <w:fldChar w:fldCharType="separate"/>
          </w:r>
          <w:hyperlink w:anchor="_Toc76453282" w:history="1">
            <w:r w:rsidR="005160E1" w:rsidRPr="005160E1">
              <w:rPr>
                <w:rStyle w:val="Hyperlink"/>
                <w:rFonts w:ascii="Times New Roman" w:hAnsi="Times New Roman" w:cs="Times New Roman"/>
                <w:noProof/>
                <w:sz w:val="28"/>
                <w:szCs w:val="28"/>
              </w:rPr>
              <w:t>Saīsinājumi</w:t>
            </w:r>
            <w:r w:rsidR="005160E1" w:rsidRPr="005160E1">
              <w:rPr>
                <w:rFonts w:ascii="Times New Roman" w:hAnsi="Times New Roman" w:cs="Times New Roman"/>
                <w:noProof/>
                <w:webHidden/>
                <w:sz w:val="28"/>
                <w:szCs w:val="28"/>
              </w:rPr>
              <w:tab/>
            </w:r>
            <w:r w:rsidR="005160E1" w:rsidRPr="005160E1">
              <w:rPr>
                <w:rFonts w:ascii="Times New Roman" w:hAnsi="Times New Roman" w:cs="Times New Roman"/>
                <w:noProof/>
                <w:webHidden/>
                <w:sz w:val="28"/>
                <w:szCs w:val="28"/>
              </w:rPr>
              <w:fldChar w:fldCharType="begin"/>
            </w:r>
            <w:r w:rsidR="005160E1" w:rsidRPr="005160E1">
              <w:rPr>
                <w:rFonts w:ascii="Times New Roman" w:hAnsi="Times New Roman" w:cs="Times New Roman"/>
                <w:noProof/>
                <w:webHidden/>
                <w:sz w:val="28"/>
                <w:szCs w:val="28"/>
              </w:rPr>
              <w:instrText xml:space="preserve"> PAGEREF _Toc76453282 \h </w:instrText>
            </w:r>
            <w:r w:rsidR="005160E1" w:rsidRPr="005160E1">
              <w:rPr>
                <w:rFonts w:ascii="Times New Roman" w:hAnsi="Times New Roman" w:cs="Times New Roman"/>
                <w:noProof/>
                <w:webHidden/>
                <w:sz w:val="28"/>
                <w:szCs w:val="28"/>
              </w:rPr>
            </w:r>
            <w:r w:rsidR="005160E1" w:rsidRPr="005160E1">
              <w:rPr>
                <w:rFonts w:ascii="Times New Roman" w:hAnsi="Times New Roman" w:cs="Times New Roman"/>
                <w:noProof/>
                <w:webHidden/>
                <w:sz w:val="28"/>
                <w:szCs w:val="28"/>
              </w:rPr>
              <w:fldChar w:fldCharType="separate"/>
            </w:r>
            <w:r w:rsidR="005160E1" w:rsidRPr="005160E1">
              <w:rPr>
                <w:rFonts w:ascii="Times New Roman" w:hAnsi="Times New Roman" w:cs="Times New Roman"/>
                <w:noProof/>
                <w:webHidden/>
                <w:sz w:val="28"/>
                <w:szCs w:val="28"/>
              </w:rPr>
              <w:t>4</w:t>
            </w:r>
            <w:r w:rsidR="005160E1" w:rsidRPr="005160E1">
              <w:rPr>
                <w:rFonts w:ascii="Times New Roman" w:hAnsi="Times New Roman" w:cs="Times New Roman"/>
                <w:noProof/>
                <w:webHidden/>
                <w:sz w:val="28"/>
                <w:szCs w:val="28"/>
              </w:rPr>
              <w:fldChar w:fldCharType="end"/>
            </w:r>
          </w:hyperlink>
        </w:p>
        <w:p w14:paraId="31ABD1B2" w14:textId="77777777" w:rsidR="005160E1" w:rsidRPr="005160E1" w:rsidRDefault="00192482">
          <w:pPr>
            <w:pStyle w:val="TOC1"/>
            <w:tabs>
              <w:tab w:val="right" w:leader="dot" w:pos="9204"/>
            </w:tabs>
            <w:rPr>
              <w:rFonts w:ascii="Times New Roman" w:eastAsiaTheme="minorEastAsia" w:hAnsi="Times New Roman" w:cs="Times New Roman"/>
              <w:noProof/>
              <w:sz w:val="28"/>
              <w:szCs w:val="28"/>
              <w:lang w:eastAsia="lv-LV"/>
            </w:rPr>
          </w:pPr>
          <w:hyperlink w:anchor="_Toc76453283" w:history="1">
            <w:r w:rsidR="005160E1" w:rsidRPr="005160E1">
              <w:rPr>
                <w:rStyle w:val="Hyperlink"/>
                <w:rFonts w:ascii="Times New Roman" w:hAnsi="Times New Roman" w:cs="Times New Roman"/>
                <w:noProof/>
                <w:sz w:val="28"/>
                <w:szCs w:val="28"/>
              </w:rPr>
              <w:t>I. Ievads</w:t>
            </w:r>
            <w:r w:rsidR="005160E1" w:rsidRPr="005160E1">
              <w:rPr>
                <w:rFonts w:ascii="Times New Roman" w:hAnsi="Times New Roman" w:cs="Times New Roman"/>
                <w:noProof/>
                <w:webHidden/>
                <w:sz w:val="28"/>
                <w:szCs w:val="28"/>
              </w:rPr>
              <w:tab/>
            </w:r>
            <w:r w:rsidR="005160E1" w:rsidRPr="005160E1">
              <w:rPr>
                <w:rFonts w:ascii="Times New Roman" w:hAnsi="Times New Roman" w:cs="Times New Roman"/>
                <w:noProof/>
                <w:webHidden/>
                <w:sz w:val="28"/>
                <w:szCs w:val="28"/>
              </w:rPr>
              <w:fldChar w:fldCharType="begin"/>
            </w:r>
            <w:r w:rsidR="005160E1" w:rsidRPr="005160E1">
              <w:rPr>
                <w:rFonts w:ascii="Times New Roman" w:hAnsi="Times New Roman" w:cs="Times New Roman"/>
                <w:noProof/>
                <w:webHidden/>
                <w:sz w:val="28"/>
                <w:szCs w:val="28"/>
              </w:rPr>
              <w:instrText xml:space="preserve"> PAGEREF _Toc76453283 \h </w:instrText>
            </w:r>
            <w:r w:rsidR="005160E1" w:rsidRPr="005160E1">
              <w:rPr>
                <w:rFonts w:ascii="Times New Roman" w:hAnsi="Times New Roman" w:cs="Times New Roman"/>
                <w:noProof/>
                <w:webHidden/>
                <w:sz w:val="28"/>
                <w:szCs w:val="28"/>
              </w:rPr>
            </w:r>
            <w:r w:rsidR="005160E1" w:rsidRPr="005160E1">
              <w:rPr>
                <w:rFonts w:ascii="Times New Roman" w:hAnsi="Times New Roman" w:cs="Times New Roman"/>
                <w:noProof/>
                <w:webHidden/>
                <w:sz w:val="28"/>
                <w:szCs w:val="28"/>
              </w:rPr>
              <w:fldChar w:fldCharType="separate"/>
            </w:r>
            <w:r w:rsidR="005160E1" w:rsidRPr="005160E1">
              <w:rPr>
                <w:rFonts w:ascii="Times New Roman" w:hAnsi="Times New Roman" w:cs="Times New Roman"/>
                <w:noProof/>
                <w:webHidden/>
                <w:sz w:val="28"/>
                <w:szCs w:val="28"/>
              </w:rPr>
              <w:t>5</w:t>
            </w:r>
            <w:r w:rsidR="005160E1" w:rsidRPr="005160E1">
              <w:rPr>
                <w:rFonts w:ascii="Times New Roman" w:hAnsi="Times New Roman" w:cs="Times New Roman"/>
                <w:noProof/>
                <w:webHidden/>
                <w:sz w:val="28"/>
                <w:szCs w:val="28"/>
              </w:rPr>
              <w:fldChar w:fldCharType="end"/>
            </w:r>
          </w:hyperlink>
        </w:p>
        <w:p w14:paraId="27986B0A" w14:textId="77777777" w:rsidR="005160E1" w:rsidRPr="005160E1" w:rsidRDefault="00192482">
          <w:pPr>
            <w:pStyle w:val="TOC2"/>
            <w:rPr>
              <w:rFonts w:ascii="Times New Roman" w:eastAsiaTheme="minorEastAsia" w:hAnsi="Times New Roman" w:cs="Times New Roman"/>
              <w:noProof/>
              <w:sz w:val="28"/>
              <w:szCs w:val="28"/>
              <w:lang w:eastAsia="lv-LV"/>
            </w:rPr>
          </w:pPr>
          <w:hyperlink w:anchor="_Toc76453284" w:history="1">
            <w:r w:rsidR="005160E1" w:rsidRPr="005160E1">
              <w:rPr>
                <w:rStyle w:val="Hyperlink"/>
                <w:rFonts w:ascii="Times New Roman" w:hAnsi="Times New Roman" w:cs="Times New Roman"/>
                <w:noProof/>
                <w:sz w:val="28"/>
                <w:szCs w:val="28"/>
              </w:rPr>
              <w:t>1. Starptautiskā situācija</w:t>
            </w:r>
            <w:r w:rsidR="005160E1" w:rsidRPr="005160E1">
              <w:rPr>
                <w:rFonts w:ascii="Times New Roman" w:hAnsi="Times New Roman" w:cs="Times New Roman"/>
                <w:noProof/>
                <w:webHidden/>
                <w:sz w:val="28"/>
                <w:szCs w:val="28"/>
              </w:rPr>
              <w:tab/>
            </w:r>
            <w:r w:rsidR="005160E1" w:rsidRPr="005160E1">
              <w:rPr>
                <w:rFonts w:ascii="Times New Roman" w:hAnsi="Times New Roman" w:cs="Times New Roman"/>
                <w:noProof/>
                <w:webHidden/>
                <w:sz w:val="28"/>
                <w:szCs w:val="28"/>
              </w:rPr>
              <w:fldChar w:fldCharType="begin"/>
            </w:r>
            <w:r w:rsidR="005160E1" w:rsidRPr="005160E1">
              <w:rPr>
                <w:rFonts w:ascii="Times New Roman" w:hAnsi="Times New Roman" w:cs="Times New Roman"/>
                <w:noProof/>
                <w:webHidden/>
                <w:sz w:val="28"/>
                <w:szCs w:val="28"/>
              </w:rPr>
              <w:instrText xml:space="preserve"> PAGEREF _Toc76453284 \h </w:instrText>
            </w:r>
            <w:r w:rsidR="005160E1" w:rsidRPr="005160E1">
              <w:rPr>
                <w:rFonts w:ascii="Times New Roman" w:hAnsi="Times New Roman" w:cs="Times New Roman"/>
                <w:noProof/>
                <w:webHidden/>
                <w:sz w:val="28"/>
                <w:szCs w:val="28"/>
              </w:rPr>
            </w:r>
            <w:r w:rsidR="005160E1" w:rsidRPr="005160E1">
              <w:rPr>
                <w:rFonts w:ascii="Times New Roman" w:hAnsi="Times New Roman" w:cs="Times New Roman"/>
                <w:noProof/>
                <w:webHidden/>
                <w:sz w:val="28"/>
                <w:szCs w:val="28"/>
              </w:rPr>
              <w:fldChar w:fldCharType="separate"/>
            </w:r>
            <w:r w:rsidR="005160E1" w:rsidRPr="005160E1">
              <w:rPr>
                <w:rFonts w:ascii="Times New Roman" w:hAnsi="Times New Roman" w:cs="Times New Roman"/>
                <w:noProof/>
                <w:webHidden/>
                <w:sz w:val="28"/>
                <w:szCs w:val="28"/>
              </w:rPr>
              <w:t>5</w:t>
            </w:r>
            <w:r w:rsidR="005160E1" w:rsidRPr="005160E1">
              <w:rPr>
                <w:rFonts w:ascii="Times New Roman" w:hAnsi="Times New Roman" w:cs="Times New Roman"/>
                <w:noProof/>
                <w:webHidden/>
                <w:sz w:val="28"/>
                <w:szCs w:val="28"/>
              </w:rPr>
              <w:fldChar w:fldCharType="end"/>
            </w:r>
          </w:hyperlink>
        </w:p>
        <w:p w14:paraId="1D4F1C27" w14:textId="77777777" w:rsidR="005160E1" w:rsidRPr="005160E1" w:rsidRDefault="00192482">
          <w:pPr>
            <w:pStyle w:val="TOC2"/>
            <w:rPr>
              <w:rFonts w:ascii="Times New Roman" w:eastAsiaTheme="minorEastAsia" w:hAnsi="Times New Roman" w:cs="Times New Roman"/>
              <w:noProof/>
              <w:sz w:val="28"/>
              <w:szCs w:val="28"/>
              <w:lang w:eastAsia="lv-LV"/>
            </w:rPr>
          </w:pPr>
          <w:hyperlink w:anchor="_Toc76453285" w:history="1">
            <w:r w:rsidR="005160E1" w:rsidRPr="005160E1">
              <w:rPr>
                <w:rStyle w:val="Hyperlink"/>
                <w:rFonts w:ascii="Times New Roman" w:hAnsi="Times New Roman" w:cs="Times New Roman"/>
                <w:noProof/>
                <w:sz w:val="28"/>
                <w:szCs w:val="28"/>
              </w:rPr>
              <w:t>2. Situācija Eiropā</w:t>
            </w:r>
            <w:r w:rsidR="005160E1" w:rsidRPr="005160E1">
              <w:rPr>
                <w:rFonts w:ascii="Times New Roman" w:hAnsi="Times New Roman" w:cs="Times New Roman"/>
                <w:noProof/>
                <w:webHidden/>
                <w:sz w:val="28"/>
                <w:szCs w:val="28"/>
              </w:rPr>
              <w:tab/>
            </w:r>
            <w:r w:rsidR="005160E1" w:rsidRPr="005160E1">
              <w:rPr>
                <w:rFonts w:ascii="Times New Roman" w:hAnsi="Times New Roman" w:cs="Times New Roman"/>
                <w:noProof/>
                <w:webHidden/>
                <w:sz w:val="28"/>
                <w:szCs w:val="28"/>
              </w:rPr>
              <w:fldChar w:fldCharType="begin"/>
            </w:r>
            <w:r w:rsidR="005160E1" w:rsidRPr="005160E1">
              <w:rPr>
                <w:rFonts w:ascii="Times New Roman" w:hAnsi="Times New Roman" w:cs="Times New Roman"/>
                <w:noProof/>
                <w:webHidden/>
                <w:sz w:val="28"/>
                <w:szCs w:val="28"/>
              </w:rPr>
              <w:instrText xml:space="preserve"> PAGEREF _Toc76453285 \h </w:instrText>
            </w:r>
            <w:r w:rsidR="005160E1" w:rsidRPr="005160E1">
              <w:rPr>
                <w:rFonts w:ascii="Times New Roman" w:hAnsi="Times New Roman" w:cs="Times New Roman"/>
                <w:noProof/>
                <w:webHidden/>
                <w:sz w:val="28"/>
                <w:szCs w:val="28"/>
              </w:rPr>
            </w:r>
            <w:r w:rsidR="005160E1" w:rsidRPr="005160E1">
              <w:rPr>
                <w:rFonts w:ascii="Times New Roman" w:hAnsi="Times New Roman" w:cs="Times New Roman"/>
                <w:noProof/>
                <w:webHidden/>
                <w:sz w:val="28"/>
                <w:szCs w:val="28"/>
              </w:rPr>
              <w:fldChar w:fldCharType="separate"/>
            </w:r>
            <w:r w:rsidR="005160E1" w:rsidRPr="005160E1">
              <w:rPr>
                <w:rFonts w:ascii="Times New Roman" w:hAnsi="Times New Roman" w:cs="Times New Roman"/>
                <w:noProof/>
                <w:webHidden/>
                <w:sz w:val="28"/>
                <w:szCs w:val="28"/>
              </w:rPr>
              <w:t>5</w:t>
            </w:r>
            <w:r w:rsidR="005160E1" w:rsidRPr="005160E1">
              <w:rPr>
                <w:rFonts w:ascii="Times New Roman" w:hAnsi="Times New Roman" w:cs="Times New Roman"/>
                <w:noProof/>
                <w:webHidden/>
                <w:sz w:val="28"/>
                <w:szCs w:val="28"/>
              </w:rPr>
              <w:fldChar w:fldCharType="end"/>
            </w:r>
          </w:hyperlink>
        </w:p>
        <w:p w14:paraId="7EF7BC83" w14:textId="77777777" w:rsidR="005160E1" w:rsidRPr="005160E1" w:rsidRDefault="00192482">
          <w:pPr>
            <w:pStyle w:val="TOC2"/>
            <w:rPr>
              <w:rFonts w:ascii="Times New Roman" w:eastAsiaTheme="minorEastAsia" w:hAnsi="Times New Roman" w:cs="Times New Roman"/>
              <w:noProof/>
              <w:sz w:val="28"/>
              <w:szCs w:val="28"/>
              <w:lang w:eastAsia="lv-LV"/>
            </w:rPr>
          </w:pPr>
          <w:hyperlink w:anchor="_Toc76453286" w:history="1">
            <w:r w:rsidR="005160E1" w:rsidRPr="005160E1">
              <w:rPr>
                <w:rStyle w:val="Hyperlink"/>
                <w:rFonts w:ascii="Times New Roman" w:hAnsi="Times New Roman" w:cs="Times New Roman"/>
                <w:noProof/>
                <w:sz w:val="28"/>
                <w:szCs w:val="28"/>
              </w:rPr>
              <w:t>3. Stratēģijas nepieciešamība, mērķi un veicamie pasākumi</w:t>
            </w:r>
            <w:r w:rsidR="005160E1" w:rsidRPr="005160E1">
              <w:rPr>
                <w:rFonts w:ascii="Times New Roman" w:hAnsi="Times New Roman" w:cs="Times New Roman"/>
                <w:noProof/>
                <w:webHidden/>
                <w:sz w:val="28"/>
                <w:szCs w:val="28"/>
              </w:rPr>
              <w:tab/>
            </w:r>
            <w:r w:rsidR="005160E1" w:rsidRPr="005160E1">
              <w:rPr>
                <w:rFonts w:ascii="Times New Roman" w:hAnsi="Times New Roman" w:cs="Times New Roman"/>
                <w:noProof/>
                <w:webHidden/>
                <w:sz w:val="28"/>
                <w:szCs w:val="28"/>
              </w:rPr>
              <w:fldChar w:fldCharType="begin"/>
            </w:r>
            <w:r w:rsidR="005160E1" w:rsidRPr="005160E1">
              <w:rPr>
                <w:rFonts w:ascii="Times New Roman" w:hAnsi="Times New Roman" w:cs="Times New Roman"/>
                <w:noProof/>
                <w:webHidden/>
                <w:sz w:val="28"/>
                <w:szCs w:val="28"/>
              </w:rPr>
              <w:instrText xml:space="preserve"> PAGEREF _Toc76453286 \h </w:instrText>
            </w:r>
            <w:r w:rsidR="005160E1" w:rsidRPr="005160E1">
              <w:rPr>
                <w:rFonts w:ascii="Times New Roman" w:hAnsi="Times New Roman" w:cs="Times New Roman"/>
                <w:noProof/>
                <w:webHidden/>
                <w:sz w:val="28"/>
                <w:szCs w:val="28"/>
              </w:rPr>
            </w:r>
            <w:r w:rsidR="005160E1" w:rsidRPr="005160E1">
              <w:rPr>
                <w:rFonts w:ascii="Times New Roman" w:hAnsi="Times New Roman" w:cs="Times New Roman"/>
                <w:noProof/>
                <w:webHidden/>
                <w:sz w:val="28"/>
                <w:szCs w:val="28"/>
              </w:rPr>
              <w:fldChar w:fldCharType="separate"/>
            </w:r>
            <w:r w:rsidR="005160E1" w:rsidRPr="005160E1">
              <w:rPr>
                <w:rFonts w:ascii="Times New Roman" w:hAnsi="Times New Roman" w:cs="Times New Roman"/>
                <w:noProof/>
                <w:webHidden/>
                <w:sz w:val="28"/>
                <w:szCs w:val="28"/>
              </w:rPr>
              <w:t>5</w:t>
            </w:r>
            <w:r w:rsidR="005160E1" w:rsidRPr="005160E1">
              <w:rPr>
                <w:rFonts w:ascii="Times New Roman" w:hAnsi="Times New Roman" w:cs="Times New Roman"/>
                <w:noProof/>
                <w:webHidden/>
                <w:sz w:val="28"/>
                <w:szCs w:val="28"/>
              </w:rPr>
              <w:fldChar w:fldCharType="end"/>
            </w:r>
          </w:hyperlink>
        </w:p>
        <w:p w14:paraId="0107DE36" w14:textId="77777777" w:rsidR="005160E1" w:rsidRPr="005160E1" w:rsidRDefault="00192482">
          <w:pPr>
            <w:pStyle w:val="TOC1"/>
            <w:tabs>
              <w:tab w:val="right" w:leader="dot" w:pos="9204"/>
            </w:tabs>
            <w:rPr>
              <w:rFonts w:ascii="Times New Roman" w:eastAsiaTheme="minorEastAsia" w:hAnsi="Times New Roman" w:cs="Times New Roman"/>
              <w:noProof/>
              <w:sz w:val="28"/>
              <w:szCs w:val="28"/>
              <w:lang w:eastAsia="lv-LV"/>
            </w:rPr>
          </w:pPr>
          <w:hyperlink w:anchor="_Toc76453287" w:history="1">
            <w:r w:rsidR="005160E1" w:rsidRPr="005160E1">
              <w:rPr>
                <w:rStyle w:val="Hyperlink"/>
                <w:rFonts w:ascii="Times New Roman" w:hAnsi="Times New Roman" w:cs="Times New Roman"/>
                <w:noProof/>
                <w:sz w:val="28"/>
                <w:szCs w:val="28"/>
              </w:rPr>
              <w:t>II. Vispārējais pretterorisma sistēmas Latvijā raksturojums</w:t>
            </w:r>
            <w:r w:rsidR="005160E1" w:rsidRPr="005160E1">
              <w:rPr>
                <w:rFonts w:ascii="Times New Roman" w:hAnsi="Times New Roman" w:cs="Times New Roman"/>
                <w:noProof/>
                <w:webHidden/>
                <w:sz w:val="28"/>
                <w:szCs w:val="28"/>
              </w:rPr>
              <w:tab/>
            </w:r>
            <w:r w:rsidR="005160E1" w:rsidRPr="005160E1">
              <w:rPr>
                <w:rFonts w:ascii="Times New Roman" w:hAnsi="Times New Roman" w:cs="Times New Roman"/>
                <w:noProof/>
                <w:webHidden/>
                <w:sz w:val="28"/>
                <w:szCs w:val="28"/>
              </w:rPr>
              <w:fldChar w:fldCharType="begin"/>
            </w:r>
            <w:r w:rsidR="005160E1" w:rsidRPr="005160E1">
              <w:rPr>
                <w:rFonts w:ascii="Times New Roman" w:hAnsi="Times New Roman" w:cs="Times New Roman"/>
                <w:noProof/>
                <w:webHidden/>
                <w:sz w:val="28"/>
                <w:szCs w:val="28"/>
              </w:rPr>
              <w:instrText xml:space="preserve"> PAGEREF _Toc76453287 \h </w:instrText>
            </w:r>
            <w:r w:rsidR="005160E1" w:rsidRPr="005160E1">
              <w:rPr>
                <w:rFonts w:ascii="Times New Roman" w:hAnsi="Times New Roman" w:cs="Times New Roman"/>
                <w:noProof/>
                <w:webHidden/>
                <w:sz w:val="28"/>
                <w:szCs w:val="28"/>
              </w:rPr>
            </w:r>
            <w:r w:rsidR="005160E1" w:rsidRPr="005160E1">
              <w:rPr>
                <w:rFonts w:ascii="Times New Roman" w:hAnsi="Times New Roman" w:cs="Times New Roman"/>
                <w:noProof/>
                <w:webHidden/>
                <w:sz w:val="28"/>
                <w:szCs w:val="28"/>
              </w:rPr>
              <w:fldChar w:fldCharType="separate"/>
            </w:r>
            <w:r w:rsidR="005160E1" w:rsidRPr="005160E1">
              <w:rPr>
                <w:rFonts w:ascii="Times New Roman" w:hAnsi="Times New Roman" w:cs="Times New Roman"/>
                <w:noProof/>
                <w:webHidden/>
                <w:sz w:val="28"/>
                <w:szCs w:val="28"/>
              </w:rPr>
              <w:t>6</w:t>
            </w:r>
            <w:r w:rsidR="005160E1" w:rsidRPr="005160E1">
              <w:rPr>
                <w:rFonts w:ascii="Times New Roman" w:hAnsi="Times New Roman" w:cs="Times New Roman"/>
                <w:noProof/>
                <w:webHidden/>
                <w:sz w:val="28"/>
                <w:szCs w:val="28"/>
              </w:rPr>
              <w:fldChar w:fldCharType="end"/>
            </w:r>
          </w:hyperlink>
        </w:p>
        <w:p w14:paraId="25E47165" w14:textId="77777777" w:rsidR="005160E1" w:rsidRPr="005160E1" w:rsidRDefault="00192482">
          <w:pPr>
            <w:pStyle w:val="TOC1"/>
            <w:tabs>
              <w:tab w:val="right" w:leader="dot" w:pos="9204"/>
            </w:tabs>
            <w:rPr>
              <w:rFonts w:ascii="Times New Roman" w:eastAsiaTheme="minorEastAsia" w:hAnsi="Times New Roman" w:cs="Times New Roman"/>
              <w:noProof/>
              <w:sz w:val="28"/>
              <w:szCs w:val="28"/>
              <w:lang w:eastAsia="lv-LV"/>
            </w:rPr>
          </w:pPr>
          <w:hyperlink w:anchor="_Toc76453288" w:history="1">
            <w:r w:rsidR="005160E1" w:rsidRPr="005160E1">
              <w:rPr>
                <w:rStyle w:val="Hyperlink"/>
                <w:rFonts w:ascii="Times New Roman" w:hAnsi="Times New Roman" w:cs="Times New Roman"/>
                <w:noProof/>
                <w:sz w:val="28"/>
                <w:szCs w:val="28"/>
              </w:rPr>
              <w:t>III. Vispārējais terorisma draudu raksturojums</w:t>
            </w:r>
            <w:r w:rsidR="005160E1" w:rsidRPr="005160E1">
              <w:rPr>
                <w:rFonts w:ascii="Times New Roman" w:hAnsi="Times New Roman" w:cs="Times New Roman"/>
                <w:noProof/>
                <w:webHidden/>
                <w:sz w:val="28"/>
                <w:szCs w:val="28"/>
              </w:rPr>
              <w:tab/>
            </w:r>
            <w:r w:rsidR="005160E1" w:rsidRPr="005160E1">
              <w:rPr>
                <w:rFonts w:ascii="Times New Roman" w:hAnsi="Times New Roman" w:cs="Times New Roman"/>
                <w:noProof/>
                <w:webHidden/>
                <w:sz w:val="28"/>
                <w:szCs w:val="28"/>
              </w:rPr>
              <w:fldChar w:fldCharType="begin"/>
            </w:r>
            <w:r w:rsidR="005160E1" w:rsidRPr="005160E1">
              <w:rPr>
                <w:rFonts w:ascii="Times New Roman" w:hAnsi="Times New Roman" w:cs="Times New Roman"/>
                <w:noProof/>
                <w:webHidden/>
                <w:sz w:val="28"/>
                <w:szCs w:val="28"/>
              </w:rPr>
              <w:instrText xml:space="preserve"> PAGEREF _Toc76453288 \h </w:instrText>
            </w:r>
            <w:r w:rsidR="005160E1" w:rsidRPr="005160E1">
              <w:rPr>
                <w:rFonts w:ascii="Times New Roman" w:hAnsi="Times New Roman" w:cs="Times New Roman"/>
                <w:noProof/>
                <w:webHidden/>
                <w:sz w:val="28"/>
                <w:szCs w:val="28"/>
              </w:rPr>
            </w:r>
            <w:r w:rsidR="005160E1" w:rsidRPr="005160E1">
              <w:rPr>
                <w:rFonts w:ascii="Times New Roman" w:hAnsi="Times New Roman" w:cs="Times New Roman"/>
                <w:noProof/>
                <w:webHidden/>
                <w:sz w:val="28"/>
                <w:szCs w:val="28"/>
              </w:rPr>
              <w:fldChar w:fldCharType="separate"/>
            </w:r>
            <w:r w:rsidR="005160E1" w:rsidRPr="005160E1">
              <w:rPr>
                <w:rFonts w:ascii="Times New Roman" w:hAnsi="Times New Roman" w:cs="Times New Roman"/>
                <w:noProof/>
                <w:webHidden/>
                <w:sz w:val="28"/>
                <w:szCs w:val="28"/>
              </w:rPr>
              <w:t>10</w:t>
            </w:r>
            <w:r w:rsidR="005160E1" w:rsidRPr="005160E1">
              <w:rPr>
                <w:rFonts w:ascii="Times New Roman" w:hAnsi="Times New Roman" w:cs="Times New Roman"/>
                <w:noProof/>
                <w:webHidden/>
                <w:sz w:val="28"/>
                <w:szCs w:val="28"/>
              </w:rPr>
              <w:fldChar w:fldCharType="end"/>
            </w:r>
          </w:hyperlink>
        </w:p>
        <w:p w14:paraId="47DEF6E0" w14:textId="77777777" w:rsidR="005160E1" w:rsidRPr="005160E1" w:rsidRDefault="00192482">
          <w:pPr>
            <w:pStyle w:val="TOC2"/>
            <w:rPr>
              <w:rFonts w:ascii="Times New Roman" w:eastAsiaTheme="minorEastAsia" w:hAnsi="Times New Roman" w:cs="Times New Roman"/>
              <w:noProof/>
              <w:sz w:val="28"/>
              <w:szCs w:val="28"/>
              <w:lang w:eastAsia="lv-LV"/>
            </w:rPr>
          </w:pPr>
          <w:hyperlink w:anchor="_Toc76453289" w:history="1">
            <w:r w:rsidR="005160E1" w:rsidRPr="005160E1">
              <w:rPr>
                <w:rStyle w:val="Hyperlink"/>
                <w:rFonts w:ascii="Times New Roman" w:hAnsi="Times New Roman" w:cs="Times New Roman"/>
                <w:noProof/>
                <w:sz w:val="28"/>
                <w:szCs w:val="28"/>
              </w:rPr>
              <w:t>1. Starptautiskā situācija</w:t>
            </w:r>
            <w:r w:rsidR="005160E1" w:rsidRPr="005160E1">
              <w:rPr>
                <w:rFonts w:ascii="Times New Roman" w:hAnsi="Times New Roman" w:cs="Times New Roman"/>
                <w:noProof/>
                <w:webHidden/>
                <w:sz w:val="28"/>
                <w:szCs w:val="28"/>
              </w:rPr>
              <w:tab/>
            </w:r>
            <w:r w:rsidR="005160E1" w:rsidRPr="005160E1">
              <w:rPr>
                <w:rFonts w:ascii="Times New Roman" w:hAnsi="Times New Roman" w:cs="Times New Roman"/>
                <w:noProof/>
                <w:webHidden/>
                <w:sz w:val="28"/>
                <w:szCs w:val="28"/>
              </w:rPr>
              <w:fldChar w:fldCharType="begin"/>
            </w:r>
            <w:r w:rsidR="005160E1" w:rsidRPr="005160E1">
              <w:rPr>
                <w:rFonts w:ascii="Times New Roman" w:hAnsi="Times New Roman" w:cs="Times New Roman"/>
                <w:noProof/>
                <w:webHidden/>
                <w:sz w:val="28"/>
                <w:szCs w:val="28"/>
              </w:rPr>
              <w:instrText xml:space="preserve"> PAGEREF _Toc76453289 \h </w:instrText>
            </w:r>
            <w:r w:rsidR="005160E1" w:rsidRPr="005160E1">
              <w:rPr>
                <w:rFonts w:ascii="Times New Roman" w:hAnsi="Times New Roman" w:cs="Times New Roman"/>
                <w:noProof/>
                <w:webHidden/>
                <w:sz w:val="28"/>
                <w:szCs w:val="28"/>
              </w:rPr>
            </w:r>
            <w:r w:rsidR="005160E1" w:rsidRPr="005160E1">
              <w:rPr>
                <w:rFonts w:ascii="Times New Roman" w:hAnsi="Times New Roman" w:cs="Times New Roman"/>
                <w:noProof/>
                <w:webHidden/>
                <w:sz w:val="28"/>
                <w:szCs w:val="28"/>
              </w:rPr>
              <w:fldChar w:fldCharType="separate"/>
            </w:r>
            <w:r w:rsidR="005160E1" w:rsidRPr="005160E1">
              <w:rPr>
                <w:rFonts w:ascii="Times New Roman" w:hAnsi="Times New Roman" w:cs="Times New Roman"/>
                <w:noProof/>
                <w:webHidden/>
                <w:sz w:val="28"/>
                <w:szCs w:val="28"/>
              </w:rPr>
              <w:t>10</w:t>
            </w:r>
            <w:r w:rsidR="005160E1" w:rsidRPr="005160E1">
              <w:rPr>
                <w:rFonts w:ascii="Times New Roman" w:hAnsi="Times New Roman" w:cs="Times New Roman"/>
                <w:noProof/>
                <w:webHidden/>
                <w:sz w:val="28"/>
                <w:szCs w:val="28"/>
              </w:rPr>
              <w:fldChar w:fldCharType="end"/>
            </w:r>
          </w:hyperlink>
        </w:p>
        <w:p w14:paraId="4FB1C3C8" w14:textId="77777777" w:rsidR="005160E1" w:rsidRPr="005160E1" w:rsidRDefault="00192482">
          <w:pPr>
            <w:pStyle w:val="TOC2"/>
            <w:rPr>
              <w:rFonts w:ascii="Times New Roman" w:eastAsiaTheme="minorEastAsia" w:hAnsi="Times New Roman" w:cs="Times New Roman"/>
              <w:noProof/>
              <w:sz w:val="28"/>
              <w:szCs w:val="28"/>
              <w:lang w:eastAsia="lv-LV"/>
            </w:rPr>
          </w:pPr>
          <w:hyperlink w:anchor="_Toc76453290" w:history="1">
            <w:r w:rsidR="005160E1" w:rsidRPr="005160E1">
              <w:rPr>
                <w:rStyle w:val="Hyperlink"/>
                <w:rFonts w:ascii="Times New Roman" w:hAnsi="Times New Roman" w:cs="Times New Roman"/>
                <w:noProof/>
                <w:sz w:val="28"/>
                <w:szCs w:val="28"/>
              </w:rPr>
              <w:t>2. Situācija Eiropā</w:t>
            </w:r>
            <w:r w:rsidR="005160E1" w:rsidRPr="005160E1">
              <w:rPr>
                <w:rFonts w:ascii="Times New Roman" w:hAnsi="Times New Roman" w:cs="Times New Roman"/>
                <w:noProof/>
                <w:webHidden/>
                <w:sz w:val="28"/>
                <w:szCs w:val="28"/>
              </w:rPr>
              <w:tab/>
            </w:r>
            <w:r w:rsidR="005160E1" w:rsidRPr="005160E1">
              <w:rPr>
                <w:rFonts w:ascii="Times New Roman" w:hAnsi="Times New Roman" w:cs="Times New Roman"/>
                <w:noProof/>
                <w:webHidden/>
                <w:sz w:val="28"/>
                <w:szCs w:val="28"/>
              </w:rPr>
              <w:fldChar w:fldCharType="begin"/>
            </w:r>
            <w:r w:rsidR="005160E1" w:rsidRPr="005160E1">
              <w:rPr>
                <w:rFonts w:ascii="Times New Roman" w:hAnsi="Times New Roman" w:cs="Times New Roman"/>
                <w:noProof/>
                <w:webHidden/>
                <w:sz w:val="28"/>
                <w:szCs w:val="28"/>
              </w:rPr>
              <w:instrText xml:space="preserve"> PAGEREF _Toc76453290 \h </w:instrText>
            </w:r>
            <w:r w:rsidR="005160E1" w:rsidRPr="005160E1">
              <w:rPr>
                <w:rFonts w:ascii="Times New Roman" w:hAnsi="Times New Roman" w:cs="Times New Roman"/>
                <w:noProof/>
                <w:webHidden/>
                <w:sz w:val="28"/>
                <w:szCs w:val="28"/>
              </w:rPr>
            </w:r>
            <w:r w:rsidR="005160E1" w:rsidRPr="005160E1">
              <w:rPr>
                <w:rFonts w:ascii="Times New Roman" w:hAnsi="Times New Roman" w:cs="Times New Roman"/>
                <w:noProof/>
                <w:webHidden/>
                <w:sz w:val="28"/>
                <w:szCs w:val="28"/>
              </w:rPr>
              <w:fldChar w:fldCharType="separate"/>
            </w:r>
            <w:r w:rsidR="005160E1" w:rsidRPr="005160E1">
              <w:rPr>
                <w:rFonts w:ascii="Times New Roman" w:hAnsi="Times New Roman" w:cs="Times New Roman"/>
                <w:noProof/>
                <w:webHidden/>
                <w:sz w:val="28"/>
                <w:szCs w:val="28"/>
              </w:rPr>
              <w:t>11</w:t>
            </w:r>
            <w:r w:rsidR="005160E1" w:rsidRPr="005160E1">
              <w:rPr>
                <w:rFonts w:ascii="Times New Roman" w:hAnsi="Times New Roman" w:cs="Times New Roman"/>
                <w:noProof/>
                <w:webHidden/>
                <w:sz w:val="28"/>
                <w:szCs w:val="28"/>
              </w:rPr>
              <w:fldChar w:fldCharType="end"/>
            </w:r>
          </w:hyperlink>
        </w:p>
        <w:p w14:paraId="71B0AE10" w14:textId="77777777" w:rsidR="005160E1" w:rsidRPr="005160E1" w:rsidRDefault="00192482">
          <w:pPr>
            <w:pStyle w:val="TOC2"/>
            <w:rPr>
              <w:rFonts w:ascii="Times New Roman" w:eastAsiaTheme="minorEastAsia" w:hAnsi="Times New Roman" w:cs="Times New Roman"/>
              <w:noProof/>
              <w:sz w:val="28"/>
              <w:szCs w:val="28"/>
              <w:lang w:eastAsia="lv-LV"/>
            </w:rPr>
          </w:pPr>
          <w:hyperlink w:anchor="_Toc76453291" w:history="1">
            <w:r w:rsidR="005160E1" w:rsidRPr="005160E1">
              <w:rPr>
                <w:rStyle w:val="Hyperlink"/>
                <w:rFonts w:ascii="Times New Roman" w:hAnsi="Times New Roman" w:cs="Times New Roman"/>
                <w:noProof/>
                <w:sz w:val="28"/>
                <w:szCs w:val="28"/>
              </w:rPr>
              <w:t>3. Situācija Latvijā</w:t>
            </w:r>
            <w:r w:rsidR="005160E1" w:rsidRPr="005160E1">
              <w:rPr>
                <w:rFonts w:ascii="Times New Roman" w:hAnsi="Times New Roman" w:cs="Times New Roman"/>
                <w:noProof/>
                <w:webHidden/>
                <w:sz w:val="28"/>
                <w:szCs w:val="28"/>
              </w:rPr>
              <w:tab/>
            </w:r>
            <w:r w:rsidR="005160E1" w:rsidRPr="005160E1">
              <w:rPr>
                <w:rFonts w:ascii="Times New Roman" w:hAnsi="Times New Roman" w:cs="Times New Roman"/>
                <w:noProof/>
                <w:webHidden/>
                <w:sz w:val="28"/>
                <w:szCs w:val="28"/>
              </w:rPr>
              <w:fldChar w:fldCharType="begin"/>
            </w:r>
            <w:r w:rsidR="005160E1" w:rsidRPr="005160E1">
              <w:rPr>
                <w:rFonts w:ascii="Times New Roman" w:hAnsi="Times New Roman" w:cs="Times New Roman"/>
                <w:noProof/>
                <w:webHidden/>
                <w:sz w:val="28"/>
                <w:szCs w:val="28"/>
              </w:rPr>
              <w:instrText xml:space="preserve"> PAGEREF _Toc76453291 \h </w:instrText>
            </w:r>
            <w:r w:rsidR="005160E1" w:rsidRPr="005160E1">
              <w:rPr>
                <w:rFonts w:ascii="Times New Roman" w:hAnsi="Times New Roman" w:cs="Times New Roman"/>
                <w:noProof/>
                <w:webHidden/>
                <w:sz w:val="28"/>
                <w:szCs w:val="28"/>
              </w:rPr>
            </w:r>
            <w:r w:rsidR="005160E1" w:rsidRPr="005160E1">
              <w:rPr>
                <w:rFonts w:ascii="Times New Roman" w:hAnsi="Times New Roman" w:cs="Times New Roman"/>
                <w:noProof/>
                <w:webHidden/>
                <w:sz w:val="28"/>
                <w:szCs w:val="28"/>
              </w:rPr>
              <w:fldChar w:fldCharType="separate"/>
            </w:r>
            <w:r w:rsidR="005160E1" w:rsidRPr="005160E1">
              <w:rPr>
                <w:rFonts w:ascii="Times New Roman" w:hAnsi="Times New Roman" w:cs="Times New Roman"/>
                <w:noProof/>
                <w:webHidden/>
                <w:sz w:val="28"/>
                <w:szCs w:val="28"/>
              </w:rPr>
              <w:t>12</w:t>
            </w:r>
            <w:r w:rsidR="005160E1" w:rsidRPr="005160E1">
              <w:rPr>
                <w:rFonts w:ascii="Times New Roman" w:hAnsi="Times New Roman" w:cs="Times New Roman"/>
                <w:noProof/>
                <w:webHidden/>
                <w:sz w:val="28"/>
                <w:szCs w:val="28"/>
              </w:rPr>
              <w:fldChar w:fldCharType="end"/>
            </w:r>
          </w:hyperlink>
        </w:p>
        <w:p w14:paraId="221296EC" w14:textId="77777777" w:rsidR="005160E1" w:rsidRPr="005160E1" w:rsidRDefault="00192482">
          <w:pPr>
            <w:pStyle w:val="TOC1"/>
            <w:tabs>
              <w:tab w:val="right" w:leader="dot" w:pos="9204"/>
            </w:tabs>
            <w:rPr>
              <w:rFonts w:ascii="Times New Roman" w:eastAsiaTheme="minorEastAsia" w:hAnsi="Times New Roman" w:cs="Times New Roman"/>
              <w:noProof/>
              <w:sz w:val="28"/>
              <w:szCs w:val="28"/>
              <w:lang w:eastAsia="lv-LV"/>
            </w:rPr>
          </w:pPr>
          <w:hyperlink w:anchor="_Toc76453292" w:history="1">
            <w:r w:rsidR="005160E1" w:rsidRPr="005160E1">
              <w:rPr>
                <w:rStyle w:val="Hyperlink"/>
                <w:rFonts w:ascii="Times New Roman" w:hAnsi="Times New Roman" w:cs="Times New Roman"/>
                <w:noProof/>
                <w:sz w:val="28"/>
                <w:szCs w:val="28"/>
              </w:rPr>
              <w:t>IV. Pretterorisma stratēģijas prioritārie darbības virzieni</w:t>
            </w:r>
            <w:r w:rsidR="005160E1" w:rsidRPr="005160E1">
              <w:rPr>
                <w:rFonts w:ascii="Times New Roman" w:hAnsi="Times New Roman" w:cs="Times New Roman"/>
                <w:noProof/>
                <w:webHidden/>
                <w:sz w:val="28"/>
                <w:szCs w:val="28"/>
              </w:rPr>
              <w:tab/>
            </w:r>
            <w:r w:rsidR="005160E1" w:rsidRPr="005160E1">
              <w:rPr>
                <w:rFonts w:ascii="Times New Roman" w:hAnsi="Times New Roman" w:cs="Times New Roman"/>
                <w:noProof/>
                <w:webHidden/>
                <w:sz w:val="28"/>
                <w:szCs w:val="28"/>
              </w:rPr>
              <w:fldChar w:fldCharType="begin"/>
            </w:r>
            <w:r w:rsidR="005160E1" w:rsidRPr="005160E1">
              <w:rPr>
                <w:rFonts w:ascii="Times New Roman" w:hAnsi="Times New Roman" w:cs="Times New Roman"/>
                <w:noProof/>
                <w:webHidden/>
                <w:sz w:val="28"/>
                <w:szCs w:val="28"/>
              </w:rPr>
              <w:instrText xml:space="preserve"> PAGEREF _Toc76453292 \h </w:instrText>
            </w:r>
            <w:r w:rsidR="005160E1" w:rsidRPr="005160E1">
              <w:rPr>
                <w:rFonts w:ascii="Times New Roman" w:hAnsi="Times New Roman" w:cs="Times New Roman"/>
                <w:noProof/>
                <w:webHidden/>
                <w:sz w:val="28"/>
                <w:szCs w:val="28"/>
              </w:rPr>
            </w:r>
            <w:r w:rsidR="005160E1" w:rsidRPr="005160E1">
              <w:rPr>
                <w:rFonts w:ascii="Times New Roman" w:hAnsi="Times New Roman" w:cs="Times New Roman"/>
                <w:noProof/>
                <w:webHidden/>
                <w:sz w:val="28"/>
                <w:szCs w:val="28"/>
              </w:rPr>
              <w:fldChar w:fldCharType="separate"/>
            </w:r>
            <w:r w:rsidR="005160E1" w:rsidRPr="005160E1">
              <w:rPr>
                <w:rFonts w:ascii="Times New Roman" w:hAnsi="Times New Roman" w:cs="Times New Roman"/>
                <w:noProof/>
                <w:webHidden/>
                <w:sz w:val="28"/>
                <w:szCs w:val="28"/>
              </w:rPr>
              <w:t>13</w:t>
            </w:r>
            <w:r w:rsidR="005160E1" w:rsidRPr="005160E1">
              <w:rPr>
                <w:rFonts w:ascii="Times New Roman" w:hAnsi="Times New Roman" w:cs="Times New Roman"/>
                <w:noProof/>
                <w:webHidden/>
                <w:sz w:val="28"/>
                <w:szCs w:val="28"/>
              </w:rPr>
              <w:fldChar w:fldCharType="end"/>
            </w:r>
          </w:hyperlink>
        </w:p>
        <w:p w14:paraId="3E349FFF" w14:textId="77777777" w:rsidR="005160E1" w:rsidRPr="005160E1" w:rsidRDefault="00192482">
          <w:pPr>
            <w:pStyle w:val="TOC2"/>
            <w:rPr>
              <w:rFonts w:ascii="Times New Roman" w:eastAsiaTheme="minorEastAsia" w:hAnsi="Times New Roman" w:cs="Times New Roman"/>
              <w:noProof/>
              <w:sz w:val="28"/>
              <w:szCs w:val="28"/>
              <w:lang w:eastAsia="lv-LV"/>
            </w:rPr>
          </w:pPr>
          <w:hyperlink w:anchor="_Toc76453293" w:history="1">
            <w:r w:rsidR="005160E1" w:rsidRPr="005160E1">
              <w:rPr>
                <w:rStyle w:val="Hyperlink"/>
                <w:rFonts w:ascii="Times New Roman" w:hAnsi="Times New Roman" w:cs="Times New Roman"/>
                <w:noProof/>
                <w:sz w:val="28"/>
                <w:szCs w:val="28"/>
              </w:rPr>
              <w:t>1. Starptautiskā sadarbība</w:t>
            </w:r>
            <w:r w:rsidR="005160E1" w:rsidRPr="005160E1">
              <w:rPr>
                <w:rFonts w:ascii="Times New Roman" w:hAnsi="Times New Roman" w:cs="Times New Roman"/>
                <w:noProof/>
                <w:webHidden/>
                <w:sz w:val="28"/>
                <w:szCs w:val="28"/>
              </w:rPr>
              <w:tab/>
            </w:r>
            <w:r w:rsidR="005160E1" w:rsidRPr="005160E1">
              <w:rPr>
                <w:rFonts w:ascii="Times New Roman" w:hAnsi="Times New Roman" w:cs="Times New Roman"/>
                <w:noProof/>
                <w:webHidden/>
                <w:sz w:val="28"/>
                <w:szCs w:val="28"/>
              </w:rPr>
              <w:fldChar w:fldCharType="begin"/>
            </w:r>
            <w:r w:rsidR="005160E1" w:rsidRPr="005160E1">
              <w:rPr>
                <w:rFonts w:ascii="Times New Roman" w:hAnsi="Times New Roman" w:cs="Times New Roman"/>
                <w:noProof/>
                <w:webHidden/>
                <w:sz w:val="28"/>
                <w:szCs w:val="28"/>
              </w:rPr>
              <w:instrText xml:space="preserve"> PAGEREF _Toc76453293 \h </w:instrText>
            </w:r>
            <w:r w:rsidR="005160E1" w:rsidRPr="005160E1">
              <w:rPr>
                <w:rFonts w:ascii="Times New Roman" w:hAnsi="Times New Roman" w:cs="Times New Roman"/>
                <w:noProof/>
                <w:webHidden/>
                <w:sz w:val="28"/>
                <w:szCs w:val="28"/>
              </w:rPr>
            </w:r>
            <w:r w:rsidR="005160E1" w:rsidRPr="005160E1">
              <w:rPr>
                <w:rFonts w:ascii="Times New Roman" w:hAnsi="Times New Roman" w:cs="Times New Roman"/>
                <w:noProof/>
                <w:webHidden/>
                <w:sz w:val="28"/>
                <w:szCs w:val="28"/>
              </w:rPr>
              <w:fldChar w:fldCharType="separate"/>
            </w:r>
            <w:r w:rsidR="005160E1" w:rsidRPr="005160E1">
              <w:rPr>
                <w:rFonts w:ascii="Times New Roman" w:hAnsi="Times New Roman" w:cs="Times New Roman"/>
                <w:noProof/>
                <w:webHidden/>
                <w:sz w:val="28"/>
                <w:szCs w:val="28"/>
              </w:rPr>
              <w:t>14</w:t>
            </w:r>
            <w:r w:rsidR="005160E1" w:rsidRPr="005160E1">
              <w:rPr>
                <w:rFonts w:ascii="Times New Roman" w:hAnsi="Times New Roman" w:cs="Times New Roman"/>
                <w:noProof/>
                <w:webHidden/>
                <w:sz w:val="28"/>
                <w:szCs w:val="28"/>
              </w:rPr>
              <w:fldChar w:fldCharType="end"/>
            </w:r>
          </w:hyperlink>
        </w:p>
        <w:p w14:paraId="03EABF53" w14:textId="77777777" w:rsidR="005160E1" w:rsidRPr="005160E1" w:rsidRDefault="00192482">
          <w:pPr>
            <w:pStyle w:val="TOC3"/>
            <w:tabs>
              <w:tab w:val="right" w:leader="dot" w:pos="9204"/>
            </w:tabs>
            <w:rPr>
              <w:rFonts w:ascii="Times New Roman" w:eastAsiaTheme="minorEastAsia" w:hAnsi="Times New Roman" w:cs="Times New Roman"/>
              <w:noProof/>
              <w:sz w:val="28"/>
              <w:szCs w:val="28"/>
              <w:lang w:eastAsia="lv-LV"/>
            </w:rPr>
          </w:pPr>
          <w:hyperlink w:anchor="_Toc76453294" w:history="1">
            <w:r w:rsidR="005160E1" w:rsidRPr="005160E1">
              <w:rPr>
                <w:rStyle w:val="Hyperlink"/>
                <w:rFonts w:ascii="Times New Roman" w:hAnsi="Times New Roman" w:cs="Times New Roman"/>
                <w:noProof/>
                <w:sz w:val="28"/>
                <w:szCs w:val="28"/>
              </w:rPr>
              <w:t>1.1. Pretterorisma sadarbība ANO ietvaros</w:t>
            </w:r>
            <w:r w:rsidR="005160E1" w:rsidRPr="005160E1">
              <w:rPr>
                <w:rFonts w:ascii="Times New Roman" w:hAnsi="Times New Roman" w:cs="Times New Roman"/>
                <w:noProof/>
                <w:webHidden/>
                <w:sz w:val="28"/>
                <w:szCs w:val="28"/>
              </w:rPr>
              <w:tab/>
            </w:r>
            <w:r w:rsidR="005160E1" w:rsidRPr="005160E1">
              <w:rPr>
                <w:rFonts w:ascii="Times New Roman" w:hAnsi="Times New Roman" w:cs="Times New Roman"/>
                <w:noProof/>
                <w:webHidden/>
                <w:sz w:val="28"/>
                <w:szCs w:val="28"/>
              </w:rPr>
              <w:fldChar w:fldCharType="begin"/>
            </w:r>
            <w:r w:rsidR="005160E1" w:rsidRPr="005160E1">
              <w:rPr>
                <w:rFonts w:ascii="Times New Roman" w:hAnsi="Times New Roman" w:cs="Times New Roman"/>
                <w:noProof/>
                <w:webHidden/>
                <w:sz w:val="28"/>
                <w:szCs w:val="28"/>
              </w:rPr>
              <w:instrText xml:space="preserve"> PAGEREF _Toc76453294 \h </w:instrText>
            </w:r>
            <w:r w:rsidR="005160E1" w:rsidRPr="005160E1">
              <w:rPr>
                <w:rFonts w:ascii="Times New Roman" w:hAnsi="Times New Roman" w:cs="Times New Roman"/>
                <w:noProof/>
                <w:webHidden/>
                <w:sz w:val="28"/>
                <w:szCs w:val="28"/>
              </w:rPr>
            </w:r>
            <w:r w:rsidR="005160E1" w:rsidRPr="005160E1">
              <w:rPr>
                <w:rFonts w:ascii="Times New Roman" w:hAnsi="Times New Roman" w:cs="Times New Roman"/>
                <w:noProof/>
                <w:webHidden/>
                <w:sz w:val="28"/>
                <w:szCs w:val="28"/>
              </w:rPr>
              <w:fldChar w:fldCharType="separate"/>
            </w:r>
            <w:r w:rsidR="005160E1" w:rsidRPr="005160E1">
              <w:rPr>
                <w:rFonts w:ascii="Times New Roman" w:hAnsi="Times New Roman" w:cs="Times New Roman"/>
                <w:noProof/>
                <w:webHidden/>
                <w:sz w:val="28"/>
                <w:szCs w:val="28"/>
              </w:rPr>
              <w:t>14</w:t>
            </w:r>
            <w:r w:rsidR="005160E1" w:rsidRPr="005160E1">
              <w:rPr>
                <w:rFonts w:ascii="Times New Roman" w:hAnsi="Times New Roman" w:cs="Times New Roman"/>
                <w:noProof/>
                <w:webHidden/>
                <w:sz w:val="28"/>
                <w:szCs w:val="28"/>
              </w:rPr>
              <w:fldChar w:fldCharType="end"/>
            </w:r>
          </w:hyperlink>
        </w:p>
        <w:p w14:paraId="5FBA83C7" w14:textId="77777777" w:rsidR="005160E1" w:rsidRPr="005160E1" w:rsidRDefault="00192482">
          <w:pPr>
            <w:pStyle w:val="TOC3"/>
            <w:tabs>
              <w:tab w:val="right" w:leader="dot" w:pos="9204"/>
            </w:tabs>
            <w:rPr>
              <w:rFonts w:ascii="Times New Roman" w:eastAsiaTheme="minorEastAsia" w:hAnsi="Times New Roman" w:cs="Times New Roman"/>
              <w:noProof/>
              <w:sz w:val="28"/>
              <w:szCs w:val="28"/>
              <w:lang w:eastAsia="lv-LV"/>
            </w:rPr>
          </w:pPr>
          <w:hyperlink w:anchor="_Toc76453295" w:history="1">
            <w:r w:rsidR="005160E1" w:rsidRPr="005160E1">
              <w:rPr>
                <w:rStyle w:val="Hyperlink"/>
                <w:rFonts w:ascii="Times New Roman" w:hAnsi="Times New Roman" w:cs="Times New Roman"/>
                <w:noProof/>
                <w:sz w:val="28"/>
                <w:szCs w:val="28"/>
              </w:rPr>
              <w:t>1.2. Starptautiskā koalīcija cīņai pret Daesh</w:t>
            </w:r>
            <w:r w:rsidR="005160E1" w:rsidRPr="005160E1">
              <w:rPr>
                <w:rFonts w:ascii="Times New Roman" w:hAnsi="Times New Roman" w:cs="Times New Roman"/>
                <w:noProof/>
                <w:webHidden/>
                <w:sz w:val="28"/>
                <w:szCs w:val="28"/>
              </w:rPr>
              <w:tab/>
            </w:r>
            <w:r w:rsidR="005160E1" w:rsidRPr="005160E1">
              <w:rPr>
                <w:rFonts w:ascii="Times New Roman" w:hAnsi="Times New Roman" w:cs="Times New Roman"/>
                <w:noProof/>
                <w:webHidden/>
                <w:sz w:val="28"/>
                <w:szCs w:val="28"/>
              </w:rPr>
              <w:fldChar w:fldCharType="begin"/>
            </w:r>
            <w:r w:rsidR="005160E1" w:rsidRPr="005160E1">
              <w:rPr>
                <w:rFonts w:ascii="Times New Roman" w:hAnsi="Times New Roman" w:cs="Times New Roman"/>
                <w:noProof/>
                <w:webHidden/>
                <w:sz w:val="28"/>
                <w:szCs w:val="28"/>
              </w:rPr>
              <w:instrText xml:space="preserve"> PAGEREF _Toc76453295 \h </w:instrText>
            </w:r>
            <w:r w:rsidR="005160E1" w:rsidRPr="005160E1">
              <w:rPr>
                <w:rFonts w:ascii="Times New Roman" w:hAnsi="Times New Roman" w:cs="Times New Roman"/>
                <w:noProof/>
                <w:webHidden/>
                <w:sz w:val="28"/>
                <w:szCs w:val="28"/>
              </w:rPr>
            </w:r>
            <w:r w:rsidR="005160E1" w:rsidRPr="005160E1">
              <w:rPr>
                <w:rFonts w:ascii="Times New Roman" w:hAnsi="Times New Roman" w:cs="Times New Roman"/>
                <w:noProof/>
                <w:webHidden/>
                <w:sz w:val="28"/>
                <w:szCs w:val="28"/>
              </w:rPr>
              <w:fldChar w:fldCharType="separate"/>
            </w:r>
            <w:r w:rsidR="005160E1" w:rsidRPr="005160E1">
              <w:rPr>
                <w:rFonts w:ascii="Times New Roman" w:hAnsi="Times New Roman" w:cs="Times New Roman"/>
                <w:noProof/>
                <w:webHidden/>
                <w:sz w:val="28"/>
                <w:szCs w:val="28"/>
              </w:rPr>
              <w:t>15</w:t>
            </w:r>
            <w:r w:rsidR="005160E1" w:rsidRPr="005160E1">
              <w:rPr>
                <w:rFonts w:ascii="Times New Roman" w:hAnsi="Times New Roman" w:cs="Times New Roman"/>
                <w:noProof/>
                <w:webHidden/>
                <w:sz w:val="28"/>
                <w:szCs w:val="28"/>
              </w:rPr>
              <w:fldChar w:fldCharType="end"/>
            </w:r>
          </w:hyperlink>
        </w:p>
        <w:p w14:paraId="115E6514" w14:textId="77777777" w:rsidR="005160E1" w:rsidRPr="005160E1" w:rsidRDefault="00192482">
          <w:pPr>
            <w:pStyle w:val="TOC3"/>
            <w:tabs>
              <w:tab w:val="right" w:leader="dot" w:pos="9204"/>
            </w:tabs>
            <w:rPr>
              <w:rFonts w:ascii="Times New Roman" w:eastAsiaTheme="minorEastAsia" w:hAnsi="Times New Roman" w:cs="Times New Roman"/>
              <w:noProof/>
              <w:sz w:val="28"/>
              <w:szCs w:val="28"/>
              <w:lang w:eastAsia="lv-LV"/>
            </w:rPr>
          </w:pPr>
          <w:hyperlink w:anchor="_Toc76453296" w:history="1">
            <w:r w:rsidR="005160E1" w:rsidRPr="005160E1">
              <w:rPr>
                <w:rStyle w:val="Hyperlink"/>
                <w:rFonts w:ascii="Times New Roman" w:hAnsi="Times New Roman" w:cs="Times New Roman"/>
                <w:noProof/>
                <w:sz w:val="28"/>
                <w:szCs w:val="28"/>
              </w:rPr>
              <w:t>1.3. Dalība starptautiskās misijās un operācijās</w:t>
            </w:r>
            <w:r w:rsidR="005160E1" w:rsidRPr="005160E1">
              <w:rPr>
                <w:rFonts w:ascii="Times New Roman" w:hAnsi="Times New Roman" w:cs="Times New Roman"/>
                <w:noProof/>
                <w:webHidden/>
                <w:sz w:val="28"/>
                <w:szCs w:val="28"/>
              </w:rPr>
              <w:tab/>
            </w:r>
            <w:r w:rsidR="005160E1" w:rsidRPr="005160E1">
              <w:rPr>
                <w:rFonts w:ascii="Times New Roman" w:hAnsi="Times New Roman" w:cs="Times New Roman"/>
                <w:noProof/>
                <w:webHidden/>
                <w:sz w:val="28"/>
                <w:szCs w:val="28"/>
              </w:rPr>
              <w:fldChar w:fldCharType="begin"/>
            </w:r>
            <w:r w:rsidR="005160E1" w:rsidRPr="005160E1">
              <w:rPr>
                <w:rFonts w:ascii="Times New Roman" w:hAnsi="Times New Roman" w:cs="Times New Roman"/>
                <w:noProof/>
                <w:webHidden/>
                <w:sz w:val="28"/>
                <w:szCs w:val="28"/>
              </w:rPr>
              <w:instrText xml:space="preserve"> PAGEREF _Toc76453296 \h </w:instrText>
            </w:r>
            <w:r w:rsidR="005160E1" w:rsidRPr="005160E1">
              <w:rPr>
                <w:rFonts w:ascii="Times New Roman" w:hAnsi="Times New Roman" w:cs="Times New Roman"/>
                <w:noProof/>
                <w:webHidden/>
                <w:sz w:val="28"/>
                <w:szCs w:val="28"/>
              </w:rPr>
            </w:r>
            <w:r w:rsidR="005160E1" w:rsidRPr="005160E1">
              <w:rPr>
                <w:rFonts w:ascii="Times New Roman" w:hAnsi="Times New Roman" w:cs="Times New Roman"/>
                <w:noProof/>
                <w:webHidden/>
                <w:sz w:val="28"/>
                <w:szCs w:val="28"/>
              </w:rPr>
              <w:fldChar w:fldCharType="separate"/>
            </w:r>
            <w:r w:rsidR="005160E1" w:rsidRPr="005160E1">
              <w:rPr>
                <w:rFonts w:ascii="Times New Roman" w:hAnsi="Times New Roman" w:cs="Times New Roman"/>
                <w:noProof/>
                <w:webHidden/>
                <w:sz w:val="28"/>
                <w:szCs w:val="28"/>
              </w:rPr>
              <w:t>15</w:t>
            </w:r>
            <w:r w:rsidR="005160E1" w:rsidRPr="005160E1">
              <w:rPr>
                <w:rFonts w:ascii="Times New Roman" w:hAnsi="Times New Roman" w:cs="Times New Roman"/>
                <w:noProof/>
                <w:webHidden/>
                <w:sz w:val="28"/>
                <w:szCs w:val="28"/>
              </w:rPr>
              <w:fldChar w:fldCharType="end"/>
            </w:r>
          </w:hyperlink>
        </w:p>
        <w:p w14:paraId="6D586670" w14:textId="77777777" w:rsidR="005160E1" w:rsidRPr="005160E1" w:rsidRDefault="00192482">
          <w:pPr>
            <w:pStyle w:val="TOC3"/>
            <w:tabs>
              <w:tab w:val="right" w:leader="dot" w:pos="9204"/>
            </w:tabs>
            <w:rPr>
              <w:rFonts w:ascii="Times New Roman" w:eastAsiaTheme="minorEastAsia" w:hAnsi="Times New Roman" w:cs="Times New Roman"/>
              <w:noProof/>
              <w:sz w:val="28"/>
              <w:szCs w:val="28"/>
              <w:lang w:eastAsia="lv-LV"/>
            </w:rPr>
          </w:pPr>
          <w:hyperlink w:anchor="_Toc76453297" w:history="1">
            <w:r w:rsidR="005160E1" w:rsidRPr="005160E1">
              <w:rPr>
                <w:rStyle w:val="Hyperlink"/>
                <w:rFonts w:ascii="Times New Roman" w:hAnsi="Times New Roman" w:cs="Times New Roman"/>
                <w:noProof/>
                <w:sz w:val="28"/>
                <w:szCs w:val="28"/>
              </w:rPr>
              <w:t>1.4. Informācijas apmaiņa ES sadarbības formātos</w:t>
            </w:r>
            <w:r w:rsidR="005160E1" w:rsidRPr="005160E1">
              <w:rPr>
                <w:rFonts w:ascii="Times New Roman" w:hAnsi="Times New Roman" w:cs="Times New Roman"/>
                <w:noProof/>
                <w:webHidden/>
                <w:sz w:val="28"/>
                <w:szCs w:val="28"/>
              </w:rPr>
              <w:tab/>
            </w:r>
            <w:r w:rsidR="005160E1" w:rsidRPr="005160E1">
              <w:rPr>
                <w:rFonts w:ascii="Times New Roman" w:hAnsi="Times New Roman" w:cs="Times New Roman"/>
                <w:noProof/>
                <w:webHidden/>
                <w:sz w:val="28"/>
                <w:szCs w:val="28"/>
              </w:rPr>
              <w:fldChar w:fldCharType="begin"/>
            </w:r>
            <w:r w:rsidR="005160E1" w:rsidRPr="005160E1">
              <w:rPr>
                <w:rFonts w:ascii="Times New Roman" w:hAnsi="Times New Roman" w:cs="Times New Roman"/>
                <w:noProof/>
                <w:webHidden/>
                <w:sz w:val="28"/>
                <w:szCs w:val="28"/>
              </w:rPr>
              <w:instrText xml:space="preserve"> PAGEREF _Toc76453297 \h </w:instrText>
            </w:r>
            <w:r w:rsidR="005160E1" w:rsidRPr="005160E1">
              <w:rPr>
                <w:rFonts w:ascii="Times New Roman" w:hAnsi="Times New Roman" w:cs="Times New Roman"/>
                <w:noProof/>
                <w:webHidden/>
                <w:sz w:val="28"/>
                <w:szCs w:val="28"/>
              </w:rPr>
            </w:r>
            <w:r w:rsidR="005160E1" w:rsidRPr="005160E1">
              <w:rPr>
                <w:rFonts w:ascii="Times New Roman" w:hAnsi="Times New Roman" w:cs="Times New Roman"/>
                <w:noProof/>
                <w:webHidden/>
                <w:sz w:val="28"/>
                <w:szCs w:val="28"/>
              </w:rPr>
              <w:fldChar w:fldCharType="separate"/>
            </w:r>
            <w:r w:rsidR="005160E1" w:rsidRPr="005160E1">
              <w:rPr>
                <w:rFonts w:ascii="Times New Roman" w:hAnsi="Times New Roman" w:cs="Times New Roman"/>
                <w:noProof/>
                <w:webHidden/>
                <w:sz w:val="28"/>
                <w:szCs w:val="28"/>
              </w:rPr>
              <w:t>16</w:t>
            </w:r>
            <w:r w:rsidR="005160E1" w:rsidRPr="005160E1">
              <w:rPr>
                <w:rFonts w:ascii="Times New Roman" w:hAnsi="Times New Roman" w:cs="Times New Roman"/>
                <w:noProof/>
                <w:webHidden/>
                <w:sz w:val="28"/>
                <w:szCs w:val="28"/>
              </w:rPr>
              <w:fldChar w:fldCharType="end"/>
            </w:r>
          </w:hyperlink>
        </w:p>
        <w:p w14:paraId="735EBD09" w14:textId="77777777" w:rsidR="005160E1" w:rsidRPr="005160E1" w:rsidRDefault="00192482">
          <w:pPr>
            <w:pStyle w:val="TOC3"/>
            <w:tabs>
              <w:tab w:val="right" w:leader="dot" w:pos="9204"/>
            </w:tabs>
            <w:rPr>
              <w:rFonts w:ascii="Times New Roman" w:eastAsiaTheme="minorEastAsia" w:hAnsi="Times New Roman" w:cs="Times New Roman"/>
              <w:noProof/>
              <w:sz w:val="28"/>
              <w:szCs w:val="28"/>
              <w:lang w:eastAsia="lv-LV"/>
            </w:rPr>
          </w:pPr>
          <w:hyperlink w:anchor="_Toc76453298" w:history="1">
            <w:r w:rsidR="005160E1" w:rsidRPr="005160E1">
              <w:rPr>
                <w:rStyle w:val="Hyperlink"/>
                <w:rFonts w:ascii="Times New Roman" w:hAnsi="Times New Roman" w:cs="Times New Roman"/>
                <w:noProof/>
                <w:sz w:val="28"/>
                <w:szCs w:val="28"/>
              </w:rPr>
              <w:t>1.5. Informācijas apmaiņa ar ārvalstu partneru dienestiem</w:t>
            </w:r>
            <w:r w:rsidR="005160E1" w:rsidRPr="005160E1">
              <w:rPr>
                <w:rFonts w:ascii="Times New Roman" w:hAnsi="Times New Roman" w:cs="Times New Roman"/>
                <w:noProof/>
                <w:webHidden/>
                <w:sz w:val="28"/>
                <w:szCs w:val="28"/>
              </w:rPr>
              <w:tab/>
            </w:r>
            <w:r w:rsidR="005160E1" w:rsidRPr="005160E1">
              <w:rPr>
                <w:rFonts w:ascii="Times New Roman" w:hAnsi="Times New Roman" w:cs="Times New Roman"/>
                <w:noProof/>
                <w:webHidden/>
                <w:sz w:val="28"/>
                <w:szCs w:val="28"/>
              </w:rPr>
              <w:fldChar w:fldCharType="begin"/>
            </w:r>
            <w:r w:rsidR="005160E1" w:rsidRPr="005160E1">
              <w:rPr>
                <w:rFonts w:ascii="Times New Roman" w:hAnsi="Times New Roman" w:cs="Times New Roman"/>
                <w:noProof/>
                <w:webHidden/>
                <w:sz w:val="28"/>
                <w:szCs w:val="28"/>
              </w:rPr>
              <w:instrText xml:space="preserve"> PAGEREF _Toc76453298 \h </w:instrText>
            </w:r>
            <w:r w:rsidR="005160E1" w:rsidRPr="005160E1">
              <w:rPr>
                <w:rFonts w:ascii="Times New Roman" w:hAnsi="Times New Roman" w:cs="Times New Roman"/>
                <w:noProof/>
                <w:webHidden/>
                <w:sz w:val="28"/>
                <w:szCs w:val="28"/>
              </w:rPr>
            </w:r>
            <w:r w:rsidR="005160E1" w:rsidRPr="005160E1">
              <w:rPr>
                <w:rFonts w:ascii="Times New Roman" w:hAnsi="Times New Roman" w:cs="Times New Roman"/>
                <w:noProof/>
                <w:webHidden/>
                <w:sz w:val="28"/>
                <w:szCs w:val="28"/>
              </w:rPr>
              <w:fldChar w:fldCharType="separate"/>
            </w:r>
            <w:r w:rsidR="005160E1" w:rsidRPr="005160E1">
              <w:rPr>
                <w:rFonts w:ascii="Times New Roman" w:hAnsi="Times New Roman" w:cs="Times New Roman"/>
                <w:noProof/>
                <w:webHidden/>
                <w:sz w:val="28"/>
                <w:szCs w:val="28"/>
              </w:rPr>
              <w:t>17</w:t>
            </w:r>
            <w:r w:rsidR="005160E1" w:rsidRPr="005160E1">
              <w:rPr>
                <w:rFonts w:ascii="Times New Roman" w:hAnsi="Times New Roman" w:cs="Times New Roman"/>
                <w:noProof/>
                <w:webHidden/>
                <w:sz w:val="28"/>
                <w:szCs w:val="28"/>
              </w:rPr>
              <w:fldChar w:fldCharType="end"/>
            </w:r>
          </w:hyperlink>
        </w:p>
        <w:p w14:paraId="14870745" w14:textId="77777777" w:rsidR="005160E1" w:rsidRPr="005160E1" w:rsidRDefault="00192482">
          <w:pPr>
            <w:pStyle w:val="TOC3"/>
            <w:tabs>
              <w:tab w:val="right" w:leader="dot" w:pos="9204"/>
            </w:tabs>
            <w:rPr>
              <w:rFonts w:ascii="Times New Roman" w:eastAsiaTheme="minorEastAsia" w:hAnsi="Times New Roman" w:cs="Times New Roman"/>
              <w:noProof/>
              <w:sz w:val="28"/>
              <w:szCs w:val="28"/>
              <w:lang w:eastAsia="lv-LV"/>
            </w:rPr>
          </w:pPr>
          <w:hyperlink w:anchor="_Toc76453299" w:history="1">
            <w:r w:rsidR="005160E1" w:rsidRPr="005160E1">
              <w:rPr>
                <w:rStyle w:val="Hyperlink"/>
                <w:rFonts w:ascii="Times New Roman" w:hAnsi="Times New Roman" w:cs="Times New Roman"/>
                <w:noProof/>
                <w:sz w:val="28"/>
                <w:szCs w:val="28"/>
              </w:rPr>
              <w:t>1.6. Teroristiska satura monitorings</w:t>
            </w:r>
            <w:r w:rsidR="005160E1" w:rsidRPr="005160E1">
              <w:rPr>
                <w:rFonts w:ascii="Times New Roman" w:hAnsi="Times New Roman" w:cs="Times New Roman"/>
                <w:noProof/>
                <w:webHidden/>
                <w:sz w:val="28"/>
                <w:szCs w:val="28"/>
              </w:rPr>
              <w:tab/>
            </w:r>
            <w:r w:rsidR="005160E1" w:rsidRPr="005160E1">
              <w:rPr>
                <w:rFonts w:ascii="Times New Roman" w:hAnsi="Times New Roman" w:cs="Times New Roman"/>
                <w:noProof/>
                <w:webHidden/>
                <w:sz w:val="28"/>
                <w:szCs w:val="28"/>
              </w:rPr>
              <w:fldChar w:fldCharType="begin"/>
            </w:r>
            <w:r w:rsidR="005160E1" w:rsidRPr="005160E1">
              <w:rPr>
                <w:rFonts w:ascii="Times New Roman" w:hAnsi="Times New Roman" w:cs="Times New Roman"/>
                <w:noProof/>
                <w:webHidden/>
                <w:sz w:val="28"/>
                <w:szCs w:val="28"/>
              </w:rPr>
              <w:instrText xml:space="preserve"> PAGEREF _Toc76453299 \h </w:instrText>
            </w:r>
            <w:r w:rsidR="005160E1" w:rsidRPr="005160E1">
              <w:rPr>
                <w:rFonts w:ascii="Times New Roman" w:hAnsi="Times New Roman" w:cs="Times New Roman"/>
                <w:noProof/>
                <w:webHidden/>
                <w:sz w:val="28"/>
                <w:szCs w:val="28"/>
              </w:rPr>
            </w:r>
            <w:r w:rsidR="005160E1" w:rsidRPr="005160E1">
              <w:rPr>
                <w:rFonts w:ascii="Times New Roman" w:hAnsi="Times New Roman" w:cs="Times New Roman"/>
                <w:noProof/>
                <w:webHidden/>
                <w:sz w:val="28"/>
                <w:szCs w:val="28"/>
              </w:rPr>
              <w:fldChar w:fldCharType="separate"/>
            </w:r>
            <w:r w:rsidR="005160E1" w:rsidRPr="005160E1">
              <w:rPr>
                <w:rFonts w:ascii="Times New Roman" w:hAnsi="Times New Roman" w:cs="Times New Roman"/>
                <w:noProof/>
                <w:webHidden/>
                <w:sz w:val="28"/>
                <w:szCs w:val="28"/>
              </w:rPr>
              <w:t>17</w:t>
            </w:r>
            <w:r w:rsidR="005160E1" w:rsidRPr="005160E1">
              <w:rPr>
                <w:rFonts w:ascii="Times New Roman" w:hAnsi="Times New Roman" w:cs="Times New Roman"/>
                <w:noProof/>
                <w:webHidden/>
                <w:sz w:val="28"/>
                <w:szCs w:val="28"/>
              </w:rPr>
              <w:fldChar w:fldCharType="end"/>
            </w:r>
          </w:hyperlink>
        </w:p>
        <w:p w14:paraId="1B2EA56E" w14:textId="77777777" w:rsidR="005160E1" w:rsidRPr="005160E1" w:rsidRDefault="00192482">
          <w:pPr>
            <w:pStyle w:val="TOC3"/>
            <w:tabs>
              <w:tab w:val="right" w:leader="dot" w:pos="9204"/>
            </w:tabs>
            <w:rPr>
              <w:rFonts w:ascii="Times New Roman" w:eastAsiaTheme="minorEastAsia" w:hAnsi="Times New Roman" w:cs="Times New Roman"/>
              <w:noProof/>
              <w:sz w:val="28"/>
              <w:szCs w:val="28"/>
              <w:lang w:eastAsia="lv-LV"/>
            </w:rPr>
          </w:pPr>
          <w:hyperlink w:anchor="_Toc76453300" w:history="1">
            <w:r w:rsidR="005160E1" w:rsidRPr="005160E1">
              <w:rPr>
                <w:rStyle w:val="Hyperlink"/>
                <w:rFonts w:ascii="Times New Roman" w:hAnsi="Times New Roman" w:cs="Times New Roman"/>
                <w:noProof/>
                <w:sz w:val="28"/>
                <w:szCs w:val="28"/>
              </w:rPr>
              <w:t>1.7. Terorisma upuru aizsardzība</w:t>
            </w:r>
            <w:r w:rsidR="005160E1" w:rsidRPr="005160E1">
              <w:rPr>
                <w:rFonts w:ascii="Times New Roman" w:hAnsi="Times New Roman" w:cs="Times New Roman"/>
                <w:noProof/>
                <w:webHidden/>
                <w:sz w:val="28"/>
                <w:szCs w:val="28"/>
              </w:rPr>
              <w:tab/>
            </w:r>
            <w:r w:rsidR="005160E1" w:rsidRPr="005160E1">
              <w:rPr>
                <w:rFonts w:ascii="Times New Roman" w:hAnsi="Times New Roman" w:cs="Times New Roman"/>
                <w:noProof/>
                <w:webHidden/>
                <w:sz w:val="28"/>
                <w:szCs w:val="28"/>
              </w:rPr>
              <w:fldChar w:fldCharType="begin"/>
            </w:r>
            <w:r w:rsidR="005160E1" w:rsidRPr="005160E1">
              <w:rPr>
                <w:rFonts w:ascii="Times New Roman" w:hAnsi="Times New Roman" w:cs="Times New Roman"/>
                <w:noProof/>
                <w:webHidden/>
                <w:sz w:val="28"/>
                <w:szCs w:val="28"/>
              </w:rPr>
              <w:instrText xml:space="preserve"> PAGEREF _Toc76453300 \h </w:instrText>
            </w:r>
            <w:r w:rsidR="005160E1" w:rsidRPr="005160E1">
              <w:rPr>
                <w:rFonts w:ascii="Times New Roman" w:hAnsi="Times New Roman" w:cs="Times New Roman"/>
                <w:noProof/>
                <w:webHidden/>
                <w:sz w:val="28"/>
                <w:szCs w:val="28"/>
              </w:rPr>
            </w:r>
            <w:r w:rsidR="005160E1" w:rsidRPr="005160E1">
              <w:rPr>
                <w:rFonts w:ascii="Times New Roman" w:hAnsi="Times New Roman" w:cs="Times New Roman"/>
                <w:noProof/>
                <w:webHidden/>
                <w:sz w:val="28"/>
                <w:szCs w:val="28"/>
              </w:rPr>
              <w:fldChar w:fldCharType="separate"/>
            </w:r>
            <w:r w:rsidR="005160E1" w:rsidRPr="005160E1">
              <w:rPr>
                <w:rFonts w:ascii="Times New Roman" w:hAnsi="Times New Roman" w:cs="Times New Roman"/>
                <w:noProof/>
                <w:webHidden/>
                <w:sz w:val="28"/>
                <w:szCs w:val="28"/>
              </w:rPr>
              <w:t>18</w:t>
            </w:r>
            <w:r w:rsidR="005160E1" w:rsidRPr="005160E1">
              <w:rPr>
                <w:rFonts w:ascii="Times New Roman" w:hAnsi="Times New Roman" w:cs="Times New Roman"/>
                <w:noProof/>
                <w:webHidden/>
                <w:sz w:val="28"/>
                <w:szCs w:val="28"/>
              </w:rPr>
              <w:fldChar w:fldCharType="end"/>
            </w:r>
          </w:hyperlink>
        </w:p>
        <w:p w14:paraId="678D2BC0" w14:textId="77777777" w:rsidR="005160E1" w:rsidRPr="005160E1" w:rsidRDefault="00192482">
          <w:pPr>
            <w:pStyle w:val="TOC2"/>
            <w:rPr>
              <w:rFonts w:ascii="Times New Roman" w:eastAsiaTheme="minorEastAsia" w:hAnsi="Times New Roman" w:cs="Times New Roman"/>
              <w:noProof/>
              <w:sz w:val="28"/>
              <w:szCs w:val="28"/>
              <w:lang w:eastAsia="lv-LV"/>
            </w:rPr>
          </w:pPr>
          <w:hyperlink w:anchor="_Toc76453301" w:history="1">
            <w:r w:rsidR="005160E1" w:rsidRPr="005160E1">
              <w:rPr>
                <w:rStyle w:val="Hyperlink"/>
                <w:rFonts w:ascii="Times New Roman" w:hAnsi="Times New Roman" w:cs="Times New Roman"/>
                <w:noProof/>
                <w:sz w:val="28"/>
                <w:szCs w:val="28"/>
              </w:rPr>
              <w:t>2. Radikalizācijas un vardarbīgā ekstrēmisma novēršana</w:t>
            </w:r>
            <w:r w:rsidR="005160E1" w:rsidRPr="005160E1">
              <w:rPr>
                <w:rFonts w:ascii="Times New Roman" w:hAnsi="Times New Roman" w:cs="Times New Roman"/>
                <w:noProof/>
                <w:webHidden/>
                <w:sz w:val="28"/>
                <w:szCs w:val="28"/>
              </w:rPr>
              <w:tab/>
            </w:r>
            <w:r w:rsidR="005160E1" w:rsidRPr="005160E1">
              <w:rPr>
                <w:rFonts w:ascii="Times New Roman" w:hAnsi="Times New Roman" w:cs="Times New Roman"/>
                <w:noProof/>
                <w:webHidden/>
                <w:sz w:val="28"/>
                <w:szCs w:val="28"/>
              </w:rPr>
              <w:fldChar w:fldCharType="begin"/>
            </w:r>
            <w:r w:rsidR="005160E1" w:rsidRPr="005160E1">
              <w:rPr>
                <w:rFonts w:ascii="Times New Roman" w:hAnsi="Times New Roman" w:cs="Times New Roman"/>
                <w:noProof/>
                <w:webHidden/>
                <w:sz w:val="28"/>
                <w:szCs w:val="28"/>
              </w:rPr>
              <w:instrText xml:space="preserve"> PAGEREF _Toc76453301 \h </w:instrText>
            </w:r>
            <w:r w:rsidR="005160E1" w:rsidRPr="005160E1">
              <w:rPr>
                <w:rFonts w:ascii="Times New Roman" w:hAnsi="Times New Roman" w:cs="Times New Roman"/>
                <w:noProof/>
                <w:webHidden/>
                <w:sz w:val="28"/>
                <w:szCs w:val="28"/>
              </w:rPr>
            </w:r>
            <w:r w:rsidR="005160E1" w:rsidRPr="005160E1">
              <w:rPr>
                <w:rFonts w:ascii="Times New Roman" w:hAnsi="Times New Roman" w:cs="Times New Roman"/>
                <w:noProof/>
                <w:webHidden/>
                <w:sz w:val="28"/>
                <w:szCs w:val="28"/>
              </w:rPr>
              <w:fldChar w:fldCharType="separate"/>
            </w:r>
            <w:r w:rsidR="005160E1" w:rsidRPr="005160E1">
              <w:rPr>
                <w:rFonts w:ascii="Times New Roman" w:hAnsi="Times New Roman" w:cs="Times New Roman"/>
                <w:noProof/>
                <w:webHidden/>
                <w:sz w:val="28"/>
                <w:szCs w:val="28"/>
              </w:rPr>
              <w:t>18</w:t>
            </w:r>
            <w:r w:rsidR="005160E1" w:rsidRPr="005160E1">
              <w:rPr>
                <w:rFonts w:ascii="Times New Roman" w:hAnsi="Times New Roman" w:cs="Times New Roman"/>
                <w:noProof/>
                <w:webHidden/>
                <w:sz w:val="28"/>
                <w:szCs w:val="28"/>
              </w:rPr>
              <w:fldChar w:fldCharType="end"/>
            </w:r>
          </w:hyperlink>
        </w:p>
        <w:p w14:paraId="2DD446D5" w14:textId="77777777" w:rsidR="005160E1" w:rsidRPr="005160E1" w:rsidRDefault="00192482">
          <w:pPr>
            <w:pStyle w:val="TOC3"/>
            <w:tabs>
              <w:tab w:val="right" w:leader="dot" w:pos="9204"/>
            </w:tabs>
            <w:rPr>
              <w:rFonts w:ascii="Times New Roman" w:eastAsiaTheme="minorEastAsia" w:hAnsi="Times New Roman" w:cs="Times New Roman"/>
              <w:noProof/>
              <w:sz w:val="28"/>
              <w:szCs w:val="28"/>
              <w:lang w:eastAsia="lv-LV"/>
            </w:rPr>
          </w:pPr>
          <w:hyperlink w:anchor="_Toc76453302" w:history="1">
            <w:r w:rsidR="005160E1" w:rsidRPr="005160E1">
              <w:rPr>
                <w:rStyle w:val="Hyperlink"/>
                <w:rFonts w:ascii="Times New Roman" w:hAnsi="Times New Roman" w:cs="Times New Roman"/>
                <w:noProof/>
                <w:sz w:val="28"/>
                <w:szCs w:val="28"/>
              </w:rPr>
              <w:t>2.1. Riska personu un grupu apzināšana</w:t>
            </w:r>
            <w:r w:rsidR="005160E1" w:rsidRPr="005160E1">
              <w:rPr>
                <w:rFonts w:ascii="Times New Roman" w:hAnsi="Times New Roman" w:cs="Times New Roman"/>
                <w:noProof/>
                <w:webHidden/>
                <w:sz w:val="28"/>
                <w:szCs w:val="28"/>
              </w:rPr>
              <w:tab/>
            </w:r>
            <w:r w:rsidR="005160E1" w:rsidRPr="005160E1">
              <w:rPr>
                <w:rFonts w:ascii="Times New Roman" w:hAnsi="Times New Roman" w:cs="Times New Roman"/>
                <w:noProof/>
                <w:webHidden/>
                <w:sz w:val="28"/>
                <w:szCs w:val="28"/>
              </w:rPr>
              <w:fldChar w:fldCharType="begin"/>
            </w:r>
            <w:r w:rsidR="005160E1" w:rsidRPr="005160E1">
              <w:rPr>
                <w:rFonts w:ascii="Times New Roman" w:hAnsi="Times New Roman" w:cs="Times New Roman"/>
                <w:noProof/>
                <w:webHidden/>
                <w:sz w:val="28"/>
                <w:szCs w:val="28"/>
              </w:rPr>
              <w:instrText xml:space="preserve"> PAGEREF _Toc76453302 \h </w:instrText>
            </w:r>
            <w:r w:rsidR="005160E1" w:rsidRPr="005160E1">
              <w:rPr>
                <w:rFonts w:ascii="Times New Roman" w:hAnsi="Times New Roman" w:cs="Times New Roman"/>
                <w:noProof/>
                <w:webHidden/>
                <w:sz w:val="28"/>
                <w:szCs w:val="28"/>
              </w:rPr>
            </w:r>
            <w:r w:rsidR="005160E1" w:rsidRPr="005160E1">
              <w:rPr>
                <w:rFonts w:ascii="Times New Roman" w:hAnsi="Times New Roman" w:cs="Times New Roman"/>
                <w:noProof/>
                <w:webHidden/>
                <w:sz w:val="28"/>
                <w:szCs w:val="28"/>
              </w:rPr>
              <w:fldChar w:fldCharType="separate"/>
            </w:r>
            <w:r w:rsidR="005160E1" w:rsidRPr="005160E1">
              <w:rPr>
                <w:rFonts w:ascii="Times New Roman" w:hAnsi="Times New Roman" w:cs="Times New Roman"/>
                <w:noProof/>
                <w:webHidden/>
                <w:sz w:val="28"/>
                <w:szCs w:val="28"/>
              </w:rPr>
              <w:t>19</w:t>
            </w:r>
            <w:r w:rsidR="005160E1" w:rsidRPr="005160E1">
              <w:rPr>
                <w:rFonts w:ascii="Times New Roman" w:hAnsi="Times New Roman" w:cs="Times New Roman"/>
                <w:noProof/>
                <w:webHidden/>
                <w:sz w:val="28"/>
                <w:szCs w:val="28"/>
              </w:rPr>
              <w:fldChar w:fldCharType="end"/>
            </w:r>
          </w:hyperlink>
        </w:p>
        <w:p w14:paraId="43AE2A4D" w14:textId="77777777" w:rsidR="005160E1" w:rsidRPr="005160E1" w:rsidRDefault="00192482">
          <w:pPr>
            <w:pStyle w:val="TOC3"/>
            <w:tabs>
              <w:tab w:val="right" w:leader="dot" w:pos="9204"/>
            </w:tabs>
            <w:rPr>
              <w:rFonts w:ascii="Times New Roman" w:eastAsiaTheme="minorEastAsia" w:hAnsi="Times New Roman" w:cs="Times New Roman"/>
              <w:noProof/>
              <w:sz w:val="28"/>
              <w:szCs w:val="28"/>
              <w:lang w:eastAsia="lv-LV"/>
            </w:rPr>
          </w:pPr>
          <w:hyperlink w:anchor="_Toc76453303" w:history="1">
            <w:r w:rsidR="005160E1" w:rsidRPr="005160E1">
              <w:rPr>
                <w:rStyle w:val="Hyperlink"/>
                <w:rFonts w:ascii="Times New Roman" w:hAnsi="Times New Roman" w:cs="Times New Roman"/>
                <w:noProof/>
                <w:sz w:val="28"/>
                <w:szCs w:val="28"/>
              </w:rPr>
              <w:t>2.2 Radikalizācijas un vardarbīgā ekstrēmisma novēršanas pasākumu koordinācija</w:t>
            </w:r>
            <w:r w:rsidR="005160E1" w:rsidRPr="005160E1">
              <w:rPr>
                <w:rFonts w:ascii="Times New Roman" w:hAnsi="Times New Roman" w:cs="Times New Roman"/>
                <w:noProof/>
                <w:webHidden/>
                <w:sz w:val="28"/>
                <w:szCs w:val="28"/>
              </w:rPr>
              <w:tab/>
            </w:r>
            <w:r w:rsidR="005160E1" w:rsidRPr="005160E1">
              <w:rPr>
                <w:rFonts w:ascii="Times New Roman" w:hAnsi="Times New Roman" w:cs="Times New Roman"/>
                <w:noProof/>
                <w:webHidden/>
                <w:sz w:val="28"/>
                <w:szCs w:val="28"/>
              </w:rPr>
              <w:fldChar w:fldCharType="begin"/>
            </w:r>
            <w:r w:rsidR="005160E1" w:rsidRPr="005160E1">
              <w:rPr>
                <w:rFonts w:ascii="Times New Roman" w:hAnsi="Times New Roman" w:cs="Times New Roman"/>
                <w:noProof/>
                <w:webHidden/>
                <w:sz w:val="28"/>
                <w:szCs w:val="28"/>
              </w:rPr>
              <w:instrText xml:space="preserve"> PAGEREF _Toc76453303 \h </w:instrText>
            </w:r>
            <w:r w:rsidR="005160E1" w:rsidRPr="005160E1">
              <w:rPr>
                <w:rFonts w:ascii="Times New Roman" w:hAnsi="Times New Roman" w:cs="Times New Roman"/>
                <w:noProof/>
                <w:webHidden/>
                <w:sz w:val="28"/>
                <w:szCs w:val="28"/>
              </w:rPr>
            </w:r>
            <w:r w:rsidR="005160E1" w:rsidRPr="005160E1">
              <w:rPr>
                <w:rFonts w:ascii="Times New Roman" w:hAnsi="Times New Roman" w:cs="Times New Roman"/>
                <w:noProof/>
                <w:webHidden/>
                <w:sz w:val="28"/>
                <w:szCs w:val="28"/>
              </w:rPr>
              <w:fldChar w:fldCharType="separate"/>
            </w:r>
            <w:r w:rsidR="005160E1" w:rsidRPr="005160E1">
              <w:rPr>
                <w:rFonts w:ascii="Times New Roman" w:hAnsi="Times New Roman" w:cs="Times New Roman"/>
                <w:noProof/>
                <w:webHidden/>
                <w:sz w:val="28"/>
                <w:szCs w:val="28"/>
              </w:rPr>
              <w:t>19</w:t>
            </w:r>
            <w:r w:rsidR="005160E1" w:rsidRPr="005160E1">
              <w:rPr>
                <w:rFonts w:ascii="Times New Roman" w:hAnsi="Times New Roman" w:cs="Times New Roman"/>
                <w:noProof/>
                <w:webHidden/>
                <w:sz w:val="28"/>
                <w:szCs w:val="28"/>
              </w:rPr>
              <w:fldChar w:fldCharType="end"/>
            </w:r>
          </w:hyperlink>
        </w:p>
        <w:p w14:paraId="0B99AC69" w14:textId="77777777" w:rsidR="005160E1" w:rsidRPr="005160E1" w:rsidRDefault="00192482">
          <w:pPr>
            <w:pStyle w:val="TOC2"/>
            <w:rPr>
              <w:rFonts w:ascii="Times New Roman" w:eastAsiaTheme="minorEastAsia" w:hAnsi="Times New Roman" w:cs="Times New Roman"/>
              <w:noProof/>
              <w:sz w:val="28"/>
              <w:szCs w:val="28"/>
              <w:lang w:eastAsia="lv-LV"/>
            </w:rPr>
          </w:pPr>
          <w:hyperlink w:anchor="_Toc76453304" w:history="1">
            <w:r w:rsidR="005160E1" w:rsidRPr="005160E1">
              <w:rPr>
                <w:rStyle w:val="Hyperlink"/>
                <w:rFonts w:ascii="Times New Roman" w:hAnsi="Times New Roman" w:cs="Times New Roman"/>
                <w:noProof/>
                <w:sz w:val="28"/>
                <w:szCs w:val="28"/>
              </w:rPr>
              <w:t>3. Teroristu rīcības brīvības ierobežošana</w:t>
            </w:r>
            <w:r w:rsidR="005160E1" w:rsidRPr="005160E1">
              <w:rPr>
                <w:rFonts w:ascii="Times New Roman" w:hAnsi="Times New Roman" w:cs="Times New Roman"/>
                <w:noProof/>
                <w:webHidden/>
                <w:sz w:val="28"/>
                <w:szCs w:val="28"/>
              </w:rPr>
              <w:tab/>
            </w:r>
            <w:r w:rsidR="005160E1" w:rsidRPr="005160E1">
              <w:rPr>
                <w:rFonts w:ascii="Times New Roman" w:hAnsi="Times New Roman" w:cs="Times New Roman"/>
                <w:noProof/>
                <w:webHidden/>
                <w:sz w:val="28"/>
                <w:szCs w:val="28"/>
              </w:rPr>
              <w:fldChar w:fldCharType="begin"/>
            </w:r>
            <w:r w:rsidR="005160E1" w:rsidRPr="005160E1">
              <w:rPr>
                <w:rFonts w:ascii="Times New Roman" w:hAnsi="Times New Roman" w:cs="Times New Roman"/>
                <w:noProof/>
                <w:webHidden/>
                <w:sz w:val="28"/>
                <w:szCs w:val="28"/>
              </w:rPr>
              <w:instrText xml:space="preserve"> PAGEREF _Toc76453304 \h </w:instrText>
            </w:r>
            <w:r w:rsidR="005160E1" w:rsidRPr="005160E1">
              <w:rPr>
                <w:rFonts w:ascii="Times New Roman" w:hAnsi="Times New Roman" w:cs="Times New Roman"/>
                <w:noProof/>
                <w:webHidden/>
                <w:sz w:val="28"/>
                <w:szCs w:val="28"/>
              </w:rPr>
            </w:r>
            <w:r w:rsidR="005160E1" w:rsidRPr="005160E1">
              <w:rPr>
                <w:rFonts w:ascii="Times New Roman" w:hAnsi="Times New Roman" w:cs="Times New Roman"/>
                <w:noProof/>
                <w:webHidden/>
                <w:sz w:val="28"/>
                <w:szCs w:val="28"/>
              </w:rPr>
              <w:fldChar w:fldCharType="separate"/>
            </w:r>
            <w:r w:rsidR="005160E1" w:rsidRPr="005160E1">
              <w:rPr>
                <w:rFonts w:ascii="Times New Roman" w:hAnsi="Times New Roman" w:cs="Times New Roman"/>
                <w:noProof/>
                <w:webHidden/>
                <w:sz w:val="28"/>
                <w:szCs w:val="28"/>
              </w:rPr>
              <w:t>19</w:t>
            </w:r>
            <w:r w:rsidR="005160E1" w:rsidRPr="005160E1">
              <w:rPr>
                <w:rFonts w:ascii="Times New Roman" w:hAnsi="Times New Roman" w:cs="Times New Roman"/>
                <w:noProof/>
                <w:webHidden/>
                <w:sz w:val="28"/>
                <w:szCs w:val="28"/>
              </w:rPr>
              <w:fldChar w:fldCharType="end"/>
            </w:r>
          </w:hyperlink>
        </w:p>
        <w:p w14:paraId="2177E2DB" w14:textId="77777777" w:rsidR="005160E1" w:rsidRPr="005160E1" w:rsidRDefault="00192482">
          <w:pPr>
            <w:pStyle w:val="TOC3"/>
            <w:tabs>
              <w:tab w:val="right" w:leader="dot" w:pos="9204"/>
            </w:tabs>
            <w:rPr>
              <w:rFonts w:ascii="Times New Roman" w:eastAsiaTheme="minorEastAsia" w:hAnsi="Times New Roman" w:cs="Times New Roman"/>
              <w:noProof/>
              <w:sz w:val="28"/>
              <w:szCs w:val="28"/>
              <w:lang w:eastAsia="lv-LV"/>
            </w:rPr>
          </w:pPr>
          <w:hyperlink w:anchor="_Toc76453305" w:history="1">
            <w:r w:rsidR="005160E1" w:rsidRPr="005160E1">
              <w:rPr>
                <w:rStyle w:val="Hyperlink"/>
                <w:rFonts w:ascii="Times New Roman" w:hAnsi="Times New Roman" w:cs="Times New Roman"/>
                <w:noProof/>
                <w:sz w:val="28"/>
                <w:szCs w:val="28"/>
              </w:rPr>
              <w:t>3.1. Teroristu ceļošanas ierobežošana</w:t>
            </w:r>
            <w:r w:rsidR="005160E1" w:rsidRPr="005160E1">
              <w:rPr>
                <w:rFonts w:ascii="Times New Roman" w:hAnsi="Times New Roman" w:cs="Times New Roman"/>
                <w:noProof/>
                <w:webHidden/>
                <w:sz w:val="28"/>
                <w:szCs w:val="28"/>
              </w:rPr>
              <w:tab/>
            </w:r>
            <w:r w:rsidR="005160E1" w:rsidRPr="005160E1">
              <w:rPr>
                <w:rFonts w:ascii="Times New Roman" w:hAnsi="Times New Roman" w:cs="Times New Roman"/>
                <w:noProof/>
                <w:webHidden/>
                <w:sz w:val="28"/>
                <w:szCs w:val="28"/>
              </w:rPr>
              <w:fldChar w:fldCharType="begin"/>
            </w:r>
            <w:r w:rsidR="005160E1" w:rsidRPr="005160E1">
              <w:rPr>
                <w:rFonts w:ascii="Times New Roman" w:hAnsi="Times New Roman" w:cs="Times New Roman"/>
                <w:noProof/>
                <w:webHidden/>
                <w:sz w:val="28"/>
                <w:szCs w:val="28"/>
              </w:rPr>
              <w:instrText xml:space="preserve"> PAGEREF _Toc76453305 \h </w:instrText>
            </w:r>
            <w:r w:rsidR="005160E1" w:rsidRPr="005160E1">
              <w:rPr>
                <w:rFonts w:ascii="Times New Roman" w:hAnsi="Times New Roman" w:cs="Times New Roman"/>
                <w:noProof/>
                <w:webHidden/>
                <w:sz w:val="28"/>
                <w:szCs w:val="28"/>
              </w:rPr>
            </w:r>
            <w:r w:rsidR="005160E1" w:rsidRPr="005160E1">
              <w:rPr>
                <w:rFonts w:ascii="Times New Roman" w:hAnsi="Times New Roman" w:cs="Times New Roman"/>
                <w:noProof/>
                <w:webHidden/>
                <w:sz w:val="28"/>
                <w:szCs w:val="28"/>
              </w:rPr>
              <w:fldChar w:fldCharType="separate"/>
            </w:r>
            <w:r w:rsidR="005160E1" w:rsidRPr="005160E1">
              <w:rPr>
                <w:rFonts w:ascii="Times New Roman" w:hAnsi="Times New Roman" w:cs="Times New Roman"/>
                <w:noProof/>
                <w:webHidden/>
                <w:sz w:val="28"/>
                <w:szCs w:val="28"/>
              </w:rPr>
              <w:t>20</w:t>
            </w:r>
            <w:r w:rsidR="005160E1" w:rsidRPr="005160E1">
              <w:rPr>
                <w:rFonts w:ascii="Times New Roman" w:hAnsi="Times New Roman" w:cs="Times New Roman"/>
                <w:noProof/>
                <w:webHidden/>
                <w:sz w:val="28"/>
                <w:szCs w:val="28"/>
              </w:rPr>
              <w:fldChar w:fldCharType="end"/>
            </w:r>
          </w:hyperlink>
        </w:p>
        <w:p w14:paraId="0F46B391" w14:textId="77777777" w:rsidR="005160E1" w:rsidRPr="005160E1" w:rsidRDefault="00192482">
          <w:pPr>
            <w:pStyle w:val="TOC4"/>
            <w:tabs>
              <w:tab w:val="right" w:leader="dot" w:pos="9204"/>
            </w:tabs>
            <w:rPr>
              <w:rFonts w:ascii="Times New Roman" w:eastAsiaTheme="minorEastAsia" w:hAnsi="Times New Roman" w:cs="Times New Roman"/>
              <w:noProof/>
              <w:sz w:val="28"/>
              <w:szCs w:val="28"/>
              <w:lang w:eastAsia="lv-LV"/>
            </w:rPr>
          </w:pPr>
          <w:hyperlink w:anchor="_Toc76453306" w:history="1">
            <w:r w:rsidR="005160E1" w:rsidRPr="005160E1">
              <w:rPr>
                <w:rStyle w:val="Hyperlink"/>
                <w:rFonts w:ascii="Times New Roman" w:hAnsi="Times New Roman" w:cs="Times New Roman"/>
                <w:noProof/>
                <w:sz w:val="28"/>
                <w:szCs w:val="28"/>
              </w:rPr>
              <w:t>3.1.1. Vīzu kontrole</w:t>
            </w:r>
            <w:r w:rsidR="005160E1" w:rsidRPr="005160E1">
              <w:rPr>
                <w:rFonts w:ascii="Times New Roman" w:hAnsi="Times New Roman" w:cs="Times New Roman"/>
                <w:noProof/>
                <w:webHidden/>
                <w:sz w:val="28"/>
                <w:szCs w:val="28"/>
              </w:rPr>
              <w:tab/>
            </w:r>
            <w:r w:rsidR="005160E1" w:rsidRPr="005160E1">
              <w:rPr>
                <w:rFonts w:ascii="Times New Roman" w:hAnsi="Times New Roman" w:cs="Times New Roman"/>
                <w:noProof/>
                <w:webHidden/>
                <w:sz w:val="28"/>
                <w:szCs w:val="28"/>
              </w:rPr>
              <w:fldChar w:fldCharType="begin"/>
            </w:r>
            <w:r w:rsidR="005160E1" w:rsidRPr="005160E1">
              <w:rPr>
                <w:rFonts w:ascii="Times New Roman" w:hAnsi="Times New Roman" w:cs="Times New Roman"/>
                <w:noProof/>
                <w:webHidden/>
                <w:sz w:val="28"/>
                <w:szCs w:val="28"/>
              </w:rPr>
              <w:instrText xml:space="preserve"> PAGEREF _Toc76453306 \h </w:instrText>
            </w:r>
            <w:r w:rsidR="005160E1" w:rsidRPr="005160E1">
              <w:rPr>
                <w:rFonts w:ascii="Times New Roman" w:hAnsi="Times New Roman" w:cs="Times New Roman"/>
                <w:noProof/>
                <w:webHidden/>
                <w:sz w:val="28"/>
                <w:szCs w:val="28"/>
              </w:rPr>
            </w:r>
            <w:r w:rsidR="005160E1" w:rsidRPr="005160E1">
              <w:rPr>
                <w:rFonts w:ascii="Times New Roman" w:hAnsi="Times New Roman" w:cs="Times New Roman"/>
                <w:noProof/>
                <w:webHidden/>
                <w:sz w:val="28"/>
                <w:szCs w:val="28"/>
              </w:rPr>
              <w:fldChar w:fldCharType="separate"/>
            </w:r>
            <w:r w:rsidR="005160E1" w:rsidRPr="005160E1">
              <w:rPr>
                <w:rFonts w:ascii="Times New Roman" w:hAnsi="Times New Roman" w:cs="Times New Roman"/>
                <w:noProof/>
                <w:webHidden/>
                <w:sz w:val="28"/>
                <w:szCs w:val="28"/>
              </w:rPr>
              <w:t>20</w:t>
            </w:r>
            <w:r w:rsidR="005160E1" w:rsidRPr="005160E1">
              <w:rPr>
                <w:rFonts w:ascii="Times New Roman" w:hAnsi="Times New Roman" w:cs="Times New Roman"/>
                <w:noProof/>
                <w:webHidden/>
                <w:sz w:val="28"/>
                <w:szCs w:val="28"/>
              </w:rPr>
              <w:fldChar w:fldCharType="end"/>
            </w:r>
          </w:hyperlink>
        </w:p>
        <w:p w14:paraId="26638A82" w14:textId="77777777" w:rsidR="005160E1" w:rsidRPr="005160E1" w:rsidRDefault="00192482">
          <w:pPr>
            <w:pStyle w:val="TOC4"/>
            <w:tabs>
              <w:tab w:val="right" w:leader="dot" w:pos="9204"/>
            </w:tabs>
            <w:rPr>
              <w:rFonts w:ascii="Times New Roman" w:eastAsiaTheme="minorEastAsia" w:hAnsi="Times New Roman" w:cs="Times New Roman"/>
              <w:noProof/>
              <w:sz w:val="28"/>
              <w:szCs w:val="28"/>
              <w:lang w:eastAsia="lv-LV"/>
            </w:rPr>
          </w:pPr>
          <w:hyperlink w:anchor="_Toc76453307" w:history="1">
            <w:r w:rsidR="005160E1" w:rsidRPr="005160E1">
              <w:rPr>
                <w:rStyle w:val="Hyperlink"/>
                <w:rFonts w:ascii="Times New Roman" w:hAnsi="Times New Roman" w:cs="Times New Roman"/>
                <w:noProof/>
                <w:sz w:val="28"/>
                <w:szCs w:val="28"/>
              </w:rPr>
              <w:t>3.1.2. Ceļotāju riska analīze</w:t>
            </w:r>
            <w:r w:rsidR="005160E1" w:rsidRPr="005160E1">
              <w:rPr>
                <w:rFonts w:ascii="Times New Roman" w:hAnsi="Times New Roman" w:cs="Times New Roman"/>
                <w:noProof/>
                <w:webHidden/>
                <w:sz w:val="28"/>
                <w:szCs w:val="28"/>
              </w:rPr>
              <w:tab/>
            </w:r>
            <w:r w:rsidR="005160E1" w:rsidRPr="005160E1">
              <w:rPr>
                <w:rFonts w:ascii="Times New Roman" w:hAnsi="Times New Roman" w:cs="Times New Roman"/>
                <w:noProof/>
                <w:webHidden/>
                <w:sz w:val="28"/>
                <w:szCs w:val="28"/>
              </w:rPr>
              <w:fldChar w:fldCharType="begin"/>
            </w:r>
            <w:r w:rsidR="005160E1" w:rsidRPr="005160E1">
              <w:rPr>
                <w:rFonts w:ascii="Times New Roman" w:hAnsi="Times New Roman" w:cs="Times New Roman"/>
                <w:noProof/>
                <w:webHidden/>
                <w:sz w:val="28"/>
                <w:szCs w:val="28"/>
              </w:rPr>
              <w:instrText xml:space="preserve"> PAGEREF _Toc76453307 \h </w:instrText>
            </w:r>
            <w:r w:rsidR="005160E1" w:rsidRPr="005160E1">
              <w:rPr>
                <w:rFonts w:ascii="Times New Roman" w:hAnsi="Times New Roman" w:cs="Times New Roman"/>
                <w:noProof/>
                <w:webHidden/>
                <w:sz w:val="28"/>
                <w:szCs w:val="28"/>
              </w:rPr>
            </w:r>
            <w:r w:rsidR="005160E1" w:rsidRPr="005160E1">
              <w:rPr>
                <w:rFonts w:ascii="Times New Roman" w:hAnsi="Times New Roman" w:cs="Times New Roman"/>
                <w:noProof/>
                <w:webHidden/>
                <w:sz w:val="28"/>
                <w:szCs w:val="28"/>
              </w:rPr>
              <w:fldChar w:fldCharType="separate"/>
            </w:r>
            <w:r w:rsidR="005160E1" w:rsidRPr="005160E1">
              <w:rPr>
                <w:rFonts w:ascii="Times New Roman" w:hAnsi="Times New Roman" w:cs="Times New Roman"/>
                <w:noProof/>
                <w:webHidden/>
                <w:sz w:val="28"/>
                <w:szCs w:val="28"/>
              </w:rPr>
              <w:t>20</w:t>
            </w:r>
            <w:r w:rsidR="005160E1" w:rsidRPr="005160E1">
              <w:rPr>
                <w:rFonts w:ascii="Times New Roman" w:hAnsi="Times New Roman" w:cs="Times New Roman"/>
                <w:noProof/>
                <w:webHidden/>
                <w:sz w:val="28"/>
                <w:szCs w:val="28"/>
              </w:rPr>
              <w:fldChar w:fldCharType="end"/>
            </w:r>
          </w:hyperlink>
        </w:p>
        <w:p w14:paraId="53C565FB" w14:textId="77777777" w:rsidR="005160E1" w:rsidRPr="005160E1" w:rsidRDefault="00192482">
          <w:pPr>
            <w:pStyle w:val="TOC3"/>
            <w:tabs>
              <w:tab w:val="right" w:leader="dot" w:pos="9204"/>
            </w:tabs>
            <w:rPr>
              <w:rFonts w:ascii="Times New Roman" w:eastAsiaTheme="minorEastAsia" w:hAnsi="Times New Roman" w:cs="Times New Roman"/>
              <w:noProof/>
              <w:sz w:val="28"/>
              <w:szCs w:val="28"/>
              <w:lang w:eastAsia="lv-LV"/>
            </w:rPr>
          </w:pPr>
          <w:hyperlink w:anchor="_Toc76453308" w:history="1">
            <w:r w:rsidR="005160E1" w:rsidRPr="005160E1">
              <w:rPr>
                <w:rStyle w:val="Hyperlink"/>
                <w:rFonts w:ascii="Times New Roman" w:hAnsi="Times New Roman" w:cs="Times New Roman"/>
                <w:noProof/>
                <w:sz w:val="28"/>
                <w:szCs w:val="28"/>
              </w:rPr>
              <w:t>3.2. Terorisma finansēšanas novēršana</w:t>
            </w:r>
            <w:r w:rsidR="005160E1" w:rsidRPr="005160E1">
              <w:rPr>
                <w:rFonts w:ascii="Times New Roman" w:hAnsi="Times New Roman" w:cs="Times New Roman"/>
                <w:noProof/>
                <w:webHidden/>
                <w:sz w:val="28"/>
                <w:szCs w:val="28"/>
              </w:rPr>
              <w:tab/>
            </w:r>
            <w:r w:rsidR="005160E1" w:rsidRPr="005160E1">
              <w:rPr>
                <w:rFonts w:ascii="Times New Roman" w:hAnsi="Times New Roman" w:cs="Times New Roman"/>
                <w:noProof/>
                <w:webHidden/>
                <w:sz w:val="28"/>
                <w:szCs w:val="28"/>
              </w:rPr>
              <w:fldChar w:fldCharType="begin"/>
            </w:r>
            <w:r w:rsidR="005160E1" w:rsidRPr="005160E1">
              <w:rPr>
                <w:rFonts w:ascii="Times New Roman" w:hAnsi="Times New Roman" w:cs="Times New Roman"/>
                <w:noProof/>
                <w:webHidden/>
                <w:sz w:val="28"/>
                <w:szCs w:val="28"/>
              </w:rPr>
              <w:instrText xml:space="preserve"> PAGEREF _Toc76453308 \h </w:instrText>
            </w:r>
            <w:r w:rsidR="005160E1" w:rsidRPr="005160E1">
              <w:rPr>
                <w:rFonts w:ascii="Times New Roman" w:hAnsi="Times New Roman" w:cs="Times New Roman"/>
                <w:noProof/>
                <w:webHidden/>
                <w:sz w:val="28"/>
                <w:szCs w:val="28"/>
              </w:rPr>
            </w:r>
            <w:r w:rsidR="005160E1" w:rsidRPr="005160E1">
              <w:rPr>
                <w:rFonts w:ascii="Times New Roman" w:hAnsi="Times New Roman" w:cs="Times New Roman"/>
                <w:noProof/>
                <w:webHidden/>
                <w:sz w:val="28"/>
                <w:szCs w:val="28"/>
              </w:rPr>
              <w:fldChar w:fldCharType="separate"/>
            </w:r>
            <w:r w:rsidR="005160E1" w:rsidRPr="005160E1">
              <w:rPr>
                <w:rFonts w:ascii="Times New Roman" w:hAnsi="Times New Roman" w:cs="Times New Roman"/>
                <w:noProof/>
                <w:webHidden/>
                <w:sz w:val="28"/>
                <w:szCs w:val="28"/>
              </w:rPr>
              <w:t>21</w:t>
            </w:r>
            <w:r w:rsidR="005160E1" w:rsidRPr="005160E1">
              <w:rPr>
                <w:rFonts w:ascii="Times New Roman" w:hAnsi="Times New Roman" w:cs="Times New Roman"/>
                <w:noProof/>
                <w:webHidden/>
                <w:sz w:val="28"/>
                <w:szCs w:val="28"/>
              </w:rPr>
              <w:fldChar w:fldCharType="end"/>
            </w:r>
          </w:hyperlink>
        </w:p>
        <w:p w14:paraId="56E63655" w14:textId="77777777" w:rsidR="005160E1" w:rsidRPr="005160E1" w:rsidRDefault="00192482">
          <w:pPr>
            <w:pStyle w:val="TOC3"/>
            <w:tabs>
              <w:tab w:val="right" w:leader="dot" w:pos="9204"/>
            </w:tabs>
            <w:rPr>
              <w:rFonts w:ascii="Times New Roman" w:eastAsiaTheme="minorEastAsia" w:hAnsi="Times New Roman" w:cs="Times New Roman"/>
              <w:noProof/>
              <w:sz w:val="28"/>
              <w:szCs w:val="28"/>
              <w:lang w:eastAsia="lv-LV"/>
            </w:rPr>
          </w:pPr>
          <w:hyperlink w:anchor="_Toc76453309" w:history="1">
            <w:r w:rsidR="005160E1" w:rsidRPr="005160E1">
              <w:rPr>
                <w:rStyle w:val="Hyperlink"/>
                <w:rFonts w:ascii="Times New Roman" w:hAnsi="Times New Roman" w:cs="Times New Roman"/>
                <w:noProof/>
                <w:sz w:val="28"/>
                <w:szCs w:val="28"/>
              </w:rPr>
              <w:t>3.3. Ieroču un munīcijas aprites kontrole</w:t>
            </w:r>
            <w:r w:rsidR="005160E1" w:rsidRPr="005160E1">
              <w:rPr>
                <w:rFonts w:ascii="Times New Roman" w:hAnsi="Times New Roman" w:cs="Times New Roman"/>
                <w:noProof/>
                <w:webHidden/>
                <w:sz w:val="28"/>
                <w:szCs w:val="28"/>
              </w:rPr>
              <w:tab/>
            </w:r>
            <w:r w:rsidR="005160E1" w:rsidRPr="005160E1">
              <w:rPr>
                <w:rFonts w:ascii="Times New Roman" w:hAnsi="Times New Roman" w:cs="Times New Roman"/>
                <w:noProof/>
                <w:webHidden/>
                <w:sz w:val="28"/>
                <w:szCs w:val="28"/>
              </w:rPr>
              <w:fldChar w:fldCharType="begin"/>
            </w:r>
            <w:r w:rsidR="005160E1" w:rsidRPr="005160E1">
              <w:rPr>
                <w:rFonts w:ascii="Times New Roman" w:hAnsi="Times New Roman" w:cs="Times New Roman"/>
                <w:noProof/>
                <w:webHidden/>
                <w:sz w:val="28"/>
                <w:szCs w:val="28"/>
              </w:rPr>
              <w:instrText xml:space="preserve"> PAGEREF _Toc76453309 \h </w:instrText>
            </w:r>
            <w:r w:rsidR="005160E1" w:rsidRPr="005160E1">
              <w:rPr>
                <w:rFonts w:ascii="Times New Roman" w:hAnsi="Times New Roman" w:cs="Times New Roman"/>
                <w:noProof/>
                <w:webHidden/>
                <w:sz w:val="28"/>
                <w:szCs w:val="28"/>
              </w:rPr>
            </w:r>
            <w:r w:rsidR="005160E1" w:rsidRPr="005160E1">
              <w:rPr>
                <w:rFonts w:ascii="Times New Roman" w:hAnsi="Times New Roman" w:cs="Times New Roman"/>
                <w:noProof/>
                <w:webHidden/>
                <w:sz w:val="28"/>
                <w:szCs w:val="28"/>
              </w:rPr>
              <w:fldChar w:fldCharType="separate"/>
            </w:r>
            <w:r w:rsidR="005160E1" w:rsidRPr="005160E1">
              <w:rPr>
                <w:rFonts w:ascii="Times New Roman" w:hAnsi="Times New Roman" w:cs="Times New Roman"/>
                <w:noProof/>
                <w:webHidden/>
                <w:sz w:val="28"/>
                <w:szCs w:val="28"/>
              </w:rPr>
              <w:t>21</w:t>
            </w:r>
            <w:r w:rsidR="005160E1" w:rsidRPr="005160E1">
              <w:rPr>
                <w:rFonts w:ascii="Times New Roman" w:hAnsi="Times New Roman" w:cs="Times New Roman"/>
                <w:noProof/>
                <w:webHidden/>
                <w:sz w:val="28"/>
                <w:szCs w:val="28"/>
              </w:rPr>
              <w:fldChar w:fldCharType="end"/>
            </w:r>
          </w:hyperlink>
        </w:p>
        <w:p w14:paraId="58BF4726" w14:textId="77777777" w:rsidR="005160E1" w:rsidRPr="005160E1" w:rsidRDefault="00192482">
          <w:pPr>
            <w:pStyle w:val="TOC3"/>
            <w:tabs>
              <w:tab w:val="right" w:leader="dot" w:pos="9204"/>
            </w:tabs>
            <w:rPr>
              <w:rFonts w:ascii="Times New Roman" w:eastAsiaTheme="minorEastAsia" w:hAnsi="Times New Roman" w:cs="Times New Roman"/>
              <w:noProof/>
              <w:sz w:val="28"/>
              <w:szCs w:val="28"/>
              <w:lang w:eastAsia="lv-LV"/>
            </w:rPr>
          </w:pPr>
          <w:hyperlink w:anchor="_Toc76453310" w:history="1">
            <w:r w:rsidR="005160E1" w:rsidRPr="005160E1">
              <w:rPr>
                <w:rStyle w:val="Hyperlink"/>
                <w:rFonts w:ascii="Times New Roman" w:hAnsi="Times New Roman" w:cs="Times New Roman"/>
                <w:noProof/>
                <w:sz w:val="28"/>
                <w:szCs w:val="28"/>
              </w:rPr>
              <w:t>3.4. CBRN aprites kontrole</w:t>
            </w:r>
            <w:r w:rsidR="005160E1" w:rsidRPr="005160E1">
              <w:rPr>
                <w:rFonts w:ascii="Times New Roman" w:hAnsi="Times New Roman" w:cs="Times New Roman"/>
                <w:noProof/>
                <w:webHidden/>
                <w:sz w:val="28"/>
                <w:szCs w:val="28"/>
              </w:rPr>
              <w:tab/>
            </w:r>
            <w:r w:rsidR="005160E1" w:rsidRPr="005160E1">
              <w:rPr>
                <w:rFonts w:ascii="Times New Roman" w:hAnsi="Times New Roman" w:cs="Times New Roman"/>
                <w:noProof/>
                <w:webHidden/>
                <w:sz w:val="28"/>
                <w:szCs w:val="28"/>
              </w:rPr>
              <w:fldChar w:fldCharType="begin"/>
            </w:r>
            <w:r w:rsidR="005160E1" w:rsidRPr="005160E1">
              <w:rPr>
                <w:rFonts w:ascii="Times New Roman" w:hAnsi="Times New Roman" w:cs="Times New Roman"/>
                <w:noProof/>
                <w:webHidden/>
                <w:sz w:val="28"/>
                <w:szCs w:val="28"/>
              </w:rPr>
              <w:instrText xml:space="preserve"> PAGEREF _Toc76453310 \h </w:instrText>
            </w:r>
            <w:r w:rsidR="005160E1" w:rsidRPr="005160E1">
              <w:rPr>
                <w:rFonts w:ascii="Times New Roman" w:hAnsi="Times New Roman" w:cs="Times New Roman"/>
                <w:noProof/>
                <w:webHidden/>
                <w:sz w:val="28"/>
                <w:szCs w:val="28"/>
              </w:rPr>
            </w:r>
            <w:r w:rsidR="005160E1" w:rsidRPr="005160E1">
              <w:rPr>
                <w:rFonts w:ascii="Times New Roman" w:hAnsi="Times New Roman" w:cs="Times New Roman"/>
                <w:noProof/>
                <w:webHidden/>
                <w:sz w:val="28"/>
                <w:szCs w:val="28"/>
              </w:rPr>
              <w:fldChar w:fldCharType="separate"/>
            </w:r>
            <w:r w:rsidR="005160E1" w:rsidRPr="005160E1">
              <w:rPr>
                <w:rFonts w:ascii="Times New Roman" w:hAnsi="Times New Roman" w:cs="Times New Roman"/>
                <w:noProof/>
                <w:webHidden/>
                <w:sz w:val="28"/>
                <w:szCs w:val="28"/>
              </w:rPr>
              <w:t>22</w:t>
            </w:r>
            <w:r w:rsidR="005160E1" w:rsidRPr="005160E1">
              <w:rPr>
                <w:rFonts w:ascii="Times New Roman" w:hAnsi="Times New Roman" w:cs="Times New Roman"/>
                <w:noProof/>
                <w:webHidden/>
                <w:sz w:val="28"/>
                <w:szCs w:val="28"/>
              </w:rPr>
              <w:fldChar w:fldCharType="end"/>
            </w:r>
          </w:hyperlink>
        </w:p>
        <w:p w14:paraId="3D1968B4" w14:textId="77777777" w:rsidR="005160E1" w:rsidRPr="005160E1" w:rsidRDefault="00192482">
          <w:pPr>
            <w:pStyle w:val="TOC3"/>
            <w:tabs>
              <w:tab w:val="right" w:leader="dot" w:pos="9204"/>
            </w:tabs>
            <w:rPr>
              <w:rFonts w:ascii="Times New Roman" w:eastAsiaTheme="minorEastAsia" w:hAnsi="Times New Roman" w:cs="Times New Roman"/>
              <w:noProof/>
              <w:sz w:val="28"/>
              <w:szCs w:val="28"/>
              <w:lang w:eastAsia="lv-LV"/>
            </w:rPr>
          </w:pPr>
          <w:hyperlink w:anchor="_Toc76453311" w:history="1">
            <w:r w:rsidR="005160E1" w:rsidRPr="005160E1">
              <w:rPr>
                <w:rStyle w:val="Hyperlink"/>
                <w:rFonts w:ascii="Times New Roman" w:hAnsi="Times New Roman" w:cs="Times New Roman"/>
                <w:noProof/>
                <w:sz w:val="28"/>
                <w:szCs w:val="28"/>
              </w:rPr>
              <w:t>3.5. Sprāgstvielu prekursoru aprites ierobežošana</w:t>
            </w:r>
            <w:r w:rsidR="005160E1" w:rsidRPr="005160E1">
              <w:rPr>
                <w:rFonts w:ascii="Times New Roman" w:hAnsi="Times New Roman" w:cs="Times New Roman"/>
                <w:noProof/>
                <w:webHidden/>
                <w:sz w:val="28"/>
                <w:szCs w:val="28"/>
              </w:rPr>
              <w:tab/>
            </w:r>
            <w:r w:rsidR="005160E1" w:rsidRPr="005160E1">
              <w:rPr>
                <w:rFonts w:ascii="Times New Roman" w:hAnsi="Times New Roman" w:cs="Times New Roman"/>
                <w:noProof/>
                <w:webHidden/>
                <w:sz w:val="28"/>
                <w:szCs w:val="28"/>
              </w:rPr>
              <w:fldChar w:fldCharType="begin"/>
            </w:r>
            <w:r w:rsidR="005160E1" w:rsidRPr="005160E1">
              <w:rPr>
                <w:rFonts w:ascii="Times New Roman" w:hAnsi="Times New Roman" w:cs="Times New Roman"/>
                <w:noProof/>
                <w:webHidden/>
                <w:sz w:val="28"/>
                <w:szCs w:val="28"/>
              </w:rPr>
              <w:instrText xml:space="preserve"> PAGEREF _Toc76453311 \h </w:instrText>
            </w:r>
            <w:r w:rsidR="005160E1" w:rsidRPr="005160E1">
              <w:rPr>
                <w:rFonts w:ascii="Times New Roman" w:hAnsi="Times New Roman" w:cs="Times New Roman"/>
                <w:noProof/>
                <w:webHidden/>
                <w:sz w:val="28"/>
                <w:szCs w:val="28"/>
              </w:rPr>
            </w:r>
            <w:r w:rsidR="005160E1" w:rsidRPr="005160E1">
              <w:rPr>
                <w:rFonts w:ascii="Times New Roman" w:hAnsi="Times New Roman" w:cs="Times New Roman"/>
                <w:noProof/>
                <w:webHidden/>
                <w:sz w:val="28"/>
                <w:szCs w:val="28"/>
              </w:rPr>
              <w:fldChar w:fldCharType="separate"/>
            </w:r>
            <w:r w:rsidR="005160E1" w:rsidRPr="005160E1">
              <w:rPr>
                <w:rFonts w:ascii="Times New Roman" w:hAnsi="Times New Roman" w:cs="Times New Roman"/>
                <w:noProof/>
                <w:webHidden/>
                <w:sz w:val="28"/>
                <w:szCs w:val="28"/>
              </w:rPr>
              <w:t>22</w:t>
            </w:r>
            <w:r w:rsidR="005160E1" w:rsidRPr="005160E1">
              <w:rPr>
                <w:rFonts w:ascii="Times New Roman" w:hAnsi="Times New Roman" w:cs="Times New Roman"/>
                <w:noProof/>
                <w:webHidden/>
                <w:sz w:val="28"/>
                <w:szCs w:val="28"/>
              </w:rPr>
              <w:fldChar w:fldCharType="end"/>
            </w:r>
          </w:hyperlink>
        </w:p>
        <w:p w14:paraId="12D28A73" w14:textId="77777777" w:rsidR="005160E1" w:rsidRPr="005160E1" w:rsidRDefault="00192482">
          <w:pPr>
            <w:pStyle w:val="TOC2"/>
            <w:rPr>
              <w:rFonts w:ascii="Times New Roman" w:eastAsiaTheme="minorEastAsia" w:hAnsi="Times New Roman" w:cs="Times New Roman"/>
              <w:noProof/>
              <w:sz w:val="28"/>
              <w:szCs w:val="28"/>
              <w:lang w:eastAsia="lv-LV"/>
            </w:rPr>
          </w:pPr>
          <w:hyperlink w:anchor="_Toc76453312" w:history="1">
            <w:r w:rsidR="005160E1" w:rsidRPr="005160E1">
              <w:rPr>
                <w:rStyle w:val="Hyperlink"/>
                <w:rFonts w:ascii="Times New Roman" w:hAnsi="Times New Roman" w:cs="Times New Roman"/>
                <w:noProof/>
                <w:sz w:val="28"/>
                <w:szCs w:val="28"/>
              </w:rPr>
              <w:t>4. Terorisma riska objektu aizsardzības pilnveidošana</w:t>
            </w:r>
            <w:r w:rsidR="005160E1" w:rsidRPr="005160E1">
              <w:rPr>
                <w:rFonts w:ascii="Times New Roman" w:hAnsi="Times New Roman" w:cs="Times New Roman"/>
                <w:noProof/>
                <w:webHidden/>
                <w:sz w:val="28"/>
                <w:szCs w:val="28"/>
              </w:rPr>
              <w:tab/>
            </w:r>
            <w:r w:rsidR="005160E1" w:rsidRPr="005160E1">
              <w:rPr>
                <w:rFonts w:ascii="Times New Roman" w:hAnsi="Times New Roman" w:cs="Times New Roman"/>
                <w:noProof/>
                <w:webHidden/>
                <w:sz w:val="28"/>
                <w:szCs w:val="28"/>
              </w:rPr>
              <w:fldChar w:fldCharType="begin"/>
            </w:r>
            <w:r w:rsidR="005160E1" w:rsidRPr="005160E1">
              <w:rPr>
                <w:rFonts w:ascii="Times New Roman" w:hAnsi="Times New Roman" w:cs="Times New Roman"/>
                <w:noProof/>
                <w:webHidden/>
                <w:sz w:val="28"/>
                <w:szCs w:val="28"/>
              </w:rPr>
              <w:instrText xml:space="preserve"> PAGEREF _Toc76453312 \h </w:instrText>
            </w:r>
            <w:r w:rsidR="005160E1" w:rsidRPr="005160E1">
              <w:rPr>
                <w:rFonts w:ascii="Times New Roman" w:hAnsi="Times New Roman" w:cs="Times New Roman"/>
                <w:noProof/>
                <w:webHidden/>
                <w:sz w:val="28"/>
                <w:szCs w:val="28"/>
              </w:rPr>
            </w:r>
            <w:r w:rsidR="005160E1" w:rsidRPr="005160E1">
              <w:rPr>
                <w:rFonts w:ascii="Times New Roman" w:hAnsi="Times New Roman" w:cs="Times New Roman"/>
                <w:noProof/>
                <w:webHidden/>
                <w:sz w:val="28"/>
                <w:szCs w:val="28"/>
              </w:rPr>
              <w:fldChar w:fldCharType="separate"/>
            </w:r>
            <w:r w:rsidR="005160E1" w:rsidRPr="005160E1">
              <w:rPr>
                <w:rFonts w:ascii="Times New Roman" w:hAnsi="Times New Roman" w:cs="Times New Roman"/>
                <w:noProof/>
                <w:webHidden/>
                <w:sz w:val="28"/>
                <w:szCs w:val="28"/>
              </w:rPr>
              <w:t>23</w:t>
            </w:r>
            <w:r w:rsidR="005160E1" w:rsidRPr="005160E1">
              <w:rPr>
                <w:rFonts w:ascii="Times New Roman" w:hAnsi="Times New Roman" w:cs="Times New Roman"/>
                <w:noProof/>
                <w:webHidden/>
                <w:sz w:val="28"/>
                <w:szCs w:val="28"/>
              </w:rPr>
              <w:fldChar w:fldCharType="end"/>
            </w:r>
          </w:hyperlink>
        </w:p>
        <w:p w14:paraId="32161513" w14:textId="77777777" w:rsidR="005160E1" w:rsidRPr="005160E1" w:rsidRDefault="00192482">
          <w:pPr>
            <w:pStyle w:val="TOC3"/>
            <w:tabs>
              <w:tab w:val="right" w:leader="dot" w:pos="9204"/>
            </w:tabs>
            <w:rPr>
              <w:rFonts w:ascii="Times New Roman" w:eastAsiaTheme="minorEastAsia" w:hAnsi="Times New Roman" w:cs="Times New Roman"/>
              <w:noProof/>
              <w:sz w:val="28"/>
              <w:szCs w:val="28"/>
              <w:lang w:eastAsia="lv-LV"/>
            </w:rPr>
          </w:pPr>
          <w:hyperlink w:anchor="_Toc76453313" w:history="1">
            <w:r w:rsidR="005160E1" w:rsidRPr="005160E1">
              <w:rPr>
                <w:rStyle w:val="Hyperlink"/>
                <w:rFonts w:ascii="Times New Roman" w:hAnsi="Times New Roman" w:cs="Times New Roman"/>
                <w:noProof/>
                <w:sz w:val="28"/>
                <w:szCs w:val="28"/>
              </w:rPr>
              <w:t>4.1. Kritiskās infrastruktūras drošība</w:t>
            </w:r>
            <w:r w:rsidR="005160E1" w:rsidRPr="005160E1">
              <w:rPr>
                <w:rFonts w:ascii="Times New Roman" w:hAnsi="Times New Roman" w:cs="Times New Roman"/>
                <w:noProof/>
                <w:webHidden/>
                <w:sz w:val="28"/>
                <w:szCs w:val="28"/>
              </w:rPr>
              <w:tab/>
            </w:r>
            <w:r w:rsidR="005160E1" w:rsidRPr="005160E1">
              <w:rPr>
                <w:rFonts w:ascii="Times New Roman" w:hAnsi="Times New Roman" w:cs="Times New Roman"/>
                <w:noProof/>
                <w:webHidden/>
                <w:sz w:val="28"/>
                <w:szCs w:val="28"/>
              </w:rPr>
              <w:fldChar w:fldCharType="begin"/>
            </w:r>
            <w:r w:rsidR="005160E1" w:rsidRPr="005160E1">
              <w:rPr>
                <w:rFonts w:ascii="Times New Roman" w:hAnsi="Times New Roman" w:cs="Times New Roman"/>
                <w:noProof/>
                <w:webHidden/>
                <w:sz w:val="28"/>
                <w:szCs w:val="28"/>
              </w:rPr>
              <w:instrText xml:space="preserve"> PAGEREF _Toc76453313 \h </w:instrText>
            </w:r>
            <w:r w:rsidR="005160E1" w:rsidRPr="005160E1">
              <w:rPr>
                <w:rFonts w:ascii="Times New Roman" w:hAnsi="Times New Roman" w:cs="Times New Roman"/>
                <w:noProof/>
                <w:webHidden/>
                <w:sz w:val="28"/>
                <w:szCs w:val="28"/>
              </w:rPr>
            </w:r>
            <w:r w:rsidR="005160E1" w:rsidRPr="005160E1">
              <w:rPr>
                <w:rFonts w:ascii="Times New Roman" w:hAnsi="Times New Roman" w:cs="Times New Roman"/>
                <w:noProof/>
                <w:webHidden/>
                <w:sz w:val="28"/>
                <w:szCs w:val="28"/>
              </w:rPr>
              <w:fldChar w:fldCharType="separate"/>
            </w:r>
            <w:r w:rsidR="005160E1" w:rsidRPr="005160E1">
              <w:rPr>
                <w:rFonts w:ascii="Times New Roman" w:hAnsi="Times New Roman" w:cs="Times New Roman"/>
                <w:noProof/>
                <w:webHidden/>
                <w:sz w:val="28"/>
                <w:szCs w:val="28"/>
              </w:rPr>
              <w:t>23</w:t>
            </w:r>
            <w:r w:rsidR="005160E1" w:rsidRPr="005160E1">
              <w:rPr>
                <w:rFonts w:ascii="Times New Roman" w:hAnsi="Times New Roman" w:cs="Times New Roman"/>
                <w:noProof/>
                <w:webHidden/>
                <w:sz w:val="28"/>
                <w:szCs w:val="28"/>
              </w:rPr>
              <w:fldChar w:fldCharType="end"/>
            </w:r>
          </w:hyperlink>
        </w:p>
        <w:p w14:paraId="143355B1" w14:textId="77777777" w:rsidR="005160E1" w:rsidRPr="005160E1" w:rsidRDefault="00192482">
          <w:pPr>
            <w:pStyle w:val="TOC3"/>
            <w:tabs>
              <w:tab w:val="right" w:leader="dot" w:pos="9204"/>
            </w:tabs>
            <w:rPr>
              <w:rFonts w:ascii="Times New Roman" w:eastAsiaTheme="minorEastAsia" w:hAnsi="Times New Roman" w:cs="Times New Roman"/>
              <w:noProof/>
              <w:sz w:val="28"/>
              <w:szCs w:val="28"/>
              <w:lang w:eastAsia="lv-LV"/>
            </w:rPr>
          </w:pPr>
          <w:hyperlink w:anchor="_Toc76453314" w:history="1">
            <w:r w:rsidR="005160E1" w:rsidRPr="005160E1">
              <w:rPr>
                <w:rStyle w:val="Hyperlink"/>
                <w:rFonts w:ascii="Times New Roman" w:hAnsi="Times New Roman" w:cs="Times New Roman"/>
                <w:noProof/>
                <w:sz w:val="28"/>
                <w:szCs w:val="28"/>
              </w:rPr>
              <w:t>4.2. Cilvēku masveida pulcēšanās vietu drošība</w:t>
            </w:r>
            <w:r w:rsidR="005160E1" w:rsidRPr="005160E1">
              <w:rPr>
                <w:rFonts w:ascii="Times New Roman" w:hAnsi="Times New Roman" w:cs="Times New Roman"/>
                <w:noProof/>
                <w:webHidden/>
                <w:sz w:val="28"/>
                <w:szCs w:val="28"/>
              </w:rPr>
              <w:tab/>
            </w:r>
            <w:r w:rsidR="005160E1" w:rsidRPr="005160E1">
              <w:rPr>
                <w:rFonts w:ascii="Times New Roman" w:hAnsi="Times New Roman" w:cs="Times New Roman"/>
                <w:noProof/>
                <w:webHidden/>
                <w:sz w:val="28"/>
                <w:szCs w:val="28"/>
              </w:rPr>
              <w:fldChar w:fldCharType="begin"/>
            </w:r>
            <w:r w:rsidR="005160E1" w:rsidRPr="005160E1">
              <w:rPr>
                <w:rFonts w:ascii="Times New Roman" w:hAnsi="Times New Roman" w:cs="Times New Roman"/>
                <w:noProof/>
                <w:webHidden/>
                <w:sz w:val="28"/>
                <w:szCs w:val="28"/>
              </w:rPr>
              <w:instrText xml:space="preserve"> PAGEREF _Toc76453314 \h </w:instrText>
            </w:r>
            <w:r w:rsidR="005160E1" w:rsidRPr="005160E1">
              <w:rPr>
                <w:rFonts w:ascii="Times New Roman" w:hAnsi="Times New Roman" w:cs="Times New Roman"/>
                <w:noProof/>
                <w:webHidden/>
                <w:sz w:val="28"/>
                <w:szCs w:val="28"/>
              </w:rPr>
            </w:r>
            <w:r w:rsidR="005160E1" w:rsidRPr="005160E1">
              <w:rPr>
                <w:rFonts w:ascii="Times New Roman" w:hAnsi="Times New Roman" w:cs="Times New Roman"/>
                <w:noProof/>
                <w:webHidden/>
                <w:sz w:val="28"/>
                <w:szCs w:val="28"/>
              </w:rPr>
              <w:fldChar w:fldCharType="separate"/>
            </w:r>
            <w:r w:rsidR="005160E1" w:rsidRPr="005160E1">
              <w:rPr>
                <w:rFonts w:ascii="Times New Roman" w:hAnsi="Times New Roman" w:cs="Times New Roman"/>
                <w:noProof/>
                <w:webHidden/>
                <w:sz w:val="28"/>
                <w:szCs w:val="28"/>
              </w:rPr>
              <w:t>24</w:t>
            </w:r>
            <w:r w:rsidR="005160E1" w:rsidRPr="005160E1">
              <w:rPr>
                <w:rFonts w:ascii="Times New Roman" w:hAnsi="Times New Roman" w:cs="Times New Roman"/>
                <w:noProof/>
                <w:webHidden/>
                <w:sz w:val="28"/>
                <w:szCs w:val="28"/>
              </w:rPr>
              <w:fldChar w:fldCharType="end"/>
            </w:r>
          </w:hyperlink>
        </w:p>
        <w:p w14:paraId="106B2E56" w14:textId="77777777" w:rsidR="005160E1" w:rsidRPr="005160E1" w:rsidRDefault="00192482">
          <w:pPr>
            <w:pStyle w:val="TOC3"/>
            <w:tabs>
              <w:tab w:val="right" w:leader="dot" w:pos="9204"/>
            </w:tabs>
            <w:rPr>
              <w:rFonts w:ascii="Times New Roman" w:eastAsiaTheme="minorEastAsia" w:hAnsi="Times New Roman" w:cs="Times New Roman"/>
              <w:noProof/>
              <w:sz w:val="28"/>
              <w:szCs w:val="28"/>
              <w:lang w:eastAsia="lv-LV"/>
            </w:rPr>
          </w:pPr>
          <w:hyperlink w:anchor="_Toc76453315" w:history="1">
            <w:r w:rsidR="005160E1" w:rsidRPr="005160E1">
              <w:rPr>
                <w:rStyle w:val="Hyperlink"/>
                <w:rFonts w:ascii="Times New Roman" w:hAnsi="Times New Roman" w:cs="Times New Roman"/>
                <w:noProof/>
                <w:sz w:val="28"/>
                <w:szCs w:val="28"/>
              </w:rPr>
              <w:t>4.3. Jonizējošā starojuma objektu drošība</w:t>
            </w:r>
            <w:r w:rsidR="005160E1" w:rsidRPr="005160E1">
              <w:rPr>
                <w:rFonts w:ascii="Times New Roman" w:hAnsi="Times New Roman" w:cs="Times New Roman"/>
                <w:noProof/>
                <w:webHidden/>
                <w:sz w:val="28"/>
                <w:szCs w:val="28"/>
              </w:rPr>
              <w:tab/>
            </w:r>
            <w:r w:rsidR="005160E1" w:rsidRPr="005160E1">
              <w:rPr>
                <w:rFonts w:ascii="Times New Roman" w:hAnsi="Times New Roman" w:cs="Times New Roman"/>
                <w:noProof/>
                <w:webHidden/>
                <w:sz w:val="28"/>
                <w:szCs w:val="28"/>
              </w:rPr>
              <w:fldChar w:fldCharType="begin"/>
            </w:r>
            <w:r w:rsidR="005160E1" w:rsidRPr="005160E1">
              <w:rPr>
                <w:rFonts w:ascii="Times New Roman" w:hAnsi="Times New Roman" w:cs="Times New Roman"/>
                <w:noProof/>
                <w:webHidden/>
                <w:sz w:val="28"/>
                <w:szCs w:val="28"/>
              </w:rPr>
              <w:instrText xml:space="preserve"> PAGEREF _Toc76453315 \h </w:instrText>
            </w:r>
            <w:r w:rsidR="005160E1" w:rsidRPr="005160E1">
              <w:rPr>
                <w:rFonts w:ascii="Times New Roman" w:hAnsi="Times New Roman" w:cs="Times New Roman"/>
                <w:noProof/>
                <w:webHidden/>
                <w:sz w:val="28"/>
                <w:szCs w:val="28"/>
              </w:rPr>
            </w:r>
            <w:r w:rsidR="005160E1" w:rsidRPr="005160E1">
              <w:rPr>
                <w:rFonts w:ascii="Times New Roman" w:hAnsi="Times New Roman" w:cs="Times New Roman"/>
                <w:noProof/>
                <w:webHidden/>
                <w:sz w:val="28"/>
                <w:szCs w:val="28"/>
              </w:rPr>
              <w:fldChar w:fldCharType="separate"/>
            </w:r>
            <w:r w:rsidR="005160E1" w:rsidRPr="005160E1">
              <w:rPr>
                <w:rFonts w:ascii="Times New Roman" w:hAnsi="Times New Roman" w:cs="Times New Roman"/>
                <w:noProof/>
                <w:webHidden/>
                <w:sz w:val="28"/>
                <w:szCs w:val="28"/>
              </w:rPr>
              <w:t>25</w:t>
            </w:r>
            <w:r w:rsidR="005160E1" w:rsidRPr="005160E1">
              <w:rPr>
                <w:rFonts w:ascii="Times New Roman" w:hAnsi="Times New Roman" w:cs="Times New Roman"/>
                <w:noProof/>
                <w:webHidden/>
                <w:sz w:val="28"/>
                <w:szCs w:val="28"/>
              </w:rPr>
              <w:fldChar w:fldCharType="end"/>
            </w:r>
          </w:hyperlink>
        </w:p>
        <w:p w14:paraId="7ADD5435" w14:textId="77777777" w:rsidR="005160E1" w:rsidRPr="005160E1" w:rsidRDefault="00192482">
          <w:pPr>
            <w:pStyle w:val="TOC2"/>
            <w:rPr>
              <w:rFonts w:ascii="Times New Roman" w:eastAsiaTheme="minorEastAsia" w:hAnsi="Times New Roman" w:cs="Times New Roman"/>
              <w:noProof/>
              <w:sz w:val="28"/>
              <w:szCs w:val="28"/>
              <w:lang w:eastAsia="lv-LV"/>
            </w:rPr>
          </w:pPr>
          <w:hyperlink w:anchor="_Toc76453316" w:history="1">
            <w:r w:rsidR="005160E1" w:rsidRPr="005160E1">
              <w:rPr>
                <w:rStyle w:val="Hyperlink"/>
                <w:rFonts w:ascii="Times New Roman" w:hAnsi="Times New Roman" w:cs="Times New Roman"/>
                <w:noProof/>
                <w:sz w:val="28"/>
                <w:szCs w:val="28"/>
              </w:rPr>
              <w:t>5. Normatīvo aktu un pretterorisma plānu pilnveidošana</w:t>
            </w:r>
            <w:r w:rsidR="005160E1" w:rsidRPr="005160E1">
              <w:rPr>
                <w:rFonts w:ascii="Times New Roman" w:hAnsi="Times New Roman" w:cs="Times New Roman"/>
                <w:noProof/>
                <w:webHidden/>
                <w:sz w:val="28"/>
                <w:szCs w:val="28"/>
              </w:rPr>
              <w:tab/>
            </w:r>
            <w:r w:rsidR="005160E1" w:rsidRPr="005160E1">
              <w:rPr>
                <w:rFonts w:ascii="Times New Roman" w:hAnsi="Times New Roman" w:cs="Times New Roman"/>
                <w:noProof/>
                <w:webHidden/>
                <w:sz w:val="28"/>
                <w:szCs w:val="28"/>
              </w:rPr>
              <w:fldChar w:fldCharType="begin"/>
            </w:r>
            <w:r w:rsidR="005160E1" w:rsidRPr="005160E1">
              <w:rPr>
                <w:rFonts w:ascii="Times New Roman" w:hAnsi="Times New Roman" w:cs="Times New Roman"/>
                <w:noProof/>
                <w:webHidden/>
                <w:sz w:val="28"/>
                <w:szCs w:val="28"/>
              </w:rPr>
              <w:instrText xml:space="preserve"> PAGEREF _Toc76453316 \h </w:instrText>
            </w:r>
            <w:r w:rsidR="005160E1" w:rsidRPr="005160E1">
              <w:rPr>
                <w:rFonts w:ascii="Times New Roman" w:hAnsi="Times New Roman" w:cs="Times New Roman"/>
                <w:noProof/>
                <w:webHidden/>
                <w:sz w:val="28"/>
                <w:szCs w:val="28"/>
              </w:rPr>
            </w:r>
            <w:r w:rsidR="005160E1" w:rsidRPr="005160E1">
              <w:rPr>
                <w:rFonts w:ascii="Times New Roman" w:hAnsi="Times New Roman" w:cs="Times New Roman"/>
                <w:noProof/>
                <w:webHidden/>
                <w:sz w:val="28"/>
                <w:szCs w:val="28"/>
              </w:rPr>
              <w:fldChar w:fldCharType="separate"/>
            </w:r>
            <w:r w:rsidR="005160E1" w:rsidRPr="005160E1">
              <w:rPr>
                <w:rFonts w:ascii="Times New Roman" w:hAnsi="Times New Roman" w:cs="Times New Roman"/>
                <w:noProof/>
                <w:webHidden/>
                <w:sz w:val="28"/>
                <w:szCs w:val="28"/>
              </w:rPr>
              <w:t>25</w:t>
            </w:r>
            <w:r w:rsidR="005160E1" w:rsidRPr="005160E1">
              <w:rPr>
                <w:rFonts w:ascii="Times New Roman" w:hAnsi="Times New Roman" w:cs="Times New Roman"/>
                <w:noProof/>
                <w:webHidden/>
                <w:sz w:val="28"/>
                <w:szCs w:val="28"/>
              </w:rPr>
              <w:fldChar w:fldCharType="end"/>
            </w:r>
          </w:hyperlink>
        </w:p>
        <w:p w14:paraId="17F47396" w14:textId="77777777" w:rsidR="005160E1" w:rsidRPr="005160E1" w:rsidRDefault="00192482">
          <w:pPr>
            <w:pStyle w:val="TOC3"/>
            <w:tabs>
              <w:tab w:val="right" w:leader="dot" w:pos="9204"/>
            </w:tabs>
            <w:rPr>
              <w:rFonts w:ascii="Times New Roman" w:eastAsiaTheme="minorEastAsia" w:hAnsi="Times New Roman" w:cs="Times New Roman"/>
              <w:noProof/>
              <w:sz w:val="28"/>
              <w:szCs w:val="28"/>
              <w:lang w:eastAsia="lv-LV"/>
            </w:rPr>
          </w:pPr>
          <w:hyperlink w:anchor="_Toc76453317" w:history="1">
            <w:r w:rsidR="005160E1" w:rsidRPr="005160E1">
              <w:rPr>
                <w:rStyle w:val="Hyperlink"/>
                <w:rFonts w:ascii="Times New Roman" w:hAnsi="Times New Roman" w:cs="Times New Roman"/>
                <w:noProof/>
                <w:sz w:val="28"/>
                <w:szCs w:val="28"/>
              </w:rPr>
              <w:t>5.1. Nacionālais pretterorisma plāns</w:t>
            </w:r>
            <w:r w:rsidR="005160E1" w:rsidRPr="005160E1">
              <w:rPr>
                <w:rFonts w:ascii="Times New Roman" w:hAnsi="Times New Roman" w:cs="Times New Roman"/>
                <w:noProof/>
                <w:webHidden/>
                <w:sz w:val="28"/>
                <w:szCs w:val="28"/>
              </w:rPr>
              <w:tab/>
            </w:r>
            <w:r w:rsidR="005160E1" w:rsidRPr="005160E1">
              <w:rPr>
                <w:rFonts w:ascii="Times New Roman" w:hAnsi="Times New Roman" w:cs="Times New Roman"/>
                <w:noProof/>
                <w:webHidden/>
                <w:sz w:val="28"/>
                <w:szCs w:val="28"/>
              </w:rPr>
              <w:fldChar w:fldCharType="begin"/>
            </w:r>
            <w:r w:rsidR="005160E1" w:rsidRPr="005160E1">
              <w:rPr>
                <w:rFonts w:ascii="Times New Roman" w:hAnsi="Times New Roman" w:cs="Times New Roman"/>
                <w:noProof/>
                <w:webHidden/>
                <w:sz w:val="28"/>
                <w:szCs w:val="28"/>
              </w:rPr>
              <w:instrText xml:space="preserve"> PAGEREF _Toc76453317 \h </w:instrText>
            </w:r>
            <w:r w:rsidR="005160E1" w:rsidRPr="005160E1">
              <w:rPr>
                <w:rFonts w:ascii="Times New Roman" w:hAnsi="Times New Roman" w:cs="Times New Roman"/>
                <w:noProof/>
                <w:webHidden/>
                <w:sz w:val="28"/>
                <w:szCs w:val="28"/>
              </w:rPr>
            </w:r>
            <w:r w:rsidR="005160E1" w:rsidRPr="005160E1">
              <w:rPr>
                <w:rFonts w:ascii="Times New Roman" w:hAnsi="Times New Roman" w:cs="Times New Roman"/>
                <w:noProof/>
                <w:webHidden/>
                <w:sz w:val="28"/>
                <w:szCs w:val="28"/>
              </w:rPr>
              <w:fldChar w:fldCharType="separate"/>
            </w:r>
            <w:r w:rsidR="005160E1" w:rsidRPr="005160E1">
              <w:rPr>
                <w:rFonts w:ascii="Times New Roman" w:hAnsi="Times New Roman" w:cs="Times New Roman"/>
                <w:noProof/>
                <w:webHidden/>
                <w:sz w:val="28"/>
                <w:szCs w:val="28"/>
              </w:rPr>
              <w:t>26</w:t>
            </w:r>
            <w:r w:rsidR="005160E1" w:rsidRPr="005160E1">
              <w:rPr>
                <w:rFonts w:ascii="Times New Roman" w:hAnsi="Times New Roman" w:cs="Times New Roman"/>
                <w:noProof/>
                <w:webHidden/>
                <w:sz w:val="28"/>
                <w:szCs w:val="28"/>
              </w:rPr>
              <w:fldChar w:fldCharType="end"/>
            </w:r>
          </w:hyperlink>
        </w:p>
        <w:p w14:paraId="1802FE90" w14:textId="77777777" w:rsidR="005160E1" w:rsidRPr="005160E1" w:rsidRDefault="00192482">
          <w:pPr>
            <w:pStyle w:val="TOC3"/>
            <w:tabs>
              <w:tab w:val="right" w:leader="dot" w:pos="9204"/>
            </w:tabs>
            <w:rPr>
              <w:rFonts w:ascii="Times New Roman" w:eastAsiaTheme="minorEastAsia" w:hAnsi="Times New Roman" w:cs="Times New Roman"/>
              <w:noProof/>
              <w:sz w:val="28"/>
              <w:szCs w:val="28"/>
              <w:lang w:eastAsia="lv-LV"/>
            </w:rPr>
          </w:pPr>
          <w:hyperlink w:anchor="_Toc76453318" w:history="1">
            <w:r w:rsidR="005160E1" w:rsidRPr="005160E1">
              <w:rPr>
                <w:rStyle w:val="Hyperlink"/>
                <w:rFonts w:ascii="Times New Roman" w:hAnsi="Times New Roman" w:cs="Times New Roman"/>
                <w:noProof/>
                <w:sz w:val="28"/>
                <w:szCs w:val="28"/>
              </w:rPr>
              <w:t>5.2. Reaģēšanas plāni (“Objekts”, “Lidmašīna”, “Kuģis”, “Pūlis”)</w:t>
            </w:r>
            <w:r w:rsidR="005160E1" w:rsidRPr="005160E1">
              <w:rPr>
                <w:rFonts w:ascii="Times New Roman" w:hAnsi="Times New Roman" w:cs="Times New Roman"/>
                <w:noProof/>
                <w:webHidden/>
                <w:sz w:val="28"/>
                <w:szCs w:val="28"/>
              </w:rPr>
              <w:tab/>
            </w:r>
            <w:r w:rsidR="005160E1" w:rsidRPr="005160E1">
              <w:rPr>
                <w:rFonts w:ascii="Times New Roman" w:hAnsi="Times New Roman" w:cs="Times New Roman"/>
                <w:noProof/>
                <w:webHidden/>
                <w:sz w:val="28"/>
                <w:szCs w:val="28"/>
              </w:rPr>
              <w:fldChar w:fldCharType="begin"/>
            </w:r>
            <w:r w:rsidR="005160E1" w:rsidRPr="005160E1">
              <w:rPr>
                <w:rFonts w:ascii="Times New Roman" w:hAnsi="Times New Roman" w:cs="Times New Roman"/>
                <w:noProof/>
                <w:webHidden/>
                <w:sz w:val="28"/>
                <w:szCs w:val="28"/>
              </w:rPr>
              <w:instrText xml:space="preserve"> PAGEREF _Toc76453318 \h </w:instrText>
            </w:r>
            <w:r w:rsidR="005160E1" w:rsidRPr="005160E1">
              <w:rPr>
                <w:rFonts w:ascii="Times New Roman" w:hAnsi="Times New Roman" w:cs="Times New Roman"/>
                <w:noProof/>
                <w:webHidden/>
                <w:sz w:val="28"/>
                <w:szCs w:val="28"/>
              </w:rPr>
            </w:r>
            <w:r w:rsidR="005160E1" w:rsidRPr="005160E1">
              <w:rPr>
                <w:rFonts w:ascii="Times New Roman" w:hAnsi="Times New Roman" w:cs="Times New Roman"/>
                <w:noProof/>
                <w:webHidden/>
                <w:sz w:val="28"/>
                <w:szCs w:val="28"/>
              </w:rPr>
              <w:fldChar w:fldCharType="separate"/>
            </w:r>
            <w:r w:rsidR="005160E1" w:rsidRPr="005160E1">
              <w:rPr>
                <w:rFonts w:ascii="Times New Roman" w:hAnsi="Times New Roman" w:cs="Times New Roman"/>
                <w:noProof/>
                <w:webHidden/>
                <w:sz w:val="28"/>
                <w:szCs w:val="28"/>
              </w:rPr>
              <w:t>26</w:t>
            </w:r>
            <w:r w:rsidR="005160E1" w:rsidRPr="005160E1">
              <w:rPr>
                <w:rFonts w:ascii="Times New Roman" w:hAnsi="Times New Roman" w:cs="Times New Roman"/>
                <w:noProof/>
                <w:webHidden/>
                <w:sz w:val="28"/>
                <w:szCs w:val="28"/>
              </w:rPr>
              <w:fldChar w:fldCharType="end"/>
            </w:r>
          </w:hyperlink>
        </w:p>
        <w:p w14:paraId="45EC8F36" w14:textId="77777777" w:rsidR="005160E1" w:rsidRPr="005160E1" w:rsidRDefault="00192482">
          <w:pPr>
            <w:pStyle w:val="TOC2"/>
            <w:rPr>
              <w:rFonts w:ascii="Times New Roman" w:eastAsiaTheme="minorEastAsia" w:hAnsi="Times New Roman" w:cs="Times New Roman"/>
              <w:noProof/>
              <w:sz w:val="28"/>
              <w:szCs w:val="28"/>
              <w:lang w:eastAsia="lv-LV"/>
            </w:rPr>
          </w:pPr>
          <w:hyperlink w:anchor="_Toc76453319" w:history="1">
            <w:r w:rsidR="005160E1" w:rsidRPr="005160E1">
              <w:rPr>
                <w:rStyle w:val="Hyperlink"/>
                <w:rFonts w:ascii="Times New Roman" w:hAnsi="Times New Roman" w:cs="Times New Roman"/>
                <w:noProof/>
                <w:sz w:val="28"/>
                <w:szCs w:val="28"/>
              </w:rPr>
              <w:t>6. Pretterorisma pasākumu īstenošanā iesaistīto institūciju gatavības pilnveidošana</w:t>
            </w:r>
            <w:r w:rsidR="005160E1" w:rsidRPr="005160E1">
              <w:rPr>
                <w:rFonts w:ascii="Times New Roman" w:hAnsi="Times New Roman" w:cs="Times New Roman"/>
                <w:noProof/>
                <w:webHidden/>
                <w:sz w:val="28"/>
                <w:szCs w:val="28"/>
              </w:rPr>
              <w:tab/>
            </w:r>
            <w:r w:rsidR="005160E1" w:rsidRPr="005160E1">
              <w:rPr>
                <w:rFonts w:ascii="Times New Roman" w:hAnsi="Times New Roman" w:cs="Times New Roman"/>
                <w:noProof/>
                <w:webHidden/>
                <w:sz w:val="28"/>
                <w:szCs w:val="28"/>
              </w:rPr>
              <w:fldChar w:fldCharType="begin"/>
            </w:r>
            <w:r w:rsidR="005160E1" w:rsidRPr="005160E1">
              <w:rPr>
                <w:rFonts w:ascii="Times New Roman" w:hAnsi="Times New Roman" w:cs="Times New Roman"/>
                <w:noProof/>
                <w:webHidden/>
                <w:sz w:val="28"/>
                <w:szCs w:val="28"/>
              </w:rPr>
              <w:instrText xml:space="preserve"> PAGEREF _Toc76453319 \h </w:instrText>
            </w:r>
            <w:r w:rsidR="005160E1" w:rsidRPr="005160E1">
              <w:rPr>
                <w:rFonts w:ascii="Times New Roman" w:hAnsi="Times New Roman" w:cs="Times New Roman"/>
                <w:noProof/>
                <w:webHidden/>
                <w:sz w:val="28"/>
                <w:szCs w:val="28"/>
              </w:rPr>
            </w:r>
            <w:r w:rsidR="005160E1" w:rsidRPr="005160E1">
              <w:rPr>
                <w:rFonts w:ascii="Times New Roman" w:hAnsi="Times New Roman" w:cs="Times New Roman"/>
                <w:noProof/>
                <w:webHidden/>
                <w:sz w:val="28"/>
                <w:szCs w:val="28"/>
              </w:rPr>
              <w:fldChar w:fldCharType="separate"/>
            </w:r>
            <w:r w:rsidR="005160E1" w:rsidRPr="005160E1">
              <w:rPr>
                <w:rFonts w:ascii="Times New Roman" w:hAnsi="Times New Roman" w:cs="Times New Roman"/>
                <w:noProof/>
                <w:webHidden/>
                <w:sz w:val="28"/>
                <w:szCs w:val="28"/>
              </w:rPr>
              <w:t>28</w:t>
            </w:r>
            <w:r w:rsidR="005160E1" w:rsidRPr="005160E1">
              <w:rPr>
                <w:rFonts w:ascii="Times New Roman" w:hAnsi="Times New Roman" w:cs="Times New Roman"/>
                <w:noProof/>
                <w:webHidden/>
                <w:sz w:val="28"/>
                <w:szCs w:val="28"/>
              </w:rPr>
              <w:fldChar w:fldCharType="end"/>
            </w:r>
          </w:hyperlink>
        </w:p>
        <w:p w14:paraId="1F3EED9A" w14:textId="77777777" w:rsidR="005160E1" w:rsidRPr="005160E1" w:rsidRDefault="00192482">
          <w:pPr>
            <w:pStyle w:val="TOC3"/>
            <w:tabs>
              <w:tab w:val="right" w:leader="dot" w:pos="9204"/>
            </w:tabs>
            <w:rPr>
              <w:rFonts w:ascii="Times New Roman" w:eastAsiaTheme="minorEastAsia" w:hAnsi="Times New Roman" w:cs="Times New Roman"/>
              <w:noProof/>
              <w:sz w:val="28"/>
              <w:szCs w:val="28"/>
              <w:lang w:eastAsia="lv-LV"/>
            </w:rPr>
          </w:pPr>
          <w:hyperlink w:anchor="_Toc76453320" w:history="1">
            <w:r w:rsidR="005160E1" w:rsidRPr="005160E1">
              <w:rPr>
                <w:rStyle w:val="Hyperlink"/>
                <w:rFonts w:ascii="Times New Roman" w:hAnsi="Times New Roman" w:cs="Times New Roman"/>
                <w:noProof/>
                <w:sz w:val="28"/>
                <w:szCs w:val="28"/>
              </w:rPr>
              <w:t>6.1. Pretterorisma mācības</w:t>
            </w:r>
            <w:r w:rsidR="005160E1" w:rsidRPr="005160E1">
              <w:rPr>
                <w:rFonts w:ascii="Times New Roman" w:hAnsi="Times New Roman" w:cs="Times New Roman"/>
                <w:noProof/>
                <w:webHidden/>
                <w:sz w:val="28"/>
                <w:szCs w:val="28"/>
              </w:rPr>
              <w:tab/>
            </w:r>
            <w:r w:rsidR="005160E1" w:rsidRPr="005160E1">
              <w:rPr>
                <w:rFonts w:ascii="Times New Roman" w:hAnsi="Times New Roman" w:cs="Times New Roman"/>
                <w:noProof/>
                <w:webHidden/>
                <w:sz w:val="28"/>
                <w:szCs w:val="28"/>
              </w:rPr>
              <w:fldChar w:fldCharType="begin"/>
            </w:r>
            <w:r w:rsidR="005160E1" w:rsidRPr="005160E1">
              <w:rPr>
                <w:rFonts w:ascii="Times New Roman" w:hAnsi="Times New Roman" w:cs="Times New Roman"/>
                <w:noProof/>
                <w:webHidden/>
                <w:sz w:val="28"/>
                <w:szCs w:val="28"/>
              </w:rPr>
              <w:instrText xml:space="preserve"> PAGEREF _Toc76453320 \h </w:instrText>
            </w:r>
            <w:r w:rsidR="005160E1" w:rsidRPr="005160E1">
              <w:rPr>
                <w:rFonts w:ascii="Times New Roman" w:hAnsi="Times New Roman" w:cs="Times New Roman"/>
                <w:noProof/>
                <w:webHidden/>
                <w:sz w:val="28"/>
                <w:szCs w:val="28"/>
              </w:rPr>
            </w:r>
            <w:r w:rsidR="005160E1" w:rsidRPr="005160E1">
              <w:rPr>
                <w:rFonts w:ascii="Times New Roman" w:hAnsi="Times New Roman" w:cs="Times New Roman"/>
                <w:noProof/>
                <w:webHidden/>
                <w:sz w:val="28"/>
                <w:szCs w:val="28"/>
              </w:rPr>
              <w:fldChar w:fldCharType="separate"/>
            </w:r>
            <w:r w:rsidR="005160E1" w:rsidRPr="005160E1">
              <w:rPr>
                <w:rFonts w:ascii="Times New Roman" w:hAnsi="Times New Roman" w:cs="Times New Roman"/>
                <w:noProof/>
                <w:webHidden/>
                <w:sz w:val="28"/>
                <w:szCs w:val="28"/>
              </w:rPr>
              <w:t>28</w:t>
            </w:r>
            <w:r w:rsidR="005160E1" w:rsidRPr="005160E1">
              <w:rPr>
                <w:rFonts w:ascii="Times New Roman" w:hAnsi="Times New Roman" w:cs="Times New Roman"/>
                <w:noProof/>
                <w:webHidden/>
                <w:sz w:val="28"/>
                <w:szCs w:val="28"/>
              </w:rPr>
              <w:fldChar w:fldCharType="end"/>
            </w:r>
          </w:hyperlink>
        </w:p>
        <w:p w14:paraId="4C2DDE66" w14:textId="77777777" w:rsidR="005160E1" w:rsidRPr="005160E1" w:rsidRDefault="00192482">
          <w:pPr>
            <w:pStyle w:val="TOC3"/>
            <w:tabs>
              <w:tab w:val="right" w:leader="dot" w:pos="9204"/>
            </w:tabs>
            <w:rPr>
              <w:rFonts w:ascii="Times New Roman" w:eastAsiaTheme="minorEastAsia" w:hAnsi="Times New Roman" w:cs="Times New Roman"/>
              <w:noProof/>
              <w:sz w:val="28"/>
              <w:szCs w:val="28"/>
              <w:lang w:eastAsia="lv-LV"/>
            </w:rPr>
          </w:pPr>
          <w:hyperlink w:anchor="_Toc76453321" w:history="1">
            <w:r w:rsidR="005160E1" w:rsidRPr="005160E1">
              <w:rPr>
                <w:rStyle w:val="Hyperlink"/>
                <w:rFonts w:ascii="Times New Roman" w:hAnsi="Times New Roman" w:cs="Times New Roman"/>
                <w:noProof/>
                <w:sz w:val="28"/>
                <w:szCs w:val="28"/>
              </w:rPr>
              <w:t>6.2. Pretterorisma pasākumos iesaistīto institūciju izglītošana</w:t>
            </w:r>
            <w:r w:rsidR="005160E1" w:rsidRPr="005160E1">
              <w:rPr>
                <w:rFonts w:ascii="Times New Roman" w:hAnsi="Times New Roman" w:cs="Times New Roman"/>
                <w:noProof/>
                <w:webHidden/>
                <w:sz w:val="28"/>
                <w:szCs w:val="28"/>
              </w:rPr>
              <w:tab/>
            </w:r>
            <w:r w:rsidR="005160E1" w:rsidRPr="005160E1">
              <w:rPr>
                <w:rFonts w:ascii="Times New Roman" w:hAnsi="Times New Roman" w:cs="Times New Roman"/>
                <w:noProof/>
                <w:webHidden/>
                <w:sz w:val="28"/>
                <w:szCs w:val="28"/>
              </w:rPr>
              <w:fldChar w:fldCharType="begin"/>
            </w:r>
            <w:r w:rsidR="005160E1" w:rsidRPr="005160E1">
              <w:rPr>
                <w:rFonts w:ascii="Times New Roman" w:hAnsi="Times New Roman" w:cs="Times New Roman"/>
                <w:noProof/>
                <w:webHidden/>
                <w:sz w:val="28"/>
                <w:szCs w:val="28"/>
              </w:rPr>
              <w:instrText xml:space="preserve"> PAGEREF _Toc76453321 \h </w:instrText>
            </w:r>
            <w:r w:rsidR="005160E1" w:rsidRPr="005160E1">
              <w:rPr>
                <w:rFonts w:ascii="Times New Roman" w:hAnsi="Times New Roman" w:cs="Times New Roman"/>
                <w:noProof/>
                <w:webHidden/>
                <w:sz w:val="28"/>
                <w:szCs w:val="28"/>
              </w:rPr>
            </w:r>
            <w:r w:rsidR="005160E1" w:rsidRPr="005160E1">
              <w:rPr>
                <w:rFonts w:ascii="Times New Roman" w:hAnsi="Times New Roman" w:cs="Times New Roman"/>
                <w:noProof/>
                <w:webHidden/>
                <w:sz w:val="28"/>
                <w:szCs w:val="28"/>
              </w:rPr>
              <w:fldChar w:fldCharType="separate"/>
            </w:r>
            <w:r w:rsidR="005160E1" w:rsidRPr="005160E1">
              <w:rPr>
                <w:rFonts w:ascii="Times New Roman" w:hAnsi="Times New Roman" w:cs="Times New Roman"/>
                <w:noProof/>
                <w:webHidden/>
                <w:sz w:val="28"/>
                <w:szCs w:val="28"/>
              </w:rPr>
              <w:t>28</w:t>
            </w:r>
            <w:r w:rsidR="005160E1" w:rsidRPr="005160E1">
              <w:rPr>
                <w:rFonts w:ascii="Times New Roman" w:hAnsi="Times New Roman" w:cs="Times New Roman"/>
                <w:noProof/>
                <w:webHidden/>
                <w:sz w:val="28"/>
                <w:szCs w:val="28"/>
              </w:rPr>
              <w:fldChar w:fldCharType="end"/>
            </w:r>
          </w:hyperlink>
        </w:p>
        <w:p w14:paraId="16B9C467" w14:textId="77777777" w:rsidR="005160E1" w:rsidRPr="005160E1" w:rsidRDefault="00192482">
          <w:pPr>
            <w:pStyle w:val="TOC2"/>
            <w:rPr>
              <w:rFonts w:ascii="Times New Roman" w:eastAsiaTheme="minorEastAsia" w:hAnsi="Times New Roman" w:cs="Times New Roman"/>
              <w:noProof/>
              <w:sz w:val="28"/>
              <w:szCs w:val="28"/>
              <w:lang w:eastAsia="lv-LV"/>
            </w:rPr>
          </w:pPr>
          <w:hyperlink w:anchor="_Toc76453322" w:history="1">
            <w:r w:rsidR="005160E1" w:rsidRPr="005160E1">
              <w:rPr>
                <w:rStyle w:val="Hyperlink"/>
                <w:rFonts w:ascii="Times New Roman" w:hAnsi="Times New Roman" w:cs="Times New Roman"/>
                <w:noProof/>
                <w:sz w:val="28"/>
                <w:szCs w:val="28"/>
              </w:rPr>
              <w:t>7. Sabiedrības līdzdalība</w:t>
            </w:r>
            <w:r w:rsidR="005160E1" w:rsidRPr="005160E1">
              <w:rPr>
                <w:rFonts w:ascii="Times New Roman" w:hAnsi="Times New Roman" w:cs="Times New Roman"/>
                <w:noProof/>
                <w:webHidden/>
                <w:sz w:val="28"/>
                <w:szCs w:val="28"/>
              </w:rPr>
              <w:tab/>
            </w:r>
            <w:r w:rsidR="005160E1" w:rsidRPr="005160E1">
              <w:rPr>
                <w:rFonts w:ascii="Times New Roman" w:hAnsi="Times New Roman" w:cs="Times New Roman"/>
                <w:noProof/>
                <w:webHidden/>
                <w:sz w:val="28"/>
                <w:szCs w:val="28"/>
              </w:rPr>
              <w:fldChar w:fldCharType="begin"/>
            </w:r>
            <w:r w:rsidR="005160E1" w:rsidRPr="005160E1">
              <w:rPr>
                <w:rFonts w:ascii="Times New Roman" w:hAnsi="Times New Roman" w:cs="Times New Roman"/>
                <w:noProof/>
                <w:webHidden/>
                <w:sz w:val="28"/>
                <w:szCs w:val="28"/>
              </w:rPr>
              <w:instrText xml:space="preserve"> PAGEREF _Toc76453322 \h </w:instrText>
            </w:r>
            <w:r w:rsidR="005160E1" w:rsidRPr="005160E1">
              <w:rPr>
                <w:rFonts w:ascii="Times New Roman" w:hAnsi="Times New Roman" w:cs="Times New Roman"/>
                <w:noProof/>
                <w:webHidden/>
                <w:sz w:val="28"/>
                <w:szCs w:val="28"/>
              </w:rPr>
            </w:r>
            <w:r w:rsidR="005160E1" w:rsidRPr="005160E1">
              <w:rPr>
                <w:rFonts w:ascii="Times New Roman" w:hAnsi="Times New Roman" w:cs="Times New Roman"/>
                <w:noProof/>
                <w:webHidden/>
                <w:sz w:val="28"/>
                <w:szCs w:val="28"/>
              </w:rPr>
              <w:fldChar w:fldCharType="separate"/>
            </w:r>
            <w:r w:rsidR="005160E1" w:rsidRPr="005160E1">
              <w:rPr>
                <w:rFonts w:ascii="Times New Roman" w:hAnsi="Times New Roman" w:cs="Times New Roman"/>
                <w:noProof/>
                <w:webHidden/>
                <w:sz w:val="28"/>
                <w:szCs w:val="28"/>
              </w:rPr>
              <w:t>28</w:t>
            </w:r>
            <w:r w:rsidR="005160E1" w:rsidRPr="005160E1">
              <w:rPr>
                <w:rFonts w:ascii="Times New Roman" w:hAnsi="Times New Roman" w:cs="Times New Roman"/>
                <w:noProof/>
                <w:webHidden/>
                <w:sz w:val="28"/>
                <w:szCs w:val="28"/>
              </w:rPr>
              <w:fldChar w:fldCharType="end"/>
            </w:r>
          </w:hyperlink>
        </w:p>
        <w:p w14:paraId="4B2E0F98" w14:textId="609A7E10" w:rsidR="00B94142" w:rsidRPr="00673413" w:rsidRDefault="00B94142" w:rsidP="001205BE">
          <w:pPr>
            <w:spacing w:after="0" w:line="240" w:lineRule="auto"/>
            <w:rPr>
              <w:rFonts w:ascii="Times New Roman" w:hAnsi="Times New Roman" w:cs="Times New Roman"/>
              <w:sz w:val="28"/>
              <w:szCs w:val="28"/>
            </w:rPr>
          </w:pPr>
          <w:r w:rsidRPr="005160E1">
            <w:rPr>
              <w:rFonts w:ascii="Times New Roman" w:hAnsi="Times New Roman" w:cs="Times New Roman"/>
              <w:sz w:val="28"/>
              <w:szCs w:val="28"/>
            </w:rPr>
            <w:fldChar w:fldCharType="end"/>
          </w:r>
        </w:p>
      </w:sdtContent>
    </w:sdt>
    <w:p w14:paraId="3881E155" w14:textId="77777777" w:rsidR="00055394" w:rsidRDefault="00055394" w:rsidP="00613349">
      <w:pPr>
        <w:spacing w:after="0" w:line="240" w:lineRule="auto"/>
        <w:jc w:val="center"/>
        <w:rPr>
          <w:rFonts w:ascii="Times New Roman" w:hAnsi="Times New Roman" w:cs="Times New Roman"/>
          <w:b/>
          <w:sz w:val="28"/>
          <w:szCs w:val="28"/>
        </w:rPr>
      </w:pPr>
    </w:p>
    <w:p w14:paraId="02AE8137" w14:textId="77777777" w:rsidR="00804C27" w:rsidRDefault="00804C27">
      <w:pPr>
        <w:rPr>
          <w:rFonts w:ascii="Times New Roman" w:hAnsi="Times New Roman" w:cs="Times New Roman"/>
          <w:b/>
          <w:sz w:val="28"/>
          <w:szCs w:val="28"/>
        </w:rPr>
      </w:pPr>
    </w:p>
    <w:p w14:paraId="6F83E0AF" w14:textId="7B9FD6EB" w:rsidR="00055394" w:rsidRDefault="00055394">
      <w:pPr>
        <w:rPr>
          <w:rFonts w:ascii="Times New Roman" w:hAnsi="Times New Roman" w:cs="Times New Roman"/>
          <w:b/>
          <w:sz w:val="28"/>
          <w:szCs w:val="28"/>
        </w:rPr>
      </w:pPr>
      <w:r>
        <w:rPr>
          <w:rFonts w:ascii="Times New Roman" w:hAnsi="Times New Roman" w:cs="Times New Roman"/>
          <w:b/>
          <w:sz w:val="28"/>
          <w:szCs w:val="28"/>
        </w:rPr>
        <w:br w:type="page"/>
      </w:r>
    </w:p>
    <w:p w14:paraId="0E7C0FB0" w14:textId="77777777" w:rsidR="00395C95" w:rsidRPr="00605BFD" w:rsidRDefault="00395C95" w:rsidP="00613349">
      <w:pPr>
        <w:spacing w:after="0" w:line="240" w:lineRule="auto"/>
        <w:jc w:val="center"/>
        <w:rPr>
          <w:rFonts w:ascii="Times New Roman" w:hAnsi="Times New Roman" w:cs="Times New Roman"/>
          <w:b/>
          <w:sz w:val="28"/>
          <w:szCs w:val="28"/>
        </w:rPr>
      </w:pPr>
    </w:p>
    <w:p w14:paraId="71343329" w14:textId="77777777" w:rsidR="007E0B01" w:rsidRDefault="001205BE" w:rsidP="001205BE">
      <w:pPr>
        <w:pStyle w:val="Heading1"/>
      </w:pPr>
      <w:bookmarkStart w:id="0" w:name="_Toc76453282"/>
      <w:r w:rsidRPr="001205BE">
        <w:t>Saīsinājumi</w:t>
      </w:r>
      <w:bookmarkEnd w:id="0"/>
    </w:p>
    <w:p w14:paraId="3FCA3C8D" w14:textId="77777777" w:rsidR="007E0B01" w:rsidRDefault="007E0B01" w:rsidP="001205BE">
      <w:pPr>
        <w:pStyle w:val="Heading1"/>
        <w:rPr>
          <w:b w:val="0"/>
        </w:rPr>
      </w:pPr>
    </w:p>
    <w:tbl>
      <w:tblPr>
        <w:tblStyle w:val="TableGrid"/>
        <w:tblW w:w="0" w:type="auto"/>
        <w:tblLook w:val="04A0" w:firstRow="1" w:lastRow="0" w:firstColumn="1" w:lastColumn="0" w:noHBand="0" w:noVBand="1"/>
      </w:tblPr>
      <w:tblGrid>
        <w:gridCol w:w="4602"/>
        <w:gridCol w:w="4602"/>
      </w:tblGrid>
      <w:tr w:rsidR="007E0B01" w:rsidRPr="00ED2A09" w14:paraId="5EAF2658" w14:textId="77777777" w:rsidTr="007E0B01">
        <w:tc>
          <w:tcPr>
            <w:tcW w:w="4602" w:type="dxa"/>
          </w:tcPr>
          <w:p w14:paraId="287BF5C6" w14:textId="35FDA566" w:rsidR="007E0B01" w:rsidRPr="00673413" w:rsidRDefault="007E0B01" w:rsidP="00673413">
            <w:pPr>
              <w:rPr>
                <w:rFonts w:ascii="Times New Roman" w:hAnsi="Times New Roman" w:cs="Times New Roman"/>
                <w:sz w:val="28"/>
              </w:rPr>
            </w:pPr>
            <w:r w:rsidRPr="00673413">
              <w:rPr>
                <w:rFonts w:ascii="Times New Roman" w:hAnsi="Times New Roman" w:cs="Times New Roman"/>
                <w:sz w:val="28"/>
              </w:rPr>
              <w:t>ANO</w:t>
            </w:r>
          </w:p>
        </w:tc>
        <w:tc>
          <w:tcPr>
            <w:tcW w:w="4602" w:type="dxa"/>
          </w:tcPr>
          <w:p w14:paraId="36907397" w14:textId="04F41EA7" w:rsidR="007E0B01" w:rsidRPr="00673413" w:rsidRDefault="007E0B01" w:rsidP="00673413">
            <w:pPr>
              <w:rPr>
                <w:rFonts w:ascii="Times New Roman" w:hAnsi="Times New Roman" w:cs="Times New Roman"/>
                <w:sz w:val="28"/>
              </w:rPr>
            </w:pPr>
            <w:r w:rsidRPr="00673413">
              <w:rPr>
                <w:rFonts w:ascii="Times New Roman" w:hAnsi="Times New Roman" w:cs="Times New Roman"/>
                <w:sz w:val="28"/>
              </w:rPr>
              <w:t>Apvienoto Nāciju Organizācija</w:t>
            </w:r>
          </w:p>
        </w:tc>
      </w:tr>
      <w:tr w:rsidR="00263C7B" w:rsidRPr="00ED2A09" w14:paraId="3FBAF95B" w14:textId="77777777" w:rsidTr="007E0B01">
        <w:tc>
          <w:tcPr>
            <w:tcW w:w="4602" w:type="dxa"/>
          </w:tcPr>
          <w:p w14:paraId="74AF8CFF" w14:textId="02FCFE44" w:rsidR="00263C7B" w:rsidRPr="00673413" w:rsidRDefault="00263C7B" w:rsidP="00673413">
            <w:pPr>
              <w:rPr>
                <w:rFonts w:ascii="Times New Roman" w:hAnsi="Times New Roman" w:cs="Times New Roman"/>
                <w:sz w:val="28"/>
              </w:rPr>
            </w:pPr>
            <w:r w:rsidRPr="00673413">
              <w:rPr>
                <w:rFonts w:ascii="Times New Roman" w:hAnsi="Times New Roman" w:cs="Times New Roman"/>
                <w:sz w:val="28"/>
              </w:rPr>
              <w:t>ASV</w:t>
            </w:r>
          </w:p>
        </w:tc>
        <w:tc>
          <w:tcPr>
            <w:tcW w:w="4602" w:type="dxa"/>
          </w:tcPr>
          <w:p w14:paraId="0DC0FD1D" w14:textId="6915C993" w:rsidR="00263C7B" w:rsidRPr="00673413" w:rsidRDefault="002F07E6" w:rsidP="00673413">
            <w:pPr>
              <w:rPr>
                <w:rFonts w:ascii="Times New Roman" w:hAnsi="Times New Roman" w:cs="Times New Roman"/>
                <w:sz w:val="28"/>
              </w:rPr>
            </w:pPr>
            <w:r>
              <w:rPr>
                <w:rFonts w:ascii="Times New Roman" w:hAnsi="Times New Roman" w:cs="Times New Roman"/>
                <w:sz w:val="28"/>
              </w:rPr>
              <w:t>Amerikas Savienotās V</w:t>
            </w:r>
            <w:r w:rsidR="00263C7B" w:rsidRPr="00673413">
              <w:rPr>
                <w:rFonts w:ascii="Times New Roman" w:hAnsi="Times New Roman" w:cs="Times New Roman"/>
                <w:sz w:val="28"/>
              </w:rPr>
              <w:t>alstis</w:t>
            </w:r>
          </w:p>
        </w:tc>
      </w:tr>
      <w:tr w:rsidR="007E0B01" w:rsidRPr="00ED2A09" w14:paraId="28374725" w14:textId="77777777" w:rsidTr="007E0B01">
        <w:tc>
          <w:tcPr>
            <w:tcW w:w="4602" w:type="dxa"/>
          </w:tcPr>
          <w:p w14:paraId="038DE183" w14:textId="656B2C92" w:rsidR="007E0B01" w:rsidRPr="00673413" w:rsidRDefault="007E0B01" w:rsidP="00673413">
            <w:pPr>
              <w:rPr>
                <w:rFonts w:ascii="Times New Roman" w:hAnsi="Times New Roman" w:cs="Times New Roman"/>
                <w:sz w:val="28"/>
              </w:rPr>
            </w:pPr>
            <w:r w:rsidRPr="00673413">
              <w:rPr>
                <w:rFonts w:ascii="Times New Roman" w:hAnsi="Times New Roman" w:cs="Times New Roman"/>
                <w:sz w:val="28"/>
              </w:rPr>
              <w:t>AQ</w:t>
            </w:r>
          </w:p>
        </w:tc>
        <w:tc>
          <w:tcPr>
            <w:tcW w:w="4602" w:type="dxa"/>
          </w:tcPr>
          <w:p w14:paraId="7510FFEE" w14:textId="5B99CA95" w:rsidR="007E0B01" w:rsidRPr="00673413" w:rsidRDefault="007E0B01" w:rsidP="00673413">
            <w:pPr>
              <w:rPr>
                <w:rFonts w:ascii="Times New Roman" w:hAnsi="Times New Roman" w:cs="Times New Roman"/>
                <w:sz w:val="28"/>
              </w:rPr>
            </w:pPr>
            <w:r w:rsidRPr="00673413">
              <w:rPr>
                <w:rFonts w:ascii="Times New Roman" w:hAnsi="Times New Roman" w:cs="Times New Roman"/>
                <w:sz w:val="28"/>
              </w:rPr>
              <w:t xml:space="preserve">Teroristu grupējums </w:t>
            </w:r>
            <w:r w:rsidRPr="002F07E6">
              <w:rPr>
                <w:rFonts w:ascii="Times New Roman" w:hAnsi="Times New Roman" w:cs="Times New Roman"/>
                <w:i/>
                <w:sz w:val="28"/>
              </w:rPr>
              <w:t>Al-Qaeda</w:t>
            </w:r>
          </w:p>
        </w:tc>
      </w:tr>
      <w:tr w:rsidR="00ED2A09" w:rsidRPr="00ED2A09" w14:paraId="04F7896D" w14:textId="77777777" w:rsidTr="007E0B01">
        <w:tc>
          <w:tcPr>
            <w:tcW w:w="4602" w:type="dxa"/>
          </w:tcPr>
          <w:p w14:paraId="26680A38" w14:textId="275FBB7F" w:rsidR="00ED2A09" w:rsidRPr="00673413" w:rsidRDefault="00ED2A09" w:rsidP="00673413">
            <w:pPr>
              <w:rPr>
                <w:rFonts w:ascii="Times New Roman" w:hAnsi="Times New Roman" w:cs="Times New Roman"/>
                <w:sz w:val="28"/>
              </w:rPr>
            </w:pPr>
            <w:r w:rsidRPr="00673413">
              <w:rPr>
                <w:rFonts w:ascii="Times New Roman" w:hAnsi="Times New Roman" w:cs="Times New Roman"/>
                <w:sz w:val="28"/>
              </w:rPr>
              <w:t>CBRN</w:t>
            </w:r>
          </w:p>
        </w:tc>
        <w:tc>
          <w:tcPr>
            <w:tcW w:w="4602" w:type="dxa"/>
          </w:tcPr>
          <w:p w14:paraId="005CD8D8" w14:textId="68CC1623" w:rsidR="00ED2A09" w:rsidRPr="00673413" w:rsidRDefault="00417CE8" w:rsidP="006E16B2">
            <w:pPr>
              <w:rPr>
                <w:rFonts w:ascii="Times New Roman" w:hAnsi="Times New Roman" w:cs="Times New Roman"/>
                <w:sz w:val="28"/>
              </w:rPr>
            </w:pPr>
            <w:r>
              <w:rPr>
                <w:rFonts w:ascii="Times New Roman" w:hAnsi="Times New Roman" w:cs="Times New Roman"/>
                <w:sz w:val="28"/>
              </w:rPr>
              <w:t>Ķīmiskie, b</w:t>
            </w:r>
            <w:r w:rsidR="00ED2A09" w:rsidRPr="00673413">
              <w:rPr>
                <w:rFonts w:ascii="Times New Roman" w:hAnsi="Times New Roman" w:cs="Times New Roman"/>
                <w:sz w:val="28"/>
              </w:rPr>
              <w:t xml:space="preserve">ioloģiskie, </w:t>
            </w:r>
            <w:r>
              <w:rPr>
                <w:rFonts w:ascii="Times New Roman" w:hAnsi="Times New Roman" w:cs="Times New Roman"/>
                <w:sz w:val="28"/>
              </w:rPr>
              <w:t>radioloģiskie un k</w:t>
            </w:r>
            <w:r w:rsidR="00ED2A09" w:rsidRPr="00673413">
              <w:rPr>
                <w:rFonts w:ascii="Times New Roman" w:hAnsi="Times New Roman" w:cs="Times New Roman"/>
                <w:sz w:val="28"/>
              </w:rPr>
              <w:t>odol</w:t>
            </w:r>
            <w:r w:rsidR="005E414A">
              <w:rPr>
                <w:rFonts w:ascii="Times New Roman" w:hAnsi="Times New Roman" w:cs="Times New Roman"/>
                <w:sz w:val="28"/>
              </w:rPr>
              <w:t>ma</w:t>
            </w:r>
            <w:r w:rsidR="006E16B2">
              <w:rPr>
                <w:rFonts w:ascii="Times New Roman" w:hAnsi="Times New Roman" w:cs="Times New Roman"/>
                <w:sz w:val="28"/>
              </w:rPr>
              <w:t>t</w:t>
            </w:r>
            <w:r w:rsidR="005E414A">
              <w:rPr>
                <w:rFonts w:ascii="Times New Roman" w:hAnsi="Times New Roman" w:cs="Times New Roman"/>
                <w:sz w:val="28"/>
              </w:rPr>
              <w:t>eriāli</w:t>
            </w:r>
          </w:p>
        </w:tc>
      </w:tr>
      <w:tr w:rsidR="007E0B01" w:rsidRPr="00ED2A09" w14:paraId="02B98F8E" w14:textId="77777777" w:rsidTr="007E0B01">
        <w:tc>
          <w:tcPr>
            <w:tcW w:w="4602" w:type="dxa"/>
          </w:tcPr>
          <w:p w14:paraId="0CAAB6AF" w14:textId="23C4F15C" w:rsidR="007E0B01" w:rsidRPr="00673413" w:rsidRDefault="007E0B01" w:rsidP="00673413">
            <w:pPr>
              <w:rPr>
                <w:rFonts w:ascii="Times New Roman" w:hAnsi="Times New Roman" w:cs="Times New Roman"/>
                <w:sz w:val="28"/>
              </w:rPr>
            </w:pPr>
            <w:r w:rsidRPr="00673413">
              <w:rPr>
                <w:rFonts w:ascii="Times New Roman" w:hAnsi="Times New Roman" w:cs="Times New Roman"/>
                <w:sz w:val="28"/>
              </w:rPr>
              <w:t>ES</w:t>
            </w:r>
          </w:p>
        </w:tc>
        <w:tc>
          <w:tcPr>
            <w:tcW w:w="4602" w:type="dxa"/>
          </w:tcPr>
          <w:p w14:paraId="0C2F0403" w14:textId="19C48B6B" w:rsidR="007E0B01" w:rsidRPr="00673413" w:rsidRDefault="007E0B01" w:rsidP="00673413">
            <w:pPr>
              <w:rPr>
                <w:rFonts w:ascii="Times New Roman" w:hAnsi="Times New Roman" w:cs="Times New Roman"/>
                <w:sz w:val="28"/>
              </w:rPr>
            </w:pPr>
            <w:r w:rsidRPr="00673413">
              <w:rPr>
                <w:rFonts w:ascii="Times New Roman" w:hAnsi="Times New Roman" w:cs="Times New Roman"/>
                <w:sz w:val="28"/>
              </w:rPr>
              <w:t>Eiropas Savienība</w:t>
            </w:r>
          </w:p>
        </w:tc>
      </w:tr>
      <w:tr w:rsidR="00ED2A09" w:rsidRPr="00ED2A09" w14:paraId="1F961E08" w14:textId="77777777" w:rsidTr="007E0B01">
        <w:tc>
          <w:tcPr>
            <w:tcW w:w="4602" w:type="dxa"/>
          </w:tcPr>
          <w:p w14:paraId="39C328C9" w14:textId="5D0ACAE2" w:rsidR="00ED2A09" w:rsidRPr="00673413" w:rsidRDefault="00ED2A09" w:rsidP="00673413">
            <w:pPr>
              <w:rPr>
                <w:rFonts w:ascii="Times New Roman" w:hAnsi="Times New Roman" w:cs="Times New Roman"/>
                <w:sz w:val="28"/>
              </w:rPr>
            </w:pPr>
            <w:r w:rsidRPr="00673413">
              <w:rPr>
                <w:rFonts w:ascii="Times New Roman" w:hAnsi="Times New Roman" w:cs="Times New Roman"/>
                <w:sz w:val="28"/>
              </w:rPr>
              <w:t>EEZ</w:t>
            </w:r>
          </w:p>
        </w:tc>
        <w:tc>
          <w:tcPr>
            <w:tcW w:w="4602" w:type="dxa"/>
          </w:tcPr>
          <w:p w14:paraId="0F007506" w14:textId="4B2FDB3B" w:rsidR="00ED2A09" w:rsidRPr="00673413" w:rsidRDefault="00ED2A09" w:rsidP="00673413">
            <w:pPr>
              <w:rPr>
                <w:rFonts w:ascii="Times New Roman" w:hAnsi="Times New Roman" w:cs="Times New Roman"/>
                <w:sz w:val="28"/>
              </w:rPr>
            </w:pPr>
            <w:r w:rsidRPr="00673413">
              <w:rPr>
                <w:rFonts w:ascii="Times New Roman" w:hAnsi="Times New Roman" w:cs="Times New Roman"/>
                <w:sz w:val="28"/>
              </w:rPr>
              <w:t>Eiropas Ekonomiskā Zona</w:t>
            </w:r>
          </w:p>
        </w:tc>
      </w:tr>
      <w:tr w:rsidR="00ED2A09" w:rsidRPr="00ED2A09" w14:paraId="40FC763D" w14:textId="77777777" w:rsidTr="007E0B01">
        <w:tc>
          <w:tcPr>
            <w:tcW w:w="4602" w:type="dxa"/>
          </w:tcPr>
          <w:p w14:paraId="647ECA77" w14:textId="3050DC4D" w:rsidR="00ED2A09" w:rsidRPr="00673413" w:rsidRDefault="00ED2A09" w:rsidP="00673413">
            <w:pPr>
              <w:rPr>
                <w:rFonts w:ascii="Times New Roman" w:hAnsi="Times New Roman" w:cs="Times New Roman"/>
                <w:sz w:val="28"/>
              </w:rPr>
            </w:pPr>
            <w:r w:rsidRPr="00673413">
              <w:rPr>
                <w:rFonts w:ascii="Times New Roman" w:hAnsi="Times New Roman" w:cs="Times New Roman"/>
                <w:sz w:val="28"/>
              </w:rPr>
              <w:t>FID</w:t>
            </w:r>
          </w:p>
        </w:tc>
        <w:tc>
          <w:tcPr>
            <w:tcW w:w="4602" w:type="dxa"/>
          </w:tcPr>
          <w:p w14:paraId="6F2A333C" w14:textId="2360ACA2" w:rsidR="00ED2A09" w:rsidRPr="00673413" w:rsidRDefault="00ED2A09" w:rsidP="00673413">
            <w:pPr>
              <w:rPr>
                <w:rFonts w:ascii="Times New Roman" w:hAnsi="Times New Roman" w:cs="Times New Roman"/>
                <w:sz w:val="28"/>
              </w:rPr>
            </w:pPr>
            <w:r w:rsidRPr="00673413">
              <w:rPr>
                <w:rFonts w:ascii="Times New Roman" w:hAnsi="Times New Roman" w:cs="Times New Roman"/>
                <w:sz w:val="28"/>
              </w:rPr>
              <w:t>Finanšu izlūkošanas dienests</w:t>
            </w:r>
          </w:p>
        </w:tc>
      </w:tr>
      <w:tr w:rsidR="007E0B01" w:rsidRPr="00ED2A09" w14:paraId="12ACFB8B" w14:textId="77777777" w:rsidTr="007E0B01">
        <w:tc>
          <w:tcPr>
            <w:tcW w:w="4602" w:type="dxa"/>
          </w:tcPr>
          <w:p w14:paraId="4DB01BE2" w14:textId="113ACDC1" w:rsidR="007E0B01" w:rsidRPr="00673413" w:rsidRDefault="007E0B01" w:rsidP="00673413">
            <w:pPr>
              <w:rPr>
                <w:rFonts w:ascii="Times New Roman" w:hAnsi="Times New Roman" w:cs="Times New Roman"/>
                <w:sz w:val="28"/>
              </w:rPr>
            </w:pPr>
            <w:r w:rsidRPr="00673413">
              <w:rPr>
                <w:rFonts w:ascii="Times New Roman" w:hAnsi="Times New Roman" w:cs="Times New Roman"/>
                <w:sz w:val="28"/>
              </w:rPr>
              <w:t>NATO</w:t>
            </w:r>
          </w:p>
        </w:tc>
        <w:tc>
          <w:tcPr>
            <w:tcW w:w="4602" w:type="dxa"/>
          </w:tcPr>
          <w:p w14:paraId="782A87E9" w14:textId="7EC3A927" w:rsidR="007E0B01" w:rsidRPr="00673413" w:rsidRDefault="007E0B01" w:rsidP="00673413">
            <w:pPr>
              <w:rPr>
                <w:rFonts w:ascii="Times New Roman" w:hAnsi="Times New Roman" w:cs="Times New Roman"/>
                <w:sz w:val="28"/>
              </w:rPr>
            </w:pPr>
            <w:r w:rsidRPr="00673413">
              <w:rPr>
                <w:rFonts w:ascii="Times New Roman" w:hAnsi="Times New Roman" w:cs="Times New Roman"/>
                <w:sz w:val="28"/>
              </w:rPr>
              <w:t>Ziemeļatlantijas līguma organizācija</w:t>
            </w:r>
          </w:p>
        </w:tc>
      </w:tr>
      <w:tr w:rsidR="00ED2A09" w:rsidRPr="00ED2A09" w14:paraId="646F12D9" w14:textId="77777777" w:rsidTr="007E0B01">
        <w:tc>
          <w:tcPr>
            <w:tcW w:w="4602" w:type="dxa"/>
          </w:tcPr>
          <w:p w14:paraId="21E157BB" w14:textId="1C6423F3" w:rsidR="00ED2A09" w:rsidRPr="00673413" w:rsidRDefault="00ED2A09" w:rsidP="00673413">
            <w:pPr>
              <w:rPr>
                <w:rFonts w:ascii="Times New Roman" w:hAnsi="Times New Roman" w:cs="Times New Roman"/>
                <w:sz w:val="28"/>
              </w:rPr>
            </w:pPr>
            <w:r w:rsidRPr="00673413">
              <w:rPr>
                <w:rFonts w:ascii="Times New Roman" w:hAnsi="Times New Roman" w:cs="Times New Roman"/>
                <w:sz w:val="28"/>
              </w:rPr>
              <w:t>NILLTPFNL</w:t>
            </w:r>
          </w:p>
        </w:tc>
        <w:tc>
          <w:tcPr>
            <w:tcW w:w="4602" w:type="dxa"/>
          </w:tcPr>
          <w:p w14:paraId="5CEF53CF" w14:textId="14330931" w:rsidR="00ED2A09" w:rsidRPr="00673413" w:rsidRDefault="00ED2A09" w:rsidP="00673413">
            <w:pPr>
              <w:rPr>
                <w:rFonts w:ascii="Times New Roman" w:hAnsi="Times New Roman" w:cs="Times New Roman"/>
                <w:sz w:val="28"/>
              </w:rPr>
            </w:pPr>
            <w:r w:rsidRPr="00673413">
              <w:rPr>
                <w:rFonts w:ascii="Times New Roman" w:hAnsi="Times New Roman" w:cs="Times New Roman"/>
                <w:sz w:val="28"/>
              </w:rPr>
              <w:t>Noziedzīgi iegūtu līdzekļu legalizācijas un terorisma un proliferācijas finansēšanas novēršanas likums</w:t>
            </w:r>
          </w:p>
        </w:tc>
      </w:tr>
      <w:tr w:rsidR="00263C7B" w:rsidRPr="00ED2A09" w14:paraId="46C3AA78" w14:textId="77777777" w:rsidTr="007E0B01">
        <w:tc>
          <w:tcPr>
            <w:tcW w:w="4602" w:type="dxa"/>
          </w:tcPr>
          <w:p w14:paraId="4F840EB5" w14:textId="5B6F9003" w:rsidR="00263C7B" w:rsidRPr="00673413" w:rsidRDefault="00263C7B" w:rsidP="00673413">
            <w:pPr>
              <w:rPr>
                <w:rFonts w:ascii="Times New Roman" w:hAnsi="Times New Roman" w:cs="Times New Roman"/>
                <w:sz w:val="28"/>
              </w:rPr>
            </w:pPr>
            <w:r w:rsidRPr="00673413">
              <w:rPr>
                <w:rFonts w:ascii="Times New Roman" w:hAnsi="Times New Roman" w:cs="Times New Roman"/>
                <w:sz w:val="28"/>
              </w:rPr>
              <w:t>VDD</w:t>
            </w:r>
          </w:p>
        </w:tc>
        <w:tc>
          <w:tcPr>
            <w:tcW w:w="4602" w:type="dxa"/>
          </w:tcPr>
          <w:p w14:paraId="1835106B" w14:textId="29894FCA" w:rsidR="00263C7B" w:rsidRPr="00673413" w:rsidRDefault="00263C7B" w:rsidP="00673413">
            <w:pPr>
              <w:rPr>
                <w:rFonts w:ascii="Times New Roman" w:hAnsi="Times New Roman" w:cs="Times New Roman"/>
                <w:sz w:val="28"/>
              </w:rPr>
            </w:pPr>
            <w:r w:rsidRPr="00673413">
              <w:rPr>
                <w:rFonts w:ascii="Times New Roman" w:hAnsi="Times New Roman" w:cs="Times New Roman"/>
                <w:sz w:val="28"/>
              </w:rPr>
              <w:t>Valsts drošības dienests</w:t>
            </w:r>
          </w:p>
        </w:tc>
      </w:tr>
    </w:tbl>
    <w:p w14:paraId="1855C9E0" w14:textId="344454A1" w:rsidR="001205BE" w:rsidRPr="001205BE" w:rsidRDefault="001205BE" w:rsidP="001205BE">
      <w:pPr>
        <w:pStyle w:val="Heading1"/>
      </w:pPr>
      <w:r w:rsidRPr="001205BE">
        <w:br w:type="page"/>
      </w:r>
    </w:p>
    <w:p w14:paraId="0710AE06" w14:textId="77777777" w:rsidR="00613349" w:rsidRPr="00605BFD" w:rsidRDefault="00613349" w:rsidP="00287B3B">
      <w:pPr>
        <w:spacing w:after="0" w:line="240" w:lineRule="auto"/>
        <w:rPr>
          <w:rFonts w:ascii="Times New Roman" w:hAnsi="Times New Roman" w:cs="Times New Roman"/>
          <w:sz w:val="28"/>
          <w:szCs w:val="28"/>
        </w:rPr>
      </w:pPr>
    </w:p>
    <w:p w14:paraId="2E2E4BBA" w14:textId="1C16D774" w:rsidR="009836A4" w:rsidRDefault="007B1392" w:rsidP="00562B8B">
      <w:pPr>
        <w:pStyle w:val="Heading1"/>
      </w:pPr>
      <w:bookmarkStart w:id="1" w:name="_Toc76453283"/>
      <w:r>
        <w:t xml:space="preserve">I. </w:t>
      </w:r>
      <w:r w:rsidR="00034DE0" w:rsidRPr="008D7D26">
        <w:t>Ievads</w:t>
      </w:r>
      <w:bookmarkEnd w:id="1"/>
      <w:r w:rsidR="004A39FD" w:rsidRPr="008D7D26">
        <w:t xml:space="preserve"> </w:t>
      </w:r>
    </w:p>
    <w:p w14:paraId="716C7A57" w14:textId="42DF4C37" w:rsidR="00095008" w:rsidRPr="005A12C2" w:rsidRDefault="004212B3" w:rsidP="00D3072B">
      <w:pPr>
        <w:pStyle w:val="Heading2"/>
      </w:pPr>
      <w:bookmarkStart w:id="2" w:name="_Toc76453284"/>
      <w:r>
        <w:t xml:space="preserve">1. </w:t>
      </w:r>
      <w:r w:rsidR="00095008" w:rsidRPr="005A12C2">
        <w:t>Starptautiskā situācija</w:t>
      </w:r>
      <w:bookmarkEnd w:id="2"/>
    </w:p>
    <w:p w14:paraId="6660E876" w14:textId="77777777" w:rsidR="00965E8D" w:rsidRDefault="00AB1A8F" w:rsidP="00AB1A8F">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Pēdējās desmitgadēs terorisma draudi ir kļuvuši par ikdienas realitāti daudzās pasaules valstīs. Vēl</w:t>
      </w:r>
      <w:r w:rsidR="000129DC">
        <w:rPr>
          <w:rFonts w:ascii="Times New Roman" w:hAnsi="Times New Roman" w:cs="Times New Roman"/>
          <w:sz w:val="28"/>
          <w:szCs w:val="28"/>
        </w:rPr>
        <w:t xml:space="preserve"> </w:t>
      </w:r>
      <w:r>
        <w:rPr>
          <w:rFonts w:ascii="Times New Roman" w:hAnsi="Times New Roman" w:cs="Times New Roman"/>
          <w:sz w:val="28"/>
          <w:szCs w:val="28"/>
        </w:rPr>
        <w:t>joprojām atsevišķās pasaules valst</w:t>
      </w:r>
      <w:r w:rsidR="00AF751D">
        <w:rPr>
          <w:rFonts w:ascii="Times New Roman" w:hAnsi="Times New Roman" w:cs="Times New Roman"/>
          <w:sz w:val="28"/>
          <w:szCs w:val="28"/>
        </w:rPr>
        <w:t>īs un reģionos turpinās bruņoti</w:t>
      </w:r>
      <w:r>
        <w:rPr>
          <w:rFonts w:ascii="Times New Roman" w:hAnsi="Times New Roman" w:cs="Times New Roman"/>
          <w:sz w:val="28"/>
          <w:szCs w:val="28"/>
        </w:rPr>
        <w:t xml:space="preserve"> konflikti, kuros nozīmīga loma ir teroristu organizācijām. </w:t>
      </w:r>
      <w:r w:rsidR="001F7C19">
        <w:rPr>
          <w:rFonts w:ascii="Times New Roman" w:hAnsi="Times New Roman" w:cs="Times New Roman"/>
          <w:sz w:val="28"/>
          <w:szCs w:val="28"/>
        </w:rPr>
        <w:t>Tās</w:t>
      </w:r>
      <w:r>
        <w:rPr>
          <w:rFonts w:ascii="Times New Roman" w:hAnsi="Times New Roman" w:cs="Times New Roman"/>
          <w:sz w:val="28"/>
          <w:szCs w:val="28"/>
        </w:rPr>
        <w:t xml:space="preserve"> izmanto šo valstu </w:t>
      </w:r>
      <w:r w:rsidR="00C66BC9">
        <w:rPr>
          <w:rFonts w:ascii="Times New Roman" w:hAnsi="Times New Roman" w:cs="Times New Roman"/>
          <w:sz w:val="28"/>
          <w:szCs w:val="28"/>
        </w:rPr>
        <w:t xml:space="preserve">etnisko un </w:t>
      </w:r>
      <w:r>
        <w:rPr>
          <w:rFonts w:ascii="Times New Roman" w:hAnsi="Times New Roman" w:cs="Times New Roman"/>
          <w:sz w:val="28"/>
          <w:szCs w:val="28"/>
        </w:rPr>
        <w:t>reliģis</w:t>
      </w:r>
      <w:r w:rsidR="00C66BC9">
        <w:rPr>
          <w:rFonts w:ascii="Times New Roman" w:hAnsi="Times New Roman" w:cs="Times New Roman"/>
          <w:sz w:val="28"/>
          <w:szCs w:val="28"/>
        </w:rPr>
        <w:t>ko</w:t>
      </w:r>
      <w:r>
        <w:rPr>
          <w:rFonts w:ascii="Times New Roman" w:hAnsi="Times New Roman" w:cs="Times New Roman"/>
          <w:sz w:val="28"/>
          <w:szCs w:val="28"/>
        </w:rPr>
        <w:t xml:space="preserve"> kopienu starpā</w:t>
      </w:r>
      <w:r w:rsidR="00C66BC9">
        <w:rPr>
          <w:rFonts w:ascii="Times New Roman" w:hAnsi="Times New Roman" w:cs="Times New Roman"/>
          <w:sz w:val="28"/>
          <w:szCs w:val="28"/>
        </w:rPr>
        <w:t xml:space="preserve"> pastāvošās</w:t>
      </w:r>
      <w:r>
        <w:rPr>
          <w:rFonts w:ascii="Times New Roman" w:hAnsi="Times New Roman" w:cs="Times New Roman"/>
          <w:sz w:val="28"/>
          <w:szCs w:val="28"/>
        </w:rPr>
        <w:t xml:space="preserve"> </w:t>
      </w:r>
      <w:r w:rsidR="00C66BC9">
        <w:rPr>
          <w:rFonts w:ascii="Times New Roman" w:hAnsi="Times New Roman" w:cs="Times New Roman"/>
          <w:sz w:val="28"/>
          <w:szCs w:val="28"/>
        </w:rPr>
        <w:t xml:space="preserve">ideoloģiskās un </w:t>
      </w:r>
      <w:r>
        <w:rPr>
          <w:rFonts w:ascii="Times New Roman" w:hAnsi="Times New Roman" w:cs="Times New Roman"/>
          <w:sz w:val="28"/>
          <w:szCs w:val="28"/>
        </w:rPr>
        <w:t xml:space="preserve">sociālekonomiskās atšķirības un citus </w:t>
      </w:r>
      <w:r w:rsidR="000C710A">
        <w:rPr>
          <w:rFonts w:ascii="Times New Roman" w:hAnsi="Times New Roman" w:cs="Times New Roman"/>
          <w:sz w:val="28"/>
          <w:szCs w:val="28"/>
        </w:rPr>
        <w:t xml:space="preserve">sabiedrību </w:t>
      </w:r>
      <w:r>
        <w:rPr>
          <w:rFonts w:ascii="Times New Roman" w:hAnsi="Times New Roman" w:cs="Times New Roman"/>
          <w:sz w:val="28"/>
          <w:szCs w:val="28"/>
        </w:rPr>
        <w:t xml:space="preserve">šķeļošus </w:t>
      </w:r>
      <w:r w:rsidR="00CD72EA">
        <w:rPr>
          <w:rFonts w:ascii="Times New Roman" w:hAnsi="Times New Roman" w:cs="Times New Roman"/>
          <w:sz w:val="28"/>
          <w:szCs w:val="28"/>
        </w:rPr>
        <w:t>apstākļus</w:t>
      </w:r>
      <w:r>
        <w:rPr>
          <w:rFonts w:ascii="Times New Roman" w:hAnsi="Times New Roman" w:cs="Times New Roman"/>
          <w:sz w:val="28"/>
          <w:szCs w:val="28"/>
        </w:rPr>
        <w:t xml:space="preserve">, lai veicinātu radikalizāciju un piesaistītu sev kaujiniekus. Ņemot vērā, ka </w:t>
      </w:r>
      <w:r w:rsidR="00CD72EA">
        <w:rPr>
          <w:rFonts w:ascii="Times New Roman" w:hAnsi="Times New Roman" w:cs="Times New Roman"/>
          <w:sz w:val="28"/>
          <w:szCs w:val="28"/>
        </w:rPr>
        <w:t>šī situācija</w:t>
      </w:r>
      <w:r>
        <w:rPr>
          <w:rFonts w:ascii="Times New Roman" w:hAnsi="Times New Roman" w:cs="Times New Roman"/>
          <w:sz w:val="28"/>
          <w:szCs w:val="28"/>
        </w:rPr>
        <w:t xml:space="preserve"> konfliktu reģionos tuvākajā laikā netiks atrisināt</w:t>
      </w:r>
      <w:r w:rsidR="00CD72EA">
        <w:rPr>
          <w:rFonts w:ascii="Times New Roman" w:hAnsi="Times New Roman" w:cs="Times New Roman"/>
          <w:sz w:val="28"/>
          <w:szCs w:val="28"/>
        </w:rPr>
        <w:t>a</w:t>
      </w:r>
      <w:r>
        <w:rPr>
          <w:rFonts w:ascii="Times New Roman" w:hAnsi="Times New Roman" w:cs="Times New Roman"/>
          <w:sz w:val="28"/>
          <w:szCs w:val="28"/>
        </w:rPr>
        <w:t xml:space="preserve">, var secināt, ka šajos reģionos arī turpmāk saglabāsies labvēlīgi apstākļi teroristisko organizāciju darbībai. </w:t>
      </w:r>
      <w:r w:rsidR="00643158">
        <w:rPr>
          <w:rFonts w:ascii="Times New Roman" w:hAnsi="Times New Roman" w:cs="Times New Roman"/>
          <w:sz w:val="28"/>
          <w:szCs w:val="28"/>
        </w:rPr>
        <w:t>T</w:t>
      </w:r>
      <w:r>
        <w:rPr>
          <w:rFonts w:ascii="Times New Roman" w:hAnsi="Times New Roman" w:cs="Times New Roman"/>
          <w:sz w:val="28"/>
          <w:szCs w:val="28"/>
        </w:rPr>
        <w:t>erorisma draudu aktualitāte tuvākajā laikā nesamazināsies.</w:t>
      </w:r>
    </w:p>
    <w:p w14:paraId="4E5963C3" w14:textId="77777777" w:rsidR="00965E8D" w:rsidRDefault="00965E8D" w:rsidP="005A12C2">
      <w:pPr>
        <w:spacing w:after="0" w:line="240" w:lineRule="auto"/>
        <w:jc w:val="both"/>
        <w:rPr>
          <w:rFonts w:ascii="Times New Roman" w:hAnsi="Times New Roman" w:cs="Times New Roman"/>
          <w:sz w:val="28"/>
          <w:szCs w:val="28"/>
        </w:rPr>
      </w:pPr>
    </w:p>
    <w:p w14:paraId="0628FAC3" w14:textId="3F666ABD" w:rsidR="00965E8D" w:rsidRPr="005A12C2" w:rsidRDefault="004212B3" w:rsidP="00D3072B">
      <w:pPr>
        <w:pStyle w:val="Heading2"/>
      </w:pPr>
      <w:bookmarkStart w:id="3" w:name="_Toc76453285"/>
      <w:r>
        <w:t xml:space="preserve">2. </w:t>
      </w:r>
      <w:r w:rsidR="00965E8D" w:rsidRPr="005A12C2">
        <w:t>Situācija Eiropā</w:t>
      </w:r>
      <w:bookmarkEnd w:id="3"/>
    </w:p>
    <w:p w14:paraId="092C6912" w14:textId="53F039C8" w:rsidR="00965E8D" w:rsidRDefault="00AB1A8F" w:rsidP="00AB1A8F">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Pēdējo divdesmit gadu </w:t>
      </w:r>
      <w:r w:rsidR="00156007">
        <w:rPr>
          <w:rFonts w:ascii="Times New Roman" w:hAnsi="Times New Roman" w:cs="Times New Roman"/>
          <w:sz w:val="28"/>
          <w:szCs w:val="28"/>
        </w:rPr>
        <w:t xml:space="preserve">tendences </w:t>
      </w:r>
      <w:r>
        <w:rPr>
          <w:rFonts w:ascii="Times New Roman" w:hAnsi="Times New Roman" w:cs="Times New Roman"/>
          <w:sz w:val="28"/>
          <w:szCs w:val="28"/>
        </w:rPr>
        <w:t xml:space="preserve">parāda, ka terorisma draudu attīstība konfliktu reģionos ietekmē arī drošības situāciju Eiropā un </w:t>
      </w:r>
      <w:r w:rsidR="000C710A">
        <w:rPr>
          <w:rFonts w:ascii="Times New Roman" w:hAnsi="Times New Roman" w:cs="Times New Roman"/>
          <w:sz w:val="28"/>
          <w:szCs w:val="28"/>
        </w:rPr>
        <w:t>līdz ar to</w:t>
      </w:r>
      <w:r>
        <w:rPr>
          <w:rFonts w:ascii="Times New Roman" w:hAnsi="Times New Roman" w:cs="Times New Roman"/>
          <w:sz w:val="28"/>
          <w:szCs w:val="28"/>
        </w:rPr>
        <w:t xml:space="preserve"> arī Latvijā. Teroristu grupas jaunu atbalstītāju piesaistei Eiropā</w:t>
      </w:r>
      <w:r w:rsidR="00992C81">
        <w:rPr>
          <w:rFonts w:ascii="Times New Roman" w:hAnsi="Times New Roman" w:cs="Times New Roman"/>
          <w:sz w:val="28"/>
          <w:szCs w:val="28"/>
        </w:rPr>
        <w:t xml:space="preserve"> savos propagandas materiālos izplata sabiedrību šķeļošus vēstījumus.</w:t>
      </w:r>
      <w:r>
        <w:rPr>
          <w:rFonts w:ascii="Times New Roman" w:hAnsi="Times New Roman" w:cs="Times New Roman"/>
          <w:sz w:val="28"/>
          <w:szCs w:val="28"/>
        </w:rPr>
        <w:t xml:space="preserve"> Turklāt savu mērķu sasniegšanai teroristu organizācijas izmanto vardarbību un savā ideoloģijā skaidri attaisno tās izmantošanu pret civiliedzīvotājiem, kā vienīgo efektīvo līdzekli. Šāda teroristisko organizāciju darbība vairo nesaskaņas sabiedrībā, kavē integrāciju</w:t>
      </w:r>
      <w:r w:rsidR="00286AB0">
        <w:rPr>
          <w:rFonts w:ascii="Times New Roman" w:hAnsi="Times New Roman" w:cs="Times New Roman"/>
          <w:sz w:val="28"/>
          <w:szCs w:val="28"/>
        </w:rPr>
        <w:t>,</w:t>
      </w:r>
      <w:r>
        <w:rPr>
          <w:rFonts w:ascii="Times New Roman" w:hAnsi="Times New Roman" w:cs="Times New Roman"/>
          <w:sz w:val="28"/>
          <w:szCs w:val="28"/>
        </w:rPr>
        <w:t xml:space="preserve"> apdraud demokrātiju, tās vērtības un Eiropā pieņemto dzīvesveidu. </w:t>
      </w:r>
    </w:p>
    <w:p w14:paraId="03E63DCF" w14:textId="77777777" w:rsidR="00965E8D" w:rsidRDefault="00965E8D" w:rsidP="005A12C2">
      <w:pPr>
        <w:spacing w:after="0" w:line="240" w:lineRule="auto"/>
        <w:jc w:val="both"/>
        <w:rPr>
          <w:rFonts w:ascii="Times New Roman" w:hAnsi="Times New Roman" w:cs="Times New Roman"/>
          <w:sz w:val="28"/>
          <w:szCs w:val="28"/>
        </w:rPr>
      </w:pPr>
    </w:p>
    <w:p w14:paraId="32DDDC95" w14:textId="23F62DBB" w:rsidR="00965E8D" w:rsidRPr="005A12C2" w:rsidRDefault="004212B3" w:rsidP="00D3072B">
      <w:pPr>
        <w:pStyle w:val="Heading2"/>
      </w:pPr>
      <w:bookmarkStart w:id="4" w:name="_Toc76453286"/>
      <w:r>
        <w:t xml:space="preserve">3. </w:t>
      </w:r>
      <w:r w:rsidR="00965E8D" w:rsidRPr="005A12C2">
        <w:t>Stratēģijas nepieciešamība</w:t>
      </w:r>
      <w:r w:rsidR="00965E8D">
        <w:t>, mērķi un veicamie pasākumi</w:t>
      </w:r>
      <w:bookmarkEnd w:id="4"/>
    </w:p>
    <w:p w14:paraId="3F5DFD39" w14:textId="07C7834D" w:rsidR="00AB1A8F" w:rsidRPr="007D7DE1" w:rsidRDefault="00AB1A8F" w:rsidP="00AB1A8F">
      <w:pPr>
        <w:spacing w:after="0" w:line="240" w:lineRule="auto"/>
        <w:ind w:firstLine="720"/>
        <w:jc w:val="both"/>
        <w:rPr>
          <w:rFonts w:ascii="Times New Roman" w:hAnsi="Times New Roman" w:cs="Times New Roman"/>
          <w:sz w:val="28"/>
          <w:szCs w:val="28"/>
        </w:rPr>
      </w:pPr>
      <w:r w:rsidRPr="0086098A">
        <w:rPr>
          <w:rFonts w:ascii="Times New Roman" w:hAnsi="Times New Roman" w:cs="Times New Roman"/>
          <w:sz w:val="28"/>
          <w:szCs w:val="28"/>
        </w:rPr>
        <w:t>Terorisma mainīgā daba uzliek par pienākumu starptautiskajai sabiedrībai regulāri pārskatīt esošos pretterorisma pasākumus un pielāgot tos terorisma draudu situācijai.</w:t>
      </w:r>
      <w:r>
        <w:rPr>
          <w:rFonts w:ascii="Times New Roman" w:hAnsi="Times New Roman" w:cs="Times New Roman"/>
          <w:sz w:val="28"/>
          <w:szCs w:val="28"/>
        </w:rPr>
        <w:t xml:space="preserve"> </w:t>
      </w:r>
      <w:r w:rsidR="00263C7B">
        <w:rPr>
          <w:rFonts w:ascii="Times New Roman" w:hAnsi="Times New Roman" w:cs="Times New Roman"/>
          <w:sz w:val="28"/>
          <w:szCs w:val="28"/>
        </w:rPr>
        <w:t>ANO</w:t>
      </w:r>
      <w:r>
        <w:rPr>
          <w:rFonts w:ascii="Times New Roman" w:hAnsi="Times New Roman" w:cs="Times New Roman"/>
          <w:sz w:val="28"/>
          <w:szCs w:val="28"/>
        </w:rPr>
        <w:t xml:space="preserve"> ietvaros pasaules valstis ir vienojušās par kopīgiem stratēģiskajiem mērķiem teroristu un </w:t>
      </w:r>
      <w:r w:rsidR="007D7DE1">
        <w:rPr>
          <w:rFonts w:ascii="Times New Roman" w:hAnsi="Times New Roman" w:cs="Times New Roman"/>
          <w:sz w:val="28"/>
          <w:szCs w:val="28"/>
        </w:rPr>
        <w:t>to g</w:t>
      </w:r>
      <w:r>
        <w:rPr>
          <w:rFonts w:ascii="Times New Roman" w:hAnsi="Times New Roman" w:cs="Times New Roman"/>
          <w:sz w:val="28"/>
          <w:szCs w:val="28"/>
        </w:rPr>
        <w:t xml:space="preserve">rupējumu darbības ierobežošanai. Tāpat arī </w:t>
      </w:r>
      <w:r w:rsidR="00673413">
        <w:rPr>
          <w:rFonts w:ascii="Times New Roman" w:hAnsi="Times New Roman" w:cs="Times New Roman"/>
          <w:sz w:val="28"/>
          <w:szCs w:val="28"/>
        </w:rPr>
        <w:t>ES</w:t>
      </w:r>
      <w:r>
        <w:rPr>
          <w:rFonts w:ascii="Times New Roman" w:hAnsi="Times New Roman" w:cs="Times New Roman"/>
          <w:sz w:val="28"/>
          <w:szCs w:val="28"/>
        </w:rPr>
        <w:t xml:space="preserve"> līmenī regulāri tiek pieņemti un </w:t>
      </w:r>
      <w:r w:rsidR="007D7DE1">
        <w:rPr>
          <w:rFonts w:ascii="Times New Roman" w:hAnsi="Times New Roman" w:cs="Times New Roman"/>
          <w:sz w:val="28"/>
          <w:szCs w:val="28"/>
        </w:rPr>
        <w:t xml:space="preserve">aktualizēti </w:t>
      </w:r>
      <w:r>
        <w:rPr>
          <w:rFonts w:ascii="Times New Roman" w:hAnsi="Times New Roman" w:cs="Times New Roman"/>
          <w:sz w:val="28"/>
          <w:szCs w:val="28"/>
        </w:rPr>
        <w:t xml:space="preserve">normatīvie akti pretterorisma pasākumu </w:t>
      </w:r>
      <w:r w:rsidR="00156007">
        <w:rPr>
          <w:rFonts w:ascii="Times New Roman" w:hAnsi="Times New Roman" w:cs="Times New Roman"/>
          <w:sz w:val="28"/>
          <w:szCs w:val="28"/>
        </w:rPr>
        <w:t>pilnveidošanai</w:t>
      </w:r>
      <w:r>
        <w:rPr>
          <w:rFonts w:ascii="Times New Roman" w:hAnsi="Times New Roman" w:cs="Times New Roman"/>
          <w:sz w:val="28"/>
          <w:szCs w:val="28"/>
        </w:rPr>
        <w:t xml:space="preserve"> un saskaņošanai ar aktuālo terorisma draudu situāciju. </w:t>
      </w:r>
      <w:r w:rsidRPr="0086098A">
        <w:rPr>
          <w:rFonts w:ascii="Times New Roman" w:hAnsi="Times New Roman" w:cs="Times New Roman"/>
          <w:sz w:val="28"/>
          <w:szCs w:val="28"/>
        </w:rPr>
        <w:t xml:space="preserve">Ņemot vērā, ka Latvijas kompetentās institūcijas dažādos formātos aktīvi iesaistās starptautiskā terorisma radīto draudu novēršanā, ir svarīgi šīs </w:t>
      </w:r>
      <w:r w:rsidRPr="007D7DE1">
        <w:rPr>
          <w:rFonts w:ascii="Times New Roman" w:hAnsi="Times New Roman" w:cs="Times New Roman"/>
          <w:sz w:val="28"/>
          <w:szCs w:val="28"/>
        </w:rPr>
        <w:t>starptautiskā līmenī noteiktās stratēģiskās prioritātes integrēt nacionālā pretterorisma sistēmā.</w:t>
      </w:r>
      <w:r w:rsidR="00263C7B" w:rsidRPr="007D7DE1">
        <w:rPr>
          <w:rFonts w:ascii="Times New Roman" w:hAnsi="Times New Roman" w:cs="Times New Roman"/>
          <w:sz w:val="28"/>
          <w:szCs w:val="28"/>
        </w:rPr>
        <w:t xml:space="preserve"> Šajā stratēģijā ir ņemti vērā </w:t>
      </w:r>
      <w:r w:rsidR="00277D4F" w:rsidRPr="007D7DE1">
        <w:rPr>
          <w:rFonts w:ascii="Times New Roman" w:hAnsi="Times New Roman" w:cs="Times New Roman"/>
          <w:sz w:val="28"/>
          <w:szCs w:val="28"/>
        </w:rPr>
        <w:t xml:space="preserve">ANO Pretterorisma stratēģijā, </w:t>
      </w:r>
      <w:r w:rsidR="00263C7B" w:rsidRPr="007D7DE1">
        <w:rPr>
          <w:rFonts w:ascii="Times New Roman" w:hAnsi="Times New Roman" w:cs="Times New Roman"/>
          <w:sz w:val="28"/>
          <w:szCs w:val="28"/>
        </w:rPr>
        <w:t>ES Pretterorisma stratēģijā</w:t>
      </w:r>
      <w:r w:rsidR="00203D9D" w:rsidRPr="007D7DE1">
        <w:rPr>
          <w:rStyle w:val="FootnoteReference"/>
          <w:rFonts w:ascii="Times New Roman" w:hAnsi="Times New Roman" w:cs="Times New Roman"/>
          <w:sz w:val="28"/>
          <w:szCs w:val="28"/>
        </w:rPr>
        <w:footnoteReference w:id="1"/>
      </w:r>
      <w:r w:rsidR="00F6553D" w:rsidRPr="007D7DE1">
        <w:rPr>
          <w:rFonts w:ascii="Times New Roman" w:hAnsi="Times New Roman" w:cs="Times New Roman"/>
          <w:sz w:val="28"/>
          <w:szCs w:val="28"/>
        </w:rPr>
        <w:t xml:space="preserve"> un </w:t>
      </w:r>
      <w:r w:rsidR="00277D4F" w:rsidRPr="007D7DE1">
        <w:rPr>
          <w:rFonts w:ascii="Times New Roman" w:hAnsi="Times New Roman" w:cs="Times New Roman"/>
          <w:sz w:val="28"/>
          <w:szCs w:val="28"/>
        </w:rPr>
        <w:t xml:space="preserve">ES Drošības savienības stratēģijā </w:t>
      </w:r>
      <w:proofErr w:type="gramStart"/>
      <w:r w:rsidR="00277D4F" w:rsidRPr="007D7DE1">
        <w:rPr>
          <w:rFonts w:ascii="Times New Roman" w:hAnsi="Times New Roman" w:cs="Times New Roman"/>
          <w:sz w:val="28"/>
          <w:szCs w:val="28"/>
        </w:rPr>
        <w:t>2020. – 2025.</w:t>
      </w:r>
      <w:proofErr w:type="gramEnd"/>
      <w:r w:rsidR="00277D4F" w:rsidRPr="007D7DE1">
        <w:rPr>
          <w:rFonts w:ascii="Times New Roman" w:hAnsi="Times New Roman" w:cs="Times New Roman"/>
          <w:sz w:val="28"/>
          <w:szCs w:val="28"/>
        </w:rPr>
        <w:t xml:space="preserve"> gadam</w:t>
      </w:r>
      <w:r w:rsidR="00F36FE7" w:rsidRPr="007D7DE1">
        <w:rPr>
          <w:rStyle w:val="FootnoteReference"/>
          <w:rFonts w:ascii="Times New Roman" w:hAnsi="Times New Roman" w:cs="Times New Roman"/>
          <w:sz w:val="28"/>
          <w:szCs w:val="28"/>
        </w:rPr>
        <w:footnoteReference w:id="2"/>
      </w:r>
      <w:r w:rsidR="00263C7B" w:rsidRPr="007D7DE1">
        <w:rPr>
          <w:rFonts w:ascii="Times New Roman" w:hAnsi="Times New Roman" w:cs="Times New Roman"/>
          <w:sz w:val="28"/>
          <w:szCs w:val="28"/>
        </w:rPr>
        <w:t xml:space="preserve"> noteiktie prioritārie principi.</w:t>
      </w:r>
    </w:p>
    <w:p w14:paraId="568860A6" w14:textId="77777777" w:rsidR="00FB5B31" w:rsidRPr="007D7DE1" w:rsidRDefault="00FB5B31" w:rsidP="00AB1A8F">
      <w:pPr>
        <w:spacing w:after="0" w:line="240" w:lineRule="auto"/>
        <w:ind w:firstLine="720"/>
        <w:jc w:val="both"/>
        <w:rPr>
          <w:rFonts w:ascii="Times New Roman" w:hAnsi="Times New Roman" w:cs="Times New Roman"/>
          <w:sz w:val="28"/>
          <w:szCs w:val="28"/>
        </w:rPr>
      </w:pPr>
    </w:p>
    <w:p w14:paraId="13C846F5" w14:textId="401FC815" w:rsidR="00AB1A8F" w:rsidRDefault="00AB1A8F" w:rsidP="00AB1A8F">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Šīs stratēģijas mērķis ir noteikt nacionāla līmeņa prioritāros darbības virzienus pretterorisma jomā</w:t>
      </w:r>
      <w:r w:rsidR="003C3952">
        <w:rPr>
          <w:rFonts w:ascii="Times New Roman" w:hAnsi="Times New Roman" w:cs="Times New Roman"/>
          <w:sz w:val="28"/>
          <w:szCs w:val="28"/>
        </w:rPr>
        <w:t xml:space="preserve"> turpmākajiem pieciem gadiem</w:t>
      </w:r>
      <w:r>
        <w:rPr>
          <w:rFonts w:ascii="Times New Roman" w:hAnsi="Times New Roman" w:cs="Times New Roman"/>
          <w:sz w:val="28"/>
          <w:szCs w:val="28"/>
        </w:rPr>
        <w:t>, ņemot vērā aktuālo terorisma apdraudējumu. Prioritāro darbības virzienu noteikšana radīs vienotu izpratni kompetento institūciju starpā</w:t>
      </w:r>
      <w:r w:rsidR="00643158">
        <w:rPr>
          <w:rFonts w:ascii="Times New Roman" w:hAnsi="Times New Roman" w:cs="Times New Roman"/>
          <w:sz w:val="28"/>
          <w:szCs w:val="28"/>
        </w:rPr>
        <w:t xml:space="preserve"> par tuvākās piecgades prioritātēm terorisma </w:t>
      </w:r>
      <w:r w:rsidR="00643158">
        <w:rPr>
          <w:rFonts w:ascii="Times New Roman" w:hAnsi="Times New Roman" w:cs="Times New Roman"/>
          <w:sz w:val="28"/>
          <w:szCs w:val="28"/>
        </w:rPr>
        <w:lastRenderedPageBreak/>
        <w:t>draudu novēršanai un šo institūciju veicamo pasākumu nozīmīgumu to ietvaros</w:t>
      </w:r>
      <w:r>
        <w:rPr>
          <w:rFonts w:ascii="Times New Roman" w:hAnsi="Times New Roman" w:cs="Times New Roman"/>
          <w:sz w:val="28"/>
          <w:szCs w:val="28"/>
        </w:rPr>
        <w:t xml:space="preserve">. Savukārt </w:t>
      </w:r>
      <w:r w:rsidR="00643158">
        <w:rPr>
          <w:rFonts w:ascii="Times New Roman" w:hAnsi="Times New Roman" w:cs="Times New Roman"/>
          <w:sz w:val="28"/>
          <w:szCs w:val="28"/>
        </w:rPr>
        <w:t>tas</w:t>
      </w:r>
      <w:r>
        <w:rPr>
          <w:rFonts w:ascii="Times New Roman" w:hAnsi="Times New Roman" w:cs="Times New Roman"/>
          <w:sz w:val="28"/>
          <w:szCs w:val="28"/>
        </w:rPr>
        <w:t xml:space="preserve"> nodrošinās plānotu Latvijas pretterorisma sistēmas attīstību un harmonizētu starptautisko sadarbību.</w:t>
      </w:r>
      <w:r w:rsidR="005E09F5">
        <w:rPr>
          <w:rFonts w:ascii="Times New Roman" w:hAnsi="Times New Roman" w:cs="Times New Roman"/>
          <w:sz w:val="28"/>
          <w:szCs w:val="28"/>
        </w:rPr>
        <w:t xml:space="preserve"> </w:t>
      </w:r>
      <w:r w:rsidR="000D6F5D">
        <w:rPr>
          <w:rFonts w:ascii="Times New Roman" w:hAnsi="Times New Roman" w:cs="Times New Roman"/>
          <w:sz w:val="28"/>
          <w:szCs w:val="28"/>
        </w:rPr>
        <w:t>Pēc apstiprināšanas Ministru kabinetā s</w:t>
      </w:r>
      <w:r w:rsidR="005E09F5">
        <w:rPr>
          <w:rFonts w:ascii="Times New Roman" w:hAnsi="Times New Roman" w:cs="Times New Roman"/>
          <w:sz w:val="28"/>
          <w:szCs w:val="28"/>
        </w:rPr>
        <w:t>tratēģija būs publisks dokuments.</w:t>
      </w:r>
    </w:p>
    <w:p w14:paraId="48F0B08C" w14:textId="77777777" w:rsidR="00FB5B31" w:rsidRDefault="00FB5B31" w:rsidP="00AB1A8F">
      <w:pPr>
        <w:spacing w:after="0" w:line="240" w:lineRule="auto"/>
        <w:ind w:firstLine="720"/>
        <w:jc w:val="both"/>
        <w:rPr>
          <w:rFonts w:ascii="Times New Roman" w:hAnsi="Times New Roman" w:cs="Times New Roman"/>
          <w:sz w:val="28"/>
          <w:szCs w:val="28"/>
        </w:rPr>
      </w:pPr>
    </w:p>
    <w:p w14:paraId="0556D0EA" w14:textId="51231248" w:rsidR="00AB1A8F" w:rsidRDefault="00AB1A8F" w:rsidP="00AB1A8F">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Stratēģijas sākumā ir sniegts gan vispārējais pretterorisma sistēmas, gan apdraudējuma raksturojums, lai aprakstītu līdz šim paveikto un uzsvērtu aktuālos draudus un nākamo gadu prognozējamos izaicinājumus. </w:t>
      </w:r>
      <w:r w:rsidR="003C3952" w:rsidRPr="003C3952">
        <w:rPr>
          <w:rFonts w:ascii="Times New Roman" w:hAnsi="Times New Roman" w:cs="Times New Roman"/>
          <w:sz w:val="28"/>
          <w:szCs w:val="28"/>
        </w:rPr>
        <w:t>Stratēģijā noteikti prioritārie darbības virzieni, ņemot vērā Latvijas aktuālo terorisma draudu situāciju un starptautiskās saistības.</w:t>
      </w:r>
      <w:r>
        <w:rPr>
          <w:rFonts w:ascii="Times New Roman" w:hAnsi="Times New Roman" w:cs="Times New Roman"/>
          <w:sz w:val="28"/>
          <w:szCs w:val="28"/>
        </w:rPr>
        <w:t xml:space="preserve"> </w:t>
      </w:r>
    </w:p>
    <w:p w14:paraId="13AD0F05" w14:textId="77777777" w:rsidR="00BF7685" w:rsidRDefault="00BF7685" w:rsidP="00AB1A8F">
      <w:pPr>
        <w:spacing w:after="0" w:line="240" w:lineRule="auto"/>
        <w:ind w:firstLine="720"/>
        <w:jc w:val="both"/>
        <w:rPr>
          <w:rFonts w:ascii="Times New Roman" w:hAnsi="Times New Roman" w:cs="Times New Roman"/>
          <w:sz w:val="28"/>
          <w:szCs w:val="28"/>
        </w:rPr>
      </w:pPr>
    </w:p>
    <w:p w14:paraId="6E99656A" w14:textId="1884D6CA" w:rsidR="00AB1A8F" w:rsidRPr="00192482" w:rsidRDefault="007C3A45" w:rsidP="00AB1A8F">
      <w:pPr>
        <w:spacing w:after="0" w:line="240" w:lineRule="auto"/>
        <w:ind w:firstLine="720"/>
        <w:jc w:val="both"/>
        <w:rPr>
          <w:rFonts w:ascii="Times New Roman" w:hAnsi="Times New Roman" w:cs="Times New Roman"/>
          <w:sz w:val="28"/>
          <w:szCs w:val="28"/>
        </w:rPr>
      </w:pPr>
      <w:bookmarkStart w:id="5" w:name="_GoBack"/>
      <w:r w:rsidRPr="00192482">
        <w:rPr>
          <w:rFonts w:ascii="Times New Roman" w:hAnsi="Times New Roman" w:cs="Times New Roman"/>
          <w:sz w:val="28"/>
          <w:szCs w:val="28"/>
        </w:rPr>
        <w:t>Stratēģiska līmeņa prioritātes Starptautiskā terorisma radītā apdraudējuma novēršanai ir definētas arī Nacionālās drošības koncepcijā</w:t>
      </w:r>
      <w:r w:rsidRPr="00192482">
        <w:rPr>
          <w:rStyle w:val="FootnoteReference"/>
          <w:rFonts w:ascii="Times New Roman" w:hAnsi="Times New Roman" w:cs="Times New Roman"/>
          <w:sz w:val="28"/>
          <w:szCs w:val="28"/>
        </w:rPr>
        <w:footnoteReference w:id="3"/>
      </w:r>
      <w:r w:rsidR="003F7340" w:rsidRPr="00192482">
        <w:rPr>
          <w:rFonts w:ascii="Times New Roman" w:hAnsi="Times New Roman" w:cs="Times New Roman"/>
          <w:sz w:val="28"/>
          <w:szCs w:val="28"/>
        </w:rPr>
        <w:t>, kas tika apstiprināta 2019. gadā, balstoties uz tobrīd aktuālajām prioritātēm</w:t>
      </w:r>
      <w:r w:rsidR="000E11C4" w:rsidRPr="00192482">
        <w:rPr>
          <w:rFonts w:ascii="Times New Roman" w:hAnsi="Times New Roman" w:cs="Times New Roman"/>
          <w:sz w:val="28"/>
          <w:szCs w:val="28"/>
        </w:rPr>
        <w:t xml:space="preserve">. </w:t>
      </w:r>
      <w:r w:rsidR="00A023DA" w:rsidRPr="00192482">
        <w:rPr>
          <w:rFonts w:ascii="Times New Roman" w:hAnsi="Times New Roman" w:cs="Times New Roman"/>
          <w:sz w:val="28"/>
          <w:szCs w:val="28"/>
        </w:rPr>
        <w:t xml:space="preserve">Latvijas pretterorisma stratēģijā definētie prioritārie darbības virzieni papildina Nacionālajā drošības koncepcijā noteikto, un </w:t>
      </w:r>
      <w:r w:rsidR="00126125" w:rsidRPr="00192482">
        <w:rPr>
          <w:rFonts w:ascii="Times New Roman" w:hAnsi="Times New Roman" w:cs="Times New Roman"/>
          <w:sz w:val="28"/>
          <w:szCs w:val="28"/>
        </w:rPr>
        <w:t>izvērš</w:t>
      </w:r>
      <w:r w:rsidR="00A023DA" w:rsidRPr="00192482">
        <w:rPr>
          <w:rFonts w:ascii="Times New Roman" w:hAnsi="Times New Roman" w:cs="Times New Roman"/>
          <w:sz w:val="28"/>
          <w:szCs w:val="28"/>
        </w:rPr>
        <w:t xml:space="preserve"> prioritārās darbības jomas, aprakstot tās </w:t>
      </w:r>
      <w:r w:rsidR="00126125" w:rsidRPr="00192482">
        <w:rPr>
          <w:rFonts w:ascii="Times New Roman" w:hAnsi="Times New Roman" w:cs="Times New Roman"/>
          <w:sz w:val="28"/>
          <w:szCs w:val="28"/>
        </w:rPr>
        <w:t>plašāk</w:t>
      </w:r>
      <w:r w:rsidR="00A023DA" w:rsidRPr="00192482">
        <w:rPr>
          <w:rFonts w:ascii="Times New Roman" w:hAnsi="Times New Roman" w:cs="Times New Roman"/>
          <w:sz w:val="28"/>
          <w:szCs w:val="28"/>
        </w:rPr>
        <w:t xml:space="preserve"> un konkrētāk. </w:t>
      </w:r>
      <w:r w:rsidR="007A05F3" w:rsidRPr="00192482">
        <w:rPr>
          <w:rFonts w:ascii="Times New Roman" w:hAnsi="Times New Roman" w:cs="Times New Roman"/>
          <w:sz w:val="28"/>
          <w:szCs w:val="28"/>
        </w:rPr>
        <w:t>Līdzīgi jāmin arī tas, ka i</w:t>
      </w:r>
      <w:r w:rsidR="0025568F" w:rsidRPr="00192482">
        <w:rPr>
          <w:rFonts w:ascii="Times New Roman" w:hAnsi="Times New Roman" w:cs="Times New Roman"/>
          <w:sz w:val="28"/>
          <w:szCs w:val="28"/>
        </w:rPr>
        <w:t>nstitūciju veicamie pas</w:t>
      </w:r>
      <w:r w:rsidR="00BD460C" w:rsidRPr="00192482">
        <w:rPr>
          <w:rFonts w:ascii="Times New Roman" w:hAnsi="Times New Roman" w:cs="Times New Roman"/>
          <w:sz w:val="28"/>
          <w:szCs w:val="28"/>
        </w:rPr>
        <w:t xml:space="preserve">ākumi, atbildības jomas un izpildes termiņi </w:t>
      </w:r>
      <w:r w:rsidR="0025568F" w:rsidRPr="00192482">
        <w:rPr>
          <w:rFonts w:ascii="Times New Roman" w:hAnsi="Times New Roman" w:cs="Times New Roman"/>
          <w:sz w:val="28"/>
          <w:szCs w:val="28"/>
        </w:rPr>
        <w:t xml:space="preserve">stratēģijas ieviešanai </w:t>
      </w:r>
      <w:r w:rsidR="00BD460C" w:rsidRPr="00192482">
        <w:rPr>
          <w:rFonts w:ascii="Times New Roman" w:hAnsi="Times New Roman" w:cs="Times New Roman"/>
          <w:sz w:val="28"/>
          <w:szCs w:val="28"/>
        </w:rPr>
        <w:t>iekļauti</w:t>
      </w:r>
      <w:r w:rsidR="0025568F" w:rsidRPr="00192482">
        <w:rPr>
          <w:rFonts w:ascii="Times New Roman" w:hAnsi="Times New Roman" w:cs="Times New Roman"/>
          <w:sz w:val="28"/>
          <w:szCs w:val="28"/>
        </w:rPr>
        <w:t xml:space="preserve"> </w:t>
      </w:r>
      <w:r w:rsidR="0085123E" w:rsidRPr="00192482">
        <w:rPr>
          <w:rFonts w:ascii="Times New Roman" w:hAnsi="Times New Roman" w:cs="Times New Roman"/>
          <w:sz w:val="28"/>
          <w:szCs w:val="28"/>
        </w:rPr>
        <w:t xml:space="preserve">“Nacionālās drošības plānā </w:t>
      </w:r>
      <w:proofErr w:type="gramStart"/>
      <w:r w:rsidR="0085123E" w:rsidRPr="00192482">
        <w:rPr>
          <w:rFonts w:ascii="Times New Roman" w:hAnsi="Times New Roman" w:cs="Times New Roman"/>
          <w:sz w:val="28"/>
          <w:szCs w:val="28"/>
        </w:rPr>
        <w:t>2021. – 2024.</w:t>
      </w:r>
      <w:proofErr w:type="gramEnd"/>
      <w:r w:rsidR="0085123E" w:rsidRPr="00192482">
        <w:rPr>
          <w:rFonts w:ascii="Times New Roman" w:hAnsi="Times New Roman" w:cs="Times New Roman"/>
          <w:sz w:val="28"/>
          <w:szCs w:val="28"/>
        </w:rPr>
        <w:t xml:space="preserve"> gadam”</w:t>
      </w:r>
      <w:r w:rsidR="0085123E" w:rsidRPr="00192482">
        <w:rPr>
          <w:rStyle w:val="FootnoteReference"/>
          <w:rFonts w:ascii="Times New Roman" w:hAnsi="Times New Roman" w:cs="Times New Roman"/>
          <w:sz w:val="28"/>
          <w:szCs w:val="28"/>
        </w:rPr>
        <w:footnoteReference w:id="4"/>
      </w:r>
      <w:r w:rsidR="0087605D" w:rsidRPr="00192482">
        <w:rPr>
          <w:rFonts w:ascii="Times New Roman" w:hAnsi="Times New Roman" w:cs="Times New Roman"/>
          <w:sz w:val="28"/>
          <w:szCs w:val="28"/>
        </w:rPr>
        <w:t xml:space="preserve">. Stratēģijas ieviešanas gaitā, identificējot </w:t>
      </w:r>
      <w:r w:rsidR="00BD460C" w:rsidRPr="00192482">
        <w:rPr>
          <w:rFonts w:ascii="Times New Roman" w:hAnsi="Times New Roman" w:cs="Times New Roman"/>
          <w:sz w:val="28"/>
          <w:szCs w:val="28"/>
        </w:rPr>
        <w:t xml:space="preserve">iepriekš </w:t>
      </w:r>
      <w:r w:rsidR="00592C58" w:rsidRPr="00192482">
        <w:rPr>
          <w:rFonts w:ascii="Times New Roman" w:hAnsi="Times New Roman" w:cs="Times New Roman"/>
          <w:sz w:val="28"/>
          <w:szCs w:val="28"/>
        </w:rPr>
        <w:t>nenoteiktus</w:t>
      </w:r>
      <w:r w:rsidR="00BD460C" w:rsidRPr="00192482">
        <w:rPr>
          <w:rFonts w:ascii="Times New Roman" w:hAnsi="Times New Roman" w:cs="Times New Roman"/>
          <w:sz w:val="28"/>
          <w:szCs w:val="28"/>
        </w:rPr>
        <w:t xml:space="preserve"> veicamos pasākumus, tie tiks iekļauti nākamajā “Nacionālās drošības plāna”</w:t>
      </w:r>
      <w:r w:rsidR="00BD460C" w:rsidRPr="00192482">
        <w:rPr>
          <w:rStyle w:val="FootnoteReference"/>
          <w:rFonts w:ascii="Times New Roman" w:hAnsi="Times New Roman" w:cs="Times New Roman"/>
          <w:sz w:val="28"/>
          <w:szCs w:val="28"/>
        </w:rPr>
        <w:footnoteReference w:id="5"/>
      </w:r>
      <w:r w:rsidR="00153DB7" w:rsidRPr="00192482">
        <w:rPr>
          <w:rFonts w:ascii="Times New Roman" w:hAnsi="Times New Roman" w:cs="Times New Roman"/>
          <w:sz w:val="28"/>
          <w:szCs w:val="28"/>
        </w:rPr>
        <w:t xml:space="preserve"> redakcijā.</w:t>
      </w:r>
      <w:r w:rsidR="009210BC" w:rsidRPr="00192482">
        <w:rPr>
          <w:rFonts w:ascii="Times New Roman" w:hAnsi="Times New Roman" w:cs="Times New Roman"/>
          <w:sz w:val="28"/>
          <w:szCs w:val="28"/>
        </w:rPr>
        <w:t xml:space="preserve"> </w:t>
      </w:r>
      <w:r w:rsidR="007A05F3" w:rsidRPr="00192482">
        <w:rPr>
          <w:rFonts w:ascii="Times New Roman" w:hAnsi="Times New Roman" w:cs="Times New Roman"/>
          <w:sz w:val="28"/>
          <w:szCs w:val="28"/>
        </w:rPr>
        <w:t xml:space="preserve">Savukārt izstrādājot jaunu Nacionālās drošības koncepciju, tiks ņemts vērā </w:t>
      </w:r>
      <w:r w:rsidR="003F7340" w:rsidRPr="00192482">
        <w:rPr>
          <w:rFonts w:ascii="Times New Roman" w:hAnsi="Times New Roman" w:cs="Times New Roman"/>
          <w:sz w:val="28"/>
          <w:szCs w:val="28"/>
        </w:rPr>
        <w:t>tas, ka ir izstrādāta atsevišķa Latvijas pretterorisma stratēģija ar tajā definētajiem prioritārajiem darbības virzieniem, ar atsauci uz to.</w:t>
      </w:r>
    </w:p>
    <w:p w14:paraId="411BDEA2" w14:textId="6E46CA1B" w:rsidR="009836A4" w:rsidRPr="00192482" w:rsidRDefault="007B1392" w:rsidP="00D36535">
      <w:pPr>
        <w:pStyle w:val="Heading1"/>
      </w:pPr>
      <w:bookmarkStart w:id="6" w:name="_Toc76453287"/>
      <w:bookmarkEnd w:id="5"/>
      <w:r w:rsidRPr="00192482">
        <w:t xml:space="preserve">II. </w:t>
      </w:r>
      <w:r w:rsidR="00CF77EA" w:rsidRPr="00192482">
        <w:t>Vispārējais pretterorisma sistēmas</w:t>
      </w:r>
      <w:r w:rsidR="00B17BB2" w:rsidRPr="00192482">
        <w:t xml:space="preserve"> Latvijā</w:t>
      </w:r>
      <w:r w:rsidR="00AE08AD" w:rsidRPr="00192482">
        <w:t xml:space="preserve"> </w:t>
      </w:r>
      <w:r w:rsidR="00CF77EA" w:rsidRPr="00192482">
        <w:t>raksturojums</w:t>
      </w:r>
      <w:bookmarkEnd w:id="6"/>
    </w:p>
    <w:p w14:paraId="46065D58" w14:textId="77777777" w:rsidR="00CE759A" w:rsidRPr="008D7D26" w:rsidRDefault="00CE759A" w:rsidP="00CE759A">
      <w:pPr>
        <w:pStyle w:val="ListParagraph"/>
        <w:spacing w:after="0" w:line="240" w:lineRule="auto"/>
        <w:ind w:left="567"/>
        <w:rPr>
          <w:rFonts w:ascii="Times New Roman" w:hAnsi="Times New Roman" w:cs="Times New Roman"/>
          <w:b/>
          <w:sz w:val="28"/>
          <w:szCs w:val="28"/>
        </w:rPr>
      </w:pPr>
    </w:p>
    <w:p w14:paraId="4FE8D1ED" w14:textId="1D2A5F54" w:rsidR="008956E7" w:rsidRPr="00CC0377" w:rsidRDefault="003C3952" w:rsidP="00C150F9">
      <w:pPr>
        <w:spacing w:after="0" w:line="240" w:lineRule="auto"/>
        <w:ind w:firstLine="567"/>
        <w:jc w:val="both"/>
        <w:rPr>
          <w:rFonts w:ascii="Times New Roman" w:hAnsi="Times New Roman" w:cs="Times New Roman"/>
          <w:sz w:val="28"/>
          <w:szCs w:val="28"/>
        </w:rPr>
      </w:pPr>
      <w:r w:rsidRPr="003C3952">
        <w:rPr>
          <w:rFonts w:ascii="Times New Roman" w:hAnsi="Times New Roman" w:cs="Times New Roman"/>
          <w:sz w:val="28"/>
          <w:szCs w:val="28"/>
        </w:rPr>
        <w:t>Latvijas pretterorisma sistēmas pirmsākumi</w:t>
      </w:r>
      <w:r w:rsidR="00CB0F11" w:rsidRPr="00CC0377">
        <w:rPr>
          <w:rFonts w:ascii="Times New Roman" w:hAnsi="Times New Roman" w:cs="Times New Roman"/>
          <w:sz w:val="28"/>
          <w:szCs w:val="28"/>
        </w:rPr>
        <w:t xml:space="preserve"> saistāmi ar izmaiņām starptautiskajā drošības vidē 21.gs. sākumā, kas terorisma draudus iezīmēja kā</w:t>
      </w:r>
      <w:r w:rsidR="008B215A" w:rsidRPr="00CC0377">
        <w:rPr>
          <w:rFonts w:ascii="Times New Roman" w:hAnsi="Times New Roman" w:cs="Times New Roman"/>
          <w:sz w:val="28"/>
          <w:szCs w:val="28"/>
        </w:rPr>
        <w:t xml:space="preserve"> vienu no</w:t>
      </w:r>
      <w:r w:rsidR="00CB0F11" w:rsidRPr="00CC0377">
        <w:rPr>
          <w:rFonts w:ascii="Times New Roman" w:hAnsi="Times New Roman" w:cs="Times New Roman"/>
          <w:sz w:val="28"/>
          <w:szCs w:val="28"/>
        </w:rPr>
        <w:t xml:space="preserve"> </w:t>
      </w:r>
      <w:r w:rsidR="008B215A" w:rsidRPr="00CC0377">
        <w:rPr>
          <w:rFonts w:ascii="Times New Roman" w:hAnsi="Times New Roman" w:cs="Times New Roman"/>
          <w:sz w:val="28"/>
          <w:szCs w:val="28"/>
        </w:rPr>
        <w:t>nozīmīgākajiem</w:t>
      </w:r>
      <w:r w:rsidR="00CB0F11" w:rsidRPr="00CC0377">
        <w:rPr>
          <w:rFonts w:ascii="Times New Roman" w:hAnsi="Times New Roman" w:cs="Times New Roman"/>
          <w:sz w:val="28"/>
          <w:szCs w:val="28"/>
        </w:rPr>
        <w:t xml:space="preserve"> starptautiskās drošības apdraudējum</w:t>
      </w:r>
      <w:r w:rsidR="008B215A" w:rsidRPr="00CC0377">
        <w:rPr>
          <w:rFonts w:ascii="Times New Roman" w:hAnsi="Times New Roman" w:cs="Times New Roman"/>
          <w:sz w:val="28"/>
          <w:szCs w:val="28"/>
        </w:rPr>
        <w:t>iem</w:t>
      </w:r>
      <w:r w:rsidR="00CB0F11" w:rsidRPr="00CC0377">
        <w:rPr>
          <w:rFonts w:ascii="Times New Roman" w:hAnsi="Times New Roman" w:cs="Times New Roman"/>
          <w:sz w:val="28"/>
          <w:szCs w:val="28"/>
        </w:rPr>
        <w:t>. Pēc 2001. gada 11.</w:t>
      </w:r>
      <w:r w:rsidR="00F9545C">
        <w:rPr>
          <w:rFonts w:ascii="Times New Roman" w:hAnsi="Times New Roman" w:cs="Times New Roman"/>
          <w:sz w:val="28"/>
          <w:szCs w:val="28"/>
        </w:rPr>
        <w:t xml:space="preserve"> </w:t>
      </w:r>
      <w:r w:rsidR="00CB0F11" w:rsidRPr="00CC0377">
        <w:rPr>
          <w:rFonts w:ascii="Times New Roman" w:hAnsi="Times New Roman" w:cs="Times New Roman"/>
          <w:sz w:val="28"/>
          <w:szCs w:val="28"/>
        </w:rPr>
        <w:t>septembra teror</w:t>
      </w:r>
      <w:r w:rsidR="00263C7B">
        <w:rPr>
          <w:rFonts w:ascii="Times New Roman" w:hAnsi="Times New Roman" w:cs="Times New Roman"/>
          <w:sz w:val="28"/>
          <w:szCs w:val="28"/>
        </w:rPr>
        <w:t xml:space="preserve">a </w:t>
      </w:r>
      <w:r w:rsidR="00CB0F11" w:rsidRPr="00CC0377">
        <w:rPr>
          <w:rFonts w:ascii="Times New Roman" w:hAnsi="Times New Roman" w:cs="Times New Roman"/>
          <w:sz w:val="28"/>
          <w:szCs w:val="28"/>
        </w:rPr>
        <w:t>aktiem ASV</w:t>
      </w:r>
      <w:r w:rsidR="006F5EC4" w:rsidRPr="00CC0377">
        <w:rPr>
          <w:rFonts w:ascii="Times New Roman" w:hAnsi="Times New Roman" w:cs="Times New Roman"/>
          <w:sz w:val="28"/>
          <w:szCs w:val="28"/>
        </w:rPr>
        <w:t xml:space="preserve"> un tiem sekojošās Latvijas </w:t>
      </w:r>
      <w:r>
        <w:rPr>
          <w:rFonts w:ascii="Times New Roman" w:hAnsi="Times New Roman" w:cs="Times New Roman"/>
          <w:sz w:val="28"/>
          <w:szCs w:val="28"/>
        </w:rPr>
        <w:t xml:space="preserve">Nacionālo </w:t>
      </w:r>
      <w:r w:rsidR="006F5EC4" w:rsidRPr="00CC0377">
        <w:rPr>
          <w:rFonts w:ascii="Times New Roman" w:hAnsi="Times New Roman" w:cs="Times New Roman"/>
          <w:sz w:val="28"/>
          <w:szCs w:val="28"/>
        </w:rPr>
        <w:t>bruņoto spēku iesaistes starptautiskās miera uzturēšanas operācijās Irākā un Afganistānā, kas kalpoja kā t</w:t>
      </w:r>
      <w:r w:rsidR="001F5C15">
        <w:rPr>
          <w:rFonts w:ascii="Times New Roman" w:hAnsi="Times New Roman" w:cs="Times New Roman"/>
          <w:sz w:val="28"/>
          <w:szCs w:val="28"/>
        </w:rPr>
        <w:t>eroristiska apdraudējuma pastipr</w:t>
      </w:r>
      <w:r w:rsidR="006F5EC4" w:rsidRPr="00CC0377">
        <w:rPr>
          <w:rFonts w:ascii="Times New Roman" w:hAnsi="Times New Roman" w:cs="Times New Roman"/>
          <w:sz w:val="28"/>
          <w:szCs w:val="28"/>
        </w:rPr>
        <w:t>inošs faktors,</w:t>
      </w:r>
      <w:r w:rsidR="00651FEA" w:rsidRPr="00CC0377">
        <w:rPr>
          <w:rFonts w:ascii="Times New Roman" w:hAnsi="Times New Roman" w:cs="Times New Roman"/>
          <w:sz w:val="28"/>
          <w:szCs w:val="28"/>
        </w:rPr>
        <w:t xml:space="preserve"> </w:t>
      </w:r>
      <w:r>
        <w:rPr>
          <w:rFonts w:ascii="Times New Roman" w:hAnsi="Times New Roman" w:cs="Times New Roman"/>
          <w:sz w:val="28"/>
          <w:szCs w:val="28"/>
        </w:rPr>
        <w:t xml:space="preserve">arī Latvijā </w:t>
      </w:r>
      <w:r w:rsidR="00A47710">
        <w:rPr>
          <w:rFonts w:ascii="Times New Roman" w:hAnsi="Times New Roman" w:cs="Times New Roman"/>
          <w:sz w:val="28"/>
          <w:szCs w:val="28"/>
        </w:rPr>
        <w:t>radās</w:t>
      </w:r>
      <w:r w:rsidR="00651FEA" w:rsidRPr="00CC0377">
        <w:rPr>
          <w:rFonts w:ascii="Times New Roman" w:hAnsi="Times New Roman" w:cs="Times New Roman"/>
          <w:sz w:val="28"/>
          <w:szCs w:val="28"/>
        </w:rPr>
        <w:t xml:space="preserve"> </w:t>
      </w:r>
      <w:r w:rsidR="009A0898" w:rsidRPr="00CC0377">
        <w:rPr>
          <w:rFonts w:ascii="Times New Roman" w:hAnsi="Times New Roman" w:cs="Times New Roman"/>
          <w:sz w:val="28"/>
          <w:szCs w:val="28"/>
        </w:rPr>
        <w:t xml:space="preserve">nepieciešamība pilnveidot </w:t>
      </w:r>
      <w:r w:rsidR="001F5C15">
        <w:rPr>
          <w:rFonts w:ascii="Times New Roman" w:hAnsi="Times New Roman" w:cs="Times New Roman"/>
          <w:sz w:val="28"/>
          <w:szCs w:val="28"/>
        </w:rPr>
        <w:t>institūciju</w:t>
      </w:r>
      <w:r w:rsidR="009A0898" w:rsidRPr="00CC0377">
        <w:rPr>
          <w:rFonts w:ascii="Times New Roman" w:hAnsi="Times New Roman" w:cs="Times New Roman"/>
          <w:sz w:val="28"/>
          <w:szCs w:val="28"/>
        </w:rPr>
        <w:t xml:space="preserve"> spēju savlaicīgi identificēt un </w:t>
      </w:r>
      <w:r w:rsidR="00651FEA" w:rsidRPr="00CC0377">
        <w:rPr>
          <w:rFonts w:ascii="Times New Roman" w:hAnsi="Times New Roman" w:cs="Times New Roman"/>
          <w:sz w:val="28"/>
          <w:szCs w:val="28"/>
        </w:rPr>
        <w:t>koordinēti reaģēt uz teroristiska rakstura apdraudējumiem</w:t>
      </w:r>
      <w:r w:rsidR="009A0898" w:rsidRPr="00CC0377">
        <w:rPr>
          <w:rFonts w:ascii="Times New Roman" w:hAnsi="Times New Roman" w:cs="Times New Roman"/>
          <w:sz w:val="28"/>
          <w:szCs w:val="28"/>
        </w:rPr>
        <w:t>. T</w:t>
      </w:r>
      <w:r w:rsidR="00651FEA" w:rsidRPr="00CC0377">
        <w:rPr>
          <w:rFonts w:ascii="Times New Roman" w:hAnsi="Times New Roman" w:cs="Times New Roman"/>
          <w:sz w:val="28"/>
          <w:szCs w:val="28"/>
        </w:rPr>
        <w:t xml:space="preserve">ā brīža sistēma neveicināja </w:t>
      </w:r>
      <w:r w:rsidR="001F5C15">
        <w:rPr>
          <w:rFonts w:ascii="Times New Roman" w:hAnsi="Times New Roman" w:cs="Times New Roman"/>
          <w:sz w:val="28"/>
          <w:szCs w:val="28"/>
        </w:rPr>
        <w:t xml:space="preserve">ne </w:t>
      </w:r>
      <w:r w:rsidR="00651FEA" w:rsidRPr="00CC0377">
        <w:rPr>
          <w:rFonts w:ascii="Times New Roman" w:hAnsi="Times New Roman" w:cs="Times New Roman"/>
          <w:sz w:val="28"/>
          <w:szCs w:val="28"/>
        </w:rPr>
        <w:t xml:space="preserve">vienotas pretterorisma politikas izstrādi, ne arī saskaņotu tās ieviešanu. </w:t>
      </w:r>
    </w:p>
    <w:p w14:paraId="31CA57E7" w14:textId="77777777" w:rsidR="008956E7" w:rsidRPr="00CC0377" w:rsidRDefault="008956E7" w:rsidP="00C150F9">
      <w:pPr>
        <w:spacing w:after="0" w:line="240" w:lineRule="auto"/>
        <w:ind w:firstLine="567"/>
        <w:jc w:val="both"/>
        <w:rPr>
          <w:rFonts w:ascii="Times New Roman" w:hAnsi="Times New Roman" w:cs="Times New Roman"/>
          <w:sz w:val="28"/>
          <w:szCs w:val="28"/>
        </w:rPr>
      </w:pPr>
    </w:p>
    <w:p w14:paraId="3A9AF47D" w14:textId="442FB77B" w:rsidR="00863106" w:rsidRPr="001D560D" w:rsidRDefault="009714EF" w:rsidP="00C150F9">
      <w:pPr>
        <w:spacing w:after="0" w:line="240" w:lineRule="auto"/>
        <w:ind w:firstLine="567"/>
        <w:jc w:val="both"/>
        <w:rPr>
          <w:rFonts w:ascii="Times New Roman" w:hAnsi="Times New Roman" w:cs="Times New Roman"/>
          <w:sz w:val="28"/>
          <w:szCs w:val="28"/>
        </w:rPr>
      </w:pPr>
      <w:proofErr w:type="gramStart"/>
      <w:r w:rsidRPr="001D560D">
        <w:rPr>
          <w:rFonts w:ascii="Times New Roman" w:hAnsi="Times New Roman" w:cs="Times New Roman"/>
          <w:sz w:val="28"/>
          <w:szCs w:val="28"/>
        </w:rPr>
        <w:t xml:space="preserve">Ņemot vērā </w:t>
      </w:r>
      <w:r w:rsidR="008956E7" w:rsidRPr="001D560D">
        <w:rPr>
          <w:rFonts w:ascii="Times New Roman" w:hAnsi="Times New Roman" w:cs="Times New Roman"/>
          <w:sz w:val="28"/>
          <w:szCs w:val="28"/>
        </w:rPr>
        <w:t>s</w:t>
      </w:r>
      <w:r w:rsidRPr="001D560D">
        <w:rPr>
          <w:rFonts w:ascii="Times New Roman" w:hAnsi="Times New Roman" w:cs="Times New Roman"/>
          <w:sz w:val="28"/>
          <w:szCs w:val="28"/>
        </w:rPr>
        <w:t>tarptautiskā terorisma</w:t>
      </w:r>
      <w:proofErr w:type="gramEnd"/>
      <w:r w:rsidRPr="001D560D">
        <w:rPr>
          <w:rFonts w:ascii="Times New Roman" w:hAnsi="Times New Roman" w:cs="Times New Roman"/>
          <w:sz w:val="28"/>
          <w:szCs w:val="28"/>
        </w:rPr>
        <w:t xml:space="preserve"> draudu tendences</w:t>
      </w:r>
      <w:r w:rsidR="008956E7" w:rsidRPr="001D560D">
        <w:rPr>
          <w:rFonts w:ascii="Times New Roman" w:hAnsi="Times New Roman" w:cs="Times New Roman"/>
          <w:sz w:val="28"/>
          <w:szCs w:val="28"/>
        </w:rPr>
        <w:t xml:space="preserve"> pasaulē, </w:t>
      </w:r>
      <w:r w:rsidR="008607DE" w:rsidRPr="001D560D">
        <w:rPr>
          <w:rFonts w:ascii="Times New Roman" w:hAnsi="Times New Roman" w:cs="Times New Roman"/>
          <w:sz w:val="28"/>
          <w:szCs w:val="28"/>
        </w:rPr>
        <w:t>Latvijai, iestā</w:t>
      </w:r>
      <w:r w:rsidR="006E275E" w:rsidRPr="001D560D">
        <w:rPr>
          <w:rFonts w:ascii="Times New Roman" w:hAnsi="Times New Roman" w:cs="Times New Roman"/>
          <w:sz w:val="28"/>
          <w:szCs w:val="28"/>
        </w:rPr>
        <w:t>joties</w:t>
      </w:r>
      <w:r w:rsidR="008607DE" w:rsidRPr="001D560D">
        <w:rPr>
          <w:rFonts w:ascii="Times New Roman" w:hAnsi="Times New Roman" w:cs="Times New Roman"/>
          <w:sz w:val="28"/>
          <w:szCs w:val="28"/>
        </w:rPr>
        <w:t xml:space="preserve"> ES un NATO, bija jāveido</w:t>
      </w:r>
      <w:r w:rsidR="004C6365" w:rsidRPr="001D560D">
        <w:rPr>
          <w:rFonts w:ascii="Times New Roman" w:hAnsi="Times New Roman" w:cs="Times New Roman"/>
          <w:sz w:val="28"/>
          <w:szCs w:val="28"/>
        </w:rPr>
        <w:t xml:space="preserve"> mūsdienīga</w:t>
      </w:r>
      <w:r w:rsidR="008607DE" w:rsidRPr="001D560D">
        <w:rPr>
          <w:rFonts w:ascii="Times New Roman" w:hAnsi="Times New Roman" w:cs="Times New Roman"/>
          <w:sz w:val="28"/>
          <w:szCs w:val="28"/>
        </w:rPr>
        <w:t xml:space="preserve"> pretterorisma sistēma</w:t>
      </w:r>
      <w:r w:rsidRPr="001D560D">
        <w:rPr>
          <w:rFonts w:ascii="Times New Roman" w:hAnsi="Times New Roman" w:cs="Times New Roman"/>
          <w:sz w:val="28"/>
          <w:szCs w:val="28"/>
        </w:rPr>
        <w:t xml:space="preserve">, kura atbilstu ES un NATO </w:t>
      </w:r>
      <w:r w:rsidR="003C3952">
        <w:rPr>
          <w:rFonts w:ascii="Times New Roman" w:hAnsi="Times New Roman" w:cs="Times New Roman"/>
          <w:sz w:val="28"/>
          <w:szCs w:val="28"/>
        </w:rPr>
        <w:t>dalīb</w:t>
      </w:r>
      <w:r w:rsidRPr="001D560D">
        <w:rPr>
          <w:rFonts w:ascii="Times New Roman" w:hAnsi="Times New Roman" w:cs="Times New Roman"/>
          <w:sz w:val="28"/>
          <w:szCs w:val="28"/>
        </w:rPr>
        <w:t>valstu terorisma novēršanas un apkarošanas stratēģiskajām prioritātēm</w:t>
      </w:r>
      <w:r w:rsidR="004C6365" w:rsidRPr="001D560D">
        <w:rPr>
          <w:rFonts w:ascii="Times New Roman" w:hAnsi="Times New Roman" w:cs="Times New Roman"/>
          <w:sz w:val="28"/>
          <w:szCs w:val="28"/>
        </w:rPr>
        <w:t xml:space="preserve"> un pretterorisma darbības pamatprincipiem</w:t>
      </w:r>
      <w:r w:rsidR="00081D3A" w:rsidRPr="001D560D">
        <w:rPr>
          <w:rFonts w:ascii="Times New Roman" w:hAnsi="Times New Roman" w:cs="Times New Roman"/>
          <w:sz w:val="28"/>
          <w:szCs w:val="28"/>
        </w:rPr>
        <w:t>.</w:t>
      </w:r>
    </w:p>
    <w:p w14:paraId="65A22265" w14:textId="77777777" w:rsidR="008956E7" w:rsidRPr="00400AD5" w:rsidRDefault="004C6365" w:rsidP="00C150F9">
      <w:pPr>
        <w:spacing w:after="0" w:line="240" w:lineRule="auto"/>
        <w:ind w:firstLine="567"/>
        <w:jc w:val="both"/>
        <w:rPr>
          <w:rFonts w:ascii="Times New Roman" w:hAnsi="Times New Roman" w:cs="Times New Roman"/>
          <w:sz w:val="28"/>
          <w:szCs w:val="28"/>
        </w:rPr>
      </w:pPr>
      <w:r w:rsidRPr="00400AD5">
        <w:rPr>
          <w:rFonts w:ascii="Times New Roman" w:hAnsi="Times New Roman" w:cs="Times New Roman"/>
          <w:sz w:val="28"/>
          <w:szCs w:val="28"/>
        </w:rPr>
        <w:t xml:space="preserve"> </w:t>
      </w:r>
      <w:r w:rsidR="008956E7" w:rsidRPr="00400AD5">
        <w:rPr>
          <w:rFonts w:ascii="Times New Roman" w:hAnsi="Times New Roman" w:cs="Times New Roman"/>
          <w:sz w:val="28"/>
          <w:szCs w:val="28"/>
        </w:rPr>
        <w:t xml:space="preserve"> </w:t>
      </w:r>
    </w:p>
    <w:p w14:paraId="180E655E" w14:textId="3FBAEC72" w:rsidR="00CB0F11" w:rsidRPr="001D560D" w:rsidRDefault="00651FEA" w:rsidP="00C150F9">
      <w:pPr>
        <w:spacing w:after="0" w:line="240" w:lineRule="auto"/>
        <w:ind w:firstLine="567"/>
        <w:jc w:val="both"/>
        <w:rPr>
          <w:rFonts w:ascii="Times New Roman" w:hAnsi="Times New Roman" w:cs="Times New Roman"/>
          <w:sz w:val="28"/>
          <w:szCs w:val="28"/>
        </w:rPr>
      </w:pPr>
      <w:r w:rsidRPr="001D560D">
        <w:rPr>
          <w:rFonts w:ascii="Times New Roman" w:hAnsi="Times New Roman" w:cs="Times New Roman"/>
          <w:sz w:val="28"/>
          <w:szCs w:val="28"/>
        </w:rPr>
        <w:lastRenderedPageBreak/>
        <w:t xml:space="preserve">Ņemot vērā, ka </w:t>
      </w:r>
      <w:r w:rsidR="00FD20F2" w:rsidRPr="001D560D">
        <w:rPr>
          <w:rFonts w:ascii="Times New Roman" w:hAnsi="Times New Roman" w:cs="Times New Roman"/>
          <w:sz w:val="28"/>
          <w:szCs w:val="28"/>
        </w:rPr>
        <w:t xml:space="preserve">tolaik </w:t>
      </w:r>
      <w:r w:rsidR="00081D3A" w:rsidRPr="001D560D">
        <w:rPr>
          <w:rFonts w:ascii="Times New Roman" w:hAnsi="Times New Roman" w:cs="Times New Roman"/>
          <w:sz w:val="28"/>
          <w:szCs w:val="28"/>
        </w:rPr>
        <w:t xml:space="preserve">Latvijā </w:t>
      </w:r>
      <w:r w:rsidRPr="001D560D">
        <w:rPr>
          <w:rFonts w:ascii="Times New Roman" w:hAnsi="Times New Roman" w:cs="Times New Roman"/>
          <w:sz w:val="28"/>
          <w:szCs w:val="28"/>
        </w:rPr>
        <w:t xml:space="preserve">pretterorisma funkcijas bija sadalītas starp vairākām </w:t>
      </w:r>
      <w:r w:rsidR="009714EF" w:rsidRPr="001D560D">
        <w:rPr>
          <w:rFonts w:ascii="Times New Roman" w:hAnsi="Times New Roman" w:cs="Times New Roman"/>
          <w:sz w:val="28"/>
          <w:szCs w:val="28"/>
        </w:rPr>
        <w:t>valsts drošības iestādēm</w:t>
      </w:r>
      <w:r w:rsidRPr="001D560D">
        <w:rPr>
          <w:rFonts w:ascii="Times New Roman" w:hAnsi="Times New Roman" w:cs="Times New Roman"/>
          <w:sz w:val="28"/>
          <w:szCs w:val="28"/>
        </w:rPr>
        <w:t xml:space="preserve">, </w:t>
      </w:r>
      <w:r w:rsidR="003C3952">
        <w:rPr>
          <w:rFonts w:ascii="Times New Roman" w:hAnsi="Times New Roman" w:cs="Times New Roman"/>
          <w:sz w:val="28"/>
          <w:szCs w:val="28"/>
        </w:rPr>
        <w:t>starptautiskā sadarbība bija apgrūtināta</w:t>
      </w:r>
      <w:r w:rsidR="00081D3A" w:rsidRPr="001D560D">
        <w:rPr>
          <w:rFonts w:ascii="Times New Roman" w:hAnsi="Times New Roman" w:cs="Times New Roman"/>
          <w:sz w:val="28"/>
          <w:szCs w:val="28"/>
        </w:rPr>
        <w:t xml:space="preserve">, kā arī </w:t>
      </w:r>
      <w:r w:rsidR="00AB48C5" w:rsidRPr="001D560D">
        <w:rPr>
          <w:rFonts w:ascii="Times New Roman" w:hAnsi="Times New Roman" w:cs="Times New Roman"/>
          <w:sz w:val="28"/>
          <w:szCs w:val="28"/>
        </w:rPr>
        <w:t>nenodrošināja integrētu</w:t>
      </w:r>
      <w:r w:rsidR="00F10B47" w:rsidRPr="001D560D">
        <w:rPr>
          <w:rFonts w:ascii="Times New Roman" w:hAnsi="Times New Roman" w:cs="Times New Roman"/>
          <w:sz w:val="28"/>
          <w:szCs w:val="28"/>
        </w:rPr>
        <w:t>s</w:t>
      </w:r>
      <w:r w:rsidRPr="001D560D">
        <w:rPr>
          <w:rFonts w:ascii="Times New Roman" w:hAnsi="Times New Roman" w:cs="Times New Roman"/>
          <w:sz w:val="28"/>
          <w:szCs w:val="28"/>
        </w:rPr>
        <w:t xml:space="preserve"> un saskaņo</w:t>
      </w:r>
      <w:r w:rsidR="00AB48C5" w:rsidRPr="001D560D">
        <w:rPr>
          <w:rFonts w:ascii="Times New Roman" w:hAnsi="Times New Roman" w:cs="Times New Roman"/>
          <w:sz w:val="28"/>
          <w:szCs w:val="28"/>
        </w:rPr>
        <w:t>tu</w:t>
      </w:r>
      <w:r w:rsidR="00F10B47" w:rsidRPr="001D560D">
        <w:rPr>
          <w:rFonts w:ascii="Times New Roman" w:hAnsi="Times New Roman" w:cs="Times New Roman"/>
          <w:sz w:val="28"/>
          <w:szCs w:val="28"/>
        </w:rPr>
        <w:t xml:space="preserve">s </w:t>
      </w:r>
      <w:r w:rsidRPr="001D560D">
        <w:rPr>
          <w:rFonts w:ascii="Times New Roman" w:hAnsi="Times New Roman" w:cs="Times New Roman"/>
          <w:sz w:val="28"/>
          <w:szCs w:val="28"/>
        </w:rPr>
        <w:t xml:space="preserve">pretterorisma </w:t>
      </w:r>
      <w:r w:rsidR="009714EF" w:rsidRPr="001D560D">
        <w:rPr>
          <w:rFonts w:ascii="Times New Roman" w:hAnsi="Times New Roman" w:cs="Times New Roman"/>
          <w:sz w:val="28"/>
          <w:szCs w:val="28"/>
        </w:rPr>
        <w:t xml:space="preserve">pasākumus </w:t>
      </w:r>
      <w:r w:rsidRPr="001D560D">
        <w:rPr>
          <w:rFonts w:ascii="Times New Roman" w:hAnsi="Times New Roman" w:cs="Times New Roman"/>
          <w:sz w:val="28"/>
          <w:szCs w:val="28"/>
        </w:rPr>
        <w:t>un esošo resursu efektīvu izmantošanu.</w:t>
      </w:r>
      <w:r w:rsidR="009B5FF3" w:rsidRPr="001D560D">
        <w:rPr>
          <w:rFonts w:ascii="Times New Roman" w:hAnsi="Times New Roman" w:cs="Times New Roman"/>
          <w:sz w:val="28"/>
          <w:szCs w:val="28"/>
        </w:rPr>
        <w:t xml:space="preserve"> Tika identificēta nepieciešamība pēc specializētas struktūras, kas </w:t>
      </w:r>
      <w:r w:rsidR="00DD7C63" w:rsidRPr="001D560D">
        <w:rPr>
          <w:rFonts w:ascii="Times New Roman" w:hAnsi="Times New Roman" w:cs="Times New Roman"/>
          <w:sz w:val="28"/>
          <w:szCs w:val="28"/>
        </w:rPr>
        <w:t xml:space="preserve">nodrošinātu informācijas apmaiņu un sadarbību ar ES un NATO dalībvalstīm pretterorisma jomā, </w:t>
      </w:r>
      <w:r w:rsidR="009B5FF3" w:rsidRPr="001D560D">
        <w:rPr>
          <w:rFonts w:ascii="Times New Roman" w:hAnsi="Times New Roman" w:cs="Times New Roman"/>
          <w:sz w:val="28"/>
          <w:szCs w:val="28"/>
        </w:rPr>
        <w:t xml:space="preserve">veiktu pretterorisma </w:t>
      </w:r>
      <w:r w:rsidR="00365336">
        <w:rPr>
          <w:rFonts w:ascii="Times New Roman" w:hAnsi="Times New Roman" w:cs="Times New Roman"/>
          <w:sz w:val="28"/>
          <w:szCs w:val="28"/>
        </w:rPr>
        <w:t>pasākumos</w:t>
      </w:r>
      <w:r w:rsidR="009B5FF3" w:rsidRPr="001D560D">
        <w:rPr>
          <w:rFonts w:ascii="Times New Roman" w:hAnsi="Times New Roman" w:cs="Times New Roman"/>
          <w:sz w:val="28"/>
          <w:szCs w:val="28"/>
        </w:rPr>
        <w:t xml:space="preserve"> iesaistīto institūciju sadarbības koordinēšanu un pārraudzību</w:t>
      </w:r>
      <w:r w:rsidR="00DD7C63" w:rsidRPr="001D560D">
        <w:rPr>
          <w:rFonts w:ascii="Times New Roman" w:hAnsi="Times New Roman" w:cs="Times New Roman"/>
          <w:sz w:val="28"/>
          <w:szCs w:val="28"/>
        </w:rPr>
        <w:t xml:space="preserve"> nacionālā līmenī</w:t>
      </w:r>
      <w:r w:rsidR="009B5FF3" w:rsidRPr="001D560D">
        <w:rPr>
          <w:rFonts w:ascii="Times New Roman" w:hAnsi="Times New Roman" w:cs="Times New Roman"/>
          <w:sz w:val="28"/>
          <w:szCs w:val="28"/>
        </w:rPr>
        <w:t xml:space="preserve">, </w:t>
      </w:r>
      <w:r w:rsidR="009B4FD5" w:rsidRPr="001D560D">
        <w:rPr>
          <w:rFonts w:ascii="Times New Roman" w:hAnsi="Times New Roman" w:cs="Times New Roman"/>
          <w:sz w:val="28"/>
          <w:szCs w:val="28"/>
        </w:rPr>
        <w:t>koordinētu terorisma risku objektu aizsardzību</w:t>
      </w:r>
      <w:r w:rsidR="00AB48C5" w:rsidRPr="001D560D">
        <w:rPr>
          <w:rFonts w:ascii="Times New Roman" w:hAnsi="Times New Roman" w:cs="Times New Roman"/>
          <w:sz w:val="28"/>
          <w:szCs w:val="28"/>
        </w:rPr>
        <w:t xml:space="preserve"> un</w:t>
      </w:r>
      <w:r w:rsidR="009B4FD5" w:rsidRPr="001D560D">
        <w:rPr>
          <w:rFonts w:ascii="Times New Roman" w:hAnsi="Times New Roman" w:cs="Times New Roman"/>
          <w:sz w:val="28"/>
          <w:szCs w:val="28"/>
        </w:rPr>
        <w:t xml:space="preserve"> </w:t>
      </w:r>
      <w:r w:rsidR="008956E7" w:rsidRPr="001D560D">
        <w:rPr>
          <w:rFonts w:ascii="Times New Roman" w:hAnsi="Times New Roman" w:cs="Times New Roman"/>
          <w:sz w:val="28"/>
          <w:szCs w:val="28"/>
        </w:rPr>
        <w:t xml:space="preserve">organizētu regulāras </w:t>
      </w:r>
      <w:r w:rsidR="009B4FD5" w:rsidRPr="001D560D">
        <w:rPr>
          <w:rFonts w:ascii="Times New Roman" w:hAnsi="Times New Roman" w:cs="Times New Roman"/>
          <w:sz w:val="28"/>
          <w:szCs w:val="28"/>
        </w:rPr>
        <w:t xml:space="preserve">pretterorisma </w:t>
      </w:r>
      <w:r w:rsidR="008956E7" w:rsidRPr="001D560D">
        <w:rPr>
          <w:rFonts w:ascii="Times New Roman" w:hAnsi="Times New Roman" w:cs="Times New Roman"/>
          <w:sz w:val="28"/>
          <w:szCs w:val="28"/>
        </w:rPr>
        <w:t>mācības</w:t>
      </w:r>
      <w:r w:rsidR="009B4FD5" w:rsidRPr="001D560D">
        <w:rPr>
          <w:rFonts w:ascii="Times New Roman" w:hAnsi="Times New Roman" w:cs="Times New Roman"/>
          <w:sz w:val="28"/>
          <w:szCs w:val="28"/>
        </w:rPr>
        <w:t>,</w:t>
      </w:r>
      <w:r w:rsidR="008956E7" w:rsidRPr="001D560D">
        <w:rPr>
          <w:rFonts w:ascii="Times New Roman" w:hAnsi="Times New Roman" w:cs="Times New Roman"/>
          <w:sz w:val="28"/>
          <w:szCs w:val="28"/>
        </w:rPr>
        <w:t xml:space="preserve"> </w:t>
      </w:r>
      <w:r w:rsidR="009B4FD5" w:rsidRPr="001D560D">
        <w:rPr>
          <w:rFonts w:ascii="Times New Roman" w:hAnsi="Times New Roman" w:cs="Times New Roman"/>
          <w:sz w:val="28"/>
          <w:szCs w:val="28"/>
        </w:rPr>
        <w:t xml:space="preserve">nodrošinot gatavību novērst un pārvarēt teroristiska rakstura apdraudējumus. </w:t>
      </w:r>
    </w:p>
    <w:p w14:paraId="7B539778" w14:textId="77777777" w:rsidR="001258F1" w:rsidRPr="00CC0377" w:rsidRDefault="001258F1" w:rsidP="008117E0">
      <w:pPr>
        <w:spacing w:after="0" w:line="240" w:lineRule="auto"/>
        <w:ind w:firstLine="567"/>
        <w:jc w:val="both"/>
        <w:rPr>
          <w:rFonts w:ascii="Times New Roman" w:hAnsi="Times New Roman" w:cs="Times New Roman"/>
          <w:sz w:val="28"/>
          <w:szCs w:val="28"/>
        </w:rPr>
      </w:pPr>
    </w:p>
    <w:p w14:paraId="50E6CC01" w14:textId="2434BC6B" w:rsidR="00AE08AD" w:rsidRPr="00CC0377" w:rsidRDefault="001F5C15" w:rsidP="008117E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Šo mērķu sasniegšanai </w:t>
      </w:r>
      <w:r w:rsidR="00296458" w:rsidRPr="00CC0377">
        <w:rPr>
          <w:rFonts w:ascii="Times New Roman" w:hAnsi="Times New Roman" w:cs="Times New Roman"/>
          <w:sz w:val="28"/>
          <w:szCs w:val="28"/>
        </w:rPr>
        <w:t>2005. gadā Drošības policijas (tagad –</w:t>
      </w:r>
      <w:r w:rsidR="00673413">
        <w:rPr>
          <w:rFonts w:ascii="Times New Roman" w:hAnsi="Times New Roman" w:cs="Times New Roman"/>
          <w:sz w:val="28"/>
          <w:szCs w:val="28"/>
        </w:rPr>
        <w:t xml:space="preserve"> </w:t>
      </w:r>
      <w:r w:rsidR="00263C7B">
        <w:rPr>
          <w:rFonts w:ascii="Times New Roman" w:hAnsi="Times New Roman" w:cs="Times New Roman"/>
          <w:sz w:val="28"/>
          <w:szCs w:val="28"/>
        </w:rPr>
        <w:t>VDD</w:t>
      </w:r>
      <w:r w:rsidR="00296458" w:rsidRPr="00CC0377">
        <w:rPr>
          <w:rFonts w:ascii="Times New Roman" w:hAnsi="Times New Roman" w:cs="Times New Roman"/>
          <w:sz w:val="28"/>
          <w:szCs w:val="28"/>
        </w:rPr>
        <w:t xml:space="preserve">) </w:t>
      </w:r>
      <w:r w:rsidR="006E275E" w:rsidRPr="00CC0377">
        <w:rPr>
          <w:rFonts w:ascii="Times New Roman" w:hAnsi="Times New Roman" w:cs="Times New Roman"/>
          <w:sz w:val="28"/>
          <w:szCs w:val="28"/>
        </w:rPr>
        <w:t>sastāvā tika izveidots Prettero</w:t>
      </w:r>
      <w:r w:rsidR="005E765C">
        <w:rPr>
          <w:rFonts w:ascii="Times New Roman" w:hAnsi="Times New Roman" w:cs="Times New Roman"/>
          <w:sz w:val="28"/>
          <w:szCs w:val="28"/>
        </w:rPr>
        <w:t>risma centrs, kura pamatuzdevumi</w:t>
      </w:r>
      <w:r w:rsidR="006E275E" w:rsidRPr="00CC0377">
        <w:rPr>
          <w:rFonts w:ascii="Times New Roman" w:hAnsi="Times New Roman" w:cs="Times New Roman"/>
          <w:sz w:val="28"/>
          <w:szCs w:val="28"/>
        </w:rPr>
        <w:t xml:space="preserve"> bija:</w:t>
      </w:r>
    </w:p>
    <w:p w14:paraId="412D347B" w14:textId="4F0EF888" w:rsidR="006E275E" w:rsidRPr="009D57E2" w:rsidRDefault="005E765C" w:rsidP="009D57E2">
      <w:pPr>
        <w:pStyle w:val="ListParagraph"/>
        <w:numPr>
          <w:ilvl w:val="0"/>
          <w:numId w:val="37"/>
        </w:numPr>
        <w:spacing w:after="0" w:line="240" w:lineRule="auto"/>
        <w:jc w:val="both"/>
        <w:rPr>
          <w:rFonts w:ascii="Times New Roman" w:hAnsi="Times New Roman" w:cs="Times New Roman"/>
          <w:sz w:val="28"/>
          <w:szCs w:val="28"/>
        </w:rPr>
      </w:pPr>
      <w:r w:rsidRPr="009D57E2">
        <w:rPr>
          <w:rFonts w:ascii="Times New Roman" w:hAnsi="Times New Roman" w:cs="Times New Roman"/>
          <w:sz w:val="28"/>
          <w:szCs w:val="28"/>
        </w:rPr>
        <w:t>i</w:t>
      </w:r>
      <w:r w:rsidR="006E275E" w:rsidRPr="009D57E2">
        <w:rPr>
          <w:rFonts w:ascii="Times New Roman" w:hAnsi="Times New Roman" w:cs="Times New Roman"/>
          <w:sz w:val="28"/>
          <w:szCs w:val="28"/>
        </w:rPr>
        <w:t xml:space="preserve">zstrādāt </w:t>
      </w:r>
      <w:r w:rsidR="001D560D">
        <w:rPr>
          <w:rFonts w:ascii="Times New Roman" w:hAnsi="Times New Roman" w:cs="Times New Roman"/>
          <w:sz w:val="28"/>
          <w:szCs w:val="28"/>
        </w:rPr>
        <w:t>nacionālo</w:t>
      </w:r>
      <w:r w:rsidR="006E275E" w:rsidRPr="009D57E2">
        <w:rPr>
          <w:rFonts w:ascii="Times New Roman" w:hAnsi="Times New Roman" w:cs="Times New Roman"/>
          <w:sz w:val="28"/>
          <w:szCs w:val="28"/>
        </w:rPr>
        <w:t xml:space="preserve"> politiku cīņā ar terorismu;</w:t>
      </w:r>
    </w:p>
    <w:p w14:paraId="7E431EA8" w14:textId="7EEA23FB" w:rsidR="006E275E" w:rsidRPr="009D57E2" w:rsidRDefault="005E765C" w:rsidP="009D57E2">
      <w:pPr>
        <w:pStyle w:val="ListParagraph"/>
        <w:numPr>
          <w:ilvl w:val="0"/>
          <w:numId w:val="37"/>
        </w:numPr>
        <w:spacing w:after="0" w:line="240" w:lineRule="auto"/>
        <w:jc w:val="both"/>
        <w:rPr>
          <w:rFonts w:ascii="Times New Roman" w:hAnsi="Times New Roman" w:cs="Times New Roman"/>
          <w:sz w:val="28"/>
          <w:szCs w:val="28"/>
        </w:rPr>
      </w:pPr>
      <w:r w:rsidRPr="009D57E2">
        <w:rPr>
          <w:rFonts w:ascii="Times New Roman" w:hAnsi="Times New Roman" w:cs="Times New Roman"/>
          <w:sz w:val="28"/>
          <w:szCs w:val="28"/>
        </w:rPr>
        <w:t>n</w:t>
      </w:r>
      <w:r w:rsidR="006E275E" w:rsidRPr="009D57E2">
        <w:rPr>
          <w:rFonts w:ascii="Times New Roman" w:hAnsi="Times New Roman" w:cs="Times New Roman"/>
          <w:sz w:val="28"/>
          <w:szCs w:val="28"/>
        </w:rPr>
        <w:t>odrošināt pastāvīgu gatavību terorisma draudu efektīvai novēršanai un apkarošanai;</w:t>
      </w:r>
    </w:p>
    <w:p w14:paraId="6FFC1A46" w14:textId="690224A0" w:rsidR="006E275E" w:rsidRPr="009D57E2" w:rsidRDefault="005E765C" w:rsidP="009D57E2">
      <w:pPr>
        <w:pStyle w:val="ListParagraph"/>
        <w:numPr>
          <w:ilvl w:val="0"/>
          <w:numId w:val="37"/>
        </w:numPr>
        <w:spacing w:after="0" w:line="240" w:lineRule="auto"/>
        <w:jc w:val="both"/>
        <w:rPr>
          <w:rFonts w:ascii="Times New Roman" w:hAnsi="Times New Roman" w:cs="Times New Roman"/>
          <w:sz w:val="28"/>
          <w:szCs w:val="28"/>
        </w:rPr>
      </w:pPr>
      <w:r w:rsidRPr="009D57E2">
        <w:rPr>
          <w:rFonts w:ascii="Times New Roman" w:hAnsi="Times New Roman" w:cs="Times New Roman"/>
          <w:sz w:val="28"/>
          <w:szCs w:val="28"/>
        </w:rPr>
        <w:t>ī</w:t>
      </w:r>
      <w:r w:rsidR="006E275E" w:rsidRPr="009D57E2">
        <w:rPr>
          <w:rFonts w:ascii="Times New Roman" w:hAnsi="Times New Roman" w:cs="Times New Roman"/>
          <w:sz w:val="28"/>
          <w:szCs w:val="28"/>
        </w:rPr>
        <w:t>stenot vienotu un saskaņotu pretterorisma pasākumu ieviešanu un nodrošināt pretterorisma pasākumos iesaistīto institūciju koordinēšanu;</w:t>
      </w:r>
    </w:p>
    <w:p w14:paraId="3588EA63" w14:textId="6F1BD61A" w:rsidR="006E275E" w:rsidRPr="009D57E2" w:rsidRDefault="005E765C" w:rsidP="009D57E2">
      <w:pPr>
        <w:pStyle w:val="ListParagraph"/>
        <w:numPr>
          <w:ilvl w:val="0"/>
          <w:numId w:val="37"/>
        </w:numPr>
        <w:spacing w:after="0" w:line="240" w:lineRule="auto"/>
        <w:jc w:val="both"/>
        <w:rPr>
          <w:rFonts w:ascii="Times New Roman" w:hAnsi="Times New Roman" w:cs="Times New Roman"/>
          <w:sz w:val="28"/>
          <w:szCs w:val="28"/>
        </w:rPr>
      </w:pPr>
      <w:r w:rsidRPr="009D57E2">
        <w:rPr>
          <w:rFonts w:ascii="Times New Roman" w:hAnsi="Times New Roman" w:cs="Times New Roman"/>
          <w:sz w:val="28"/>
          <w:szCs w:val="28"/>
        </w:rPr>
        <w:t>v</w:t>
      </w:r>
      <w:r w:rsidR="006E275E" w:rsidRPr="009D57E2">
        <w:rPr>
          <w:rFonts w:ascii="Times New Roman" w:hAnsi="Times New Roman" w:cs="Times New Roman"/>
          <w:sz w:val="28"/>
          <w:szCs w:val="28"/>
        </w:rPr>
        <w:t>eidot un nodrošināt saskaņotu un efektīvu starptautisko sadarbību terorisma apkarošanas jomā.</w:t>
      </w:r>
      <w:r w:rsidR="009D57E2">
        <w:rPr>
          <w:rStyle w:val="FootnoteReference"/>
          <w:rFonts w:ascii="Times New Roman" w:hAnsi="Times New Roman" w:cs="Times New Roman"/>
          <w:sz w:val="28"/>
          <w:szCs w:val="28"/>
        </w:rPr>
        <w:footnoteReference w:id="6"/>
      </w:r>
    </w:p>
    <w:p w14:paraId="7D4F86BE" w14:textId="77777777" w:rsidR="009D57E2" w:rsidRPr="009D57E2" w:rsidRDefault="009D57E2" w:rsidP="009D57E2">
      <w:pPr>
        <w:spacing w:after="0" w:line="240" w:lineRule="auto"/>
        <w:ind w:firstLine="567"/>
        <w:jc w:val="both"/>
        <w:rPr>
          <w:rFonts w:ascii="Times New Roman" w:hAnsi="Times New Roman" w:cs="Times New Roman"/>
          <w:sz w:val="28"/>
          <w:szCs w:val="28"/>
        </w:rPr>
      </w:pPr>
    </w:p>
    <w:p w14:paraId="6094B4A6" w14:textId="184C5C01" w:rsidR="00AE08AD" w:rsidRDefault="000129DC" w:rsidP="009D57E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Izveidotā</w:t>
      </w:r>
      <w:r w:rsidR="00644676">
        <w:rPr>
          <w:rFonts w:ascii="Times New Roman" w:hAnsi="Times New Roman" w:cs="Times New Roman"/>
          <w:sz w:val="28"/>
          <w:szCs w:val="28"/>
        </w:rPr>
        <w:t xml:space="preserve"> </w:t>
      </w:r>
      <w:r w:rsidR="00773E47">
        <w:rPr>
          <w:rFonts w:ascii="Times New Roman" w:hAnsi="Times New Roman" w:cs="Times New Roman"/>
          <w:sz w:val="28"/>
          <w:szCs w:val="28"/>
        </w:rPr>
        <w:t>Pretterorisma centra viena no galvenajām funkcijām – gan tā izveides sākumā, gan šobr</w:t>
      </w:r>
      <w:r w:rsidR="00706D46">
        <w:rPr>
          <w:rFonts w:ascii="Times New Roman" w:hAnsi="Times New Roman" w:cs="Times New Roman"/>
          <w:sz w:val="28"/>
          <w:szCs w:val="28"/>
        </w:rPr>
        <w:t>īd – ir pilnveidot pretterorisma sistēmu,</w:t>
      </w:r>
      <w:r w:rsidR="00644676">
        <w:rPr>
          <w:rFonts w:ascii="Times New Roman" w:hAnsi="Times New Roman" w:cs="Times New Roman"/>
          <w:sz w:val="28"/>
          <w:szCs w:val="28"/>
        </w:rPr>
        <w:t xml:space="preserve"> </w:t>
      </w:r>
      <w:r w:rsidR="009D57E2" w:rsidRPr="009D57E2">
        <w:rPr>
          <w:rFonts w:ascii="Times New Roman" w:hAnsi="Times New Roman" w:cs="Times New Roman"/>
          <w:sz w:val="28"/>
          <w:szCs w:val="28"/>
        </w:rPr>
        <w:t>i</w:t>
      </w:r>
      <w:r w:rsidR="00926DEB">
        <w:rPr>
          <w:rFonts w:ascii="Times New Roman" w:hAnsi="Times New Roman" w:cs="Times New Roman"/>
          <w:sz w:val="28"/>
          <w:szCs w:val="28"/>
        </w:rPr>
        <w:t>esaistot</w:t>
      </w:r>
      <w:r w:rsidR="009D57E2" w:rsidRPr="009D57E2">
        <w:rPr>
          <w:rFonts w:ascii="Times New Roman" w:hAnsi="Times New Roman" w:cs="Times New Roman"/>
          <w:sz w:val="28"/>
          <w:szCs w:val="28"/>
        </w:rPr>
        <w:t xml:space="preserve"> valsts un pašvaldīb</w:t>
      </w:r>
      <w:r w:rsidR="00365336">
        <w:rPr>
          <w:rFonts w:ascii="Times New Roman" w:hAnsi="Times New Roman" w:cs="Times New Roman"/>
          <w:sz w:val="28"/>
          <w:szCs w:val="28"/>
        </w:rPr>
        <w:t>u</w:t>
      </w:r>
      <w:r w:rsidR="009D57E2" w:rsidRPr="009D57E2">
        <w:rPr>
          <w:rFonts w:ascii="Times New Roman" w:hAnsi="Times New Roman" w:cs="Times New Roman"/>
          <w:sz w:val="28"/>
          <w:szCs w:val="28"/>
        </w:rPr>
        <w:t xml:space="preserve"> institūcijas un</w:t>
      </w:r>
      <w:r w:rsidR="00CD3795">
        <w:rPr>
          <w:rFonts w:ascii="Times New Roman" w:hAnsi="Times New Roman" w:cs="Times New Roman"/>
          <w:sz w:val="28"/>
          <w:szCs w:val="28"/>
        </w:rPr>
        <w:t xml:space="preserve"> citas</w:t>
      </w:r>
      <w:r w:rsidR="009D57E2" w:rsidRPr="009D57E2">
        <w:rPr>
          <w:rFonts w:ascii="Times New Roman" w:hAnsi="Times New Roman" w:cs="Times New Roman"/>
          <w:sz w:val="28"/>
          <w:szCs w:val="28"/>
        </w:rPr>
        <w:t xml:space="preserve"> juridiskās personas, nodrošinot vienotu izpratni par pretterorisma preventīvajiem un reaģēšanas pasākumiem un koordinētu rīcību šo pasākumu laikā.</w:t>
      </w:r>
    </w:p>
    <w:p w14:paraId="2661CC00" w14:textId="77777777" w:rsidR="009D57E2" w:rsidRPr="00CC0377" w:rsidRDefault="009D57E2" w:rsidP="009D57E2">
      <w:pPr>
        <w:spacing w:after="0" w:line="240" w:lineRule="auto"/>
        <w:ind w:firstLine="567"/>
        <w:jc w:val="both"/>
        <w:rPr>
          <w:rFonts w:ascii="Times New Roman" w:hAnsi="Times New Roman" w:cs="Times New Roman"/>
          <w:sz w:val="28"/>
          <w:szCs w:val="28"/>
        </w:rPr>
      </w:pPr>
    </w:p>
    <w:p w14:paraId="4CE0211C" w14:textId="77777777" w:rsidR="00365336" w:rsidRDefault="00A47BA1" w:rsidP="0036533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Veidojot pretterorisma sistēmu, tika definēti</w:t>
      </w:r>
      <w:r w:rsidR="00A92605">
        <w:rPr>
          <w:rFonts w:ascii="Times New Roman" w:hAnsi="Times New Roman" w:cs="Times New Roman"/>
          <w:sz w:val="28"/>
          <w:szCs w:val="28"/>
        </w:rPr>
        <w:t xml:space="preserve"> </w:t>
      </w:r>
      <w:r w:rsidR="00433718">
        <w:rPr>
          <w:rFonts w:ascii="Times New Roman" w:hAnsi="Times New Roman" w:cs="Times New Roman"/>
          <w:sz w:val="28"/>
          <w:szCs w:val="28"/>
        </w:rPr>
        <w:t>trīs</w:t>
      </w:r>
      <w:r w:rsidR="00A92605">
        <w:rPr>
          <w:rFonts w:ascii="Times New Roman" w:hAnsi="Times New Roman" w:cs="Times New Roman"/>
          <w:sz w:val="28"/>
          <w:szCs w:val="28"/>
        </w:rPr>
        <w:t xml:space="preserve"> prioritārie darbības virzieni</w:t>
      </w:r>
      <w:r w:rsidR="00C00E13">
        <w:rPr>
          <w:rFonts w:ascii="Times New Roman" w:hAnsi="Times New Roman" w:cs="Times New Roman"/>
          <w:sz w:val="28"/>
          <w:szCs w:val="28"/>
        </w:rPr>
        <w:t xml:space="preserve"> </w:t>
      </w:r>
      <w:r w:rsidR="00441E0D">
        <w:rPr>
          <w:rFonts w:ascii="Times New Roman" w:hAnsi="Times New Roman" w:cs="Times New Roman"/>
          <w:sz w:val="28"/>
          <w:szCs w:val="28"/>
        </w:rPr>
        <w:t xml:space="preserve">– </w:t>
      </w:r>
      <w:r w:rsidR="00433718">
        <w:rPr>
          <w:rFonts w:ascii="Times New Roman" w:hAnsi="Times New Roman" w:cs="Times New Roman"/>
          <w:sz w:val="28"/>
          <w:szCs w:val="28"/>
        </w:rPr>
        <w:t xml:space="preserve">informācijas analīze, </w:t>
      </w:r>
      <w:r w:rsidR="00441E0D">
        <w:rPr>
          <w:rFonts w:ascii="Times New Roman" w:hAnsi="Times New Roman" w:cs="Times New Roman"/>
          <w:sz w:val="28"/>
          <w:szCs w:val="28"/>
        </w:rPr>
        <w:t>preven</w:t>
      </w:r>
      <w:r w:rsidR="00B06162">
        <w:rPr>
          <w:rFonts w:ascii="Times New Roman" w:hAnsi="Times New Roman" w:cs="Times New Roman"/>
          <w:sz w:val="28"/>
          <w:szCs w:val="28"/>
        </w:rPr>
        <w:t>cija un reaģēšana</w:t>
      </w:r>
      <w:r w:rsidR="005F5127">
        <w:rPr>
          <w:rFonts w:ascii="Times New Roman" w:hAnsi="Times New Roman" w:cs="Times New Roman"/>
          <w:sz w:val="28"/>
          <w:szCs w:val="28"/>
        </w:rPr>
        <w:t>.</w:t>
      </w:r>
    </w:p>
    <w:p w14:paraId="6BF0232A" w14:textId="77777777" w:rsidR="00365336" w:rsidRDefault="00365336" w:rsidP="00365336">
      <w:pPr>
        <w:spacing w:after="0" w:line="240" w:lineRule="auto"/>
        <w:ind w:firstLine="567"/>
        <w:jc w:val="both"/>
        <w:rPr>
          <w:rFonts w:ascii="Times New Roman" w:hAnsi="Times New Roman" w:cs="Times New Roman"/>
          <w:sz w:val="28"/>
          <w:szCs w:val="28"/>
        </w:rPr>
      </w:pPr>
    </w:p>
    <w:p w14:paraId="0C67E693" w14:textId="77777777" w:rsidR="00365336" w:rsidRDefault="009D57E2" w:rsidP="00365336">
      <w:pPr>
        <w:spacing w:after="0" w:line="240" w:lineRule="auto"/>
        <w:ind w:firstLine="567"/>
        <w:jc w:val="both"/>
        <w:rPr>
          <w:rFonts w:ascii="Times New Roman" w:hAnsi="Times New Roman" w:cs="Times New Roman"/>
          <w:sz w:val="28"/>
          <w:szCs w:val="28"/>
        </w:rPr>
      </w:pPr>
      <w:r w:rsidRPr="00365336">
        <w:rPr>
          <w:rFonts w:ascii="Times New Roman" w:hAnsi="Times New Roman" w:cs="Times New Roman"/>
          <w:b/>
          <w:sz w:val="28"/>
          <w:szCs w:val="28"/>
        </w:rPr>
        <w:t>Informācijas analīze</w:t>
      </w:r>
      <w:r w:rsidRPr="00365336">
        <w:rPr>
          <w:rFonts w:ascii="Times New Roman" w:hAnsi="Times New Roman" w:cs="Times New Roman"/>
          <w:sz w:val="28"/>
          <w:szCs w:val="28"/>
        </w:rPr>
        <w:t xml:space="preserve"> </w:t>
      </w:r>
      <w:r w:rsidR="001A222B" w:rsidRPr="00365336">
        <w:rPr>
          <w:rFonts w:ascii="Times New Roman" w:hAnsi="Times New Roman" w:cs="Times New Roman"/>
          <w:sz w:val="28"/>
          <w:szCs w:val="28"/>
        </w:rPr>
        <w:t>ietver</w:t>
      </w:r>
      <w:r w:rsidR="001A222B" w:rsidRPr="00365336">
        <w:rPr>
          <w:rFonts w:ascii="Times New Roman" w:hAnsi="Times New Roman" w:cs="Times New Roman"/>
          <w:color w:val="FF0000"/>
          <w:sz w:val="28"/>
          <w:szCs w:val="28"/>
        </w:rPr>
        <w:t xml:space="preserve"> </w:t>
      </w:r>
      <w:r w:rsidRPr="00365336">
        <w:rPr>
          <w:rFonts w:ascii="Times New Roman" w:hAnsi="Times New Roman" w:cs="Times New Roman"/>
          <w:sz w:val="28"/>
          <w:szCs w:val="28"/>
        </w:rPr>
        <w:t>visas ar terorismu s</w:t>
      </w:r>
      <w:r w:rsidR="00721B84" w:rsidRPr="00365336">
        <w:rPr>
          <w:rFonts w:ascii="Times New Roman" w:hAnsi="Times New Roman" w:cs="Times New Roman"/>
          <w:sz w:val="28"/>
          <w:szCs w:val="28"/>
        </w:rPr>
        <w:t>aistītās informāci</w:t>
      </w:r>
      <w:r w:rsidR="001F5C15" w:rsidRPr="00365336">
        <w:rPr>
          <w:rFonts w:ascii="Times New Roman" w:hAnsi="Times New Roman" w:cs="Times New Roman"/>
          <w:sz w:val="28"/>
          <w:szCs w:val="28"/>
        </w:rPr>
        <w:t xml:space="preserve">jas – </w:t>
      </w:r>
      <w:r w:rsidRPr="00365336">
        <w:rPr>
          <w:rFonts w:ascii="Times New Roman" w:hAnsi="Times New Roman" w:cs="Times New Roman"/>
          <w:sz w:val="28"/>
          <w:szCs w:val="28"/>
        </w:rPr>
        <w:t>no partneru dienest</w:t>
      </w:r>
      <w:r w:rsidR="0067116A" w:rsidRPr="00365336">
        <w:rPr>
          <w:rFonts w:ascii="Times New Roman" w:hAnsi="Times New Roman" w:cs="Times New Roman"/>
          <w:sz w:val="28"/>
          <w:szCs w:val="28"/>
        </w:rPr>
        <w:t>iem</w:t>
      </w:r>
      <w:r w:rsidRPr="00365336">
        <w:rPr>
          <w:rFonts w:ascii="Times New Roman" w:hAnsi="Times New Roman" w:cs="Times New Roman"/>
          <w:sz w:val="28"/>
          <w:szCs w:val="28"/>
        </w:rPr>
        <w:t xml:space="preserve"> saņemtās, </w:t>
      </w:r>
      <w:r w:rsidR="001F5C15" w:rsidRPr="00365336">
        <w:rPr>
          <w:rFonts w:ascii="Times New Roman" w:hAnsi="Times New Roman" w:cs="Times New Roman"/>
          <w:sz w:val="28"/>
          <w:szCs w:val="28"/>
        </w:rPr>
        <w:t>operatīvā veidā iegūtās,</w:t>
      </w:r>
      <w:r w:rsidRPr="00365336">
        <w:rPr>
          <w:rFonts w:ascii="Times New Roman" w:hAnsi="Times New Roman" w:cs="Times New Roman"/>
          <w:sz w:val="28"/>
          <w:szCs w:val="28"/>
        </w:rPr>
        <w:t xml:space="preserve"> kā arī atklātos avotos identificētās – stratēģisko, operacionālo un taktisko analīzi</w:t>
      </w:r>
      <w:r w:rsidR="00FE6D7C" w:rsidRPr="00365336">
        <w:rPr>
          <w:rFonts w:ascii="Times New Roman" w:hAnsi="Times New Roman" w:cs="Times New Roman"/>
          <w:sz w:val="28"/>
          <w:szCs w:val="28"/>
        </w:rPr>
        <w:t xml:space="preserve">. Tādā veidā </w:t>
      </w:r>
      <w:r w:rsidR="009E7BEF" w:rsidRPr="00365336">
        <w:rPr>
          <w:rFonts w:ascii="Times New Roman" w:hAnsi="Times New Roman" w:cs="Times New Roman"/>
          <w:sz w:val="28"/>
          <w:szCs w:val="28"/>
        </w:rPr>
        <w:t>tiek</w:t>
      </w:r>
      <w:r w:rsidR="00FE6D7C" w:rsidRPr="00365336">
        <w:rPr>
          <w:rFonts w:ascii="Times New Roman" w:hAnsi="Times New Roman" w:cs="Times New Roman"/>
          <w:sz w:val="28"/>
          <w:szCs w:val="28"/>
        </w:rPr>
        <w:t xml:space="preserve"> </w:t>
      </w:r>
      <w:r w:rsidR="00721B84" w:rsidRPr="00365336">
        <w:rPr>
          <w:rFonts w:ascii="Times New Roman" w:hAnsi="Times New Roman" w:cs="Times New Roman"/>
          <w:sz w:val="28"/>
          <w:szCs w:val="28"/>
        </w:rPr>
        <w:t xml:space="preserve">attīstīta informācijas apmaiņa gan ar ārvalstu partneru dienestiem, gan arī nacionāla līmeņa valsts un pašvaldību institūcijām, kā arī privātā sektora </w:t>
      </w:r>
      <w:r w:rsidR="00FE6D7C" w:rsidRPr="00365336">
        <w:rPr>
          <w:rFonts w:ascii="Times New Roman" w:hAnsi="Times New Roman" w:cs="Times New Roman"/>
          <w:sz w:val="28"/>
          <w:szCs w:val="28"/>
        </w:rPr>
        <w:t>pārstāvjiem</w:t>
      </w:r>
      <w:r w:rsidR="00721B84" w:rsidRPr="00365336">
        <w:rPr>
          <w:rFonts w:ascii="Times New Roman" w:hAnsi="Times New Roman" w:cs="Times New Roman"/>
          <w:sz w:val="28"/>
          <w:szCs w:val="28"/>
        </w:rPr>
        <w:t xml:space="preserve"> par pretterorisma jautājumiem. Informācijas analīzes, starptautiskās un starpinstitucionālās sadarbības ietvaros iegūtie dati tālāk </w:t>
      </w:r>
      <w:r w:rsidR="009E7BEF" w:rsidRPr="00365336">
        <w:rPr>
          <w:rFonts w:ascii="Times New Roman" w:hAnsi="Times New Roman" w:cs="Times New Roman"/>
          <w:sz w:val="28"/>
          <w:szCs w:val="28"/>
        </w:rPr>
        <w:t>tiek</w:t>
      </w:r>
      <w:r w:rsidR="00721B84" w:rsidRPr="00365336">
        <w:rPr>
          <w:rFonts w:ascii="Times New Roman" w:hAnsi="Times New Roman" w:cs="Times New Roman"/>
          <w:sz w:val="28"/>
          <w:szCs w:val="28"/>
        </w:rPr>
        <w:t xml:space="preserve"> izmantoti</w:t>
      </w:r>
      <w:r w:rsidRPr="00365336">
        <w:rPr>
          <w:rFonts w:ascii="Times New Roman" w:hAnsi="Times New Roman" w:cs="Times New Roman"/>
          <w:sz w:val="28"/>
          <w:szCs w:val="28"/>
        </w:rPr>
        <w:t>, lai sagatavotu potenciālo draudu analīzi un informētu valsts augstākās amatpersonas un pretterorisma</w:t>
      </w:r>
      <w:r w:rsidR="00D74409" w:rsidRPr="00365336">
        <w:rPr>
          <w:rFonts w:ascii="Times New Roman" w:hAnsi="Times New Roman" w:cs="Times New Roman"/>
          <w:sz w:val="28"/>
          <w:szCs w:val="28"/>
        </w:rPr>
        <w:t xml:space="preserve"> </w:t>
      </w:r>
      <w:r w:rsidRPr="00365336">
        <w:rPr>
          <w:rFonts w:ascii="Times New Roman" w:hAnsi="Times New Roman" w:cs="Times New Roman"/>
          <w:sz w:val="28"/>
          <w:szCs w:val="28"/>
        </w:rPr>
        <w:t>pasākumos iesaistītās in</w:t>
      </w:r>
      <w:r w:rsidR="00D74409" w:rsidRPr="00365336">
        <w:rPr>
          <w:rFonts w:ascii="Times New Roman" w:hAnsi="Times New Roman" w:cs="Times New Roman"/>
          <w:sz w:val="28"/>
          <w:szCs w:val="28"/>
        </w:rPr>
        <w:t>s</w:t>
      </w:r>
      <w:r w:rsidRPr="00365336">
        <w:rPr>
          <w:rFonts w:ascii="Times New Roman" w:hAnsi="Times New Roman" w:cs="Times New Roman"/>
          <w:sz w:val="28"/>
          <w:szCs w:val="28"/>
        </w:rPr>
        <w:t>titūcijas</w:t>
      </w:r>
      <w:r w:rsidR="00D74409" w:rsidRPr="00365336">
        <w:rPr>
          <w:rFonts w:ascii="Times New Roman" w:hAnsi="Times New Roman" w:cs="Times New Roman"/>
          <w:sz w:val="28"/>
          <w:szCs w:val="28"/>
        </w:rPr>
        <w:t xml:space="preserve">. </w:t>
      </w:r>
    </w:p>
    <w:p w14:paraId="716FE5C0" w14:textId="77777777" w:rsidR="00365336" w:rsidRDefault="00365336" w:rsidP="00365336">
      <w:pPr>
        <w:spacing w:after="0" w:line="240" w:lineRule="auto"/>
        <w:ind w:firstLine="567"/>
        <w:jc w:val="both"/>
        <w:rPr>
          <w:rFonts w:ascii="Times New Roman" w:hAnsi="Times New Roman" w:cs="Times New Roman"/>
          <w:sz w:val="28"/>
          <w:szCs w:val="28"/>
        </w:rPr>
      </w:pPr>
    </w:p>
    <w:p w14:paraId="5E2E4CDD" w14:textId="20093355" w:rsidR="00B06162" w:rsidRPr="00365336" w:rsidRDefault="00D74409" w:rsidP="00365336">
      <w:pPr>
        <w:spacing w:after="0" w:line="240" w:lineRule="auto"/>
        <w:ind w:firstLine="567"/>
        <w:jc w:val="both"/>
        <w:rPr>
          <w:rFonts w:ascii="Times New Roman" w:hAnsi="Times New Roman" w:cs="Times New Roman"/>
          <w:sz w:val="28"/>
          <w:szCs w:val="28"/>
        </w:rPr>
      </w:pPr>
      <w:r w:rsidRPr="00365336">
        <w:rPr>
          <w:rFonts w:ascii="Times New Roman" w:hAnsi="Times New Roman" w:cs="Times New Roman"/>
          <w:b/>
          <w:sz w:val="28"/>
          <w:szCs w:val="28"/>
        </w:rPr>
        <w:t>Prevencija</w:t>
      </w:r>
      <w:r w:rsidR="0074574C" w:rsidRPr="00365336">
        <w:rPr>
          <w:rFonts w:ascii="Times New Roman" w:hAnsi="Times New Roman" w:cs="Times New Roman"/>
          <w:b/>
          <w:sz w:val="28"/>
          <w:szCs w:val="28"/>
        </w:rPr>
        <w:t xml:space="preserve"> jeb novēršana</w:t>
      </w:r>
      <w:r w:rsidRPr="00365336">
        <w:rPr>
          <w:rFonts w:ascii="Times New Roman" w:hAnsi="Times New Roman" w:cs="Times New Roman"/>
          <w:b/>
          <w:sz w:val="28"/>
          <w:szCs w:val="28"/>
        </w:rPr>
        <w:t xml:space="preserve"> </w:t>
      </w:r>
      <w:r w:rsidR="009E7BEF" w:rsidRPr="00365336">
        <w:rPr>
          <w:rFonts w:ascii="Times New Roman" w:hAnsi="Times New Roman" w:cs="Times New Roman"/>
          <w:sz w:val="28"/>
          <w:szCs w:val="28"/>
        </w:rPr>
        <w:t>ietver</w:t>
      </w:r>
      <w:r w:rsidR="005410EC" w:rsidRPr="00365336">
        <w:rPr>
          <w:rFonts w:ascii="Times New Roman" w:hAnsi="Times New Roman" w:cs="Times New Roman"/>
          <w:sz w:val="28"/>
          <w:szCs w:val="28"/>
        </w:rPr>
        <w:t xml:space="preserve"> </w:t>
      </w:r>
      <w:r w:rsidRPr="00365336">
        <w:rPr>
          <w:rFonts w:ascii="Times New Roman" w:hAnsi="Times New Roman" w:cs="Times New Roman"/>
          <w:sz w:val="28"/>
          <w:szCs w:val="28"/>
        </w:rPr>
        <w:t>pretterorisma p</w:t>
      </w:r>
      <w:r w:rsidR="00B06162" w:rsidRPr="00365336">
        <w:rPr>
          <w:rFonts w:ascii="Times New Roman" w:hAnsi="Times New Roman" w:cs="Times New Roman"/>
          <w:sz w:val="28"/>
          <w:szCs w:val="28"/>
        </w:rPr>
        <w:t xml:space="preserve">reventīvo pasākumu </w:t>
      </w:r>
      <w:r w:rsidRPr="00365336">
        <w:rPr>
          <w:rFonts w:ascii="Times New Roman" w:hAnsi="Times New Roman" w:cs="Times New Roman"/>
          <w:sz w:val="28"/>
          <w:szCs w:val="28"/>
        </w:rPr>
        <w:t xml:space="preserve">izstrādi, lai </w:t>
      </w:r>
      <w:r w:rsidR="00EF5FE5" w:rsidRPr="00365336">
        <w:rPr>
          <w:rFonts w:ascii="Times New Roman" w:hAnsi="Times New Roman" w:cs="Times New Roman"/>
          <w:sz w:val="28"/>
          <w:szCs w:val="28"/>
        </w:rPr>
        <w:t xml:space="preserve">savlaicīgi </w:t>
      </w:r>
      <w:r w:rsidRPr="00365336">
        <w:rPr>
          <w:rFonts w:ascii="Times New Roman" w:hAnsi="Times New Roman" w:cs="Times New Roman"/>
          <w:sz w:val="28"/>
          <w:szCs w:val="28"/>
        </w:rPr>
        <w:t xml:space="preserve">identificētu un novērstu potenciālos terorisma draudus un </w:t>
      </w:r>
      <w:r w:rsidR="003D771C" w:rsidRPr="00365336">
        <w:rPr>
          <w:rFonts w:ascii="Times New Roman" w:hAnsi="Times New Roman" w:cs="Times New Roman"/>
          <w:sz w:val="28"/>
          <w:szCs w:val="28"/>
        </w:rPr>
        <w:t>ieviestu</w:t>
      </w:r>
      <w:r w:rsidRPr="00365336">
        <w:rPr>
          <w:rFonts w:ascii="Times New Roman" w:hAnsi="Times New Roman" w:cs="Times New Roman"/>
          <w:sz w:val="28"/>
          <w:szCs w:val="28"/>
        </w:rPr>
        <w:t xml:space="preserve"> agrīnās brīdināšanas sistēmu. L</w:t>
      </w:r>
      <w:r w:rsidR="00B06162" w:rsidRPr="00365336">
        <w:rPr>
          <w:rFonts w:ascii="Times New Roman" w:hAnsi="Times New Roman" w:cs="Times New Roman"/>
          <w:sz w:val="28"/>
          <w:szCs w:val="28"/>
        </w:rPr>
        <w:t xml:space="preserve">ai nodrošinātu vienotu pieeju </w:t>
      </w:r>
      <w:r w:rsidR="00365336">
        <w:rPr>
          <w:rFonts w:ascii="Times New Roman" w:hAnsi="Times New Roman" w:cs="Times New Roman"/>
          <w:sz w:val="28"/>
          <w:szCs w:val="28"/>
        </w:rPr>
        <w:t>šādai</w:t>
      </w:r>
      <w:r w:rsidR="00C77BA2" w:rsidRPr="00365336">
        <w:rPr>
          <w:rFonts w:ascii="Times New Roman" w:hAnsi="Times New Roman" w:cs="Times New Roman"/>
          <w:sz w:val="28"/>
          <w:szCs w:val="28"/>
        </w:rPr>
        <w:t xml:space="preserve"> sistēmai </w:t>
      </w:r>
      <w:r w:rsidR="00C77BA2" w:rsidRPr="00365336">
        <w:rPr>
          <w:rFonts w:ascii="Times New Roman" w:hAnsi="Times New Roman" w:cs="Times New Roman"/>
          <w:sz w:val="28"/>
          <w:szCs w:val="28"/>
        </w:rPr>
        <w:lastRenderedPageBreak/>
        <w:t>teroristisku</w:t>
      </w:r>
      <w:r w:rsidR="00B06162" w:rsidRPr="00365336">
        <w:rPr>
          <w:rFonts w:ascii="Times New Roman" w:hAnsi="Times New Roman" w:cs="Times New Roman"/>
          <w:sz w:val="28"/>
          <w:szCs w:val="28"/>
        </w:rPr>
        <w:t xml:space="preserve"> uzbrukumu gadījumos, 2007.</w:t>
      </w:r>
      <w:r w:rsidR="00263C7B" w:rsidRPr="00365336">
        <w:rPr>
          <w:rFonts w:ascii="Times New Roman" w:hAnsi="Times New Roman" w:cs="Times New Roman"/>
          <w:sz w:val="28"/>
          <w:szCs w:val="28"/>
        </w:rPr>
        <w:t> </w:t>
      </w:r>
      <w:r w:rsidR="00B06162" w:rsidRPr="00365336">
        <w:rPr>
          <w:rFonts w:ascii="Times New Roman" w:hAnsi="Times New Roman" w:cs="Times New Roman"/>
          <w:sz w:val="28"/>
          <w:szCs w:val="28"/>
        </w:rPr>
        <w:t>gadā tika izstrādāta četru terorisma draudu līmeņu sistēma</w:t>
      </w:r>
      <w:r w:rsidR="00D673AF">
        <w:rPr>
          <w:rStyle w:val="FootnoteReference"/>
          <w:rFonts w:ascii="Times New Roman" w:hAnsi="Times New Roman" w:cs="Times New Roman"/>
          <w:sz w:val="28"/>
          <w:szCs w:val="28"/>
        </w:rPr>
        <w:footnoteReference w:id="7"/>
      </w:r>
      <w:r w:rsidR="00B06162" w:rsidRPr="00365336">
        <w:rPr>
          <w:rFonts w:ascii="Times New Roman" w:hAnsi="Times New Roman" w:cs="Times New Roman"/>
          <w:sz w:val="28"/>
          <w:szCs w:val="28"/>
        </w:rPr>
        <w:t>, kas balstīta uz NATO Krīzes reaģēšanas sistēmas principiem.</w:t>
      </w:r>
    </w:p>
    <w:p w14:paraId="60125623" w14:textId="2F1614C6" w:rsidR="00A92605" w:rsidRDefault="00A96ED5" w:rsidP="00F1729D">
      <w:pPr>
        <w:spacing w:after="0" w:line="240" w:lineRule="auto"/>
        <w:ind w:firstLine="567"/>
        <w:jc w:val="both"/>
        <w:rPr>
          <w:rFonts w:ascii="Times New Roman" w:hAnsi="Times New Roman" w:cs="Times New Roman"/>
          <w:b/>
          <w:sz w:val="28"/>
          <w:szCs w:val="28"/>
        </w:rPr>
      </w:pPr>
      <w:r w:rsidRPr="00EF5FE5">
        <w:rPr>
          <w:b/>
          <w:noProof/>
          <w:lang w:eastAsia="lv-LV"/>
        </w:rPr>
        <w:drawing>
          <wp:anchor distT="0" distB="0" distL="114300" distR="114300" simplePos="0" relativeHeight="251658240" behindDoc="0" locked="0" layoutInCell="1" allowOverlap="1" wp14:anchorId="6013D2A5" wp14:editId="71992CD5">
            <wp:simplePos x="0" y="0"/>
            <wp:positionH relativeFrom="margin">
              <wp:posOffset>1346955</wp:posOffset>
            </wp:positionH>
            <wp:positionV relativeFrom="paragraph">
              <wp:posOffset>280961</wp:posOffset>
            </wp:positionV>
            <wp:extent cx="3784600" cy="2113280"/>
            <wp:effectExtent l="0" t="0" r="6350" b="127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DL_sistēma.png"/>
                    <pic:cNvPicPr/>
                  </pic:nvPicPr>
                  <pic:blipFill>
                    <a:blip r:embed="rId8">
                      <a:extLst>
                        <a:ext uri="{28A0092B-C50C-407E-A947-70E740481C1C}">
                          <a14:useLocalDpi xmlns:a14="http://schemas.microsoft.com/office/drawing/2010/main" val="0"/>
                        </a:ext>
                      </a:extLst>
                    </a:blip>
                    <a:stretch>
                      <a:fillRect/>
                    </a:stretch>
                  </pic:blipFill>
                  <pic:spPr>
                    <a:xfrm>
                      <a:off x="0" y="0"/>
                      <a:ext cx="3784600" cy="2113280"/>
                    </a:xfrm>
                    <a:prstGeom prst="rect">
                      <a:avLst/>
                    </a:prstGeom>
                  </pic:spPr>
                </pic:pic>
              </a:graphicData>
            </a:graphic>
            <wp14:sizeRelH relativeFrom="margin">
              <wp14:pctWidth>0</wp14:pctWidth>
            </wp14:sizeRelH>
            <wp14:sizeRelV relativeFrom="margin">
              <wp14:pctHeight>0</wp14:pctHeight>
            </wp14:sizeRelV>
          </wp:anchor>
        </w:drawing>
      </w:r>
    </w:p>
    <w:p w14:paraId="287C231C" w14:textId="38D82FBB" w:rsidR="00797D7B" w:rsidRDefault="00797D7B" w:rsidP="00797D7B">
      <w:pPr>
        <w:spacing w:after="0" w:line="240" w:lineRule="auto"/>
        <w:ind w:firstLine="567"/>
        <w:jc w:val="both"/>
        <w:rPr>
          <w:rFonts w:ascii="Times New Roman" w:hAnsi="Times New Roman" w:cs="Times New Roman"/>
          <w:sz w:val="28"/>
          <w:szCs w:val="28"/>
        </w:rPr>
      </w:pPr>
      <w:r w:rsidRPr="00E232C5">
        <w:rPr>
          <w:rFonts w:ascii="Times New Roman" w:hAnsi="Times New Roman" w:cs="Times New Roman"/>
          <w:sz w:val="28"/>
          <w:szCs w:val="28"/>
        </w:rPr>
        <w:t>Terorisma draudu</w:t>
      </w:r>
      <w:r>
        <w:rPr>
          <w:rFonts w:ascii="Times New Roman" w:hAnsi="Times New Roman" w:cs="Times New Roman"/>
          <w:sz w:val="28"/>
          <w:szCs w:val="28"/>
        </w:rPr>
        <w:t xml:space="preserve"> līm</w:t>
      </w:r>
      <w:r w:rsidR="00B33A52">
        <w:rPr>
          <w:rFonts w:ascii="Times New Roman" w:hAnsi="Times New Roman" w:cs="Times New Roman"/>
          <w:sz w:val="28"/>
          <w:szCs w:val="28"/>
        </w:rPr>
        <w:t>e</w:t>
      </w:r>
      <w:r w:rsidR="009E7BEF">
        <w:rPr>
          <w:rFonts w:ascii="Times New Roman" w:hAnsi="Times New Roman" w:cs="Times New Roman"/>
          <w:sz w:val="28"/>
          <w:szCs w:val="28"/>
        </w:rPr>
        <w:t>ņu sistēma</w:t>
      </w:r>
      <w:r w:rsidR="00D673AF">
        <w:rPr>
          <w:rStyle w:val="FootnoteReference"/>
          <w:rFonts w:ascii="Times New Roman" w:hAnsi="Times New Roman" w:cs="Times New Roman"/>
          <w:sz w:val="28"/>
          <w:szCs w:val="28"/>
        </w:rPr>
        <w:footnoteReference w:id="8"/>
      </w:r>
      <w:r w:rsidR="009E7BEF">
        <w:rPr>
          <w:rFonts w:ascii="Times New Roman" w:hAnsi="Times New Roman" w:cs="Times New Roman"/>
          <w:sz w:val="28"/>
          <w:szCs w:val="28"/>
        </w:rPr>
        <w:t xml:space="preserve"> nodrošin</w:t>
      </w:r>
      <w:r w:rsidR="00B33A52">
        <w:rPr>
          <w:rFonts w:ascii="Times New Roman" w:hAnsi="Times New Roman" w:cs="Times New Roman"/>
          <w:sz w:val="28"/>
          <w:szCs w:val="28"/>
        </w:rPr>
        <w:t>a</w:t>
      </w:r>
      <w:r>
        <w:rPr>
          <w:rFonts w:ascii="Times New Roman" w:hAnsi="Times New Roman" w:cs="Times New Roman"/>
          <w:sz w:val="28"/>
          <w:szCs w:val="28"/>
        </w:rPr>
        <w:t xml:space="preserve">: </w:t>
      </w:r>
    </w:p>
    <w:p w14:paraId="3D5BACD6" w14:textId="5D69C9F9" w:rsidR="00797D7B" w:rsidRDefault="00797D7B" w:rsidP="00797D7B">
      <w:pPr>
        <w:pStyle w:val="ListParagraph"/>
        <w:numPr>
          <w:ilvl w:val="0"/>
          <w:numId w:val="20"/>
        </w:numPr>
        <w:spacing w:after="0" w:line="240" w:lineRule="auto"/>
        <w:jc w:val="both"/>
        <w:rPr>
          <w:rFonts w:ascii="Times New Roman" w:hAnsi="Times New Roman" w:cs="Times New Roman"/>
          <w:sz w:val="28"/>
          <w:szCs w:val="28"/>
        </w:rPr>
      </w:pPr>
      <w:r w:rsidRPr="00EC135A">
        <w:rPr>
          <w:rFonts w:ascii="Times New Roman" w:hAnsi="Times New Roman" w:cs="Times New Roman"/>
          <w:sz w:val="28"/>
          <w:szCs w:val="28"/>
        </w:rPr>
        <w:t>savlaicīgu valsts, pašvaldību, juridisko personu un iedzīvotāju informēšanu (agrīno brīdināšanu) par potenciāliem terorisma draudiem;</w:t>
      </w:r>
    </w:p>
    <w:p w14:paraId="0102590D" w14:textId="17C88E15" w:rsidR="00797D7B" w:rsidRDefault="00FE6D7C" w:rsidP="00797D7B">
      <w:pPr>
        <w:pStyle w:val="ListParagraph"/>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vienotus stratēģiskos pamatprincipus</w:t>
      </w:r>
      <w:r w:rsidR="00797D7B" w:rsidRPr="00EC135A">
        <w:rPr>
          <w:rFonts w:ascii="Times New Roman" w:hAnsi="Times New Roman" w:cs="Times New Roman"/>
          <w:sz w:val="28"/>
          <w:szCs w:val="28"/>
        </w:rPr>
        <w:t xml:space="preserve"> pretterorisma pasākumu plānošanai un īstenošanai; </w:t>
      </w:r>
    </w:p>
    <w:p w14:paraId="521EE9E4" w14:textId="5C9FC444" w:rsidR="00797D7B" w:rsidRDefault="00FE6D7C" w:rsidP="00797D7B">
      <w:pPr>
        <w:pStyle w:val="ListParagraph"/>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iespēju</w:t>
      </w:r>
      <w:r w:rsidR="00797D7B" w:rsidRPr="00EC135A">
        <w:rPr>
          <w:rFonts w:ascii="Times New Roman" w:hAnsi="Times New Roman" w:cs="Times New Roman"/>
          <w:sz w:val="28"/>
          <w:szCs w:val="28"/>
        </w:rPr>
        <w:t xml:space="preserve"> ieviest vienādas intensitātes drošības pasākumus, kas atbilst izsludinātajam terorisma draudu līmenim un veikt to pastiprināšanu atbilstoši draudu līmeņa izmaiņām.</w:t>
      </w:r>
    </w:p>
    <w:p w14:paraId="7BB7BC98" w14:textId="5D6F5066" w:rsidR="00797D7B" w:rsidRPr="00EC135A" w:rsidRDefault="00797D7B" w:rsidP="00797D7B">
      <w:pPr>
        <w:pStyle w:val="ListParagraph"/>
        <w:spacing w:after="0" w:line="240" w:lineRule="auto"/>
        <w:ind w:left="927"/>
        <w:jc w:val="both"/>
        <w:rPr>
          <w:rFonts w:ascii="Times New Roman" w:hAnsi="Times New Roman" w:cs="Times New Roman"/>
          <w:sz w:val="28"/>
          <w:szCs w:val="28"/>
        </w:rPr>
      </w:pPr>
    </w:p>
    <w:p w14:paraId="3F4460F4" w14:textId="5EF398FA" w:rsidR="00797D7B" w:rsidRDefault="00797D7B" w:rsidP="00797D7B">
      <w:pPr>
        <w:spacing w:after="0" w:line="240" w:lineRule="auto"/>
        <w:ind w:firstLine="567"/>
        <w:jc w:val="both"/>
        <w:rPr>
          <w:rFonts w:ascii="Times New Roman" w:hAnsi="Times New Roman" w:cs="Times New Roman"/>
          <w:sz w:val="28"/>
          <w:szCs w:val="28"/>
        </w:rPr>
      </w:pPr>
      <w:r w:rsidRPr="00797D7B">
        <w:rPr>
          <w:rFonts w:ascii="Times New Roman" w:hAnsi="Times New Roman" w:cs="Times New Roman"/>
          <w:sz w:val="28"/>
          <w:szCs w:val="28"/>
        </w:rPr>
        <w:t xml:space="preserve">Pamatojoties uz ieviesto četru terorisma draudu līmeņu sistēmu un sadarbībā ar pretterorisma pasākumos iesaistītajām institūcijām, 2008. gadā tika izstrādāts Nacionālais pretterorisma plāns, kas nosaka pretterorisma pasākumos iesaistīto institūciju veicamos preventīvos pasākumus atbilstoši četriem terorisma draudu līmeņiem. Izvērtējot terorisma draudu tendences Eiropā un pasaulē, Nacionālais pretterorisma plāns tiek </w:t>
      </w:r>
      <w:proofErr w:type="gramStart"/>
      <w:r w:rsidRPr="00797D7B">
        <w:rPr>
          <w:rFonts w:ascii="Times New Roman" w:hAnsi="Times New Roman" w:cs="Times New Roman"/>
          <w:sz w:val="28"/>
          <w:szCs w:val="28"/>
        </w:rPr>
        <w:t>aktualizēts reizi trīs</w:t>
      </w:r>
      <w:proofErr w:type="gramEnd"/>
      <w:r w:rsidRPr="00797D7B">
        <w:rPr>
          <w:rFonts w:ascii="Times New Roman" w:hAnsi="Times New Roman" w:cs="Times New Roman"/>
          <w:sz w:val="28"/>
          <w:szCs w:val="28"/>
        </w:rPr>
        <w:t xml:space="preserve"> gados</w:t>
      </w:r>
      <w:r w:rsidR="004E6DD2">
        <w:rPr>
          <w:rStyle w:val="FootnoteReference"/>
          <w:rFonts w:ascii="Times New Roman" w:hAnsi="Times New Roman" w:cs="Times New Roman"/>
          <w:sz w:val="28"/>
          <w:szCs w:val="28"/>
        </w:rPr>
        <w:footnoteReference w:id="9"/>
      </w:r>
      <w:r w:rsidRPr="00797D7B">
        <w:rPr>
          <w:rFonts w:ascii="Times New Roman" w:hAnsi="Times New Roman" w:cs="Times New Roman"/>
          <w:sz w:val="28"/>
          <w:szCs w:val="28"/>
        </w:rPr>
        <w:t>.</w:t>
      </w:r>
    </w:p>
    <w:p w14:paraId="7880AFA3" w14:textId="264252B3" w:rsidR="00BC2D5C" w:rsidRDefault="00BC2D5C" w:rsidP="00797D7B">
      <w:pPr>
        <w:spacing w:after="0" w:line="240" w:lineRule="auto"/>
        <w:ind w:firstLine="567"/>
        <w:jc w:val="both"/>
        <w:rPr>
          <w:rFonts w:ascii="Times New Roman" w:hAnsi="Times New Roman" w:cs="Times New Roman"/>
          <w:sz w:val="28"/>
          <w:szCs w:val="28"/>
        </w:rPr>
      </w:pPr>
    </w:p>
    <w:p w14:paraId="6CCA7269" w14:textId="56CD8E79" w:rsidR="003D771C" w:rsidRDefault="006445F7" w:rsidP="00F76D5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3D771C" w:rsidRPr="00EF5FE5">
        <w:rPr>
          <w:rFonts w:ascii="Times New Roman" w:hAnsi="Times New Roman" w:cs="Times New Roman"/>
          <w:sz w:val="28"/>
          <w:szCs w:val="28"/>
        </w:rPr>
        <w:t xml:space="preserve">Neatņemama pretterorisma preventīvo </w:t>
      </w:r>
      <w:r w:rsidR="003D771C" w:rsidRPr="0074574C">
        <w:rPr>
          <w:rFonts w:ascii="Times New Roman" w:hAnsi="Times New Roman" w:cs="Times New Roman"/>
          <w:sz w:val="28"/>
          <w:szCs w:val="28"/>
        </w:rPr>
        <w:t>pasākumu sastāvdaļa ir t</w:t>
      </w:r>
      <w:r w:rsidRPr="0074574C">
        <w:rPr>
          <w:rFonts w:ascii="Times New Roman" w:hAnsi="Times New Roman" w:cs="Times New Roman"/>
          <w:sz w:val="28"/>
          <w:szCs w:val="28"/>
        </w:rPr>
        <w:t>erorisma riska objektu drošības nodrošināšana</w:t>
      </w:r>
      <w:r w:rsidR="003D771C" w:rsidRPr="0074574C">
        <w:rPr>
          <w:rFonts w:ascii="Times New Roman" w:hAnsi="Times New Roman" w:cs="Times New Roman"/>
          <w:sz w:val="28"/>
          <w:szCs w:val="28"/>
        </w:rPr>
        <w:t>. Terorisma riska objektu drošība</w:t>
      </w:r>
      <w:r w:rsidRPr="0074574C">
        <w:rPr>
          <w:rFonts w:ascii="Times New Roman" w:hAnsi="Times New Roman" w:cs="Times New Roman"/>
          <w:sz w:val="28"/>
          <w:szCs w:val="28"/>
        </w:rPr>
        <w:t xml:space="preserve"> ir bijusi un saglabājas kā viena no augstākajām prioritātēm pretterorisma sistēmas </w:t>
      </w:r>
      <w:r w:rsidR="009F098A">
        <w:rPr>
          <w:rFonts w:ascii="Times New Roman" w:hAnsi="Times New Roman" w:cs="Times New Roman"/>
          <w:sz w:val="28"/>
          <w:szCs w:val="28"/>
        </w:rPr>
        <w:t>uzturēšanā</w:t>
      </w:r>
      <w:r w:rsidRPr="0074574C">
        <w:rPr>
          <w:rFonts w:ascii="Times New Roman" w:hAnsi="Times New Roman" w:cs="Times New Roman"/>
          <w:sz w:val="28"/>
          <w:szCs w:val="28"/>
        </w:rPr>
        <w:t xml:space="preserve"> un pilnveidošanā. Ņemot vērā kritiskās infrastruktūras</w:t>
      </w:r>
      <w:r w:rsidR="00B46351">
        <w:rPr>
          <w:rStyle w:val="FootnoteReference"/>
          <w:rFonts w:ascii="Times New Roman" w:hAnsi="Times New Roman" w:cs="Times New Roman"/>
          <w:sz w:val="28"/>
          <w:szCs w:val="28"/>
        </w:rPr>
        <w:footnoteReference w:id="10"/>
      </w:r>
      <w:r w:rsidRPr="0074574C">
        <w:rPr>
          <w:rFonts w:ascii="Times New Roman" w:hAnsi="Times New Roman" w:cs="Times New Roman"/>
          <w:sz w:val="28"/>
          <w:szCs w:val="28"/>
        </w:rPr>
        <w:t xml:space="preserve"> objektu</w:t>
      </w:r>
      <w:r w:rsidR="000249AF" w:rsidRPr="00EF5FE5">
        <w:rPr>
          <w:rFonts w:ascii="Times New Roman" w:hAnsi="Times New Roman" w:cs="Times New Roman"/>
          <w:sz w:val="28"/>
          <w:szCs w:val="28"/>
        </w:rPr>
        <w:t xml:space="preserve"> būtiskumu </w:t>
      </w:r>
      <w:r w:rsidR="009061E5" w:rsidRPr="00EF5FE5">
        <w:rPr>
          <w:rFonts w:ascii="Times New Roman" w:hAnsi="Times New Roman" w:cs="Times New Roman"/>
          <w:sz w:val="28"/>
          <w:szCs w:val="28"/>
        </w:rPr>
        <w:t xml:space="preserve">valstij un </w:t>
      </w:r>
      <w:r w:rsidR="000249AF" w:rsidRPr="00EF5FE5">
        <w:rPr>
          <w:rFonts w:ascii="Times New Roman" w:hAnsi="Times New Roman" w:cs="Times New Roman"/>
          <w:sz w:val="28"/>
          <w:szCs w:val="28"/>
        </w:rPr>
        <w:t>sabiedrībai svarīgu funkciju nodrošināšan</w:t>
      </w:r>
      <w:r w:rsidR="009F098A">
        <w:rPr>
          <w:rFonts w:ascii="Times New Roman" w:hAnsi="Times New Roman" w:cs="Times New Roman"/>
          <w:sz w:val="28"/>
          <w:szCs w:val="28"/>
        </w:rPr>
        <w:t>ā</w:t>
      </w:r>
      <w:r w:rsidR="000249AF" w:rsidRPr="00EF5FE5">
        <w:rPr>
          <w:rFonts w:ascii="Times New Roman" w:hAnsi="Times New Roman" w:cs="Times New Roman"/>
          <w:sz w:val="28"/>
          <w:szCs w:val="28"/>
        </w:rPr>
        <w:t xml:space="preserve">, </w:t>
      </w:r>
      <w:r w:rsidR="00F551F4" w:rsidRPr="00EF5FE5">
        <w:rPr>
          <w:rFonts w:ascii="Times New Roman" w:hAnsi="Times New Roman" w:cs="Times New Roman"/>
          <w:sz w:val="28"/>
          <w:szCs w:val="28"/>
        </w:rPr>
        <w:t>ir izveidota sistemātiska pieeja</w:t>
      </w:r>
      <w:r w:rsidR="00381869" w:rsidRPr="00EF5FE5">
        <w:rPr>
          <w:rFonts w:ascii="Times New Roman" w:hAnsi="Times New Roman" w:cs="Times New Roman"/>
          <w:sz w:val="28"/>
          <w:szCs w:val="28"/>
        </w:rPr>
        <w:t>,</w:t>
      </w:r>
      <w:r w:rsidR="00F551F4" w:rsidRPr="00EF5FE5">
        <w:rPr>
          <w:rFonts w:ascii="Times New Roman" w:hAnsi="Times New Roman" w:cs="Times New Roman"/>
          <w:sz w:val="28"/>
          <w:szCs w:val="28"/>
        </w:rPr>
        <w:t xml:space="preserve"> </w:t>
      </w:r>
      <w:r w:rsidR="007F2F01" w:rsidRPr="00EF5FE5">
        <w:rPr>
          <w:rFonts w:ascii="Times New Roman" w:hAnsi="Times New Roman" w:cs="Times New Roman"/>
          <w:sz w:val="28"/>
          <w:szCs w:val="28"/>
        </w:rPr>
        <w:t>kādā</w:t>
      </w:r>
      <w:r w:rsidR="00F551F4" w:rsidRPr="00EF5FE5">
        <w:rPr>
          <w:rFonts w:ascii="Times New Roman" w:hAnsi="Times New Roman" w:cs="Times New Roman"/>
          <w:sz w:val="28"/>
          <w:szCs w:val="28"/>
        </w:rPr>
        <w:t xml:space="preserve"> </w:t>
      </w:r>
      <w:r w:rsidR="00AD04D9">
        <w:rPr>
          <w:rFonts w:ascii="Times New Roman" w:hAnsi="Times New Roman" w:cs="Times New Roman"/>
          <w:sz w:val="28"/>
          <w:szCs w:val="28"/>
        </w:rPr>
        <w:t>v</w:t>
      </w:r>
      <w:r w:rsidR="000249AF" w:rsidRPr="00EF5FE5">
        <w:rPr>
          <w:rFonts w:ascii="Times New Roman" w:hAnsi="Times New Roman" w:cs="Times New Roman"/>
          <w:sz w:val="28"/>
          <w:szCs w:val="28"/>
        </w:rPr>
        <w:t xml:space="preserve">alsts drošības iestādes </w:t>
      </w:r>
      <w:r w:rsidR="00320DB5" w:rsidRPr="00EF5FE5">
        <w:rPr>
          <w:rFonts w:ascii="Times New Roman" w:hAnsi="Times New Roman" w:cs="Times New Roman"/>
          <w:sz w:val="28"/>
          <w:szCs w:val="28"/>
        </w:rPr>
        <w:t xml:space="preserve">koordinē dažādu fiziskās drošības pasākumu </w:t>
      </w:r>
      <w:r w:rsidR="006A41B7">
        <w:rPr>
          <w:rFonts w:ascii="Times New Roman" w:hAnsi="Times New Roman" w:cs="Times New Roman"/>
          <w:sz w:val="28"/>
          <w:szCs w:val="28"/>
        </w:rPr>
        <w:t>veikšanu</w:t>
      </w:r>
      <w:r w:rsidR="00320DB5">
        <w:rPr>
          <w:rFonts w:ascii="Times New Roman" w:hAnsi="Times New Roman" w:cs="Times New Roman"/>
          <w:sz w:val="28"/>
          <w:szCs w:val="28"/>
        </w:rPr>
        <w:t xml:space="preserve">, nodrošinot regulāru informācijas apmaiņu un citus pasākumus iespējamo </w:t>
      </w:r>
      <w:r w:rsidR="00320DB5">
        <w:rPr>
          <w:rFonts w:ascii="Times New Roman" w:hAnsi="Times New Roman" w:cs="Times New Roman"/>
          <w:sz w:val="28"/>
          <w:szCs w:val="28"/>
        </w:rPr>
        <w:lastRenderedPageBreak/>
        <w:t>risku samazināšanai.</w:t>
      </w:r>
      <w:r w:rsidR="00076F9B">
        <w:rPr>
          <w:rStyle w:val="FootnoteReference"/>
          <w:rFonts w:ascii="Times New Roman" w:hAnsi="Times New Roman" w:cs="Times New Roman"/>
          <w:sz w:val="28"/>
          <w:szCs w:val="28"/>
        </w:rPr>
        <w:footnoteReference w:id="11"/>
      </w:r>
      <w:r w:rsidR="00320DB5">
        <w:rPr>
          <w:rFonts w:ascii="Times New Roman" w:hAnsi="Times New Roman" w:cs="Times New Roman"/>
          <w:sz w:val="28"/>
          <w:szCs w:val="28"/>
        </w:rPr>
        <w:t xml:space="preserve"> Tāpat, analizējot pēdējo gadu uzbrukum</w:t>
      </w:r>
      <w:r w:rsidR="00561BEB">
        <w:rPr>
          <w:rFonts w:ascii="Times New Roman" w:hAnsi="Times New Roman" w:cs="Times New Roman"/>
          <w:sz w:val="28"/>
          <w:szCs w:val="28"/>
        </w:rPr>
        <w:t>u</w:t>
      </w:r>
      <w:r w:rsidR="00320DB5">
        <w:rPr>
          <w:rFonts w:ascii="Times New Roman" w:hAnsi="Times New Roman" w:cs="Times New Roman"/>
          <w:sz w:val="28"/>
          <w:szCs w:val="28"/>
        </w:rPr>
        <w:t>s Eiropā un pasaulē, arvien lielāk</w:t>
      </w:r>
      <w:r w:rsidR="006A41B7">
        <w:rPr>
          <w:rFonts w:ascii="Times New Roman" w:hAnsi="Times New Roman" w:cs="Times New Roman"/>
          <w:sz w:val="28"/>
          <w:szCs w:val="28"/>
        </w:rPr>
        <w:t>u</w:t>
      </w:r>
      <w:r w:rsidR="00320DB5">
        <w:rPr>
          <w:rFonts w:ascii="Times New Roman" w:hAnsi="Times New Roman" w:cs="Times New Roman"/>
          <w:sz w:val="28"/>
          <w:szCs w:val="28"/>
        </w:rPr>
        <w:t xml:space="preserve"> uzmanīb</w:t>
      </w:r>
      <w:r w:rsidR="006A41B7">
        <w:rPr>
          <w:rFonts w:ascii="Times New Roman" w:hAnsi="Times New Roman" w:cs="Times New Roman"/>
          <w:sz w:val="28"/>
          <w:szCs w:val="28"/>
        </w:rPr>
        <w:t>u</w:t>
      </w:r>
      <w:r w:rsidR="007F2F01">
        <w:rPr>
          <w:rFonts w:ascii="Times New Roman" w:hAnsi="Times New Roman" w:cs="Times New Roman"/>
          <w:sz w:val="28"/>
          <w:szCs w:val="28"/>
        </w:rPr>
        <w:t xml:space="preserve"> dienesti</w:t>
      </w:r>
      <w:r w:rsidR="00320DB5">
        <w:rPr>
          <w:rFonts w:ascii="Times New Roman" w:hAnsi="Times New Roman" w:cs="Times New Roman"/>
          <w:sz w:val="28"/>
          <w:szCs w:val="28"/>
        </w:rPr>
        <w:t xml:space="preserve"> pievēr</w:t>
      </w:r>
      <w:r w:rsidR="006A41B7">
        <w:rPr>
          <w:rFonts w:ascii="Times New Roman" w:hAnsi="Times New Roman" w:cs="Times New Roman"/>
          <w:sz w:val="28"/>
          <w:szCs w:val="28"/>
        </w:rPr>
        <w:t>š</w:t>
      </w:r>
      <w:r w:rsidR="00320DB5">
        <w:rPr>
          <w:rFonts w:ascii="Times New Roman" w:hAnsi="Times New Roman" w:cs="Times New Roman"/>
          <w:sz w:val="28"/>
          <w:szCs w:val="28"/>
        </w:rPr>
        <w:t xml:space="preserve"> objektiem un vietām, kur</w:t>
      </w:r>
      <w:r w:rsidR="00561BEB">
        <w:rPr>
          <w:rFonts w:ascii="Times New Roman" w:hAnsi="Times New Roman" w:cs="Times New Roman"/>
          <w:sz w:val="28"/>
          <w:szCs w:val="28"/>
        </w:rPr>
        <w:t>ā</w:t>
      </w:r>
      <w:r w:rsidR="00320DB5">
        <w:rPr>
          <w:rFonts w:ascii="Times New Roman" w:hAnsi="Times New Roman" w:cs="Times New Roman"/>
          <w:sz w:val="28"/>
          <w:szCs w:val="28"/>
        </w:rPr>
        <w:t xml:space="preserve">s </w:t>
      </w:r>
      <w:r w:rsidR="00434897">
        <w:rPr>
          <w:rFonts w:ascii="Times New Roman" w:hAnsi="Times New Roman" w:cs="Times New Roman"/>
          <w:sz w:val="28"/>
          <w:szCs w:val="28"/>
        </w:rPr>
        <w:t xml:space="preserve">vienkopus </w:t>
      </w:r>
      <w:r w:rsidR="00320DB5">
        <w:rPr>
          <w:rFonts w:ascii="Times New Roman" w:hAnsi="Times New Roman" w:cs="Times New Roman"/>
          <w:sz w:val="28"/>
          <w:szCs w:val="28"/>
        </w:rPr>
        <w:t>uztur</w:t>
      </w:r>
      <w:r w:rsidR="0074574C">
        <w:rPr>
          <w:rFonts w:ascii="Times New Roman" w:hAnsi="Times New Roman" w:cs="Times New Roman"/>
          <w:sz w:val="28"/>
          <w:szCs w:val="28"/>
        </w:rPr>
        <w:t>as liels iedzīvotāju skaits un</w:t>
      </w:r>
      <w:r w:rsidR="00434897">
        <w:rPr>
          <w:rFonts w:ascii="Times New Roman" w:hAnsi="Times New Roman" w:cs="Times New Roman"/>
          <w:sz w:val="28"/>
          <w:szCs w:val="28"/>
        </w:rPr>
        <w:t xml:space="preserve"> kuros nav iespējams nodrošināt pastiprinātus drošības pasākumus</w:t>
      </w:r>
      <w:r w:rsidR="009F098A">
        <w:rPr>
          <w:rFonts w:ascii="Times New Roman" w:hAnsi="Times New Roman" w:cs="Times New Roman"/>
          <w:sz w:val="28"/>
          <w:szCs w:val="28"/>
        </w:rPr>
        <w:t xml:space="preserve"> – tā saucamajās cilvēku masveida pulcēšanās vietās</w:t>
      </w:r>
      <w:r w:rsidR="00434897">
        <w:rPr>
          <w:rFonts w:ascii="Times New Roman" w:hAnsi="Times New Roman" w:cs="Times New Roman"/>
          <w:sz w:val="28"/>
          <w:szCs w:val="28"/>
        </w:rPr>
        <w:t xml:space="preserve">. </w:t>
      </w:r>
      <w:r w:rsidR="00C422F4">
        <w:rPr>
          <w:rFonts w:ascii="Times New Roman" w:hAnsi="Times New Roman" w:cs="Times New Roman"/>
          <w:sz w:val="28"/>
          <w:szCs w:val="28"/>
        </w:rPr>
        <w:t>Sadarbībā ar valsts institūc</w:t>
      </w:r>
      <w:r w:rsidR="00FE6D7C">
        <w:rPr>
          <w:rFonts w:ascii="Times New Roman" w:hAnsi="Times New Roman" w:cs="Times New Roman"/>
          <w:sz w:val="28"/>
          <w:szCs w:val="28"/>
        </w:rPr>
        <w:t>ijām un privātā sektora pārstāvjiem</w:t>
      </w:r>
      <w:r w:rsidR="00C422F4">
        <w:rPr>
          <w:rFonts w:ascii="Times New Roman" w:hAnsi="Times New Roman" w:cs="Times New Roman"/>
          <w:sz w:val="28"/>
          <w:szCs w:val="28"/>
        </w:rPr>
        <w:t xml:space="preserve"> tiek nodrošināta </w:t>
      </w:r>
      <w:r w:rsidR="007C2FF1">
        <w:rPr>
          <w:rFonts w:ascii="Times New Roman" w:hAnsi="Times New Roman" w:cs="Times New Roman"/>
          <w:sz w:val="28"/>
          <w:szCs w:val="28"/>
        </w:rPr>
        <w:t>apsteidzo</w:t>
      </w:r>
      <w:r w:rsidR="00C422F4">
        <w:rPr>
          <w:rFonts w:ascii="Times New Roman" w:hAnsi="Times New Roman" w:cs="Times New Roman"/>
          <w:sz w:val="28"/>
          <w:szCs w:val="28"/>
        </w:rPr>
        <w:t>šas</w:t>
      </w:r>
      <w:r w:rsidR="007C2FF1">
        <w:rPr>
          <w:rFonts w:ascii="Times New Roman" w:hAnsi="Times New Roman" w:cs="Times New Roman"/>
          <w:sz w:val="28"/>
          <w:szCs w:val="28"/>
        </w:rPr>
        <w:t xml:space="preserve"> inform</w:t>
      </w:r>
      <w:r w:rsidR="00C422F4">
        <w:rPr>
          <w:rFonts w:ascii="Times New Roman" w:hAnsi="Times New Roman" w:cs="Times New Roman"/>
          <w:sz w:val="28"/>
          <w:szCs w:val="28"/>
        </w:rPr>
        <w:t>ācijas iegūšana</w:t>
      </w:r>
      <w:r w:rsidR="007C2FF1">
        <w:rPr>
          <w:rFonts w:ascii="Times New Roman" w:hAnsi="Times New Roman" w:cs="Times New Roman"/>
          <w:sz w:val="28"/>
          <w:szCs w:val="28"/>
        </w:rPr>
        <w:t xml:space="preserve"> un </w:t>
      </w:r>
      <w:r w:rsidR="00C422F4">
        <w:rPr>
          <w:rFonts w:ascii="Times New Roman" w:hAnsi="Times New Roman" w:cs="Times New Roman"/>
          <w:sz w:val="28"/>
          <w:szCs w:val="28"/>
        </w:rPr>
        <w:t>drošības pasākumu izvērtēšana, lai nodrošinātu</w:t>
      </w:r>
      <w:r w:rsidR="007C2FF1">
        <w:rPr>
          <w:rFonts w:ascii="Times New Roman" w:hAnsi="Times New Roman" w:cs="Times New Roman"/>
          <w:sz w:val="28"/>
          <w:szCs w:val="28"/>
        </w:rPr>
        <w:t xml:space="preserve"> </w:t>
      </w:r>
      <w:r w:rsidR="00C422F4">
        <w:rPr>
          <w:rFonts w:ascii="Times New Roman" w:hAnsi="Times New Roman" w:cs="Times New Roman"/>
          <w:sz w:val="28"/>
          <w:szCs w:val="28"/>
        </w:rPr>
        <w:t>c</w:t>
      </w:r>
      <w:r w:rsidR="00434897">
        <w:rPr>
          <w:rFonts w:ascii="Times New Roman" w:hAnsi="Times New Roman" w:cs="Times New Roman"/>
          <w:sz w:val="28"/>
          <w:szCs w:val="28"/>
        </w:rPr>
        <w:t xml:space="preserve">ilvēku masveida pulcēšanās objektu un publisku masu pasākumu </w:t>
      </w:r>
      <w:r w:rsidR="00C422F4">
        <w:rPr>
          <w:rFonts w:ascii="Times New Roman" w:hAnsi="Times New Roman" w:cs="Times New Roman"/>
          <w:sz w:val="28"/>
          <w:szCs w:val="28"/>
        </w:rPr>
        <w:t>aizsardzību pret iespējamiem uzbrukumiem.</w:t>
      </w:r>
    </w:p>
    <w:p w14:paraId="6C43D6FA" w14:textId="77777777" w:rsidR="003D771C" w:rsidRDefault="003D771C" w:rsidP="00F76D5A">
      <w:pPr>
        <w:spacing w:after="0" w:line="240" w:lineRule="auto"/>
        <w:jc w:val="both"/>
        <w:rPr>
          <w:rFonts w:ascii="Times New Roman" w:hAnsi="Times New Roman" w:cs="Times New Roman"/>
          <w:sz w:val="28"/>
          <w:szCs w:val="28"/>
        </w:rPr>
      </w:pPr>
    </w:p>
    <w:p w14:paraId="4A7B6461" w14:textId="06CD4C17" w:rsidR="00797D7B" w:rsidRDefault="00BC2D5C" w:rsidP="00F76D5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C422F4" w:rsidRPr="00B33A52">
        <w:rPr>
          <w:rFonts w:ascii="Times New Roman" w:hAnsi="Times New Roman" w:cs="Times New Roman"/>
          <w:sz w:val="28"/>
          <w:szCs w:val="28"/>
        </w:rPr>
        <w:t xml:space="preserve"> </w:t>
      </w:r>
      <w:r w:rsidR="003D771C" w:rsidRPr="00B33A52">
        <w:rPr>
          <w:rFonts w:ascii="Times New Roman" w:hAnsi="Times New Roman" w:cs="Times New Roman"/>
          <w:b/>
          <w:sz w:val="28"/>
          <w:szCs w:val="28"/>
        </w:rPr>
        <w:t>Reaģēšana</w:t>
      </w:r>
      <w:r w:rsidR="003D771C" w:rsidRPr="00B33A52">
        <w:rPr>
          <w:rFonts w:ascii="Times New Roman" w:hAnsi="Times New Roman" w:cs="Times New Roman"/>
          <w:sz w:val="28"/>
          <w:szCs w:val="28"/>
        </w:rPr>
        <w:t xml:space="preserve"> </w:t>
      </w:r>
      <w:r w:rsidR="00125494">
        <w:rPr>
          <w:rFonts w:ascii="Times New Roman" w:hAnsi="Times New Roman" w:cs="Times New Roman"/>
          <w:sz w:val="28"/>
          <w:szCs w:val="28"/>
        </w:rPr>
        <w:t>ietver</w:t>
      </w:r>
      <w:r w:rsidR="00B33A52" w:rsidRPr="00B33A52">
        <w:rPr>
          <w:rFonts w:ascii="Times New Roman" w:hAnsi="Times New Roman" w:cs="Times New Roman"/>
          <w:sz w:val="28"/>
          <w:szCs w:val="28"/>
        </w:rPr>
        <w:t xml:space="preserve"> </w:t>
      </w:r>
      <w:r w:rsidR="003D771C" w:rsidRPr="00B33A52">
        <w:rPr>
          <w:rFonts w:ascii="Times New Roman" w:hAnsi="Times New Roman" w:cs="Times New Roman"/>
          <w:sz w:val="28"/>
          <w:szCs w:val="28"/>
        </w:rPr>
        <w:t>p</w:t>
      </w:r>
      <w:r w:rsidR="00480830" w:rsidRPr="00B33A52">
        <w:rPr>
          <w:rFonts w:ascii="Times New Roman" w:hAnsi="Times New Roman" w:cs="Times New Roman"/>
          <w:sz w:val="28"/>
          <w:szCs w:val="28"/>
        </w:rPr>
        <w:t>retterorisma</w:t>
      </w:r>
      <w:r w:rsidR="008F3856" w:rsidRPr="00B33A52">
        <w:rPr>
          <w:rFonts w:ascii="Times New Roman" w:hAnsi="Times New Roman" w:cs="Times New Roman"/>
          <w:sz w:val="28"/>
          <w:szCs w:val="28"/>
        </w:rPr>
        <w:t xml:space="preserve"> reaģēšanas plānu izstrādi</w:t>
      </w:r>
      <w:r w:rsidR="003D771C" w:rsidRPr="00B33A52">
        <w:rPr>
          <w:rFonts w:ascii="Times New Roman" w:hAnsi="Times New Roman" w:cs="Times New Roman"/>
          <w:sz w:val="28"/>
          <w:szCs w:val="28"/>
        </w:rPr>
        <w:t xml:space="preserve"> un</w:t>
      </w:r>
      <w:r w:rsidR="00480830" w:rsidRPr="00B33A52">
        <w:rPr>
          <w:rFonts w:ascii="Times New Roman" w:hAnsi="Times New Roman" w:cs="Times New Roman"/>
          <w:sz w:val="28"/>
          <w:szCs w:val="28"/>
        </w:rPr>
        <w:t xml:space="preserve"> </w:t>
      </w:r>
      <w:r w:rsidR="003D771C" w:rsidRPr="00B33A52">
        <w:rPr>
          <w:rFonts w:ascii="Times New Roman" w:hAnsi="Times New Roman" w:cs="Times New Roman"/>
          <w:sz w:val="28"/>
          <w:szCs w:val="28"/>
        </w:rPr>
        <w:t>atbildīgo</w:t>
      </w:r>
      <w:r w:rsidR="00480830" w:rsidRPr="00B33A52">
        <w:rPr>
          <w:rFonts w:ascii="Times New Roman" w:hAnsi="Times New Roman" w:cs="Times New Roman"/>
          <w:sz w:val="28"/>
          <w:szCs w:val="28"/>
        </w:rPr>
        <w:t xml:space="preserve"> institūciju </w:t>
      </w:r>
      <w:r w:rsidR="004C330C" w:rsidRPr="00B33A52">
        <w:rPr>
          <w:rFonts w:ascii="Times New Roman" w:hAnsi="Times New Roman" w:cs="Times New Roman"/>
          <w:sz w:val="28"/>
          <w:szCs w:val="28"/>
        </w:rPr>
        <w:t>reaģēšanas kapacitā</w:t>
      </w:r>
      <w:r w:rsidR="009F098A">
        <w:rPr>
          <w:rFonts w:ascii="Times New Roman" w:hAnsi="Times New Roman" w:cs="Times New Roman"/>
          <w:sz w:val="28"/>
          <w:szCs w:val="28"/>
        </w:rPr>
        <w:t xml:space="preserve">šu </w:t>
      </w:r>
      <w:r w:rsidR="009F098A" w:rsidRPr="00B33A52">
        <w:rPr>
          <w:rFonts w:ascii="Times New Roman" w:hAnsi="Times New Roman" w:cs="Times New Roman"/>
          <w:sz w:val="28"/>
          <w:szCs w:val="28"/>
        </w:rPr>
        <w:t>pilnveidošanu</w:t>
      </w:r>
      <w:r w:rsidR="004C330C" w:rsidRPr="00B33A52">
        <w:rPr>
          <w:rFonts w:ascii="Times New Roman" w:hAnsi="Times New Roman" w:cs="Times New Roman"/>
          <w:sz w:val="28"/>
          <w:szCs w:val="28"/>
        </w:rPr>
        <w:t xml:space="preserve"> teroristiska uzbrukuma gadījumā sekmīgai </w:t>
      </w:r>
      <w:r w:rsidR="006E6AD1" w:rsidRPr="00B33A52">
        <w:rPr>
          <w:rFonts w:ascii="Times New Roman" w:hAnsi="Times New Roman" w:cs="Times New Roman"/>
          <w:sz w:val="28"/>
          <w:szCs w:val="28"/>
        </w:rPr>
        <w:t xml:space="preserve">apdraudējuma novēršanai un pārvarēšanai. </w:t>
      </w:r>
      <w:r w:rsidR="006E6AD1">
        <w:rPr>
          <w:rFonts w:ascii="Times New Roman" w:hAnsi="Times New Roman" w:cs="Times New Roman"/>
          <w:sz w:val="28"/>
          <w:szCs w:val="28"/>
        </w:rPr>
        <w:t xml:space="preserve">Pretterorisma pasākumos iesaistīto institūciju reaģēšanai uz dažādiem ar terorismu saistītiem apdraudējumiem </w:t>
      </w:r>
      <w:r w:rsidR="00125494">
        <w:rPr>
          <w:rFonts w:ascii="Times New Roman" w:hAnsi="Times New Roman" w:cs="Times New Roman"/>
          <w:sz w:val="28"/>
          <w:szCs w:val="28"/>
        </w:rPr>
        <w:t>ir</w:t>
      </w:r>
      <w:r w:rsidR="006E6AD1">
        <w:rPr>
          <w:rFonts w:ascii="Times New Roman" w:hAnsi="Times New Roman" w:cs="Times New Roman"/>
          <w:sz w:val="28"/>
          <w:szCs w:val="28"/>
        </w:rPr>
        <w:t xml:space="preserve"> izstrādāti </w:t>
      </w:r>
      <w:r w:rsidR="009F098A">
        <w:rPr>
          <w:rFonts w:ascii="Times New Roman" w:hAnsi="Times New Roman" w:cs="Times New Roman"/>
          <w:sz w:val="28"/>
          <w:szCs w:val="28"/>
        </w:rPr>
        <w:t xml:space="preserve">tipveida </w:t>
      </w:r>
      <w:r w:rsidR="006E6AD1">
        <w:rPr>
          <w:rFonts w:ascii="Times New Roman" w:hAnsi="Times New Roman" w:cs="Times New Roman"/>
          <w:sz w:val="28"/>
          <w:szCs w:val="28"/>
        </w:rPr>
        <w:t>pretterorisma reaģēšanas plāni – “Objekts”</w:t>
      </w:r>
      <w:r w:rsidR="008B4D63">
        <w:rPr>
          <w:rStyle w:val="FootnoteReference"/>
          <w:rFonts w:ascii="Times New Roman" w:hAnsi="Times New Roman" w:cs="Times New Roman"/>
          <w:sz w:val="28"/>
          <w:szCs w:val="28"/>
        </w:rPr>
        <w:footnoteReference w:id="12"/>
      </w:r>
      <w:r w:rsidR="006E6AD1">
        <w:rPr>
          <w:rFonts w:ascii="Times New Roman" w:hAnsi="Times New Roman" w:cs="Times New Roman"/>
          <w:sz w:val="28"/>
          <w:szCs w:val="28"/>
        </w:rPr>
        <w:t>, “Kuģis”</w:t>
      </w:r>
      <w:r w:rsidR="00444609">
        <w:rPr>
          <w:rStyle w:val="FootnoteReference"/>
          <w:rFonts w:ascii="Times New Roman" w:hAnsi="Times New Roman" w:cs="Times New Roman"/>
          <w:sz w:val="28"/>
          <w:szCs w:val="28"/>
        </w:rPr>
        <w:footnoteReference w:id="13"/>
      </w:r>
      <w:r w:rsidR="006E6AD1">
        <w:rPr>
          <w:rFonts w:ascii="Times New Roman" w:hAnsi="Times New Roman" w:cs="Times New Roman"/>
          <w:sz w:val="28"/>
          <w:szCs w:val="28"/>
        </w:rPr>
        <w:t xml:space="preserve"> un “Lidmašīna”</w:t>
      </w:r>
      <w:r w:rsidR="00444609">
        <w:rPr>
          <w:rStyle w:val="FootnoteReference"/>
          <w:rFonts w:ascii="Times New Roman" w:hAnsi="Times New Roman" w:cs="Times New Roman"/>
          <w:sz w:val="28"/>
          <w:szCs w:val="28"/>
        </w:rPr>
        <w:footnoteReference w:id="14"/>
      </w:r>
      <w:r w:rsidR="00F17700">
        <w:rPr>
          <w:rFonts w:ascii="Times New Roman" w:hAnsi="Times New Roman" w:cs="Times New Roman"/>
          <w:sz w:val="28"/>
          <w:szCs w:val="28"/>
        </w:rPr>
        <w:t xml:space="preserve">, kas nosaka rīcību, ja </w:t>
      </w:r>
      <w:r w:rsidR="006A41B7">
        <w:rPr>
          <w:rFonts w:ascii="Times New Roman" w:hAnsi="Times New Roman" w:cs="Times New Roman"/>
          <w:sz w:val="28"/>
          <w:szCs w:val="28"/>
        </w:rPr>
        <w:t>veikts</w:t>
      </w:r>
      <w:r w:rsidR="00F17700">
        <w:rPr>
          <w:rFonts w:ascii="Times New Roman" w:hAnsi="Times New Roman" w:cs="Times New Roman"/>
          <w:sz w:val="28"/>
          <w:szCs w:val="28"/>
        </w:rPr>
        <w:t xml:space="preserve"> uzbrukums ar ķīlnieku sagūstīšanu vai objekta sagrābšanu. Tāpat, pamatojoties uz aktuālajām terorisma tendencēm Eiropā un pasaulē, sadarbībā ar operatīvajiem dienestiem </w:t>
      </w:r>
      <w:r w:rsidR="009F098A">
        <w:rPr>
          <w:rFonts w:ascii="Times New Roman" w:hAnsi="Times New Roman" w:cs="Times New Roman"/>
          <w:sz w:val="28"/>
          <w:szCs w:val="28"/>
        </w:rPr>
        <w:t>ir</w:t>
      </w:r>
      <w:r w:rsidR="00F17700">
        <w:rPr>
          <w:rFonts w:ascii="Times New Roman" w:hAnsi="Times New Roman" w:cs="Times New Roman"/>
          <w:sz w:val="28"/>
          <w:szCs w:val="28"/>
        </w:rPr>
        <w:t xml:space="preserve"> </w:t>
      </w:r>
      <w:r w:rsidR="00F17700" w:rsidRPr="0074574C">
        <w:rPr>
          <w:rFonts w:ascii="Times New Roman" w:hAnsi="Times New Roman" w:cs="Times New Roman"/>
          <w:sz w:val="28"/>
          <w:szCs w:val="28"/>
        </w:rPr>
        <w:t>izstrādātas vadlīnijas</w:t>
      </w:r>
      <w:r w:rsidR="00444609">
        <w:rPr>
          <w:rStyle w:val="FootnoteReference"/>
          <w:rFonts w:ascii="Times New Roman" w:hAnsi="Times New Roman" w:cs="Times New Roman"/>
          <w:sz w:val="28"/>
          <w:szCs w:val="28"/>
        </w:rPr>
        <w:footnoteReference w:id="15"/>
      </w:r>
      <w:r w:rsidR="00925CC1" w:rsidRPr="0074574C">
        <w:rPr>
          <w:rFonts w:ascii="Times New Roman" w:hAnsi="Times New Roman" w:cs="Times New Roman"/>
          <w:sz w:val="28"/>
          <w:szCs w:val="28"/>
        </w:rPr>
        <w:t>,</w:t>
      </w:r>
      <w:r w:rsidR="00F17700" w:rsidRPr="0074574C">
        <w:rPr>
          <w:rFonts w:ascii="Times New Roman" w:hAnsi="Times New Roman" w:cs="Times New Roman"/>
          <w:sz w:val="28"/>
          <w:szCs w:val="28"/>
        </w:rPr>
        <w:t xml:space="preserve"> kas nosaka atbildīgo institūciju rīcību, ja </w:t>
      </w:r>
      <w:r w:rsidR="001E5D80" w:rsidRPr="0074574C">
        <w:rPr>
          <w:rFonts w:ascii="Times New Roman" w:hAnsi="Times New Roman" w:cs="Times New Roman"/>
          <w:sz w:val="28"/>
          <w:szCs w:val="28"/>
        </w:rPr>
        <w:t>noticis teroristiska rakstura uzbrukums cilvēku masveida pulcēšanās vietā</w:t>
      </w:r>
      <w:r w:rsidR="00FE6D7C" w:rsidRPr="0074574C">
        <w:rPr>
          <w:rFonts w:ascii="Times New Roman" w:hAnsi="Times New Roman" w:cs="Times New Roman"/>
          <w:sz w:val="28"/>
          <w:szCs w:val="28"/>
        </w:rPr>
        <w:t>,</w:t>
      </w:r>
      <w:r w:rsidR="00F17700" w:rsidRPr="0074574C">
        <w:rPr>
          <w:rFonts w:ascii="Times New Roman" w:hAnsi="Times New Roman" w:cs="Times New Roman"/>
          <w:sz w:val="28"/>
          <w:szCs w:val="28"/>
        </w:rPr>
        <w:t xml:space="preserve"> tajā izmantotas</w:t>
      </w:r>
      <w:r w:rsidR="00F17700">
        <w:rPr>
          <w:rFonts w:ascii="Times New Roman" w:hAnsi="Times New Roman" w:cs="Times New Roman"/>
          <w:sz w:val="28"/>
          <w:szCs w:val="28"/>
        </w:rPr>
        <w:t xml:space="preserve"> kombinētās uzbrukuma metodes vai ietriekšanās cilvēku pūlī ar transportlīdzekli.</w:t>
      </w:r>
      <w:r w:rsidR="009B6C08">
        <w:rPr>
          <w:rFonts w:ascii="Times New Roman" w:hAnsi="Times New Roman" w:cs="Times New Roman"/>
          <w:sz w:val="28"/>
          <w:szCs w:val="28"/>
        </w:rPr>
        <w:t xml:space="preserve"> Papildu </w:t>
      </w:r>
      <w:r w:rsidR="00951C02">
        <w:rPr>
          <w:rFonts w:ascii="Times New Roman" w:hAnsi="Times New Roman" w:cs="Times New Roman"/>
          <w:sz w:val="28"/>
          <w:szCs w:val="28"/>
        </w:rPr>
        <w:t xml:space="preserve">ir izstrādāta arī speciāla </w:t>
      </w:r>
      <w:r w:rsidR="00242103">
        <w:rPr>
          <w:rFonts w:ascii="Times New Roman" w:hAnsi="Times New Roman" w:cs="Times New Roman"/>
          <w:sz w:val="28"/>
          <w:szCs w:val="28"/>
        </w:rPr>
        <w:t>– tā saucamā “RENEGĀTA”</w:t>
      </w:r>
      <w:r w:rsidR="00AB66A0">
        <w:rPr>
          <w:rFonts w:ascii="Times New Roman" w:hAnsi="Times New Roman" w:cs="Times New Roman"/>
          <w:sz w:val="28"/>
          <w:szCs w:val="28"/>
        </w:rPr>
        <w:t xml:space="preserve"> – procedūra</w:t>
      </w:r>
      <w:r w:rsidR="00951C02">
        <w:rPr>
          <w:rFonts w:ascii="Times New Roman" w:hAnsi="Times New Roman" w:cs="Times New Roman"/>
          <w:sz w:val="28"/>
          <w:szCs w:val="28"/>
        </w:rPr>
        <w:t>, kas gaisa telpas apdraudējuma gadījumā</w:t>
      </w:r>
      <w:r w:rsidR="00242103">
        <w:rPr>
          <w:rFonts w:ascii="Times New Roman" w:hAnsi="Times New Roman" w:cs="Times New Roman"/>
          <w:sz w:val="28"/>
          <w:szCs w:val="28"/>
        </w:rPr>
        <w:t xml:space="preserve"> nosaka</w:t>
      </w:r>
      <w:r w:rsidR="00951C02">
        <w:rPr>
          <w:rFonts w:ascii="Times New Roman" w:hAnsi="Times New Roman" w:cs="Times New Roman"/>
          <w:sz w:val="28"/>
          <w:szCs w:val="28"/>
        </w:rPr>
        <w:t xml:space="preserve"> </w:t>
      </w:r>
      <w:r w:rsidR="00242103">
        <w:rPr>
          <w:rFonts w:ascii="Times New Roman" w:hAnsi="Times New Roman" w:cs="Times New Roman"/>
          <w:sz w:val="28"/>
          <w:szCs w:val="28"/>
        </w:rPr>
        <w:t>institūciju rīcīb</w:t>
      </w:r>
      <w:r w:rsidR="00951C02">
        <w:rPr>
          <w:rFonts w:ascii="Times New Roman" w:hAnsi="Times New Roman" w:cs="Times New Roman"/>
          <w:sz w:val="28"/>
          <w:szCs w:val="28"/>
        </w:rPr>
        <w:t>u, ja nepieciešams piespiedu kārtā nosēdināt kā</w:t>
      </w:r>
      <w:r w:rsidR="00242103">
        <w:rPr>
          <w:rFonts w:ascii="Times New Roman" w:hAnsi="Times New Roman" w:cs="Times New Roman"/>
          <w:sz w:val="28"/>
          <w:szCs w:val="28"/>
        </w:rPr>
        <w:t>du gaisa kuģi vai uzsākt kaujas darbības pret to.</w:t>
      </w:r>
      <w:r w:rsidR="00242103">
        <w:rPr>
          <w:rStyle w:val="FootnoteReference"/>
          <w:rFonts w:ascii="Times New Roman" w:hAnsi="Times New Roman" w:cs="Times New Roman"/>
          <w:sz w:val="28"/>
          <w:szCs w:val="28"/>
        </w:rPr>
        <w:footnoteReference w:id="16"/>
      </w:r>
    </w:p>
    <w:p w14:paraId="09E1175F" w14:textId="77777777" w:rsidR="00A77175" w:rsidRPr="00A77175" w:rsidRDefault="00A77175" w:rsidP="00A77175">
      <w:pPr>
        <w:spacing w:after="0" w:line="240" w:lineRule="auto"/>
        <w:jc w:val="both"/>
        <w:rPr>
          <w:rFonts w:ascii="Times New Roman" w:hAnsi="Times New Roman" w:cs="Times New Roman"/>
          <w:i/>
          <w:color w:val="FF0000"/>
          <w:sz w:val="28"/>
          <w:szCs w:val="28"/>
        </w:rPr>
      </w:pPr>
    </w:p>
    <w:p w14:paraId="683F16F2" w14:textId="2DC051D1" w:rsidR="005007E8" w:rsidRDefault="00EA4CEE" w:rsidP="00EA4CE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L</w:t>
      </w:r>
      <w:r w:rsidR="007C2FF1" w:rsidRPr="007C2FF1">
        <w:rPr>
          <w:rFonts w:ascii="Times New Roman" w:hAnsi="Times New Roman" w:cs="Times New Roman"/>
          <w:sz w:val="28"/>
          <w:szCs w:val="28"/>
        </w:rPr>
        <w:t>ai pārbaudītu pretterorisma pasākumos iesaistīto institūciju gatavību novērst terorisma draudus un veidotu koordinētu sadarbību seku likvidēšanas un novēršanas pasākumos, jau kopš 2006.</w:t>
      </w:r>
      <w:r w:rsidR="009F098A">
        <w:rPr>
          <w:rFonts w:ascii="Times New Roman" w:hAnsi="Times New Roman" w:cs="Times New Roman"/>
          <w:sz w:val="28"/>
          <w:szCs w:val="28"/>
        </w:rPr>
        <w:t xml:space="preserve"> </w:t>
      </w:r>
      <w:r w:rsidR="007C2FF1" w:rsidRPr="007C2FF1">
        <w:rPr>
          <w:rFonts w:ascii="Times New Roman" w:hAnsi="Times New Roman" w:cs="Times New Roman"/>
          <w:sz w:val="28"/>
          <w:szCs w:val="28"/>
        </w:rPr>
        <w:t xml:space="preserve">gada </w:t>
      </w:r>
      <w:r w:rsidR="00263C7B">
        <w:rPr>
          <w:rFonts w:ascii="Times New Roman" w:hAnsi="Times New Roman" w:cs="Times New Roman"/>
          <w:sz w:val="28"/>
          <w:szCs w:val="28"/>
        </w:rPr>
        <w:t>VDD</w:t>
      </w:r>
      <w:r w:rsidR="007C2FF1" w:rsidRPr="003D771C">
        <w:rPr>
          <w:rFonts w:ascii="Times New Roman" w:hAnsi="Times New Roman" w:cs="Times New Roman"/>
          <w:color w:val="FF0000"/>
          <w:sz w:val="28"/>
          <w:szCs w:val="28"/>
        </w:rPr>
        <w:t xml:space="preserve"> </w:t>
      </w:r>
      <w:r w:rsidR="007C2FF1" w:rsidRPr="007C2FF1">
        <w:rPr>
          <w:rFonts w:ascii="Times New Roman" w:hAnsi="Times New Roman" w:cs="Times New Roman"/>
          <w:sz w:val="28"/>
          <w:szCs w:val="28"/>
        </w:rPr>
        <w:t>organizē</w:t>
      </w:r>
      <w:r w:rsidR="001E5D80">
        <w:rPr>
          <w:rFonts w:ascii="Times New Roman" w:hAnsi="Times New Roman" w:cs="Times New Roman"/>
          <w:sz w:val="28"/>
          <w:szCs w:val="28"/>
        </w:rPr>
        <w:t xml:space="preserve"> nacionāla līmeņa</w:t>
      </w:r>
      <w:r w:rsidR="007C2FF1" w:rsidRPr="007C2FF1">
        <w:rPr>
          <w:rFonts w:ascii="Times New Roman" w:hAnsi="Times New Roman" w:cs="Times New Roman"/>
          <w:sz w:val="28"/>
          <w:szCs w:val="28"/>
        </w:rPr>
        <w:t xml:space="preserve"> pretterorisma mācības ar pilnu spēku izvēršanos, kurās simulē apdraudējumu atbilstoši terorisma tendencēm Eiropā un pasaulē. Tāpat regulāri sadarbībā ar valsts un pašvaldību iestādēm tiek </w:t>
      </w:r>
      <w:r w:rsidR="007C2FF1" w:rsidRPr="002B1281">
        <w:rPr>
          <w:rFonts w:ascii="Times New Roman" w:hAnsi="Times New Roman" w:cs="Times New Roman"/>
          <w:sz w:val="28"/>
          <w:szCs w:val="28"/>
        </w:rPr>
        <w:t xml:space="preserve">organizētas </w:t>
      </w:r>
      <w:r w:rsidR="00925CC1" w:rsidRPr="002B1281">
        <w:rPr>
          <w:rFonts w:ascii="Times New Roman" w:hAnsi="Times New Roman" w:cs="Times New Roman"/>
          <w:sz w:val="28"/>
          <w:szCs w:val="28"/>
        </w:rPr>
        <w:t>tā saucamās “</w:t>
      </w:r>
      <w:r w:rsidR="007C2FF1" w:rsidRPr="002B1281">
        <w:rPr>
          <w:rFonts w:ascii="Times New Roman" w:hAnsi="Times New Roman" w:cs="Times New Roman"/>
          <w:sz w:val="28"/>
          <w:szCs w:val="28"/>
        </w:rPr>
        <w:t>galda</w:t>
      </w:r>
      <w:r w:rsidR="00925CC1" w:rsidRPr="002B1281">
        <w:rPr>
          <w:rFonts w:ascii="Times New Roman" w:hAnsi="Times New Roman" w:cs="Times New Roman"/>
          <w:sz w:val="28"/>
          <w:szCs w:val="28"/>
        </w:rPr>
        <w:t>” jeb teorētiskās</w:t>
      </w:r>
      <w:r w:rsidR="007C2FF1" w:rsidRPr="002B1281">
        <w:rPr>
          <w:rFonts w:ascii="Times New Roman" w:hAnsi="Times New Roman" w:cs="Times New Roman"/>
          <w:sz w:val="28"/>
          <w:szCs w:val="28"/>
        </w:rPr>
        <w:t xml:space="preserve"> </w:t>
      </w:r>
      <w:r w:rsidR="007C2FF1" w:rsidRPr="007C2FF1">
        <w:rPr>
          <w:rFonts w:ascii="Times New Roman" w:hAnsi="Times New Roman" w:cs="Times New Roman"/>
          <w:sz w:val="28"/>
          <w:szCs w:val="28"/>
        </w:rPr>
        <w:t xml:space="preserve">mācības, kurās tiek izspēlēti dažādi ar terorismu saistīti scenāriji. </w:t>
      </w:r>
    </w:p>
    <w:p w14:paraId="58E44E7D" w14:textId="77777777" w:rsidR="005007E8" w:rsidRDefault="005007E8" w:rsidP="00EA4CEE">
      <w:pPr>
        <w:spacing w:after="0" w:line="240" w:lineRule="auto"/>
        <w:ind w:firstLine="567"/>
        <w:jc w:val="both"/>
        <w:rPr>
          <w:rFonts w:ascii="Times New Roman" w:hAnsi="Times New Roman" w:cs="Times New Roman"/>
          <w:sz w:val="28"/>
          <w:szCs w:val="28"/>
        </w:rPr>
      </w:pPr>
    </w:p>
    <w:p w14:paraId="3016A7CB" w14:textId="34A732CB" w:rsidR="00FE6D7C" w:rsidRDefault="005007E8" w:rsidP="000D3B4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Ņemot vērā izveidot</w:t>
      </w:r>
      <w:r w:rsidR="009F098A">
        <w:rPr>
          <w:rFonts w:ascii="Times New Roman" w:hAnsi="Times New Roman" w:cs="Times New Roman"/>
          <w:sz w:val="28"/>
          <w:szCs w:val="28"/>
        </w:rPr>
        <w:t>aj</w:t>
      </w:r>
      <w:r>
        <w:rPr>
          <w:rFonts w:ascii="Times New Roman" w:hAnsi="Times New Roman" w:cs="Times New Roman"/>
          <w:sz w:val="28"/>
          <w:szCs w:val="28"/>
        </w:rPr>
        <w:t>ā pretterorisma sistēm</w:t>
      </w:r>
      <w:r w:rsidR="009F098A">
        <w:rPr>
          <w:rFonts w:ascii="Times New Roman" w:hAnsi="Times New Roman" w:cs="Times New Roman"/>
          <w:sz w:val="28"/>
          <w:szCs w:val="28"/>
        </w:rPr>
        <w:t>ā</w:t>
      </w:r>
      <w:r>
        <w:rPr>
          <w:rFonts w:ascii="Times New Roman" w:hAnsi="Times New Roman" w:cs="Times New Roman"/>
          <w:sz w:val="28"/>
          <w:szCs w:val="28"/>
        </w:rPr>
        <w:t xml:space="preserve"> iesaistīto valsts un pašvaldīb</w:t>
      </w:r>
      <w:r w:rsidR="00365336">
        <w:rPr>
          <w:rFonts w:ascii="Times New Roman" w:hAnsi="Times New Roman" w:cs="Times New Roman"/>
          <w:sz w:val="28"/>
          <w:szCs w:val="28"/>
        </w:rPr>
        <w:t>u</w:t>
      </w:r>
      <w:r>
        <w:rPr>
          <w:rFonts w:ascii="Times New Roman" w:hAnsi="Times New Roman" w:cs="Times New Roman"/>
          <w:sz w:val="28"/>
          <w:szCs w:val="28"/>
        </w:rPr>
        <w:t xml:space="preserve"> institūciju apjomu, </w:t>
      </w:r>
      <w:r w:rsidR="00263C7B">
        <w:rPr>
          <w:rFonts w:ascii="Times New Roman" w:hAnsi="Times New Roman" w:cs="Times New Roman"/>
          <w:sz w:val="28"/>
          <w:szCs w:val="28"/>
        </w:rPr>
        <w:t>VDD</w:t>
      </w:r>
      <w:r>
        <w:rPr>
          <w:rFonts w:ascii="Times New Roman" w:hAnsi="Times New Roman" w:cs="Times New Roman"/>
          <w:sz w:val="28"/>
          <w:szCs w:val="28"/>
        </w:rPr>
        <w:t xml:space="preserve"> regulāri organizē informatīvos seminārus un apmācības </w:t>
      </w:r>
      <w:r>
        <w:rPr>
          <w:rFonts w:ascii="Times New Roman" w:hAnsi="Times New Roman" w:cs="Times New Roman"/>
          <w:sz w:val="28"/>
          <w:szCs w:val="28"/>
        </w:rPr>
        <w:lastRenderedPageBreak/>
        <w:t xml:space="preserve">sadarbības partneriem par pretterorisma sistēmu Latvijā, </w:t>
      </w:r>
      <w:r w:rsidR="00CA47B3">
        <w:rPr>
          <w:rFonts w:ascii="Times New Roman" w:hAnsi="Times New Roman" w:cs="Times New Roman"/>
          <w:sz w:val="28"/>
          <w:szCs w:val="28"/>
        </w:rPr>
        <w:t xml:space="preserve">terorisma riska objektu drošību, terorisma draudu tendencēm, drošības pasākumu plānošanu un īstenošanu </w:t>
      </w:r>
      <w:r w:rsidR="006A41B7">
        <w:rPr>
          <w:rFonts w:ascii="Times New Roman" w:hAnsi="Times New Roman" w:cs="Times New Roman"/>
          <w:sz w:val="28"/>
          <w:szCs w:val="28"/>
        </w:rPr>
        <w:t>un citiem</w:t>
      </w:r>
      <w:r w:rsidR="00CA47B3">
        <w:rPr>
          <w:rFonts w:ascii="Times New Roman" w:hAnsi="Times New Roman" w:cs="Times New Roman"/>
          <w:sz w:val="28"/>
          <w:szCs w:val="28"/>
        </w:rPr>
        <w:t xml:space="preserve"> jautājumiem. Apmācības tiek organizētas arī izglītības iestādēm, apsardzes komercsabiedrību pārstāvjiem </w:t>
      </w:r>
      <w:r w:rsidR="006A41B7">
        <w:rPr>
          <w:rFonts w:ascii="Times New Roman" w:hAnsi="Times New Roman" w:cs="Times New Roman"/>
          <w:sz w:val="28"/>
          <w:szCs w:val="28"/>
        </w:rPr>
        <w:t>un citām</w:t>
      </w:r>
      <w:r w:rsidR="00CA47B3">
        <w:rPr>
          <w:rFonts w:ascii="Times New Roman" w:hAnsi="Times New Roman" w:cs="Times New Roman"/>
          <w:sz w:val="28"/>
          <w:szCs w:val="28"/>
        </w:rPr>
        <w:t xml:space="preserve"> juridiskām personām.</w:t>
      </w:r>
    </w:p>
    <w:p w14:paraId="04BFB530" w14:textId="77777777" w:rsidR="009D57E2" w:rsidRDefault="009D57E2" w:rsidP="000D3B48">
      <w:pPr>
        <w:spacing w:after="0" w:line="240" w:lineRule="auto"/>
        <w:ind w:firstLine="567"/>
        <w:jc w:val="both"/>
        <w:rPr>
          <w:rFonts w:ascii="Times New Roman" w:hAnsi="Times New Roman" w:cs="Times New Roman"/>
          <w:sz w:val="28"/>
          <w:szCs w:val="28"/>
        </w:rPr>
      </w:pPr>
    </w:p>
    <w:p w14:paraId="56F9B1F0" w14:textId="20167038" w:rsidR="009D57E2" w:rsidRDefault="009D57E2" w:rsidP="009D57E2">
      <w:pPr>
        <w:spacing w:after="0" w:line="240" w:lineRule="auto"/>
        <w:ind w:firstLine="567"/>
        <w:jc w:val="both"/>
        <w:rPr>
          <w:rFonts w:ascii="Times New Roman" w:hAnsi="Times New Roman" w:cs="Times New Roman"/>
          <w:sz w:val="28"/>
          <w:szCs w:val="28"/>
        </w:rPr>
      </w:pPr>
      <w:r w:rsidRPr="00CC0377">
        <w:rPr>
          <w:rFonts w:ascii="Times New Roman" w:hAnsi="Times New Roman" w:cs="Times New Roman"/>
          <w:sz w:val="28"/>
          <w:szCs w:val="28"/>
        </w:rPr>
        <w:t>Lai veicinātu Pretterorisma centra</w:t>
      </w:r>
      <w:r w:rsidR="00AF751D">
        <w:rPr>
          <w:rFonts w:ascii="Times New Roman" w:hAnsi="Times New Roman" w:cs="Times New Roman"/>
          <w:sz w:val="28"/>
          <w:szCs w:val="28"/>
        </w:rPr>
        <w:t>,</w:t>
      </w:r>
      <w:r w:rsidRPr="00CC0377">
        <w:rPr>
          <w:rFonts w:ascii="Times New Roman" w:hAnsi="Times New Roman" w:cs="Times New Roman"/>
          <w:sz w:val="28"/>
          <w:szCs w:val="28"/>
        </w:rPr>
        <w:t xml:space="preserve"> valsts un pašvaldīb</w:t>
      </w:r>
      <w:r w:rsidR="00365336">
        <w:rPr>
          <w:rFonts w:ascii="Times New Roman" w:hAnsi="Times New Roman" w:cs="Times New Roman"/>
          <w:sz w:val="28"/>
          <w:szCs w:val="28"/>
        </w:rPr>
        <w:t>u</w:t>
      </w:r>
      <w:r w:rsidRPr="00CC0377">
        <w:rPr>
          <w:rFonts w:ascii="Times New Roman" w:hAnsi="Times New Roman" w:cs="Times New Roman"/>
          <w:sz w:val="28"/>
          <w:szCs w:val="28"/>
        </w:rPr>
        <w:t xml:space="preserve"> iestāžu</w:t>
      </w:r>
      <w:r w:rsidR="001E5D80">
        <w:rPr>
          <w:rFonts w:ascii="Times New Roman" w:hAnsi="Times New Roman" w:cs="Times New Roman"/>
          <w:sz w:val="28"/>
          <w:szCs w:val="28"/>
        </w:rPr>
        <w:t>, kā arī privāto tiesību</w:t>
      </w:r>
      <w:r w:rsidR="001C4CE1">
        <w:rPr>
          <w:rFonts w:ascii="Times New Roman" w:hAnsi="Times New Roman" w:cs="Times New Roman"/>
          <w:sz w:val="28"/>
          <w:szCs w:val="28"/>
        </w:rPr>
        <w:t xml:space="preserve"> juridisko personu </w:t>
      </w:r>
      <w:r w:rsidRPr="00CC0377">
        <w:rPr>
          <w:rFonts w:ascii="Times New Roman" w:hAnsi="Times New Roman" w:cs="Times New Roman"/>
          <w:sz w:val="28"/>
          <w:szCs w:val="28"/>
        </w:rPr>
        <w:t xml:space="preserve">sadarbību pretterorisma jomā </w:t>
      </w:r>
      <w:r w:rsidR="009F098A">
        <w:rPr>
          <w:rFonts w:ascii="Times New Roman" w:hAnsi="Times New Roman" w:cs="Times New Roman"/>
          <w:sz w:val="28"/>
          <w:szCs w:val="28"/>
        </w:rPr>
        <w:t xml:space="preserve">un </w:t>
      </w:r>
      <w:r w:rsidRPr="00CC0377">
        <w:rPr>
          <w:rFonts w:ascii="Times New Roman" w:hAnsi="Times New Roman" w:cs="Times New Roman"/>
          <w:sz w:val="28"/>
          <w:szCs w:val="28"/>
        </w:rPr>
        <w:t>nodrošinātu valsts gatavību efektīvi novērst terorisma draudus un likvidēt to izraisītās sekas, 2006.</w:t>
      </w:r>
      <w:r w:rsidR="009F098A">
        <w:rPr>
          <w:rFonts w:ascii="Times New Roman" w:hAnsi="Times New Roman" w:cs="Times New Roman"/>
          <w:sz w:val="28"/>
          <w:szCs w:val="28"/>
        </w:rPr>
        <w:t> </w:t>
      </w:r>
      <w:r w:rsidRPr="00CC0377">
        <w:rPr>
          <w:rFonts w:ascii="Times New Roman" w:hAnsi="Times New Roman" w:cs="Times New Roman"/>
          <w:sz w:val="28"/>
          <w:szCs w:val="28"/>
        </w:rPr>
        <w:t>gadā tika izveidota Pretterorisma centra ekspertu</w:t>
      </w:r>
      <w:r w:rsidRPr="00B53BFB">
        <w:rPr>
          <w:rFonts w:ascii="Times New Roman" w:hAnsi="Times New Roman" w:cs="Times New Roman"/>
          <w:sz w:val="28"/>
          <w:szCs w:val="28"/>
        </w:rPr>
        <w:t xml:space="preserve"> konsultatīvā padome, kuras sastāvā ietilpst pārstāvji no pretterorisma pasākumos iesaistītajām valsts iestādēm</w:t>
      </w:r>
      <w:r>
        <w:rPr>
          <w:rStyle w:val="FootnoteReference"/>
          <w:rFonts w:ascii="Times New Roman" w:hAnsi="Times New Roman" w:cs="Times New Roman"/>
          <w:sz w:val="28"/>
          <w:szCs w:val="28"/>
        </w:rPr>
        <w:footnoteReference w:id="17"/>
      </w:r>
      <w:r w:rsidRPr="00B53BFB">
        <w:rPr>
          <w:rFonts w:ascii="Times New Roman" w:hAnsi="Times New Roman" w:cs="Times New Roman"/>
          <w:sz w:val="28"/>
          <w:szCs w:val="28"/>
        </w:rPr>
        <w:t>.</w:t>
      </w:r>
    </w:p>
    <w:p w14:paraId="06AAC94B" w14:textId="77777777" w:rsidR="009D57E2" w:rsidRDefault="009D57E2" w:rsidP="000D3B48">
      <w:pPr>
        <w:spacing w:after="0" w:line="240" w:lineRule="auto"/>
        <w:ind w:firstLine="567"/>
        <w:jc w:val="both"/>
        <w:rPr>
          <w:rFonts w:ascii="Times New Roman" w:hAnsi="Times New Roman" w:cs="Times New Roman"/>
          <w:sz w:val="28"/>
          <w:szCs w:val="28"/>
        </w:rPr>
      </w:pPr>
    </w:p>
    <w:p w14:paraId="45D85CF1" w14:textId="0BEC6857" w:rsidR="009836A4" w:rsidRPr="007B1392" w:rsidRDefault="007B1392" w:rsidP="00D36535">
      <w:pPr>
        <w:pStyle w:val="Heading1"/>
      </w:pPr>
      <w:bookmarkStart w:id="7" w:name="_Toc76453288"/>
      <w:r>
        <w:t xml:space="preserve">III. </w:t>
      </w:r>
      <w:r w:rsidR="00287B3B" w:rsidRPr="007B1392">
        <w:t>Vispārējais terorisma d</w:t>
      </w:r>
      <w:r w:rsidR="00FC4C37" w:rsidRPr="007B1392">
        <w:t>raudu raksturojums</w:t>
      </w:r>
      <w:bookmarkEnd w:id="7"/>
    </w:p>
    <w:p w14:paraId="295D49ED" w14:textId="77777777" w:rsidR="00CE759A" w:rsidRPr="00374FCF" w:rsidRDefault="00CE759A" w:rsidP="00CE759A">
      <w:pPr>
        <w:pStyle w:val="ListParagraph"/>
        <w:spacing w:after="0" w:line="240" w:lineRule="auto"/>
        <w:ind w:left="567"/>
        <w:rPr>
          <w:rFonts w:ascii="Times New Roman" w:hAnsi="Times New Roman" w:cs="Times New Roman"/>
          <w:b/>
          <w:sz w:val="28"/>
          <w:szCs w:val="28"/>
        </w:rPr>
      </w:pPr>
    </w:p>
    <w:p w14:paraId="7505DFE6" w14:textId="333101C2" w:rsidR="00016275" w:rsidRDefault="003C3952" w:rsidP="003C3952">
      <w:pPr>
        <w:pStyle w:val="Heading2"/>
      </w:pPr>
      <w:bookmarkStart w:id="8" w:name="_Toc76453289"/>
      <w:r>
        <w:t xml:space="preserve">1. </w:t>
      </w:r>
      <w:r w:rsidR="00FD0121" w:rsidRPr="004A0B06">
        <w:t>Starptautiskā situācija</w:t>
      </w:r>
      <w:bookmarkEnd w:id="8"/>
    </w:p>
    <w:p w14:paraId="34338687" w14:textId="77777777" w:rsidR="00850471" w:rsidRPr="00850471" w:rsidRDefault="00850471" w:rsidP="00850471"/>
    <w:p w14:paraId="7F280AA3" w14:textId="7741AD97" w:rsidR="00490123" w:rsidRPr="00BE3022" w:rsidRDefault="001F27C3" w:rsidP="00125494">
      <w:pPr>
        <w:spacing w:after="0" w:line="240" w:lineRule="auto"/>
        <w:ind w:firstLine="720"/>
        <w:jc w:val="both"/>
        <w:rPr>
          <w:rFonts w:ascii="Times New Roman" w:hAnsi="Times New Roman" w:cs="Times New Roman"/>
          <w:strike/>
          <w:color w:val="FF0000"/>
          <w:sz w:val="28"/>
          <w:szCs w:val="28"/>
        </w:rPr>
      </w:pPr>
      <w:r w:rsidRPr="00601317">
        <w:rPr>
          <w:rFonts w:ascii="Times New Roman" w:hAnsi="Times New Roman" w:cs="Times New Roman"/>
          <w:sz w:val="28"/>
          <w:szCs w:val="28"/>
        </w:rPr>
        <w:t xml:space="preserve">Pasaules valstīs, kurās nepastāv stabilas varas struktūras, vai </w:t>
      </w:r>
      <w:r w:rsidR="009F098A">
        <w:rPr>
          <w:rFonts w:ascii="Times New Roman" w:hAnsi="Times New Roman" w:cs="Times New Roman"/>
          <w:sz w:val="28"/>
          <w:szCs w:val="28"/>
        </w:rPr>
        <w:t>kuru</w:t>
      </w:r>
      <w:r w:rsidRPr="00601317">
        <w:rPr>
          <w:rFonts w:ascii="Times New Roman" w:hAnsi="Times New Roman" w:cs="Times New Roman"/>
          <w:sz w:val="28"/>
          <w:szCs w:val="28"/>
        </w:rPr>
        <w:t xml:space="preserve"> iestādēm trūk</w:t>
      </w:r>
      <w:r w:rsidR="008378E4" w:rsidRPr="00601317">
        <w:rPr>
          <w:rFonts w:ascii="Times New Roman" w:hAnsi="Times New Roman" w:cs="Times New Roman"/>
          <w:sz w:val="28"/>
          <w:szCs w:val="28"/>
        </w:rPr>
        <w:t>s</w:t>
      </w:r>
      <w:r w:rsidRPr="00601317">
        <w:rPr>
          <w:rFonts w:ascii="Times New Roman" w:hAnsi="Times New Roman" w:cs="Times New Roman"/>
          <w:sz w:val="28"/>
          <w:szCs w:val="28"/>
        </w:rPr>
        <w:t xml:space="preserve">t nepieciešamo resursu drošības situācijas kontrolei visā to teritorijā vai kurās notiek aktīvi bruņotie konflikti, veidojas labvēlīga situācija teroristu grupējumu pastāvēšanai un attīstībai. </w:t>
      </w:r>
      <w:r w:rsidR="00B0228A" w:rsidRPr="00601317">
        <w:rPr>
          <w:rFonts w:ascii="Times New Roman" w:hAnsi="Times New Roman" w:cs="Times New Roman"/>
          <w:sz w:val="28"/>
          <w:szCs w:val="28"/>
        </w:rPr>
        <w:t>Šo teroristu gr</w:t>
      </w:r>
      <w:r w:rsidR="00490123" w:rsidRPr="00601317">
        <w:rPr>
          <w:rFonts w:ascii="Times New Roman" w:hAnsi="Times New Roman" w:cs="Times New Roman"/>
          <w:sz w:val="28"/>
          <w:szCs w:val="28"/>
        </w:rPr>
        <w:t xml:space="preserve">upējumu mērķi var būt </w:t>
      </w:r>
      <w:r w:rsidR="00125494">
        <w:rPr>
          <w:rFonts w:ascii="Times New Roman" w:hAnsi="Times New Roman" w:cs="Times New Roman"/>
          <w:sz w:val="28"/>
          <w:szCs w:val="28"/>
        </w:rPr>
        <w:t>atšķirīgi.</w:t>
      </w:r>
    </w:p>
    <w:p w14:paraId="7A41F708" w14:textId="77777777" w:rsidR="004A11C3" w:rsidRPr="00601317" w:rsidRDefault="004A11C3" w:rsidP="004A11C3">
      <w:pPr>
        <w:pStyle w:val="ListParagraph"/>
        <w:spacing w:after="0" w:line="240" w:lineRule="auto"/>
        <w:ind w:left="1440"/>
        <w:jc w:val="both"/>
        <w:rPr>
          <w:rFonts w:ascii="Times New Roman" w:hAnsi="Times New Roman" w:cs="Times New Roman"/>
          <w:sz w:val="28"/>
          <w:szCs w:val="28"/>
        </w:rPr>
      </w:pPr>
    </w:p>
    <w:p w14:paraId="792A80EB" w14:textId="519B4BA5" w:rsidR="00601317" w:rsidRDefault="00D45121" w:rsidP="00490123">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Teroristu</w:t>
      </w:r>
      <w:r w:rsidR="00490123" w:rsidRPr="00601317">
        <w:rPr>
          <w:rFonts w:ascii="Times New Roman" w:hAnsi="Times New Roman" w:cs="Times New Roman"/>
          <w:sz w:val="28"/>
          <w:szCs w:val="28"/>
        </w:rPr>
        <w:t xml:space="preserve"> grupējumu radīto draudu izvērtējumā nozīmīgs ir šo grupējumu darbības mērogs gan ideoloģiski, gan praktiski. Lielāka</w:t>
      </w:r>
      <w:r w:rsidR="002A6E1F">
        <w:rPr>
          <w:rFonts w:ascii="Times New Roman" w:hAnsi="Times New Roman" w:cs="Times New Roman"/>
          <w:sz w:val="28"/>
          <w:szCs w:val="28"/>
        </w:rPr>
        <w:t>ja</w:t>
      </w:r>
      <w:r w:rsidR="00490123" w:rsidRPr="00601317">
        <w:rPr>
          <w:rFonts w:ascii="Times New Roman" w:hAnsi="Times New Roman" w:cs="Times New Roman"/>
          <w:sz w:val="28"/>
          <w:szCs w:val="28"/>
        </w:rPr>
        <w:t xml:space="preserve">i daļai no pastāvošajām teroristu grupām darbības mērogs saistās ar varas maiņu vienā valstī, vai reģionā, ieskaitot arī vienu vai vairākas kaimiņvalstis (to teritorijas). Tomēr atsevišķiem grupējumiem gan ideoloģiskie mērķi, gan arī </w:t>
      </w:r>
      <w:r w:rsidR="00055ADE">
        <w:rPr>
          <w:rFonts w:ascii="Times New Roman" w:hAnsi="Times New Roman" w:cs="Times New Roman"/>
          <w:sz w:val="28"/>
          <w:szCs w:val="28"/>
        </w:rPr>
        <w:t>dar</w:t>
      </w:r>
      <w:r w:rsidR="00164EA4">
        <w:rPr>
          <w:rFonts w:ascii="Times New Roman" w:hAnsi="Times New Roman" w:cs="Times New Roman"/>
          <w:sz w:val="28"/>
          <w:szCs w:val="28"/>
        </w:rPr>
        <w:t>b</w:t>
      </w:r>
      <w:r w:rsidR="00055ADE">
        <w:rPr>
          <w:rFonts w:ascii="Times New Roman" w:hAnsi="Times New Roman" w:cs="Times New Roman"/>
          <w:sz w:val="28"/>
          <w:szCs w:val="28"/>
        </w:rPr>
        <w:t>ības mērogs ir starptautisks</w:t>
      </w:r>
      <w:r w:rsidR="00490123" w:rsidRPr="00601317">
        <w:rPr>
          <w:rFonts w:ascii="Times New Roman" w:hAnsi="Times New Roman" w:cs="Times New Roman"/>
          <w:sz w:val="28"/>
          <w:szCs w:val="28"/>
        </w:rPr>
        <w:t>.</w:t>
      </w:r>
    </w:p>
    <w:p w14:paraId="4FAEDF59" w14:textId="77777777" w:rsidR="004A11C3" w:rsidRDefault="004A11C3" w:rsidP="00490123">
      <w:pPr>
        <w:spacing w:after="0" w:line="240" w:lineRule="auto"/>
        <w:ind w:firstLine="720"/>
        <w:jc w:val="both"/>
        <w:rPr>
          <w:rFonts w:ascii="Times New Roman" w:hAnsi="Times New Roman" w:cs="Times New Roman"/>
          <w:sz w:val="28"/>
          <w:szCs w:val="28"/>
        </w:rPr>
      </w:pPr>
    </w:p>
    <w:p w14:paraId="3E2D1CC1" w14:textId="04F99224" w:rsidR="00A833D7" w:rsidRDefault="00490123" w:rsidP="00490123">
      <w:pPr>
        <w:spacing w:after="0" w:line="240" w:lineRule="auto"/>
        <w:ind w:firstLine="720"/>
        <w:jc w:val="both"/>
        <w:rPr>
          <w:rFonts w:ascii="Times New Roman" w:hAnsi="Times New Roman" w:cs="Times New Roman"/>
          <w:sz w:val="28"/>
          <w:szCs w:val="28"/>
        </w:rPr>
      </w:pPr>
      <w:r w:rsidRPr="00601317">
        <w:rPr>
          <w:rFonts w:ascii="Times New Roman" w:hAnsi="Times New Roman" w:cs="Times New Roman"/>
          <w:sz w:val="28"/>
          <w:szCs w:val="28"/>
        </w:rPr>
        <w:t xml:space="preserve"> </w:t>
      </w:r>
      <w:r w:rsidR="00627127">
        <w:rPr>
          <w:rFonts w:ascii="Times New Roman" w:hAnsi="Times New Roman" w:cs="Times New Roman"/>
          <w:sz w:val="28"/>
          <w:szCs w:val="28"/>
        </w:rPr>
        <w:t>Šā brīža terorisma draudu tendences liecina, ka galvenos draudus</w:t>
      </w:r>
      <w:r w:rsidR="00601317">
        <w:rPr>
          <w:rFonts w:ascii="Times New Roman" w:hAnsi="Times New Roman" w:cs="Times New Roman"/>
          <w:sz w:val="28"/>
          <w:szCs w:val="28"/>
        </w:rPr>
        <w:t xml:space="preserve"> rada islāmistu teroristu</w:t>
      </w:r>
      <w:r w:rsidR="002C53C2">
        <w:rPr>
          <w:rStyle w:val="FootnoteReference"/>
          <w:rFonts w:ascii="Times New Roman" w:hAnsi="Times New Roman" w:cs="Times New Roman"/>
          <w:sz w:val="28"/>
          <w:szCs w:val="28"/>
        </w:rPr>
        <w:footnoteReference w:id="18"/>
      </w:r>
      <w:r w:rsidR="00601317">
        <w:rPr>
          <w:rFonts w:ascii="Times New Roman" w:hAnsi="Times New Roman" w:cs="Times New Roman"/>
          <w:sz w:val="28"/>
          <w:szCs w:val="28"/>
        </w:rPr>
        <w:t xml:space="preserve"> grupējumi</w:t>
      </w:r>
      <w:r w:rsidR="00924FC0">
        <w:rPr>
          <w:rFonts w:ascii="Times New Roman" w:hAnsi="Times New Roman" w:cs="Times New Roman"/>
          <w:sz w:val="28"/>
          <w:szCs w:val="28"/>
        </w:rPr>
        <w:t>, kas savas darbības ir izvērsuši</w:t>
      </w:r>
      <w:r w:rsidR="00627127">
        <w:rPr>
          <w:rFonts w:ascii="Times New Roman" w:hAnsi="Times New Roman" w:cs="Times New Roman"/>
          <w:sz w:val="28"/>
          <w:szCs w:val="28"/>
        </w:rPr>
        <w:t xml:space="preserve"> dažādos pasaules reģionos</w:t>
      </w:r>
      <w:r w:rsidR="00601317">
        <w:rPr>
          <w:rFonts w:ascii="Times New Roman" w:hAnsi="Times New Roman" w:cs="Times New Roman"/>
          <w:sz w:val="28"/>
          <w:szCs w:val="28"/>
        </w:rPr>
        <w:t>.</w:t>
      </w:r>
    </w:p>
    <w:p w14:paraId="02BB337A" w14:textId="77777777" w:rsidR="004A11C3" w:rsidRDefault="004A11C3" w:rsidP="00490123">
      <w:pPr>
        <w:spacing w:after="0" w:line="240" w:lineRule="auto"/>
        <w:ind w:firstLine="720"/>
        <w:jc w:val="both"/>
        <w:rPr>
          <w:rFonts w:ascii="Times New Roman" w:hAnsi="Times New Roman" w:cs="Times New Roman"/>
          <w:sz w:val="28"/>
          <w:szCs w:val="28"/>
        </w:rPr>
      </w:pPr>
    </w:p>
    <w:p w14:paraId="63B4F699" w14:textId="0D94F812" w:rsidR="00FD0121" w:rsidRDefault="009F098A" w:rsidP="00673413">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Nozīmīgākos terorisma draudus pasaulē rada </w:t>
      </w:r>
      <w:r w:rsidR="00490123" w:rsidRPr="00F10B47">
        <w:rPr>
          <w:rFonts w:ascii="Times New Roman" w:hAnsi="Times New Roman" w:cs="Times New Roman"/>
          <w:sz w:val="28"/>
          <w:szCs w:val="28"/>
        </w:rPr>
        <w:t>S</w:t>
      </w:r>
      <w:r w:rsidR="00A47710">
        <w:rPr>
          <w:rFonts w:ascii="Times New Roman" w:hAnsi="Times New Roman" w:cs="Times New Roman"/>
          <w:sz w:val="28"/>
          <w:szCs w:val="28"/>
        </w:rPr>
        <w:t xml:space="preserve">īrijā un </w:t>
      </w:r>
      <w:r w:rsidR="00490123" w:rsidRPr="00F10B47">
        <w:rPr>
          <w:rFonts w:ascii="Times New Roman" w:hAnsi="Times New Roman" w:cs="Times New Roman"/>
          <w:sz w:val="28"/>
          <w:szCs w:val="28"/>
        </w:rPr>
        <w:t xml:space="preserve">Irākā bāzētais islāmistu teroristu grupējums </w:t>
      </w:r>
      <w:r w:rsidR="008378E4" w:rsidRPr="00F10B47">
        <w:rPr>
          <w:rFonts w:ascii="Times New Roman" w:hAnsi="Times New Roman" w:cs="Times New Roman"/>
          <w:i/>
          <w:sz w:val="28"/>
          <w:szCs w:val="28"/>
        </w:rPr>
        <w:t>Daesh</w:t>
      </w:r>
      <w:r w:rsidR="00892A58">
        <w:rPr>
          <w:rFonts w:ascii="Times New Roman" w:hAnsi="Times New Roman" w:cs="Times New Roman"/>
          <w:sz w:val="28"/>
          <w:szCs w:val="28"/>
        </w:rPr>
        <w:t>, kā arī</w:t>
      </w:r>
      <w:r w:rsidR="00490123" w:rsidRPr="00F10B47">
        <w:rPr>
          <w:rFonts w:ascii="Times New Roman" w:hAnsi="Times New Roman" w:cs="Times New Roman"/>
          <w:sz w:val="28"/>
          <w:szCs w:val="28"/>
        </w:rPr>
        <w:t xml:space="preserve"> Afganistānā</w:t>
      </w:r>
      <w:r w:rsidR="00A47710">
        <w:rPr>
          <w:rFonts w:ascii="Times New Roman" w:hAnsi="Times New Roman" w:cs="Times New Roman"/>
          <w:sz w:val="28"/>
          <w:szCs w:val="28"/>
        </w:rPr>
        <w:t xml:space="preserve"> un </w:t>
      </w:r>
      <w:r w:rsidR="00490123" w:rsidRPr="00F10B47">
        <w:rPr>
          <w:rFonts w:ascii="Times New Roman" w:hAnsi="Times New Roman" w:cs="Times New Roman"/>
          <w:sz w:val="28"/>
          <w:szCs w:val="28"/>
        </w:rPr>
        <w:t>Pakistānā bāzētais</w:t>
      </w:r>
      <w:r w:rsidR="00673413">
        <w:rPr>
          <w:rFonts w:ascii="Times New Roman" w:hAnsi="Times New Roman" w:cs="Times New Roman"/>
          <w:sz w:val="28"/>
          <w:szCs w:val="28"/>
        </w:rPr>
        <w:t xml:space="preserve"> </w:t>
      </w:r>
      <w:r w:rsidR="00673413" w:rsidRPr="006A41B7">
        <w:rPr>
          <w:rFonts w:ascii="Times New Roman" w:hAnsi="Times New Roman" w:cs="Times New Roman"/>
          <w:i/>
          <w:sz w:val="28"/>
          <w:szCs w:val="28"/>
        </w:rPr>
        <w:t>AQ</w:t>
      </w:r>
      <w:r w:rsidR="00490123" w:rsidRPr="00F10B47">
        <w:rPr>
          <w:rFonts w:ascii="Times New Roman" w:hAnsi="Times New Roman" w:cs="Times New Roman"/>
          <w:sz w:val="28"/>
          <w:szCs w:val="28"/>
        </w:rPr>
        <w:t>.</w:t>
      </w:r>
      <w:r w:rsidR="008378E4" w:rsidRPr="00F10B47">
        <w:rPr>
          <w:rFonts w:ascii="Times New Roman" w:hAnsi="Times New Roman" w:cs="Times New Roman"/>
          <w:sz w:val="28"/>
          <w:szCs w:val="28"/>
        </w:rPr>
        <w:t xml:space="preserve"> Turklāt arī vairākās citās valstīs (Jemenā, Ēģiptē, Lībijā, Alžīrijā, Mali, Nigērijā, Somālijā,</w:t>
      </w:r>
      <w:r w:rsidR="00114A0E">
        <w:rPr>
          <w:rFonts w:ascii="Times New Roman" w:hAnsi="Times New Roman" w:cs="Times New Roman"/>
          <w:sz w:val="28"/>
          <w:szCs w:val="28"/>
        </w:rPr>
        <w:t xml:space="preserve"> Mozambikā</w:t>
      </w:r>
      <w:r w:rsidR="009F1392">
        <w:rPr>
          <w:rFonts w:ascii="Times New Roman" w:hAnsi="Times New Roman" w:cs="Times New Roman"/>
          <w:sz w:val="28"/>
          <w:szCs w:val="28"/>
        </w:rPr>
        <w:t>,</w:t>
      </w:r>
      <w:r w:rsidR="008378E4" w:rsidRPr="00F10B47">
        <w:rPr>
          <w:rFonts w:ascii="Times New Roman" w:hAnsi="Times New Roman" w:cs="Times New Roman"/>
          <w:sz w:val="28"/>
          <w:szCs w:val="28"/>
        </w:rPr>
        <w:t xml:space="preserve"> Filipīnās un Indijā) bāzētie teroristu grupējumi ir devuši lojalitātes zvērestus</w:t>
      </w:r>
      <w:r w:rsidR="009B5818">
        <w:rPr>
          <w:rFonts w:ascii="Times New Roman" w:hAnsi="Times New Roman" w:cs="Times New Roman"/>
          <w:sz w:val="28"/>
          <w:szCs w:val="28"/>
        </w:rPr>
        <w:t xml:space="preserve"> vienam no</w:t>
      </w:r>
      <w:r w:rsidR="008378E4" w:rsidRPr="00F10B47">
        <w:rPr>
          <w:rFonts w:ascii="Times New Roman" w:hAnsi="Times New Roman" w:cs="Times New Roman"/>
          <w:sz w:val="28"/>
          <w:szCs w:val="28"/>
        </w:rPr>
        <w:t xml:space="preserve"> šiem grupējumiem. </w:t>
      </w:r>
      <w:r w:rsidR="001D53D6" w:rsidRPr="00F10B47">
        <w:rPr>
          <w:rFonts w:ascii="Times New Roman" w:hAnsi="Times New Roman" w:cs="Times New Roman"/>
          <w:i/>
          <w:sz w:val="28"/>
          <w:szCs w:val="28"/>
        </w:rPr>
        <w:t>Daesh</w:t>
      </w:r>
      <w:r w:rsidR="001D53D6" w:rsidRPr="00F10B47">
        <w:rPr>
          <w:rFonts w:ascii="Times New Roman" w:hAnsi="Times New Roman" w:cs="Times New Roman"/>
          <w:sz w:val="28"/>
          <w:szCs w:val="28"/>
        </w:rPr>
        <w:t xml:space="preserve"> un </w:t>
      </w:r>
      <w:r w:rsidR="007E0B01">
        <w:rPr>
          <w:rFonts w:ascii="Times New Roman" w:hAnsi="Times New Roman" w:cs="Times New Roman"/>
          <w:i/>
          <w:sz w:val="28"/>
          <w:szCs w:val="28"/>
        </w:rPr>
        <w:t>AQ</w:t>
      </w:r>
      <w:r w:rsidR="001D53D6" w:rsidRPr="00F10B47">
        <w:rPr>
          <w:rFonts w:ascii="Times New Roman" w:hAnsi="Times New Roman" w:cs="Times New Roman"/>
          <w:sz w:val="28"/>
          <w:szCs w:val="28"/>
        </w:rPr>
        <w:t xml:space="preserve"> atbalsta</w:t>
      </w:r>
      <w:r w:rsidR="006A41B7">
        <w:rPr>
          <w:rFonts w:ascii="Times New Roman" w:hAnsi="Times New Roman" w:cs="Times New Roman"/>
          <w:sz w:val="28"/>
          <w:szCs w:val="28"/>
        </w:rPr>
        <w:t xml:space="preserve"> tā saucamo</w:t>
      </w:r>
      <w:r w:rsidR="001D53D6" w:rsidRPr="00F10B47">
        <w:rPr>
          <w:rFonts w:ascii="Times New Roman" w:hAnsi="Times New Roman" w:cs="Times New Roman"/>
          <w:sz w:val="28"/>
          <w:szCs w:val="28"/>
        </w:rPr>
        <w:t xml:space="preserve"> globālā džihāda ideoloģiju un var veikt uzbrukumus arī ārpus savas darbības teritorijas, ieskaitot Eiropu.</w:t>
      </w:r>
    </w:p>
    <w:p w14:paraId="62B27023" w14:textId="77777777" w:rsidR="004A11C3" w:rsidRDefault="004A11C3" w:rsidP="00FD0121">
      <w:pPr>
        <w:spacing w:after="0" w:line="240" w:lineRule="auto"/>
        <w:ind w:firstLine="720"/>
        <w:jc w:val="both"/>
        <w:rPr>
          <w:rFonts w:ascii="Times New Roman" w:hAnsi="Times New Roman" w:cs="Times New Roman"/>
          <w:sz w:val="28"/>
          <w:szCs w:val="28"/>
        </w:rPr>
      </w:pPr>
    </w:p>
    <w:p w14:paraId="3065274C" w14:textId="723B22FB" w:rsidR="00490123" w:rsidRDefault="00136C80" w:rsidP="00FD0121">
      <w:pPr>
        <w:spacing w:after="0" w:line="240" w:lineRule="auto"/>
        <w:ind w:firstLine="720"/>
        <w:jc w:val="both"/>
        <w:rPr>
          <w:rFonts w:ascii="Times New Roman" w:hAnsi="Times New Roman" w:cs="Times New Roman"/>
          <w:sz w:val="28"/>
          <w:szCs w:val="28"/>
        </w:rPr>
      </w:pPr>
      <w:r w:rsidRPr="00FD0121">
        <w:rPr>
          <w:rFonts w:ascii="Times New Roman" w:hAnsi="Times New Roman" w:cs="Times New Roman"/>
          <w:sz w:val="28"/>
          <w:szCs w:val="28"/>
        </w:rPr>
        <w:lastRenderedPageBreak/>
        <w:t xml:space="preserve">Ja teroristu grupējumu kontrolē ir teritorija, tad tā tiek izmantota kaujinieku apmācībai un uzbrukumu plānošanai. Savu mērķu sasniegšanai grupējumi piesaista arī kaujiniekus no ārvalstīm. </w:t>
      </w:r>
      <w:r w:rsidR="00016275" w:rsidRPr="00FD0121">
        <w:rPr>
          <w:rFonts w:ascii="Times New Roman" w:hAnsi="Times New Roman" w:cs="Times New Roman"/>
          <w:sz w:val="28"/>
          <w:szCs w:val="28"/>
        </w:rPr>
        <w:t>Pēc nonākšanas teroristu kontrolētajās teritorijās ārvalstu kaujinieki iziet apmācības fiziskajā sagatavotībā, šaujamieroču un sprāgstierīču izmantošanā, kā arī uzbrukumu plānošanā. Teroristu grupas šos kaujiniekus izmanto savu lokālo mērķu sasniegšanai, taču</w:t>
      </w:r>
      <w:r w:rsidR="00267BA8" w:rsidRPr="00FD0121">
        <w:rPr>
          <w:rFonts w:ascii="Times New Roman" w:hAnsi="Times New Roman" w:cs="Times New Roman"/>
          <w:sz w:val="28"/>
          <w:szCs w:val="28"/>
        </w:rPr>
        <w:t xml:space="preserve"> viņus var arī nosūtīt uz viņu mītnes valstīm uzbrukumu veikšanai.</w:t>
      </w:r>
    </w:p>
    <w:p w14:paraId="355AB658" w14:textId="77777777" w:rsidR="0074574C" w:rsidRPr="0074574C" w:rsidRDefault="0074574C" w:rsidP="00FD0121">
      <w:pPr>
        <w:spacing w:after="0" w:line="240" w:lineRule="auto"/>
        <w:ind w:firstLine="720"/>
        <w:jc w:val="both"/>
        <w:rPr>
          <w:rFonts w:ascii="Times New Roman" w:hAnsi="Times New Roman" w:cs="Times New Roman"/>
          <w:sz w:val="28"/>
          <w:szCs w:val="28"/>
        </w:rPr>
      </w:pPr>
    </w:p>
    <w:p w14:paraId="230F2D22" w14:textId="61590C04" w:rsidR="009B5818" w:rsidRPr="0074574C" w:rsidRDefault="004E0634" w:rsidP="00FD0121">
      <w:pPr>
        <w:spacing w:after="0" w:line="240" w:lineRule="auto"/>
        <w:ind w:firstLine="720"/>
        <w:jc w:val="both"/>
        <w:rPr>
          <w:rFonts w:ascii="Times New Roman" w:hAnsi="Times New Roman" w:cs="Times New Roman"/>
          <w:sz w:val="28"/>
          <w:szCs w:val="28"/>
        </w:rPr>
      </w:pPr>
      <w:r w:rsidRPr="0074574C">
        <w:rPr>
          <w:rFonts w:ascii="Times New Roman" w:hAnsi="Times New Roman" w:cs="Times New Roman"/>
          <w:sz w:val="28"/>
          <w:szCs w:val="28"/>
        </w:rPr>
        <w:t xml:space="preserve">Terorisma draudu prognozes liecina, </w:t>
      </w:r>
      <w:r w:rsidR="009B5818" w:rsidRPr="0074574C">
        <w:rPr>
          <w:rFonts w:ascii="Times New Roman" w:hAnsi="Times New Roman" w:cs="Times New Roman"/>
          <w:sz w:val="28"/>
          <w:szCs w:val="28"/>
        </w:rPr>
        <w:t xml:space="preserve">ka terorisma draudi pasaulē tuvāko piecu gadu laikā </w:t>
      </w:r>
      <w:r w:rsidR="00892A58">
        <w:rPr>
          <w:rFonts w:ascii="Times New Roman" w:hAnsi="Times New Roman" w:cs="Times New Roman"/>
          <w:sz w:val="28"/>
          <w:szCs w:val="28"/>
        </w:rPr>
        <w:t>nesamazināsies</w:t>
      </w:r>
      <w:r w:rsidR="009B5818" w:rsidRPr="0074574C">
        <w:rPr>
          <w:rFonts w:ascii="Times New Roman" w:hAnsi="Times New Roman" w:cs="Times New Roman"/>
          <w:sz w:val="28"/>
          <w:szCs w:val="28"/>
        </w:rPr>
        <w:t>.</w:t>
      </w:r>
      <w:r w:rsidR="005F3B36">
        <w:rPr>
          <w:rFonts w:ascii="Times New Roman" w:hAnsi="Times New Roman" w:cs="Times New Roman"/>
          <w:sz w:val="28"/>
          <w:szCs w:val="28"/>
        </w:rPr>
        <w:t xml:space="preserve"> To ietekmēs gan dažādi starptautiski faktori kā</w:t>
      </w:r>
      <w:r w:rsidR="005F3B36">
        <w:rPr>
          <w:rFonts w:ascii="Times New Roman" w:hAnsi="Times New Roman" w:cs="Times New Roman"/>
          <w:sz w:val="28"/>
          <w:szCs w:val="24"/>
        </w:rPr>
        <w:t xml:space="preserve"> globālā ekonomiskā situācija</w:t>
      </w:r>
      <w:r w:rsidR="005F3B36" w:rsidRPr="005F3B36">
        <w:rPr>
          <w:rFonts w:ascii="Times New Roman" w:hAnsi="Times New Roman" w:cs="Times New Roman"/>
          <w:sz w:val="28"/>
          <w:szCs w:val="24"/>
        </w:rPr>
        <w:t>, klimata izmaiņ</w:t>
      </w:r>
      <w:r w:rsidR="005F3B36">
        <w:rPr>
          <w:rFonts w:ascii="Times New Roman" w:hAnsi="Times New Roman" w:cs="Times New Roman"/>
          <w:sz w:val="28"/>
          <w:szCs w:val="24"/>
        </w:rPr>
        <w:t>as</w:t>
      </w:r>
      <w:r w:rsidR="005F3B36" w:rsidRPr="005F3B36">
        <w:rPr>
          <w:rFonts w:ascii="Times New Roman" w:hAnsi="Times New Roman" w:cs="Times New Roman"/>
          <w:sz w:val="28"/>
          <w:szCs w:val="24"/>
        </w:rPr>
        <w:t>, migrācij</w:t>
      </w:r>
      <w:r w:rsidR="005F3B36">
        <w:rPr>
          <w:rFonts w:ascii="Times New Roman" w:hAnsi="Times New Roman" w:cs="Times New Roman"/>
          <w:sz w:val="28"/>
          <w:szCs w:val="24"/>
        </w:rPr>
        <w:t>a</w:t>
      </w:r>
      <w:r w:rsidR="005F3B36" w:rsidRPr="005F3B36">
        <w:rPr>
          <w:rFonts w:ascii="Times New Roman" w:hAnsi="Times New Roman" w:cs="Times New Roman"/>
          <w:sz w:val="28"/>
          <w:szCs w:val="24"/>
        </w:rPr>
        <w:t xml:space="preserve">, </w:t>
      </w:r>
      <w:r w:rsidR="005F3B36">
        <w:rPr>
          <w:rFonts w:ascii="Times New Roman" w:hAnsi="Times New Roman" w:cs="Times New Roman"/>
          <w:sz w:val="28"/>
          <w:szCs w:val="24"/>
        </w:rPr>
        <w:t>gan arī</w:t>
      </w:r>
      <w:r w:rsidR="005F3B36" w:rsidRPr="005F3B36">
        <w:rPr>
          <w:rFonts w:ascii="Times New Roman" w:hAnsi="Times New Roman" w:cs="Times New Roman"/>
          <w:sz w:val="28"/>
          <w:szCs w:val="24"/>
        </w:rPr>
        <w:t xml:space="preserve"> tālāk</w:t>
      </w:r>
      <w:r w:rsidR="005F3B36">
        <w:rPr>
          <w:rFonts w:ascii="Times New Roman" w:hAnsi="Times New Roman" w:cs="Times New Roman"/>
          <w:sz w:val="28"/>
          <w:szCs w:val="24"/>
        </w:rPr>
        <w:t>a</w:t>
      </w:r>
      <w:r w:rsidR="005F3B36" w:rsidRPr="005F3B36">
        <w:rPr>
          <w:rFonts w:ascii="Times New Roman" w:hAnsi="Times New Roman" w:cs="Times New Roman"/>
          <w:sz w:val="28"/>
          <w:szCs w:val="24"/>
        </w:rPr>
        <w:t xml:space="preserve"> drošība</w:t>
      </w:r>
      <w:r w:rsidR="005F3B36">
        <w:rPr>
          <w:rFonts w:ascii="Times New Roman" w:hAnsi="Times New Roman" w:cs="Times New Roman"/>
          <w:sz w:val="28"/>
          <w:szCs w:val="24"/>
        </w:rPr>
        <w:t>s situācijas destabilizācija</w:t>
      </w:r>
      <w:r w:rsidR="005F3B36" w:rsidRPr="005F3B36">
        <w:rPr>
          <w:rFonts w:ascii="Times New Roman" w:hAnsi="Times New Roman" w:cs="Times New Roman"/>
          <w:sz w:val="28"/>
          <w:szCs w:val="24"/>
        </w:rPr>
        <w:t xml:space="preserve"> Rietumāfrikā, Mozambikā, Jemenā, Sīrijā, Irākā un Afganistānā.</w:t>
      </w:r>
      <w:r w:rsidR="009B5818" w:rsidRPr="0074574C">
        <w:rPr>
          <w:rFonts w:ascii="Times New Roman" w:hAnsi="Times New Roman" w:cs="Times New Roman"/>
          <w:sz w:val="28"/>
          <w:szCs w:val="28"/>
        </w:rPr>
        <w:t xml:space="preserve"> Konfliktu reģionos arī pēc to beigām vai pārtraukšanas drošības situācija attiecīgajās valstīs būtiski neuzlabosies. Turklāt arī šo valstu sabiedrībās saglabāsies līdzšinējās etniskās, reliģiskās, ideoloģiskās, teritoriālās nesaskaņas, kas nodrošinās labvēlīgus apstākļus teroristu grupējumu darbībai. Ņemot vērā minētos apstākļus un </w:t>
      </w:r>
      <w:r w:rsidR="009B5818" w:rsidRPr="0074574C">
        <w:rPr>
          <w:rFonts w:ascii="Times New Roman" w:hAnsi="Times New Roman" w:cs="Times New Roman"/>
          <w:i/>
          <w:sz w:val="28"/>
          <w:szCs w:val="28"/>
        </w:rPr>
        <w:t>Daesh</w:t>
      </w:r>
      <w:r w:rsidR="009B5818" w:rsidRPr="0074574C">
        <w:rPr>
          <w:rFonts w:ascii="Times New Roman" w:hAnsi="Times New Roman" w:cs="Times New Roman"/>
          <w:sz w:val="28"/>
          <w:szCs w:val="28"/>
        </w:rPr>
        <w:t xml:space="preserve"> un </w:t>
      </w:r>
      <w:r w:rsidR="007E0B01" w:rsidRPr="0074574C">
        <w:rPr>
          <w:rFonts w:ascii="Times New Roman" w:hAnsi="Times New Roman" w:cs="Times New Roman"/>
          <w:i/>
          <w:sz w:val="28"/>
          <w:szCs w:val="28"/>
        </w:rPr>
        <w:t>AQ</w:t>
      </w:r>
      <w:r w:rsidR="009B5818" w:rsidRPr="0074574C">
        <w:rPr>
          <w:rFonts w:ascii="Times New Roman" w:hAnsi="Times New Roman" w:cs="Times New Roman"/>
          <w:sz w:val="28"/>
          <w:szCs w:val="28"/>
        </w:rPr>
        <w:t xml:space="preserve"> lomu pasaules terorisma vidē, var prognozēt, ka šo grupējumu radītie draudi pasaules drošībai nemazināsies.</w:t>
      </w:r>
    </w:p>
    <w:p w14:paraId="3CAC6B1D" w14:textId="77777777" w:rsidR="004A0B06" w:rsidRDefault="004A0B06" w:rsidP="004A0B06">
      <w:pPr>
        <w:spacing w:after="0" w:line="240" w:lineRule="auto"/>
        <w:jc w:val="both"/>
        <w:rPr>
          <w:rFonts w:ascii="Times New Roman" w:hAnsi="Times New Roman" w:cs="Times New Roman"/>
          <w:b/>
          <w:i/>
          <w:sz w:val="28"/>
          <w:szCs w:val="28"/>
        </w:rPr>
      </w:pPr>
    </w:p>
    <w:p w14:paraId="5FDF72A6" w14:textId="2D819BB0" w:rsidR="00016275" w:rsidRDefault="003C3952" w:rsidP="00D36535">
      <w:pPr>
        <w:pStyle w:val="Heading2"/>
      </w:pPr>
      <w:bookmarkStart w:id="9" w:name="_Toc76453290"/>
      <w:r>
        <w:t xml:space="preserve">2. </w:t>
      </w:r>
      <w:r w:rsidR="00FD0121" w:rsidRPr="004A0B06">
        <w:t>Situācija Eiropā</w:t>
      </w:r>
      <w:bookmarkEnd w:id="9"/>
    </w:p>
    <w:p w14:paraId="28B49E8E" w14:textId="77777777" w:rsidR="00850471" w:rsidRPr="00850471" w:rsidRDefault="00850471" w:rsidP="00850471"/>
    <w:p w14:paraId="5F535636" w14:textId="23BC6E1A" w:rsidR="00016275" w:rsidRDefault="00016275" w:rsidP="00016275">
      <w:pPr>
        <w:spacing w:after="0" w:line="240" w:lineRule="auto"/>
        <w:ind w:firstLine="720"/>
        <w:jc w:val="both"/>
        <w:rPr>
          <w:rFonts w:ascii="Times New Roman" w:hAnsi="Times New Roman" w:cs="Times New Roman"/>
          <w:sz w:val="28"/>
          <w:szCs w:val="28"/>
        </w:rPr>
      </w:pPr>
      <w:r w:rsidRPr="00E056BC">
        <w:rPr>
          <w:rFonts w:ascii="Times New Roman" w:hAnsi="Times New Roman" w:cs="Times New Roman"/>
          <w:sz w:val="28"/>
          <w:szCs w:val="28"/>
        </w:rPr>
        <w:t>Vairākās Eiropas valstīs joprojām ir paaugstināti terorisma draudi</w:t>
      </w:r>
      <w:r w:rsidR="001C4B94" w:rsidRPr="00E056BC">
        <w:rPr>
          <w:rFonts w:ascii="Times New Roman" w:hAnsi="Times New Roman" w:cs="Times New Roman"/>
          <w:sz w:val="28"/>
          <w:szCs w:val="28"/>
        </w:rPr>
        <w:t xml:space="preserve">. </w:t>
      </w:r>
      <w:r w:rsidRPr="00E056BC">
        <w:rPr>
          <w:rFonts w:ascii="Times New Roman" w:hAnsi="Times New Roman" w:cs="Times New Roman"/>
          <w:sz w:val="28"/>
          <w:szCs w:val="28"/>
        </w:rPr>
        <w:t xml:space="preserve">Bruņoto konfliktu teritorijās bāzētiem teroristu grupējumiem, piemēram, </w:t>
      </w:r>
      <w:r w:rsidR="00C440E5" w:rsidRPr="00E056BC">
        <w:rPr>
          <w:rFonts w:ascii="Times New Roman" w:hAnsi="Times New Roman" w:cs="Times New Roman"/>
          <w:i/>
          <w:sz w:val="28"/>
          <w:szCs w:val="28"/>
        </w:rPr>
        <w:t>Daesh</w:t>
      </w:r>
      <w:r w:rsidRPr="00E056BC">
        <w:rPr>
          <w:rFonts w:ascii="Times New Roman" w:hAnsi="Times New Roman" w:cs="Times New Roman"/>
          <w:sz w:val="28"/>
          <w:szCs w:val="28"/>
        </w:rPr>
        <w:t xml:space="preserve"> šobrīd nav pietiekamu kaujas spēju, lai sagatavotu kaujiniekus un iesūtītu viņus Eiropā plaša mēroga uzbrukumu veikšanai. </w:t>
      </w:r>
      <w:r w:rsidR="002F179E" w:rsidRPr="008B22E9">
        <w:rPr>
          <w:rFonts w:ascii="Times New Roman" w:hAnsi="Times New Roman" w:cs="Times New Roman"/>
          <w:sz w:val="28"/>
          <w:szCs w:val="24"/>
        </w:rPr>
        <w:t xml:space="preserve">Kaut arī </w:t>
      </w:r>
      <w:r w:rsidR="002F179E" w:rsidRPr="008B22E9">
        <w:rPr>
          <w:rFonts w:ascii="Times New Roman" w:hAnsi="Times New Roman" w:cs="Times New Roman"/>
          <w:i/>
          <w:iCs/>
          <w:sz w:val="28"/>
          <w:szCs w:val="24"/>
        </w:rPr>
        <w:t xml:space="preserve">Daesh </w:t>
      </w:r>
      <w:r w:rsidR="002F179E" w:rsidRPr="008B22E9">
        <w:rPr>
          <w:rFonts w:ascii="Times New Roman" w:hAnsi="Times New Roman" w:cs="Times New Roman"/>
          <w:sz w:val="28"/>
          <w:szCs w:val="24"/>
        </w:rPr>
        <w:t xml:space="preserve">spējas organizēt komplicētus uzbrukumus Eiropas teritorijā </w:t>
      </w:r>
      <w:r w:rsidR="002F179E">
        <w:rPr>
          <w:rFonts w:ascii="Times New Roman" w:hAnsi="Times New Roman" w:cs="Times New Roman"/>
          <w:sz w:val="28"/>
          <w:szCs w:val="24"/>
        </w:rPr>
        <w:t>būs</w:t>
      </w:r>
      <w:r w:rsidR="002F179E" w:rsidRPr="008B22E9">
        <w:rPr>
          <w:rFonts w:ascii="Times New Roman" w:hAnsi="Times New Roman" w:cs="Times New Roman"/>
          <w:sz w:val="28"/>
          <w:szCs w:val="24"/>
        </w:rPr>
        <w:t xml:space="preserve"> ierobežotas, grupējums paliks par galveno terorisma apdraudējuma avotu. Ilgtermiņā grupējums koncentrēsies uz propagandas izplatīšanu </w:t>
      </w:r>
      <w:r w:rsidR="002F179E" w:rsidRPr="008B22E9">
        <w:rPr>
          <w:rFonts w:ascii="Times New Roman" w:hAnsi="Times New Roman" w:cs="Times New Roman"/>
          <w:iCs/>
          <w:sz w:val="28"/>
          <w:szCs w:val="24"/>
        </w:rPr>
        <w:t>tiešsaistes</w:t>
      </w:r>
      <w:r w:rsidR="002F179E" w:rsidRPr="008B22E9">
        <w:rPr>
          <w:rFonts w:ascii="Times New Roman" w:hAnsi="Times New Roman" w:cs="Times New Roman"/>
          <w:i/>
          <w:iCs/>
          <w:sz w:val="28"/>
          <w:szCs w:val="24"/>
        </w:rPr>
        <w:t xml:space="preserve"> </w:t>
      </w:r>
      <w:r w:rsidR="002F179E" w:rsidRPr="008B22E9">
        <w:rPr>
          <w:rFonts w:ascii="Times New Roman" w:hAnsi="Times New Roman" w:cs="Times New Roman"/>
          <w:sz w:val="28"/>
          <w:szCs w:val="24"/>
        </w:rPr>
        <w:t xml:space="preserve">platformās, mēģinot </w:t>
      </w:r>
      <w:r w:rsidR="00454033">
        <w:rPr>
          <w:rFonts w:ascii="Times New Roman" w:hAnsi="Times New Roman" w:cs="Times New Roman"/>
          <w:sz w:val="28"/>
          <w:szCs w:val="24"/>
        </w:rPr>
        <w:t>piesaistīt jaunus atbalstītājus</w:t>
      </w:r>
      <w:r w:rsidR="002F179E" w:rsidRPr="008B22E9">
        <w:rPr>
          <w:rFonts w:ascii="Times New Roman" w:hAnsi="Times New Roman" w:cs="Times New Roman"/>
          <w:i/>
          <w:iCs/>
          <w:sz w:val="28"/>
          <w:szCs w:val="24"/>
        </w:rPr>
        <w:t>.</w:t>
      </w:r>
      <w:r w:rsidRPr="00E056BC">
        <w:rPr>
          <w:rFonts w:ascii="Times New Roman" w:hAnsi="Times New Roman" w:cs="Times New Roman"/>
          <w:sz w:val="28"/>
          <w:szCs w:val="28"/>
        </w:rPr>
        <w:t xml:space="preserve"> </w:t>
      </w:r>
      <w:r w:rsidR="002F179E">
        <w:rPr>
          <w:rFonts w:ascii="Times New Roman" w:hAnsi="Times New Roman" w:cs="Times New Roman"/>
          <w:sz w:val="28"/>
          <w:szCs w:val="28"/>
        </w:rPr>
        <w:t>P</w:t>
      </w:r>
      <w:r w:rsidR="00CB0762" w:rsidRPr="00E056BC">
        <w:rPr>
          <w:rFonts w:ascii="Times New Roman" w:hAnsi="Times New Roman" w:cs="Times New Roman"/>
          <w:sz w:val="28"/>
          <w:szCs w:val="28"/>
        </w:rPr>
        <w:t>ēdējos gados</w:t>
      </w:r>
      <w:r w:rsidR="00B91540" w:rsidRPr="00E056BC">
        <w:rPr>
          <w:rFonts w:ascii="Times New Roman" w:hAnsi="Times New Roman" w:cs="Times New Roman"/>
          <w:sz w:val="28"/>
          <w:szCs w:val="28"/>
        </w:rPr>
        <w:t xml:space="preserve"> nozīmīgāko skaitu no uzbrukumiem Eiropā veic tieši pašmāju teroristi</w:t>
      </w:r>
      <w:r w:rsidR="002F179E">
        <w:rPr>
          <w:rFonts w:ascii="Times New Roman" w:hAnsi="Times New Roman" w:cs="Times New Roman"/>
          <w:sz w:val="28"/>
          <w:szCs w:val="28"/>
        </w:rPr>
        <w:t xml:space="preserve"> (galvenokārt, otrās un trešās paaudzes imigranti no terorisma riska valstīm)</w:t>
      </w:r>
      <w:r w:rsidR="00454033">
        <w:rPr>
          <w:rFonts w:ascii="Times New Roman" w:hAnsi="Times New Roman" w:cs="Times New Roman"/>
          <w:sz w:val="28"/>
          <w:szCs w:val="28"/>
        </w:rPr>
        <w:t xml:space="preserve">, kuri iedvesmojas no </w:t>
      </w:r>
      <w:r w:rsidR="00454033" w:rsidRPr="00454033">
        <w:rPr>
          <w:rFonts w:ascii="Times New Roman" w:hAnsi="Times New Roman" w:cs="Times New Roman"/>
          <w:i/>
          <w:sz w:val="28"/>
          <w:szCs w:val="28"/>
        </w:rPr>
        <w:t>Daesh</w:t>
      </w:r>
      <w:r w:rsidR="00454033">
        <w:rPr>
          <w:rFonts w:ascii="Times New Roman" w:hAnsi="Times New Roman" w:cs="Times New Roman"/>
          <w:sz w:val="28"/>
          <w:szCs w:val="28"/>
        </w:rPr>
        <w:t xml:space="preserve"> un </w:t>
      </w:r>
      <w:r w:rsidR="00454033" w:rsidRPr="00454033">
        <w:rPr>
          <w:rFonts w:ascii="Times New Roman" w:hAnsi="Times New Roman" w:cs="Times New Roman"/>
          <w:i/>
          <w:sz w:val="28"/>
          <w:szCs w:val="28"/>
        </w:rPr>
        <w:t>AQ</w:t>
      </w:r>
      <w:r w:rsidR="00454033">
        <w:rPr>
          <w:rFonts w:ascii="Times New Roman" w:hAnsi="Times New Roman" w:cs="Times New Roman"/>
          <w:sz w:val="28"/>
          <w:szCs w:val="28"/>
        </w:rPr>
        <w:t xml:space="preserve"> ideoloģijas, taču uzbrukumus plāno un veic paši</w:t>
      </w:r>
      <w:r w:rsidRPr="00E056BC">
        <w:rPr>
          <w:rFonts w:ascii="Times New Roman" w:hAnsi="Times New Roman" w:cs="Times New Roman"/>
          <w:sz w:val="28"/>
          <w:szCs w:val="28"/>
        </w:rPr>
        <w:t>.</w:t>
      </w:r>
      <w:r w:rsidR="00E85F4F">
        <w:rPr>
          <w:rFonts w:ascii="Times New Roman" w:hAnsi="Times New Roman" w:cs="Times New Roman"/>
          <w:sz w:val="28"/>
          <w:szCs w:val="28"/>
        </w:rPr>
        <w:t xml:space="preserve"> Nozīmīgas riska grupas būs arī bijušie ieslodzītie un </w:t>
      </w:r>
      <w:r w:rsidR="00E85F4F" w:rsidRPr="008B22E9">
        <w:rPr>
          <w:rFonts w:ascii="Times New Roman" w:hAnsi="Times New Roman" w:cs="Times New Roman"/>
          <w:sz w:val="28"/>
          <w:szCs w:val="24"/>
        </w:rPr>
        <w:t>psihiski nestabili cilvēki, kuri iedve</w:t>
      </w:r>
      <w:r w:rsidR="00E85F4F">
        <w:rPr>
          <w:rFonts w:ascii="Times New Roman" w:hAnsi="Times New Roman" w:cs="Times New Roman"/>
          <w:sz w:val="28"/>
          <w:szCs w:val="24"/>
        </w:rPr>
        <w:t>smojas no teroristu propagandas</w:t>
      </w:r>
      <w:r w:rsidR="00E85F4F" w:rsidRPr="008B22E9">
        <w:rPr>
          <w:rFonts w:ascii="Times New Roman" w:hAnsi="Times New Roman" w:cs="Times New Roman"/>
          <w:sz w:val="28"/>
          <w:szCs w:val="24"/>
        </w:rPr>
        <w:t>.</w:t>
      </w:r>
    </w:p>
    <w:p w14:paraId="7284DDFC" w14:textId="77777777" w:rsidR="004A11C3" w:rsidRDefault="004A11C3" w:rsidP="00016275">
      <w:pPr>
        <w:spacing w:after="0" w:line="240" w:lineRule="auto"/>
        <w:ind w:firstLine="720"/>
        <w:jc w:val="both"/>
        <w:rPr>
          <w:rFonts w:ascii="Times New Roman" w:hAnsi="Times New Roman" w:cs="Times New Roman"/>
          <w:sz w:val="28"/>
          <w:szCs w:val="28"/>
        </w:rPr>
      </w:pPr>
    </w:p>
    <w:p w14:paraId="181DFC1D" w14:textId="75C42BE3" w:rsidR="00197022" w:rsidRDefault="00AD04D9" w:rsidP="00016275">
      <w:pPr>
        <w:spacing w:after="0" w:line="240" w:lineRule="auto"/>
        <w:ind w:firstLine="720"/>
        <w:jc w:val="both"/>
        <w:rPr>
          <w:rFonts w:ascii="Times New Roman" w:hAnsi="Times New Roman" w:cs="Times New Roman"/>
          <w:sz w:val="28"/>
          <w:szCs w:val="24"/>
        </w:rPr>
      </w:pPr>
      <w:r>
        <w:rPr>
          <w:rFonts w:ascii="Times New Roman" w:hAnsi="Times New Roman" w:cs="Times New Roman"/>
          <w:sz w:val="28"/>
          <w:szCs w:val="28"/>
        </w:rPr>
        <w:t>Papildu</w:t>
      </w:r>
      <w:r w:rsidR="00197022">
        <w:rPr>
          <w:rFonts w:ascii="Times New Roman" w:hAnsi="Times New Roman" w:cs="Times New Roman"/>
          <w:sz w:val="28"/>
          <w:szCs w:val="28"/>
        </w:rPr>
        <w:t xml:space="preserve"> islāmistu teroristiem pēdējo </w:t>
      </w:r>
      <w:r w:rsidR="00ED07C2">
        <w:rPr>
          <w:rFonts w:ascii="Times New Roman" w:hAnsi="Times New Roman" w:cs="Times New Roman"/>
          <w:sz w:val="28"/>
          <w:szCs w:val="28"/>
        </w:rPr>
        <w:t>trīs</w:t>
      </w:r>
      <w:r w:rsidR="00197022">
        <w:rPr>
          <w:rFonts w:ascii="Times New Roman" w:hAnsi="Times New Roman" w:cs="Times New Roman"/>
          <w:sz w:val="28"/>
          <w:szCs w:val="28"/>
        </w:rPr>
        <w:t xml:space="preserve"> gadu laikā Eiropā ir aktivizējušies arī labējie ekstrēmisti un viņu grupējumi, kas veic iepriekš plānotus teroristiskus uzbrukumus etniskajām minoritāt</w:t>
      </w:r>
      <w:r w:rsidR="002A3287">
        <w:rPr>
          <w:rFonts w:ascii="Times New Roman" w:hAnsi="Times New Roman" w:cs="Times New Roman"/>
          <w:sz w:val="28"/>
          <w:szCs w:val="28"/>
        </w:rPr>
        <w:t xml:space="preserve">ēm. </w:t>
      </w:r>
      <w:r w:rsidR="004345F2">
        <w:rPr>
          <w:rFonts w:ascii="Times New Roman" w:hAnsi="Times New Roman" w:cs="Times New Roman"/>
          <w:sz w:val="28"/>
          <w:szCs w:val="28"/>
        </w:rPr>
        <w:t>Tāpat arī šajā laika periodā Lielbritānijā un Vācijā ir aizliegta vairāku labējo ekstrēmistu grupējumu darbība, un tie ir iekļauti teroristu organiz</w:t>
      </w:r>
      <w:r w:rsidR="009B175D">
        <w:rPr>
          <w:rFonts w:ascii="Times New Roman" w:hAnsi="Times New Roman" w:cs="Times New Roman"/>
          <w:sz w:val="28"/>
          <w:szCs w:val="28"/>
        </w:rPr>
        <w:t>āciju sarakstos.</w:t>
      </w:r>
      <w:r w:rsidR="00B776CB">
        <w:rPr>
          <w:rFonts w:ascii="Times New Roman" w:hAnsi="Times New Roman" w:cs="Times New Roman"/>
          <w:sz w:val="28"/>
          <w:szCs w:val="28"/>
        </w:rPr>
        <w:t xml:space="preserve"> Šie lēmumi ir saistīti gan ar labējo ekstrēmistu sludināto ideoloģiju, kas atbalsta uzbrukumu veikšanu imigrantiem, gan arī šo organizāciju biedru arestiem par uzbrukumu plānošanu un veikšanu.</w:t>
      </w:r>
      <w:r w:rsidR="00E85F4F">
        <w:rPr>
          <w:rFonts w:ascii="Times New Roman" w:hAnsi="Times New Roman" w:cs="Times New Roman"/>
          <w:sz w:val="28"/>
          <w:szCs w:val="28"/>
        </w:rPr>
        <w:t xml:space="preserve"> </w:t>
      </w:r>
      <w:r w:rsidR="00E85F4F" w:rsidRPr="00701CA0">
        <w:rPr>
          <w:rFonts w:ascii="Times New Roman" w:hAnsi="Times New Roman" w:cs="Times New Roman"/>
          <w:sz w:val="28"/>
          <w:szCs w:val="24"/>
        </w:rPr>
        <w:t xml:space="preserve">Labējo ekstrēmistu grupējumi </w:t>
      </w:r>
      <w:r w:rsidR="002F179E">
        <w:rPr>
          <w:rFonts w:ascii="Times New Roman" w:hAnsi="Times New Roman" w:cs="Times New Roman"/>
          <w:sz w:val="28"/>
          <w:szCs w:val="24"/>
        </w:rPr>
        <w:t>turpinās veikt mēģinājumus</w:t>
      </w:r>
      <w:r w:rsidR="00E85F4F" w:rsidRPr="00701CA0">
        <w:rPr>
          <w:rFonts w:ascii="Times New Roman" w:hAnsi="Times New Roman" w:cs="Times New Roman"/>
          <w:sz w:val="28"/>
          <w:szCs w:val="24"/>
        </w:rPr>
        <w:t xml:space="preserve"> mobilizēt cilvēkus, izmantojot kritiku pret valdību (tai skaitā ES politiku) un sazvērestības teorijas.</w:t>
      </w:r>
    </w:p>
    <w:p w14:paraId="3E32F900" w14:textId="77777777" w:rsidR="0046090F" w:rsidRDefault="0046090F" w:rsidP="00016275">
      <w:pPr>
        <w:spacing w:after="0" w:line="240" w:lineRule="auto"/>
        <w:ind w:firstLine="720"/>
        <w:jc w:val="both"/>
        <w:rPr>
          <w:rFonts w:ascii="Times New Roman" w:hAnsi="Times New Roman" w:cs="Times New Roman"/>
          <w:sz w:val="28"/>
          <w:szCs w:val="24"/>
        </w:rPr>
      </w:pPr>
    </w:p>
    <w:p w14:paraId="4487501D" w14:textId="3FE8E53C" w:rsidR="0046090F" w:rsidRDefault="0046090F" w:rsidP="0001627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4"/>
        </w:rPr>
        <w:lastRenderedPageBreak/>
        <w:t xml:space="preserve">Atsevišķās Eiropas valstīs arī kreisie ekstrēmisti tiek aizturēti par teroristisku noziegumu veikšanu, tomēr lielākā daļa no viņu veiktajām prettiesiskajām darbībām ir saistīta ar huligānismu vai vandālisma aktiem. </w:t>
      </w:r>
      <w:r w:rsidR="00FF57A3">
        <w:rPr>
          <w:rFonts w:ascii="Times New Roman" w:hAnsi="Times New Roman" w:cs="Times New Roman"/>
          <w:sz w:val="28"/>
          <w:szCs w:val="24"/>
        </w:rPr>
        <w:t>K</w:t>
      </w:r>
      <w:r>
        <w:rPr>
          <w:rFonts w:ascii="Times New Roman" w:hAnsi="Times New Roman" w:cs="Times New Roman"/>
          <w:sz w:val="28"/>
          <w:szCs w:val="24"/>
        </w:rPr>
        <w:t>reiso ekstrēmistu uzbrukumi</w:t>
      </w:r>
      <w:r w:rsidR="00FF57A3">
        <w:rPr>
          <w:rFonts w:ascii="Times New Roman" w:hAnsi="Times New Roman" w:cs="Times New Roman"/>
          <w:sz w:val="28"/>
          <w:szCs w:val="24"/>
        </w:rPr>
        <w:t xml:space="preserve"> galvenokārt</w:t>
      </w:r>
      <w:r>
        <w:rPr>
          <w:rFonts w:ascii="Times New Roman" w:hAnsi="Times New Roman" w:cs="Times New Roman"/>
          <w:sz w:val="28"/>
          <w:szCs w:val="24"/>
        </w:rPr>
        <w:t xml:space="preserve"> ir vērst</w:t>
      </w:r>
      <w:r w:rsidR="00FF57A3">
        <w:rPr>
          <w:rFonts w:ascii="Times New Roman" w:hAnsi="Times New Roman" w:cs="Times New Roman"/>
          <w:sz w:val="28"/>
          <w:szCs w:val="24"/>
        </w:rPr>
        <w:t>i</w:t>
      </w:r>
      <w:r>
        <w:rPr>
          <w:rFonts w:ascii="Times New Roman" w:hAnsi="Times New Roman" w:cs="Times New Roman"/>
          <w:sz w:val="28"/>
          <w:szCs w:val="24"/>
        </w:rPr>
        <w:t xml:space="preserve"> pret īpašumu (</w:t>
      </w:r>
      <w:r w:rsidR="002C2802">
        <w:rPr>
          <w:rFonts w:ascii="Times New Roman" w:hAnsi="Times New Roman" w:cs="Times New Roman"/>
          <w:sz w:val="28"/>
          <w:szCs w:val="24"/>
        </w:rPr>
        <w:t xml:space="preserve">piemēram, </w:t>
      </w:r>
      <w:r>
        <w:rPr>
          <w:rFonts w:ascii="Times New Roman" w:hAnsi="Times New Roman" w:cs="Times New Roman"/>
          <w:sz w:val="28"/>
          <w:szCs w:val="24"/>
        </w:rPr>
        <w:t>valsts pārvaldes un tiesību aizsardzības iestāžu ēkām un automašīnām, laikrakstu izdevniecībām, banku filiālēm, bankomātiem, patvēruma meklētāju deportācijas centriem</w:t>
      </w:r>
      <w:r w:rsidR="00386356">
        <w:rPr>
          <w:rFonts w:ascii="Times New Roman" w:hAnsi="Times New Roman" w:cs="Times New Roman"/>
          <w:sz w:val="28"/>
          <w:szCs w:val="24"/>
        </w:rPr>
        <w:t>, kritiskās infrastruktūras objektiem</w:t>
      </w:r>
      <w:r>
        <w:rPr>
          <w:rFonts w:ascii="Times New Roman" w:hAnsi="Times New Roman" w:cs="Times New Roman"/>
          <w:sz w:val="28"/>
          <w:szCs w:val="24"/>
        </w:rPr>
        <w:t>).</w:t>
      </w:r>
    </w:p>
    <w:p w14:paraId="6E44F345" w14:textId="77777777" w:rsidR="004A11C3" w:rsidRPr="00E056BC" w:rsidRDefault="004A11C3" w:rsidP="00016275">
      <w:pPr>
        <w:spacing w:after="0" w:line="240" w:lineRule="auto"/>
        <w:ind w:firstLine="720"/>
        <w:jc w:val="both"/>
        <w:rPr>
          <w:rFonts w:ascii="Times New Roman" w:hAnsi="Times New Roman" w:cs="Times New Roman"/>
          <w:sz w:val="28"/>
          <w:szCs w:val="28"/>
        </w:rPr>
      </w:pPr>
    </w:p>
    <w:p w14:paraId="1A210280" w14:textId="565507A8" w:rsidR="00016275" w:rsidRDefault="00016275" w:rsidP="00016275">
      <w:pPr>
        <w:spacing w:after="0" w:line="240" w:lineRule="auto"/>
        <w:ind w:firstLine="720"/>
        <w:jc w:val="both"/>
        <w:rPr>
          <w:rFonts w:ascii="Times New Roman" w:hAnsi="Times New Roman" w:cs="Times New Roman"/>
          <w:sz w:val="28"/>
          <w:szCs w:val="28"/>
        </w:rPr>
      </w:pPr>
      <w:r w:rsidRPr="00E056BC">
        <w:rPr>
          <w:rFonts w:ascii="Times New Roman" w:hAnsi="Times New Roman" w:cs="Times New Roman"/>
          <w:sz w:val="28"/>
          <w:szCs w:val="28"/>
        </w:rPr>
        <w:t>Prognozes liecina, ka terorisma draudu situācija</w:t>
      </w:r>
      <w:r w:rsidR="002F179E">
        <w:rPr>
          <w:rFonts w:ascii="Times New Roman" w:hAnsi="Times New Roman" w:cs="Times New Roman"/>
          <w:sz w:val="28"/>
          <w:szCs w:val="28"/>
        </w:rPr>
        <w:t xml:space="preserve"> Eiropā</w:t>
      </w:r>
      <w:r w:rsidRPr="00E056BC">
        <w:rPr>
          <w:rFonts w:ascii="Times New Roman" w:hAnsi="Times New Roman" w:cs="Times New Roman"/>
          <w:sz w:val="28"/>
          <w:szCs w:val="28"/>
        </w:rPr>
        <w:t xml:space="preserve"> </w:t>
      </w:r>
      <w:r w:rsidR="0078735E" w:rsidRPr="00E056BC">
        <w:rPr>
          <w:rFonts w:ascii="Times New Roman" w:hAnsi="Times New Roman" w:cs="Times New Roman"/>
          <w:sz w:val="28"/>
          <w:szCs w:val="28"/>
        </w:rPr>
        <w:t>tuvākajos gados</w:t>
      </w:r>
      <w:r w:rsidRPr="00E056BC">
        <w:rPr>
          <w:rFonts w:ascii="Times New Roman" w:hAnsi="Times New Roman" w:cs="Times New Roman"/>
          <w:sz w:val="28"/>
          <w:szCs w:val="28"/>
        </w:rPr>
        <w:t xml:space="preserve"> nemainīsies, un tā saglabāsies paaugstinātā līmenī. Teroristu organizācijas ar propagandas palīdzību turpinās uzrunāt arvien jaunus sekotājus, kas veicinās radikalizācijas procesus un iesaisti teroristiskās darbībās.</w:t>
      </w:r>
      <w:r w:rsidR="00701CA0">
        <w:rPr>
          <w:rFonts w:ascii="Times New Roman" w:hAnsi="Times New Roman" w:cs="Times New Roman"/>
          <w:sz w:val="28"/>
          <w:szCs w:val="28"/>
        </w:rPr>
        <w:t xml:space="preserve"> </w:t>
      </w:r>
      <w:r w:rsidRPr="00E056BC">
        <w:rPr>
          <w:rFonts w:ascii="Times New Roman" w:hAnsi="Times New Roman" w:cs="Times New Roman"/>
          <w:sz w:val="28"/>
          <w:szCs w:val="28"/>
        </w:rPr>
        <w:t xml:space="preserve">Līdz ar islāmistu radītajiem draudiem var prognozēt, ka </w:t>
      </w:r>
      <w:r w:rsidR="00DE4627">
        <w:rPr>
          <w:rFonts w:ascii="Times New Roman" w:hAnsi="Times New Roman" w:cs="Times New Roman"/>
          <w:sz w:val="28"/>
          <w:szCs w:val="28"/>
        </w:rPr>
        <w:t xml:space="preserve">arī labējie </w:t>
      </w:r>
      <w:r w:rsidR="00290929">
        <w:rPr>
          <w:rFonts w:ascii="Times New Roman" w:hAnsi="Times New Roman" w:cs="Times New Roman"/>
          <w:sz w:val="28"/>
          <w:szCs w:val="28"/>
        </w:rPr>
        <w:t xml:space="preserve">un kreisie </w:t>
      </w:r>
      <w:r w:rsidR="00DE4627">
        <w:rPr>
          <w:rFonts w:ascii="Times New Roman" w:hAnsi="Times New Roman" w:cs="Times New Roman"/>
          <w:sz w:val="28"/>
          <w:szCs w:val="28"/>
        </w:rPr>
        <w:t>ekstrēmisti turpinās</w:t>
      </w:r>
      <w:r w:rsidRPr="00E056BC">
        <w:rPr>
          <w:rFonts w:ascii="Times New Roman" w:hAnsi="Times New Roman" w:cs="Times New Roman"/>
          <w:sz w:val="28"/>
          <w:szCs w:val="28"/>
        </w:rPr>
        <w:t xml:space="preserve"> iesaist</w:t>
      </w:r>
      <w:r w:rsidR="00DE4627">
        <w:rPr>
          <w:rFonts w:ascii="Times New Roman" w:hAnsi="Times New Roman" w:cs="Times New Roman"/>
          <w:sz w:val="28"/>
          <w:szCs w:val="28"/>
        </w:rPr>
        <w:t>īties</w:t>
      </w:r>
      <w:r w:rsidRPr="00E056BC">
        <w:rPr>
          <w:rFonts w:ascii="Times New Roman" w:hAnsi="Times New Roman" w:cs="Times New Roman"/>
          <w:sz w:val="28"/>
          <w:szCs w:val="28"/>
        </w:rPr>
        <w:t xml:space="preserve"> teroristiskās darbībās.</w:t>
      </w:r>
      <w:r w:rsidR="00701CA0">
        <w:rPr>
          <w:rFonts w:ascii="Times New Roman" w:hAnsi="Times New Roman" w:cs="Times New Roman"/>
          <w:sz w:val="28"/>
          <w:szCs w:val="28"/>
        </w:rPr>
        <w:t xml:space="preserve"> </w:t>
      </w:r>
      <w:r w:rsidRPr="00E056BC">
        <w:rPr>
          <w:rFonts w:ascii="Times New Roman" w:hAnsi="Times New Roman" w:cs="Times New Roman"/>
          <w:sz w:val="28"/>
          <w:szCs w:val="28"/>
        </w:rPr>
        <w:t>Interneta loma radikalizācijas veicināšanā un terora aktu organizēšanai noderīgas informācijas izplatīšanā nodrošin</w:t>
      </w:r>
      <w:r w:rsidR="00AA5898">
        <w:rPr>
          <w:rFonts w:ascii="Times New Roman" w:hAnsi="Times New Roman" w:cs="Times New Roman"/>
          <w:sz w:val="28"/>
          <w:szCs w:val="28"/>
        </w:rPr>
        <w:t>ās</w:t>
      </w:r>
      <w:r w:rsidRPr="00E056BC">
        <w:rPr>
          <w:rFonts w:ascii="Times New Roman" w:hAnsi="Times New Roman" w:cs="Times New Roman"/>
          <w:sz w:val="28"/>
          <w:szCs w:val="28"/>
        </w:rPr>
        <w:t xml:space="preserve"> to, ka terorismam var pievērsties jebkuras Eiropas valsts, tostarp arī Latvijas, iedzīvotāji.</w:t>
      </w:r>
      <w:r w:rsidR="008B22E9">
        <w:rPr>
          <w:rFonts w:ascii="Times New Roman" w:hAnsi="Times New Roman" w:cs="Times New Roman"/>
          <w:sz w:val="28"/>
          <w:szCs w:val="28"/>
        </w:rPr>
        <w:t xml:space="preserve"> Teroristi turpinās izmantot arī interneta sniegtās šifrētās saziņas iespējas.</w:t>
      </w:r>
    </w:p>
    <w:p w14:paraId="340BE4CE" w14:textId="77777777" w:rsidR="004A0B06" w:rsidRDefault="004A0B06" w:rsidP="004A0B06">
      <w:pPr>
        <w:spacing w:after="0" w:line="240" w:lineRule="auto"/>
        <w:jc w:val="both"/>
        <w:rPr>
          <w:rFonts w:ascii="Times New Roman" w:hAnsi="Times New Roman" w:cs="Times New Roman"/>
          <w:b/>
          <w:i/>
          <w:sz w:val="28"/>
          <w:szCs w:val="28"/>
        </w:rPr>
      </w:pPr>
    </w:p>
    <w:p w14:paraId="14AAF3CD" w14:textId="603E6ACE" w:rsidR="00016275" w:rsidRDefault="003C3952" w:rsidP="00D36535">
      <w:pPr>
        <w:pStyle w:val="Heading2"/>
      </w:pPr>
      <w:bookmarkStart w:id="10" w:name="_Toc76453291"/>
      <w:r>
        <w:t xml:space="preserve">3. </w:t>
      </w:r>
      <w:r w:rsidR="000C2436" w:rsidRPr="004A0B06">
        <w:t>Situācija Latvijā</w:t>
      </w:r>
      <w:bookmarkEnd w:id="10"/>
    </w:p>
    <w:p w14:paraId="731C88AF" w14:textId="77777777" w:rsidR="00850471" w:rsidRPr="00850471" w:rsidRDefault="00850471" w:rsidP="00850471"/>
    <w:p w14:paraId="2A72CF31" w14:textId="3FCBABCB" w:rsidR="001C4B94" w:rsidRDefault="00016275" w:rsidP="001C4B94">
      <w:pPr>
        <w:spacing w:after="0" w:line="240" w:lineRule="auto"/>
        <w:ind w:firstLine="720"/>
        <w:jc w:val="both"/>
        <w:rPr>
          <w:rFonts w:ascii="Times New Roman" w:hAnsi="Times New Roman" w:cs="Times New Roman"/>
          <w:sz w:val="28"/>
          <w:szCs w:val="28"/>
        </w:rPr>
      </w:pPr>
      <w:r w:rsidRPr="00E056BC">
        <w:rPr>
          <w:rFonts w:ascii="Times New Roman" w:hAnsi="Times New Roman" w:cs="Times New Roman"/>
          <w:sz w:val="28"/>
          <w:szCs w:val="28"/>
        </w:rPr>
        <w:t xml:space="preserve">Latvijā terorisma draudu līmenis </w:t>
      </w:r>
      <w:r w:rsidR="00B24B90">
        <w:rPr>
          <w:rFonts w:ascii="Times New Roman" w:hAnsi="Times New Roman" w:cs="Times New Roman"/>
          <w:sz w:val="28"/>
          <w:szCs w:val="28"/>
        </w:rPr>
        <w:t>ir</w:t>
      </w:r>
      <w:r w:rsidRPr="00E056BC">
        <w:rPr>
          <w:rFonts w:ascii="Times New Roman" w:hAnsi="Times New Roman" w:cs="Times New Roman"/>
          <w:sz w:val="28"/>
          <w:szCs w:val="28"/>
        </w:rPr>
        <w:t xml:space="preserve"> zems.</w:t>
      </w:r>
      <w:r w:rsidRPr="002E0617">
        <w:rPr>
          <w:rFonts w:ascii="Times New Roman" w:hAnsi="Times New Roman" w:cs="Times New Roman"/>
          <w:color w:val="FF0000"/>
          <w:sz w:val="28"/>
          <w:szCs w:val="28"/>
        </w:rPr>
        <w:t xml:space="preserve"> </w:t>
      </w:r>
      <w:r w:rsidRPr="00E056BC">
        <w:rPr>
          <w:rFonts w:ascii="Times New Roman" w:hAnsi="Times New Roman" w:cs="Times New Roman"/>
          <w:sz w:val="28"/>
          <w:szCs w:val="28"/>
        </w:rPr>
        <w:t>Nozīmīgākos riskus rada atsevišķu personu radikalizēšanās, kontaktu veidošana ar ekstrēmistisku un teroristisku organizāciju pārstāvjiem ārvalstīs, kā arī tie Latvijas musulmaņu kopienas locekļi, ku</w:t>
      </w:r>
      <w:r w:rsidR="00DA68CD">
        <w:rPr>
          <w:rFonts w:ascii="Times New Roman" w:hAnsi="Times New Roman" w:cs="Times New Roman"/>
          <w:sz w:val="28"/>
          <w:szCs w:val="28"/>
        </w:rPr>
        <w:t xml:space="preserve">ri iepriekš aizceļoja uz Sīriju un </w:t>
      </w:r>
      <w:r w:rsidRPr="00E056BC">
        <w:rPr>
          <w:rFonts w:ascii="Times New Roman" w:hAnsi="Times New Roman" w:cs="Times New Roman"/>
          <w:sz w:val="28"/>
          <w:szCs w:val="28"/>
        </w:rPr>
        <w:t xml:space="preserve">Irāku, pievienojoties teroristiskajam grupējumam </w:t>
      </w:r>
      <w:r w:rsidRPr="00E056BC">
        <w:rPr>
          <w:rFonts w:ascii="Times New Roman" w:hAnsi="Times New Roman" w:cs="Times New Roman"/>
          <w:i/>
          <w:sz w:val="28"/>
          <w:szCs w:val="28"/>
        </w:rPr>
        <w:t>Daesh</w:t>
      </w:r>
      <w:r w:rsidRPr="00E056BC">
        <w:rPr>
          <w:rFonts w:ascii="Times New Roman" w:hAnsi="Times New Roman" w:cs="Times New Roman"/>
          <w:sz w:val="28"/>
          <w:szCs w:val="28"/>
        </w:rPr>
        <w:t>.</w:t>
      </w:r>
    </w:p>
    <w:p w14:paraId="32338CBF" w14:textId="77777777" w:rsidR="004A11C3" w:rsidRPr="00E056BC" w:rsidRDefault="004A11C3" w:rsidP="001C4B94">
      <w:pPr>
        <w:spacing w:after="0" w:line="240" w:lineRule="auto"/>
        <w:ind w:firstLine="720"/>
        <w:jc w:val="both"/>
        <w:rPr>
          <w:rFonts w:ascii="Times New Roman" w:hAnsi="Times New Roman" w:cs="Times New Roman"/>
          <w:sz w:val="28"/>
          <w:szCs w:val="28"/>
        </w:rPr>
      </w:pPr>
    </w:p>
    <w:p w14:paraId="11834194" w14:textId="504FFEE7" w:rsidR="001C4B94" w:rsidRDefault="00114ED8" w:rsidP="001C4B94">
      <w:pPr>
        <w:spacing w:after="0" w:line="240" w:lineRule="auto"/>
        <w:ind w:firstLine="720"/>
        <w:jc w:val="both"/>
        <w:rPr>
          <w:rFonts w:ascii="Times New Roman" w:hAnsi="Times New Roman" w:cs="Times New Roman"/>
          <w:sz w:val="28"/>
          <w:szCs w:val="28"/>
        </w:rPr>
      </w:pPr>
      <w:r w:rsidRPr="00114ED8">
        <w:rPr>
          <w:rFonts w:ascii="Times New Roman" w:hAnsi="Times New Roman" w:cs="Times New Roman"/>
          <w:sz w:val="28"/>
          <w:szCs w:val="28"/>
        </w:rPr>
        <w:t>Līdz šim Latvijā dzīvojošo musulmaņu kopienas darbība nav veicinājusi</w:t>
      </w:r>
      <w:r w:rsidR="00016275" w:rsidRPr="00114ED8">
        <w:rPr>
          <w:rFonts w:ascii="Times New Roman" w:hAnsi="Times New Roman" w:cs="Times New Roman"/>
          <w:sz w:val="28"/>
          <w:szCs w:val="28"/>
        </w:rPr>
        <w:t xml:space="preserve"> radikalizācijas tendenču pieaugumu. Tomēr </w:t>
      </w:r>
      <w:r w:rsidR="00832929">
        <w:rPr>
          <w:rFonts w:ascii="Times New Roman" w:hAnsi="Times New Roman" w:cs="Times New Roman"/>
          <w:sz w:val="28"/>
          <w:szCs w:val="28"/>
        </w:rPr>
        <w:t>VDD</w:t>
      </w:r>
      <w:r w:rsidR="00832929" w:rsidRPr="00114ED8">
        <w:rPr>
          <w:rFonts w:ascii="Times New Roman" w:hAnsi="Times New Roman" w:cs="Times New Roman"/>
          <w:sz w:val="28"/>
          <w:szCs w:val="28"/>
        </w:rPr>
        <w:t xml:space="preserve"> </w:t>
      </w:r>
      <w:r w:rsidR="00016275" w:rsidRPr="00114ED8">
        <w:rPr>
          <w:rFonts w:ascii="Times New Roman" w:hAnsi="Times New Roman" w:cs="Times New Roman"/>
          <w:sz w:val="28"/>
          <w:szCs w:val="28"/>
        </w:rPr>
        <w:t>redzeslok</w:t>
      </w:r>
      <w:r w:rsidR="00EC206C" w:rsidRPr="00114ED8">
        <w:rPr>
          <w:rFonts w:ascii="Times New Roman" w:hAnsi="Times New Roman" w:cs="Times New Roman"/>
          <w:sz w:val="28"/>
          <w:szCs w:val="28"/>
        </w:rPr>
        <w:t xml:space="preserve">ā </w:t>
      </w:r>
      <w:r w:rsidRPr="00114ED8">
        <w:rPr>
          <w:rFonts w:ascii="Times New Roman" w:hAnsi="Times New Roman" w:cs="Times New Roman"/>
          <w:sz w:val="28"/>
          <w:szCs w:val="28"/>
        </w:rPr>
        <w:t>regulāri nonāk</w:t>
      </w:r>
      <w:r w:rsidR="00016275" w:rsidRPr="00114ED8">
        <w:rPr>
          <w:rFonts w:ascii="Times New Roman" w:hAnsi="Times New Roman" w:cs="Times New Roman"/>
          <w:sz w:val="28"/>
          <w:szCs w:val="28"/>
        </w:rPr>
        <w:t xml:space="preserve"> atsevišķas personas, kuras izrād</w:t>
      </w:r>
      <w:r w:rsidR="00EC206C" w:rsidRPr="00114ED8">
        <w:rPr>
          <w:rFonts w:ascii="Times New Roman" w:hAnsi="Times New Roman" w:cs="Times New Roman"/>
          <w:sz w:val="28"/>
          <w:szCs w:val="28"/>
        </w:rPr>
        <w:t>a</w:t>
      </w:r>
      <w:r w:rsidR="00016275" w:rsidRPr="00114ED8">
        <w:rPr>
          <w:rFonts w:ascii="Times New Roman" w:hAnsi="Times New Roman" w:cs="Times New Roman"/>
          <w:sz w:val="28"/>
          <w:szCs w:val="28"/>
        </w:rPr>
        <w:t xml:space="preserve"> interesi par</w:t>
      </w:r>
      <w:r w:rsidRPr="00114ED8">
        <w:rPr>
          <w:rFonts w:ascii="Times New Roman" w:hAnsi="Times New Roman" w:cs="Times New Roman"/>
          <w:sz w:val="28"/>
          <w:szCs w:val="28"/>
        </w:rPr>
        <w:t xml:space="preserve"> teroristu organizācijām un</w:t>
      </w:r>
      <w:r w:rsidR="00016275" w:rsidRPr="00114ED8">
        <w:rPr>
          <w:rFonts w:ascii="Times New Roman" w:hAnsi="Times New Roman" w:cs="Times New Roman"/>
          <w:sz w:val="28"/>
          <w:szCs w:val="28"/>
        </w:rPr>
        <w:t xml:space="preserve"> islāma radikālo interpretāciju. Šo personu interesi lielā mērā </w:t>
      </w:r>
      <w:r w:rsidR="00EC206C" w:rsidRPr="00114ED8">
        <w:rPr>
          <w:rFonts w:ascii="Times New Roman" w:hAnsi="Times New Roman" w:cs="Times New Roman"/>
          <w:sz w:val="28"/>
          <w:szCs w:val="28"/>
        </w:rPr>
        <w:t>nosaka</w:t>
      </w:r>
      <w:r w:rsidR="00612CAE">
        <w:rPr>
          <w:rFonts w:ascii="Times New Roman" w:hAnsi="Times New Roman" w:cs="Times New Roman"/>
          <w:sz w:val="28"/>
          <w:szCs w:val="28"/>
        </w:rPr>
        <w:t xml:space="preserve"> kontakti starptautiskajā</w:t>
      </w:r>
      <w:r w:rsidR="00016275" w:rsidRPr="00114ED8">
        <w:rPr>
          <w:rFonts w:ascii="Times New Roman" w:hAnsi="Times New Roman" w:cs="Times New Roman"/>
          <w:sz w:val="28"/>
          <w:szCs w:val="28"/>
        </w:rPr>
        <w:t xml:space="preserve"> vidē. </w:t>
      </w:r>
    </w:p>
    <w:p w14:paraId="7EAB402B" w14:textId="77777777" w:rsidR="004A11C3" w:rsidRPr="00114ED8" w:rsidRDefault="004A11C3" w:rsidP="001C4B94">
      <w:pPr>
        <w:spacing w:after="0" w:line="240" w:lineRule="auto"/>
        <w:ind w:firstLine="720"/>
        <w:jc w:val="both"/>
        <w:rPr>
          <w:rFonts w:ascii="Times New Roman" w:hAnsi="Times New Roman" w:cs="Times New Roman"/>
          <w:sz w:val="28"/>
          <w:szCs w:val="28"/>
        </w:rPr>
      </w:pPr>
    </w:p>
    <w:p w14:paraId="737775C6" w14:textId="50C2F307" w:rsidR="001C4B94" w:rsidRDefault="00016275" w:rsidP="001C4B94">
      <w:pPr>
        <w:spacing w:after="0" w:line="240" w:lineRule="auto"/>
        <w:ind w:firstLine="720"/>
        <w:jc w:val="both"/>
        <w:rPr>
          <w:rFonts w:ascii="Times New Roman" w:hAnsi="Times New Roman" w:cs="Times New Roman"/>
          <w:sz w:val="28"/>
          <w:szCs w:val="28"/>
        </w:rPr>
      </w:pPr>
      <w:r w:rsidRPr="00114ED8">
        <w:rPr>
          <w:rFonts w:ascii="Times New Roman" w:hAnsi="Times New Roman" w:cs="Times New Roman"/>
          <w:sz w:val="28"/>
          <w:szCs w:val="28"/>
        </w:rPr>
        <w:t xml:space="preserve">Viena no galvenajām radikalizācijas riska grupām joprojām </w:t>
      </w:r>
      <w:r w:rsidR="00EC206C" w:rsidRPr="00114ED8">
        <w:rPr>
          <w:rFonts w:ascii="Times New Roman" w:hAnsi="Times New Roman" w:cs="Times New Roman"/>
          <w:sz w:val="28"/>
          <w:szCs w:val="28"/>
        </w:rPr>
        <w:t>ir</w:t>
      </w:r>
      <w:r w:rsidRPr="00114ED8">
        <w:rPr>
          <w:rFonts w:ascii="Times New Roman" w:hAnsi="Times New Roman" w:cs="Times New Roman"/>
          <w:sz w:val="28"/>
          <w:szCs w:val="28"/>
        </w:rPr>
        <w:t xml:space="preserve"> jaunie musulmaņi jeb konvertīti</w:t>
      </w:r>
      <w:r w:rsidR="00550C70">
        <w:rPr>
          <w:rStyle w:val="FootnoteReference"/>
          <w:rFonts w:ascii="Times New Roman" w:hAnsi="Times New Roman" w:cs="Times New Roman"/>
          <w:sz w:val="28"/>
          <w:szCs w:val="28"/>
        </w:rPr>
        <w:footnoteReference w:id="19"/>
      </w:r>
      <w:r w:rsidRPr="00114ED8">
        <w:rPr>
          <w:rFonts w:ascii="Times New Roman" w:hAnsi="Times New Roman" w:cs="Times New Roman"/>
          <w:sz w:val="28"/>
          <w:szCs w:val="28"/>
        </w:rPr>
        <w:t>. Latvijas musulmaņu kopienas lūgšanu namos sludinātā islāma interpretācija neveicina konvertītu radikalizāciju. To vairāk ietekmē personīgie un ārējās vides apstākļi, piemēram, nonākšana etnisko musulmaņu ietekmē, kuri pārstāv radikālo islāma interpretāciju, un uzticēšanās viņu sludinātajai mācībai. Vienlaikus jāatzīmē, ka VDD redzeslokā nonākušo musulmaņu, tostarp to, kuri ir pieņēmuši islāma radikālo interpretāciju, iespējamā iesaistīšanās vardarbīgās aktivitātēs Latvijā vai ārvalst</w:t>
      </w:r>
      <w:r w:rsidR="00DD6DB7">
        <w:rPr>
          <w:rFonts w:ascii="Times New Roman" w:hAnsi="Times New Roman" w:cs="Times New Roman"/>
          <w:sz w:val="28"/>
          <w:szCs w:val="28"/>
        </w:rPr>
        <w:t>īs šobrīd ir vērtējama kā zema.</w:t>
      </w:r>
    </w:p>
    <w:p w14:paraId="0A8D3717" w14:textId="77777777" w:rsidR="00BE3022" w:rsidRPr="0074574C" w:rsidRDefault="00BE3022" w:rsidP="001C4B94">
      <w:pPr>
        <w:spacing w:after="0" w:line="240" w:lineRule="auto"/>
        <w:ind w:firstLine="720"/>
        <w:jc w:val="both"/>
        <w:rPr>
          <w:rFonts w:ascii="Times New Roman" w:hAnsi="Times New Roman" w:cs="Times New Roman"/>
          <w:sz w:val="28"/>
          <w:szCs w:val="28"/>
        </w:rPr>
      </w:pPr>
    </w:p>
    <w:p w14:paraId="4DD76793" w14:textId="25D113E0" w:rsidR="00832929" w:rsidRDefault="00832929" w:rsidP="001C4B94">
      <w:pPr>
        <w:spacing w:after="0" w:line="240" w:lineRule="auto"/>
        <w:ind w:firstLine="720"/>
        <w:jc w:val="both"/>
        <w:rPr>
          <w:rFonts w:ascii="Times New Roman" w:hAnsi="Times New Roman" w:cs="Times New Roman"/>
          <w:sz w:val="28"/>
          <w:szCs w:val="28"/>
        </w:rPr>
      </w:pPr>
      <w:r w:rsidRPr="0074574C">
        <w:rPr>
          <w:rFonts w:ascii="Times New Roman" w:hAnsi="Times New Roman" w:cs="Times New Roman"/>
          <w:sz w:val="28"/>
          <w:szCs w:val="28"/>
        </w:rPr>
        <w:lastRenderedPageBreak/>
        <w:t xml:space="preserve">Ekstrēmistiski orientētu </w:t>
      </w:r>
      <w:r>
        <w:rPr>
          <w:rFonts w:ascii="Times New Roman" w:hAnsi="Times New Roman" w:cs="Times New Roman"/>
          <w:sz w:val="28"/>
          <w:szCs w:val="28"/>
        </w:rPr>
        <w:t xml:space="preserve">organizāciju radītie terorisma draudi Latvijā ir zemi. Tomēr līdzīgi kā citās Eiropas valstīs arī Latvijā radikalizācijas pazīmes ir konstatētas ne tikai islāma radikālās interpretācijas, bet arī citu ideoloģisko virzienu atbalstītāju vidē. VDD redzeslokā ir nonākušas atsevišķas garīgi nelīdzsvarotas personas, kuras, iedvesmojoties no </w:t>
      </w:r>
      <w:r w:rsidR="003A7D54">
        <w:rPr>
          <w:rFonts w:ascii="Times New Roman" w:hAnsi="Times New Roman" w:cs="Times New Roman"/>
          <w:sz w:val="28"/>
          <w:szCs w:val="28"/>
        </w:rPr>
        <w:t>internetā pieejamajiem teroristu pro</w:t>
      </w:r>
      <w:r w:rsidR="005E2515">
        <w:rPr>
          <w:rFonts w:ascii="Times New Roman" w:hAnsi="Times New Roman" w:cs="Times New Roman"/>
          <w:sz w:val="28"/>
          <w:szCs w:val="28"/>
        </w:rPr>
        <w:t>p</w:t>
      </w:r>
      <w:r w:rsidR="003A7D54">
        <w:rPr>
          <w:rFonts w:ascii="Times New Roman" w:hAnsi="Times New Roman" w:cs="Times New Roman"/>
          <w:sz w:val="28"/>
          <w:szCs w:val="28"/>
        </w:rPr>
        <w:t>agandas materiāliem</w:t>
      </w:r>
      <w:r>
        <w:rPr>
          <w:rFonts w:ascii="Times New Roman" w:hAnsi="Times New Roman" w:cs="Times New Roman"/>
          <w:sz w:val="28"/>
          <w:szCs w:val="28"/>
        </w:rPr>
        <w:t>, ir iesaistījušās teroristisku uzbrukumu plānošanā.</w:t>
      </w:r>
    </w:p>
    <w:p w14:paraId="3492BEEB" w14:textId="684FD4A3" w:rsidR="002D4F71" w:rsidRDefault="00BB1B45" w:rsidP="001C4B94">
      <w:pPr>
        <w:spacing w:after="0" w:line="240" w:lineRule="auto"/>
        <w:ind w:firstLine="720"/>
        <w:jc w:val="both"/>
        <w:rPr>
          <w:rFonts w:ascii="Times New Roman" w:hAnsi="Times New Roman" w:cs="Times New Roman"/>
          <w:sz w:val="28"/>
          <w:szCs w:val="28"/>
        </w:rPr>
      </w:pPr>
      <w:r w:rsidRPr="0074574C">
        <w:rPr>
          <w:rFonts w:ascii="Times New Roman" w:hAnsi="Times New Roman" w:cs="Times New Roman"/>
          <w:sz w:val="28"/>
          <w:szCs w:val="28"/>
        </w:rPr>
        <w:t xml:space="preserve">Latvijā kopumā ekstrēmistu vide ir pasīva un aktīvistu darbības ir vērstas uz savstarpēju sadarbību un aktīvu sociālo tīklu izmantošanu. Šo vidi pārsvarā turpina pārstāvēt </w:t>
      </w:r>
      <w:r w:rsidR="0040628C">
        <w:rPr>
          <w:rFonts w:ascii="Times New Roman" w:hAnsi="Times New Roman" w:cs="Times New Roman"/>
          <w:sz w:val="28"/>
          <w:szCs w:val="28"/>
        </w:rPr>
        <w:t>tā saucamie</w:t>
      </w:r>
      <w:r w:rsidRPr="0074574C">
        <w:rPr>
          <w:rFonts w:ascii="Times New Roman" w:hAnsi="Times New Roman" w:cs="Times New Roman"/>
          <w:sz w:val="28"/>
          <w:szCs w:val="28"/>
        </w:rPr>
        <w:t xml:space="preserve"> “skinhedi” un neonacisti, kurus vieno kopīga interese par </w:t>
      </w:r>
      <w:r w:rsidR="00E521AD">
        <w:rPr>
          <w:rFonts w:ascii="Times New Roman" w:hAnsi="Times New Roman" w:cs="Times New Roman"/>
          <w:sz w:val="28"/>
          <w:szCs w:val="28"/>
        </w:rPr>
        <w:t>ekstrēmistiskām</w:t>
      </w:r>
      <w:r w:rsidRPr="0074574C">
        <w:rPr>
          <w:rFonts w:ascii="Times New Roman" w:hAnsi="Times New Roman" w:cs="Times New Roman"/>
          <w:sz w:val="28"/>
          <w:szCs w:val="28"/>
        </w:rPr>
        <w:t xml:space="preserve"> idejām un organizācijām. Aktīvisti nereti sociālajos tīklos izplata kritizējošu informāciju par islāma radikāļiem, kā arī pret imigrantiem, citas ādas krāsas cilvēkiem un seksuālajām minoritātēm. </w:t>
      </w:r>
      <w:r w:rsidR="0040628C">
        <w:rPr>
          <w:rFonts w:ascii="Times New Roman" w:hAnsi="Times New Roman" w:cs="Times New Roman"/>
          <w:sz w:val="28"/>
          <w:szCs w:val="28"/>
        </w:rPr>
        <w:t>Ekstrēmistu v</w:t>
      </w:r>
      <w:r w:rsidRPr="0074574C">
        <w:rPr>
          <w:rFonts w:ascii="Times New Roman" w:hAnsi="Times New Roman" w:cs="Times New Roman"/>
          <w:sz w:val="28"/>
          <w:szCs w:val="28"/>
        </w:rPr>
        <w:t xml:space="preserve">ides pārstāvji nereti pievēršas dažādām sazvērestības teorijām un to aizsegā cenšas pievērst citus sabiedrības locekļus savām idejām. </w:t>
      </w:r>
      <w:r w:rsidR="000D5711">
        <w:rPr>
          <w:rFonts w:ascii="Times New Roman" w:hAnsi="Times New Roman" w:cs="Times New Roman"/>
          <w:sz w:val="28"/>
          <w:szCs w:val="28"/>
        </w:rPr>
        <w:t>Šādu</w:t>
      </w:r>
      <w:r w:rsidRPr="0074574C">
        <w:rPr>
          <w:rFonts w:ascii="Times New Roman" w:hAnsi="Times New Roman" w:cs="Times New Roman"/>
          <w:sz w:val="28"/>
          <w:szCs w:val="28"/>
        </w:rPr>
        <w:t xml:space="preserve"> ideju, </w:t>
      </w:r>
      <w:r w:rsidR="000D5711">
        <w:rPr>
          <w:rFonts w:ascii="Times New Roman" w:hAnsi="Times New Roman" w:cs="Times New Roman"/>
          <w:sz w:val="28"/>
          <w:szCs w:val="28"/>
        </w:rPr>
        <w:t>tostarp</w:t>
      </w:r>
      <w:r w:rsidRPr="0074574C">
        <w:rPr>
          <w:rFonts w:ascii="Times New Roman" w:hAnsi="Times New Roman" w:cs="Times New Roman"/>
          <w:sz w:val="28"/>
          <w:szCs w:val="28"/>
        </w:rPr>
        <w:t xml:space="preserve"> sazvērestības teoriju</w:t>
      </w:r>
      <w:r w:rsidR="0040628C">
        <w:rPr>
          <w:rFonts w:ascii="Times New Roman" w:hAnsi="Times New Roman" w:cs="Times New Roman"/>
          <w:sz w:val="28"/>
          <w:szCs w:val="28"/>
        </w:rPr>
        <w:t>,</w:t>
      </w:r>
      <w:r w:rsidRPr="0074574C">
        <w:rPr>
          <w:rFonts w:ascii="Times New Roman" w:hAnsi="Times New Roman" w:cs="Times New Roman"/>
          <w:sz w:val="28"/>
          <w:szCs w:val="28"/>
        </w:rPr>
        <w:t xml:space="preserve"> izplatība sociālajos tīklos</w:t>
      </w:r>
      <w:r w:rsidR="009C0B69">
        <w:rPr>
          <w:rFonts w:ascii="Times New Roman" w:hAnsi="Times New Roman" w:cs="Times New Roman"/>
          <w:sz w:val="28"/>
          <w:szCs w:val="28"/>
        </w:rPr>
        <w:t xml:space="preserve"> </w:t>
      </w:r>
      <w:r w:rsidR="000D5711">
        <w:rPr>
          <w:rFonts w:ascii="Times New Roman" w:hAnsi="Times New Roman" w:cs="Times New Roman"/>
          <w:sz w:val="28"/>
          <w:szCs w:val="28"/>
        </w:rPr>
        <w:t>varētu veicināt</w:t>
      </w:r>
      <w:r w:rsidRPr="0074574C">
        <w:rPr>
          <w:rFonts w:ascii="Times New Roman" w:hAnsi="Times New Roman" w:cs="Times New Roman"/>
          <w:sz w:val="28"/>
          <w:szCs w:val="28"/>
        </w:rPr>
        <w:t xml:space="preserve"> atsevišķ</w:t>
      </w:r>
      <w:r w:rsidR="000D5711">
        <w:rPr>
          <w:rFonts w:ascii="Times New Roman" w:hAnsi="Times New Roman" w:cs="Times New Roman"/>
          <w:sz w:val="28"/>
          <w:szCs w:val="28"/>
        </w:rPr>
        <w:t>as</w:t>
      </w:r>
      <w:r w:rsidRPr="0074574C">
        <w:rPr>
          <w:rFonts w:ascii="Times New Roman" w:hAnsi="Times New Roman" w:cs="Times New Roman"/>
          <w:sz w:val="28"/>
          <w:szCs w:val="28"/>
        </w:rPr>
        <w:t xml:space="preserve"> sabiedrības </w:t>
      </w:r>
      <w:r w:rsidR="000D5711">
        <w:rPr>
          <w:rFonts w:ascii="Times New Roman" w:hAnsi="Times New Roman" w:cs="Times New Roman"/>
          <w:sz w:val="28"/>
          <w:szCs w:val="28"/>
        </w:rPr>
        <w:t>daļas</w:t>
      </w:r>
      <w:r w:rsidRPr="0074574C">
        <w:rPr>
          <w:rFonts w:ascii="Times New Roman" w:hAnsi="Times New Roman" w:cs="Times New Roman"/>
          <w:sz w:val="28"/>
          <w:szCs w:val="28"/>
        </w:rPr>
        <w:t xml:space="preserve">, </w:t>
      </w:r>
      <w:r w:rsidR="000D5711">
        <w:rPr>
          <w:rFonts w:ascii="Times New Roman" w:hAnsi="Times New Roman" w:cs="Times New Roman"/>
          <w:sz w:val="28"/>
          <w:szCs w:val="28"/>
        </w:rPr>
        <w:t>īpaši</w:t>
      </w:r>
      <w:r w:rsidRPr="0074574C">
        <w:rPr>
          <w:rFonts w:ascii="Times New Roman" w:hAnsi="Times New Roman" w:cs="Times New Roman"/>
          <w:sz w:val="28"/>
          <w:szCs w:val="28"/>
        </w:rPr>
        <w:t xml:space="preserve"> jauniešu, radikalizāciju. </w:t>
      </w:r>
      <w:r w:rsidR="002D4F71">
        <w:rPr>
          <w:rFonts w:ascii="Times New Roman" w:hAnsi="Times New Roman" w:cs="Times New Roman"/>
          <w:sz w:val="28"/>
          <w:szCs w:val="28"/>
        </w:rPr>
        <w:t>Savukārt tas var novest pie ideoloģiski motivētu</w:t>
      </w:r>
      <w:r w:rsidRPr="0074574C">
        <w:rPr>
          <w:rFonts w:ascii="Times New Roman" w:hAnsi="Times New Roman" w:cs="Times New Roman"/>
          <w:sz w:val="28"/>
          <w:szCs w:val="28"/>
        </w:rPr>
        <w:t xml:space="preserve"> noziegumu skait</w:t>
      </w:r>
      <w:r w:rsidR="002D4F71">
        <w:rPr>
          <w:rFonts w:ascii="Times New Roman" w:hAnsi="Times New Roman" w:cs="Times New Roman"/>
          <w:sz w:val="28"/>
          <w:szCs w:val="28"/>
        </w:rPr>
        <w:t>a pieauguma.</w:t>
      </w:r>
    </w:p>
    <w:p w14:paraId="2000CA2D" w14:textId="27F2B9DD" w:rsidR="00BE3022" w:rsidRPr="00BE3022" w:rsidRDefault="002D4F71" w:rsidP="001C4B94">
      <w:pPr>
        <w:spacing w:after="0" w:line="240" w:lineRule="auto"/>
        <w:ind w:firstLine="720"/>
        <w:jc w:val="both"/>
        <w:rPr>
          <w:rFonts w:ascii="Times New Roman" w:hAnsi="Times New Roman" w:cs="Times New Roman"/>
          <w:color w:val="FF0000"/>
          <w:sz w:val="28"/>
          <w:szCs w:val="28"/>
        </w:rPr>
      </w:pPr>
      <w:r>
        <w:rPr>
          <w:rFonts w:ascii="Times New Roman" w:hAnsi="Times New Roman" w:cs="Times New Roman"/>
          <w:sz w:val="28"/>
          <w:szCs w:val="28"/>
        </w:rPr>
        <w:t>Tāpat Latvijā darbojas arī atsevišķi kreisi orientēti ekstrēmis</w:t>
      </w:r>
      <w:r w:rsidR="000426EA">
        <w:rPr>
          <w:rFonts w:ascii="Times New Roman" w:hAnsi="Times New Roman" w:cs="Times New Roman"/>
          <w:sz w:val="28"/>
          <w:szCs w:val="28"/>
        </w:rPr>
        <w:t>t</w:t>
      </w:r>
      <w:r>
        <w:rPr>
          <w:rFonts w:ascii="Times New Roman" w:hAnsi="Times New Roman" w:cs="Times New Roman"/>
          <w:sz w:val="28"/>
          <w:szCs w:val="28"/>
        </w:rPr>
        <w:t>i, kas sevi asociē, piemēram, ar tā saucamajiem naconālboļševiku un tā saucamās “Atifas” idejām. Aktīvisti nereti sociālajos tīklos izplata saviem vēstījumiem atbilstošu informāciju ar mērķi graut demokrātisko iekārtu Latvijā.</w:t>
      </w:r>
    </w:p>
    <w:p w14:paraId="74122DCD" w14:textId="77777777" w:rsidR="0074574C" w:rsidRPr="0074574C" w:rsidRDefault="0074574C" w:rsidP="00BE3022">
      <w:pPr>
        <w:spacing w:after="0" w:line="240" w:lineRule="auto"/>
        <w:ind w:firstLine="720"/>
        <w:jc w:val="both"/>
        <w:rPr>
          <w:rFonts w:ascii="Times New Roman" w:hAnsi="Times New Roman" w:cs="Times New Roman"/>
          <w:sz w:val="28"/>
          <w:szCs w:val="28"/>
        </w:rPr>
      </w:pPr>
    </w:p>
    <w:p w14:paraId="673491DF" w14:textId="2FE5135D" w:rsidR="00BE3022" w:rsidRDefault="00243063" w:rsidP="00BE3022">
      <w:pPr>
        <w:spacing w:after="0" w:line="240" w:lineRule="auto"/>
        <w:ind w:firstLine="720"/>
        <w:jc w:val="both"/>
        <w:rPr>
          <w:rFonts w:ascii="Times New Roman" w:hAnsi="Times New Roman" w:cs="Times New Roman"/>
          <w:sz w:val="28"/>
          <w:szCs w:val="28"/>
        </w:rPr>
      </w:pPr>
      <w:r w:rsidRPr="0074574C">
        <w:rPr>
          <w:rFonts w:ascii="Times New Roman" w:hAnsi="Times New Roman" w:cs="Times New Roman"/>
          <w:sz w:val="28"/>
          <w:szCs w:val="28"/>
        </w:rPr>
        <w:t>Prognozes liecina, ka tuvāko piecu gadu laikā</w:t>
      </w:r>
      <w:r w:rsidR="008E48EA">
        <w:rPr>
          <w:rFonts w:ascii="Times New Roman" w:hAnsi="Times New Roman" w:cs="Times New Roman"/>
          <w:sz w:val="28"/>
          <w:szCs w:val="28"/>
        </w:rPr>
        <w:t xml:space="preserve"> Latvijā</w:t>
      </w:r>
      <w:r w:rsidRPr="0074574C">
        <w:rPr>
          <w:rFonts w:ascii="Times New Roman" w:hAnsi="Times New Roman" w:cs="Times New Roman"/>
          <w:sz w:val="28"/>
          <w:szCs w:val="28"/>
        </w:rPr>
        <w:t xml:space="preserve"> nav gaidāms terorisma draudu pieaugums. </w:t>
      </w:r>
      <w:r w:rsidR="00565B6C" w:rsidRPr="0074574C">
        <w:rPr>
          <w:rFonts w:ascii="Times New Roman" w:hAnsi="Times New Roman" w:cs="Times New Roman"/>
          <w:sz w:val="28"/>
          <w:szCs w:val="28"/>
        </w:rPr>
        <w:t>Līdz ar to nozīmīgākais risks arī turpmāk būs atsevišķu Latvijas iedzīvotāju radikalizēšanās un iesaistīšanās teroristiskās aktivitātēs. Tāpat arī jāatzīmē, ka pēdējo gadu pieredze skaidri parāda, ka terorisma draudu attīstību Latvijā ietekmē arī notikumi Eiropā un pārējā pasaulē, ko apliecina vairāku Latvijas iedzīvotāju tieša iesaistīšanās bruņotajā konfliktā Sīrijā</w:t>
      </w:r>
      <w:r w:rsidR="00DA68CD">
        <w:rPr>
          <w:rFonts w:ascii="Times New Roman" w:hAnsi="Times New Roman" w:cs="Times New Roman"/>
          <w:sz w:val="28"/>
          <w:szCs w:val="28"/>
        </w:rPr>
        <w:t xml:space="preserve"> un </w:t>
      </w:r>
      <w:r w:rsidR="00565B6C" w:rsidRPr="0074574C">
        <w:rPr>
          <w:rFonts w:ascii="Times New Roman" w:hAnsi="Times New Roman" w:cs="Times New Roman"/>
          <w:sz w:val="28"/>
          <w:szCs w:val="28"/>
        </w:rPr>
        <w:t>Irākā. Interneta un brīvās ceļošanas sniegtās iespējas šos riskus nākotnē tikai pastiprinās.</w:t>
      </w:r>
      <w:r w:rsidR="00AB16F6">
        <w:rPr>
          <w:rFonts w:ascii="Times New Roman" w:hAnsi="Times New Roman" w:cs="Times New Roman"/>
          <w:sz w:val="28"/>
          <w:szCs w:val="28"/>
        </w:rPr>
        <w:t xml:space="preserve"> Kontekstā arī kopējām terorisma attīstības tendencēm Eiropā arī Latvijā, pieaugošo sazvērestības teoriju un naida runas izplatību arī atsevišķi labējā </w:t>
      </w:r>
      <w:r w:rsidR="00832929">
        <w:rPr>
          <w:rFonts w:ascii="Times New Roman" w:hAnsi="Times New Roman" w:cs="Times New Roman"/>
          <w:sz w:val="28"/>
          <w:szCs w:val="28"/>
        </w:rPr>
        <w:t xml:space="preserve">un kreisā </w:t>
      </w:r>
      <w:r w:rsidR="00AB16F6">
        <w:rPr>
          <w:rFonts w:ascii="Times New Roman" w:hAnsi="Times New Roman" w:cs="Times New Roman"/>
          <w:sz w:val="28"/>
          <w:szCs w:val="28"/>
        </w:rPr>
        <w:t>spārna ekstrēmisti saglabās radikalizācijas potenciālu.</w:t>
      </w:r>
    </w:p>
    <w:p w14:paraId="1BAB0F13" w14:textId="77777777" w:rsidR="00850471" w:rsidRDefault="00850471" w:rsidP="00BE3022">
      <w:pPr>
        <w:spacing w:after="0" w:line="240" w:lineRule="auto"/>
        <w:ind w:firstLine="720"/>
        <w:jc w:val="both"/>
        <w:rPr>
          <w:rFonts w:ascii="Times New Roman" w:hAnsi="Times New Roman" w:cs="Times New Roman"/>
          <w:sz w:val="28"/>
          <w:szCs w:val="28"/>
        </w:rPr>
      </w:pPr>
    </w:p>
    <w:p w14:paraId="547402FA" w14:textId="7B8AA7FD" w:rsidR="002F18B1" w:rsidRPr="007B1392" w:rsidRDefault="007B1392" w:rsidP="00D36535">
      <w:pPr>
        <w:pStyle w:val="Heading1"/>
      </w:pPr>
      <w:bookmarkStart w:id="11" w:name="_Toc76453292"/>
      <w:r>
        <w:t xml:space="preserve">IV. </w:t>
      </w:r>
      <w:r w:rsidR="00287B3B" w:rsidRPr="007B1392">
        <w:t>Pretterorisma stratēģij</w:t>
      </w:r>
      <w:r w:rsidR="00AA2F02" w:rsidRPr="007B1392">
        <w:t>as</w:t>
      </w:r>
      <w:r w:rsidR="00287B3B" w:rsidRPr="007B1392">
        <w:t xml:space="preserve"> prioritārie darbības virzieni</w:t>
      </w:r>
      <w:bookmarkEnd w:id="11"/>
    </w:p>
    <w:p w14:paraId="3AE2C99C" w14:textId="77777777" w:rsidR="00CE759A" w:rsidRPr="00FD0121" w:rsidRDefault="00CE759A" w:rsidP="00CE759A">
      <w:pPr>
        <w:pStyle w:val="ListParagraph"/>
        <w:spacing w:after="0" w:line="240" w:lineRule="auto"/>
        <w:ind w:left="567"/>
        <w:rPr>
          <w:rFonts w:ascii="Times New Roman" w:hAnsi="Times New Roman" w:cs="Times New Roman"/>
          <w:b/>
          <w:sz w:val="28"/>
          <w:szCs w:val="28"/>
        </w:rPr>
      </w:pPr>
    </w:p>
    <w:p w14:paraId="108113B3" w14:textId="5B11CC6C" w:rsidR="006A41B7" w:rsidRDefault="00820DB4" w:rsidP="00185D8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Pamatojoties uz terorisma draudu situācijas analīzi, </w:t>
      </w:r>
      <w:r w:rsidR="00E84DF1">
        <w:rPr>
          <w:rFonts w:ascii="Times New Roman" w:hAnsi="Times New Roman" w:cs="Times New Roman"/>
          <w:sz w:val="28"/>
          <w:szCs w:val="28"/>
        </w:rPr>
        <w:t xml:space="preserve">ir noteikti </w:t>
      </w:r>
      <w:r w:rsidR="00051EC2" w:rsidRPr="00974A03">
        <w:rPr>
          <w:rFonts w:ascii="Times New Roman" w:hAnsi="Times New Roman" w:cs="Times New Roman"/>
          <w:sz w:val="28"/>
          <w:szCs w:val="28"/>
        </w:rPr>
        <w:t>septiņ</w:t>
      </w:r>
      <w:r w:rsidR="00387BEF">
        <w:rPr>
          <w:rFonts w:ascii="Times New Roman" w:hAnsi="Times New Roman" w:cs="Times New Roman"/>
          <w:sz w:val="28"/>
          <w:szCs w:val="28"/>
        </w:rPr>
        <w:t>i</w:t>
      </w:r>
      <w:r w:rsidRPr="00392ED0">
        <w:rPr>
          <w:rFonts w:ascii="Times New Roman" w:hAnsi="Times New Roman" w:cs="Times New Roman"/>
          <w:color w:val="FF0000"/>
          <w:sz w:val="28"/>
          <w:szCs w:val="28"/>
        </w:rPr>
        <w:t xml:space="preserve"> </w:t>
      </w:r>
      <w:r>
        <w:rPr>
          <w:rFonts w:ascii="Times New Roman" w:hAnsi="Times New Roman" w:cs="Times New Roman"/>
          <w:sz w:val="28"/>
          <w:szCs w:val="28"/>
        </w:rPr>
        <w:t>pretterorisma stratēģisk</w:t>
      </w:r>
      <w:r w:rsidR="00387BEF">
        <w:rPr>
          <w:rFonts w:ascii="Times New Roman" w:hAnsi="Times New Roman" w:cs="Times New Roman"/>
          <w:sz w:val="28"/>
          <w:szCs w:val="28"/>
        </w:rPr>
        <w:t xml:space="preserve">ie </w:t>
      </w:r>
      <w:r w:rsidR="0040628C">
        <w:rPr>
          <w:rFonts w:ascii="Times New Roman" w:hAnsi="Times New Roman" w:cs="Times New Roman"/>
          <w:sz w:val="28"/>
          <w:szCs w:val="28"/>
        </w:rPr>
        <w:t xml:space="preserve">darbības </w:t>
      </w:r>
      <w:r w:rsidR="00387BEF">
        <w:rPr>
          <w:rFonts w:ascii="Times New Roman" w:hAnsi="Times New Roman" w:cs="Times New Roman"/>
          <w:sz w:val="28"/>
          <w:szCs w:val="28"/>
        </w:rPr>
        <w:t xml:space="preserve">virzieni </w:t>
      </w:r>
      <w:r>
        <w:rPr>
          <w:rFonts w:ascii="Times New Roman" w:hAnsi="Times New Roman" w:cs="Times New Roman"/>
          <w:sz w:val="28"/>
          <w:szCs w:val="28"/>
        </w:rPr>
        <w:t>terorisma draudu novēršanai un pārvarēšanai</w:t>
      </w:r>
      <w:r w:rsidR="004A11C3">
        <w:rPr>
          <w:rFonts w:ascii="Times New Roman" w:hAnsi="Times New Roman" w:cs="Times New Roman"/>
          <w:sz w:val="28"/>
          <w:szCs w:val="28"/>
        </w:rPr>
        <w:t>:</w:t>
      </w:r>
    </w:p>
    <w:p w14:paraId="11084F6D" w14:textId="77777777" w:rsidR="006A41B7" w:rsidRDefault="004A11C3" w:rsidP="006A41B7">
      <w:pPr>
        <w:pStyle w:val="ListParagraph"/>
        <w:numPr>
          <w:ilvl w:val="0"/>
          <w:numId w:val="39"/>
        </w:numPr>
        <w:spacing w:after="0" w:line="240" w:lineRule="auto"/>
        <w:jc w:val="both"/>
        <w:rPr>
          <w:rFonts w:ascii="Times New Roman" w:hAnsi="Times New Roman" w:cs="Times New Roman"/>
          <w:sz w:val="28"/>
          <w:szCs w:val="28"/>
        </w:rPr>
      </w:pPr>
      <w:r w:rsidRPr="006A41B7">
        <w:rPr>
          <w:rFonts w:ascii="Times New Roman" w:hAnsi="Times New Roman" w:cs="Times New Roman"/>
          <w:sz w:val="28"/>
          <w:szCs w:val="28"/>
        </w:rPr>
        <w:t>starptautiskā sadarbība,</w:t>
      </w:r>
    </w:p>
    <w:p w14:paraId="0B96A52C" w14:textId="12938310" w:rsidR="006A41B7" w:rsidRDefault="0040628C" w:rsidP="006A41B7">
      <w:pPr>
        <w:pStyle w:val="ListParagraph"/>
        <w:numPr>
          <w:ilvl w:val="0"/>
          <w:numId w:val="39"/>
        </w:numPr>
        <w:spacing w:after="0" w:line="240" w:lineRule="auto"/>
        <w:jc w:val="both"/>
        <w:rPr>
          <w:rFonts w:ascii="Times New Roman" w:hAnsi="Times New Roman" w:cs="Times New Roman"/>
          <w:sz w:val="28"/>
          <w:szCs w:val="28"/>
        </w:rPr>
      </w:pPr>
      <w:r w:rsidRPr="0040628C">
        <w:rPr>
          <w:rFonts w:ascii="Times New Roman" w:hAnsi="Times New Roman" w:cs="Times New Roman"/>
          <w:sz w:val="28"/>
          <w:szCs w:val="28"/>
        </w:rPr>
        <w:t>radikalizācijas un vardarbīgā ekstrēmisma novēršana</w:t>
      </w:r>
      <w:r w:rsidR="004A11C3" w:rsidRPr="006A41B7">
        <w:rPr>
          <w:rFonts w:ascii="Times New Roman" w:hAnsi="Times New Roman" w:cs="Times New Roman"/>
          <w:sz w:val="28"/>
          <w:szCs w:val="28"/>
        </w:rPr>
        <w:t>,</w:t>
      </w:r>
    </w:p>
    <w:p w14:paraId="1FF8065D" w14:textId="77777777" w:rsidR="006A41B7" w:rsidRDefault="004A11C3" w:rsidP="006A41B7">
      <w:pPr>
        <w:pStyle w:val="ListParagraph"/>
        <w:numPr>
          <w:ilvl w:val="0"/>
          <w:numId w:val="39"/>
        </w:numPr>
        <w:spacing w:after="0" w:line="240" w:lineRule="auto"/>
        <w:jc w:val="both"/>
        <w:rPr>
          <w:rFonts w:ascii="Times New Roman" w:hAnsi="Times New Roman" w:cs="Times New Roman"/>
          <w:sz w:val="28"/>
          <w:szCs w:val="28"/>
        </w:rPr>
      </w:pPr>
      <w:r w:rsidRPr="006A41B7">
        <w:rPr>
          <w:rFonts w:ascii="Times New Roman" w:hAnsi="Times New Roman" w:cs="Times New Roman"/>
          <w:sz w:val="28"/>
          <w:szCs w:val="28"/>
        </w:rPr>
        <w:t>teroristu rīcības brīvības ierobežošana,</w:t>
      </w:r>
    </w:p>
    <w:p w14:paraId="34761295" w14:textId="77777777" w:rsidR="006A41B7" w:rsidRDefault="004A11C3" w:rsidP="006A41B7">
      <w:pPr>
        <w:pStyle w:val="ListParagraph"/>
        <w:numPr>
          <w:ilvl w:val="0"/>
          <w:numId w:val="39"/>
        </w:numPr>
        <w:spacing w:after="0" w:line="240" w:lineRule="auto"/>
        <w:jc w:val="both"/>
        <w:rPr>
          <w:rFonts w:ascii="Times New Roman" w:hAnsi="Times New Roman" w:cs="Times New Roman"/>
          <w:sz w:val="28"/>
          <w:szCs w:val="28"/>
        </w:rPr>
      </w:pPr>
      <w:r w:rsidRPr="006A41B7">
        <w:rPr>
          <w:rFonts w:ascii="Times New Roman" w:hAnsi="Times New Roman" w:cs="Times New Roman"/>
          <w:sz w:val="28"/>
          <w:szCs w:val="28"/>
        </w:rPr>
        <w:t>terorisma riska objektu aizsardzības pilnveidošana,</w:t>
      </w:r>
    </w:p>
    <w:p w14:paraId="1C80A565" w14:textId="44C6652A" w:rsidR="0040628C" w:rsidRDefault="0040628C" w:rsidP="006A41B7">
      <w:pPr>
        <w:pStyle w:val="ListParagraph"/>
        <w:numPr>
          <w:ilvl w:val="0"/>
          <w:numId w:val="39"/>
        </w:numPr>
        <w:spacing w:after="0" w:line="240" w:lineRule="auto"/>
        <w:jc w:val="both"/>
        <w:rPr>
          <w:rFonts w:ascii="Times New Roman" w:hAnsi="Times New Roman" w:cs="Times New Roman"/>
          <w:sz w:val="28"/>
          <w:szCs w:val="28"/>
        </w:rPr>
      </w:pPr>
      <w:r w:rsidRPr="0040628C">
        <w:rPr>
          <w:rFonts w:ascii="Times New Roman" w:hAnsi="Times New Roman" w:cs="Times New Roman"/>
          <w:sz w:val="28"/>
          <w:szCs w:val="28"/>
        </w:rPr>
        <w:t>normatīvo aktu un pretterorisma plānu pilnveidošana</w:t>
      </w:r>
      <w:r>
        <w:rPr>
          <w:rFonts w:ascii="Times New Roman" w:hAnsi="Times New Roman" w:cs="Times New Roman"/>
          <w:sz w:val="28"/>
          <w:szCs w:val="28"/>
        </w:rPr>
        <w:t>,</w:t>
      </w:r>
    </w:p>
    <w:p w14:paraId="61AB82E6" w14:textId="618A9162" w:rsidR="0040628C" w:rsidRDefault="0040628C" w:rsidP="005560D1">
      <w:pPr>
        <w:pStyle w:val="ListParagraph"/>
        <w:numPr>
          <w:ilvl w:val="0"/>
          <w:numId w:val="3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p</w:t>
      </w:r>
      <w:r w:rsidRPr="0040628C">
        <w:rPr>
          <w:rFonts w:ascii="Times New Roman" w:hAnsi="Times New Roman" w:cs="Times New Roman"/>
          <w:sz w:val="28"/>
          <w:szCs w:val="28"/>
        </w:rPr>
        <w:t>retterorisma pasākumu īstenošanā iesaistīto institūciju gatavības pilnveidošana</w:t>
      </w:r>
      <w:r>
        <w:rPr>
          <w:rFonts w:ascii="Times New Roman" w:hAnsi="Times New Roman" w:cs="Times New Roman"/>
          <w:sz w:val="28"/>
          <w:szCs w:val="28"/>
        </w:rPr>
        <w:t>,</w:t>
      </w:r>
    </w:p>
    <w:p w14:paraId="407AA29C" w14:textId="0BC9AA6B" w:rsidR="00920A04" w:rsidRPr="0040628C" w:rsidRDefault="00920A04" w:rsidP="005560D1">
      <w:pPr>
        <w:pStyle w:val="ListParagraph"/>
        <w:numPr>
          <w:ilvl w:val="0"/>
          <w:numId w:val="39"/>
        </w:numPr>
        <w:spacing w:after="0" w:line="240" w:lineRule="auto"/>
        <w:jc w:val="both"/>
        <w:rPr>
          <w:rFonts w:ascii="Times New Roman" w:hAnsi="Times New Roman" w:cs="Times New Roman"/>
          <w:sz w:val="28"/>
          <w:szCs w:val="28"/>
        </w:rPr>
      </w:pPr>
      <w:r w:rsidRPr="0040628C">
        <w:rPr>
          <w:rFonts w:ascii="Times New Roman" w:hAnsi="Times New Roman" w:cs="Times New Roman"/>
          <w:sz w:val="28"/>
          <w:szCs w:val="28"/>
        </w:rPr>
        <w:t>sabiedrības līdzdalība.</w:t>
      </w:r>
    </w:p>
    <w:p w14:paraId="1B113A49" w14:textId="77777777" w:rsidR="00892A58" w:rsidRDefault="00892A58" w:rsidP="00920A04">
      <w:pPr>
        <w:spacing w:after="0" w:line="240" w:lineRule="auto"/>
        <w:ind w:firstLine="720"/>
        <w:jc w:val="both"/>
        <w:rPr>
          <w:rFonts w:ascii="Times New Roman" w:hAnsi="Times New Roman" w:cs="Times New Roman"/>
          <w:sz w:val="28"/>
          <w:szCs w:val="28"/>
        </w:rPr>
      </w:pPr>
    </w:p>
    <w:p w14:paraId="23D5E855" w14:textId="3BBD1928" w:rsidR="00185D87" w:rsidRPr="00920A04" w:rsidRDefault="00185D87" w:rsidP="00920A04">
      <w:pPr>
        <w:spacing w:after="0" w:line="240" w:lineRule="auto"/>
        <w:ind w:firstLine="720"/>
        <w:jc w:val="both"/>
        <w:rPr>
          <w:rFonts w:ascii="Times New Roman" w:hAnsi="Times New Roman" w:cs="Times New Roman"/>
          <w:sz w:val="28"/>
          <w:szCs w:val="28"/>
        </w:rPr>
      </w:pPr>
      <w:r w:rsidRPr="00920A04">
        <w:rPr>
          <w:rFonts w:ascii="Times New Roman" w:hAnsi="Times New Roman" w:cs="Times New Roman"/>
          <w:sz w:val="28"/>
          <w:szCs w:val="28"/>
        </w:rPr>
        <w:t xml:space="preserve">Darbības virzieni ir </w:t>
      </w:r>
      <w:r w:rsidR="008F56DB" w:rsidRPr="00920A04">
        <w:rPr>
          <w:rFonts w:ascii="Times New Roman" w:hAnsi="Times New Roman" w:cs="Times New Roman"/>
          <w:sz w:val="28"/>
          <w:szCs w:val="28"/>
        </w:rPr>
        <w:t>noteikti</w:t>
      </w:r>
      <w:r w:rsidR="0043105A" w:rsidRPr="00920A04">
        <w:rPr>
          <w:rFonts w:ascii="Times New Roman" w:hAnsi="Times New Roman" w:cs="Times New Roman"/>
          <w:sz w:val="28"/>
          <w:szCs w:val="28"/>
        </w:rPr>
        <w:t>,</w:t>
      </w:r>
      <w:r w:rsidRPr="00920A04">
        <w:rPr>
          <w:rFonts w:ascii="Times New Roman" w:hAnsi="Times New Roman" w:cs="Times New Roman"/>
          <w:sz w:val="28"/>
          <w:szCs w:val="28"/>
        </w:rPr>
        <w:t xml:space="preserve"> ņemot </w:t>
      </w:r>
      <w:r w:rsidR="008F56DB" w:rsidRPr="00920A04">
        <w:rPr>
          <w:rFonts w:ascii="Times New Roman" w:hAnsi="Times New Roman" w:cs="Times New Roman"/>
          <w:sz w:val="28"/>
          <w:szCs w:val="28"/>
        </w:rPr>
        <w:t>vērā</w:t>
      </w:r>
      <w:r w:rsidR="00381B45" w:rsidRPr="00920A04">
        <w:rPr>
          <w:rFonts w:ascii="Times New Roman" w:hAnsi="Times New Roman" w:cs="Times New Roman"/>
          <w:sz w:val="28"/>
          <w:szCs w:val="28"/>
        </w:rPr>
        <w:t xml:space="preserve"> terorisma draudu tendences Eiropā un Latvijā, partneru dienestu un VDD prognozes par terorisma draudu situācijas attīstību Latvijā un Eiropā.</w:t>
      </w:r>
      <w:r w:rsidRPr="00920A04">
        <w:rPr>
          <w:rFonts w:ascii="Times New Roman" w:hAnsi="Times New Roman" w:cs="Times New Roman"/>
          <w:sz w:val="28"/>
          <w:szCs w:val="28"/>
        </w:rPr>
        <w:t xml:space="preserve"> Visi prioritārie darbības virzieni ir vienlīdz svarīgi un savstarpēji papildina dažādus pretterorisma sistēmas elementus.</w:t>
      </w:r>
      <w:r w:rsidR="00637295" w:rsidRPr="00920A04">
        <w:rPr>
          <w:rFonts w:ascii="Times New Roman" w:hAnsi="Times New Roman" w:cs="Times New Roman"/>
          <w:sz w:val="28"/>
          <w:szCs w:val="28"/>
        </w:rPr>
        <w:t xml:space="preserve"> </w:t>
      </w:r>
    </w:p>
    <w:p w14:paraId="6EC12395" w14:textId="77777777" w:rsidR="00113814" w:rsidRPr="00E35BA7" w:rsidRDefault="00113814" w:rsidP="00E35BA7">
      <w:pPr>
        <w:spacing w:after="0" w:line="240" w:lineRule="auto"/>
        <w:ind w:firstLine="720"/>
        <w:jc w:val="both"/>
        <w:rPr>
          <w:rFonts w:ascii="Times New Roman" w:hAnsi="Times New Roman" w:cs="Times New Roman"/>
          <w:sz w:val="28"/>
        </w:rPr>
      </w:pPr>
    </w:p>
    <w:p w14:paraId="327A3F8E" w14:textId="42D3BCDD" w:rsidR="00DF5403" w:rsidRPr="007B1392" w:rsidRDefault="007B1392" w:rsidP="00D36535">
      <w:pPr>
        <w:pStyle w:val="Heading2"/>
      </w:pPr>
      <w:bookmarkStart w:id="12" w:name="_Toc76453293"/>
      <w:r>
        <w:t xml:space="preserve">1. </w:t>
      </w:r>
      <w:r w:rsidR="00DF5403" w:rsidRPr="007B1392">
        <w:t>Starptautiskā sadarbība</w:t>
      </w:r>
      <w:bookmarkEnd w:id="12"/>
    </w:p>
    <w:p w14:paraId="5381F00B" w14:textId="77777777" w:rsidR="00CE759A" w:rsidRPr="003D1B66" w:rsidRDefault="00CE759A" w:rsidP="00CE759A">
      <w:pPr>
        <w:pStyle w:val="ListParagraph"/>
        <w:spacing w:after="0" w:line="240" w:lineRule="auto"/>
        <w:rPr>
          <w:rFonts w:ascii="Times New Roman" w:hAnsi="Times New Roman" w:cs="Times New Roman"/>
          <w:b/>
          <w:sz w:val="28"/>
          <w:szCs w:val="28"/>
          <w:u w:val="single"/>
        </w:rPr>
      </w:pPr>
    </w:p>
    <w:p w14:paraId="16E4FFA2" w14:textId="2B132E50" w:rsidR="0070427A" w:rsidRDefault="006A77C2" w:rsidP="004A11C3">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Mūsdienās terorisms ir </w:t>
      </w:r>
      <w:r w:rsidR="00920A04">
        <w:rPr>
          <w:rFonts w:ascii="Times New Roman" w:hAnsi="Times New Roman" w:cs="Times New Roman"/>
          <w:sz w:val="28"/>
          <w:szCs w:val="28"/>
        </w:rPr>
        <w:t>pārrobežu</w:t>
      </w:r>
      <w:r>
        <w:rPr>
          <w:rFonts w:ascii="Times New Roman" w:hAnsi="Times New Roman" w:cs="Times New Roman"/>
          <w:sz w:val="28"/>
          <w:szCs w:val="28"/>
        </w:rPr>
        <w:t xml:space="preserve"> noziegums un tās personas, kuras plāno, sagatavo un gala rezultātā veic terora aktus, var atrasties ne tikai dažādās valstīs, bet arī dažādos kontinentos. Papildu tam</w:t>
      </w:r>
      <w:r w:rsidR="008C7C45">
        <w:rPr>
          <w:rFonts w:ascii="Times New Roman" w:hAnsi="Times New Roman" w:cs="Times New Roman"/>
          <w:sz w:val="28"/>
          <w:szCs w:val="28"/>
        </w:rPr>
        <w:t xml:space="preserve"> modernās tehnoloģijas un</w:t>
      </w:r>
      <w:r>
        <w:rPr>
          <w:rFonts w:ascii="Times New Roman" w:hAnsi="Times New Roman" w:cs="Times New Roman"/>
          <w:sz w:val="28"/>
          <w:szCs w:val="28"/>
        </w:rPr>
        <w:t xml:space="preserve"> </w:t>
      </w:r>
      <w:r w:rsidR="004A11C3">
        <w:rPr>
          <w:rFonts w:ascii="Times New Roman" w:hAnsi="Times New Roman" w:cs="Times New Roman"/>
          <w:sz w:val="28"/>
          <w:szCs w:val="28"/>
        </w:rPr>
        <w:t>sociālie</w:t>
      </w:r>
      <w:r>
        <w:rPr>
          <w:rFonts w:ascii="Times New Roman" w:hAnsi="Times New Roman" w:cs="Times New Roman"/>
          <w:sz w:val="28"/>
          <w:szCs w:val="28"/>
        </w:rPr>
        <w:t xml:space="preserve"> </w:t>
      </w:r>
      <w:r w:rsidR="00B11730">
        <w:rPr>
          <w:rFonts w:ascii="Times New Roman" w:hAnsi="Times New Roman" w:cs="Times New Roman"/>
          <w:sz w:val="28"/>
          <w:szCs w:val="28"/>
        </w:rPr>
        <w:t xml:space="preserve">tīkli </w:t>
      </w:r>
      <w:r>
        <w:rPr>
          <w:rFonts w:ascii="Times New Roman" w:hAnsi="Times New Roman" w:cs="Times New Roman"/>
          <w:sz w:val="28"/>
          <w:szCs w:val="28"/>
        </w:rPr>
        <w:t>ļauj</w:t>
      </w:r>
      <w:r w:rsidR="004A11C3">
        <w:rPr>
          <w:rFonts w:ascii="Times New Roman" w:hAnsi="Times New Roman" w:cs="Times New Roman"/>
          <w:sz w:val="28"/>
          <w:szCs w:val="28"/>
        </w:rPr>
        <w:t xml:space="preserve"> īsā</w:t>
      </w:r>
      <w:r>
        <w:rPr>
          <w:rFonts w:ascii="Times New Roman" w:hAnsi="Times New Roman" w:cs="Times New Roman"/>
          <w:sz w:val="28"/>
          <w:szCs w:val="28"/>
        </w:rPr>
        <w:t xml:space="preserve"> </w:t>
      </w:r>
      <w:r w:rsidR="00B11730">
        <w:rPr>
          <w:rFonts w:ascii="Times New Roman" w:hAnsi="Times New Roman" w:cs="Times New Roman"/>
          <w:sz w:val="28"/>
          <w:szCs w:val="28"/>
        </w:rPr>
        <w:t xml:space="preserve">laikā </w:t>
      </w:r>
      <w:r>
        <w:rPr>
          <w:rFonts w:ascii="Times New Roman" w:hAnsi="Times New Roman" w:cs="Times New Roman"/>
          <w:sz w:val="28"/>
          <w:szCs w:val="28"/>
        </w:rPr>
        <w:t xml:space="preserve">izplatīt teroristu </w:t>
      </w:r>
      <w:r w:rsidR="004A11C3">
        <w:rPr>
          <w:rFonts w:ascii="Times New Roman" w:hAnsi="Times New Roman" w:cs="Times New Roman"/>
          <w:sz w:val="28"/>
          <w:szCs w:val="28"/>
        </w:rPr>
        <w:t xml:space="preserve">propagandas materiālus visā pasaulē, nodrošinot netiešu saikni starp teroristu organizācijām un to atbalstītājiem. Šādos apstākļos gan terorisma draudu novēršanā, gan reaģēšanas pasākumu plānošanā nozīmīga loma ir starptautiskai sadarbībai gan atbildīgo dienestu starpā, gan arī ar starptautiskajām organizācijām. </w:t>
      </w:r>
    </w:p>
    <w:p w14:paraId="61257235" w14:textId="77777777" w:rsidR="003D1E5D" w:rsidRDefault="003D1E5D" w:rsidP="006A77C2">
      <w:pPr>
        <w:spacing w:after="0" w:line="240" w:lineRule="auto"/>
        <w:jc w:val="both"/>
        <w:rPr>
          <w:rFonts w:ascii="Times New Roman" w:hAnsi="Times New Roman" w:cs="Times New Roman"/>
          <w:sz w:val="28"/>
          <w:szCs w:val="28"/>
        </w:rPr>
      </w:pPr>
    </w:p>
    <w:p w14:paraId="147DB810" w14:textId="26BEA0F0" w:rsidR="00E30C10" w:rsidRPr="00E30C10" w:rsidRDefault="00E30C10" w:rsidP="00E30C10">
      <w:pPr>
        <w:pStyle w:val="Heading3"/>
      </w:pPr>
      <w:bookmarkStart w:id="13" w:name="_Toc76453294"/>
      <w:r w:rsidRPr="00E30C10">
        <w:t>1.1. Pretterorisma sadarbība ANO ietvaros</w:t>
      </w:r>
      <w:bookmarkEnd w:id="13"/>
    </w:p>
    <w:p w14:paraId="44EDB5F4" w14:textId="7390DACB" w:rsidR="00172D62" w:rsidRDefault="009A0D81" w:rsidP="009A0D81">
      <w:pPr>
        <w:spacing w:after="0" w:line="240" w:lineRule="auto"/>
        <w:ind w:firstLine="720"/>
        <w:jc w:val="both"/>
        <w:rPr>
          <w:rFonts w:ascii="Times New Roman" w:hAnsi="Times New Roman" w:cs="Times New Roman"/>
          <w:sz w:val="28"/>
          <w:szCs w:val="28"/>
        </w:rPr>
      </w:pPr>
      <w:r w:rsidRPr="001E6834">
        <w:rPr>
          <w:rFonts w:ascii="Times New Roman" w:hAnsi="Times New Roman" w:cs="Times New Roman"/>
          <w:sz w:val="28"/>
          <w:szCs w:val="28"/>
        </w:rPr>
        <w:t>ANO dalībvalstis, tajā skaitā Latvija, jau 2006.</w:t>
      </w:r>
      <w:r w:rsidR="00172D62" w:rsidRPr="001E6834">
        <w:rPr>
          <w:rFonts w:ascii="Times New Roman" w:hAnsi="Times New Roman" w:cs="Times New Roman"/>
          <w:sz w:val="28"/>
          <w:szCs w:val="28"/>
        </w:rPr>
        <w:t xml:space="preserve"> </w:t>
      </w:r>
      <w:r w:rsidRPr="001E6834">
        <w:rPr>
          <w:rFonts w:ascii="Times New Roman" w:hAnsi="Times New Roman" w:cs="Times New Roman"/>
          <w:sz w:val="28"/>
          <w:szCs w:val="28"/>
        </w:rPr>
        <w:t xml:space="preserve">gadā vienojās par pretterorisma rīcībpolitikas īstenošanu, proti, ANO Globālo pretterorisma stratēģiju un tās ieviešanas rīcības plānu, kas ir būtisks pamats vienotam stratēģiskajam un operacionālajam ietvaram cīņā pret terorismu. Latvija sniedz ieguldījumu Globālās stratēģijas pārskatīšanā, sniedzot informāciju par paveikto starptautiskās pretterorisma sistēmas stiprināšanā, tajā skaitā noziedzīgi iegūtu līdzekļu legalizācijas un terorisma finansēšanas un proliferācijas finansēšanas novēršanā. </w:t>
      </w:r>
    </w:p>
    <w:p w14:paraId="52033CC9" w14:textId="77777777" w:rsidR="006209C8" w:rsidRPr="001E6834" w:rsidRDefault="006209C8" w:rsidP="009A0D81">
      <w:pPr>
        <w:spacing w:after="0" w:line="240" w:lineRule="auto"/>
        <w:ind w:firstLine="720"/>
        <w:jc w:val="both"/>
        <w:rPr>
          <w:rFonts w:ascii="Times New Roman" w:hAnsi="Times New Roman" w:cs="Times New Roman"/>
          <w:sz w:val="28"/>
          <w:szCs w:val="28"/>
        </w:rPr>
      </w:pPr>
    </w:p>
    <w:p w14:paraId="0BFC618A" w14:textId="07B0524C" w:rsidR="009A0D81" w:rsidRDefault="009A0D81" w:rsidP="009A0D81">
      <w:pPr>
        <w:spacing w:after="0" w:line="240" w:lineRule="auto"/>
        <w:ind w:firstLine="720"/>
        <w:jc w:val="both"/>
        <w:rPr>
          <w:rFonts w:ascii="Times New Roman" w:hAnsi="Times New Roman" w:cs="Times New Roman"/>
          <w:sz w:val="28"/>
          <w:szCs w:val="28"/>
        </w:rPr>
      </w:pPr>
      <w:r w:rsidRPr="001E6834">
        <w:rPr>
          <w:rFonts w:ascii="Times New Roman" w:hAnsi="Times New Roman" w:cs="Times New Roman"/>
          <w:sz w:val="28"/>
          <w:szCs w:val="28"/>
        </w:rPr>
        <w:t xml:space="preserve">Latvija cieši sadarbojas ar ANO Pretterorisma biroju, kā arī Pretterorisma komitejas izpilddirektorātu, kura pirmā novērtēšanas vizīte Latvijā notika </w:t>
      </w:r>
      <w:proofErr w:type="gramStart"/>
      <w:r w:rsidRPr="001E6834">
        <w:rPr>
          <w:rFonts w:ascii="Times New Roman" w:hAnsi="Times New Roman" w:cs="Times New Roman"/>
          <w:sz w:val="28"/>
          <w:szCs w:val="28"/>
        </w:rPr>
        <w:t>2021.gadā</w:t>
      </w:r>
      <w:proofErr w:type="gramEnd"/>
      <w:r w:rsidRPr="001E6834">
        <w:rPr>
          <w:rFonts w:ascii="Times New Roman" w:hAnsi="Times New Roman" w:cs="Times New Roman"/>
          <w:sz w:val="28"/>
          <w:szCs w:val="28"/>
        </w:rPr>
        <w:t xml:space="preserve">. Latvija piedalās arī ANO pretterorisma nedēļas pasākumos, ko ANO Pretterorisma birojs rīko katra gada jūnija beigās vai jūlija sākumā, kā arī iesaistās dažādos ANO dalībvalstu rīkotajos pretterorisma jomas informatīvajos pasākumos. </w:t>
      </w:r>
      <w:r w:rsidR="005B5059">
        <w:rPr>
          <w:rFonts w:ascii="Times New Roman" w:hAnsi="Times New Roman" w:cs="Times New Roman"/>
          <w:sz w:val="28"/>
          <w:szCs w:val="28"/>
        </w:rPr>
        <w:t xml:space="preserve">Papildus tam Latvija aktīvi iesaistās ANO Ģenerālās asamblejas rezolūciju izstrādē, kas </w:t>
      </w:r>
      <w:r w:rsidRPr="001E6834">
        <w:rPr>
          <w:rFonts w:ascii="Times New Roman" w:hAnsi="Times New Roman" w:cs="Times New Roman"/>
          <w:sz w:val="28"/>
          <w:szCs w:val="28"/>
        </w:rPr>
        <w:t>paredz arī mediju un informācijas pratības pielietošanu cīņā pret dezinformāciju un maldīgu informāciju, tajā skaitā naida runu, kas piemērojama, ne tikai vēršoties pret valstu, bet arī pret teroristu radītu dezinformāciju.</w:t>
      </w:r>
    </w:p>
    <w:p w14:paraId="7A7412D4" w14:textId="77777777" w:rsidR="006209C8" w:rsidRPr="004D428F" w:rsidRDefault="006209C8" w:rsidP="009A0D81">
      <w:pPr>
        <w:spacing w:after="0" w:line="240" w:lineRule="auto"/>
        <w:ind w:firstLine="720"/>
        <w:jc w:val="both"/>
        <w:rPr>
          <w:rFonts w:ascii="Times New Roman" w:hAnsi="Times New Roman" w:cs="Times New Roman"/>
          <w:color w:val="0070C0"/>
          <w:sz w:val="28"/>
          <w:szCs w:val="28"/>
        </w:rPr>
      </w:pPr>
    </w:p>
    <w:p w14:paraId="25984A75" w14:textId="0224598F" w:rsidR="00E30C10" w:rsidRPr="001E6834" w:rsidRDefault="00172D62" w:rsidP="009A0D81">
      <w:pPr>
        <w:spacing w:after="0" w:line="240" w:lineRule="auto"/>
        <w:ind w:firstLine="720"/>
        <w:jc w:val="both"/>
        <w:rPr>
          <w:rFonts w:ascii="Times New Roman" w:hAnsi="Times New Roman" w:cs="Times New Roman"/>
          <w:sz w:val="28"/>
          <w:szCs w:val="28"/>
        </w:rPr>
      </w:pPr>
      <w:r w:rsidRPr="001E6834">
        <w:rPr>
          <w:rFonts w:ascii="Times New Roman" w:hAnsi="Times New Roman" w:cs="Times New Roman"/>
          <w:sz w:val="28"/>
          <w:szCs w:val="28"/>
        </w:rPr>
        <w:t>ANO Drošības padome ir pieņēmusi virkni starptautiski saistošu rezolūciju, kuras starptautiskā miera un drošības stiprināšanai paredz mērķtiecīgu vēršanos pret vardarbīgo ekstrēmismu, radikalizāciju, terorisma izplatīšanos,</w:t>
      </w:r>
      <w:r w:rsidR="001E6834" w:rsidRPr="001E6834">
        <w:rPr>
          <w:rFonts w:ascii="Times New Roman" w:hAnsi="Times New Roman" w:cs="Times New Roman"/>
          <w:sz w:val="28"/>
          <w:szCs w:val="28"/>
        </w:rPr>
        <w:t xml:space="preserve"> terorisma finansēšanu,</w:t>
      </w:r>
      <w:r w:rsidR="008556C8" w:rsidRPr="001E6834">
        <w:rPr>
          <w:rFonts w:ascii="Times New Roman" w:hAnsi="Times New Roman" w:cs="Times New Roman"/>
          <w:sz w:val="28"/>
          <w:szCs w:val="28"/>
        </w:rPr>
        <w:t xml:space="preserve"> teroristiskām organizācijām un individuālām personām</w:t>
      </w:r>
      <w:r w:rsidR="001E6834" w:rsidRPr="001E6834">
        <w:rPr>
          <w:rFonts w:ascii="Times New Roman" w:hAnsi="Times New Roman" w:cs="Times New Roman"/>
          <w:sz w:val="28"/>
          <w:szCs w:val="28"/>
        </w:rPr>
        <w:t>,</w:t>
      </w:r>
      <w:r w:rsidRPr="001E6834">
        <w:rPr>
          <w:rFonts w:ascii="Times New Roman" w:hAnsi="Times New Roman" w:cs="Times New Roman"/>
          <w:sz w:val="28"/>
          <w:szCs w:val="28"/>
        </w:rPr>
        <w:t xml:space="preserve"> kā arī </w:t>
      </w:r>
      <w:r w:rsidRPr="001E6834">
        <w:rPr>
          <w:rFonts w:ascii="Times New Roman" w:hAnsi="Times New Roman" w:cs="Times New Roman"/>
          <w:sz w:val="28"/>
          <w:szCs w:val="28"/>
        </w:rPr>
        <w:lastRenderedPageBreak/>
        <w:t>ārvalstu teroristu kaujiniekiem.</w:t>
      </w:r>
      <w:r w:rsidR="009A0D81" w:rsidRPr="001E6834">
        <w:rPr>
          <w:rFonts w:ascii="Times New Roman" w:hAnsi="Times New Roman" w:cs="Times New Roman"/>
          <w:sz w:val="28"/>
          <w:szCs w:val="28"/>
        </w:rPr>
        <w:t xml:space="preserve"> Visas ANO Drošības padomes noteiktās sankcijas pārņem Eiropas Savienība, izdodot normatīvos aktus, kas ir tieši juridiski saistoši visām tās dalībvalstīm.</w:t>
      </w:r>
      <w:r w:rsidR="001E6834" w:rsidRPr="001E6834">
        <w:rPr>
          <w:rFonts w:ascii="Times New Roman" w:hAnsi="Times New Roman" w:cs="Times New Roman"/>
          <w:sz w:val="28"/>
          <w:szCs w:val="28"/>
        </w:rPr>
        <w:t xml:space="preserve"> </w:t>
      </w:r>
      <w:r w:rsidR="009A0D81" w:rsidRPr="001E6834">
        <w:rPr>
          <w:rFonts w:ascii="Times New Roman" w:hAnsi="Times New Roman" w:cs="Times New Roman"/>
          <w:sz w:val="28"/>
          <w:szCs w:val="28"/>
        </w:rPr>
        <w:t xml:space="preserve">Latvija pilda ANO Drošības Padomes rezolūcijās ietvertās saistības, īsteno tās praksē, kā arī ir </w:t>
      </w:r>
      <w:r w:rsidR="001E6834" w:rsidRPr="001E6834">
        <w:rPr>
          <w:rFonts w:ascii="Times New Roman" w:hAnsi="Times New Roman" w:cs="Times New Roman"/>
          <w:sz w:val="28"/>
          <w:szCs w:val="28"/>
        </w:rPr>
        <w:t>tieši atbalstījusi</w:t>
      </w:r>
      <w:r w:rsidR="009A0D81" w:rsidRPr="001E6834">
        <w:rPr>
          <w:rFonts w:ascii="Times New Roman" w:hAnsi="Times New Roman" w:cs="Times New Roman"/>
          <w:sz w:val="28"/>
          <w:szCs w:val="28"/>
        </w:rPr>
        <w:t xml:space="preserve"> vairāk</w:t>
      </w:r>
      <w:r w:rsidR="001E6834">
        <w:rPr>
          <w:rFonts w:ascii="Times New Roman" w:hAnsi="Times New Roman" w:cs="Times New Roman"/>
          <w:sz w:val="28"/>
          <w:szCs w:val="28"/>
        </w:rPr>
        <w:t>u</w:t>
      </w:r>
      <w:r w:rsidR="009A0D81" w:rsidRPr="001E6834">
        <w:rPr>
          <w:rFonts w:ascii="Times New Roman" w:hAnsi="Times New Roman" w:cs="Times New Roman"/>
          <w:sz w:val="28"/>
          <w:szCs w:val="28"/>
        </w:rPr>
        <w:t xml:space="preserve"> rezolūcij</w:t>
      </w:r>
      <w:r w:rsidR="001E6834">
        <w:rPr>
          <w:rFonts w:ascii="Times New Roman" w:hAnsi="Times New Roman" w:cs="Times New Roman"/>
          <w:sz w:val="28"/>
          <w:szCs w:val="28"/>
        </w:rPr>
        <w:t>u pieņemšanu</w:t>
      </w:r>
      <w:r w:rsidR="009A0D81" w:rsidRPr="001E6834">
        <w:rPr>
          <w:rFonts w:ascii="Times New Roman" w:hAnsi="Times New Roman" w:cs="Times New Roman"/>
          <w:sz w:val="28"/>
          <w:szCs w:val="28"/>
        </w:rPr>
        <w:t xml:space="preserve"> par terorisma apkarošanas tēmu, </w:t>
      </w:r>
      <w:proofErr w:type="gramStart"/>
      <w:r w:rsidR="009A0D81" w:rsidRPr="001E6834">
        <w:rPr>
          <w:rFonts w:ascii="Times New Roman" w:hAnsi="Times New Roman" w:cs="Times New Roman"/>
          <w:sz w:val="28"/>
          <w:szCs w:val="28"/>
        </w:rPr>
        <w:t>piemēram</w:t>
      </w:r>
      <w:proofErr w:type="gramEnd"/>
      <w:r w:rsidR="009A0D81" w:rsidRPr="001E6834">
        <w:rPr>
          <w:rFonts w:ascii="Times New Roman" w:hAnsi="Times New Roman" w:cs="Times New Roman"/>
          <w:sz w:val="28"/>
          <w:szCs w:val="28"/>
        </w:rPr>
        <w:t xml:space="preserve"> rezolūciju 2462/2019 par terorisma finansēšanas apkarošanu, rezolūciju 2396/2017 par ārvalstu</w:t>
      </w:r>
      <w:r w:rsidR="001E6834" w:rsidRPr="001E6834">
        <w:rPr>
          <w:rFonts w:ascii="Times New Roman" w:hAnsi="Times New Roman" w:cs="Times New Roman"/>
          <w:sz w:val="28"/>
          <w:szCs w:val="28"/>
        </w:rPr>
        <w:t xml:space="preserve"> teroristu</w:t>
      </w:r>
      <w:r w:rsidR="009A0D81" w:rsidRPr="001E6834">
        <w:rPr>
          <w:rFonts w:ascii="Times New Roman" w:hAnsi="Times New Roman" w:cs="Times New Roman"/>
          <w:sz w:val="28"/>
          <w:szCs w:val="28"/>
        </w:rPr>
        <w:t xml:space="preserve"> kaujiniekiem, rezolūciju 2341/2017 par kritiskās infrastruktūras aizsardzību pret teroristiskiem uzbrukumiem, kā arī rezolūciju 2322/2016 par starptautisko tieslietu sadarbību cīņā pret terorismu.</w:t>
      </w:r>
      <w:r w:rsidR="001E6834">
        <w:rPr>
          <w:rFonts w:ascii="Times New Roman" w:hAnsi="Times New Roman" w:cs="Times New Roman"/>
          <w:sz w:val="28"/>
          <w:szCs w:val="28"/>
        </w:rPr>
        <w:t xml:space="preserve"> </w:t>
      </w:r>
    </w:p>
    <w:p w14:paraId="04E6C2AE" w14:textId="77777777" w:rsidR="004D428F" w:rsidRDefault="004D428F" w:rsidP="009A0D81">
      <w:pPr>
        <w:spacing w:after="0" w:line="240" w:lineRule="auto"/>
        <w:ind w:firstLine="720"/>
        <w:jc w:val="both"/>
        <w:rPr>
          <w:rFonts w:ascii="Times New Roman" w:hAnsi="Times New Roman" w:cs="Times New Roman"/>
          <w:sz w:val="28"/>
          <w:szCs w:val="28"/>
        </w:rPr>
      </w:pPr>
    </w:p>
    <w:p w14:paraId="68BDD1B8" w14:textId="32AA5321" w:rsidR="00E30C10" w:rsidRPr="00562B8B" w:rsidRDefault="00E30C10" w:rsidP="00E30C10">
      <w:pPr>
        <w:pStyle w:val="Heading3"/>
      </w:pPr>
      <w:bookmarkStart w:id="14" w:name="_Toc76453295"/>
      <w:r w:rsidRPr="00562B8B">
        <w:t>1</w:t>
      </w:r>
      <w:r>
        <w:t>.2</w:t>
      </w:r>
      <w:r w:rsidRPr="00562B8B">
        <w:t>. Starptautiskā koalīcija cīņai pret Daesh</w:t>
      </w:r>
      <w:bookmarkEnd w:id="14"/>
    </w:p>
    <w:p w14:paraId="55236200" w14:textId="7D93BDE9" w:rsidR="00E30C10" w:rsidRDefault="00E30C10" w:rsidP="00E30C10">
      <w:pPr>
        <w:spacing w:after="0" w:line="240" w:lineRule="auto"/>
        <w:ind w:firstLine="720"/>
        <w:jc w:val="both"/>
        <w:rPr>
          <w:rFonts w:ascii="Times New Roman" w:hAnsi="Times New Roman" w:cs="Times New Roman"/>
          <w:sz w:val="28"/>
        </w:rPr>
      </w:pPr>
      <w:r>
        <w:rPr>
          <w:rFonts w:ascii="Times New Roman" w:hAnsi="Times New Roman" w:cs="Times New Roman"/>
          <w:sz w:val="28"/>
        </w:rPr>
        <w:t>2014. gada septembrī tika izveidota</w:t>
      </w:r>
      <w:r w:rsidRPr="00122106">
        <w:rPr>
          <w:rFonts w:ascii="Times New Roman" w:hAnsi="Times New Roman" w:cs="Times New Roman"/>
          <w:sz w:val="28"/>
        </w:rPr>
        <w:t xml:space="preserve"> Globālā koalīcija pret </w:t>
      </w:r>
      <w:r w:rsidRPr="00122106">
        <w:rPr>
          <w:rFonts w:ascii="Times New Roman" w:hAnsi="Times New Roman" w:cs="Times New Roman"/>
          <w:i/>
          <w:sz w:val="28"/>
        </w:rPr>
        <w:t>Daesh</w:t>
      </w:r>
      <w:r w:rsidRPr="00122106">
        <w:rPr>
          <w:rFonts w:ascii="Times New Roman" w:hAnsi="Times New Roman" w:cs="Times New Roman"/>
          <w:sz w:val="28"/>
        </w:rPr>
        <w:t xml:space="preserve">, </w:t>
      </w:r>
      <w:r>
        <w:rPr>
          <w:rFonts w:ascii="Times New Roman" w:hAnsi="Times New Roman" w:cs="Times New Roman"/>
          <w:sz w:val="28"/>
        </w:rPr>
        <w:t>kurā darbojas 83 pasaules valstis</w:t>
      </w:r>
      <w:r w:rsidRPr="00122106">
        <w:rPr>
          <w:rFonts w:ascii="Times New Roman" w:hAnsi="Times New Roman" w:cs="Times New Roman"/>
          <w:sz w:val="28"/>
        </w:rPr>
        <w:t>. Globālā</w:t>
      </w:r>
      <w:r>
        <w:rPr>
          <w:rFonts w:ascii="Times New Roman" w:hAnsi="Times New Roman" w:cs="Times New Roman"/>
          <w:sz w:val="28"/>
        </w:rPr>
        <w:t>s</w:t>
      </w:r>
      <w:r w:rsidRPr="00122106">
        <w:rPr>
          <w:rFonts w:ascii="Times New Roman" w:hAnsi="Times New Roman" w:cs="Times New Roman"/>
          <w:sz w:val="28"/>
        </w:rPr>
        <w:t xml:space="preserve"> koalīcija</w:t>
      </w:r>
      <w:r>
        <w:rPr>
          <w:rFonts w:ascii="Times New Roman" w:hAnsi="Times New Roman" w:cs="Times New Roman"/>
          <w:sz w:val="28"/>
        </w:rPr>
        <w:t>s mērķis</w:t>
      </w:r>
      <w:r w:rsidRPr="00122106">
        <w:rPr>
          <w:rFonts w:ascii="Times New Roman" w:hAnsi="Times New Roman" w:cs="Times New Roman"/>
          <w:sz w:val="28"/>
        </w:rPr>
        <w:t xml:space="preserve"> </w:t>
      </w:r>
      <w:r>
        <w:rPr>
          <w:rFonts w:ascii="Times New Roman" w:hAnsi="Times New Roman" w:cs="Times New Roman"/>
          <w:sz w:val="28"/>
        </w:rPr>
        <w:t>ir</w:t>
      </w:r>
      <w:r w:rsidRPr="00122106">
        <w:rPr>
          <w:rFonts w:ascii="Times New Roman" w:hAnsi="Times New Roman" w:cs="Times New Roman"/>
          <w:sz w:val="28"/>
        </w:rPr>
        <w:t xml:space="preserve"> </w:t>
      </w:r>
      <w:r>
        <w:rPr>
          <w:rFonts w:ascii="Times New Roman" w:hAnsi="Times New Roman" w:cs="Times New Roman"/>
          <w:sz w:val="28"/>
        </w:rPr>
        <w:t>samazināt</w:t>
      </w:r>
      <w:r w:rsidRPr="00122106">
        <w:rPr>
          <w:rFonts w:ascii="Times New Roman" w:hAnsi="Times New Roman" w:cs="Times New Roman"/>
          <w:sz w:val="28"/>
        </w:rPr>
        <w:t xml:space="preserve"> </w:t>
      </w:r>
      <w:r w:rsidRPr="00122106">
        <w:rPr>
          <w:rFonts w:ascii="Times New Roman" w:hAnsi="Times New Roman" w:cs="Times New Roman"/>
          <w:i/>
          <w:sz w:val="28"/>
        </w:rPr>
        <w:t>Daesh</w:t>
      </w:r>
      <w:r>
        <w:rPr>
          <w:rFonts w:ascii="Times New Roman" w:hAnsi="Times New Roman" w:cs="Times New Roman"/>
          <w:sz w:val="28"/>
        </w:rPr>
        <w:t xml:space="preserve"> kaujas spējas </w:t>
      </w:r>
      <w:r w:rsidRPr="00122106">
        <w:rPr>
          <w:rFonts w:ascii="Times New Roman" w:hAnsi="Times New Roman" w:cs="Times New Roman"/>
          <w:sz w:val="28"/>
        </w:rPr>
        <w:t xml:space="preserve">un </w:t>
      </w:r>
      <w:r w:rsidR="004D7AA2" w:rsidRPr="004D7AA2">
        <w:rPr>
          <w:rFonts w:ascii="Times New Roman" w:hAnsi="Times New Roman" w:cs="Times New Roman"/>
          <w:sz w:val="28"/>
        </w:rPr>
        <w:t>to pilnībā sakaut</w:t>
      </w:r>
      <w:r w:rsidRPr="00122106">
        <w:rPr>
          <w:rFonts w:ascii="Times New Roman" w:hAnsi="Times New Roman" w:cs="Times New Roman"/>
          <w:sz w:val="28"/>
        </w:rPr>
        <w:t>.</w:t>
      </w:r>
      <w:r>
        <w:rPr>
          <w:rFonts w:ascii="Times New Roman" w:hAnsi="Times New Roman" w:cs="Times New Roman"/>
          <w:sz w:val="28"/>
        </w:rPr>
        <w:t xml:space="preserve"> </w:t>
      </w:r>
      <w:r w:rsidR="00D710F7">
        <w:rPr>
          <w:rFonts w:ascii="Times New Roman" w:hAnsi="Times New Roman"/>
          <w:sz w:val="28"/>
          <w:szCs w:val="28"/>
        </w:rPr>
        <w:t xml:space="preserve">Koalīcijas dalībvalstis ir apņēmušās vērsties pret </w:t>
      </w:r>
      <w:r w:rsidR="00D710F7">
        <w:rPr>
          <w:rFonts w:ascii="Times New Roman" w:hAnsi="Times New Roman"/>
          <w:i/>
          <w:iCs/>
          <w:sz w:val="28"/>
          <w:szCs w:val="28"/>
        </w:rPr>
        <w:t>Daesh</w:t>
      </w:r>
      <w:r w:rsidR="00D710F7">
        <w:rPr>
          <w:rFonts w:ascii="Times New Roman" w:hAnsi="Times New Roman"/>
          <w:sz w:val="28"/>
          <w:szCs w:val="28"/>
        </w:rPr>
        <w:t xml:space="preserve"> un pret organizācijām, kas to atbalsta</w:t>
      </w:r>
      <w:r w:rsidRPr="00122106">
        <w:rPr>
          <w:rFonts w:ascii="Times New Roman" w:hAnsi="Times New Roman" w:cs="Times New Roman"/>
          <w:sz w:val="28"/>
        </w:rPr>
        <w:t xml:space="preserve">. Papildu </w:t>
      </w:r>
      <w:r>
        <w:rPr>
          <w:rFonts w:ascii="Times New Roman" w:hAnsi="Times New Roman" w:cs="Times New Roman"/>
          <w:sz w:val="28"/>
        </w:rPr>
        <w:t>militārajai operācijai</w:t>
      </w:r>
      <w:r w:rsidRPr="00122106">
        <w:rPr>
          <w:rFonts w:ascii="Times New Roman" w:hAnsi="Times New Roman" w:cs="Times New Roman"/>
          <w:sz w:val="28"/>
        </w:rPr>
        <w:t xml:space="preserve"> </w:t>
      </w:r>
      <w:r w:rsidRPr="006C52E4">
        <w:rPr>
          <w:rFonts w:ascii="Times New Roman" w:hAnsi="Times New Roman" w:cs="Times New Roman"/>
          <w:i/>
          <w:sz w:val="28"/>
        </w:rPr>
        <w:t>Inherent Resolve</w:t>
      </w:r>
      <w:r w:rsidR="00B53B36">
        <w:rPr>
          <w:rFonts w:ascii="Times New Roman" w:hAnsi="Times New Roman" w:cs="Times New Roman"/>
          <w:sz w:val="28"/>
        </w:rPr>
        <w:t>¸kurā piedalās arī Latvijas Nacionālo bruņoto spēku pārstāvji,</w:t>
      </w:r>
      <w:r>
        <w:rPr>
          <w:rFonts w:ascii="Times New Roman" w:hAnsi="Times New Roman" w:cs="Times New Roman"/>
          <w:sz w:val="28"/>
        </w:rPr>
        <w:t xml:space="preserve"> </w:t>
      </w:r>
      <w:r w:rsidRPr="00122106">
        <w:rPr>
          <w:rFonts w:ascii="Times New Roman" w:hAnsi="Times New Roman" w:cs="Times New Roman"/>
          <w:sz w:val="28"/>
        </w:rPr>
        <w:t xml:space="preserve">Irākā un </w:t>
      </w:r>
      <w:r>
        <w:rPr>
          <w:rFonts w:ascii="Times New Roman" w:hAnsi="Times New Roman" w:cs="Times New Roman"/>
          <w:sz w:val="28"/>
        </w:rPr>
        <w:t>Sīrijā koalīcija ir apņēmusies:</w:t>
      </w:r>
    </w:p>
    <w:p w14:paraId="497371E4" w14:textId="7B9BCBDB" w:rsidR="00E30C10" w:rsidRPr="004F74BE" w:rsidRDefault="00E30C10" w:rsidP="00E30C10">
      <w:pPr>
        <w:pStyle w:val="ListParagraph"/>
        <w:numPr>
          <w:ilvl w:val="0"/>
          <w:numId w:val="33"/>
        </w:numPr>
        <w:spacing w:after="0" w:line="240" w:lineRule="auto"/>
        <w:contextualSpacing w:val="0"/>
        <w:jc w:val="both"/>
        <w:rPr>
          <w:rFonts w:ascii="Times New Roman" w:hAnsi="Times New Roman" w:cs="Times New Roman"/>
          <w:sz w:val="36"/>
          <w:szCs w:val="28"/>
        </w:rPr>
      </w:pPr>
      <w:r w:rsidRPr="004F74BE">
        <w:rPr>
          <w:rFonts w:ascii="Times New Roman" w:hAnsi="Times New Roman" w:cs="Times New Roman"/>
          <w:sz w:val="28"/>
        </w:rPr>
        <w:t xml:space="preserve">cīnīties ar </w:t>
      </w:r>
      <w:r w:rsidRPr="004F74BE">
        <w:rPr>
          <w:rFonts w:ascii="Times New Roman" w:hAnsi="Times New Roman" w:cs="Times New Roman"/>
          <w:i/>
          <w:sz w:val="28"/>
        </w:rPr>
        <w:t>Daesh</w:t>
      </w:r>
      <w:r w:rsidRPr="004F74BE">
        <w:rPr>
          <w:rFonts w:ascii="Times New Roman" w:hAnsi="Times New Roman" w:cs="Times New Roman"/>
          <w:sz w:val="28"/>
        </w:rPr>
        <w:t xml:space="preserve"> finansē</w:t>
      </w:r>
      <w:r>
        <w:rPr>
          <w:rFonts w:ascii="Times New Roman" w:hAnsi="Times New Roman" w:cs="Times New Roman"/>
          <w:sz w:val="28"/>
        </w:rPr>
        <w:t>šanu</w:t>
      </w:r>
      <w:r w:rsidR="008A6C38">
        <w:rPr>
          <w:rFonts w:ascii="Times New Roman" w:hAnsi="Times New Roman" w:cs="Times New Roman"/>
          <w:sz w:val="28"/>
        </w:rPr>
        <w:t>,</w:t>
      </w:r>
    </w:p>
    <w:p w14:paraId="6CE51423" w14:textId="4CBBF4F8" w:rsidR="00E30C10" w:rsidRPr="004F74BE" w:rsidRDefault="00E30C10" w:rsidP="00E30C10">
      <w:pPr>
        <w:pStyle w:val="ListParagraph"/>
        <w:numPr>
          <w:ilvl w:val="0"/>
          <w:numId w:val="33"/>
        </w:numPr>
        <w:spacing w:after="0" w:line="240" w:lineRule="auto"/>
        <w:contextualSpacing w:val="0"/>
        <w:jc w:val="both"/>
        <w:rPr>
          <w:rFonts w:ascii="Times New Roman" w:hAnsi="Times New Roman" w:cs="Times New Roman"/>
          <w:sz w:val="36"/>
          <w:szCs w:val="28"/>
        </w:rPr>
      </w:pPr>
      <w:r w:rsidRPr="004F74BE">
        <w:rPr>
          <w:rFonts w:ascii="Times New Roman" w:hAnsi="Times New Roman" w:cs="Times New Roman"/>
          <w:sz w:val="28"/>
        </w:rPr>
        <w:t xml:space="preserve">novērst ārvalstu teroristu kaujinieku </w:t>
      </w:r>
      <w:r>
        <w:rPr>
          <w:rFonts w:ascii="Times New Roman" w:hAnsi="Times New Roman" w:cs="Times New Roman"/>
          <w:sz w:val="28"/>
        </w:rPr>
        <w:t>ceļošanu</w:t>
      </w:r>
      <w:r w:rsidR="008A6C38">
        <w:rPr>
          <w:rFonts w:ascii="Times New Roman" w:hAnsi="Times New Roman" w:cs="Times New Roman"/>
          <w:sz w:val="28"/>
        </w:rPr>
        <w:t>,</w:t>
      </w:r>
    </w:p>
    <w:p w14:paraId="4DD19EBD" w14:textId="53D4FECA" w:rsidR="008A6C38" w:rsidRPr="008A6C38" w:rsidRDefault="00E30C10" w:rsidP="00664F75">
      <w:pPr>
        <w:pStyle w:val="ListParagraph"/>
        <w:numPr>
          <w:ilvl w:val="0"/>
          <w:numId w:val="33"/>
        </w:numPr>
        <w:spacing w:after="0" w:line="240" w:lineRule="auto"/>
        <w:contextualSpacing w:val="0"/>
        <w:jc w:val="both"/>
        <w:rPr>
          <w:rFonts w:ascii="Times New Roman" w:hAnsi="Times New Roman" w:cs="Times New Roman"/>
          <w:sz w:val="36"/>
          <w:szCs w:val="28"/>
        </w:rPr>
      </w:pPr>
      <w:r w:rsidRPr="008A6C38">
        <w:rPr>
          <w:rFonts w:ascii="Times New Roman" w:hAnsi="Times New Roman" w:cs="Times New Roman"/>
          <w:sz w:val="28"/>
        </w:rPr>
        <w:t xml:space="preserve">atbalstīt no </w:t>
      </w:r>
      <w:r w:rsidRPr="008A6C38">
        <w:rPr>
          <w:rFonts w:ascii="Times New Roman" w:hAnsi="Times New Roman" w:cs="Times New Roman"/>
          <w:i/>
          <w:sz w:val="28"/>
        </w:rPr>
        <w:t>Daesh</w:t>
      </w:r>
      <w:r w:rsidRPr="008A6C38">
        <w:rPr>
          <w:rFonts w:ascii="Times New Roman" w:hAnsi="Times New Roman" w:cs="Times New Roman"/>
          <w:sz w:val="28"/>
        </w:rPr>
        <w:t xml:space="preserve"> atbrīvotās teritorijas atjaunošanu</w:t>
      </w:r>
      <w:r w:rsidR="008A6C38">
        <w:rPr>
          <w:rFonts w:ascii="Times New Roman" w:hAnsi="Times New Roman" w:cs="Times New Roman"/>
          <w:sz w:val="28"/>
        </w:rPr>
        <w:t>,</w:t>
      </w:r>
    </w:p>
    <w:p w14:paraId="3063519B" w14:textId="7DC39917" w:rsidR="00E30C10" w:rsidRPr="008A6C38" w:rsidRDefault="00E30C10" w:rsidP="00664F75">
      <w:pPr>
        <w:pStyle w:val="ListParagraph"/>
        <w:numPr>
          <w:ilvl w:val="0"/>
          <w:numId w:val="33"/>
        </w:numPr>
        <w:spacing w:after="0" w:line="240" w:lineRule="auto"/>
        <w:contextualSpacing w:val="0"/>
        <w:jc w:val="both"/>
        <w:rPr>
          <w:rFonts w:ascii="Times New Roman" w:hAnsi="Times New Roman" w:cs="Times New Roman"/>
          <w:sz w:val="36"/>
          <w:szCs w:val="28"/>
        </w:rPr>
      </w:pPr>
      <w:r w:rsidRPr="008A6C38">
        <w:rPr>
          <w:rFonts w:ascii="Times New Roman" w:hAnsi="Times New Roman" w:cs="Times New Roman"/>
          <w:sz w:val="28"/>
        </w:rPr>
        <w:t>ierobežot grupējuma propagandas izplatīšanu.</w:t>
      </w:r>
    </w:p>
    <w:p w14:paraId="63145D27" w14:textId="77777777" w:rsidR="00E30C10" w:rsidRDefault="00E30C10" w:rsidP="00E30C10">
      <w:pPr>
        <w:pStyle w:val="ListParagraph"/>
        <w:spacing w:after="0" w:line="240" w:lineRule="auto"/>
        <w:ind w:left="1434"/>
        <w:jc w:val="both"/>
        <w:rPr>
          <w:rFonts w:ascii="Times New Roman" w:hAnsi="Times New Roman" w:cs="Times New Roman"/>
          <w:sz w:val="28"/>
          <w:szCs w:val="28"/>
        </w:rPr>
      </w:pPr>
    </w:p>
    <w:p w14:paraId="1F467CE2" w14:textId="77777777" w:rsidR="00E30C10" w:rsidRDefault="00E30C10" w:rsidP="00E30C10">
      <w:pPr>
        <w:spacing w:after="0" w:line="240" w:lineRule="auto"/>
        <w:ind w:firstLine="720"/>
        <w:jc w:val="both"/>
        <w:rPr>
          <w:rFonts w:ascii="Times New Roman" w:hAnsi="Times New Roman" w:cs="Times New Roman"/>
          <w:sz w:val="28"/>
          <w:szCs w:val="28"/>
        </w:rPr>
      </w:pPr>
      <w:r w:rsidRPr="004A0B06">
        <w:rPr>
          <w:rFonts w:ascii="Times New Roman" w:hAnsi="Times New Roman" w:cs="Times New Roman"/>
          <w:sz w:val="28"/>
          <w:szCs w:val="28"/>
        </w:rPr>
        <w:t xml:space="preserve">Dalība Globālā koalīcijā sniedz iespēju Latvijai tieši līdzdarboties </w:t>
      </w:r>
      <w:r w:rsidRPr="004A0B06">
        <w:rPr>
          <w:rFonts w:ascii="Times New Roman" w:hAnsi="Times New Roman" w:cs="Times New Roman"/>
          <w:i/>
          <w:sz w:val="28"/>
          <w:szCs w:val="28"/>
        </w:rPr>
        <w:t>Daesh</w:t>
      </w:r>
      <w:r w:rsidRPr="004A0B06">
        <w:rPr>
          <w:rFonts w:ascii="Times New Roman" w:hAnsi="Times New Roman" w:cs="Times New Roman"/>
          <w:sz w:val="28"/>
          <w:szCs w:val="28"/>
        </w:rPr>
        <w:t xml:space="preserve"> sagraušanā, kas šobrīd ir viens no galvenajiem terorisma draudu avotiem pasaulē.</w:t>
      </w:r>
    </w:p>
    <w:p w14:paraId="6E31AA2A" w14:textId="77777777" w:rsidR="00E30C10" w:rsidRPr="004A0B06" w:rsidRDefault="00E30C10" w:rsidP="00E30C10">
      <w:pPr>
        <w:spacing w:after="0" w:line="240" w:lineRule="auto"/>
        <w:ind w:firstLine="720"/>
        <w:rPr>
          <w:rFonts w:ascii="Times New Roman" w:hAnsi="Times New Roman" w:cs="Times New Roman"/>
          <w:sz w:val="28"/>
          <w:szCs w:val="28"/>
        </w:rPr>
      </w:pPr>
    </w:p>
    <w:p w14:paraId="5E6D235F" w14:textId="6B52E03A" w:rsidR="00E30C10" w:rsidRPr="00562B8B" w:rsidRDefault="00E30C10" w:rsidP="00E30C10">
      <w:pPr>
        <w:pStyle w:val="Heading3"/>
      </w:pPr>
      <w:bookmarkStart w:id="15" w:name="_Toc76453296"/>
      <w:r w:rsidRPr="00562B8B">
        <w:t>1.</w:t>
      </w:r>
      <w:r>
        <w:t>3</w:t>
      </w:r>
      <w:r w:rsidRPr="00562B8B">
        <w:t>. Dalība starptautiskās misijās</w:t>
      </w:r>
      <w:r>
        <w:t xml:space="preserve"> un operācijās</w:t>
      </w:r>
      <w:bookmarkEnd w:id="15"/>
      <w:r>
        <w:t xml:space="preserve"> </w:t>
      </w:r>
    </w:p>
    <w:p w14:paraId="1BF2EE8C" w14:textId="77777777" w:rsidR="00E30C10" w:rsidRDefault="00E30C10" w:rsidP="00E30C1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Viens no nozīmīgākajiem terorisma apkarošanas pasākumiem ir dalība starptautiskajās miera nodrošināšanas misijās un operācijās sadarbībā ar citām ES un NATO dalībvalstīm. To mērķis ir veicināt terorisma apkarošanu reģionos, kuros darbojas starptautiskās teroristu organizācijas. Šajos reģionos teroristu organizācijas:</w:t>
      </w:r>
    </w:p>
    <w:p w14:paraId="51B62E13" w14:textId="77777777" w:rsidR="00E30C10" w:rsidRDefault="00E30C10" w:rsidP="00E30C10">
      <w:pPr>
        <w:pStyle w:val="ListParagraph"/>
        <w:numPr>
          <w:ilvl w:val="0"/>
          <w:numId w:val="35"/>
        </w:numPr>
        <w:spacing w:after="0" w:line="240" w:lineRule="auto"/>
        <w:jc w:val="both"/>
        <w:rPr>
          <w:rFonts w:ascii="Times New Roman" w:hAnsi="Times New Roman" w:cs="Times New Roman"/>
          <w:sz w:val="28"/>
          <w:szCs w:val="28"/>
        </w:rPr>
      </w:pPr>
      <w:r w:rsidRPr="00364973">
        <w:rPr>
          <w:rFonts w:ascii="Times New Roman" w:hAnsi="Times New Roman" w:cs="Times New Roman"/>
          <w:sz w:val="28"/>
          <w:szCs w:val="28"/>
        </w:rPr>
        <w:t xml:space="preserve">plāno uzbrukumus ES un NATO dalībvalstīm, to interešu objektiem, </w:t>
      </w:r>
    </w:p>
    <w:p w14:paraId="5512781A" w14:textId="77777777" w:rsidR="00E30C10" w:rsidRDefault="00E30C10" w:rsidP="00E30C10">
      <w:pPr>
        <w:pStyle w:val="ListParagraph"/>
        <w:numPr>
          <w:ilvl w:val="0"/>
          <w:numId w:val="35"/>
        </w:numPr>
        <w:spacing w:after="0" w:line="240" w:lineRule="auto"/>
        <w:jc w:val="both"/>
        <w:rPr>
          <w:rFonts w:ascii="Times New Roman" w:hAnsi="Times New Roman" w:cs="Times New Roman"/>
          <w:sz w:val="28"/>
          <w:szCs w:val="28"/>
        </w:rPr>
      </w:pPr>
      <w:r w:rsidRPr="00364973">
        <w:rPr>
          <w:rFonts w:ascii="Times New Roman" w:hAnsi="Times New Roman" w:cs="Times New Roman"/>
          <w:sz w:val="28"/>
          <w:szCs w:val="28"/>
        </w:rPr>
        <w:t>apmāca kauji</w:t>
      </w:r>
      <w:r>
        <w:rPr>
          <w:rFonts w:ascii="Times New Roman" w:hAnsi="Times New Roman" w:cs="Times New Roman"/>
          <w:sz w:val="28"/>
          <w:szCs w:val="28"/>
        </w:rPr>
        <w:t>niekus,</w:t>
      </w:r>
    </w:p>
    <w:p w14:paraId="4096582F" w14:textId="1B657E24" w:rsidR="00E30C10" w:rsidRDefault="00E30C10" w:rsidP="00E30C10">
      <w:pPr>
        <w:pStyle w:val="ListParagraph"/>
        <w:numPr>
          <w:ilvl w:val="0"/>
          <w:numId w:val="3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veic terorisma atbalsta aktivitātes: izgatavo propagandas materiālus, vervē un radikalizē kaujiniekus, kā arī nodrošina loģistik</w:t>
      </w:r>
      <w:r w:rsidR="0040628C">
        <w:rPr>
          <w:rFonts w:ascii="Times New Roman" w:hAnsi="Times New Roman" w:cs="Times New Roman"/>
          <w:sz w:val="28"/>
          <w:szCs w:val="28"/>
        </w:rPr>
        <w:t>as</w:t>
      </w:r>
      <w:r>
        <w:rPr>
          <w:rFonts w:ascii="Times New Roman" w:hAnsi="Times New Roman" w:cs="Times New Roman"/>
          <w:sz w:val="28"/>
          <w:szCs w:val="28"/>
        </w:rPr>
        <w:t xml:space="preserve"> pakalpojumus;</w:t>
      </w:r>
    </w:p>
    <w:p w14:paraId="62C1DBA3" w14:textId="77777777" w:rsidR="00E30C10" w:rsidRDefault="00E30C10" w:rsidP="00E30C10">
      <w:pPr>
        <w:pStyle w:val="ListParagraph"/>
        <w:numPr>
          <w:ilvl w:val="0"/>
          <w:numId w:val="3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slēpj grupējuma līderus.</w:t>
      </w:r>
    </w:p>
    <w:p w14:paraId="4213F0E1" w14:textId="77777777" w:rsidR="00E30C10" w:rsidRPr="00364973" w:rsidRDefault="00E30C10" w:rsidP="00E30C10">
      <w:pPr>
        <w:pStyle w:val="ListParagraph"/>
        <w:spacing w:after="0" w:line="240" w:lineRule="auto"/>
        <w:ind w:left="1440"/>
        <w:jc w:val="both"/>
        <w:rPr>
          <w:rFonts w:ascii="Times New Roman" w:hAnsi="Times New Roman" w:cs="Times New Roman"/>
          <w:sz w:val="28"/>
          <w:szCs w:val="28"/>
        </w:rPr>
      </w:pPr>
    </w:p>
    <w:p w14:paraId="661BC627" w14:textId="6FDC57D9" w:rsidR="006B0F5D" w:rsidRPr="006B0F5D" w:rsidRDefault="006B0F5D" w:rsidP="006B0F5D">
      <w:pPr>
        <w:spacing w:after="0" w:line="240" w:lineRule="auto"/>
        <w:ind w:firstLine="720"/>
        <w:jc w:val="both"/>
        <w:rPr>
          <w:rFonts w:ascii="Times New Roman" w:hAnsi="Times New Roman" w:cs="Times New Roman"/>
          <w:sz w:val="28"/>
          <w:szCs w:val="28"/>
        </w:rPr>
      </w:pPr>
      <w:r w:rsidRPr="006B0F5D">
        <w:rPr>
          <w:rFonts w:ascii="Times New Roman" w:hAnsi="Times New Roman" w:cs="Times New Roman"/>
          <w:sz w:val="28"/>
          <w:szCs w:val="28"/>
        </w:rPr>
        <w:lastRenderedPageBreak/>
        <w:t>Būtiski izcelt Latvijas Nacionālo bruņoto spēku ilgstošo iesaisti NATO un Koalīcijas spēku vadītajās misijās Afganistānā</w:t>
      </w:r>
      <w:r w:rsidRPr="006B0F5D">
        <w:rPr>
          <w:rFonts w:ascii="Times New Roman" w:hAnsi="Times New Roman" w:cs="Times New Roman"/>
          <w:sz w:val="28"/>
          <w:szCs w:val="28"/>
          <w:vertAlign w:val="superscript"/>
        </w:rPr>
        <w:footnoteReference w:id="20"/>
      </w:r>
      <w:r w:rsidRPr="006B0F5D">
        <w:rPr>
          <w:rFonts w:ascii="Times New Roman" w:hAnsi="Times New Roman" w:cs="Times New Roman"/>
          <w:sz w:val="28"/>
          <w:szCs w:val="28"/>
        </w:rPr>
        <w:t xml:space="preserve"> un Irākā</w:t>
      </w:r>
      <w:r w:rsidRPr="006B0F5D">
        <w:rPr>
          <w:rFonts w:ascii="Times New Roman" w:hAnsi="Times New Roman" w:cs="Times New Roman"/>
          <w:sz w:val="28"/>
          <w:szCs w:val="28"/>
          <w:vertAlign w:val="superscript"/>
        </w:rPr>
        <w:footnoteReference w:id="21"/>
      </w:r>
      <w:r w:rsidRPr="006B0F5D">
        <w:rPr>
          <w:rFonts w:ascii="Times New Roman" w:hAnsi="Times New Roman" w:cs="Times New Roman"/>
          <w:sz w:val="28"/>
          <w:szCs w:val="28"/>
        </w:rPr>
        <w:t>. Latvija, piedaloties šajās misijās</w:t>
      </w:r>
      <w:r w:rsidR="00335AC2">
        <w:rPr>
          <w:rFonts w:ascii="Times New Roman" w:hAnsi="Times New Roman" w:cs="Times New Roman"/>
          <w:sz w:val="28"/>
          <w:szCs w:val="28"/>
        </w:rPr>
        <w:t>,</w:t>
      </w:r>
      <w:r w:rsidRPr="006B0F5D">
        <w:rPr>
          <w:rFonts w:ascii="Times New Roman" w:hAnsi="Times New Roman" w:cs="Times New Roman"/>
          <w:sz w:val="28"/>
          <w:szCs w:val="28"/>
        </w:rPr>
        <w:t xml:space="preserve"> sniedz ieguldījumu vietējo drošības spēku spēju stiprināšanā, lai tie patstāvīgi spētu cīnīties ar terorisma draudiem. Pakārtoti jāatzīmē arī Latvijas ieguldījums ES apmācību misijā Mali un ANO stabilizācijas misijā Mali – MINUSMA. Mali saskaras ar nepārtrauktiem teroristisko grupējumu uzbrukumiem, kā arī aizvien vairāk ISIS afiliētās teroristiskās grupas ir spējušas nostiprināties Mali teritorijā. Latvijas pienesums abās misijās gan apmācot vietējos drošības spēkus, gan nodrošinot izlūkošanas analī</w:t>
      </w:r>
      <w:r w:rsidR="00DA37E8">
        <w:rPr>
          <w:rFonts w:ascii="Times New Roman" w:hAnsi="Times New Roman" w:cs="Times New Roman"/>
          <w:sz w:val="28"/>
          <w:szCs w:val="28"/>
        </w:rPr>
        <w:t xml:space="preserve">zes ekspertīzi, tādējādi </w:t>
      </w:r>
      <w:r w:rsidRPr="006B0F5D">
        <w:rPr>
          <w:rFonts w:ascii="Times New Roman" w:hAnsi="Times New Roman" w:cs="Times New Roman"/>
          <w:sz w:val="28"/>
          <w:szCs w:val="28"/>
        </w:rPr>
        <w:t>sniedz</w:t>
      </w:r>
      <w:r w:rsidR="00335AC2">
        <w:rPr>
          <w:rFonts w:ascii="Times New Roman" w:hAnsi="Times New Roman" w:cs="Times New Roman"/>
          <w:sz w:val="28"/>
          <w:szCs w:val="28"/>
        </w:rPr>
        <w:t>ot</w:t>
      </w:r>
      <w:r w:rsidRPr="006B0F5D">
        <w:rPr>
          <w:rFonts w:ascii="Times New Roman" w:hAnsi="Times New Roman" w:cs="Times New Roman"/>
          <w:sz w:val="28"/>
          <w:szCs w:val="28"/>
        </w:rPr>
        <w:t xml:space="preserve"> vērtīgu ieguldījumu kopējiem centieniem stabilizēt situāciju Mali un cīnīties pret terorisma draudiem. </w:t>
      </w:r>
    </w:p>
    <w:p w14:paraId="1F7759DD" w14:textId="3C26A8BF" w:rsidR="00DA44BB" w:rsidRDefault="00DA44BB" w:rsidP="00E30C10">
      <w:pPr>
        <w:spacing w:after="0" w:line="240" w:lineRule="auto"/>
        <w:ind w:firstLine="720"/>
        <w:jc w:val="both"/>
        <w:rPr>
          <w:rFonts w:ascii="Times New Roman" w:hAnsi="Times New Roman" w:cs="Times New Roman"/>
          <w:sz w:val="28"/>
          <w:szCs w:val="28"/>
        </w:rPr>
      </w:pPr>
    </w:p>
    <w:p w14:paraId="120CBA76" w14:textId="7DAF5B06" w:rsidR="00E30C10" w:rsidRPr="004A0B06" w:rsidRDefault="00E30C10" w:rsidP="00E30C10">
      <w:pPr>
        <w:spacing w:after="0" w:line="240" w:lineRule="auto"/>
        <w:ind w:firstLine="720"/>
        <w:jc w:val="both"/>
        <w:rPr>
          <w:rFonts w:ascii="Times New Roman" w:hAnsi="Times New Roman" w:cs="Times New Roman"/>
          <w:sz w:val="28"/>
          <w:szCs w:val="28"/>
        </w:rPr>
      </w:pPr>
      <w:r w:rsidRPr="008B3BCF">
        <w:rPr>
          <w:rFonts w:ascii="Times New Roman" w:hAnsi="Times New Roman" w:cs="Times New Roman"/>
          <w:sz w:val="28"/>
          <w:szCs w:val="28"/>
        </w:rPr>
        <w:t>Latvijai sadarbībā ar citām ES un NATO dalībvalstīm nepieciešams sniegt atbalstu terorisma riska reģionos esošajām valstīm kontrolēt drošības situāciju savā teritorijā. Šī ir Latvijas iespēja sniegt tiešu ieguldījumu starptautisko</w:t>
      </w:r>
      <w:r>
        <w:rPr>
          <w:rFonts w:ascii="Times New Roman" w:hAnsi="Times New Roman" w:cs="Times New Roman"/>
          <w:sz w:val="28"/>
          <w:szCs w:val="28"/>
        </w:rPr>
        <w:t xml:space="preserve"> teroristu organizāciju radītā apdraudējuma mazināšanā.</w:t>
      </w:r>
    </w:p>
    <w:p w14:paraId="72C5C514" w14:textId="77777777" w:rsidR="00E30C10" w:rsidRPr="00514C84" w:rsidRDefault="00E30C10" w:rsidP="00E30C10">
      <w:pPr>
        <w:spacing w:after="0" w:line="240" w:lineRule="auto"/>
        <w:jc w:val="both"/>
        <w:rPr>
          <w:rFonts w:ascii="Times New Roman" w:hAnsi="Times New Roman" w:cs="Times New Roman"/>
          <w:sz w:val="28"/>
          <w:szCs w:val="28"/>
        </w:rPr>
      </w:pPr>
    </w:p>
    <w:p w14:paraId="5F39FD01" w14:textId="5C469C99" w:rsidR="0070427A" w:rsidRPr="00562B8B" w:rsidRDefault="00D36535" w:rsidP="00562B8B">
      <w:pPr>
        <w:pStyle w:val="Heading3"/>
      </w:pPr>
      <w:bookmarkStart w:id="16" w:name="_Toc76453297"/>
      <w:r w:rsidRPr="00562B8B">
        <w:t>1.</w:t>
      </w:r>
      <w:r w:rsidR="00E30C10">
        <w:t>4</w:t>
      </w:r>
      <w:r w:rsidRPr="00562B8B">
        <w:t xml:space="preserve">. </w:t>
      </w:r>
      <w:r w:rsidR="002A39A4" w:rsidRPr="00562B8B">
        <w:t xml:space="preserve">Informācijas apmaiņa </w:t>
      </w:r>
      <w:r w:rsidR="00673413">
        <w:t>ES</w:t>
      </w:r>
      <w:r w:rsidR="002A39A4" w:rsidRPr="00562B8B">
        <w:t xml:space="preserve"> sadarbības formātos</w:t>
      </w:r>
      <w:bookmarkEnd w:id="16"/>
    </w:p>
    <w:p w14:paraId="4EABF245" w14:textId="7850A788" w:rsidR="0070427A" w:rsidRDefault="0070427A" w:rsidP="0070427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Labās prakses pārņemšanai un atsevišķu preventīvo pasākumu īstenošanas koordinācijai starptautiskā līmenī Latvijas pārstāvji turpinās darbu dažādos ES sadarbības formātos (darba grupās, semināros, sanāksmēs).</w:t>
      </w:r>
      <w:r w:rsidR="00637295">
        <w:rPr>
          <w:rFonts w:ascii="Times New Roman" w:hAnsi="Times New Roman" w:cs="Times New Roman"/>
          <w:sz w:val="28"/>
          <w:szCs w:val="28"/>
        </w:rPr>
        <w:t xml:space="preserve"> </w:t>
      </w:r>
    </w:p>
    <w:p w14:paraId="02280CA1" w14:textId="77777777" w:rsidR="004A11C3" w:rsidRDefault="004A11C3" w:rsidP="0070427A">
      <w:pPr>
        <w:spacing w:after="0" w:line="240" w:lineRule="auto"/>
        <w:ind w:firstLine="720"/>
        <w:jc w:val="both"/>
        <w:rPr>
          <w:rFonts w:ascii="Times New Roman" w:hAnsi="Times New Roman" w:cs="Times New Roman"/>
          <w:sz w:val="28"/>
          <w:szCs w:val="28"/>
        </w:rPr>
      </w:pPr>
    </w:p>
    <w:p w14:paraId="357A11EA" w14:textId="15B36CFE" w:rsidR="0070427A" w:rsidRPr="008B3BCF" w:rsidRDefault="00915CA1" w:rsidP="0070427A">
      <w:pPr>
        <w:spacing w:after="0" w:line="240" w:lineRule="auto"/>
        <w:ind w:firstLine="720"/>
        <w:jc w:val="both"/>
        <w:rPr>
          <w:rFonts w:ascii="Times New Roman" w:hAnsi="Times New Roman" w:cs="Times New Roman"/>
          <w:sz w:val="28"/>
          <w:szCs w:val="28"/>
        </w:rPr>
      </w:pPr>
      <w:r w:rsidRPr="008B3BCF">
        <w:rPr>
          <w:rFonts w:ascii="Times New Roman" w:hAnsi="Times New Roman" w:cs="Times New Roman"/>
          <w:sz w:val="28"/>
          <w:szCs w:val="28"/>
        </w:rPr>
        <w:t xml:space="preserve">ES Padomes </w:t>
      </w:r>
      <w:r w:rsidR="0070427A" w:rsidRPr="008B3BCF">
        <w:rPr>
          <w:rFonts w:ascii="Times New Roman" w:hAnsi="Times New Roman" w:cs="Times New Roman"/>
          <w:sz w:val="28"/>
          <w:szCs w:val="28"/>
        </w:rPr>
        <w:t>Terorisma jautājumu darba grupa</w:t>
      </w:r>
      <w:r w:rsidRPr="008B3BCF">
        <w:rPr>
          <w:rFonts w:ascii="Times New Roman" w:hAnsi="Times New Roman" w:cs="Times New Roman"/>
          <w:sz w:val="28"/>
          <w:szCs w:val="28"/>
        </w:rPr>
        <w:t xml:space="preserve"> (TWG)</w:t>
      </w:r>
      <w:r w:rsidR="0070427A" w:rsidRPr="008B3BCF">
        <w:rPr>
          <w:rFonts w:ascii="Times New Roman" w:hAnsi="Times New Roman" w:cs="Times New Roman"/>
          <w:sz w:val="28"/>
          <w:szCs w:val="28"/>
        </w:rPr>
        <w:t xml:space="preserve"> vada un pārrauga </w:t>
      </w:r>
      <w:r w:rsidR="00673413" w:rsidRPr="008B3BCF">
        <w:rPr>
          <w:rFonts w:ascii="Times New Roman" w:hAnsi="Times New Roman" w:cs="Times New Roman"/>
          <w:sz w:val="28"/>
          <w:szCs w:val="28"/>
        </w:rPr>
        <w:t>ES</w:t>
      </w:r>
      <w:r w:rsidR="0070427A" w:rsidRPr="008B3BCF">
        <w:rPr>
          <w:rFonts w:ascii="Times New Roman" w:hAnsi="Times New Roman" w:cs="Times New Roman"/>
          <w:sz w:val="28"/>
          <w:szCs w:val="28"/>
        </w:rPr>
        <w:t xml:space="preserve"> Padomes vispārējo darba programmu terorisma apkarošanas jomā. Tā galvenokārt ir atbildīga par</w:t>
      </w:r>
      <w:r w:rsidRPr="008B3BCF">
        <w:rPr>
          <w:rFonts w:ascii="Times New Roman" w:hAnsi="Times New Roman" w:cs="Times New Roman"/>
          <w:sz w:val="28"/>
          <w:szCs w:val="28"/>
        </w:rPr>
        <w:t>:</w:t>
      </w:r>
    </w:p>
    <w:p w14:paraId="270E1779" w14:textId="77777777" w:rsidR="0070427A" w:rsidRDefault="0070427A" w:rsidP="0070427A">
      <w:pPr>
        <w:pStyle w:val="ListParagraph"/>
        <w:numPr>
          <w:ilvl w:val="0"/>
          <w:numId w:val="10"/>
        </w:numPr>
        <w:spacing w:after="0" w:line="240" w:lineRule="auto"/>
        <w:ind w:left="1434" w:hanging="357"/>
        <w:rPr>
          <w:rFonts w:ascii="Times New Roman" w:hAnsi="Times New Roman" w:cs="Times New Roman"/>
          <w:sz w:val="28"/>
          <w:szCs w:val="28"/>
        </w:rPr>
      </w:pPr>
      <w:r w:rsidRPr="008B3BCF">
        <w:rPr>
          <w:rFonts w:ascii="Times New Roman" w:hAnsi="Times New Roman" w:cs="Times New Roman"/>
          <w:sz w:val="28"/>
          <w:szCs w:val="28"/>
        </w:rPr>
        <w:t>informācijas</w:t>
      </w:r>
      <w:r>
        <w:rPr>
          <w:rFonts w:ascii="Times New Roman" w:hAnsi="Times New Roman" w:cs="Times New Roman"/>
          <w:sz w:val="28"/>
          <w:szCs w:val="28"/>
        </w:rPr>
        <w:t xml:space="preserve"> apmaiņu par terorisma draudu situāciju dalībvalstīs</w:t>
      </w:r>
      <w:r w:rsidRPr="00F60462">
        <w:rPr>
          <w:rFonts w:ascii="Times New Roman" w:hAnsi="Times New Roman" w:cs="Times New Roman"/>
          <w:sz w:val="28"/>
          <w:szCs w:val="28"/>
        </w:rPr>
        <w:t>,</w:t>
      </w:r>
    </w:p>
    <w:p w14:paraId="62A75226" w14:textId="77777777" w:rsidR="0070427A" w:rsidRDefault="0070427A" w:rsidP="0070427A">
      <w:pPr>
        <w:pStyle w:val="ListParagraph"/>
        <w:numPr>
          <w:ilvl w:val="0"/>
          <w:numId w:val="10"/>
        </w:numPr>
        <w:spacing w:after="0" w:line="240" w:lineRule="auto"/>
        <w:ind w:left="1434" w:hanging="357"/>
        <w:rPr>
          <w:rFonts w:ascii="Times New Roman" w:hAnsi="Times New Roman" w:cs="Times New Roman"/>
          <w:sz w:val="28"/>
          <w:szCs w:val="28"/>
        </w:rPr>
      </w:pPr>
      <w:r w:rsidRPr="00F60462">
        <w:rPr>
          <w:rFonts w:ascii="Times New Roman" w:hAnsi="Times New Roman" w:cs="Times New Roman"/>
          <w:sz w:val="28"/>
          <w:szCs w:val="28"/>
        </w:rPr>
        <w:t xml:space="preserve">radikalizācijas un </w:t>
      </w:r>
      <w:r>
        <w:rPr>
          <w:rFonts w:ascii="Times New Roman" w:hAnsi="Times New Roman" w:cs="Times New Roman"/>
          <w:sz w:val="28"/>
          <w:szCs w:val="28"/>
        </w:rPr>
        <w:t>vervēšanas novēršanas pasākumu koordināciju</w:t>
      </w:r>
      <w:r w:rsidRPr="00F60462">
        <w:rPr>
          <w:rFonts w:ascii="Times New Roman" w:hAnsi="Times New Roman" w:cs="Times New Roman"/>
          <w:sz w:val="28"/>
          <w:szCs w:val="28"/>
        </w:rPr>
        <w:t>,</w:t>
      </w:r>
    </w:p>
    <w:p w14:paraId="480769CD" w14:textId="58A5165D" w:rsidR="0070427A" w:rsidRDefault="0070427A" w:rsidP="0070427A">
      <w:pPr>
        <w:pStyle w:val="ListParagraph"/>
        <w:numPr>
          <w:ilvl w:val="0"/>
          <w:numId w:val="10"/>
        </w:numPr>
        <w:spacing w:after="0" w:line="240" w:lineRule="auto"/>
        <w:ind w:left="1434" w:hanging="357"/>
        <w:rPr>
          <w:rFonts w:ascii="Times New Roman" w:hAnsi="Times New Roman" w:cs="Times New Roman"/>
          <w:sz w:val="28"/>
          <w:szCs w:val="28"/>
        </w:rPr>
      </w:pPr>
      <w:r w:rsidRPr="00C44B55">
        <w:rPr>
          <w:rFonts w:ascii="Times New Roman" w:hAnsi="Times New Roman" w:cs="Times New Roman"/>
          <w:sz w:val="28"/>
          <w:szCs w:val="28"/>
        </w:rPr>
        <w:t xml:space="preserve">dalībvalstu </w:t>
      </w:r>
      <w:r>
        <w:rPr>
          <w:rFonts w:ascii="Times New Roman" w:hAnsi="Times New Roman" w:cs="Times New Roman"/>
          <w:sz w:val="28"/>
          <w:szCs w:val="28"/>
        </w:rPr>
        <w:t>labās</w:t>
      </w:r>
      <w:r w:rsidRPr="00C44B55">
        <w:rPr>
          <w:rFonts w:ascii="Times New Roman" w:hAnsi="Times New Roman" w:cs="Times New Roman"/>
          <w:sz w:val="28"/>
          <w:szCs w:val="28"/>
        </w:rPr>
        <w:t xml:space="preserve"> prakses</w:t>
      </w:r>
      <w:r>
        <w:rPr>
          <w:rFonts w:ascii="Times New Roman" w:hAnsi="Times New Roman" w:cs="Times New Roman"/>
          <w:sz w:val="28"/>
          <w:szCs w:val="28"/>
        </w:rPr>
        <w:t xml:space="preserve"> pārņemšanu terorisma novēršanā un apkarošanā</w:t>
      </w:r>
      <w:r w:rsidR="00920A04">
        <w:rPr>
          <w:rFonts w:ascii="Times New Roman" w:hAnsi="Times New Roman" w:cs="Times New Roman"/>
          <w:sz w:val="28"/>
          <w:szCs w:val="28"/>
        </w:rPr>
        <w:t>,</w:t>
      </w:r>
      <w:r w:rsidRPr="00C44B55">
        <w:rPr>
          <w:rFonts w:ascii="Times New Roman" w:hAnsi="Times New Roman" w:cs="Times New Roman"/>
          <w:sz w:val="28"/>
          <w:szCs w:val="28"/>
        </w:rPr>
        <w:t xml:space="preserve"> </w:t>
      </w:r>
    </w:p>
    <w:p w14:paraId="19E483EA" w14:textId="2AAF2E07" w:rsidR="00920A04" w:rsidRDefault="00920A04" w:rsidP="0070427A">
      <w:pPr>
        <w:pStyle w:val="ListParagraph"/>
        <w:numPr>
          <w:ilvl w:val="0"/>
          <w:numId w:val="10"/>
        </w:numPr>
        <w:spacing w:after="0" w:line="240" w:lineRule="auto"/>
        <w:ind w:left="1434" w:hanging="357"/>
        <w:rPr>
          <w:rFonts w:ascii="Times New Roman" w:hAnsi="Times New Roman" w:cs="Times New Roman"/>
          <w:sz w:val="28"/>
          <w:szCs w:val="28"/>
        </w:rPr>
      </w:pPr>
      <w:r>
        <w:rPr>
          <w:rFonts w:ascii="Times New Roman" w:hAnsi="Times New Roman" w:cs="Times New Roman"/>
          <w:sz w:val="28"/>
          <w:szCs w:val="28"/>
        </w:rPr>
        <w:t>rekomendāciju sniegšanu politisko lēmumu pieņēmējiem.</w:t>
      </w:r>
    </w:p>
    <w:p w14:paraId="55793C40" w14:textId="77777777" w:rsidR="004A11C3" w:rsidRPr="00C44B55" w:rsidRDefault="004A11C3" w:rsidP="004A11C3">
      <w:pPr>
        <w:pStyle w:val="ListParagraph"/>
        <w:spacing w:after="0" w:line="240" w:lineRule="auto"/>
        <w:ind w:left="1434"/>
        <w:rPr>
          <w:rFonts w:ascii="Times New Roman" w:hAnsi="Times New Roman" w:cs="Times New Roman"/>
          <w:sz w:val="28"/>
          <w:szCs w:val="28"/>
        </w:rPr>
      </w:pPr>
    </w:p>
    <w:p w14:paraId="7F22E70C" w14:textId="60098C34" w:rsidR="002B53AE" w:rsidRDefault="0070427A" w:rsidP="002B53AE">
      <w:pPr>
        <w:spacing w:after="0" w:line="240" w:lineRule="auto"/>
        <w:ind w:firstLine="720"/>
        <w:jc w:val="both"/>
        <w:rPr>
          <w:rFonts w:ascii="Times New Roman" w:hAnsi="Times New Roman" w:cs="Times New Roman"/>
          <w:sz w:val="28"/>
          <w:szCs w:val="28"/>
        </w:rPr>
      </w:pPr>
      <w:r w:rsidRPr="00F60462">
        <w:rPr>
          <w:rFonts w:ascii="Times New Roman" w:hAnsi="Times New Roman" w:cs="Times New Roman"/>
          <w:sz w:val="28"/>
          <w:szCs w:val="28"/>
        </w:rPr>
        <w:t xml:space="preserve">Darba grupa cieši sadarbojas ar ES </w:t>
      </w:r>
      <w:r>
        <w:rPr>
          <w:rFonts w:ascii="Times New Roman" w:hAnsi="Times New Roman" w:cs="Times New Roman"/>
          <w:sz w:val="28"/>
          <w:szCs w:val="28"/>
        </w:rPr>
        <w:t>Pretterorisma</w:t>
      </w:r>
      <w:r w:rsidRPr="00F60462">
        <w:rPr>
          <w:rFonts w:ascii="Times New Roman" w:hAnsi="Times New Roman" w:cs="Times New Roman"/>
          <w:sz w:val="28"/>
          <w:szCs w:val="28"/>
        </w:rPr>
        <w:t xml:space="preserve"> koordinatoru un </w:t>
      </w:r>
      <w:r w:rsidR="0040628C">
        <w:rPr>
          <w:rFonts w:ascii="Times New Roman" w:hAnsi="Times New Roman" w:cs="Times New Roman"/>
          <w:sz w:val="28"/>
          <w:szCs w:val="28"/>
        </w:rPr>
        <w:t>ES tiesībaizsardzības aģentūru</w:t>
      </w:r>
      <w:r w:rsidR="00E734B4">
        <w:rPr>
          <w:rFonts w:ascii="Times New Roman" w:hAnsi="Times New Roman" w:cs="Times New Roman"/>
          <w:sz w:val="28"/>
          <w:szCs w:val="28"/>
        </w:rPr>
        <w:t xml:space="preserve"> (Eiropolu)</w:t>
      </w:r>
      <w:r w:rsidRPr="00F60462">
        <w:rPr>
          <w:rFonts w:ascii="Times New Roman" w:hAnsi="Times New Roman" w:cs="Times New Roman"/>
          <w:sz w:val="28"/>
          <w:szCs w:val="28"/>
        </w:rPr>
        <w:t>. Vairākās politikas jomās tā strādā kopā ar Terorisma (starptautisko aspektu) jautājumu darba grupu (COTER).</w:t>
      </w:r>
      <w:r w:rsidR="002B53AE">
        <w:rPr>
          <w:rFonts w:ascii="Times New Roman" w:hAnsi="Times New Roman" w:cs="Times New Roman"/>
          <w:sz w:val="28"/>
          <w:szCs w:val="28"/>
        </w:rPr>
        <w:t xml:space="preserve"> </w:t>
      </w:r>
    </w:p>
    <w:p w14:paraId="27095332" w14:textId="77777777" w:rsidR="004A11C3" w:rsidRPr="00F60462" w:rsidRDefault="004A11C3" w:rsidP="0070427A">
      <w:pPr>
        <w:spacing w:after="0" w:line="240" w:lineRule="auto"/>
        <w:ind w:firstLine="720"/>
        <w:jc w:val="both"/>
        <w:rPr>
          <w:rFonts w:ascii="Times New Roman" w:hAnsi="Times New Roman" w:cs="Times New Roman"/>
          <w:sz w:val="28"/>
          <w:szCs w:val="28"/>
        </w:rPr>
      </w:pPr>
    </w:p>
    <w:p w14:paraId="08948C67" w14:textId="573DED9D" w:rsidR="0014291C" w:rsidRDefault="0070427A" w:rsidP="00987DBD">
      <w:pPr>
        <w:spacing w:after="0" w:line="240" w:lineRule="auto"/>
        <w:ind w:firstLine="720"/>
        <w:jc w:val="both"/>
        <w:rPr>
          <w:rFonts w:ascii="Times New Roman" w:hAnsi="Times New Roman" w:cs="Times New Roman"/>
          <w:sz w:val="28"/>
          <w:szCs w:val="28"/>
        </w:rPr>
      </w:pPr>
      <w:r w:rsidRPr="00F60462">
        <w:rPr>
          <w:rFonts w:ascii="Times New Roman" w:hAnsi="Times New Roman" w:cs="Times New Roman"/>
          <w:sz w:val="28"/>
          <w:szCs w:val="28"/>
        </w:rPr>
        <w:t xml:space="preserve">Terorisma (starptautisko aspektu) jautājumu darba grupa koordinē dalībvalstu nostājas starptautiskajos </w:t>
      </w:r>
      <w:r>
        <w:rPr>
          <w:rFonts w:ascii="Times New Roman" w:hAnsi="Times New Roman" w:cs="Times New Roman"/>
          <w:sz w:val="28"/>
          <w:szCs w:val="28"/>
        </w:rPr>
        <w:t>pretterorisma</w:t>
      </w:r>
      <w:r w:rsidRPr="00F60462">
        <w:rPr>
          <w:rFonts w:ascii="Times New Roman" w:hAnsi="Times New Roman" w:cs="Times New Roman"/>
          <w:sz w:val="28"/>
          <w:szCs w:val="28"/>
        </w:rPr>
        <w:t xml:space="preserve"> aspektos. Tā galvenokārt veic apdraudējuma analīzi attiecībā uz valstīm, kas nav ES dalībvalstis, lai uzlabotu ES </w:t>
      </w:r>
      <w:r w:rsidRPr="00F60462">
        <w:rPr>
          <w:rFonts w:ascii="Times New Roman" w:hAnsi="Times New Roman" w:cs="Times New Roman"/>
          <w:sz w:val="28"/>
          <w:szCs w:val="28"/>
        </w:rPr>
        <w:lastRenderedPageBreak/>
        <w:t>sadarbību ar šīm valstīm. Darba grupa</w:t>
      </w:r>
      <w:r w:rsidR="0014291C">
        <w:rPr>
          <w:rFonts w:ascii="Times New Roman" w:hAnsi="Times New Roman" w:cs="Times New Roman"/>
          <w:sz w:val="28"/>
          <w:szCs w:val="28"/>
        </w:rPr>
        <w:t xml:space="preserve">s ietvaros tiek </w:t>
      </w:r>
      <w:r w:rsidR="0014291C" w:rsidRPr="0014291C">
        <w:rPr>
          <w:rFonts w:ascii="Times New Roman" w:hAnsi="Times New Roman" w:cs="Times New Roman"/>
          <w:sz w:val="28"/>
          <w:szCs w:val="28"/>
        </w:rPr>
        <w:t>apspriestas konkrētas tēmas un pretterorisma sadarbības jautājumi ar attiecīg</w:t>
      </w:r>
      <w:r w:rsidR="00EA536C">
        <w:rPr>
          <w:rFonts w:ascii="Times New Roman" w:hAnsi="Times New Roman" w:cs="Times New Roman"/>
          <w:sz w:val="28"/>
          <w:szCs w:val="28"/>
        </w:rPr>
        <w:t>aj</w:t>
      </w:r>
      <w:r w:rsidR="0014291C" w:rsidRPr="0014291C">
        <w:rPr>
          <w:rFonts w:ascii="Times New Roman" w:hAnsi="Times New Roman" w:cs="Times New Roman"/>
          <w:sz w:val="28"/>
          <w:szCs w:val="28"/>
        </w:rPr>
        <w:t>ām valstīm, ko rotējošā ES Padomes prezidentūra ir iekļāvusi aktuālajā darba kārtībā</w:t>
      </w:r>
      <w:r w:rsidR="00033254" w:rsidRPr="0014291C">
        <w:rPr>
          <w:rFonts w:ascii="Times New Roman" w:hAnsi="Times New Roman" w:cs="Times New Roman"/>
          <w:sz w:val="28"/>
          <w:szCs w:val="28"/>
        </w:rPr>
        <w:t>.</w:t>
      </w:r>
      <w:r w:rsidR="0014291C">
        <w:rPr>
          <w:rFonts w:ascii="Times New Roman" w:hAnsi="Times New Roman" w:cs="Times New Roman"/>
          <w:sz w:val="28"/>
          <w:szCs w:val="28"/>
        </w:rPr>
        <w:t xml:space="preserve"> Tāpat notiek</w:t>
      </w:r>
      <w:r w:rsidR="0014291C" w:rsidRPr="0014291C">
        <w:rPr>
          <w:rFonts w:ascii="Times New Roman" w:hAnsi="Times New Roman" w:cs="Times New Roman"/>
          <w:sz w:val="28"/>
          <w:szCs w:val="28"/>
        </w:rPr>
        <w:t xml:space="preserve"> </w:t>
      </w:r>
      <w:r w:rsidR="0014291C" w:rsidRPr="0014291C">
        <w:rPr>
          <w:rFonts w:ascii="Times New Roman" w:hAnsi="Times New Roman" w:cs="Times New Roman"/>
          <w:bCs/>
          <w:sz w:val="28"/>
          <w:szCs w:val="28"/>
        </w:rPr>
        <w:t>ciešāka</w:t>
      </w:r>
      <w:r w:rsidR="0014291C">
        <w:rPr>
          <w:rFonts w:ascii="Times New Roman" w:hAnsi="Times New Roman" w:cs="Times New Roman"/>
          <w:bCs/>
          <w:sz w:val="28"/>
          <w:szCs w:val="28"/>
        </w:rPr>
        <w:t>s</w:t>
      </w:r>
      <w:r w:rsidR="0014291C" w:rsidRPr="0014291C">
        <w:rPr>
          <w:rFonts w:ascii="Times New Roman" w:hAnsi="Times New Roman" w:cs="Times New Roman"/>
          <w:bCs/>
          <w:sz w:val="28"/>
          <w:szCs w:val="28"/>
        </w:rPr>
        <w:t xml:space="preserve"> sadarbība</w:t>
      </w:r>
      <w:r w:rsidR="0014291C">
        <w:rPr>
          <w:rFonts w:ascii="Times New Roman" w:hAnsi="Times New Roman" w:cs="Times New Roman"/>
          <w:bCs/>
          <w:sz w:val="28"/>
          <w:szCs w:val="28"/>
        </w:rPr>
        <w:t>s koordinācija</w:t>
      </w:r>
      <w:r w:rsidR="0014291C" w:rsidRPr="0014291C">
        <w:rPr>
          <w:rFonts w:ascii="Times New Roman" w:hAnsi="Times New Roman" w:cs="Times New Roman"/>
          <w:bCs/>
          <w:sz w:val="28"/>
          <w:szCs w:val="28"/>
        </w:rPr>
        <w:t xml:space="preserve"> ar </w:t>
      </w:r>
      <w:r w:rsidR="00DB7512">
        <w:rPr>
          <w:rFonts w:ascii="Times New Roman" w:hAnsi="Times New Roman" w:cs="Times New Roman"/>
          <w:bCs/>
          <w:sz w:val="28"/>
          <w:szCs w:val="28"/>
        </w:rPr>
        <w:t>to</w:t>
      </w:r>
      <w:r w:rsidR="0014291C" w:rsidRPr="0014291C">
        <w:rPr>
          <w:rFonts w:ascii="Times New Roman" w:hAnsi="Times New Roman" w:cs="Times New Roman"/>
          <w:bCs/>
          <w:sz w:val="28"/>
          <w:szCs w:val="28"/>
        </w:rPr>
        <w:t xml:space="preserve"> reģionu valstīm, kas ir saistītas ar </w:t>
      </w:r>
      <w:r w:rsidR="0014291C">
        <w:rPr>
          <w:rFonts w:ascii="Times New Roman" w:hAnsi="Times New Roman" w:cs="Times New Roman"/>
          <w:bCs/>
          <w:sz w:val="28"/>
          <w:szCs w:val="28"/>
        </w:rPr>
        <w:t>teroristiska</w:t>
      </w:r>
      <w:r w:rsidR="0014291C" w:rsidRPr="0014291C">
        <w:rPr>
          <w:rFonts w:ascii="Times New Roman" w:hAnsi="Times New Roman" w:cs="Times New Roman"/>
          <w:bCs/>
          <w:sz w:val="28"/>
          <w:szCs w:val="28"/>
        </w:rPr>
        <w:t xml:space="preserve"> apdraudējuma riskiem ES</w:t>
      </w:r>
      <w:r w:rsidR="0014291C">
        <w:rPr>
          <w:rFonts w:ascii="Times New Roman" w:hAnsi="Times New Roman" w:cs="Times New Roman"/>
          <w:bCs/>
          <w:sz w:val="28"/>
          <w:szCs w:val="28"/>
        </w:rPr>
        <w:t xml:space="preserve">: </w:t>
      </w:r>
      <w:r w:rsidR="0014291C" w:rsidRPr="0014291C">
        <w:rPr>
          <w:rFonts w:ascii="Times New Roman" w:hAnsi="Times New Roman" w:cs="Times New Roman"/>
          <w:bCs/>
          <w:sz w:val="28"/>
          <w:szCs w:val="28"/>
        </w:rPr>
        <w:t>Rietum</w:t>
      </w:r>
      <w:r w:rsidR="0014291C">
        <w:rPr>
          <w:rFonts w:ascii="Times New Roman" w:hAnsi="Times New Roman" w:cs="Times New Roman"/>
          <w:bCs/>
          <w:sz w:val="28"/>
          <w:szCs w:val="28"/>
        </w:rPr>
        <w:t>u</w:t>
      </w:r>
      <w:r w:rsidR="0014291C" w:rsidRPr="0014291C">
        <w:rPr>
          <w:rFonts w:ascii="Times New Roman" w:hAnsi="Times New Roman" w:cs="Times New Roman"/>
          <w:bCs/>
          <w:sz w:val="28"/>
          <w:szCs w:val="28"/>
        </w:rPr>
        <w:t xml:space="preserve"> Balkāni, </w:t>
      </w:r>
      <w:r w:rsidR="0014291C">
        <w:rPr>
          <w:rFonts w:ascii="Times New Roman" w:hAnsi="Times New Roman" w:cs="Times New Roman"/>
          <w:bCs/>
          <w:sz w:val="28"/>
          <w:szCs w:val="28"/>
        </w:rPr>
        <w:t>Tuvie Austrumi un Ziemeļāfrika, Sāhela zona</w:t>
      </w:r>
      <w:r w:rsidR="0014291C" w:rsidRPr="0014291C">
        <w:rPr>
          <w:rFonts w:ascii="Times New Roman" w:hAnsi="Times New Roman" w:cs="Times New Roman"/>
          <w:bCs/>
          <w:sz w:val="28"/>
          <w:szCs w:val="28"/>
        </w:rPr>
        <w:t>,</w:t>
      </w:r>
      <w:r w:rsidR="0014291C">
        <w:rPr>
          <w:rFonts w:ascii="Times New Roman" w:hAnsi="Times New Roman" w:cs="Times New Roman"/>
          <w:bCs/>
          <w:sz w:val="28"/>
          <w:szCs w:val="28"/>
        </w:rPr>
        <w:t xml:space="preserve"> kā arī</w:t>
      </w:r>
      <w:r w:rsidR="0014291C" w:rsidRPr="0014291C">
        <w:rPr>
          <w:rFonts w:ascii="Times New Roman" w:hAnsi="Times New Roman" w:cs="Times New Roman"/>
          <w:bCs/>
          <w:sz w:val="28"/>
          <w:szCs w:val="28"/>
        </w:rPr>
        <w:t xml:space="preserve"> Āfrikas rags.</w:t>
      </w:r>
      <w:r w:rsidR="00987DBD">
        <w:rPr>
          <w:rFonts w:ascii="Times New Roman" w:hAnsi="Times New Roman" w:cs="Times New Roman"/>
          <w:bCs/>
          <w:sz w:val="28"/>
          <w:szCs w:val="28"/>
        </w:rPr>
        <w:t xml:space="preserve"> Līdzīgi arī darba grupas ietvaros</w:t>
      </w:r>
      <w:proofErr w:type="gramStart"/>
      <w:r w:rsidR="00987DBD">
        <w:rPr>
          <w:rFonts w:ascii="Times New Roman" w:hAnsi="Times New Roman" w:cs="Times New Roman"/>
          <w:bCs/>
          <w:sz w:val="28"/>
          <w:szCs w:val="28"/>
        </w:rPr>
        <w:t xml:space="preserve"> </w:t>
      </w:r>
      <w:r w:rsidR="00987DBD">
        <w:rPr>
          <w:rFonts w:ascii="Times New Roman" w:hAnsi="Times New Roman" w:cs="Times New Roman"/>
          <w:sz w:val="28"/>
          <w:szCs w:val="28"/>
        </w:rPr>
        <w:t xml:space="preserve"> </w:t>
      </w:r>
      <w:proofErr w:type="gramEnd"/>
      <w:r w:rsidR="0014291C" w:rsidRPr="00987DBD">
        <w:rPr>
          <w:rFonts w:ascii="Times New Roman" w:hAnsi="Times New Roman" w:cs="Times New Roman"/>
          <w:bCs/>
          <w:sz w:val="28"/>
          <w:szCs w:val="24"/>
        </w:rPr>
        <w:t>tiek sekots līdzi aktualitātēm pretterorisma jautājumos tādās valstīs,  kas ir st</w:t>
      </w:r>
      <w:r w:rsidR="00987DBD">
        <w:rPr>
          <w:rFonts w:ascii="Times New Roman" w:hAnsi="Times New Roman" w:cs="Times New Roman"/>
          <w:bCs/>
          <w:sz w:val="28"/>
          <w:szCs w:val="24"/>
        </w:rPr>
        <w:t>ratēģiski nozīmīgas ES drošībai:</w:t>
      </w:r>
      <w:r w:rsidR="0014291C" w:rsidRPr="00987DBD">
        <w:rPr>
          <w:rFonts w:ascii="Times New Roman" w:hAnsi="Times New Roman" w:cs="Times New Roman"/>
          <w:bCs/>
          <w:sz w:val="28"/>
          <w:szCs w:val="24"/>
        </w:rPr>
        <w:t xml:space="preserve"> Centrālāzijas, Dienvidāzijas un Dienvidaustrumāzijas </w:t>
      </w:r>
      <w:r w:rsidR="00EA536C">
        <w:rPr>
          <w:rFonts w:ascii="Times New Roman" w:hAnsi="Times New Roman" w:cs="Times New Roman"/>
          <w:bCs/>
          <w:sz w:val="28"/>
          <w:szCs w:val="24"/>
        </w:rPr>
        <w:t>reģionos</w:t>
      </w:r>
      <w:r w:rsidR="0014291C" w:rsidRPr="00987DBD">
        <w:rPr>
          <w:rFonts w:ascii="Times New Roman" w:hAnsi="Times New Roman" w:cs="Times New Roman"/>
          <w:bCs/>
          <w:sz w:val="28"/>
          <w:szCs w:val="24"/>
        </w:rPr>
        <w:t xml:space="preserve">. </w:t>
      </w:r>
      <w:r w:rsidR="0014291C" w:rsidRPr="00987DBD">
        <w:rPr>
          <w:rFonts w:asciiTheme="majorBidi" w:hAnsiTheme="majorBidi" w:cstheme="majorBidi"/>
          <w:sz w:val="28"/>
          <w:szCs w:val="24"/>
        </w:rPr>
        <w:t>Efektīvas pretterorisma politikas ietvaros tiek veicināta sadarbība tādos starptautiskos formātos kā ANO,</w:t>
      </w:r>
      <w:r w:rsidR="0014291C">
        <w:rPr>
          <w:rFonts w:asciiTheme="majorBidi" w:hAnsiTheme="majorBidi" w:cstheme="majorBidi"/>
          <w:sz w:val="24"/>
          <w:szCs w:val="24"/>
        </w:rPr>
        <w:t xml:space="preserve"> </w:t>
      </w:r>
      <w:r w:rsidR="0014291C" w:rsidRPr="00987DBD">
        <w:rPr>
          <w:rFonts w:ascii="Times New Roman" w:hAnsi="Times New Roman" w:cs="Times New Roman"/>
          <w:sz w:val="28"/>
          <w:szCs w:val="24"/>
        </w:rPr>
        <w:t xml:space="preserve">NATO un Starptautiskā koalīcija </w:t>
      </w:r>
      <w:r w:rsidR="0040628C">
        <w:rPr>
          <w:rFonts w:ascii="Times New Roman" w:hAnsi="Times New Roman" w:cs="Times New Roman"/>
          <w:sz w:val="28"/>
          <w:szCs w:val="24"/>
        </w:rPr>
        <w:t xml:space="preserve">cīņai pret </w:t>
      </w:r>
      <w:r w:rsidR="0040628C" w:rsidRPr="0040628C">
        <w:rPr>
          <w:rFonts w:ascii="Times New Roman" w:hAnsi="Times New Roman" w:cs="Times New Roman"/>
          <w:i/>
          <w:sz w:val="28"/>
          <w:szCs w:val="24"/>
        </w:rPr>
        <w:t>Daesh</w:t>
      </w:r>
      <w:r w:rsidR="0014291C" w:rsidRPr="00987DBD">
        <w:rPr>
          <w:rFonts w:ascii="Times New Roman" w:hAnsi="Times New Roman" w:cs="Times New Roman"/>
          <w:sz w:val="28"/>
          <w:szCs w:val="24"/>
        </w:rPr>
        <w:t xml:space="preserve"> sakāvei.</w:t>
      </w:r>
    </w:p>
    <w:p w14:paraId="7EF5CA72" w14:textId="77777777" w:rsidR="00892A58" w:rsidRDefault="00892A58" w:rsidP="0070427A">
      <w:pPr>
        <w:spacing w:after="0" w:line="240" w:lineRule="auto"/>
        <w:ind w:firstLine="720"/>
        <w:jc w:val="both"/>
        <w:rPr>
          <w:rFonts w:ascii="Times New Roman" w:hAnsi="Times New Roman" w:cs="Times New Roman"/>
          <w:sz w:val="28"/>
          <w:szCs w:val="28"/>
        </w:rPr>
      </w:pPr>
    </w:p>
    <w:p w14:paraId="41DB8386" w14:textId="2EAF1659" w:rsidR="00352964" w:rsidRPr="00842AF8" w:rsidRDefault="00352964" w:rsidP="0070427A">
      <w:pPr>
        <w:spacing w:after="0" w:line="240" w:lineRule="auto"/>
        <w:ind w:firstLine="720"/>
        <w:jc w:val="both"/>
        <w:rPr>
          <w:rFonts w:ascii="Times New Roman" w:hAnsi="Times New Roman" w:cs="Times New Roman"/>
          <w:sz w:val="28"/>
          <w:szCs w:val="28"/>
        </w:rPr>
      </w:pPr>
      <w:r w:rsidRPr="00842AF8">
        <w:rPr>
          <w:rFonts w:ascii="Times New Roman" w:hAnsi="Times New Roman" w:cs="Times New Roman"/>
          <w:sz w:val="28"/>
          <w:szCs w:val="28"/>
        </w:rPr>
        <w:t>Papildus Latvijas pārstāvniecība tiek nodrošināta Eiropas K</w:t>
      </w:r>
      <w:r w:rsidR="00CD0E0A" w:rsidRPr="00842AF8">
        <w:rPr>
          <w:rFonts w:ascii="Times New Roman" w:hAnsi="Times New Roman" w:cs="Times New Roman"/>
          <w:sz w:val="28"/>
          <w:szCs w:val="28"/>
        </w:rPr>
        <w:t>omisijas pastāvīgajā komitejā par sprāgstvielu prekursoru jautājumiem. Tāpat aktīva līdzdarbība tiek īstenota Eiropas Komisijas darba grupās par kritiskās infrastruktūras aizsardzību, bezpilota lidaparātiem un publisko vietu aizsardzību.</w:t>
      </w:r>
    </w:p>
    <w:p w14:paraId="7BDE0DA8" w14:textId="77777777" w:rsidR="00E30C10" w:rsidRDefault="00E30C10" w:rsidP="00E30C10">
      <w:pPr>
        <w:pStyle w:val="Heading3"/>
      </w:pPr>
    </w:p>
    <w:p w14:paraId="1BF2925E" w14:textId="039C7FB1" w:rsidR="00E30C10" w:rsidRPr="00562B8B" w:rsidRDefault="00E30C10" w:rsidP="00E30C10">
      <w:pPr>
        <w:pStyle w:val="Heading3"/>
      </w:pPr>
      <w:bookmarkStart w:id="17" w:name="_Toc76453298"/>
      <w:r w:rsidRPr="00562B8B">
        <w:t>1.</w:t>
      </w:r>
      <w:r>
        <w:t>5</w:t>
      </w:r>
      <w:r w:rsidRPr="00562B8B">
        <w:t>. Informācijas apmaiņa ar ārvalstu partneru dienestiem</w:t>
      </w:r>
      <w:bookmarkEnd w:id="17"/>
    </w:p>
    <w:p w14:paraId="43E5F27F" w14:textId="77777777" w:rsidR="00E30C10" w:rsidRDefault="00E30C10" w:rsidP="00E30C1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Personu brīvās pārvietošanās iespējas Šengenas zonas ietvaros sniedz iespēju terorisma riska subjektiem ceļot no vienas ES dalībvalsts uz otru. Šo iespēju teroristi vēsturiski ir izmantojuši, lai maskētu savu pārvietošanos ar mērķi nokļūt bruņoto konfliktu zonās trešās pasaules valstīs. Šādos apstākļos savlaicīgai informācijas apmaiņai par terorisma riska subjektiem ir izšķiroša nozīme, lai novērstu viņu nokļūšanu bruņoto konfliktu zonās, kur viņi var iegūt uzbrukumu veikšanai nepieciešamās zināšanas un prasmes.</w:t>
      </w:r>
    </w:p>
    <w:p w14:paraId="6794BD83" w14:textId="77777777" w:rsidR="00E30C10" w:rsidRDefault="00E30C10" w:rsidP="00E30C10">
      <w:pPr>
        <w:spacing w:after="0" w:line="240" w:lineRule="auto"/>
        <w:ind w:firstLine="720"/>
        <w:jc w:val="both"/>
        <w:rPr>
          <w:rFonts w:ascii="Times New Roman" w:hAnsi="Times New Roman" w:cs="Times New Roman"/>
          <w:sz w:val="28"/>
          <w:szCs w:val="28"/>
        </w:rPr>
      </w:pPr>
    </w:p>
    <w:p w14:paraId="50374074" w14:textId="77777777" w:rsidR="00E30C10" w:rsidRDefault="00E30C10" w:rsidP="00E30C1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Līdzīgi arī Latvijā dzīvojošo terorisma riska subjektu kontakti ar ekstrēmistiem citās Eiropas valstīs atsevišķos gadījumos ir</w:t>
      </w:r>
      <w:proofErr w:type="gramStart"/>
      <w:r>
        <w:rPr>
          <w:rFonts w:ascii="Times New Roman" w:hAnsi="Times New Roman" w:cs="Times New Roman"/>
          <w:sz w:val="28"/>
          <w:szCs w:val="28"/>
        </w:rPr>
        <w:t xml:space="preserve"> veicinājusi viņu radikalizāciju</w:t>
      </w:r>
      <w:proofErr w:type="gramEnd"/>
      <w:r>
        <w:rPr>
          <w:rFonts w:ascii="Times New Roman" w:hAnsi="Times New Roman" w:cs="Times New Roman"/>
          <w:sz w:val="28"/>
          <w:szCs w:val="28"/>
        </w:rPr>
        <w:t>. Šāda veida kontaktu laicīgai identificēšanai un izvērtēšanai ir nozīmīga loma terorisma draudu novēršanā.</w:t>
      </w:r>
    </w:p>
    <w:p w14:paraId="72B07143" w14:textId="77777777" w:rsidR="00E30C10" w:rsidRDefault="00E30C10" w:rsidP="00E30C10">
      <w:pPr>
        <w:spacing w:after="0" w:line="240" w:lineRule="auto"/>
        <w:ind w:firstLine="720"/>
        <w:jc w:val="both"/>
        <w:rPr>
          <w:rFonts w:ascii="Times New Roman" w:hAnsi="Times New Roman" w:cs="Times New Roman"/>
          <w:sz w:val="28"/>
          <w:szCs w:val="28"/>
        </w:rPr>
      </w:pPr>
    </w:p>
    <w:p w14:paraId="75F61059" w14:textId="71D209F1" w:rsidR="00E30C10" w:rsidRDefault="0069652B" w:rsidP="00E30C1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Valsts drošības iestādes</w:t>
      </w:r>
      <w:r w:rsidR="00E30C10">
        <w:rPr>
          <w:rFonts w:ascii="Times New Roman" w:hAnsi="Times New Roman" w:cs="Times New Roman"/>
          <w:sz w:val="28"/>
          <w:szCs w:val="28"/>
        </w:rPr>
        <w:t xml:space="preserve"> ikdienā apmainās ar informāciju par dienesta redzeslokā pretterorisma jomā nonākušajām personām starptautiskā līmenī gan ārvalstu partneru dienestiem, gan arī starptautiskajām organizācijām (ES, NATO) un to struktūrvienībām. Šīs informācijas apmaiņas rezultātā iegūtie dati tiek izmantoti terorisma draudu monitoringam un preventīvo pasākumu plānošanai, lai mazinātu riska subjektu tālāku radikalizāciju un iesaisti teroristiskās darbībās.</w:t>
      </w:r>
    </w:p>
    <w:p w14:paraId="3EB1BEA3" w14:textId="77777777" w:rsidR="00575667" w:rsidRDefault="00575667" w:rsidP="0070427A">
      <w:pPr>
        <w:spacing w:after="0" w:line="240" w:lineRule="auto"/>
        <w:ind w:firstLine="720"/>
        <w:jc w:val="both"/>
        <w:rPr>
          <w:rFonts w:ascii="Times New Roman" w:hAnsi="Times New Roman" w:cs="Times New Roman"/>
          <w:sz w:val="28"/>
          <w:szCs w:val="28"/>
        </w:rPr>
      </w:pPr>
    </w:p>
    <w:p w14:paraId="45E550E2" w14:textId="372F4028" w:rsidR="0070427A" w:rsidRPr="008B3BCF" w:rsidRDefault="00D36535" w:rsidP="00D36535">
      <w:pPr>
        <w:pStyle w:val="Heading3"/>
      </w:pPr>
      <w:bookmarkStart w:id="18" w:name="_Toc76453299"/>
      <w:r w:rsidRPr="008B3BCF">
        <w:t>1.</w:t>
      </w:r>
      <w:r w:rsidR="00DA68CD">
        <w:t>6</w:t>
      </w:r>
      <w:r w:rsidRPr="008B3BCF">
        <w:t xml:space="preserve">. </w:t>
      </w:r>
      <w:r w:rsidR="006F78E5" w:rsidRPr="008B3BCF">
        <w:t>Teroris</w:t>
      </w:r>
      <w:r w:rsidR="00A57F3F">
        <w:t>tiska</w:t>
      </w:r>
      <w:r w:rsidR="006F78E5" w:rsidRPr="008B3BCF">
        <w:t xml:space="preserve"> satura </w:t>
      </w:r>
      <w:r w:rsidR="0070427A" w:rsidRPr="008B3BCF">
        <w:t>monitorings</w:t>
      </w:r>
      <w:bookmarkEnd w:id="18"/>
    </w:p>
    <w:p w14:paraId="111E0675" w14:textId="6EB7515B" w:rsidR="00055394" w:rsidRPr="008B3BCF" w:rsidRDefault="0070427A" w:rsidP="0070427A">
      <w:pPr>
        <w:spacing w:after="0" w:line="240" w:lineRule="auto"/>
        <w:ind w:firstLine="720"/>
        <w:jc w:val="both"/>
        <w:rPr>
          <w:rFonts w:ascii="Times New Roman" w:hAnsi="Times New Roman" w:cs="Times New Roman"/>
          <w:sz w:val="28"/>
          <w:szCs w:val="28"/>
        </w:rPr>
      </w:pPr>
      <w:r w:rsidRPr="008B3BCF">
        <w:rPr>
          <w:rFonts w:ascii="Times New Roman" w:hAnsi="Times New Roman" w:cs="Times New Roman"/>
          <w:sz w:val="28"/>
          <w:szCs w:val="28"/>
        </w:rPr>
        <w:t>Nozīmīga loma terorisma novēršanā ir internetā pieejam</w:t>
      </w:r>
      <w:r w:rsidR="00CD72EA">
        <w:rPr>
          <w:rFonts w:ascii="Times New Roman" w:hAnsi="Times New Roman" w:cs="Times New Roman"/>
          <w:sz w:val="28"/>
          <w:szCs w:val="28"/>
        </w:rPr>
        <w:t>o teroristu propagandas materiālu izplatības ierobežošanai</w:t>
      </w:r>
      <w:r w:rsidRPr="008B3BCF">
        <w:rPr>
          <w:rFonts w:ascii="Times New Roman" w:hAnsi="Times New Roman" w:cs="Times New Roman"/>
          <w:sz w:val="28"/>
          <w:szCs w:val="28"/>
        </w:rPr>
        <w:t xml:space="preserve">. Internets šobrīd ir kļuvis par galveno teroristu propagandas izplatīšanas kanālu. Lai gan </w:t>
      </w:r>
      <w:r w:rsidRPr="008B3BCF">
        <w:rPr>
          <w:rFonts w:ascii="Times New Roman" w:hAnsi="Times New Roman" w:cs="Times New Roman"/>
          <w:i/>
          <w:sz w:val="28"/>
          <w:szCs w:val="28"/>
        </w:rPr>
        <w:t>Daesh</w:t>
      </w:r>
      <w:r w:rsidRPr="008B3BCF">
        <w:rPr>
          <w:rFonts w:ascii="Times New Roman" w:hAnsi="Times New Roman" w:cs="Times New Roman"/>
          <w:sz w:val="28"/>
          <w:szCs w:val="28"/>
        </w:rPr>
        <w:t xml:space="preserve">, </w:t>
      </w:r>
      <w:r w:rsidR="00D00A71">
        <w:rPr>
          <w:rFonts w:ascii="Times New Roman" w:hAnsi="Times New Roman" w:cs="Times New Roman"/>
          <w:i/>
          <w:sz w:val="28"/>
          <w:szCs w:val="28"/>
        </w:rPr>
        <w:t>AQ</w:t>
      </w:r>
      <w:r w:rsidRPr="008B3BCF">
        <w:rPr>
          <w:rFonts w:ascii="Times New Roman" w:hAnsi="Times New Roman" w:cs="Times New Roman"/>
          <w:sz w:val="28"/>
          <w:szCs w:val="28"/>
        </w:rPr>
        <w:t xml:space="preserve"> un citām teroristu organizācijām šobrīd nav pietiekamu kaujas spēju uzbrukumu veikšanai Eiropā, tomēr šo grupējumu propagandas materiāli turpina iedvesmot Eiropā dzīvojošos atbalstītājus veikt terora aktus. Tāpat teroristi turpina izmantot </w:t>
      </w:r>
      <w:r w:rsidRPr="008B3BCF">
        <w:rPr>
          <w:rFonts w:ascii="Times New Roman" w:hAnsi="Times New Roman" w:cs="Times New Roman"/>
          <w:sz w:val="28"/>
          <w:szCs w:val="28"/>
        </w:rPr>
        <w:lastRenderedPageBreak/>
        <w:t>internetu, lai izplatītu viņu propagandu, iebiedētu sabiedrības, radikalizētu un vervētu kaujiniekus, kā arī kūdītu</w:t>
      </w:r>
      <w:r w:rsidR="00055394" w:rsidRPr="008B3BCF">
        <w:rPr>
          <w:rFonts w:ascii="Times New Roman" w:hAnsi="Times New Roman" w:cs="Times New Roman"/>
          <w:sz w:val="28"/>
          <w:szCs w:val="28"/>
        </w:rPr>
        <w:t xml:space="preserve"> viņus uz terora aktu veikšanu.</w:t>
      </w:r>
    </w:p>
    <w:p w14:paraId="068BF863" w14:textId="77777777" w:rsidR="00055394" w:rsidRPr="008B3BCF" w:rsidRDefault="00055394" w:rsidP="0070427A">
      <w:pPr>
        <w:spacing w:after="0" w:line="240" w:lineRule="auto"/>
        <w:ind w:firstLine="720"/>
        <w:jc w:val="both"/>
        <w:rPr>
          <w:rFonts w:ascii="Times New Roman" w:hAnsi="Times New Roman" w:cs="Times New Roman"/>
          <w:sz w:val="28"/>
          <w:szCs w:val="28"/>
        </w:rPr>
      </w:pPr>
    </w:p>
    <w:p w14:paraId="095CDA01" w14:textId="1440A889" w:rsidR="0070427A" w:rsidRPr="008B3BCF" w:rsidRDefault="00153457" w:rsidP="0070427A">
      <w:pPr>
        <w:spacing w:after="0" w:line="240" w:lineRule="auto"/>
        <w:ind w:firstLine="720"/>
        <w:jc w:val="both"/>
        <w:rPr>
          <w:rFonts w:ascii="Times New Roman" w:hAnsi="Times New Roman" w:cs="Times New Roman"/>
          <w:sz w:val="28"/>
          <w:szCs w:val="28"/>
        </w:rPr>
      </w:pPr>
      <w:r w:rsidRPr="00153457">
        <w:rPr>
          <w:rFonts w:ascii="Times New Roman" w:hAnsi="Times New Roman" w:cs="Times New Roman"/>
          <w:sz w:val="28"/>
          <w:szCs w:val="28"/>
        </w:rPr>
        <w:t xml:space="preserve">Eiropas Parlaments un Padome </w:t>
      </w:r>
      <w:r>
        <w:rPr>
          <w:rFonts w:ascii="Times New Roman" w:hAnsi="Times New Roman" w:cs="Times New Roman"/>
          <w:sz w:val="28"/>
          <w:szCs w:val="28"/>
        </w:rPr>
        <w:t xml:space="preserve">ir </w:t>
      </w:r>
      <w:r w:rsidRPr="00153457">
        <w:rPr>
          <w:rFonts w:ascii="Times New Roman" w:hAnsi="Times New Roman" w:cs="Times New Roman"/>
          <w:sz w:val="28"/>
          <w:szCs w:val="28"/>
        </w:rPr>
        <w:t>pieņē</w:t>
      </w:r>
      <w:r>
        <w:rPr>
          <w:rFonts w:ascii="Times New Roman" w:hAnsi="Times New Roman" w:cs="Times New Roman"/>
          <w:sz w:val="28"/>
          <w:szCs w:val="28"/>
        </w:rPr>
        <w:t>muši</w:t>
      </w:r>
      <w:r w:rsidRPr="00153457">
        <w:rPr>
          <w:rFonts w:ascii="Times New Roman" w:hAnsi="Times New Roman" w:cs="Times New Roman"/>
          <w:sz w:val="28"/>
          <w:szCs w:val="28"/>
        </w:rPr>
        <w:t xml:space="preserve"> regulu</w:t>
      </w:r>
      <w:r w:rsidR="008E1169">
        <w:rPr>
          <w:rStyle w:val="FootnoteReference"/>
          <w:rFonts w:ascii="Times New Roman" w:hAnsi="Times New Roman" w:cs="Times New Roman"/>
          <w:sz w:val="28"/>
          <w:szCs w:val="28"/>
        </w:rPr>
        <w:footnoteReference w:id="22"/>
      </w:r>
      <w:r w:rsidR="0070427A" w:rsidRPr="008B3BCF">
        <w:rPr>
          <w:rFonts w:ascii="Times New Roman" w:hAnsi="Times New Roman" w:cs="Times New Roman"/>
          <w:sz w:val="28"/>
          <w:szCs w:val="28"/>
        </w:rPr>
        <w:t xml:space="preserve">, kā novērst </w:t>
      </w:r>
      <w:r w:rsidR="00A57F3F">
        <w:rPr>
          <w:rFonts w:ascii="Times New Roman" w:hAnsi="Times New Roman" w:cs="Times New Roman"/>
          <w:sz w:val="28"/>
          <w:szCs w:val="28"/>
        </w:rPr>
        <w:t>teroristiska</w:t>
      </w:r>
      <w:r w:rsidR="0070427A" w:rsidRPr="008B3BCF">
        <w:rPr>
          <w:rFonts w:ascii="Times New Roman" w:hAnsi="Times New Roman" w:cs="Times New Roman"/>
          <w:sz w:val="28"/>
          <w:szCs w:val="28"/>
        </w:rPr>
        <w:t xml:space="preserve"> satura izplatīšanu tiešsaistē. Pēc regulas pieņemšanas strauji pieaugs nepieciešamība VDD veikt interneta monitoringu </w:t>
      </w:r>
      <w:r w:rsidR="00A57F3F">
        <w:rPr>
          <w:rFonts w:ascii="Times New Roman" w:hAnsi="Times New Roman" w:cs="Times New Roman"/>
          <w:sz w:val="28"/>
          <w:szCs w:val="28"/>
        </w:rPr>
        <w:t>teroristiska</w:t>
      </w:r>
      <w:r w:rsidR="0070427A" w:rsidRPr="008B3BCF">
        <w:rPr>
          <w:rFonts w:ascii="Times New Roman" w:hAnsi="Times New Roman" w:cs="Times New Roman"/>
          <w:sz w:val="28"/>
          <w:szCs w:val="28"/>
        </w:rPr>
        <w:t xml:space="preserve"> satura atklāšanai, tā apstrādei un analīzei.</w:t>
      </w:r>
      <w:r w:rsidR="00055394" w:rsidRPr="008B3BCF">
        <w:rPr>
          <w:rFonts w:ascii="Times New Roman" w:hAnsi="Times New Roman" w:cs="Times New Roman"/>
          <w:sz w:val="28"/>
          <w:szCs w:val="28"/>
        </w:rPr>
        <w:t xml:space="preserve"> VDD būs nacionālais kontaktpunkts </w:t>
      </w:r>
      <w:r w:rsidR="00A57F3F">
        <w:rPr>
          <w:rFonts w:ascii="Times New Roman" w:hAnsi="Times New Roman" w:cs="Times New Roman"/>
          <w:sz w:val="28"/>
          <w:szCs w:val="28"/>
        </w:rPr>
        <w:t>teroristiska</w:t>
      </w:r>
      <w:r w:rsidR="00055394" w:rsidRPr="008B3BCF">
        <w:rPr>
          <w:rFonts w:ascii="Times New Roman" w:hAnsi="Times New Roman" w:cs="Times New Roman"/>
          <w:sz w:val="28"/>
          <w:szCs w:val="28"/>
        </w:rPr>
        <w:t xml:space="preserve"> satura izņemšanai no interneta. Šī kontaktpunkta izveide un darbības uzsākšana būs viens no prioritārajiem pasākumiem interneta monitoringa jomā, lai sniegtu savu ieguldījumu </w:t>
      </w:r>
      <w:r w:rsidR="00A57F3F">
        <w:rPr>
          <w:rFonts w:ascii="Times New Roman" w:hAnsi="Times New Roman" w:cs="Times New Roman"/>
          <w:sz w:val="28"/>
          <w:szCs w:val="28"/>
        </w:rPr>
        <w:t>teroristiska</w:t>
      </w:r>
      <w:r w:rsidR="00AF6E3B" w:rsidRPr="008B3BCF">
        <w:rPr>
          <w:rFonts w:ascii="Times New Roman" w:hAnsi="Times New Roman" w:cs="Times New Roman"/>
          <w:sz w:val="28"/>
          <w:szCs w:val="28"/>
        </w:rPr>
        <w:t xml:space="preserve"> satura</w:t>
      </w:r>
      <w:r w:rsidR="00055394" w:rsidRPr="008B3BCF">
        <w:rPr>
          <w:rFonts w:ascii="Times New Roman" w:hAnsi="Times New Roman" w:cs="Times New Roman"/>
          <w:sz w:val="28"/>
          <w:szCs w:val="28"/>
        </w:rPr>
        <w:t xml:space="preserve"> izplatības ierobežošanā.</w:t>
      </w:r>
    </w:p>
    <w:p w14:paraId="24AFCBBB" w14:textId="77777777" w:rsidR="004A11C3" w:rsidRPr="008B3BCF" w:rsidRDefault="004A11C3" w:rsidP="0070427A">
      <w:pPr>
        <w:spacing w:after="0" w:line="240" w:lineRule="auto"/>
        <w:ind w:firstLine="720"/>
        <w:jc w:val="both"/>
        <w:rPr>
          <w:rFonts w:ascii="Times New Roman" w:hAnsi="Times New Roman" w:cs="Times New Roman"/>
          <w:sz w:val="28"/>
          <w:szCs w:val="28"/>
        </w:rPr>
      </w:pPr>
    </w:p>
    <w:p w14:paraId="616325BF" w14:textId="1BEDDB26" w:rsidR="00850471" w:rsidRDefault="0070427A" w:rsidP="00850471">
      <w:pPr>
        <w:spacing w:after="0" w:line="240" w:lineRule="auto"/>
        <w:ind w:firstLine="720"/>
        <w:jc w:val="both"/>
        <w:rPr>
          <w:rFonts w:ascii="Times New Roman" w:hAnsi="Times New Roman" w:cs="Times New Roman"/>
          <w:sz w:val="28"/>
          <w:szCs w:val="28"/>
        </w:rPr>
      </w:pPr>
      <w:r w:rsidRPr="008B3BCF">
        <w:rPr>
          <w:rFonts w:ascii="Times New Roman" w:hAnsi="Times New Roman" w:cs="Times New Roman"/>
          <w:sz w:val="28"/>
          <w:szCs w:val="28"/>
        </w:rPr>
        <w:t xml:space="preserve">Ņemot vērā, ka daļu no šī satura Latvijā dzīvojošie terorisma riska subjekti ievietos interneta resursos, kas atrodas ārvalstīs, tad attiecībā uz šī satura izņemšanu nozīmīga būs sadarbība ar </w:t>
      </w:r>
      <w:r w:rsidR="00673413" w:rsidRPr="008B3BCF">
        <w:rPr>
          <w:rFonts w:ascii="Times New Roman" w:hAnsi="Times New Roman" w:cs="Times New Roman"/>
          <w:sz w:val="28"/>
          <w:szCs w:val="28"/>
        </w:rPr>
        <w:t>ES</w:t>
      </w:r>
      <w:r w:rsidRPr="008B3BCF">
        <w:rPr>
          <w:rFonts w:ascii="Times New Roman" w:hAnsi="Times New Roman" w:cs="Times New Roman"/>
          <w:sz w:val="28"/>
          <w:szCs w:val="28"/>
        </w:rPr>
        <w:t xml:space="preserve"> </w:t>
      </w:r>
      <w:r w:rsidR="00E734B4">
        <w:rPr>
          <w:rFonts w:ascii="Times New Roman" w:hAnsi="Times New Roman" w:cs="Times New Roman"/>
          <w:sz w:val="28"/>
          <w:szCs w:val="28"/>
        </w:rPr>
        <w:t>tiesībaizsardzības</w:t>
      </w:r>
      <w:r w:rsidRPr="008B3BCF">
        <w:rPr>
          <w:rFonts w:ascii="Times New Roman" w:hAnsi="Times New Roman" w:cs="Times New Roman"/>
          <w:sz w:val="28"/>
          <w:szCs w:val="28"/>
        </w:rPr>
        <w:t xml:space="preserve"> aģentūras</w:t>
      </w:r>
      <w:r w:rsidR="00E63C77">
        <w:rPr>
          <w:rFonts w:ascii="Times New Roman" w:hAnsi="Times New Roman" w:cs="Times New Roman"/>
          <w:sz w:val="28"/>
          <w:szCs w:val="28"/>
        </w:rPr>
        <w:t xml:space="preserve"> (Eiropola)</w:t>
      </w:r>
      <w:r w:rsidRPr="008B3BCF">
        <w:rPr>
          <w:rFonts w:ascii="Times New Roman" w:hAnsi="Times New Roman" w:cs="Times New Roman"/>
          <w:sz w:val="28"/>
          <w:szCs w:val="28"/>
        </w:rPr>
        <w:t xml:space="preserve"> struktūrvienību Ziņošanai par </w:t>
      </w:r>
      <w:r w:rsidR="008B3BCF" w:rsidRPr="008B3BCF">
        <w:rPr>
          <w:rFonts w:ascii="Times New Roman" w:hAnsi="Times New Roman" w:cs="Times New Roman"/>
          <w:sz w:val="28"/>
          <w:szCs w:val="28"/>
        </w:rPr>
        <w:t>terorisma</w:t>
      </w:r>
      <w:r w:rsidRPr="008B3BCF">
        <w:rPr>
          <w:rFonts w:ascii="Times New Roman" w:hAnsi="Times New Roman" w:cs="Times New Roman"/>
          <w:sz w:val="28"/>
          <w:szCs w:val="28"/>
        </w:rPr>
        <w:t xml:space="preserve"> saturu internet</w:t>
      </w:r>
      <w:r w:rsidR="00097241">
        <w:rPr>
          <w:rFonts w:ascii="Times New Roman" w:hAnsi="Times New Roman" w:cs="Times New Roman"/>
          <w:sz w:val="28"/>
          <w:szCs w:val="28"/>
        </w:rPr>
        <w:t>ā</w:t>
      </w:r>
      <w:r w:rsidRPr="008B3BCF">
        <w:rPr>
          <w:rFonts w:ascii="Times New Roman" w:hAnsi="Times New Roman" w:cs="Times New Roman"/>
          <w:sz w:val="28"/>
          <w:szCs w:val="28"/>
        </w:rPr>
        <w:t xml:space="preserve"> (</w:t>
      </w:r>
      <w:r w:rsidRPr="008B3BCF">
        <w:rPr>
          <w:rFonts w:ascii="Times New Roman" w:hAnsi="Times New Roman" w:cs="Times New Roman"/>
          <w:i/>
          <w:sz w:val="28"/>
          <w:szCs w:val="28"/>
        </w:rPr>
        <w:t>Internet Referral Unit</w:t>
      </w:r>
      <w:r w:rsidRPr="008B3BCF">
        <w:rPr>
          <w:rFonts w:ascii="Times New Roman" w:hAnsi="Times New Roman" w:cs="Times New Roman"/>
          <w:sz w:val="28"/>
          <w:szCs w:val="28"/>
        </w:rPr>
        <w:t>), kurai ir iz</w:t>
      </w:r>
      <w:r w:rsidR="00097241">
        <w:rPr>
          <w:rFonts w:ascii="Times New Roman" w:hAnsi="Times New Roman" w:cs="Times New Roman"/>
          <w:sz w:val="28"/>
          <w:szCs w:val="28"/>
        </w:rPr>
        <w:t>veidota sadarbība ar lielākajām</w:t>
      </w:r>
      <w:r w:rsidRPr="008B3BCF">
        <w:rPr>
          <w:rFonts w:ascii="Times New Roman" w:hAnsi="Times New Roman" w:cs="Times New Roman"/>
          <w:sz w:val="28"/>
          <w:szCs w:val="28"/>
        </w:rPr>
        <w:t xml:space="preserve"> interneta sociālo tīklu vietnēm.</w:t>
      </w:r>
    </w:p>
    <w:p w14:paraId="4675E9B8" w14:textId="77777777" w:rsidR="00F24C7E" w:rsidRDefault="00F24C7E" w:rsidP="00F24C7E">
      <w:pPr>
        <w:spacing w:after="0" w:line="240" w:lineRule="auto"/>
        <w:jc w:val="both"/>
        <w:rPr>
          <w:rFonts w:ascii="Times New Roman" w:hAnsi="Times New Roman" w:cs="Times New Roman"/>
          <w:sz w:val="28"/>
          <w:szCs w:val="28"/>
        </w:rPr>
      </w:pPr>
    </w:p>
    <w:p w14:paraId="349409BE" w14:textId="571AFA74" w:rsidR="00F24C7E" w:rsidRDefault="00F24C7E" w:rsidP="00EB7EF3">
      <w:pPr>
        <w:pStyle w:val="Heading3"/>
      </w:pPr>
      <w:bookmarkStart w:id="19" w:name="_Toc76453300"/>
      <w:r>
        <w:t>1.7. Terorisma upuru aizsardzība</w:t>
      </w:r>
      <w:bookmarkEnd w:id="19"/>
    </w:p>
    <w:p w14:paraId="0EFCF110" w14:textId="483DE7ED" w:rsidR="00850471" w:rsidRDefault="00F24C7E" w:rsidP="0085047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2018. gad</w:t>
      </w:r>
      <w:r w:rsidR="007E4DC3">
        <w:rPr>
          <w:rFonts w:ascii="Times New Roman" w:hAnsi="Times New Roman" w:cs="Times New Roman"/>
          <w:sz w:val="28"/>
          <w:szCs w:val="28"/>
        </w:rPr>
        <w:t>ā</w:t>
      </w:r>
      <w:r>
        <w:rPr>
          <w:rFonts w:ascii="Times New Roman" w:hAnsi="Times New Roman" w:cs="Times New Roman"/>
          <w:sz w:val="28"/>
          <w:szCs w:val="28"/>
        </w:rPr>
        <w:t xml:space="preserve"> Eiropas Savienības Padomes secinājumos</w:t>
      </w:r>
      <w:r>
        <w:rPr>
          <w:rStyle w:val="FootnoteReference"/>
          <w:rFonts w:ascii="Times New Roman" w:hAnsi="Times New Roman" w:cs="Times New Roman"/>
          <w:sz w:val="28"/>
          <w:szCs w:val="28"/>
        </w:rPr>
        <w:footnoteReference w:id="23"/>
      </w:r>
      <w:r>
        <w:rPr>
          <w:rFonts w:ascii="Times New Roman" w:hAnsi="Times New Roman" w:cs="Times New Roman"/>
          <w:sz w:val="28"/>
          <w:szCs w:val="28"/>
        </w:rPr>
        <w:t xml:space="preserve"> dalībvalstis tika aicinātas nominēt vienotos kontaktpunktus, kas būs atbildīgi par informācijas apmaiņu </w:t>
      </w:r>
      <w:r w:rsidR="00594F65">
        <w:rPr>
          <w:rFonts w:ascii="Times New Roman" w:hAnsi="Times New Roman" w:cs="Times New Roman"/>
          <w:sz w:val="28"/>
          <w:szCs w:val="28"/>
        </w:rPr>
        <w:t>par terorisma upuriem pieejamo palīdzības, atbalsta, aizsardzības un kompensāciju sistēm</w:t>
      </w:r>
      <w:r w:rsidR="007E4DC3">
        <w:rPr>
          <w:rFonts w:ascii="Times New Roman" w:hAnsi="Times New Roman" w:cs="Times New Roman"/>
          <w:sz w:val="28"/>
          <w:szCs w:val="28"/>
        </w:rPr>
        <w:t>u</w:t>
      </w:r>
      <w:r w:rsidR="00594F65">
        <w:rPr>
          <w:rFonts w:ascii="Times New Roman" w:hAnsi="Times New Roman" w:cs="Times New Roman"/>
          <w:sz w:val="28"/>
          <w:szCs w:val="28"/>
        </w:rPr>
        <w:t>.</w:t>
      </w:r>
      <w:r w:rsidR="007E4DC3">
        <w:rPr>
          <w:rFonts w:ascii="Times New Roman" w:hAnsi="Times New Roman" w:cs="Times New Roman"/>
          <w:sz w:val="28"/>
          <w:szCs w:val="28"/>
        </w:rPr>
        <w:t xml:space="preserve"> Papildus tam arī Eiropas Parlamenta un Padomes Terorisma apkarošanas direktīva</w:t>
      </w:r>
      <w:r w:rsidR="007E4DC3">
        <w:rPr>
          <w:rStyle w:val="FootnoteReference"/>
          <w:rFonts w:ascii="Times New Roman" w:hAnsi="Times New Roman" w:cs="Times New Roman"/>
          <w:sz w:val="28"/>
          <w:szCs w:val="28"/>
        </w:rPr>
        <w:footnoteReference w:id="24"/>
      </w:r>
      <w:r w:rsidR="007E4DC3">
        <w:rPr>
          <w:rFonts w:ascii="Times New Roman" w:hAnsi="Times New Roman" w:cs="Times New Roman"/>
          <w:sz w:val="28"/>
          <w:szCs w:val="28"/>
        </w:rPr>
        <w:t xml:space="preserve"> uzliek par pienākumu dalībvalstīm sniegt terorisma upuriem un viņu ģimenes locekļiem nepieciešamu atbalstu un aizsardzību.</w:t>
      </w:r>
      <w:r w:rsidR="00594F65">
        <w:rPr>
          <w:rFonts w:ascii="Times New Roman" w:hAnsi="Times New Roman" w:cs="Times New Roman"/>
          <w:sz w:val="28"/>
          <w:szCs w:val="28"/>
        </w:rPr>
        <w:t xml:space="preserve"> Eiropas valstu vienotajiem kontaktpunktiem būs jānodrošina ātra informācijas apmaiņa un palīdzības sniegšana upuriem terora akta gadījumā. Latvijā VDD ir noteikts kā vienotais kontaktpunkts terorismā cietušajiem, kas nodrošinās operacionālu cietušo datu apmaiņu ar citu ES dalībvalstu kontaktpunktiem un informācijas sniegšanu terorismā cietušajiem par tiem pienākošos atbalstu.</w:t>
      </w:r>
      <w:r w:rsidR="00447993">
        <w:rPr>
          <w:rFonts w:ascii="Times New Roman" w:hAnsi="Times New Roman" w:cs="Times New Roman"/>
          <w:sz w:val="28"/>
          <w:szCs w:val="28"/>
        </w:rPr>
        <w:t xml:space="preserve"> Šī kontaktpunkta izveide un darbības uzsākšana būs viens no prioritārajiem pasākumiem terorisma radīto seku novēršanā.</w:t>
      </w:r>
    </w:p>
    <w:p w14:paraId="13D371CE" w14:textId="77777777" w:rsidR="00F24C7E" w:rsidRDefault="00F24C7E" w:rsidP="00850471">
      <w:pPr>
        <w:spacing w:after="0" w:line="240" w:lineRule="auto"/>
        <w:ind w:firstLine="720"/>
        <w:jc w:val="both"/>
        <w:rPr>
          <w:rFonts w:ascii="Times New Roman" w:hAnsi="Times New Roman" w:cs="Times New Roman"/>
          <w:sz w:val="28"/>
          <w:szCs w:val="28"/>
        </w:rPr>
      </w:pPr>
    </w:p>
    <w:p w14:paraId="33ABEC2D" w14:textId="11DB83D6" w:rsidR="00FC4C37" w:rsidRPr="007B1392" w:rsidRDefault="007B1392" w:rsidP="00D36535">
      <w:pPr>
        <w:pStyle w:val="Heading2"/>
      </w:pPr>
      <w:bookmarkStart w:id="20" w:name="_Toc76453301"/>
      <w:r>
        <w:t xml:space="preserve">2. </w:t>
      </w:r>
      <w:r w:rsidR="008C7C6A">
        <w:t>Radikalizācijas un vardarbīgā ekstrēmisma</w:t>
      </w:r>
      <w:r w:rsidR="00FC4C37" w:rsidRPr="007B1392">
        <w:t xml:space="preserve"> novēršana</w:t>
      </w:r>
      <w:bookmarkEnd w:id="20"/>
    </w:p>
    <w:p w14:paraId="65904161" w14:textId="77777777" w:rsidR="00226EE7" w:rsidRPr="00F10B47" w:rsidRDefault="00226EE7" w:rsidP="004A11C3">
      <w:pPr>
        <w:spacing w:after="0" w:line="240" w:lineRule="auto"/>
        <w:rPr>
          <w:rFonts w:ascii="Times New Roman" w:hAnsi="Times New Roman" w:cs="Times New Roman"/>
          <w:sz w:val="28"/>
          <w:szCs w:val="28"/>
        </w:rPr>
      </w:pPr>
    </w:p>
    <w:p w14:paraId="6A290791" w14:textId="062508C6" w:rsidR="009A3DFC" w:rsidRDefault="00226EE7" w:rsidP="004A11C3">
      <w:pPr>
        <w:spacing w:after="0" w:line="240" w:lineRule="auto"/>
        <w:ind w:firstLine="633"/>
        <w:jc w:val="both"/>
        <w:rPr>
          <w:rFonts w:ascii="Times New Roman" w:hAnsi="Times New Roman" w:cs="Times New Roman"/>
          <w:sz w:val="28"/>
          <w:szCs w:val="28"/>
        </w:rPr>
      </w:pPr>
      <w:r w:rsidRPr="00F10B47">
        <w:rPr>
          <w:rFonts w:ascii="Times New Roman" w:hAnsi="Times New Roman" w:cs="Times New Roman"/>
          <w:sz w:val="28"/>
          <w:szCs w:val="28"/>
        </w:rPr>
        <w:t>Radikalizācija</w:t>
      </w:r>
      <w:r w:rsidR="00FE78B2">
        <w:rPr>
          <w:rFonts w:ascii="Times New Roman" w:hAnsi="Times New Roman" w:cs="Times New Roman"/>
          <w:sz w:val="28"/>
          <w:szCs w:val="28"/>
        </w:rPr>
        <w:t xml:space="preserve"> </w:t>
      </w:r>
      <w:r w:rsidRPr="00F10B47">
        <w:rPr>
          <w:rFonts w:ascii="Times New Roman" w:hAnsi="Times New Roman" w:cs="Times New Roman"/>
          <w:sz w:val="28"/>
          <w:szCs w:val="28"/>
        </w:rPr>
        <w:t xml:space="preserve">ir </w:t>
      </w:r>
      <w:r w:rsidR="009A3DFC" w:rsidRPr="00F10B47">
        <w:rPr>
          <w:rFonts w:ascii="Times New Roman" w:hAnsi="Times New Roman" w:cs="Times New Roman"/>
          <w:sz w:val="28"/>
          <w:szCs w:val="28"/>
        </w:rPr>
        <w:t xml:space="preserve">vairāku posmu </w:t>
      </w:r>
      <w:r w:rsidRPr="00F10B47">
        <w:rPr>
          <w:rFonts w:ascii="Times New Roman" w:hAnsi="Times New Roman" w:cs="Times New Roman"/>
          <w:sz w:val="28"/>
          <w:szCs w:val="28"/>
        </w:rPr>
        <w:t xml:space="preserve">process, kurā persona pieņem ideoloģiju, tās interpretāciju vai jebkādu citu </w:t>
      </w:r>
      <w:r w:rsidR="009A3DFC" w:rsidRPr="00F10B47">
        <w:rPr>
          <w:rFonts w:ascii="Times New Roman" w:hAnsi="Times New Roman" w:cs="Times New Roman"/>
          <w:sz w:val="28"/>
          <w:szCs w:val="28"/>
        </w:rPr>
        <w:t xml:space="preserve">dzīves uztveres modeli, kas pieļauj vardarbības izmantošanu kā līdzekli uzstādīto mērķu sasniegšanai. Šis process ir neatņemama terorisma sastāvdaļa un notiek ar katru personu, kura iesaistās teroristiskās darbībās. Vienlaikus jānorāda, ka ne visas personas, kuras radikalizējas, </w:t>
      </w:r>
      <w:r w:rsidR="009A3DFC" w:rsidRPr="00F10B47">
        <w:rPr>
          <w:rFonts w:ascii="Times New Roman" w:hAnsi="Times New Roman" w:cs="Times New Roman"/>
          <w:sz w:val="28"/>
          <w:szCs w:val="28"/>
        </w:rPr>
        <w:lastRenderedPageBreak/>
        <w:t>nenovēršami iesaistās teroristiskās darbībās, taču tās, kuras iesaistās, visas ir izgājušas radikalizācijas procesu.</w:t>
      </w:r>
    </w:p>
    <w:p w14:paraId="072786B9" w14:textId="77777777" w:rsidR="004A11C3" w:rsidRPr="00F10B47" w:rsidRDefault="004A11C3" w:rsidP="004A11C3">
      <w:pPr>
        <w:spacing w:after="0" w:line="240" w:lineRule="auto"/>
        <w:ind w:firstLine="633"/>
        <w:jc w:val="both"/>
        <w:rPr>
          <w:rFonts w:ascii="Times New Roman" w:hAnsi="Times New Roman" w:cs="Times New Roman"/>
          <w:sz w:val="28"/>
          <w:szCs w:val="28"/>
        </w:rPr>
      </w:pPr>
    </w:p>
    <w:p w14:paraId="43144401" w14:textId="26DEBEA2" w:rsidR="00226EE7" w:rsidRDefault="009A3DFC" w:rsidP="004A11C3">
      <w:pPr>
        <w:spacing w:after="0" w:line="240" w:lineRule="auto"/>
        <w:ind w:firstLine="633"/>
        <w:jc w:val="both"/>
        <w:rPr>
          <w:rFonts w:ascii="Times New Roman" w:hAnsi="Times New Roman" w:cs="Times New Roman"/>
          <w:sz w:val="28"/>
          <w:szCs w:val="28"/>
        </w:rPr>
      </w:pPr>
      <w:r w:rsidRPr="00F10B47">
        <w:rPr>
          <w:rFonts w:ascii="Times New Roman" w:hAnsi="Times New Roman" w:cs="Times New Roman"/>
          <w:sz w:val="28"/>
          <w:szCs w:val="28"/>
        </w:rPr>
        <w:t>Šī iemesla dēļ radikalizācijas novēršanai ir būtiska nozīme kopēj</w:t>
      </w:r>
      <w:r w:rsidR="00365336">
        <w:rPr>
          <w:rFonts w:ascii="Times New Roman" w:hAnsi="Times New Roman" w:cs="Times New Roman"/>
          <w:sz w:val="28"/>
          <w:szCs w:val="28"/>
        </w:rPr>
        <w:t>o</w:t>
      </w:r>
      <w:r w:rsidRPr="00F10B47">
        <w:rPr>
          <w:rFonts w:ascii="Times New Roman" w:hAnsi="Times New Roman" w:cs="Times New Roman"/>
          <w:sz w:val="28"/>
          <w:szCs w:val="28"/>
        </w:rPr>
        <w:t xml:space="preserve">s pretterorisma </w:t>
      </w:r>
      <w:r w:rsidR="00365336">
        <w:rPr>
          <w:rFonts w:ascii="Times New Roman" w:hAnsi="Times New Roman" w:cs="Times New Roman"/>
          <w:sz w:val="28"/>
          <w:szCs w:val="28"/>
        </w:rPr>
        <w:t>pasākumos</w:t>
      </w:r>
      <w:r w:rsidRPr="00F10B47">
        <w:rPr>
          <w:rFonts w:ascii="Times New Roman" w:hAnsi="Times New Roman" w:cs="Times New Roman"/>
          <w:sz w:val="28"/>
          <w:szCs w:val="28"/>
        </w:rPr>
        <w:t>, jo</w:t>
      </w:r>
      <w:r w:rsidR="00921529">
        <w:rPr>
          <w:rFonts w:ascii="Times New Roman" w:hAnsi="Times New Roman" w:cs="Times New Roman"/>
          <w:sz w:val="28"/>
          <w:szCs w:val="28"/>
        </w:rPr>
        <w:t xml:space="preserve"> </w:t>
      </w:r>
      <w:r w:rsidRPr="00F10B47">
        <w:rPr>
          <w:rFonts w:ascii="Times New Roman" w:hAnsi="Times New Roman" w:cs="Times New Roman"/>
          <w:sz w:val="28"/>
          <w:szCs w:val="28"/>
        </w:rPr>
        <w:t>t</w:t>
      </w:r>
      <w:r w:rsidR="00365336">
        <w:rPr>
          <w:rFonts w:ascii="Times New Roman" w:hAnsi="Times New Roman" w:cs="Times New Roman"/>
          <w:sz w:val="28"/>
          <w:szCs w:val="28"/>
        </w:rPr>
        <w:t>ie</w:t>
      </w:r>
      <w:r w:rsidRPr="00F10B47">
        <w:rPr>
          <w:rFonts w:ascii="Times New Roman" w:hAnsi="Times New Roman" w:cs="Times New Roman"/>
          <w:sz w:val="28"/>
          <w:szCs w:val="28"/>
        </w:rPr>
        <w:t xml:space="preserve"> ļauj apstādināt personas iespējamo vai jau plānoto iesaisti teroristiskās darbībās bez represīvu metožu izmantošanas un pirms noziedzīga nodarījuma izdarīšanas.</w:t>
      </w:r>
    </w:p>
    <w:p w14:paraId="7DFD757D" w14:textId="77777777" w:rsidR="004A11C3" w:rsidRPr="00F10B47" w:rsidRDefault="004A11C3" w:rsidP="004A11C3">
      <w:pPr>
        <w:spacing w:after="0" w:line="240" w:lineRule="auto"/>
        <w:ind w:firstLine="633"/>
        <w:jc w:val="both"/>
        <w:rPr>
          <w:rFonts w:ascii="Times New Roman" w:hAnsi="Times New Roman" w:cs="Times New Roman"/>
          <w:sz w:val="28"/>
          <w:szCs w:val="28"/>
        </w:rPr>
      </w:pPr>
    </w:p>
    <w:p w14:paraId="7B81BDA4" w14:textId="6417B1E0" w:rsidR="006C36BC" w:rsidRPr="00562B8B" w:rsidRDefault="007B1392" w:rsidP="00562B8B">
      <w:pPr>
        <w:pStyle w:val="Heading3"/>
      </w:pPr>
      <w:bookmarkStart w:id="21" w:name="_Toc76453302"/>
      <w:r w:rsidRPr="00562B8B">
        <w:t xml:space="preserve">2.1. </w:t>
      </w:r>
      <w:r w:rsidR="00686162" w:rsidRPr="00562B8B">
        <w:t>R</w:t>
      </w:r>
      <w:r w:rsidR="009052B6" w:rsidRPr="00562B8B">
        <w:t>iska personu</w:t>
      </w:r>
      <w:r w:rsidR="00DA68CD">
        <w:t xml:space="preserve"> un </w:t>
      </w:r>
      <w:r w:rsidR="009052B6" w:rsidRPr="00562B8B">
        <w:t>grupu apzināšana</w:t>
      </w:r>
      <w:bookmarkEnd w:id="21"/>
    </w:p>
    <w:p w14:paraId="4E298BED" w14:textId="77777777" w:rsidR="00226EE7" w:rsidRDefault="009A3DFC" w:rsidP="004A11C3">
      <w:pPr>
        <w:spacing w:after="0" w:line="240" w:lineRule="auto"/>
        <w:ind w:firstLine="720"/>
        <w:jc w:val="both"/>
        <w:rPr>
          <w:rFonts w:ascii="Times New Roman" w:hAnsi="Times New Roman" w:cs="Times New Roman"/>
          <w:sz w:val="28"/>
          <w:szCs w:val="28"/>
        </w:rPr>
      </w:pPr>
      <w:r w:rsidRPr="00F10B47">
        <w:rPr>
          <w:rFonts w:ascii="Times New Roman" w:hAnsi="Times New Roman" w:cs="Times New Roman"/>
          <w:sz w:val="28"/>
          <w:szCs w:val="28"/>
        </w:rPr>
        <w:t xml:space="preserve">Lai radikalizācijas novēršana būtu mērķēta un efektīva, ir nepieciešams apzināt tās sabiedrības grupas, kuras potenciāli visvieglāk varētu pakļauties </w:t>
      </w:r>
      <w:r w:rsidR="00D93A98" w:rsidRPr="00F10B47">
        <w:rPr>
          <w:rFonts w:ascii="Times New Roman" w:hAnsi="Times New Roman" w:cs="Times New Roman"/>
          <w:sz w:val="28"/>
          <w:szCs w:val="28"/>
        </w:rPr>
        <w:t>radikalizācijai. Riska personu un grupu apzināšanai jābūt pastāvīgai un nepārtrauktai, jo pieredze liecina, ka laika gaitā var mainīties gan radikalizācijas process, gan arī sabiedrības grupas, kuras tai pakļaujas.</w:t>
      </w:r>
    </w:p>
    <w:p w14:paraId="71F0C710" w14:textId="77777777" w:rsidR="004A11C3" w:rsidRPr="00F10B47" w:rsidRDefault="004A11C3" w:rsidP="004A11C3">
      <w:pPr>
        <w:spacing w:after="0" w:line="240" w:lineRule="auto"/>
        <w:ind w:firstLine="720"/>
        <w:jc w:val="both"/>
        <w:rPr>
          <w:rFonts w:ascii="Times New Roman" w:hAnsi="Times New Roman" w:cs="Times New Roman"/>
          <w:sz w:val="28"/>
          <w:szCs w:val="28"/>
        </w:rPr>
      </w:pPr>
    </w:p>
    <w:p w14:paraId="2AE9DA2A" w14:textId="7A5C313B" w:rsidR="00D93A98" w:rsidRPr="00F10B47" w:rsidRDefault="00D93A98" w:rsidP="004A11C3">
      <w:pPr>
        <w:spacing w:after="0" w:line="240" w:lineRule="auto"/>
        <w:ind w:firstLine="720"/>
        <w:jc w:val="both"/>
        <w:rPr>
          <w:rFonts w:ascii="Times New Roman" w:hAnsi="Times New Roman" w:cs="Times New Roman"/>
          <w:sz w:val="28"/>
          <w:szCs w:val="28"/>
        </w:rPr>
      </w:pPr>
      <w:r w:rsidRPr="00F10B47">
        <w:rPr>
          <w:rFonts w:ascii="Times New Roman" w:hAnsi="Times New Roman" w:cs="Times New Roman"/>
          <w:sz w:val="28"/>
          <w:szCs w:val="28"/>
        </w:rPr>
        <w:t xml:space="preserve">Papildus tam riska personu un grupu apzināšanai jābūt </w:t>
      </w:r>
      <w:r w:rsidR="00E63C77">
        <w:rPr>
          <w:rFonts w:ascii="Times New Roman" w:hAnsi="Times New Roman" w:cs="Times New Roman"/>
          <w:sz w:val="28"/>
          <w:szCs w:val="28"/>
        </w:rPr>
        <w:t>visaptverošai</w:t>
      </w:r>
      <w:r w:rsidRPr="00F10B47">
        <w:rPr>
          <w:rFonts w:ascii="Times New Roman" w:hAnsi="Times New Roman" w:cs="Times New Roman"/>
          <w:sz w:val="28"/>
          <w:szCs w:val="28"/>
        </w:rPr>
        <w:t>, iesaistot katru pieejamo institūciju, privātā sektora subjektu un resursu, kas var sniegt pievienoto vērtību šajā procesā. Ņemot vērā to, ka Latvijā līdz šim nav novērota būtiska radikalizācijas izplatība, ir svarīgi apzināt un ņemt vērā arī citās Eiropas valstīs valdošās aktuālās tendences</w:t>
      </w:r>
      <w:r w:rsidR="00863114" w:rsidRPr="00F10B47">
        <w:rPr>
          <w:rFonts w:ascii="Times New Roman" w:hAnsi="Times New Roman" w:cs="Times New Roman"/>
          <w:sz w:val="28"/>
          <w:szCs w:val="28"/>
        </w:rPr>
        <w:t>,</w:t>
      </w:r>
      <w:r w:rsidRPr="00F10B47">
        <w:rPr>
          <w:rFonts w:ascii="Times New Roman" w:hAnsi="Times New Roman" w:cs="Times New Roman"/>
          <w:sz w:val="28"/>
          <w:szCs w:val="28"/>
        </w:rPr>
        <w:t xml:space="preserve"> identificēto radikalizēšanās gadījumu analīzes rezultātus</w:t>
      </w:r>
      <w:r w:rsidR="00863114" w:rsidRPr="00F10B47">
        <w:rPr>
          <w:rFonts w:ascii="Times New Roman" w:hAnsi="Times New Roman" w:cs="Times New Roman"/>
          <w:sz w:val="28"/>
          <w:szCs w:val="28"/>
        </w:rPr>
        <w:t xml:space="preserve"> un labās prakses piemērus</w:t>
      </w:r>
      <w:r w:rsidR="00E63C77">
        <w:rPr>
          <w:rFonts w:ascii="Times New Roman" w:hAnsi="Times New Roman" w:cs="Times New Roman"/>
          <w:sz w:val="28"/>
          <w:szCs w:val="28"/>
        </w:rPr>
        <w:t>,</w:t>
      </w:r>
      <w:r w:rsidR="00E63C77" w:rsidRPr="00E63C77">
        <w:t xml:space="preserve"> </w:t>
      </w:r>
      <w:r w:rsidR="00E63C77" w:rsidRPr="00E63C77">
        <w:rPr>
          <w:rFonts w:ascii="Times New Roman" w:hAnsi="Times New Roman" w:cs="Times New Roman"/>
          <w:sz w:val="28"/>
          <w:szCs w:val="28"/>
        </w:rPr>
        <w:t xml:space="preserve">jo līdzšinējā pieredze liecina, ka Eiropā </w:t>
      </w:r>
      <w:r w:rsidR="00E63C77">
        <w:rPr>
          <w:rFonts w:ascii="Times New Roman" w:hAnsi="Times New Roman" w:cs="Times New Roman"/>
          <w:sz w:val="28"/>
          <w:szCs w:val="28"/>
        </w:rPr>
        <w:t xml:space="preserve">konstatētās tendences </w:t>
      </w:r>
      <w:r w:rsidR="00E63C77" w:rsidRPr="00E63C77">
        <w:rPr>
          <w:rFonts w:ascii="Times New Roman" w:hAnsi="Times New Roman" w:cs="Times New Roman"/>
          <w:sz w:val="28"/>
          <w:szCs w:val="28"/>
        </w:rPr>
        <w:t>ar laiku aktualizējas arī Latvijā</w:t>
      </w:r>
      <w:r w:rsidRPr="00F10B47">
        <w:rPr>
          <w:rFonts w:ascii="Times New Roman" w:hAnsi="Times New Roman" w:cs="Times New Roman"/>
          <w:sz w:val="28"/>
          <w:szCs w:val="28"/>
        </w:rPr>
        <w:t>.</w:t>
      </w:r>
    </w:p>
    <w:p w14:paraId="686359A4" w14:textId="77777777" w:rsidR="00226EE7" w:rsidRPr="00F10B47" w:rsidRDefault="00226EE7" w:rsidP="004A11C3">
      <w:pPr>
        <w:spacing w:after="0" w:line="240" w:lineRule="auto"/>
        <w:rPr>
          <w:rFonts w:ascii="Times New Roman" w:hAnsi="Times New Roman" w:cs="Times New Roman"/>
          <w:sz w:val="28"/>
          <w:szCs w:val="28"/>
        </w:rPr>
      </w:pPr>
    </w:p>
    <w:p w14:paraId="4672E75B" w14:textId="2B4053BF" w:rsidR="009303ED" w:rsidRPr="007B1392" w:rsidRDefault="007B1392" w:rsidP="00D36535">
      <w:pPr>
        <w:pStyle w:val="Heading3"/>
        <w:rPr>
          <w:strike/>
        </w:rPr>
      </w:pPr>
      <w:bookmarkStart w:id="22" w:name="_Toc76453303"/>
      <w:r>
        <w:t xml:space="preserve">2.2 </w:t>
      </w:r>
      <w:r w:rsidR="00686162" w:rsidRPr="00311DA9">
        <w:t>R</w:t>
      </w:r>
      <w:r w:rsidR="009052B6" w:rsidRPr="00311DA9">
        <w:t xml:space="preserve">adikalizācijas </w:t>
      </w:r>
      <w:r w:rsidR="006F78E5" w:rsidRPr="00311DA9">
        <w:t xml:space="preserve">un vardarbīgā ekstrēmisma </w:t>
      </w:r>
      <w:r w:rsidR="009052B6" w:rsidRPr="00311DA9">
        <w:t>n</w:t>
      </w:r>
      <w:r w:rsidR="003D1B66" w:rsidRPr="00311DA9">
        <w:t>ovēršanas</w:t>
      </w:r>
      <w:r w:rsidR="003D1B66" w:rsidRPr="007B1392">
        <w:t xml:space="preserve"> pasākumu koordinācija</w:t>
      </w:r>
      <w:bookmarkEnd w:id="22"/>
    </w:p>
    <w:p w14:paraId="61E71DFB" w14:textId="056BAF23" w:rsidR="00E36A8C" w:rsidRPr="00F10B47" w:rsidRDefault="007B012A" w:rsidP="005E5701">
      <w:pPr>
        <w:spacing w:after="0" w:line="240" w:lineRule="auto"/>
        <w:ind w:firstLine="633"/>
        <w:jc w:val="both"/>
        <w:rPr>
          <w:rFonts w:ascii="Times New Roman" w:hAnsi="Times New Roman" w:cs="Times New Roman"/>
          <w:sz w:val="28"/>
          <w:szCs w:val="28"/>
        </w:rPr>
      </w:pPr>
      <w:r w:rsidRPr="00F10B47">
        <w:rPr>
          <w:rFonts w:ascii="Times New Roman" w:hAnsi="Times New Roman" w:cs="Times New Roman"/>
          <w:sz w:val="28"/>
          <w:szCs w:val="28"/>
        </w:rPr>
        <w:t>Ņemot vērā to, ka radikalizācijas novēršanā nacionālā līmenī ir iesaistītas vairākas valsts institūcijas un citi pa</w:t>
      </w:r>
      <w:r w:rsidR="005E5701">
        <w:rPr>
          <w:rFonts w:ascii="Times New Roman" w:hAnsi="Times New Roman" w:cs="Times New Roman"/>
          <w:sz w:val="28"/>
          <w:szCs w:val="28"/>
        </w:rPr>
        <w:t>rtneri nolūkā</w:t>
      </w:r>
      <w:r w:rsidRPr="00F10B47">
        <w:rPr>
          <w:rFonts w:ascii="Times New Roman" w:hAnsi="Times New Roman" w:cs="Times New Roman"/>
          <w:sz w:val="28"/>
          <w:szCs w:val="28"/>
        </w:rPr>
        <w:t xml:space="preserve"> nodrošināt radikalizācijas</w:t>
      </w:r>
      <w:r w:rsidR="00E63C77">
        <w:rPr>
          <w:rFonts w:ascii="Times New Roman" w:hAnsi="Times New Roman" w:cs="Times New Roman"/>
          <w:sz w:val="28"/>
          <w:szCs w:val="28"/>
        </w:rPr>
        <w:t xml:space="preserve"> novēršanas pasākumu</w:t>
      </w:r>
      <w:r w:rsidRPr="00F10B47">
        <w:rPr>
          <w:rFonts w:ascii="Times New Roman" w:hAnsi="Times New Roman" w:cs="Times New Roman"/>
          <w:sz w:val="28"/>
          <w:szCs w:val="28"/>
        </w:rPr>
        <w:t xml:space="preserve"> mērķtiecīgumu, ir nepieciešams veikt iesaistīto pušu darbības koordināciju. Šo uzdevumu pilda VDD vadītā Radikalizācijas novēršanas starpinstitūciju darba grupa “PREVENT”</w:t>
      </w:r>
      <w:r w:rsidRPr="00F10B47">
        <w:rPr>
          <w:rStyle w:val="FootnoteReference"/>
          <w:rFonts w:ascii="Times New Roman" w:hAnsi="Times New Roman" w:cs="Times New Roman"/>
          <w:sz w:val="28"/>
          <w:szCs w:val="28"/>
        </w:rPr>
        <w:footnoteReference w:id="25"/>
      </w:r>
      <w:r w:rsidRPr="00F10B47">
        <w:rPr>
          <w:rFonts w:ascii="Times New Roman" w:hAnsi="Times New Roman" w:cs="Times New Roman"/>
          <w:sz w:val="28"/>
          <w:szCs w:val="28"/>
        </w:rPr>
        <w:t>. Veicot koordinācijas pasākumus</w:t>
      </w:r>
      <w:r w:rsidR="005560D1">
        <w:rPr>
          <w:rFonts w:ascii="Times New Roman" w:hAnsi="Times New Roman" w:cs="Times New Roman"/>
          <w:sz w:val="28"/>
          <w:szCs w:val="28"/>
        </w:rPr>
        <w:t>,</w:t>
      </w:r>
      <w:r w:rsidRPr="00F10B47">
        <w:rPr>
          <w:rFonts w:ascii="Times New Roman" w:hAnsi="Times New Roman" w:cs="Times New Roman"/>
          <w:sz w:val="28"/>
          <w:szCs w:val="28"/>
        </w:rPr>
        <w:t xml:space="preserve"> šīs darba grupas ietvaros ir jāievēro elastīga un uz attīstību vērsta pieeja, kas ļauj pēc iespējas efektīvāk reaģēt uz jaunām radikalizācijas un terorisma attīstības tendencēm gan Latvijā, gan Eiropā.</w:t>
      </w:r>
      <w:r w:rsidR="00863114" w:rsidRPr="00F10B47">
        <w:rPr>
          <w:rFonts w:ascii="Times New Roman" w:hAnsi="Times New Roman" w:cs="Times New Roman"/>
          <w:sz w:val="28"/>
          <w:szCs w:val="28"/>
        </w:rPr>
        <w:t xml:space="preserve"> Nepieciešamības gadījumā un īpaši, ja tas veicina </w:t>
      </w:r>
      <w:r w:rsidR="00822F91" w:rsidRPr="00F10B47">
        <w:rPr>
          <w:rFonts w:ascii="Times New Roman" w:hAnsi="Times New Roman" w:cs="Times New Roman"/>
          <w:sz w:val="28"/>
          <w:szCs w:val="28"/>
        </w:rPr>
        <w:t>riska personu un grupu apzināšanu un/vai radikalizētu personu identificēšanu, darba grupai vienojoties, jāpiesaista jauni dalībnieki.</w:t>
      </w:r>
    </w:p>
    <w:p w14:paraId="7A7613A7" w14:textId="77777777" w:rsidR="00E36A8C" w:rsidRPr="00F10B47" w:rsidRDefault="00E36A8C" w:rsidP="004A11C3">
      <w:pPr>
        <w:spacing w:after="0" w:line="240" w:lineRule="auto"/>
        <w:rPr>
          <w:rFonts w:ascii="Times New Roman" w:hAnsi="Times New Roman" w:cs="Times New Roman"/>
          <w:sz w:val="28"/>
          <w:szCs w:val="28"/>
        </w:rPr>
      </w:pPr>
    </w:p>
    <w:p w14:paraId="1EDCD5F8" w14:textId="6431D0A7" w:rsidR="00CF77EA" w:rsidRPr="007B1392" w:rsidRDefault="007B1392" w:rsidP="00D36535">
      <w:pPr>
        <w:pStyle w:val="Heading2"/>
      </w:pPr>
      <w:bookmarkStart w:id="23" w:name="_Toc76453304"/>
      <w:r>
        <w:t xml:space="preserve">3. </w:t>
      </w:r>
      <w:r w:rsidR="00CF77EA" w:rsidRPr="007B1392">
        <w:t>Teroristu rīcības brīvības ierobežošana</w:t>
      </w:r>
      <w:bookmarkEnd w:id="23"/>
    </w:p>
    <w:p w14:paraId="6ED098C7" w14:textId="77777777" w:rsidR="00CE759A" w:rsidRDefault="00CE759A" w:rsidP="00CE759A">
      <w:pPr>
        <w:pStyle w:val="ListParagraph"/>
        <w:spacing w:after="0" w:line="240" w:lineRule="auto"/>
        <w:ind w:left="1134"/>
        <w:rPr>
          <w:rFonts w:ascii="Times New Roman" w:hAnsi="Times New Roman" w:cs="Times New Roman"/>
          <w:b/>
          <w:sz w:val="28"/>
          <w:szCs w:val="28"/>
          <w:u w:val="single"/>
        </w:rPr>
      </w:pPr>
    </w:p>
    <w:p w14:paraId="44A0B045" w14:textId="4F1F264F" w:rsidR="0008293C" w:rsidRPr="007D6F8E" w:rsidRDefault="007D6F8E" w:rsidP="007D6F8E">
      <w:pPr>
        <w:pStyle w:val="ListParagraph"/>
        <w:spacing w:after="0" w:line="240" w:lineRule="auto"/>
        <w:ind w:left="0" w:firstLine="720"/>
        <w:jc w:val="both"/>
        <w:rPr>
          <w:rFonts w:ascii="Times New Roman" w:hAnsi="Times New Roman" w:cs="Times New Roman"/>
          <w:sz w:val="28"/>
          <w:szCs w:val="28"/>
        </w:rPr>
      </w:pPr>
      <w:r w:rsidRPr="008B3BCF">
        <w:rPr>
          <w:rFonts w:ascii="Times New Roman" w:hAnsi="Times New Roman" w:cs="Times New Roman"/>
          <w:sz w:val="28"/>
          <w:szCs w:val="28"/>
        </w:rPr>
        <w:t xml:space="preserve">Mūsdienu tehnoloģiskā attīstība nodrošina plašas iespējas īsā laikā pārvietot cilvēkus, naudu, priekšmetus un </w:t>
      </w:r>
      <w:r w:rsidRPr="00D24B31">
        <w:rPr>
          <w:rFonts w:ascii="Times New Roman" w:hAnsi="Times New Roman" w:cs="Times New Roman"/>
          <w:sz w:val="28"/>
          <w:szCs w:val="28"/>
        </w:rPr>
        <w:t xml:space="preserve">informāciju </w:t>
      </w:r>
      <w:r w:rsidR="005830B5" w:rsidRPr="00D24B31">
        <w:rPr>
          <w:rFonts w:ascii="Times New Roman" w:hAnsi="Times New Roman" w:cs="Times New Roman"/>
          <w:sz w:val="28"/>
          <w:szCs w:val="28"/>
        </w:rPr>
        <w:t>uz nepieciešamo galamērķi</w:t>
      </w:r>
      <w:r w:rsidRPr="00D24B31">
        <w:rPr>
          <w:rFonts w:ascii="Times New Roman" w:hAnsi="Times New Roman" w:cs="Times New Roman"/>
          <w:sz w:val="28"/>
          <w:szCs w:val="28"/>
        </w:rPr>
        <w:t xml:space="preserve">. Teroristi izmanto šīs tehnoloģijas, lai nodrošinātu savu organizāciju darbību, kā arī plānotu </w:t>
      </w:r>
      <w:r>
        <w:rPr>
          <w:rFonts w:ascii="Times New Roman" w:hAnsi="Times New Roman" w:cs="Times New Roman"/>
          <w:sz w:val="28"/>
          <w:szCs w:val="28"/>
        </w:rPr>
        <w:lastRenderedPageBreak/>
        <w:t xml:space="preserve">un sagatavotu uzbrukumus (vācot finansējumu, pārvietojot kaujiniekus un uzbrukumu veikšanai nepieciešamos materiālus). Līdz ar to, ierobežojot teroristu rīcības brīvību, var samazināt kopējo terorisma draudu līmeni. </w:t>
      </w:r>
    </w:p>
    <w:p w14:paraId="13FFB7F0" w14:textId="77777777" w:rsidR="0008293C" w:rsidRDefault="0008293C" w:rsidP="0008293C">
      <w:pPr>
        <w:pStyle w:val="ListParagraph"/>
        <w:spacing w:after="0" w:line="240" w:lineRule="auto"/>
        <w:ind w:left="0"/>
        <w:rPr>
          <w:rFonts w:ascii="Times New Roman" w:hAnsi="Times New Roman" w:cs="Times New Roman"/>
          <w:i/>
          <w:sz w:val="28"/>
          <w:szCs w:val="28"/>
        </w:rPr>
      </w:pPr>
    </w:p>
    <w:p w14:paraId="1F0189B4" w14:textId="40D4289C" w:rsidR="00FD6EA0" w:rsidRPr="008B3BCF" w:rsidRDefault="007B1392" w:rsidP="00562B8B">
      <w:pPr>
        <w:pStyle w:val="Heading3"/>
      </w:pPr>
      <w:bookmarkStart w:id="24" w:name="_Toc76453305"/>
      <w:r>
        <w:t xml:space="preserve">3.1. </w:t>
      </w:r>
      <w:r w:rsidR="00FD6EA0" w:rsidRPr="008B3BCF">
        <w:t>Teroristu ceļošanas ierobežošana</w:t>
      </w:r>
      <w:bookmarkEnd w:id="24"/>
      <w:r w:rsidR="00FD6EA0" w:rsidRPr="008B3BCF">
        <w:t xml:space="preserve"> </w:t>
      </w:r>
    </w:p>
    <w:p w14:paraId="2BBFA55A" w14:textId="6F28F4D2" w:rsidR="00D04AA5" w:rsidRPr="008B3BCF" w:rsidRDefault="007B1392" w:rsidP="00562B8B">
      <w:pPr>
        <w:pStyle w:val="Heading4"/>
      </w:pPr>
      <w:bookmarkStart w:id="25" w:name="_Toc76453306"/>
      <w:r w:rsidRPr="008B3BCF">
        <w:t xml:space="preserve">3.1.1. </w:t>
      </w:r>
      <w:r w:rsidR="00D04AA5" w:rsidRPr="008B3BCF">
        <w:t>Vīzu kontrole</w:t>
      </w:r>
      <w:bookmarkEnd w:id="25"/>
    </w:p>
    <w:p w14:paraId="5835AD78" w14:textId="77777777" w:rsidR="00AD0216" w:rsidRDefault="00AD0216" w:rsidP="00AD0216">
      <w:pPr>
        <w:spacing w:after="0" w:line="240" w:lineRule="auto"/>
        <w:ind w:firstLine="720"/>
        <w:jc w:val="both"/>
        <w:rPr>
          <w:rFonts w:ascii="Times New Roman" w:hAnsi="Times New Roman" w:cs="Times New Roman"/>
          <w:sz w:val="28"/>
          <w:szCs w:val="28"/>
        </w:rPr>
      </w:pPr>
      <w:r w:rsidRPr="008B3BCF">
        <w:rPr>
          <w:rFonts w:ascii="Times New Roman" w:hAnsi="Times New Roman" w:cs="Times New Roman"/>
          <w:sz w:val="28"/>
          <w:szCs w:val="28"/>
        </w:rPr>
        <w:t>Brīva pārvietošanās mūsdienu pasaulē ir viena no lielākajām priekšrocībām. Šo iespēju cenšas izmantot arī teroristi. Viens no būtiskiem teroristu pārvietošanās ierobežošanas mehānismiem ir vīzu izsniegšanas kontrole.</w:t>
      </w:r>
    </w:p>
    <w:p w14:paraId="36648601" w14:textId="77777777" w:rsidR="00892A58" w:rsidRPr="008B3BCF" w:rsidRDefault="00892A58" w:rsidP="00AD0216">
      <w:pPr>
        <w:spacing w:after="0" w:line="240" w:lineRule="auto"/>
        <w:ind w:firstLine="720"/>
        <w:jc w:val="both"/>
        <w:rPr>
          <w:rFonts w:ascii="Times New Roman" w:hAnsi="Times New Roman" w:cs="Times New Roman"/>
          <w:sz w:val="28"/>
          <w:szCs w:val="28"/>
        </w:rPr>
      </w:pPr>
    </w:p>
    <w:p w14:paraId="1E4CAF69" w14:textId="18A0EF78" w:rsidR="00AD0216" w:rsidRDefault="00AD0216" w:rsidP="00AD0216">
      <w:pPr>
        <w:spacing w:after="0" w:line="240" w:lineRule="auto"/>
        <w:ind w:firstLine="720"/>
        <w:jc w:val="both"/>
        <w:rPr>
          <w:rFonts w:ascii="Times New Roman" w:hAnsi="Times New Roman" w:cs="Times New Roman"/>
          <w:sz w:val="28"/>
          <w:szCs w:val="28"/>
        </w:rPr>
      </w:pPr>
      <w:r w:rsidRPr="008B3BCF">
        <w:rPr>
          <w:rFonts w:ascii="Times New Roman" w:hAnsi="Times New Roman" w:cs="Times New Roman"/>
          <w:sz w:val="28"/>
          <w:szCs w:val="28"/>
        </w:rPr>
        <w:t xml:space="preserve">Ņemot vērā, ka Latvija ir Šengenas </w:t>
      </w:r>
      <w:r w:rsidR="00CD72EA">
        <w:rPr>
          <w:rFonts w:ascii="Times New Roman" w:hAnsi="Times New Roman" w:cs="Times New Roman"/>
          <w:sz w:val="28"/>
          <w:szCs w:val="28"/>
        </w:rPr>
        <w:t xml:space="preserve">zonas </w:t>
      </w:r>
      <w:r w:rsidRPr="008B3BCF">
        <w:rPr>
          <w:rFonts w:ascii="Times New Roman" w:hAnsi="Times New Roman" w:cs="Times New Roman"/>
          <w:sz w:val="28"/>
          <w:szCs w:val="28"/>
        </w:rPr>
        <w:t xml:space="preserve">dalībvalsts, vietējie normatīvie akti ir izstrādāti atbilstoši kopējai Šengenas </w:t>
      </w:r>
      <w:r w:rsidR="00CD72EA">
        <w:rPr>
          <w:rFonts w:ascii="Times New Roman" w:hAnsi="Times New Roman" w:cs="Times New Roman"/>
          <w:sz w:val="28"/>
          <w:szCs w:val="28"/>
        </w:rPr>
        <w:t xml:space="preserve">zonas </w:t>
      </w:r>
      <w:r w:rsidRPr="008B3BCF">
        <w:rPr>
          <w:rFonts w:ascii="Times New Roman" w:hAnsi="Times New Roman" w:cs="Times New Roman"/>
          <w:sz w:val="28"/>
          <w:szCs w:val="28"/>
        </w:rPr>
        <w:t>vīzu politikai, tādejādi Latvijai ir iespēja ierobežot nepamatotu personu pārvietošanos. Darbs dažādos pretterorisma formātos arī dod iespēju nepieļaut personu prettiesisku pārrobežu kustību.</w:t>
      </w:r>
    </w:p>
    <w:p w14:paraId="4975A150" w14:textId="77777777" w:rsidR="00892A58" w:rsidRPr="008B3BCF" w:rsidRDefault="00892A58" w:rsidP="00AD0216">
      <w:pPr>
        <w:spacing w:after="0" w:line="240" w:lineRule="auto"/>
        <w:ind w:firstLine="720"/>
        <w:jc w:val="both"/>
        <w:rPr>
          <w:rFonts w:ascii="Times New Roman" w:hAnsi="Times New Roman" w:cs="Times New Roman"/>
          <w:sz w:val="28"/>
          <w:szCs w:val="28"/>
        </w:rPr>
      </w:pPr>
    </w:p>
    <w:p w14:paraId="7EF20850" w14:textId="77777777" w:rsidR="00AD0216" w:rsidRDefault="00AD0216" w:rsidP="00AD0216">
      <w:pPr>
        <w:spacing w:after="0" w:line="240" w:lineRule="auto"/>
        <w:ind w:firstLine="720"/>
        <w:jc w:val="both"/>
        <w:rPr>
          <w:rFonts w:ascii="Times New Roman" w:hAnsi="Times New Roman" w:cs="Times New Roman"/>
          <w:sz w:val="28"/>
          <w:szCs w:val="28"/>
        </w:rPr>
      </w:pPr>
      <w:r w:rsidRPr="008B3BCF">
        <w:rPr>
          <w:rFonts w:ascii="Times New Roman" w:hAnsi="Times New Roman" w:cs="Times New Roman"/>
          <w:sz w:val="28"/>
          <w:szCs w:val="28"/>
        </w:rPr>
        <w:t>Normatīvie akti definē gan to personu loku, kuram tiek pievērsta pastiprināta uzmanība vīzu izsniegšanas procesā, gan nosaka procedūru, kuru piemēro migrācijas procesa kontrolē iesaistītie dienesti, lai saskaņotu vīzu izsniegšanu ar valsts drošības iestādēm.</w:t>
      </w:r>
    </w:p>
    <w:p w14:paraId="40BA68CF" w14:textId="77777777" w:rsidR="00892A58" w:rsidRPr="008B3BCF" w:rsidRDefault="00892A58" w:rsidP="00AD0216">
      <w:pPr>
        <w:spacing w:after="0" w:line="240" w:lineRule="auto"/>
        <w:ind w:firstLine="720"/>
        <w:jc w:val="both"/>
        <w:rPr>
          <w:rFonts w:ascii="Times New Roman" w:hAnsi="Times New Roman" w:cs="Times New Roman"/>
          <w:sz w:val="28"/>
          <w:szCs w:val="28"/>
        </w:rPr>
      </w:pPr>
    </w:p>
    <w:p w14:paraId="49616351" w14:textId="2657E3CD" w:rsidR="00AD0216" w:rsidRDefault="00AD0216" w:rsidP="00AD0216">
      <w:pPr>
        <w:spacing w:after="0" w:line="240" w:lineRule="auto"/>
        <w:ind w:firstLine="720"/>
        <w:jc w:val="both"/>
        <w:rPr>
          <w:rFonts w:ascii="Times New Roman" w:hAnsi="Times New Roman" w:cs="Times New Roman"/>
          <w:sz w:val="28"/>
          <w:szCs w:val="28"/>
        </w:rPr>
      </w:pPr>
      <w:r w:rsidRPr="008B3BCF">
        <w:rPr>
          <w:rFonts w:ascii="Times New Roman" w:hAnsi="Times New Roman" w:cs="Times New Roman"/>
          <w:sz w:val="28"/>
          <w:szCs w:val="28"/>
        </w:rPr>
        <w:t xml:space="preserve">Tomēr jānorāda, ka pēdējos gados Šengenas </w:t>
      </w:r>
      <w:r w:rsidR="00CD72EA">
        <w:rPr>
          <w:rFonts w:ascii="Times New Roman" w:hAnsi="Times New Roman" w:cs="Times New Roman"/>
          <w:sz w:val="28"/>
          <w:szCs w:val="28"/>
        </w:rPr>
        <w:t xml:space="preserve">zonas </w:t>
      </w:r>
      <w:r w:rsidRPr="008B3BCF">
        <w:rPr>
          <w:rFonts w:ascii="Times New Roman" w:hAnsi="Times New Roman" w:cs="Times New Roman"/>
          <w:sz w:val="28"/>
          <w:szCs w:val="28"/>
        </w:rPr>
        <w:t>vīzu politika ir tendēta uz dažādu atvieglojumu ieviešanu atsevišķām personu kategorijām. Šis faktors būtiski apgrūtina vīzu izsniegšanas kontroli un rada situācijas, kuras var izmantot teroristi. Pozitīvi ir tas, ka joprojām turpina attīstīties dažādas informācijas sistēmas, kas dod iespēju savlaicīgi apmainīties ar informāciju par potenciāli bīstamiem ceļotājiem.</w:t>
      </w:r>
    </w:p>
    <w:p w14:paraId="4A539282" w14:textId="77777777" w:rsidR="00892A58" w:rsidRPr="008B3BCF" w:rsidRDefault="00892A58" w:rsidP="00AD0216">
      <w:pPr>
        <w:spacing w:after="0" w:line="240" w:lineRule="auto"/>
        <w:ind w:firstLine="720"/>
        <w:jc w:val="both"/>
        <w:rPr>
          <w:rFonts w:ascii="Times New Roman" w:hAnsi="Times New Roman" w:cs="Times New Roman"/>
          <w:sz w:val="28"/>
          <w:szCs w:val="28"/>
        </w:rPr>
      </w:pPr>
    </w:p>
    <w:p w14:paraId="71AED9C8" w14:textId="59396A87" w:rsidR="00D04AA5" w:rsidRPr="008B3BCF" w:rsidRDefault="00AD0216" w:rsidP="00AD0216">
      <w:pPr>
        <w:spacing w:after="0" w:line="240" w:lineRule="auto"/>
        <w:ind w:firstLine="720"/>
        <w:jc w:val="both"/>
        <w:rPr>
          <w:rFonts w:ascii="Times New Roman" w:hAnsi="Times New Roman" w:cs="Times New Roman"/>
          <w:sz w:val="28"/>
          <w:szCs w:val="28"/>
        </w:rPr>
      </w:pPr>
      <w:r w:rsidRPr="008B3BCF">
        <w:rPr>
          <w:rFonts w:ascii="Times New Roman" w:hAnsi="Times New Roman" w:cs="Times New Roman"/>
          <w:sz w:val="28"/>
          <w:szCs w:val="28"/>
        </w:rPr>
        <w:t xml:space="preserve">Tuvākajos gados ir būtiski sekot un piedalīties kopējās Šengenas </w:t>
      </w:r>
      <w:r w:rsidR="00CD72EA">
        <w:rPr>
          <w:rFonts w:ascii="Times New Roman" w:hAnsi="Times New Roman" w:cs="Times New Roman"/>
          <w:sz w:val="28"/>
          <w:szCs w:val="28"/>
        </w:rPr>
        <w:t xml:space="preserve">zonas </w:t>
      </w:r>
      <w:r w:rsidRPr="008B3BCF">
        <w:rPr>
          <w:rFonts w:ascii="Times New Roman" w:hAnsi="Times New Roman" w:cs="Times New Roman"/>
          <w:sz w:val="28"/>
          <w:szCs w:val="28"/>
        </w:rPr>
        <w:t xml:space="preserve">vīzu politikas izstrādē, lai nepieļautu pārmērīgu vīzu politikas liberalizāciju. Tāpat regulāri nepieciešams pārskatīt vietējos normatīvos aktus, lai migrācijas procesa kontrolē iesaistītajām iestādēm, </w:t>
      </w:r>
      <w:r w:rsidR="00920A04">
        <w:rPr>
          <w:rFonts w:ascii="Times New Roman" w:hAnsi="Times New Roman" w:cs="Times New Roman"/>
          <w:sz w:val="28"/>
          <w:szCs w:val="28"/>
        </w:rPr>
        <w:t>tostarp</w:t>
      </w:r>
      <w:r w:rsidRPr="008B3BCF">
        <w:rPr>
          <w:rFonts w:ascii="Times New Roman" w:hAnsi="Times New Roman" w:cs="Times New Roman"/>
          <w:sz w:val="28"/>
          <w:szCs w:val="28"/>
        </w:rPr>
        <w:t xml:space="preserve"> valsts drošības iestādēm, būtu pietiekami daudz instrumentu nepamatotas personu pārvietošanās novēršanai.</w:t>
      </w:r>
    </w:p>
    <w:p w14:paraId="0120B952" w14:textId="4F614B21" w:rsidR="00D04AA5" w:rsidRPr="008B3BCF" w:rsidRDefault="007B1392" w:rsidP="00D36535">
      <w:pPr>
        <w:pStyle w:val="Heading4"/>
      </w:pPr>
      <w:bookmarkStart w:id="26" w:name="_Toc76453307"/>
      <w:r w:rsidRPr="008B3BCF">
        <w:t xml:space="preserve">3.1.2. </w:t>
      </w:r>
      <w:r w:rsidR="00027ADA" w:rsidRPr="008B3BCF">
        <w:t>Ceļotāju riska analīze</w:t>
      </w:r>
      <w:bookmarkEnd w:id="26"/>
      <w:r w:rsidR="00027ADA" w:rsidRPr="008B3BCF">
        <w:t xml:space="preserve"> </w:t>
      </w:r>
    </w:p>
    <w:p w14:paraId="03285FBE" w14:textId="77777777" w:rsidR="00892A58" w:rsidRDefault="00263C7B" w:rsidP="00D04AA5">
      <w:pPr>
        <w:spacing w:after="0" w:line="240" w:lineRule="auto"/>
        <w:ind w:firstLine="709"/>
        <w:jc w:val="both"/>
        <w:rPr>
          <w:rFonts w:ascii="Times New Roman" w:hAnsi="Times New Roman" w:cs="Times New Roman"/>
          <w:sz w:val="28"/>
          <w:szCs w:val="28"/>
        </w:rPr>
      </w:pPr>
      <w:r w:rsidRPr="008B3BCF">
        <w:rPr>
          <w:rFonts w:ascii="Times New Roman" w:hAnsi="Times New Roman" w:cs="Times New Roman"/>
          <w:sz w:val="28"/>
          <w:szCs w:val="28"/>
        </w:rPr>
        <w:t>VDD</w:t>
      </w:r>
      <w:r w:rsidR="00D04AA5" w:rsidRPr="008B3BCF">
        <w:rPr>
          <w:rFonts w:ascii="Times New Roman" w:hAnsi="Times New Roman" w:cs="Times New Roman"/>
          <w:sz w:val="28"/>
          <w:szCs w:val="28"/>
        </w:rPr>
        <w:t xml:space="preserve"> pārziņā esošā valsts informācijas sistēma “Gaisa kuģu pasažieru datu reģistrs” un Pasažieru informācijas nodaļa sniedz būtisku atbalstu VDD un citām kompetentajām iestādēm, veicot ar terorisma riskiem saistītu personu izpēti un šo personu iespējamo pārvietošanās maršrutu atklāšanu. Izmantojot pasažieru datu izpētes gaitā iegūto informāciju, pretterorisma jomā iesaistītās institūcijas var identificēt līdz šim nezināmu personu iesaisti ar terorismu saistītās darbībās. </w:t>
      </w:r>
    </w:p>
    <w:p w14:paraId="5F723C61" w14:textId="3EEDBFAF" w:rsidR="00D04AA5" w:rsidRPr="008B3BCF" w:rsidRDefault="00D04AA5" w:rsidP="00D04AA5">
      <w:pPr>
        <w:spacing w:after="0" w:line="240" w:lineRule="auto"/>
        <w:ind w:firstLine="709"/>
        <w:jc w:val="both"/>
        <w:rPr>
          <w:rFonts w:ascii="Times New Roman" w:hAnsi="Times New Roman" w:cs="Times New Roman"/>
          <w:sz w:val="28"/>
          <w:szCs w:val="28"/>
        </w:rPr>
      </w:pPr>
      <w:r w:rsidRPr="008B3BCF">
        <w:rPr>
          <w:rFonts w:ascii="Times New Roman" w:hAnsi="Times New Roman" w:cs="Times New Roman"/>
          <w:sz w:val="28"/>
          <w:szCs w:val="28"/>
        </w:rPr>
        <w:t xml:space="preserve"> </w:t>
      </w:r>
    </w:p>
    <w:p w14:paraId="11781AF9" w14:textId="77777777" w:rsidR="00D04AA5" w:rsidRDefault="00D04AA5" w:rsidP="00D04AA5">
      <w:pPr>
        <w:spacing w:after="0" w:line="240" w:lineRule="auto"/>
        <w:ind w:firstLine="709"/>
        <w:jc w:val="both"/>
        <w:rPr>
          <w:rFonts w:ascii="Times New Roman" w:hAnsi="Times New Roman" w:cs="Times New Roman"/>
          <w:sz w:val="28"/>
          <w:szCs w:val="28"/>
        </w:rPr>
      </w:pPr>
      <w:r w:rsidRPr="008B3BCF">
        <w:rPr>
          <w:rFonts w:ascii="Times New Roman" w:hAnsi="Times New Roman" w:cs="Times New Roman"/>
          <w:sz w:val="28"/>
          <w:szCs w:val="28"/>
        </w:rPr>
        <w:t xml:space="preserve">Informācijas sistēmas “Gaisa kuģu pasažieru datu reģistrs” funkciju nepārtraukta attīstība nodrošina tās atbilstību pretterorisma jomā iesaistīto institūciju prasībām un sniedz VDD Pasažieru informācijas nodaļai iespēju veikt </w:t>
      </w:r>
      <w:r w:rsidRPr="008B3BCF">
        <w:rPr>
          <w:rFonts w:ascii="Times New Roman" w:hAnsi="Times New Roman" w:cs="Times New Roman"/>
          <w:sz w:val="28"/>
          <w:szCs w:val="28"/>
        </w:rPr>
        <w:lastRenderedPageBreak/>
        <w:t>operatīvu pasažieru datu un to analīzes rezultātu apmaiņu gan nacionālā, gan starptautiskā līmenī.</w:t>
      </w:r>
    </w:p>
    <w:p w14:paraId="41DF773D" w14:textId="77777777" w:rsidR="00892A58" w:rsidRPr="008B3BCF" w:rsidRDefault="00892A58" w:rsidP="00D04AA5">
      <w:pPr>
        <w:spacing w:after="0" w:line="240" w:lineRule="auto"/>
        <w:ind w:firstLine="709"/>
        <w:jc w:val="both"/>
        <w:rPr>
          <w:rFonts w:ascii="Times New Roman" w:hAnsi="Times New Roman" w:cs="Times New Roman"/>
          <w:sz w:val="28"/>
          <w:szCs w:val="28"/>
        </w:rPr>
      </w:pPr>
    </w:p>
    <w:p w14:paraId="302F904D" w14:textId="77DA8687" w:rsidR="00D04AA5" w:rsidRDefault="00D04AA5" w:rsidP="00D04AA5">
      <w:pPr>
        <w:spacing w:after="0" w:line="240" w:lineRule="auto"/>
        <w:ind w:firstLine="709"/>
        <w:jc w:val="both"/>
        <w:rPr>
          <w:rFonts w:ascii="Times New Roman" w:hAnsi="Times New Roman" w:cs="Times New Roman"/>
          <w:sz w:val="28"/>
          <w:szCs w:val="28"/>
        </w:rPr>
      </w:pPr>
      <w:r w:rsidRPr="008B3BCF">
        <w:rPr>
          <w:rFonts w:ascii="Times New Roman" w:hAnsi="Times New Roman" w:cs="Times New Roman"/>
          <w:sz w:val="28"/>
          <w:szCs w:val="28"/>
        </w:rPr>
        <w:t>Pasažieru datu apstrādes kapacitātes stiprināšanā nozīmīga ir starptautiskā un starpinstitucionālā sadarbība, kas ļauj VDD Pasažieru informācijas nodaļai savlaicīgi reaģēt uz jaunāk</w:t>
      </w:r>
      <w:r w:rsidR="005560D1">
        <w:rPr>
          <w:rFonts w:ascii="Times New Roman" w:hAnsi="Times New Roman" w:cs="Times New Roman"/>
          <w:sz w:val="28"/>
          <w:szCs w:val="28"/>
        </w:rPr>
        <w:t>ajām terorisma apdraudējuma</w:t>
      </w:r>
      <w:r w:rsidRPr="008B3BCF">
        <w:rPr>
          <w:rFonts w:ascii="Times New Roman" w:hAnsi="Times New Roman" w:cs="Times New Roman"/>
          <w:sz w:val="28"/>
          <w:szCs w:val="28"/>
        </w:rPr>
        <w:t xml:space="preserve"> tendencēm un veikt šo tendenču atbilstošu izpēti. Tikpat būtiska ir efektīva komunikācija ar visiem gaisa pārvadātājiem, kas veic starptautisk</w:t>
      </w:r>
      <w:r w:rsidR="00412EE3">
        <w:rPr>
          <w:rFonts w:ascii="Times New Roman" w:hAnsi="Times New Roman" w:cs="Times New Roman"/>
          <w:sz w:val="28"/>
          <w:szCs w:val="28"/>
        </w:rPr>
        <w:t>o</w:t>
      </w:r>
      <w:r w:rsidRPr="008B3BCF">
        <w:rPr>
          <w:rFonts w:ascii="Times New Roman" w:hAnsi="Times New Roman" w:cs="Times New Roman"/>
          <w:sz w:val="28"/>
          <w:szCs w:val="28"/>
        </w:rPr>
        <w:t xml:space="preserve">s pasažieru pārvadājumus </w:t>
      </w:r>
      <w:proofErr w:type="gramStart"/>
      <w:r w:rsidRPr="0023663F">
        <w:rPr>
          <w:rFonts w:ascii="Times New Roman" w:hAnsi="Times New Roman" w:cs="Times New Roman"/>
          <w:sz w:val="28"/>
          <w:szCs w:val="28"/>
        </w:rPr>
        <w:t>no vai uz Latvijas</w:t>
      </w:r>
      <w:proofErr w:type="gramEnd"/>
      <w:r w:rsidRPr="0023663F">
        <w:rPr>
          <w:rFonts w:ascii="Times New Roman" w:hAnsi="Times New Roman" w:cs="Times New Roman"/>
          <w:sz w:val="28"/>
          <w:szCs w:val="28"/>
        </w:rPr>
        <w:t xml:space="preserve"> lidostām. </w:t>
      </w:r>
    </w:p>
    <w:p w14:paraId="34EE47C3" w14:textId="77777777" w:rsidR="00892A58" w:rsidRPr="0023663F" w:rsidRDefault="00892A58" w:rsidP="00D04AA5">
      <w:pPr>
        <w:spacing w:after="0" w:line="240" w:lineRule="auto"/>
        <w:ind w:firstLine="709"/>
        <w:jc w:val="both"/>
        <w:rPr>
          <w:rFonts w:ascii="Times New Roman" w:hAnsi="Times New Roman" w:cs="Times New Roman"/>
          <w:sz w:val="28"/>
          <w:szCs w:val="28"/>
        </w:rPr>
      </w:pPr>
    </w:p>
    <w:p w14:paraId="0BDB8834" w14:textId="688F7858" w:rsidR="00A30222" w:rsidRPr="0023663F" w:rsidRDefault="00A30222" w:rsidP="00D04AA5">
      <w:pPr>
        <w:spacing w:after="0" w:line="240" w:lineRule="auto"/>
        <w:ind w:firstLine="709"/>
        <w:jc w:val="both"/>
        <w:rPr>
          <w:rFonts w:ascii="Times New Roman" w:hAnsi="Times New Roman" w:cs="Times New Roman"/>
          <w:sz w:val="28"/>
          <w:szCs w:val="28"/>
        </w:rPr>
      </w:pPr>
      <w:r w:rsidRPr="0023663F">
        <w:rPr>
          <w:rFonts w:ascii="Times New Roman" w:hAnsi="Times New Roman" w:cs="Times New Roman"/>
          <w:sz w:val="28"/>
          <w:szCs w:val="28"/>
        </w:rPr>
        <w:t>Papildu gaisa kuģu pasažieru datu apstrādei ir jānodrošina pretterorisma jomā iesaistīto institūciju aktīva iesaiste darbā ar jaunām ES drošības un ieceļošanas kontroles informācijas sistēmām (ETIAS</w:t>
      </w:r>
      <w:r w:rsidRPr="0023663F">
        <w:rPr>
          <w:rStyle w:val="FootnoteReference"/>
          <w:rFonts w:ascii="Times New Roman" w:hAnsi="Times New Roman" w:cs="Times New Roman"/>
          <w:sz w:val="28"/>
          <w:szCs w:val="28"/>
        </w:rPr>
        <w:footnoteReference w:id="26"/>
      </w:r>
      <w:r w:rsidRPr="0023663F">
        <w:rPr>
          <w:rFonts w:ascii="Times New Roman" w:hAnsi="Times New Roman" w:cs="Times New Roman"/>
          <w:sz w:val="28"/>
          <w:szCs w:val="28"/>
        </w:rPr>
        <w:t>, EES</w:t>
      </w:r>
      <w:r w:rsidRPr="0023663F">
        <w:rPr>
          <w:rStyle w:val="FootnoteReference"/>
          <w:rFonts w:ascii="Times New Roman" w:hAnsi="Times New Roman" w:cs="Times New Roman"/>
          <w:sz w:val="28"/>
          <w:szCs w:val="28"/>
        </w:rPr>
        <w:footnoteReference w:id="27"/>
      </w:r>
      <w:r w:rsidRPr="0023663F">
        <w:rPr>
          <w:rFonts w:ascii="Times New Roman" w:hAnsi="Times New Roman" w:cs="Times New Roman"/>
          <w:sz w:val="28"/>
          <w:szCs w:val="28"/>
        </w:rPr>
        <w:t>, ECRIS-TCN</w:t>
      </w:r>
      <w:r w:rsidRPr="0023663F">
        <w:rPr>
          <w:rStyle w:val="FootnoteReference"/>
          <w:rFonts w:ascii="Times New Roman" w:hAnsi="Times New Roman" w:cs="Times New Roman"/>
          <w:sz w:val="28"/>
          <w:szCs w:val="28"/>
        </w:rPr>
        <w:footnoteReference w:id="28"/>
      </w:r>
      <w:r w:rsidR="003066A4">
        <w:rPr>
          <w:rFonts w:ascii="Times New Roman" w:hAnsi="Times New Roman" w:cs="Times New Roman"/>
          <w:sz w:val="28"/>
          <w:szCs w:val="28"/>
        </w:rPr>
        <w:t>, u.c.), kas sniedz papildu</w:t>
      </w:r>
      <w:r w:rsidRPr="0023663F">
        <w:rPr>
          <w:rFonts w:ascii="Times New Roman" w:hAnsi="Times New Roman" w:cs="Times New Roman"/>
          <w:sz w:val="28"/>
          <w:szCs w:val="28"/>
        </w:rPr>
        <w:t xml:space="preserve"> iespējas veikt ar teroristiskām aktivitātēm saistītu personu ieceļošanas un pārvietošanās kontroli uz ES ārējām robežām.</w:t>
      </w:r>
    </w:p>
    <w:p w14:paraId="6AD4B021" w14:textId="77777777" w:rsidR="00FD6EA0" w:rsidRPr="0023663F" w:rsidRDefault="00FD6EA0" w:rsidP="00FD6EA0">
      <w:pPr>
        <w:pStyle w:val="ListParagraph"/>
        <w:spacing w:after="0" w:line="240" w:lineRule="auto"/>
        <w:rPr>
          <w:rFonts w:ascii="Times New Roman" w:hAnsi="Times New Roman" w:cs="Times New Roman"/>
          <w:i/>
          <w:sz w:val="28"/>
          <w:szCs w:val="28"/>
        </w:rPr>
      </w:pPr>
    </w:p>
    <w:p w14:paraId="178C00D8" w14:textId="69A99BF5" w:rsidR="00CF77EA" w:rsidRPr="0023663F" w:rsidRDefault="007B1392" w:rsidP="00D36535">
      <w:pPr>
        <w:pStyle w:val="Heading3"/>
      </w:pPr>
      <w:bookmarkStart w:id="27" w:name="_Toc76453308"/>
      <w:r w:rsidRPr="0023663F">
        <w:t xml:space="preserve">3.2. </w:t>
      </w:r>
      <w:r w:rsidR="00686162" w:rsidRPr="0023663F">
        <w:t>T</w:t>
      </w:r>
      <w:r w:rsidR="00CF77EA" w:rsidRPr="0023663F">
        <w:t>erorisma finansēšanas novēršana</w:t>
      </w:r>
      <w:bookmarkEnd w:id="27"/>
    </w:p>
    <w:p w14:paraId="3443CD32" w14:textId="77777777" w:rsidR="00892A58" w:rsidRDefault="00892A58" w:rsidP="00EF1799">
      <w:pPr>
        <w:spacing w:after="0" w:line="240" w:lineRule="auto"/>
        <w:ind w:firstLine="720"/>
        <w:jc w:val="both"/>
        <w:rPr>
          <w:rFonts w:ascii="Times New Roman" w:hAnsi="Times New Roman" w:cs="Times New Roman"/>
          <w:sz w:val="28"/>
          <w:szCs w:val="28"/>
        </w:rPr>
      </w:pPr>
    </w:p>
    <w:p w14:paraId="28600739" w14:textId="0701E330" w:rsidR="00F62BDE" w:rsidRDefault="00F62BDE" w:rsidP="00EF1799">
      <w:pPr>
        <w:spacing w:after="0" w:line="240" w:lineRule="auto"/>
        <w:ind w:firstLine="720"/>
        <w:jc w:val="both"/>
        <w:rPr>
          <w:rFonts w:ascii="Times New Roman" w:hAnsi="Times New Roman" w:cs="Times New Roman"/>
          <w:sz w:val="28"/>
          <w:szCs w:val="28"/>
        </w:rPr>
      </w:pPr>
      <w:r w:rsidRPr="0023663F">
        <w:rPr>
          <w:rFonts w:ascii="Times New Roman" w:hAnsi="Times New Roman" w:cs="Times New Roman"/>
          <w:sz w:val="28"/>
          <w:szCs w:val="28"/>
        </w:rPr>
        <w:t xml:space="preserve">NILLTPFNL noteiktajām uzraudzības institūcijām jāturpina iesāktais darbs terorisma finansēšanas novēršanā saskaņā ar Terorisma finansēšanas novēršanas stratēģiju </w:t>
      </w:r>
      <w:proofErr w:type="gramStart"/>
      <w:r w:rsidRPr="0023663F">
        <w:rPr>
          <w:rFonts w:ascii="Times New Roman" w:hAnsi="Times New Roman" w:cs="Times New Roman"/>
          <w:sz w:val="28"/>
          <w:szCs w:val="28"/>
        </w:rPr>
        <w:t>2019.</w:t>
      </w:r>
      <w:r>
        <w:rPr>
          <w:rFonts w:ascii="Times New Roman" w:hAnsi="Times New Roman" w:cs="Times New Roman"/>
          <w:sz w:val="28"/>
          <w:szCs w:val="28"/>
        </w:rPr>
        <w:t xml:space="preserve"> – </w:t>
      </w:r>
      <w:r w:rsidRPr="0023663F">
        <w:rPr>
          <w:rFonts w:ascii="Times New Roman" w:hAnsi="Times New Roman" w:cs="Times New Roman"/>
          <w:sz w:val="28"/>
          <w:szCs w:val="28"/>
        </w:rPr>
        <w:t>2021.</w:t>
      </w:r>
      <w:proofErr w:type="gramEnd"/>
      <w:r>
        <w:rPr>
          <w:rFonts w:ascii="Times New Roman" w:hAnsi="Times New Roman" w:cs="Times New Roman"/>
          <w:sz w:val="28"/>
          <w:szCs w:val="28"/>
        </w:rPr>
        <w:t xml:space="preserve"> </w:t>
      </w:r>
      <w:r w:rsidRPr="0023663F">
        <w:rPr>
          <w:rFonts w:ascii="Times New Roman" w:hAnsi="Times New Roman" w:cs="Times New Roman"/>
          <w:sz w:val="28"/>
          <w:szCs w:val="28"/>
        </w:rPr>
        <w:t>gadam un tās nākamajām aktualizētajām versijām</w:t>
      </w:r>
      <w:r>
        <w:rPr>
          <w:rFonts w:ascii="Times New Roman" w:hAnsi="Times New Roman" w:cs="Times New Roman"/>
          <w:sz w:val="28"/>
          <w:szCs w:val="28"/>
        </w:rPr>
        <w:t xml:space="preserve">, tostarp, lai nodrošinātu, ka NILLTPFNL subjekti </w:t>
      </w:r>
      <w:r w:rsidRPr="00773159">
        <w:rPr>
          <w:rFonts w:ascii="Times New Roman" w:hAnsi="Times New Roman" w:cs="Times New Roman"/>
          <w:sz w:val="28"/>
          <w:szCs w:val="28"/>
        </w:rPr>
        <w:t>nekavējoties ziņot</w:t>
      </w:r>
      <w:r>
        <w:rPr>
          <w:rFonts w:ascii="Times New Roman" w:hAnsi="Times New Roman" w:cs="Times New Roman"/>
          <w:sz w:val="28"/>
          <w:szCs w:val="28"/>
        </w:rPr>
        <w:t>u</w:t>
      </w:r>
      <w:r w:rsidRPr="00773159">
        <w:rPr>
          <w:rFonts w:ascii="Times New Roman" w:hAnsi="Times New Roman" w:cs="Times New Roman"/>
          <w:sz w:val="28"/>
          <w:szCs w:val="28"/>
        </w:rPr>
        <w:t xml:space="preserve"> </w:t>
      </w:r>
      <w:r>
        <w:rPr>
          <w:rFonts w:ascii="Times New Roman" w:hAnsi="Times New Roman" w:cs="Times New Roman"/>
          <w:sz w:val="28"/>
          <w:szCs w:val="28"/>
        </w:rPr>
        <w:t>FID</w:t>
      </w:r>
      <w:r w:rsidRPr="00773159">
        <w:rPr>
          <w:rFonts w:ascii="Times New Roman" w:hAnsi="Times New Roman" w:cs="Times New Roman"/>
          <w:sz w:val="28"/>
          <w:szCs w:val="28"/>
        </w:rPr>
        <w:t xml:space="preserve"> par katru aizdomīgu darījumu</w:t>
      </w:r>
      <w:r>
        <w:rPr>
          <w:rFonts w:ascii="Times New Roman" w:hAnsi="Times New Roman" w:cs="Times New Roman"/>
          <w:sz w:val="28"/>
          <w:szCs w:val="28"/>
        </w:rPr>
        <w:t xml:space="preserve">, tajā skaitā tādu darījumu vai darbību, </w:t>
      </w:r>
      <w:r w:rsidRPr="00773159">
        <w:rPr>
          <w:rFonts w:ascii="Times New Roman" w:hAnsi="Times New Roman" w:cs="Times New Roman"/>
          <w:sz w:val="28"/>
          <w:szCs w:val="28"/>
        </w:rPr>
        <w:t>kas rada aizdomas, ka tajā iesaistītie līdzekļi ir tieši vai netieši saistīti ar terorisma finansēšanu vai šādu darbību mēģinājumu</w:t>
      </w:r>
      <w:r>
        <w:rPr>
          <w:rFonts w:ascii="Times New Roman" w:hAnsi="Times New Roman" w:cs="Times New Roman"/>
          <w:sz w:val="28"/>
          <w:szCs w:val="28"/>
        </w:rPr>
        <w:t>. Ja FID</w:t>
      </w:r>
      <w:r w:rsidRPr="000C2B18">
        <w:rPr>
          <w:rFonts w:ascii="Times New Roman" w:hAnsi="Times New Roman" w:cs="Times New Roman"/>
          <w:sz w:val="28"/>
          <w:szCs w:val="28"/>
        </w:rPr>
        <w:t xml:space="preserve"> </w:t>
      </w:r>
      <w:r>
        <w:rPr>
          <w:rFonts w:ascii="Times New Roman" w:hAnsi="Times New Roman" w:cs="Times New Roman"/>
          <w:sz w:val="28"/>
          <w:szCs w:val="28"/>
        </w:rPr>
        <w:t xml:space="preserve">rīcībā esošā informācija rada </w:t>
      </w:r>
      <w:r w:rsidRPr="000C2B18">
        <w:rPr>
          <w:rFonts w:ascii="Times New Roman" w:hAnsi="Times New Roman" w:cs="Times New Roman"/>
          <w:sz w:val="28"/>
          <w:szCs w:val="28"/>
        </w:rPr>
        <w:t xml:space="preserve">pamatotas aizdomas, ka persona ir </w:t>
      </w:r>
      <w:r>
        <w:rPr>
          <w:rFonts w:ascii="Times New Roman" w:hAnsi="Times New Roman" w:cs="Times New Roman"/>
          <w:sz w:val="28"/>
          <w:szCs w:val="28"/>
        </w:rPr>
        <w:t xml:space="preserve">veikusi </w:t>
      </w:r>
      <w:r w:rsidRPr="000C2B18">
        <w:rPr>
          <w:rFonts w:ascii="Times New Roman" w:hAnsi="Times New Roman" w:cs="Times New Roman"/>
          <w:sz w:val="28"/>
          <w:szCs w:val="28"/>
        </w:rPr>
        <w:t xml:space="preserve">terorisma finansēšanu vai </w:t>
      </w:r>
      <w:r>
        <w:rPr>
          <w:rFonts w:ascii="Times New Roman" w:hAnsi="Times New Roman" w:cs="Times New Roman"/>
          <w:sz w:val="28"/>
          <w:szCs w:val="28"/>
        </w:rPr>
        <w:t>tās</w:t>
      </w:r>
      <w:r w:rsidRPr="000C2B18">
        <w:rPr>
          <w:rFonts w:ascii="Times New Roman" w:hAnsi="Times New Roman" w:cs="Times New Roman"/>
          <w:sz w:val="28"/>
          <w:szCs w:val="28"/>
        </w:rPr>
        <w:t xml:space="preserve"> mēģinājumu</w:t>
      </w:r>
      <w:r>
        <w:rPr>
          <w:rFonts w:ascii="Times New Roman" w:hAnsi="Times New Roman" w:cs="Times New Roman"/>
          <w:sz w:val="28"/>
          <w:szCs w:val="28"/>
        </w:rPr>
        <w:t>, FID</w:t>
      </w:r>
      <w:r w:rsidRPr="000C2B18">
        <w:rPr>
          <w:rFonts w:ascii="Times New Roman" w:hAnsi="Times New Roman" w:cs="Times New Roman"/>
          <w:sz w:val="28"/>
          <w:szCs w:val="28"/>
        </w:rPr>
        <w:t xml:space="preserve"> sniedz</w:t>
      </w:r>
      <w:r>
        <w:rPr>
          <w:rFonts w:ascii="Times New Roman" w:hAnsi="Times New Roman" w:cs="Times New Roman"/>
          <w:sz w:val="28"/>
          <w:szCs w:val="28"/>
        </w:rPr>
        <w:t xml:space="preserve"> šo</w:t>
      </w:r>
      <w:r w:rsidRPr="000C2B18">
        <w:rPr>
          <w:rFonts w:ascii="Times New Roman" w:hAnsi="Times New Roman" w:cs="Times New Roman"/>
          <w:sz w:val="28"/>
          <w:szCs w:val="28"/>
        </w:rPr>
        <w:t xml:space="preserve"> informāciju </w:t>
      </w:r>
      <w:r>
        <w:rPr>
          <w:rFonts w:ascii="Times New Roman" w:hAnsi="Times New Roman" w:cs="Times New Roman"/>
          <w:sz w:val="28"/>
          <w:szCs w:val="28"/>
        </w:rPr>
        <w:t>VDD atbilstoši NILLTPFNL prasībām</w:t>
      </w:r>
      <w:r w:rsidRPr="000C2B18">
        <w:rPr>
          <w:rFonts w:ascii="Times New Roman" w:hAnsi="Times New Roman" w:cs="Times New Roman"/>
          <w:sz w:val="28"/>
          <w:szCs w:val="28"/>
        </w:rPr>
        <w:t>.</w:t>
      </w:r>
    </w:p>
    <w:p w14:paraId="66763C0B" w14:textId="77777777" w:rsidR="005F7DED" w:rsidRDefault="005F7DED" w:rsidP="00EF1799">
      <w:pPr>
        <w:spacing w:after="0" w:line="240" w:lineRule="auto"/>
        <w:ind w:firstLine="720"/>
        <w:jc w:val="both"/>
        <w:rPr>
          <w:rFonts w:ascii="Times New Roman" w:hAnsi="Times New Roman" w:cs="Times New Roman"/>
          <w:sz w:val="28"/>
          <w:szCs w:val="28"/>
        </w:rPr>
      </w:pPr>
    </w:p>
    <w:p w14:paraId="6579A0BB" w14:textId="6903B780" w:rsidR="00EF1799" w:rsidRDefault="00DD1E65" w:rsidP="00EF179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FID reizi trīs gados izstrādā </w:t>
      </w:r>
      <w:r w:rsidR="00EF1799">
        <w:rPr>
          <w:rFonts w:ascii="Times New Roman" w:hAnsi="Times New Roman" w:cs="Times New Roman"/>
          <w:sz w:val="28"/>
          <w:szCs w:val="28"/>
        </w:rPr>
        <w:t>N</w:t>
      </w:r>
      <w:r w:rsidR="00EF1799" w:rsidRPr="000B6412">
        <w:rPr>
          <w:rFonts w:ascii="Times New Roman" w:hAnsi="Times New Roman" w:cs="Times New Roman"/>
          <w:sz w:val="28"/>
          <w:szCs w:val="28"/>
        </w:rPr>
        <w:t>acionāl</w:t>
      </w:r>
      <w:r>
        <w:rPr>
          <w:rFonts w:ascii="Times New Roman" w:hAnsi="Times New Roman" w:cs="Times New Roman"/>
          <w:sz w:val="28"/>
          <w:szCs w:val="28"/>
        </w:rPr>
        <w:t>o</w:t>
      </w:r>
      <w:r w:rsidR="00EF1799" w:rsidRPr="000B6412">
        <w:rPr>
          <w:rFonts w:ascii="Times New Roman" w:hAnsi="Times New Roman" w:cs="Times New Roman"/>
          <w:sz w:val="28"/>
          <w:szCs w:val="28"/>
        </w:rPr>
        <w:t xml:space="preserve"> </w:t>
      </w:r>
      <w:r w:rsidR="00EF1799">
        <w:rPr>
          <w:rFonts w:ascii="Times New Roman" w:hAnsi="Times New Roman" w:cs="Times New Roman"/>
          <w:sz w:val="28"/>
          <w:szCs w:val="28"/>
        </w:rPr>
        <w:t>NILLTPF</w:t>
      </w:r>
      <w:r w:rsidR="00EF1799" w:rsidRPr="000B6412">
        <w:rPr>
          <w:rFonts w:ascii="Times New Roman" w:hAnsi="Times New Roman" w:cs="Times New Roman"/>
          <w:sz w:val="28"/>
          <w:szCs w:val="28"/>
        </w:rPr>
        <w:t xml:space="preserve"> risku novērtēšanas</w:t>
      </w:r>
      <w:r w:rsidR="00EF1799">
        <w:rPr>
          <w:rFonts w:ascii="Times New Roman" w:hAnsi="Times New Roman" w:cs="Times New Roman"/>
          <w:sz w:val="28"/>
          <w:szCs w:val="28"/>
        </w:rPr>
        <w:t xml:space="preserve"> z</w:t>
      </w:r>
      <w:r w:rsidR="00EF1799" w:rsidRPr="000B6412">
        <w:rPr>
          <w:rFonts w:ascii="Times New Roman" w:hAnsi="Times New Roman" w:cs="Times New Roman"/>
          <w:sz w:val="28"/>
          <w:szCs w:val="28"/>
        </w:rPr>
        <w:t>iņojum</w:t>
      </w:r>
      <w:r>
        <w:rPr>
          <w:rFonts w:ascii="Times New Roman" w:hAnsi="Times New Roman" w:cs="Times New Roman"/>
          <w:sz w:val="28"/>
          <w:szCs w:val="28"/>
        </w:rPr>
        <w:t>u. Pēdējais</w:t>
      </w:r>
      <w:r w:rsidR="00EF1799" w:rsidRPr="000B6412">
        <w:rPr>
          <w:rFonts w:ascii="Times New Roman" w:hAnsi="Times New Roman" w:cs="Times New Roman"/>
          <w:sz w:val="28"/>
          <w:szCs w:val="28"/>
        </w:rPr>
        <w:t xml:space="preserve"> par 2017. - 2019. </w:t>
      </w:r>
      <w:r w:rsidR="00EF1799">
        <w:rPr>
          <w:rFonts w:ascii="Times New Roman" w:hAnsi="Times New Roman" w:cs="Times New Roman"/>
          <w:sz w:val="28"/>
          <w:szCs w:val="28"/>
        </w:rPr>
        <w:t>g</w:t>
      </w:r>
      <w:r w:rsidR="00EF1799" w:rsidRPr="000B6412">
        <w:rPr>
          <w:rFonts w:ascii="Times New Roman" w:hAnsi="Times New Roman" w:cs="Times New Roman"/>
          <w:sz w:val="28"/>
          <w:szCs w:val="28"/>
        </w:rPr>
        <w:t>adu</w:t>
      </w:r>
      <w:r>
        <w:rPr>
          <w:rFonts w:ascii="Times New Roman" w:hAnsi="Times New Roman" w:cs="Times New Roman"/>
          <w:sz w:val="28"/>
          <w:szCs w:val="28"/>
        </w:rPr>
        <w:t xml:space="preserve"> tika publicēts 2021. gadā</w:t>
      </w:r>
      <w:r w:rsidR="00EF1799">
        <w:rPr>
          <w:rFonts w:ascii="Times New Roman" w:hAnsi="Times New Roman" w:cs="Times New Roman"/>
          <w:sz w:val="28"/>
          <w:szCs w:val="28"/>
        </w:rPr>
        <w:t>.</w:t>
      </w:r>
      <w:r w:rsidR="00EF1799">
        <w:rPr>
          <w:rStyle w:val="FootnoteReference"/>
          <w:rFonts w:ascii="Times New Roman" w:hAnsi="Times New Roman" w:cs="Times New Roman"/>
          <w:sz w:val="28"/>
          <w:szCs w:val="28"/>
        </w:rPr>
        <w:footnoteReference w:id="29"/>
      </w:r>
      <w:r w:rsidR="00EF1799" w:rsidRPr="000B6412">
        <w:rPr>
          <w:rFonts w:ascii="Times New Roman" w:hAnsi="Times New Roman" w:cs="Times New Roman"/>
          <w:sz w:val="28"/>
          <w:szCs w:val="28"/>
        </w:rPr>
        <w:t xml:space="preserve"> </w:t>
      </w:r>
      <w:r w:rsidR="00EF1799">
        <w:rPr>
          <w:rFonts w:ascii="Times New Roman" w:hAnsi="Times New Roman" w:cs="Times New Roman"/>
          <w:sz w:val="28"/>
          <w:szCs w:val="28"/>
        </w:rPr>
        <w:t xml:space="preserve">Attiecīgajā ziņojumā secināts, ka </w:t>
      </w:r>
      <w:r w:rsidR="00EF1799" w:rsidRPr="000C2B18">
        <w:rPr>
          <w:rFonts w:ascii="Times New Roman" w:hAnsi="Times New Roman" w:cs="Times New Roman"/>
          <w:sz w:val="28"/>
          <w:szCs w:val="28"/>
        </w:rPr>
        <w:t>t</w:t>
      </w:r>
      <w:r w:rsidR="00EF1799">
        <w:rPr>
          <w:rFonts w:ascii="Times New Roman" w:hAnsi="Times New Roman" w:cs="Times New Roman"/>
          <w:sz w:val="28"/>
          <w:szCs w:val="28"/>
        </w:rPr>
        <w:t xml:space="preserve">erorisma </w:t>
      </w:r>
      <w:r w:rsidR="00EF1799" w:rsidRPr="000C2B18">
        <w:rPr>
          <w:rFonts w:ascii="Times New Roman" w:hAnsi="Times New Roman" w:cs="Times New Roman"/>
          <w:sz w:val="28"/>
          <w:szCs w:val="28"/>
        </w:rPr>
        <w:t>f</w:t>
      </w:r>
      <w:r w:rsidR="00EF1799">
        <w:rPr>
          <w:rFonts w:ascii="Times New Roman" w:hAnsi="Times New Roman" w:cs="Times New Roman"/>
          <w:sz w:val="28"/>
          <w:szCs w:val="28"/>
        </w:rPr>
        <w:t>inansēšanas draudi,</w:t>
      </w:r>
      <w:r w:rsidR="00EF1799" w:rsidRPr="000C2B18">
        <w:rPr>
          <w:rFonts w:ascii="Times New Roman" w:hAnsi="Times New Roman" w:cs="Times New Roman"/>
          <w:sz w:val="28"/>
          <w:szCs w:val="28"/>
        </w:rPr>
        <w:t xml:space="preserve"> ievainojamība</w:t>
      </w:r>
      <w:r w:rsidR="00EF1799">
        <w:rPr>
          <w:rFonts w:ascii="Times New Roman" w:hAnsi="Times New Roman" w:cs="Times New Roman"/>
          <w:sz w:val="28"/>
          <w:szCs w:val="28"/>
        </w:rPr>
        <w:t xml:space="preserve"> un pakārtoti arī riski</w:t>
      </w:r>
      <w:r w:rsidR="00EF1799" w:rsidRPr="000C2B18">
        <w:rPr>
          <w:rFonts w:ascii="Times New Roman" w:hAnsi="Times New Roman" w:cs="Times New Roman"/>
          <w:sz w:val="28"/>
          <w:szCs w:val="28"/>
        </w:rPr>
        <w:t xml:space="preserve"> Latvijā ir zem</w:t>
      </w:r>
      <w:r w:rsidR="00EF1799">
        <w:rPr>
          <w:rFonts w:ascii="Times New Roman" w:hAnsi="Times New Roman" w:cs="Times New Roman"/>
          <w:sz w:val="28"/>
          <w:szCs w:val="28"/>
        </w:rPr>
        <w:t>i</w:t>
      </w:r>
      <w:r w:rsidR="00EF1799" w:rsidRPr="000C2B18">
        <w:rPr>
          <w:rFonts w:ascii="Times New Roman" w:hAnsi="Times New Roman" w:cs="Times New Roman"/>
          <w:sz w:val="28"/>
          <w:szCs w:val="28"/>
        </w:rPr>
        <w:t>. Latvijā ir attīstīts finanšu sektors, kurā tiek sniegti</w:t>
      </w:r>
      <w:r w:rsidR="00EF1799">
        <w:rPr>
          <w:rFonts w:ascii="Times New Roman" w:hAnsi="Times New Roman" w:cs="Times New Roman"/>
          <w:sz w:val="28"/>
          <w:szCs w:val="28"/>
        </w:rPr>
        <w:t xml:space="preserve"> </w:t>
      </w:r>
      <w:r w:rsidR="00EF1799" w:rsidRPr="000C2B18">
        <w:rPr>
          <w:rFonts w:ascii="Times New Roman" w:hAnsi="Times New Roman" w:cs="Times New Roman"/>
          <w:sz w:val="28"/>
          <w:szCs w:val="28"/>
        </w:rPr>
        <w:t>pakalpojumi, kas var tikt izmantoti t</w:t>
      </w:r>
      <w:r w:rsidR="00EF1799">
        <w:rPr>
          <w:rFonts w:ascii="Times New Roman" w:hAnsi="Times New Roman" w:cs="Times New Roman"/>
          <w:sz w:val="28"/>
          <w:szCs w:val="28"/>
        </w:rPr>
        <w:t xml:space="preserve">erorisma </w:t>
      </w:r>
      <w:r w:rsidR="00EF1799" w:rsidRPr="000C2B18">
        <w:rPr>
          <w:rFonts w:ascii="Times New Roman" w:hAnsi="Times New Roman" w:cs="Times New Roman"/>
          <w:sz w:val="28"/>
          <w:szCs w:val="28"/>
        </w:rPr>
        <w:t>f</w:t>
      </w:r>
      <w:r w:rsidR="00EF1799">
        <w:rPr>
          <w:rFonts w:ascii="Times New Roman" w:hAnsi="Times New Roman" w:cs="Times New Roman"/>
          <w:sz w:val="28"/>
          <w:szCs w:val="28"/>
        </w:rPr>
        <w:t>inansēšanai</w:t>
      </w:r>
      <w:r w:rsidR="00EF1799" w:rsidRPr="000C2B18">
        <w:rPr>
          <w:rFonts w:ascii="Times New Roman" w:hAnsi="Times New Roman" w:cs="Times New Roman"/>
          <w:sz w:val="28"/>
          <w:szCs w:val="28"/>
        </w:rPr>
        <w:t xml:space="preserve">. </w:t>
      </w:r>
      <w:r w:rsidR="00EF1799">
        <w:rPr>
          <w:rFonts w:ascii="Times New Roman" w:hAnsi="Times New Roman" w:cs="Times New Roman"/>
          <w:sz w:val="28"/>
          <w:szCs w:val="28"/>
        </w:rPr>
        <w:t>Tomēr s</w:t>
      </w:r>
      <w:r w:rsidR="00EF1799" w:rsidRPr="000C2B18">
        <w:rPr>
          <w:rFonts w:ascii="Times New Roman" w:hAnsi="Times New Roman" w:cs="Times New Roman"/>
          <w:sz w:val="28"/>
          <w:szCs w:val="28"/>
        </w:rPr>
        <w:t xml:space="preserve">ecināts, </w:t>
      </w:r>
      <w:proofErr w:type="gramStart"/>
      <w:r w:rsidR="00EF1799" w:rsidRPr="000C2B18">
        <w:rPr>
          <w:rFonts w:ascii="Times New Roman" w:hAnsi="Times New Roman" w:cs="Times New Roman"/>
          <w:sz w:val="28"/>
          <w:szCs w:val="28"/>
        </w:rPr>
        <w:t>ka pārskata periodā NILLTPFN</w:t>
      </w:r>
      <w:r w:rsidR="00EF1799">
        <w:rPr>
          <w:rFonts w:ascii="Times New Roman" w:hAnsi="Times New Roman" w:cs="Times New Roman"/>
          <w:sz w:val="28"/>
          <w:szCs w:val="28"/>
        </w:rPr>
        <w:t xml:space="preserve">L </w:t>
      </w:r>
      <w:r w:rsidR="00EF1799" w:rsidRPr="000C2B18">
        <w:rPr>
          <w:rFonts w:ascii="Times New Roman" w:hAnsi="Times New Roman" w:cs="Times New Roman"/>
          <w:sz w:val="28"/>
          <w:szCs w:val="28"/>
        </w:rPr>
        <w:t>subjektu izpratne par t</w:t>
      </w:r>
      <w:r w:rsidR="00EF1799">
        <w:rPr>
          <w:rFonts w:ascii="Times New Roman" w:hAnsi="Times New Roman" w:cs="Times New Roman"/>
          <w:sz w:val="28"/>
          <w:szCs w:val="28"/>
        </w:rPr>
        <w:t xml:space="preserve">erorisma </w:t>
      </w:r>
      <w:r w:rsidR="00EF1799" w:rsidRPr="000C2B18">
        <w:rPr>
          <w:rFonts w:ascii="Times New Roman" w:hAnsi="Times New Roman" w:cs="Times New Roman"/>
          <w:sz w:val="28"/>
          <w:szCs w:val="28"/>
        </w:rPr>
        <w:t>f</w:t>
      </w:r>
      <w:r w:rsidR="00EF1799">
        <w:rPr>
          <w:rFonts w:ascii="Times New Roman" w:hAnsi="Times New Roman" w:cs="Times New Roman"/>
          <w:sz w:val="28"/>
          <w:szCs w:val="28"/>
        </w:rPr>
        <w:t>inansēšanu</w:t>
      </w:r>
      <w:r w:rsidR="00EF1799" w:rsidRPr="000C2B18">
        <w:rPr>
          <w:rFonts w:ascii="Times New Roman" w:hAnsi="Times New Roman" w:cs="Times New Roman"/>
          <w:sz w:val="28"/>
          <w:szCs w:val="28"/>
        </w:rPr>
        <w:t xml:space="preserve"> un sankciju apiešanu ir būtiski uzlabojusies</w:t>
      </w:r>
      <w:proofErr w:type="gramEnd"/>
      <w:r w:rsidR="00EF1799" w:rsidRPr="000C2B18">
        <w:rPr>
          <w:rFonts w:ascii="Times New Roman" w:hAnsi="Times New Roman" w:cs="Times New Roman"/>
          <w:sz w:val="28"/>
          <w:szCs w:val="28"/>
        </w:rPr>
        <w:t xml:space="preserve"> tāpat kā to spēja</w:t>
      </w:r>
      <w:r w:rsidR="00EF1799">
        <w:rPr>
          <w:rFonts w:ascii="Times New Roman" w:hAnsi="Times New Roman" w:cs="Times New Roman"/>
          <w:sz w:val="28"/>
          <w:szCs w:val="28"/>
        </w:rPr>
        <w:t xml:space="preserve"> </w:t>
      </w:r>
      <w:r w:rsidR="00EF1799" w:rsidRPr="000C2B18">
        <w:rPr>
          <w:rFonts w:ascii="Times New Roman" w:hAnsi="Times New Roman" w:cs="Times New Roman"/>
          <w:sz w:val="28"/>
          <w:szCs w:val="28"/>
        </w:rPr>
        <w:t>identificēt aizdomas par t</w:t>
      </w:r>
      <w:r w:rsidR="00EF1799">
        <w:rPr>
          <w:rFonts w:ascii="Times New Roman" w:hAnsi="Times New Roman" w:cs="Times New Roman"/>
          <w:sz w:val="28"/>
          <w:szCs w:val="28"/>
        </w:rPr>
        <w:t xml:space="preserve">erorisma </w:t>
      </w:r>
      <w:r w:rsidR="00EF1799" w:rsidRPr="000C2B18">
        <w:rPr>
          <w:rFonts w:ascii="Times New Roman" w:hAnsi="Times New Roman" w:cs="Times New Roman"/>
          <w:sz w:val="28"/>
          <w:szCs w:val="28"/>
        </w:rPr>
        <w:t>f</w:t>
      </w:r>
      <w:r w:rsidR="00EF1799">
        <w:rPr>
          <w:rFonts w:ascii="Times New Roman" w:hAnsi="Times New Roman" w:cs="Times New Roman"/>
          <w:sz w:val="28"/>
          <w:szCs w:val="28"/>
        </w:rPr>
        <w:t>inansēšanu</w:t>
      </w:r>
      <w:r w:rsidR="00EF1799" w:rsidRPr="000C2B18">
        <w:rPr>
          <w:rFonts w:ascii="Times New Roman" w:hAnsi="Times New Roman" w:cs="Times New Roman"/>
          <w:sz w:val="28"/>
          <w:szCs w:val="28"/>
        </w:rPr>
        <w:t xml:space="preserve"> un sankciju apiešanu (arī ar terorismu nesaistītu sankciju</w:t>
      </w:r>
      <w:r w:rsidR="00EF1799">
        <w:rPr>
          <w:rFonts w:ascii="Times New Roman" w:hAnsi="Times New Roman" w:cs="Times New Roman"/>
          <w:sz w:val="28"/>
          <w:szCs w:val="28"/>
        </w:rPr>
        <w:t xml:space="preserve"> </w:t>
      </w:r>
      <w:r w:rsidR="00EF1799" w:rsidRPr="000C2B18">
        <w:rPr>
          <w:rFonts w:ascii="Times New Roman" w:hAnsi="Times New Roman" w:cs="Times New Roman"/>
          <w:sz w:val="28"/>
          <w:szCs w:val="28"/>
        </w:rPr>
        <w:t>apiešanu) un ziņot par aizdomām FID atbilstoši NILLTPFN</w:t>
      </w:r>
      <w:r w:rsidR="00EF1799">
        <w:rPr>
          <w:rFonts w:ascii="Times New Roman" w:hAnsi="Times New Roman" w:cs="Times New Roman"/>
          <w:sz w:val="28"/>
          <w:szCs w:val="28"/>
        </w:rPr>
        <w:t xml:space="preserve">L </w:t>
      </w:r>
      <w:r w:rsidR="00EF1799" w:rsidRPr="000C2B18">
        <w:rPr>
          <w:rFonts w:ascii="Times New Roman" w:hAnsi="Times New Roman" w:cs="Times New Roman"/>
          <w:sz w:val="28"/>
          <w:szCs w:val="28"/>
        </w:rPr>
        <w:t>un Starptautisko un</w:t>
      </w:r>
      <w:r w:rsidR="00EF1799">
        <w:rPr>
          <w:rFonts w:ascii="Times New Roman" w:hAnsi="Times New Roman" w:cs="Times New Roman"/>
          <w:sz w:val="28"/>
          <w:szCs w:val="28"/>
        </w:rPr>
        <w:t xml:space="preserve"> </w:t>
      </w:r>
      <w:r w:rsidR="00EF1799" w:rsidRPr="000C2B18">
        <w:rPr>
          <w:rFonts w:ascii="Times New Roman" w:hAnsi="Times New Roman" w:cs="Times New Roman"/>
          <w:sz w:val="28"/>
          <w:szCs w:val="28"/>
        </w:rPr>
        <w:t>Latvijas Republikas nacionālo sankciju likumam. Ir augusi valsts institūciju kapacitāte un</w:t>
      </w:r>
      <w:r w:rsidR="00EF1799">
        <w:rPr>
          <w:rFonts w:ascii="Times New Roman" w:hAnsi="Times New Roman" w:cs="Times New Roman"/>
          <w:sz w:val="28"/>
          <w:szCs w:val="28"/>
        </w:rPr>
        <w:t xml:space="preserve"> </w:t>
      </w:r>
      <w:r w:rsidR="00EF1799" w:rsidRPr="000C2B18">
        <w:rPr>
          <w:rFonts w:ascii="Times New Roman" w:hAnsi="Times New Roman" w:cs="Times New Roman"/>
          <w:sz w:val="28"/>
          <w:szCs w:val="28"/>
        </w:rPr>
        <w:t>izpratne par t</w:t>
      </w:r>
      <w:r w:rsidR="00EF1799">
        <w:rPr>
          <w:rFonts w:ascii="Times New Roman" w:hAnsi="Times New Roman" w:cs="Times New Roman"/>
          <w:sz w:val="28"/>
          <w:szCs w:val="28"/>
        </w:rPr>
        <w:t xml:space="preserve">erorisma </w:t>
      </w:r>
      <w:r w:rsidR="00EF1799" w:rsidRPr="000C2B18">
        <w:rPr>
          <w:rFonts w:ascii="Times New Roman" w:hAnsi="Times New Roman" w:cs="Times New Roman"/>
          <w:sz w:val="28"/>
          <w:szCs w:val="28"/>
        </w:rPr>
        <w:t>f</w:t>
      </w:r>
      <w:r w:rsidR="00EF1799">
        <w:rPr>
          <w:rFonts w:ascii="Times New Roman" w:hAnsi="Times New Roman" w:cs="Times New Roman"/>
          <w:sz w:val="28"/>
          <w:szCs w:val="28"/>
        </w:rPr>
        <w:t>inansēšan</w:t>
      </w:r>
      <w:r w:rsidR="00412EE3">
        <w:rPr>
          <w:rFonts w:ascii="Times New Roman" w:hAnsi="Times New Roman" w:cs="Times New Roman"/>
          <w:sz w:val="28"/>
          <w:szCs w:val="28"/>
        </w:rPr>
        <w:t>u</w:t>
      </w:r>
      <w:r w:rsidR="00EF1799" w:rsidRPr="000C2B18">
        <w:rPr>
          <w:rFonts w:ascii="Times New Roman" w:hAnsi="Times New Roman" w:cs="Times New Roman"/>
          <w:sz w:val="28"/>
          <w:szCs w:val="28"/>
        </w:rPr>
        <w:t xml:space="preserve"> un sankciju apiešanu un pārkāpšanu.</w:t>
      </w:r>
    </w:p>
    <w:p w14:paraId="3B4BDFEF" w14:textId="77777777" w:rsidR="00892A58" w:rsidRDefault="00892A58" w:rsidP="00EF1799">
      <w:pPr>
        <w:spacing w:after="0" w:line="240" w:lineRule="auto"/>
        <w:ind w:firstLine="720"/>
        <w:jc w:val="both"/>
        <w:rPr>
          <w:rFonts w:ascii="Times New Roman" w:hAnsi="Times New Roman" w:cs="Times New Roman"/>
          <w:sz w:val="28"/>
          <w:szCs w:val="28"/>
        </w:rPr>
      </w:pPr>
    </w:p>
    <w:p w14:paraId="18CEA982" w14:textId="3344F90D" w:rsidR="00FD6EA0" w:rsidRPr="0023663F" w:rsidRDefault="007B1392" w:rsidP="00562B8B">
      <w:pPr>
        <w:pStyle w:val="Heading3"/>
      </w:pPr>
      <w:bookmarkStart w:id="28" w:name="_Toc76453309"/>
      <w:r w:rsidRPr="0023663F">
        <w:rPr>
          <w:i w:val="0"/>
        </w:rPr>
        <w:t xml:space="preserve">3.3. </w:t>
      </w:r>
      <w:r w:rsidR="00FD6EA0" w:rsidRPr="0023663F">
        <w:t>Ieroču un munīcijas aprites kontrole</w:t>
      </w:r>
      <w:bookmarkEnd w:id="28"/>
    </w:p>
    <w:p w14:paraId="704313D9" w14:textId="69651EFE" w:rsidR="0052196D" w:rsidRDefault="00AF6E3B" w:rsidP="0052196D">
      <w:pPr>
        <w:spacing w:after="0" w:line="240" w:lineRule="auto"/>
        <w:ind w:firstLine="720"/>
        <w:jc w:val="both"/>
        <w:rPr>
          <w:rFonts w:ascii="Times New Roman" w:hAnsi="Times New Roman" w:cs="Times New Roman"/>
          <w:sz w:val="28"/>
          <w:szCs w:val="28"/>
        </w:rPr>
      </w:pPr>
      <w:r w:rsidRPr="0023663F">
        <w:rPr>
          <w:rFonts w:ascii="Times New Roman" w:hAnsi="Times New Roman" w:cs="Times New Roman"/>
          <w:sz w:val="28"/>
          <w:szCs w:val="28"/>
        </w:rPr>
        <w:t>Ņemot vērā Eiropas Parlamenta un Padomes prasības par ieroču aprites kontroli ES dalībvalst</w:t>
      </w:r>
      <w:r w:rsidR="0003691D" w:rsidRPr="0023663F">
        <w:rPr>
          <w:rFonts w:ascii="Times New Roman" w:hAnsi="Times New Roman" w:cs="Times New Roman"/>
          <w:sz w:val="28"/>
          <w:szCs w:val="28"/>
        </w:rPr>
        <w:t xml:space="preserve">īs, 2019. gadā tika pieņemts jauns </w:t>
      </w:r>
      <w:r w:rsidR="0052196D" w:rsidRPr="0023663F">
        <w:rPr>
          <w:rFonts w:ascii="Times New Roman" w:hAnsi="Times New Roman" w:cs="Times New Roman"/>
          <w:sz w:val="28"/>
          <w:szCs w:val="28"/>
        </w:rPr>
        <w:t>Ieroču aprites likum</w:t>
      </w:r>
      <w:r w:rsidR="0003691D" w:rsidRPr="0023663F">
        <w:rPr>
          <w:rFonts w:ascii="Times New Roman" w:hAnsi="Times New Roman" w:cs="Times New Roman"/>
          <w:sz w:val="28"/>
          <w:szCs w:val="28"/>
        </w:rPr>
        <w:t>s</w:t>
      </w:r>
      <w:r w:rsidR="0019331F" w:rsidRPr="0023663F">
        <w:rPr>
          <w:rFonts w:ascii="Times New Roman" w:hAnsi="Times New Roman" w:cs="Times New Roman"/>
          <w:sz w:val="28"/>
          <w:szCs w:val="28"/>
        </w:rPr>
        <w:t xml:space="preserve">. Jaunā likuma redakcija </w:t>
      </w:r>
      <w:r w:rsidR="0052196D" w:rsidRPr="0023663F">
        <w:rPr>
          <w:rFonts w:ascii="Times New Roman" w:hAnsi="Times New Roman" w:cs="Times New Roman"/>
          <w:sz w:val="28"/>
          <w:szCs w:val="28"/>
        </w:rPr>
        <w:t>nodrošina Latvijas ieroču aprites nosacījumu harmonizācij</w:t>
      </w:r>
      <w:r w:rsidR="00EE7EB6">
        <w:rPr>
          <w:rFonts w:ascii="Times New Roman" w:hAnsi="Times New Roman" w:cs="Times New Roman"/>
          <w:sz w:val="28"/>
          <w:szCs w:val="28"/>
        </w:rPr>
        <w:t>u</w:t>
      </w:r>
      <w:r w:rsidR="0052196D" w:rsidRPr="0023663F">
        <w:rPr>
          <w:rFonts w:ascii="Times New Roman" w:hAnsi="Times New Roman" w:cs="Times New Roman"/>
          <w:sz w:val="28"/>
          <w:szCs w:val="28"/>
        </w:rPr>
        <w:t xml:space="preserve"> ar citām </w:t>
      </w:r>
      <w:r w:rsidR="00ED2A09" w:rsidRPr="0023663F">
        <w:rPr>
          <w:rFonts w:ascii="Times New Roman" w:hAnsi="Times New Roman" w:cs="Times New Roman"/>
          <w:sz w:val="28"/>
          <w:szCs w:val="28"/>
        </w:rPr>
        <w:t>ES</w:t>
      </w:r>
      <w:r w:rsidR="0052196D" w:rsidRPr="0023663F">
        <w:rPr>
          <w:rFonts w:ascii="Times New Roman" w:hAnsi="Times New Roman" w:cs="Times New Roman"/>
          <w:sz w:val="28"/>
          <w:szCs w:val="28"/>
        </w:rPr>
        <w:t xml:space="preserve"> dalībvalstīm un </w:t>
      </w:r>
      <w:r w:rsidR="00ED2A09" w:rsidRPr="0023663F">
        <w:rPr>
          <w:rFonts w:ascii="Times New Roman" w:hAnsi="Times New Roman" w:cs="Times New Roman"/>
          <w:sz w:val="28"/>
          <w:szCs w:val="28"/>
        </w:rPr>
        <w:t>EEZ</w:t>
      </w:r>
      <w:r w:rsidR="0052196D" w:rsidRPr="0023663F">
        <w:rPr>
          <w:rFonts w:ascii="Times New Roman" w:hAnsi="Times New Roman" w:cs="Times New Roman"/>
          <w:sz w:val="28"/>
          <w:szCs w:val="28"/>
        </w:rPr>
        <w:t xml:space="preserve"> valstīm šaujamieroču, salūtieroču (akustisko ieroču), gāzes, signālieroču un dezaktivēto šaujamieroču aprites regulējumā</w:t>
      </w:r>
      <w:r w:rsidR="0019331F" w:rsidRPr="0023663F">
        <w:rPr>
          <w:rFonts w:ascii="Times New Roman" w:hAnsi="Times New Roman" w:cs="Times New Roman"/>
          <w:sz w:val="28"/>
          <w:szCs w:val="28"/>
        </w:rPr>
        <w:t xml:space="preserve">. Likumā ir </w:t>
      </w:r>
      <w:r w:rsidR="0052196D" w:rsidRPr="0023663F">
        <w:rPr>
          <w:rFonts w:ascii="Times New Roman" w:hAnsi="Times New Roman" w:cs="Times New Roman"/>
          <w:sz w:val="28"/>
          <w:szCs w:val="28"/>
        </w:rPr>
        <w:t>noteiktas striktākas prasības ieroču klasifikācijai, dezaktivācijai, novērstas iespējas personām bez atļaujas iegādāties šaušanai ar kaujas munīciju pārveidojamus floberta un gāzes ieročus.</w:t>
      </w:r>
    </w:p>
    <w:p w14:paraId="68DABA79" w14:textId="77777777" w:rsidR="00892A58" w:rsidRPr="0023663F" w:rsidRDefault="00892A58" w:rsidP="0052196D">
      <w:pPr>
        <w:spacing w:after="0" w:line="240" w:lineRule="auto"/>
        <w:ind w:firstLine="720"/>
        <w:jc w:val="both"/>
        <w:rPr>
          <w:rFonts w:ascii="Times New Roman" w:hAnsi="Times New Roman" w:cs="Times New Roman"/>
          <w:sz w:val="28"/>
          <w:szCs w:val="28"/>
        </w:rPr>
      </w:pPr>
    </w:p>
    <w:p w14:paraId="6F2AE8B5" w14:textId="76BAA07A" w:rsidR="009050C5" w:rsidRPr="00A8344A" w:rsidRDefault="009050C5" w:rsidP="009050C5">
      <w:pPr>
        <w:pStyle w:val="CommentText"/>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Plānots, ka </w:t>
      </w:r>
      <w:r w:rsidR="003F06BE">
        <w:rPr>
          <w:rFonts w:ascii="Times New Roman" w:hAnsi="Times New Roman" w:cs="Times New Roman"/>
          <w:sz w:val="28"/>
          <w:szCs w:val="28"/>
        </w:rPr>
        <w:t xml:space="preserve">līdz </w:t>
      </w:r>
      <w:r>
        <w:rPr>
          <w:rFonts w:ascii="Times New Roman" w:hAnsi="Times New Roman" w:cs="Times New Roman"/>
          <w:sz w:val="28"/>
          <w:szCs w:val="28"/>
        </w:rPr>
        <w:t>2023. gad</w:t>
      </w:r>
      <w:r w:rsidR="003F06BE">
        <w:rPr>
          <w:rFonts w:ascii="Times New Roman" w:hAnsi="Times New Roman" w:cs="Times New Roman"/>
          <w:sz w:val="28"/>
          <w:szCs w:val="28"/>
        </w:rPr>
        <w:t>am</w:t>
      </w:r>
      <w:r>
        <w:rPr>
          <w:rFonts w:ascii="Times New Roman" w:hAnsi="Times New Roman" w:cs="Times New Roman"/>
          <w:sz w:val="28"/>
          <w:szCs w:val="28"/>
        </w:rPr>
        <w:t xml:space="preserve"> pilnvērtīgu darbu uzsāks Ieroču reģistrs, kas paredz </w:t>
      </w:r>
      <w:r w:rsidRPr="009050C5">
        <w:rPr>
          <w:rFonts w:ascii="Times New Roman" w:hAnsi="Times New Roman" w:cs="Times New Roman"/>
          <w:sz w:val="28"/>
          <w:szCs w:val="28"/>
        </w:rPr>
        <w:t>visu procesu, kas saistīti ar atļauju izsniegšanu, digitalizāciju.</w:t>
      </w:r>
      <w:r>
        <w:rPr>
          <w:rFonts w:ascii="Times New Roman" w:hAnsi="Times New Roman" w:cs="Times New Roman"/>
          <w:sz w:val="28"/>
          <w:szCs w:val="28"/>
        </w:rPr>
        <w:t xml:space="preserve"> Pēc atļaujas </w:t>
      </w:r>
      <w:r w:rsidR="0036770A">
        <w:rPr>
          <w:rFonts w:ascii="Times New Roman" w:hAnsi="Times New Roman" w:cs="Times New Roman"/>
          <w:sz w:val="28"/>
          <w:szCs w:val="28"/>
        </w:rPr>
        <w:t xml:space="preserve">izsniegšanas </w:t>
      </w:r>
      <w:r w:rsidR="006D7DD7">
        <w:rPr>
          <w:rFonts w:ascii="Times New Roman" w:hAnsi="Times New Roman" w:cs="Times New Roman"/>
          <w:sz w:val="28"/>
          <w:szCs w:val="28"/>
        </w:rPr>
        <w:t xml:space="preserve">(ieraksta izdarīšanas reģistrā) kompetentās iestādes amatpersonas </w:t>
      </w:r>
      <w:r>
        <w:rPr>
          <w:rFonts w:ascii="Times New Roman" w:hAnsi="Times New Roman" w:cs="Times New Roman"/>
          <w:sz w:val="28"/>
          <w:szCs w:val="28"/>
        </w:rPr>
        <w:t>kontroles pasākum</w:t>
      </w:r>
      <w:r w:rsidR="006D7DD7">
        <w:rPr>
          <w:rFonts w:ascii="Times New Roman" w:hAnsi="Times New Roman" w:cs="Times New Roman"/>
          <w:sz w:val="28"/>
          <w:szCs w:val="28"/>
        </w:rPr>
        <w:t>us</w:t>
      </w:r>
      <w:r w:rsidRPr="00C01493">
        <w:rPr>
          <w:rFonts w:ascii="Times New Roman" w:hAnsi="Times New Roman" w:cs="Times New Roman"/>
          <w:sz w:val="28"/>
          <w:szCs w:val="28"/>
        </w:rPr>
        <w:t xml:space="preserve"> </w:t>
      </w:r>
      <w:r w:rsidR="006D7DD7" w:rsidRPr="00C01493">
        <w:rPr>
          <w:rFonts w:ascii="Times New Roman" w:hAnsi="Times New Roman" w:cs="Times New Roman"/>
          <w:sz w:val="28"/>
          <w:szCs w:val="28"/>
        </w:rPr>
        <w:t>(</w:t>
      </w:r>
      <w:r w:rsidRPr="009050C5">
        <w:rPr>
          <w:rFonts w:ascii="Times New Roman" w:hAnsi="Times New Roman" w:cs="Times New Roman"/>
          <w:sz w:val="28"/>
          <w:szCs w:val="28"/>
        </w:rPr>
        <w:t>piemēram, ieroč</w:t>
      </w:r>
      <w:r w:rsidR="006D7DD7">
        <w:rPr>
          <w:rFonts w:ascii="Times New Roman" w:hAnsi="Times New Roman" w:cs="Times New Roman"/>
          <w:sz w:val="28"/>
          <w:szCs w:val="28"/>
        </w:rPr>
        <w:t>a</w:t>
      </w:r>
      <w:r w:rsidRPr="009050C5">
        <w:rPr>
          <w:rFonts w:ascii="Times New Roman" w:hAnsi="Times New Roman" w:cs="Times New Roman"/>
          <w:sz w:val="28"/>
          <w:szCs w:val="28"/>
        </w:rPr>
        <w:t xml:space="preserve"> glabāšanas apstākļu pārbaud</w:t>
      </w:r>
      <w:r w:rsidR="006D7DD7">
        <w:rPr>
          <w:rFonts w:ascii="Times New Roman" w:hAnsi="Times New Roman" w:cs="Times New Roman"/>
          <w:sz w:val="28"/>
          <w:szCs w:val="28"/>
        </w:rPr>
        <w:t>i)</w:t>
      </w:r>
      <w:r w:rsidRPr="009050C5">
        <w:rPr>
          <w:rFonts w:ascii="Times New Roman" w:hAnsi="Times New Roman" w:cs="Times New Roman"/>
          <w:sz w:val="28"/>
          <w:szCs w:val="28"/>
        </w:rPr>
        <w:t xml:space="preserve"> veik</w:t>
      </w:r>
      <w:r w:rsidR="006D7DD7">
        <w:rPr>
          <w:rFonts w:ascii="Times New Roman" w:hAnsi="Times New Roman" w:cs="Times New Roman"/>
          <w:sz w:val="28"/>
          <w:szCs w:val="28"/>
        </w:rPr>
        <w:t>s ierastajā kārtībā –</w:t>
      </w:r>
      <w:proofErr w:type="gramStart"/>
      <w:r w:rsidR="006D7DD7">
        <w:rPr>
          <w:rFonts w:ascii="Times New Roman" w:hAnsi="Times New Roman" w:cs="Times New Roman"/>
          <w:sz w:val="28"/>
          <w:szCs w:val="28"/>
        </w:rPr>
        <w:t xml:space="preserve"> </w:t>
      </w:r>
      <w:r w:rsidRPr="009050C5">
        <w:rPr>
          <w:rFonts w:ascii="Times New Roman" w:hAnsi="Times New Roman" w:cs="Times New Roman"/>
          <w:sz w:val="28"/>
          <w:szCs w:val="28"/>
        </w:rPr>
        <w:t xml:space="preserve"> </w:t>
      </w:r>
      <w:proofErr w:type="gramEnd"/>
      <w:r w:rsidRPr="009050C5">
        <w:rPr>
          <w:rFonts w:ascii="Times New Roman" w:hAnsi="Times New Roman" w:cs="Times New Roman"/>
          <w:sz w:val="28"/>
          <w:szCs w:val="28"/>
        </w:rPr>
        <w:t>klātienē</w:t>
      </w:r>
      <w:r w:rsidR="006D7DD7">
        <w:rPr>
          <w:rFonts w:ascii="Times New Roman" w:hAnsi="Times New Roman" w:cs="Times New Roman"/>
          <w:sz w:val="28"/>
          <w:szCs w:val="28"/>
        </w:rPr>
        <w:t xml:space="preserve"> fiziskās vai juridiskās personas norādītajā adresē</w:t>
      </w:r>
      <w:r w:rsidRPr="009050C5">
        <w:rPr>
          <w:rFonts w:ascii="Times New Roman" w:hAnsi="Times New Roman" w:cs="Times New Roman"/>
          <w:sz w:val="28"/>
          <w:szCs w:val="28"/>
        </w:rPr>
        <w:t>.</w:t>
      </w:r>
      <w:r w:rsidR="00A8344A">
        <w:rPr>
          <w:rFonts w:ascii="Times New Roman" w:hAnsi="Times New Roman" w:cs="Times New Roman"/>
          <w:sz w:val="28"/>
          <w:szCs w:val="28"/>
        </w:rPr>
        <w:t xml:space="preserve"> Tāpat </w:t>
      </w:r>
      <w:r w:rsidR="00A8344A" w:rsidRPr="00A8344A">
        <w:rPr>
          <w:rFonts w:ascii="Times New Roman" w:hAnsi="Times New Roman" w:cs="Times New Roman"/>
          <w:sz w:val="28"/>
          <w:szCs w:val="28"/>
        </w:rPr>
        <w:t>reģistrs uzlabos ieroču un munīcijas izsekojamību pārbaužu veikšanai</w:t>
      </w:r>
      <w:r w:rsidR="006D7DD7">
        <w:rPr>
          <w:rFonts w:ascii="Times New Roman" w:hAnsi="Times New Roman" w:cs="Times New Roman"/>
          <w:sz w:val="28"/>
          <w:szCs w:val="28"/>
        </w:rPr>
        <w:t xml:space="preserve"> pie fiziskām vai juridiskām personām</w:t>
      </w:r>
      <w:r w:rsidR="00A8344A" w:rsidRPr="00A8344A">
        <w:rPr>
          <w:rFonts w:ascii="Times New Roman" w:hAnsi="Times New Roman" w:cs="Times New Roman"/>
          <w:sz w:val="28"/>
          <w:szCs w:val="28"/>
        </w:rPr>
        <w:t>.</w:t>
      </w:r>
    </w:p>
    <w:p w14:paraId="402BED80" w14:textId="397F1DFA" w:rsidR="0052196D" w:rsidRPr="0023663F" w:rsidRDefault="009050C5" w:rsidP="00A8344A">
      <w:pPr>
        <w:spacing w:after="0" w:line="240" w:lineRule="auto"/>
        <w:ind w:firstLine="720"/>
        <w:jc w:val="both"/>
        <w:rPr>
          <w:rFonts w:ascii="Times New Roman" w:hAnsi="Times New Roman" w:cs="Times New Roman"/>
          <w:i/>
          <w:sz w:val="28"/>
          <w:szCs w:val="28"/>
        </w:rPr>
      </w:pP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 </w:t>
      </w:r>
    </w:p>
    <w:p w14:paraId="1AAB01C1" w14:textId="2F9E31ED" w:rsidR="00CF77EA" w:rsidRPr="0023663F" w:rsidRDefault="007B1392" w:rsidP="00D36535">
      <w:pPr>
        <w:pStyle w:val="Heading3"/>
      </w:pPr>
      <w:bookmarkStart w:id="29" w:name="_Toc76453310"/>
      <w:r w:rsidRPr="0023663F">
        <w:t xml:space="preserve">3.4. </w:t>
      </w:r>
      <w:r w:rsidR="00CF77EA" w:rsidRPr="0023663F">
        <w:t>CBRN aprites kontrole</w:t>
      </w:r>
      <w:bookmarkEnd w:id="29"/>
    </w:p>
    <w:p w14:paraId="61314DE0" w14:textId="50F81B0C" w:rsidR="00133040" w:rsidRPr="0023663F" w:rsidRDefault="00952B6B" w:rsidP="00004367">
      <w:pPr>
        <w:spacing w:after="0" w:line="240" w:lineRule="auto"/>
        <w:ind w:firstLine="720"/>
        <w:jc w:val="both"/>
        <w:rPr>
          <w:rFonts w:ascii="Times New Roman" w:hAnsi="Times New Roman" w:cs="Times New Roman"/>
          <w:sz w:val="28"/>
          <w:szCs w:val="28"/>
        </w:rPr>
      </w:pPr>
      <w:r w:rsidRPr="0023663F">
        <w:rPr>
          <w:rFonts w:ascii="Times New Roman" w:hAnsi="Times New Roman" w:cs="Times New Roman"/>
          <w:sz w:val="28"/>
          <w:szCs w:val="28"/>
        </w:rPr>
        <w:t>Iespēja, ka ķ</w:t>
      </w:r>
      <w:r w:rsidR="005A637E" w:rsidRPr="0023663F">
        <w:rPr>
          <w:rFonts w:ascii="Times New Roman" w:hAnsi="Times New Roman" w:cs="Times New Roman"/>
          <w:sz w:val="28"/>
          <w:szCs w:val="28"/>
        </w:rPr>
        <w:t xml:space="preserve">īmiskos, bioloģiskos, radioloģiskos vai </w:t>
      </w:r>
      <w:r w:rsidR="00AC673A">
        <w:rPr>
          <w:rFonts w:ascii="Times New Roman" w:hAnsi="Times New Roman" w:cs="Times New Roman"/>
          <w:sz w:val="28"/>
          <w:szCs w:val="28"/>
        </w:rPr>
        <w:t>kodol</w:t>
      </w:r>
      <w:r w:rsidR="005A637E" w:rsidRPr="0023663F">
        <w:rPr>
          <w:rFonts w:ascii="Times New Roman" w:hAnsi="Times New Roman" w:cs="Times New Roman"/>
          <w:sz w:val="28"/>
          <w:szCs w:val="28"/>
        </w:rPr>
        <w:t xml:space="preserve"> materiālus radikalizētas personas </w:t>
      </w:r>
      <w:r w:rsidR="00921529">
        <w:rPr>
          <w:rFonts w:ascii="Times New Roman" w:hAnsi="Times New Roman" w:cs="Times New Roman"/>
          <w:sz w:val="28"/>
          <w:szCs w:val="28"/>
        </w:rPr>
        <w:t xml:space="preserve">Latvijā </w:t>
      </w:r>
      <w:r w:rsidR="005A637E" w:rsidRPr="0023663F">
        <w:rPr>
          <w:rFonts w:ascii="Times New Roman" w:hAnsi="Times New Roman" w:cs="Times New Roman"/>
          <w:sz w:val="28"/>
          <w:szCs w:val="28"/>
        </w:rPr>
        <w:t>varētu izmantot teroristiskos nolūkos</w:t>
      </w:r>
      <w:r w:rsidR="00F65C52" w:rsidRPr="0023663F">
        <w:rPr>
          <w:rFonts w:ascii="Times New Roman" w:hAnsi="Times New Roman" w:cs="Times New Roman"/>
          <w:sz w:val="28"/>
          <w:szCs w:val="28"/>
        </w:rPr>
        <w:t>,</w:t>
      </w:r>
      <w:r w:rsidR="0099392A" w:rsidRPr="0023663F">
        <w:rPr>
          <w:rFonts w:ascii="Times New Roman" w:hAnsi="Times New Roman" w:cs="Times New Roman"/>
          <w:sz w:val="28"/>
          <w:szCs w:val="28"/>
        </w:rPr>
        <w:t xml:space="preserve"> saglabājas</w:t>
      </w:r>
      <w:r w:rsidR="00412EE3">
        <w:rPr>
          <w:rFonts w:ascii="Times New Roman" w:hAnsi="Times New Roman" w:cs="Times New Roman"/>
          <w:sz w:val="28"/>
          <w:szCs w:val="28"/>
        </w:rPr>
        <w:t xml:space="preserve"> zema. </w:t>
      </w:r>
      <w:r w:rsidR="005A637E" w:rsidRPr="0023663F">
        <w:rPr>
          <w:rFonts w:ascii="Times New Roman" w:hAnsi="Times New Roman" w:cs="Times New Roman"/>
          <w:sz w:val="28"/>
          <w:szCs w:val="28"/>
        </w:rPr>
        <w:t xml:space="preserve"> </w:t>
      </w:r>
      <w:r w:rsidR="00412EE3">
        <w:rPr>
          <w:rFonts w:ascii="Times New Roman" w:hAnsi="Times New Roman" w:cs="Times New Roman"/>
          <w:sz w:val="28"/>
          <w:szCs w:val="28"/>
        </w:rPr>
        <w:t>T</w:t>
      </w:r>
      <w:r w:rsidR="00412EE3" w:rsidRPr="0030103A">
        <w:rPr>
          <w:rFonts w:ascii="Times New Roman" w:hAnsi="Times New Roman" w:cs="Times New Roman"/>
          <w:sz w:val="28"/>
          <w:szCs w:val="28"/>
        </w:rPr>
        <w:t>omēr</w:t>
      </w:r>
      <w:r w:rsidR="00412EE3">
        <w:rPr>
          <w:rFonts w:ascii="Times New Roman" w:hAnsi="Times New Roman" w:cs="Times New Roman"/>
          <w:sz w:val="28"/>
          <w:szCs w:val="28"/>
        </w:rPr>
        <w:t>, ņemot vērā šādu uzbrukumu</w:t>
      </w:r>
      <w:r w:rsidR="00412EE3" w:rsidRPr="0030103A">
        <w:rPr>
          <w:rFonts w:ascii="Times New Roman" w:hAnsi="Times New Roman" w:cs="Times New Roman"/>
          <w:sz w:val="28"/>
          <w:szCs w:val="28"/>
        </w:rPr>
        <w:t xml:space="preserve"> iespējam</w:t>
      </w:r>
      <w:r w:rsidR="00412EE3">
        <w:rPr>
          <w:rFonts w:ascii="Times New Roman" w:hAnsi="Times New Roman" w:cs="Times New Roman"/>
          <w:sz w:val="28"/>
          <w:szCs w:val="28"/>
        </w:rPr>
        <w:t>o sociālo un finansiālo</w:t>
      </w:r>
      <w:r w:rsidR="00412EE3" w:rsidRPr="0030103A">
        <w:rPr>
          <w:rFonts w:ascii="Times New Roman" w:hAnsi="Times New Roman" w:cs="Times New Roman"/>
          <w:sz w:val="28"/>
          <w:szCs w:val="28"/>
        </w:rPr>
        <w:t xml:space="preserve"> seku </w:t>
      </w:r>
      <w:r w:rsidR="00412EE3">
        <w:rPr>
          <w:rFonts w:ascii="Times New Roman" w:hAnsi="Times New Roman" w:cs="Times New Roman"/>
          <w:sz w:val="28"/>
          <w:szCs w:val="28"/>
        </w:rPr>
        <w:t xml:space="preserve">apmēru, atbildīgajiem dienestiem </w:t>
      </w:r>
      <w:r w:rsidR="00B210FE">
        <w:rPr>
          <w:rFonts w:ascii="Times New Roman" w:hAnsi="Times New Roman" w:cs="Times New Roman"/>
          <w:sz w:val="28"/>
          <w:szCs w:val="28"/>
        </w:rPr>
        <w:t>ir jābūt gataviem uz tiem efektīvi reaģēt.</w:t>
      </w:r>
      <w:r w:rsidR="00836544">
        <w:rPr>
          <w:rFonts w:ascii="Times New Roman" w:hAnsi="Times New Roman" w:cs="Times New Roman"/>
          <w:sz w:val="28"/>
          <w:szCs w:val="28"/>
        </w:rPr>
        <w:t xml:space="preserve"> T</w:t>
      </w:r>
      <w:r w:rsidR="00412EE3">
        <w:rPr>
          <w:rFonts w:ascii="Times New Roman" w:hAnsi="Times New Roman" w:cs="Times New Roman"/>
          <w:sz w:val="28"/>
          <w:szCs w:val="28"/>
        </w:rPr>
        <w:t xml:space="preserve">ādēļ ir </w:t>
      </w:r>
      <w:r w:rsidR="00412EE3" w:rsidRPr="0030103A">
        <w:rPr>
          <w:rFonts w:ascii="Times New Roman" w:hAnsi="Times New Roman" w:cs="Times New Roman"/>
          <w:sz w:val="28"/>
          <w:szCs w:val="28"/>
        </w:rPr>
        <w:t>jāveicina pretterorisma sistēmā iekļauto institūciju sadarbība, lai novērstu iespējas, ka</w:t>
      </w:r>
      <w:r w:rsidR="00412EE3" w:rsidRPr="0023663F">
        <w:rPr>
          <w:rFonts w:ascii="Times New Roman" w:hAnsi="Times New Roman" w:cs="Times New Roman"/>
          <w:sz w:val="28"/>
          <w:szCs w:val="28"/>
        </w:rPr>
        <w:t xml:space="preserve"> </w:t>
      </w:r>
      <w:r w:rsidR="00412EE3">
        <w:rPr>
          <w:rFonts w:ascii="Times New Roman" w:hAnsi="Times New Roman" w:cs="Times New Roman"/>
          <w:sz w:val="28"/>
          <w:szCs w:val="28"/>
        </w:rPr>
        <w:t>CRBN</w:t>
      </w:r>
      <w:r w:rsidR="00412EE3" w:rsidRPr="0023663F">
        <w:rPr>
          <w:rFonts w:ascii="Times New Roman" w:hAnsi="Times New Roman" w:cs="Times New Roman"/>
          <w:sz w:val="28"/>
          <w:szCs w:val="28"/>
        </w:rPr>
        <w:t xml:space="preserve"> tiek izmantoti teroristiskiem nolūkiem.</w:t>
      </w:r>
    </w:p>
    <w:p w14:paraId="67029D29" w14:textId="77777777" w:rsidR="00D747E3" w:rsidRPr="0023663F" w:rsidRDefault="00D747E3" w:rsidP="00004367">
      <w:pPr>
        <w:spacing w:after="0" w:line="240" w:lineRule="auto"/>
        <w:ind w:firstLine="720"/>
        <w:jc w:val="both"/>
        <w:rPr>
          <w:rFonts w:ascii="Times New Roman" w:hAnsi="Times New Roman" w:cs="Times New Roman"/>
          <w:sz w:val="28"/>
          <w:szCs w:val="28"/>
        </w:rPr>
      </w:pPr>
    </w:p>
    <w:p w14:paraId="0CDFF7DA" w14:textId="60210E2E" w:rsidR="00772549" w:rsidRPr="0023663F" w:rsidRDefault="00A635CB" w:rsidP="00004367">
      <w:pPr>
        <w:spacing w:after="0" w:line="240" w:lineRule="auto"/>
        <w:ind w:firstLine="720"/>
        <w:jc w:val="both"/>
        <w:rPr>
          <w:rFonts w:ascii="Times New Roman" w:hAnsi="Times New Roman" w:cs="Times New Roman"/>
          <w:sz w:val="28"/>
          <w:szCs w:val="28"/>
        </w:rPr>
      </w:pPr>
      <w:r w:rsidRPr="0023663F">
        <w:rPr>
          <w:rFonts w:ascii="Times New Roman" w:hAnsi="Times New Roman" w:cs="Times New Roman"/>
          <w:sz w:val="28"/>
          <w:szCs w:val="28"/>
        </w:rPr>
        <w:t>Šo pasākumu nodrošināšanai ir</w:t>
      </w:r>
      <w:r w:rsidR="00133040" w:rsidRPr="0023663F">
        <w:rPr>
          <w:rFonts w:ascii="Times New Roman" w:hAnsi="Times New Roman" w:cs="Times New Roman"/>
          <w:sz w:val="28"/>
          <w:szCs w:val="28"/>
        </w:rPr>
        <w:t xml:space="preserve"> izveidoti starptautiskie un starpinstitucionālie koordinācijas mehānismi, </w:t>
      </w:r>
      <w:r w:rsidR="00FE5956" w:rsidRPr="0023663F">
        <w:rPr>
          <w:rFonts w:ascii="Times New Roman" w:hAnsi="Times New Roman" w:cs="Times New Roman"/>
          <w:sz w:val="28"/>
          <w:szCs w:val="28"/>
        </w:rPr>
        <w:t>uz kuru pamata</w:t>
      </w:r>
      <w:r w:rsidR="00E60F02" w:rsidRPr="0023663F">
        <w:rPr>
          <w:rFonts w:ascii="Times New Roman" w:hAnsi="Times New Roman" w:cs="Times New Roman"/>
          <w:sz w:val="28"/>
          <w:szCs w:val="28"/>
        </w:rPr>
        <w:t xml:space="preserve"> sadarbībā ar Valsts policiju, Valsts ugunsdzēsības un glābšanas dienestu, par radiācijas kontroli un kodoldrošību atbildīgajām institūcijām jau ir</w:t>
      </w:r>
      <w:r w:rsidR="00133040" w:rsidRPr="0023663F">
        <w:rPr>
          <w:rFonts w:ascii="Times New Roman" w:hAnsi="Times New Roman" w:cs="Times New Roman"/>
          <w:sz w:val="28"/>
          <w:szCs w:val="28"/>
        </w:rPr>
        <w:t xml:space="preserve"> izstrādāti </w:t>
      </w:r>
      <w:r w:rsidR="00FE5956" w:rsidRPr="0023663F">
        <w:rPr>
          <w:rFonts w:ascii="Times New Roman" w:hAnsi="Times New Roman" w:cs="Times New Roman"/>
          <w:sz w:val="28"/>
          <w:szCs w:val="28"/>
        </w:rPr>
        <w:t xml:space="preserve">nacionāla līmeņa </w:t>
      </w:r>
      <w:r w:rsidR="00133040" w:rsidRPr="0023663F">
        <w:rPr>
          <w:rFonts w:ascii="Times New Roman" w:hAnsi="Times New Roman" w:cs="Times New Roman"/>
          <w:sz w:val="28"/>
          <w:szCs w:val="28"/>
        </w:rPr>
        <w:t>reaģēšanas algoritmi</w:t>
      </w:r>
      <w:r w:rsidR="0007592D" w:rsidRPr="0023663F">
        <w:rPr>
          <w:rStyle w:val="FootnoteReference"/>
          <w:rFonts w:ascii="Times New Roman" w:hAnsi="Times New Roman" w:cs="Times New Roman"/>
          <w:sz w:val="28"/>
          <w:szCs w:val="28"/>
        </w:rPr>
        <w:footnoteReference w:id="30"/>
      </w:r>
      <w:r w:rsidR="0007592D" w:rsidRPr="0023663F">
        <w:rPr>
          <w:rFonts w:ascii="Times New Roman" w:hAnsi="Times New Roman" w:cs="Times New Roman"/>
          <w:sz w:val="28"/>
          <w:szCs w:val="28"/>
        </w:rPr>
        <w:t xml:space="preserve"> koordinētai un efektīvai rīcībai</w:t>
      </w:r>
      <w:r w:rsidR="002F2E93" w:rsidRPr="0023663F">
        <w:rPr>
          <w:rFonts w:ascii="Times New Roman" w:hAnsi="Times New Roman" w:cs="Times New Roman"/>
          <w:sz w:val="28"/>
          <w:szCs w:val="28"/>
        </w:rPr>
        <w:t>,</w:t>
      </w:r>
      <w:r w:rsidR="0007592D" w:rsidRPr="0023663F">
        <w:rPr>
          <w:rFonts w:ascii="Times New Roman" w:hAnsi="Times New Roman" w:cs="Times New Roman"/>
          <w:sz w:val="28"/>
          <w:szCs w:val="28"/>
        </w:rPr>
        <w:t xml:space="preserve"> </w:t>
      </w:r>
      <w:r w:rsidR="00E60F02" w:rsidRPr="0023663F">
        <w:rPr>
          <w:rFonts w:ascii="Times New Roman" w:hAnsi="Times New Roman" w:cs="Times New Roman"/>
          <w:sz w:val="28"/>
          <w:szCs w:val="28"/>
        </w:rPr>
        <w:t xml:space="preserve">saņemot informāciju par potenciāliem CBRN </w:t>
      </w:r>
      <w:r w:rsidR="00FD1992" w:rsidRPr="0023663F">
        <w:rPr>
          <w:rFonts w:ascii="Times New Roman" w:hAnsi="Times New Roman" w:cs="Times New Roman"/>
          <w:sz w:val="28"/>
          <w:szCs w:val="28"/>
        </w:rPr>
        <w:t>draudiem</w:t>
      </w:r>
      <w:r w:rsidR="00E60F02" w:rsidRPr="0023663F">
        <w:rPr>
          <w:rFonts w:ascii="Times New Roman" w:hAnsi="Times New Roman" w:cs="Times New Roman"/>
          <w:sz w:val="28"/>
          <w:szCs w:val="28"/>
        </w:rPr>
        <w:t>.</w:t>
      </w:r>
      <w:r w:rsidR="000773A4" w:rsidRPr="0023663F">
        <w:rPr>
          <w:rFonts w:ascii="Times New Roman" w:hAnsi="Times New Roman" w:cs="Times New Roman"/>
          <w:sz w:val="28"/>
          <w:szCs w:val="28"/>
        </w:rPr>
        <w:t xml:space="preserve"> </w:t>
      </w:r>
      <w:r w:rsidR="004D7AA2" w:rsidRPr="004D7AA2">
        <w:rPr>
          <w:rFonts w:ascii="Times New Roman" w:hAnsi="Times New Roman" w:cs="Times New Roman"/>
          <w:sz w:val="28"/>
          <w:szCs w:val="28"/>
        </w:rPr>
        <w:t>Lai gan apdraudējuma iespēja ir salīdzinoši zema</w:t>
      </w:r>
      <w:r w:rsidR="000773A4" w:rsidRPr="0023663F">
        <w:rPr>
          <w:rFonts w:ascii="Times New Roman" w:hAnsi="Times New Roman" w:cs="Times New Roman"/>
          <w:sz w:val="28"/>
          <w:szCs w:val="28"/>
        </w:rPr>
        <w:t xml:space="preserve">, nepieciešams īpašu uzmanību pievērst institūciju gatavībai reaģēt </w:t>
      </w:r>
      <w:r w:rsidR="00FD1992" w:rsidRPr="0023663F">
        <w:rPr>
          <w:rFonts w:ascii="Times New Roman" w:hAnsi="Times New Roman" w:cs="Times New Roman"/>
          <w:sz w:val="28"/>
          <w:szCs w:val="28"/>
        </w:rPr>
        <w:t>uz CBRN uzbrukumiem</w:t>
      </w:r>
      <w:r w:rsidR="00B36AED" w:rsidRPr="0023663F">
        <w:rPr>
          <w:rFonts w:ascii="Times New Roman" w:hAnsi="Times New Roman" w:cs="Times New Roman"/>
          <w:sz w:val="28"/>
          <w:szCs w:val="28"/>
        </w:rPr>
        <w:t xml:space="preserve"> un</w:t>
      </w:r>
      <w:r w:rsidR="00FD1992" w:rsidRPr="0023663F">
        <w:rPr>
          <w:rFonts w:ascii="Times New Roman" w:hAnsi="Times New Roman" w:cs="Times New Roman"/>
          <w:sz w:val="28"/>
          <w:szCs w:val="28"/>
        </w:rPr>
        <w:t xml:space="preserve"> spējai koordinēti veikt seku likvidācijas pasākumus</w:t>
      </w:r>
      <w:r w:rsidR="00B36AED" w:rsidRPr="0023663F">
        <w:rPr>
          <w:rFonts w:ascii="Times New Roman" w:hAnsi="Times New Roman" w:cs="Times New Roman"/>
          <w:sz w:val="28"/>
          <w:szCs w:val="28"/>
        </w:rPr>
        <w:t xml:space="preserve">, pēc iespējas minimizējot ietekmi uz apkārtējo vidi un sabiedrību. </w:t>
      </w:r>
    </w:p>
    <w:p w14:paraId="052C16E9" w14:textId="77777777" w:rsidR="00E232C5" w:rsidRPr="0023663F" w:rsidRDefault="00E232C5" w:rsidP="00004367">
      <w:pPr>
        <w:spacing w:after="0" w:line="240" w:lineRule="auto"/>
        <w:ind w:firstLine="720"/>
        <w:jc w:val="both"/>
        <w:rPr>
          <w:rFonts w:ascii="Times New Roman" w:hAnsi="Times New Roman" w:cs="Times New Roman"/>
          <w:i/>
          <w:sz w:val="28"/>
          <w:szCs w:val="28"/>
        </w:rPr>
      </w:pPr>
    </w:p>
    <w:p w14:paraId="07779F59" w14:textId="39D7B2D7" w:rsidR="00270FC9" w:rsidRPr="0023663F" w:rsidRDefault="007B1392" w:rsidP="00D36535">
      <w:pPr>
        <w:pStyle w:val="Heading3"/>
      </w:pPr>
      <w:bookmarkStart w:id="30" w:name="_Toc76453311"/>
      <w:r w:rsidRPr="00850471">
        <w:t>3.5.</w:t>
      </w:r>
      <w:r w:rsidRPr="0023663F">
        <w:rPr>
          <w:i w:val="0"/>
        </w:rPr>
        <w:t xml:space="preserve"> </w:t>
      </w:r>
      <w:r w:rsidR="00686162" w:rsidRPr="0023663F">
        <w:t>S</w:t>
      </w:r>
      <w:r w:rsidR="00B03651" w:rsidRPr="0023663F">
        <w:t xml:space="preserve">prāgstvielu </w:t>
      </w:r>
      <w:r w:rsidR="00270FC9" w:rsidRPr="0023663F">
        <w:t>prekursoru aprites ierobežošana</w:t>
      </w:r>
      <w:bookmarkEnd w:id="30"/>
    </w:p>
    <w:p w14:paraId="1328BD60" w14:textId="5D19A21D" w:rsidR="00270FC9" w:rsidRPr="0023663F" w:rsidRDefault="00270FC9" w:rsidP="00270FC9">
      <w:pPr>
        <w:spacing w:after="0" w:line="240" w:lineRule="auto"/>
        <w:ind w:firstLine="720"/>
        <w:jc w:val="both"/>
        <w:rPr>
          <w:rFonts w:ascii="Times New Roman" w:hAnsi="Times New Roman" w:cs="Times New Roman"/>
          <w:sz w:val="28"/>
          <w:szCs w:val="28"/>
        </w:rPr>
      </w:pPr>
      <w:r w:rsidRPr="0023663F">
        <w:rPr>
          <w:rFonts w:ascii="Times New Roman" w:hAnsi="Times New Roman" w:cs="Times New Roman"/>
          <w:sz w:val="28"/>
          <w:szCs w:val="28"/>
        </w:rPr>
        <w:t xml:space="preserve">Terorisma draudu tendenču analīze liecina, ka viena no izplatītākajām terora aktu rīkošanas metodēm ir improvizēto </w:t>
      </w:r>
      <w:r w:rsidR="00AC673A">
        <w:rPr>
          <w:rFonts w:ascii="Times New Roman" w:hAnsi="Times New Roman" w:cs="Times New Roman"/>
          <w:sz w:val="28"/>
          <w:szCs w:val="28"/>
        </w:rPr>
        <w:t>spridzekļu</w:t>
      </w:r>
      <w:r w:rsidRPr="0023663F">
        <w:rPr>
          <w:rFonts w:ascii="Times New Roman" w:hAnsi="Times New Roman" w:cs="Times New Roman"/>
          <w:sz w:val="28"/>
          <w:szCs w:val="28"/>
        </w:rPr>
        <w:t xml:space="preserve"> izmantošana</w:t>
      </w:r>
      <w:r w:rsidR="004824A5" w:rsidRPr="0023663F">
        <w:rPr>
          <w:rFonts w:ascii="Times New Roman" w:hAnsi="Times New Roman" w:cs="Times New Roman"/>
          <w:sz w:val="28"/>
          <w:szCs w:val="28"/>
        </w:rPr>
        <w:t>, lai</w:t>
      </w:r>
      <w:r w:rsidRPr="0023663F">
        <w:rPr>
          <w:rFonts w:ascii="Times New Roman" w:hAnsi="Times New Roman" w:cs="Times New Roman"/>
          <w:sz w:val="28"/>
          <w:szCs w:val="28"/>
        </w:rPr>
        <w:t xml:space="preserve"> radīt</w:t>
      </w:r>
      <w:r w:rsidR="004824A5" w:rsidRPr="0023663F">
        <w:rPr>
          <w:rFonts w:ascii="Times New Roman" w:hAnsi="Times New Roman" w:cs="Times New Roman"/>
          <w:sz w:val="28"/>
          <w:szCs w:val="28"/>
        </w:rPr>
        <w:t>u</w:t>
      </w:r>
      <w:r w:rsidRPr="0023663F">
        <w:rPr>
          <w:rFonts w:ascii="Times New Roman" w:hAnsi="Times New Roman" w:cs="Times New Roman"/>
          <w:sz w:val="28"/>
          <w:szCs w:val="28"/>
        </w:rPr>
        <w:t xml:space="preserve"> pēc iespējas lielāku upuru skaitu</w:t>
      </w:r>
      <w:r w:rsidR="004824A5" w:rsidRPr="0023663F">
        <w:rPr>
          <w:rFonts w:ascii="Times New Roman" w:hAnsi="Times New Roman" w:cs="Times New Roman"/>
          <w:sz w:val="28"/>
          <w:szCs w:val="28"/>
        </w:rPr>
        <w:t>, kā arī sociālās un finansiālās sekas sabiedrībai</w:t>
      </w:r>
      <w:r w:rsidRPr="0023663F">
        <w:rPr>
          <w:rFonts w:ascii="Times New Roman" w:hAnsi="Times New Roman" w:cs="Times New Roman"/>
          <w:sz w:val="28"/>
          <w:szCs w:val="28"/>
        </w:rPr>
        <w:t xml:space="preserve">. </w:t>
      </w:r>
      <w:r w:rsidRPr="0023663F">
        <w:rPr>
          <w:rFonts w:ascii="Times New Roman" w:hAnsi="Times New Roman" w:cs="Times New Roman"/>
          <w:sz w:val="28"/>
          <w:szCs w:val="28"/>
        </w:rPr>
        <w:lastRenderedPageBreak/>
        <w:t xml:space="preserve">Improvizēto </w:t>
      </w:r>
      <w:r w:rsidR="00AC673A">
        <w:rPr>
          <w:rFonts w:ascii="Times New Roman" w:hAnsi="Times New Roman" w:cs="Times New Roman"/>
          <w:sz w:val="28"/>
          <w:szCs w:val="28"/>
        </w:rPr>
        <w:t>spridzekļu</w:t>
      </w:r>
      <w:r w:rsidRPr="0023663F">
        <w:rPr>
          <w:rFonts w:ascii="Times New Roman" w:hAnsi="Times New Roman" w:cs="Times New Roman"/>
          <w:sz w:val="28"/>
          <w:szCs w:val="28"/>
        </w:rPr>
        <w:t xml:space="preserve"> izgatavošanā tiek izmantoti sprāgstvielu prekursori – ķīmiskas vielas vai tās saturoši maisījumi, kas noteiktā kombinācijā vai ko</w:t>
      </w:r>
      <w:r w:rsidR="004824A5" w:rsidRPr="0023663F">
        <w:rPr>
          <w:rFonts w:ascii="Times New Roman" w:hAnsi="Times New Roman" w:cs="Times New Roman"/>
          <w:sz w:val="28"/>
          <w:szCs w:val="28"/>
        </w:rPr>
        <w:t>ncentrācijā ir sprādzienbīstami</w:t>
      </w:r>
      <w:r w:rsidRPr="0023663F">
        <w:rPr>
          <w:rFonts w:ascii="Times New Roman" w:hAnsi="Times New Roman" w:cs="Times New Roman"/>
          <w:sz w:val="28"/>
          <w:szCs w:val="28"/>
        </w:rPr>
        <w:t xml:space="preserve">. Ņemot vērā, ka sprāgstvielu prekursori ir pieejami tirdzniecībā jebkurā </w:t>
      </w:r>
      <w:r w:rsidR="00673413" w:rsidRPr="0023663F">
        <w:rPr>
          <w:rFonts w:ascii="Times New Roman" w:hAnsi="Times New Roman" w:cs="Times New Roman"/>
          <w:sz w:val="28"/>
          <w:szCs w:val="28"/>
        </w:rPr>
        <w:t>EEZ</w:t>
      </w:r>
      <w:r w:rsidRPr="0023663F">
        <w:rPr>
          <w:rFonts w:ascii="Times New Roman" w:hAnsi="Times New Roman" w:cs="Times New Roman"/>
          <w:sz w:val="28"/>
          <w:szCs w:val="28"/>
        </w:rPr>
        <w:t xml:space="preserve"> valstī, lai novērstu to izmantošanu nelikumīgiem mērķiem, ir izstrādāts centralizēts mehānisms sprāgstvie</w:t>
      </w:r>
      <w:r w:rsidR="009D33D0">
        <w:rPr>
          <w:rFonts w:ascii="Times New Roman" w:hAnsi="Times New Roman" w:cs="Times New Roman"/>
          <w:sz w:val="28"/>
          <w:szCs w:val="28"/>
        </w:rPr>
        <w:t>lu prekursoru aprites kontrolei, ko nosaka ES Regula 2019/1148 par sprāgstvielu prekursoru tirdzniecību un lietošanu. Atsaucoties uz regulā noteikto, kā arī lai realizētu aprites kontroli,</w:t>
      </w:r>
      <w:r w:rsidR="00A84DA2" w:rsidRPr="0023663F">
        <w:rPr>
          <w:rFonts w:ascii="Times New Roman" w:hAnsi="Times New Roman" w:cs="Times New Roman"/>
          <w:sz w:val="28"/>
          <w:szCs w:val="28"/>
        </w:rPr>
        <w:t xml:space="preserve"> VDD ir</w:t>
      </w:r>
      <w:r w:rsidRPr="0023663F">
        <w:rPr>
          <w:rFonts w:ascii="Times New Roman" w:hAnsi="Times New Roman" w:cs="Times New Roman"/>
          <w:sz w:val="28"/>
          <w:szCs w:val="28"/>
        </w:rPr>
        <w:t xml:space="preserve"> izveidots nacionālais kontaktpunkts ziņošanai par aizdomīgiem darījumiem ar sprāgstvielu prekursoriem, kā arī to pazušanas gadījumiem vai zādzībām.</w:t>
      </w:r>
    </w:p>
    <w:p w14:paraId="6CA73E01" w14:textId="77777777" w:rsidR="00D747E3" w:rsidRPr="0023663F" w:rsidRDefault="00D747E3" w:rsidP="00270FC9">
      <w:pPr>
        <w:spacing w:after="0" w:line="240" w:lineRule="auto"/>
        <w:ind w:firstLine="720"/>
        <w:jc w:val="both"/>
        <w:rPr>
          <w:rFonts w:ascii="Times New Roman" w:hAnsi="Times New Roman" w:cs="Times New Roman"/>
          <w:sz w:val="28"/>
          <w:szCs w:val="28"/>
        </w:rPr>
      </w:pPr>
    </w:p>
    <w:p w14:paraId="28246191" w14:textId="1171A78E" w:rsidR="005E661E" w:rsidRPr="0023663F" w:rsidRDefault="00270FC9" w:rsidP="00270FC9">
      <w:pPr>
        <w:spacing w:after="0" w:line="240" w:lineRule="auto"/>
        <w:jc w:val="both"/>
        <w:rPr>
          <w:rFonts w:ascii="Times New Roman" w:hAnsi="Times New Roman" w:cs="Times New Roman"/>
          <w:sz w:val="28"/>
          <w:szCs w:val="28"/>
        </w:rPr>
      </w:pPr>
      <w:r w:rsidRPr="0023663F">
        <w:rPr>
          <w:rFonts w:ascii="Times New Roman" w:hAnsi="Times New Roman" w:cs="Times New Roman"/>
          <w:sz w:val="28"/>
          <w:szCs w:val="28"/>
        </w:rPr>
        <w:tab/>
        <w:t>Sadarbībā ar valsts un pašvaldību iestādēm un komersantiem VDD nodrošina informācijas apmaiņu</w:t>
      </w:r>
      <w:r w:rsidR="004824A5" w:rsidRPr="0023663F">
        <w:rPr>
          <w:rFonts w:ascii="Times New Roman" w:hAnsi="Times New Roman" w:cs="Times New Roman"/>
          <w:sz w:val="28"/>
          <w:szCs w:val="28"/>
        </w:rPr>
        <w:t xml:space="preserve"> par aizdomīgiem darījumiem, </w:t>
      </w:r>
      <w:r w:rsidRPr="0023663F">
        <w:rPr>
          <w:rFonts w:ascii="Times New Roman" w:hAnsi="Times New Roman" w:cs="Times New Roman"/>
          <w:sz w:val="28"/>
          <w:szCs w:val="28"/>
        </w:rPr>
        <w:t>zādzīb</w:t>
      </w:r>
      <w:r w:rsidR="0093696A">
        <w:rPr>
          <w:rFonts w:ascii="Times New Roman" w:hAnsi="Times New Roman" w:cs="Times New Roman"/>
          <w:sz w:val="28"/>
          <w:szCs w:val="28"/>
        </w:rPr>
        <w:t>ām</w:t>
      </w:r>
      <w:r w:rsidRPr="0023663F">
        <w:rPr>
          <w:rFonts w:ascii="Times New Roman" w:hAnsi="Times New Roman" w:cs="Times New Roman"/>
          <w:sz w:val="28"/>
          <w:szCs w:val="28"/>
        </w:rPr>
        <w:t xml:space="preserve"> vai pazušanas gadījumiem ar sprāgstvielu prekursoriem, koordinē iesaist</w:t>
      </w:r>
      <w:r w:rsidR="00A84DA2" w:rsidRPr="0023663F">
        <w:rPr>
          <w:rFonts w:ascii="Times New Roman" w:hAnsi="Times New Roman" w:cs="Times New Roman"/>
          <w:sz w:val="28"/>
          <w:szCs w:val="28"/>
        </w:rPr>
        <w:t>īto institūciju un privāto komersantu sadarbību.</w:t>
      </w:r>
      <w:r w:rsidRPr="0023663F">
        <w:rPr>
          <w:rFonts w:ascii="Times New Roman" w:hAnsi="Times New Roman" w:cs="Times New Roman"/>
          <w:sz w:val="28"/>
          <w:szCs w:val="28"/>
        </w:rPr>
        <w:t xml:space="preserve"> </w:t>
      </w:r>
      <w:r w:rsidR="00A84DA2" w:rsidRPr="0023663F">
        <w:rPr>
          <w:rFonts w:ascii="Times New Roman" w:hAnsi="Times New Roman" w:cs="Times New Roman"/>
          <w:sz w:val="28"/>
          <w:szCs w:val="28"/>
        </w:rPr>
        <w:t>A</w:t>
      </w:r>
      <w:r w:rsidRPr="0023663F">
        <w:rPr>
          <w:rFonts w:ascii="Times New Roman" w:hAnsi="Times New Roman" w:cs="Times New Roman"/>
          <w:sz w:val="28"/>
          <w:szCs w:val="28"/>
        </w:rPr>
        <w:t>ktu</w:t>
      </w:r>
      <w:r w:rsidR="00A84DA2" w:rsidRPr="0023663F">
        <w:rPr>
          <w:rFonts w:ascii="Times New Roman" w:hAnsi="Times New Roman" w:cs="Times New Roman"/>
          <w:sz w:val="28"/>
          <w:szCs w:val="28"/>
        </w:rPr>
        <w:t xml:space="preserve">ālā informācija par sprāgstvielu prekursoru apriti valstī </w:t>
      </w:r>
      <w:r w:rsidR="004824A5" w:rsidRPr="0023663F">
        <w:rPr>
          <w:rFonts w:ascii="Times New Roman" w:hAnsi="Times New Roman" w:cs="Times New Roman"/>
          <w:sz w:val="28"/>
          <w:szCs w:val="28"/>
        </w:rPr>
        <w:t>sniedz</w:t>
      </w:r>
      <w:r w:rsidRPr="0023663F">
        <w:rPr>
          <w:rFonts w:ascii="Times New Roman" w:hAnsi="Times New Roman" w:cs="Times New Roman"/>
          <w:sz w:val="28"/>
          <w:szCs w:val="28"/>
        </w:rPr>
        <w:t xml:space="preserve"> VDD iespēju preventīvi nodrošināt šādu sprādzienbīstamu materiālu nenonākšanu teroristiski tendētu personu rokās.</w:t>
      </w:r>
      <w:r w:rsidR="00CF63F2" w:rsidRPr="0023663F">
        <w:rPr>
          <w:rFonts w:ascii="Times New Roman" w:hAnsi="Times New Roman" w:cs="Times New Roman"/>
          <w:sz w:val="28"/>
          <w:szCs w:val="28"/>
        </w:rPr>
        <w:t xml:space="preserve"> </w:t>
      </w:r>
    </w:p>
    <w:p w14:paraId="010056DB" w14:textId="77777777" w:rsidR="00D747E3" w:rsidRPr="0023663F" w:rsidRDefault="00D747E3" w:rsidP="00270FC9">
      <w:pPr>
        <w:spacing w:after="0" w:line="240" w:lineRule="auto"/>
        <w:jc w:val="both"/>
        <w:rPr>
          <w:rFonts w:ascii="Times New Roman" w:hAnsi="Times New Roman" w:cs="Times New Roman"/>
          <w:sz w:val="28"/>
          <w:szCs w:val="28"/>
        </w:rPr>
      </w:pPr>
    </w:p>
    <w:p w14:paraId="712F69DF" w14:textId="4445CD8F" w:rsidR="00270FC9" w:rsidRPr="0023663F" w:rsidRDefault="00AC6347" w:rsidP="004D7AA2">
      <w:pPr>
        <w:spacing w:after="0" w:line="240" w:lineRule="auto"/>
        <w:ind w:firstLine="709"/>
        <w:jc w:val="both"/>
        <w:rPr>
          <w:rFonts w:ascii="Times New Roman" w:hAnsi="Times New Roman" w:cs="Times New Roman"/>
          <w:sz w:val="28"/>
          <w:szCs w:val="28"/>
        </w:rPr>
      </w:pPr>
      <w:r w:rsidRPr="0023663F">
        <w:rPr>
          <w:rFonts w:ascii="Times New Roman" w:hAnsi="Times New Roman" w:cs="Times New Roman"/>
          <w:sz w:val="28"/>
          <w:szCs w:val="28"/>
        </w:rPr>
        <w:t>Lai sistēma funkcionētu efektīvi, a</w:t>
      </w:r>
      <w:r w:rsidR="00CF63F2" w:rsidRPr="0023663F">
        <w:rPr>
          <w:rFonts w:ascii="Times New Roman" w:hAnsi="Times New Roman" w:cs="Times New Roman"/>
          <w:sz w:val="28"/>
          <w:szCs w:val="28"/>
        </w:rPr>
        <w:t xml:space="preserve">r noteiktu regularitāti ir nepieciešams </w:t>
      </w:r>
      <w:r w:rsidR="0093696A">
        <w:rPr>
          <w:rFonts w:ascii="Times New Roman" w:hAnsi="Times New Roman" w:cs="Times New Roman"/>
          <w:sz w:val="28"/>
          <w:szCs w:val="28"/>
        </w:rPr>
        <w:t>atjaunot informāciju par</w:t>
      </w:r>
      <w:r w:rsidRPr="0023663F">
        <w:rPr>
          <w:rFonts w:ascii="Times New Roman" w:hAnsi="Times New Roman" w:cs="Times New Roman"/>
          <w:sz w:val="28"/>
          <w:szCs w:val="28"/>
        </w:rPr>
        <w:t xml:space="preserve"> aktuālo situāciju tirgū, apzinot jaunus komersantus, kas veic darb</w:t>
      </w:r>
      <w:r w:rsidR="008862A3" w:rsidRPr="0023663F">
        <w:rPr>
          <w:rFonts w:ascii="Times New Roman" w:hAnsi="Times New Roman" w:cs="Times New Roman"/>
          <w:sz w:val="28"/>
          <w:szCs w:val="28"/>
        </w:rPr>
        <w:t>ības ar prekursoriem. J</w:t>
      </w:r>
      <w:r w:rsidRPr="0023663F">
        <w:rPr>
          <w:rFonts w:ascii="Times New Roman" w:hAnsi="Times New Roman" w:cs="Times New Roman"/>
          <w:sz w:val="28"/>
          <w:szCs w:val="28"/>
        </w:rPr>
        <w:t>āveic šo komersantu izglītošana par pastāvošajiem riskiem un nepieciešamo rīcību</w:t>
      </w:r>
      <w:r w:rsidR="003F3586" w:rsidRPr="0023663F">
        <w:rPr>
          <w:rFonts w:ascii="Times New Roman" w:hAnsi="Times New Roman" w:cs="Times New Roman"/>
          <w:sz w:val="28"/>
          <w:szCs w:val="28"/>
        </w:rPr>
        <w:t xml:space="preserve">, konstatējot aizdomīgus incidentus. Tāpat jāstiprina arī iesaistīto tiesībsargājošo institūciju amatpersonu </w:t>
      </w:r>
      <w:r w:rsidR="00752E32" w:rsidRPr="0023663F">
        <w:rPr>
          <w:rFonts w:ascii="Times New Roman" w:hAnsi="Times New Roman" w:cs="Times New Roman"/>
          <w:sz w:val="28"/>
          <w:szCs w:val="28"/>
        </w:rPr>
        <w:t xml:space="preserve">izpratne par </w:t>
      </w:r>
      <w:r w:rsidR="008862A3" w:rsidRPr="0023663F">
        <w:rPr>
          <w:rFonts w:ascii="Times New Roman" w:hAnsi="Times New Roman" w:cs="Times New Roman"/>
          <w:sz w:val="28"/>
          <w:szCs w:val="28"/>
        </w:rPr>
        <w:t>komersantu atbildību atbilstoši apstiprinātajam normatīvajam regulējumam</w:t>
      </w:r>
      <w:r w:rsidR="005050E3" w:rsidRPr="0023663F">
        <w:rPr>
          <w:rFonts w:ascii="Times New Roman" w:hAnsi="Times New Roman" w:cs="Times New Roman"/>
          <w:sz w:val="28"/>
          <w:szCs w:val="28"/>
        </w:rPr>
        <w:t xml:space="preserve"> un administratīvās atbildības piemērošanu</w:t>
      </w:r>
      <w:r w:rsidR="00AB3EA4" w:rsidRPr="0023663F">
        <w:rPr>
          <w:rFonts w:ascii="Times New Roman" w:hAnsi="Times New Roman" w:cs="Times New Roman"/>
          <w:sz w:val="28"/>
          <w:szCs w:val="28"/>
        </w:rPr>
        <w:t>, organizējot dažādas apmācības</w:t>
      </w:r>
      <w:r w:rsidR="0035198E" w:rsidRPr="0023663F">
        <w:rPr>
          <w:rFonts w:ascii="Times New Roman" w:hAnsi="Times New Roman" w:cs="Times New Roman"/>
          <w:sz w:val="28"/>
          <w:szCs w:val="28"/>
        </w:rPr>
        <w:t xml:space="preserve"> un iesaistot tās komersantu pārbaudēs</w:t>
      </w:r>
      <w:r w:rsidR="005050E3" w:rsidRPr="0023663F">
        <w:rPr>
          <w:rFonts w:ascii="Times New Roman" w:hAnsi="Times New Roman" w:cs="Times New Roman"/>
          <w:sz w:val="28"/>
          <w:szCs w:val="28"/>
        </w:rPr>
        <w:t xml:space="preserve">. </w:t>
      </w:r>
      <w:r w:rsidR="00CF63F2" w:rsidRPr="0023663F">
        <w:rPr>
          <w:rFonts w:ascii="Times New Roman" w:hAnsi="Times New Roman" w:cs="Times New Roman"/>
          <w:sz w:val="28"/>
          <w:szCs w:val="28"/>
        </w:rPr>
        <w:tab/>
      </w:r>
    </w:p>
    <w:p w14:paraId="6D8CA22F" w14:textId="77777777" w:rsidR="00084B2B" w:rsidRPr="0023663F" w:rsidRDefault="00084B2B" w:rsidP="00084B2B">
      <w:pPr>
        <w:pStyle w:val="ListParagraph"/>
        <w:spacing w:after="0" w:line="240" w:lineRule="auto"/>
        <w:ind w:left="1134"/>
        <w:rPr>
          <w:rFonts w:ascii="Times New Roman" w:hAnsi="Times New Roman" w:cs="Times New Roman"/>
          <w:sz w:val="28"/>
          <w:szCs w:val="28"/>
        </w:rPr>
      </w:pPr>
    </w:p>
    <w:p w14:paraId="4736E4AD" w14:textId="6C61CEAF" w:rsidR="00361046" w:rsidRPr="0023663F" w:rsidRDefault="007B1392" w:rsidP="00D36535">
      <w:pPr>
        <w:pStyle w:val="Heading2"/>
      </w:pPr>
      <w:bookmarkStart w:id="31" w:name="_Toc76453312"/>
      <w:r w:rsidRPr="0023663F">
        <w:t xml:space="preserve">4. </w:t>
      </w:r>
      <w:r w:rsidR="004455D9" w:rsidRPr="0023663F">
        <w:t>Terorisma riska objektu</w:t>
      </w:r>
      <w:r w:rsidR="00C90B69" w:rsidRPr="0023663F">
        <w:t xml:space="preserve"> aizsardzības pilnveidošana</w:t>
      </w:r>
      <w:bookmarkEnd w:id="31"/>
    </w:p>
    <w:p w14:paraId="170325DF" w14:textId="77777777" w:rsidR="00CE759A" w:rsidRPr="0023663F" w:rsidRDefault="00CE759A" w:rsidP="001C33AD">
      <w:pPr>
        <w:pStyle w:val="ListParagraph"/>
        <w:spacing w:after="0" w:line="240" w:lineRule="auto"/>
        <w:ind w:left="0" w:firstLine="720"/>
        <w:jc w:val="both"/>
        <w:rPr>
          <w:rFonts w:ascii="Times New Roman" w:hAnsi="Times New Roman" w:cs="Times New Roman"/>
          <w:sz w:val="28"/>
          <w:szCs w:val="28"/>
        </w:rPr>
      </w:pPr>
    </w:p>
    <w:p w14:paraId="6549957C" w14:textId="41428C5B" w:rsidR="005E661E" w:rsidRDefault="00223225" w:rsidP="001C33AD">
      <w:pPr>
        <w:pStyle w:val="ListParagraph"/>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Terorisma riska objektu </w:t>
      </w:r>
      <w:r w:rsidR="008A3C1D" w:rsidRPr="0023663F">
        <w:rPr>
          <w:rFonts w:ascii="Times New Roman" w:hAnsi="Times New Roman" w:cs="Times New Roman"/>
          <w:sz w:val="28"/>
          <w:szCs w:val="28"/>
        </w:rPr>
        <w:t>aizsardzība no potenciālie</w:t>
      </w:r>
      <w:r w:rsidR="00F566CF" w:rsidRPr="0023663F">
        <w:rPr>
          <w:rFonts w:ascii="Times New Roman" w:hAnsi="Times New Roman" w:cs="Times New Roman"/>
          <w:sz w:val="28"/>
          <w:szCs w:val="28"/>
        </w:rPr>
        <w:t>m</w:t>
      </w:r>
      <w:r w:rsidR="008A3C1D" w:rsidRPr="0023663F">
        <w:rPr>
          <w:rFonts w:ascii="Times New Roman" w:hAnsi="Times New Roman" w:cs="Times New Roman"/>
          <w:sz w:val="28"/>
          <w:szCs w:val="28"/>
        </w:rPr>
        <w:t xml:space="preserve"> uzbrukumiem ļauj nodrošināt sabiedrības funkcionēšanas primārās un ikdienas vajadzības. Šādas infrastruktūras </w:t>
      </w:r>
      <w:r w:rsidR="008556CA" w:rsidRPr="0023663F">
        <w:rPr>
          <w:rFonts w:ascii="Times New Roman" w:hAnsi="Times New Roman" w:cs="Times New Roman"/>
          <w:sz w:val="28"/>
          <w:szCs w:val="28"/>
        </w:rPr>
        <w:t>drošības</w:t>
      </w:r>
      <w:r w:rsidR="008A3C1D" w:rsidRPr="0023663F">
        <w:rPr>
          <w:rFonts w:ascii="Times New Roman" w:hAnsi="Times New Roman" w:cs="Times New Roman"/>
          <w:sz w:val="28"/>
          <w:szCs w:val="28"/>
        </w:rPr>
        <w:t xml:space="preserve"> pilnveidošana, stiprinot </w:t>
      </w:r>
      <w:r w:rsidR="008556CA" w:rsidRPr="0023663F">
        <w:rPr>
          <w:rFonts w:ascii="Times New Roman" w:hAnsi="Times New Roman" w:cs="Times New Roman"/>
          <w:sz w:val="28"/>
          <w:szCs w:val="28"/>
        </w:rPr>
        <w:t xml:space="preserve">tehnoloģiskās un fiziskās </w:t>
      </w:r>
      <w:r w:rsidR="008A3C1D" w:rsidRPr="0023663F">
        <w:rPr>
          <w:rFonts w:ascii="Times New Roman" w:hAnsi="Times New Roman" w:cs="Times New Roman"/>
          <w:sz w:val="28"/>
          <w:szCs w:val="28"/>
        </w:rPr>
        <w:t>kapacit</w:t>
      </w:r>
      <w:r w:rsidR="008556CA" w:rsidRPr="0023663F">
        <w:rPr>
          <w:rFonts w:ascii="Times New Roman" w:hAnsi="Times New Roman" w:cs="Times New Roman"/>
          <w:sz w:val="28"/>
          <w:szCs w:val="28"/>
        </w:rPr>
        <w:t>ātes, kā arī personāla</w:t>
      </w:r>
      <w:r w:rsidR="008A3C1D" w:rsidRPr="0023663F">
        <w:rPr>
          <w:rFonts w:ascii="Times New Roman" w:hAnsi="Times New Roman" w:cs="Times New Roman"/>
          <w:sz w:val="28"/>
          <w:szCs w:val="28"/>
        </w:rPr>
        <w:t xml:space="preserve"> zināšanas par iespējamiem apdraudējumiem</w:t>
      </w:r>
      <w:r w:rsidR="00D77F93" w:rsidRPr="0023663F">
        <w:rPr>
          <w:rFonts w:ascii="Times New Roman" w:hAnsi="Times New Roman" w:cs="Times New Roman"/>
          <w:sz w:val="28"/>
          <w:szCs w:val="28"/>
        </w:rPr>
        <w:t xml:space="preserve"> un rīcību, ar tiem saskaroties</w:t>
      </w:r>
      <w:r w:rsidR="008A3C1D" w:rsidRPr="0023663F">
        <w:rPr>
          <w:rFonts w:ascii="Times New Roman" w:hAnsi="Times New Roman" w:cs="Times New Roman"/>
          <w:sz w:val="28"/>
          <w:szCs w:val="28"/>
        </w:rPr>
        <w:t xml:space="preserve">, </w:t>
      </w:r>
      <w:r w:rsidR="007A1417" w:rsidRPr="0023663F">
        <w:rPr>
          <w:rFonts w:ascii="Times New Roman" w:hAnsi="Times New Roman" w:cs="Times New Roman"/>
          <w:sz w:val="28"/>
          <w:szCs w:val="28"/>
        </w:rPr>
        <w:t>līdzās</w:t>
      </w:r>
      <w:r w:rsidR="008A3C1D" w:rsidRPr="0023663F">
        <w:rPr>
          <w:rFonts w:ascii="Times New Roman" w:hAnsi="Times New Roman" w:cs="Times New Roman"/>
          <w:sz w:val="28"/>
          <w:szCs w:val="28"/>
        </w:rPr>
        <w:t xml:space="preserve"> preventīvo un reaģēšanas pasākumu nodrošinā</w:t>
      </w:r>
      <w:r w:rsidR="008556CA" w:rsidRPr="0023663F">
        <w:rPr>
          <w:rFonts w:ascii="Times New Roman" w:hAnsi="Times New Roman" w:cs="Times New Roman"/>
          <w:sz w:val="28"/>
          <w:szCs w:val="28"/>
        </w:rPr>
        <w:t>šan</w:t>
      </w:r>
      <w:r w:rsidR="007A1417" w:rsidRPr="0023663F">
        <w:rPr>
          <w:rFonts w:ascii="Times New Roman" w:hAnsi="Times New Roman" w:cs="Times New Roman"/>
          <w:sz w:val="28"/>
          <w:szCs w:val="28"/>
        </w:rPr>
        <w:t>ai</w:t>
      </w:r>
      <w:r w:rsidR="008556CA" w:rsidRPr="0023663F">
        <w:rPr>
          <w:rFonts w:ascii="Times New Roman" w:hAnsi="Times New Roman" w:cs="Times New Roman"/>
          <w:sz w:val="28"/>
          <w:szCs w:val="28"/>
        </w:rPr>
        <w:t xml:space="preserve"> </w:t>
      </w:r>
      <w:r w:rsidR="007F7850" w:rsidRPr="0023663F">
        <w:rPr>
          <w:rFonts w:ascii="Times New Roman" w:hAnsi="Times New Roman" w:cs="Times New Roman"/>
          <w:sz w:val="28"/>
          <w:szCs w:val="28"/>
        </w:rPr>
        <w:t>veicina kopējās drošības vides uzlabošanos. Savlaicīgi identificējot un reaģējot uz aizdomīgām aktivitātēm un sadarbojoties starpinstitūciju līmenī</w:t>
      </w:r>
      <w:r w:rsidR="007A1417" w:rsidRPr="0023663F">
        <w:rPr>
          <w:rFonts w:ascii="Times New Roman" w:hAnsi="Times New Roman" w:cs="Times New Roman"/>
          <w:sz w:val="28"/>
          <w:szCs w:val="28"/>
        </w:rPr>
        <w:t>,</w:t>
      </w:r>
      <w:r w:rsidR="007F7850" w:rsidRPr="0023663F">
        <w:rPr>
          <w:rFonts w:ascii="Times New Roman" w:hAnsi="Times New Roman" w:cs="Times New Roman"/>
          <w:sz w:val="28"/>
          <w:szCs w:val="28"/>
        </w:rPr>
        <w:t xml:space="preserve"> terorisma draudu līmeni valstī izdodas noturēt zemu.</w:t>
      </w:r>
    </w:p>
    <w:p w14:paraId="2A30AE51" w14:textId="77777777" w:rsidR="00892A58" w:rsidRPr="0023663F" w:rsidRDefault="00892A58" w:rsidP="001C33AD">
      <w:pPr>
        <w:pStyle w:val="ListParagraph"/>
        <w:spacing w:after="0" w:line="240" w:lineRule="auto"/>
        <w:ind w:left="0" w:firstLine="720"/>
        <w:jc w:val="both"/>
        <w:rPr>
          <w:rFonts w:ascii="Times New Roman" w:hAnsi="Times New Roman" w:cs="Times New Roman"/>
          <w:sz w:val="28"/>
          <w:szCs w:val="28"/>
        </w:rPr>
      </w:pPr>
    </w:p>
    <w:p w14:paraId="1FEFA794" w14:textId="2E7B9BC2" w:rsidR="00FF0B11" w:rsidRPr="0023663F" w:rsidRDefault="00AB3EA4" w:rsidP="001C33AD">
      <w:pPr>
        <w:pStyle w:val="ListParagraph"/>
        <w:spacing w:after="0" w:line="240" w:lineRule="auto"/>
        <w:ind w:left="0" w:firstLine="720"/>
        <w:jc w:val="both"/>
        <w:rPr>
          <w:rFonts w:ascii="Times New Roman" w:hAnsi="Times New Roman" w:cs="Times New Roman"/>
          <w:sz w:val="28"/>
          <w:szCs w:val="28"/>
        </w:rPr>
      </w:pPr>
      <w:r w:rsidRPr="0023663F">
        <w:rPr>
          <w:rFonts w:ascii="Times New Roman" w:hAnsi="Times New Roman" w:cs="Times New Roman"/>
          <w:sz w:val="28"/>
          <w:szCs w:val="28"/>
        </w:rPr>
        <w:t xml:space="preserve"> Izveidotās sistēmas attīstībai </w:t>
      </w:r>
      <w:r w:rsidR="0093696A" w:rsidRPr="0093696A">
        <w:rPr>
          <w:rFonts w:ascii="Times New Roman" w:hAnsi="Times New Roman" w:cs="Times New Roman"/>
          <w:sz w:val="28"/>
          <w:szCs w:val="28"/>
        </w:rPr>
        <w:t>nepārtrauk</w:t>
      </w:r>
      <w:r w:rsidR="0093696A">
        <w:rPr>
          <w:rFonts w:ascii="Times New Roman" w:hAnsi="Times New Roman" w:cs="Times New Roman"/>
          <w:sz w:val="28"/>
          <w:szCs w:val="28"/>
        </w:rPr>
        <w:t>t</w:t>
      </w:r>
      <w:r w:rsidR="0093696A" w:rsidRPr="0093696A">
        <w:rPr>
          <w:rFonts w:ascii="Times New Roman" w:hAnsi="Times New Roman" w:cs="Times New Roman"/>
          <w:sz w:val="28"/>
          <w:szCs w:val="28"/>
        </w:rPr>
        <w:t>i nepieciešams</w:t>
      </w:r>
      <w:r w:rsidR="0035198E" w:rsidRPr="0023663F">
        <w:rPr>
          <w:rFonts w:ascii="Times New Roman" w:hAnsi="Times New Roman" w:cs="Times New Roman"/>
          <w:sz w:val="28"/>
          <w:szCs w:val="28"/>
        </w:rPr>
        <w:t xml:space="preserve"> izglītojošs un individuāls darbs ar objektos par drošību atbildīgajām amatpersonām, kā arī apsardzes personālu objektos, organizējot regulāras apmācības un informatīvus seminārus. </w:t>
      </w:r>
      <w:r w:rsidR="0022203C" w:rsidRPr="0023663F">
        <w:rPr>
          <w:rFonts w:ascii="Times New Roman" w:hAnsi="Times New Roman" w:cs="Times New Roman"/>
          <w:sz w:val="28"/>
          <w:szCs w:val="28"/>
        </w:rPr>
        <w:t xml:space="preserve">Objektu gatavību reaģēt uz aizdomīgām aktivitātēm vai teroristu uzbrukumiem jāpilnveido, organizējot dažādas pārbaudes mācības gan teorētiskā, gan praktiskā līmenī. </w:t>
      </w:r>
    </w:p>
    <w:p w14:paraId="3B5988D6" w14:textId="77777777" w:rsidR="00CF1286" w:rsidRPr="0023663F" w:rsidRDefault="00CF1286" w:rsidP="00CF1286">
      <w:pPr>
        <w:pStyle w:val="ListParagraph"/>
        <w:spacing w:after="0" w:line="240" w:lineRule="auto"/>
        <w:ind w:left="0"/>
        <w:rPr>
          <w:rFonts w:ascii="Times New Roman" w:hAnsi="Times New Roman" w:cs="Times New Roman"/>
          <w:sz w:val="28"/>
          <w:szCs w:val="28"/>
        </w:rPr>
      </w:pPr>
    </w:p>
    <w:p w14:paraId="47FC8D5D" w14:textId="4F445329" w:rsidR="00FF0B11" w:rsidRPr="0023663F" w:rsidRDefault="007B1392" w:rsidP="00D36535">
      <w:pPr>
        <w:pStyle w:val="Heading3"/>
        <w:rPr>
          <w:i w:val="0"/>
        </w:rPr>
      </w:pPr>
      <w:bookmarkStart w:id="32" w:name="_Toc76453313"/>
      <w:r w:rsidRPr="00850471">
        <w:t>4.1.</w:t>
      </w:r>
      <w:r w:rsidRPr="0023663F">
        <w:rPr>
          <w:i w:val="0"/>
        </w:rPr>
        <w:t xml:space="preserve"> </w:t>
      </w:r>
      <w:r w:rsidR="002074D0" w:rsidRPr="0023663F">
        <w:t>K</w:t>
      </w:r>
      <w:r w:rsidR="00FF0B11" w:rsidRPr="0023663F">
        <w:t>ritiskā</w:t>
      </w:r>
      <w:r w:rsidR="00C90B69" w:rsidRPr="0023663F">
        <w:t>s</w:t>
      </w:r>
      <w:r w:rsidR="00FF0B11" w:rsidRPr="0023663F">
        <w:t xml:space="preserve"> infrastruktūra</w:t>
      </w:r>
      <w:r w:rsidR="00C90B69" w:rsidRPr="0023663F">
        <w:t>s drošība</w:t>
      </w:r>
      <w:bookmarkEnd w:id="32"/>
    </w:p>
    <w:p w14:paraId="1D0AA3EA" w14:textId="2C82ABE5" w:rsidR="00FF0B11" w:rsidRPr="0023663F" w:rsidRDefault="00FF0B11" w:rsidP="00FF0B11">
      <w:pPr>
        <w:spacing w:after="0" w:line="240" w:lineRule="auto"/>
        <w:ind w:firstLine="720"/>
        <w:jc w:val="both"/>
        <w:rPr>
          <w:rFonts w:ascii="Times New Roman" w:hAnsi="Times New Roman" w:cs="Times New Roman"/>
          <w:sz w:val="28"/>
          <w:szCs w:val="28"/>
        </w:rPr>
      </w:pPr>
      <w:r w:rsidRPr="0023663F">
        <w:rPr>
          <w:rFonts w:ascii="Times New Roman" w:hAnsi="Times New Roman" w:cs="Times New Roman"/>
          <w:sz w:val="28"/>
          <w:szCs w:val="28"/>
        </w:rPr>
        <w:t xml:space="preserve">Kritiskā infrastruktūra ir nozīmīga nacionālās drošības sistēmas sastāvdaļa, kuras jēdziens ir skaidrots Nacionālās drošības likumā. </w:t>
      </w:r>
      <w:r w:rsidR="00263C7B" w:rsidRPr="0023663F">
        <w:rPr>
          <w:rFonts w:ascii="Times New Roman" w:hAnsi="Times New Roman" w:cs="Times New Roman"/>
          <w:sz w:val="28"/>
          <w:szCs w:val="28"/>
        </w:rPr>
        <w:t>VDD</w:t>
      </w:r>
      <w:r w:rsidRPr="0023663F">
        <w:rPr>
          <w:rFonts w:ascii="Times New Roman" w:hAnsi="Times New Roman" w:cs="Times New Roman"/>
          <w:sz w:val="28"/>
          <w:szCs w:val="28"/>
        </w:rPr>
        <w:t xml:space="preserve"> ir viena no trim valsts drošības iestādēm, kas ikdienā veic darbu ar kritiskās infrastruktū</w:t>
      </w:r>
      <w:r w:rsidR="002074D0" w:rsidRPr="0023663F">
        <w:rPr>
          <w:rFonts w:ascii="Times New Roman" w:hAnsi="Times New Roman" w:cs="Times New Roman"/>
          <w:sz w:val="28"/>
          <w:szCs w:val="28"/>
        </w:rPr>
        <w:t xml:space="preserve">ras objektiem drošības jomā. </w:t>
      </w:r>
      <w:r w:rsidR="00263C7B" w:rsidRPr="0023663F">
        <w:rPr>
          <w:rFonts w:ascii="Times New Roman" w:hAnsi="Times New Roman" w:cs="Times New Roman"/>
          <w:sz w:val="28"/>
          <w:szCs w:val="28"/>
        </w:rPr>
        <w:t>VDD</w:t>
      </w:r>
      <w:r w:rsidRPr="0023663F">
        <w:rPr>
          <w:rFonts w:ascii="Times New Roman" w:hAnsi="Times New Roman" w:cs="Times New Roman"/>
          <w:sz w:val="28"/>
          <w:szCs w:val="28"/>
        </w:rPr>
        <w:t xml:space="preserve"> kompetencē ietilpst šo objektu fiziskās drošības režīma kontrole. Ņemot vērā objektu, sistēmu vai to daļu ietekmi uz būtiski svarīgu sabiedrības funkciju īstenošanu, drošības, ekonomikas u.c. jomu nodrošināšanu, darbs ar kritiskās infrastruktūras objektiem sastāda būtisku sekmīgas pretterorisma sistēmas daļu.</w:t>
      </w:r>
    </w:p>
    <w:p w14:paraId="373E6736" w14:textId="77777777" w:rsidR="004A11C3" w:rsidRPr="0023663F" w:rsidRDefault="004A11C3" w:rsidP="00FF0B11">
      <w:pPr>
        <w:spacing w:after="0" w:line="240" w:lineRule="auto"/>
        <w:ind w:firstLine="720"/>
        <w:jc w:val="both"/>
        <w:rPr>
          <w:rFonts w:ascii="Times New Roman" w:hAnsi="Times New Roman" w:cs="Times New Roman"/>
          <w:sz w:val="28"/>
          <w:szCs w:val="28"/>
        </w:rPr>
      </w:pPr>
    </w:p>
    <w:p w14:paraId="3C3F1BDA" w14:textId="4A782850" w:rsidR="00FF0B11" w:rsidRPr="0023663F" w:rsidRDefault="00FF0B11" w:rsidP="00FF0B11">
      <w:pPr>
        <w:spacing w:after="0" w:line="240" w:lineRule="auto"/>
        <w:jc w:val="both"/>
        <w:rPr>
          <w:rFonts w:ascii="Times New Roman" w:hAnsi="Times New Roman" w:cs="Times New Roman"/>
          <w:sz w:val="28"/>
          <w:szCs w:val="28"/>
        </w:rPr>
      </w:pPr>
      <w:r w:rsidRPr="0023663F">
        <w:rPr>
          <w:rFonts w:ascii="Times New Roman" w:hAnsi="Times New Roman" w:cs="Times New Roman"/>
          <w:sz w:val="28"/>
          <w:szCs w:val="28"/>
        </w:rPr>
        <w:tab/>
        <w:t xml:space="preserve">Darbs ar kritiskās infrastruktūras objektiem tiek organizēts </w:t>
      </w:r>
      <w:r w:rsidR="00CF1286" w:rsidRPr="0023663F">
        <w:rPr>
          <w:rFonts w:ascii="Times New Roman" w:hAnsi="Times New Roman" w:cs="Times New Roman"/>
          <w:sz w:val="28"/>
          <w:szCs w:val="28"/>
        </w:rPr>
        <w:t>plānveidīgi</w:t>
      </w:r>
      <w:r w:rsidR="008D418C">
        <w:rPr>
          <w:rStyle w:val="FootnoteReference"/>
          <w:rFonts w:ascii="Times New Roman" w:hAnsi="Times New Roman" w:cs="Times New Roman"/>
          <w:sz w:val="28"/>
          <w:szCs w:val="28"/>
        </w:rPr>
        <w:footnoteReference w:id="31"/>
      </w:r>
      <w:r w:rsidR="00CF1286" w:rsidRPr="0023663F">
        <w:rPr>
          <w:rFonts w:ascii="Times New Roman" w:hAnsi="Times New Roman" w:cs="Times New Roman"/>
          <w:sz w:val="28"/>
          <w:szCs w:val="28"/>
        </w:rPr>
        <w:t>,</w:t>
      </w:r>
      <w:r w:rsidRPr="0023663F">
        <w:rPr>
          <w:rFonts w:ascii="Times New Roman" w:hAnsi="Times New Roman" w:cs="Times New Roman"/>
          <w:sz w:val="28"/>
          <w:szCs w:val="28"/>
        </w:rPr>
        <w:t xml:space="preserve"> </w:t>
      </w:r>
      <w:r w:rsidR="00263C7B" w:rsidRPr="0023663F">
        <w:rPr>
          <w:rFonts w:ascii="Times New Roman" w:hAnsi="Times New Roman" w:cs="Times New Roman"/>
          <w:sz w:val="28"/>
          <w:szCs w:val="28"/>
        </w:rPr>
        <w:t>VDD</w:t>
      </w:r>
      <w:r w:rsidR="00CF1286" w:rsidRPr="0023663F">
        <w:rPr>
          <w:rFonts w:ascii="Times New Roman" w:hAnsi="Times New Roman" w:cs="Times New Roman"/>
          <w:sz w:val="28"/>
          <w:szCs w:val="28"/>
        </w:rPr>
        <w:t xml:space="preserve"> </w:t>
      </w:r>
      <w:r w:rsidRPr="0023663F">
        <w:rPr>
          <w:rFonts w:ascii="Times New Roman" w:hAnsi="Times New Roman" w:cs="Times New Roman"/>
          <w:sz w:val="28"/>
          <w:szCs w:val="28"/>
        </w:rPr>
        <w:t>koordinē</w:t>
      </w:r>
      <w:r w:rsidR="00CF1286" w:rsidRPr="0023663F">
        <w:rPr>
          <w:rFonts w:ascii="Times New Roman" w:hAnsi="Times New Roman" w:cs="Times New Roman"/>
          <w:sz w:val="28"/>
          <w:szCs w:val="28"/>
        </w:rPr>
        <w:t>jot</w:t>
      </w:r>
      <w:r w:rsidRPr="0023663F">
        <w:rPr>
          <w:rFonts w:ascii="Times New Roman" w:hAnsi="Times New Roman" w:cs="Times New Roman"/>
          <w:sz w:val="28"/>
          <w:szCs w:val="28"/>
        </w:rPr>
        <w:t xml:space="preserve"> dažādu fiziskās drošības pasākumu īstenošanu</w:t>
      </w:r>
      <w:r w:rsidR="00CF1286" w:rsidRPr="0023663F">
        <w:rPr>
          <w:rFonts w:ascii="Times New Roman" w:hAnsi="Times New Roman" w:cs="Times New Roman"/>
          <w:sz w:val="28"/>
          <w:szCs w:val="28"/>
        </w:rPr>
        <w:t xml:space="preserve"> un pilnveidošanu</w:t>
      </w:r>
      <w:r w:rsidRPr="0023663F">
        <w:rPr>
          <w:rFonts w:ascii="Times New Roman" w:hAnsi="Times New Roman" w:cs="Times New Roman"/>
          <w:sz w:val="28"/>
          <w:szCs w:val="28"/>
        </w:rPr>
        <w:t>. Šie pasākumi paredz ārējā perimetra aizsardzību, caurlaižu režīmu, efektīvu apsardzes darbu, drošības plānu un instrukciju, kā a</w:t>
      </w:r>
      <w:r w:rsidR="00EA4519" w:rsidRPr="0023663F">
        <w:rPr>
          <w:rFonts w:ascii="Times New Roman" w:hAnsi="Times New Roman" w:cs="Times New Roman"/>
          <w:sz w:val="28"/>
          <w:szCs w:val="28"/>
        </w:rPr>
        <w:t xml:space="preserve">rī drošības sistēmu izstrādi, </w:t>
      </w:r>
      <w:r w:rsidRPr="0023663F">
        <w:rPr>
          <w:rFonts w:ascii="Times New Roman" w:hAnsi="Times New Roman" w:cs="Times New Roman"/>
          <w:sz w:val="28"/>
          <w:szCs w:val="28"/>
        </w:rPr>
        <w:t xml:space="preserve">ieviešanu </w:t>
      </w:r>
      <w:r w:rsidR="00EA4519" w:rsidRPr="0023663F">
        <w:rPr>
          <w:rFonts w:ascii="Times New Roman" w:hAnsi="Times New Roman" w:cs="Times New Roman"/>
          <w:sz w:val="28"/>
          <w:szCs w:val="28"/>
        </w:rPr>
        <w:t xml:space="preserve">un efektivitātes izvērtēšanu objektā. Tāpat </w:t>
      </w:r>
      <w:r w:rsidR="00263C7B" w:rsidRPr="0023663F">
        <w:rPr>
          <w:rFonts w:ascii="Times New Roman" w:hAnsi="Times New Roman" w:cs="Times New Roman"/>
          <w:sz w:val="28"/>
          <w:szCs w:val="28"/>
        </w:rPr>
        <w:t>VDD</w:t>
      </w:r>
      <w:r w:rsidR="00EA4519" w:rsidRPr="0023663F">
        <w:rPr>
          <w:rFonts w:ascii="Times New Roman" w:hAnsi="Times New Roman" w:cs="Times New Roman"/>
          <w:sz w:val="28"/>
          <w:szCs w:val="28"/>
        </w:rPr>
        <w:t xml:space="preserve"> </w:t>
      </w:r>
      <w:r w:rsidRPr="0023663F">
        <w:rPr>
          <w:rFonts w:ascii="Times New Roman" w:hAnsi="Times New Roman" w:cs="Times New Roman"/>
          <w:sz w:val="28"/>
          <w:szCs w:val="28"/>
        </w:rPr>
        <w:t>nodrošina sistemātisku informācijas apmaiņu ar šiem objektiem</w:t>
      </w:r>
      <w:r w:rsidR="00CF1286" w:rsidRPr="0023663F">
        <w:rPr>
          <w:rFonts w:ascii="Times New Roman" w:hAnsi="Times New Roman" w:cs="Times New Roman"/>
          <w:sz w:val="28"/>
          <w:szCs w:val="28"/>
        </w:rPr>
        <w:t xml:space="preserve"> par aizdomīgām aktivitātēm vai notikušiem incidentiem</w:t>
      </w:r>
      <w:r w:rsidRPr="0023663F">
        <w:rPr>
          <w:rFonts w:ascii="Times New Roman" w:hAnsi="Times New Roman" w:cs="Times New Roman"/>
          <w:sz w:val="28"/>
          <w:szCs w:val="28"/>
        </w:rPr>
        <w:t xml:space="preserve">, kā arī veic objektu regulāru apsekošanu, lai pārliecinātos par fiziskās drošības pasākumu efektivitāti un </w:t>
      </w:r>
      <w:r w:rsidR="00D50070" w:rsidRPr="0023663F">
        <w:rPr>
          <w:rFonts w:ascii="Times New Roman" w:hAnsi="Times New Roman" w:cs="Times New Roman"/>
          <w:sz w:val="28"/>
          <w:szCs w:val="28"/>
        </w:rPr>
        <w:t>atbilstoši tam</w:t>
      </w:r>
      <w:r w:rsidRPr="0023663F">
        <w:rPr>
          <w:rFonts w:ascii="Times New Roman" w:hAnsi="Times New Roman" w:cs="Times New Roman"/>
          <w:sz w:val="28"/>
          <w:szCs w:val="28"/>
        </w:rPr>
        <w:t xml:space="preserve"> sniegtu rekomendācijas drošības režīma pilnveidošanai. </w:t>
      </w:r>
      <w:r w:rsidR="0093696A">
        <w:rPr>
          <w:rFonts w:ascii="Times New Roman" w:hAnsi="Times New Roman" w:cs="Times New Roman"/>
          <w:sz w:val="28"/>
          <w:szCs w:val="28"/>
        </w:rPr>
        <w:t>Katru gadu</w:t>
      </w:r>
      <w:r w:rsidR="00CE5830" w:rsidRPr="0023663F">
        <w:rPr>
          <w:rFonts w:ascii="Times New Roman" w:hAnsi="Times New Roman" w:cs="Times New Roman"/>
          <w:sz w:val="28"/>
          <w:szCs w:val="28"/>
        </w:rPr>
        <w:t xml:space="preserve"> kritiskās infrastruktūras objektu kopums tiek aktualizēts un apstiprināts Ministru kabinetā.</w:t>
      </w:r>
      <w:r w:rsidR="00E101C2" w:rsidRPr="0023663F">
        <w:rPr>
          <w:rFonts w:ascii="Times New Roman" w:hAnsi="Times New Roman" w:cs="Times New Roman"/>
          <w:sz w:val="28"/>
          <w:szCs w:val="28"/>
        </w:rPr>
        <w:t xml:space="preserve"> Būtiski nākotnē pievērst uzmanību dažādu kritiskās infrastruktūras un pakalpojumu spējai reaģ</w:t>
      </w:r>
      <w:r w:rsidR="005848F5" w:rsidRPr="0023663F">
        <w:rPr>
          <w:rFonts w:ascii="Times New Roman" w:hAnsi="Times New Roman" w:cs="Times New Roman"/>
          <w:sz w:val="28"/>
          <w:szCs w:val="28"/>
        </w:rPr>
        <w:t>ēt uz dažādiem apdraudējumiem un krīzes apstākļos nodrošināt savu darbības nepārtrauktību, to nosakot iekšējā</w:t>
      </w:r>
      <w:r w:rsidR="00451E4F" w:rsidRPr="0023663F">
        <w:rPr>
          <w:rFonts w:ascii="Times New Roman" w:hAnsi="Times New Roman" w:cs="Times New Roman"/>
          <w:sz w:val="28"/>
          <w:szCs w:val="28"/>
        </w:rPr>
        <w:t>s procedūrās. Jāparedz arī</w:t>
      </w:r>
      <w:r w:rsidR="00925E6C">
        <w:rPr>
          <w:rFonts w:ascii="Times New Roman" w:hAnsi="Times New Roman" w:cs="Times New Roman"/>
          <w:sz w:val="28"/>
          <w:szCs w:val="28"/>
        </w:rPr>
        <w:t xml:space="preserve"> atsevišķu papildu</w:t>
      </w:r>
      <w:r w:rsidR="003208E1" w:rsidRPr="0023663F">
        <w:rPr>
          <w:rFonts w:ascii="Times New Roman" w:hAnsi="Times New Roman" w:cs="Times New Roman"/>
          <w:sz w:val="28"/>
          <w:szCs w:val="28"/>
        </w:rPr>
        <w:t>s pasākumu ieviešana darbā ar kritiskās infrastruktūras objektiem, kas izrietēs no jaunas</w:t>
      </w:r>
      <w:r w:rsidR="00451E4F" w:rsidRPr="0023663F">
        <w:rPr>
          <w:rFonts w:ascii="Times New Roman" w:hAnsi="Times New Roman" w:cs="Times New Roman"/>
          <w:sz w:val="28"/>
          <w:szCs w:val="28"/>
        </w:rPr>
        <w:t xml:space="preserve"> </w:t>
      </w:r>
      <w:r w:rsidR="007D31F0" w:rsidRPr="0023663F">
        <w:rPr>
          <w:rFonts w:ascii="Times New Roman" w:hAnsi="Times New Roman" w:cs="Times New Roman"/>
          <w:sz w:val="28"/>
          <w:szCs w:val="28"/>
        </w:rPr>
        <w:t>Eiropas Komisijas direktīvas par kritisko vienību notur</w:t>
      </w:r>
      <w:r w:rsidR="003208E1" w:rsidRPr="0023663F">
        <w:rPr>
          <w:rFonts w:ascii="Times New Roman" w:hAnsi="Times New Roman" w:cs="Times New Roman"/>
          <w:sz w:val="28"/>
          <w:szCs w:val="28"/>
        </w:rPr>
        <w:t>ību.</w:t>
      </w:r>
    </w:p>
    <w:p w14:paraId="5C1C5DD9" w14:textId="77777777" w:rsidR="00FF0B11" w:rsidRPr="0023663F" w:rsidRDefault="00FF0B11" w:rsidP="00FF0B11">
      <w:pPr>
        <w:spacing w:after="0" w:line="240" w:lineRule="auto"/>
        <w:jc w:val="both"/>
        <w:rPr>
          <w:rFonts w:ascii="Times New Roman" w:hAnsi="Times New Roman" w:cs="Times New Roman"/>
          <w:sz w:val="28"/>
          <w:szCs w:val="28"/>
        </w:rPr>
      </w:pPr>
    </w:p>
    <w:p w14:paraId="47493E00" w14:textId="205BDC10" w:rsidR="00361046" w:rsidRPr="0023663F" w:rsidRDefault="007B1392" w:rsidP="00D36535">
      <w:pPr>
        <w:pStyle w:val="Heading3"/>
      </w:pPr>
      <w:bookmarkStart w:id="33" w:name="_Toc76453314"/>
      <w:r w:rsidRPr="00850471">
        <w:t>4.2.</w:t>
      </w:r>
      <w:r w:rsidRPr="0023663F">
        <w:rPr>
          <w:i w:val="0"/>
        </w:rPr>
        <w:t xml:space="preserve"> </w:t>
      </w:r>
      <w:r w:rsidR="002074D0" w:rsidRPr="0023663F">
        <w:t>C</w:t>
      </w:r>
      <w:r w:rsidR="00361046" w:rsidRPr="0023663F">
        <w:t>ilvēku masveida pulcēšanās</w:t>
      </w:r>
      <w:r w:rsidR="00C90B69" w:rsidRPr="0023663F">
        <w:t xml:space="preserve"> vietu drošība</w:t>
      </w:r>
      <w:bookmarkEnd w:id="33"/>
    </w:p>
    <w:p w14:paraId="23D9F257" w14:textId="23D5211D" w:rsidR="00FF0B11" w:rsidRPr="0023663F" w:rsidRDefault="00FF0B11" w:rsidP="00FF0B11">
      <w:pPr>
        <w:spacing w:after="0" w:line="240" w:lineRule="auto"/>
        <w:ind w:firstLine="720"/>
        <w:jc w:val="both"/>
        <w:rPr>
          <w:rFonts w:ascii="Times New Roman" w:hAnsi="Times New Roman" w:cs="Times New Roman"/>
          <w:sz w:val="28"/>
          <w:szCs w:val="28"/>
        </w:rPr>
      </w:pPr>
      <w:r w:rsidRPr="0023663F">
        <w:rPr>
          <w:rFonts w:ascii="Times New Roman" w:hAnsi="Times New Roman" w:cs="Times New Roman"/>
          <w:sz w:val="28"/>
          <w:szCs w:val="28"/>
        </w:rPr>
        <w:t xml:space="preserve">Ņemot vērā pēdējos gados Eiropā </w:t>
      </w:r>
      <w:r w:rsidR="0093696A" w:rsidRPr="0093696A">
        <w:rPr>
          <w:rFonts w:ascii="Times New Roman" w:hAnsi="Times New Roman" w:cs="Times New Roman"/>
          <w:sz w:val="28"/>
          <w:szCs w:val="28"/>
        </w:rPr>
        <w:t>notikušajos terora aktos izmantotās</w:t>
      </w:r>
      <w:r w:rsidRPr="0023663F">
        <w:rPr>
          <w:rFonts w:ascii="Times New Roman" w:hAnsi="Times New Roman" w:cs="Times New Roman"/>
          <w:sz w:val="28"/>
          <w:szCs w:val="28"/>
        </w:rPr>
        <w:t xml:space="preserve"> darbības metodes, kas nereti ir vērstas uz pēc iespējas lielāku upuru skaitu, tādā veidā radot pastiprinātu psiholoģisko efektu</w:t>
      </w:r>
      <w:r w:rsidR="00D50070" w:rsidRPr="0023663F">
        <w:rPr>
          <w:rFonts w:ascii="Times New Roman" w:hAnsi="Times New Roman" w:cs="Times New Roman"/>
          <w:sz w:val="28"/>
          <w:szCs w:val="28"/>
        </w:rPr>
        <w:t xml:space="preserve"> teroristiskajam nodarījumam, </w:t>
      </w:r>
      <w:r w:rsidR="00ED2A09" w:rsidRPr="0023663F">
        <w:rPr>
          <w:rFonts w:ascii="Times New Roman" w:hAnsi="Times New Roman" w:cs="Times New Roman"/>
          <w:sz w:val="28"/>
          <w:szCs w:val="28"/>
        </w:rPr>
        <w:t>VDD</w:t>
      </w:r>
      <w:r w:rsidRPr="0023663F">
        <w:rPr>
          <w:rFonts w:ascii="Times New Roman" w:hAnsi="Times New Roman" w:cs="Times New Roman"/>
          <w:sz w:val="28"/>
          <w:szCs w:val="28"/>
        </w:rPr>
        <w:t xml:space="preserve"> pievērš pastiprinātu uzmanību </w:t>
      </w:r>
      <w:r w:rsidR="00D50070" w:rsidRPr="0023663F">
        <w:rPr>
          <w:rFonts w:ascii="Times New Roman" w:hAnsi="Times New Roman" w:cs="Times New Roman"/>
          <w:sz w:val="28"/>
          <w:szCs w:val="28"/>
        </w:rPr>
        <w:t xml:space="preserve">arī </w:t>
      </w:r>
      <w:r w:rsidRPr="0023663F">
        <w:rPr>
          <w:rFonts w:ascii="Times New Roman" w:hAnsi="Times New Roman" w:cs="Times New Roman"/>
          <w:sz w:val="28"/>
          <w:szCs w:val="28"/>
        </w:rPr>
        <w:t>cilvēku masveida pulcēšanās vietu un publisko masu pa</w:t>
      </w:r>
      <w:r w:rsidR="002D4399" w:rsidRPr="0023663F">
        <w:rPr>
          <w:rFonts w:ascii="Times New Roman" w:hAnsi="Times New Roman" w:cs="Times New Roman"/>
          <w:sz w:val="28"/>
          <w:szCs w:val="28"/>
        </w:rPr>
        <w:t>sākumu drošības nodrošināšanai.</w:t>
      </w:r>
    </w:p>
    <w:p w14:paraId="700A4B72" w14:textId="77777777" w:rsidR="004A11C3" w:rsidRPr="0023663F" w:rsidRDefault="004A11C3" w:rsidP="00FF0B11">
      <w:pPr>
        <w:spacing w:after="0" w:line="240" w:lineRule="auto"/>
        <w:ind w:firstLine="720"/>
        <w:jc w:val="both"/>
        <w:rPr>
          <w:rFonts w:ascii="Times New Roman" w:hAnsi="Times New Roman" w:cs="Times New Roman"/>
          <w:sz w:val="28"/>
          <w:szCs w:val="28"/>
        </w:rPr>
      </w:pPr>
    </w:p>
    <w:p w14:paraId="7B32BE61" w14:textId="3A891F67" w:rsidR="00FF0B11" w:rsidRPr="0023663F" w:rsidRDefault="00FF0B11" w:rsidP="00FF0B11">
      <w:pPr>
        <w:spacing w:after="0" w:line="240" w:lineRule="auto"/>
        <w:jc w:val="both"/>
        <w:rPr>
          <w:rFonts w:ascii="Times New Roman" w:hAnsi="Times New Roman" w:cs="Times New Roman"/>
          <w:sz w:val="28"/>
          <w:szCs w:val="28"/>
        </w:rPr>
      </w:pPr>
      <w:r w:rsidRPr="0023663F">
        <w:rPr>
          <w:rFonts w:ascii="Times New Roman" w:hAnsi="Times New Roman" w:cs="Times New Roman"/>
          <w:sz w:val="28"/>
          <w:szCs w:val="28"/>
        </w:rPr>
        <w:tab/>
        <w:t>Sa</w:t>
      </w:r>
      <w:r w:rsidR="00365336">
        <w:rPr>
          <w:rFonts w:ascii="Times New Roman" w:hAnsi="Times New Roman" w:cs="Times New Roman"/>
          <w:sz w:val="28"/>
          <w:szCs w:val="28"/>
        </w:rPr>
        <w:t>darbībā ar valsts un pašvaldību</w:t>
      </w:r>
      <w:r w:rsidRPr="0023663F">
        <w:rPr>
          <w:rFonts w:ascii="Times New Roman" w:hAnsi="Times New Roman" w:cs="Times New Roman"/>
          <w:sz w:val="28"/>
          <w:szCs w:val="28"/>
        </w:rPr>
        <w:t xml:space="preserve"> iestādēm un</w:t>
      </w:r>
      <w:r w:rsidR="00D50070" w:rsidRPr="0023663F">
        <w:rPr>
          <w:rFonts w:ascii="Times New Roman" w:hAnsi="Times New Roman" w:cs="Times New Roman"/>
          <w:sz w:val="28"/>
          <w:szCs w:val="28"/>
        </w:rPr>
        <w:t xml:space="preserve"> apsardzes komersantiem </w:t>
      </w:r>
      <w:r w:rsidR="00ED2A09" w:rsidRPr="0023663F">
        <w:rPr>
          <w:rFonts w:ascii="Times New Roman" w:hAnsi="Times New Roman" w:cs="Times New Roman"/>
          <w:sz w:val="28"/>
          <w:szCs w:val="28"/>
        </w:rPr>
        <w:t>VDD</w:t>
      </w:r>
      <w:r w:rsidRPr="0023663F">
        <w:rPr>
          <w:rFonts w:ascii="Times New Roman" w:hAnsi="Times New Roman" w:cs="Times New Roman"/>
          <w:sz w:val="28"/>
          <w:szCs w:val="28"/>
        </w:rPr>
        <w:t xml:space="preserve"> ir identificējis cilvēku masveida pulcēšanās objektus, kuros uzturas liels skaits apmeklētāju vai kuros potenciāli varētu tikt </w:t>
      </w:r>
      <w:r w:rsidR="00920A04">
        <w:rPr>
          <w:rFonts w:ascii="Times New Roman" w:hAnsi="Times New Roman" w:cs="Times New Roman"/>
          <w:sz w:val="28"/>
          <w:szCs w:val="28"/>
        </w:rPr>
        <w:t>veikti</w:t>
      </w:r>
      <w:r w:rsidRPr="0023663F">
        <w:rPr>
          <w:rFonts w:ascii="Times New Roman" w:hAnsi="Times New Roman" w:cs="Times New Roman"/>
          <w:sz w:val="28"/>
          <w:szCs w:val="28"/>
        </w:rPr>
        <w:t xml:space="preserve"> teroristiska rakstura uzbrukumi ar li</w:t>
      </w:r>
      <w:r w:rsidR="00D50070" w:rsidRPr="0023663F">
        <w:rPr>
          <w:rFonts w:ascii="Times New Roman" w:hAnsi="Times New Roman" w:cs="Times New Roman"/>
          <w:sz w:val="28"/>
          <w:szCs w:val="28"/>
        </w:rPr>
        <w:t xml:space="preserve">elu upuru skaitu. Reizi gadā </w:t>
      </w:r>
      <w:r w:rsidR="00ED2A09" w:rsidRPr="0023663F">
        <w:rPr>
          <w:rFonts w:ascii="Times New Roman" w:hAnsi="Times New Roman" w:cs="Times New Roman"/>
          <w:sz w:val="28"/>
          <w:szCs w:val="28"/>
        </w:rPr>
        <w:t>VDD</w:t>
      </w:r>
      <w:r w:rsidRPr="0023663F">
        <w:rPr>
          <w:rFonts w:ascii="Times New Roman" w:hAnsi="Times New Roman" w:cs="Times New Roman"/>
          <w:sz w:val="28"/>
          <w:szCs w:val="28"/>
        </w:rPr>
        <w:t xml:space="preserve"> aktualizē šo objektu kopumu. Līdzīgi kā darbā ar kritisk</w:t>
      </w:r>
      <w:r w:rsidR="00AE6CAD" w:rsidRPr="0023663F">
        <w:rPr>
          <w:rFonts w:ascii="Times New Roman" w:hAnsi="Times New Roman" w:cs="Times New Roman"/>
          <w:sz w:val="28"/>
          <w:szCs w:val="28"/>
        </w:rPr>
        <w:t xml:space="preserve">ās infrastruktūras objektiem </w:t>
      </w:r>
      <w:r w:rsidR="00ED2A09" w:rsidRPr="0023663F">
        <w:rPr>
          <w:rFonts w:ascii="Times New Roman" w:hAnsi="Times New Roman" w:cs="Times New Roman"/>
          <w:sz w:val="28"/>
          <w:szCs w:val="28"/>
        </w:rPr>
        <w:t>VDD</w:t>
      </w:r>
      <w:r w:rsidRPr="0023663F">
        <w:rPr>
          <w:rFonts w:ascii="Times New Roman" w:hAnsi="Times New Roman" w:cs="Times New Roman"/>
          <w:sz w:val="28"/>
          <w:szCs w:val="28"/>
        </w:rPr>
        <w:t xml:space="preserve"> nodrošina sistemātisku informācijas apmaiņu par </w:t>
      </w:r>
      <w:r w:rsidR="002D4399" w:rsidRPr="0023663F">
        <w:rPr>
          <w:rFonts w:ascii="Times New Roman" w:hAnsi="Times New Roman" w:cs="Times New Roman"/>
          <w:sz w:val="28"/>
          <w:szCs w:val="28"/>
        </w:rPr>
        <w:t>aizdomīgām aktivitātēm objektos</w:t>
      </w:r>
      <w:r w:rsidRPr="0023663F">
        <w:rPr>
          <w:rFonts w:ascii="Times New Roman" w:hAnsi="Times New Roman" w:cs="Times New Roman"/>
          <w:sz w:val="28"/>
          <w:szCs w:val="28"/>
        </w:rPr>
        <w:t xml:space="preserve">, veic objektu regulāru apsekošanu, organizē apmācības un nepieciešamības gadījumā sniedz </w:t>
      </w:r>
      <w:r w:rsidRPr="0023663F">
        <w:rPr>
          <w:rFonts w:ascii="Times New Roman" w:hAnsi="Times New Roman" w:cs="Times New Roman"/>
          <w:sz w:val="28"/>
          <w:szCs w:val="28"/>
        </w:rPr>
        <w:lastRenderedPageBreak/>
        <w:t>rekomendācijas drošības režīma pilnveidei. Papildus tiek organizēti informatīvie semināri objektu par drošību atbildīgajām personām un apsardzes komercsabiedrību pārstāvjiem. Terorisma draudu tendences Eiropā pierāda, ka cilvēku masveida pulcēšanās vietu drošība saglabāsies kā aktuāls un būtisks pretterorisma sistēmas elements.</w:t>
      </w:r>
      <w:r w:rsidR="005848F5" w:rsidRPr="0023663F">
        <w:rPr>
          <w:rFonts w:ascii="Times New Roman" w:hAnsi="Times New Roman" w:cs="Times New Roman"/>
          <w:sz w:val="28"/>
          <w:szCs w:val="28"/>
        </w:rPr>
        <w:t xml:space="preserve"> Ņemot to vērā, </w:t>
      </w:r>
      <w:r w:rsidR="0041223C" w:rsidRPr="0023663F">
        <w:rPr>
          <w:rFonts w:ascii="Times New Roman" w:hAnsi="Times New Roman" w:cs="Times New Roman"/>
          <w:sz w:val="28"/>
          <w:szCs w:val="28"/>
        </w:rPr>
        <w:t xml:space="preserve">neskatoties uz zemu terorisma draudu līmeni Latvijā, </w:t>
      </w:r>
      <w:r w:rsidR="006E657C" w:rsidRPr="0023663F">
        <w:rPr>
          <w:rFonts w:ascii="Times New Roman" w:hAnsi="Times New Roman" w:cs="Times New Roman"/>
          <w:sz w:val="28"/>
          <w:szCs w:val="28"/>
        </w:rPr>
        <w:t xml:space="preserve">masveida pulcēšanās vietu uzturētājiem un valdītājiem </w:t>
      </w:r>
      <w:r w:rsidR="0041223C" w:rsidRPr="0023663F">
        <w:rPr>
          <w:rFonts w:ascii="Times New Roman" w:hAnsi="Times New Roman" w:cs="Times New Roman"/>
          <w:sz w:val="28"/>
          <w:szCs w:val="28"/>
        </w:rPr>
        <w:t xml:space="preserve">nepieciešams regulāri </w:t>
      </w:r>
      <w:r w:rsidR="008821C3" w:rsidRPr="0023663F">
        <w:rPr>
          <w:rFonts w:ascii="Times New Roman" w:hAnsi="Times New Roman" w:cs="Times New Roman"/>
          <w:sz w:val="28"/>
          <w:szCs w:val="28"/>
        </w:rPr>
        <w:t>pilnveidot</w:t>
      </w:r>
      <w:r w:rsidR="0041223C" w:rsidRPr="0023663F">
        <w:rPr>
          <w:rFonts w:ascii="Times New Roman" w:hAnsi="Times New Roman" w:cs="Times New Roman"/>
          <w:sz w:val="28"/>
          <w:szCs w:val="28"/>
        </w:rPr>
        <w:t xml:space="preserve"> </w:t>
      </w:r>
      <w:r w:rsidR="00A56CB8" w:rsidRPr="0023663F">
        <w:rPr>
          <w:rFonts w:ascii="Times New Roman" w:hAnsi="Times New Roman" w:cs="Times New Roman"/>
          <w:sz w:val="28"/>
          <w:szCs w:val="28"/>
        </w:rPr>
        <w:t>izpratni par kopējo apdraudējumu š</w:t>
      </w:r>
      <w:r w:rsidR="008821C3" w:rsidRPr="0023663F">
        <w:rPr>
          <w:rFonts w:ascii="Times New Roman" w:hAnsi="Times New Roman" w:cs="Times New Roman"/>
          <w:sz w:val="28"/>
          <w:szCs w:val="28"/>
        </w:rPr>
        <w:t>ādiem objektiem, rīcību apdraudējuma gadījumā un ikdienas drošības nodrošināšanas būtiskumu</w:t>
      </w:r>
      <w:r w:rsidR="003208E1" w:rsidRPr="0023663F">
        <w:rPr>
          <w:rFonts w:ascii="Times New Roman" w:hAnsi="Times New Roman" w:cs="Times New Roman"/>
          <w:sz w:val="28"/>
          <w:szCs w:val="28"/>
        </w:rPr>
        <w:t>, organizējot apmācības un treniņus</w:t>
      </w:r>
      <w:r w:rsidR="008821C3" w:rsidRPr="0023663F">
        <w:rPr>
          <w:rFonts w:ascii="Times New Roman" w:hAnsi="Times New Roman" w:cs="Times New Roman"/>
          <w:sz w:val="28"/>
          <w:szCs w:val="28"/>
        </w:rPr>
        <w:t xml:space="preserve">. </w:t>
      </w:r>
    </w:p>
    <w:p w14:paraId="55FD4388" w14:textId="77777777" w:rsidR="004A11C3" w:rsidRPr="0023663F" w:rsidRDefault="004A11C3" w:rsidP="00FF0B11">
      <w:pPr>
        <w:spacing w:after="0" w:line="240" w:lineRule="auto"/>
        <w:jc w:val="both"/>
        <w:rPr>
          <w:rFonts w:ascii="Times New Roman" w:hAnsi="Times New Roman" w:cs="Times New Roman"/>
          <w:sz w:val="28"/>
          <w:szCs w:val="28"/>
        </w:rPr>
      </w:pPr>
    </w:p>
    <w:p w14:paraId="64BE9A14" w14:textId="324B7E53" w:rsidR="00E232C5" w:rsidRPr="0023663F" w:rsidRDefault="00FF0B11" w:rsidP="00FF0B11">
      <w:pPr>
        <w:spacing w:after="0" w:line="240" w:lineRule="auto"/>
        <w:jc w:val="both"/>
        <w:rPr>
          <w:rFonts w:ascii="Times New Roman" w:hAnsi="Times New Roman" w:cs="Times New Roman"/>
          <w:sz w:val="28"/>
          <w:szCs w:val="28"/>
        </w:rPr>
      </w:pPr>
      <w:r w:rsidRPr="0023663F">
        <w:rPr>
          <w:rFonts w:ascii="Times New Roman" w:hAnsi="Times New Roman" w:cs="Times New Roman"/>
          <w:sz w:val="28"/>
          <w:szCs w:val="28"/>
        </w:rPr>
        <w:tab/>
        <w:t xml:space="preserve">Saistībā ar </w:t>
      </w:r>
      <w:r w:rsidR="00AE6CAD" w:rsidRPr="0023663F">
        <w:rPr>
          <w:rFonts w:ascii="Times New Roman" w:hAnsi="Times New Roman" w:cs="Times New Roman"/>
          <w:sz w:val="28"/>
          <w:szCs w:val="28"/>
        </w:rPr>
        <w:t xml:space="preserve">publiskajiem masu pasākumiem </w:t>
      </w:r>
      <w:r w:rsidR="00ED2A09" w:rsidRPr="0023663F">
        <w:rPr>
          <w:rFonts w:ascii="Times New Roman" w:hAnsi="Times New Roman" w:cs="Times New Roman"/>
          <w:sz w:val="28"/>
          <w:szCs w:val="28"/>
        </w:rPr>
        <w:t>VDD</w:t>
      </w:r>
      <w:r w:rsidRPr="0023663F">
        <w:rPr>
          <w:rFonts w:ascii="Times New Roman" w:hAnsi="Times New Roman" w:cs="Times New Roman"/>
          <w:sz w:val="28"/>
          <w:szCs w:val="28"/>
        </w:rPr>
        <w:t xml:space="preserve"> piedalās lielāko valsts un starptautiska mēroga pasākumu drošības nodrošināšanas plānošanā un sadarbībā ar valsts un pašvaldību iestādēm un apsardzes komercsabiedrībām arī drošības nodrošināšanā pasākuma laikā. </w:t>
      </w:r>
      <w:r w:rsidR="00017D5D" w:rsidRPr="0023663F">
        <w:rPr>
          <w:rFonts w:ascii="Times New Roman" w:hAnsi="Times New Roman" w:cs="Times New Roman"/>
          <w:sz w:val="28"/>
          <w:szCs w:val="28"/>
        </w:rPr>
        <w:t xml:space="preserve">Veicot publisku pasākumu laikā ieviestos drošības pasākumus un vērtējot to efektivitāti, </w:t>
      </w:r>
      <w:r w:rsidR="00ED2A09" w:rsidRPr="0023663F">
        <w:rPr>
          <w:rFonts w:ascii="Times New Roman" w:hAnsi="Times New Roman" w:cs="Times New Roman"/>
          <w:sz w:val="28"/>
          <w:szCs w:val="28"/>
        </w:rPr>
        <w:t>VDD</w:t>
      </w:r>
      <w:r w:rsidR="00017D5D" w:rsidRPr="0023663F">
        <w:rPr>
          <w:rFonts w:ascii="Times New Roman" w:hAnsi="Times New Roman" w:cs="Times New Roman"/>
          <w:sz w:val="28"/>
          <w:szCs w:val="28"/>
        </w:rPr>
        <w:t xml:space="preserve"> pasākuma organizatoriem un par drošību atbildīgajiem, tostarp apsardzes komercsabiedrībām, sniedz rekomendācijas drošības prasību pilnveidošanai. </w:t>
      </w:r>
      <w:r w:rsidR="00EA4430" w:rsidRPr="0023663F">
        <w:rPr>
          <w:rFonts w:ascii="Times New Roman" w:hAnsi="Times New Roman" w:cs="Times New Roman"/>
          <w:sz w:val="28"/>
          <w:szCs w:val="28"/>
        </w:rPr>
        <w:t>Arī turpmāk ir jāiesaistās dažādu publisku pasākumu plānošanā, nodrošinot visaptverošu pieeju drošības pasākumu ieviešanā.</w:t>
      </w:r>
      <w:r w:rsidR="00223225">
        <w:rPr>
          <w:rFonts w:ascii="Times New Roman" w:hAnsi="Times New Roman" w:cs="Times New Roman"/>
          <w:sz w:val="28"/>
          <w:szCs w:val="28"/>
        </w:rPr>
        <w:t xml:space="preserve"> Jāveicina </w:t>
      </w:r>
      <w:r w:rsidR="00C32B9D" w:rsidRPr="0023663F">
        <w:rPr>
          <w:rFonts w:ascii="Times New Roman" w:hAnsi="Times New Roman" w:cs="Times New Roman"/>
          <w:sz w:val="28"/>
          <w:szCs w:val="28"/>
        </w:rPr>
        <w:t xml:space="preserve">izmaiņas normatīvajā regulējumā, kas paredz </w:t>
      </w:r>
      <w:r w:rsidR="00117648" w:rsidRPr="0023663F">
        <w:rPr>
          <w:rFonts w:ascii="Times New Roman" w:hAnsi="Times New Roman" w:cs="Times New Roman"/>
          <w:sz w:val="28"/>
          <w:szCs w:val="28"/>
        </w:rPr>
        <w:t>atkarībā no pasākuma mēroga, dalībnieku skaita u.c. parametriem publisku pasākumu organizatoriem izstrādāt un saskaņot ar atbildīgajiem dienestiem pasākuma drošības plānus.</w:t>
      </w:r>
    </w:p>
    <w:p w14:paraId="7F29E16E" w14:textId="77777777" w:rsidR="00C90B69" w:rsidRPr="0023663F" w:rsidRDefault="00C90B69" w:rsidP="00FF0B11">
      <w:pPr>
        <w:spacing w:after="0" w:line="240" w:lineRule="auto"/>
        <w:jc w:val="both"/>
        <w:rPr>
          <w:rFonts w:ascii="Times New Roman" w:hAnsi="Times New Roman" w:cs="Times New Roman"/>
          <w:sz w:val="28"/>
          <w:szCs w:val="28"/>
        </w:rPr>
      </w:pPr>
    </w:p>
    <w:p w14:paraId="04BA35F2" w14:textId="3D650BCB" w:rsidR="00C90B69" w:rsidRPr="0023663F" w:rsidRDefault="007B1392" w:rsidP="00D36535">
      <w:pPr>
        <w:pStyle w:val="Heading3"/>
        <w:rPr>
          <w:i w:val="0"/>
        </w:rPr>
      </w:pPr>
      <w:bookmarkStart w:id="34" w:name="_Toc76453315"/>
      <w:r w:rsidRPr="00850471">
        <w:t>4.3.</w:t>
      </w:r>
      <w:r w:rsidRPr="0023663F">
        <w:rPr>
          <w:i w:val="0"/>
        </w:rPr>
        <w:t xml:space="preserve"> </w:t>
      </w:r>
      <w:r w:rsidR="00064B9F" w:rsidRPr="0023663F">
        <w:t>J</w:t>
      </w:r>
      <w:r w:rsidR="00C90B69" w:rsidRPr="0023663F">
        <w:t>onizējošā starojuma objekt</w:t>
      </w:r>
      <w:r w:rsidR="005B69BF">
        <w:t>u drošība</w:t>
      </w:r>
      <w:bookmarkEnd w:id="34"/>
    </w:p>
    <w:p w14:paraId="7AC1A78C" w14:textId="0A2AB5CE" w:rsidR="00C90B69" w:rsidRPr="0023663F" w:rsidRDefault="00C90B69" w:rsidP="002D4399">
      <w:pPr>
        <w:spacing w:after="0" w:line="240" w:lineRule="auto"/>
        <w:ind w:firstLine="720"/>
        <w:jc w:val="both"/>
        <w:rPr>
          <w:rFonts w:ascii="Times New Roman" w:hAnsi="Times New Roman" w:cs="Times New Roman"/>
          <w:sz w:val="28"/>
          <w:szCs w:val="28"/>
        </w:rPr>
      </w:pPr>
      <w:r w:rsidRPr="0023663F">
        <w:rPr>
          <w:rFonts w:ascii="Times New Roman" w:hAnsi="Times New Roman" w:cs="Times New Roman"/>
          <w:sz w:val="28"/>
          <w:szCs w:val="28"/>
        </w:rPr>
        <w:t xml:space="preserve">Jonizējošā starojuma avotu kontroles būtiskumu raksturo potenciālās sekas, ko var radīt jonizējošā starojuma avotu izmantošana ļaunprātīgos nolūkos. Sadarbībā ar </w:t>
      </w:r>
      <w:r w:rsidR="00673413" w:rsidRPr="0023663F">
        <w:rPr>
          <w:rFonts w:ascii="Times New Roman" w:hAnsi="Times New Roman" w:cs="Times New Roman"/>
          <w:sz w:val="28"/>
          <w:szCs w:val="28"/>
        </w:rPr>
        <w:t>ES</w:t>
      </w:r>
      <w:r w:rsidRPr="0023663F">
        <w:rPr>
          <w:rFonts w:ascii="Times New Roman" w:hAnsi="Times New Roman" w:cs="Times New Roman"/>
          <w:sz w:val="28"/>
          <w:szCs w:val="28"/>
        </w:rPr>
        <w:t xml:space="preserve"> dalībvalstīm ir izveidota cieša sadarbība jonizējošā starojuma avotu transportēšanas drošības nodrošināšanā eksportam, importam un tranzītam caur Latvijas teritoriju. Saistībā ar starptautiskajām vienošanām valsts institūcijas un privātie komersanti plānveidā </w:t>
      </w:r>
      <w:r w:rsidR="00945520" w:rsidRPr="0023663F">
        <w:rPr>
          <w:rFonts w:ascii="Times New Roman" w:hAnsi="Times New Roman" w:cs="Times New Roman"/>
          <w:sz w:val="28"/>
          <w:szCs w:val="28"/>
        </w:rPr>
        <w:t>aizstāj</w:t>
      </w:r>
      <w:r w:rsidRPr="0023663F">
        <w:rPr>
          <w:rFonts w:ascii="Times New Roman" w:hAnsi="Times New Roman" w:cs="Times New Roman"/>
          <w:sz w:val="28"/>
          <w:szCs w:val="28"/>
        </w:rPr>
        <w:t xml:space="preserve"> bīstamākos jonizējošā starojuma avotus pret a</w:t>
      </w:r>
      <w:r w:rsidR="00945520" w:rsidRPr="0023663F">
        <w:rPr>
          <w:rFonts w:ascii="Times New Roman" w:hAnsi="Times New Roman" w:cs="Times New Roman"/>
          <w:sz w:val="28"/>
          <w:szCs w:val="28"/>
        </w:rPr>
        <w:t>ttiecīgo funkciju nodrošinošām</w:t>
      </w:r>
      <w:r w:rsidRPr="0023663F">
        <w:rPr>
          <w:rFonts w:ascii="Times New Roman" w:hAnsi="Times New Roman" w:cs="Times New Roman"/>
          <w:sz w:val="28"/>
          <w:szCs w:val="28"/>
        </w:rPr>
        <w:t xml:space="preserve"> alternatīvām.</w:t>
      </w:r>
    </w:p>
    <w:p w14:paraId="7014A0A1" w14:textId="77777777" w:rsidR="004A11C3" w:rsidRPr="0023663F" w:rsidRDefault="004A11C3" w:rsidP="002D4399">
      <w:pPr>
        <w:spacing w:after="0" w:line="240" w:lineRule="auto"/>
        <w:ind w:firstLine="720"/>
        <w:jc w:val="both"/>
        <w:rPr>
          <w:rFonts w:ascii="Times New Roman" w:hAnsi="Times New Roman" w:cs="Times New Roman"/>
          <w:sz w:val="28"/>
          <w:szCs w:val="28"/>
        </w:rPr>
      </w:pPr>
    </w:p>
    <w:p w14:paraId="7245B0D9" w14:textId="16218294" w:rsidR="00FF0B11" w:rsidRPr="0023663F" w:rsidRDefault="00945520" w:rsidP="00C90B69">
      <w:pPr>
        <w:spacing w:after="0" w:line="240" w:lineRule="auto"/>
        <w:jc w:val="both"/>
        <w:rPr>
          <w:rFonts w:ascii="Times New Roman" w:hAnsi="Times New Roman" w:cs="Times New Roman"/>
          <w:sz w:val="28"/>
          <w:szCs w:val="28"/>
        </w:rPr>
      </w:pPr>
      <w:r w:rsidRPr="0023663F">
        <w:rPr>
          <w:rFonts w:ascii="Times New Roman" w:hAnsi="Times New Roman" w:cs="Times New Roman"/>
          <w:sz w:val="28"/>
          <w:szCs w:val="28"/>
        </w:rPr>
        <w:tab/>
        <w:t>Līdzīgi kā ar CBRN</w:t>
      </w:r>
      <w:r w:rsidR="0093696A">
        <w:rPr>
          <w:rFonts w:ascii="Times New Roman" w:hAnsi="Times New Roman" w:cs="Times New Roman"/>
          <w:sz w:val="28"/>
          <w:szCs w:val="28"/>
        </w:rPr>
        <w:t xml:space="preserve"> risku detektēšanu</w:t>
      </w:r>
      <w:r w:rsidR="00C90B69" w:rsidRPr="0023663F">
        <w:rPr>
          <w:rFonts w:ascii="Times New Roman" w:hAnsi="Times New Roman" w:cs="Times New Roman"/>
          <w:sz w:val="28"/>
          <w:szCs w:val="28"/>
        </w:rPr>
        <w:t xml:space="preserve"> valsts iestāžu materiāltehniskais nodrošinājums ir atbilstošs, lai nodrošinātu risku (materiālu) detektēšanu. Jonizējošā starojuma detekcija ir integrēta standarta drošības pārbaudēs robežkontroles punktos, lai laicīgi identificētu personas vai kravas ar paaugstinātu jonizējošo starojumu.</w:t>
      </w:r>
      <w:r w:rsidR="00C036C1" w:rsidRPr="0023663F">
        <w:rPr>
          <w:rFonts w:ascii="Times New Roman" w:hAnsi="Times New Roman" w:cs="Times New Roman"/>
          <w:sz w:val="28"/>
          <w:szCs w:val="28"/>
        </w:rPr>
        <w:t xml:space="preserve"> Ņemot vērā dažādu tehnoloģiju attīstības tendences, institūcijām arī turpmāk ir jāpievērš uzmanība, lai to rīcībā esošie materiāltehniskie resursi būtu atbilstoši un efektīvi. </w:t>
      </w:r>
    </w:p>
    <w:p w14:paraId="1C8787E7" w14:textId="77777777" w:rsidR="006327C6" w:rsidRPr="0023663F" w:rsidRDefault="006327C6" w:rsidP="00C90B69">
      <w:pPr>
        <w:spacing w:after="0" w:line="240" w:lineRule="auto"/>
        <w:jc w:val="both"/>
        <w:rPr>
          <w:rFonts w:ascii="Times New Roman" w:hAnsi="Times New Roman" w:cs="Times New Roman"/>
          <w:sz w:val="28"/>
          <w:szCs w:val="28"/>
        </w:rPr>
      </w:pPr>
    </w:p>
    <w:p w14:paraId="167567DC" w14:textId="41F7AE19" w:rsidR="006327C6" w:rsidRPr="0023663F" w:rsidRDefault="006327C6" w:rsidP="00C90B69">
      <w:pPr>
        <w:spacing w:after="0" w:line="240" w:lineRule="auto"/>
        <w:jc w:val="both"/>
        <w:rPr>
          <w:rFonts w:ascii="Times New Roman" w:hAnsi="Times New Roman" w:cs="Times New Roman"/>
          <w:sz w:val="28"/>
          <w:szCs w:val="28"/>
        </w:rPr>
      </w:pPr>
      <w:r w:rsidRPr="0023663F">
        <w:rPr>
          <w:rFonts w:ascii="Times New Roman" w:hAnsi="Times New Roman" w:cs="Times New Roman"/>
          <w:sz w:val="28"/>
          <w:szCs w:val="28"/>
        </w:rPr>
        <w:tab/>
        <w:t xml:space="preserve">Ne retāk kā reizi gadā </w:t>
      </w:r>
      <w:r w:rsidR="00ED2A09" w:rsidRPr="0023663F">
        <w:rPr>
          <w:rFonts w:ascii="Times New Roman" w:hAnsi="Times New Roman" w:cs="Times New Roman"/>
          <w:sz w:val="28"/>
          <w:szCs w:val="28"/>
        </w:rPr>
        <w:t>VDD</w:t>
      </w:r>
      <w:r w:rsidRPr="0023663F">
        <w:rPr>
          <w:rFonts w:ascii="Times New Roman" w:hAnsi="Times New Roman" w:cs="Times New Roman"/>
          <w:sz w:val="28"/>
          <w:szCs w:val="28"/>
        </w:rPr>
        <w:t xml:space="preserve"> organizē specifisko objektu, kuros uzglabājas, atrodas vai tiek apstrādāti jonizējošā starojuma avoti, fiziskās drošības apsekošanas pārbaudes, lai identificētu potenciālo objekta ievainojam</w:t>
      </w:r>
      <w:r w:rsidR="00C90C6F" w:rsidRPr="0023663F">
        <w:rPr>
          <w:rFonts w:ascii="Times New Roman" w:hAnsi="Times New Roman" w:cs="Times New Roman"/>
          <w:sz w:val="28"/>
          <w:szCs w:val="28"/>
        </w:rPr>
        <w:t>īb</w:t>
      </w:r>
      <w:r w:rsidR="0093696A">
        <w:rPr>
          <w:rFonts w:ascii="Times New Roman" w:hAnsi="Times New Roman" w:cs="Times New Roman"/>
          <w:sz w:val="28"/>
          <w:szCs w:val="28"/>
        </w:rPr>
        <w:t>u</w:t>
      </w:r>
      <w:r w:rsidRPr="0023663F">
        <w:rPr>
          <w:rFonts w:ascii="Times New Roman" w:hAnsi="Times New Roman" w:cs="Times New Roman"/>
          <w:sz w:val="28"/>
          <w:szCs w:val="28"/>
        </w:rPr>
        <w:t xml:space="preserve"> un</w:t>
      </w:r>
      <w:r w:rsidR="00C90C6F" w:rsidRPr="0023663F">
        <w:rPr>
          <w:rFonts w:ascii="Times New Roman" w:hAnsi="Times New Roman" w:cs="Times New Roman"/>
          <w:sz w:val="28"/>
          <w:szCs w:val="28"/>
        </w:rPr>
        <w:t xml:space="preserve"> sniegtu rekomendācijas to novēršanai.  </w:t>
      </w:r>
    </w:p>
    <w:p w14:paraId="706D2A78" w14:textId="77777777" w:rsidR="00223225" w:rsidRPr="0023663F" w:rsidRDefault="00223225" w:rsidP="00FF0B11">
      <w:pPr>
        <w:spacing w:after="0" w:line="240" w:lineRule="auto"/>
        <w:jc w:val="both"/>
        <w:rPr>
          <w:rFonts w:ascii="Times New Roman" w:hAnsi="Times New Roman" w:cs="Times New Roman"/>
          <w:b/>
          <w:sz w:val="28"/>
          <w:szCs w:val="28"/>
        </w:rPr>
      </w:pPr>
    </w:p>
    <w:p w14:paraId="44E1EF61" w14:textId="7B828D86" w:rsidR="00FD6EA0" w:rsidRPr="0023663F" w:rsidRDefault="007B1392" w:rsidP="00562B8B">
      <w:pPr>
        <w:pStyle w:val="Heading2"/>
      </w:pPr>
      <w:bookmarkStart w:id="35" w:name="_Toc76453316"/>
      <w:r w:rsidRPr="0023663F">
        <w:t xml:space="preserve">5. </w:t>
      </w:r>
      <w:r w:rsidR="00051EC2" w:rsidRPr="0023663F">
        <w:t xml:space="preserve">Normatīvo aktu un </w:t>
      </w:r>
      <w:r w:rsidR="005167DC">
        <w:t>p</w:t>
      </w:r>
      <w:r w:rsidR="00FD6EA0" w:rsidRPr="0023663F">
        <w:t>retterorisma plānu pil</w:t>
      </w:r>
      <w:r w:rsidR="00DF5782" w:rsidRPr="0023663F">
        <w:t>n</w:t>
      </w:r>
      <w:r w:rsidR="00FD6EA0" w:rsidRPr="0023663F">
        <w:t>veidošana</w:t>
      </w:r>
      <w:bookmarkEnd w:id="35"/>
    </w:p>
    <w:p w14:paraId="4C9A7D73" w14:textId="1D9A9F1E" w:rsidR="00225AE8" w:rsidRPr="0023663F" w:rsidRDefault="00225AE8" w:rsidP="00225AE8">
      <w:pPr>
        <w:spacing w:after="0" w:line="240" w:lineRule="auto"/>
        <w:rPr>
          <w:rFonts w:ascii="Times New Roman" w:hAnsi="Times New Roman" w:cs="Times New Roman"/>
          <w:sz w:val="28"/>
          <w:szCs w:val="28"/>
        </w:rPr>
      </w:pPr>
    </w:p>
    <w:p w14:paraId="1349CC46" w14:textId="7F859872" w:rsidR="004F685E" w:rsidRDefault="004F685E" w:rsidP="006E322F">
      <w:pPr>
        <w:spacing w:after="0" w:line="240" w:lineRule="auto"/>
        <w:ind w:firstLine="720"/>
        <w:jc w:val="both"/>
        <w:rPr>
          <w:rFonts w:ascii="Times New Roman" w:hAnsi="Times New Roman" w:cs="Times New Roman"/>
          <w:sz w:val="28"/>
          <w:szCs w:val="28"/>
        </w:rPr>
      </w:pPr>
      <w:r w:rsidRPr="0023663F">
        <w:rPr>
          <w:rFonts w:ascii="Times New Roman" w:hAnsi="Times New Roman" w:cs="Times New Roman"/>
          <w:sz w:val="28"/>
        </w:rPr>
        <w:t xml:space="preserve">Lai nodrošinātu Latvijas pretterorisma sistēmas atbilstību starptautiskajām un </w:t>
      </w:r>
      <w:r w:rsidR="00673413" w:rsidRPr="0023663F">
        <w:rPr>
          <w:rFonts w:ascii="Times New Roman" w:hAnsi="Times New Roman" w:cs="Times New Roman"/>
          <w:sz w:val="28"/>
        </w:rPr>
        <w:t>ES</w:t>
      </w:r>
      <w:r w:rsidRPr="0023663F">
        <w:rPr>
          <w:rFonts w:ascii="Times New Roman" w:hAnsi="Times New Roman" w:cs="Times New Roman"/>
          <w:sz w:val="28"/>
        </w:rPr>
        <w:t xml:space="preserve"> normatīvo aktu prasībām un labās prakses piemēriem pretterorisma jomā, ir jānodrošina atbilstošs normatīvais regulējums, ņemot vērā pastāvošos vai iespējamos nākotnes draudus. </w:t>
      </w:r>
      <w:r w:rsidRPr="0023663F">
        <w:rPr>
          <w:rFonts w:ascii="Times New Roman" w:hAnsi="Times New Roman" w:cs="Times New Roman"/>
          <w:sz w:val="28"/>
          <w:szCs w:val="28"/>
        </w:rPr>
        <w:t xml:space="preserve">Teroristiska rakstura apdraudējuma pārvarēšanas būtiskākais elements ir vienota pretterorisma pasākumos iesaistīto institūciju izpratne par veicamajiem uzdevumiem, savstarpēji koordinēta rīcība un regulāri pārbaudītas un atjaunotas procedūras un plāni. </w:t>
      </w:r>
    </w:p>
    <w:p w14:paraId="289C24A8" w14:textId="77777777" w:rsidR="00892A58" w:rsidRPr="0023663F" w:rsidRDefault="00892A58" w:rsidP="006E322F">
      <w:pPr>
        <w:spacing w:after="0" w:line="240" w:lineRule="auto"/>
        <w:ind w:firstLine="720"/>
        <w:jc w:val="both"/>
        <w:rPr>
          <w:rFonts w:ascii="Times New Roman" w:hAnsi="Times New Roman" w:cs="Times New Roman"/>
          <w:sz w:val="28"/>
        </w:rPr>
      </w:pPr>
    </w:p>
    <w:p w14:paraId="47DA6025" w14:textId="44098C4A" w:rsidR="006E322F" w:rsidRPr="0023663F" w:rsidRDefault="0074416D" w:rsidP="006E322F">
      <w:pPr>
        <w:spacing w:after="0" w:line="240" w:lineRule="auto"/>
        <w:ind w:firstLine="720"/>
        <w:jc w:val="both"/>
        <w:rPr>
          <w:rFonts w:ascii="Times New Roman" w:hAnsi="Times New Roman" w:cs="Times New Roman"/>
          <w:sz w:val="28"/>
        </w:rPr>
      </w:pPr>
      <w:r w:rsidRPr="0023663F">
        <w:rPr>
          <w:rFonts w:ascii="Times New Roman" w:hAnsi="Times New Roman" w:cs="Times New Roman"/>
          <w:sz w:val="28"/>
        </w:rPr>
        <w:t xml:space="preserve">Ņemot to vērā, nepieciešams regulāri pārskatīt normatīvos aktus </w:t>
      </w:r>
      <w:r w:rsidR="00B53DEB" w:rsidRPr="0023663F">
        <w:rPr>
          <w:rFonts w:ascii="Times New Roman" w:hAnsi="Times New Roman" w:cs="Times New Roman"/>
          <w:sz w:val="28"/>
        </w:rPr>
        <w:t xml:space="preserve">un pretterorisma plānus </w:t>
      </w:r>
      <w:r w:rsidRPr="0023663F">
        <w:rPr>
          <w:rFonts w:ascii="Times New Roman" w:hAnsi="Times New Roman" w:cs="Times New Roman"/>
          <w:sz w:val="28"/>
        </w:rPr>
        <w:t>atbilstoši izmaiņām starptautiskajās tiesību normās.</w:t>
      </w:r>
      <w:r w:rsidR="006E322F" w:rsidRPr="0023663F">
        <w:rPr>
          <w:rFonts w:ascii="Times New Roman" w:hAnsi="Times New Roman" w:cs="Times New Roman"/>
          <w:sz w:val="28"/>
        </w:rPr>
        <w:t xml:space="preserve"> Pretterorisma pasākumos iesaistītajā</w:t>
      </w:r>
      <w:r w:rsidR="005E452A" w:rsidRPr="0023663F">
        <w:rPr>
          <w:rFonts w:ascii="Times New Roman" w:hAnsi="Times New Roman" w:cs="Times New Roman"/>
          <w:sz w:val="28"/>
        </w:rPr>
        <w:t>m</w:t>
      </w:r>
      <w:r w:rsidR="006E322F" w:rsidRPr="0023663F">
        <w:rPr>
          <w:rFonts w:ascii="Times New Roman" w:hAnsi="Times New Roman" w:cs="Times New Roman"/>
          <w:sz w:val="28"/>
        </w:rPr>
        <w:t xml:space="preserve"> institūcijām, lai iegūtu informāciju par esošām vai plānotām izmaiņām starptautisk</w:t>
      </w:r>
      <w:r w:rsidR="00614FDE">
        <w:rPr>
          <w:rFonts w:ascii="Times New Roman" w:hAnsi="Times New Roman" w:cs="Times New Roman"/>
          <w:sz w:val="28"/>
        </w:rPr>
        <w:t>aj</w:t>
      </w:r>
      <w:r w:rsidR="006E322F" w:rsidRPr="0023663F">
        <w:rPr>
          <w:rFonts w:ascii="Times New Roman" w:hAnsi="Times New Roman" w:cs="Times New Roman"/>
          <w:sz w:val="28"/>
        </w:rPr>
        <w:t>os normatīvajos aktos, kā arī informāciju par citu valstu labo praksi pretterorisma jomā, savas kompetences ietvaros būtu jāpiedalās starptautiskos un ES sadarbības formātos.</w:t>
      </w:r>
    </w:p>
    <w:p w14:paraId="77C4D71C" w14:textId="13FF6535" w:rsidR="0074416D" w:rsidRPr="0023663F" w:rsidRDefault="0074416D" w:rsidP="0074416D">
      <w:pPr>
        <w:spacing w:after="0" w:line="240" w:lineRule="auto"/>
        <w:ind w:firstLine="720"/>
        <w:jc w:val="both"/>
        <w:rPr>
          <w:rFonts w:ascii="Times New Roman" w:hAnsi="Times New Roman" w:cs="Times New Roman"/>
          <w:sz w:val="28"/>
        </w:rPr>
      </w:pPr>
    </w:p>
    <w:p w14:paraId="3F6807D2" w14:textId="009D19A5" w:rsidR="00225AE8" w:rsidRPr="0023663F" w:rsidRDefault="007B1392" w:rsidP="00562B8B">
      <w:pPr>
        <w:pStyle w:val="Heading3"/>
      </w:pPr>
      <w:bookmarkStart w:id="36" w:name="_Toc76453317"/>
      <w:r w:rsidRPr="0023663F">
        <w:t xml:space="preserve">5.1. </w:t>
      </w:r>
      <w:r w:rsidR="00225AE8" w:rsidRPr="0023663F">
        <w:t>Nacionālais pretterorisma plāns</w:t>
      </w:r>
      <w:bookmarkEnd w:id="36"/>
    </w:p>
    <w:p w14:paraId="1500C7C7" w14:textId="0ED9DD9B" w:rsidR="00225AE8" w:rsidRPr="0023663F" w:rsidRDefault="00225AE8" w:rsidP="00225AE8">
      <w:pPr>
        <w:spacing w:after="0" w:line="240" w:lineRule="auto"/>
        <w:ind w:firstLine="720"/>
        <w:jc w:val="both"/>
        <w:rPr>
          <w:rFonts w:ascii="Times New Roman" w:hAnsi="Times New Roman" w:cs="Times New Roman"/>
          <w:sz w:val="28"/>
          <w:szCs w:val="28"/>
        </w:rPr>
      </w:pPr>
      <w:r w:rsidRPr="0023663F">
        <w:rPr>
          <w:rFonts w:ascii="Times New Roman" w:hAnsi="Times New Roman" w:cs="Times New Roman"/>
          <w:sz w:val="28"/>
          <w:szCs w:val="28"/>
        </w:rPr>
        <w:t xml:space="preserve">2008. gadā tika izstrādāts Nacionālais pretterorisma plāns – nacionāla līmeņa starpinstitucionāls dokuments, kas atbilstoši katram terorisma draudu līmenim nosaka visu iesaistīto institūciju veicamos preventīvos pretterorisma pasākumus dažādās jomās apdraudējuma </w:t>
      </w:r>
      <w:r w:rsidR="00C556F8">
        <w:rPr>
          <w:rFonts w:ascii="Times New Roman" w:hAnsi="Times New Roman" w:cs="Times New Roman"/>
          <w:sz w:val="28"/>
          <w:szCs w:val="28"/>
        </w:rPr>
        <w:t>novēršanai</w:t>
      </w:r>
      <w:r w:rsidRPr="0023663F">
        <w:rPr>
          <w:rFonts w:ascii="Times New Roman" w:hAnsi="Times New Roman" w:cs="Times New Roman"/>
          <w:sz w:val="28"/>
          <w:szCs w:val="28"/>
        </w:rPr>
        <w:t xml:space="preserve">. </w:t>
      </w:r>
    </w:p>
    <w:p w14:paraId="59FCD184" w14:textId="77777777" w:rsidR="00225AE8" w:rsidRPr="0023663F" w:rsidRDefault="00225AE8" w:rsidP="00225AE8">
      <w:pPr>
        <w:spacing w:after="0" w:line="240" w:lineRule="auto"/>
        <w:ind w:firstLine="720"/>
        <w:jc w:val="both"/>
        <w:rPr>
          <w:rFonts w:ascii="Times New Roman" w:hAnsi="Times New Roman" w:cs="Times New Roman"/>
          <w:sz w:val="28"/>
          <w:szCs w:val="28"/>
        </w:rPr>
      </w:pPr>
    </w:p>
    <w:p w14:paraId="52FEA5F2" w14:textId="299EC4AF" w:rsidR="00225AE8" w:rsidRPr="0023663F" w:rsidRDefault="00225AE8" w:rsidP="00225AE8">
      <w:pPr>
        <w:spacing w:after="0" w:line="240" w:lineRule="auto"/>
        <w:ind w:firstLine="720"/>
        <w:jc w:val="both"/>
        <w:rPr>
          <w:rFonts w:ascii="Times New Roman" w:hAnsi="Times New Roman" w:cs="Times New Roman"/>
          <w:sz w:val="28"/>
          <w:szCs w:val="28"/>
        </w:rPr>
      </w:pPr>
      <w:r w:rsidRPr="0023663F">
        <w:rPr>
          <w:rFonts w:ascii="Times New Roman" w:hAnsi="Times New Roman" w:cs="Times New Roman"/>
          <w:sz w:val="28"/>
          <w:szCs w:val="28"/>
        </w:rPr>
        <w:t xml:space="preserve">Nacionālajā pretterorisma plānā noteiktie pasākumi ir atbilstoši aktuālajām terorisma draudu tendencēm Eiropā un Latvijā un balstīti uz vairākkārtējās mācībās gūtajiem secinājumiem. Reizi gadā tiek organizētas </w:t>
      </w:r>
      <w:r w:rsidR="00901F61" w:rsidRPr="0023663F">
        <w:rPr>
          <w:rFonts w:ascii="Times New Roman" w:hAnsi="Times New Roman" w:cs="Times New Roman"/>
          <w:sz w:val="28"/>
          <w:szCs w:val="28"/>
        </w:rPr>
        <w:t>tā saucamās “</w:t>
      </w:r>
      <w:r w:rsidRPr="0023663F">
        <w:rPr>
          <w:rFonts w:ascii="Times New Roman" w:hAnsi="Times New Roman" w:cs="Times New Roman"/>
          <w:sz w:val="28"/>
          <w:szCs w:val="28"/>
        </w:rPr>
        <w:t>galda</w:t>
      </w:r>
      <w:r w:rsidR="00901F61" w:rsidRPr="0023663F">
        <w:rPr>
          <w:rFonts w:ascii="Times New Roman" w:hAnsi="Times New Roman" w:cs="Times New Roman"/>
          <w:sz w:val="28"/>
          <w:szCs w:val="28"/>
        </w:rPr>
        <w:t>” jeb teorētiskās</w:t>
      </w:r>
      <w:r w:rsidRPr="0023663F">
        <w:rPr>
          <w:rFonts w:ascii="Times New Roman" w:hAnsi="Times New Roman" w:cs="Times New Roman"/>
          <w:sz w:val="28"/>
          <w:szCs w:val="28"/>
        </w:rPr>
        <w:t xml:space="preserve"> mācības, kurās pretterorisma pasākumos iesaistītās institūcijas izspēlē dažādus teorētiskus scenārijus un pārbauda gatavību ieviest preventīvos pretterorisma pasākumus</w:t>
      </w:r>
      <w:r w:rsidR="00901F61" w:rsidRPr="0023663F">
        <w:rPr>
          <w:rFonts w:ascii="Times New Roman" w:hAnsi="Times New Roman" w:cs="Times New Roman"/>
          <w:sz w:val="28"/>
          <w:szCs w:val="28"/>
        </w:rPr>
        <w:t xml:space="preserve">, </w:t>
      </w:r>
      <w:r w:rsidR="00614FDE">
        <w:rPr>
          <w:rFonts w:ascii="Times New Roman" w:hAnsi="Times New Roman" w:cs="Times New Roman"/>
          <w:sz w:val="28"/>
          <w:szCs w:val="28"/>
        </w:rPr>
        <w:t>pieaugot</w:t>
      </w:r>
      <w:r w:rsidR="00901F61" w:rsidRPr="0023663F">
        <w:rPr>
          <w:rFonts w:ascii="Times New Roman" w:hAnsi="Times New Roman" w:cs="Times New Roman"/>
          <w:sz w:val="28"/>
          <w:szCs w:val="28"/>
        </w:rPr>
        <w:t xml:space="preserve"> terorisma draudu līmenim</w:t>
      </w:r>
      <w:r w:rsidRPr="0023663F">
        <w:rPr>
          <w:rFonts w:ascii="Times New Roman" w:hAnsi="Times New Roman" w:cs="Times New Roman"/>
          <w:sz w:val="28"/>
          <w:szCs w:val="28"/>
        </w:rPr>
        <w:t xml:space="preserve">. Tāpat mācībās ar pilnu spēku izvēršanos Nacionālā pretterorisma plānā noteikto pasākumu testēšana ir viens no pamatelementiem. Lai koordinēti īstenotu Nacionālā pretterorisma plānā noteiktos un preventīvos pretterorisma pasākumus, institūcijām ir izstrādāti un ar </w:t>
      </w:r>
      <w:r w:rsidR="00ED2A09" w:rsidRPr="0023663F">
        <w:rPr>
          <w:rFonts w:ascii="Times New Roman" w:hAnsi="Times New Roman" w:cs="Times New Roman"/>
          <w:sz w:val="28"/>
          <w:szCs w:val="28"/>
        </w:rPr>
        <w:t>VDD</w:t>
      </w:r>
      <w:r w:rsidRPr="0023663F">
        <w:rPr>
          <w:rFonts w:ascii="Times New Roman" w:hAnsi="Times New Roman" w:cs="Times New Roman"/>
          <w:sz w:val="28"/>
          <w:szCs w:val="28"/>
        </w:rPr>
        <w:t xml:space="preserve"> saskaņoti atbalsta plāni.</w:t>
      </w:r>
      <w:r w:rsidR="00F57116" w:rsidRPr="0023663F">
        <w:rPr>
          <w:rFonts w:ascii="Times New Roman" w:hAnsi="Times New Roman" w:cs="Times New Roman"/>
          <w:sz w:val="28"/>
          <w:szCs w:val="28"/>
        </w:rPr>
        <w:t xml:space="preserve"> Pilnveidojot procedūras</w:t>
      </w:r>
      <w:r w:rsidR="00161D63" w:rsidRPr="0023663F">
        <w:rPr>
          <w:rFonts w:ascii="Times New Roman" w:hAnsi="Times New Roman" w:cs="Times New Roman"/>
          <w:sz w:val="28"/>
          <w:szCs w:val="28"/>
        </w:rPr>
        <w:t xml:space="preserve"> un</w:t>
      </w:r>
      <w:r w:rsidR="006F6970" w:rsidRPr="0023663F">
        <w:rPr>
          <w:rFonts w:ascii="Times New Roman" w:hAnsi="Times New Roman" w:cs="Times New Roman"/>
          <w:sz w:val="28"/>
          <w:szCs w:val="28"/>
        </w:rPr>
        <w:t xml:space="preserve"> </w:t>
      </w:r>
      <w:r w:rsidR="00F57116" w:rsidRPr="0023663F">
        <w:rPr>
          <w:rFonts w:ascii="Times New Roman" w:hAnsi="Times New Roman" w:cs="Times New Roman"/>
          <w:sz w:val="28"/>
          <w:szCs w:val="28"/>
        </w:rPr>
        <w:t xml:space="preserve">organizējot galda mācības, īpaši jāattīsta institūciju </w:t>
      </w:r>
      <w:r w:rsidR="00672D93" w:rsidRPr="0023663F">
        <w:rPr>
          <w:rFonts w:ascii="Times New Roman" w:hAnsi="Times New Roman" w:cs="Times New Roman"/>
          <w:sz w:val="28"/>
          <w:szCs w:val="28"/>
        </w:rPr>
        <w:t xml:space="preserve">izpratne par </w:t>
      </w:r>
      <w:r w:rsidR="002852BC">
        <w:rPr>
          <w:rFonts w:ascii="Times New Roman" w:hAnsi="Times New Roman" w:cs="Times New Roman"/>
          <w:sz w:val="28"/>
          <w:szCs w:val="28"/>
        </w:rPr>
        <w:t>savu pienākumu</w:t>
      </w:r>
      <w:r w:rsidR="00161D63" w:rsidRPr="0023663F">
        <w:rPr>
          <w:rFonts w:ascii="Times New Roman" w:hAnsi="Times New Roman" w:cs="Times New Roman"/>
          <w:sz w:val="28"/>
          <w:szCs w:val="28"/>
        </w:rPr>
        <w:t xml:space="preserve"> nozīmīgumu un </w:t>
      </w:r>
      <w:r w:rsidR="00F57116" w:rsidRPr="0023663F">
        <w:rPr>
          <w:rFonts w:ascii="Times New Roman" w:hAnsi="Times New Roman" w:cs="Times New Roman"/>
          <w:sz w:val="28"/>
          <w:szCs w:val="28"/>
        </w:rPr>
        <w:t>savstarpēj</w:t>
      </w:r>
      <w:r w:rsidR="00161D63" w:rsidRPr="0023663F">
        <w:rPr>
          <w:rFonts w:ascii="Times New Roman" w:hAnsi="Times New Roman" w:cs="Times New Roman"/>
          <w:sz w:val="28"/>
          <w:szCs w:val="28"/>
        </w:rPr>
        <w:t xml:space="preserve">o </w:t>
      </w:r>
      <w:r w:rsidR="00F57116" w:rsidRPr="0023663F">
        <w:rPr>
          <w:rFonts w:ascii="Times New Roman" w:hAnsi="Times New Roman" w:cs="Times New Roman"/>
          <w:sz w:val="28"/>
          <w:szCs w:val="28"/>
        </w:rPr>
        <w:t>sp</w:t>
      </w:r>
      <w:r w:rsidR="00161D63" w:rsidRPr="0023663F">
        <w:rPr>
          <w:rFonts w:ascii="Times New Roman" w:hAnsi="Times New Roman" w:cs="Times New Roman"/>
          <w:sz w:val="28"/>
          <w:szCs w:val="28"/>
        </w:rPr>
        <w:t>ēju</w:t>
      </w:r>
      <w:r w:rsidR="00F57116" w:rsidRPr="0023663F">
        <w:rPr>
          <w:rFonts w:ascii="Times New Roman" w:hAnsi="Times New Roman" w:cs="Times New Roman"/>
          <w:sz w:val="28"/>
          <w:szCs w:val="28"/>
        </w:rPr>
        <w:t xml:space="preserve"> kopīgi koordinēt</w:t>
      </w:r>
      <w:r w:rsidR="003364AE" w:rsidRPr="0023663F">
        <w:rPr>
          <w:rFonts w:ascii="Times New Roman" w:hAnsi="Times New Roman" w:cs="Times New Roman"/>
          <w:sz w:val="28"/>
          <w:szCs w:val="28"/>
        </w:rPr>
        <w:t>, piesaistīt un pārdalīt</w:t>
      </w:r>
      <w:r w:rsidR="00F57116" w:rsidRPr="0023663F">
        <w:rPr>
          <w:rFonts w:ascii="Times New Roman" w:hAnsi="Times New Roman" w:cs="Times New Roman"/>
          <w:sz w:val="28"/>
          <w:szCs w:val="28"/>
        </w:rPr>
        <w:t xml:space="preserve"> nepieciešamos resursus, ieviešot preventīvos pasākumus</w:t>
      </w:r>
      <w:r w:rsidR="006126C6" w:rsidRPr="0023663F">
        <w:rPr>
          <w:rFonts w:ascii="Times New Roman" w:hAnsi="Times New Roman" w:cs="Times New Roman"/>
          <w:sz w:val="28"/>
          <w:szCs w:val="28"/>
        </w:rPr>
        <w:t xml:space="preserve">, </w:t>
      </w:r>
      <w:r w:rsidR="003364AE" w:rsidRPr="0023663F">
        <w:rPr>
          <w:rFonts w:ascii="Times New Roman" w:hAnsi="Times New Roman" w:cs="Times New Roman"/>
          <w:sz w:val="28"/>
          <w:szCs w:val="28"/>
        </w:rPr>
        <w:t>īpaši</w:t>
      </w:r>
      <w:r w:rsidR="006126C6" w:rsidRPr="0023663F">
        <w:rPr>
          <w:rFonts w:ascii="Times New Roman" w:hAnsi="Times New Roman" w:cs="Times New Roman"/>
          <w:sz w:val="28"/>
          <w:szCs w:val="28"/>
        </w:rPr>
        <w:t xml:space="preserve"> gadījumos, </w:t>
      </w:r>
      <w:proofErr w:type="gramStart"/>
      <w:r w:rsidR="006126C6" w:rsidRPr="0023663F">
        <w:rPr>
          <w:rFonts w:ascii="Times New Roman" w:hAnsi="Times New Roman" w:cs="Times New Roman"/>
          <w:sz w:val="28"/>
          <w:szCs w:val="28"/>
        </w:rPr>
        <w:t xml:space="preserve">ja paaugstināts apdraudējums ir </w:t>
      </w:r>
      <w:r w:rsidR="003364AE" w:rsidRPr="0023663F">
        <w:rPr>
          <w:rFonts w:ascii="Times New Roman" w:hAnsi="Times New Roman" w:cs="Times New Roman"/>
          <w:sz w:val="28"/>
          <w:szCs w:val="28"/>
        </w:rPr>
        <w:t>noteikts plašā Latvijas</w:t>
      </w:r>
      <w:r w:rsidR="006126C6" w:rsidRPr="0023663F">
        <w:rPr>
          <w:rFonts w:ascii="Times New Roman" w:hAnsi="Times New Roman" w:cs="Times New Roman"/>
          <w:sz w:val="28"/>
          <w:szCs w:val="28"/>
        </w:rPr>
        <w:t xml:space="preserve"> teritorijā</w:t>
      </w:r>
      <w:proofErr w:type="gramEnd"/>
      <w:r w:rsidR="006126C6" w:rsidRPr="0023663F">
        <w:rPr>
          <w:rFonts w:ascii="Times New Roman" w:hAnsi="Times New Roman" w:cs="Times New Roman"/>
          <w:sz w:val="28"/>
          <w:szCs w:val="28"/>
        </w:rPr>
        <w:t xml:space="preserve"> vai noteiktie pasākumi ir plaša </w:t>
      </w:r>
      <w:r w:rsidR="00672D93" w:rsidRPr="0023663F">
        <w:rPr>
          <w:rFonts w:ascii="Times New Roman" w:hAnsi="Times New Roman" w:cs="Times New Roman"/>
          <w:sz w:val="28"/>
          <w:szCs w:val="28"/>
        </w:rPr>
        <w:t>apjoma</w:t>
      </w:r>
      <w:r w:rsidR="003364AE" w:rsidRPr="0023663F">
        <w:rPr>
          <w:rFonts w:ascii="Times New Roman" w:hAnsi="Times New Roman" w:cs="Times New Roman"/>
          <w:sz w:val="28"/>
          <w:szCs w:val="28"/>
        </w:rPr>
        <w:t>.</w:t>
      </w:r>
    </w:p>
    <w:p w14:paraId="0E310B76" w14:textId="77777777" w:rsidR="00225AE8" w:rsidRPr="0023663F" w:rsidRDefault="00225AE8" w:rsidP="00225AE8">
      <w:pPr>
        <w:spacing w:after="0" w:line="240" w:lineRule="auto"/>
        <w:ind w:firstLine="720"/>
        <w:jc w:val="both"/>
        <w:rPr>
          <w:rFonts w:ascii="Times New Roman" w:hAnsi="Times New Roman" w:cs="Times New Roman"/>
          <w:sz w:val="28"/>
          <w:szCs w:val="28"/>
        </w:rPr>
      </w:pPr>
      <w:r w:rsidRPr="0023663F">
        <w:rPr>
          <w:rFonts w:ascii="Times New Roman" w:hAnsi="Times New Roman" w:cs="Times New Roman"/>
          <w:sz w:val="28"/>
          <w:szCs w:val="28"/>
        </w:rPr>
        <w:t xml:space="preserve"> </w:t>
      </w:r>
    </w:p>
    <w:p w14:paraId="0A91597B" w14:textId="4C3C8E89" w:rsidR="00225AE8" w:rsidRPr="0023663F" w:rsidRDefault="00225AE8" w:rsidP="00225AE8">
      <w:pPr>
        <w:spacing w:after="0" w:line="240" w:lineRule="auto"/>
        <w:ind w:firstLine="720"/>
        <w:jc w:val="both"/>
        <w:rPr>
          <w:rFonts w:ascii="Times New Roman" w:hAnsi="Times New Roman" w:cs="Times New Roman"/>
          <w:sz w:val="28"/>
          <w:szCs w:val="28"/>
        </w:rPr>
      </w:pPr>
      <w:r w:rsidRPr="0023663F">
        <w:rPr>
          <w:rFonts w:ascii="Times New Roman" w:hAnsi="Times New Roman" w:cs="Times New Roman"/>
          <w:sz w:val="28"/>
          <w:szCs w:val="28"/>
        </w:rPr>
        <w:t>Lai nodrošinātu Nacionālā pretterorisma plāna pi</w:t>
      </w:r>
      <w:r w:rsidR="000B7C70">
        <w:rPr>
          <w:rFonts w:ascii="Times New Roman" w:hAnsi="Times New Roman" w:cs="Times New Roman"/>
          <w:sz w:val="28"/>
          <w:szCs w:val="28"/>
        </w:rPr>
        <w:t xml:space="preserve">lnveidošanu, to aktualizē un </w:t>
      </w:r>
      <w:r w:rsidRPr="0023663F">
        <w:rPr>
          <w:rFonts w:ascii="Times New Roman" w:hAnsi="Times New Roman" w:cs="Times New Roman"/>
          <w:sz w:val="28"/>
          <w:szCs w:val="28"/>
        </w:rPr>
        <w:t xml:space="preserve">apstiprina Ministru kabinetā ne retāk kā reizi trijos gados. </w:t>
      </w:r>
    </w:p>
    <w:p w14:paraId="05226C39" w14:textId="77777777" w:rsidR="00225AE8" w:rsidRPr="0023663F" w:rsidRDefault="00225AE8" w:rsidP="00225AE8">
      <w:pPr>
        <w:spacing w:after="0" w:line="240" w:lineRule="auto"/>
        <w:rPr>
          <w:rFonts w:ascii="Times New Roman" w:hAnsi="Times New Roman" w:cs="Times New Roman"/>
          <w:sz w:val="28"/>
          <w:szCs w:val="28"/>
        </w:rPr>
      </w:pPr>
    </w:p>
    <w:p w14:paraId="149E8473" w14:textId="341221E3" w:rsidR="00225AE8" w:rsidRPr="0023663F" w:rsidRDefault="007B1392" w:rsidP="00562B8B">
      <w:pPr>
        <w:pStyle w:val="Heading3"/>
      </w:pPr>
      <w:bookmarkStart w:id="37" w:name="_Toc76453318"/>
      <w:r w:rsidRPr="0023663F">
        <w:lastRenderedPageBreak/>
        <w:t xml:space="preserve">5.2. </w:t>
      </w:r>
      <w:r w:rsidR="00064B9F" w:rsidRPr="0023663F">
        <w:t>R</w:t>
      </w:r>
      <w:r w:rsidR="00225AE8" w:rsidRPr="0023663F">
        <w:t>eaģēšanas plāni (</w:t>
      </w:r>
      <w:r w:rsidR="00064B9F" w:rsidRPr="0023663F">
        <w:t>“O</w:t>
      </w:r>
      <w:r w:rsidR="00225AE8" w:rsidRPr="0023663F">
        <w:t>bjekts</w:t>
      </w:r>
      <w:r w:rsidR="00064B9F" w:rsidRPr="0023663F">
        <w:t>”</w:t>
      </w:r>
      <w:r w:rsidR="00225AE8" w:rsidRPr="0023663F">
        <w:t xml:space="preserve">, </w:t>
      </w:r>
      <w:r w:rsidR="00064B9F" w:rsidRPr="0023663F">
        <w:t>“L</w:t>
      </w:r>
      <w:r w:rsidR="00225AE8" w:rsidRPr="0023663F">
        <w:t>idmašīna</w:t>
      </w:r>
      <w:r w:rsidR="00064B9F" w:rsidRPr="0023663F">
        <w:t>”</w:t>
      </w:r>
      <w:r w:rsidR="00225AE8" w:rsidRPr="0023663F">
        <w:t>,</w:t>
      </w:r>
      <w:r w:rsidR="00064B9F" w:rsidRPr="0023663F">
        <w:t xml:space="preserve"> “K</w:t>
      </w:r>
      <w:r w:rsidR="00225AE8" w:rsidRPr="0023663F">
        <w:t>uģis</w:t>
      </w:r>
      <w:r w:rsidR="00064B9F" w:rsidRPr="0023663F">
        <w:t>”</w:t>
      </w:r>
      <w:r w:rsidR="00225AE8" w:rsidRPr="0023663F">
        <w:t xml:space="preserve">, </w:t>
      </w:r>
      <w:r w:rsidR="00064B9F" w:rsidRPr="0023663F">
        <w:t>“P</w:t>
      </w:r>
      <w:r w:rsidR="00225AE8" w:rsidRPr="0023663F">
        <w:t>ūlis</w:t>
      </w:r>
      <w:r w:rsidR="00064B9F" w:rsidRPr="0023663F">
        <w:t>”</w:t>
      </w:r>
      <w:r w:rsidR="00225AE8" w:rsidRPr="0023663F">
        <w:t>)</w:t>
      </w:r>
      <w:bookmarkEnd w:id="37"/>
    </w:p>
    <w:p w14:paraId="204BFD08" w14:textId="77777777" w:rsidR="00225AE8" w:rsidRPr="0023663F" w:rsidRDefault="00225AE8" w:rsidP="00225AE8">
      <w:pPr>
        <w:spacing w:after="0" w:line="240" w:lineRule="auto"/>
        <w:ind w:firstLine="720"/>
        <w:jc w:val="both"/>
        <w:rPr>
          <w:rFonts w:ascii="Times New Roman" w:hAnsi="Times New Roman" w:cs="Times New Roman"/>
          <w:sz w:val="28"/>
          <w:szCs w:val="28"/>
        </w:rPr>
      </w:pPr>
      <w:r w:rsidRPr="0023663F">
        <w:rPr>
          <w:rFonts w:ascii="Times New Roman" w:hAnsi="Times New Roman" w:cs="Times New Roman"/>
          <w:sz w:val="28"/>
          <w:szCs w:val="28"/>
        </w:rPr>
        <w:t>Operatīvo dienestu un pretterorisma pasākumos iesaistīto institūciju savlaicīgai, koordinētai un iepriekš pārbaudītai reaģēšanai teroristiska rakstura uzbrukumu laikā ir izšķiroša nozīme, lai spētu mazināt uzbrukuma radītās sekas, tostarp cietušo un bojāgājušo skaitu, neitralizēt uzbrucēju radītos draudus un stabilizēt situāciju sabiedrībā.</w:t>
      </w:r>
    </w:p>
    <w:p w14:paraId="1E36D9CD" w14:textId="77777777" w:rsidR="00225AE8" w:rsidRPr="0023663F" w:rsidRDefault="00225AE8" w:rsidP="00225AE8">
      <w:pPr>
        <w:spacing w:after="0" w:line="240" w:lineRule="auto"/>
        <w:ind w:firstLine="720"/>
        <w:jc w:val="both"/>
        <w:rPr>
          <w:rFonts w:ascii="Times New Roman" w:hAnsi="Times New Roman" w:cs="Times New Roman"/>
          <w:sz w:val="28"/>
          <w:szCs w:val="28"/>
        </w:rPr>
      </w:pPr>
    </w:p>
    <w:p w14:paraId="394E424C" w14:textId="303D4DBF" w:rsidR="00225AE8" w:rsidRPr="0023663F" w:rsidRDefault="00225AE8" w:rsidP="002E07BD">
      <w:pPr>
        <w:spacing w:after="0" w:line="240" w:lineRule="auto"/>
        <w:ind w:firstLine="720"/>
        <w:jc w:val="both"/>
        <w:rPr>
          <w:rFonts w:ascii="Times New Roman" w:hAnsi="Times New Roman" w:cs="Times New Roman"/>
          <w:sz w:val="28"/>
          <w:szCs w:val="28"/>
        </w:rPr>
      </w:pPr>
      <w:r w:rsidRPr="0023663F">
        <w:rPr>
          <w:rFonts w:ascii="Times New Roman" w:hAnsi="Times New Roman" w:cs="Times New Roman"/>
          <w:sz w:val="28"/>
          <w:szCs w:val="28"/>
        </w:rPr>
        <w:t xml:space="preserve">Latvijā, reaģējot uz jau notikušu teroristiska rakstura uzbrukumu, kas paredz </w:t>
      </w:r>
      <w:r w:rsidR="00A8702C">
        <w:rPr>
          <w:rFonts w:ascii="Times New Roman" w:hAnsi="Times New Roman" w:cs="Times New Roman"/>
          <w:sz w:val="28"/>
          <w:szCs w:val="28"/>
        </w:rPr>
        <w:t>veiktu</w:t>
      </w:r>
      <w:r w:rsidRPr="0023663F">
        <w:rPr>
          <w:rFonts w:ascii="Times New Roman" w:hAnsi="Times New Roman" w:cs="Times New Roman"/>
          <w:sz w:val="28"/>
          <w:szCs w:val="28"/>
        </w:rPr>
        <w:t xml:space="preserve"> uzbrukumu ar ķīlnieku sagūstīšanu vai kāda objekta sagrābšanu, institūciju rīcību nosaka tam speciāli izstrādāti un </w:t>
      </w:r>
      <w:r w:rsidR="00C50BC2" w:rsidRPr="0023663F">
        <w:rPr>
          <w:rFonts w:ascii="Times New Roman" w:hAnsi="Times New Roman" w:cs="Times New Roman"/>
          <w:sz w:val="28"/>
          <w:szCs w:val="28"/>
        </w:rPr>
        <w:t xml:space="preserve">regulārās </w:t>
      </w:r>
      <w:r w:rsidRPr="0023663F">
        <w:rPr>
          <w:rFonts w:ascii="Times New Roman" w:hAnsi="Times New Roman" w:cs="Times New Roman"/>
          <w:sz w:val="28"/>
          <w:szCs w:val="28"/>
        </w:rPr>
        <w:t>mācībās pārbaudīti tipveida pretterorisma reaģēšanas plāni – “Objekts”, “Lidmašīna” un “Kuģis”. Atbilstoši to nosaukumam tie paredz</w:t>
      </w:r>
      <w:r w:rsidR="00C50BC2" w:rsidRPr="0023663F">
        <w:rPr>
          <w:rFonts w:ascii="Times New Roman" w:hAnsi="Times New Roman" w:cs="Times New Roman"/>
          <w:sz w:val="28"/>
          <w:szCs w:val="28"/>
        </w:rPr>
        <w:t xml:space="preserve"> iesaistīto institūciju</w:t>
      </w:r>
      <w:r w:rsidRPr="0023663F">
        <w:rPr>
          <w:rFonts w:ascii="Times New Roman" w:hAnsi="Times New Roman" w:cs="Times New Roman"/>
          <w:sz w:val="28"/>
          <w:szCs w:val="28"/>
        </w:rPr>
        <w:t xml:space="preserve"> veicamās darbības, savstarpējo dienestu koordināciju un apdraudējuma pārvarēšanu sauszemes objektos,</w:t>
      </w:r>
      <w:r w:rsidR="002E07BD" w:rsidRPr="0023663F">
        <w:rPr>
          <w:rFonts w:ascii="Times New Roman" w:hAnsi="Times New Roman" w:cs="Times New Roman"/>
          <w:sz w:val="28"/>
          <w:szCs w:val="28"/>
        </w:rPr>
        <w:t xml:space="preserve"> aviācijas objektos vai </w:t>
      </w:r>
      <w:r w:rsidR="00614FDE">
        <w:rPr>
          <w:rFonts w:ascii="Times New Roman" w:hAnsi="Times New Roman" w:cs="Times New Roman"/>
          <w:sz w:val="28"/>
          <w:szCs w:val="28"/>
        </w:rPr>
        <w:t>uz kuģiem, ostās</w:t>
      </w:r>
      <w:r w:rsidR="002E07BD" w:rsidRPr="0023663F">
        <w:rPr>
          <w:rFonts w:ascii="Times New Roman" w:hAnsi="Times New Roman" w:cs="Times New Roman"/>
          <w:sz w:val="28"/>
          <w:szCs w:val="28"/>
        </w:rPr>
        <w:t xml:space="preserve"> un ostas iekārtās</w:t>
      </w:r>
      <w:r w:rsidRPr="0023663F">
        <w:rPr>
          <w:rFonts w:ascii="Times New Roman" w:hAnsi="Times New Roman" w:cs="Times New Roman"/>
          <w:sz w:val="28"/>
          <w:szCs w:val="28"/>
        </w:rPr>
        <w:t xml:space="preserve">. Šīs situācijas paredz īpašu </w:t>
      </w:r>
      <w:r w:rsidR="00614FDE">
        <w:rPr>
          <w:rFonts w:ascii="Times New Roman" w:hAnsi="Times New Roman" w:cs="Times New Roman"/>
          <w:sz w:val="28"/>
          <w:szCs w:val="28"/>
        </w:rPr>
        <w:t>p</w:t>
      </w:r>
      <w:r w:rsidR="00614FDE" w:rsidRPr="00614FDE">
        <w:rPr>
          <w:rFonts w:ascii="Times New Roman" w:hAnsi="Times New Roman" w:cs="Times New Roman"/>
          <w:sz w:val="28"/>
          <w:szCs w:val="28"/>
        </w:rPr>
        <w:t>ieeju operāciju plānošanā un lēmumu pieņemšanā</w:t>
      </w:r>
      <w:r w:rsidRPr="0023663F">
        <w:rPr>
          <w:rFonts w:ascii="Times New Roman" w:hAnsi="Times New Roman" w:cs="Times New Roman"/>
          <w:sz w:val="28"/>
          <w:szCs w:val="28"/>
        </w:rPr>
        <w:t xml:space="preserve">, ņemot vērā, ka šāda rakstura krīzes var ieilgt uz vairākām stundām, atsevišķos gadījumos pat dienām. </w:t>
      </w:r>
      <w:r w:rsidR="00305DEA" w:rsidRPr="0023663F">
        <w:rPr>
          <w:rFonts w:ascii="Times New Roman" w:hAnsi="Times New Roman" w:cs="Times New Roman"/>
          <w:sz w:val="28"/>
          <w:szCs w:val="28"/>
        </w:rPr>
        <w:t xml:space="preserve">Izstrādātie plāni ir jāpilnveido atbilstoši aktuālajām izmaiņām </w:t>
      </w:r>
      <w:r w:rsidR="00806E89" w:rsidRPr="0023663F">
        <w:rPr>
          <w:rFonts w:ascii="Times New Roman" w:hAnsi="Times New Roman" w:cs="Times New Roman"/>
          <w:sz w:val="28"/>
          <w:szCs w:val="28"/>
        </w:rPr>
        <w:t xml:space="preserve">citos </w:t>
      </w:r>
      <w:r w:rsidR="00305DEA" w:rsidRPr="0023663F">
        <w:rPr>
          <w:rFonts w:ascii="Times New Roman" w:hAnsi="Times New Roman" w:cs="Times New Roman"/>
          <w:sz w:val="28"/>
          <w:szCs w:val="28"/>
        </w:rPr>
        <w:t>normatīvajos aktos un institūciju</w:t>
      </w:r>
      <w:r w:rsidR="00806E89" w:rsidRPr="0023663F">
        <w:rPr>
          <w:rFonts w:ascii="Times New Roman" w:hAnsi="Times New Roman" w:cs="Times New Roman"/>
          <w:sz w:val="28"/>
          <w:szCs w:val="28"/>
        </w:rPr>
        <w:t xml:space="preserve"> funkciju pārdalei, kā arī jāpilnveido savstarpējās sadarbības noteiktie mehānismi starp iesaistītajiem reaģēšanas pasākumos. </w:t>
      </w:r>
    </w:p>
    <w:p w14:paraId="0A5239A0" w14:textId="77777777" w:rsidR="00225AE8" w:rsidRPr="0023663F" w:rsidRDefault="00225AE8" w:rsidP="00225AE8">
      <w:pPr>
        <w:spacing w:after="0" w:line="240" w:lineRule="auto"/>
        <w:ind w:firstLine="720"/>
        <w:jc w:val="both"/>
        <w:rPr>
          <w:rFonts w:ascii="Times New Roman" w:hAnsi="Times New Roman" w:cs="Times New Roman"/>
          <w:sz w:val="28"/>
          <w:szCs w:val="28"/>
        </w:rPr>
      </w:pPr>
    </w:p>
    <w:p w14:paraId="0F7964B4" w14:textId="037B3C0E" w:rsidR="00225AE8" w:rsidRPr="0023663F" w:rsidRDefault="00225AE8" w:rsidP="00225AE8">
      <w:pPr>
        <w:spacing w:after="0" w:line="240" w:lineRule="auto"/>
        <w:ind w:firstLine="720"/>
        <w:jc w:val="both"/>
        <w:rPr>
          <w:rFonts w:ascii="Times New Roman" w:hAnsi="Times New Roman" w:cs="Times New Roman"/>
          <w:sz w:val="28"/>
          <w:szCs w:val="28"/>
        </w:rPr>
      </w:pPr>
      <w:r w:rsidRPr="0023663F">
        <w:rPr>
          <w:rFonts w:ascii="Times New Roman" w:hAnsi="Times New Roman" w:cs="Times New Roman"/>
          <w:sz w:val="28"/>
          <w:szCs w:val="28"/>
        </w:rPr>
        <w:t>Balstoties uz aktuālajām terorisma tendencēm Eiropā un pasaulē, sadarbībā ar operatīvajiem dienestiem tika izstrādātas vadlīnijas, kas paredz iesaistīto dienestu rīcību, reaģējot uz tūlītēju teroristisku uzbrukumu kādā publiskā vietā vai publiska masu pasākuma laikā, kurā uzbrucējs izmanto ieročus, sprāgstvielas, ietriekšanos pūlī ar transportlīdzekli vai kombinētas uzbrukumu metodes. Šādi incidenti pieprasa efektīvu tūlītēju reaģēšanu</w:t>
      </w:r>
      <w:r w:rsidR="00195874" w:rsidRPr="0023663F">
        <w:rPr>
          <w:rFonts w:ascii="Times New Roman" w:hAnsi="Times New Roman" w:cs="Times New Roman"/>
          <w:sz w:val="28"/>
          <w:szCs w:val="28"/>
        </w:rPr>
        <w:t xml:space="preserve"> un seku likvidāciju</w:t>
      </w:r>
      <w:r w:rsidRPr="0023663F">
        <w:rPr>
          <w:rFonts w:ascii="Times New Roman" w:hAnsi="Times New Roman" w:cs="Times New Roman"/>
          <w:sz w:val="28"/>
          <w:szCs w:val="28"/>
        </w:rPr>
        <w:t xml:space="preserve">. Lai gan seku likvidācija var ieilgt, pārsvarā paša apdraudējuma pārvarēšana un uzbrucēja neitralizēšana ir īslaicīgs process, kuru koordinē operatīvie dienesti sadarbībā ar </w:t>
      </w:r>
      <w:r w:rsidR="00ED2A09" w:rsidRPr="0023663F">
        <w:rPr>
          <w:rFonts w:ascii="Times New Roman" w:hAnsi="Times New Roman" w:cs="Times New Roman"/>
          <w:sz w:val="28"/>
          <w:szCs w:val="28"/>
        </w:rPr>
        <w:t>VDD</w:t>
      </w:r>
      <w:r w:rsidRPr="0023663F">
        <w:rPr>
          <w:rFonts w:ascii="Times New Roman" w:hAnsi="Times New Roman" w:cs="Times New Roman"/>
          <w:sz w:val="28"/>
          <w:szCs w:val="28"/>
        </w:rPr>
        <w:t>. Balstoties uz vadlīnijās minēto informāciju</w:t>
      </w:r>
      <w:r w:rsidR="00F0540F" w:rsidRPr="0023663F">
        <w:rPr>
          <w:rFonts w:ascii="Times New Roman" w:hAnsi="Times New Roman" w:cs="Times New Roman"/>
          <w:sz w:val="28"/>
          <w:szCs w:val="28"/>
        </w:rPr>
        <w:t>,</w:t>
      </w:r>
      <w:r w:rsidRPr="0023663F">
        <w:rPr>
          <w:rFonts w:ascii="Times New Roman" w:hAnsi="Times New Roman" w:cs="Times New Roman"/>
          <w:sz w:val="28"/>
          <w:szCs w:val="28"/>
        </w:rPr>
        <w:t xml:space="preserve"> </w:t>
      </w:r>
      <w:r w:rsidR="00195874" w:rsidRPr="0023663F">
        <w:rPr>
          <w:rFonts w:ascii="Times New Roman" w:hAnsi="Times New Roman" w:cs="Times New Roman"/>
          <w:sz w:val="28"/>
          <w:szCs w:val="28"/>
        </w:rPr>
        <w:t>ir</w:t>
      </w:r>
      <w:r w:rsidRPr="0023663F">
        <w:rPr>
          <w:rFonts w:ascii="Times New Roman" w:hAnsi="Times New Roman" w:cs="Times New Roman"/>
          <w:sz w:val="28"/>
          <w:szCs w:val="28"/>
        </w:rPr>
        <w:t xml:space="preserve"> izstrādāts pretterorisma reaģēšanas plāns “Pūlis”</w:t>
      </w:r>
      <w:r w:rsidR="00CD6EA0">
        <w:rPr>
          <w:rStyle w:val="FootnoteReference"/>
          <w:rFonts w:ascii="Times New Roman" w:hAnsi="Times New Roman" w:cs="Times New Roman"/>
          <w:sz w:val="28"/>
          <w:szCs w:val="28"/>
        </w:rPr>
        <w:footnoteReference w:id="32"/>
      </w:r>
      <w:r w:rsidRPr="0023663F">
        <w:rPr>
          <w:rFonts w:ascii="Times New Roman" w:hAnsi="Times New Roman" w:cs="Times New Roman"/>
          <w:sz w:val="28"/>
          <w:szCs w:val="28"/>
        </w:rPr>
        <w:t>, kas nosaka pretterorisma pasākumos iesaistīto institūciju rīcību, ja īstenots teroristiska rakstura uzbr</w:t>
      </w:r>
      <w:r w:rsidR="00195874" w:rsidRPr="0023663F">
        <w:rPr>
          <w:rFonts w:ascii="Times New Roman" w:hAnsi="Times New Roman" w:cs="Times New Roman"/>
          <w:sz w:val="28"/>
          <w:szCs w:val="28"/>
        </w:rPr>
        <w:t>ukums bez ķīlnieku sagūstīšanas</w:t>
      </w:r>
      <w:r w:rsidRPr="0023663F">
        <w:rPr>
          <w:rFonts w:ascii="Times New Roman" w:hAnsi="Times New Roman" w:cs="Times New Roman"/>
          <w:sz w:val="28"/>
          <w:szCs w:val="28"/>
        </w:rPr>
        <w:t xml:space="preserve"> vai objekta sagrābšanas.</w:t>
      </w:r>
      <w:r w:rsidR="00806E89" w:rsidRPr="0023663F">
        <w:rPr>
          <w:rFonts w:ascii="Times New Roman" w:hAnsi="Times New Roman" w:cs="Times New Roman"/>
          <w:sz w:val="28"/>
          <w:szCs w:val="28"/>
        </w:rPr>
        <w:t xml:space="preserve"> </w:t>
      </w:r>
      <w:r w:rsidR="000655F9" w:rsidRPr="0023663F">
        <w:rPr>
          <w:rFonts w:ascii="Times New Roman" w:hAnsi="Times New Roman" w:cs="Times New Roman"/>
          <w:sz w:val="28"/>
          <w:szCs w:val="28"/>
        </w:rPr>
        <w:t xml:space="preserve">Ņemot vērā, ka tieši šāda tipa uzbrukumus Eiropas infrastruktūra un sabiedrība pēdējo gadu laikā ir piedzīvojusi, nepieciešams stiprināt iesaistīto operatīvo dienestu reaģēšanas kapacitātes </w:t>
      </w:r>
      <w:r w:rsidR="00CB4683" w:rsidRPr="0023663F">
        <w:rPr>
          <w:rFonts w:ascii="Times New Roman" w:hAnsi="Times New Roman" w:cs="Times New Roman"/>
          <w:sz w:val="28"/>
          <w:szCs w:val="28"/>
        </w:rPr>
        <w:t>tūlītējam un nenovēršamam uzbrukumam</w:t>
      </w:r>
      <w:r w:rsidR="000655F9" w:rsidRPr="0023663F">
        <w:rPr>
          <w:rFonts w:ascii="Times New Roman" w:hAnsi="Times New Roman" w:cs="Times New Roman"/>
          <w:sz w:val="28"/>
          <w:szCs w:val="28"/>
        </w:rPr>
        <w:t xml:space="preserve">, spējot efektīvi koordinēt resursus notikuma vietā un </w:t>
      </w:r>
      <w:r w:rsidR="00CB4683" w:rsidRPr="0023663F">
        <w:rPr>
          <w:rFonts w:ascii="Times New Roman" w:hAnsi="Times New Roman" w:cs="Times New Roman"/>
          <w:sz w:val="28"/>
          <w:szCs w:val="28"/>
        </w:rPr>
        <w:t xml:space="preserve">likvidēt apdraudējumu. </w:t>
      </w:r>
    </w:p>
    <w:p w14:paraId="3F18FBFF" w14:textId="77777777" w:rsidR="00225AE8" w:rsidRPr="0023663F" w:rsidRDefault="00225AE8" w:rsidP="00225AE8">
      <w:pPr>
        <w:spacing w:after="0" w:line="240" w:lineRule="auto"/>
        <w:ind w:firstLine="720"/>
        <w:jc w:val="both"/>
        <w:rPr>
          <w:rFonts w:ascii="Times New Roman" w:hAnsi="Times New Roman" w:cs="Times New Roman"/>
          <w:sz w:val="28"/>
          <w:szCs w:val="28"/>
        </w:rPr>
      </w:pPr>
    </w:p>
    <w:p w14:paraId="1AB334A5" w14:textId="50F4B44A" w:rsidR="00FD6EA0" w:rsidRPr="0023663F" w:rsidRDefault="00225AE8" w:rsidP="00F26C08">
      <w:pPr>
        <w:pStyle w:val="ListParagraph"/>
        <w:spacing w:after="0" w:line="240" w:lineRule="auto"/>
        <w:ind w:left="0" w:firstLine="633"/>
        <w:jc w:val="both"/>
        <w:rPr>
          <w:rFonts w:ascii="Times New Roman" w:hAnsi="Times New Roman" w:cs="Times New Roman"/>
          <w:sz w:val="28"/>
          <w:szCs w:val="28"/>
        </w:rPr>
      </w:pPr>
      <w:r w:rsidRPr="0023663F">
        <w:rPr>
          <w:rFonts w:ascii="Times New Roman" w:hAnsi="Times New Roman" w:cs="Times New Roman"/>
          <w:sz w:val="28"/>
          <w:szCs w:val="28"/>
        </w:rPr>
        <w:t>Plānu izstrāde un pilnveidošana ir balstīta Eiropā un pasaulē aktuālajās teroristu darbības veidu tendencēs un to valstu, kas vairākkārtēji piedzīvojušas teroristu uzbrukumus, operatīvo dienestu reaģēšanas laikā gūtajā pieredzē</w:t>
      </w:r>
      <w:r w:rsidR="00F0540F" w:rsidRPr="0023663F">
        <w:rPr>
          <w:rFonts w:ascii="Times New Roman" w:hAnsi="Times New Roman" w:cs="Times New Roman"/>
          <w:sz w:val="28"/>
          <w:szCs w:val="28"/>
        </w:rPr>
        <w:t xml:space="preserve"> un atziņās</w:t>
      </w:r>
      <w:r w:rsidRPr="0023663F">
        <w:rPr>
          <w:rFonts w:ascii="Times New Roman" w:hAnsi="Times New Roman" w:cs="Times New Roman"/>
          <w:sz w:val="28"/>
          <w:szCs w:val="28"/>
        </w:rPr>
        <w:t>.</w:t>
      </w:r>
      <w:r w:rsidR="00CB4440">
        <w:rPr>
          <w:rFonts w:ascii="Times New Roman" w:hAnsi="Times New Roman" w:cs="Times New Roman"/>
          <w:sz w:val="28"/>
          <w:szCs w:val="28"/>
        </w:rPr>
        <w:t xml:space="preserve"> Pretterorisma plānus un normatīvos aktus nepieciešams regulāri pārbaudīt dažāda mēroga starpinstitūciju mācībās.</w:t>
      </w:r>
      <w:r w:rsidRPr="0023663F">
        <w:rPr>
          <w:rFonts w:ascii="Times New Roman" w:hAnsi="Times New Roman" w:cs="Times New Roman"/>
          <w:sz w:val="28"/>
          <w:szCs w:val="28"/>
        </w:rPr>
        <w:t xml:space="preserve"> </w:t>
      </w:r>
      <w:r w:rsidR="001B52D3" w:rsidRPr="0023663F">
        <w:rPr>
          <w:rFonts w:ascii="Times New Roman" w:hAnsi="Times New Roman" w:cs="Times New Roman"/>
          <w:sz w:val="28"/>
          <w:szCs w:val="28"/>
        </w:rPr>
        <w:t xml:space="preserve">Mācību laikā gūtos secinājumus par </w:t>
      </w:r>
      <w:r w:rsidR="001B52D3" w:rsidRPr="0023663F">
        <w:rPr>
          <w:rFonts w:ascii="Times New Roman" w:hAnsi="Times New Roman" w:cs="Times New Roman"/>
          <w:sz w:val="28"/>
          <w:szCs w:val="28"/>
        </w:rPr>
        <w:lastRenderedPageBreak/>
        <w:t xml:space="preserve">procedūru efektivitāti un savstarpējo sadarbību nepieciešams </w:t>
      </w:r>
      <w:r w:rsidR="00614FDE">
        <w:rPr>
          <w:rFonts w:ascii="Times New Roman" w:hAnsi="Times New Roman" w:cs="Times New Roman"/>
          <w:sz w:val="28"/>
          <w:szCs w:val="28"/>
        </w:rPr>
        <w:t>integrēt</w:t>
      </w:r>
      <w:r w:rsidR="00BC6D34" w:rsidRPr="0023663F">
        <w:rPr>
          <w:rFonts w:ascii="Times New Roman" w:hAnsi="Times New Roman" w:cs="Times New Roman"/>
          <w:sz w:val="28"/>
          <w:szCs w:val="28"/>
        </w:rPr>
        <w:t xml:space="preserve"> plānos, tādējādi pilnveidojot tos atbilstoši reālajai situācijai. </w:t>
      </w:r>
    </w:p>
    <w:p w14:paraId="5122ECCE" w14:textId="77777777" w:rsidR="00225AE8" w:rsidRDefault="00225AE8" w:rsidP="00225AE8">
      <w:pPr>
        <w:pStyle w:val="ListParagraph"/>
        <w:spacing w:after="0" w:line="240" w:lineRule="auto"/>
        <w:ind w:left="0" w:firstLine="633"/>
        <w:rPr>
          <w:rFonts w:ascii="Times New Roman" w:hAnsi="Times New Roman" w:cs="Times New Roman"/>
          <w:sz w:val="28"/>
          <w:szCs w:val="28"/>
          <w:u w:val="single"/>
        </w:rPr>
      </w:pPr>
    </w:p>
    <w:p w14:paraId="70AB69F2" w14:textId="77777777" w:rsidR="00C01493" w:rsidRDefault="00C01493" w:rsidP="00225AE8">
      <w:pPr>
        <w:pStyle w:val="ListParagraph"/>
        <w:spacing w:after="0" w:line="240" w:lineRule="auto"/>
        <w:ind w:left="0" w:firstLine="633"/>
        <w:rPr>
          <w:rFonts w:ascii="Times New Roman" w:hAnsi="Times New Roman" w:cs="Times New Roman"/>
          <w:sz w:val="28"/>
          <w:szCs w:val="28"/>
          <w:u w:val="single"/>
        </w:rPr>
      </w:pPr>
    </w:p>
    <w:p w14:paraId="7B0C4C0A" w14:textId="77777777" w:rsidR="00C01493" w:rsidRPr="0023663F" w:rsidRDefault="00C01493" w:rsidP="00225AE8">
      <w:pPr>
        <w:pStyle w:val="ListParagraph"/>
        <w:spacing w:after="0" w:line="240" w:lineRule="auto"/>
        <w:ind w:left="0" w:firstLine="633"/>
        <w:rPr>
          <w:rFonts w:ascii="Times New Roman" w:hAnsi="Times New Roman" w:cs="Times New Roman"/>
          <w:sz w:val="28"/>
          <w:szCs w:val="28"/>
          <w:u w:val="single"/>
        </w:rPr>
      </w:pPr>
    </w:p>
    <w:p w14:paraId="37AC2FA3" w14:textId="3A202489" w:rsidR="005E392F" w:rsidRPr="0023663F" w:rsidRDefault="007B1392" w:rsidP="00562B8B">
      <w:pPr>
        <w:pStyle w:val="Heading2"/>
      </w:pPr>
      <w:bookmarkStart w:id="38" w:name="_6._Pretterorisma_pasākumu"/>
      <w:bookmarkStart w:id="39" w:name="_Toc76453319"/>
      <w:bookmarkEnd w:id="38"/>
      <w:r w:rsidRPr="0023663F">
        <w:t xml:space="preserve">6. </w:t>
      </w:r>
      <w:r w:rsidR="00CF77EA" w:rsidRPr="0023663F">
        <w:t xml:space="preserve">Pretterorisma pasākumu īstenošanā iesaistīto institūciju gatavības </w:t>
      </w:r>
      <w:r w:rsidR="000C2436" w:rsidRPr="0023663F">
        <w:t>pilnveidošana</w:t>
      </w:r>
      <w:bookmarkEnd w:id="39"/>
    </w:p>
    <w:p w14:paraId="63AC60F2" w14:textId="15565D01" w:rsidR="00FF0B11" w:rsidRPr="0023663F" w:rsidRDefault="00FF0B11" w:rsidP="00FF0B11">
      <w:pPr>
        <w:pStyle w:val="ListParagraph"/>
        <w:spacing w:after="0" w:line="240" w:lineRule="auto"/>
        <w:ind w:left="1134"/>
        <w:rPr>
          <w:rFonts w:ascii="Times New Roman" w:hAnsi="Times New Roman" w:cs="Times New Roman"/>
          <w:sz w:val="28"/>
          <w:szCs w:val="28"/>
        </w:rPr>
      </w:pPr>
    </w:p>
    <w:p w14:paraId="2D3AB93E" w14:textId="36CDEFD0" w:rsidR="000427D3" w:rsidRPr="0023663F" w:rsidRDefault="003F4EFC" w:rsidP="003F4EFC">
      <w:pPr>
        <w:pStyle w:val="ListParagraph"/>
        <w:spacing w:after="0" w:line="240" w:lineRule="auto"/>
        <w:ind w:left="0" w:firstLine="720"/>
        <w:jc w:val="both"/>
        <w:rPr>
          <w:rFonts w:ascii="Times New Roman" w:hAnsi="Times New Roman" w:cs="Times New Roman"/>
          <w:sz w:val="28"/>
          <w:szCs w:val="28"/>
        </w:rPr>
      </w:pPr>
      <w:r w:rsidRPr="0023663F">
        <w:rPr>
          <w:rFonts w:ascii="Times New Roman" w:hAnsi="Times New Roman" w:cs="Times New Roman"/>
          <w:sz w:val="28"/>
          <w:szCs w:val="28"/>
        </w:rPr>
        <w:t xml:space="preserve">Pretterorisma preventīvo un reaģēšanas pasākumu sekmīga īstenošana nav iespējama bez pretterorisma pasākumos iesaistīto institūciju koordinētas sadarbības, ko nodrošina </w:t>
      </w:r>
      <w:r w:rsidR="00B81498" w:rsidRPr="0023663F">
        <w:rPr>
          <w:rFonts w:ascii="Times New Roman" w:hAnsi="Times New Roman" w:cs="Times New Roman"/>
          <w:sz w:val="28"/>
          <w:szCs w:val="28"/>
        </w:rPr>
        <w:t>regulāri</w:t>
      </w:r>
      <w:r w:rsidR="00A971FD" w:rsidRPr="0023663F">
        <w:rPr>
          <w:rFonts w:ascii="Times New Roman" w:hAnsi="Times New Roman" w:cs="Times New Roman"/>
          <w:sz w:val="28"/>
          <w:szCs w:val="28"/>
        </w:rPr>
        <w:t xml:space="preserve"> aktualizētas procedūras un to </w:t>
      </w:r>
      <w:r w:rsidR="00B81498" w:rsidRPr="0023663F">
        <w:rPr>
          <w:rFonts w:ascii="Times New Roman" w:hAnsi="Times New Roman" w:cs="Times New Roman"/>
          <w:sz w:val="28"/>
          <w:szCs w:val="28"/>
        </w:rPr>
        <w:t>secīgas</w:t>
      </w:r>
      <w:r w:rsidR="00A971FD" w:rsidRPr="0023663F">
        <w:rPr>
          <w:rFonts w:ascii="Times New Roman" w:hAnsi="Times New Roman" w:cs="Times New Roman"/>
          <w:sz w:val="28"/>
          <w:szCs w:val="28"/>
        </w:rPr>
        <w:t xml:space="preserve"> pārbaudes pretterorisma mācībās, </w:t>
      </w:r>
      <w:r w:rsidR="00F0540F" w:rsidRPr="0023663F">
        <w:rPr>
          <w:rFonts w:ascii="Times New Roman" w:hAnsi="Times New Roman" w:cs="Times New Roman"/>
          <w:sz w:val="28"/>
          <w:szCs w:val="28"/>
        </w:rPr>
        <w:t>un</w:t>
      </w:r>
      <w:r w:rsidRPr="0023663F">
        <w:rPr>
          <w:rFonts w:ascii="Times New Roman" w:hAnsi="Times New Roman" w:cs="Times New Roman"/>
          <w:sz w:val="28"/>
          <w:szCs w:val="28"/>
        </w:rPr>
        <w:t xml:space="preserve"> moderna materiāltehniskā nodrošinājuma. </w:t>
      </w:r>
      <w:r w:rsidR="00063CC9" w:rsidRPr="0023663F">
        <w:rPr>
          <w:rFonts w:ascii="Times New Roman" w:hAnsi="Times New Roman" w:cs="Times New Roman"/>
          <w:sz w:val="28"/>
          <w:szCs w:val="28"/>
        </w:rPr>
        <w:t xml:space="preserve">Organizējot </w:t>
      </w:r>
      <w:r w:rsidR="00A971FD" w:rsidRPr="0023663F">
        <w:rPr>
          <w:rFonts w:ascii="Times New Roman" w:hAnsi="Times New Roman" w:cs="Times New Roman"/>
          <w:sz w:val="28"/>
          <w:szCs w:val="28"/>
        </w:rPr>
        <w:t xml:space="preserve">institūciju apmācības un pēc to secinājumiem papildinot </w:t>
      </w:r>
      <w:r w:rsidR="00063CC9" w:rsidRPr="0023663F">
        <w:rPr>
          <w:rFonts w:ascii="Times New Roman" w:hAnsi="Times New Roman" w:cs="Times New Roman"/>
          <w:sz w:val="28"/>
          <w:szCs w:val="28"/>
        </w:rPr>
        <w:t>procedūras</w:t>
      </w:r>
      <w:r w:rsidR="00A971FD" w:rsidRPr="0023663F">
        <w:rPr>
          <w:rFonts w:ascii="Times New Roman" w:hAnsi="Times New Roman" w:cs="Times New Roman"/>
          <w:sz w:val="28"/>
          <w:szCs w:val="28"/>
        </w:rPr>
        <w:t>,</w:t>
      </w:r>
      <w:r w:rsidR="00063CC9" w:rsidRPr="0023663F">
        <w:rPr>
          <w:rFonts w:ascii="Times New Roman" w:hAnsi="Times New Roman" w:cs="Times New Roman"/>
          <w:sz w:val="28"/>
          <w:szCs w:val="28"/>
        </w:rPr>
        <w:t xml:space="preserve"> tiek nodrošināta gatavība koordinētai reaģēšanai uz iespējamiem </w:t>
      </w:r>
      <w:r w:rsidR="00832DC1" w:rsidRPr="0023663F">
        <w:rPr>
          <w:rFonts w:ascii="Times New Roman" w:hAnsi="Times New Roman" w:cs="Times New Roman"/>
          <w:sz w:val="28"/>
          <w:szCs w:val="28"/>
        </w:rPr>
        <w:t>uzbrukumiem</w:t>
      </w:r>
      <w:r w:rsidR="00C829D8" w:rsidRPr="0023663F">
        <w:rPr>
          <w:rFonts w:ascii="Times New Roman" w:hAnsi="Times New Roman" w:cs="Times New Roman"/>
          <w:sz w:val="28"/>
          <w:szCs w:val="28"/>
        </w:rPr>
        <w:t xml:space="preserve">. </w:t>
      </w:r>
    </w:p>
    <w:p w14:paraId="265C7091" w14:textId="77777777" w:rsidR="000C2436" w:rsidRPr="0023663F" w:rsidRDefault="000C2436" w:rsidP="008A1B10">
      <w:pPr>
        <w:spacing w:after="0" w:line="240" w:lineRule="auto"/>
        <w:rPr>
          <w:rFonts w:ascii="Times New Roman" w:hAnsi="Times New Roman" w:cs="Times New Roman"/>
          <w:sz w:val="28"/>
          <w:szCs w:val="28"/>
        </w:rPr>
      </w:pPr>
    </w:p>
    <w:p w14:paraId="43573C46" w14:textId="4F6E7D05" w:rsidR="00613349" w:rsidRPr="0023663F" w:rsidRDefault="007B1392" w:rsidP="00562B8B">
      <w:pPr>
        <w:pStyle w:val="Heading3"/>
      </w:pPr>
      <w:bookmarkStart w:id="40" w:name="_Toc76453320"/>
      <w:r w:rsidRPr="0023663F">
        <w:t xml:space="preserve">6.1. </w:t>
      </w:r>
      <w:r w:rsidR="00064B9F" w:rsidRPr="0023663F">
        <w:t>P</w:t>
      </w:r>
      <w:r w:rsidR="002F18B1" w:rsidRPr="0023663F">
        <w:t>retterorisma mācības</w:t>
      </w:r>
      <w:bookmarkEnd w:id="40"/>
    </w:p>
    <w:p w14:paraId="73294C8A" w14:textId="051655A4" w:rsidR="008A1B10" w:rsidRPr="0023663F" w:rsidRDefault="008A1B10" w:rsidP="00567D1F">
      <w:pPr>
        <w:spacing w:after="0" w:line="240" w:lineRule="auto"/>
        <w:ind w:firstLine="633"/>
        <w:jc w:val="both"/>
        <w:rPr>
          <w:rFonts w:ascii="Times New Roman" w:hAnsi="Times New Roman" w:cs="Times New Roman"/>
          <w:sz w:val="28"/>
          <w:szCs w:val="28"/>
        </w:rPr>
      </w:pPr>
      <w:r w:rsidRPr="0023663F">
        <w:rPr>
          <w:rFonts w:ascii="Times New Roman" w:hAnsi="Times New Roman" w:cs="Times New Roman"/>
          <w:sz w:val="28"/>
          <w:szCs w:val="28"/>
        </w:rPr>
        <w:t>Pretterorisma mācības ir funkcionējošas pretterorisma sistēmas stūrakmens, kas</w:t>
      </w:r>
      <w:r w:rsidR="00283839" w:rsidRPr="0023663F">
        <w:rPr>
          <w:rFonts w:ascii="Times New Roman" w:hAnsi="Times New Roman" w:cs="Times New Roman"/>
          <w:sz w:val="28"/>
          <w:szCs w:val="28"/>
        </w:rPr>
        <w:t xml:space="preserve"> nodrošina</w:t>
      </w:r>
      <w:r w:rsidRPr="0023663F">
        <w:rPr>
          <w:rFonts w:ascii="Times New Roman" w:hAnsi="Times New Roman" w:cs="Times New Roman"/>
          <w:sz w:val="28"/>
          <w:szCs w:val="28"/>
        </w:rPr>
        <w:t xml:space="preserve"> dažādu normatīvo aktu un procedūru savietojamība</w:t>
      </w:r>
      <w:r w:rsidR="00283839" w:rsidRPr="0023663F">
        <w:rPr>
          <w:rFonts w:ascii="Times New Roman" w:hAnsi="Times New Roman" w:cs="Times New Roman"/>
          <w:sz w:val="28"/>
          <w:szCs w:val="28"/>
        </w:rPr>
        <w:t>s</w:t>
      </w:r>
      <w:r w:rsidRPr="0023663F">
        <w:rPr>
          <w:rFonts w:ascii="Times New Roman" w:hAnsi="Times New Roman" w:cs="Times New Roman"/>
          <w:sz w:val="28"/>
          <w:szCs w:val="28"/>
        </w:rPr>
        <w:t>, efektivitāte</w:t>
      </w:r>
      <w:r w:rsidR="00283839" w:rsidRPr="0023663F">
        <w:rPr>
          <w:rFonts w:ascii="Times New Roman" w:hAnsi="Times New Roman" w:cs="Times New Roman"/>
          <w:sz w:val="28"/>
          <w:szCs w:val="28"/>
        </w:rPr>
        <w:t>s</w:t>
      </w:r>
      <w:r w:rsidRPr="0023663F">
        <w:rPr>
          <w:rFonts w:ascii="Times New Roman" w:hAnsi="Times New Roman" w:cs="Times New Roman"/>
          <w:sz w:val="28"/>
          <w:szCs w:val="28"/>
        </w:rPr>
        <w:t xml:space="preserve"> un atbilstība</w:t>
      </w:r>
      <w:r w:rsidR="00283839" w:rsidRPr="0023663F">
        <w:rPr>
          <w:rFonts w:ascii="Times New Roman" w:hAnsi="Times New Roman" w:cs="Times New Roman"/>
          <w:sz w:val="28"/>
          <w:szCs w:val="28"/>
        </w:rPr>
        <w:t>s</w:t>
      </w:r>
      <w:r w:rsidR="00D76D4D" w:rsidRPr="0023663F">
        <w:rPr>
          <w:rFonts w:ascii="Times New Roman" w:hAnsi="Times New Roman" w:cs="Times New Roman"/>
          <w:sz w:val="28"/>
          <w:szCs w:val="28"/>
        </w:rPr>
        <w:t xml:space="preserve"> reālajai situācijai pārbaudi</w:t>
      </w:r>
      <w:r w:rsidRPr="0023663F">
        <w:rPr>
          <w:rFonts w:ascii="Times New Roman" w:hAnsi="Times New Roman" w:cs="Times New Roman"/>
          <w:sz w:val="28"/>
          <w:szCs w:val="28"/>
        </w:rPr>
        <w:t xml:space="preserve"> praksē. Ik gadu tiek organizētas teorētiskās jeb tā saucamās “galda mācības”, un vismaz reizi divos gados tiek organizētas arī praktiskas lauka mā</w:t>
      </w:r>
      <w:r w:rsidR="00D76D4D" w:rsidRPr="0023663F">
        <w:rPr>
          <w:rFonts w:ascii="Times New Roman" w:hAnsi="Times New Roman" w:cs="Times New Roman"/>
          <w:sz w:val="28"/>
          <w:szCs w:val="28"/>
        </w:rPr>
        <w:t>cības ar pilnu spēku izvēršanu, pārbaudot pretterorisma pasākumos iesaistīto institūciju gatavību un procedūru pārzināšanu, reaģējot uz teroristiska rakstura uzbrukumiem. Mācībās ar pilnu spēku izvēršanos tiek testēti reaģēšanas pamatprincipi – apziņošana, ierašanās notikuma vietā, resursu izvēršanās, primārās darbības notikuma vietā, institūciju savstarpējā sadarbība, koordinācijas elementu izvēršana, izmeklēšanas darbības u.c.</w:t>
      </w:r>
      <w:r w:rsidR="007C54A4" w:rsidRPr="0023663F">
        <w:rPr>
          <w:rFonts w:ascii="Times New Roman" w:hAnsi="Times New Roman" w:cs="Times New Roman"/>
          <w:sz w:val="28"/>
          <w:szCs w:val="28"/>
        </w:rPr>
        <w:t xml:space="preserve"> būtiski pretterorisma reaģēšanas elementi.</w:t>
      </w:r>
      <w:r w:rsidR="00C829D8" w:rsidRPr="0023663F">
        <w:rPr>
          <w:rFonts w:ascii="Times New Roman" w:hAnsi="Times New Roman" w:cs="Times New Roman"/>
          <w:sz w:val="28"/>
          <w:szCs w:val="28"/>
        </w:rPr>
        <w:t xml:space="preserve"> </w:t>
      </w:r>
      <w:r w:rsidR="006076D0" w:rsidRPr="0023663F">
        <w:rPr>
          <w:rFonts w:ascii="Times New Roman" w:hAnsi="Times New Roman" w:cs="Times New Roman"/>
          <w:sz w:val="28"/>
          <w:szCs w:val="28"/>
        </w:rPr>
        <w:t>Pretterorisma mācību organizēšanai jāvelta īpaša uzmanība, pilnveidojot iesaistīto dienestu izpratni par noteiktajiem reaģē</w:t>
      </w:r>
      <w:r w:rsidR="003E4DE7" w:rsidRPr="0023663F">
        <w:rPr>
          <w:rFonts w:ascii="Times New Roman" w:hAnsi="Times New Roman" w:cs="Times New Roman"/>
          <w:sz w:val="28"/>
          <w:szCs w:val="28"/>
        </w:rPr>
        <w:t>šanas algoritmiem</w:t>
      </w:r>
      <w:r w:rsidR="005776B6" w:rsidRPr="0023663F">
        <w:rPr>
          <w:rFonts w:ascii="Times New Roman" w:hAnsi="Times New Roman" w:cs="Times New Roman"/>
          <w:sz w:val="28"/>
          <w:szCs w:val="28"/>
        </w:rPr>
        <w:t xml:space="preserve">. Pārbaudot procedūru reālo pielietojumu, amatpersonas būs </w:t>
      </w:r>
      <w:r w:rsidR="00F7565C" w:rsidRPr="0023663F">
        <w:rPr>
          <w:rFonts w:ascii="Times New Roman" w:hAnsi="Times New Roman" w:cs="Times New Roman"/>
          <w:sz w:val="28"/>
          <w:szCs w:val="28"/>
        </w:rPr>
        <w:t xml:space="preserve">sagatavotas un </w:t>
      </w:r>
      <w:r w:rsidR="005776B6" w:rsidRPr="0023663F">
        <w:rPr>
          <w:rFonts w:ascii="Times New Roman" w:hAnsi="Times New Roman" w:cs="Times New Roman"/>
          <w:sz w:val="28"/>
          <w:szCs w:val="28"/>
        </w:rPr>
        <w:t xml:space="preserve">spējīgas efektīvi reaģēt krīzes gadījumā, pieaugot apdraudējuma līmenim. </w:t>
      </w:r>
    </w:p>
    <w:p w14:paraId="0A95E679" w14:textId="105441D7" w:rsidR="007E593C" w:rsidRPr="0023663F" w:rsidRDefault="007E593C" w:rsidP="00567D1F">
      <w:pPr>
        <w:spacing w:after="0" w:line="240" w:lineRule="auto"/>
        <w:ind w:firstLine="633"/>
        <w:jc w:val="both"/>
        <w:rPr>
          <w:rFonts w:ascii="Times New Roman" w:hAnsi="Times New Roman" w:cs="Times New Roman"/>
          <w:sz w:val="28"/>
          <w:szCs w:val="28"/>
        </w:rPr>
      </w:pPr>
    </w:p>
    <w:p w14:paraId="0B6E7F72" w14:textId="4D3F0CC3" w:rsidR="007E593C" w:rsidRPr="0023663F" w:rsidRDefault="007B1392" w:rsidP="00562B8B">
      <w:pPr>
        <w:pStyle w:val="Heading3"/>
      </w:pPr>
      <w:bookmarkStart w:id="41" w:name="_Toc76453321"/>
      <w:r w:rsidRPr="0023663F">
        <w:t>6.2.</w:t>
      </w:r>
      <w:r w:rsidR="00B94142" w:rsidRPr="0023663F">
        <w:t xml:space="preserve"> </w:t>
      </w:r>
      <w:r w:rsidR="00064B9F" w:rsidRPr="0023663F">
        <w:t>P</w:t>
      </w:r>
      <w:r w:rsidR="007E593C" w:rsidRPr="0023663F">
        <w:t>retterorisma pasākumos iesaistīto institūciju izglītošana</w:t>
      </w:r>
      <w:bookmarkEnd w:id="41"/>
    </w:p>
    <w:p w14:paraId="3E0041DA" w14:textId="2A6BD37B" w:rsidR="007E593C" w:rsidRPr="0023663F" w:rsidRDefault="00DD1AB4" w:rsidP="00DD1AB4">
      <w:pPr>
        <w:spacing w:after="0" w:line="240" w:lineRule="auto"/>
        <w:ind w:firstLine="633"/>
        <w:jc w:val="both"/>
        <w:rPr>
          <w:rFonts w:ascii="Times New Roman" w:hAnsi="Times New Roman" w:cs="Times New Roman"/>
          <w:sz w:val="28"/>
          <w:szCs w:val="28"/>
        </w:rPr>
      </w:pPr>
      <w:r w:rsidRPr="0023663F">
        <w:rPr>
          <w:rFonts w:ascii="Times New Roman" w:hAnsi="Times New Roman" w:cs="Times New Roman"/>
          <w:sz w:val="28"/>
          <w:szCs w:val="28"/>
        </w:rPr>
        <w:t xml:space="preserve">Lai nodrošinātu iesaistīto institūciju vienotu izpratni par dažādiem pretterorisma pasākumiem, </w:t>
      </w:r>
      <w:r w:rsidR="000D3D6B" w:rsidRPr="0023663F">
        <w:rPr>
          <w:rFonts w:ascii="Times New Roman" w:hAnsi="Times New Roman" w:cs="Times New Roman"/>
          <w:sz w:val="28"/>
          <w:szCs w:val="28"/>
        </w:rPr>
        <w:t xml:space="preserve">izstrādātajām procedūrām, </w:t>
      </w:r>
      <w:r w:rsidRPr="0023663F">
        <w:rPr>
          <w:rFonts w:ascii="Times New Roman" w:hAnsi="Times New Roman" w:cs="Times New Roman"/>
          <w:sz w:val="28"/>
          <w:szCs w:val="28"/>
        </w:rPr>
        <w:t>to nozīmīgumu, terorisma draudu tendencēm, kā arī ie</w:t>
      </w:r>
      <w:r w:rsidR="000D3D6B" w:rsidRPr="0023663F">
        <w:rPr>
          <w:rFonts w:ascii="Times New Roman" w:hAnsi="Times New Roman" w:cs="Times New Roman"/>
          <w:sz w:val="28"/>
          <w:szCs w:val="28"/>
        </w:rPr>
        <w:t xml:space="preserve">viesto pasākumu aktualitāti, </w:t>
      </w:r>
      <w:r w:rsidR="00ED2A09" w:rsidRPr="0023663F">
        <w:rPr>
          <w:rFonts w:ascii="Times New Roman" w:hAnsi="Times New Roman" w:cs="Times New Roman"/>
          <w:sz w:val="28"/>
          <w:szCs w:val="28"/>
        </w:rPr>
        <w:t>VDD</w:t>
      </w:r>
      <w:r w:rsidRPr="0023663F">
        <w:rPr>
          <w:rFonts w:ascii="Times New Roman" w:hAnsi="Times New Roman" w:cs="Times New Roman"/>
          <w:sz w:val="28"/>
          <w:szCs w:val="28"/>
        </w:rPr>
        <w:t xml:space="preserve"> regulāri organizē informatīvus seminārus par dažādām ar terorismu saistītām tēmām preventīvo un reaģēšanas pasākumu jomā iesaistītajām institūcijām</w:t>
      </w:r>
      <w:r w:rsidR="00C830B9" w:rsidRPr="0023663F">
        <w:rPr>
          <w:rFonts w:ascii="Times New Roman" w:hAnsi="Times New Roman" w:cs="Times New Roman"/>
          <w:sz w:val="28"/>
          <w:szCs w:val="28"/>
        </w:rPr>
        <w:t>, kritiskās infrastruktūras objektiem, cilvēku masveida pulcēšanās objektiem un komersantiem, kuru darbs saistīts ar fiziskās d</w:t>
      </w:r>
      <w:r w:rsidR="00D66E64" w:rsidRPr="0023663F">
        <w:rPr>
          <w:rFonts w:ascii="Times New Roman" w:hAnsi="Times New Roman" w:cs="Times New Roman"/>
          <w:sz w:val="28"/>
          <w:szCs w:val="28"/>
        </w:rPr>
        <w:t xml:space="preserve">rošības nodrošināšanu vai </w:t>
      </w:r>
      <w:r w:rsidR="00C830B9" w:rsidRPr="0023663F">
        <w:rPr>
          <w:rFonts w:ascii="Times New Roman" w:hAnsi="Times New Roman" w:cs="Times New Roman"/>
          <w:sz w:val="28"/>
          <w:szCs w:val="28"/>
        </w:rPr>
        <w:t>sprāgstvielu prekursoru apriti</w:t>
      </w:r>
      <w:r w:rsidRPr="0023663F">
        <w:rPr>
          <w:rFonts w:ascii="Times New Roman" w:hAnsi="Times New Roman" w:cs="Times New Roman"/>
          <w:sz w:val="28"/>
          <w:szCs w:val="28"/>
        </w:rPr>
        <w:t xml:space="preserve">. </w:t>
      </w:r>
      <w:r w:rsidR="00F7565C" w:rsidRPr="0023663F">
        <w:rPr>
          <w:rFonts w:ascii="Times New Roman" w:hAnsi="Times New Roman" w:cs="Times New Roman"/>
          <w:sz w:val="28"/>
          <w:szCs w:val="28"/>
        </w:rPr>
        <w:t xml:space="preserve">Šādu informatīvo semināru organizēšana tiks saglabāts kā viens no rutīnas pretterorisma sistēmas elementiem, nodrošinot nepārtrauktu informācijas apmaiņu ar partneriem par aktuālo pretterorisma jomā. </w:t>
      </w:r>
    </w:p>
    <w:p w14:paraId="126A3BE1" w14:textId="77777777" w:rsidR="008A1B10" w:rsidRPr="00F10B47" w:rsidRDefault="008A1B10" w:rsidP="008A1B10">
      <w:pPr>
        <w:spacing w:after="0" w:line="240" w:lineRule="auto"/>
        <w:rPr>
          <w:rFonts w:ascii="Times New Roman" w:hAnsi="Times New Roman" w:cs="Times New Roman"/>
          <w:sz w:val="28"/>
          <w:szCs w:val="28"/>
        </w:rPr>
      </w:pPr>
    </w:p>
    <w:p w14:paraId="1087D007" w14:textId="3D85AF62" w:rsidR="002F18B1" w:rsidRPr="00B94142" w:rsidRDefault="00B94142" w:rsidP="00562B8B">
      <w:pPr>
        <w:pStyle w:val="Heading2"/>
      </w:pPr>
      <w:bookmarkStart w:id="42" w:name="_Toc76453322"/>
      <w:r w:rsidRPr="00562B8B">
        <w:lastRenderedPageBreak/>
        <w:t xml:space="preserve">7. </w:t>
      </w:r>
      <w:r w:rsidR="004E21F2" w:rsidRPr="00562B8B">
        <w:t xml:space="preserve">Sabiedrības </w:t>
      </w:r>
      <w:r w:rsidR="002F18B1" w:rsidRPr="00562B8B">
        <w:t>līdzdalība</w:t>
      </w:r>
      <w:bookmarkEnd w:id="42"/>
    </w:p>
    <w:p w14:paraId="4DBEA078" w14:textId="77777777" w:rsidR="00DA68CD" w:rsidRDefault="00DA68CD" w:rsidP="00D46110">
      <w:pPr>
        <w:spacing w:after="0" w:line="240" w:lineRule="auto"/>
        <w:ind w:firstLine="720"/>
        <w:jc w:val="both"/>
        <w:rPr>
          <w:rFonts w:ascii="Times New Roman" w:hAnsi="Times New Roman" w:cs="Times New Roman"/>
          <w:sz w:val="28"/>
          <w:szCs w:val="28"/>
        </w:rPr>
      </w:pPr>
    </w:p>
    <w:p w14:paraId="3F5B6A0A" w14:textId="00FD434E" w:rsidR="004E21F2" w:rsidRDefault="00D46110" w:rsidP="00D46110">
      <w:pPr>
        <w:spacing w:after="0" w:line="240" w:lineRule="auto"/>
        <w:ind w:firstLine="720"/>
        <w:jc w:val="both"/>
        <w:rPr>
          <w:rFonts w:ascii="Times New Roman" w:hAnsi="Times New Roman" w:cs="Times New Roman"/>
          <w:sz w:val="28"/>
          <w:szCs w:val="28"/>
        </w:rPr>
      </w:pPr>
      <w:r w:rsidRPr="00D46110">
        <w:rPr>
          <w:rFonts w:ascii="Times New Roman" w:hAnsi="Times New Roman" w:cs="Times New Roman"/>
          <w:sz w:val="28"/>
          <w:szCs w:val="28"/>
        </w:rPr>
        <w:t>VDD turpinās veikt sabiedrības informēšanu par terorisma draudu aktualitāti un radikalizācijas novēršanu. Sabiedrības informētībai par radikalizācijas riskiem ir nozīmīga loma terorisma novēršanā. Cilvēki, kuri ir informēti par radikalizācijas pazīmēm, spēj tās labāk atpazīt un laicīgi informēt varas iestādes par iespējamiem riskiem.</w:t>
      </w:r>
      <w:r>
        <w:rPr>
          <w:rFonts w:ascii="Times New Roman" w:hAnsi="Times New Roman" w:cs="Times New Roman"/>
          <w:sz w:val="28"/>
          <w:szCs w:val="28"/>
        </w:rPr>
        <w:t xml:space="preserve"> Viens no galvenajiem veidiem plašākas sabiedrības informēšanai </w:t>
      </w:r>
      <w:r w:rsidR="00F22129">
        <w:rPr>
          <w:rFonts w:ascii="Times New Roman" w:hAnsi="Times New Roman" w:cs="Times New Roman"/>
          <w:sz w:val="28"/>
          <w:szCs w:val="28"/>
        </w:rPr>
        <w:t>saglabāsies</w:t>
      </w:r>
      <w:r w:rsidR="00F14B3D">
        <w:rPr>
          <w:rFonts w:ascii="Times New Roman" w:hAnsi="Times New Roman" w:cs="Times New Roman"/>
          <w:sz w:val="28"/>
          <w:szCs w:val="28"/>
        </w:rPr>
        <w:t xml:space="preserve"> ar terorisma draudu tematiku saistītu bukletu izgatavošana un izplatīšana.</w:t>
      </w:r>
    </w:p>
    <w:p w14:paraId="09370299" w14:textId="77777777" w:rsidR="00892A58" w:rsidRDefault="00892A58" w:rsidP="00D46110">
      <w:pPr>
        <w:spacing w:after="0" w:line="240" w:lineRule="auto"/>
        <w:ind w:firstLine="720"/>
        <w:jc w:val="both"/>
        <w:rPr>
          <w:rFonts w:ascii="Times New Roman" w:hAnsi="Times New Roman" w:cs="Times New Roman"/>
          <w:sz w:val="28"/>
          <w:szCs w:val="28"/>
        </w:rPr>
      </w:pPr>
    </w:p>
    <w:p w14:paraId="5EFB8346" w14:textId="06AA2DF0" w:rsidR="00D6266A" w:rsidRDefault="00D6266A" w:rsidP="00D46110">
      <w:pPr>
        <w:spacing w:after="0" w:line="240" w:lineRule="auto"/>
        <w:ind w:firstLine="720"/>
        <w:jc w:val="both"/>
        <w:rPr>
          <w:rFonts w:ascii="Times New Roman" w:hAnsi="Times New Roman" w:cs="Times New Roman"/>
          <w:sz w:val="28"/>
          <w:szCs w:val="28"/>
        </w:rPr>
      </w:pPr>
      <w:r w:rsidRPr="008D5885">
        <w:rPr>
          <w:rFonts w:ascii="Times New Roman" w:hAnsi="Times New Roman" w:cs="Times New Roman"/>
          <w:sz w:val="28"/>
          <w:szCs w:val="28"/>
        </w:rPr>
        <w:t xml:space="preserve">VDD viens no uzdevumiem ir rūpēties par sabiedrības drošību un nepieļaut </w:t>
      </w:r>
      <w:r w:rsidR="00A06616">
        <w:rPr>
          <w:rFonts w:ascii="Times New Roman" w:hAnsi="Times New Roman" w:cs="Times New Roman"/>
          <w:sz w:val="28"/>
          <w:szCs w:val="28"/>
        </w:rPr>
        <w:t xml:space="preserve">radikāli tendētu personu </w:t>
      </w:r>
      <w:r w:rsidRPr="008D5885">
        <w:rPr>
          <w:rFonts w:ascii="Times New Roman" w:hAnsi="Times New Roman" w:cs="Times New Roman"/>
          <w:sz w:val="28"/>
          <w:szCs w:val="28"/>
        </w:rPr>
        <w:t xml:space="preserve">vēršanos pret mazāk aizsargātām sabiedrības grupām. VDD uzsver sabiedrības līdzdalību rūpēs par citu līdzcilvēku nepievēršanos radikālām un ekstrēmistiskām idejām, kas var novest pie vardarbības pret citiem. </w:t>
      </w:r>
    </w:p>
    <w:p w14:paraId="1E6B5896" w14:textId="77777777" w:rsidR="00892A58" w:rsidRPr="008D5885" w:rsidRDefault="00892A58" w:rsidP="00D46110">
      <w:pPr>
        <w:spacing w:after="0" w:line="240" w:lineRule="auto"/>
        <w:ind w:firstLine="720"/>
        <w:jc w:val="both"/>
        <w:rPr>
          <w:rFonts w:ascii="Times New Roman" w:hAnsi="Times New Roman" w:cs="Times New Roman"/>
          <w:sz w:val="28"/>
          <w:szCs w:val="28"/>
        </w:rPr>
      </w:pPr>
    </w:p>
    <w:p w14:paraId="3FEA335E" w14:textId="77777777" w:rsidR="00F24BA9" w:rsidRDefault="00F24BA9" w:rsidP="00F24BA9">
      <w:pPr>
        <w:spacing w:after="0" w:line="240" w:lineRule="auto"/>
        <w:ind w:firstLine="720"/>
        <w:jc w:val="both"/>
        <w:rPr>
          <w:rFonts w:ascii="Times New Roman" w:hAnsi="Times New Roman" w:cs="Times New Roman"/>
          <w:sz w:val="28"/>
          <w:szCs w:val="28"/>
        </w:rPr>
      </w:pPr>
      <w:r w:rsidRPr="008D5885">
        <w:rPr>
          <w:rFonts w:ascii="Times New Roman" w:hAnsi="Times New Roman" w:cs="Times New Roman"/>
          <w:sz w:val="28"/>
          <w:szCs w:val="28"/>
        </w:rPr>
        <w:t xml:space="preserve">Terorisma risku mazināšanā neatsverami svarīga loma ir sabiedrības līdzdalībai un pilsoniski atbildīgai rīcībai, pamanot līdzcilvēka iespējamu radikalizēšanos vai citus ar terorismu saistītus riskus. Šādās situācijās iedzīvotāju sniegtā informācija var palīdzēt VDD laikus identificēt un novērst terorisma draudus. Rūpējoties par sabiedrības drošību, VDD pārbauda katru iedzīvotāju ziņojumu par novērotu aizdomīgu rīcību vai pārmaiņām personībā, kas varētu liecināt par radikalizēšanos vai nodomu veikt terora aktu. </w:t>
      </w:r>
    </w:p>
    <w:p w14:paraId="17324464" w14:textId="77777777" w:rsidR="00892A58" w:rsidRPr="008D5885" w:rsidRDefault="00892A58" w:rsidP="00F24BA9">
      <w:pPr>
        <w:spacing w:after="0" w:line="240" w:lineRule="auto"/>
        <w:ind w:firstLine="720"/>
        <w:jc w:val="both"/>
        <w:rPr>
          <w:rFonts w:ascii="Times New Roman" w:hAnsi="Times New Roman" w:cs="Times New Roman"/>
          <w:sz w:val="28"/>
          <w:szCs w:val="28"/>
        </w:rPr>
      </w:pPr>
    </w:p>
    <w:p w14:paraId="16C180BB" w14:textId="77777777" w:rsidR="00F24BA9" w:rsidRDefault="00F24BA9" w:rsidP="00F24BA9">
      <w:pPr>
        <w:spacing w:after="0" w:line="240" w:lineRule="auto"/>
        <w:ind w:firstLine="720"/>
        <w:jc w:val="both"/>
        <w:rPr>
          <w:rFonts w:ascii="Times New Roman" w:hAnsi="Times New Roman" w:cs="Times New Roman"/>
          <w:sz w:val="28"/>
          <w:szCs w:val="28"/>
        </w:rPr>
      </w:pPr>
      <w:r w:rsidRPr="008D5885">
        <w:rPr>
          <w:rFonts w:ascii="Times New Roman" w:hAnsi="Times New Roman" w:cs="Times New Roman"/>
          <w:sz w:val="28"/>
          <w:szCs w:val="28"/>
        </w:rPr>
        <w:t xml:space="preserve">Ir būtiski, lai iedzīvotāji izprastu radikalizācijas radīto draudu nopietnību, būtu informēti par tās pazīmēm un, novērojot šādas pazīmes līdzcilvēka personībā, neatstātu tās bez ievērības. Lai veicinātu sabiedrības informētību un līdz ar to arī līdzdalību terorisma risku mazināšanā, VDD veic gan pasākumus, kas vērsti uz visu sabiedrību kopumā, gan tādus, kas mērķēti uz konkrētām sabiedrības grupām, kuras biežāk saskaras ar radikalizāciju. </w:t>
      </w:r>
    </w:p>
    <w:p w14:paraId="7E767841" w14:textId="77777777" w:rsidR="00892A58" w:rsidRPr="008D5885" w:rsidRDefault="00892A58" w:rsidP="00F24BA9">
      <w:pPr>
        <w:spacing w:after="0" w:line="240" w:lineRule="auto"/>
        <w:ind w:firstLine="720"/>
        <w:jc w:val="both"/>
        <w:rPr>
          <w:rFonts w:ascii="Times New Roman" w:hAnsi="Times New Roman" w:cs="Times New Roman"/>
          <w:sz w:val="28"/>
          <w:szCs w:val="28"/>
        </w:rPr>
      </w:pPr>
    </w:p>
    <w:p w14:paraId="187448C6" w14:textId="77777777" w:rsidR="00F24BA9" w:rsidRDefault="00F24BA9" w:rsidP="00F24BA9">
      <w:pPr>
        <w:spacing w:after="0" w:line="240" w:lineRule="auto"/>
        <w:ind w:firstLine="720"/>
        <w:jc w:val="both"/>
        <w:rPr>
          <w:rFonts w:ascii="Times New Roman" w:hAnsi="Times New Roman" w:cs="Times New Roman"/>
          <w:sz w:val="28"/>
          <w:szCs w:val="28"/>
        </w:rPr>
      </w:pPr>
      <w:r w:rsidRPr="008D5885">
        <w:rPr>
          <w:rFonts w:ascii="Times New Roman" w:hAnsi="Times New Roman" w:cs="Times New Roman"/>
          <w:sz w:val="28"/>
          <w:szCs w:val="28"/>
        </w:rPr>
        <w:t xml:space="preserve">Lai paaugstinātu kopējo sabiedrības iesaistes līmeni terorisma risku mazināšanā, VDD pamatā veic informatīvu materiālu izstrādi un izplatīšanu. VDD ir izdevis vairākus informatīvus bukletus – “Radikalizācija”, “Rīcība terora akta gadījumā” un “Sprāgstvielu prekursori. Ziņošana par aizdomīgiem darījumiem, pazušanas gadījumiem vai zādzībām”, kuros esošā informācija periodiski tiek aktualizēta atbilstoši terorisma draudu tendencēm Eiropā. Tāpat VDD ik gadu izdod publisko pārskatu par dienesta darbību, kurā iekļauta sadaļa par aktualitātēm pretterorisma jomā. Minētie informatīvie materiāli digitālā formātā ikvienam ir pieejami VDD tīmekļvietnē. Arī turpmāk VDD izstrādās un izplatīs dažādus informatīvus materiālus par terorisma draudu tematiku. </w:t>
      </w:r>
    </w:p>
    <w:p w14:paraId="21F06434" w14:textId="77777777" w:rsidR="00892A58" w:rsidRPr="008D5885" w:rsidRDefault="00892A58" w:rsidP="00F24BA9">
      <w:pPr>
        <w:spacing w:after="0" w:line="240" w:lineRule="auto"/>
        <w:ind w:firstLine="720"/>
        <w:jc w:val="both"/>
        <w:rPr>
          <w:rFonts w:ascii="Times New Roman" w:hAnsi="Times New Roman" w:cs="Times New Roman"/>
          <w:sz w:val="28"/>
          <w:szCs w:val="28"/>
        </w:rPr>
      </w:pPr>
    </w:p>
    <w:p w14:paraId="4018884E" w14:textId="1CEC43D5" w:rsidR="00F24BA9" w:rsidRDefault="00F24BA9" w:rsidP="00F24BA9">
      <w:pPr>
        <w:spacing w:after="0" w:line="240" w:lineRule="auto"/>
        <w:ind w:firstLine="720"/>
        <w:jc w:val="both"/>
        <w:rPr>
          <w:rFonts w:ascii="Times New Roman" w:hAnsi="Times New Roman" w:cs="Times New Roman"/>
          <w:sz w:val="28"/>
          <w:szCs w:val="28"/>
        </w:rPr>
      </w:pPr>
      <w:r w:rsidRPr="008D5885">
        <w:rPr>
          <w:rFonts w:ascii="Times New Roman" w:hAnsi="Times New Roman" w:cs="Times New Roman"/>
          <w:sz w:val="28"/>
          <w:szCs w:val="28"/>
        </w:rPr>
        <w:t>Viens no perspektīviem VDD darba virzieniem sabiedrības līdzdalības veicināšanai ir sociālo tīklu kontu attīstīšana un iesaistīša</w:t>
      </w:r>
      <w:r w:rsidR="00D24B31">
        <w:rPr>
          <w:rFonts w:ascii="Times New Roman" w:hAnsi="Times New Roman" w:cs="Times New Roman"/>
          <w:sz w:val="28"/>
          <w:szCs w:val="28"/>
        </w:rPr>
        <w:t xml:space="preserve">na sabiedrības informēšanā par </w:t>
      </w:r>
      <w:r w:rsidRPr="008D5885">
        <w:rPr>
          <w:rFonts w:ascii="Times New Roman" w:hAnsi="Times New Roman" w:cs="Times New Roman"/>
          <w:sz w:val="28"/>
          <w:szCs w:val="28"/>
        </w:rPr>
        <w:t xml:space="preserve">terorisma draudu tematiku. Ņemot vērā to, ka liela daļa Latvijas </w:t>
      </w:r>
      <w:r w:rsidRPr="008D5885">
        <w:rPr>
          <w:rFonts w:ascii="Times New Roman" w:hAnsi="Times New Roman" w:cs="Times New Roman"/>
          <w:sz w:val="28"/>
          <w:szCs w:val="28"/>
        </w:rPr>
        <w:lastRenderedPageBreak/>
        <w:t>iedzīvotāju ikdienā aktīvi izmanto sociālos tīklus, VDD 2019. gadā vietnē “Twitter” izveidoja oficiālu kontu komunikācijai ar sabiedrību. VDD “Twitter” konts turpina audzēt sekotāju skaitu</w:t>
      </w:r>
      <w:r w:rsidR="00D24B31">
        <w:rPr>
          <w:rFonts w:ascii="Times New Roman" w:hAnsi="Times New Roman" w:cs="Times New Roman"/>
          <w:sz w:val="28"/>
          <w:szCs w:val="28"/>
        </w:rPr>
        <w:t>,</w:t>
      </w:r>
      <w:r w:rsidRPr="008D5885">
        <w:rPr>
          <w:rFonts w:ascii="Times New Roman" w:hAnsi="Times New Roman" w:cs="Times New Roman"/>
          <w:sz w:val="28"/>
          <w:szCs w:val="28"/>
        </w:rPr>
        <w:t xml:space="preserve"> un tiks attīstīts par efektīvu publiskās komunikācijas rīku, ar kura starpniecību plānots turpmāk veikt arī sabiedrības informēšanu par radikalizāciju un citiem ar terorismu saistītiem riskiem. Tāpat VDD oficiālais “Twitter” konts sniedz iedzīvotājiem iespēju ātri un ērti sazināties ar dienestu un sniegt savā rīcībā nonākušo informāciju, tajā skaitā – adresējot ziņojumu tikai VDD (Direct message), nevis daloties ar to publiski. </w:t>
      </w:r>
    </w:p>
    <w:p w14:paraId="1E40EBD8" w14:textId="77777777" w:rsidR="00892A58" w:rsidRPr="008D5885" w:rsidRDefault="00892A58" w:rsidP="00F24BA9">
      <w:pPr>
        <w:spacing w:after="0" w:line="240" w:lineRule="auto"/>
        <w:ind w:firstLine="720"/>
        <w:jc w:val="both"/>
        <w:rPr>
          <w:rFonts w:ascii="Times New Roman" w:hAnsi="Times New Roman" w:cs="Times New Roman"/>
          <w:sz w:val="28"/>
          <w:szCs w:val="28"/>
        </w:rPr>
      </w:pPr>
    </w:p>
    <w:p w14:paraId="31AFC181" w14:textId="2D1BFB57" w:rsidR="00892A58" w:rsidRPr="008D5885" w:rsidRDefault="00F24BA9" w:rsidP="00614FDE">
      <w:pPr>
        <w:spacing w:after="0" w:line="240" w:lineRule="auto"/>
        <w:ind w:firstLine="720"/>
        <w:jc w:val="both"/>
        <w:rPr>
          <w:rFonts w:ascii="Times New Roman" w:hAnsi="Times New Roman" w:cs="Times New Roman"/>
          <w:sz w:val="28"/>
          <w:szCs w:val="28"/>
        </w:rPr>
      </w:pPr>
      <w:r w:rsidRPr="008D5885">
        <w:rPr>
          <w:rFonts w:ascii="Times New Roman" w:hAnsi="Times New Roman" w:cs="Times New Roman"/>
          <w:sz w:val="28"/>
          <w:szCs w:val="28"/>
        </w:rPr>
        <w:t xml:space="preserve">Lai VDD varētu iespējami ātri identificēt un novērst radikalizācijas gadījumus šajās grupās, izšķiroši svarīga loma ir to profesiju pārstāvju informētībai un iesaistei, kas ikdienā ir ciešā saskarē ar radikalizācijas riska grupām un var pamanīt radikalizācijas pirmās pazīmes. Tieši sākuma posmā ir vislielākās izredzes personas radikalizēšanos pārtraukt. Saistībā ar minēto VDD regulāri organizē radikalizācijai veltītus informatīvus seminārus valsts un pašvaldību iestāžu amatpersonām un darbiniekiem, kuru darbs ir saistīts ar radikalizācijas riska grupu pārstāvjiem. </w:t>
      </w:r>
    </w:p>
    <w:sectPr w:rsidR="00892A58" w:rsidRPr="008D5885" w:rsidSect="00B94142">
      <w:footerReference w:type="default" r:id="rId9"/>
      <w:pgSz w:w="11906" w:h="16838"/>
      <w:pgMar w:top="1134" w:right="991" w:bottom="1134"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D22D7" w16cex:dateUtc="2021-01-28T09:47:00Z"/>
  <w16cex:commentExtensible w16cex:durableId="23BD248B" w16cex:dateUtc="2021-01-28T09: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7352F55" w16cid:durableId="23BD226C"/>
  <w16cid:commentId w16cid:paraId="242B6912" w16cid:durableId="23BD226D"/>
  <w16cid:commentId w16cid:paraId="343E5EF7" w16cid:durableId="23BD226E"/>
  <w16cid:commentId w16cid:paraId="50A779AB" w16cid:durableId="23BD22D7"/>
  <w16cid:commentId w16cid:paraId="363C588A" w16cid:durableId="23BD226F"/>
  <w16cid:commentId w16cid:paraId="63AC822A" w16cid:durableId="23BD2270"/>
  <w16cid:commentId w16cid:paraId="61DC11E1" w16cid:durableId="23BD2271"/>
  <w16cid:commentId w16cid:paraId="7497643F" w16cid:durableId="23BD2272"/>
  <w16cid:commentId w16cid:paraId="58614F1A" w16cid:durableId="23BD2273"/>
  <w16cid:commentId w16cid:paraId="4CA0E8FD" w16cid:durableId="23BD2274"/>
  <w16cid:commentId w16cid:paraId="317634EB" w16cid:durableId="23BD2275"/>
  <w16cid:commentId w16cid:paraId="49C97164" w16cid:durableId="23BD2276"/>
  <w16cid:commentId w16cid:paraId="1C1B6421" w16cid:durableId="23BD2277"/>
  <w16cid:commentId w16cid:paraId="23C7FBDC" w16cid:durableId="23BD248B"/>
  <w16cid:commentId w16cid:paraId="33721F3D" w16cid:durableId="23BD2278"/>
  <w16cid:commentId w16cid:paraId="19174BB0" w16cid:durableId="23BD2279"/>
  <w16cid:commentId w16cid:paraId="4B4A53DE" w16cid:durableId="23BD227A"/>
  <w16cid:commentId w16cid:paraId="370966E9" w16cid:durableId="23BD227B"/>
  <w16cid:commentId w16cid:paraId="0C5990E0" w16cid:durableId="23BD227C"/>
  <w16cid:commentId w16cid:paraId="3F96F34E" w16cid:durableId="23BD227D"/>
  <w16cid:commentId w16cid:paraId="0769ED6D" w16cid:durableId="23BD227E"/>
  <w16cid:commentId w16cid:paraId="345D340F" w16cid:durableId="23BD227F"/>
  <w16cid:commentId w16cid:paraId="27A19D88" w16cid:durableId="23BD2280"/>
  <w16cid:commentId w16cid:paraId="4FE25151" w16cid:durableId="23BD2281"/>
  <w16cid:commentId w16cid:paraId="3E6E3D79" w16cid:durableId="23BD2282"/>
  <w16cid:commentId w16cid:paraId="7F735198" w16cid:durableId="23BD2283"/>
  <w16cid:commentId w16cid:paraId="7B241F9C" w16cid:durableId="23BD2284"/>
  <w16cid:commentId w16cid:paraId="71B45324" w16cid:durableId="23BD2285"/>
  <w16cid:commentId w16cid:paraId="35040C4A" w16cid:durableId="23BD2286"/>
  <w16cid:commentId w16cid:paraId="45737567" w16cid:durableId="23BD2287"/>
  <w16cid:commentId w16cid:paraId="1ECA1069" w16cid:durableId="23BD2288"/>
  <w16cid:commentId w16cid:paraId="57155F00" w16cid:durableId="23BD2289"/>
  <w16cid:commentId w16cid:paraId="713DB376" w16cid:durableId="23BD228A"/>
  <w16cid:commentId w16cid:paraId="3A16BA6D" w16cid:durableId="23BD228B"/>
  <w16cid:commentId w16cid:paraId="57FAA469" w16cid:durableId="23BD228C"/>
  <w16cid:commentId w16cid:paraId="7A5A288A" w16cid:durableId="23BD228D"/>
  <w16cid:commentId w16cid:paraId="4A242235" w16cid:durableId="23BD228E"/>
  <w16cid:commentId w16cid:paraId="321378A0" w16cid:durableId="23BD228F"/>
  <w16cid:commentId w16cid:paraId="2A2E7BF4" w16cid:durableId="23BD2290"/>
  <w16cid:commentId w16cid:paraId="1F690885" w16cid:durableId="23BD2291"/>
  <w16cid:commentId w16cid:paraId="2D5D649D" w16cid:durableId="23BD2292"/>
  <w16cid:commentId w16cid:paraId="0F7BB320" w16cid:durableId="23BD2293"/>
  <w16cid:commentId w16cid:paraId="790B79DC" w16cid:durableId="23BD2294"/>
  <w16cid:commentId w16cid:paraId="62184AA0" w16cid:durableId="23BD2295"/>
  <w16cid:commentId w16cid:paraId="53B7BE36" w16cid:durableId="23BD2296"/>
  <w16cid:commentId w16cid:paraId="47D43505" w16cid:durableId="23BD2297"/>
  <w16cid:commentId w16cid:paraId="40891ECB" w16cid:durableId="23BD2298"/>
  <w16cid:commentId w16cid:paraId="790D84C1" w16cid:durableId="23BD2299"/>
  <w16cid:commentId w16cid:paraId="5DD991EA" w16cid:durableId="23BD229A"/>
  <w16cid:commentId w16cid:paraId="7C8E1491" w16cid:durableId="23BD229B"/>
  <w16cid:commentId w16cid:paraId="298263BE" w16cid:durableId="23BD229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098F15" w14:textId="77777777" w:rsidR="00192482" w:rsidRDefault="00192482" w:rsidP="007B012A">
      <w:pPr>
        <w:spacing w:after="0" w:line="240" w:lineRule="auto"/>
      </w:pPr>
      <w:r>
        <w:separator/>
      </w:r>
    </w:p>
  </w:endnote>
  <w:endnote w:type="continuationSeparator" w:id="0">
    <w:p w14:paraId="590A5E2D" w14:textId="77777777" w:rsidR="00192482" w:rsidRDefault="00192482" w:rsidP="007B0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0176689"/>
      <w:docPartObj>
        <w:docPartGallery w:val="Page Numbers (Bottom of Page)"/>
        <w:docPartUnique/>
      </w:docPartObj>
    </w:sdtPr>
    <w:sdtEndPr>
      <w:rPr>
        <w:rFonts w:ascii="Times New Roman" w:hAnsi="Times New Roman" w:cs="Times New Roman"/>
        <w:noProof/>
      </w:rPr>
    </w:sdtEndPr>
    <w:sdtContent>
      <w:p w14:paraId="2983FCF3" w14:textId="37B1DD90" w:rsidR="00192482" w:rsidRPr="00E96D26" w:rsidRDefault="00192482">
        <w:pPr>
          <w:pStyle w:val="Footer"/>
          <w:jc w:val="right"/>
          <w:rPr>
            <w:rFonts w:ascii="Times New Roman" w:hAnsi="Times New Roman" w:cs="Times New Roman"/>
          </w:rPr>
        </w:pPr>
        <w:r w:rsidRPr="00E96D26">
          <w:rPr>
            <w:rFonts w:ascii="Times New Roman" w:hAnsi="Times New Roman" w:cs="Times New Roman"/>
          </w:rPr>
          <w:fldChar w:fldCharType="begin"/>
        </w:r>
        <w:r w:rsidRPr="00E96D26">
          <w:rPr>
            <w:rFonts w:ascii="Times New Roman" w:hAnsi="Times New Roman" w:cs="Times New Roman"/>
          </w:rPr>
          <w:instrText xml:space="preserve"> PAGE   \* MERGEFORMAT </w:instrText>
        </w:r>
        <w:r w:rsidRPr="00E96D26">
          <w:rPr>
            <w:rFonts w:ascii="Times New Roman" w:hAnsi="Times New Roman" w:cs="Times New Roman"/>
          </w:rPr>
          <w:fldChar w:fldCharType="separate"/>
        </w:r>
        <w:r w:rsidR="006643F2">
          <w:rPr>
            <w:rFonts w:ascii="Times New Roman" w:hAnsi="Times New Roman" w:cs="Times New Roman"/>
            <w:noProof/>
          </w:rPr>
          <w:t>21</w:t>
        </w:r>
        <w:r w:rsidRPr="00E96D26">
          <w:rPr>
            <w:rFonts w:ascii="Times New Roman" w:hAnsi="Times New Roman" w:cs="Times New Roman"/>
            <w:noProof/>
          </w:rPr>
          <w:fldChar w:fldCharType="end"/>
        </w:r>
      </w:p>
    </w:sdtContent>
  </w:sdt>
  <w:p w14:paraId="478BC9F9" w14:textId="0254DB27" w:rsidR="00192482" w:rsidRPr="00E65735" w:rsidRDefault="00192482">
    <w:pPr>
      <w:pStyle w:val="Footer"/>
      <w:rPr>
        <w:rFonts w:ascii="Times New Roman" w:hAnsi="Times New Roman" w:cs="Times New Roman"/>
      </w:rPr>
    </w:pPr>
    <w:r w:rsidRPr="00E65735">
      <w:rPr>
        <w:rFonts w:ascii="Times New Roman" w:hAnsi="Times New Roman" w:cs="Times New Roman"/>
      </w:rPr>
      <w:t>Ie</w:t>
    </w:r>
    <w:r>
      <w:rPr>
        <w:rFonts w:ascii="Times New Roman" w:hAnsi="Times New Roman" w:cs="Times New Roman"/>
      </w:rPr>
      <w:t>MIZin_01072021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76495C" w14:textId="77777777" w:rsidR="00192482" w:rsidRDefault="00192482" w:rsidP="007B012A">
      <w:pPr>
        <w:spacing w:after="0" w:line="240" w:lineRule="auto"/>
      </w:pPr>
      <w:r>
        <w:separator/>
      </w:r>
    </w:p>
  </w:footnote>
  <w:footnote w:type="continuationSeparator" w:id="0">
    <w:p w14:paraId="3D30C13D" w14:textId="77777777" w:rsidR="00192482" w:rsidRDefault="00192482" w:rsidP="007B012A">
      <w:pPr>
        <w:spacing w:after="0" w:line="240" w:lineRule="auto"/>
      </w:pPr>
      <w:r>
        <w:continuationSeparator/>
      </w:r>
    </w:p>
  </w:footnote>
  <w:footnote w:id="1">
    <w:p w14:paraId="2B88FD0C" w14:textId="4D082595" w:rsidR="00192482" w:rsidRPr="00EE113F" w:rsidRDefault="00192482">
      <w:pPr>
        <w:pStyle w:val="FootnoteText"/>
        <w:rPr>
          <w:rFonts w:ascii="Times New Roman" w:hAnsi="Times New Roman" w:cs="Times New Roman"/>
        </w:rPr>
      </w:pPr>
      <w:r w:rsidRPr="00EE113F">
        <w:rPr>
          <w:rStyle w:val="FootnoteReference"/>
          <w:rFonts w:ascii="Times New Roman" w:hAnsi="Times New Roman" w:cs="Times New Roman"/>
        </w:rPr>
        <w:footnoteRef/>
      </w:r>
      <w:r w:rsidRPr="00EE113F">
        <w:rPr>
          <w:rFonts w:ascii="Times New Roman" w:hAnsi="Times New Roman" w:cs="Times New Roman"/>
        </w:rPr>
        <w:t xml:space="preserve"> Tostarp 2020. gada 9. decembrī apstiprinātā ES Pretterorisma darba kārtība </w:t>
      </w:r>
      <w:r w:rsidRPr="00EE113F">
        <w:rPr>
          <w:rFonts w:ascii="Times New Roman" w:hAnsi="Times New Roman" w:cs="Times New Roman"/>
          <w:i/>
        </w:rPr>
        <w:t>A Counter-Terrorism Agenda for the EU: Anticipate, Prevent, Protect, Respond</w:t>
      </w:r>
    </w:p>
  </w:footnote>
  <w:footnote w:id="2">
    <w:p w14:paraId="3248A8FE" w14:textId="3C9CFEDF" w:rsidR="00192482" w:rsidRPr="00EE113F" w:rsidRDefault="00192482">
      <w:pPr>
        <w:pStyle w:val="FootnoteText"/>
        <w:rPr>
          <w:rFonts w:ascii="Times New Roman" w:hAnsi="Times New Roman" w:cs="Times New Roman"/>
        </w:rPr>
      </w:pPr>
      <w:r w:rsidRPr="00EE113F">
        <w:rPr>
          <w:rStyle w:val="FootnoteReference"/>
          <w:rFonts w:ascii="Times New Roman" w:hAnsi="Times New Roman" w:cs="Times New Roman"/>
        </w:rPr>
        <w:footnoteRef/>
      </w:r>
      <w:r w:rsidRPr="00EE113F">
        <w:rPr>
          <w:rFonts w:ascii="Times New Roman" w:hAnsi="Times New Roman" w:cs="Times New Roman"/>
        </w:rPr>
        <w:t xml:space="preserve"> Apstiprināta 2020. gada 24. jūlijā</w:t>
      </w:r>
    </w:p>
  </w:footnote>
  <w:footnote w:id="3">
    <w:p w14:paraId="3A3B5DDD" w14:textId="13B8694F" w:rsidR="00192482" w:rsidRPr="000D41F7" w:rsidRDefault="00192482">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Apstiprināta ar Saeimas 2019. gada 26. septembra paziņojumu “Par Nacionālās drošības koncepcijas apstiprināšanu”</w:t>
      </w:r>
    </w:p>
  </w:footnote>
  <w:footnote w:id="4">
    <w:p w14:paraId="17EE9288" w14:textId="0D84744B" w:rsidR="00192482" w:rsidRPr="00EE113F" w:rsidRDefault="00192482">
      <w:pPr>
        <w:pStyle w:val="FootnoteText"/>
        <w:rPr>
          <w:rFonts w:ascii="Times New Roman" w:hAnsi="Times New Roman" w:cs="Times New Roman"/>
        </w:rPr>
      </w:pPr>
      <w:r w:rsidRPr="00EE113F">
        <w:rPr>
          <w:rStyle w:val="FootnoteReference"/>
          <w:rFonts w:ascii="Times New Roman" w:hAnsi="Times New Roman" w:cs="Times New Roman"/>
        </w:rPr>
        <w:footnoteRef/>
      </w:r>
      <w:r w:rsidRPr="00EE113F">
        <w:rPr>
          <w:rFonts w:ascii="Times New Roman" w:hAnsi="Times New Roman" w:cs="Times New Roman"/>
        </w:rPr>
        <w:t xml:space="preserve"> Apstiprināts Ministru kabinetā 2020. gada 15. septembrī (Ministru kabineta protokols Nr. 54, 49 § TA-1658)</w:t>
      </w:r>
    </w:p>
  </w:footnote>
  <w:footnote w:id="5">
    <w:p w14:paraId="47BAF380" w14:textId="55660823" w:rsidR="00192482" w:rsidRPr="00EE113F" w:rsidRDefault="00192482">
      <w:pPr>
        <w:pStyle w:val="FootnoteText"/>
        <w:rPr>
          <w:rFonts w:ascii="Times New Roman" w:hAnsi="Times New Roman" w:cs="Times New Roman"/>
        </w:rPr>
      </w:pPr>
      <w:r w:rsidRPr="00EE113F">
        <w:rPr>
          <w:rStyle w:val="FootnoteReference"/>
          <w:rFonts w:ascii="Times New Roman" w:hAnsi="Times New Roman" w:cs="Times New Roman"/>
        </w:rPr>
        <w:footnoteRef/>
      </w:r>
      <w:r w:rsidRPr="00EE113F">
        <w:rPr>
          <w:rFonts w:ascii="Times New Roman" w:hAnsi="Times New Roman" w:cs="Times New Roman"/>
        </w:rPr>
        <w:t xml:space="preserve"> 2025.-2029. gadam</w:t>
      </w:r>
    </w:p>
  </w:footnote>
  <w:footnote w:id="6">
    <w:p w14:paraId="19F18814" w14:textId="6F4DFE57" w:rsidR="00192482" w:rsidRPr="00EE113F" w:rsidRDefault="00192482">
      <w:pPr>
        <w:pStyle w:val="FootnoteText"/>
        <w:rPr>
          <w:rFonts w:ascii="Times New Roman" w:hAnsi="Times New Roman" w:cs="Times New Roman"/>
        </w:rPr>
      </w:pPr>
      <w:r w:rsidRPr="00EE113F">
        <w:rPr>
          <w:rStyle w:val="FootnoteReference"/>
          <w:rFonts w:ascii="Times New Roman" w:hAnsi="Times New Roman" w:cs="Times New Roman"/>
        </w:rPr>
        <w:footnoteRef/>
      </w:r>
      <w:r w:rsidRPr="00EE113F">
        <w:rPr>
          <w:rFonts w:ascii="Times New Roman" w:hAnsi="Times New Roman" w:cs="Times New Roman"/>
        </w:rPr>
        <w:t xml:space="preserve"> Ministru kabineta 2004. gada 26. novembra rīkojums Nr. 927 “Koncepcija “Pretterorisma centra izveide” (informatīvā daļa)”</w:t>
      </w:r>
    </w:p>
  </w:footnote>
  <w:footnote w:id="7">
    <w:p w14:paraId="1C02F75B" w14:textId="77777777" w:rsidR="00192482" w:rsidRPr="00EE113F" w:rsidRDefault="00192482" w:rsidP="00D673AF">
      <w:pPr>
        <w:pStyle w:val="FootnoteText"/>
        <w:rPr>
          <w:rFonts w:ascii="Times New Roman" w:hAnsi="Times New Roman" w:cs="Times New Roman"/>
        </w:rPr>
      </w:pPr>
      <w:r w:rsidRPr="00EE113F">
        <w:rPr>
          <w:rStyle w:val="FootnoteReference"/>
          <w:rFonts w:ascii="Times New Roman" w:hAnsi="Times New Roman" w:cs="Times New Roman"/>
        </w:rPr>
        <w:footnoteRef/>
      </w:r>
      <w:r w:rsidRPr="00EE113F">
        <w:rPr>
          <w:rFonts w:ascii="Times New Roman" w:hAnsi="Times New Roman" w:cs="Times New Roman"/>
        </w:rPr>
        <w:t xml:space="preserve"> Nosaka Nacionālās drošības likuma 22.1.pants</w:t>
      </w:r>
    </w:p>
  </w:footnote>
  <w:footnote w:id="8">
    <w:p w14:paraId="58ABF252" w14:textId="4B7D821C" w:rsidR="00192482" w:rsidRPr="00EE113F" w:rsidRDefault="00192482">
      <w:pPr>
        <w:pStyle w:val="FootnoteText"/>
        <w:rPr>
          <w:rFonts w:ascii="Times New Roman" w:hAnsi="Times New Roman" w:cs="Times New Roman"/>
        </w:rPr>
      </w:pPr>
      <w:r w:rsidRPr="00EE113F">
        <w:rPr>
          <w:rStyle w:val="FootnoteReference"/>
          <w:rFonts w:ascii="Times New Roman" w:hAnsi="Times New Roman" w:cs="Times New Roman"/>
        </w:rPr>
        <w:footnoteRef/>
      </w:r>
      <w:r w:rsidRPr="00EE113F">
        <w:rPr>
          <w:rFonts w:ascii="Times New Roman" w:hAnsi="Times New Roman" w:cs="Times New Roman"/>
        </w:rPr>
        <w:t xml:space="preserve"> Terorisma draudu līmeņu izsludināšanu nosaka Ministru kabineta 2007. gada 10. jūlija Noteikumi Nr.485 “Terorisma draudu līmeņa izsludināšanas kārtība”</w:t>
      </w:r>
    </w:p>
  </w:footnote>
  <w:footnote w:id="9">
    <w:p w14:paraId="42408D28" w14:textId="2E6C458D" w:rsidR="00192482" w:rsidRPr="00EE113F" w:rsidRDefault="00192482">
      <w:pPr>
        <w:pStyle w:val="FootnoteText"/>
        <w:rPr>
          <w:rFonts w:ascii="Times New Roman" w:hAnsi="Times New Roman" w:cs="Times New Roman"/>
        </w:rPr>
      </w:pPr>
      <w:r w:rsidRPr="00EE113F">
        <w:rPr>
          <w:rStyle w:val="FootnoteReference"/>
          <w:rFonts w:ascii="Times New Roman" w:hAnsi="Times New Roman" w:cs="Times New Roman"/>
        </w:rPr>
        <w:footnoteRef/>
      </w:r>
      <w:r w:rsidRPr="00EE113F">
        <w:rPr>
          <w:rFonts w:ascii="Times New Roman" w:hAnsi="Times New Roman" w:cs="Times New Roman"/>
        </w:rPr>
        <w:t xml:space="preserve"> Stratēģijas izstrādes brīdī spēkā esošais Nacionālais pretterorisma plāns apstiprināts ar Ministru kabineta 2019. gada 11. decembra rīkojumu Nr. 631-S</w:t>
      </w:r>
    </w:p>
  </w:footnote>
  <w:footnote w:id="10">
    <w:p w14:paraId="26DF9A7D" w14:textId="540EDDAB" w:rsidR="00192482" w:rsidRPr="00EE113F" w:rsidRDefault="00192482">
      <w:pPr>
        <w:pStyle w:val="FootnoteText"/>
        <w:rPr>
          <w:rFonts w:ascii="Times New Roman" w:hAnsi="Times New Roman" w:cs="Times New Roman"/>
        </w:rPr>
      </w:pPr>
      <w:r w:rsidRPr="00EE113F">
        <w:rPr>
          <w:rStyle w:val="FootnoteReference"/>
          <w:rFonts w:ascii="Times New Roman" w:hAnsi="Times New Roman" w:cs="Times New Roman"/>
        </w:rPr>
        <w:footnoteRef/>
      </w:r>
      <w:r w:rsidRPr="00EE113F">
        <w:rPr>
          <w:rFonts w:ascii="Times New Roman" w:hAnsi="Times New Roman" w:cs="Times New Roman"/>
        </w:rPr>
        <w:t xml:space="preserve"> Noteikts Nacionālās drošības likuma 22.2. pantā</w:t>
      </w:r>
    </w:p>
  </w:footnote>
  <w:footnote w:id="11">
    <w:p w14:paraId="720702FE" w14:textId="75479935" w:rsidR="00192482" w:rsidRPr="00EE113F" w:rsidRDefault="00192482" w:rsidP="00076F9B">
      <w:pPr>
        <w:pStyle w:val="FootnoteText"/>
        <w:rPr>
          <w:rFonts w:ascii="Times New Roman" w:hAnsi="Times New Roman" w:cs="Times New Roman"/>
        </w:rPr>
      </w:pPr>
      <w:r w:rsidRPr="00EE113F">
        <w:rPr>
          <w:rStyle w:val="FootnoteReference"/>
          <w:rFonts w:ascii="Times New Roman" w:hAnsi="Times New Roman" w:cs="Times New Roman"/>
        </w:rPr>
        <w:footnoteRef/>
      </w:r>
      <w:r w:rsidRPr="00EE113F">
        <w:rPr>
          <w:rFonts w:ascii="Times New Roman" w:hAnsi="Times New Roman" w:cs="Times New Roman"/>
        </w:rPr>
        <w:t xml:space="preserve"> Nosaka Ministru kabineta 2010. gada 1. jūnija noteikumi Nr. 496 “Kritiskās infrastruktūras, tajā skaitā Eiropas kritiskās infrastruktūras, apzināšanas un drošības pasākumu plānošanas un īstenošanas kārtība”</w:t>
      </w:r>
    </w:p>
  </w:footnote>
  <w:footnote w:id="12">
    <w:p w14:paraId="62D4AFA6" w14:textId="7C7E98F9" w:rsidR="00192482" w:rsidRPr="00EE113F" w:rsidRDefault="00192482">
      <w:pPr>
        <w:pStyle w:val="FootnoteText"/>
        <w:rPr>
          <w:rFonts w:ascii="Times New Roman" w:hAnsi="Times New Roman" w:cs="Times New Roman"/>
        </w:rPr>
      </w:pPr>
      <w:r w:rsidRPr="00EE113F">
        <w:rPr>
          <w:rStyle w:val="FootnoteReference"/>
          <w:rFonts w:ascii="Times New Roman" w:hAnsi="Times New Roman" w:cs="Times New Roman"/>
        </w:rPr>
        <w:footnoteRef/>
      </w:r>
      <w:r w:rsidRPr="00EE113F">
        <w:rPr>
          <w:rFonts w:ascii="Times New Roman" w:hAnsi="Times New Roman" w:cs="Times New Roman"/>
        </w:rPr>
        <w:t xml:space="preserve"> Ministru kabineta 2017. gada 13. decembra rīkojums Nr.754, stratēģijas izstrādes brīdī plāna aktualizēta versija ir starpinstitūciju saskaņošanas procesā</w:t>
      </w:r>
    </w:p>
  </w:footnote>
  <w:footnote w:id="13">
    <w:p w14:paraId="1D8D0A37" w14:textId="757E8AB5" w:rsidR="00192482" w:rsidRPr="00EE113F" w:rsidRDefault="00192482">
      <w:pPr>
        <w:pStyle w:val="FootnoteText"/>
        <w:rPr>
          <w:rFonts w:ascii="Times New Roman" w:hAnsi="Times New Roman" w:cs="Times New Roman"/>
        </w:rPr>
      </w:pPr>
      <w:r w:rsidRPr="00EE113F">
        <w:rPr>
          <w:rStyle w:val="FootnoteReference"/>
          <w:rFonts w:ascii="Times New Roman" w:hAnsi="Times New Roman" w:cs="Times New Roman"/>
        </w:rPr>
        <w:footnoteRef/>
      </w:r>
      <w:r w:rsidRPr="00EE113F">
        <w:rPr>
          <w:rFonts w:ascii="Times New Roman" w:hAnsi="Times New Roman" w:cs="Times New Roman"/>
        </w:rPr>
        <w:t xml:space="preserve"> Ministru kabineta 2017. gada 13. decembra rīkojums Nr.756, stratēģijas izstrādes brīdī plāna aktualizēta versija ir starpinstitūciju saskaņošanas procesā</w:t>
      </w:r>
    </w:p>
  </w:footnote>
  <w:footnote w:id="14">
    <w:p w14:paraId="4C0835A2" w14:textId="697B7BE1" w:rsidR="00192482" w:rsidRPr="00EE113F" w:rsidRDefault="00192482">
      <w:pPr>
        <w:pStyle w:val="FootnoteText"/>
        <w:rPr>
          <w:rFonts w:ascii="Times New Roman" w:hAnsi="Times New Roman" w:cs="Times New Roman"/>
        </w:rPr>
      </w:pPr>
      <w:r w:rsidRPr="00EE113F">
        <w:rPr>
          <w:rStyle w:val="FootnoteReference"/>
          <w:rFonts w:ascii="Times New Roman" w:hAnsi="Times New Roman" w:cs="Times New Roman"/>
        </w:rPr>
        <w:footnoteRef/>
      </w:r>
      <w:r w:rsidRPr="00EE113F">
        <w:rPr>
          <w:rFonts w:ascii="Times New Roman" w:hAnsi="Times New Roman" w:cs="Times New Roman"/>
        </w:rPr>
        <w:t xml:space="preserve"> Ministru kabineta 2017. gada 13. decembra rīkojums Nr.755, stratēģijas izstrādes brīdī plāna aktualizēta versija ir starpinstitūciju saskaņošanas procesā</w:t>
      </w:r>
    </w:p>
  </w:footnote>
  <w:footnote w:id="15">
    <w:p w14:paraId="4B99FABF" w14:textId="1EB2FD5A" w:rsidR="00192482" w:rsidRPr="00EE113F" w:rsidRDefault="00192482">
      <w:pPr>
        <w:pStyle w:val="FootnoteText"/>
        <w:rPr>
          <w:rFonts w:ascii="Times New Roman" w:hAnsi="Times New Roman" w:cs="Times New Roman"/>
        </w:rPr>
      </w:pPr>
      <w:r w:rsidRPr="00EE113F">
        <w:rPr>
          <w:rStyle w:val="FootnoteReference"/>
          <w:rFonts w:ascii="Times New Roman" w:hAnsi="Times New Roman" w:cs="Times New Roman"/>
        </w:rPr>
        <w:footnoteRef/>
      </w:r>
      <w:r w:rsidRPr="00EE113F">
        <w:rPr>
          <w:rFonts w:ascii="Times New Roman" w:hAnsi="Times New Roman" w:cs="Times New Roman"/>
        </w:rPr>
        <w:t xml:space="preserve"> Valsts drošības dienesta priekšnieka (Neatliekamās medicīniskās palīdzības dienesta, Valsts policijas, Valsts ugunsdzēsības un glābšanas dienesta saskaņotas) 2020. gada 17. augustā apstiprinātās “Atbildīgo dienestu rīcības vadlīnijas, ja īstenots teroristiska rakstura uzbrukums”</w:t>
      </w:r>
    </w:p>
  </w:footnote>
  <w:footnote w:id="16">
    <w:p w14:paraId="5ADC0E4C" w14:textId="5366838A" w:rsidR="00192482" w:rsidRPr="00EE113F" w:rsidRDefault="00192482">
      <w:pPr>
        <w:pStyle w:val="FootnoteText"/>
        <w:rPr>
          <w:rFonts w:ascii="Times New Roman" w:hAnsi="Times New Roman" w:cs="Times New Roman"/>
        </w:rPr>
      </w:pPr>
      <w:r w:rsidRPr="00EE113F">
        <w:rPr>
          <w:rStyle w:val="FootnoteReference"/>
          <w:rFonts w:ascii="Times New Roman" w:hAnsi="Times New Roman" w:cs="Times New Roman"/>
        </w:rPr>
        <w:footnoteRef/>
      </w:r>
      <w:r w:rsidRPr="00EE113F">
        <w:rPr>
          <w:rFonts w:ascii="Times New Roman" w:hAnsi="Times New Roman" w:cs="Times New Roman"/>
        </w:rPr>
        <w:t xml:space="preserve"> 2006. gada 18. aprīļa Ministru kabineta noteikumi Nr. 290 “Kārtība, kādā sabiedriskās kārtības un drošības interesēs var pieprasīt gaisa kuģa piespiedu nosēdināšanu un kādā tiek pieņemts lēmums par kaujas darbību veikšanu pret gaisa kuģi Latvijas Republikas teritorijā”</w:t>
      </w:r>
    </w:p>
  </w:footnote>
  <w:footnote w:id="17">
    <w:p w14:paraId="442C218C" w14:textId="571740D3" w:rsidR="00192482" w:rsidRPr="00EE113F" w:rsidRDefault="00192482" w:rsidP="009D57E2">
      <w:pPr>
        <w:pStyle w:val="FootnoteText"/>
        <w:jc w:val="both"/>
        <w:rPr>
          <w:rFonts w:ascii="Times New Roman" w:hAnsi="Times New Roman" w:cs="Times New Roman"/>
        </w:rPr>
      </w:pPr>
      <w:r w:rsidRPr="00EE113F">
        <w:rPr>
          <w:rStyle w:val="FootnoteReference"/>
          <w:rFonts w:ascii="Times New Roman" w:hAnsi="Times New Roman" w:cs="Times New Roman"/>
        </w:rPr>
        <w:footnoteRef/>
      </w:r>
      <w:r w:rsidRPr="00EE113F">
        <w:rPr>
          <w:rFonts w:ascii="Times New Roman" w:hAnsi="Times New Roman" w:cs="Times New Roman"/>
        </w:rPr>
        <w:t xml:space="preserve"> Ministru kabineta 2005. gada 22. novembra noteikumi Nr.880 “Pretterorisma centra ekspertu konsultatīvās padomes nolikums”. Pieejams: www.likumi.lv/ta/id/122154-pretterorisma-centra-ekspertu-konsultativas-padomes-nolikums</w:t>
      </w:r>
    </w:p>
  </w:footnote>
  <w:footnote w:id="18">
    <w:p w14:paraId="75681BA8" w14:textId="07B0FBD4" w:rsidR="00192482" w:rsidRPr="00EE113F" w:rsidRDefault="00192482" w:rsidP="000C0B2D">
      <w:pPr>
        <w:pStyle w:val="FootnoteText"/>
        <w:jc w:val="both"/>
        <w:rPr>
          <w:rFonts w:ascii="Times New Roman" w:hAnsi="Times New Roman" w:cs="Times New Roman"/>
        </w:rPr>
      </w:pPr>
      <w:r w:rsidRPr="00EE113F">
        <w:rPr>
          <w:rStyle w:val="FootnoteReference"/>
          <w:rFonts w:ascii="Times New Roman" w:hAnsi="Times New Roman" w:cs="Times New Roman"/>
        </w:rPr>
        <w:footnoteRef/>
      </w:r>
      <w:r w:rsidRPr="00EE113F">
        <w:rPr>
          <w:rFonts w:ascii="Times New Roman" w:hAnsi="Times New Roman" w:cs="Times New Roman"/>
        </w:rPr>
        <w:t xml:space="preserve"> Personas, kuras veic vai atbalsta vardarbīgas aktivitātes islāma radikālās interpretācijas ietekmē. </w:t>
      </w:r>
    </w:p>
  </w:footnote>
  <w:footnote w:id="19">
    <w:p w14:paraId="61F2255D" w14:textId="78F8E5E0" w:rsidR="00192482" w:rsidRPr="00EE113F" w:rsidRDefault="00192482">
      <w:pPr>
        <w:pStyle w:val="FootnoteText"/>
        <w:rPr>
          <w:rFonts w:ascii="Times New Roman" w:hAnsi="Times New Roman" w:cs="Times New Roman"/>
        </w:rPr>
      </w:pPr>
      <w:r w:rsidRPr="002329CA">
        <w:rPr>
          <w:rStyle w:val="FootnoteReference"/>
          <w:rFonts w:ascii="Times New Roman" w:hAnsi="Times New Roman" w:cs="Times New Roman"/>
        </w:rPr>
        <w:footnoteRef/>
      </w:r>
      <w:r w:rsidRPr="002329CA">
        <w:rPr>
          <w:rFonts w:ascii="Times New Roman" w:hAnsi="Times New Roman" w:cs="Times New Roman"/>
        </w:rPr>
        <w:t xml:space="preserve"> </w:t>
      </w:r>
      <w:r w:rsidRPr="00EE113F">
        <w:rPr>
          <w:rFonts w:ascii="Times New Roman" w:hAnsi="Times New Roman" w:cs="Times New Roman"/>
        </w:rPr>
        <w:t>Personas, kuras savas dzīves laikā pievēršas konkrētam reliģiskam virzienam, pārejot tajā no citas</w:t>
      </w:r>
      <w:proofErr w:type="gramStart"/>
      <w:r w:rsidRPr="00EE113F">
        <w:rPr>
          <w:rFonts w:ascii="Times New Roman" w:hAnsi="Times New Roman" w:cs="Times New Roman"/>
        </w:rPr>
        <w:t xml:space="preserve">  </w:t>
      </w:r>
      <w:proofErr w:type="gramEnd"/>
      <w:r w:rsidRPr="00EE113F">
        <w:rPr>
          <w:rFonts w:ascii="Times New Roman" w:hAnsi="Times New Roman" w:cs="Times New Roman"/>
        </w:rPr>
        <w:t>ticības vai neticības.</w:t>
      </w:r>
    </w:p>
  </w:footnote>
  <w:footnote w:id="20">
    <w:p w14:paraId="1EAD797D" w14:textId="77777777" w:rsidR="00192482" w:rsidRPr="00EE113F" w:rsidRDefault="00192482" w:rsidP="006B0F5D">
      <w:pPr>
        <w:pStyle w:val="FootnoteText"/>
        <w:rPr>
          <w:rFonts w:ascii="Times New Roman" w:hAnsi="Times New Roman" w:cs="Times New Roman"/>
        </w:rPr>
      </w:pPr>
      <w:r w:rsidRPr="00EE113F">
        <w:rPr>
          <w:rStyle w:val="FootnoteReference"/>
          <w:rFonts w:ascii="Times New Roman" w:hAnsi="Times New Roman" w:cs="Times New Roman"/>
        </w:rPr>
        <w:footnoteRef/>
      </w:r>
      <w:r w:rsidRPr="00EE113F">
        <w:rPr>
          <w:rFonts w:ascii="Times New Roman" w:hAnsi="Times New Roman" w:cs="Times New Roman"/>
        </w:rPr>
        <w:t xml:space="preserve"> Laika posmā līdz 2001.-2014. gadam Afganistānā norisinājās misija “International Security Assistance Forse (ISAF)”, pēc kuras </w:t>
      </w:r>
      <w:proofErr w:type="gramStart"/>
      <w:r w:rsidRPr="00EE113F">
        <w:rPr>
          <w:rFonts w:ascii="Times New Roman" w:hAnsi="Times New Roman" w:cs="Times New Roman"/>
        </w:rPr>
        <w:t>2015.gadā</w:t>
      </w:r>
      <w:proofErr w:type="gramEnd"/>
      <w:r w:rsidRPr="00EE113F">
        <w:rPr>
          <w:rFonts w:ascii="Times New Roman" w:hAnsi="Times New Roman" w:cs="Times New Roman"/>
        </w:rPr>
        <w:t xml:space="preserve"> tika uzsākta apmācību un padomdošanas misija </w:t>
      </w:r>
      <w:r w:rsidRPr="00EE113F">
        <w:rPr>
          <w:rFonts w:ascii="Times New Roman" w:hAnsi="Times New Roman" w:cs="Times New Roman"/>
          <w:i/>
        </w:rPr>
        <w:t>“Resulote Support”</w:t>
      </w:r>
      <w:r w:rsidRPr="00EE113F">
        <w:rPr>
          <w:rFonts w:ascii="Times New Roman" w:hAnsi="Times New Roman" w:cs="Times New Roman"/>
        </w:rPr>
        <w:t xml:space="preserve">, kas saskaņā ar 2021.gada aprīļa NATO lēmumiem, tiks noslēgta laika posmā līdz 2021.gada 11.septembrim. Neskatoties uz misijas noslēgšanu, NATO turpinās atbalstīt Afganistānas valdību tās cīņā ar terorismu bez militāras klātbūtnes pašā Afganistānā. </w:t>
      </w:r>
    </w:p>
  </w:footnote>
  <w:footnote w:id="21">
    <w:p w14:paraId="001A604B" w14:textId="77777777" w:rsidR="00192482" w:rsidRPr="002329CA" w:rsidRDefault="00192482" w:rsidP="006B0F5D">
      <w:pPr>
        <w:pStyle w:val="FootnoteText"/>
        <w:rPr>
          <w:rFonts w:ascii="Times New Roman" w:hAnsi="Times New Roman" w:cs="Times New Roman"/>
        </w:rPr>
      </w:pPr>
      <w:r w:rsidRPr="00EE113F">
        <w:rPr>
          <w:rStyle w:val="FootnoteReference"/>
          <w:rFonts w:ascii="Times New Roman" w:hAnsi="Times New Roman" w:cs="Times New Roman"/>
        </w:rPr>
        <w:footnoteRef/>
      </w:r>
      <w:r w:rsidRPr="00EE113F">
        <w:rPr>
          <w:rFonts w:ascii="Times New Roman" w:hAnsi="Times New Roman" w:cs="Times New Roman"/>
        </w:rPr>
        <w:t xml:space="preserve"> Kopš </w:t>
      </w:r>
      <w:proofErr w:type="gramStart"/>
      <w:r w:rsidRPr="00EE113F">
        <w:rPr>
          <w:rFonts w:ascii="Times New Roman" w:hAnsi="Times New Roman" w:cs="Times New Roman"/>
        </w:rPr>
        <w:t>2016.gada</w:t>
      </w:r>
      <w:proofErr w:type="gramEnd"/>
      <w:r w:rsidRPr="00EE113F">
        <w:rPr>
          <w:rFonts w:ascii="Times New Roman" w:hAnsi="Times New Roman" w:cs="Times New Roman"/>
        </w:rPr>
        <w:t xml:space="preserve"> Latvija piedalās Globālās koalīcijas pret </w:t>
      </w:r>
      <w:r w:rsidRPr="00EE113F">
        <w:rPr>
          <w:rFonts w:ascii="Times New Roman" w:hAnsi="Times New Roman" w:cs="Times New Roman"/>
          <w:i/>
        </w:rPr>
        <w:t>Daesh</w:t>
      </w:r>
      <w:r w:rsidRPr="00EE113F">
        <w:rPr>
          <w:rFonts w:ascii="Times New Roman" w:hAnsi="Times New Roman" w:cs="Times New Roman"/>
        </w:rPr>
        <w:t xml:space="preserve"> vadītajā operācijā “</w:t>
      </w:r>
      <w:r w:rsidRPr="00EE113F">
        <w:rPr>
          <w:rFonts w:ascii="Times New Roman" w:hAnsi="Times New Roman" w:cs="Times New Roman"/>
          <w:i/>
        </w:rPr>
        <w:t>Inherent Resolve”¸</w:t>
      </w:r>
      <w:r w:rsidRPr="00EE113F">
        <w:rPr>
          <w:rFonts w:ascii="Times New Roman" w:hAnsi="Times New Roman" w:cs="Times New Roman"/>
        </w:rPr>
        <w:t>kā arī kopš 2021.gada Latvija piedalās NATO misijā Irākā.</w:t>
      </w:r>
      <w:r w:rsidRPr="002329CA">
        <w:rPr>
          <w:rFonts w:ascii="Times New Roman" w:hAnsi="Times New Roman" w:cs="Times New Roman"/>
        </w:rPr>
        <w:t xml:space="preserve"> </w:t>
      </w:r>
    </w:p>
  </w:footnote>
  <w:footnote w:id="22">
    <w:p w14:paraId="0F8E577B" w14:textId="6FF7FEE1" w:rsidR="00192482" w:rsidRPr="00EE113F" w:rsidRDefault="00192482">
      <w:pPr>
        <w:pStyle w:val="FootnoteText"/>
        <w:rPr>
          <w:rFonts w:ascii="Times New Roman" w:hAnsi="Times New Roman" w:cs="Times New Roman"/>
        </w:rPr>
      </w:pPr>
      <w:r w:rsidRPr="002329CA">
        <w:rPr>
          <w:rStyle w:val="FootnoteReference"/>
          <w:rFonts w:ascii="Times New Roman" w:hAnsi="Times New Roman" w:cs="Times New Roman"/>
        </w:rPr>
        <w:footnoteRef/>
      </w:r>
      <w:r w:rsidRPr="002329CA">
        <w:rPr>
          <w:rFonts w:ascii="Times New Roman" w:hAnsi="Times New Roman" w:cs="Times New Roman"/>
        </w:rPr>
        <w:t xml:space="preserve"> </w:t>
      </w:r>
      <w:r w:rsidRPr="00EE113F">
        <w:rPr>
          <w:rFonts w:ascii="Times New Roman" w:hAnsi="Times New Roman" w:cs="Times New Roman"/>
        </w:rPr>
        <w:t>2021. gada 29. aprīļa Eiropas Parlamenta un Padomes regula 2021/784 par to, kā novērst teroristiska satura izplatīšanu tiešsaistē</w:t>
      </w:r>
    </w:p>
  </w:footnote>
  <w:footnote w:id="23">
    <w:p w14:paraId="0D9B9162" w14:textId="1D45E051" w:rsidR="00192482" w:rsidRPr="00EE113F" w:rsidRDefault="00192482">
      <w:pPr>
        <w:pStyle w:val="FootnoteText"/>
        <w:rPr>
          <w:rFonts w:ascii="Times New Roman" w:hAnsi="Times New Roman" w:cs="Times New Roman"/>
        </w:rPr>
      </w:pPr>
      <w:r w:rsidRPr="00EE113F">
        <w:rPr>
          <w:rStyle w:val="FootnoteReference"/>
          <w:rFonts w:ascii="Times New Roman" w:hAnsi="Times New Roman" w:cs="Times New Roman"/>
        </w:rPr>
        <w:footnoteRef/>
      </w:r>
      <w:r w:rsidRPr="00EE113F">
        <w:rPr>
          <w:rFonts w:ascii="Times New Roman" w:hAnsi="Times New Roman" w:cs="Times New Roman"/>
        </w:rPr>
        <w:t xml:space="preserve"> 2018. gada 4. jūnija Eiropas Savienības Tieslietu un iekšlietu padomes secinājumi par terorisma upuriem 9118/18</w:t>
      </w:r>
    </w:p>
  </w:footnote>
  <w:footnote w:id="24">
    <w:p w14:paraId="2B725807" w14:textId="0E9A3077" w:rsidR="00192482" w:rsidRPr="00EE113F" w:rsidRDefault="00192482">
      <w:pPr>
        <w:pStyle w:val="FootnoteText"/>
        <w:rPr>
          <w:rFonts w:ascii="Times New Roman" w:hAnsi="Times New Roman" w:cs="Times New Roman"/>
        </w:rPr>
      </w:pPr>
      <w:r w:rsidRPr="002329CA">
        <w:rPr>
          <w:rStyle w:val="FootnoteReference"/>
          <w:rFonts w:ascii="Times New Roman" w:hAnsi="Times New Roman" w:cs="Times New Roman"/>
        </w:rPr>
        <w:footnoteRef/>
      </w:r>
      <w:r w:rsidRPr="002329CA">
        <w:rPr>
          <w:rFonts w:ascii="Times New Roman" w:hAnsi="Times New Roman" w:cs="Times New Roman"/>
        </w:rPr>
        <w:t xml:space="preserve"> </w:t>
      </w:r>
      <w:r w:rsidRPr="00EE113F">
        <w:rPr>
          <w:rFonts w:ascii="Times New Roman" w:hAnsi="Times New Roman" w:cs="Times New Roman"/>
        </w:rPr>
        <w:t>2017. gada 15. marta Eiropas Parlamenta un Padomes direktīva 2017/541 par terorisma apkarošanu un ar ko aizstāj Padomes Pamatlēmumu 2002/475/TI un groza Padomes Lēmumu 2005/671/TI</w:t>
      </w:r>
    </w:p>
  </w:footnote>
  <w:footnote w:id="25">
    <w:p w14:paraId="58C80B8F" w14:textId="78356F59" w:rsidR="00192482" w:rsidRPr="00EE113F" w:rsidRDefault="00192482" w:rsidP="00C00E13">
      <w:pPr>
        <w:pStyle w:val="FootnoteText"/>
        <w:jc w:val="both"/>
        <w:rPr>
          <w:rFonts w:ascii="Times New Roman" w:hAnsi="Times New Roman" w:cs="Times New Roman"/>
        </w:rPr>
      </w:pPr>
      <w:r w:rsidRPr="00EE113F">
        <w:rPr>
          <w:rStyle w:val="FootnoteReference"/>
          <w:rFonts w:ascii="Times New Roman" w:hAnsi="Times New Roman" w:cs="Times New Roman"/>
        </w:rPr>
        <w:footnoteRef/>
      </w:r>
      <w:r w:rsidRPr="00EE113F">
        <w:rPr>
          <w:rFonts w:ascii="Times New Roman" w:hAnsi="Times New Roman" w:cs="Times New Roman"/>
        </w:rPr>
        <w:t xml:space="preserve"> Darba grupa izveidota 2018. gada janvārī un darbojas kā Pretterorisma centra ekspertu konsultatīvās padomes apakšgrupa. Tās mērķis ir apzināt radikalizācijas riska vides/sabiedrības grupas, iesaistīt tām pietuvinātās sociālās/profesionālās grupas PREVENT darbā, veikt mērķētas apmācības, identificēt radikalizācijas procesus u.c.</w:t>
      </w:r>
    </w:p>
  </w:footnote>
  <w:footnote w:id="26">
    <w:p w14:paraId="035B1E14" w14:textId="1D7C89ED" w:rsidR="00192482" w:rsidRPr="00EE113F" w:rsidRDefault="00192482">
      <w:pPr>
        <w:pStyle w:val="FootnoteText"/>
        <w:rPr>
          <w:rFonts w:ascii="Times New Roman" w:hAnsi="Times New Roman" w:cs="Times New Roman"/>
        </w:rPr>
      </w:pPr>
      <w:r w:rsidRPr="00EE113F">
        <w:rPr>
          <w:rStyle w:val="FootnoteReference"/>
          <w:rFonts w:ascii="Times New Roman" w:hAnsi="Times New Roman" w:cs="Times New Roman"/>
        </w:rPr>
        <w:footnoteRef/>
      </w:r>
      <w:r w:rsidRPr="00EE113F">
        <w:rPr>
          <w:rFonts w:ascii="Times New Roman" w:hAnsi="Times New Roman" w:cs="Times New Roman"/>
        </w:rPr>
        <w:t xml:space="preserve"> </w:t>
      </w:r>
      <w:r w:rsidRPr="00EE113F">
        <w:rPr>
          <w:rFonts w:ascii="Times New Roman" w:hAnsi="Times New Roman" w:cs="Times New Roman"/>
          <w:i/>
          <w:lang w:val="en-GB"/>
        </w:rPr>
        <w:t>European Travel Information and Authorisation System</w:t>
      </w:r>
    </w:p>
  </w:footnote>
  <w:footnote w:id="27">
    <w:p w14:paraId="75F65FF4" w14:textId="3BC32CE6" w:rsidR="00192482" w:rsidRPr="00EE113F" w:rsidRDefault="00192482">
      <w:pPr>
        <w:pStyle w:val="FootnoteText"/>
        <w:rPr>
          <w:rFonts w:ascii="Times New Roman" w:hAnsi="Times New Roman" w:cs="Times New Roman"/>
        </w:rPr>
      </w:pPr>
      <w:r w:rsidRPr="00EE113F">
        <w:rPr>
          <w:rStyle w:val="FootnoteReference"/>
          <w:rFonts w:ascii="Times New Roman" w:hAnsi="Times New Roman" w:cs="Times New Roman"/>
        </w:rPr>
        <w:footnoteRef/>
      </w:r>
      <w:r w:rsidRPr="00EE113F">
        <w:rPr>
          <w:rFonts w:ascii="Times New Roman" w:hAnsi="Times New Roman" w:cs="Times New Roman"/>
        </w:rPr>
        <w:t xml:space="preserve"> </w:t>
      </w:r>
      <w:r w:rsidRPr="00EE113F">
        <w:rPr>
          <w:rFonts w:ascii="Times New Roman" w:hAnsi="Times New Roman" w:cs="Times New Roman"/>
          <w:i/>
          <w:lang w:val="en-GB"/>
        </w:rPr>
        <w:t>Entry / Exit System</w:t>
      </w:r>
    </w:p>
  </w:footnote>
  <w:footnote w:id="28">
    <w:p w14:paraId="555FF7A7" w14:textId="3A9D80A9" w:rsidR="00192482" w:rsidRPr="00EE113F" w:rsidRDefault="00192482">
      <w:pPr>
        <w:pStyle w:val="FootnoteText"/>
        <w:rPr>
          <w:rFonts w:ascii="Times New Roman" w:hAnsi="Times New Roman" w:cs="Times New Roman"/>
          <w:i/>
        </w:rPr>
      </w:pPr>
      <w:r w:rsidRPr="00EE113F">
        <w:rPr>
          <w:rStyle w:val="FootnoteReference"/>
          <w:rFonts w:ascii="Times New Roman" w:hAnsi="Times New Roman" w:cs="Times New Roman"/>
        </w:rPr>
        <w:footnoteRef/>
      </w:r>
      <w:r w:rsidRPr="00EE113F">
        <w:rPr>
          <w:rFonts w:ascii="Times New Roman" w:hAnsi="Times New Roman" w:cs="Times New Roman"/>
        </w:rPr>
        <w:t xml:space="preserve"> </w:t>
      </w:r>
      <w:r w:rsidRPr="00EE113F">
        <w:rPr>
          <w:rFonts w:ascii="Times New Roman" w:hAnsi="Times New Roman" w:cs="Times New Roman"/>
          <w:i/>
          <w:lang w:val="en-GB"/>
        </w:rPr>
        <w:t>European Criminal Records Information System – Third Country Nationals</w:t>
      </w:r>
    </w:p>
  </w:footnote>
  <w:footnote w:id="29">
    <w:p w14:paraId="7B7FA92F" w14:textId="77777777" w:rsidR="00192482" w:rsidRPr="00EE113F" w:rsidRDefault="00192482" w:rsidP="00EF1799">
      <w:pPr>
        <w:pStyle w:val="FootnoteText"/>
        <w:rPr>
          <w:rFonts w:ascii="Times New Roman" w:hAnsi="Times New Roman" w:cs="Times New Roman"/>
        </w:rPr>
      </w:pPr>
      <w:r w:rsidRPr="00EE113F">
        <w:rPr>
          <w:rStyle w:val="FootnoteReference"/>
          <w:rFonts w:ascii="Times New Roman" w:hAnsi="Times New Roman" w:cs="Times New Roman"/>
        </w:rPr>
        <w:footnoteRef/>
      </w:r>
      <w:r w:rsidRPr="00EE113F">
        <w:rPr>
          <w:rFonts w:ascii="Times New Roman" w:hAnsi="Times New Roman" w:cs="Times New Roman"/>
        </w:rPr>
        <w:t>https://www.fid.gov.lv/uploads/files/Dokumenti/Riska%20zi%C5%86ojumi/Nacion%C4%81l%C4%81%20NILLTPF%20risku%20nov%C4%93rt%C4%93juma%20zi%C5%86ojuma%20kopsavilkums.pdf</w:t>
      </w:r>
    </w:p>
  </w:footnote>
  <w:footnote w:id="30">
    <w:p w14:paraId="4F7080ED" w14:textId="16B3B0F5" w:rsidR="00192482" w:rsidRPr="00EE113F" w:rsidRDefault="00192482">
      <w:pPr>
        <w:pStyle w:val="FootnoteText"/>
        <w:rPr>
          <w:rFonts w:ascii="Times New Roman" w:hAnsi="Times New Roman" w:cs="Times New Roman"/>
        </w:rPr>
      </w:pPr>
      <w:r w:rsidRPr="00EE113F">
        <w:rPr>
          <w:rStyle w:val="FootnoteReference"/>
          <w:rFonts w:ascii="Times New Roman" w:hAnsi="Times New Roman" w:cs="Times New Roman"/>
        </w:rPr>
        <w:footnoteRef/>
      </w:r>
      <w:r w:rsidRPr="00EE113F">
        <w:rPr>
          <w:rFonts w:ascii="Times New Roman" w:hAnsi="Times New Roman" w:cs="Times New Roman"/>
        </w:rPr>
        <w:t xml:space="preserve"> MK 2008. gada </w:t>
      </w:r>
      <w:proofErr w:type="gramStart"/>
      <w:r w:rsidRPr="00EE113F">
        <w:rPr>
          <w:rFonts w:ascii="Times New Roman" w:hAnsi="Times New Roman" w:cs="Times New Roman"/>
        </w:rPr>
        <w:t>5.augusta</w:t>
      </w:r>
      <w:proofErr w:type="gramEnd"/>
      <w:r w:rsidRPr="00EE113F">
        <w:rPr>
          <w:rFonts w:ascii="Times New Roman" w:hAnsi="Times New Roman" w:cs="Times New Roman"/>
        </w:rPr>
        <w:t xml:space="preserve"> instrukcija Nr. 12 “Instrukcija par atbildīgo dienestu rīcību nezināmas izcelsmes vielas vai priekšmeta atrašanas gadījumā, ja ir aizdomas, ka tas satur sprādzienbīstamas, radioaktīvas, bīstamas ķīmiskas vai bioloģiskas vielas, kā arī ja konstatētas terora akta pazīmes”.</w:t>
      </w:r>
    </w:p>
  </w:footnote>
  <w:footnote w:id="31">
    <w:p w14:paraId="7EAF5D06" w14:textId="08BA3C68" w:rsidR="00192482" w:rsidRPr="00EE113F" w:rsidRDefault="00192482">
      <w:pPr>
        <w:pStyle w:val="FootnoteText"/>
        <w:rPr>
          <w:rFonts w:ascii="Times New Roman" w:hAnsi="Times New Roman" w:cs="Times New Roman"/>
        </w:rPr>
      </w:pPr>
      <w:r w:rsidRPr="00EE113F">
        <w:rPr>
          <w:rStyle w:val="FootnoteReference"/>
          <w:rFonts w:ascii="Times New Roman" w:hAnsi="Times New Roman" w:cs="Times New Roman"/>
        </w:rPr>
        <w:footnoteRef/>
      </w:r>
      <w:r w:rsidRPr="00EE113F">
        <w:rPr>
          <w:rFonts w:ascii="Times New Roman" w:hAnsi="Times New Roman" w:cs="Times New Roman"/>
        </w:rPr>
        <w:t xml:space="preserve"> Nosaka Ministru kabineta 2010. gada 1. jūnija noteikumi Nr. 496 “Kritiskās infrastruktūras, tajā skaitā Eiropas kritiskās infrastruktūras, apzināšanas un drošības pasākumu plānošanas un īstenošanas kārtība”</w:t>
      </w:r>
    </w:p>
  </w:footnote>
  <w:footnote w:id="32">
    <w:p w14:paraId="29BB8DEC" w14:textId="2DF3BEE2" w:rsidR="00192482" w:rsidRPr="00EE113F" w:rsidRDefault="00192482">
      <w:pPr>
        <w:pStyle w:val="FootnoteText"/>
        <w:rPr>
          <w:rFonts w:ascii="Times New Roman" w:hAnsi="Times New Roman" w:cs="Times New Roman"/>
        </w:rPr>
      </w:pPr>
      <w:r w:rsidRPr="00EE113F">
        <w:rPr>
          <w:rStyle w:val="FootnoteReference"/>
          <w:rFonts w:ascii="Times New Roman" w:hAnsi="Times New Roman" w:cs="Times New Roman"/>
        </w:rPr>
        <w:footnoteRef/>
      </w:r>
      <w:r w:rsidRPr="00EE113F">
        <w:rPr>
          <w:rFonts w:ascii="Times New Roman" w:hAnsi="Times New Roman" w:cs="Times New Roman"/>
        </w:rPr>
        <w:t xml:space="preserve"> Stratēģijas izstrādes brīdī pretterorisma reaģēšanas plāna “Pūlis” projekts ir starpinstitūciju saskaņošanas procesā, pirms iesniegšanas apstiprināšanai Ministru kabinetā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C73F4"/>
    <w:multiLevelType w:val="hybridMultilevel"/>
    <w:tmpl w:val="58C03098"/>
    <w:lvl w:ilvl="0" w:tplc="81C6E862">
      <w:start w:val="1"/>
      <w:numFmt w:val="decimal"/>
      <w:lvlText w:val="%1)"/>
      <w:lvlJc w:val="left"/>
      <w:pPr>
        <w:ind w:left="1146" w:hanging="360"/>
      </w:pPr>
      <w:rPr>
        <w:rFonts w:hint="default"/>
        <w:strike w:val="0"/>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 w15:restartNumberingAfterBreak="0">
    <w:nsid w:val="10AD7735"/>
    <w:multiLevelType w:val="hybridMultilevel"/>
    <w:tmpl w:val="FE24412E"/>
    <w:lvl w:ilvl="0" w:tplc="04260019">
      <w:start w:val="1"/>
      <w:numFmt w:val="lowerLetter"/>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2F5679C"/>
    <w:multiLevelType w:val="hybridMultilevel"/>
    <w:tmpl w:val="51302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E34A3"/>
    <w:multiLevelType w:val="multilevel"/>
    <w:tmpl w:val="434286A2"/>
    <w:lvl w:ilvl="0">
      <w:start w:val="1"/>
      <w:numFmt w:val="decimal"/>
      <w:lvlText w:val="%1."/>
      <w:lvlJc w:val="left"/>
      <w:pPr>
        <w:ind w:left="450" w:hanging="450"/>
      </w:pPr>
      <w:rPr>
        <w:rFonts w:hint="default"/>
      </w:rPr>
    </w:lvl>
    <w:lvl w:ilvl="1">
      <w:start w:val="4"/>
      <w:numFmt w:val="decimal"/>
      <w:lvlText w:val="%1.%2."/>
      <w:lvlJc w:val="left"/>
      <w:pPr>
        <w:ind w:left="2007" w:hanging="720"/>
      </w:pPr>
      <w:rPr>
        <w:rFonts w:hint="default"/>
      </w:rPr>
    </w:lvl>
    <w:lvl w:ilvl="2">
      <w:start w:val="1"/>
      <w:numFmt w:val="lowerRoman"/>
      <w:lvlText w:val="%1.%2.%3."/>
      <w:lvlJc w:val="left"/>
      <w:pPr>
        <w:ind w:left="3654" w:hanging="108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4" w15:restartNumberingAfterBreak="0">
    <w:nsid w:val="1B0F5688"/>
    <w:multiLevelType w:val="hybridMultilevel"/>
    <w:tmpl w:val="DE449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D70D2F"/>
    <w:multiLevelType w:val="hybridMultilevel"/>
    <w:tmpl w:val="CC8E100E"/>
    <w:lvl w:ilvl="0" w:tplc="F2ECCBF4">
      <w:start w:val="1"/>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6" w15:restartNumberingAfterBreak="0">
    <w:nsid w:val="22A0113C"/>
    <w:multiLevelType w:val="multilevel"/>
    <w:tmpl w:val="BC941DF4"/>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7DC55E3"/>
    <w:multiLevelType w:val="hybridMultilevel"/>
    <w:tmpl w:val="3F60A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83A729B"/>
    <w:multiLevelType w:val="hybridMultilevel"/>
    <w:tmpl w:val="F8F44DA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2F8A7C7D"/>
    <w:multiLevelType w:val="hybridMultilevel"/>
    <w:tmpl w:val="2CA4D4AC"/>
    <w:lvl w:ilvl="0" w:tplc="04260011">
      <w:start w:val="1"/>
      <w:numFmt w:val="decimal"/>
      <w:lvlText w:val="%1)"/>
      <w:lvlJc w:val="left"/>
      <w:pPr>
        <w:ind w:left="360" w:hanging="360"/>
      </w:pPr>
      <w:rPr>
        <w:rFonts w:hint="default"/>
      </w:rPr>
    </w:lvl>
    <w:lvl w:ilvl="1" w:tplc="662400E4">
      <w:start w:val="1"/>
      <w:numFmt w:val="decimal"/>
      <w:lvlText w:val="%2)"/>
      <w:lvlJc w:val="left"/>
      <w:pPr>
        <w:ind w:left="1080" w:hanging="360"/>
      </w:pPr>
      <w:rPr>
        <w:rFonts w:ascii="Times New Roman" w:eastAsiaTheme="minorHAnsi" w:hAnsi="Times New Roman" w:cs="Times New Roman"/>
      </w:r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3319104E"/>
    <w:multiLevelType w:val="multilevel"/>
    <w:tmpl w:val="759ECA80"/>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67F5D19"/>
    <w:multiLevelType w:val="hybridMultilevel"/>
    <w:tmpl w:val="3D36B3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586701"/>
    <w:multiLevelType w:val="hybridMultilevel"/>
    <w:tmpl w:val="B39E5E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8A96176"/>
    <w:multiLevelType w:val="hybridMultilevel"/>
    <w:tmpl w:val="948AF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1A01DF"/>
    <w:multiLevelType w:val="hybridMultilevel"/>
    <w:tmpl w:val="8E943028"/>
    <w:lvl w:ilvl="0" w:tplc="EFEE42EA">
      <w:start w:val="2004"/>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5" w15:restartNumberingAfterBreak="0">
    <w:nsid w:val="3DE83AE3"/>
    <w:multiLevelType w:val="multilevel"/>
    <w:tmpl w:val="F7CE2FB8"/>
    <w:lvl w:ilvl="0">
      <w:start w:val="1"/>
      <w:numFmt w:val="decimal"/>
      <w:lvlText w:val="%1."/>
      <w:lvlJc w:val="left"/>
      <w:pPr>
        <w:ind w:left="720" w:hanging="360"/>
      </w:pPr>
      <w:rPr>
        <w:rFonts w:hint="default"/>
      </w:rPr>
    </w:lvl>
    <w:lvl w:ilvl="1">
      <w:start w:val="1"/>
      <w:numFmt w:val="decimal"/>
      <w:isLgl/>
      <w:lvlText w:val="%1.%2."/>
      <w:lvlJc w:val="left"/>
      <w:pPr>
        <w:ind w:left="2421" w:hanging="720"/>
      </w:pPr>
      <w:rPr>
        <w:rFonts w:hint="default"/>
      </w:rPr>
    </w:lvl>
    <w:lvl w:ilvl="2">
      <w:start w:val="1"/>
      <w:numFmt w:val="lowerRoman"/>
      <w:isLgl/>
      <w:lvlText w:val="%1.%2.%3."/>
      <w:lvlJc w:val="left"/>
      <w:pPr>
        <w:ind w:left="4122" w:hanging="1080"/>
      </w:pPr>
      <w:rPr>
        <w:rFonts w:hint="default"/>
      </w:rPr>
    </w:lvl>
    <w:lvl w:ilvl="3">
      <w:start w:val="1"/>
      <w:numFmt w:val="decimal"/>
      <w:isLgl/>
      <w:lvlText w:val="%1.%2.%3.%4."/>
      <w:lvlJc w:val="left"/>
      <w:pPr>
        <w:ind w:left="5463" w:hanging="1080"/>
      </w:pPr>
      <w:rPr>
        <w:rFonts w:hint="default"/>
      </w:rPr>
    </w:lvl>
    <w:lvl w:ilvl="4">
      <w:start w:val="1"/>
      <w:numFmt w:val="decimal"/>
      <w:isLgl/>
      <w:lvlText w:val="%1.%2.%3.%4.%5."/>
      <w:lvlJc w:val="left"/>
      <w:pPr>
        <w:ind w:left="6804" w:hanging="1080"/>
      </w:pPr>
      <w:rPr>
        <w:rFonts w:hint="default"/>
      </w:rPr>
    </w:lvl>
    <w:lvl w:ilvl="5">
      <w:start w:val="1"/>
      <w:numFmt w:val="decimal"/>
      <w:isLgl/>
      <w:lvlText w:val="%1.%2.%3.%4.%5.%6."/>
      <w:lvlJc w:val="left"/>
      <w:pPr>
        <w:ind w:left="8505" w:hanging="1440"/>
      </w:pPr>
      <w:rPr>
        <w:rFonts w:hint="default"/>
      </w:rPr>
    </w:lvl>
    <w:lvl w:ilvl="6">
      <w:start w:val="1"/>
      <w:numFmt w:val="decimal"/>
      <w:isLgl/>
      <w:lvlText w:val="%1.%2.%3.%4.%5.%6.%7."/>
      <w:lvlJc w:val="left"/>
      <w:pPr>
        <w:ind w:left="10206" w:hanging="1800"/>
      </w:pPr>
      <w:rPr>
        <w:rFonts w:hint="default"/>
      </w:rPr>
    </w:lvl>
    <w:lvl w:ilvl="7">
      <w:start w:val="1"/>
      <w:numFmt w:val="decimal"/>
      <w:isLgl/>
      <w:lvlText w:val="%1.%2.%3.%4.%5.%6.%7.%8."/>
      <w:lvlJc w:val="left"/>
      <w:pPr>
        <w:ind w:left="11547" w:hanging="1800"/>
      </w:pPr>
      <w:rPr>
        <w:rFonts w:hint="default"/>
      </w:rPr>
    </w:lvl>
    <w:lvl w:ilvl="8">
      <w:start w:val="1"/>
      <w:numFmt w:val="decimal"/>
      <w:isLgl/>
      <w:lvlText w:val="%1.%2.%3.%4.%5.%6.%7.%8.%9."/>
      <w:lvlJc w:val="left"/>
      <w:pPr>
        <w:ind w:left="13248" w:hanging="2160"/>
      </w:pPr>
      <w:rPr>
        <w:rFonts w:hint="default"/>
      </w:rPr>
    </w:lvl>
  </w:abstractNum>
  <w:abstractNum w:abstractNumId="16" w15:restartNumberingAfterBreak="0">
    <w:nsid w:val="3E4B1284"/>
    <w:multiLevelType w:val="hybridMultilevel"/>
    <w:tmpl w:val="3E8E3D3A"/>
    <w:lvl w:ilvl="0" w:tplc="B862FB3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F1A06BD"/>
    <w:multiLevelType w:val="multilevel"/>
    <w:tmpl w:val="8440EDD2"/>
    <w:lvl w:ilvl="0">
      <w:start w:val="1"/>
      <w:numFmt w:val="decimal"/>
      <w:lvlText w:val="%1."/>
      <w:lvlJc w:val="left"/>
      <w:pPr>
        <w:ind w:left="450" w:hanging="450"/>
      </w:pPr>
      <w:rPr>
        <w:rFonts w:hint="default"/>
      </w:rPr>
    </w:lvl>
    <w:lvl w:ilvl="1">
      <w:start w:val="3"/>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18" w15:restartNumberingAfterBreak="0">
    <w:nsid w:val="44035E5F"/>
    <w:multiLevelType w:val="hybridMultilevel"/>
    <w:tmpl w:val="7D0EEBB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46FD2AC0"/>
    <w:multiLevelType w:val="hybridMultilevel"/>
    <w:tmpl w:val="8EC0C5CC"/>
    <w:lvl w:ilvl="0" w:tplc="04260011">
      <w:start w:val="1"/>
      <w:numFmt w:val="decimal"/>
      <w:lvlText w:val="%1)"/>
      <w:lvlJc w:val="left"/>
      <w:pPr>
        <w:ind w:left="360" w:hanging="360"/>
      </w:pPr>
      <w:rPr>
        <w:rFonts w:hint="default"/>
      </w:rPr>
    </w:lvl>
    <w:lvl w:ilvl="1" w:tplc="55A045E4">
      <w:start w:val="2007"/>
      <w:numFmt w:val="bullet"/>
      <w:lvlText w:val="-"/>
      <w:lvlJc w:val="left"/>
      <w:pPr>
        <w:ind w:left="1080" w:hanging="360"/>
      </w:pPr>
      <w:rPr>
        <w:rFonts w:ascii="Times New Roman" w:eastAsiaTheme="minorHAnsi" w:hAnsi="Times New Roman" w:cs="Times New Roman" w:hint="default"/>
      </w:r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4D7B209A"/>
    <w:multiLevelType w:val="hybridMultilevel"/>
    <w:tmpl w:val="C49E79FA"/>
    <w:lvl w:ilvl="0" w:tplc="B862FB32">
      <w:numFmt w:val="bullet"/>
      <w:lvlText w:val="-"/>
      <w:lvlJc w:val="left"/>
      <w:pPr>
        <w:ind w:left="1155" w:hanging="360"/>
      </w:pPr>
      <w:rPr>
        <w:rFonts w:ascii="Times New Roman" w:eastAsiaTheme="minorHAnsi" w:hAnsi="Times New Roman" w:cs="Times New Roman" w:hint="default"/>
      </w:rPr>
    </w:lvl>
    <w:lvl w:ilvl="1" w:tplc="04260003" w:tentative="1">
      <w:start w:val="1"/>
      <w:numFmt w:val="bullet"/>
      <w:lvlText w:val="o"/>
      <w:lvlJc w:val="left"/>
      <w:pPr>
        <w:ind w:left="1875" w:hanging="360"/>
      </w:pPr>
      <w:rPr>
        <w:rFonts w:ascii="Courier New" w:hAnsi="Courier New" w:cs="Courier New" w:hint="default"/>
      </w:rPr>
    </w:lvl>
    <w:lvl w:ilvl="2" w:tplc="04260005" w:tentative="1">
      <w:start w:val="1"/>
      <w:numFmt w:val="bullet"/>
      <w:lvlText w:val=""/>
      <w:lvlJc w:val="left"/>
      <w:pPr>
        <w:ind w:left="2595" w:hanging="360"/>
      </w:pPr>
      <w:rPr>
        <w:rFonts w:ascii="Wingdings" w:hAnsi="Wingdings" w:hint="default"/>
      </w:rPr>
    </w:lvl>
    <w:lvl w:ilvl="3" w:tplc="04260001" w:tentative="1">
      <w:start w:val="1"/>
      <w:numFmt w:val="bullet"/>
      <w:lvlText w:val=""/>
      <w:lvlJc w:val="left"/>
      <w:pPr>
        <w:ind w:left="3315" w:hanging="360"/>
      </w:pPr>
      <w:rPr>
        <w:rFonts w:ascii="Symbol" w:hAnsi="Symbol" w:hint="default"/>
      </w:rPr>
    </w:lvl>
    <w:lvl w:ilvl="4" w:tplc="04260003" w:tentative="1">
      <w:start w:val="1"/>
      <w:numFmt w:val="bullet"/>
      <w:lvlText w:val="o"/>
      <w:lvlJc w:val="left"/>
      <w:pPr>
        <w:ind w:left="4035" w:hanging="360"/>
      </w:pPr>
      <w:rPr>
        <w:rFonts w:ascii="Courier New" w:hAnsi="Courier New" w:cs="Courier New" w:hint="default"/>
      </w:rPr>
    </w:lvl>
    <w:lvl w:ilvl="5" w:tplc="04260005" w:tentative="1">
      <w:start w:val="1"/>
      <w:numFmt w:val="bullet"/>
      <w:lvlText w:val=""/>
      <w:lvlJc w:val="left"/>
      <w:pPr>
        <w:ind w:left="4755" w:hanging="360"/>
      </w:pPr>
      <w:rPr>
        <w:rFonts w:ascii="Wingdings" w:hAnsi="Wingdings" w:hint="default"/>
      </w:rPr>
    </w:lvl>
    <w:lvl w:ilvl="6" w:tplc="04260001" w:tentative="1">
      <w:start w:val="1"/>
      <w:numFmt w:val="bullet"/>
      <w:lvlText w:val=""/>
      <w:lvlJc w:val="left"/>
      <w:pPr>
        <w:ind w:left="5475" w:hanging="360"/>
      </w:pPr>
      <w:rPr>
        <w:rFonts w:ascii="Symbol" w:hAnsi="Symbol" w:hint="default"/>
      </w:rPr>
    </w:lvl>
    <w:lvl w:ilvl="7" w:tplc="04260003" w:tentative="1">
      <w:start w:val="1"/>
      <w:numFmt w:val="bullet"/>
      <w:lvlText w:val="o"/>
      <w:lvlJc w:val="left"/>
      <w:pPr>
        <w:ind w:left="6195" w:hanging="360"/>
      </w:pPr>
      <w:rPr>
        <w:rFonts w:ascii="Courier New" w:hAnsi="Courier New" w:cs="Courier New" w:hint="default"/>
      </w:rPr>
    </w:lvl>
    <w:lvl w:ilvl="8" w:tplc="04260005" w:tentative="1">
      <w:start w:val="1"/>
      <w:numFmt w:val="bullet"/>
      <w:lvlText w:val=""/>
      <w:lvlJc w:val="left"/>
      <w:pPr>
        <w:ind w:left="6915" w:hanging="360"/>
      </w:pPr>
      <w:rPr>
        <w:rFonts w:ascii="Wingdings" w:hAnsi="Wingdings" w:hint="default"/>
      </w:rPr>
    </w:lvl>
  </w:abstractNum>
  <w:abstractNum w:abstractNumId="21" w15:restartNumberingAfterBreak="0">
    <w:nsid w:val="4E3B7EE8"/>
    <w:multiLevelType w:val="hybridMultilevel"/>
    <w:tmpl w:val="98F46150"/>
    <w:lvl w:ilvl="0" w:tplc="04260001">
      <w:start w:val="1"/>
      <w:numFmt w:val="bullet"/>
      <w:lvlText w:val=""/>
      <w:lvlJc w:val="left"/>
      <w:pPr>
        <w:ind w:left="2214"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2" w15:restartNumberingAfterBreak="0">
    <w:nsid w:val="585201FB"/>
    <w:multiLevelType w:val="hybridMultilevel"/>
    <w:tmpl w:val="CB6227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B6573EE"/>
    <w:multiLevelType w:val="multilevel"/>
    <w:tmpl w:val="89BC9D36"/>
    <w:lvl w:ilvl="0">
      <w:start w:val="1"/>
      <w:numFmt w:val="decimal"/>
      <w:lvlText w:val="%1."/>
      <w:lvlJc w:val="left"/>
      <w:pPr>
        <w:ind w:left="720" w:hanging="360"/>
      </w:pPr>
      <w:rPr>
        <w:rFonts w:hint="default"/>
      </w:rPr>
    </w:lvl>
    <w:lvl w:ilvl="1">
      <w:start w:val="1"/>
      <w:numFmt w:val="decimal"/>
      <w:isLgl/>
      <w:lvlText w:val="%1.%2."/>
      <w:lvlJc w:val="left"/>
      <w:pPr>
        <w:ind w:left="1854" w:hanging="720"/>
      </w:pPr>
      <w:rPr>
        <w:rFonts w:hint="default"/>
        <w:strike w:val="0"/>
      </w:rPr>
    </w:lvl>
    <w:lvl w:ilvl="2">
      <w:start w:val="1"/>
      <w:numFmt w:val="lowerRoman"/>
      <w:isLgl/>
      <w:lvlText w:val="%1.%2.%3."/>
      <w:lvlJc w:val="left"/>
      <w:pPr>
        <w:ind w:left="2782" w:hanging="1080"/>
      </w:pPr>
      <w:rPr>
        <w:rFonts w:hint="default"/>
      </w:rPr>
    </w:lvl>
    <w:lvl w:ilvl="3">
      <w:start w:val="1"/>
      <w:numFmt w:val="decimal"/>
      <w:isLgl/>
      <w:lvlText w:val="%1.%2.%3.%4."/>
      <w:lvlJc w:val="left"/>
      <w:pPr>
        <w:ind w:left="5463" w:hanging="1080"/>
      </w:pPr>
      <w:rPr>
        <w:rFonts w:hint="default"/>
      </w:rPr>
    </w:lvl>
    <w:lvl w:ilvl="4">
      <w:start w:val="1"/>
      <w:numFmt w:val="decimal"/>
      <w:isLgl/>
      <w:lvlText w:val="%1.%2.%3.%4.%5."/>
      <w:lvlJc w:val="left"/>
      <w:pPr>
        <w:ind w:left="6804" w:hanging="1080"/>
      </w:pPr>
      <w:rPr>
        <w:rFonts w:hint="default"/>
      </w:rPr>
    </w:lvl>
    <w:lvl w:ilvl="5">
      <w:start w:val="1"/>
      <w:numFmt w:val="decimal"/>
      <w:isLgl/>
      <w:lvlText w:val="%1.%2.%3.%4.%5.%6."/>
      <w:lvlJc w:val="left"/>
      <w:pPr>
        <w:ind w:left="8505" w:hanging="1440"/>
      </w:pPr>
      <w:rPr>
        <w:rFonts w:hint="default"/>
      </w:rPr>
    </w:lvl>
    <w:lvl w:ilvl="6">
      <w:start w:val="1"/>
      <w:numFmt w:val="decimal"/>
      <w:isLgl/>
      <w:lvlText w:val="%1.%2.%3.%4.%5.%6.%7."/>
      <w:lvlJc w:val="left"/>
      <w:pPr>
        <w:ind w:left="10206" w:hanging="1800"/>
      </w:pPr>
      <w:rPr>
        <w:rFonts w:hint="default"/>
      </w:rPr>
    </w:lvl>
    <w:lvl w:ilvl="7">
      <w:start w:val="1"/>
      <w:numFmt w:val="decimal"/>
      <w:isLgl/>
      <w:lvlText w:val="%1.%2.%3.%4.%5.%6.%7.%8."/>
      <w:lvlJc w:val="left"/>
      <w:pPr>
        <w:ind w:left="11547" w:hanging="1800"/>
      </w:pPr>
      <w:rPr>
        <w:rFonts w:hint="default"/>
      </w:rPr>
    </w:lvl>
    <w:lvl w:ilvl="8">
      <w:start w:val="1"/>
      <w:numFmt w:val="decimal"/>
      <w:isLgl/>
      <w:lvlText w:val="%1.%2.%3.%4.%5.%6.%7.%8.%9."/>
      <w:lvlJc w:val="left"/>
      <w:pPr>
        <w:ind w:left="13248" w:hanging="2160"/>
      </w:pPr>
      <w:rPr>
        <w:rFonts w:hint="default"/>
      </w:rPr>
    </w:lvl>
  </w:abstractNum>
  <w:abstractNum w:abstractNumId="24" w15:restartNumberingAfterBreak="0">
    <w:nsid w:val="5C805978"/>
    <w:multiLevelType w:val="hybridMultilevel"/>
    <w:tmpl w:val="1D3A977E"/>
    <w:lvl w:ilvl="0" w:tplc="B018FD0E">
      <w:start w:val="1"/>
      <w:numFmt w:val="bullet"/>
      <w:lvlText w:val=""/>
      <w:lvlJc w:val="left"/>
      <w:pPr>
        <w:ind w:left="1080" w:hanging="360"/>
      </w:pPr>
      <w:rPr>
        <w:rFonts w:ascii="Symbol" w:hAnsi="Symbol" w:hint="default"/>
        <w:sz w:val="2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DAC5B2F"/>
    <w:multiLevelType w:val="hybridMultilevel"/>
    <w:tmpl w:val="CD524C64"/>
    <w:lvl w:ilvl="0" w:tplc="04260003">
      <w:start w:val="1"/>
      <w:numFmt w:val="bullet"/>
      <w:lvlText w:val="o"/>
      <w:lvlJc w:val="left"/>
      <w:pPr>
        <w:ind w:left="2214" w:hanging="360"/>
      </w:pPr>
      <w:rPr>
        <w:rFonts w:ascii="Courier New" w:hAnsi="Courier New" w:cs="Courier New"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6" w15:restartNumberingAfterBreak="0">
    <w:nsid w:val="5E4A0883"/>
    <w:multiLevelType w:val="multilevel"/>
    <w:tmpl w:val="8C36805C"/>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15:restartNumberingAfterBreak="0">
    <w:nsid w:val="61983CE0"/>
    <w:multiLevelType w:val="hybridMultilevel"/>
    <w:tmpl w:val="9758AF76"/>
    <w:lvl w:ilvl="0" w:tplc="7DDE0D0A">
      <w:start w:val="1"/>
      <w:numFmt w:val="bullet"/>
      <w:lvlText w:val="-"/>
      <w:lvlJc w:val="left"/>
      <w:pPr>
        <w:ind w:left="1647" w:hanging="360"/>
      </w:pPr>
      <w:rPr>
        <w:rFonts w:ascii="Times New Roman" w:eastAsiaTheme="minorHAnsi" w:hAnsi="Times New Roman" w:cs="Times New Roman" w:hint="default"/>
      </w:rPr>
    </w:lvl>
    <w:lvl w:ilvl="1" w:tplc="04260003" w:tentative="1">
      <w:start w:val="1"/>
      <w:numFmt w:val="bullet"/>
      <w:lvlText w:val="o"/>
      <w:lvlJc w:val="left"/>
      <w:pPr>
        <w:ind w:left="2367" w:hanging="360"/>
      </w:pPr>
      <w:rPr>
        <w:rFonts w:ascii="Courier New" w:hAnsi="Courier New" w:cs="Courier New" w:hint="default"/>
      </w:rPr>
    </w:lvl>
    <w:lvl w:ilvl="2" w:tplc="04260005" w:tentative="1">
      <w:start w:val="1"/>
      <w:numFmt w:val="bullet"/>
      <w:lvlText w:val=""/>
      <w:lvlJc w:val="left"/>
      <w:pPr>
        <w:ind w:left="3087" w:hanging="360"/>
      </w:pPr>
      <w:rPr>
        <w:rFonts w:ascii="Wingdings" w:hAnsi="Wingdings" w:hint="default"/>
      </w:rPr>
    </w:lvl>
    <w:lvl w:ilvl="3" w:tplc="04260001" w:tentative="1">
      <w:start w:val="1"/>
      <w:numFmt w:val="bullet"/>
      <w:lvlText w:val=""/>
      <w:lvlJc w:val="left"/>
      <w:pPr>
        <w:ind w:left="3807" w:hanging="360"/>
      </w:pPr>
      <w:rPr>
        <w:rFonts w:ascii="Symbol" w:hAnsi="Symbol" w:hint="default"/>
      </w:rPr>
    </w:lvl>
    <w:lvl w:ilvl="4" w:tplc="04260003" w:tentative="1">
      <w:start w:val="1"/>
      <w:numFmt w:val="bullet"/>
      <w:lvlText w:val="o"/>
      <w:lvlJc w:val="left"/>
      <w:pPr>
        <w:ind w:left="4527" w:hanging="360"/>
      </w:pPr>
      <w:rPr>
        <w:rFonts w:ascii="Courier New" w:hAnsi="Courier New" w:cs="Courier New" w:hint="default"/>
      </w:rPr>
    </w:lvl>
    <w:lvl w:ilvl="5" w:tplc="04260005" w:tentative="1">
      <w:start w:val="1"/>
      <w:numFmt w:val="bullet"/>
      <w:lvlText w:val=""/>
      <w:lvlJc w:val="left"/>
      <w:pPr>
        <w:ind w:left="5247" w:hanging="360"/>
      </w:pPr>
      <w:rPr>
        <w:rFonts w:ascii="Wingdings" w:hAnsi="Wingdings" w:hint="default"/>
      </w:rPr>
    </w:lvl>
    <w:lvl w:ilvl="6" w:tplc="04260001" w:tentative="1">
      <w:start w:val="1"/>
      <w:numFmt w:val="bullet"/>
      <w:lvlText w:val=""/>
      <w:lvlJc w:val="left"/>
      <w:pPr>
        <w:ind w:left="5967" w:hanging="360"/>
      </w:pPr>
      <w:rPr>
        <w:rFonts w:ascii="Symbol" w:hAnsi="Symbol" w:hint="default"/>
      </w:rPr>
    </w:lvl>
    <w:lvl w:ilvl="7" w:tplc="04260003" w:tentative="1">
      <w:start w:val="1"/>
      <w:numFmt w:val="bullet"/>
      <w:lvlText w:val="o"/>
      <w:lvlJc w:val="left"/>
      <w:pPr>
        <w:ind w:left="6687" w:hanging="360"/>
      </w:pPr>
      <w:rPr>
        <w:rFonts w:ascii="Courier New" w:hAnsi="Courier New" w:cs="Courier New" w:hint="default"/>
      </w:rPr>
    </w:lvl>
    <w:lvl w:ilvl="8" w:tplc="04260005" w:tentative="1">
      <w:start w:val="1"/>
      <w:numFmt w:val="bullet"/>
      <w:lvlText w:val=""/>
      <w:lvlJc w:val="left"/>
      <w:pPr>
        <w:ind w:left="7407" w:hanging="360"/>
      </w:pPr>
      <w:rPr>
        <w:rFonts w:ascii="Wingdings" w:hAnsi="Wingdings" w:hint="default"/>
      </w:rPr>
    </w:lvl>
  </w:abstractNum>
  <w:abstractNum w:abstractNumId="28" w15:restartNumberingAfterBreak="0">
    <w:nsid w:val="64597544"/>
    <w:multiLevelType w:val="hybridMultilevel"/>
    <w:tmpl w:val="DC7CFCF6"/>
    <w:lvl w:ilvl="0" w:tplc="55A045E4">
      <w:start w:val="2007"/>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9" w15:restartNumberingAfterBreak="0">
    <w:nsid w:val="687D4AC7"/>
    <w:multiLevelType w:val="hybridMultilevel"/>
    <w:tmpl w:val="4B02F662"/>
    <w:lvl w:ilvl="0" w:tplc="17A21BB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0" w15:restartNumberingAfterBreak="0">
    <w:nsid w:val="69FB0072"/>
    <w:multiLevelType w:val="hybridMultilevel"/>
    <w:tmpl w:val="9380037C"/>
    <w:lvl w:ilvl="0" w:tplc="46E89434">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1" w15:restartNumberingAfterBreak="0">
    <w:nsid w:val="6E933EF1"/>
    <w:multiLevelType w:val="hybridMultilevel"/>
    <w:tmpl w:val="DF2C1CFE"/>
    <w:lvl w:ilvl="0" w:tplc="0E983C12">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701234F1"/>
    <w:multiLevelType w:val="multilevel"/>
    <w:tmpl w:val="66E00FA2"/>
    <w:lvl w:ilvl="0">
      <w:start w:val="1"/>
      <w:numFmt w:val="upperRoman"/>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lowerRoman"/>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72FE42FC"/>
    <w:multiLevelType w:val="hybridMultilevel"/>
    <w:tmpl w:val="42B8E74E"/>
    <w:lvl w:ilvl="0" w:tplc="37284FA8">
      <w:start w:val="1"/>
      <w:numFmt w:val="decimal"/>
      <w:lvlText w:val="%1."/>
      <w:lvlJc w:val="left"/>
      <w:pPr>
        <w:ind w:left="1080" w:hanging="360"/>
      </w:pPr>
      <w:rPr>
        <w:rFonts w:hint="default"/>
        <w:b/>
        <w:strike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74827BAE"/>
    <w:multiLevelType w:val="hybridMultilevel"/>
    <w:tmpl w:val="2A3243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4C9109A"/>
    <w:multiLevelType w:val="hybridMultilevel"/>
    <w:tmpl w:val="FD7C10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7739B1"/>
    <w:multiLevelType w:val="hybridMultilevel"/>
    <w:tmpl w:val="F2DA51E4"/>
    <w:lvl w:ilvl="0" w:tplc="04260011">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7" w15:restartNumberingAfterBreak="0">
    <w:nsid w:val="7A086389"/>
    <w:multiLevelType w:val="hybridMultilevel"/>
    <w:tmpl w:val="7ABA9B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B8E3CAE"/>
    <w:multiLevelType w:val="hybridMultilevel"/>
    <w:tmpl w:val="B240F3F6"/>
    <w:lvl w:ilvl="0" w:tplc="B018FD0E">
      <w:start w:val="1"/>
      <w:numFmt w:val="bullet"/>
      <w:lvlText w:val=""/>
      <w:lvlJc w:val="left"/>
      <w:pPr>
        <w:ind w:left="1440" w:hanging="360"/>
      </w:pPr>
      <w:rPr>
        <w:rFonts w:ascii="Symbol" w:hAnsi="Symbol" w:hint="default"/>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6"/>
  </w:num>
  <w:num w:numId="2">
    <w:abstractNumId w:val="34"/>
  </w:num>
  <w:num w:numId="3">
    <w:abstractNumId w:val="12"/>
  </w:num>
  <w:num w:numId="4">
    <w:abstractNumId w:val="32"/>
  </w:num>
  <w:num w:numId="5">
    <w:abstractNumId w:val="30"/>
  </w:num>
  <w:num w:numId="6">
    <w:abstractNumId w:val="7"/>
  </w:num>
  <w:num w:numId="7">
    <w:abstractNumId w:val="35"/>
  </w:num>
  <w:num w:numId="8">
    <w:abstractNumId w:val="4"/>
  </w:num>
  <w:num w:numId="9">
    <w:abstractNumId w:val="2"/>
  </w:num>
  <w:num w:numId="10">
    <w:abstractNumId w:val="13"/>
  </w:num>
  <w:num w:numId="11">
    <w:abstractNumId w:val="14"/>
  </w:num>
  <w:num w:numId="12">
    <w:abstractNumId w:val="29"/>
  </w:num>
  <w:num w:numId="13">
    <w:abstractNumId w:val="28"/>
  </w:num>
  <w:num w:numId="14">
    <w:abstractNumId w:val="19"/>
  </w:num>
  <w:num w:numId="15">
    <w:abstractNumId w:val="9"/>
  </w:num>
  <w:num w:numId="16">
    <w:abstractNumId w:val="1"/>
  </w:num>
  <w:num w:numId="17">
    <w:abstractNumId w:val="25"/>
  </w:num>
  <w:num w:numId="18">
    <w:abstractNumId w:val="21"/>
  </w:num>
  <w:num w:numId="19">
    <w:abstractNumId w:val="11"/>
  </w:num>
  <w:num w:numId="20">
    <w:abstractNumId w:val="5"/>
  </w:num>
  <w:num w:numId="21">
    <w:abstractNumId w:val="26"/>
  </w:num>
  <w:num w:numId="22">
    <w:abstractNumId w:val="27"/>
  </w:num>
  <w:num w:numId="23">
    <w:abstractNumId w:val="17"/>
  </w:num>
  <w:num w:numId="24">
    <w:abstractNumId w:val="3"/>
  </w:num>
  <w:num w:numId="25">
    <w:abstractNumId w:val="6"/>
  </w:num>
  <w:num w:numId="26">
    <w:abstractNumId w:val="23"/>
  </w:num>
  <w:num w:numId="27">
    <w:abstractNumId w:val="31"/>
  </w:num>
  <w:num w:numId="28">
    <w:abstractNumId w:val="10"/>
  </w:num>
  <w:num w:numId="29">
    <w:abstractNumId w:val="15"/>
  </w:num>
  <w:num w:numId="30">
    <w:abstractNumId w:val="0"/>
  </w:num>
  <w:num w:numId="31">
    <w:abstractNumId w:val="33"/>
  </w:num>
  <w:num w:numId="32">
    <w:abstractNumId w:val="22"/>
  </w:num>
  <w:num w:numId="33">
    <w:abstractNumId w:val="38"/>
  </w:num>
  <w:num w:numId="34">
    <w:abstractNumId w:val="24"/>
  </w:num>
  <w:num w:numId="35">
    <w:abstractNumId w:val="37"/>
  </w:num>
  <w:num w:numId="36">
    <w:abstractNumId w:val="16"/>
  </w:num>
  <w:num w:numId="37">
    <w:abstractNumId w:val="20"/>
  </w:num>
  <w:num w:numId="38">
    <w:abstractNumId w:val="8"/>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789"/>
    <w:rsid w:val="000002A7"/>
    <w:rsid w:val="00004367"/>
    <w:rsid w:val="00004504"/>
    <w:rsid w:val="000129DC"/>
    <w:rsid w:val="00016275"/>
    <w:rsid w:val="00017D5D"/>
    <w:rsid w:val="0002282D"/>
    <w:rsid w:val="000249AF"/>
    <w:rsid w:val="00027ADA"/>
    <w:rsid w:val="00033254"/>
    <w:rsid w:val="00034DE0"/>
    <w:rsid w:val="0003691D"/>
    <w:rsid w:val="00036D3E"/>
    <w:rsid w:val="00037F3C"/>
    <w:rsid w:val="000405FE"/>
    <w:rsid w:val="000426E2"/>
    <w:rsid w:val="000426EA"/>
    <w:rsid w:val="000427D3"/>
    <w:rsid w:val="000501BB"/>
    <w:rsid w:val="00051E1D"/>
    <w:rsid w:val="00051EC2"/>
    <w:rsid w:val="00055077"/>
    <w:rsid w:val="00055394"/>
    <w:rsid w:val="00055ADE"/>
    <w:rsid w:val="00056D42"/>
    <w:rsid w:val="0006352E"/>
    <w:rsid w:val="00063CC9"/>
    <w:rsid w:val="00064B9F"/>
    <w:rsid w:val="000655F9"/>
    <w:rsid w:val="000717DB"/>
    <w:rsid w:val="0007592D"/>
    <w:rsid w:val="00076F9B"/>
    <w:rsid w:val="000773A4"/>
    <w:rsid w:val="00080073"/>
    <w:rsid w:val="0008120A"/>
    <w:rsid w:val="00081D3A"/>
    <w:rsid w:val="000824A0"/>
    <w:rsid w:val="0008293C"/>
    <w:rsid w:val="00084B2B"/>
    <w:rsid w:val="00090FAA"/>
    <w:rsid w:val="00095008"/>
    <w:rsid w:val="00097241"/>
    <w:rsid w:val="000B3212"/>
    <w:rsid w:val="000B46F0"/>
    <w:rsid w:val="000B6BEE"/>
    <w:rsid w:val="000B7C70"/>
    <w:rsid w:val="000C0B2D"/>
    <w:rsid w:val="000C21FA"/>
    <w:rsid w:val="000C2436"/>
    <w:rsid w:val="000C710A"/>
    <w:rsid w:val="000C7A5E"/>
    <w:rsid w:val="000D2BC1"/>
    <w:rsid w:val="000D2BE5"/>
    <w:rsid w:val="000D3B48"/>
    <w:rsid w:val="000D3D6B"/>
    <w:rsid w:val="000D41F7"/>
    <w:rsid w:val="000D44B1"/>
    <w:rsid w:val="000D5711"/>
    <w:rsid w:val="000D6F5D"/>
    <w:rsid w:val="000E09D2"/>
    <w:rsid w:val="000E11C4"/>
    <w:rsid w:val="000E5F09"/>
    <w:rsid w:val="000E661F"/>
    <w:rsid w:val="000E7494"/>
    <w:rsid w:val="000F7835"/>
    <w:rsid w:val="0011012B"/>
    <w:rsid w:val="00112149"/>
    <w:rsid w:val="00113814"/>
    <w:rsid w:val="00114A0E"/>
    <w:rsid w:val="00114ED8"/>
    <w:rsid w:val="00117648"/>
    <w:rsid w:val="001205BE"/>
    <w:rsid w:val="00123AEC"/>
    <w:rsid w:val="00125494"/>
    <w:rsid w:val="001258F1"/>
    <w:rsid w:val="00126125"/>
    <w:rsid w:val="0012778F"/>
    <w:rsid w:val="001277EA"/>
    <w:rsid w:val="00130192"/>
    <w:rsid w:val="0013136D"/>
    <w:rsid w:val="0013190A"/>
    <w:rsid w:val="00133040"/>
    <w:rsid w:val="00136C80"/>
    <w:rsid w:val="00137665"/>
    <w:rsid w:val="00137945"/>
    <w:rsid w:val="0014291C"/>
    <w:rsid w:val="00153457"/>
    <w:rsid w:val="00153DB7"/>
    <w:rsid w:val="00156007"/>
    <w:rsid w:val="00161D63"/>
    <w:rsid w:val="00164EA4"/>
    <w:rsid w:val="00172578"/>
    <w:rsid w:val="00172D62"/>
    <w:rsid w:val="00184CE4"/>
    <w:rsid w:val="00185D87"/>
    <w:rsid w:val="00190583"/>
    <w:rsid w:val="00191552"/>
    <w:rsid w:val="00192482"/>
    <w:rsid w:val="00192F69"/>
    <w:rsid w:val="0019331F"/>
    <w:rsid w:val="00195874"/>
    <w:rsid w:val="00197022"/>
    <w:rsid w:val="001A02A3"/>
    <w:rsid w:val="001A118C"/>
    <w:rsid w:val="001A222B"/>
    <w:rsid w:val="001B2D06"/>
    <w:rsid w:val="001B52D3"/>
    <w:rsid w:val="001C2116"/>
    <w:rsid w:val="001C33AD"/>
    <w:rsid w:val="001C34B4"/>
    <w:rsid w:val="001C4B94"/>
    <w:rsid w:val="001C4CE1"/>
    <w:rsid w:val="001D466F"/>
    <w:rsid w:val="001D53D6"/>
    <w:rsid w:val="001D560D"/>
    <w:rsid w:val="001E5D80"/>
    <w:rsid w:val="001E6834"/>
    <w:rsid w:val="001F0DDC"/>
    <w:rsid w:val="001F1231"/>
    <w:rsid w:val="001F27C3"/>
    <w:rsid w:val="001F36CD"/>
    <w:rsid w:val="001F5032"/>
    <w:rsid w:val="001F5C15"/>
    <w:rsid w:val="001F7C19"/>
    <w:rsid w:val="00200684"/>
    <w:rsid w:val="00203D9D"/>
    <w:rsid w:val="002074D0"/>
    <w:rsid w:val="00212AEC"/>
    <w:rsid w:val="0022203C"/>
    <w:rsid w:val="00223225"/>
    <w:rsid w:val="00225AE8"/>
    <w:rsid w:val="00226EE7"/>
    <w:rsid w:val="002329CA"/>
    <w:rsid w:val="0023663F"/>
    <w:rsid w:val="0023768C"/>
    <w:rsid w:val="00240EC4"/>
    <w:rsid w:val="00241BF1"/>
    <w:rsid w:val="00242103"/>
    <w:rsid w:val="00243063"/>
    <w:rsid w:val="00245C76"/>
    <w:rsid w:val="00245D9B"/>
    <w:rsid w:val="00247730"/>
    <w:rsid w:val="00251B8F"/>
    <w:rsid w:val="0025568F"/>
    <w:rsid w:val="00262935"/>
    <w:rsid w:val="00263A9C"/>
    <w:rsid w:val="00263C7B"/>
    <w:rsid w:val="00263EDF"/>
    <w:rsid w:val="00267BA8"/>
    <w:rsid w:val="00270FC9"/>
    <w:rsid w:val="002746B5"/>
    <w:rsid w:val="0027515B"/>
    <w:rsid w:val="00277D4F"/>
    <w:rsid w:val="00283839"/>
    <w:rsid w:val="002852BC"/>
    <w:rsid w:val="00286AB0"/>
    <w:rsid w:val="00287B3B"/>
    <w:rsid w:val="00290929"/>
    <w:rsid w:val="00293262"/>
    <w:rsid w:val="00293B79"/>
    <w:rsid w:val="00296458"/>
    <w:rsid w:val="002A2564"/>
    <w:rsid w:val="002A3287"/>
    <w:rsid w:val="002A39A4"/>
    <w:rsid w:val="002A6E1F"/>
    <w:rsid w:val="002B1281"/>
    <w:rsid w:val="002B251C"/>
    <w:rsid w:val="002B4D60"/>
    <w:rsid w:val="002B53AE"/>
    <w:rsid w:val="002C2802"/>
    <w:rsid w:val="002C2CB8"/>
    <w:rsid w:val="002C4A5A"/>
    <w:rsid w:val="002C53C2"/>
    <w:rsid w:val="002C7CD9"/>
    <w:rsid w:val="002D0566"/>
    <w:rsid w:val="002D097C"/>
    <w:rsid w:val="002D23B2"/>
    <w:rsid w:val="002D4399"/>
    <w:rsid w:val="002D4F71"/>
    <w:rsid w:val="002E05A1"/>
    <w:rsid w:val="002E0617"/>
    <w:rsid w:val="002E07BD"/>
    <w:rsid w:val="002E3D85"/>
    <w:rsid w:val="002E6A23"/>
    <w:rsid w:val="002F07E6"/>
    <w:rsid w:val="002F13E7"/>
    <w:rsid w:val="002F179E"/>
    <w:rsid w:val="002F18B1"/>
    <w:rsid w:val="002F2E93"/>
    <w:rsid w:val="002F4635"/>
    <w:rsid w:val="002F737A"/>
    <w:rsid w:val="002F782F"/>
    <w:rsid w:val="00305DEA"/>
    <w:rsid w:val="003066A4"/>
    <w:rsid w:val="00311DA9"/>
    <w:rsid w:val="003208E1"/>
    <w:rsid w:val="00320DB5"/>
    <w:rsid w:val="00321E34"/>
    <w:rsid w:val="003254F3"/>
    <w:rsid w:val="00326998"/>
    <w:rsid w:val="00333066"/>
    <w:rsid w:val="00335AC2"/>
    <w:rsid w:val="003364AE"/>
    <w:rsid w:val="00345E58"/>
    <w:rsid w:val="00350F8E"/>
    <w:rsid w:val="0035198E"/>
    <w:rsid w:val="00352964"/>
    <w:rsid w:val="00361046"/>
    <w:rsid w:val="003624F3"/>
    <w:rsid w:val="00365336"/>
    <w:rsid w:val="0036770A"/>
    <w:rsid w:val="00372C01"/>
    <w:rsid w:val="00374FCF"/>
    <w:rsid w:val="003754DF"/>
    <w:rsid w:val="00381869"/>
    <w:rsid w:val="00381B45"/>
    <w:rsid w:val="00386356"/>
    <w:rsid w:val="00387BEF"/>
    <w:rsid w:val="00387E9A"/>
    <w:rsid w:val="00387F8B"/>
    <w:rsid w:val="00392ED0"/>
    <w:rsid w:val="00394043"/>
    <w:rsid w:val="00395A52"/>
    <w:rsid w:val="00395C95"/>
    <w:rsid w:val="003974B9"/>
    <w:rsid w:val="003A0CCF"/>
    <w:rsid w:val="003A22C0"/>
    <w:rsid w:val="003A4001"/>
    <w:rsid w:val="003A7D54"/>
    <w:rsid w:val="003B3083"/>
    <w:rsid w:val="003C1C1F"/>
    <w:rsid w:val="003C3952"/>
    <w:rsid w:val="003C5A8B"/>
    <w:rsid w:val="003D1B66"/>
    <w:rsid w:val="003D1E5D"/>
    <w:rsid w:val="003D3097"/>
    <w:rsid w:val="003D3F55"/>
    <w:rsid w:val="003D4ED1"/>
    <w:rsid w:val="003D4F7F"/>
    <w:rsid w:val="003D59FC"/>
    <w:rsid w:val="003D771C"/>
    <w:rsid w:val="003E4DE7"/>
    <w:rsid w:val="003F06BE"/>
    <w:rsid w:val="003F311D"/>
    <w:rsid w:val="003F3586"/>
    <w:rsid w:val="003F412E"/>
    <w:rsid w:val="003F42BB"/>
    <w:rsid w:val="003F4CEB"/>
    <w:rsid w:val="003F4EFC"/>
    <w:rsid w:val="003F7340"/>
    <w:rsid w:val="004002B0"/>
    <w:rsid w:val="00400AD5"/>
    <w:rsid w:val="0040628C"/>
    <w:rsid w:val="00406BDB"/>
    <w:rsid w:val="00407DA9"/>
    <w:rsid w:val="0041223C"/>
    <w:rsid w:val="00412349"/>
    <w:rsid w:val="004126F0"/>
    <w:rsid w:val="00412EE3"/>
    <w:rsid w:val="00416A6C"/>
    <w:rsid w:val="0041715F"/>
    <w:rsid w:val="00417CE8"/>
    <w:rsid w:val="004212B3"/>
    <w:rsid w:val="00422C55"/>
    <w:rsid w:val="00423C07"/>
    <w:rsid w:val="0043105A"/>
    <w:rsid w:val="00432F62"/>
    <w:rsid w:val="00433718"/>
    <w:rsid w:val="004345F2"/>
    <w:rsid w:val="00434897"/>
    <w:rsid w:val="00436C1F"/>
    <w:rsid w:val="0044149D"/>
    <w:rsid w:val="00441E0D"/>
    <w:rsid w:val="0044356E"/>
    <w:rsid w:val="004441A4"/>
    <w:rsid w:val="00444609"/>
    <w:rsid w:val="004455D9"/>
    <w:rsid w:val="00445C39"/>
    <w:rsid w:val="0044619A"/>
    <w:rsid w:val="00447993"/>
    <w:rsid w:val="00451E4F"/>
    <w:rsid w:val="00454033"/>
    <w:rsid w:val="00457D6D"/>
    <w:rsid w:val="0046090F"/>
    <w:rsid w:val="00471648"/>
    <w:rsid w:val="004760CF"/>
    <w:rsid w:val="00480830"/>
    <w:rsid w:val="004824A5"/>
    <w:rsid w:val="004852B5"/>
    <w:rsid w:val="00487E84"/>
    <w:rsid w:val="00490123"/>
    <w:rsid w:val="0049176F"/>
    <w:rsid w:val="0049295E"/>
    <w:rsid w:val="00495CBF"/>
    <w:rsid w:val="004A0B06"/>
    <w:rsid w:val="004A11C3"/>
    <w:rsid w:val="004A39FD"/>
    <w:rsid w:val="004B1B97"/>
    <w:rsid w:val="004C1271"/>
    <w:rsid w:val="004C140B"/>
    <w:rsid w:val="004C15CD"/>
    <w:rsid w:val="004C330C"/>
    <w:rsid w:val="004C6365"/>
    <w:rsid w:val="004C6B8B"/>
    <w:rsid w:val="004D428F"/>
    <w:rsid w:val="004D7AA2"/>
    <w:rsid w:val="004E0634"/>
    <w:rsid w:val="004E21F2"/>
    <w:rsid w:val="004E6DD2"/>
    <w:rsid w:val="004F0F04"/>
    <w:rsid w:val="004F5183"/>
    <w:rsid w:val="004F5806"/>
    <w:rsid w:val="004F685E"/>
    <w:rsid w:val="005007E8"/>
    <w:rsid w:val="0050191E"/>
    <w:rsid w:val="005050E3"/>
    <w:rsid w:val="00505BC9"/>
    <w:rsid w:val="005124D7"/>
    <w:rsid w:val="00514C84"/>
    <w:rsid w:val="005160E1"/>
    <w:rsid w:val="005167DC"/>
    <w:rsid w:val="0052196D"/>
    <w:rsid w:val="00534342"/>
    <w:rsid w:val="00534C2B"/>
    <w:rsid w:val="005410EC"/>
    <w:rsid w:val="00545279"/>
    <w:rsid w:val="00546D44"/>
    <w:rsid w:val="00550C70"/>
    <w:rsid w:val="00551338"/>
    <w:rsid w:val="00554C1A"/>
    <w:rsid w:val="005560D1"/>
    <w:rsid w:val="00561BEB"/>
    <w:rsid w:val="00562B8B"/>
    <w:rsid w:val="00565B6C"/>
    <w:rsid w:val="00567D1F"/>
    <w:rsid w:val="005729ED"/>
    <w:rsid w:val="00575562"/>
    <w:rsid w:val="00575667"/>
    <w:rsid w:val="005776B6"/>
    <w:rsid w:val="005830B5"/>
    <w:rsid w:val="005848F5"/>
    <w:rsid w:val="00585533"/>
    <w:rsid w:val="00592C58"/>
    <w:rsid w:val="00594F65"/>
    <w:rsid w:val="005A0104"/>
    <w:rsid w:val="005A12C2"/>
    <w:rsid w:val="005A637E"/>
    <w:rsid w:val="005B5059"/>
    <w:rsid w:val="005B69BF"/>
    <w:rsid w:val="005B70A1"/>
    <w:rsid w:val="005C0789"/>
    <w:rsid w:val="005D402C"/>
    <w:rsid w:val="005E09F5"/>
    <w:rsid w:val="005E0EF6"/>
    <w:rsid w:val="005E11D4"/>
    <w:rsid w:val="005E2515"/>
    <w:rsid w:val="005E392F"/>
    <w:rsid w:val="005E3F67"/>
    <w:rsid w:val="005E414A"/>
    <w:rsid w:val="005E452A"/>
    <w:rsid w:val="005E53CE"/>
    <w:rsid w:val="005E5701"/>
    <w:rsid w:val="005E661E"/>
    <w:rsid w:val="005E765C"/>
    <w:rsid w:val="005F06EF"/>
    <w:rsid w:val="005F3B36"/>
    <w:rsid w:val="005F5127"/>
    <w:rsid w:val="005F60DE"/>
    <w:rsid w:val="005F7692"/>
    <w:rsid w:val="005F7DED"/>
    <w:rsid w:val="005F7E07"/>
    <w:rsid w:val="00600B89"/>
    <w:rsid w:val="00601317"/>
    <w:rsid w:val="00604FFC"/>
    <w:rsid w:val="00605BFD"/>
    <w:rsid w:val="006076D0"/>
    <w:rsid w:val="006126C6"/>
    <w:rsid w:val="00612774"/>
    <w:rsid w:val="00612CAE"/>
    <w:rsid w:val="00613349"/>
    <w:rsid w:val="00614FDE"/>
    <w:rsid w:val="006209C8"/>
    <w:rsid w:val="00622887"/>
    <w:rsid w:val="00627127"/>
    <w:rsid w:val="00630215"/>
    <w:rsid w:val="006327C6"/>
    <w:rsid w:val="00634FDF"/>
    <w:rsid w:val="0063688A"/>
    <w:rsid w:val="00637295"/>
    <w:rsid w:val="00640E26"/>
    <w:rsid w:val="0064283E"/>
    <w:rsid w:val="00643158"/>
    <w:rsid w:val="006445F7"/>
    <w:rsid w:val="00644676"/>
    <w:rsid w:val="006446A8"/>
    <w:rsid w:val="00647BBE"/>
    <w:rsid w:val="00651FEA"/>
    <w:rsid w:val="00652AE0"/>
    <w:rsid w:val="00652DA1"/>
    <w:rsid w:val="00656C88"/>
    <w:rsid w:val="00657594"/>
    <w:rsid w:val="00661623"/>
    <w:rsid w:val="006643F2"/>
    <w:rsid w:val="00664F75"/>
    <w:rsid w:val="0067116A"/>
    <w:rsid w:val="00672D93"/>
    <w:rsid w:val="00673413"/>
    <w:rsid w:val="00676499"/>
    <w:rsid w:val="00682F0F"/>
    <w:rsid w:val="00686162"/>
    <w:rsid w:val="00686842"/>
    <w:rsid w:val="0069652B"/>
    <w:rsid w:val="006966F8"/>
    <w:rsid w:val="006A1708"/>
    <w:rsid w:val="006A41B7"/>
    <w:rsid w:val="006A77C2"/>
    <w:rsid w:val="006B028D"/>
    <w:rsid w:val="006B0F5D"/>
    <w:rsid w:val="006C36BC"/>
    <w:rsid w:val="006C4952"/>
    <w:rsid w:val="006C52E4"/>
    <w:rsid w:val="006C6008"/>
    <w:rsid w:val="006D1397"/>
    <w:rsid w:val="006D1479"/>
    <w:rsid w:val="006D3C66"/>
    <w:rsid w:val="006D52EB"/>
    <w:rsid w:val="006D6294"/>
    <w:rsid w:val="006D7DD7"/>
    <w:rsid w:val="006E16B2"/>
    <w:rsid w:val="006E275E"/>
    <w:rsid w:val="006E322F"/>
    <w:rsid w:val="006E5C6F"/>
    <w:rsid w:val="006E657C"/>
    <w:rsid w:val="006E6AD1"/>
    <w:rsid w:val="006F5EC4"/>
    <w:rsid w:val="006F6970"/>
    <w:rsid w:val="006F78E5"/>
    <w:rsid w:val="00701CA0"/>
    <w:rsid w:val="0070427A"/>
    <w:rsid w:val="0070522D"/>
    <w:rsid w:val="00706D46"/>
    <w:rsid w:val="00717995"/>
    <w:rsid w:val="0072087D"/>
    <w:rsid w:val="00721B84"/>
    <w:rsid w:val="00726AC5"/>
    <w:rsid w:val="00732D7A"/>
    <w:rsid w:val="00735619"/>
    <w:rsid w:val="00740DDC"/>
    <w:rsid w:val="0074416D"/>
    <w:rsid w:val="0074574C"/>
    <w:rsid w:val="00746A8B"/>
    <w:rsid w:val="00752E32"/>
    <w:rsid w:val="007534A9"/>
    <w:rsid w:val="00763B8B"/>
    <w:rsid w:val="00772549"/>
    <w:rsid w:val="00773E47"/>
    <w:rsid w:val="00775088"/>
    <w:rsid w:val="0078053D"/>
    <w:rsid w:val="007864CC"/>
    <w:rsid w:val="0078735E"/>
    <w:rsid w:val="00792115"/>
    <w:rsid w:val="0079332D"/>
    <w:rsid w:val="00797D7B"/>
    <w:rsid w:val="007A05F3"/>
    <w:rsid w:val="007A1417"/>
    <w:rsid w:val="007A4811"/>
    <w:rsid w:val="007A68E4"/>
    <w:rsid w:val="007B012A"/>
    <w:rsid w:val="007B1392"/>
    <w:rsid w:val="007C07D1"/>
    <w:rsid w:val="007C1833"/>
    <w:rsid w:val="007C2FF1"/>
    <w:rsid w:val="007C3A45"/>
    <w:rsid w:val="007C54A4"/>
    <w:rsid w:val="007C6D5B"/>
    <w:rsid w:val="007C7B6A"/>
    <w:rsid w:val="007D2ADF"/>
    <w:rsid w:val="007D31F0"/>
    <w:rsid w:val="007D4003"/>
    <w:rsid w:val="007D6F8E"/>
    <w:rsid w:val="007D7DE1"/>
    <w:rsid w:val="007E0B01"/>
    <w:rsid w:val="007E4DC3"/>
    <w:rsid w:val="007E593C"/>
    <w:rsid w:val="007F2F01"/>
    <w:rsid w:val="007F7850"/>
    <w:rsid w:val="00802A93"/>
    <w:rsid w:val="00804C27"/>
    <w:rsid w:val="00805F62"/>
    <w:rsid w:val="00806E89"/>
    <w:rsid w:val="008117E0"/>
    <w:rsid w:val="0081417D"/>
    <w:rsid w:val="00820305"/>
    <w:rsid w:val="00820DB4"/>
    <w:rsid w:val="00820E9C"/>
    <w:rsid w:val="00822F91"/>
    <w:rsid w:val="008251A7"/>
    <w:rsid w:val="00830411"/>
    <w:rsid w:val="00832929"/>
    <w:rsid w:val="00832DC1"/>
    <w:rsid w:val="00834DAB"/>
    <w:rsid w:val="00836544"/>
    <w:rsid w:val="0083770F"/>
    <w:rsid w:val="008378E4"/>
    <w:rsid w:val="00842AF8"/>
    <w:rsid w:val="00850471"/>
    <w:rsid w:val="0085123E"/>
    <w:rsid w:val="008556C8"/>
    <w:rsid w:val="008556CA"/>
    <w:rsid w:val="00855AAC"/>
    <w:rsid w:val="00860199"/>
    <w:rsid w:val="008607DE"/>
    <w:rsid w:val="0086216F"/>
    <w:rsid w:val="00863106"/>
    <w:rsid w:val="00863114"/>
    <w:rsid w:val="00867F36"/>
    <w:rsid w:val="0087605D"/>
    <w:rsid w:val="008821C3"/>
    <w:rsid w:val="00883AF6"/>
    <w:rsid w:val="008862A3"/>
    <w:rsid w:val="00892A58"/>
    <w:rsid w:val="008956E7"/>
    <w:rsid w:val="008A1B10"/>
    <w:rsid w:val="008A3C1D"/>
    <w:rsid w:val="008A6C38"/>
    <w:rsid w:val="008B1BDB"/>
    <w:rsid w:val="008B1C42"/>
    <w:rsid w:val="008B215A"/>
    <w:rsid w:val="008B22E9"/>
    <w:rsid w:val="008B3668"/>
    <w:rsid w:val="008B3BCF"/>
    <w:rsid w:val="008B4D63"/>
    <w:rsid w:val="008B52D0"/>
    <w:rsid w:val="008C2F0C"/>
    <w:rsid w:val="008C5731"/>
    <w:rsid w:val="008C7C45"/>
    <w:rsid w:val="008C7C6A"/>
    <w:rsid w:val="008D418C"/>
    <w:rsid w:val="008D5885"/>
    <w:rsid w:val="008D7D26"/>
    <w:rsid w:val="008E1169"/>
    <w:rsid w:val="008E2D71"/>
    <w:rsid w:val="008E48EA"/>
    <w:rsid w:val="008F0F1C"/>
    <w:rsid w:val="008F1216"/>
    <w:rsid w:val="008F18BE"/>
    <w:rsid w:val="008F3718"/>
    <w:rsid w:val="008F3856"/>
    <w:rsid w:val="008F38E1"/>
    <w:rsid w:val="008F56DB"/>
    <w:rsid w:val="00901F61"/>
    <w:rsid w:val="009050C5"/>
    <w:rsid w:val="009052B6"/>
    <w:rsid w:val="009061E5"/>
    <w:rsid w:val="0091030D"/>
    <w:rsid w:val="00910C36"/>
    <w:rsid w:val="00915CA1"/>
    <w:rsid w:val="00920A04"/>
    <w:rsid w:val="009210BC"/>
    <w:rsid w:val="00921529"/>
    <w:rsid w:val="00921BA0"/>
    <w:rsid w:val="00921F17"/>
    <w:rsid w:val="00924FC0"/>
    <w:rsid w:val="00925CC1"/>
    <w:rsid w:val="00925E6C"/>
    <w:rsid w:val="00926DEB"/>
    <w:rsid w:val="009303ED"/>
    <w:rsid w:val="009315A1"/>
    <w:rsid w:val="009349D2"/>
    <w:rsid w:val="0093696A"/>
    <w:rsid w:val="00941310"/>
    <w:rsid w:val="00943E91"/>
    <w:rsid w:val="00945520"/>
    <w:rsid w:val="00951C02"/>
    <w:rsid w:val="00952B6B"/>
    <w:rsid w:val="00953BA4"/>
    <w:rsid w:val="00955537"/>
    <w:rsid w:val="00965E8D"/>
    <w:rsid w:val="00970117"/>
    <w:rsid w:val="009714EF"/>
    <w:rsid w:val="00973F60"/>
    <w:rsid w:val="009742C5"/>
    <w:rsid w:val="00974A03"/>
    <w:rsid w:val="0098254D"/>
    <w:rsid w:val="009836A4"/>
    <w:rsid w:val="00987DBD"/>
    <w:rsid w:val="0099281D"/>
    <w:rsid w:val="00992975"/>
    <w:rsid w:val="00992C81"/>
    <w:rsid w:val="0099392A"/>
    <w:rsid w:val="009963BC"/>
    <w:rsid w:val="009A0898"/>
    <w:rsid w:val="009A0D81"/>
    <w:rsid w:val="009A3DFC"/>
    <w:rsid w:val="009B1429"/>
    <w:rsid w:val="009B175D"/>
    <w:rsid w:val="009B3810"/>
    <w:rsid w:val="009B4FD5"/>
    <w:rsid w:val="009B5818"/>
    <w:rsid w:val="009B5FF3"/>
    <w:rsid w:val="009B6C08"/>
    <w:rsid w:val="009C0B69"/>
    <w:rsid w:val="009C4C87"/>
    <w:rsid w:val="009C6368"/>
    <w:rsid w:val="009D03FB"/>
    <w:rsid w:val="009D33D0"/>
    <w:rsid w:val="009D340F"/>
    <w:rsid w:val="009D42F2"/>
    <w:rsid w:val="009D57E2"/>
    <w:rsid w:val="009D6B45"/>
    <w:rsid w:val="009E0A7E"/>
    <w:rsid w:val="009E43D9"/>
    <w:rsid w:val="009E7BEF"/>
    <w:rsid w:val="009F098A"/>
    <w:rsid w:val="009F0C73"/>
    <w:rsid w:val="009F1392"/>
    <w:rsid w:val="009F28FE"/>
    <w:rsid w:val="009F2E71"/>
    <w:rsid w:val="00A023DA"/>
    <w:rsid w:val="00A03AB2"/>
    <w:rsid w:val="00A06616"/>
    <w:rsid w:val="00A07699"/>
    <w:rsid w:val="00A14015"/>
    <w:rsid w:val="00A30222"/>
    <w:rsid w:val="00A33D1F"/>
    <w:rsid w:val="00A42BE1"/>
    <w:rsid w:val="00A432CB"/>
    <w:rsid w:val="00A47710"/>
    <w:rsid w:val="00A47BA1"/>
    <w:rsid w:val="00A56CB8"/>
    <w:rsid w:val="00A57F3F"/>
    <w:rsid w:val="00A635CB"/>
    <w:rsid w:val="00A67953"/>
    <w:rsid w:val="00A7488D"/>
    <w:rsid w:val="00A749B2"/>
    <w:rsid w:val="00A77175"/>
    <w:rsid w:val="00A833D7"/>
    <w:rsid w:val="00A8344A"/>
    <w:rsid w:val="00A84DA2"/>
    <w:rsid w:val="00A8702C"/>
    <w:rsid w:val="00A90D41"/>
    <w:rsid w:val="00A92605"/>
    <w:rsid w:val="00A96ED5"/>
    <w:rsid w:val="00A971FD"/>
    <w:rsid w:val="00AA26E7"/>
    <w:rsid w:val="00AA2F02"/>
    <w:rsid w:val="00AA37CA"/>
    <w:rsid w:val="00AA5898"/>
    <w:rsid w:val="00AA7D06"/>
    <w:rsid w:val="00AB16F6"/>
    <w:rsid w:val="00AB1A8F"/>
    <w:rsid w:val="00AB3EA4"/>
    <w:rsid w:val="00AB48C5"/>
    <w:rsid w:val="00AB66A0"/>
    <w:rsid w:val="00AB6EDE"/>
    <w:rsid w:val="00AB7397"/>
    <w:rsid w:val="00AC0E21"/>
    <w:rsid w:val="00AC565C"/>
    <w:rsid w:val="00AC6347"/>
    <w:rsid w:val="00AC673A"/>
    <w:rsid w:val="00AD0216"/>
    <w:rsid w:val="00AD04D9"/>
    <w:rsid w:val="00AD20FE"/>
    <w:rsid w:val="00AE08AD"/>
    <w:rsid w:val="00AE6CAD"/>
    <w:rsid w:val="00AF6E3B"/>
    <w:rsid w:val="00AF751D"/>
    <w:rsid w:val="00B0228A"/>
    <w:rsid w:val="00B03651"/>
    <w:rsid w:val="00B06162"/>
    <w:rsid w:val="00B11730"/>
    <w:rsid w:val="00B17BB2"/>
    <w:rsid w:val="00B210FE"/>
    <w:rsid w:val="00B227F4"/>
    <w:rsid w:val="00B24B90"/>
    <w:rsid w:val="00B33A52"/>
    <w:rsid w:val="00B36AED"/>
    <w:rsid w:val="00B46351"/>
    <w:rsid w:val="00B4654B"/>
    <w:rsid w:val="00B53B36"/>
    <w:rsid w:val="00B53BFB"/>
    <w:rsid w:val="00B53DEB"/>
    <w:rsid w:val="00B5798E"/>
    <w:rsid w:val="00B649D3"/>
    <w:rsid w:val="00B71015"/>
    <w:rsid w:val="00B776CB"/>
    <w:rsid w:val="00B81498"/>
    <w:rsid w:val="00B840DB"/>
    <w:rsid w:val="00B8570C"/>
    <w:rsid w:val="00B85E11"/>
    <w:rsid w:val="00B875B1"/>
    <w:rsid w:val="00B91540"/>
    <w:rsid w:val="00B93228"/>
    <w:rsid w:val="00B94142"/>
    <w:rsid w:val="00B94346"/>
    <w:rsid w:val="00BA4751"/>
    <w:rsid w:val="00BA6526"/>
    <w:rsid w:val="00BB1B45"/>
    <w:rsid w:val="00BB3A37"/>
    <w:rsid w:val="00BC2D5C"/>
    <w:rsid w:val="00BC6D34"/>
    <w:rsid w:val="00BD1BFB"/>
    <w:rsid w:val="00BD460C"/>
    <w:rsid w:val="00BD49BA"/>
    <w:rsid w:val="00BD763B"/>
    <w:rsid w:val="00BE3022"/>
    <w:rsid w:val="00BE3D16"/>
    <w:rsid w:val="00BF2B51"/>
    <w:rsid w:val="00BF3820"/>
    <w:rsid w:val="00BF6F6A"/>
    <w:rsid w:val="00BF7685"/>
    <w:rsid w:val="00C00E13"/>
    <w:rsid w:val="00C01493"/>
    <w:rsid w:val="00C036C1"/>
    <w:rsid w:val="00C104E9"/>
    <w:rsid w:val="00C150F9"/>
    <w:rsid w:val="00C164D4"/>
    <w:rsid w:val="00C20C6A"/>
    <w:rsid w:val="00C247DE"/>
    <w:rsid w:val="00C27F7A"/>
    <w:rsid w:val="00C30B56"/>
    <w:rsid w:val="00C323CA"/>
    <w:rsid w:val="00C32B9D"/>
    <w:rsid w:val="00C363D3"/>
    <w:rsid w:val="00C422F4"/>
    <w:rsid w:val="00C42B70"/>
    <w:rsid w:val="00C440E5"/>
    <w:rsid w:val="00C44B55"/>
    <w:rsid w:val="00C50BC2"/>
    <w:rsid w:val="00C556F8"/>
    <w:rsid w:val="00C65F7C"/>
    <w:rsid w:val="00C66BC9"/>
    <w:rsid w:val="00C677D2"/>
    <w:rsid w:val="00C77BA2"/>
    <w:rsid w:val="00C80C97"/>
    <w:rsid w:val="00C80CAA"/>
    <w:rsid w:val="00C81C43"/>
    <w:rsid w:val="00C829D8"/>
    <w:rsid w:val="00C830B9"/>
    <w:rsid w:val="00C846B7"/>
    <w:rsid w:val="00C85BBE"/>
    <w:rsid w:val="00C86FC8"/>
    <w:rsid w:val="00C90B69"/>
    <w:rsid w:val="00C90C6F"/>
    <w:rsid w:val="00CA47B3"/>
    <w:rsid w:val="00CA6DA9"/>
    <w:rsid w:val="00CA7B69"/>
    <w:rsid w:val="00CB0762"/>
    <w:rsid w:val="00CB0F11"/>
    <w:rsid w:val="00CB4440"/>
    <w:rsid w:val="00CB4683"/>
    <w:rsid w:val="00CB47DB"/>
    <w:rsid w:val="00CC0377"/>
    <w:rsid w:val="00CC0CDC"/>
    <w:rsid w:val="00CC2243"/>
    <w:rsid w:val="00CC38F8"/>
    <w:rsid w:val="00CC3C5F"/>
    <w:rsid w:val="00CD0E0A"/>
    <w:rsid w:val="00CD3246"/>
    <w:rsid w:val="00CD3795"/>
    <w:rsid w:val="00CD6EA0"/>
    <w:rsid w:val="00CD72EA"/>
    <w:rsid w:val="00CE1F5E"/>
    <w:rsid w:val="00CE2BE1"/>
    <w:rsid w:val="00CE5830"/>
    <w:rsid w:val="00CE759A"/>
    <w:rsid w:val="00CE7AAE"/>
    <w:rsid w:val="00CF1286"/>
    <w:rsid w:val="00CF2DF4"/>
    <w:rsid w:val="00CF63F2"/>
    <w:rsid w:val="00CF67C7"/>
    <w:rsid w:val="00CF77EA"/>
    <w:rsid w:val="00CF7BEF"/>
    <w:rsid w:val="00D00A71"/>
    <w:rsid w:val="00D00F7A"/>
    <w:rsid w:val="00D0372F"/>
    <w:rsid w:val="00D04AA5"/>
    <w:rsid w:val="00D065F5"/>
    <w:rsid w:val="00D14484"/>
    <w:rsid w:val="00D2141D"/>
    <w:rsid w:val="00D218AE"/>
    <w:rsid w:val="00D2290F"/>
    <w:rsid w:val="00D24B31"/>
    <w:rsid w:val="00D26A50"/>
    <w:rsid w:val="00D3072B"/>
    <w:rsid w:val="00D36535"/>
    <w:rsid w:val="00D37AB9"/>
    <w:rsid w:val="00D42615"/>
    <w:rsid w:val="00D42FA0"/>
    <w:rsid w:val="00D45121"/>
    <w:rsid w:val="00D46110"/>
    <w:rsid w:val="00D50070"/>
    <w:rsid w:val="00D50EC0"/>
    <w:rsid w:val="00D52059"/>
    <w:rsid w:val="00D541AC"/>
    <w:rsid w:val="00D5489A"/>
    <w:rsid w:val="00D5504A"/>
    <w:rsid w:val="00D56348"/>
    <w:rsid w:val="00D6266A"/>
    <w:rsid w:val="00D66E64"/>
    <w:rsid w:val="00D673AF"/>
    <w:rsid w:val="00D710F7"/>
    <w:rsid w:val="00D74409"/>
    <w:rsid w:val="00D747E3"/>
    <w:rsid w:val="00D74FBF"/>
    <w:rsid w:val="00D76D4D"/>
    <w:rsid w:val="00D77F93"/>
    <w:rsid w:val="00D821EE"/>
    <w:rsid w:val="00D935D8"/>
    <w:rsid w:val="00D93A98"/>
    <w:rsid w:val="00D95D40"/>
    <w:rsid w:val="00DA15E2"/>
    <w:rsid w:val="00DA37E8"/>
    <w:rsid w:val="00DA44BB"/>
    <w:rsid w:val="00DA62F2"/>
    <w:rsid w:val="00DA68CD"/>
    <w:rsid w:val="00DA7922"/>
    <w:rsid w:val="00DB3CCF"/>
    <w:rsid w:val="00DB7512"/>
    <w:rsid w:val="00DC224E"/>
    <w:rsid w:val="00DC755B"/>
    <w:rsid w:val="00DD0DBF"/>
    <w:rsid w:val="00DD1AB4"/>
    <w:rsid w:val="00DD1E65"/>
    <w:rsid w:val="00DD6DB7"/>
    <w:rsid w:val="00DD7C63"/>
    <w:rsid w:val="00DE108E"/>
    <w:rsid w:val="00DE4627"/>
    <w:rsid w:val="00DF17DE"/>
    <w:rsid w:val="00DF5403"/>
    <w:rsid w:val="00DF5782"/>
    <w:rsid w:val="00E01A70"/>
    <w:rsid w:val="00E056BC"/>
    <w:rsid w:val="00E06F00"/>
    <w:rsid w:val="00E101C2"/>
    <w:rsid w:val="00E10F93"/>
    <w:rsid w:val="00E110E4"/>
    <w:rsid w:val="00E12225"/>
    <w:rsid w:val="00E1694E"/>
    <w:rsid w:val="00E21CAC"/>
    <w:rsid w:val="00E232C5"/>
    <w:rsid w:val="00E237DC"/>
    <w:rsid w:val="00E23DA6"/>
    <w:rsid w:val="00E244FF"/>
    <w:rsid w:val="00E30B00"/>
    <w:rsid w:val="00E30C10"/>
    <w:rsid w:val="00E33365"/>
    <w:rsid w:val="00E35BA7"/>
    <w:rsid w:val="00E36A8C"/>
    <w:rsid w:val="00E36E2C"/>
    <w:rsid w:val="00E37C4C"/>
    <w:rsid w:val="00E41864"/>
    <w:rsid w:val="00E43449"/>
    <w:rsid w:val="00E445FC"/>
    <w:rsid w:val="00E44CAC"/>
    <w:rsid w:val="00E52047"/>
    <w:rsid w:val="00E521AD"/>
    <w:rsid w:val="00E55182"/>
    <w:rsid w:val="00E55996"/>
    <w:rsid w:val="00E6065A"/>
    <w:rsid w:val="00E60F02"/>
    <w:rsid w:val="00E63764"/>
    <w:rsid w:val="00E63C77"/>
    <w:rsid w:val="00E65735"/>
    <w:rsid w:val="00E734B4"/>
    <w:rsid w:val="00E73D9F"/>
    <w:rsid w:val="00E813EA"/>
    <w:rsid w:val="00E84DF1"/>
    <w:rsid w:val="00E85F4F"/>
    <w:rsid w:val="00E96D26"/>
    <w:rsid w:val="00E96DA4"/>
    <w:rsid w:val="00E97DB7"/>
    <w:rsid w:val="00EA0961"/>
    <w:rsid w:val="00EA0B3B"/>
    <w:rsid w:val="00EA4430"/>
    <w:rsid w:val="00EA4519"/>
    <w:rsid w:val="00EA4CEE"/>
    <w:rsid w:val="00EA536C"/>
    <w:rsid w:val="00EA629D"/>
    <w:rsid w:val="00EB1B6F"/>
    <w:rsid w:val="00EB74AD"/>
    <w:rsid w:val="00EB7EF3"/>
    <w:rsid w:val="00EC135A"/>
    <w:rsid w:val="00EC206C"/>
    <w:rsid w:val="00EC2346"/>
    <w:rsid w:val="00EC3702"/>
    <w:rsid w:val="00ED07C2"/>
    <w:rsid w:val="00ED0D3E"/>
    <w:rsid w:val="00ED1518"/>
    <w:rsid w:val="00ED2A09"/>
    <w:rsid w:val="00ED3687"/>
    <w:rsid w:val="00ED6E87"/>
    <w:rsid w:val="00EE062C"/>
    <w:rsid w:val="00EE066D"/>
    <w:rsid w:val="00EE113F"/>
    <w:rsid w:val="00EE12E9"/>
    <w:rsid w:val="00EE7EB6"/>
    <w:rsid w:val="00EF1799"/>
    <w:rsid w:val="00EF3760"/>
    <w:rsid w:val="00EF4BF6"/>
    <w:rsid w:val="00EF5FE5"/>
    <w:rsid w:val="00F052BD"/>
    <w:rsid w:val="00F0540F"/>
    <w:rsid w:val="00F05455"/>
    <w:rsid w:val="00F071BC"/>
    <w:rsid w:val="00F10383"/>
    <w:rsid w:val="00F10B47"/>
    <w:rsid w:val="00F14B3D"/>
    <w:rsid w:val="00F166C4"/>
    <w:rsid w:val="00F1729D"/>
    <w:rsid w:val="00F17700"/>
    <w:rsid w:val="00F22129"/>
    <w:rsid w:val="00F24BA9"/>
    <w:rsid w:val="00F24C7E"/>
    <w:rsid w:val="00F26C08"/>
    <w:rsid w:val="00F275D8"/>
    <w:rsid w:val="00F30D09"/>
    <w:rsid w:val="00F35E49"/>
    <w:rsid w:val="00F35F32"/>
    <w:rsid w:val="00F36FE7"/>
    <w:rsid w:val="00F403D7"/>
    <w:rsid w:val="00F40D87"/>
    <w:rsid w:val="00F42C5A"/>
    <w:rsid w:val="00F46A61"/>
    <w:rsid w:val="00F551F4"/>
    <w:rsid w:val="00F566CF"/>
    <w:rsid w:val="00F57116"/>
    <w:rsid w:val="00F6016D"/>
    <w:rsid w:val="00F60462"/>
    <w:rsid w:val="00F62BDE"/>
    <w:rsid w:val="00F633DF"/>
    <w:rsid w:val="00F6553D"/>
    <w:rsid w:val="00F65C52"/>
    <w:rsid w:val="00F67387"/>
    <w:rsid w:val="00F74132"/>
    <w:rsid w:val="00F7565C"/>
    <w:rsid w:val="00F76D5A"/>
    <w:rsid w:val="00F76ECE"/>
    <w:rsid w:val="00F9439B"/>
    <w:rsid w:val="00F9545C"/>
    <w:rsid w:val="00FB5B31"/>
    <w:rsid w:val="00FB7EB2"/>
    <w:rsid w:val="00FC0799"/>
    <w:rsid w:val="00FC4C37"/>
    <w:rsid w:val="00FC5315"/>
    <w:rsid w:val="00FC5E6F"/>
    <w:rsid w:val="00FC675E"/>
    <w:rsid w:val="00FD0121"/>
    <w:rsid w:val="00FD113D"/>
    <w:rsid w:val="00FD1992"/>
    <w:rsid w:val="00FD20F2"/>
    <w:rsid w:val="00FD6EA0"/>
    <w:rsid w:val="00FE5956"/>
    <w:rsid w:val="00FE6D7C"/>
    <w:rsid w:val="00FE78B2"/>
    <w:rsid w:val="00FF0B11"/>
    <w:rsid w:val="00FF517E"/>
    <w:rsid w:val="00FF57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F0F98"/>
  <w15:chartTrackingRefBased/>
  <w15:docId w15:val="{29D1A093-0940-4D5A-ACF1-447DABB9A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62B8B"/>
    <w:pPr>
      <w:keepNext/>
      <w:keepLines/>
      <w:spacing w:before="240" w:after="0"/>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00562B8B"/>
    <w:pPr>
      <w:keepNext/>
      <w:keepLines/>
      <w:spacing w:before="40" w:after="0"/>
      <w:outlineLvl w:val="1"/>
    </w:pPr>
    <w:rPr>
      <w:rFonts w:ascii="Times New Roman" w:eastAsiaTheme="majorEastAsia" w:hAnsi="Times New Roman" w:cstheme="majorBidi"/>
      <w:b/>
      <w:i/>
      <w:sz w:val="28"/>
      <w:szCs w:val="26"/>
    </w:rPr>
  </w:style>
  <w:style w:type="paragraph" w:styleId="Heading3">
    <w:name w:val="heading 3"/>
    <w:basedOn w:val="Normal"/>
    <w:next w:val="Normal"/>
    <w:link w:val="Heading3Char"/>
    <w:uiPriority w:val="9"/>
    <w:unhideWhenUsed/>
    <w:qFormat/>
    <w:rsid w:val="00245C76"/>
    <w:pPr>
      <w:keepNext/>
      <w:keepLines/>
      <w:spacing w:before="40" w:after="0"/>
      <w:outlineLvl w:val="2"/>
    </w:pPr>
    <w:rPr>
      <w:rFonts w:ascii="Times New Roman" w:eastAsiaTheme="majorEastAsia" w:hAnsi="Times New Roman" w:cstheme="majorBidi"/>
      <w:i/>
      <w:sz w:val="28"/>
      <w:szCs w:val="24"/>
      <w:u w:val="single"/>
    </w:rPr>
  </w:style>
  <w:style w:type="paragraph" w:styleId="Heading4">
    <w:name w:val="heading 4"/>
    <w:basedOn w:val="Normal"/>
    <w:next w:val="Normal"/>
    <w:link w:val="Heading4Char"/>
    <w:uiPriority w:val="9"/>
    <w:unhideWhenUsed/>
    <w:qFormat/>
    <w:rsid w:val="00245C76"/>
    <w:pPr>
      <w:keepNext/>
      <w:keepLines/>
      <w:spacing w:before="100" w:beforeAutospacing="1" w:after="0" w:line="240" w:lineRule="auto"/>
      <w:ind w:left="720"/>
      <w:outlineLvl w:val="3"/>
    </w:pPr>
    <w:rPr>
      <w:rFonts w:ascii="Times New Roman" w:eastAsiaTheme="majorEastAsia" w:hAnsi="Times New Roman" w:cstheme="majorBidi"/>
      <w:i/>
      <w:iCs/>
      <w:sz w:val="28"/>
    </w:rPr>
  </w:style>
  <w:style w:type="paragraph" w:styleId="Heading5">
    <w:name w:val="heading 5"/>
    <w:basedOn w:val="Normal"/>
    <w:next w:val="Normal"/>
    <w:link w:val="Heading5Char"/>
    <w:uiPriority w:val="9"/>
    <w:unhideWhenUsed/>
    <w:qFormat/>
    <w:rsid w:val="00B94142"/>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B94142"/>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B94142"/>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B9414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B9414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4C37"/>
    <w:pPr>
      <w:ind w:left="720"/>
      <w:contextualSpacing/>
    </w:pPr>
  </w:style>
  <w:style w:type="paragraph" w:styleId="BalloonText">
    <w:name w:val="Balloon Text"/>
    <w:basedOn w:val="Normal"/>
    <w:link w:val="BalloonTextChar"/>
    <w:uiPriority w:val="99"/>
    <w:semiHidden/>
    <w:unhideWhenUsed/>
    <w:rsid w:val="00D74F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4FBF"/>
    <w:rPr>
      <w:rFonts w:ascii="Segoe UI" w:hAnsi="Segoe UI" w:cs="Segoe UI"/>
      <w:sz w:val="18"/>
      <w:szCs w:val="18"/>
    </w:rPr>
  </w:style>
  <w:style w:type="paragraph" w:styleId="FootnoteText">
    <w:name w:val="footnote text"/>
    <w:basedOn w:val="Normal"/>
    <w:link w:val="FootnoteTextChar"/>
    <w:uiPriority w:val="99"/>
    <w:semiHidden/>
    <w:unhideWhenUsed/>
    <w:rsid w:val="007B01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012A"/>
    <w:rPr>
      <w:sz w:val="20"/>
      <w:szCs w:val="20"/>
    </w:rPr>
  </w:style>
  <w:style w:type="character" w:styleId="FootnoteReference">
    <w:name w:val="footnote reference"/>
    <w:basedOn w:val="DefaultParagraphFont"/>
    <w:uiPriority w:val="99"/>
    <w:semiHidden/>
    <w:unhideWhenUsed/>
    <w:rsid w:val="007B012A"/>
    <w:rPr>
      <w:vertAlign w:val="superscript"/>
    </w:rPr>
  </w:style>
  <w:style w:type="paragraph" w:styleId="Header">
    <w:name w:val="header"/>
    <w:basedOn w:val="Normal"/>
    <w:link w:val="HeaderChar"/>
    <w:uiPriority w:val="99"/>
    <w:unhideWhenUsed/>
    <w:rsid w:val="00422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422C55"/>
  </w:style>
  <w:style w:type="paragraph" w:styleId="Footer">
    <w:name w:val="footer"/>
    <w:basedOn w:val="Normal"/>
    <w:link w:val="FooterChar"/>
    <w:uiPriority w:val="99"/>
    <w:unhideWhenUsed/>
    <w:rsid w:val="00422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422C55"/>
  </w:style>
  <w:style w:type="character" w:styleId="CommentReference">
    <w:name w:val="annotation reference"/>
    <w:basedOn w:val="DefaultParagraphFont"/>
    <w:uiPriority w:val="99"/>
    <w:semiHidden/>
    <w:unhideWhenUsed/>
    <w:rsid w:val="003D1B66"/>
    <w:rPr>
      <w:sz w:val="16"/>
      <w:szCs w:val="16"/>
    </w:rPr>
  </w:style>
  <w:style w:type="paragraph" w:styleId="CommentText">
    <w:name w:val="annotation text"/>
    <w:basedOn w:val="Normal"/>
    <w:link w:val="CommentTextChar"/>
    <w:uiPriority w:val="99"/>
    <w:semiHidden/>
    <w:unhideWhenUsed/>
    <w:rsid w:val="003D1B66"/>
    <w:pPr>
      <w:spacing w:line="240" w:lineRule="auto"/>
    </w:pPr>
    <w:rPr>
      <w:sz w:val="20"/>
      <w:szCs w:val="20"/>
    </w:rPr>
  </w:style>
  <w:style w:type="character" w:customStyle="1" w:styleId="CommentTextChar">
    <w:name w:val="Comment Text Char"/>
    <w:basedOn w:val="DefaultParagraphFont"/>
    <w:link w:val="CommentText"/>
    <w:uiPriority w:val="99"/>
    <w:semiHidden/>
    <w:rsid w:val="003D1B66"/>
    <w:rPr>
      <w:sz w:val="20"/>
      <w:szCs w:val="20"/>
    </w:rPr>
  </w:style>
  <w:style w:type="paragraph" w:styleId="CommentSubject">
    <w:name w:val="annotation subject"/>
    <w:basedOn w:val="CommentText"/>
    <w:next w:val="CommentText"/>
    <w:link w:val="CommentSubjectChar"/>
    <w:uiPriority w:val="99"/>
    <w:semiHidden/>
    <w:unhideWhenUsed/>
    <w:rsid w:val="003D1B66"/>
    <w:rPr>
      <w:b/>
      <w:bCs/>
    </w:rPr>
  </w:style>
  <w:style w:type="character" w:customStyle="1" w:styleId="CommentSubjectChar">
    <w:name w:val="Comment Subject Char"/>
    <w:basedOn w:val="CommentTextChar"/>
    <w:link w:val="CommentSubject"/>
    <w:uiPriority w:val="99"/>
    <w:semiHidden/>
    <w:rsid w:val="003D1B66"/>
    <w:rPr>
      <w:b/>
      <w:bCs/>
      <w:sz w:val="20"/>
      <w:szCs w:val="20"/>
    </w:rPr>
  </w:style>
  <w:style w:type="paragraph" w:styleId="EndnoteText">
    <w:name w:val="endnote text"/>
    <w:basedOn w:val="Normal"/>
    <w:link w:val="EndnoteTextChar"/>
    <w:uiPriority w:val="99"/>
    <w:semiHidden/>
    <w:unhideWhenUsed/>
    <w:rsid w:val="009714E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714EF"/>
    <w:rPr>
      <w:sz w:val="20"/>
      <w:szCs w:val="20"/>
    </w:rPr>
  </w:style>
  <w:style w:type="character" w:styleId="EndnoteReference">
    <w:name w:val="endnote reference"/>
    <w:basedOn w:val="DefaultParagraphFont"/>
    <w:uiPriority w:val="99"/>
    <w:semiHidden/>
    <w:unhideWhenUsed/>
    <w:rsid w:val="009714EF"/>
    <w:rPr>
      <w:vertAlign w:val="superscript"/>
    </w:rPr>
  </w:style>
  <w:style w:type="character" w:styleId="Hyperlink">
    <w:name w:val="Hyperlink"/>
    <w:basedOn w:val="DefaultParagraphFont"/>
    <w:uiPriority w:val="99"/>
    <w:unhideWhenUsed/>
    <w:rsid w:val="00AA26E7"/>
    <w:rPr>
      <w:color w:val="0563C1" w:themeColor="hyperlink"/>
      <w:u w:val="single"/>
    </w:rPr>
  </w:style>
  <w:style w:type="character" w:styleId="FollowedHyperlink">
    <w:name w:val="FollowedHyperlink"/>
    <w:basedOn w:val="DefaultParagraphFont"/>
    <w:uiPriority w:val="99"/>
    <w:semiHidden/>
    <w:unhideWhenUsed/>
    <w:rsid w:val="00AA26E7"/>
    <w:rPr>
      <w:color w:val="954F72" w:themeColor="followedHyperlink"/>
      <w:u w:val="single"/>
    </w:rPr>
  </w:style>
  <w:style w:type="character" w:customStyle="1" w:styleId="Heading1Char">
    <w:name w:val="Heading 1 Char"/>
    <w:basedOn w:val="DefaultParagraphFont"/>
    <w:link w:val="Heading1"/>
    <w:uiPriority w:val="9"/>
    <w:rsid w:val="00562B8B"/>
    <w:rPr>
      <w:rFonts w:ascii="Times New Roman" w:eastAsiaTheme="majorEastAsia" w:hAnsi="Times New Roman" w:cstheme="majorBidi"/>
      <w:b/>
      <w:sz w:val="28"/>
      <w:szCs w:val="32"/>
    </w:rPr>
  </w:style>
  <w:style w:type="paragraph" w:styleId="TOCHeading">
    <w:name w:val="TOC Heading"/>
    <w:basedOn w:val="Heading1"/>
    <w:next w:val="Normal"/>
    <w:uiPriority w:val="39"/>
    <w:unhideWhenUsed/>
    <w:qFormat/>
    <w:rsid w:val="00AA26E7"/>
    <w:pPr>
      <w:outlineLvl w:val="9"/>
    </w:pPr>
    <w:rPr>
      <w:lang w:val="en-US"/>
    </w:rPr>
  </w:style>
  <w:style w:type="character" w:customStyle="1" w:styleId="Heading2Char">
    <w:name w:val="Heading 2 Char"/>
    <w:basedOn w:val="DefaultParagraphFont"/>
    <w:link w:val="Heading2"/>
    <w:uiPriority w:val="9"/>
    <w:rsid w:val="00562B8B"/>
    <w:rPr>
      <w:rFonts w:ascii="Times New Roman" w:eastAsiaTheme="majorEastAsia" w:hAnsi="Times New Roman" w:cstheme="majorBidi"/>
      <w:b/>
      <w:i/>
      <w:sz w:val="28"/>
      <w:szCs w:val="26"/>
    </w:rPr>
  </w:style>
  <w:style w:type="character" w:customStyle="1" w:styleId="Heading3Char">
    <w:name w:val="Heading 3 Char"/>
    <w:basedOn w:val="DefaultParagraphFont"/>
    <w:link w:val="Heading3"/>
    <w:uiPriority w:val="9"/>
    <w:rsid w:val="00245C76"/>
    <w:rPr>
      <w:rFonts w:ascii="Times New Roman" w:eastAsiaTheme="majorEastAsia" w:hAnsi="Times New Roman" w:cstheme="majorBidi"/>
      <w:i/>
      <w:sz w:val="28"/>
      <w:szCs w:val="24"/>
      <w:u w:val="single"/>
    </w:rPr>
  </w:style>
  <w:style w:type="character" w:customStyle="1" w:styleId="Heading4Char">
    <w:name w:val="Heading 4 Char"/>
    <w:basedOn w:val="DefaultParagraphFont"/>
    <w:link w:val="Heading4"/>
    <w:uiPriority w:val="9"/>
    <w:rsid w:val="00245C76"/>
    <w:rPr>
      <w:rFonts w:ascii="Times New Roman" w:eastAsiaTheme="majorEastAsia" w:hAnsi="Times New Roman" w:cstheme="majorBidi"/>
      <w:i/>
      <w:iCs/>
      <w:sz w:val="28"/>
    </w:rPr>
  </w:style>
  <w:style w:type="character" w:customStyle="1" w:styleId="Heading5Char">
    <w:name w:val="Heading 5 Char"/>
    <w:basedOn w:val="DefaultParagraphFont"/>
    <w:link w:val="Heading5"/>
    <w:uiPriority w:val="9"/>
    <w:rsid w:val="00B94142"/>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B9414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B9414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B9414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B94142"/>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unhideWhenUsed/>
    <w:rsid w:val="00B94142"/>
    <w:pPr>
      <w:spacing w:after="100"/>
    </w:pPr>
  </w:style>
  <w:style w:type="paragraph" w:styleId="TOC2">
    <w:name w:val="toc 2"/>
    <w:basedOn w:val="Normal"/>
    <w:next w:val="Normal"/>
    <w:autoRedefine/>
    <w:uiPriority w:val="39"/>
    <w:unhideWhenUsed/>
    <w:rsid w:val="001F7C19"/>
    <w:pPr>
      <w:tabs>
        <w:tab w:val="right" w:leader="dot" w:pos="9344"/>
      </w:tabs>
      <w:spacing w:after="100"/>
    </w:pPr>
  </w:style>
  <w:style w:type="paragraph" w:styleId="TOC3">
    <w:name w:val="toc 3"/>
    <w:basedOn w:val="Normal"/>
    <w:next w:val="Normal"/>
    <w:autoRedefine/>
    <w:uiPriority w:val="39"/>
    <w:unhideWhenUsed/>
    <w:rsid w:val="00B94142"/>
    <w:pPr>
      <w:spacing w:after="100"/>
      <w:ind w:left="440"/>
    </w:pPr>
  </w:style>
  <w:style w:type="paragraph" w:styleId="TOC4">
    <w:name w:val="toc 4"/>
    <w:basedOn w:val="Normal"/>
    <w:next w:val="Normal"/>
    <w:autoRedefine/>
    <w:uiPriority w:val="39"/>
    <w:unhideWhenUsed/>
    <w:rsid w:val="00B94142"/>
    <w:pPr>
      <w:spacing w:after="100"/>
      <w:ind w:left="660"/>
    </w:pPr>
  </w:style>
  <w:style w:type="paragraph" w:styleId="TOC6">
    <w:name w:val="toc 6"/>
    <w:basedOn w:val="Normal"/>
    <w:next w:val="Normal"/>
    <w:autoRedefine/>
    <w:uiPriority w:val="39"/>
    <w:unhideWhenUsed/>
    <w:rsid w:val="00B94142"/>
    <w:pPr>
      <w:tabs>
        <w:tab w:val="right" w:leader="dot" w:pos="9344"/>
      </w:tabs>
      <w:spacing w:after="0" w:line="240" w:lineRule="auto"/>
      <w:ind w:left="1100"/>
    </w:pPr>
  </w:style>
  <w:style w:type="paragraph" w:styleId="TOC7">
    <w:name w:val="toc 7"/>
    <w:basedOn w:val="Normal"/>
    <w:next w:val="Normal"/>
    <w:autoRedefine/>
    <w:uiPriority w:val="39"/>
    <w:unhideWhenUsed/>
    <w:rsid w:val="00B94142"/>
    <w:pPr>
      <w:spacing w:after="100"/>
      <w:ind w:left="1320"/>
    </w:pPr>
  </w:style>
  <w:style w:type="paragraph" w:styleId="TOC8">
    <w:name w:val="toc 8"/>
    <w:basedOn w:val="Normal"/>
    <w:next w:val="Normal"/>
    <w:autoRedefine/>
    <w:uiPriority w:val="39"/>
    <w:unhideWhenUsed/>
    <w:rsid w:val="00B94142"/>
    <w:pPr>
      <w:spacing w:after="100"/>
      <w:ind w:left="1540"/>
    </w:pPr>
  </w:style>
  <w:style w:type="paragraph" w:styleId="TOC9">
    <w:name w:val="toc 9"/>
    <w:basedOn w:val="Normal"/>
    <w:next w:val="Normal"/>
    <w:autoRedefine/>
    <w:uiPriority w:val="39"/>
    <w:unhideWhenUsed/>
    <w:rsid w:val="00B94142"/>
    <w:pPr>
      <w:spacing w:after="100"/>
      <w:ind w:left="1760"/>
    </w:pPr>
  </w:style>
  <w:style w:type="paragraph" w:styleId="Title">
    <w:name w:val="Title"/>
    <w:basedOn w:val="Normal"/>
    <w:next w:val="Normal"/>
    <w:link w:val="TitleChar"/>
    <w:uiPriority w:val="10"/>
    <w:qFormat/>
    <w:rsid w:val="00D3653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6535"/>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7E0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734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294487">
      <w:bodyDiv w:val="1"/>
      <w:marLeft w:val="0"/>
      <w:marRight w:val="0"/>
      <w:marTop w:val="0"/>
      <w:marBottom w:val="0"/>
      <w:divBdr>
        <w:top w:val="none" w:sz="0" w:space="0" w:color="auto"/>
        <w:left w:val="none" w:sz="0" w:space="0" w:color="auto"/>
        <w:bottom w:val="none" w:sz="0" w:space="0" w:color="auto"/>
        <w:right w:val="none" w:sz="0" w:space="0" w:color="auto"/>
      </w:divBdr>
    </w:div>
    <w:div w:id="332800988">
      <w:bodyDiv w:val="1"/>
      <w:marLeft w:val="0"/>
      <w:marRight w:val="0"/>
      <w:marTop w:val="0"/>
      <w:marBottom w:val="0"/>
      <w:divBdr>
        <w:top w:val="none" w:sz="0" w:space="0" w:color="auto"/>
        <w:left w:val="none" w:sz="0" w:space="0" w:color="auto"/>
        <w:bottom w:val="none" w:sz="0" w:space="0" w:color="auto"/>
        <w:right w:val="none" w:sz="0" w:space="0" w:color="auto"/>
      </w:divBdr>
      <w:divsChild>
        <w:div w:id="703291039">
          <w:marLeft w:val="0"/>
          <w:marRight w:val="0"/>
          <w:marTop w:val="0"/>
          <w:marBottom w:val="0"/>
          <w:divBdr>
            <w:top w:val="none" w:sz="0" w:space="0" w:color="auto"/>
            <w:left w:val="none" w:sz="0" w:space="0" w:color="auto"/>
            <w:bottom w:val="none" w:sz="0" w:space="0" w:color="auto"/>
            <w:right w:val="none" w:sz="0" w:space="0" w:color="auto"/>
          </w:divBdr>
          <w:divsChild>
            <w:div w:id="66501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761234">
      <w:bodyDiv w:val="1"/>
      <w:marLeft w:val="0"/>
      <w:marRight w:val="0"/>
      <w:marTop w:val="0"/>
      <w:marBottom w:val="0"/>
      <w:divBdr>
        <w:top w:val="none" w:sz="0" w:space="0" w:color="auto"/>
        <w:left w:val="none" w:sz="0" w:space="0" w:color="auto"/>
        <w:bottom w:val="none" w:sz="0" w:space="0" w:color="auto"/>
        <w:right w:val="none" w:sz="0" w:space="0" w:color="auto"/>
      </w:divBdr>
      <w:divsChild>
        <w:div w:id="233324622">
          <w:marLeft w:val="0"/>
          <w:marRight w:val="0"/>
          <w:marTop w:val="0"/>
          <w:marBottom w:val="0"/>
          <w:divBdr>
            <w:top w:val="none" w:sz="0" w:space="0" w:color="auto"/>
            <w:left w:val="none" w:sz="0" w:space="0" w:color="auto"/>
            <w:bottom w:val="none" w:sz="0" w:space="0" w:color="auto"/>
            <w:right w:val="none" w:sz="0" w:space="0" w:color="auto"/>
          </w:divBdr>
          <w:divsChild>
            <w:div w:id="123065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96862">
      <w:bodyDiv w:val="1"/>
      <w:marLeft w:val="0"/>
      <w:marRight w:val="0"/>
      <w:marTop w:val="0"/>
      <w:marBottom w:val="0"/>
      <w:divBdr>
        <w:top w:val="none" w:sz="0" w:space="0" w:color="auto"/>
        <w:left w:val="none" w:sz="0" w:space="0" w:color="auto"/>
        <w:bottom w:val="none" w:sz="0" w:space="0" w:color="auto"/>
        <w:right w:val="none" w:sz="0" w:space="0" w:color="auto"/>
      </w:divBdr>
    </w:div>
    <w:div w:id="798842188">
      <w:bodyDiv w:val="1"/>
      <w:marLeft w:val="0"/>
      <w:marRight w:val="0"/>
      <w:marTop w:val="0"/>
      <w:marBottom w:val="0"/>
      <w:divBdr>
        <w:top w:val="none" w:sz="0" w:space="0" w:color="auto"/>
        <w:left w:val="none" w:sz="0" w:space="0" w:color="auto"/>
        <w:bottom w:val="none" w:sz="0" w:space="0" w:color="auto"/>
        <w:right w:val="none" w:sz="0" w:space="0" w:color="auto"/>
      </w:divBdr>
    </w:div>
    <w:div w:id="1080323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3D742-7D0E-4476-9130-96AB5A6AB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30</Pages>
  <Words>44599</Words>
  <Characters>25422</Characters>
  <DocSecurity>0</DocSecurity>
  <Lines>211</Lines>
  <Paragraphs>139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69882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2020-10-22T07:58:00Z</cp:lastPrinted>
  <dcterms:created xsi:type="dcterms:W3CDTF">2021-09-07T12:30:00Z</dcterms:created>
  <dcterms:modified xsi:type="dcterms:W3CDTF">2021-09-10T11:41:00Z</dcterms:modified>
</cp:coreProperties>
</file>