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CD82" w14:textId="6E3E33E7" w:rsidR="003D2942" w:rsidRPr="007D7302" w:rsidRDefault="003D2942" w:rsidP="002B6327">
      <w:pPr>
        <w:jc w:val="both"/>
        <w:rPr>
          <w:rFonts w:ascii="Times New Roman" w:hAnsi="Times New Roman" w:cs="Times New Roman"/>
          <w:b/>
          <w:bCs/>
        </w:rPr>
      </w:pPr>
      <w:r w:rsidRPr="007D7302">
        <w:rPr>
          <w:rFonts w:ascii="Times New Roman" w:hAnsi="Times New Roman" w:cs="Times New Roman"/>
          <w:b/>
          <w:bCs/>
        </w:rPr>
        <w:t>Informatīvais ziņojums “</w:t>
      </w:r>
      <w:r w:rsidR="007577C4" w:rsidRPr="007D7302">
        <w:rPr>
          <w:rFonts w:ascii="Times New Roman" w:hAnsi="Times New Roman" w:cs="Times New Roman"/>
          <w:b/>
          <w:bCs/>
        </w:rPr>
        <w:t>Par valsts budžeta saistību uzņemšanos Eiropas Savienības programmas “Digitālā Eiropa” līdzfinansētā projekta “Vadītāja apliecība Eiropas Savienības digitālajā makā: gatava lietošanai visā Eiropā” (mDL4EU) īstenošanai</w:t>
      </w:r>
      <w:r w:rsidRPr="007D7302">
        <w:rPr>
          <w:rFonts w:ascii="Times New Roman" w:hAnsi="Times New Roman" w:cs="Times New Roman"/>
          <w:b/>
          <w:bCs/>
        </w:rPr>
        <w:t>”</w:t>
      </w:r>
    </w:p>
    <w:p w14:paraId="080F4D21" w14:textId="7F404645" w:rsidR="005736AF" w:rsidRPr="007D7302" w:rsidRDefault="005736AF" w:rsidP="002B6327">
      <w:pPr>
        <w:jc w:val="both"/>
        <w:rPr>
          <w:rFonts w:ascii="Times New Roman" w:hAnsi="Times New Roman" w:cs="Times New Roman"/>
          <w:b/>
          <w:bCs/>
        </w:rPr>
      </w:pPr>
      <w:r w:rsidRPr="007D7302">
        <w:rPr>
          <w:rFonts w:ascii="Times New Roman" w:hAnsi="Times New Roman" w:cs="Times New Roman"/>
          <w:b/>
          <w:bCs/>
        </w:rPr>
        <w:t>Ievads</w:t>
      </w:r>
    </w:p>
    <w:p w14:paraId="79DD9A43" w14:textId="2340E2B4" w:rsidR="005736AF" w:rsidRPr="007D7302" w:rsidRDefault="005736AF" w:rsidP="002B6327">
      <w:pPr>
        <w:jc w:val="both"/>
        <w:rPr>
          <w:rFonts w:ascii="Times New Roman" w:hAnsi="Times New Roman" w:cs="Times New Roman"/>
        </w:rPr>
      </w:pPr>
      <w:r w:rsidRPr="007D7302">
        <w:rPr>
          <w:rFonts w:ascii="Times New Roman" w:hAnsi="Times New Roman" w:cs="Times New Roman"/>
        </w:rPr>
        <w:t xml:space="preserve">2024. gada 20. maijā stājās spēkā Eiropas Parlamenta un Padomes 2024. gada 11. aprīļa Regula (ES) 2024/1183, ar ko groza Regulu (ES) Nr. 910/2014 attiecībā uz Eiropas digitālās identitātes satvara izveidi (turpmāk – eIDAS 2.0 regula). Ar minēto regulu Eiropas Savienībā tiek ieviests jauns vienotas digitālās identitātes modelis, kura centrālais elements ir Eiropas digitālās identitātes maks (turpmāk – EDIM). Regulas mērķis ir nodrošināt Eiropas Savienības iedzīvotājiem un uzņēmumiem iespēju droši, ērti un uzticami apliecināt savu identitāti un izmantot dažādus elektroniskus apliecinājumus gan publiskā, gan privātā sektora pakalpojumos visā Eiropas Savienībā. Atbilstoši eIDAS 2.0 regulas prasībām līdz 2026. gada 24. decembrim katrai dalībvalstij ir jānodrošina vismaz viens </w:t>
      </w:r>
      <w:r w:rsidR="5D94AED2" w:rsidRPr="007D7302">
        <w:rPr>
          <w:rFonts w:ascii="Times New Roman" w:hAnsi="Times New Roman" w:cs="Times New Roman"/>
        </w:rPr>
        <w:t>EDIM</w:t>
      </w:r>
      <w:r w:rsidRPr="007D7302">
        <w:rPr>
          <w:rFonts w:ascii="Times New Roman" w:hAnsi="Times New Roman" w:cs="Times New Roman"/>
        </w:rPr>
        <w:t xml:space="preserve">  risinājums, kas iedzīvotājiem </w:t>
      </w:r>
      <w:r w:rsidR="439A0FEB" w:rsidRPr="007D7302">
        <w:rPr>
          <w:rFonts w:ascii="Times New Roman" w:hAnsi="Times New Roman" w:cs="Times New Roman"/>
        </w:rPr>
        <w:t>būtu</w:t>
      </w:r>
      <w:r w:rsidRPr="007D7302">
        <w:rPr>
          <w:rFonts w:ascii="Times New Roman" w:hAnsi="Times New Roman" w:cs="Times New Roman"/>
        </w:rPr>
        <w:t xml:space="preserve"> pieejams bez maksas.</w:t>
      </w:r>
    </w:p>
    <w:p w14:paraId="0BDA8732" w14:textId="5969A5E5" w:rsidR="005736AF" w:rsidRPr="007D7302" w:rsidRDefault="005736AF" w:rsidP="002B6327">
      <w:pPr>
        <w:jc w:val="both"/>
        <w:rPr>
          <w:rFonts w:ascii="Times New Roman" w:hAnsi="Times New Roman" w:cs="Times New Roman"/>
        </w:rPr>
      </w:pPr>
      <w:r w:rsidRPr="007D7302">
        <w:rPr>
          <w:rFonts w:ascii="Times New Roman" w:hAnsi="Times New Roman" w:cs="Times New Roman"/>
        </w:rPr>
        <w:t>EDIM koncepcija paredz, ka papildus elektroniskajai identifikācijai un elektroniskā paraksta izmantošanai lietotāji varēs drošā un standartizētā veidā saņemt, glabāt un uzrādīt dažādus pārbaudāmus elektroniskos apliecinājumus (dokumentus), piemēram, personas identitātes datus, izglītības dokumentus, profesionālās kvalifikācijas apliecinājumus vai transportlīdzekļa un autovadītāja dokumentus. Vienlaikus EDIM ieviešana ir nozīmīgs solis vienotā Eiropas digitālā tirgus attīstībā, jo t</w:t>
      </w:r>
      <w:r w:rsidR="3CB6DE57" w:rsidRPr="007D7302">
        <w:rPr>
          <w:rFonts w:ascii="Times New Roman" w:hAnsi="Times New Roman" w:cs="Times New Roman"/>
        </w:rPr>
        <w:t>as</w:t>
      </w:r>
      <w:r w:rsidRPr="007D7302">
        <w:rPr>
          <w:rFonts w:ascii="Times New Roman" w:hAnsi="Times New Roman" w:cs="Times New Roman"/>
        </w:rPr>
        <w:t xml:space="preserve"> veicinās pārrobežu pakalpojumu pieejamību, mazinās administratīvo slogu un nodrošinās vienotu pieeju digitālās identitātes izmantošanai visā Eiropas Savienībā.</w:t>
      </w:r>
    </w:p>
    <w:p w14:paraId="514A6B5B" w14:textId="6BE2B032" w:rsidR="005736AF" w:rsidRPr="007D7302" w:rsidRDefault="005736AF" w:rsidP="002B6327">
      <w:pPr>
        <w:jc w:val="both"/>
        <w:rPr>
          <w:rFonts w:ascii="Times New Roman" w:hAnsi="Times New Roman" w:cs="Times New Roman"/>
        </w:rPr>
      </w:pPr>
      <w:r w:rsidRPr="007D7302">
        <w:rPr>
          <w:rFonts w:ascii="Times New Roman" w:hAnsi="Times New Roman" w:cs="Times New Roman"/>
        </w:rPr>
        <w:t>Lai nodrošinātu sekmīgu eIDAS 2.0 regulas ieviešanu un savlaicīgi sagatavotu dalībvalstis EDIM ekosistēmas izveidei, Eiropas Komisija kopš 2022. gada programmas “Digitālā Eiropa” ietvaros īsteno vairākus liela mēroga pilotprojektus. Latvija jau šobrīd ir aktīvi iesaistījusies Eiropas digitālās identitātes risinājumu izstrādē un pilotēšanā, sadarbojoties ar citām Eiropas Savienības dalībvalstīm, Eiropas Komisiju un privātā sektora partneriem.</w:t>
      </w:r>
    </w:p>
    <w:p w14:paraId="7E975636" w14:textId="364D811B" w:rsidR="005736AF" w:rsidRPr="007D7302" w:rsidRDefault="005736AF" w:rsidP="002B6327">
      <w:pPr>
        <w:jc w:val="both"/>
        <w:rPr>
          <w:rFonts w:ascii="Times New Roman" w:hAnsi="Times New Roman" w:cs="Times New Roman"/>
        </w:rPr>
      </w:pPr>
      <w:r w:rsidRPr="007D7302">
        <w:rPr>
          <w:rFonts w:ascii="Times New Roman" w:hAnsi="Times New Roman" w:cs="Times New Roman"/>
        </w:rPr>
        <w:t>2022. gada 22. februārī Eiropas Komisija izsludināja projektu konkursu Nr. DIGITAL-2022-DEPLOY-02 “Atbalsts Eiropas digitālās identitātes satvara ieviešanai un vienreizes principa īstenošanai saskaņā ar Vienotās digitālās vārtejas regulu” (Support to the implementation of the European Digital Identity Framework and the implementation of the Once Only System under the Single Digital Gateway Regulation), kura ietvaros tika izveidoti četri Eiropas digitālās identitātes liela mēroga pilotprojekti. Viedās administrācijas un reģionālās attīstības ministrij</w:t>
      </w:r>
      <w:r w:rsidR="3DFC4F25" w:rsidRPr="007D7302">
        <w:rPr>
          <w:rFonts w:ascii="Times New Roman" w:hAnsi="Times New Roman" w:cs="Times New Roman"/>
        </w:rPr>
        <w:t>a, kopā ar</w:t>
      </w:r>
      <w:r w:rsidRPr="007D7302">
        <w:rPr>
          <w:rFonts w:ascii="Times New Roman" w:hAnsi="Times New Roman" w:cs="Times New Roman"/>
        </w:rPr>
        <w:t xml:space="preserve"> </w:t>
      </w:r>
      <w:r w:rsidR="006C6002" w:rsidRPr="007D7302">
        <w:rPr>
          <w:rFonts w:ascii="Times New Roman" w:hAnsi="Times New Roman" w:cs="Times New Roman"/>
        </w:rPr>
        <w:t xml:space="preserve">valsts akciju sabiedrību </w:t>
      </w:r>
      <w:r w:rsidRPr="007D7302">
        <w:rPr>
          <w:rFonts w:ascii="Times New Roman" w:hAnsi="Times New Roman" w:cs="Times New Roman"/>
        </w:rPr>
        <w:t xml:space="preserve">“Latvijas Valsts radio un televīzijas centrs”, </w:t>
      </w:r>
      <w:r w:rsidR="006C6002" w:rsidRPr="007D7302">
        <w:rPr>
          <w:rFonts w:ascii="Times New Roman" w:hAnsi="Times New Roman" w:cs="Times New Roman"/>
        </w:rPr>
        <w:t xml:space="preserve">akciju sabiedrību </w:t>
      </w:r>
      <w:r w:rsidRPr="007D7302">
        <w:rPr>
          <w:rFonts w:ascii="Times New Roman" w:hAnsi="Times New Roman" w:cs="Times New Roman"/>
        </w:rPr>
        <w:t xml:space="preserve">“SEB banka” un citiem partneriem no 2023. </w:t>
      </w:r>
      <w:r w:rsidR="0C7C77A7" w:rsidRPr="007D7302">
        <w:rPr>
          <w:rFonts w:ascii="Times New Roman" w:hAnsi="Times New Roman" w:cs="Times New Roman"/>
        </w:rPr>
        <w:t>g</w:t>
      </w:r>
      <w:r w:rsidRPr="007D7302">
        <w:rPr>
          <w:rFonts w:ascii="Times New Roman" w:hAnsi="Times New Roman" w:cs="Times New Roman"/>
        </w:rPr>
        <w:t xml:space="preserve">ada </w:t>
      </w:r>
      <w:r w:rsidR="3C8F5AAF" w:rsidRPr="007D7302">
        <w:rPr>
          <w:rFonts w:ascii="Times New Roman" w:hAnsi="Times New Roman" w:cs="Times New Roman"/>
        </w:rPr>
        <w:t>aprīļa</w:t>
      </w:r>
      <w:r w:rsidRPr="007D7302">
        <w:rPr>
          <w:rFonts w:ascii="Times New Roman" w:hAnsi="Times New Roman" w:cs="Times New Roman"/>
        </w:rPr>
        <w:t xml:space="preserve"> līdz </w:t>
      </w:r>
      <w:r w:rsidR="077DD83A" w:rsidRPr="007D7302">
        <w:rPr>
          <w:rFonts w:ascii="Times New Roman" w:hAnsi="Times New Roman" w:cs="Times New Roman"/>
        </w:rPr>
        <w:t>2025. gada augustam</w:t>
      </w:r>
      <w:r w:rsidRPr="007D7302">
        <w:rPr>
          <w:rFonts w:ascii="Times New Roman" w:hAnsi="Times New Roman" w:cs="Times New Roman"/>
        </w:rPr>
        <w:t xml:space="preserve">  piedalījās NOBID  pilotprojektā, kura mērķis </w:t>
      </w:r>
      <w:r w:rsidR="0B20FCCE" w:rsidRPr="007D7302">
        <w:rPr>
          <w:rFonts w:ascii="Times New Roman" w:hAnsi="Times New Roman" w:cs="Times New Roman"/>
        </w:rPr>
        <w:t xml:space="preserve">bija izstrādāt un </w:t>
      </w:r>
      <w:r w:rsidRPr="007D7302">
        <w:rPr>
          <w:rFonts w:ascii="Times New Roman" w:hAnsi="Times New Roman" w:cs="Times New Roman"/>
        </w:rPr>
        <w:t xml:space="preserve">testēt  </w:t>
      </w:r>
      <w:r w:rsidR="2C75F101" w:rsidRPr="007D7302">
        <w:rPr>
          <w:rFonts w:ascii="Times New Roman" w:hAnsi="Times New Roman" w:cs="Times New Roman"/>
        </w:rPr>
        <w:t>EDIM sākotnējo</w:t>
      </w:r>
      <w:r w:rsidRPr="007D7302">
        <w:rPr>
          <w:rFonts w:ascii="Times New Roman" w:hAnsi="Times New Roman" w:cs="Times New Roman"/>
        </w:rPr>
        <w:t xml:space="preserve"> prototipu, kā arī </w:t>
      </w:r>
      <w:r w:rsidR="279F393C" w:rsidRPr="007D7302">
        <w:rPr>
          <w:rFonts w:ascii="Times New Roman" w:hAnsi="Times New Roman" w:cs="Times New Roman"/>
        </w:rPr>
        <w:t>veikt pirmos izmēģinājumus</w:t>
      </w:r>
      <w:r w:rsidRPr="007D7302">
        <w:rPr>
          <w:rFonts w:ascii="Times New Roman" w:hAnsi="Times New Roman" w:cs="Times New Roman"/>
        </w:rPr>
        <w:t xml:space="preserve"> praktisku lietojuma scenāriju  izmantošanai </w:t>
      </w:r>
      <w:r w:rsidRPr="007D7302">
        <w:rPr>
          <w:rFonts w:ascii="Times New Roman" w:hAnsi="Times New Roman" w:cs="Times New Roman"/>
        </w:rPr>
        <w:lastRenderedPageBreak/>
        <w:t>publiskajā un privātajā sektorā. NOBID pilotprojekta ietvaros Latvija</w:t>
      </w:r>
      <w:r w:rsidR="65D12091" w:rsidRPr="007D7302">
        <w:rPr>
          <w:rFonts w:ascii="Times New Roman" w:hAnsi="Times New Roman" w:cs="Times New Roman"/>
        </w:rPr>
        <w:t xml:space="preserve"> guva</w:t>
      </w:r>
      <w:r w:rsidRPr="007D7302">
        <w:rPr>
          <w:rFonts w:ascii="Times New Roman" w:hAnsi="Times New Roman" w:cs="Times New Roman"/>
        </w:rPr>
        <w:t xml:space="preserve"> būtisku </w:t>
      </w:r>
      <w:r w:rsidR="32DC21D0" w:rsidRPr="007D7302">
        <w:rPr>
          <w:rFonts w:ascii="Times New Roman" w:hAnsi="Times New Roman" w:cs="Times New Roman"/>
        </w:rPr>
        <w:t xml:space="preserve">sākotnējo </w:t>
      </w:r>
      <w:r w:rsidRPr="007D7302">
        <w:rPr>
          <w:rFonts w:ascii="Times New Roman" w:hAnsi="Times New Roman" w:cs="Times New Roman"/>
        </w:rPr>
        <w:t>pieredzi EDIM arhitektūras</w:t>
      </w:r>
      <w:r w:rsidR="2EB66289" w:rsidRPr="007D7302">
        <w:rPr>
          <w:rFonts w:ascii="Times New Roman" w:hAnsi="Times New Roman" w:cs="Times New Roman"/>
        </w:rPr>
        <w:t xml:space="preserve"> izstrādē</w:t>
      </w:r>
      <w:r w:rsidR="17B99048" w:rsidRPr="007D7302">
        <w:rPr>
          <w:rFonts w:ascii="Times New Roman" w:hAnsi="Times New Roman" w:cs="Times New Roman"/>
        </w:rPr>
        <w:t>.</w:t>
      </w:r>
      <w:r w:rsidRPr="007D7302">
        <w:rPr>
          <w:rFonts w:ascii="Times New Roman" w:hAnsi="Times New Roman" w:cs="Times New Roman"/>
        </w:rPr>
        <w:t xml:space="preserve"> </w:t>
      </w:r>
    </w:p>
    <w:p w14:paraId="5B0C1C6B" w14:textId="565EC0D9" w:rsidR="005736AF" w:rsidRPr="007D7302" w:rsidRDefault="0F889545" w:rsidP="002B6327">
      <w:pPr>
        <w:jc w:val="both"/>
        <w:rPr>
          <w:rFonts w:ascii="Times New Roman" w:hAnsi="Times New Roman" w:cs="Times New Roman"/>
        </w:rPr>
      </w:pPr>
      <w:r w:rsidRPr="007D7302">
        <w:rPr>
          <w:rFonts w:ascii="Times New Roman" w:hAnsi="Times New Roman" w:cs="Times New Roman"/>
        </w:rPr>
        <w:t>Lai turpinātu dalībvalstīm sniegt atba</w:t>
      </w:r>
      <w:r w:rsidR="009A1948" w:rsidRPr="007D7302">
        <w:rPr>
          <w:rFonts w:ascii="Times New Roman" w:hAnsi="Times New Roman" w:cs="Times New Roman"/>
        </w:rPr>
        <w:t>l</w:t>
      </w:r>
      <w:r w:rsidRPr="007D7302">
        <w:rPr>
          <w:rFonts w:ascii="Times New Roman" w:hAnsi="Times New Roman" w:cs="Times New Roman"/>
        </w:rPr>
        <w:t>stu</w:t>
      </w:r>
      <w:r w:rsidR="00815081" w:rsidRPr="007D7302">
        <w:rPr>
          <w:rFonts w:ascii="Times New Roman" w:hAnsi="Times New Roman" w:cs="Times New Roman"/>
        </w:rPr>
        <w:t xml:space="preserve"> </w:t>
      </w:r>
      <w:r w:rsidR="005736AF" w:rsidRPr="007D7302">
        <w:rPr>
          <w:rFonts w:ascii="Times New Roman" w:hAnsi="Times New Roman" w:cs="Times New Roman"/>
        </w:rPr>
        <w:t>Eiropas digitālās identitātes ekosistēmas praktisk</w:t>
      </w:r>
      <w:r w:rsidR="2EA11C5D" w:rsidRPr="007D7302">
        <w:rPr>
          <w:rFonts w:ascii="Times New Roman" w:hAnsi="Times New Roman" w:cs="Times New Roman"/>
        </w:rPr>
        <w:t>ā</w:t>
      </w:r>
      <w:r w:rsidR="005736AF" w:rsidRPr="007D7302">
        <w:rPr>
          <w:rFonts w:ascii="Times New Roman" w:hAnsi="Times New Roman" w:cs="Times New Roman"/>
        </w:rPr>
        <w:t xml:space="preserve"> ieviešan</w:t>
      </w:r>
      <w:r w:rsidR="2FA424C9" w:rsidRPr="007D7302">
        <w:rPr>
          <w:rFonts w:ascii="Times New Roman" w:hAnsi="Times New Roman" w:cs="Times New Roman"/>
        </w:rPr>
        <w:t>ā</w:t>
      </w:r>
      <w:r w:rsidR="005736AF" w:rsidRPr="007D7302">
        <w:rPr>
          <w:rFonts w:ascii="Times New Roman" w:hAnsi="Times New Roman" w:cs="Times New Roman"/>
        </w:rPr>
        <w:t xml:space="preserve">, Eiropas Komisijas Eiropas veselības un digitālā izpildaģentūra (European Health and Digital Executive Agency – HaDEA) 2024. gadā izsludināja projektu konkursu Nr. DIGITAL-2024-BESTUSE-TECH-06 “Eiropas digitālās identitātes un uzticamības ekosistēma (standarti un paraugieviešana)” (European Digital Identity and Trust Ecosystem (Standards and Sample Implementation)). Šī konkursa ietvaros tika izveidots APTITUDE (Advanced Project for Trusted Identity Technologies and Unified Digital Ecosystem) konsorcijs, kurā Latvija piedalās kopā ar </w:t>
      </w:r>
      <w:r w:rsidR="3DD9DEF9" w:rsidRPr="007D7302">
        <w:rPr>
          <w:rFonts w:ascii="Times New Roman" w:hAnsi="Times New Roman" w:cs="Times New Roman"/>
        </w:rPr>
        <w:t>vienpadsmit</w:t>
      </w:r>
      <w:r w:rsidR="005736AF" w:rsidRPr="007D7302">
        <w:rPr>
          <w:rFonts w:ascii="Times New Roman" w:hAnsi="Times New Roman" w:cs="Times New Roman"/>
        </w:rPr>
        <w:t xml:space="preserve"> Eiropas Savienības dalībvalstīm un Ukrainu. APTITUDE projekta mērķis ir nodrošināt dalībvalstu gatavību EDIM ieviešanai, pilnveidojot tehniskās specifikācijas, koplietošanas komponentes un uzticamības pakalpojumu ekosistēmu, kā arī attīstot jaunus </w:t>
      </w:r>
      <w:r w:rsidR="134CCA1E" w:rsidRPr="007D7302">
        <w:rPr>
          <w:rFonts w:ascii="Times New Roman" w:hAnsi="Times New Roman" w:cs="Times New Roman"/>
        </w:rPr>
        <w:t>EDIM</w:t>
      </w:r>
      <w:r w:rsidR="005736AF" w:rsidRPr="007D7302">
        <w:rPr>
          <w:rFonts w:ascii="Times New Roman" w:hAnsi="Times New Roman" w:cs="Times New Roman"/>
        </w:rPr>
        <w:t xml:space="preserve"> lietojuma scenārijus. Latvija APTITUDE projekta ietvaros turpina attīstīt nacionālā EDIM risinājuma funkcionalitāti, tostarp autentifikācijas un digitālo maksājumu lietojuma gadījumus, vienlaikus stiprinot sadarbību ar publiskā un privātā sektora partneriem.</w:t>
      </w:r>
    </w:p>
    <w:p w14:paraId="1231AD55" w14:textId="7C0794A3" w:rsidR="005736AF" w:rsidRPr="007D7302" w:rsidRDefault="005736AF" w:rsidP="002B6327">
      <w:pPr>
        <w:jc w:val="both"/>
        <w:rPr>
          <w:rFonts w:ascii="Times New Roman" w:hAnsi="Times New Roman" w:cs="Times New Roman"/>
        </w:rPr>
      </w:pPr>
      <w:r w:rsidRPr="007D7302">
        <w:rPr>
          <w:rFonts w:ascii="Times New Roman" w:hAnsi="Times New Roman" w:cs="Times New Roman"/>
        </w:rPr>
        <w:t>Nākamais loģiskais Eiropas digitālās identitātes attīstības posms ir pārbaudāmo elektronisko apliecinājumu praktiska ieviešana konkrētās nozarēs. Viens no nozīmīgākajiem un Eiropas Komisijas prioritāri atbalstītajiem lietojuma gadījumiem ir mobilā autovadītāja apliecība (mobile Driving Licence jeb mDL), kas ļaus iedzīvotājiem saņemt un glabāt autovadītāja apliecību EDIM risinājumā un to droši uzrādīt gan valsts iestādēm, gan privātiem pakalpojumu sniedzējiem visā Eiropas Savienībā. Mobilās autovadītāja apliecības ieviešana nodrošinās ne tikai ērtāku pakalpojumu saņemšanu un pārrobežu mobilitāti, bet arī veicinās vienotas, drošas un savstarpēji atzītas digitālās identitātes ekosistēmas attīstību Eiropā.</w:t>
      </w:r>
    </w:p>
    <w:p w14:paraId="42DA37EC" w14:textId="61551614" w:rsidR="005736AF" w:rsidRPr="007D7302" w:rsidRDefault="005736AF" w:rsidP="002B6327">
      <w:pPr>
        <w:jc w:val="both"/>
        <w:rPr>
          <w:rFonts w:ascii="Times New Roman" w:hAnsi="Times New Roman" w:cs="Times New Roman"/>
        </w:rPr>
      </w:pPr>
      <w:r w:rsidRPr="007D7302">
        <w:rPr>
          <w:rFonts w:ascii="Times New Roman" w:hAnsi="Times New Roman" w:cs="Times New Roman"/>
        </w:rPr>
        <w:t>Ar mērķi atbalstīt dalībvalstis mobilo autovadītāja apliecību ieviešanā Eiropas Komisijas Eiropas veselības un digitālā izpildaģentūra programmas “Digitālā Eiropa” ietvaros</w:t>
      </w:r>
      <w:r w:rsidR="0000604F" w:rsidRPr="007D7302">
        <w:rPr>
          <w:rFonts w:ascii="Times New Roman" w:hAnsi="Times New Roman" w:cs="Times New Roman"/>
        </w:rPr>
        <w:t xml:space="preserve"> </w:t>
      </w:r>
      <w:r w:rsidR="00F75DCD" w:rsidRPr="007D7302">
        <w:rPr>
          <w:rFonts w:ascii="Times New Roman" w:hAnsi="Times New Roman" w:cs="Times New Roman"/>
        </w:rPr>
        <w:t xml:space="preserve">2025. gada 9. </w:t>
      </w:r>
      <w:r w:rsidR="00A91597" w:rsidRPr="007D7302">
        <w:rPr>
          <w:rFonts w:ascii="Times New Roman" w:hAnsi="Times New Roman" w:cs="Times New Roman"/>
        </w:rPr>
        <w:t>o</w:t>
      </w:r>
      <w:r w:rsidR="00F75DCD" w:rsidRPr="007D7302">
        <w:rPr>
          <w:rFonts w:ascii="Times New Roman" w:hAnsi="Times New Roman" w:cs="Times New Roman"/>
        </w:rPr>
        <w:t>ktobrī</w:t>
      </w:r>
      <w:r w:rsidRPr="007D7302">
        <w:rPr>
          <w:rFonts w:ascii="Times New Roman" w:hAnsi="Times New Roman" w:cs="Times New Roman"/>
        </w:rPr>
        <w:t xml:space="preserve"> izsludināja projektu konkursu DIGITAL-2025-BESTUSE-TECH-09-MDL “Support the roll-out of Mobile Driving Licenses”. Konkursa mērķis ir veicināt dalībvalstu organizatorisko, juridisko un tehnisko gatavību mDL ieviešanai </w:t>
      </w:r>
      <w:r w:rsidR="194EF3C3" w:rsidRPr="007D7302">
        <w:rPr>
          <w:rFonts w:ascii="Times New Roman" w:hAnsi="Times New Roman" w:cs="Times New Roman"/>
        </w:rPr>
        <w:t>EDIM</w:t>
      </w:r>
      <w:r w:rsidRPr="007D7302">
        <w:rPr>
          <w:rFonts w:ascii="Times New Roman" w:hAnsi="Times New Roman" w:cs="Times New Roman"/>
        </w:rPr>
        <w:t xml:space="preserve"> ietvarā, nodrošinot pārrobežu savietojamību, kopīgu tehnisko standartu ievērošanu un vienotu lietotāju pieredzi visā Eiropas Savienībā.</w:t>
      </w:r>
    </w:p>
    <w:p w14:paraId="48A01ECB" w14:textId="3D3001D6" w:rsidR="005736AF" w:rsidRPr="007D7302" w:rsidRDefault="005736AF" w:rsidP="002B6327">
      <w:pPr>
        <w:jc w:val="both"/>
        <w:rPr>
          <w:rFonts w:ascii="Times New Roman" w:hAnsi="Times New Roman" w:cs="Times New Roman"/>
        </w:rPr>
      </w:pPr>
      <w:r w:rsidRPr="007D7302">
        <w:rPr>
          <w:rFonts w:ascii="Times New Roman" w:hAnsi="Times New Roman" w:cs="Times New Roman"/>
        </w:rPr>
        <w:t>Šī mērķa sasniegšanai 2025. gada laikā tika izveidots starptautisks konsorcijs mDL4EU (Mobile Driving Licence for the European Digital Identity Wallet)</w:t>
      </w:r>
      <w:r w:rsidR="7C1B44E7" w:rsidRPr="007D7302">
        <w:rPr>
          <w:rFonts w:ascii="Times New Roman" w:hAnsi="Times New Roman" w:cs="Times New Roman"/>
        </w:rPr>
        <w:t xml:space="preserve"> (turpmāk - mDL4EU)</w:t>
      </w:r>
      <w:r w:rsidRPr="007D7302">
        <w:rPr>
          <w:rFonts w:ascii="Times New Roman" w:hAnsi="Times New Roman" w:cs="Times New Roman"/>
        </w:rPr>
        <w:t xml:space="preserve">, kurā apvienojušās 19 Eiropas Savienības dalībvalstis un vairāk nekā 30 publiskā un privātā sektora organizācijas, tostarp transporta un digitalizācijas iestādes, tiesībaizsardzības institūcijas, tehnoloģiju uzņēmumi un Eiropas digitālās identitātes eksperti. </w:t>
      </w:r>
      <w:r w:rsidR="00C85CD1" w:rsidRPr="007D7302">
        <w:rPr>
          <w:rFonts w:ascii="Times New Roman" w:hAnsi="Times New Roman" w:cs="Times New Roman"/>
        </w:rPr>
        <w:t xml:space="preserve">Konsorcija </w:t>
      </w:r>
      <w:r w:rsidRPr="007D7302">
        <w:rPr>
          <w:rFonts w:ascii="Times New Roman" w:hAnsi="Times New Roman" w:cs="Times New Roman"/>
        </w:rPr>
        <w:t xml:space="preserve">mērķis ir </w:t>
      </w:r>
      <w:r w:rsidR="00C85CD1" w:rsidRPr="007D7302">
        <w:rPr>
          <w:rFonts w:ascii="Times New Roman" w:hAnsi="Times New Roman" w:cs="Times New Roman"/>
        </w:rPr>
        <w:t xml:space="preserve">veidot </w:t>
      </w:r>
      <w:r w:rsidR="001003DD" w:rsidRPr="007D7302">
        <w:rPr>
          <w:rFonts w:ascii="Times New Roman" w:hAnsi="Times New Roman" w:cs="Times New Roman"/>
        </w:rPr>
        <w:t xml:space="preserve">mDL4EU pilotrpojektu (turpmāk – </w:t>
      </w:r>
      <w:r w:rsidR="006E5174" w:rsidRPr="007D7302">
        <w:rPr>
          <w:rFonts w:ascii="Times New Roman" w:hAnsi="Times New Roman" w:cs="Times New Roman"/>
        </w:rPr>
        <w:t>P</w:t>
      </w:r>
      <w:r w:rsidR="001003DD" w:rsidRPr="007D7302">
        <w:rPr>
          <w:rFonts w:ascii="Times New Roman" w:hAnsi="Times New Roman" w:cs="Times New Roman"/>
        </w:rPr>
        <w:t>ilotprojekts), kura</w:t>
      </w:r>
      <w:r w:rsidR="007F5CA0" w:rsidRPr="007D7302">
        <w:rPr>
          <w:rFonts w:ascii="Times New Roman" w:hAnsi="Times New Roman" w:cs="Times New Roman"/>
        </w:rPr>
        <w:t xml:space="preserve"> ietvaros </w:t>
      </w:r>
      <w:r w:rsidRPr="007D7302">
        <w:rPr>
          <w:rFonts w:ascii="Times New Roman" w:hAnsi="Times New Roman" w:cs="Times New Roman"/>
        </w:rPr>
        <w:t xml:space="preserve">nodrošināt, ka dalībvalstis spēj droši izsniegt mobilās autovadītāja apliecības </w:t>
      </w:r>
      <w:r w:rsidR="39A728AC" w:rsidRPr="007D7302">
        <w:rPr>
          <w:rFonts w:ascii="Times New Roman" w:hAnsi="Times New Roman" w:cs="Times New Roman"/>
        </w:rPr>
        <w:t>EDIM</w:t>
      </w:r>
      <w:r w:rsidRPr="007D7302">
        <w:rPr>
          <w:rFonts w:ascii="Times New Roman" w:hAnsi="Times New Roman" w:cs="Times New Roman"/>
        </w:rPr>
        <w:t xml:space="preserve">, kā arī nodrošināt to pārbaudi publiskajā un privātajā sektorā, </w:t>
      </w:r>
      <w:r w:rsidRPr="007D7302">
        <w:rPr>
          <w:rFonts w:ascii="Times New Roman" w:hAnsi="Times New Roman" w:cs="Times New Roman"/>
        </w:rPr>
        <w:lastRenderedPageBreak/>
        <w:t>izmantojot vienotus Eiropas līmeņa standartus un pārrobežu savietojamības mehānismus. P</w:t>
      </w:r>
      <w:r w:rsidR="00EC5015" w:rsidRPr="007D7302">
        <w:rPr>
          <w:rFonts w:ascii="Times New Roman" w:hAnsi="Times New Roman" w:cs="Times New Roman"/>
        </w:rPr>
        <w:t>ilotp</w:t>
      </w:r>
      <w:r w:rsidRPr="007D7302">
        <w:rPr>
          <w:rFonts w:ascii="Times New Roman" w:hAnsi="Times New Roman" w:cs="Times New Roman"/>
        </w:rPr>
        <w:t xml:space="preserve">rojekta ietvaros plānots izstrādāt arī dalībvalstu ieviešanas ceļvežus, koplietošanas tehniskos risinājumus un ilgtspējas modeļus, kas būs izmantojami arī pēc </w:t>
      </w:r>
      <w:r w:rsidR="00EC5015" w:rsidRPr="007D7302">
        <w:rPr>
          <w:rFonts w:ascii="Times New Roman" w:hAnsi="Times New Roman" w:cs="Times New Roman"/>
        </w:rPr>
        <w:t>Pilotp</w:t>
      </w:r>
      <w:r w:rsidRPr="007D7302">
        <w:rPr>
          <w:rFonts w:ascii="Times New Roman" w:hAnsi="Times New Roman" w:cs="Times New Roman"/>
        </w:rPr>
        <w:t>rojekta noslēguma.</w:t>
      </w:r>
    </w:p>
    <w:p w14:paraId="03029629" w14:textId="75C333F9" w:rsidR="005736AF" w:rsidRPr="007D7302" w:rsidRDefault="005736AF" w:rsidP="002B6327">
      <w:pPr>
        <w:jc w:val="both"/>
        <w:rPr>
          <w:rFonts w:ascii="Times New Roman" w:hAnsi="Times New Roman" w:cs="Times New Roman"/>
        </w:rPr>
      </w:pPr>
      <w:r w:rsidRPr="007D7302">
        <w:rPr>
          <w:rFonts w:ascii="Times New Roman" w:hAnsi="Times New Roman" w:cs="Times New Roman"/>
        </w:rPr>
        <w:t xml:space="preserve">No Latvijas projekta īstenošanā </w:t>
      </w:r>
      <w:r w:rsidR="004B63A8" w:rsidRPr="007D7302">
        <w:rPr>
          <w:rFonts w:ascii="Times New Roman" w:hAnsi="Times New Roman" w:cs="Times New Roman"/>
        </w:rPr>
        <w:t xml:space="preserve">paredzēts </w:t>
      </w:r>
      <w:r w:rsidRPr="007D7302">
        <w:rPr>
          <w:rFonts w:ascii="Times New Roman" w:hAnsi="Times New Roman" w:cs="Times New Roman"/>
        </w:rPr>
        <w:t xml:space="preserve">iesaistīt </w:t>
      </w:r>
      <w:r w:rsidR="00FA558B" w:rsidRPr="007D7302">
        <w:rPr>
          <w:rFonts w:ascii="Times New Roman" w:hAnsi="Times New Roman" w:cs="Times New Roman"/>
        </w:rPr>
        <w:t xml:space="preserve">Valsts digitālās attīstības aģentūru (turpmāk – VDAA), </w:t>
      </w:r>
      <w:r w:rsidR="0025146F" w:rsidRPr="007D7302">
        <w:rPr>
          <w:rFonts w:ascii="Times New Roman" w:hAnsi="Times New Roman" w:cs="Times New Roman"/>
        </w:rPr>
        <w:t>VAS “</w:t>
      </w:r>
      <w:r w:rsidR="00FA558B" w:rsidRPr="007D7302">
        <w:rPr>
          <w:rFonts w:ascii="Times New Roman" w:hAnsi="Times New Roman" w:cs="Times New Roman"/>
        </w:rPr>
        <w:t>Ceļu satiksmes drošības direkciju</w:t>
      </w:r>
      <w:r w:rsidR="0025146F" w:rsidRPr="007D7302">
        <w:rPr>
          <w:rFonts w:ascii="Times New Roman" w:hAnsi="Times New Roman" w:cs="Times New Roman"/>
        </w:rPr>
        <w:t>”</w:t>
      </w:r>
      <w:r w:rsidR="00FA558B" w:rsidRPr="007D7302">
        <w:rPr>
          <w:rFonts w:ascii="Times New Roman" w:hAnsi="Times New Roman" w:cs="Times New Roman"/>
        </w:rPr>
        <w:t xml:space="preserve"> (turpmāk – CSDD) un Valsts policiju (</w:t>
      </w:r>
      <w:r w:rsidR="0025146F" w:rsidRPr="007D7302">
        <w:rPr>
          <w:rFonts w:ascii="Times New Roman" w:hAnsi="Times New Roman" w:cs="Times New Roman"/>
        </w:rPr>
        <w:t>t</w:t>
      </w:r>
      <w:r w:rsidR="00FA558B" w:rsidRPr="007D7302">
        <w:rPr>
          <w:rFonts w:ascii="Times New Roman" w:hAnsi="Times New Roman" w:cs="Times New Roman"/>
        </w:rPr>
        <w:t>urpmāk – VP).</w:t>
      </w:r>
      <w:r w:rsidRPr="007D7302">
        <w:rPr>
          <w:rFonts w:ascii="Times New Roman" w:hAnsi="Times New Roman" w:cs="Times New Roman"/>
        </w:rPr>
        <w:t xml:space="preserve"> Dalība mDL4EU </w:t>
      </w:r>
      <w:r w:rsidR="00677D41" w:rsidRPr="007D7302">
        <w:rPr>
          <w:rFonts w:ascii="Times New Roman" w:hAnsi="Times New Roman" w:cs="Times New Roman"/>
        </w:rPr>
        <w:t>Pilot</w:t>
      </w:r>
      <w:r w:rsidRPr="007D7302">
        <w:rPr>
          <w:rFonts w:ascii="Times New Roman" w:hAnsi="Times New Roman" w:cs="Times New Roman"/>
        </w:rPr>
        <w:t xml:space="preserve">projektā ļaus Latvijai izmantot NOBID un APTITUDE pilotprojektos uzkrāto pieredzi, sekmēt nacionālā </w:t>
      </w:r>
      <w:r w:rsidR="3416A3F6" w:rsidRPr="007D7302">
        <w:rPr>
          <w:rFonts w:ascii="Times New Roman" w:hAnsi="Times New Roman" w:cs="Times New Roman"/>
        </w:rPr>
        <w:t xml:space="preserve">EDIM </w:t>
      </w:r>
      <w:r w:rsidRPr="007D7302">
        <w:rPr>
          <w:rFonts w:ascii="Times New Roman" w:hAnsi="Times New Roman" w:cs="Times New Roman"/>
        </w:rPr>
        <w:t>risinājuma attīstību un savlaicīgi sagatavoties mobilās autovadītāja apliecības ieviešanai, vienlaikus nodrošinot Latvijas interešu pārstāvību Eiropas līmeņa tehnisko un organizatorisko risinājumu izstrādē.</w:t>
      </w:r>
    </w:p>
    <w:p w14:paraId="0E70BDDE" w14:textId="1345CB02" w:rsidR="00CF5086" w:rsidRPr="007D7302" w:rsidRDefault="005736AF" w:rsidP="002B6327">
      <w:pPr>
        <w:jc w:val="both"/>
        <w:rPr>
          <w:rFonts w:ascii="Times New Roman" w:hAnsi="Times New Roman" w:cs="Times New Roman"/>
        </w:rPr>
      </w:pPr>
      <w:r w:rsidRPr="007D7302">
        <w:rPr>
          <w:rFonts w:ascii="Times New Roman" w:hAnsi="Times New Roman" w:cs="Times New Roman"/>
        </w:rPr>
        <w:t xml:space="preserve">Eiropas Komisija </w:t>
      </w:r>
      <w:r w:rsidR="00B66DBA" w:rsidRPr="007D7302">
        <w:rPr>
          <w:rFonts w:ascii="Times New Roman" w:hAnsi="Times New Roman" w:cs="Times New Roman"/>
        </w:rPr>
        <w:t xml:space="preserve">2026. gada 16. jūnijā </w:t>
      </w:r>
      <w:r w:rsidRPr="007D7302">
        <w:rPr>
          <w:rFonts w:ascii="Times New Roman" w:hAnsi="Times New Roman" w:cs="Times New Roman"/>
        </w:rPr>
        <w:t xml:space="preserve">informēja </w:t>
      </w:r>
      <w:r w:rsidR="00677D41" w:rsidRPr="007D7302">
        <w:rPr>
          <w:rFonts w:ascii="Times New Roman" w:hAnsi="Times New Roman" w:cs="Times New Roman"/>
        </w:rPr>
        <w:t>Pilot</w:t>
      </w:r>
      <w:r w:rsidRPr="007D7302">
        <w:rPr>
          <w:rFonts w:ascii="Times New Roman" w:hAnsi="Times New Roman" w:cs="Times New Roman"/>
        </w:rPr>
        <w:t xml:space="preserve">projekta iesniedzējus, ka mDL4EU </w:t>
      </w:r>
      <w:r w:rsidR="00677D41" w:rsidRPr="007D7302">
        <w:rPr>
          <w:rFonts w:ascii="Times New Roman" w:hAnsi="Times New Roman" w:cs="Times New Roman"/>
        </w:rPr>
        <w:t>Pilot</w:t>
      </w:r>
      <w:r w:rsidRPr="007D7302">
        <w:rPr>
          <w:rFonts w:ascii="Times New Roman" w:hAnsi="Times New Roman" w:cs="Times New Roman"/>
        </w:rPr>
        <w:t xml:space="preserve">projekta pieteikums ir apstiprināts un </w:t>
      </w:r>
      <w:r w:rsidR="7A2F2AC5" w:rsidRPr="007D7302">
        <w:rPr>
          <w:rFonts w:ascii="Times New Roman" w:hAnsi="Times New Roman" w:cs="Times New Roman"/>
        </w:rPr>
        <w:t>ar 2026. gada jūniju</w:t>
      </w:r>
      <w:r w:rsidRPr="007D7302">
        <w:rPr>
          <w:rFonts w:ascii="Times New Roman" w:hAnsi="Times New Roman" w:cs="Times New Roman"/>
        </w:rPr>
        <w:t xml:space="preserve"> ir uzsākta </w:t>
      </w:r>
      <w:r w:rsidR="00554804" w:rsidRPr="007D7302">
        <w:rPr>
          <w:rFonts w:ascii="Times New Roman" w:hAnsi="Times New Roman" w:cs="Times New Roman"/>
        </w:rPr>
        <w:t>g</w:t>
      </w:r>
      <w:r w:rsidRPr="007D7302">
        <w:rPr>
          <w:rFonts w:ascii="Times New Roman" w:hAnsi="Times New Roman" w:cs="Times New Roman"/>
        </w:rPr>
        <w:t xml:space="preserve">ranta līguma sagatavošana. Līdz ar to ir nepieciešams nodrošināt valsts budžeta saistību uzņemšanos un nacionālā līdzfinansējuma pieejamību Latvijas partneru dalībai </w:t>
      </w:r>
      <w:r w:rsidR="008F6D71" w:rsidRPr="007D7302">
        <w:rPr>
          <w:rFonts w:ascii="Times New Roman" w:hAnsi="Times New Roman" w:cs="Times New Roman"/>
        </w:rPr>
        <w:t>Pilot</w:t>
      </w:r>
      <w:r w:rsidRPr="007D7302">
        <w:rPr>
          <w:rFonts w:ascii="Times New Roman" w:hAnsi="Times New Roman" w:cs="Times New Roman"/>
        </w:rPr>
        <w:t xml:space="preserve">projektā. Tādēļ informatīvā ziņojuma “Par valsts budžeta saistību uzņemšanos Eiropas Savienības programmas “Digitālā Eiropa” līdzfinansētā projekta “Mobile Driving Licence for the European Digital Identity Wallet (mDL4EU)” īstenošanai” mērķis ir pamatot valsts budžeta līdzfinansējuma piešķiršanas nepieciešamību Latvijas partneru dalībai minētajā </w:t>
      </w:r>
      <w:r w:rsidR="008F6D71" w:rsidRPr="007D7302">
        <w:rPr>
          <w:rFonts w:ascii="Times New Roman" w:hAnsi="Times New Roman" w:cs="Times New Roman"/>
        </w:rPr>
        <w:t>Pilot</w:t>
      </w:r>
      <w:r w:rsidRPr="007D7302">
        <w:rPr>
          <w:rFonts w:ascii="Times New Roman" w:hAnsi="Times New Roman" w:cs="Times New Roman"/>
        </w:rPr>
        <w:t>projektā.</w:t>
      </w:r>
    </w:p>
    <w:p w14:paraId="0BB72CC1" w14:textId="77777777" w:rsidR="005736AF" w:rsidRPr="007D7302" w:rsidRDefault="005736AF" w:rsidP="002B6327">
      <w:pPr>
        <w:jc w:val="both"/>
        <w:rPr>
          <w:rFonts w:ascii="Times New Roman" w:hAnsi="Times New Roman" w:cs="Times New Roman"/>
          <w:b/>
          <w:bCs/>
        </w:rPr>
      </w:pPr>
      <w:r w:rsidRPr="007D7302">
        <w:rPr>
          <w:rFonts w:ascii="Times New Roman" w:hAnsi="Times New Roman" w:cs="Times New Roman"/>
          <w:b/>
          <w:bCs/>
        </w:rPr>
        <w:t>Projekta aktivitātes, lomu sadalījums un līdzfinansējums</w:t>
      </w:r>
    </w:p>
    <w:p w14:paraId="0D3C905A" w14:textId="7789C69E" w:rsidR="005736AF" w:rsidRPr="007D7302" w:rsidRDefault="005736AF" w:rsidP="002B6327">
      <w:pPr>
        <w:jc w:val="both"/>
        <w:rPr>
          <w:rFonts w:ascii="Times New Roman" w:hAnsi="Times New Roman" w:cs="Times New Roman"/>
        </w:rPr>
      </w:pPr>
      <w:r w:rsidRPr="007D7302">
        <w:rPr>
          <w:rFonts w:ascii="Times New Roman" w:hAnsi="Times New Roman" w:cs="Times New Roman"/>
        </w:rPr>
        <w:t xml:space="preserve">Ar Ministru kabineta 2023. gada 13. decembra rīkojumu Nr. 892 “Par Digitālās transformācijas pamatnostādņu 2021.–2027. gadam ieviešanas plānu 2023.–2027. gadam” apstiprinātā Digitālās transformācijas pamatnostādņu 2021.–2027. gadam ieviešanas plāna </w:t>
      </w:r>
      <w:r w:rsidR="00CA048F" w:rsidRPr="007D7302">
        <w:rPr>
          <w:rFonts w:ascii="Times New Roman" w:hAnsi="Times New Roman" w:cs="Times New Roman"/>
        </w:rPr>
        <w:t xml:space="preserve">2.2. </w:t>
      </w:r>
      <w:r w:rsidRPr="007D7302">
        <w:rPr>
          <w:rFonts w:ascii="Times New Roman" w:hAnsi="Times New Roman" w:cs="Times New Roman"/>
        </w:rPr>
        <w:t xml:space="preserve">rīcības virzienā “Elektroniskā identitāte un uzticamības pakalpojumi” kā viena no prioritātēm ir noteikta Eiropas digitālās identitātes maka un ar to saistītās digitālās identitātes ekosistēmas izveide Latvijā. Savukārt ar Viedās administrācijas un reģionālās attīstības ministrijas 2025. gada 24. februāra rīkojumu Nr. 1-2/25 “Par Eiropas digitālās identitātes maka izveidi un ieviešanu” </w:t>
      </w:r>
      <w:r w:rsidR="00CA048F" w:rsidRPr="007D7302">
        <w:rPr>
          <w:rFonts w:ascii="Times New Roman" w:hAnsi="Times New Roman" w:cs="Times New Roman"/>
        </w:rPr>
        <w:t>VDAA</w:t>
      </w:r>
      <w:r w:rsidRPr="007D7302">
        <w:rPr>
          <w:rFonts w:ascii="Times New Roman" w:hAnsi="Times New Roman" w:cs="Times New Roman"/>
        </w:rPr>
        <w:t xml:space="preserve"> ir uzdots nodrošināt Eiropas digitālās identitātes maka risinājuma ieviešanas organizēšanu Latvijā.</w:t>
      </w:r>
    </w:p>
    <w:p w14:paraId="677A94ED" w14:textId="696B3EC1" w:rsidR="005736AF" w:rsidRPr="007D7302" w:rsidRDefault="005736AF" w:rsidP="002B6327">
      <w:pPr>
        <w:jc w:val="both"/>
        <w:rPr>
          <w:rFonts w:ascii="Times New Roman" w:hAnsi="Times New Roman" w:cs="Times New Roman"/>
        </w:rPr>
      </w:pPr>
      <w:r w:rsidRPr="007D7302">
        <w:rPr>
          <w:rFonts w:ascii="Times New Roman" w:hAnsi="Times New Roman" w:cs="Times New Roman"/>
        </w:rPr>
        <w:t xml:space="preserve">Mobilā autovadītāja apliecība ir viens no </w:t>
      </w:r>
      <w:r w:rsidR="70D2D124" w:rsidRPr="007D7302">
        <w:rPr>
          <w:rFonts w:ascii="Times New Roman" w:hAnsi="Times New Roman" w:cs="Times New Roman"/>
        </w:rPr>
        <w:t>EDIM</w:t>
      </w:r>
      <w:r w:rsidRPr="007D7302">
        <w:rPr>
          <w:rFonts w:ascii="Times New Roman" w:hAnsi="Times New Roman" w:cs="Times New Roman"/>
        </w:rPr>
        <w:t xml:space="preserve"> praktiskajiem lietojuma gadījumiem, kas paredz drošu autovadītāja apliecības izsniegšanu, uzglabāšanu un uzrādīšanu digitālā formātā. Līdz ar to mDL4EU </w:t>
      </w:r>
      <w:r w:rsidR="008F6D71" w:rsidRPr="007D7302">
        <w:rPr>
          <w:rFonts w:ascii="Times New Roman" w:hAnsi="Times New Roman" w:cs="Times New Roman"/>
        </w:rPr>
        <w:t>Pilot</w:t>
      </w:r>
      <w:r w:rsidRPr="007D7302">
        <w:rPr>
          <w:rFonts w:ascii="Times New Roman" w:hAnsi="Times New Roman" w:cs="Times New Roman"/>
        </w:rPr>
        <w:t xml:space="preserve">projekta īstenošana ir cieši saistīta ar Latvijas </w:t>
      </w:r>
      <w:r w:rsidR="4230BF79" w:rsidRPr="007D7302">
        <w:rPr>
          <w:rFonts w:ascii="Times New Roman" w:hAnsi="Times New Roman" w:cs="Times New Roman"/>
        </w:rPr>
        <w:t xml:space="preserve">EDIM </w:t>
      </w:r>
      <w:r w:rsidRPr="007D7302">
        <w:rPr>
          <w:rFonts w:ascii="Times New Roman" w:hAnsi="Times New Roman" w:cs="Times New Roman"/>
        </w:rPr>
        <w:t xml:space="preserve"> ieviešanas procesu un papildina jau uzsāktās aktivitātes nacionālās digitālās identitātes infrastruktūras attīstībā.</w:t>
      </w:r>
    </w:p>
    <w:p w14:paraId="64B025D5" w14:textId="7B9592C2" w:rsidR="005736AF" w:rsidRPr="007D7302" w:rsidRDefault="005736AF" w:rsidP="002B6327">
      <w:pPr>
        <w:jc w:val="both"/>
        <w:rPr>
          <w:rFonts w:ascii="Times New Roman" w:hAnsi="Times New Roman" w:cs="Times New Roman"/>
        </w:rPr>
      </w:pPr>
      <w:r w:rsidRPr="007D7302">
        <w:rPr>
          <w:rFonts w:ascii="Times New Roman" w:hAnsi="Times New Roman" w:cs="Times New Roman"/>
        </w:rPr>
        <w:t xml:space="preserve">Plānotais mDL4EU </w:t>
      </w:r>
      <w:r w:rsidR="008F6D71" w:rsidRPr="007D7302">
        <w:rPr>
          <w:rFonts w:ascii="Times New Roman" w:hAnsi="Times New Roman" w:cs="Times New Roman"/>
        </w:rPr>
        <w:t>Pilot</w:t>
      </w:r>
      <w:r w:rsidRPr="007D7302">
        <w:rPr>
          <w:rFonts w:ascii="Times New Roman" w:hAnsi="Times New Roman" w:cs="Times New Roman"/>
        </w:rPr>
        <w:t xml:space="preserve">projekta īstenošanas ilgums ir 24 mēneši. </w:t>
      </w:r>
      <w:r w:rsidR="008F6D71" w:rsidRPr="007D7302">
        <w:rPr>
          <w:rFonts w:ascii="Times New Roman" w:hAnsi="Times New Roman" w:cs="Times New Roman"/>
        </w:rPr>
        <w:t>Pilotp</w:t>
      </w:r>
      <w:r w:rsidRPr="007D7302">
        <w:rPr>
          <w:rFonts w:ascii="Times New Roman" w:hAnsi="Times New Roman" w:cs="Times New Roman"/>
        </w:rPr>
        <w:t xml:space="preserve">rojekta galvenais mērķis ir nodrošināt </w:t>
      </w:r>
      <w:r w:rsidR="002F66DD" w:rsidRPr="007D7302">
        <w:rPr>
          <w:rFonts w:ascii="Times New Roman" w:hAnsi="Times New Roman" w:cs="Times New Roman"/>
        </w:rPr>
        <w:t xml:space="preserve">Eiropas Savienības </w:t>
      </w:r>
      <w:r w:rsidRPr="007D7302">
        <w:rPr>
          <w:rFonts w:ascii="Times New Roman" w:hAnsi="Times New Roman" w:cs="Times New Roman"/>
        </w:rPr>
        <w:t xml:space="preserve">dalībvalstu gatavību mobilo autovadītāja apliecību ieviešanai </w:t>
      </w:r>
      <w:r w:rsidR="3E6213A2" w:rsidRPr="007D7302">
        <w:rPr>
          <w:rFonts w:ascii="Times New Roman" w:hAnsi="Times New Roman" w:cs="Times New Roman"/>
        </w:rPr>
        <w:t>EDIM</w:t>
      </w:r>
      <w:r w:rsidRPr="007D7302">
        <w:rPr>
          <w:rFonts w:ascii="Times New Roman" w:hAnsi="Times New Roman" w:cs="Times New Roman"/>
        </w:rPr>
        <w:t xml:space="preserve"> ietvarā, izstrādājot un pilotējot nepieciešamos tehniskos, organizatoriskos un juridiskos risinājumus. P</w:t>
      </w:r>
      <w:r w:rsidR="008F6D71" w:rsidRPr="007D7302">
        <w:rPr>
          <w:rFonts w:ascii="Times New Roman" w:hAnsi="Times New Roman" w:cs="Times New Roman"/>
        </w:rPr>
        <w:t>ilotp</w:t>
      </w:r>
      <w:r w:rsidRPr="007D7302">
        <w:rPr>
          <w:rFonts w:ascii="Times New Roman" w:hAnsi="Times New Roman" w:cs="Times New Roman"/>
        </w:rPr>
        <w:t>rojekta ietvaros paredzēts:</w:t>
      </w:r>
    </w:p>
    <w:p w14:paraId="54A83F22" w14:textId="342C03F4" w:rsidR="005736AF" w:rsidRPr="007D7302" w:rsidRDefault="002C0485" w:rsidP="002B6327">
      <w:pPr>
        <w:numPr>
          <w:ilvl w:val="0"/>
          <w:numId w:val="1"/>
        </w:numPr>
        <w:jc w:val="both"/>
        <w:rPr>
          <w:rFonts w:ascii="Times New Roman" w:hAnsi="Times New Roman" w:cs="Times New Roman"/>
        </w:rPr>
      </w:pPr>
      <w:r w:rsidRPr="007D7302">
        <w:rPr>
          <w:rFonts w:ascii="Times New Roman" w:hAnsi="Times New Roman" w:cs="Times New Roman"/>
        </w:rPr>
        <w:lastRenderedPageBreak/>
        <w:t>t</w:t>
      </w:r>
      <w:r w:rsidR="00D807F1" w:rsidRPr="007D7302">
        <w:rPr>
          <w:rFonts w:ascii="Times New Roman" w:hAnsi="Times New Roman" w:cs="Times New Roman"/>
        </w:rPr>
        <w:t xml:space="preserve">estēt un </w:t>
      </w:r>
      <w:r w:rsidR="005736AF" w:rsidRPr="007D7302">
        <w:rPr>
          <w:rFonts w:ascii="Times New Roman" w:hAnsi="Times New Roman" w:cs="Times New Roman"/>
        </w:rPr>
        <w:t xml:space="preserve">nodrošināt mobilo autovadītāja apliecību izsniegšanu </w:t>
      </w:r>
      <w:r w:rsidR="00667647" w:rsidRPr="007D7302">
        <w:rPr>
          <w:rFonts w:ascii="Times New Roman" w:hAnsi="Times New Roman" w:cs="Times New Roman"/>
        </w:rPr>
        <w:t>EDIM</w:t>
      </w:r>
      <w:r w:rsidR="005736AF" w:rsidRPr="007D7302">
        <w:rPr>
          <w:rFonts w:ascii="Times New Roman" w:hAnsi="Times New Roman" w:cs="Times New Roman"/>
        </w:rPr>
        <w:t>;</w:t>
      </w:r>
    </w:p>
    <w:p w14:paraId="558AE4A0" w14:textId="17A07BA3" w:rsidR="005736AF" w:rsidRPr="007D7302" w:rsidRDefault="002C0485" w:rsidP="002B6327">
      <w:pPr>
        <w:numPr>
          <w:ilvl w:val="0"/>
          <w:numId w:val="1"/>
        </w:numPr>
        <w:jc w:val="both"/>
        <w:rPr>
          <w:rFonts w:ascii="Times New Roman" w:hAnsi="Times New Roman" w:cs="Times New Roman"/>
        </w:rPr>
      </w:pPr>
      <w:r w:rsidRPr="007D7302">
        <w:rPr>
          <w:rFonts w:ascii="Times New Roman" w:hAnsi="Times New Roman" w:cs="Times New Roman"/>
        </w:rPr>
        <w:t>t</w:t>
      </w:r>
      <w:r w:rsidR="00D807F1" w:rsidRPr="007D7302">
        <w:rPr>
          <w:rFonts w:ascii="Times New Roman" w:hAnsi="Times New Roman" w:cs="Times New Roman"/>
        </w:rPr>
        <w:t xml:space="preserve">estēt un </w:t>
      </w:r>
      <w:r w:rsidR="005736AF" w:rsidRPr="007D7302">
        <w:rPr>
          <w:rFonts w:ascii="Times New Roman" w:hAnsi="Times New Roman" w:cs="Times New Roman"/>
        </w:rPr>
        <w:t>nodrošināt mobilo autovadītāja apliecību pārbaudi publiskā un privātā sektora pakalpojumos;</w:t>
      </w:r>
    </w:p>
    <w:p w14:paraId="4C71AFD5" w14:textId="02B3E772" w:rsidR="005736AF" w:rsidRPr="007D7302" w:rsidRDefault="002C0485" w:rsidP="002B6327">
      <w:pPr>
        <w:numPr>
          <w:ilvl w:val="0"/>
          <w:numId w:val="1"/>
        </w:numPr>
        <w:jc w:val="both"/>
        <w:rPr>
          <w:rFonts w:ascii="Times New Roman" w:hAnsi="Times New Roman" w:cs="Times New Roman"/>
        </w:rPr>
      </w:pPr>
      <w:r w:rsidRPr="007D7302">
        <w:rPr>
          <w:rFonts w:ascii="Times New Roman" w:hAnsi="Times New Roman" w:cs="Times New Roman"/>
        </w:rPr>
        <w:t>t</w:t>
      </w:r>
      <w:r w:rsidR="00D807F1" w:rsidRPr="007D7302">
        <w:rPr>
          <w:rFonts w:ascii="Times New Roman" w:hAnsi="Times New Roman" w:cs="Times New Roman"/>
        </w:rPr>
        <w:t xml:space="preserve">estēt un </w:t>
      </w:r>
      <w:r w:rsidR="005736AF" w:rsidRPr="007D7302">
        <w:rPr>
          <w:rFonts w:ascii="Times New Roman" w:hAnsi="Times New Roman" w:cs="Times New Roman"/>
        </w:rPr>
        <w:t xml:space="preserve">īstenot pārrobežu savietojamības un atbilstības testēšanu starp </w:t>
      </w:r>
      <w:r w:rsidR="008F6D71" w:rsidRPr="007D7302">
        <w:rPr>
          <w:rFonts w:ascii="Times New Roman" w:hAnsi="Times New Roman" w:cs="Times New Roman"/>
        </w:rPr>
        <w:t>Pilot</w:t>
      </w:r>
      <w:r w:rsidR="005736AF" w:rsidRPr="007D7302">
        <w:rPr>
          <w:rFonts w:ascii="Times New Roman" w:hAnsi="Times New Roman" w:cs="Times New Roman"/>
        </w:rPr>
        <w:t>projekta dalībvalstīm;</w:t>
      </w:r>
    </w:p>
    <w:p w14:paraId="407352D3" w14:textId="4AC2C1FA" w:rsidR="005736AF" w:rsidRPr="007D7302" w:rsidRDefault="002C0485" w:rsidP="002B6327">
      <w:pPr>
        <w:numPr>
          <w:ilvl w:val="0"/>
          <w:numId w:val="1"/>
        </w:numPr>
        <w:jc w:val="both"/>
        <w:rPr>
          <w:rFonts w:ascii="Times New Roman" w:hAnsi="Times New Roman" w:cs="Times New Roman"/>
        </w:rPr>
      </w:pPr>
      <w:r w:rsidRPr="007D7302">
        <w:rPr>
          <w:rFonts w:ascii="Times New Roman" w:hAnsi="Times New Roman" w:cs="Times New Roman"/>
        </w:rPr>
        <w:t>t</w:t>
      </w:r>
      <w:r w:rsidR="00D807F1" w:rsidRPr="007D7302">
        <w:rPr>
          <w:rFonts w:ascii="Times New Roman" w:hAnsi="Times New Roman" w:cs="Times New Roman"/>
        </w:rPr>
        <w:t xml:space="preserve">estēt un </w:t>
      </w:r>
      <w:r w:rsidR="005736AF" w:rsidRPr="007D7302">
        <w:rPr>
          <w:rFonts w:ascii="Times New Roman" w:hAnsi="Times New Roman" w:cs="Times New Roman"/>
        </w:rPr>
        <w:t>attīstīt vienotas tehniskās specifikācijas un koplietošanas komponentes atbilstoši eIDAS 2.0 regulējumam un dažādiem kvalitātes/drošības standartiem;</w:t>
      </w:r>
    </w:p>
    <w:p w14:paraId="233D3754" w14:textId="2C986B31" w:rsidR="005736AF" w:rsidRPr="007D7302" w:rsidRDefault="002C0485" w:rsidP="002B6327">
      <w:pPr>
        <w:numPr>
          <w:ilvl w:val="0"/>
          <w:numId w:val="1"/>
        </w:numPr>
        <w:jc w:val="both"/>
        <w:rPr>
          <w:rFonts w:ascii="Times New Roman" w:hAnsi="Times New Roman" w:cs="Times New Roman"/>
        </w:rPr>
      </w:pPr>
      <w:r w:rsidRPr="007D7302">
        <w:rPr>
          <w:rFonts w:ascii="Times New Roman" w:hAnsi="Times New Roman" w:cs="Times New Roman"/>
        </w:rPr>
        <w:t>i</w:t>
      </w:r>
      <w:r w:rsidR="005736AF" w:rsidRPr="007D7302">
        <w:rPr>
          <w:rFonts w:ascii="Times New Roman" w:hAnsi="Times New Roman" w:cs="Times New Roman"/>
        </w:rPr>
        <w:t>zstrādāt dalībvalstu ieviešanas ceļvežus un ilgtspējas stratēģijas turpmākai mobilo autovadītāja apliecību ieviešanai Eiropas Savienībā.</w:t>
      </w:r>
    </w:p>
    <w:p w14:paraId="7E8060B6" w14:textId="6E54F956" w:rsidR="005736AF" w:rsidRPr="007D7302" w:rsidRDefault="005736AF" w:rsidP="002B6327">
      <w:pPr>
        <w:jc w:val="both"/>
        <w:rPr>
          <w:rFonts w:ascii="Times New Roman" w:hAnsi="Times New Roman" w:cs="Times New Roman"/>
        </w:rPr>
      </w:pPr>
      <w:r w:rsidRPr="007D7302">
        <w:rPr>
          <w:rFonts w:ascii="Times New Roman" w:hAnsi="Times New Roman" w:cs="Times New Roman"/>
        </w:rPr>
        <w:t xml:space="preserve">No Latvijas </w:t>
      </w:r>
      <w:r w:rsidR="002D3240" w:rsidRPr="007D7302">
        <w:rPr>
          <w:rFonts w:ascii="Times New Roman" w:hAnsi="Times New Roman" w:cs="Times New Roman"/>
        </w:rPr>
        <w:t>Pilotp</w:t>
      </w:r>
      <w:r w:rsidRPr="007D7302">
        <w:rPr>
          <w:rFonts w:ascii="Times New Roman" w:hAnsi="Times New Roman" w:cs="Times New Roman"/>
        </w:rPr>
        <w:t xml:space="preserve">rojekta īstenošanā plānots </w:t>
      </w:r>
      <w:r w:rsidR="6393C24C" w:rsidRPr="007D7302">
        <w:rPr>
          <w:rFonts w:ascii="Times New Roman" w:hAnsi="Times New Roman" w:cs="Times New Roman"/>
        </w:rPr>
        <w:t>piedalīties</w:t>
      </w:r>
      <w:r w:rsidRPr="007D7302">
        <w:rPr>
          <w:rFonts w:ascii="Times New Roman" w:hAnsi="Times New Roman" w:cs="Times New Roman"/>
        </w:rPr>
        <w:t xml:space="preserve"> </w:t>
      </w:r>
      <w:r w:rsidR="00FA558B" w:rsidRPr="007D7302">
        <w:rPr>
          <w:rFonts w:ascii="Times New Roman" w:hAnsi="Times New Roman" w:cs="Times New Roman"/>
        </w:rPr>
        <w:t>VDAA, CSDD un VP</w:t>
      </w:r>
      <w:r w:rsidR="00E62226" w:rsidRPr="007D7302">
        <w:rPr>
          <w:rFonts w:ascii="Times New Roman" w:hAnsi="Times New Roman" w:cs="Times New Roman"/>
        </w:rPr>
        <w:t>:</w:t>
      </w:r>
    </w:p>
    <w:p w14:paraId="2CC149DA" w14:textId="6AB90DB7" w:rsidR="005736AF" w:rsidRPr="007D7302" w:rsidRDefault="00F6437F" w:rsidP="002B6327">
      <w:pPr>
        <w:numPr>
          <w:ilvl w:val="0"/>
          <w:numId w:val="2"/>
        </w:numPr>
        <w:jc w:val="both"/>
        <w:rPr>
          <w:rFonts w:ascii="Times New Roman" w:hAnsi="Times New Roman" w:cs="Times New Roman"/>
        </w:rPr>
      </w:pPr>
      <w:r w:rsidRPr="007D7302">
        <w:rPr>
          <w:rFonts w:ascii="Times New Roman" w:hAnsi="Times New Roman" w:cs="Times New Roman"/>
        </w:rPr>
        <w:t xml:space="preserve">VDAA </w:t>
      </w:r>
      <w:r w:rsidR="006E5174" w:rsidRPr="007D7302">
        <w:rPr>
          <w:rFonts w:ascii="Times New Roman" w:hAnsi="Times New Roman" w:cs="Times New Roman"/>
        </w:rPr>
        <w:t>P</w:t>
      </w:r>
      <w:r w:rsidR="007F5CA0" w:rsidRPr="007D7302">
        <w:rPr>
          <w:rFonts w:ascii="Times New Roman" w:hAnsi="Times New Roman" w:cs="Times New Roman"/>
        </w:rPr>
        <w:t>ilot</w:t>
      </w:r>
      <w:r w:rsidR="005736AF" w:rsidRPr="007D7302">
        <w:rPr>
          <w:rFonts w:ascii="Times New Roman" w:hAnsi="Times New Roman" w:cs="Times New Roman"/>
        </w:rPr>
        <w:t xml:space="preserve">projekta ietvaros nodrošinās nacionālo koordināciju un sadarbību ar Eiropas Komisiju un </w:t>
      </w:r>
      <w:r w:rsidR="00A84663" w:rsidRPr="007D7302">
        <w:rPr>
          <w:rFonts w:ascii="Times New Roman" w:hAnsi="Times New Roman" w:cs="Times New Roman"/>
        </w:rPr>
        <w:t>Pilot</w:t>
      </w:r>
      <w:r w:rsidR="005736AF" w:rsidRPr="007D7302">
        <w:rPr>
          <w:rFonts w:ascii="Times New Roman" w:hAnsi="Times New Roman" w:cs="Times New Roman"/>
        </w:rPr>
        <w:t xml:space="preserve">projekta konsorcija partneriem administratīvajos un organizatoriskajos jautājumos, koordinēs </w:t>
      </w:r>
      <w:r w:rsidR="007F5CA0" w:rsidRPr="007D7302">
        <w:rPr>
          <w:rFonts w:ascii="Times New Roman" w:hAnsi="Times New Roman" w:cs="Times New Roman"/>
        </w:rPr>
        <w:t>g</w:t>
      </w:r>
      <w:r w:rsidR="005736AF" w:rsidRPr="007D7302">
        <w:rPr>
          <w:rFonts w:ascii="Times New Roman" w:hAnsi="Times New Roman" w:cs="Times New Roman"/>
        </w:rPr>
        <w:t xml:space="preserve">ranta un </w:t>
      </w:r>
      <w:r w:rsidR="007F5CA0" w:rsidRPr="007D7302">
        <w:rPr>
          <w:rFonts w:ascii="Times New Roman" w:hAnsi="Times New Roman" w:cs="Times New Roman"/>
        </w:rPr>
        <w:t>k</w:t>
      </w:r>
      <w:r w:rsidR="005736AF" w:rsidRPr="007D7302">
        <w:rPr>
          <w:rFonts w:ascii="Times New Roman" w:hAnsi="Times New Roman" w:cs="Times New Roman"/>
        </w:rPr>
        <w:t xml:space="preserve">onsorcija līgumu slēgšanas procesu, kā arī nodrošinās </w:t>
      </w:r>
      <w:r w:rsidR="00A84663" w:rsidRPr="007D7302">
        <w:rPr>
          <w:rFonts w:ascii="Times New Roman" w:hAnsi="Times New Roman" w:cs="Times New Roman"/>
        </w:rPr>
        <w:t>Pilot</w:t>
      </w:r>
      <w:r w:rsidR="005736AF" w:rsidRPr="007D7302">
        <w:rPr>
          <w:rFonts w:ascii="Times New Roman" w:hAnsi="Times New Roman" w:cs="Times New Roman"/>
        </w:rPr>
        <w:t xml:space="preserve">projekta sasaisti ar nacionālajiem plānošanas dokumentiem un normatīvo regulējumu. Vienlaikus </w:t>
      </w:r>
      <w:r w:rsidRPr="007D7302">
        <w:rPr>
          <w:rFonts w:ascii="Times New Roman" w:hAnsi="Times New Roman" w:cs="Times New Roman"/>
        </w:rPr>
        <w:t>VDAA</w:t>
      </w:r>
      <w:r w:rsidR="005736AF" w:rsidRPr="007D7302">
        <w:rPr>
          <w:rFonts w:ascii="Times New Roman" w:hAnsi="Times New Roman" w:cs="Times New Roman"/>
        </w:rPr>
        <w:t xml:space="preserve"> veicinās ieinteresēto pušu iesaisti un koordinēs sadarbību starp </w:t>
      </w:r>
      <w:r w:rsidR="005A6941" w:rsidRPr="007D7302">
        <w:rPr>
          <w:rFonts w:ascii="Times New Roman" w:hAnsi="Times New Roman" w:cs="Times New Roman"/>
        </w:rPr>
        <w:t>P</w:t>
      </w:r>
      <w:r w:rsidR="007F5CA0" w:rsidRPr="007D7302">
        <w:rPr>
          <w:rFonts w:ascii="Times New Roman" w:hAnsi="Times New Roman" w:cs="Times New Roman"/>
        </w:rPr>
        <w:t>ilot</w:t>
      </w:r>
      <w:r w:rsidR="005736AF" w:rsidRPr="007D7302">
        <w:rPr>
          <w:rFonts w:ascii="Times New Roman" w:hAnsi="Times New Roman" w:cs="Times New Roman"/>
        </w:rPr>
        <w:t>projektā iesaistītajām institūcijām nacionālā līmenī.</w:t>
      </w:r>
      <w:r w:rsidRPr="007D7302">
        <w:rPr>
          <w:rFonts w:ascii="Times New Roman" w:hAnsi="Times New Roman" w:cs="Times New Roman"/>
        </w:rPr>
        <w:t xml:space="preserve"> </w:t>
      </w:r>
      <w:r w:rsidR="005736AF" w:rsidRPr="007D7302">
        <w:rPr>
          <w:rFonts w:ascii="Times New Roman" w:hAnsi="Times New Roman" w:cs="Times New Roman"/>
        </w:rPr>
        <w:t xml:space="preserve">VDAA nodrošinās </w:t>
      </w:r>
      <w:r w:rsidRPr="007D7302">
        <w:rPr>
          <w:rFonts w:ascii="Times New Roman" w:hAnsi="Times New Roman" w:cs="Times New Roman"/>
        </w:rPr>
        <w:t xml:space="preserve">arī </w:t>
      </w:r>
      <w:r w:rsidR="005A6941" w:rsidRPr="007D7302">
        <w:rPr>
          <w:rFonts w:ascii="Times New Roman" w:hAnsi="Times New Roman" w:cs="Times New Roman"/>
        </w:rPr>
        <w:t>P</w:t>
      </w:r>
      <w:r w:rsidR="007F5CA0" w:rsidRPr="007D7302">
        <w:rPr>
          <w:rFonts w:ascii="Times New Roman" w:hAnsi="Times New Roman" w:cs="Times New Roman"/>
        </w:rPr>
        <w:t>ilot</w:t>
      </w:r>
      <w:r w:rsidR="005736AF" w:rsidRPr="007D7302">
        <w:rPr>
          <w:rFonts w:ascii="Times New Roman" w:hAnsi="Times New Roman" w:cs="Times New Roman"/>
        </w:rPr>
        <w:t xml:space="preserve">projekta tehnisko koordināciju un </w:t>
      </w:r>
      <w:r w:rsidR="4DAADC17" w:rsidRPr="007D7302">
        <w:rPr>
          <w:rFonts w:ascii="Times New Roman" w:hAnsi="Times New Roman" w:cs="Times New Roman"/>
        </w:rPr>
        <w:t>EDIM</w:t>
      </w:r>
      <w:r w:rsidR="005736AF" w:rsidRPr="007D7302">
        <w:rPr>
          <w:rFonts w:ascii="Times New Roman" w:hAnsi="Times New Roman" w:cs="Times New Roman"/>
        </w:rPr>
        <w:t xml:space="preserve"> infrastruktūras sasaisti ar mobilās autovadītāja apliecības risinājumu. VDAA piedalīsies tehnisko specifikāciju izstrādē, pārrobežu savietojamības testēšanā, kā arī nodrošinās </w:t>
      </w:r>
      <w:r w:rsidR="005A6941" w:rsidRPr="007D7302">
        <w:rPr>
          <w:rFonts w:ascii="Times New Roman" w:hAnsi="Times New Roman" w:cs="Times New Roman"/>
        </w:rPr>
        <w:t>Pilot</w:t>
      </w:r>
      <w:r w:rsidR="005736AF" w:rsidRPr="007D7302">
        <w:rPr>
          <w:rFonts w:ascii="Times New Roman" w:hAnsi="Times New Roman" w:cs="Times New Roman"/>
        </w:rPr>
        <w:t xml:space="preserve">projekta rezultātu integrāciju Latvijas </w:t>
      </w:r>
      <w:r w:rsidR="76C7EE85" w:rsidRPr="007D7302">
        <w:rPr>
          <w:rFonts w:ascii="Times New Roman" w:hAnsi="Times New Roman" w:cs="Times New Roman"/>
        </w:rPr>
        <w:t>EDIM</w:t>
      </w:r>
      <w:r w:rsidR="005736AF" w:rsidRPr="007D7302">
        <w:rPr>
          <w:rFonts w:ascii="Times New Roman" w:hAnsi="Times New Roman" w:cs="Times New Roman"/>
        </w:rPr>
        <w:t xml:space="preserve"> risinājuma attīstībā.</w:t>
      </w:r>
    </w:p>
    <w:p w14:paraId="0E3AEF97" w14:textId="1F818A1C" w:rsidR="005736AF" w:rsidRPr="007D7302" w:rsidRDefault="005736AF" w:rsidP="002B6327">
      <w:pPr>
        <w:numPr>
          <w:ilvl w:val="0"/>
          <w:numId w:val="2"/>
        </w:numPr>
        <w:jc w:val="both"/>
        <w:rPr>
          <w:rFonts w:ascii="Times New Roman" w:hAnsi="Times New Roman" w:cs="Times New Roman"/>
        </w:rPr>
      </w:pPr>
      <w:r w:rsidRPr="007D7302">
        <w:rPr>
          <w:rFonts w:ascii="Times New Roman" w:hAnsi="Times New Roman" w:cs="Times New Roman"/>
        </w:rPr>
        <w:t xml:space="preserve">CSDD kā nacionālā autovadītāja apliecību izdevējiestāde un attiecīgo reģistru pārzinis </w:t>
      </w:r>
      <w:r w:rsidR="005A6941" w:rsidRPr="007D7302">
        <w:rPr>
          <w:rFonts w:ascii="Times New Roman" w:hAnsi="Times New Roman" w:cs="Times New Roman"/>
        </w:rPr>
        <w:t>Pilot</w:t>
      </w:r>
      <w:r w:rsidRPr="007D7302">
        <w:rPr>
          <w:rFonts w:ascii="Times New Roman" w:hAnsi="Times New Roman" w:cs="Times New Roman"/>
        </w:rPr>
        <w:t>projekta ietvaros nodrošinās kompetenci, kas saistīta ar autovadītāja apliecību izsniegšanas un pārvaldības procesiem, kā arī iesaistīsies nepieciešamo datu apmaiņas un integrācijas risinājumu izstrādē un pilotēšanā.</w:t>
      </w:r>
    </w:p>
    <w:p w14:paraId="06061A99" w14:textId="58501F9D" w:rsidR="005736AF" w:rsidRPr="007D7302" w:rsidRDefault="00BA63E4" w:rsidP="002B6327">
      <w:pPr>
        <w:numPr>
          <w:ilvl w:val="0"/>
          <w:numId w:val="2"/>
        </w:numPr>
        <w:jc w:val="both"/>
        <w:rPr>
          <w:rFonts w:ascii="Times New Roman" w:hAnsi="Times New Roman" w:cs="Times New Roman"/>
        </w:rPr>
      </w:pPr>
      <w:r w:rsidRPr="007D7302">
        <w:rPr>
          <w:rFonts w:ascii="Times New Roman" w:hAnsi="Times New Roman" w:cs="Times New Roman"/>
        </w:rPr>
        <w:t xml:space="preserve">VP </w:t>
      </w:r>
      <w:r w:rsidR="005A6941" w:rsidRPr="007D7302">
        <w:rPr>
          <w:rFonts w:ascii="Times New Roman" w:hAnsi="Times New Roman" w:cs="Times New Roman"/>
        </w:rPr>
        <w:t>Pilot</w:t>
      </w:r>
      <w:r w:rsidR="005736AF" w:rsidRPr="007D7302">
        <w:rPr>
          <w:rFonts w:ascii="Times New Roman" w:hAnsi="Times New Roman" w:cs="Times New Roman"/>
        </w:rPr>
        <w:t>projekta ietvaros piedalīsies mobilo autovadītāja apliecību izmantošanas scenāriju izstrādē un testēšanā tiesībaizsardzības iestāžu vajadzībām, īpašu uzmanību pievēršot publiskā sektora verifikācijas procesiem un pārrobežu sadarbības aspektiem.</w:t>
      </w:r>
    </w:p>
    <w:p w14:paraId="3B69982F" w14:textId="65464F98" w:rsidR="00F6437F" w:rsidRPr="007D7302" w:rsidRDefault="00F6437F" w:rsidP="002B6327">
      <w:pPr>
        <w:jc w:val="both"/>
        <w:rPr>
          <w:rFonts w:ascii="Times New Roman" w:eastAsia="Times New Roman" w:hAnsi="Times New Roman" w:cs="Times New Roman"/>
          <w:kern w:val="0"/>
          <w:lang w:eastAsia="lv-LV"/>
          <w14:ligatures w14:val="none"/>
        </w:rPr>
      </w:pPr>
      <w:r w:rsidRPr="007D7302">
        <w:rPr>
          <w:rFonts w:ascii="Times New Roman" w:hAnsi="Times New Roman" w:cs="Times New Roman"/>
        </w:rPr>
        <w:t xml:space="preserve">Pilotprojekta kopējais finansējums ir </w:t>
      </w:r>
      <w:r w:rsidR="00BD03F6" w:rsidRPr="007D7302">
        <w:rPr>
          <w:rFonts w:ascii="Times New Roman" w:hAnsi="Times New Roman" w:cs="Times New Roman"/>
        </w:rPr>
        <w:t>9,997,80</w:t>
      </w:r>
      <w:r w:rsidR="00BD03F6" w:rsidRPr="007D7302">
        <w:rPr>
          <w:rFonts w:ascii="Times New Roman" w:eastAsiaTheme="minorEastAsia" w:hAnsi="Times New Roman" w:cs="Times New Roman"/>
        </w:rPr>
        <w:t xml:space="preserve">6.08 </w:t>
      </w:r>
      <w:r w:rsidR="54DC7B7C" w:rsidRPr="007D7302">
        <w:rPr>
          <w:rFonts w:ascii="Times New Roman" w:eastAsiaTheme="minorEastAsia" w:hAnsi="Times New Roman" w:cs="Times New Roman"/>
        </w:rPr>
        <w:t>euro</w:t>
      </w:r>
      <w:r w:rsidRPr="007D7302">
        <w:rPr>
          <w:rFonts w:ascii="Times New Roman" w:eastAsiaTheme="minorEastAsia" w:hAnsi="Times New Roman" w:cs="Times New Roman"/>
        </w:rPr>
        <w:t>, tajā skaitā Latvijas partneriem VDAA</w:t>
      </w:r>
      <w:r w:rsidR="005854A5" w:rsidRPr="007D7302">
        <w:rPr>
          <w:rFonts w:ascii="Times New Roman" w:eastAsiaTheme="minorEastAsia" w:hAnsi="Times New Roman" w:cs="Times New Roman"/>
        </w:rPr>
        <w:t>-</w:t>
      </w:r>
      <w:r w:rsidR="002E2A98" w:rsidRPr="007D7302">
        <w:rPr>
          <w:rFonts w:ascii="Times New Roman" w:eastAsiaTheme="minorEastAsia" w:hAnsi="Times New Roman" w:cs="Times New Roman"/>
        </w:rPr>
        <w:t xml:space="preserve"> 313 689,40 </w:t>
      </w:r>
      <w:r w:rsidR="035A4744" w:rsidRPr="007D7302">
        <w:rPr>
          <w:rFonts w:ascii="Times New Roman" w:eastAsiaTheme="minorEastAsia" w:hAnsi="Times New Roman" w:cs="Times New Roman"/>
        </w:rPr>
        <w:t>euro</w:t>
      </w:r>
      <w:r w:rsidRPr="007D7302">
        <w:rPr>
          <w:rFonts w:ascii="Times New Roman" w:eastAsiaTheme="minorEastAsia" w:hAnsi="Times New Roman" w:cs="Times New Roman"/>
        </w:rPr>
        <w:t xml:space="preserve">, CSDD </w:t>
      </w:r>
      <w:r w:rsidR="005854A5" w:rsidRPr="007D7302">
        <w:rPr>
          <w:rFonts w:ascii="Times New Roman" w:eastAsiaTheme="minorEastAsia" w:hAnsi="Times New Roman" w:cs="Times New Roman"/>
        </w:rPr>
        <w:t>-</w:t>
      </w:r>
      <w:r w:rsidR="002E2A98" w:rsidRPr="007D7302">
        <w:rPr>
          <w:rFonts w:ascii="Times New Roman" w:eastAsiaTheme="minorEastAsia" w:hAnsi="Times New Roman" w:cs="Times New Roman"/>
        </w:rPr>
        <w:t xml:space="preserve">183 877,00 </w:t>
      </w:r>
      <w:r w:rsidR="51FE6B11" w:rsidRPr="007D7302">
        <w:rPr>
          <w:rFonts w:ascii="Times New Roman" w:eastAsiaTheme="minorEastAsia" w:hAnsi="Times New Roman" w:cs="Times New Roman"/>
        </w:rPr>
        <w:t>euro</w:t>
      </w:r>
      <w:r w:rsidR="002E2A98" w:rsidRPr="007D7302">
        <w:rPr>
          <w:rFonts w:ascii="Times New Roman" w:eastAsiaTheme="minorEastAsia" w:hAnsi="Times New Roman" w:cs="Times New Roman"/>
        </w:rPr>
        <w:t xml:space="preserve"> </w:t>
      </w:r>
      <w:r w:rsidRPr="007D7302">
        <w:rPr>
          <w:rFonts w:ascii="Times New Roman" w:eastAsiaTheme="minorEastAsia" w:hAnsi="Times New Roman" w:cs="Times New Roman"/>
        </w:rPr>
        <w:t xml:space="preserve">un VP </w:t>
      </w:r>
      <w:r w:rsidR="005854A5" w:rsidRPr="007D7302">
        <w:rPr>
          <w:rFonts w:ascii="Times New Roman" w:eastAsiaTheme="minorEastAsia" w:hAnsi="Times New Roman" w:cs="Times New Roman"/>
        </w:rPr>
        <w:t>-</w:t>
      </w:r>
      <w:r w:rsidR="002E2A98" w:rsidRPr="007D7302">
        <w:rPr>
          <w:rFonts w:ascii="Times New Roman" w:eastAsiaTheme="minorEastAsia" w:hAnsi="Times New Roman" w:cs="Times New Roman"/>
        </w:rPr>
        <w:t xml:space="preserve">158 509,80 </w:t>
      </w:r>
      <w:r w:rsidR="683C95A7" w:rsidRPr="007D7302">
        <w:rPr>
          <w:rFonts w:ascii="Times New Roman" w:eastAsiaTheme="minorEastAsia" w:hAnsi="Times New Roman" w:cs="Times New Roman"/>
        </w:rPr>
        <w:t>euro</w:t>
      </w:r>
      <w:r w:rsidRPr="007D7302">
        <w:rPr>
          <w:rFonts w:ascii="Times New Roman" w:eastAsiaTheme="minorEastAsia" w:hAnsi="Times New Roman" w:cs="Times New Roman"/>
        </w:rPr>
        <w:t>. At</w:t>
      </w:r>
      <w:r w:rsidRPr="007D7302">
        <w:rPr>
          <w:rFonts w:ascii="Times New Roman" w:hAnsi="Times New Roman" w:cs="Times New Roman"/>
        </w:rPr>
        <w:t xml:space="preserve">bilstoši </w:t>
      </w:r>
      <w:r w:rsidR="00A84663" w:rsidRPr="007D7302">
        <w:rPr>
          <w:rFonts w:ascii="Times New Roman" w:hAnsi="Times New Roman" w:cs="Times New Roman"/>
        </w:rPr>
        <w:t>p</w:t>
      </w:r>
      <w:r w:rsidRPr="007D7302">
        <w:rPr>
          <w:rFonts w:ascii="Times New Roman" w:hAnsi="Times New Roman" w:cs="Times New Roman"/>
        </w:rPr>
        <w:t>rojektu konkursa nolikumā noteiktajam P</w:t>
      </w:r>
      <w:r w:rsidR="003006F4" w:rsidRPr="007D7302">
        <w:rPr>
          <w:rFonts w:ascii="Times New Roman" w:hAnsi="Times New Roman" w:cs="Times New Roman"/>
        </w:rPr>
        <w:t>ilotp</w:t>
      </w:r>
      <w:r w:rsidRPr="007D7302">
        <w:rPr>
          <w:rFonts w:ascii="Times New Roman" w:hAnsi="Times New Roman" w:cs="Times New Roman"/>
        </w:rPr>
        <w:t xml:space="preserve">rojekta ietvaros Eiropas Komisija piešķir grantu ar līdzfinansējuma likmi 50%. Līdz ar to, nepieciešams Ministru </w:t>
      </w:r>
      <w:r w:rsidR="00591E5C" w:rsidRPr="007D7302">
        <w:rPr>
          <w:rFonts w:ascii="Times New Roman" w:hAnsi="Times New Roman" w:cs="Times New Roman"/>
        </w:rPr>
        <w:t>k</w:t>
      </w:r>
      <w:r w:rsidRPr="007D7302">
        <w:rPr>
          <w:rFonts w:ascii="Times New Roman" w:hAnsi="Times New Roman" w:cs="Times New Roman"/>
        </w:rPr>
        <w:t xml:space="preserve">abinetam apstiprināt nacionālo līdzfinansējumu </w:t>
      </w:r>
      <w:r w:rsidR="00591E5C" w:rsidRPr="007D7302">
        <w:rPr>
          <w:rFonts w:ascii="Times New Roman" w:hAnsi="Times New Roman" w:cs="Times New Roman"/>
        </w:rPr>
        <w:t>Pilot</w:t>
      </w:r>
      <w:r w:rsidRPr="007D7302">
        <w:rPr>
          <w:rFonts w:ascii="Times New Roman" w:hAnsi="Times New Roman" w:cs="Times New Roman"/>
        </w:rPr>
        <w:t xml:space="preserve">projekta īstenošanai 50% apmērā VDAA, CSDD kā arī VP plānoto aktivitāšu īstenošanai: </w:t>
      </w:r>
    </w:p>
    <w:p w14:paraId="52ED8A12" w14:textId="7BE7E781" w:rsidR="00F6437F" w:rsidRPr="007D7302" w:rsidRDefault="00F6437F" w:rsidP="002B6327">
      <w:pPr>
        <w:pStyle w:val="ListParagraph"/>
        <w:numPr>
          <w:ilvl w:val="0"/>
          <w:numId w:val="3"/>
        </w:numPr>
        <w:jc w:val="both"/>
        <w:rPr>
          <w:rFonts w:ascii="Times New Roman" w:hAnsi="Times New Roman" w:cs="Times New Roman"/>
        </w:rPr>
      </w:pPr>
      <w:r w:rsidRPr="007D7302">
        <w:rPr>
          <w:rFonts w:ascii="Times New Roman" w:hAnsi="Times New Roman" w:cs="Times New Roman"/>
        </w:rPr>
        <w:t xml:space="preserve">VDAA </w:t>
      </w:r>
      <w:r w:rsidR="00B66729" w:rsidRPr="007D7302">
        <w:rPr>
          <w:rFonts w:ascii="Times New Roman" w:hAnsi="Times New Roman" w:cs="Times New Roman"/>
        </w:rPr>
        <w:t>Pilot</w:t>
      </w:r>
      <w:r w:rsidRPr="007D7302">
        <w:rPr>
          <w:rFonts w:ascii="Times New Roman" w:hAnsi="Times New Roman" w:cs="Times New Roman"/>
        </w:rPr>
        <w:t xml:space="preserve">projekta ietvaros (sk. 1. tabulu), paredzot papildu cilvēkresursus un nepieciešamos tehniskos resursus </w:t>
      </w:r>
      <w:r w:rsidR="00A84663" w:rsidRPr="007D7302">
        <w:rPr>
          <w:rFonts w:ascii="Times New Roman" w:hAnsi="Times New Roman" w:cs="Times New Roman"/>
        </w:rPr>
        <w:t>Pilot</w:t>
      </w:r>
      <w:r w:rsidRPr="007D7302">
        <w:rPr>
          <w:rFonts w:ascii="Times New Roman" w:hAnsi="Times New Roman" w:cs="Times New Roman"/>
        </w:rPr>
        <w:t>projekta koordinēšanai un īstenošanai, tai skaitā:</w:t>
      </w:r>
    </w:p>
    <w:p w14:paraId="4C3ACC85" w14:textId="1ED51078" w:rsidR="00F6437F" w:rsidRPr="007D7302" w:rsidRDefault="00F6437F" w:rsidP="002B6327">
      <w:pPr>
        <w:pStyle w:val="ListParagraph"/>
        <w:numPr>
          <w:ilvl w:val="1"/>
          <w:numId w:val="3"/>
        </w:numPr>
        <w:jc w:val="both"/>
        <w:rPr>
          <w:rFonts w:ascii="Times New Roman" w:hAnsi="Times New Roman" w:cs="Times New Roman"/>
        </w:rPr>
      </w:pPr>
      <w:r w:rsidRPr="007D7302">
        <w:rPr>
          <w:rFonts w:ascii="Times New Roman" w:hAnsi="Times New Roman" w:cs="Times New Roman"/>
        </w:rPr>
        <w:lastRenderedPageBreak/>
        <w:t xml:space="preserve">projekta vadību un sadarbību ar Eiropas Komisiju (HaDEA) un </w:t>
      </w:r>
      <w:r w:rsidR="004F0CB0" w:rsidRPr="007D7302">
        <w:rPr>
          <w:rFonts w:ascii="Times New Roman" w:hAnsi="Times New Roman" w:cs="Times New Roman"/>
        </w:rPr>
        <w:t>Pilot</w:t>
      </w:r>
      <w:r w:rsidRPr="007D7302">
        <w:rPr>
          <w:rFonts w:ascii="Times New Roman" w:hAnsi="Times New Roman" w:cs="Times New Roman"/>
        </w:rPr>
        <w:t xml:space="preserve">projekta konsorcija partneriem administratīvajos, organizatoriskajos un finanšu jautājumos, kā arī </w:t>
      </w:r>
      <w:r w:rsidR="00A3015E" w:rsidRPr="007D7302">
        <w:rPr>
          <w:rFonts w:ascii="Times New Roman" w:hAnsi="Times New Roman" w:cs="Times New Roman"/>
        </w:rPr>
        <w:t>g</w:t>
      </w:r>
      <w:r w:rsidRPr="007D7302">
        <w:rPr>
          <w:rFonts w:ascii="Times New Roman" w:hAnsi="Times New Roman" w:cs="Times New Roman"/>
        </w:rPr>
        <w:t xml:space="preserve">ranta un </w:t>
      </w:r>
      <w:r w:rsidR="00A3015E" w:rsidRPr="007D7302">
        <w:rPr>
          <w:rFonts w:ascii="Times New Roman" w:hAnsi="Times New Roman" w:cs="Times New Roman"/>
        </w:rPr>
        <w:t>k</w:t>
      </w:r>
      <w:r w:rsidRPr="007D7302">
        <w:rPr>
          <w:rFonts w:ascii="Times New Roman" w:hAnsi="Times New Roman" w:cs="Times New Roman"/>
        </w:rPr>
        <w:t>onsorcija līgumu izpildi un nepieciešamo grozījumu koordinēšanu;</w:t>
      </w:r>
    </w:p>
    <w:p w14:paraId="15BE1908" w14:textId="1FEE968B" w:rsidR="00F6437F" w:rsidRPr="007D7302" w:rsidRDefault="00F6437F" w:rsidP="002B6327">
      <w:pPr>
        <w:pStyle w:val="ListParagraph"/>
        <w:numPr>
          <w:ilvl w:val="1"/>
          <w:numId w:val="3"/>
        </w:numPr>
        <w:jc w:val="both"/>
        <w:rPr>
          <w:rFonts w:ascii="Times New Roman" w:hAnsi="Times New Roman" w:cs="Times New Roman"/>
        </w:rPr>
      </w:pPr>
      <w:r w:rsidRPr="007D7302">
        <w:rPr>
          <w:rFonts w:ascii="Times New Roman" w:hAnsi="Times New Roman" w:cs="Times New Roman"/>
        </w:rPr>
        <w:t xml:space="preserve">komunikāciju un sadarbības koordinēšanu ar </w:t>
      </w:r>
      <w:r w:rsidR="004F0CB0" w:rsidRPr="007D7302">
        <w:rPr>
          <w:rFonts w:ascii="Times New Roman" w:hAnsi="Times New Roman" w:cs="Times New Roman"/>
        </w:rPr>
        <w:t>Pilot</w:t>
      </w:r>
      <w:r w:rsidRPr="007D7302">
        <w:rPr>
          <w:rFonts w:ascii="Times New Roman" w:hAnsi="Times New Roman" w:cs="Times New Roman"/>
        </w:rPr>
        <w:t xml:space="preserve">projektā iesaistītajiem partneriem nacionālā un starptautiskā līmenī, nodrošinot </w:t>
      </w:r>
      <w:r w:rsidR="004F0CB0" w:rsidRPr="007D7302">
        <w:rPr>
          <w:rFonts w:ascii="Times New Roman" w:hAnsi="Times New Roman" w:cs="Times New Roman"/>
        </w:rPr>
        <w:t>Pilot</w:t>
      </w:r>
      <w:r w:rsidRPr="007D7302">
        <w:rPr>
          <w:rFonts w:ascii="Times New Roman" w:hAnsi="Times New Roman" w:cs="Times New Roman"/>
        </w:rPr>
        <w:t>projekta sasaisti ar E</w:t>
      </w:r>
      <w:r w:rsidR="29220614" w:rsidRPr="007D7302">
        <w:rPr>
          <w:rFonts w:ascii="Times New Roman" w:hAnsi="Times New Roman" w:cs="Times New Roman"/>
        </w:rPr>
        <w:t>DIM</w:t>
      </w:r>
      <w:r w:rsidRPr="007D7302">
        <w:rPr>
          <w:rFonts w:ascii="Times New Roman" w:hAnsi="Times New Roman" w:cs="Times New Roman"/>
        </w:rPr>
        <w:t xml:space="preserve"> ieviešanu Latvijā, plānošanas dokumentiem un normatīvo regulējumu;</w:t>
      </w:r>
    </w:p>
    <w:p w14:paraId="5373149E" w14:textId="4397B640" w:rsidR="00F6437F" w:rsidRPr="007D7302" w:rsidRDefault="004F0CB0" w:rsidP="002B6327">
      <w:pPr>
        <w:pStyle w:val="ListParagraph"/>
        <w:numPr>
          <w:ilvl w:val="1"/>
          <w:numId w:val="3"/>
        </w:numPr>
        <w:jc w:val="both"/>
        <w:rPr>
          <w:rFonts w:ascii="Times New Roman" w:hAnsi="Times New Roman" w:cs="Times New Roman"/>
        </w:rPr>
      </w:pPr>
      <w:r w:rsidRPr="007D7302">
        <w:rPr>
          <w:rFonts w:ascii="Times New Roman" w:hAnsi="Times New Roman" w:cs="Times New Roman"/>
        </w:rPr>
        <w:t>Pilot</w:t>
      </w:r>
      <w:r w:rsidR="00F6437F" w:rsidRPr="007D7302">
        <w:rPr>
          <w:rFonts w:ascii="Times New Roman" w:hAnsi="Times New Roman" w:cs="Times New Roman"/>
        </w:rPr>
        <w:t xml:space="preserve">projekta tehnisko koordināciju, tai skaitā dalību kopējo tehnisko specifikāciju izstrādē, pārrobežu savietojamības testēšanā un </w:t>
      </w:r>
      <w:r w:rsidRPr="007D7302">
        <w:rPr>
          <w:rFonts w:ascii="Times New Roman" w:hAnsi="Times New Roman" w:cs="Times New Roman"/>
        </w:rPr>
        <w:t>Pilot</w:t>
      </w:r>
      <w:r w:rsidR="00F6437F" w:rsidRPr="007D7302">
        <w:rPr>
          <w:rFonts w:ascii="Times New Roman" w:hAnsi="Times New Roman" w:cs="Times New Roman"/>
        </w:rPr>
        <w:t xml:space="preserve">projekta rezultātu integrācijā Latvijas </w:t>
      </w:r>
      <w:r w:rsidR="0D23973D" w:rsidRPr="007D7302">
        <w:rPr>
          <w:rFonts w:ascii="Times New Roman" w:hAnsi="Times New Roman" w:cs="Times New Roman"/>
        </w:rPr>
        <w:t>EDIM</w:t>
      </w:r>
      <w:r w:rsidR="00F6437F" w:rsidRPr="007D7302">
        <w:rPr>
          <w:rFonts w:ascii="Times New Roman" w:hAnsi="Times New Roman" w:cs="Times New Roman"/>
        </w:rPr>
        <w:t xml:space="preserve"> risinājumā;</w:t>
      </w:r>
    </w:p>
    <w:p w14:paraId="3DBD24B4" w14:textId="62BDB4BD" w:rsidR="00F6437F" w:rsidRPr="007D7302" w:rsidRDefault="00F6437F" w:rsidP="002B6327">
      <w:pPr>
        <w:pStyle w:val="ListParagraph"/>
        <w:numPr>
          <w:ilvl w:val="1"/>
          <w:numId w:val="3"/>
        </w:numPr>
        <w:jc w:val="both"/>
        <w:rPr>
          <w:rFonts w:ascii="Times New Roman" w:hAnsi="Times New Roman" w:cs="Times New Roman"/>
        </w:rPr>
      </w:pPr>
      <w:r w:rsidRPr="007D7302">
        <w:rPr>
          <w:rFonts w:ascii="Times New Roman" w:hAnsi="Times New Roman" w:cs="Times New Roman"/>
        </w:rPr>
        <w:t xml:space="preserve">ieinteresēto pušu iesaistes veicināšanu un sadarbības organizēšanu ar publiskā un privātā sektora organizācijām, kā arī papildu partneru piesaisti un iesaisti </w:t>
      </w:r>
      <w:r w:rsidR="004F0CB0" w:rsidRPr="007D7302">
        <w:rPr>
          <w:rFonts w:ascii="Times New Roman" w:hAnsi="Times New Roman" w:cs="Times New Roman"/>
        </w:rPr>
        <w:t>Pilot</w:t>
      </w:r>
      <w:r w:rsidRPr="007D7302">
        <w:rPr>
          <w:rFonts w:ascii="Times New Roman" w:hAnsi="Times New Roman" w:cs="Times New Roman"/>
        </w:rPr>
        <w:t>projekta aktivitātēs pēc nepieciešamības.</w:t>
      </w:r>
    </w:p>
    <w:p w14:paraId="0902DA1D" w14:textId="263B28A2" w:rsidR="00F6437F" w:rsidRPr="007D7302" w:rsidRDefault="00F6437F" w:rsidP="002B6327">
      <w:pPr>
        <w:pStyle w:val="ListParagraph"/>
        <w:numPr>
          <w:ilvl w:val="0"/>
          <w:numId w:val="3"/>
        </w:numPr>
        <w:jc w:val="both"/>
        <w:rPr>
          <w:rFonts w:ascii="Times New Roman" w:hAnsi="Times New Roman" w:cs="Times New Roman"/>
        </w:rPr>
      </w:pPr>
      <w:r w:rsidRPr="007D7302">
        <w:rPr>
          <w:rFonts w:ascii="Times New Roman" w:hAnsi="Times New Roman" w:cs="Times New Roman"/>
        </w:rPr>
        <w:t xml:space="preserve">CSDD </w:t>
      </w:r>
      <w:r w:rsidR="004F0CB0" w:rsidRPr="007D7302">
        <w:rPr>
          <w:rFonts w:ascii="Times New Roman" w:hAnsi="Times New Roman" w:cs="Times New Roman"/>
        </w:rPr>
        <w:t>Pilot</w:t>
      </w:r>
      <w:r w:rsidRPr="007D7302">
        <w:rPr>
          <w:rFonts w:ascii="Times New Roman" w:hAnsi="Times New Roman" w:cs="Times New Roman"/>
        </w:rPr>
        <w:t>projekta ietvaros (sk. 1. tabulu), paredzot resursus un cilvēkresursus esošo personālresursu ietvaros, lai nodrošinātu ar mobilās autovadītāja apliecības izsniegšanu un pārvaldību saistīto procesu analīzi, nepieciešamo datu pieejamību, reģistru integrāciju un dalību pārrobežu pilotēšanas aktivitātēs.</w:t>
      </w:r>
    </w:p>
    <w:p w14:paraId="1F40662D" w14:textId="079FD2E3" w:rsidR="00F6437F" w:rsidRPr="007D7302" w:rsidRDefault="00F6437F" w:rsidP="002B6327">
      <w:pPr>
        <w:pStyle w:val="ListParagraph"/>
        <w:numPr>
          <w:ilvl w:val="0"/>
          <w:numId w:val="3"/>
        </w:numPr>
        <w:jc w:val="both"/>
        <w:rPr>
          <w:rFonts w:ascii="Times New Roman" w:hAnsi="Times New Roman" w:cs="Times New Roman"/>
        </w:rPr>
      </w:pPr>
      <w:r w:rsidRPr="007D7302">
        <w:rPr>
          <w:rFonts w:ascii="Times New Roman" w:hAnsi="Times New Roman" w:cs="Times New Roman"/>
        </w:rPr>
        <w:t xml:space="preserve">VP </w:t>
      </w:r>
      <w:r w:rsidR="0051365B" w:rsidRPr="007D7302">
        <w:rPr>
          <w:rFonts w:ascii="Times New Roman" w:hAnsi="Times New Roman" w:cs="Times New Roman"/>
        </w:rPr>
        <w:t>Pilot</w:t>
      </w:r>
      <w:r w:rsidRPr="007D7302">
        <w:rPr>
          <w:rFonts w:ascii="Times New Roman" w:hAnsi="Times New Roman" w:cs="Times New Roman"/>
        </w:rPr>
        <w:t>projekta ietvaros (sk. 1. tabulu), paredzot resursus un cilvēkresursus esošo personālresursu ietvaros, lai nodrošinātu mobilo autovadītāja apliecību pārbaudes scenāriju izstrādi un pilotēšanu, kā arī dalību publiskā sektora un pārrobežu verifikācijas procesu testēšanā.</w:t>
      </w:r>
    </w:p>
    <w:p w14:paraId="205F2345" w14:textId="77777777" w:rsidR="00D75937" w:rsidRPr="007D7302" w:rsidRDefault="00D75937" w:rsidP="00670983">
      <w:pPr>
        <w:spacing w:after="0" w:line="256" w:lineRule="auto"/>
        <w:jc w:val="both"/>
        <w:rPr>
          <w:rFonts w:ascii="Times New Roman" w:hAnsi="Times New Roman" w:cs="Times New Roman"/>
        </w:rPr>
      </w:pPr>
    </w:p>
    <w:p w14:paraId="49C1F737" w14:textId="589E7743" w:rsidR="00F6437F" w:rsidRPr="007D7302" w:rsidRDefault="00F6437F" w:rsidP="00B7156D">
      <w:pPr>
        <w:pStyle w:val="ListParagraph"/>
        <w:numPr>
          <w:ilvl w:val="0"/>
          <w:numId w:val="5"/>
        </w:numPr>
        <w:spacing w:after="0" w:line="256" w:lineRule="auto"/>
        <w:jc w:val="right"/>
        <w:rPr>
          <w:rFonts w:ascii="Times New Roman" w:hAnsi="Times New Roman" w:cs="Times New Roman"/>
        </w:rPr>
      </w:pPr>
      <w:r w:rsidRPr="007D7302">
        <w:rPr>
          <w:rFonts w:ascii="Times New Roman" w:hAnsi="Times New Roman" w:cs="Times New Roman"/>
        </w:rPr>
        <w:t>tabula</w:t>
      </w:r>
    </w:p>
    <w:p w14:paraId="3135D96A" w14:textId="6EE583B6" w:rsidR="00F6437F" w:rsidRPr="007D7302" w:rsidRDefault="00F6437F" w:rsidP="00B7156D">
      <w:pPr>
        <w:pStyle w:val="ListParagraph"/>
        <w:spacing w:after="0"/>
        <w:ind w:left="1080"/>
        <w:jc w:val="right"/>
        <w:rPr>
          <w:rFonts w:ascii="Times New Roman" w:hAnsi="Times New Roman" w:cs="Times New Roman"/>
          <w:i/>
          <w:iCs/>
        </w:rPr>
      </w:pPr>
      <w:r w:rsidRPr="007D7302">
        <w:rPr>
          <w:rFonts w:ascii="Times New Roman" w:hAnsi="Times New Roman" w:cs="Times New Roman"/>
          <w:i/>
          <w:iCs/>
        </w:rPr>
        <w:t xml:space="preserve">Finansējuma sadalījums VDAA, CSDD un VP </w:t>
      </w:r>
      <w:r w:rsidR="0051365B" w:rsidRPr="007D7302">
        <w:rPr>
          <w:rFonts w:ascii="Times New Roman" w:hAnsi="Times New Roman" w:cs="Times New Roman"/>
          <w:i/>
          <w:iCs/>
        </w:rPr>
        <w:t>P</w:t>
      </w:r>
      <w:r w:rsidRPr="007D7302">
        <w:rPr>
          <w:rFonts w:ascii="Times New Roman" w:hAnsi="Times New Roman" w:cs="Times New Roman"/>
          <w:i/>
          <w:iCs/>
        </w:rPr>
        <w:t>ilotprojekta īstenošanai</w:t>
      </w:r>
    </w:p>
    <w:tbl>
      <w:tblPr>
        <w:tblStyle w:val="TableGrid"/>
        <w:tblW w:w="0" w:type="auto"/>
        <w:jc w:val="center"/>
        <w:tblInd w:w="0" w:type="dxa"/>
        <w:tblLook w:val="04A0" w:firstRow="1" w:lastRow="0" w:firstColumn="1" w:lastColumn="0" w:noHBand="0" w:noVBand="1"/>
      </w:tblPr>
      <w:tblGrid>
        <w:gridCol w:w="3114"/>
        <w:gridCol w:w="2532"/>
        <w:gridCol w:w="2650"/>
      </w:tblGrid>
      <w:tr w:rsidR="00F6437F" w:rsidRPr="007D7302" w14:paraId="029E8424" w14:textId="77777777" w:rsidTr="00705E18">
        <w:trPr>
          <w:jc w:val="center"/>
        </w:trPr>
        <w:tc>
          <w:tcPr>
            <w:tcW w:w="82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E28894" w14:textId="57BF7789"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VDAA</w:t>
            </w:r>
          </w:p>
        </w:tc>
      </w:tr>
      <w:tr w:rsidR="00F6437F" w:rsidRPr="007D7302" w14:paraId="1CDE8BAC"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163FFB9F" w14:textId="77777777"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Pozīcija</w:t>
            </w:r>
          </w:p>
        </w:tc>
        <w:tc>
          <w:tcPr>
            <w:tcW w:w="2532" w:type="dxa"/>
            <w:tcBorders>
              <w:top w:val="single" w:sz="4" w:space="0" w:color="auto"/>
              <w:left w:val="single" w:sz="4" w:space="0" w:color="auto"/>
              <w:bottom w:val="single" w:sz="4" w:space="0" w:color="auto"/>
              <w:right w:val="single" w:sz="4" w:space="0" w:color="auto"/>
            </w:tcBorders>
            <w:vAlign w:val="center"/>
            <w:hideMark/>
          </w:tcPr>
          <w:p w14:paraId="2FA4D27D" w14:textId="27320F6A"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Nacionālais</w:t>
            </w:r>
          </w:p>
          <w:p w14:paraId="612BDA14" w14:textId="77777777"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 xml:space="preserve">Līdzfinansējums, </w:t>
            </w:r>
            <w:r w:rsidRPr="007D7302">
              <w:rPr>
                <w:rFonts w:ascii="Times New Roman" w:eastAsia="Times New Roman" w:hAnsi="Times New Roman" w:cs="Times New Roman"/>
                <w:i/>
                <w:iCs/>
                <w:sz w:val="24"/>
                <w:szCs w:val="24"/>
                <w:lang w:eastAsia="lv-LV"/>
              </w:rPr>
              <w:t>euro</w:t>
            </w:r>
          </w:p>
        </w:tc>
        <w:tc>
          <w:tcPr>
            <w:tcW w:w="2650" w:type="dxa"/>
            <w:tcBorders>
              <w:top w:val="single" w:sz="4" w:space="0" w:color="auto"/>
              <w:left w:val="single" w:sz="4" w:space="0" w:color="auto"/>
              <w:bottom w:val="single" w:sz="4" w:space="0" w:color="auto"/>
              <w:right w:val="single" w:sz="4" w:space="0" w:color="auto"/>
            </w:tcBorders>
            <w:vAlign w:val="center"/>
            <w:hideMark/>
          </w:tcPr>
          <w:p w14:paraId="6A5A14D8" w14:textId="77777777"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hAnsi="Times New Roman" w:cs="Times New Roman"/>
                <w:sz w:val="24"/>
                <w:szCs w:val="24"/>
              </w:rPr>
              <w:t xml:space="preserve">Programmas “Digitālā Eiropa” </w:t>
            </w:r>
            <w:r w:rsidRPr="007D7302">
              <w:rPr>
                <w:rFonts w:ascii="Times New Roman" w:eastAsia="Times New Roman" w:hAnsi="Times New Roman" w:cs="Times New Roman"/>
                <w:sz w:val="24"/>
                <w:szCs w:val="24"/>
                <w:lang w:eastAsia="lv-LV"/>
              </w:rPr>
              <w:t xml:space="preserve">finansējums, </w:t>
            </w:r>
            <w:r w:rsidRPr="007D7302">
              <w:rPr>
                <w:rFonts w:ascii="Times New Roman" w:eastAsia="Times New Roman" w:hAnsi="Times New Roman" w:cs="Times New Roman"/>
                <w:i/>
                <w:iCs/>
                <w:sz w:val="24"/>
                <w:szCs w:val="24"/>
                <w:lang w:eastAsia="lv-LV"/>
              </w:rPr>
              <w:t>euro</w:t>
            </w:r>
          </w:p>
        </w:tc>
      </w:tr>
      <w:tr w:rsidR="00F6437F" w:rsidRPr="007D7302" w14:paraId="0134A1F7"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20A0F9DD" w14:textId="468621C9"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Personāla izmaksas</w:t>
            </w:r>
          </w:p>
          <w:p w14:paraId="5A9E457C" w14:textId="75FADF31" w:rsidR="00F6437F" w:rsidRPr="007D7302" w:rsidRDefault="00F6437F" w:rsidP="002B6327">
            <w:pPr>
              <w:jc w:val="both"/>
              <w:rPr>
                <w:rFonts w:ascii="Times New Roman" w:eastAsia="Times New Roman" w:hAnsi="Times New Roman" w:cs="Times New Roman"/>
                <w:sz w:val="24"/>
                <w:szCs w:val="24"/>
                <w:lang w:eastAsia="lv-LV"/>
              </w:rPr>
            </w:pPr>
          </w:p>
        </w:tc>
        <w:tc>
          <w:tcPr>
            <w:tcW w:w="2532" w:type="dxa"/>
            <w:tcBorders>
              <w:top w:val="single" w:sz="4" w:space="0" w:color="auto"/>
              <w:left w:val="single" w:sz="4" w:space="0" w:color="auto"/>
              <w:bottom w:val="single" w:sz="4" w:space="0" w:color="auto"/>
              <w:right w:val="single" w:sz="4" w:space="0" w:color="auto"/>
            </w:tcBorders>
            <w:vAlign w:val="center"/>
            <w:hideMark/>
          </w:tcPr>
          <w:p w14:paraId="4914C2E5" w14:textId="3451413B" w:rsidR="004043A5" w:rsidRPr="007D7302" w:rsidRDefault="004043A5"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144 775,00 </w:t>
            </w:r>
            <w:r w:rsidR="00D922B3" w:rsidRPr="007D7302">
              <w:rPr>
                <w:rFonts w:ascii="Times New Roman" w:hAnsi="Times New Roman" w:cs="Times New Roman"/>
                <w:i/>
                <w:iCs/>
                <w:sz w:val="24"/>
                <w:szCs w:val="24"/>
              </w:rPr>
              <w:t>euro</w:t>
            </w:r>
          </w:p>
          <w:p w14:paraId="04DC9AB7" w14:textId="6759A586" w:rsidR="00F6437F" w:rsidRPr="007D7302" w:rsidRDefault="00F6437F" w:rsidP="002B6327">
            <w:pPr>
              <w:jc w:val="both"/>
              <w:rPr>
                <w:rFonts w:ascii="Times New Roman" w:eastAsia="Times New Roman" w:hAnsi="Times New Roman" w:cs="Times New Roman"/>
                <w:sz w:val="24"/>
                <w:szCs w:val="24"/>
                <w:lang w:eastAsia="lv-LV"/>
              </w:rPr>
            </w:pPr>
          </w:p>
        </w:tc>
        <w:tc>
          <w:tcPr>
            <w:tcW w:w="2650" w:type="dxa"/>
            <w:tcBorders>
              <w:top w:val="single" w:sz="4" w:space="0" w:color="auto"/>
              <w:left w:val="single" w:sz="4" w:space="0" w:color="auto"/>
              <w:bottom w:val="single" w:sz="4" w:space="0" w:color="auto"/>
              <w:right w:val="single" w:sz="4" w:space="0" w:color="auto"/>
            </w:tcBorders>
            <w:vAlign w:val="center"/>
            <w:hideMark/>
          </w:tcPr>
          <w:p w14:paraId="63086492" w14:textId="2C40339A" w:rsidR="004043A5" w:rsidRPr="007D7302" w:rsidRDefault="004043A5"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144 775,00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p w14:paraId="1E280AD7" w14:textId="752FEEF3" w:rsidR="00F6437F" w:rsidRPr="007D7302" w:rsidRDefault="00F6437F" w:rsidP="002B6327">
            <w:pPr>
              <w:jc w:val="both"/>
              <w:rPr>
                <w:rFonts w:ascii="Times New Roman" w:eastAsia="Times New Roman" w:hAnsi="Times New Roman" w:cs="Times New Roman"/>
                <w:sz w:val="24"/>
                <w:szCs w:val="24"/>
                <w:lang w:eastAsia="lv-LV"/>
              </w:rPr>
            </w:pPr>
          </w:p>
        </w:tc>
      </w:tr>
      <w:tr w:rsidR="00F6437F" w:rsidRPr="007D7302" w14:paraId="42EF78EC" w14:textId="77777777" w:rsidTr="00705E18">
        <w:trPr>
          <w:trHeight w:val="650"/>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5B363B9F" w14:textId="77777777"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Pirkumu izmaksas (ceļošana un uzturēšana)</w:t>
            </w:r>
          </w:p>
        </w:tc>
        <w:tc>
          <w:tcPr>
            <w:tcW w:w="2532" w:type="dxa"/>
            <w:tcBorders>
              <w:top w:val="single" w:sz="4" w:space="0" w:color="auto"/>
              <w:left w:val="single" w:sz="4" w:space="0" w:color="auto"/>
              <w:bottom w:val="single" w:sz="4" w:space="0" w:color="auto"/>
              <w:right w:val="single" w:sz="4" w:space="0" w:color="auto"/>
            </w:tcBorders>
            <w:vAlign w:val="center"/>
            <w:hideMark/>
          </w:tcPr>
          <w:p w14:paraId="4A9A3A20" w14:textId="36085324" w:rsidR="00F6437F" w:rsidRPr="007D7302" w:rsidRDefault="00D41CFC"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1 800,00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19B4AA21" w14:textId="786A6EC1" w:rsidR="00F6437F" w:rsidRPr="007D7302" w:rsidRDefault="00D41CFC"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1 800,00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73326C91"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77FED3C4" w14:textId="77777777"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Pirkumu izmaksas (dažādas preces, darbi un pakalpojumi)</w:t>
            </w:r>
          </w:p>
        </w:tc>
        <w:tc>
          <w:tcPr>
            <w:tcW w:w="2532" w:type="dxa"/>
            <w:tcBorders>
              <w:top w:val="single" w:sz="4" w:space="0" w:color="auto"/>
              <w:left w:val="single" w:sz="4" w:space="0" w:color="auto"/>
              <w:bottom w:val="single" w:sz="4" w:space="0" w:color="auto"/>
              <w:right w:val="single" w:sz="4" w:space="0" w:color="auto"/>
            </w:tcBorders>
            <w:vAlign w:val="center"/>
            <w:hideMark/>
          </w:tcPr>
          <w:p w14:paraId="060F04D6" w14:textId="5DEB512A" w:rsidR="00F6437F" w:rsidRPr="007D7302" w:rsidRDefault="00F30E4E"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w:t>
            </w:r>
          </w:p>
        </w:tc>
        <w:tc>
          <w:tcPr>
            <w:tcW w:w="2650" w:type="dxa"/>
            <w:tcBorders>
              <w:top w:val="single" w:sz="4" w:space="0" w:color="auto"/>
              <w:left w:val="single" w:sz="4" w:space="0" w:color="auto"/>
              <w:bottom w:val="single" w:sz="4" w:space="0" w:color="auto"/>
              <w:right w:val="single" w:sz="4" w:space="0" w:color="auto"/>
            </w:tcBorders>
            <w:vAlign w:val="center"/>
            <w:hideMark/>
          </w:tcPr>
          <w:p w14:paraId="09393853" w14:textId="6879D658" w:rsidR="00F6437F" w:rsidRPr="007D7302" w:rsidRDefault="00F30E4E"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w:t>
            </w:r>
          </w:p>
        </w:tc>
      </w:tr>
      <w:tr w:rsidR="00F6437F" w:rsidRPr="007D7302" w14:paraId="12E934BC"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707BDB27" w14:textId="77777777" w:rsidR="00F6437F" w:rsidRPr="007D7302" w:rsidRDefault="00F6437F"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Netiešās izmaksas</w:t>
            </w:r>
          </w:p>
        </w:tc>
        <w:tc>
          <w:tcPr>
            <w:tcW w:w="2532" w:type="dxa"/>
            <w:tcBorders>
              <w:top w:val="single" w:sz="4" w:space="0" w:color="auto"/>
              <w:left w:val="single" w:sz="4" w:space="0" w:color="auto"/>
              <w:bottom w:val="single" w:sz="4" w:space="0" w:color="auto"/>
              <w:right w:val="single" w:sz="4" w:space="0" w:color="auto"/>
            </w:tcBorders>
            <w:vAlign w:val="center"/>
            <w:hideMark/>
          </w:tcPr>
          <w:p w14:paraId="5A935756" w14:textId="2627EAC9" w:rsidR="00F6437F" w:rsidRPr="007D7302" w:rsidRDefault="00D41CFC"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10 269,70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618A54EF" w14:textId="6466E07B" w:rsidR="00F6437F" w:rsidRPr="007D7302" w:rsidRDefault="00D41CFC"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10 269,70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159DF261"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1798D6F5" w14:textId="77777777" w:rsidR="00F6437F" w:rsidRPr="007D7302" w:rsidRDefault="00F6437F"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Kopā:</w:t>
            </w:r>
          </w:p>
        </w:tc>
        <w:tc>
          <w:tcPr>
            <w:tcW w:w="2532" w:type="dxa"/>
            <w:tcBorders>
              <w:top w:val="single" w:sz="4" w:space="0" w:color="auto"/>
              <w:left w:val="single" w:sz="4" w:space="0" w:color="auto"/>
              <w:bottom w:val="single" w:sz="4" w:space="0" w:color="auto"/>
              <w:right w:val="single" w:sz="4" w:space="0" w:color="auto"/>
            </w:tcBorders>
            <w:vAlign w:val="center"/>
            <w:hideMark/>
          </w:tcPr>
          <w:p w14:paraId="5D7B337E" w14:textId="07365619" w:rsidR="00F6437F" w:rsidRPr="007D7302" w:rsidRDefault="00743CA4"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156 844,7</w:t>
            </w:r>
            <w:r w:rsidR="00424E11" w:rsidRPr="007D7302">
              <w:rPr>
                <w:rFonts w:ascii="Times New Roman" w:eastAsia="Times New Roman" w:hAnsi="Times New Roman" w:cs="Times New Roman"/>
                <w:sz w:val="24"/>
                <w:szCs w:val="24"/>
                <w:lang w:eastAsia="lv-LV"/>
              </w:rPr>
              <w:t>0</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5A735558" w14:textId="53AD7E6B" w:rsidR="00F6437F" w:rsidRPr="007D7302" w:rsidRDefault="00743CA4"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156 844,7</w:t>
            </w:r>
            <w:r w:rsidR="00424E11" w:rsidRPr="007D7302">
              <w:rPr>
                <w:rFonts w:ascii="Times New Roman" w:eastAsia="Times New Roman" w:hAnsi="Times New Roman" w:cs="Times New Roman"/>
                <w:sz w:val="24"/>
                <w:szCs w:val="24"/>
                <w:lang w:eastAsia="lv-LV"/>
              </w:rPr>
              <w:t>0</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2B6D2E20" w14:textId="77777777" w:rsidTr="00705E18">
        <w:trPr>
          <w:trHeight w:val="1168"/>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67682BCF" w14:textId="77777777" w:rsidR="00F6437F" w:rsidRPr="007D7302" w:rsidRDefault="00F6437F"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 xml:space="preserve">Kopā nacionālais līdzfinansējums un </w:t>
            </w:r>
            <w:r w:rsidRPr="007D7302">
              <w:rPr>
                <w:rFonts w:ascii="Times New Roman" w:hAnsi="Times New Roman" w:cs="Times New Roman"/>
                <w:sz w:val="24"/>
                <w:szCs w:val="24"/>
              </w:rPr>
              <w:t>programmas “Digitālā Eiropa”</w:t>
            </w:r>
            <w:r w:rsidRPr="007D7302">
              <w:rPr>
                <w:rFonts w:ascii="Times New Roman" w:eastAsia="Times New Roman" w:hAnsi="Times New Roman" w:cs="Times New Roman"/>
                <w:sz w:val="24"/>
                <w:szCs w:val="24"/>
                <w:lang w:eastAsia="lv-LV"/>
              </w:rPr>
              <w:t xml:space="preserve"> finansējums:</w:t>
            </w:r>
          </w:p>
        </w:tc>
        <w:tc>
          <w:tcPr>
            <w:tcW w:w="5182" w:type="dxa"/>
            <w:gridSpan w:val="2"/>
            <w:tcBorders>
              <w:top w:val="single" w:sz="4" w:space="0" w:color="auto"/>
              <w:left w:val="single" w:sz="4" w:space="0" w:color="auto"/>
              <w:bottom w:val="single" w:sz="4" w:space="0" w:color="auto"/>
              <w:right w:val="single" w:sz="4" w:space="0" w:color="auto"/>
            </w:tcBorders>
            <w:vAlign w:val="center"/>
            <w:hideMark/>
          </w:tcPr>
          <w:p w14:paraId="2265835C" w14:textId="1D6B5995" w:rsidR="00F6437F" w:rsidRPr="007D7302" w:rsidRDefault="00F27551" w:rsidP="002B6327">
            <w:pPr>
              <w:jc w:val="both"/>
              <w:rPr>
                <w:rFonts w:ascii="Times New Roman" w:hAnsi="Times New Roman" w:cs="Times New Roman"/>
                <w:color w:val="000000"/>
                <w:sz w:val="24"/>
                <w:szCs w:val="24"/>
              </w:rPr>
            </w:pPr>
            <w:r w:rsidRPr="007D7302">
              <w:rPr>
                <w:rFonts w:ascii="Times New Roman" w:hAnsi="Times New Roman" w:cs="Times New Roman"/>
                <w:color w:val="000000"/>
                <w:sz w:val="24"/>
                <w:szCs w:val="24"/>
              </w:rPr>
              <w:t xml:space="preserve">313 689,40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1108C032" w14:textId="77777777" w:rsidTr="00705E18">
        <w:trPr>
          <w:jc w:val="center"/>
        </w:trPr>
        <w:tc>
          <w:tcPr>
            <w:tcW w:w="82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8F42F7" w14:textId="53BFAC7C"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CSDD</w:t>
            </w:r>
          </w:p>
        </w:tc>
      </w:tr>
      <w:tr w:rsidR="00F6437F" w:rsidRPr="007D7302" w14:paraId="7B75345B"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17C1F610" w14:textId="77777777" w:rsidR="00F6437F" w:rsidRPr="007D7302" w:rsidRDefault="00F6437F"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lastRenderedPageBreak/>
              <w:t>Pozīcija</w:t>
            </w:r>
          </w:p>
        </w:tc>
        <w:tc>
          <w:tcPr>
            <w:tcW w:w="2532" w:type="dxa"/>
            <w:tcBorders>
              <w:top w:val="single" w:sz="4" w:space="0" w:color="auto"/>
              <w:left w:val="single" w:sz="4" w:space="0" w:color="auto"/>
              <w:bottom w:val="single" w:sz="4" w:space="0" w:color="auto"/>
              <w:right w:val="single" w:sz="4" w:space="0" w:color="auto"/>
            </w:tcBorders>
            <w:vAlign w:val="center"/>
            <w:hideMark/>
          </w:tcPr>
          <w:p w14:paraId="07098AA0" w14:textId="3F0676F5"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Nacionālais</w:t>
            </w:r>
          </w:p>
          <w:p w14:paraId="1417C231" w14:textId="77777777"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 xml:space="preserve">Līdzfinansējums, </w:t>
            </w:r>
            <w:r w:rsidRPr="007D7302">
              <w:rPr>
                <w:rFonts w:ascii="Times New Roman" w:eastAsia="Times New Roman" w:hAnsi="Times New Roman" w:cs="Times New Roman"/>
                <w:i/>
                <w:iCs/>
                <w:sz w:val="24"/>
                <w:szCs w:val="24"/>
                <w:lang w:eastAsia="lv-LV"/>
              </w:rPr>
              <w:t>euro</w:t>
            </w:r>
          </w:p>
        </w:tc>
        <w:tc>
          <w:tcPr>
            <w:tcW w:w="2650" w:type="dxa"/>
            <w:tcBorders>
              <w:top w:val="single" w:sz="4" w:space="0" w:color="auto"/>
              <w:left w:val="single" w:sz="4" w:space="0" w:color="auto"/>
              <w:bottom w:val="single" w:sz="4" w:space="0" w:color="auto"/>
              <w:right w:val="single" w:sz="4" w:space="0" w:color="auto"/>
            </w:tcBorders>
            <w:vAlign w:val="center"/>
            <w:hideMark/>
          </w:tcPr>
          <w:p w14:paraId="6E818FC4" w14:textId="760E5FDB"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hAnsi="Times New Roman" w:cs="Times New Roman"/>
                <w:sz w:val="24"/>
                <w:szCs w:val="24"/>
              </w:rPr>
              <w:t xml:space="preserve">Programmas “Digitālā Eiropa” </w:t>
            </w:r>
            <w:r w:rsidRPr="007D7302">
              <w:rPr>
                <w:rFonts w:ascii="Times New Roman" w:eastAsia="Times New Roman" w:hAnsi="Times New Roman" w:cs="Times New Roman"/>
                <w:sz w:val="24"/>
                <w:szCs w:val="24"/>
                <w:lang w:eastAsia="lv-LV"/>
              </w:rPr>
              <w:t xml:space="preserve">finansējums, </w:t>
            </w:r>
            <w:r w:rsidRPr="007D7302">
              <w:rPr>
                <w:rFonts w:ascii="Times New Roman" w:eastAsia="Times New Roman" w:hAnsi="Times New Roman" w:cs="Times New Roman"/>
                <w:i/>
                <w:iCs/>
                <w:sz w:val="24"/>
                <w:szCs w:val="24"/>
                <w:lang w:eastAsia="lv-LV"/>
              </w:rPr>
              <w:t>euro</w:t>
            </w:r>
          </w:p>
        </w:tc>
      </w:tr>
      <w:tr w:rsidR="00F6437F" w:rsidRPr="007D7302" w14:paraId="73321CEE"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5A668576" w14:textId="51382FF2" w:rsidR="00F6437F" w:rsidRPr="007D7302" w:rsidRDefault="00F6437F"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 xml:space="preserve">Personāla izmaksas </w:t>
            </w:r>
          </w:p>
        </w:tc>
        <w:tc>
          <w:tcPr>
            <w:tcW w:w="2532" w:type="dxa"/>
            <w:tcBorders>
              <w:top w:val="single" w:sz="4" w:space="0" w:color="auto"/>
              <w:left w:val="single" w:sz="4" w:space="0" w:color="auto"/>
              <w:bottom w:val="single" w:sz="4" w:space="0" w:color="auto"/>
              <w:right w:val="single" w:sz="4" w:space="0" w:color="auto"/>
            </w:tcBorders>
            <w:vAlign w:val="center"/>
            <w:hideMark/>
          </w:tcPr>
          <w:p w14:paraId="69C91C56" w14:textId="73944AC0" w:rsidR="00D41CFC" w:rsidRPr="007D7302" w:rsidRDefault="00D41CFC"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84 115,00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p w14:paraId="2A1AEA31" w14:textId="7B4900E9" w:rsidR="00F6437F" w:rsidRPr="007D7302" w:rsidRDefault="00F6437F" w:rsidP="002B6327">
            <w:pPr>
              <w:jc w:val="both"/>
              <w:rPr>
                <w:rFonts w:ascii="Times New Roman" w:eastAsia="Times New Roman" w:hAnsi="Times New Roman" w:cs="Times New Roman"/>
                <w:sz w:val="24"/>
                <w:szCs w:val="24"/>
              </w:rPr>
            </w:pPr>
          </w:p>
        </w:tc>
        <w:tc>
          <w:tcPr>
            <w:tcW w:w="2650" w:type="dxa"/>
            <w:tcBorders>
              <w:top w:val="single" w:sz="4" w:space="0" w:color="auto"/>
              <w:left w:val="single" w:sz="4" w:space="0" w:color="auto"/>
              <w:bottom w:val="single" w:sz="4" w:space="0" w:color="auto"/>
              <w:right w:val="single" w:sz="4" w:space="0" w:color="auto"/>
            </w:tcBorders>
            <w:vAlign w:val="center"/>
            <w:hideMark/>
          </w:tcPr>
          <w:p w14:paraId="659729F9" w14:textId="1B04A0E9" w:rsidR="00F6437F" w:rsidRPr="007D7302" w:rsidRDefault="00D41CFC"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84 115,00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21153" w:rsidRPr="007D7302" w14:paraId="36337CE7"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648CD0BE" w14:textId="36348FCF" w:rsidR="00F21153" w:rsidRPr="007D7302" w:rsidRDefault="00F21153"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Pirkumu izmaksas (ceļošana un uzturēšana)</w:t>
            </w:r>
          </w:p>
        </w:tc>
        <w:tc>
          <w:tcPr>
            <w:tcW w:w="2532" w:type="dxa"/>
            <w:tcBorders>
              <w:top w:val="single" w:sz="4" w:space="0" w:color="auto"/>
              <w:left w:val="single" w:sz="4" w:space="0" w:color="auto"/>
              <w:bottom w:val="single" w:sz="4" w:space="0" w:color="auto"/>
              <w:right w:val="single" w:sz="4" w:space="0" w:color="auto"/>
            </w:tcBorders>
            <w:vAlign w:val="center"/>
            <w:hideMark/>
          </w:tcPr>
          <w:p w14:paraId="0930F3A6" w14:textId="1B9DD98C" w:rsidR="00F21153" w:rsidRPr="007D7302" w:rsidRDefault="00F21153"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1 800,00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35FFECFD" w14:textId="11AF8D9A" w:rsidR="00F21153" w:rsidRPr="007D7302" w:rsidRDefault="00F21153"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1 800,00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21153" w:rsidRPr="007D7302" w14:paraId="74E8C24B"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704B7F55" w14:textId="0740C5BA" w:rsidR="00F21153" w:rsidRPr="007D7302" w:rsidRDefault="00F21153"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Pirkumu izmaksas (dažādas preces, darbi un pakalpojumi)</w:t>
            </w:r>
          </w:p>
        </w:tc>
        <w:tc>
          <w:tcPr>
            <w:tcW w:w="2532" w:type="dxa"/>
            <w:tcBorders>
              <w:top w:val="single" w:sz="4" w:space="0" w:color="auto"/>
              <w:left w:val="single" w:sz="4" w:space="0" w:color="auto"/>
              <w:bottom w:val="single" w:sz="4" w:space="0" w:color="auto"/>
              <w:right w:val="single" w:sz="4" w:space="0" w:color="auto"/>
            </w:tcBorders>
            <w:vAlign w:val="center"/>
            <w:hideMark/>
          </w:tcPr>
          <w:p w14:paraId="1B60E2C8" w14:textId="3B198AB7" w:rsidR="00F21153" w:rsidRPr="007D7302" w:rsidRDefault="00F30E4E"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w:t>
            </w:r>
          </w:p>
        </w:tc>
        <w:tc>
          <w:tcPr>
            <w:tcW w:w="2650" w:type="dxa"/>
            <w:tcBorders>
              <w:top w:val="single" w:sz="4" w:space="0" w:color="auto"/>
              <w:left w:val="single" w:sz="4" w:space="0" w:color="auto"/>
              <w:bottom w:val="single" w:sz="4" w:space="0" w:color="auto"/>
              <w:right w:val="single" w:sz="4" w:space="0" w:color="auto"/>
            </w:tcBorders>
            <w:vAlign w:val="center"/>
            <w:hideMark/>
          </w:tcPr>
          <w:p w14:paraId="6EE8D2B8" w14:textId="3CF26BAC" w:rsidR="00F21153" w:rsidRPr="007D7302" w:rsidRDefault="00F30E4E"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w:t>
            </w:r>
          </w:p>
        </w:tc>
      </w:tr>
      <w:tr w:rsidR="00F6437F" w:rsidRPr="007D7302" w14:paraId="41734D36" w14:textId="77777777" w:rsidTr="00705E18">
        <w:trPr>
          <w:trHeight w:val="379"/>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2072B55A" w14:textId="77777777" w:rsidR="00F6437F" w:rsidRPr="007D7302" w:rsidRDefault="00F6437F" w:rsidP="002B6327">
            <w:pPr>
              <w:jc w:val="both"/>
              <w:rPr>
                <w:rFonts w:ascii="Times New Roman" w:hAnsi="Times New Roman" w:cs="Times New Roman"/>
                <w:sz w:val="24"/>
                <w:szCs w:val="24"/>
              </w:rPr>
            </w:pPr>
            <w:r w:rsidRPr="007D7302">
              <w:rPr>
                <w:rFonts w:ascii="Times New Roman" w:hAnsi="Times New Roman" w:cs="Times New Roman"/>
                <w:sz w:val="24"/>
                <w:szCs w:val="24"/>
              </w:rPr>
              <w:t>Netiešās izmaksas</w:t>
            </w:r>
          </w:p>
        </w:tc>
        <w:tc>
          <w:tcPr>
            <w:tcW w:w="2532" w:type="dxa"/>
            <w:tcBorders>
              <w:top w:val="single" w:sz="4" w:space="0" w:color="auto"/>
              <w:left w:val="single" w:sz="4" w:space="0" w:color="auto"/>
              <w:bottom w:val="single" w:sz="4" w:space="0" w:color="auto"/>
              <w:right w:val="single" w:sz="4" w:space="0" w:color="auto"/>
            </w:tcBorders>
            <w:vAlign w:val="center"/>
            <w:hideMark/>
          </w:tcPr>
          <w:p w14:paraId="6BA40C25" w14:textId="16D81A33" w:rsidR="00F6437F" w:rsidRPr="007D7302" w:rsidRDefault="00F21153"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6 023,50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0F72C81A" w14:textId="7B71D46A" w:rsidR="00F6437F" w:rsidRPr="007D7302" w:rsidRDefault="00F21153"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6 023,50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61181BC1"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7F65DA31" w14:textId="77777777" w:rsidR="00F6437F" w:rsidRPr="007D7302" w:rsidRDefault="00F6437F" w:rsidP="002B6327">
            <w:pPr>
              <w:jc w:val="both"/>
              <w:rPr>
                <w:rFonts w:ascii="Times New Roman" w:hAnsi="Times New Roman" w:cs="Times New Roman"/>
                <w:sz w:val="24"/>
                <w:szCs w:val="24"/>
              </w:rPr>
            </w:pPr>
            <w:r w:rsidRPr="007D7302">
              <w:rPr>
                <w:rFonts w:ascii="Times New Roman" w:eastAsia="Times New Roman" w:hAnsi="Times New Roman" w:cs="Times New Roman"/>
                <w:sz w:val="24"/>
                <w:szCs w:val="24"/>
                <w:lang w:eastAsia="lv-LV"/>
              </w:rPr>
              <w:t>Kopā:</w:t>
            </w:r>
          </w:p>
        </w:tc>
        <w:tc>
          <w:tcPr>
            <w:tcW w:w="2532" w:type="dxa"/>
            <w:tcBorders>
              <w:top w:val="single" w:sz="4" w:space="0" w:color="auto"/>
              <w:left w:val="single" w:sz="4" w:space="0" w:color="auto"/>
              <w:bottom w:val="single" w:sz="4" w:space="0" w:color="auto"/>
              <w:right w:val="single" w:sz="4" w:space="0" w:color="auto"/>
            </w:tcBorders>
            <w:vAlign w:val="center"/>
            <w:hideMark/>
          </w:tcPr>
          <w:p w14:paraId="0170983E" w14:textId="2B1180DD" w:rsidR="00F6437F" w:rsidRPr="007D7302" w:rsidRDefault="00A1127D" w:rsidP="002B6327">
            <w:pPr>
              <w:jc w:val="both"/>
              <w:rPr>
                <w:rFonts w:ascii="Times New Roman" w:hAnsi="Times New Roman" w:cs="Times New Roman"/>
                <w:color w:val="000000"/>
                <w:sz w:val="24"/>
                <w:szCs w:val="24"/>
              </w:rPr>
            </w:pPr>
            <w:r w:rsidRPr="007D7302">
              <w:rPr>
                <w:rFonts w:ascii="Times New Roman" w:hAnsi="Times New Roman" w:cs="Times New Roman"/>
                <w:color w:val="000000"/>
                <w:sz w:val="24"/>
                <w:szCs w:val="24"/>
              </w:rPr>
              <w:t>91 938,5</w:t>
            </w:r>
            <w:r w:rsidR="008D3A34" w:rsidRPr="007D7302">
              <w:rPr>
                <w:rFonts w:ascii="Times New Roman" w:hAnsi="Times New Roman" w:cs="Times New Roman"/>
                <w:color w:val="000000"/>
                <w:sz w:val="24"/>
                <w:szCs w:val="24"/>
              </w:rPr>
              <w:t>0</w:t>
            </w:r>
            <w:r w:rsidR="0057721A" w:rsidRPr="007D7302">
              <w:rPr>
                <w:rFonts w:ascii="Times New Roman" w:hAnsi="Times New Roman" w:cs="Times New Roman"/>
                <w:color w:val="000000"/>
                <w:sz w:val="24"/>
                <w:szCs w:val="24"/>
              </w:rPr>
              <w:t xml:space="preserve">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578D4189" w14:textId="67CAD360" w:rsidR="00F6437F" w:rsidRPr="007D7302" w:rsidRDefault="00A1127D" w:rsidP="002B6327">
            <w:pPr>
              <w:jc w:val="both"/>
              <w:rPr>
                <w:rFonts w:ascii="Times New Roman" w:hAnsi="Times New Roman" w:cs="Times New Roman"/>
                <w:color w:val="000000"/>
                <w:sz w:val="24"/>
                <w:szCs w:val="24"/>
              </w:rPr>
            </w:pPr>
            <w:r w:rsidRPr="007D7302">
              <w:rPr>
                <w:rFonts w:ascii="Times New Roman" w:hAnsi="Times New Roman" w:cs="Times New Roman"/>
                <w:color w:val="000000"/>
                <w:sz w:val="24"/>
                <w:szCs w:val="24"/>
              </w:rPr>
              <w:t>91 938,5</w:t>
            </w:r>
            <w:r w:rsidR="008D3A34" w:rsidRPr="007D7302">
              <w:rPr>
                <w:rFonts w:ascii="Times New Roman" w:hAnsi="Times New Roman" w:cs="Times New Roman"/>
                <w:color w:val="000000"/>
                <w:sz w:val="24"/>
                <w:szCs w:val="24"/>
              </w:rPr>
              <w:t>0</w:t>
            </w:r>
            <w:r w:rsidR="0057721A" w:rsidRPr="007D7302">
              <w:rPr>
                <w:rFonts w:ascii="Times New Roman" w:hAnsi="Times New Roman" w:cs="Times New Roman"/>
                <w:color w:val="000000"/>
                <w:sz w:val="24"/>
                <w:szCs w:val="24"/>
              </w:rPr>
              <w:t xml:space="preserve">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102E3CDF"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74EDB17F" w14:textId="77777777" w:rsidR="00F6437F" w:rsidRPr="007D7302" w:rsidRDefault="00F6437F" w:rsidP="002B6327">
            <w:pPr>
              <w:jc w:val="both"/>
              <w:rPr>
                <w:rFonts w:ascii="Times New Roman" w:hAnsi="Times New Roman" w:cs="Times New Roman"/>
                <w:sz w:val="24"/>
                <w:szCs w:val="24"/>
              </w:rPr>
            </w:pPr>
            <w:r w:rsidRPr="007D7302">
              <w:rPr>
                <w:rFonts w:ascii="Times New Roman" w:eastAsia="Times New Roman" w:hAnsi="Times New Roman" w:cs="Times New Roman"/>
                <w:sz w:val="24"/>
                <w:szCs w:val="24"/>
                <w:lang w:eastAsia="lv-LV"/>
              </w:rPr>
              <w:t xml:space="preserve">Kopā nacionālais līdzfinansējums un </w:t>
            </w:r>
            <w:r w:rsidRPr="007D7302">
              <w:rPr>
                <w:rFonts w:ascii="Times New Roman" w:hAnsi="Times New Roman" w:cs="Times New Roman"/>
                <w:sz w:val="24"/>
                <w:szCs w:val="24"/>
              </w:rPr>
              <w:t xml:space="preserve">programmas “Digitālā Eiropa” </w:t>
            </w:r>
            <w:r w:rsidRPr="007D7302">
              <w:rPr>
                <w:rFonts w:ascii="Times New Roman" w:eastAsia="Times New Roman" w:hAnsi="Times New Roman" w:cs="Times New Roman"/>
                <w:sz w:val="24"/>
                <w:szCs w:val="24"/>
                <w:lang w:eastAsia="lv-LV"/>
              </w:rPr>
              <w:t>finansējums:</w:t>
            </w:r>
          </w:p>
        </w:tc>
        <w:tc>
          <w:tcPr>
            <w:tcW w:w="5182" w:type="dxa"/>
            <w:gridSpan w:val="2"/>
            <w:tcBorders>
              <w:top w:val="single" w:sz="4" w:space="0" w:color="auto"/>
              <w:left w:val="single" w:sz="4" w:space="0" w:color="auto"/>
              <w:bottom w:val="single" w:sz="4" w:space="0" w:color="auto"/>
              <w:right w:val="single" w:sz="4" w:space="0" w:color="auto"/>
            </w:tcBorders>
            <w:vAlign w:val="center"/>
            <w:hideMark/>
          </w:tcPr>
          <w:p w14:paraId="5DBF550A" w14:textId="3A586F43" w:rsidR="00F6437F" w:rsidRPr="007D7302" w:rsidRDefault="008D3A34" w:rsidP="002B6327">
            <w:pPr>
              <w:jc w:val="both"/>
              <w:rPr>
                <w:rFonts w:ascii="Times New Roman" w:hAnsi="Times New Roman" w:cs="Times New Roman"/>
                <w:sz w:val="24"/>
                <w:szCs w:val="24"/>
              </w:rPr>
            </w:pPr>
            <w:r w:rsidRPr="007D7302">
              <w:rPr>
                <w:rFonts w:ascii="Times New Roman" w:hAnsi="Times New Roman" w:cs="Times New Roman"/>
                <w:sz w:val="24"/>
                <w:szCs w:val="24"/>
              </w:rPr>
              <w:t>183 877,00</w:t>
            </w:r>
            <w:r w:rsidR="0057721A" w:rsidRPr="007D7302">
              <w:rPr>
                <w:rFonts w:ascii="Times New Roman" w:hAnsi="Times New Roman" w:cs="Times New Roman"/>
                <w:sz w:val="24"/>
                <w:szCs w:val="24"/>
              </w:rPr>
              <w:t xml:space="preserve">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71600760" w14:textId="77777777" w:rsidTr="00705E18">
        <w:trPr>
          <w:jc w:val="center"/>
        </w:trPr>
        <w:tc>
          <w:tcPr>
            <w:tcW w:w="829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E2017D" w14:textId="6EAD8E1C"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VP</w:t>
            </w:r>
          </w:p>
        </w:tc>
      </w:tr>
      <w:tr w:rsidR="00F6437F" w:rsidRPr="007D7302" w14:paraId="713BEDDE"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0C07EE75" w14:textId="77777777" w:rsidR="00F6437F" w:rsidRPr="007D7302" w:rsidRDefault="00F6437F"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Pozīcija</w:t>
            </w:r>
          </w:p>
        </w:tc>
        <w:tc>
          <w:tcPr>
            <w:tcW w:w="2532" w:type="dxa"/>
            <w:tcBorders>
              <w:top w:val="single" w:sz="4" w:space="0" w:color="auto"/>
              <w:left w:val="single" w:sz="4" w:space="0" w:color="auto"/>
              <w:bottom w:val="single" w:sz="4" w:space="0" w:color="auto"/>
              <w:right w:val="single" w:sz="4" w:space="0" w:color="auto"/>
            </w:tcBorders>
            <w:vAlign w:val="center"/>
            <w:hideMark/>
          </w:tcPr>
          <w:p w14:paraId="2753A64B" w14:textId="6593A109"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Nacionālais</w:t>
            </w:r>
          </w:p>
          <w:p w14:paraId="4F1F5008" w14:textId="77777777"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 xml:space="preserve">Līdzfinansējums, </w:t>
            </w:r>
            <w:r w:rsidRPr="007D7302">
              <w:rPr>
                <w:rFonts w:ascii="Times New Roman" w:eastAsia="Times New Roman" w:hAnsi="Times New Roman" w:cs="Times New Roman"/>
                <w:i/>
                <w:iCs/>
                <w:sz w:val="24"/>
                <w:szCs w:val="24"/>
                <w:lang w:eastAsia="lv-LV"/>
              </w:rPr>
              <w:t>euro</w:t>
            </w:r>
          </w:p>
        </w:tc>
        <w:tc>
          <w:tcPr>
            <w:tcW w:w="2650" w:type="dxa"/>
            <w:tcBorders>
              <w:top w:val="single" w:sz="4" w:space="0" w:color="auto"/>
              <w:left w:val="single" w:sz="4" w:space="0" w:color="auto"/>
              <w:bottom w:val="single" w:sz="4" w:space="0" w:color="auto"/>
              <w:right w:val="single" w:sz="4" w:space="0" w:color="auto"/>
            </w:tcBorders>
            <w:vAlign w:val="center"/>
            <w:hideMark/>
          </w:tcPr>
          <w:p w14:paraId="7F4E1300" w14:textId="6B95D100"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hAnsi="Times New Roman" w:cs="Times New Roman"/>
                <w:sz w:val="24"/>
                <w:szCs w:val="24"/>
              </w:rPr>
              <w:t xml:space="preserve">Programmas “Digitālā Eiropa” </w:t>
            </w:r>
            <w:r w:rsidRPr="007D7302">
              <w:rPr>
                <w:rFonts w:ascii="Times New Roman" w:eastAsia="Times New Roman" w:hAnsi="Times New Roman" w:cs="Times New Roman"/>
                <w:sz w:val="24"/>
                <w:szCs w:val="24"/>
                <w:lang w:eastAsia="lv-LV"/>
              </w:rPr>
              <w:t xml:space="preserve">finansējums, </w:t>
            </w:r>
            <w:r w:rsidRPr="007D7302">
              <w:rPr>
                <w:rFonts w:ascii="Times New Roman" w:eastAsia="Times New Roman" w:hAnsi="Times New Roman" w:cs="Times New Roman"/>
                <w:i/>
                <w:iCs/>
                <w:sz w:val="24"/>
                <w:szCs w:val="24"/>
                <w:lang w:eastAsia="lv-LV"/>
              </w:rPr>
              <w:t>euro</w:t>
            </w:r>
          </w:p>
        </w:tc>
      </w:tr>
      <w:tr w:rsidR="00F6437F" w:rsidRPr="007D7302" w14:paraId="48F345E2"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23215C0E" w14:textId="25367D50" w:rsidR="00F6437F" w:rsidRPr="007D7302" w:rsidRDefault="00F6437F" w:rsidP="002B6327">
            <w:pPr>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Personāla izmaksas</w:t>
            </w:r>
            <w:r w:rsidR="668BE2C0" w:rsidRPr="007D7302">
              <w:rPr>
                <w:rFonts w:ascii="Times New Roman" w:eastAsia="Times New Roman" w:hAnsi="Times New Roman" w:cs="Times New Roman"/>
                <w:sz w:val="24"/>
                <w:szCs w:val="24"/>
                <w:lang w:eastAsia="lv-LV"/>
              </w:rPr>
              <w:t>*</w:t>
            </w:r>
            <w:r w:rsidRPr="007D7302">
              <w:rPr>
                <w:rFonts w:ascii="Times New Roman" w:eastAsia="Times New Roman" w:hAnsi="Times New Roman" w:cs="Times New Roman"/>
                <w:sz w:val="24"/>
                <w:szCs w:val="24"/>
                <w:lang w:eastAsia="lv-LV"/>
              </w:rPr>
              <w:t xml:space="preserve">  </w:t>
            </w:r>
          </w:p>
        </w:tc>
        <w:tc>
          <w:tcPr>
            <w:tcW w:w="2532" w:type="dxa"/>
            <w:tcBorders>
              <w:top w:val="single" w:sz="4" w:space="0" w:color="auto"/>
              <w:left w:val="single" w:sz="4" w:space="0" w:color="auto"/>
              <w:bottom w:val="single" w:sz="4" w:space="0" w:color="auto"/>
              <w:right w:val="single" w:sz="4" w:space="0" w:color="auto"/>
            </w:tcBorders>
            <w:vAlign w:val="center"/>
            <w:hideMark/>
          </w:tcPr>
          <w:p w14:paraId="5D060771" w14:textId="3672198A" w:rsidR="00F30E4E" w:rsidRPr="007D7302" w:rsidRDefault="00F30E4E"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70 770,00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p w14:paraId="51D5490C" w14:textId="1331A7A2" w:rsidR="00F6437F" w:rsidRPr="007D7302" w:rsidRDefault="00F6437F" w:rsidP="002B6327">
            <w:pPr>
              <w:jc w:val="both"/>
              <w:rPr>
                <w:rFonts w:ascii="Times New Roman" w:eastAsia="Times New Roman" w:hAnsi="Times New Roman" w:cs="Times New Roman"/>
                <w:sz w:val="24"/>
                <w:szCs w:val="24"/>
              </w:rPr>
            </w:pPr>
          </w:p>
        </w:tc>
        <w:tc>
          <w:tcPr>
            <w:tcW w:w="2650" w:type="dxa"/>
            <w:tcBorders>
              <w:top w:val="single" w:sz="4" w:space="0" w:color="auto"/>
              <w:left w:val="single" w:sz="4" w:space="0" w:color="auto"/>
              <w:bottom w:val="single" w:sz="4" w:space="0" w:color="auto"/>
              <w:right w:val="single" w:sz="4" w:space="0" w:color="auto"/>
            </w:tcBorders>
            <w:vAlign w:val="center"/>
            <w:hideMark/>
          </w:tcPr>
          <w:p w14:paraId="7E602187" w14:textId="524A94CE" w:rsidR="00F6437F" w:rsidRPr="007D7302" w:rsidRDefault="00F30E4E"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70 770,00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30E4E" w:rsidRPr="007D7302" w14:paraId="538C007E"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37CCC319" w14:textId="391AC138" w:rsidR="00F30E4E" w:rsidRPr="007D7302" w:rsidRDefault="00F30E4E"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Pirkumu izmaksas (ceļošana un uzturēšana)</w:t>
            </w:r>
          </w:p>
        </w:tc>
        <w:tc>
          <w:tcPr>
            <w:tcW w:w="2532" w:type="dxa"/>
            <w:tcBorders>
              <w:top w:val="single" w:sz="4" w:space="0" w:color="auto"/>
              <w:left w:val="single" w:sz="4" w:space="0" w:color="auto"/>
              <w:bottom w:val="single" w:sz="4" w:space="0" w:color="auto"/>
              <w:right w:val="single" w:sz="4" w:space="0" w:color="auto"/>
            </w:tcBorders>
            <w:vAlign w:val="center"/>
            <w:hideMark/>
          </w:tcPr>
          <w:p w14:paraId="4565614F" w14:textId="123B7C3A" w:rsidR="00F30E4E" w:rsidRPr="007D7302" w:rsidRDefault="00F30E4E"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1 800,00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5D52FBA0" w14:textId="0F198B4C" w:rsidR="00F30E4E" w:rsidRPr="007D7302" w:rsidRDefault="00F30E4E"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1 800,00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30E4E" w:rsidRPr="007D7302" w14:paraId="5FE90743"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tcPr>
          <w:p w14:paraId="311D7908" w14:textId="5273418E" w:rsidR="00F30E4E" w:rsidRPr="007D7302" w:rsidRDefault="00F30E4E" w:rsidP="002B6327">
            <w:pPr>
              <w:pStyle w:val="NoSpacing"/>
              <w:spacing w:after="200"/>
              <w:jc w:val="both"/>
              <w:rPr>
                <w:rFonts w:ascii="Times New Roman" w:eastAsia="Times New Roman" w:hAnsi="Times New Roman" w:cs="Times New Roman"/>
                <w:sz w:val="24"/>
                <w:szCs w:val="24"/>
                <w:lang w:eastAsia="lv-LV"/>
              </w:rPr>
            </w:pPr>
            <w:r w:rsidRPr="007D7302">
              <w:rPr>
                <w:rFonts w:ascii="Times New Roman" w:eastAsia="Times New Roman" w:hAnsi="Times New Roman" w:cs="Times New Roman"/>
                <w:sz w:val="24"/>
                <w:szCs w:val="24"/>
                <w:lang w:eastAsia="lv-LV"/>
              </w:rPr>
              <w:t>Pirkumu izmaksas (dažādas preces, darbi un pakalpojumi)</w:t>
            </w:r>
          </w:p>
        </w:tc>
        <w:tc>
          <w:tcPr>
            <w:tcW w:w="2532" w:type="dxa"/>
            <w:tcBorders>
              <w:top w:val="single" w:sz="4" w:space="0" w:color="auto"/>
              <w:left w:val="single" w:sz="4" w:space="0" w:color="auto"/>
              <w:bottom w:val="single" w:sz="4" w:space="0" w:color="auto"/>
              <w:right w:val="single" w:sz="4" w:space="0" w:color="auto"/>
            </w:tcBorders>
            <w:vAlign w:val="center"/>
          </w:tcPr>
          <w:p w14:paraId="52B90591" w14:textId="6201AE5C" w:rsidR="00F30E4E" w:rsidRPr="007D7302" w:rsidRDefault="00A6051B"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1 500,00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tcPr>
          <w:p w14:paraId="1F176777" w14:textId="758AF1C2" w:rsidR="00F30E4E" w:rsidRPr="007D7302" w:rsidRDefault="00A6051B"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1 500,00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5278582C" w14:textId="77777777" w:rsidTr="00705E18">
        <w:trPr>
          <w:trHeight w:val="379"/>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3CFBB3AC" w14:textId="77777777" w:rsidR="00F6437F" w:rsidRPr="007D7302" w:rsidRDefault="00F6437F" w:rsidP="002B6327">
            <w:pPr>
              <w:jc w:val="both"/>
              <w:rPr>
                <w:rFonts w:ascii="Times New Roman" w:hAnsi="Times New Roman" w:cs="Times New Roman"/>
                <w:sz w:val="24"/>
                <w:szCs w:val="24"/>
              </w:rPr>
            </w:pPr>
            <w:r w:rsidRPr="007D7302">
              <w:rPr>
                <w:rFonts w:ascii="Times New Roman" w:hAnsi="Times New Roman" w:cs="Times New Roman"/>
                <w:sz w:val="24"/>
                <w:szCs w:val="24"/>
              </w:rPr>
              <w:t>Netiešās izmaksas</w:t>
            </w:r>
          </w:p>
        </w:tc>
        <w:tc>
          <w:tcPr>
            <w:tcW w:w="2532" w:type="dxa"/>
            <w:tcBorders>
              <w:top w:val="single" w:sz="4" w:space="0" w:color="auto"/>
              <w:left w:val="single" w:sz="4" w:space="0" w:color="auto"/>
              <w:bottom w:val="single" w:sz="4" w:space="0" w:color="auto"/>
              <w:right w:val="single" w:sz="4" w:space="0" w:color="auto"/>
            </w:tcBorders>
            <w:vAlign w:val="center"/>
            <w:hideMark/>
          </w:tcPr>
          <w:p w14:paraId="1F28956B" w14:textId="6E69A6B8" w:rsidR="00F6437F" w:rsidRPr="007D7302" w:rsidRDefault="00A6051B"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5 184,90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72F8EBBB" w14:textId="662DDBCD" w:rsidR="00F6437F" w:rsidRPr="007D7302" w:rsidRDefault="00A6051B"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5 184,90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6F1CCA95"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6DDB77E8" w14:textId="77777777" w:rsidR="00F6437F" w:rsidRPr="007D7302" w:rsidRDefault="00F6437F" w:rsidP="002B6327">
            <w:pPr>
              <w:jc w:val="both"/>
              <w:rPr>
                <w:rFonts w:ascii="Times New Roman" w:hAnsi="Times New Roman" w:cs="Times New Roman"/>
                <w:sz w:val="24"/>
                <w:szCs w:val="24"/>
              </w:rPr>
            </w:pPr>
            <w:r w:rsidRPr="007D7302">
              <w:rPr>
                <w:rFonts w:ascii="Times New Roman" w:eastAsia="Times New Roman" w:hAnsi="Times New Roman" w:cs="Times New Roman"/>
                <w:sz w:val="24"/>
                <w:szCs w:val="24"/>
                <w:lang w:eastAsia="lv-LV"/>
              </w:rPr>
              <w:t>Kopā:</w:t>
            </w:r>
          </w:p>
        </w:tc>
        <w:tc>
          <w:tcPr>
            <w:tcW w:w="2532" w:type="dxa"/>
            <w:tcBorders>
              <w:top w:val="single" w:sz="4" w:space="0" w:color="auto"/>
              <w:left w:val="single" w:sz="4" w:space="0" w:color="auto"/>
              <w:bottom w:val="single" w:sz="4" w:space="0" w:color="auto"/>
              <w:right w:val="single" w:sz="4" w:space="0" w:color="auto"/>
            </w:tcBorders>
            <w:vAlign w:val="center"/>
            <w:hideMark/>
          </w:tcPr>
          <w:p w14:paraId="1793FD04" w14:textId="0856242A" w:rsidR="00F6437F" w:rsidRPr="007D7302" w:rsidRDefault="00705E18"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79 254,90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c>
          <w:tcPr>
            <w:tcW w:w="2650" w:type="dxa"/>
            <w:tcBorders>
              <w:top w:val="single" w:sz="4" w:space="0" w:color="auto"/>
              <w:left w:val="single" w:sz="4" w:space="0" w:color="auto"/>
              <w:bottom w:val="single" w:sz="4" w:space="0" w:color="auto"/>
              <w:right w:val="single" w:sz="4" w:space="0" w:color="auto"/>
            </w:tcBorders>
            <w:vAlign w:val="center"/>
            <w:hideMark/>
          </w:tcPr>
          <w:p w14:paraId="235E2E23" w14:textId="6BB606D1" w:rsidR="00F6437F" w:rsidRPr="007D7302" w:rsidRDefault="00705E18"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79 254,90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r w:rsidR="00F6437F" w:rsidRPr="007D7302" w14:paraId="3B5C7980" w14:textId="77777777" w:rsidTr="00705E18">
        <w:trPr>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3E94961D" w14:textId="5D6A4654" w:rsidR="00F6437F" w:rsidRPr="007D7302" w:rsidRDefault="00F6437F" w:rsidP="002B6327">
            <w:pPr>
              <w:jc w:val="both"/>
              <w:rPr>
                <w:rFonts w:ascii="Times New Roman" w:hAnsi="Times New Roman" w:cs="Times New Roman"/>
                <w:sz w:val="24"/>
                <w:szCs w:val="24"/>
              </w:rPr>
            </w:pPr>
            <w:r w:rsidRPr="007D7302">
              <w:rPr>
                <w:rFonts w:ascii="Times New Roman" w:eastAsia="Times New Roman" w:hAnsi="Times New Roman" w:cs="Times New Roman"/>
                <w:sz w:val="24"/>
                <w:szCs w:val="24"/>
                <w:lang w:eastAsia="lv-LV"/>
              </w:rPr>
              <w:t xml:space="preserve">Kopā nacionālais līdzfinansējums un </w:t>
            </w:r>
            <w:r w:rsidRPr="007D7302">
              <w:rPr>
                <w:rFonts w:ascii="Times New Roman" w:hAnsi="Times New Roman" w:cs="Times New Roman"/>
                <w:sz w:val="24"/>
                <w:szCs w:val="24"/>
              </w:rPr>
              <w:t xml:space="preserve">programmas “Digitālā Eiropa” </w:t>
            </w:r>
            <w:r w:rsidRPr="007D7302">
              <w:rPr>
                <w:rFonts w:ascii="Times New Roman" w:eastAsia="Times New Roman" w:hAnsi="Times New Roman" w:cs="Times New Roman"/>
                <w:sz w:val="24"/>
                <w:szCs w:val="24"/>
                <w:lang w:eastAsia="lv-LV"/>
              </w:rPr>
              <w:t>finansējums:</w:t>
            </w:r>
          </w:p>
        </w:tc>
        <w:tc>
          <w:tcPr>
            <w:tcW w:w="5182" w:type="dxa"/>
            <w:gridSpan w:val="2"/>
            <w:tcBorders>
              <w:top w:val="single" w:sz="4" w:space="0" w:color="auto"/>
              <w:left w:val="single" w:sz="4" w:space="0" w:color="auto"/>
              <w:bottom w:val="single" w:sz="4" w:space="0" w:color="auto"/>
              <w:right w:val="single" w:sz="4" w:space="0" w:color="auto"/>
            </w:tcBorders>
            <w:vAlign w:val="center"/>
            <w:hideMark/>
          </w:tcPr>
          <w:p w14:paraId="654FA43C" w14:textId="41307C88" w:rsidR="00F6437F" w:rsidRPr="007D7302" w:rsidRDefault="00A6051B" w:rsidP="002B6327">
            <w:pPr>
              <w:jc w:val="both"/>
              <w:rPr>
                <w:rFonts w:ascii="Times New Roman" w:hAnsi="Times New Roman" w:cs="Times New Roman"/>
                <w:sz w:val="24"/>
                <w:szCs w:val="24"/>
              </w:rPr>
            </w:pPr>
            <w:r w:rsidRPr="007D7302">
              <w:rPr>
                <w:rFonts w:ascii="Times New Roman" w:hAnsi="Times New Roman" w:cs="Times New Roman"/>
                <w:sz w:val="24"/>
                <w:szCs w:val="24"/>
              </w:rPr>
              <w:t xml:space="preserve">158 509,80 </w:t>
            </w:r>
            <w:r w:rsidR="00D922B3" w:rsidRPr="007D7302">
              <w:rPr>
                <w:rFonts w:ascii="Times New Roman" w:hAnsi="Times New Roman" w:cs="Times New Roman"/>
                <w:i/>
                <w:iCs/>
                <w:sz w:val="24"/>
                <w:szCs w:val="24"/>
              </w:rPr>
              <w:t>euro</w:t>
            </w:r>
            <w:r w:rsidR="00D922B3" w:rsidRPr="007D7302" w:rsidDel="00D922B3">
              <w:rPr>
                <w:rFonts w:ascii="Times New Roman" w:hAnsi="Times New Roman" w:cs="Times New Roman"/>
                <w:sz w:val="24"/>
                <w:szCs w:val="24"/>
              </w:rPr>
              <w:t xml:space="preserve"> </w:t>
            </w:r>
          </w:p>
        </w:tc>
      </w:tr>
    </w:tbl>
    <w:p w14:paraId="4ED64C8B" w14:textId="72F69A9E" w:rsidR="00F6437F" w:rsidRPr="007D7302" w:rsidRDefault="6DEBB6AF" w:rsidP="002B6327">
      <w:pPr>
        <w:jc w:val="both"/>
        <w:rPr>
          <w:rFonts w:ascii="Times New Roman" w:eastAsia="Calibri" w:hAnsi="Times New Roman" w:cs="Times New Roman"/>
        </w:rPr>
      </w:pPr>
      <w:r w:rsidRPr="007D7302">
        <w:rPr>
          <w:rFonts w:ascii="Times New Roman" w:hAnsi="Times New Roman" w:cs="Times New Roman"/>
        </w:rPr>
        <w:t>*</w:t>
      </w:r>
      <w:r w:rsidRPr="007D7302">
        <w:rPr>
          <w:rFonts w:ascii="Times New Roman" w:eastAsia="Calibri" w:hAnsi="Times New Roman" w:cs="Times New Roman"/>
        </w:rPr>
        <w:t xml:space="preserve"> Piemaksas par papildus pienākumu pildīšanu</w:t>
      </w:r>
      <w:r w:rsidR="184F27B0" w:rsidRPr="007D7302">
        <w:rPr>
          <w:rFonts w:ascii="Times New Roman" w:eastAsia="Calibri" w:hAnsi="Times New Roman" w:cs="Times New Roman"/>
        </w:rPr>
        <w:t xml:space="preserve"> tiks aprēķinātas saskaņā ar Valsts un pašvaldību institūciju un darbinieku atlīdzības likuma 14.panta pirmo daļu un Granta līguma nosacījumiem</w:t>
      </w:r>
    </w:p>
    <w:p w14:paraId="124F923F" w14:textId="7C2649F0" w:rsidR="00AB044B" w:rsidRPr="007D7302" w:rsidRDefault="00AB044B" w:rsidP="002B6327">
      <w:pPr>
        <w:jc w:val="both"/>
        <w:rPr>
          <w:rFonts w:ascii="Times New Roman" w:hAnsi="Times New Roman" w:cs="Times New Roman"/>
        </w:rPr>
      </w:pPr>
      <w:r w:rsidRPr="007D7302">
        <w:rPr>
          <w:rFonts w:ascii="Times New Roman" w:hAnsi="Times New Roman" w:cs="Times New Roman"/>
        </w:rPr>
        <w:t>Pamatojoties uz projektu konkursa</w:t>
      </w:r>
      <w:r w:rsidR="008D6371" w:rsidRPr="007D7302">
        <w:rPr>
          <w:rFonts w:ascii="Times New Roman" w:hAnsi="Times New Roman" w:cs="Times New Roman"/>
        </w:rPr>
        <w:t xml:space="preserve"> “Accelerating the Best Use of Technologies” (Call: DIGITAL-2025-BESTUSE-TECH-09) tēmas</w:t>
      </w:r>
      <w:r w:rsidR="001267BB" w:rsidRPr="007D7302">
        <w:rPr>
          <w:rFonts w:ascii="Times New Roman" w:hAnsi="Times New Roman" w:cs="Times New Roman"/>
        </w:rPr>
        <w:t xml:space="preserve"> “Support the roll-out of EU Mobile Driving Licences”</w:t>
      </w:r>
      <w:r w:rsidRPr="007D7302">
        <w:rPr>
          <w:rFonts w:ascii="Times New Roman" w:hAnsi="Times New Roman" w:cs="Times New Roman"/>
        </w:rPr>
        <w:t xml:space="preserve"> </w:t>
      </w:r>
      <w:r w:rsidR="001267BB" w:rsidRPr="007D7302">
        <w:rPr>
          <w:rFonts w:ascii="Times New Roman" w:hAnsi="Times New Roman" w:cs="Times New Roman"/>
        </w:rPr>
        <w:t>(</w:t>
      </w:r>
      <w:r w:rsidRPr="007D7302">
        <w:rPr>
          <w:rFonts w:ascii="Times New Roman" w:hAnsi="Times New Roman" w:cs="Times New Roman"/>
        </w:rPr>
        <w:t>DIGITAL-2025-BESTUSE-TECH-09-MDL</w:t>
      </w:r>
      <w:r w:rsidR="001267BB" w:rsidRPr="007D7302">
        <w:rPr>
          <w:rFonts w:ascii="Times New Roman" w:hAnsi="Times New Roman" w:cs="Times New Roman"/>
        </w:rPr>
        <w:t>)</w:t>
      </w:r>
      <w:r w:rsidRPr="007D7302">
        <w:rPr>
          <w:rFonts w:ascii="Times New Roman" w:hAnsi="Times New Roman" w:cs="Times New Roman"/>
        </w:rPr>
        <w:t xml:space="preserve"> nosacījumiem, </w:t>
      </w:r>
      <w:r w:rsidR="0051365B" w:rsidRPr="007D7302">
        <w:rPr>
          <w:rFonts w:ascii="Times New Roman" w:hAnsi="Times New Roman" w:cs="Times New Roman"/>
        </w:rPr>
        <w:t>Pilot</w:t>
      </w:r>
      <w:r w:rsidRPr="007D7302">
        <w:rPr>
          <w:rFonts w:ascii="Times New Roman" w:hAnsi="Times New Roman" w:cs="Times New Roman"/>
        </w:rPr>
        <w:t xml:space="preserve">projekta sākumā Eiropas Komisija izmaksās priekšfinansējumu 65 % apmērā no programmas “Digitālā Eiropa” finansējuma daļas. Atlikušo finansējuma daļu </w:t>
      </w:r>
      <w:r w:rsidR="006F52F9" w:rsidRPr="007D7302">
        <w:rPr>
          <w:rFonts w:ascii="Times New Roman" w:hAnsi="Times New Roman" w:cs="Times New Roman"/>
        </w:rPr>
        <w:t xml:space="preserve">(35%) </w:t>
      </w:r>
      <w:r w:rsidRPr="007D7302">
        <w:rPr>
          <w:rFonts w:ascii="Times New Roman" w:hAnsi="Times New Roman" w:cs="Times New Roman"/>
        </w:rPr>
        <w:t xml:space="preserve">plānots saņemt pēc </w:t>
      </w:r>
      <w:r w:rsidR="0051365B" w:rsidRPr="007D7302">
        <w:rPr>
          <w:rFonts w:ascii="Times New Roman" w:hAnsi="Times New Roman" w:cs="Times New Roman"/>
        </w:rPr>
        <w:t>Pilot</w:t>
      </w:r>
      <w:r w:rsidRPr="007D7302">
        <w:rPr>
          <w:rFonts w:ascii="Times New Roman" w:hAnsi="Times New Roman" w:cs="Times New Roman"/>
        </w:rPr>
        <w:t xml:space="preserve">projekta noslēguma un Eiropas Komisijas veikta </w:t>
      </w:r>
      <w:r w:rsidR="00344D16" w:rsidRPr="007D7302">
        <w:rPr>
          <w:rFonts w:ascii="Times New Roman" w:hAnsi="Times New Roman" w:cs="Times New Roman"/>
        </w:rPr>
        <w:t>Pilot</w:t>
      </w:r>
      <w:r w:rsidRPr="007D7302">
        <w:rPr>
          <w:rFonts w:ascii="Times New Roman" w:hAnsi="Times New Roman" w:cs="Times New Roman"/>
        </w:rPr>
        <w:t>projekta gala pārskata un finanšu dokumentācijas apstiprinājuma.</w:t>
      </w:r>
    </w:p>
    <w:p w14:paraId="11AA358F" w14:textId="519C5889" w:rsidR="00AB044B" w:rsidRPr="007D7302" w:rsidRDefault="00AB044B" w:rsidP="002B6327">
      <w:pPr>
        <w:jc w:val="both"/>
        <w:rPr>
          <w:rFonts w:ascii="Times New Roman" w:hAnsi="Times New Roman" w:cs="Times New Roman"/>
        </w:rPr>
      </w:pPr>
      <w:r w:rsidRPr="007D7302">
        <w:rPr>
          <w:rFonts w:ascii="Times New Roman" w:hAnsi="Times New Roman" w:cs="Times New Roman"/>
        </w:rPr>
        <w:t xml:space="preserve">Līdz ar to Latvijas </w:t>
      </w:r>
      <w:r w:rsidR="00344D16" w:rsidRPr="007D7302">
        <w:rPr>
          <w:rFonts w:ascii="Times New Roman" w:hAnsi="Times New Roman" w:cs="Times New Roman"/>
        </w:rPr>
        <w:t>Pilot</w:t>
      </w:r>
      <w:r w:rsidRPr="007D7302">
        <w:rPr>
          <w:rFonts w:ascii="Times New Roman" w:hAnsi="Times New Roman" w:cs="Times New Roman"/>
        </w:rPr>
        <w:t xml:space="preserve">projekta partneriem nepieciešams uzņemties papildu valsts budžeta saistības priekšfinansējuma nodrošināšanai, lai nodrošinātu nepārtrauktu </w:t>
      </w:r>
      <w:r w:rsidR="00344D16" w:rsidRPr="007D7302">
        <w:rPr>
          <w:rFonts w:ascii="Times New Roman" w:hAnsi="Times New Roman" w:cs="Times New Roman"/>
        </w:rPr>
        <w:t>Pilot</w:t>
      </w:r>
      <w:r w:rsidRPr="007D7302">
        <w:rPr>
          <w:rFonts w:ascii="Times New Roman" w:hAnsi="Times New Roman" w:cs="Times New Roman"/>
        </w:rPr>
        <w:t xml:space="preserve">projekta aktivitāšu īstenošanu visā </w:t>
      </w:r>
      <w:r w:rsidR="00344D16" w:rsidRPr="007D7302">
        <w:rPr>
          <w:rFonts w:ascii="Times New Roman" w:hAnsi="Times New Roman" w:cs="Times New Roman"/>
        </w:rPr>
        <w:t>Pilot</w:t>
      </w:r>
      <w:r w:rsidRPr="007D7302">
        <w:rPr>
          <w:rFonts w:ascii="Times New Roman" w:hAnsi="Times New Roman" w:cs="Times New Roman"/>
        </w:rPr>
        <w:t xml:space="preserve">projekta ieviešanas periodā. Detalizēts </w:t>
      </w:r>
      <w:r w:rsidRPr="007D7302">
        <w:rPr>
          <w:rFonts w:ascii="Times New Roman" w:hAnsi="Times New Roman" w:cs="Times New Roman"/>
        </w:rPr>
        <w:lastRenderedPageBreak/>
        <w:t>priekšfinansējuma un nacionālā līdzfinansējuma sadalījums starp</w:t>
      </w:r>
      <w:r w:rsidR="004D23BB">
        <w:rPr>
          <w:rFonts w:ascii="Times New Roman" w:hAnsi="Times New Roman" w:cs="Times New Roman"/>
        </w:rPr>
        <w:t xml:space="preserve"> </w:t>
      </w:r>
      <w:r w:rsidR="00344D16" w:rsidRPr="007D7302">
        <w:rPr>
          <w:rFonts w:ascii="Times New Roman" w:hAnsi="Times New Roman" w:cs="Times New Roman"/>
        </w:rPr>
        <w:t>Pilot</w:t>
      </w:r>
      <w:r w:rsidRPr="007D7302">
        <w:rPr>
          <w:rFonts w:ascii="Times New Roman" w:hAnsi="Times New Roman" w:cs="Times New Roman"/>
        </w:rPr>
        <w:t xml:space="preserve">projektā iesaistītajām institūcijām ir norādīts informatīvā ziņojuma 1. tabulā. Pēc </w:t>
      </w:r>
      <w:r w:rsidR="00344D16" w:rsidRPr="007D7302">
        <w:rPr>
          <w:rFonts w:ascii="Times New Roman" w:hAnsi="Times New Roman" w:cs="Times New Roman"/>
        </w:rPr>
        <w:t>Pilot</w:t>
      </w:r>
      <w:r w:rsidRPr="007D7302">
        <w:rPr>
          <w:rFonts w:ascii="Times New Roman" w:hAnsi="Times New Roman" w:cs="Times New Roman"/>
        </w:rPr>
        <w:t>projekta noslēguma un Eiropas Komisijas gala maksājuma saņemšanas no programmas “Digitālā Eiropa” minētais priekšfinansējums tiks ieskaitīts valsts budžetā normatīvajos aktos noteiktajā kārtībā.</w:t>
      </w:r>
    </w:p>
    <w:p w14:paraId="49D56B0B" w14:textId="77777777" w:rsidR="00AB044B" w:rsidRPr="007D7302" w:rsidRDefault="00AB044B" w:rsidP="002B6327">
      <w:pPr>
        <w:jc w:val="both"/>
        <w:rPr>
          <w:rFonts w:ascii="Times New Roman" w:hAnsi="Times New Roman" w:cs="Times New Roman"/>
        </w:rPr>
      </w:pPr>
      <w:r w:rsidRPr="007D7302">
        <w:rPr>
          <w:rFonts w:ascii="Times New Roman" w:hAnsi="Times New Roman" w:cs="Times New Roman"/>
        </w:rPr>
        <w:t>Ministru kabineta 2023. gada 14. marta sēdes protokollēmuma “Informatīvais ziņojums “Par Eiropas Parlamenta un Padomes regulas (ES) 2021/694, ar ko izveido programmu “Digitālā Eiropa” un atceļ lēmumu (ES) 2015/2240, koordinēšanu un nacionālo kontaktpunktu”” (protokols Nr. 14, 31. §) 7. punkts nosaka, ka nozares ministrija valsts budžeta līdzfinansējumu projektu īstenošanai programmas “Digitālā Eiropa” ietvaros var pieprasīt no valsts budžeta 74. resora “Gadskārtējā valsts budžeta izpildes procesā pārdalāmais finansējums” 80.00.00 programmas “Nesadalītais finansējums Eiropas Savienības politiku instrumentu un pārējās ārvalstu finanšu palīdzības līdzfinansēto projektu un pasākumu īstenošanai”, ja projekta īstenotājs:</w:t>
      </w:r>
    </w:p>
    <w:p w14:paraId="1B785266" w14:textId="77777777" w:rsidR="00AB044B" w:rsidRPr="007D7302" w:rsidRDefault="00AB044B" w:rsidP="002B6327">
      <w:pPr>
        <w:numPr>
          <w:ilvl w:val="0"/>
          <w:numId w:val="6"/>
        </w:numPr>
        <w:jc w:val="both"/>
        <w:rPr>
          <w:rFonts w:ascii="Times New Roman" w:hAnsi="Times New Roman" w:cs="Times New Roman"/>
        </w:rPr>
      </w:pPr>
      <w:r w:rsidRPr="007D7302">
        <w:rPr>
          <w:rFonts w:ascii="Times New Roman" w:hAnsi="Times New Roman" w:cs="Times New Roman"/>
        </w:rPr>
        <w:t>ir valsts budžeta iestāde;</w:t>
      </w:r>
    </w:p>
    <w:p w14:paraId="71FDDEE1" w14:textId="77777777" w:rsidR="00AB044B" w:rsidRPr="007D7302" w:rsidRDefault="00AB044B" w:rsidP="002B6327">
      <w:pPr>
        <w:numPr>
          <w:ilvl w:val="0"/>
          <w:numId w:val="6"/>
        </w:numPr>
        <w:jc w:val="both"/>
        <w:rPr>
          <w:rFonts w:ascii="Times New Roman" w:hAnsi="Times New Roman" w:cs="Times New Roman"/>
        </w:rPr>
      </w:pPr>
      <w:r w:rsidRPr="007D7302">
        <w:rPr>
          <w:rFonts w:ascii="Times New Roman" w:hAnsi="Times New Roman" w:cs="Times New Roman"/>
        </w:rPr>
        <w:t>ar projekta ieviešanu nodrošina valsts pārvaldes deleģēta uzdevuma izpildi;</w:t>
      </w:r>
    </w:p>
    <w:p w14:paraId="335C570C" w14:textId="77777777" w:rsidR="00AB044B" w:rsidRPr="007D7302" w:rsidRDefault="00AB044B" w:rsidP="002B6327">
      <w:pPr>
        <w:numPr>
          <w:ilvl w:val="0"/>
          <w:numId w:val="6"/>
        </w:numPr>
        <w:jc w:val="both"/>
        <w:rPr>
          <w:rFonts w:ascii="Times New Roman" w:hAnsi="Times New Roman" w:cs="Times New Roman"/>
        </w:rPr>
      </w:pPr>
      <w:r w:rsidRPr="007D7302">
        <w:rPr>
          <w:rFonts w:ascii="Times New Roman" w:hAnsi="Times New Roman" w:cs="Times New Roman"/>
        </w:rPr>
        <w:t>ir valsts dibināta augstskola vai zinātnisko institūciju reģistrā reģistrēta valsts dibināta zinātniskā institūcija, kas nodrošina valsts nozīmes projekta īstenošanu.</w:t>
      </w:r>
    </w:p>
    <w:p w14:paraId="64BEACDC" w14:textId="4453DB47" w:rsidR="00F6437F" w:rsidRPr="007D7302" w:rsidRDefault="00FC0119" w:rsidP="002B6327">
      <w:pPr>
        <w:jc w:val="both"/>
        <w:rPr>
          <w:rFonts w:ascii="Times New Roman" w:hAnsi="Times New Roman" w:cs="Times New Roman"/>
        </w:rPr>
      </w:pPr>
      <w:r w:rsidRPr="007D7302">
        <w:rPr>
          <w:rFonts w:ascii="Times New Roman" w:hAnsi="Times New Roman" w:cs="Times New Roman"/>
        </w:rPr>
        <w:t>VDAA</w:t>
      </w:r>
      <w:r w:rsidR="00AB044B" w:rsidRPr="007D7302">
        <w:rPr>
          <w:rFonts w:ascii="Times New Roman" w:hAnsi="Times New Roman" w:cs="Times New Roman"/>
        </w:rPr>
        <w:t xml:space="preserve">, </w:t>
      </w:r>
      <w:r w:rsidRPr="007D7302">
        <w:rPr>
          <w:rFonts w:ascii="Times New Roman" w:hAnsi="Times New Roman" w:cs="Times New Roman"/>
        </w:rPr>
        <w:t>CSDD</w:t>
      </w:r>
      <w:r w:rsidR="00AB044B" w:rsidRPr="007D7302">
        <w:rPr>
          <w:rFonts w:ascii="Times New Roman" w:hAnsi="Times New Roman" w:cs="Times New Roman"/>
        </w:rPr>
        <w:t xml:space="preserve"> un </w:t>
      </w:r>
      <w:r w:rsidRPr="007D7302">
        <w:rPr>
          <w:rFonts w:ascii="Times New Roman" w:hAnsi="Times New Roman" w:cs="Times New Roman"/>
        </w:rPr>
        <w:t>VP</w:t>
      </w:r>
      <w:r w:rsidR="00AB044B" w:rsidRPr="007D7302">
        <w:rPr>
          <w:rFonts w:ascii="Times New Roman" w:hAnsi="Times New Roman" w:cs="Times New Roman"/>
        </w:rPr>
        <w:t xml:space="preserve"> atbilst minētajiem nosacījumiem, jo ir publiskās pārvaldes institūcijas, kas </w:t>
      </w:r>
      <w:r w:rsidR="00344D16" w:rsidRPr="007D7302">
        <w:rPr>
          <w:rFonts w:ascii="Times New Roman" w:hAnsi="Times New Roman" w:cs="Times New Roman"/>
        </w:rPr>
        <w:t>Pilot</w:t>
      </w:r>
      <w:r w:rsidR="00AB044B" w:rsidRPr="007D7302">
        <w:rPr>
          <w:rFonts w:ascii="Times New Roman" w:hAnsi="Times New Roman" w:cs="Times New Roman"/>
        </w:rPr>
        <w:t>projekta ietvaros nodrošina valsts deleģētu funkciju izpildi.</w:t>
      </w:r>
    </w:p>
    <w:p w14:paraId="719B147F" w14:textId="55E7B57A" w:rsidR="00AB044B" w:rsidRPr="007D7302" w:rsidRDefault="002B6327" w:rsidP="002B6327">
      <w:pPr>
        <w:jc w:val="both"/>
        <w:rPr>
          <w:rFonts w:ascii="Times New Roman" w:hAnsi="Times New Roman" w:cs="Times New Roman"/>
        </w:rPr>
      </w:pPr>
      <w:r w:rsidRPr="007D7302">
        <w:rPr>
          <w:rFonts w:ascii="Times New Roman" w:hAnsi="Times New Roman" w:cs="Times New Roman"/>
        </w:rPr>
        <w:t>VDAA</w:t>
      </w:r>
      <w:r w:rsidR="2E6C9825" w:rsidRPr="007D7302">
        <w:rPr>
          <w:rFonts w:ascii="Times New Roman" w:hAnsi="Times New Roman" w:cs="Times New Roman"/>
        </w:rPr>
        <w:t xml:space="preserve"> </w:t>
      </w:r>
      <w:r w:rsidRPr="007D7302">
        <w:rPr>
          <w:rFonts w:ascii="Times New Roman" w:hAnsi="Times New Roman" w:cs="Times New Roman"/>
        </w:rPr>
        <w:t>Pilotprojekta īstenošanas nodrošināšanai provizoriski var tikt izveidotas jaunas terminētas amata vietas, ja Pilotprojekta īstenošanas gaitā tiks konstatēta šāda nepieciešamība</w:t>
      </w:r>
      <w:r w:rsidR="00691B35" w:rsidRPr="007D7302">
        <w:rPr>
          <w:rFonts w:ascii="Times New Roman" w:hAnsi="Times New Roman" w:cs="Times New Roman"/>
        </w:rPr>
        <w:t>, ar provizorisko amata vietu sadalījumu iespējams iepazīties 1. pielikumā</w:t>
      </w:r>
      <w:r w:rsidRPr="007D7302">
        <w:rPr>
          <w:rFonts w:ascii="Times New Roman" w:hAnsi="Times New Roman" w:cs="Times New Roman"/>
        </w:rPr>
        <w:t>. Ar šo amata vietu izveidi un nodarbināšanu saistītās izmaksas tiks segtas no Pilotprojektam piešķirtā finansējuma. Minētās amata vietas tiks izveidotas tikai uz Pilotprojekta īstenošanas laiku un pēc Pilotprojekta noslēguma tiks likvidētas.</w:t>
      </w:r>
      <w:r w:rsidR="00D71FB2" w:rsidRPr="007D7302">
        <w:rPr>
          <w:rFonts w:ascii="Times New Roman" w:hAnsi="Times New Roman" w:cs="Times New Roman"/>
        </w:rPr>
        <w:t xml:space="preserve"> VP un CSDD jaunas amata vietas netiks veidotas.</w:t>
      </w:r>
    </w:p>
    <w:p w14:paraId="0E51E9EA" w14:textId="3529EE06" w:rsidR="0033570A" w:rsidRPr="007D7302" w:rsidRDefault="0033570A" w:rsidP="00525231">
      <w:pPr>
        <w:jc w:val="right"/>
        <w:rPr>
          <w:rFonts w:ascii="Times New Roman" w:hAnsi="Times New Roman" w:cs="Times New Roman"/>
        </w:rPr>
      </w:pPr>
      <w:r w:rsidRPr="007D7302">
        <w:rPr>
          <w:rFonts w:ascii="Times New Roman" w:hAnsi="Times New Roman" w:cs="Times New Roman"/>
        </w:rPr>
        <w:t xml:space="preserve">2. </w:t>
      </w:r>
      <w:r w:rsidR="0073685A" w:rsidRPr="007D7302">
        <w:rPr>
          <w:rFonts w:ascii="Times New Roman" w:hAnsi="Times New Roman" w:cs="Times New Roman"/>
        </w:rPr>
        <w:t>tabula</w:t>
      </w:r>
    </w:p>
    <w:p w14:paraId="71CC29CB" w14:textId="5E989BED" w:rsidR="0033570A" w:rsidRPr="007D7302" w:rsidRDefault="00525231" w:rsidP="00525231">
      <w:pPr>
        <w:jc w:val="right"/>
        <w:rPr>
          <w:rFonts w:ascii="Times New Roman" w:hAnsi="Times New Roman" w:cs="Times New Roman"/>
          <w:i/>
          <w:iCs/>
        </w:rPr>
      </w:pPr>
      <w:r w:rsidRPr="007D7302">
        <w:rPr>
          <w:rFonts w:ascii="Times New Roman" w:hAnsi="Times New Roman" w:cs="Times New Roman"/>
          <w:i/>
          <w:iCs/>
        </w:rPr>
        <w:t>“Iesaistīto partneru apkopojums, loma un finansējuma struktūra”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6008"/>
        <w:gridCol w:w="1945"/>
      </w:tblGrid>
      <w:tr w:rsidR="0075611C" w:rsidRPr="007D7302" w14:paraId="2B087A20" w14:textId="77777777" w:rsidTr="0075611C">
        <w:trPr>
          <w:trHeight w:val="900"/>
        </w:trPr>
        <w:tc>
          <w:tcPr>
            <w:tcW w:w="1187" w:type="dxa"/>
            <w:vAlign w:val="center"/>
            <w:hideMark/>
          </w:tcPr>
          <w:p w14:paraId="442CBEED" w14:textId="77777777" w:rsidR="0075611C" w:rsidRPr="007D7302" w:rsidRDefault="0075611C" w:rsidP="0075611C">
            <w:pPr>
              <w:spacing w:after="0" w:line="240" w:lineRule="auto"/>
              <w:jc w:val="center"/>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Dalībnieks</w:t>
            </w:r>
          </w:p>
        </w:tc>
        <w:tc>
          <w:tcPr>
            <w:tcW w:w="6075" w:type="dxa"/>
            <w:vAlign w:val="center"/>
            <w:hideMark/>
          </w:tcPr>
          <w:p w14:paraId="03A56570" w14:textId="77777777" w:rsidR="0075611C" w:rsidRPr="007D7302" w:rsidRDefault="0075611C" w:rsidP="0075611C">
            <w:pPr>
              <w:spacing w:after="0" w:line="240" w:lineRule="auto"/>
              <w:jc w:val="center"/>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Loma</w:t>
            </w:r>
          </w:p>
        </w:tc>
        <w:tc>
          <w:tcPr>
            <w:tcW w:w="1947" w:type="dxa"/>
            <w:vAlign w:val="center"/>
            <w:hideMark/>
          </w:tcPr>
          <w:p w14:paraId="7B313D45" w14:textId="77777777" w:rsidR="0075611C" w:rsidRPr="007D7302" w:rsidRDefault="0075611C" w:rsidP="0075611C">
            <w:pPr>
              <w:spacing w:after="0" w:line="240" w:lineRule="auto"/>
              <w:jc w:val="center"/>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Finansējuma struktūra</w:t>
            </w:r>
          </w:p>
        </w:tc>
      </w:tr>
      <w:tr w:rsidR="0075611C" w:rsidRPr="007D7302" w14:paraId="34C81DFA" w14:textId="77777777" w:rsidTr="0075611C">
        <w:trPr>
          <w:trHeight w:val="1361"/>
        </w:trPr>
        <w:tc>
          <w:tcPr>
            <w:tcW w:w="1187" w:type="dxa"/>
            <w:vAlign w:val="center"/>
            <w:hideMark/>
          </w:tcPr>
          <w:p w14:paraId="7F41F36A" w14:textId="5708EA0A"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VDAA</w:t>
            </w:r>
          </w:p>
        </w:tc>
        <w:tc>
          <w:tcPr>
            <w:tcW w:w="6075" w:type="dxa"/>
            <w:vAlign w:val="center"/>
            <w:hideMark/>
          </w:tcPr>
          <w:p w14:paraId="202428E3" w14:textId="79906D60"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 xml:space="preserve">Latvijas </w:t>
            </w:r>
            <w:r w:rsidR="003D4138" w:rsidRPr="007D7302">
              <w:rPr>
                <w:rFonts w:ascii="Times New Roman" w:eastAsia="Times New Roman" w:hAnsi="Times New Roman" w:cs="Times New Roman"/>
                <w:kern w:val="0"/>
                <w:lang w:eastAsia="lv-LV"/>
                <w14:ligatures w14:val="none"/>
              </w:rPr>
              <w:t>EDIM</w:t>
            </w:r>
            <w:r w:rsidRPr="007D7302">
              <w:rPr>
                <w:rFonts w:ascii="Times New Roman" w:eastAsia="Times New Roman" w:hAnsi="Times New Roman" w:cs="Times New Roman"/>
                <w:kern w:val="0"/>
                <w:lang w:eastAsia="lv-LV"/>
                <w14:ligatures w14:val="none"/>
              </w:rPr>
              <w:t xml:space="preserve"> risinājuma izstrādātājs un uzturētājs. Pilotprojekta ietvaros VDAA nodrošinās mobilās vadītāja apliecības integrāciju Latvijas </w:t>
            </w:r>
            <w:r w:rsidR="003D4138" w:rsidRPr="007D7302">
              <w:rPr>
                <w:rFonts w:ascii="Times New Roman" w:eastAsia="Times New Roman" w:hAnsi="Times New Roman" w:cs="Times New Roman"/>
                <w:kern w:val="0"/>
                <w:lang w:eastAsia="lv-LV"/>
                <w14:ligatures w14:val="none"/>
              </w:rPr>
              <w:t>EDIM</w:t>
            </w:r>
            <w:r w:rsidRPr="007D7302">
              <w:rPr>
                <w:rFonts w:ascii="Times New Roman" w:eastAsia="Times New Roman" w:hAnsi="Times New Roman" w:cs="Times New Roman"/>
                <w:kern w:val="0"/>
                <w:lang w:eastAsia="lv-LV"/>
                <w14:ligatures w14:val="none"/>
              </w:rPr>
              <w:t xml:space="preserve">, tostarp tās saņemšanas, glabāšanas un uzrādīšanas funkcionalitāti. VDAA piedalīsies arī tehnisko risinājumu izstrādē un pielāgošanā, pārrobežu sadarbspējas testēšanā, pilotēšanā un </w:t>
            </w:r>
            <w:r w:rsidR="00344D16" w:rsidRPr="007D7302">
              <w:rPr>
                <w:rFonts w:ascii="Times New Roman" w:hAnsi="Times New Roman" w:cs="Times New Roman"/>
              </w:rPr>
              <w:t>Pilot</w:t>
            </w:r>
            <w:r w:rsidRPr="007D7302">
              <w:rPr>
                <w:rFonts w:ascii="Times New Roman" w:eastAsia="Times New Roman" w:hAnsi="Times New Roman" w:cs="Times New Roman"/>
                <w:kern w:val="0"/>
                <w:lang w:eastAsia="lv-LV"/>
                <w14:ligatures w14:val="none"/>
              </w:rPr>
              <w:t>projekta rezultātu izplatīšanā.</w:t>
            </w:r>
          </w:p>
        </w:tc>
        <w:tc>
          <w:tcPr>
            <w:tcW w:w="1947" w:type="dxa"/>
            <w:vAlign w:val="center"/>
            <w:hideMark/>
          </w:tcPr>
          <w:p w14:paraId="1F97EF54" w14:textId="77777777"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 xml:space="preserve">50 % nacionālais līdzfinansējums; </w:t>
            </w:r>
          </w:p>
          <w:p w14:paraId="26415E37" w14:textId="08F44F6E"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50 % programmas “Digitālā Eiropa” finansējums</w:t>
            </w:r>
          </w:p>
        </w:tc>
      </w:tr>
      <w:tr w:rsidR="0075611C" w:rsidRPr="007D7302" w14:paraId="1AE8B953" w14:textId="77777777" w:rsidTr="0075611C">
        <w:trPr>
          <w:trHeight w:val="1600"/>
        </w:trPr>
        <w:tc>
          <w:tcPr>
            <w:tcW w:w="1187" w:type="dxa"/>
            <w:vAlign w:val="center"/>
            <w:hideMark/>
          </w:tcPr>
          <w:p w14:paraId="7C32C9EC" w14:textId="1EDE5778"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lastRenderedPageBreak/>
              <w:t>CSDD</w:t>
            </w:r>
          </w:p>
        </w:tc>
        <w:tc>
          <w:tcPr>
            <w:tcW w:w="6075" w:type="dxa"/>
            <w:vAlign w:val="center"/>
            <w:hideMark/>
          </w:tcPr>
          <w:p w14:paraId="23EC26F9" w14:textId="1E7B20CE" w:rsidR="0075611C" w:rsidRPr="007D7302" w:rsidRDefault="0075611C" w:rsidP="0075611C">
            <w:pPr>
              <w:spacing w:after="0" w:line="240" w:lineRule="auto"/>
              <w:rPr>
                <w:rFonts w:ascii="Times New Roman" w:hAnsi="Times New Roman" w:cs="Times New Roman"/>
              </w:rPr>
            </w:pPr>
          </w:p>
          <w:p w14:paraId="4379553A" w14:textId="6A9A7C33" w:rsidR="0075611C" w:rsidRPr="007D7302" w:rsidRDefault="2AD4D6F0" w:rsidP="0075611C">
            <w:pPr>
              <w:spacing w:after="0" w:line="240" w:lineRule="auto"/>
              <w:rPr>
                <w:rFonts w:ascii="Times New Roman" w:eastAsia="Times New Roman" w:hAnsi="Times New Roman" w:cs="Times New Roman"/>
                <w:color w:val="000000" w:themeColor="text1"/>
                <w:kern w:val="0"/>
                <w14:ligatures w14:val="none"/>
              </w:rPr>
            </w:pPr>
            <w:r w:rsidRPr="007D7302">
              <w:rPr>
                <w:rFonts w:ascii="Times New Roman" w:eastAsia="Times New Roman" w:hAnsi="Times New Roman" w:cs="Times New Roman"/>
                <w:color w:val="000000" w:themeColor="text1"/>
              </w:rPr>
              <w:t>CSDD ir Latvijas mobilo vadītāja apliecību izdevējiestāde un vadītāja apliecību datu turētāja. Pilotprojekta ietvaros CSDD izvērtēs un pielāgos esošo vadītāja apliecību izsniegšanas infrastruktūru, nodrošinās mobilās vadītāja apliecības izsniegšanai nepieciešamo vadītāja apliecību datu pieejamību un nodošanu Latvijas EDIM risinājumam atbilstoši noteiktajām tehniskajām prasībām, kā arī nodrošinās mobilo vadītāja apliecību pilotizsniegšanu un piedalīsies pārrobežu sadarbspējas testēšanā.</w:t>
            </w:r>
          </w:p>
        </w:tc>
        <w:tc>
          <w:tcPr>
            <w:tcW w:w="1947" w:type="dxa"/>
            <w:vAlign w:val="center"/>
            <w:hideMark/>
          </w:tcPr>
          <w:p w14:paraId="7F212C00" w14:textId="77777777"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 xml:space="preserve">50 % nacionālais līdzfinansējums; </w:t>
            </w:r>
          </w:p>
          <w:p w14:paraId="20C75A87" w14:textId="22C51E1E"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50 % programmas “Digitālā Eiropa” finansējums</w:t>
            </w:r>
          </w:p>
        </w:tc>
      </w:tr>
      <w:tr w:rsidR="0075611C" w:rsidRPr="007D7302" w14:paraId="0DEB556C" w14:textId="77777777" w:rsidTr="0075611C">
        <w:trPr>
          <w:trHeight w:val="848"/>
        </w:trPr>
        <w:tc>
          <w:tcPr>
            <w:tcW w:w="1187" w:type="dxa"/>
            <w:vAlign w:val="center"/>
            <w:hideMark/>
          </w:tcPr>
          <w:p w14:paraId="6D1A552E" w14:textId="3DD7FB7F"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VP</w:t>
            </w:r>
          </w:p>
        </w:tc>
        <w:tc>
          <w:tcPr>
            <w:tcW w:w="6075" w:type="dxa"/>
            <w:vAlign w:val="center"/>
            <w:hideMark/>
          </w:tcPr>
          <w:p w14:paraId="2642B01C" w14:textId="1F91BE93"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 xml:space="preserve">Publiskā sektora mobilās vadītāja apliecības pārbaudītājs tiesībaizsardzības un ceļu satiksmes uzraudzības jomā. Pilotprojekta ietvaros </w:t>
            </w:r>
            <w:r w:rsidR="0042078B" w:rsidRPr="007D7302">
              <w:rPr>
                <w:rFonts w:ascii="Times New Roman" w:eastAsia="Times New Roman" w:hAnsi="Times New Roman" w:cs="Times New Roman"/>
                <w:kern w:val="0"/>
                <w:lang w:eastAsia="lv-LV"/>
                <w14:ligatures w14:val="none"/>
              </w:rPr>
              <w:t>VP</w:t>
            </w:r>
            <w:r w:rsidRPr="007D7302">
              <w:rPr>
                <w:rFonts w:ascii="Times New Roman" w:eastAsia="Times New Roman" w:hAnsi="Times New Roman" w:cs="Times New Roman"/>
                <w:kern w:val="0"/>
                <w:lang w:eastAsia="lv-LV"/>
                <w14:ligatures w14:val="none"/>
              </w:rPr>
              <w:t xml:space="preserve"> piedalīsies mobilo vadītāja apliecību pārbaudes scenāriju un prasību definēšanā, pārbaudes risinājumu integrēšanā ar policijas darba procesiem un informācijas sistēmām, kā arī risinājuma praktiskajā pilotēšanā un pārrobežu sadarbspējas testēšanā.</w:t>
            </w:r>
          </w:p>
        </w:tc>
        <w:tc>
          <w:tcPr>
            <w:tcW w:w="1947" w:type="dxa"/>
            <w:vAlign w:val="center"/>
            <w:hideMark/>
          </w:tcPr>
          <w:p w14:paraId="017FEF9B" w14:textId="77777777"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 xml:space="preserve">50 % nacionālais līdzfinansējums; </w:t>
            </w:r>
          </w:p>
          <w:p w14:paraId="676AF950" w14:textId="36A20AAA" w:rsidR="0075611C" w:rsidRPr="007D7302" w:rsidRDefault="0075611C" w:rsidP="0075611C">
            <w:pPr>
              <w:spacing w:after="0" w:line="240" w:lineRule="auto"/>
              <w:rPr>
                <w:rFonts w:ascii="Times New Roman" w:eastAsia="Times New Roman" w:hAnsi="Times New Roman" w:cs="Times New Roman"/>
                <w:kern w:val="0"/>
                <w:lang w:eastAsia="lv-LV"/>
                <w14:ligatures w14:val="none"/>
              </w:rPr>
            </w:pPr>
            <w:r w:rsidRPr="007D7302">
              <w:rPr>
                <w:rFonts w:ascii="Times New Roman" w:eastAsia="Times New Roman" w:hAnsi="Times New Roman" w:cs="Times New Roman"/>
                <w:kern w:val="0"/>
                <w:lang w:eastAsia="lv-LV"/>
                <w14:ligatures w14:val="none"/>
              </w:rPr>
              <w:t>50 % programmas “Digitālā Eiropa” finansējums</w:t>
            </w:r>
          </w:p>
        </w:tc>
      </w:tr>
    </w:tbl>
    <w:p w14:paraId="64245A1E" w14:textId="77777777" w:rsidR="00525231" w:rsidRPr="007D7302" w:rsidRDefault="00525231" w:rsidP="002B6327">
      <w:pPr>
        <w:jc w:val="both"/>
        <w:rPr>
          <w:rFonts w:ascii="Times New Roman" w:hAnsi="Times New Roman" w:cs="Times New Roman"/>
        </w:rPr>
      </w:pPr>
    </w:p>
    <w:p w14:paraId="2215343B" w14:textId="703B5D11" w:rsidR="00525231" w:rsidRPr="007D7302" w:rsidRDefault="007124C1" w:rsidP="002B6327">
      <w:pPr>
        <w:jc w:val="both"/>
        <w:rPr>
          <w:rFonts w:ascii="Times New Roman" w:hAnsi="Times New Roman" w:cs="Times New Roman"/>
          <w:b/>
          <w:bCs/>
        </w:rPr>
      </w:pPr>
      <w:r w:rsidRPr="007D7302">
        <w:rPr>
          <w:rFonts w:ascii="Times New Roman" w:hAnsi="Times New Roman" w:cs="Times New Roman"/>
          <w:b/>
          <w:bCs/>
        </w:rPr>
        <w:t>Turpmākie posmi</w:t>
      </w:r>
    </w:p>
    <w:p w14:paraId="1080FC84" w14:textId="4CDD487D" w:rsidR="00EA1EBC" w:rsidRPr="007D7302" w:rsidRDefault="00EA1EBC" w:rsidP="00EA1EBC">
      <w:pPr>
        <w:jc w:val="both"/>
        <w:rPr>
          <w:rFonts w:ascii="Times New Roman" w:hAnsi="Times New Roman" w:cs="Times New Roman"/>
        </w:rPr>
      </w:pPr>
      <w:r w:rsidRPr="007D7302">
        <w:rPr>
          <w:rFonts w:ascii="Times New Roman" w:hAnsi="Times New Roman" w:cs="Times New Roman"/>
        </w:rPr>
        <w:t xml:space="preserve">Precīzs Pilotprojekta uzsākšanas datums un īstenošanas periods tiks noteikts </w:t>
      </w:r>
      <w:r w:rsidR="00B3521D" w:rsidRPr="007D7302">
        <w:rPr>
          <w:rFonts w:ascii="Times New Roman" w:hAnsi="Times New Roman" w:cs="Times New Roman"/>
        </w:rPr>
        <w:t>g</w:t>
      </w:r>
      <w:r w:rsidRPr="007D7302">
        <w:rPr>
          <w:rFonts w:ascii="Times New Roman" w:hAnsi="Times New Roman" w:cs="Times New Roman"/>
        </w:rPr>
        <w:t xml:space="preserve">ranta līgumā, kas provizoriski tiktu noslēgts 2026. gada oktobrī. Papildus </w:t>
      </w:r>
      <w:r w:rsidR="00B3521D" w:rsidRPr="007D7302">
        <w:rPr>
          <w:rFonts w:ascii="Times New Roman" w:hAnsi="Times New Roman" w:cs="Times New Roman"/>
        </w:rPr>
        <w:t>g</w:t>
      </w:r>
      <w:r w:rsidRPr="007D7302">
        <w:rPr>
          <w:rFonts w:ascii="Times New Roman" w:hAnsi="Times New Roman" w:cs="Times New Roman"/>
        </w:rPr>
        <w:t xml:space="preserve">ranta līgumam starp Pilotprojektā iesaistītajiem partneriem tiks noslēgts </w:t>
      </w:r>
      <w:r w:rsidR="00B3521D" w:rsidRPr="007D7302">
        <w:rPr>
          <w:rFonts w:ascii="Times New Roman" w:hAnsi="Times New Roman" w:cs="Times New Roman"/>
        </w:rPr>
        <w:t>k</w:t>
      </w:r>
      <w:r w:rsidRPr="007D7302">
        <w:rPr>
          <w:rFonts w:ascii="Times New Roman" w:hAnsi="Times New Roman" w:cs="Times New Roman"/>
        </w:rPr>
        <w:t>onsorcija līgums, kurā tiks noteikta pušu savstarpējā sadarbība un darba organizācija, tostarp partneru pienākumi un atbildība, lēmumu pieņemšanas kārtība, piekļuves tiesības, finanšu pārvaldības nosacījumi un strīdu risināšanas kārtība.</w:t>
      </w:r>
    </w:p>
    <w:p w14:paraId="7B2A7C61" w14:textId="3EF7A51D" w:rsidR="00EA1EBC" w:rsidRPr="007D7302" w:rsidRDefault="00EA1EBC" w:rsidP="00EA1EBC">
      <w:pPr>
        <w:jc w:val="both"/>
        <w:rPr>
          <w:rFonts w:ascii="Times New Roman" w:hAnsi="Times New Roman" w:cs="Times New Roman"/>
        </w:rPr>
      </w:pPr>
      <w:r w:rsidRPr="007D7302">
        <w:rPr>
          <w:rFonts w:ascii="Times New Roman" w:hAnsi="Times New Roman" w:cs="Times New Roman"/>
        </w:rPr>
        <w:t>Pilotprojekta īstenošana paredzēta savstarpēji saistītos un daļēji paralēli norisošos posmos:</w:t>
      </w:r>
    </w:p>
    <w:p w14:paraId="05A894EA" w14:textId="6032CBC9" w:rsidR="00EA1EBC" w:rsidRPr="007D7302" w:rsidRDefault="00EA1EBC" w:rsidP="00EA1EBC">
      <w:pPr>
        <w:pStyle w:val="ListParagraph"/>
        <w:numPr>
          <w:ilvl w:val="0"/>
          <w:numId w:val="7"/>
        </w:numPr>
        <w:jc w:val="both"/>
        <w:rPr>
          <w:rFonts w:ascii="Times New Roman" w:hAnsi="Times New Roman" w:cs="Times New Roman"/>
        </w:rPr>
      </w:pPr>
      <w:r w:rsidRPr="007D7302">
        <w:rPr>
          <w:rFonts w:ascii="Times New Roman" w:hAnsi="Times New Roman" w:cs="Times New Roman"/>
        </w:rPr>
        <w:t xml:space="preserve">Esošās situācijas un gatavības novērtēšana (provizoriski 1.–6. mēnesis). Posma ietvaros tiks izvērtēta </w:t>
      </w:r>
      <w:r w:rsidR="00A0527A" w:rsidRPr="007D7302">
        <w:rPr>
          <w:rFonts w:ascii="Times New Roman" w:hAnsi="Times New Roman" w:cs="Times New Roman"/>
        </w:rPr>
        <w:t xml:space="preserve">Eiropas Savienības </w:t>
      </w:r>
      <w:r w:rsidRPr="007D7302">
        <w:rPr>
          <w:rFonts w:ascii="Times New Roman" w:hAnsi="Times New Roman" w:cs="Times New Roman"/>
        </w:rPr>
        <w:t xml:space="preserve">dalībvalstu esošā mobilo vadītāja apliecību izsniegšanas un pārbaudes infrastruktūra, datu plūsmas, tehniskās komponentes un nacionālie risinājumi. Tiks identificētas nepieciešamās izmaiņas un atkarības, lai nodrošinātu atbilstību </w:t>
      </w:r>
      <w:r w:rsidR="00BE0159" w:rsidRPr="007D7302">
        <w:rPr>
          <w:rFonts w:ascii="Times New Roman" w:hAnsi="Times New Roman" w:cs="Times New Roman"/>
        </w:rPr>
        <w:t>EDIM</w:t>
      </w:r>
      <w:r w:rsidRPr="007D7302">
        <w:rPr>
          <w:rFonts w:ascii="Times New Roman" w:hAnsi="Times New Roman" w:cs="Times New Roman"/>
        </w:rPr>
        <w:t xml:space="preserve"> arhitektūras un atsauces ietvaram, </w:t>
      </w:r>
      <w:r w:rsidR="003E0B97" w:rsidRPr="007D7302">
        <w:rPr>
          <w:rFonts w:ascii="Times New Roman" w:hAnsi="Times New Roman" w:cs="Times New Roman"/>
        </w:rPr>
        <w:t>kā arī standartiem ISO/IEC 18013-5:2021 “Personal identification — ISO-compliant driving licence — Part 5: Mobile driving licence (mDL) application” un ISO/IEC TS 18013-7:2025 “Personal identification — ISO-compliant driving licence — Part 7: Mobile driving licence (mDL) add-on functions”.</w:t>
      </w:r>
    </w:p>
    <w:p w14:paraId="4E7105AE" w14:textId="36FA2DE3" w:rsidR="000A4962" w:rsidRPr="007D7302" w:rsidRDefault="00EA1EBC" w:rsidP="00EA1EBC">
      <w:pPr>
        <w:pStyle w:val="ListParagraph"/>
        <w:numPr>
          <w:ilvl w:val="0"/>
          <w:numId w:val="7"/>
        </w:numPr>
        <w:jc w:val="both"/>
        <w:rPr>
          <w:rFonts w:ascii="Times New Roman" w:hAnsi="Times New Roman" w:cs="Times New Roman"/>
        </w:rPr>
      </w:pPr>
      <w:r w:rsidRPr="007D7302">
        <w:rPr>
          <w:rFonts w:ascii="Times New Roman" w:hAnsi="Times New Roman" w:cs="Times New Roman"/>
        </w:rPr>
        <w:t xml:space="preserve">Nacionālo risinājumu izstrāde un integrācija (provizoriski 3.–18. mēnesis). Dalībvalstis izstrādās vai pielāgos mobilo vadītāja apliecību izsniegšanas un pārbaudes komponentes, saskarnes un saistītos pakalpojumus. Mobilo vadītāja apliecību izsniegšanas risinājuma integrācija ar informācijas sistēmām un </w:t>
      </w:r>
      <w:r w:rsidR="00B21A75" w:rsidRPr="007D7302">
        <w:rPr>
          <w:rFonts w:ascii="Times New Roman" w:hAnsi="Times New Roman" w:cs="Times New Roman"/>
        </w:rPr>
        <w:t>EDIM</w:t>
      </w:r>
      <w:r w:rsidRPr="007D7302">
        <w:rPr>
          <w:rFonts w:ascii="Times New Roman" w:hAnsi="Times New Roman" w:cs="Times New Roman"/>
        </w:rPr>
        <w:t xml:space="preserve">, kā arī pārbaudes risinājumu integrācija ar </w:t>
      </w:r>
      <w:r w:rsidR="000A4962" w:rsidRPr="007D7302">
        <w:rPr>
          <w:rFonts w:ascii="Times New Roman" w:hAnsi="Times New Roman" w:cs="Times New Roman"/>
        </w:rPr>
        <w:t>pārbaudošo iestāžu</w:t>
      </w:r>
      <w:r w:rsidRPr="007D7302">
        <w:rPr>
          <w:rFonts w:ascii="Times New Roman" w:hAnsi="Times New Roman" w:cs="Times New Roman"/>
        </w:rPr>
        <w:t xml:space="preserve"> darba procesiem un informācijas sistēmām. Vienlaikus tiks veikta risinājumu atbilstības testēšana kopējā testēšanas vidē.</w:t>
      </w:r>
    </w:p>
    <w:p w14:paraId="15C929F0" w14:textId="77777777" w:rsidR="000A4962" w:rsidRPr="007D7302" w:rsidRDefault="00EA1EBC" w:rsidP="00EA1EBC">
      <w:pPr>
        <w:pStyle w:val="ListParagraph"/>
        <w:numPr>
          <w:ilvl w:val="0"/>
          <w:numId w:val="7"/>
        </w:numPr>
        <w:jc w:val="both"/>
        <w:rPr>
          <w:rFonts w:ascii="Times New Roman" w:hAnsi="Times New Roman" w:cs="Times New Roman"/>
        </w:rPr>
      </w:pPr>
      <w:r w:rsidRPr="007D7302">
        <w:rPr>
          <w:rFonts w:ascii="Times New Roman" w:hAnsi="Times New Roman" w:cs="Times New Roman"/>
        </w:rPr>
        <w:lastRenderedPageBreak/>
        <w:t>Pārrobežu sadarbspējas testēšana un pilotēšana (provizoriski 9.–22. mēnesis). Posma ietvaros tiks veikti divpusēji un daudzpusēji testi, lai pārbaudītu dažādās dalībvalstīs izsniegtu mobilo vadītāja apliecību saņemšanu, uzrādīšanu un pārbaudi gan klātienē, tostarp ceļu satiksmes uzraudzības laikā, gan attālināti. Tiks vērtēta risinājumu tehniskā darbība, drošība, lietojamība, savietojamība un atbilstība kopīgi noteiktajām prasībām.</w:t>
      </w:r>
    </w:p>
    <w:p w14:paraId="05813ADF" w14:textId="1AB11040" w:rsidR="00754687" w:rsidRPr="007D7302" w:rsidRDefault="00EA1EBC" w:rsidP="00EA1EBC">
      <w:pPr>
        <w:pStyle w:val="ListParagraph"/>
        <w:numPr>
          <w:ilvl w:val="0"/>
          <w:numId w:val="7"/>
        </w:numPr>
        <w:jc w:val="both"/>
        <w:rPr>
          <w:rFonts w:ascii="Times New Roman" w:hAnsi="Times New Roman" w:cs="Times New Roman"/>
        </w:rPr>
      </w:pPr>
      <w:r w:rsidRPr="007D7302">
        <w:rPr>
          <w:rFonts w:ascii="Times New Roman" w:hAnsi="Times New Roman" w:cs="Times New Roman"/>
        </w:rPr>
        <w:t>Rezultātu apkopošana un turpmākās ieviešanas sagatavošana (provizoriski 18.–24. mēnesis). Pilotprojekta noslēguma posmā tiks apkopoti testēšanas un pilotēšanas rezultāti, identificētās problēmas, lietotāju un iesaistīto institūciju atsauksmes, kā arī sagatavoti ieteikumi risinājumu pilnveidošanai. Tiks izstrādāti nacionālie mobilo vadītāja apliecību ieviešanas ceļveži un ilgtspējas stratēģijas, lai nodrošinātu risinājumu turpmāku izmantošanu un attīstību pēc Pilotprojekta noslēguma.</w:t>
      </w:r>
    </w:p>
    <w:p w14:paraId="6BFCC2BC" w14:textId="17C0B8D6" w:rsidR="000A4962" w:rsidRPr="007D7302" w:rsidRDefault="000A4962" w:rsidP="00CD2BA0">
      <w:pPr>
        <w:spacing w:after="0"/>
        <w:jc w:val="right"/>
        <w:rPr>
          <w:rFonts w:ascii="Times New Roman" w:hAnsi="Times New Roman" w:cs="Times New Roman"/>
        </w:rPr>
      </w:pPr>
      <w:r w:rsidRPr="007D7302">
        <w:rPr>
          <w:rFonts w:ascii="Times New Roman" w:hAnsi="Times New Roman" w:cs="Times New Roman"/>
        </w:rPr>
        <w:t>1</w:t>
      </w:r>
      <w:r w:rsidR="00BE4A24" w:rsidRPr="007D7302">
        <w:rPr>
          <w:rFonts w:ascii="Times New Roman" w:hAnsi="Times New Roman" w:cs="Times New Roman"/>
        </w:rPr>
        <w:t>. attēls</w:t>
      </w:r>
    </w:p>
    <w:p w14:paraId="5F2769C7" w14:textId="12D6D743" w:rsidR="000A4962" w:rsidRPr="007D7302" w:rsidRDefault="000A4962" w:rsidP="00CD2BA0">
      <w:pPr>
        <w:spacing w:after="0"/>
        <w:jc w:val="right"/>
        <w:rPr>
          <w:rFonts w:ascii="Times New Roman" w:hAnsi="Times New Roman" w:cs="Times New Roman"/>
          <w:i/>
          <w:iCs/>
        </w:rPr>
      </w:pPr>
      <w:r w:rsidRPr="007D7302">
        <w:rPr>
          <w:rFonts w:ascii="Times New Roman" w:hAnsi="Times New Roman" w:cs="Times New Roman"/>
          <w:i/>
          <w:iCs/>
        </w:rPr>
        <w:t>Vispārīga projekta laika līnija</w:t>
      </w:r>
    </w:p>
    <w:p w14:paraId="3F9F56D0" w14:textId="77777777" w:rsidR="00CD2BA0" w:rsidRPr="007D7302" w:rsidRDefault="00CD2BA0" w:rsidP="00CD2BA0">
      <w:pPr>
        <w:spacing w:after="0"/>
        <w:jc w:val="right"/>
        <w:rPr>
          <w:rFonts w:ascii="Times New Roman" w:hAnsi="Times New Roman" w:cs="Times New Roman"/>
          <w:i/>
          <w:iCs/>
        </w:rPr>
      </w:pPr>
    </w:p>
    <w:p w14:paraId="51AE9353" w14:textId="288C375C" w:rsidR="00754687" w:rsidRPr="007D7302" w:rsidRDefault="000A4962" w:rsidP="002B6327">
      <w:pPr>
        <w:jc w:val="both"/>
        <w:rPr>
          <w:rFonts w:ascii="Times New Roman" w:hAnsi="Times New Roman" w:cs="Times New Roman"/>
        </w:rPr>
      </w:pPr>
      <w:r w:rsidRPr="007D7302">
        <w:rPr>
          <w:rFonts w:ascii="Times New Roman" w:hAnsi="Times New Roman" w:cs="Times New Roman"/>
          <w:noProof/>
        </w:rPr>
        <w:drawing>
          <wp:inline distT="0" distB="0" distL="0" distR="0" wp14:anchorId="26347AD2" wp14:editId="4EF036F3">
            <wp:extent cx="5274310" cy="675861"/>
            <wp:effectExtent l="0" t="0" r="40640" b="10160"/>
            <wp:docPr id="176054161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D47BEE7" w14:textId="77777777" w:rsidR="00144AD1" w:rsidRPr="007D7302" w:rsidRDefault="00144AD1" w:rsidP="002B6327">
      <w:pPr>
        <w:jc w:val="both"/>
        <w:rPr>
          <w:rFonts w:ascii="Times New Roman" w:hAnsi="Times New Roman" w:cs="Times New Roman"/>
        </w:rPr>
      </w:pPr>
    </w:p>
    <w:p w14:paraId="16C06848" w14:textId="0B74DCD0" w:rsidR="00CD2BA0" w:rsidRPr="007D7302" w:rsidRDefault="00144AD1" w:rsidP="002B6327">
      <w:pPr>
        <w:jc w:val="both"/>
        <w:rPr>
          <w:rFonts w:ascii="Times New Roman" w:hAnsi="Times New Roman" w:cs="Times New Roman"/>
          <w:b/>
          <w:bCs/>
        </w:rPr>
      </w:pPr>
      <w:r w:rsidRPr="007D7302">
        <w:rPr>
          <w:rFonts w:ascii="Times New Roman" w:hAnsi="Times New Roman" w:cs="Times New Roman"/>
          <w:b/>
          <w:bCs/>
        </w:rPr>
        <w:t>Nobeigums</w:t>
      </w:r>
    </w:p>
    <w:p w14:paraId="1A640DDF" w14:textId="577FA2E9" w:rsidR="00144AD1" w:rsidRPr="007D7302" w:rsidRDefault="006838C5" w:rsidP="002B6327">
      <w:pPr>
        <w:jc w:val="both"/>
        <w:rPr>
          <w:rFonts w:ascii="Times New Roman" w:hAnsi="Times New Roman" w:cs="Times New Roman"/>
        </w:rPr>
      </w:pPr>
      <w:r w:rsidRPr="007D7302">
        <w:rPr>
          <w:rFonts w:ascii="Times New Roman" w:hAnsi="Times New Roman" w:cs="Times New Roman"/>
        </w:rPr>
        <w:t xml:space="preserve">Dalība Pilotprojektā sniegs Latvijai iespēju sadarbībā ar plašu Eiropas Savienības dalībvalstu un nozares partneru loku attīstīt un testēt mobilās vadītāja apliecības izsniegšanu, saņemšanu Latvijas </w:t>
      </w:r>
      <w:r w:rsidR="00EF2CF3" w:rsidRPr="007D7302">
        <w:rPr>
          <w:rFonts w:ascii="Times New Roman" w:hAnsi="Times New Roman" w:cs="Times New Roman"/>
        </w:rPr>
        <w:t>EDIM</w:t>
      </w:r>
      <w:r w:rsidRPr="007D7302">
        <w:rPr>
          <w:rFonts w:ascii="Times New Roman" w:hAnsi="Times New Roman" w:cs="Times New Roman"/>
        </w:rPr>
        <w:t xml:space="preserve"> un pārbaudi gan nacionālā, gan pārrobežu līmenī. Ņemot vērā nepieciešamību nodrošināt dažādu dalībvalstu risinājumu savstarpējo savietojamību un atbilstību vienotām tehniskajām un drošības prasībām, pieredzes apmaiņa un kopīga testēšana būs būtiska iespējamo tehnisko, juridisko un organizatorisko izaicinājumu savlaicīgai identificēšanai. Papildus Pilotprojekta ietvaros tiks risināti ar mobilās vadītāja apliecības ieviešanu Latvijā saistīti praktiski jautājumi</w:t>
      </w:r>
      <w:r w:rsidR="00FD2874" w:rsidRPr="007D7302">
        <w:rPr>
          <w:rFonts w:ascii="Times New Roman" w:hAnsi="Times New Roman" w:cs="Times New Roman"/>
        </w:rPr>
        <w:t xml:space="preserve"> </w:t>
      </w:r>
      <w:r w:rsidRPr="007D7302">
        <w:rPr>
          <w:rFonts w:ascii="Times New Roman" w:hAnsi="Times New Roman" w:cs="Times New Roman"/>
        </w:rPr>
        <w:t xml:space="preserve">un Latvijas </w:t>
      </w:r>
      <w:r w:rsidR="003703E7" w:rsidRPr="007D7302">
        <w:rPr>
          <w:rFonts w:ascii="Times New Roman" w:hAnsi="Times New Roman" w:cs="Times New Roman"/>
        </w:rPr>
        <w:t>EDIM</w:t>
      </w:r>
      <w:r w:rsidRPr="007D7302">
        <w:rPr>
          <w:rFonts w:ascii="Times New Roman" w:hAnsi="Times New Roman" w:cs="Times New Roman"/>
        </w:rPr>
        <w:t>, pārbaudes risinājumu integrācij</w:t>
      </w:r>
      <w:r w:rsidR="00FD2874" w:rsidRPr="007D7302">
        <w:rPr>
          <w:rFonts w:ascii="Times New Roman" w:hAnsi="Times New Roman" w:cs="Times New Roman"/>
        </w:rPr>
        <w:t>u</w:t>
      </w:r>
      <w:r w:rsidRPr="007D7302">
        <w:rPr>
          <w:rFonts w:ascii="Times New Roman" w:hAnsi="Times New Roman" w:cs="Times New Roman"/>
        </w:rPr>
        <w:t xml:space="preserve"> </w:t>
      </w:r>
      <w:r w:rsidR="003703E7" w:rsidRPr="007D7302">
        <w:rPr>
          <w:rFonts w:ascii="Times New Roman" w:hAnsi="Times New Roman" w:cs="Times New Roman"/>
        </w:rPr>
        <w:t>VP</w:t>
      </w:r>
      <w:r w:rsidRPr="007D7302">
        <w:rPr>
          <w:rFonts w:ascii="Times New Roman" w:hAnsi="Times New Roman" w:cs="Times New Roman"/>
        </w:rPr>
        <w:t xml:space="preserve"> darba procesos, kā arī mobilās vadītāja apliecības izmantošanas, drošības, lietojamības un pārrobežu sadarbspējas pārbaude reālos lietošanas scenārijos.</w:t>
      </w:r>
    </w:p>
    <w:p w14:paraId="377369C0" w14:textId="2004C70A" w:rsidR="00FD2874" w:rsidRPr="007D7302" w:rsidRDefault="00A57A0D" w:rsidP="002B6327">
      <w:pPr>
        <w:jc w:val="both"/>
        <w:rPr>
          <w:rFonts w:ascii="Times New Roman" w:hAnsi="Times New Roman" w:cs="Times New Roman"/>
        </w:rPr>
      </w:pPr>
      <w:r w:rsidRPr="007D7302">
        <w:rPr>
          <w:rFonts w:ascii="Times New Roman" w:hAnsi="Times New Roman" w:cs="Times New Roman"/>
        </w:rPr>
        <w:t xml:space="preserve">Mobilā vadītāja apliecība ir viens no būtiskākajiem un praktiski visplašāk izmantojamajiem </w:t>
      </w:r>
      <w:r w:rsidR="00DC2218" w:rsidRPr="007D7302">
        <w:rPr>
          <w:rFonts w:ascii="Times New Roman" w:hAnsi="Times New Roman" w:cs="Times New Roman"/>
        </w:rPr>
        <w:t>EDIM</w:t>
      </w:r>
      <w:r w:rsidRPr="007D7302">
        <w:rPr>
          <w:rFonts w:ascii="Times New Roman" w:hAnsi="Times New Roman" w:cs="Times New Roman"/>
        </w:rPr>
        <w:t xml:space="preserve"> lietojuma gadījumiem. Tā ļaus personai droši apliecināt transportlīdzekļa vadīšanas tiesības digitālā formā gan klātienē, piemēram, ceļu satiksmes pārbaudes laikā, gan attālināti, tostarp izmantojot transporta, mobilitātes un transportlīdzekļu nomas pakalpojumus. Vienota un pārrobežā savietojama mobilā vadītāja apliecība samazinās nepieciešamību uzrādīt fizisku dokumentu, vienkāršos datu pārbaudi un mazinās dokumentu viltošanas risku, vienlaikus nodrošinot personas </w:t>
      </w:r>
      <w:r w:rsidRPr="007D7302">
        <w:rPr>
          <w:rFonts w:ascii="Times New Roman" w:hAnsi="Times New Roman" w:cs="Times New Roman"/>
        </w:rPr>
        <w:lastRenderedPageBreak/>
        <w:t>kontroli pār nododamo datu apjomu.</w:t>
      </w:r>
      <w:r w:rsidR="00D117D5" w:rsidRPr="007D7302">
        <w:rPr>
          <w:rFonts w:ascii="Times New Roman" w:hAnsi="Times New Roman" w:cs="Times New Roman"/>
        </w:rPr>
        <w:t xml:space="preserve"> Vienlaikus, radītie bieznesa procesi var tikt pārizmantoti tālākā EDIM darbībā un citos lietošanas scenārijos.</w:t>
      </w:r>
    </w:p>
    <w:p w14:paraId="6059613C" w14:textId="6E4EDD1A" w:rsidR="008D6237" w:rsidRPr="007D7302" w:rsidRDefault="00BA2899" w:rsidP="002B6327">
      <w:pPr>
        <w:jc w:val="both"/>
        <w:rPr>
          <w:rFonts w:ascii="Times New Roman" w:hAnsi="Times New Roman" w:cs="Times New Roman"/>
        </w:rPr>
      </w:pPr>
      <w:r w:rsidRPr="007D7302">
        <w:rPr>
          <w:rFonts w:ascii="Times New Roman" w:hAnsi="Times New Roman" w:cs="Times New Roman"/>
        </w:rPr>
        <w:t xml:space="preserve">Dalība </w:t>
      </w:r>
      <w:r w:rsidR="008B2AB0" w:rsidRPr="007D7302">
        <w:rPr>
          <w:rFonts w:ascii="Times New Roman" w:hAnsi="Times New Roman" w:cs="Times New Roman"/>
        </w:rPr>
        <w:t>Pilot</w:t>
      </w:r>
      <w:r w:rsidRPr="007D7302">
        <w:rPr>
          <w:rFonts w:ascii="Times New Roman" w:hAnsi="Times New Roman" w:cs="Times New Roman"/>
        </w:rPr>
        <w:t xml:space="preserve">projektā vienlaikus sekmēs Latvijas gatavību ieviest Eiropas Parlamenta un Padomes </w:t>
      </w:r>
      <w:r w:rsidR="008B2AB0" w:rsidRPr="007D7302">
        <w:rPr>
          <w:rFonts w:ascii="Times New Roman" w:hAnsi="Times New Roman" w:cs="Times New Roman"/>
        </w:rPr>
        <w:t xml:space="preserve">2025. gada 22. oktobra </w:t>
      </w:r>
      <w:r w:rsidRPr="007D7302">
        <w:rPr>
          <w:rFonts w:ascii="Times New Roman" w:hAnsi="Times New Roman" w:cs="Times New Roman"/>
        </w:rPr>
        <w:t>Direktīvas (ES) 2025/2205 par vadītāju apliecībām</w:t>
      </w:r>
      <w:r w:rsidR="00D72038" w:rsidRPr="007D7302">
        <w:rPr>
          <w:rFonts w:ascii="Times New Roman" w:hAnsi="Times New Roman" w:cs="Times New Roman"/>
          <w:kern w:val="0"/>
          <w:vertAlign w:val="superscript"/>
          <w14:ligatures w14:val="none"/>
        </w:rPr>
        <w:t xml:space="preserve"> </w:t>
      </w:r>
      <w:r w:rsidR="00D72038" w:rsidRPr="007D7302">
        <w:rPr>
          <w:rFonts w:ascii="Times New Roman" w:hAnsi="Times New Roman" w:cs="Times New Roman"/>
          <w:vertAlign w:val="superscript"/>
        </w:rPr>
        <w:footnoteReference w:id="1"/>
      </w:r>
      <w:r w:rsidR="00D72038" w:rsidRPr="007D7302">
        <w:rPr>
          <w:rFonts w:ascii="Times New Roman" w:hAnsi="Times New Roman" w:cs="Times New Roman"/>
        </w:rPr>
        <w:t xml:space="preserve"> </w:t>
      </w:r>
      <w:r w:rsidRPr="007D7302">
        <w:rPr>
          <w:rFonts w:ascii="Times New Roman" w:hAnsi="Times New Roman" w:cs="Times New Roman"/>
        </w:rPr>
        <w:t xml:space="preserve">un </w:t>
      </w:r>
      <w:r w:rsidR="00BE7E5E" w:rsidRPr="007D7302">
        <w:rPr>
          <w:rFonts w:ascii="Times New Roman" w:hAnsi="Times New Roman" w:cs="Times New Roman"/>
        </w:rPr>
        <w:t xml:space="preserve">Eiropas Parlamenta un Padomes 2025. gada 22. oktobra </w:t>
      </w:r>
      <w:r w:rsidRPr="007D7302">
        <w:rPr>
          <w:rFonts w:ascii="Times New Roman" w:hAnsi="Times New Roman" w:cs="Times New Roman"/>
        </w:rPr>
        <w:t xml:space="preserve">Direktīvas (ES) 2025/2206, ar ko </w:t>
      </w:r>
      <w:r w:rsidR="00BE7E5E" w:rsidRPr="007D7302">
        <w:rPr>
          <w:rFonts w:ascii="Times New Roman" w:hAnsi="Times New Roman" w:cs="Times New Roman"/>
        </w:rPr>
        <w:t xml:space="preserve">groza </w:t>
      </w:r>
      <w:r w:rsidRPr="007D7302">
        <w:rPr>
          <w:rFonts w:ascii="Times New Roman" w:hAnsi="Times New Roman" w:cs="Times New Roman"/>
        </w:rPr>
        <w:t xml:space="preserve">Direktīvu (ES) 2025/2205 attiecībā uz dažiem transportlīdzekļa vadīšanas liegumiem, prasības. Direktīva (ES) 2025/2205 paredz vienota Eiropas Savienības standarta mobilās vadītāja apliecības ieviešanu, tostarp tās izsniegšanu izmantošanai Eiropas digitālās identitātes makos elektroniska atribūtu apliecinājuma veidā, savukārt Direktīva (ES) 2025/2206 stiprina transportlīdzekļa vadīšanas tiesību un noteiktu vadīšanas liegumu pārrobežu piemērošanu un informācijas apmaiņu starp dalībvalstīm. mDL4EU </w:t>
      </w:r>
      <w:r w:rsidR="00281020" w:rsidRPr="007D7302">
        <w:rPr>
          <w:rFonts w:ascii="Times New Roman" w:hAnsi="Times New Roman" w:cs="Times New Roman"/>
        </w:rPr>
        <w:t>Pilot</w:t>
      </w:r>
      <w:r w:rsidRPr="007D7302">
        <w:rPr>
          <w:rFonts w:ascii="Times New Roman" w:hAnsi="Times New Roman" w:cs="Times New Roman"/>
        </w:rPr>
        <w:t xml:space="preserve">projekta ietvaros paredzētā mobilās vadītāja apliecības izsniegšanas, pārbaudes, statusa informācijas apmaiņas un pārrobežu savietojamības risinājumu izstrāde un praktiska testēšana ļaus Latvijai savlaicīgi izvērtēt abu direktīvu ieviešanai nepieciešamos tehniskos, organizatoriskos un procesuālos risinājumus. Tādējādi CSDD un Valsts policijas dalība </w:t>
      </w:r>
      <w:r w:rsidR="00281020" w:rsidRPr="007D7302">
        <w:rPr>
          <w:rFonts w:ascii="Times New Roman" w:hAnsi="Times New Roman" w:cs="Times New Roman"/>
        </w:rPr>
        <w:t>Pilot</w:t>
      </w:r>
      <w:r w:rsidRPr="007D7302">
        <w:rPr>
          <w:rFonts w:ascii="Times New Roman" w:hAnsi="Times New Roman" w:cs="Times New Roman"/>
        </w:rPr>
        <w:t>projektā nodrošinās iespēju praksē pārbaudīt risinājumus, kas nākotnē būs nepieciešami gan mobilās vadītāja apliecības aprites nodrošināšanai, gan efektīvai informācijas apmaiņai un transportlīdzekļu vadīšanas tiesību kontrolei pārrobežu situācijās.</w:t>
      </w:r>
    </w:p>
    <w:p w14:paraId="4DFDBB4A" w14:textId="60A4C5B1" w:rsidR="006A13D3" w:rsidRPr="007D7302" w:rsidRDefault="006A13D3" w:rsidP="006A13D3">
      <w:pPr>
        <w:jc w:val="both"/>
        <w:rPr>
          <w:rFonts w:ascii="Times New Roman" w:hAnsi="Times New Roman" w:cs="Times New Roman"/>
          <w:b/>
          <w:bCs/>
        </w:rPr>
      </w:pPr>
      <w:r w:rsidRPr="007D7302">
        <w:rPr>
          <w:rFonts w:ascii="Times New Roman" w:hAnsi="Times New Roman" w:cs="Times New Roman"/>
          <w:b/>
          <w:bCs/>
        </w:rPr>
        <w:t xml:space="preserve">Līdz ar to, ievērojot iepriekš minēto, turpmākā rīcība: </w:t>
      </w:r>
    </w:p>
    <w:p w14:paraId="34DC87F6" w14:textId="1D8A530A" w:rsidR="00D3476B" w:rsidRPr="00723483" w:rsidRDefault="00C31E0F" w:rsidP="00D3476B">
      <w:pPr>
        <w:pStyle w:val="ListParagraph"/>
        <w:numPr>
          <w:ilvl w:val="0"/>
          <w:numId w:val="9"/>
        </w:numPr>
        <w:jc w:val="both"/>
        <w:rPr>
          <w:rFonts w:ascii="Times New Roman" w:hAnsi="Times New Roman" w:cs="Times New Roman"/>
        </w:rPr>
      </w:pPr>
      <w:r w:rsidRPr="00723483">
        <w:rPr>
          <w:rFonts w:ascii="Times New Roman" w:hAnsi="Times New Roman" w:cs="Times New Roman"/>
        </w:rPr>
        <w:t>Pieņemt zināšanai iesniegto informatīvo ziņojumu.</w:t>
      </w:r>
    </w:p>
    <w:p w14:paraId="60F9F17D" w14:textId="520D2F81" w:rsidR="00D3476B" w:rsidRPr="00723483" w:rsidRDefault="00BB37B3" w:rsidP="00D3476B">
      <w:pPr>
        <w:pStyle w:val="ListParagraph"/>
        <w:numPr>
          <w:ilvl w:val="0"/>
          <w:numId w:val="9"/>
        </w:numPr>
        <w:jc w:val="both"/>
        <w:rPr>
          <w:rFonts w:ascii="Times New Roman" w:hAnsi="Times New Roman" w:cs="Times New Roman"/>
        </w:rPr>
      </w:pPr>
      <w:r w:rsidRPr="00723483">
        <w:rPr>
          <w:rFonts w:ascii="Times New Roman" w:hAnsi="Times New Roman" w:cs="Times New Roman"/>
        </w:rPr>
        <w:t>Atbalstīt projekta "Vadītāja apliecība Eiropas Savienības digitālajā makā: gatava lietošanai visā Eiropā" (</w:t>
      </w:r>
      <w:r w:rsidRPr="00723483">
        <w:rPr>
          <w:rFonts w:ascii="Times New Roman" w:hAnsi="Times New Roman" w:cs="Times New Roman"/>
          <w:i/>
          <w:iCs/>
        </w:rPr>
        <w:t>Mobile Driving Licence for the European Digital Identity Wallet: ready for use across Europe</w:t>
      </w:r>
      <w:r w:rsidRPr="00723483">
        <w:rPr>
          <w:rFonts w:ascii="Times New Roman" w:hAnsi="Times New Roman" w:cs="Times New Roman"/>
        </w:rPr>
        <w:t>) (turpmāk – Pilotprojekts) īstenošanu par kopējo summu 656 076,20 euro, tai skaitā programmas "Digitālā Eiropa" finansējums 328 038,10 euro un valsts budžeta līdzfinansējums 328 038,10  euro. Noteikt Valsts digitālās attīstības aģentūru par Pilotprojekta koordinējošo institūciju Latvijā, vienlaikus Valsts policiju un  VAS "Ceļu satiksmes drošības direkcija" par Pilotprojekta sadarbības partneriem.</w:t>
      </w:r>
    </w:p>
    <w:p w14:paraId="6D0B1218" w14:textId="129C5389" w:rsidR="006B1227" w:rsidRPr="00723483" w:rsidRDefault="00BB37B3" w:rsidP="006B1227">
      <w:pPr>
        <w:pStyle w:val="ListParagraph"/>
        <w:numPr>
          <w:ilvl w:val="0"/>
          <w:numId w:val="9"/>
        </w:numPr>
        <w:jc w:val="both"/>
        <w:rPr>
          <w:rFonts w:ascii="Times New Roman" w:hAnsi="Times New Roman" w:cs="Times New Roman"/>
        </w:rPr>
      </w:pPr>
      <w:r w:rsidRPr="00723483">
        <w:rPr>
          <w:rFonts w:ascii="Times New Roman" w:hAnsi="Times New Roman" w:cs="Times New Roman"/>
        </w:rPr>
        <w:t>Noteikt Valsts digitālās attīstības aģentūru par Pilotprojekta tehniskā nodrošinājuma Eiropas Digitālās Identitātes maka risinājuma īstenotāju Latvijā.</w:t>
      </w:r>
    </w:p>
    <w:p w14:paraId="551E0D28" w14:textId="77777777" w:rsidR="00723483" w:rsidRDefault="00BB37B3" w:rsidP="00BB37B3">
      <w:pPr>
        <w:pStyle w:val="ListParagraph"/>
        <w:numPr>
          <w:ilvl w:val="0"/>
          <w:numId w:val="9"/>
        </w:numPr>
        <w:jc w:val="both"/>
        <w:rPr>
          <w:rFonts w:ascii="Times New Roman" w:hAnsi="Times New Roman" w:cs="Times New Roman"/>
        </w:rPr>
      </w:pPr>
      <w:r w:rsidRPr="00723483">
        <w:rPr>
          <w:rFonts w:ascii="Times New Roman" w:hAnsi="Times New Roman" w:cs="Times New Roman"/>
        </w:rPr>
        <w:t xml:space="preserve">Noteikt </w:t>
      </w:r>
      <w:r w:rsidR="006B1227" w:rsidRPr="00723483">
        <w:rPr>
          <w:rFonts w:ascii="Times New Roman" w:hAnsi="Times New Roman" w:cs="Times New Roman"/>
        </w:rPr>
        <w:t>VAS</w:t>
      </w:r>
      <w:r w:rsidRPr="00723483">
        <w:rPr>
          <w:rFonts w:ascii="Times New Roman" w:hAnsi="Times New Roman" w:cs="Times New Roman"/>
        </w:rPr>
        <w:t xml:space="preserve"> "Ceļu satiksmes drošības direkcija" par Pilotprojekta mobilās vadītāja apliecības izsniegšanas risinājuma īstenotāju un mobilās vadītāja apliecības datu nodrošinātāju Latvijā.</w:t>
      </w:r>
    </w:p>
    <w:p w14:paraId="672CCFDC" w14:textId="77777777" w:rsidR="00723483" w:rsidRDefault="00BB37B3" w:rsidP="00BB37B3">
      <w:pPr>
        <w:pStyle w:val="ListParagraph"/>
        <w:numPr>
          <w:ilvl w:val="0"/>
          <w:numId w:val="9"/>
        </w:numPr>
        <w:jc w:val="both"/>
        <w:rPr>
          <w:rFonts w:ascii="Times New Roman" w:hAnsi="Times New Roman" w:cs="Times New Roman"/>
        </w:rPr>
      </w:pPr>
      <w:r w:rsidRPr="00723483">
        <w:rPr>
          <w:rFonts w:ascii="Times New Roman" w:hAnsi="Times New Roman" w:cs="Times New Roman"/>
        </w:rPr>
        <w:t>Noteikt Valsts policiju par mobilās vadītāja apliecības pārbaudes risinājuma un tā pilotēšanas ceļu satiksmes uzraudzības procesos īstenotāju Latvijā.</w:t>
      </w:r>
    </w:p>
    <w:p w14:paraId="4BDED1E0" w14:textId="6F9CA32C" w:rsidR="00BB37B3" w:rsidRPr="00723483" w:rsidRDefault="00BB37B3" w:rsidP="00BB37B3">
      <w:pPr>
        <w:pStyle w:val="ListParagraph"/>
        <w:numPr>
          <w:ilvl w:val="0"/>
          <w:numId w:val="9"/>
        </w:numPr>
        <w:jc w:val="both"/>
        <w:rPr>
          <w:rFonts w:ascii="Times New Roman" w:hAnsi="Times New Roman" w:cs="Times New Roman"/>
        </w:rPr>
      </w:pPr>
      <w:r w:rsidRPr="00723483">
        <w:rPr>
          <w:rFonts w:ascii="Times New Roman" w:hAnsi="Times New Roman" w:cs="Times New Roman"/>
        </w:rPr>
        <w:t>Valsts digitālās attīstības aģentūrai nacionāli koordinēt Granta līguma parakstīšanu ar Eiropas Komisiju par Pilotprojekta īstenošanu.</w:t>
      </w:r>
    </w:p>
    <w:p w14:paraId="3E265FC8" w14:textId="13BAB8FA" w:rsidR="00BB37B3" w:rsidRPr="00BB37B3" w:rsidRDefault="00BB37B3" w:rsidP="00BB37B3">
      <w:pPr>
        <w:jc w:val="both"/>
        <w:rPr>
          <w:rFonts w:ascii="Times New Roman" w:hAnsi="Times New Roman" w:cs="Times New Roman"/>
        </w:rPr>
      </w:pPr>
      <w:r w:rsidRPr="00BB37B3">
        <w:rPr>
          <w:rFonts w:ascii="Times New Roman" w:hAnsi="Times New Roman" w:cs="Times New Roman"/>
        </w:rPr>
        <w:lastRenderedPageBreak/>
        <w:tab/>
        <w:t>7. Ievērojot ziņojumā norādīto, atļaut Pilotprojekta īstenošanai uzņemties valsts budžeta ilgtermiņa saistības no 2026. līdz 2029. gadam 442 851,45 euro apmērā, tai skaitā līdzfinansējuma nodrošināšanai 328 038,10 euro apmērā un priekšfinansējuma nodrošināšanai 114 813,35 euro  apmērā, tai skaitā:</w:t>
      </w:r>
    </w:p>
    <w:p w14:paraId="56E13203" w14:textId="1D61B833" w:rsidR="00BB37B3" w:rsidRPr="00BB37B3" w:rsidRDefault="00BB37B3" w:rsidP="00BB37B3">
      <w:pPr>
        <w:jc w:val="both"/>
        <w:rPr>
          <w:rFonts w:ascii="Times New Roman" w:hAnsi="Times New Roman" w:cs="Times New Roman"/>
        </w:rPr>
      </w:pPr>
      <w:r w:rsidRPr="00BB37B3">
        <w:rPr>
          <w:rFonts w:ascii="Times New Roman" w:hAnsi="Times New Roman" w:cs="Times New Roman"/>
        </w:rPr>
        <w:tab/>
        <w:t>7.1. Viedās administrācijas un reģionālās attīstības ministrijai (Valsts digitālās attīstības aģentūrai) 211 740,35 euro apmērā, tai skaitā līdzfinansējuma nodrošināšanai 156 844,70 euro  apmērā un priekšfinansējuma nodrošināšanai 54 895,64 euro  apmērā;</w:t>
      </w:r>
    </w:p>
    <w:p w14:paraId="18489128" w14:textId="77E33061" w:rsidR="00BB37B3" w:rsidRPr="00BB37B3" w:rsidRDefault="00BB37B3" w:rsidP="00BB37B3">
      <w:pPr>
        <w:jc w:val="both"/>
        <w:rPr>
          <w:rFonts w:ascii="Times New Roman" w:hAnsi="Times New Roman" w:cs="Times New Roman"/>
        </w:rPr>
      </w:pPr>
      <w:r w:rsidRPr="00BB37B3">
        <w:rPr>
          <w:rFonts w:ascii="Times New Roman" w:hAnsi="Times New Roman" w:cs="Times New Roman"/>
        </w:rPr>
        <w:tab/>
        <w:t xml:space="preserve">7.2. </w:t>
      </w:r>
      <w:r w:rsidR="009D7ABC" w:rsidRPr="009D7ABC">
        <w:rPr>
          <w:rFonts w:ascii="Times New Roman" w:hAnsi="Times New Roman" w:cs="Times New Roman"/>
        </w:rPr>
        <w:t>Iekšlietu ministrijai (Valsts policijai) 106 994,12 euro  apmērā, tai skaitā līdzfinansējuma nodrošināšanai 79 254,90 euro  apmērā un priekšfinansējuma nodrošināšanai 27 739,22 euro apmērā</w:t>
      </w:r>
      <w:r w:rsidRPr="00BB37B3">
        <w:rPr>
          <w:rFonts w:ascii="Times New Roman" w:hAnsi="Times New Roman" w:cs="Times New Roman"/>
        </w:rPr>
        <w:t>;</w:t>
      </w:r>
    </w:p>
    <w:p w14:paraId="32F56CDF" w14:textId="622C4B2A" w:rsidR="00BB37B3" w:rsidRPr="00BB37B3" w:rsidRDefault="00BB37B3" w:rsidP="00BB37B3">
      <w:pPr>
        <w:jc w:val="both"/>
        <w:rPr>
          <w:rFonts w:ascii="Times New Roman" w:hAnsi="Times New Roman" w:cs="Times New Roman"/>
        </w:rPr>
      </w:pPr>
      <w:r w:rsidRPr="00BB37B3">
        <w:rPr>
          <w:rFonts w:ascii="Times New Roman" w:hAnsi="Times New Roman" w:cs="Times New Roman"/>
        </w:rPr>
        <w:tab/>
        <w:t>7.3. Satiksmes ministrijai (VAS "Ceļu satiksmes drošības direkcijai") 124 116,98 euro  apmērā, tai skaitā līdzfinansējuma nodrošināšanai 91 938,50 euro  apmērā un priekšfinansējuma nodrošināšanai 32 178,48 euro  apmērā</w:t>
      </w:r>
      <w:r w:rsidR="00723483">
        <w:rPr>
          <w:rFonts w:ascii="Times New Roman" w:hAnsi="Times New Roman" w:cs="Times New Roman"/>
        </w:rPr>
        <w:t>.</w:t>
      </w:r>
    </w:p>
    <w:p w14:paraId="58375E99" w14:textId="77777777" w:rsidR="00723483" w:rsidRDefault="00BB37B3" w:rsidP="00BB37B3">
      <w:pPr>
        <w:jc w:val="both"/>
        <w:rPr>
          <w:rFonts w:ascii="Times New Roman" w:hAnsi="Times New Roman" w:cs="Times New Roman"/>
        </w:rPr>
      </w:pPr>
      <w:r w:rsidRPr="00BB37B3">
        <w:rPr>
          <w:rFonts w:ascii="Times New Roman" w:hAnsi="Times New Roman" w:cs="Times New Roman"/>
        </w:rPr>
        <w:tab/>
        <w:t>8. Viedās administrācijas un reģionālās attīstības ministrijai (Valsts digitālās attīstības aģentūrai), Iekšlietu ministrijai (Valsts policijai) un Satiksmes ministrijai (VAS "Ceļu satiksmes drošības direkcijai") nodrošināt, ka 2029. gadā valsts pamatbudžetā tiek ieskaitīts no Eiropas Komisijas saņemtais finansējums par Pilotprojekta īstenošanu 7. punktā minētā priekšfinansējuma apmērā.</w:t>
      </w:r>
    </w:p>
    <w:p w14:paraId="1D012538" w14:textId="1CED5735" w:rsidR="00BB37B3" w:rsidRPr="00BB37B3" w:rsidRDefault="00BB37B3" w:rsidP="00BB37B3">
      <w:pPr>
        <w:jc w:val="both"/>
        <w:rPr>
          <w:rFonts w:ascii="Times New Roman" w:hAnsi="Times New Roman" w:cs="Times New Roman"/>
        </w:rPr>
      </w:pPr>
      <w:r w:rsidRPr="00BB37B3">
        <w:rPr>
          <w:rFonts w:ascii="Times New Roman" w:hAnsi="Times New Roman" w:cs="Times New Roman"/>
        </w:rPr>
        <w:tab/>
        <w:t>9. Viedās administrācijas un reģionālās attīstības ministrijai (Valsts digitālās attīstības aģentūrai), Iekšlietu ministrijai (Valsts policijai) un Satiksmes ministrijai (VAS "Ceļu satiksmes drošības direkcijai") normatīvajos aktos noteiktajā kārtībā iesniegt Finanšu ministrijā pieprasījumu finansējuma pārdalei no 74. resora "Gadskārtējā valsts budžeta izpildes procesā pārdalāmais finansējums" valsts pamatbudžeta programmas 80.00.00 "Nesadalītais finansējums Eiropas Savienības politiku instrumentu un pārējās ārvalstu finanšu palīdzības līdzfinansēto projektu un pasākumu īstenošanai" (no 2027. gada 74. resora "Valsts budžeta izpildes procesā pārdalāmais finansējums" valsts budžeta programma 74.80.00.00 "Nesadalītais finansējums Eiropas Savienības politiku instrumentu un pārējās ārvalstu finanšu palīdzības līdzfinansēto projektu un pasākumu īstenošanai"), nepārsniedzot šī protokollēmuma 7. punktā noteikto apmēru.</w:t>
      </w:r>
    </w:p>
    <w:p w14:paraId="10A342FD" w14:textId="5F350552" w:rsidR="00BB37B3" w:rsidRDefault="00BB37B3" w:rsidP="00BB37B3">
      <w:pPr>
        <w:jc w:val="both"/>
        <w:rPr>
          <w:rFonts w:ascii="Times New Roman" w:hAnsi="Times New Roman" w:cs="Times New Roman"/>
        </w:rPr>
      </w:pPr>
      <w:r w:rsidRPr="00BB37B3">
        <w:rPr>
          <w:rFonts w:ascii="Times New Roman" w:hAnsi="Times New Roman" w:cs="Times New Roman"/>
        </w:rPr>
        <w:tab/>
        <w:t xml:space="preserve">10. </w:t>
      </w:r>
      <w:r w:rsidR="00723483">
        <w:rPr>
          <w:rFonts w:ascii="Times New Roman" w:hAnsi="Times New Roman" w:cs="Times New Roman"/>
        </w:rPr>
        <w:t xml:space="preserve"> </w:t>
      </w:r>
      <w:r w:rsidRPr="00BB37B3">
        <w:rPr>
          <w:rFonts w:ascii="Times New Roman" w:hAnsi="Times New Roman" w:cs="Times New Roman"/>
        </w:rPr>
        <w:t>Atļaut Valsts digitālās attīstības aģentūrai uz Pilotprojekta īstenošanas laiku, t.i., uz 24 mēnešiem no Granta līguma noslēgšanas, nepieciešamības gadījumā izveidot terminētas amata vietas uz projekta laiku, kas tiek finansētas no Pilotprojekta līdzekļiem, lai nodrošinātu Pilotprojekta īstenošanu.</w:t>
      </w:r>
    </w:p>
    <w:p w14:paraId="40DD6924" w14:textId="77777777" w:rsidR="00723483" w:rsidRDefault="00723483" w:rsidP="00712E9F">
      <w:pPr>
        <w:jc w:val="both"/>
        <w:rPr>
          <w:rFonts w:ascii="Times New Roman" w:hAnsi="Times New Roman" w:cs="Times New Roman"/>
        </w:rPr>
      </w:pPr>
    </w:p>
    <w:p w14:paraId="117DBECE" w14:textId="628C7124" w:rsidR="00A3015E" w:rsidRPr="007D7302" w:rsidRDefault="00D40CC5" w:rsidP="00712E9F">
      <w:pPr>
        <w:jc w:val="both"/>
        <w:rPr>
          <w:rFonts w:ascii="Times New Roman" w:hAnsi="Times New Roman" w:cs="Times New Roman"/>
        </w:rPr>
      </w:pPr>
      <w:r w:rsidRPr="007D7302">
        <w:rPr>
          <w:rFonts w:ascii="Times New Roman" w:hAnsi="Times New Roman" w:cs="Times New Roman"/>
        </w:rPr>
        <w:t xml:space="preserve">Viedās administrācijas un reģionālās attīstības ministrs </w:t>
      </w:r>
      <w:r w:rsidRPr="007D7302">
        <w:rPr>
          <w:rFonts w:ascii="Times New Roman" w:hAnsi="Times New Roman" w:cs="Times New Roman"/>
        </w:rPr>
        <w:tab/>
      </w:r>
      <w:r w:rsidRPr="007D7302">
        <w:rPr>
          <w:rFonts w:ascii="Times New Roman" w:hAnsi="Times New Roman" w:cs="Times New Roman"/>
        </w:rPr>
        <w:tab/>
      </w:r>
      <w:r w:rsidR="004F47B2" w:rsidRPr="007D7302">
        <w:rPr>
          <w:rFonts w:ascii="Times New Roman" w:hAnsi="Times New Roman" w:cs="Times New Roman"/>
        </w:rPr>
        <w:t>Edgars Tavars</w:t>
      </w:r>
    </w:p>
    <w:p w14:paraId="2D06C5FF" w14:textId="0917559C" w:rsidR="00A3015E" w:rsidRPr="00566128" w:rsidRDefault="004F47B2" w:rsidP="0057721A">
      <w:pPr>
        <w:spacing w:after="0"/>
        <w:jc w:val="both"/>
        <w:rPr>
          <w:rFonts w:ascii="Times New Roman" w:hAnsi="Times New Roman" w:cs="Times New Roman"/>
          <w:sz w:val="20"/>
          <w:szCs w:val="20"/>
        </w:rPr>
      </w:pPr>
      <w:r w:rsidRPr="00566128">
        <w:rPr>
          <w:rFonts w:ascii="Times New Roman" w:hAnsi="Times New Roman" w:cs="Times New Roman"/>
          <w:sz w:val="20"/>
          <w:szCs w:val="20"/>
        </w:rPr>
        <w:t>Lāsma Līga Pastare</w:t>
      </w:r>
    </w:p>
    <w:p w14:paraId="29F31C10" w14:textId="2AA885D2" w:rsidR="004F47B2" w:rsidRPr="00566128" w:rsidRDefault="004F47B2" w:rsidP="0057721A">
      <w:pPr>
        <w:spacing w:after="0"/>
        <w:jc w:val="both"/>
        <w:rPr>
          <w:rFonts w:ascii="Times New Roman" w:hAnsi="Times New Roman" w:cs="Times New Roman"/>
          <w:sz w:val="20"/>
          <w:szCs w:val="20"/>
        </w:rPr>
      </w:pPr>
      <w:r w:rsidRPr="00566128">
        <w:rPr>
          <w:rFonts w:ascii="Times New Roman" w:hAnsi="Times New Roman" w:cs="Times New Roman"/>
          <w:sz w:val="20"/>
          <w:szCs w:val="20"/>
        </w:rPr>
        <w:t>Lasma.pastare@vdaa.gov.lv</w:t>
      </w:r>
    </w:p>
    <w:p w14:paraId="79853310" w14:textId="77777777" w:rsidR="006A13D3" w:rsidRPr="007D7302" w:rsidRDefault="006A13D3" w:rsidP="002B6327">
      <w:pPr>
        <w:jc w:val="both"/>
        <w:rPr>
          <w:rFonts w:ascii="Times New Roman" w:hAnsi="Times New Roman" w:cs="Times New Roman"/>
        </w:rPr>
      </w:pPr>
    </w:p>
    <w:p w14:paraId="3E34695A" w14:textId="77777777" w:rsidR="00F71411" w:rsidRPr="007D7302" w:rsidRDefault="00F71411" w:rsidP="002B6327">
      <w:pPr>
        <w:jc w:val="both"/>
        <w:rPr>
          <w:rFonts w:ascii="Times New Roman" w:hAnsi="Times New Roman" w:cs="Times New Roman"/>
        </w:rPr>
        <w:sectPr w:rsidR="00F71411" w:rsidRPr="007D7302">
          <w:footerReference w:type="default" r:id="rId16"/>
          <w:pgSz w:w="11906" w:h="16838"/>
          <w:pgMar w:top="1440" w:right="1800" w:bottom="1440" w:left="1800" w:header="708" w:footer="708" w:gutter="0"/>
          <w:cols w:space="708"/>
          <w:docGrid w:linePitch="360"/>
        </w:sectPr>
      </w:pPr>
    </w:p>
    <w:p w14:paraId="6171B0D1" w14:textId="358BD01F" w:rsidR="00754687" w:rsidRPr="007D7302" w:rsidRDefault="00F71411" w:rsidP="00145321">
      <w:pPr>
        <w:jc w:val="right"/>
        <w:rPr>
          <w:rFonts w:ascii="Times New Roman" w:hAnsi="Times New Roman" w:cs="Times New Roman"/>
        </w:rPr>
      </w:pPr>
      <w:r w:rsidRPr="007D7302">
        <w:rPr>
          <w:rFonts w:ascii="Times New Roman" w:hAnsi="Times New Roman" w:cs="Times New Roman"/>
        </w:rPr>
        <w:lastRenderedPageBreak/>
        <w:t xml:space="preserve">Pielikums </w:t>
      </w:r>
    </w:p>
    <w:p w14:paraId="6712DB38" w14:textId="7C820DBB" w:rsidR="0072292C" w:rsidRPr="007D7302" w:rsidRDefault="0072292C" w:rsidP="00145321">
      <w:pPr>
        <w:jc w:val="right"/>
        <w:rPr>
          <w:rFonts w:ascii="Times New Roman" w:hAnsi="Times New Roman" w:cs="Times New Roman"/>
        </w:rPr>
      </w:pPr>
      <w:r w:rsidRPr="007D7302">
        <w:rPr>
          <w:rFonts w:ascii="Times New Roman" w:hAnsi="Times New Roman" w:cs="Times New Roman"/>
        </w:rPr>
        <w:t>VDAA indikatīvs izmaksu sadalījums par noteiktu darba slodzi projektā</w:t>
      </w:r>
    </w:p>
    <w:tbl>
      <w:tblPr>
        <w:tblW w:w="14778" w:type="dxa"/>
        <w:tblInd w:w="-1003" w:type="dxa"/>
        <w:tblLayout w:type="fixed"/>
        <w:tblLook w:val="04A0" w:firstRow="1" w:lastRow="0" w:firstColumn="1" w:lastColumn="0" w:noHBand="0" w:noVBand="1"/>
      </w:tblPr>
      <w:tblGrid>
        <w:gridCol w:w="2250"/>
        <w:gridCol w:w="1157"/>
        <w:gridCol w:w="1046"/>
        <w:gridCol w:w="876"/>
        <w:gridCol w:w="1417"/>
        <w:gridCol w:w="1157"/>
        <w:gridCol w:w="1036"/>
        <w:gridCol w:w="935"/>
        <w:gridCol w:w="996"/>
        <w:gridCol w:w="945"/>
        <w:gridCol w:w="1067"/>
        <w:gridCol w:w="1660"/>
        <w:gridCol w:w="236"/>
      </w:tblGrid>
      <w:tr w:rsidR="00145321" w:rsidRPr="007D7302" w14:paraId="359B8DF4" w14:textId="77777777" w:rsidTr="0057721A">
        <w:trPr>
          <w:gridAfter w:val="1"/>
          <w:wAfter w:w="236" w:type="dxa"/>
          <w:trHeight w:val="555"/>
        </w:trPr>
        <w:tc>
          <w:tcPr>
            <w:tcW w:w="2250" w:type="dxa"/>
            <w:vMerge w:val="restart"/>
            <w:tcBorders>
              <w:top w:val="single" w:sz="4" w:space="0" w:color="auto"/>
              <w:left w:val="single" w:sz="4" w:space="0" w:color="auto"/>
              <w:bottom w:val="single" w:sz="4" w:space="0" w:color="auto"/>
              <w:right w:val="single" w:sz="4" w:space="0" w:color="auto"/>
            </w:tcBorders>
            <w:vAlign w:val="center"/>
            <w:hideMark/>
          </w:tcPr>
          <w:p w14:paraId="071B606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Amata vieta</w:t>
            </w:r>
          </w:p>
        </w:tc>
        <w:tc>
          <w:tcPr>
            <w:tcW w:w="1157" w:type="dxa"/>
            <w:vMerge w:val="restart"/>
            <w:tcBorders>
              <w:top w:val="single" w:sz="4" w:space="0" w:color="auto"/>
              <w:left w:val="single" w:sz="4" w:space="0" w:color="auto"/>
              <w:bottom w:val="single" w:sz="4" w:space="0" w:color="auto"/>
              <w:right w:val="single" w:sz="4" w:space="0" w:color="auto"/>
            </w:tcBorders>
            <w:vAlign w:val="center"/>
            <w:hideMark/>
          </w:tcPr>
          <w:p w14:paraId="404F246B"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Amata klasifikācija</w:t>
            </w:r>
          </w:p>
        </w:tc>
        <w:tc>
          <w:tcPr>
            <w:tcW w:w="1046" w:type="dxa"/>
            <w:vMerge w:val="restart"/>
            <w:tcBorders>
              <w:top w:val="single" w:sz="4" w:space="0" w:color="auto"/>
              <w:left w:val="single" w:sz="4" w:space="0" w:color="auto"/>
              <w:bottom w:val="single" w:sz="4" w:space="0" w:color="auto"/>
              <w:right w:val="single" w:sz="4" w:space="0" w:color="auto"/>
            </w:tcBorders>
            <w:vAlign w:val="center"/>
            <w:hideMark/>
          </w:tcPr>
          <w:p w14:paraId="3734E926"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Mēnešalgu grupa</w:t>
            </w:r>
          </w:p>
        </w:tc>
        <w:tc>
          <w:tcPr>
            <w:tcW w:w="876" w:type="dxa"/>
            <w:vMerge w:val="restart"/>
            <w:tcBorders>
              <w:top w:val="single" w:sz="4" w:space="0" w:color="auto"/>
              <w:left w:val="single" w:sz="4" w:space="0" w:color="auto"/>
              <w:bottom w:val="single" w:sz="4" w:space="0" w:color="auto"/>
              <w:right w:val="single" w:sz="4" w:space="0" w:color="auto"/>
            </w:tcBorders>
            <w:vAlign w:val="center"/>
            <w:hideMark/>
          </w:tcPr>
          <w:p w14:paraId="03E12D33"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Slodze projektā</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708FC18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Nodarbinātības mēnešu skaits</w:t>
            </w:r>
          </w:p>
        </w:tc>
        <w:tc>
          <w:tcPr>
            <w:tcW w:w="5069" w:type="dxa"/>
            <w:gridSpan w:val="5"/>
            <w:tcBorders>
              <w:top w:val="single" w:sz="4" w:space="0" w:color="auto"/>
              <w:left w:val="single" w:sz="4" w:space="0" w:color="auto"/>
              <w:bottom w:val="single" w:sz="4" w:space="0" w:color="auto"/>
              <w:right w:val="single" w:sz="4" w:space="0" w:color="auto"/>
            </w:tcBorders>
            <w:vAlign w:val="center"/>
            <w:hideMark/>
          </w:tcPr>
          <w:p w14:paraId="56018874"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Mēnešalgas aprēķins atbilstoši skalas viduspunktam attiecīgajai mēnešalgu grupai</w:t>
            </w:r>
          </w:p>
        </w:tc>
        <w:tc>
          <w:tcPr>
            <w:tcW w:w="1067" w:type="dxa"/>
            <w:tcBorders>
              <w:top w:val="single" w:sz="4" w:space="0" w:color="auto"/>
              <w:left w:val="single" w:sz="4" w:space="0" w:color="auto"/>
              <w:bottom w:val="single" w:sz="4" w:space="0" w:color="auto"/>
              <w:right w:val="single" w:sz="4" w:space="0" w:color="auto"/>
            </w:tcBorders>
            <w:noWrap/>
            <w:vAlign w:val="center"/>
            <w:hideMark/>
          </w:tcPr>
          <w:p w14:paraId="13DCAD93"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13FB954E"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w:t>
            </w:r>
          </w:p>
        </w:tc>
      </w:tr>
      <w:tr w:rsidR="00145321" w:rsidRPr="007D7302" w14:paraId="158016E1" w14:textId="77777777" w:rsidTr="0057721A">
        <w:trPr>
          <w:gridAfter w:val="1"/>
          <w:wAfter w:w="236" w:type="dxa"/>
          <w:trHeight w:val="960"/>
        </w:trPr>
        <w:tc>
          <w:tcPr>
            <w:tcW w:w="2250" w:type="dxa"/>
            <w:vMerge/>
            <w:tcBorders>
              <w:top w:val="single" w:sz="4" w:space="0" w:color="auto"/>
              <w:left w:val="single" w:sz="4" w:space="0" w:color="auto"/>
              <w:bottom w:val="single" w:sz="4" w:space="0" w:color="auto"/>
              <w:right w:val="single" w:sz="4" w:space="0" w:color="auto"/>
            </w:tcBorders>
            <w:vAlign w:val="center"/>
            <w:hideMark/>
          </w:tcPr>
          <w:p w14:paraId="2BA1A175"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72BBDAD8"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2BC78C67"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21620FAE"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A004BE5"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157" w:type="dxa"/>
            <w:vMerge w:val="restart"/>
            <w:tcBorders>
              <w:top w:val="single" w:sz="4" w:space="0" w:color="auto"/>
              <w:left w:val="single" w:sz="4" w:space="0" w:color="auto"/>
              <w:bottom w:val="single" w:sz="4" w:space="0" w:color="auto"/>
              <w:right w:val="single" w:sz="4" w:space="0" w:color="auto"/>
            </w:tcBorders>
            <w:vAlign w:val="center"/>
            <w:hideMark/>
          </w:tcPr>
          <w:p w14:paraId="086C6730"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26.g viduspunkts (atbilstoši VK vadl)</w:t>
            </w:r>
          </w:p>
        </w:tc>
        <w:tc>
          <w:tcPr>
            <w:tcW w:w="1036" w:type="dxa"/>
            <w:vMerge w:val="restart"/>
            <w:tcBorders>
              <w:top w:val="single" w:sz="4" w:space="0" w:color="auto"/>
              <w:left w:val="single" w:sz="4" w:space="0" w:color="auto"/>
              <w:bottom w:val="single" w:sz="4" w:space="0" w:color="auto"/>
              <w:right w:val="single" w:sz="4" w:space="0" w:color="auto"/>
            </w:tcBorders>
            <w:vAlign w:val="center"/>
            <w:hideMark/>
          </w:tcPr>
          <w:p w14:paraId="41BF4B7E"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Vispārējās piemaksas 5 %</w:t>
            </w:r>
          </w:p>
        </w:tc>
        <w:tc>
          <w:tcPr>
            <w:tcW w:w="935" w:type="dxa"/>
            <w:vMerge w:val="restart"/>
            <w:tcBorders>
              <w:top w:val="single" w:sz="4" w:space="0" w:color="auto"/>
              <w:left w:val="single" w:sz="4" w:space="0" w:color="auto"/>
              <w:bottom w:val="single" w:sz="4" w:space="0" w:color="auto"/>
              <w:right w:val="single" w:sz="4" w:space="0" w:color="auto"/>
            </w:tcBorders>
            <w:vAlign w:val="center"/>
            <w:hideMark/>
          </w:tcPr>
          <w:p w14:paraId="62BFFD4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Naudas balvas un prēmijas 10%</w:t>
            </w:r>
          </w:p>
        </w:tc>
        <w:tc>
          <w:tcPr>
            <w:tcW w:w="996" w:type="dxa"/>
            <w:vMerge w:val="restart"/>
            <w:tcBorders>
              <w:top w:val="single" w:sz="4" w:space="0" w:color="auto"/>
              <w:left w:val="single" w:sz="4" w:space="0" w:color="auto"/>
              <w:bottom w:val="single" w:sz="4" w:space="0" w:color="auto"/>
              <w:right w:val="single" w:sz="4" w:space="0" w:color="auto"/>
            </w:tcBorders>
            <w:vAlign w:val="center"/>
            <w:hideMark/>
          </w:tcPr>
          <w:p w14:paraId="7A65A60C"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Sociālās garantijas 5% apmērā</w:t>
            </w:r>
          </w:p>
        </w:tc>
        <w:tc>
          <w:tcPr>
            <w:tcW w:w="945" w:type="dxa"/>
            <w:vMerge w:val="restart"/>
            <w:tcBorders>
              <w:top w:val="single" w:sz="4" w:space="0" w:color="auto"/>
              <w:left w:val="single" w:sz="4" w:space="0" w:color="auto"/>
              <w:bottom w:val="single" w:sz="4" w:space="0" w:color="auto"/>
              <w:right w:val="single" w:sz="4" w:space="0" w:color="auto"/>
            </w:tcBorders>
            <w:vAlign w:val="center"/>
            <w:hideMark/>
          </w:tcPr>
          <w:p w14:paraId="28A01F36"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Darba devēja sociālais nodoklis (EKK 1200) 23,59%</w:t>
            </w:r>
          </w:p>
        </w:tc>
        <w:tc>
          <w:tcPr>
            <w:tcW w:w="1067" w:type="dxa"/>
            <w:vMerge w:val="restart"/>
            <w:tcBorders>
              <w:top w:val="single" w:sz="4" w:space="0" w:color="auto"/>
              <w:left w:val="single" w:sz="4" w:space="0" w:color="auto"/>
              <w:bottom w:val="single" w:sz="4" w:space="0" w:color="auto"/>
              <w:right w:val="single" w:sz="4" w:space="0" w:color="auto"/>
            </w:tcBorders>
            <w:vAlign w:val="center"/>
            <w:hideMark/>
          </w:tcPr>
          <w:p w14:paraId="21DA100B"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Kopējās indikatīvās izmaksas mēnesī</w:t>
            </w:r>
          </w:p>
        </w:tc>
        <w:tc>
          <w:tcPr>
            <w:tcW w:w="1660" w:type="dxa"/>
            <w:vMerge w:val="restart"/>
            <w:tcBorders>
              <w:top w:val="single" w:sz="4" w:space="0" w:color="auto"/>
              <w:left w:val="single" w:sz="4" w:space="0" w:color="auto"/>
              <w:bottom w:val="single" w:sz="4" w:space="0" w:color="auto"/>
              <w:right w:val="single" w:sz="4" w:space="0" w:color="auto"/>
            </w:tcBorders>
            <w:vAlign w:val="center"/>
            <w:hideMark/>
          </w:tcPr>
          <w:p w14:paraId="45A63D07"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Kopējās indikatīvās izmaksas projektā</w:t>
            </w:r>
          </w:p>
        </w:tc>
      </w:tr>
      <w:tr w:rsidR="00145321" w:rsidRPr="007D7302" w14:paraId="5D6C9F0B" w14:textId="77777777" w:rsidTr="0057721A">
        <w:trPr>
          <w:trHeight w:val="50"/>
        </w:trPr>
        <w:tc>
          <w:tcPr>
            <w:tcW w:w="2250" w:type="dxa"/>
            <w:vMerge/>
            <w:tcBorders>
              <w:top w:val="single" w:sz="4" w:space="0" w:color="auto"/>
              <w:left w:val="single" w:sz="4" w:space="0" w:color="auto"/>
              <w:bottom w:val="single" w:sz="4" w:space="0" w:color="auto"/>
              <w:right w:val="single" w:sz="4" w:space="0" w:color="auto"/>
            </w:tcBorders>
            <w:vAlign w:val="center"/>
            <w:hideMark/>
          </w:tcPr>
          <w:p w14:paraId="6DFA6757"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3A5B57E3"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5D476CDD"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18284C7B"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D0AB744"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14:paraId="7F258876"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5DF1121F"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935" w:type="dxa"/>
            <w:vMerge/>
            <w:tcBorders>
              <w:top w:val="single" w:sz="4" w:space="0" w:color="auto"/>
              <w:left w:val="single" w:sz="4" w:space="0" w:color="auto"/>
              <w:bottom w:val="single" w:sz="4" w:space="0" w:color="auto"/>
              <w:right w:val="single" w:sz="4" w:space="0" w:color="auto"/>
            </w:tcBorders>
            <w:vAlign w:val="center"/>
            <w:hideMark/>
          </w:tcPr>
          <w:p w14:paraId="045127D3"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38718718"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945" w:type="dxa"/>
            <w:vMerge/>
            <w:tcBorders>
              <w:top w:val="single" w:sz="4" w:space="0" w:color="auto"/>
              <w:left w:val="single" w:sz="4" w:space="0" w:color="auto"/>
              <w:bottom w:val="single" w:sz="4" w:space="0" w:color="auto"/>
              <w:right w:val="single" w:sz="4" w:space="0" w:color="auto"/>
            </w:tcBorders>
            <w:vAlign w:val="center"/>
            <w:hideMark/>
          </w:tcPr>
          <w:p w14:paraId="76587B75"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067" w:type="dxa"/>
            <w:vMerge/>
            <w:tcBorders>
              <w:top w:val="single" w:sz="4" w:space="0" w:color="auto"/>
              <w:left w:val="single" w:sz="4" w:space="0" w:color="auto"/>
              <w:bottom w:val="single" w:sz="4" w:space="0" w:color="auto"/>
              <w:right w:val="single" w:sz="4" w:space="0" w:color="auto"/>
            </w:tcBorders>
            <w:vAlign w:val="center"/>
            <w:hideMark/>
          </w:tcPr>
          <w:p w14:paraId="3B852C3E"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7EFF205C"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236" w:type="dxa"/>
            <w:tcBorders>
              <w:top w:val="nil"/>
              <w:left w:val="single" w:sz="4" w:space="0" w:color="auto"/>
              <w:bottom w:val="nil"/>
              <w:right w:val="nil"/>
            </w:tcBorders>
            <w:noWrap/>
            <w:vAlign w:val="bottom"/>
            <w:hideMark/>
          </w:tcPr>
          <w:p w14:paraId="1C896176" w14:textId="77777777" w:rsidR="00145321" w:rsidRPr="007D7302" w:rsidRDefault="00145321" w:rsidP="00145321">
            <w:pPr>
              <w:spacing w:after="0" w:line="240" w:lineRule="auto"/>
              <w:jc w:val="center"/>
              <w:rPr>
                <w:rFonts w:ascii="Times New Roman" w:eastAsia="Times New Roman" w:hAnsi="Times New Roman" w:cs="Times New Roman"/>
                <w:kern w:val="0"/>
                <w:lang w:eastAsia="lv-LV"/>
                <w14:ligatures w14:val="none"/>
              </w:rPr>
            </w:pPr>
          </w:p>
        </w:tc>
      </w:tr>
      <w:tr w:rsidR="00145321" w:rsidRPr="007D7302" w14:paraId="30FE9B2D" w14:textId="77777777" w:rsidTr="0057721A">
        <w:trPr>
          <w:trHeight w:val="525"/>
        </w:trPr>
        <w:tc>
          <w:tcPr>
            <w:tcW w:w="2250" w:type="dxa"/>
            <w:tcBorders>
              <w:top w:val="single" w:sz="4" w:space="0" w:color="auto"/>
              <w:left w:val="single" w:sz="4" w:space="0" w:color="auto"/>
              <w:bottom w:val="single" w:sz="4" w:space="0" w:color="auto"/>
              <w:right w:val="single" w:sz="4" w:space="0" w:color="auto"/>
            </w:tcBorders>
            <w:vAlign w:val="center"/>
            <w:hideMark/>
          </w:tcPr>
          <w:p w14:paraId="2B1E4529" w14:textId="7521903B"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Sistēmu un biznesa procesu analītiķis</w:t>
            </w:r>
            <w:r w:rsidRPr="00566128">
              <w:rPr>
                <w:rFonts w:ascii="Times New Roman" w:eastAsia="Times New Roman" w:hAnsi="Times New Roman" w:cs="Times New Roman"/>
                <w:kern w:val="0"/>
                <w:sz w:val="18"/>
                <w:szCs w:val="18"/>
                <w:lang w:eastAsia="lv-LV"/>
                <w14:ligatures w14:val="none"/>
              </w:rPr>
              <w:br/>
              <w:t>Biznesa procesu analītiķis</w:t>
            </w:r>
            <w:r w:rsidR="003A0BD4" w:rsidRPr="00566128">
              <w:rPr>
                <w:rFonts w:ascii="Times New Roman" w:eastAsia="Times New Roman" w:hAnsi="Times New Roman" w:cs="Times New Roman"/>
                <w:kern w:val="0"/>
                <w:sz w:val="18"/>
                <w:szCs w:val="18"/>
                <w:lang w:eastAsia="lv-LV"/>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hideMark/>
          </w:tcPr>
          <w:p w14:paraId="434FF968"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21.4. IV</w:t>
            </w:r>
          </w:p>
        </w:tc>
        <w:tc>
          <w:tcPr>
            <w:tcW w:w="1046" w:type="dxa"/>
            <w:tcBorders>
              <w:top w:val="single" w:sz="4" w:space="0" w:color="auto"/>
              <w:left w:val="single" w:sz="4" w:space="0" w:color="auto"/>
              <w:bottom w:val="single" w:sz="4" w:space="0" w:color="auto"/>
              <w:right w:val="single" w:sz="4" w:space="0" w:color="auto"/>
            </w:tcBorders>
            <w:vAlign w:val="center"/>
            <w:hideMark/>
          </w:tcPr>
          <w:p w14:paraId="6E1FD781"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569B7011"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50%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270DED"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24</w:t>
            </w:r>
          </w:p>
        </w:tc>
        <w:tc>
          <w:tcPr>
            <w:tcW w:w="1157" w:type="dxa"/>
            <w:tcBorders>
              <w:top w:val="single" w:sz="4" w:space="0" w:color="auto"/>
              <w:left w:val="single" w:sz="4" w:space="0" w:color="auto"/>
              <w:bottom w:val="single" w:sz="4" w:space="0" w:color="auto"/>
              <w:right w:val="single" w:sz="4" w:space="0" w:color="auto"/>
            </w:tcBorders>
            <w:vAlign w:val="center"/>
            <w:hideMark/>
          </w:tcPr>
          <w:p w14:paraId="094DF719"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3 643,00 € </w:t>
            </w:r>
          </w:p>
        </w:tc>
        <w:tc>
          <w:tcPr>
            <w:tcW w:w="1036" w:type="dxa"/>
            <w:tcBorders>
              <w:top w:val="single" w:sz="4" w:space="0" w:color="auto"/>
              <w:left w:val="single" w:sz="4" w:space="0" w:color="auto"/>
              <w:bottom w:val="single" w:sz="4" w:space="0" w:color="auto"/>
              <w:right w:val="single" w:sz="4" w:space="0" w:color="auto"/>
            </w:tcBorders>
            <w:noWrap/>
            <w:vAlign w:val="center"/>
            <w:hideMark/>
          </w:tcPr>
          <w:p w14:paraId="0F0D1DD3"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53DF3C9" w14:textId="79815DF1"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364,30 € </w:t>
            </w:r>
          </w:p>
        </w:tc>
        <w:tc>
          <w:tcPr>
            <w:tcW w:w="996" w:type="dxa"/>
            <w:tcBorders>
              <w:top w:val="single" w:sz="4" w:space="0" w:color="auto"/>
              <w:left w:val="single" w:sz="4" w:space="0" w:color="auto"/>
              <w:bottom w:val="single" w:sz="4" w:space="0" w:color="auto"/>
              <w:right w:val="single" w:sz="4" w:space="0" w:color="auto"/>
            </w:tcBorders>
            <w:noWrap/>
            <w:vAlign w:val="center"/>
            <w:hideMark/>
          </w:tcPr>
          <w:p w14:paraId="34BE081D" w14:textId="0AD9881F"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45" w:type="dxa"/>
            <w:tcBorders>
              <w:top w:val="single" w:sz="4" w:space="0" w:color="auto"/>
              <w:left w:val="single" w:sz="4" w:space="0" w:color="auto"/>
              <w:bottom w:val="single" w:sz="4" w:space="0" w:color="auto"/>
              <w:right w:val="single" w:sz="4" w:space="0" w:color="auto"/>
            </w:tcBorders>
            <w:noWrap/>
            <w:vAlign w:val="center"/>
            <w:hideMark/>
          </w:tcPr>
          <w:p w14:paraId="794A0CCF" w14:textId="0E359F3F"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1 031,26 € </w:t>
            </w:r>
          </w:p>
        </w:tc>
        <w:tc>
          <w:tcPr>
            <w:tcW w:w="1067" w:type="dxa"/>
            <w:tcBorders>
              <w:top w:val="single" w:sz="4" w:space="0" w:color="auto"/>
              <w:left w:val="single" w:sz="4" w:space="0" w:color="auto"/>
              <w:bottom w:val="single" w:sz="4" w:space="0" w:color="auto"/>
              <w:right w:val="single" w:sz="4" w:space="0" w:color="auto"/>
            </w:tcBorders>
            <w:noWrap/>
            <w:vAlign w:val="center"/>
            <w:hideMark/>
          </w:tcPr>
          <w:p w14:paraId="28DA5DF5" w14:textId="1EA0E26E"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5 402,86 €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5C53441D" w14:textId="7856BF3F"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64 834,33 € </w:t>
            </w:r>
          </w:p>
        </w:tc>
        <w:tc>
          <w:tcPr>
            <w:tcW w:w="236" w:type="dxa"/>
            <w:tcBorders>
              <w:left w:val="single" w:sz="4" w:space="0" w:color="auto"/>
            </w:tcBorders>
            <w:vAlign w:val="center"/>
            <w:hideMark/>
          </w:tcPr>
          <w:p w14:paraId="0168EAA6" w14:textId="77777777" w:rsidR="00145321" w:rsidRPr="007D7302" w:rsidRDefault="00145321" w:rsidP="00145321">
            <w:pPr>
              <w:spacing w:after="0" w:line="240" w:lineRule="auto"/>
              <w:rPr>
                <w:rFonts w:ascii="Times New Roman" w:eastAsia="Times New Roman" w:hAnsi="Times New Roman" w:cs="Times New Roman"/>
                <w:kern w:val="0"/>
                <w:lang w:eastAsia="lv-LV"/>
                <w14:ligatures w14:val="none"/>
              </w:rPr>
            </w:pPr>
          </w:p>
        </w:tc>
      </w:tr>
      <w:tr w:rsidR="00145321" w:rsidRPr="007D7302" w14:paraId="5BDCF300" w14:textId="77777777" w:rsidTr="0057721A">
        <w:trPr>
          <w:trHeight w:val="591"/>
        </w:trPr>
        <w:tc>
          <w:tcPr>
            <w:tcW w:w="2250" w:type="dxa"/>
            <w:tcBorders>
              <w:top w:val="single" w:sz="4" w:space="0" w:color="auto"/>
              <w:left w:val="single" w:sz="4" w:space="0" w:color="auto"/>
              <w:bottom w:val="single" w:sz="4" w:space="0" w:color="auto"/>
              <w:right w:val="single" w:sz="4" w:space="0" w:color="auto"/>
            </w:tcBorders>
            <w:vAlign w:val="center"/>
            <w:hideMark/>
          </w:tcPr>
          <w:p w14:paraId="3293E205" w14:textId="097655BE"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Sistēmu un biznesa procesu analītiķis</w:t>
            </w:r>
            <w:r w:rsidRPr="00566128">
              <w:rPr>
                <w:rFonts w:ascii="Times New Roman" w:eastAsia="Times New Roman" w:hAnsi="Times New Roman" w:cs="Times New Roman"/>
                <w:kern w:val="0"/>
                <w:sz w:val="18"/>
                <w:szCs w:val="18"/>
                <w:lang w:eastAsia="lv-LV"/>
                <w14:ligatures w14:val="none"/>
              </w:rPr>
              <w:br/>
              <w:t>Biznesa procesu analītiķis</w:t>
            </w:r>
            <w:r w:rsidR="003A0BD4" w:rsidRPr="00566128">
              <w:rPr>
                <w:rFonts w:ascii="Times New Roman" w:eastAsia="Times New Roman" w:hAnsi="Times New Roman" w:cs="Times New Roman"/>
                <w:kern w:val="0"/>
                <w:sz w:val="18"/>
                <w:szCs w:val="18"/>
                <w:lang w:eastAsia="lv-LV"/>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hideMark/>
          </w:tcPr>
          <w:p w14:paraId="6E52A288"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21.4. IV</w:t>
            </w:r>
          </w:p>
        </w:tc>
        <w:tc>
          <w:tcPr>
            <w:tcW w:w="1046" w:type="dxa"/>
            <w:tcBorders>
              <w:top w:val="single" w:sz="4" w:space="0" w:color="auto"/>
              <w:left w:val="single" w:sz="4" w:space="0" w:color="auto"/>
              <w:bottom w:val="single" w:sz="4" w:space="0" w:color="auto"/>
              <w:right w:val="single" w:sz="4" w:space="0" w:color="auto"/>
            </w:tcBorders>
            <w:vAlign w:val="center"/>
            <w:hideMark/>
          </w:tcPr>
          <w:p w14:paraId="73323340"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67E51FCD"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50%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01D78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24</w:t>
            </w:r>
          </w:p>
        </w:tc>
        <w:tc>
          <w:tcPr>
            <w:tcW w:w="1157" w:type="dxa"/>
            <w:tcBorders>
              <w:top w:val="single" w:sz="4" w:space="0" w:color="auto"/>
              <w:left w:val="single" w:sz="4" w:space="0" w:color="auto"/>
              <w:bottom w:val="single" w:sz="4" w:space="0" w:color="auto"/>
              <w:right w:val="single" w:sz="4" w:space="0" w:color="auto"/>
            </w:tcBorders>
            <w:vAlign w:val="center"/>
            <w:hideMark/>
          </w:tcPr>
          <w:p w14:paraId="4DB76BDB"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3 643,00 € </w:t>
            </w:r>
          </w:p>
        </w:tc>
        <w:tc>
          <w:tcPr>
            <w:tcW w:w="1036" w:type="dxa"/>
            <w:tcBorders>
              <w:top w:val="single" w:sz="4" w:space="0" w:color="auto"/>
              <w:left w:val="single" w:sz="4" w:space="0" w:color="auto"/>
              <w:bottom w:val="single" w:sz="4" w:space="0" w:color="auto"/>
              <w:right w:val="single" w:sz="4" w:space="0" w:color="auto"/>
            </w:tcBorders>
            <w:noWrap/>
            <w:vAlign w:val="center"/>
            <w:hideMark/>
          </w:tcPr>
          <w:p w14:paraId="10B18169"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4BE4C40" w14:textId="683F09B3"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364,30 € </w:t>
            </w:r>
          </w:p>
        </w:tc>
        <w:tc>
          <w:tcPr>
            <w:tcW w:w="996" w:type="dxa"/>
            <w:tcBorders>
              <w:top w:val="single" w:sz="4" w:space="0" w:color="auto"/>
              <w:left w:val="single" w:sz="4" w:space="0" w:color="auto"/>
              <w:bottom w:val="single" w:sz="4" w:space="0" w:color="auto"/>
              <w:right w:val="single" w:sz="4" w:space="0" w:color="auto"/>
            </w:tcBorders>
            <w:noWrap/>
            <w:vAlign w:val="center"/>
            <w:hideMark/>
          </w:tcPr>
          <w:p w14:paraId="137FE215" w14:textId="09519C22"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45" w:type="dxa"/>
            <w:tcBorders>
              <w:top w:val="single" w:sz="4" w:space="0" w:color="auto"/>
              <w:left w:val="single" w:sz="4" w:space="0" w:color="auto"/>
              <w:bottom w:val="single" w:sz="4" w:space="0" w:color="auto"/>
              <w:right w:val="single" w:sz="4" w:space="0" w:color="auto"/>
            </w:tcBorders>
            <w:noWrap/>
            <w:vAlign w:val="center"/>
            <w:hideMark/>
          </w:tcPr>
          <w:p w14:paraId="2C110743" w14:textId="4D05941F"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1 031,26 € </w:t>
            </w:r>
          </w:p>
        </w:tc>
        <w:tc>
          <w:tcPr>
            <w:tcW w:w="1067" w:type="dxa"/>
            <w:tcBorders>
              <w:top w:val="single" w:sz="4" w:space="0" w:color="auto"/>
              <w:left w:val="single" w:sz="4" w:space="0" w:color="auto"/>
              <w:bottom w:val="single" w:sz="4" w:space="0" w:color="auto"/>
              <w:right w:val="single" w:sz="4" w:space="0" w:color="auto"/>
            </w:tcBorders>
            <w:noWrap/>
            <w:vAlign w:val="center"/>
            <w:hideMark/>
          </w:tcPr>
          <w:p w14:paraId="245061B2" w14:textId="3B4D3A51"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5 402,86 €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3AC0A0A9" w14:textId="210DA05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64 834,33 € </w:t>
            </w:r>
          </w:p>
        </w:tc>
        <w:tc>
          <w:tcPr>
            <w:tcW w:w="236" w:type="dxa"/>
            <w:tcBorders>
              <w:left w:val="single" w:sz="4" w:space="0" w:color="auto"/>
            </w:tcBorders>
            <w:vAlign w:val="center"/>
            <w:hideMark/>
          </w:tcPr>
          <w:p w14:paraId="0AE059AD" w14:textId="77777777" w:rsidR="00145321" w:rsidRPr="007D7302" w:rsidRDefault="00145321" w:rsidP="00145321">
            <w:pPr>
              <w:spacing w:after="0" w:line="240" w:lineRule="auto"/>
              <w:rPr>
                <w:rFonts w:ascii="Times New Roman" w:eastAsia="Times New Roman" w:hAnsi="Times New Roman" w:cs="Times New Roman"/>
                <w:kern w:val="0"/>
                <w:lang w:eastAsia="lv-LV"/>
                <w14:ligatures w14:val="none"/>
              </w:rPr>
            </w:pPr>
          </w:p>
        </w:tc>
      </w:tr>
      <w:tr w:rsidR="00145321" w:rsidRPr="007D7302" w14:paraId="2F017A12" w14:textId="77777777" w:rsidTr="0057721A">
        <w:trPr>
          <w:trHeight w:val="799"/>
        </w:trPr>
        <w:tc>
          <w:tcPr>
            <w:tcW w:w="2250" w:type="dxa"/>
            <w:tcBorders>
              <w:top w:val="single" w:sz="4" w:space="0" w:color="auto"/>
              <w:left w:val="single" w:sz="4" w:space="0" w:color="auto"/>
              <w:bottom w:val="single" w:sz="4" w:space="0" w:color="auto"/>
              <w:right w:val="single" w:sz="4" w:space="0" w:color="auto"/>
            </w:tcBorders>
            <w:vAlign w:val="center"/>
            <w:hideMark/>
          </w:tcPr>
          <w:p w14:paraId="466326D5" w14:textId="510949A1"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IKT pakalpojumu vadītājs </w:t>
            </w:r>
            <w:r w:rsidRPr="00566128">
              <w:rPr>
                <w:rFonts w:ascii="Times New Roman" w:eastAsia="Times New Roman" w:hAnsi="Times New Roman" w:cs="Times New Roman"/>
                <w:kern w:val="0"/>
                <w:sz w:val="18"/>
                <w:szCs w:val="18"/>
                <w:lang w:eastAsia="lv-LV"/>
                <w14:ligatures w14:val="none"/>
              </w:rPr>
              <w:br/>
              <w:t>IT pakalpojumu vadītājs</w:t>
            </w:r>
            <w:r w:rsidR="003A0BD4" w:rsidRPr="00566128">
              <w:rPr>
                <w:rFonts w:ascii="Times New Roman" w:eastAsia="Times New Roman" w:hAnsi="Times New Roman" w:cs="Times New Roman"/>
                <w:kern w:val="0"/>
                <w:sz w:val="18"/>
                <w:szCs w:val="18"/>
                <w:lang w:eastAsia="lv-LV"/>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hideMark/>
          </w:tcPr>
          <w:p w14:paraId="64D59F6E"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21.5. V</w:t>
            </w:r>
          </w:p>
        </w:tc>
        <w:tc>
          <w:tcPr>
            <w:tcW w:w="1046" w:type="dxa"/>
            <w:tcBorders>
              <w:top w:val="single" w:sz="4" w:space="0" w:color="auto"/>
              <w:left w:val="single" w:sz="4" w:space="0" w:color="auto"/>
              <w:bottom w:val="single" w:sz="4" w:space="0" w:color="auto"/>
              <w:right w:val="single" w:sz="4" w:space="0" w:color="auto"/>
            </w:tcBorders>
            <w:vAlign w:val="center"/>
            <w:hideMark/>
          </w:tcPr>
          <w:p w14:paraId="725227E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54D2E805"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50%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1BECB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24</w:t>
            </w:r>
          </w:p>
        </w:tc>
        <w:tc>
          <w:tcPr>
            <w:tcW w:w="1157" w:type="dxa"/>
            <w:tcBorders>
              <w:top w:val="single" w:sz="4" w:space="0" w:color="auto"/>
              <w:left w:val="single" w:sz="4" w:space="0" w:color="auto"/>
              <w:bottom w:val="single" w:sz="4" w:space="0" w:color="auto"/>
              <w:right w:val="single" w:sz="4" w:space="0" w:color="auto"/>
            </w:tcBorders>
            <w:vAlign w:val="center"/>
            <w:hideMark/>
          </w:tcPr>
          <w:p w14:paraId="5C562890"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3 643,00 € </w:t>
            </w:r>
          </w:p>
        </w:tc>
        <w:tc>
          <w:tcPr>
            <w:tcW w:w="1036" w:type="dxa"/>
            <w:tcBorders>
              <w:top w:val="single" w:sz="4" w:space="0" w:color="auto"/>
              <w:left w:val="single" w:sz="4" w:space="0" w:color="auto"/>
              <w:bottom w:val="single" w:sz="4" w:space="0" w:color="auto"/>
              <w:right w:val="single" w:sz="4" w:space="0" w:color="auto"/>
            </w:tcBorders>
            <w:noWrap/>
            <w:vAlign w:val="center"/>
            <w:hideMark/>
          </w:tcPr>
          <w:p w14:paraId="705EF998"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69A41E5" w14:textId="728850D6"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364,30 € </w:t>
            </w:r>
          </w:p>
        </w:tc>
        <w:tc>
          <w:tcPr>
            <w:tcW w:w="996" w:type="dxa"/>
            <w:tcBorders>
              <w:top w:val="single" w:sz="4" w:space="0" w:color="auto"/>
              <w:left w:val="single" w:sz="4" w:space="0" w:color="auto"/>
              <w:bottom w:val="single" w:sz="4" w:space="0" w:color="auto"/>
              <w:right w:val="single" w:sz="4" w:space="0" w:color="auto"/>
            </w:tcBorders>
            <w:noWrap/>
            <w:vAlign w:val="center"/>
            <w:hideMark/>
          </w:tcPr>
          <w:p w14:paraId="66DEA377" w14:textId="04D3AC7E"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45" w:type="dxa"/>
            <w:tcBorders>
              <w:top w:val="single" w:sz="4" w:space="0" w:color="auto"/>
              <w:left w:val="single" w:sz="4" w:space="0" w:color="auto"/>
              <w:bottom w:val="single" w:sz="4" w:space="0" w:color="auto"/>
              <w:right w:val="single" w:sz="4" w:space="0" w:color="auto"/>
            </w:tcBorders>
            <w:noWrap/>
            <w:vAlign w:val="center"/>
            <w:hideMark/>
          </w:tcPr>
          <w:p w14:paraId="0631EBB1" w14:textId="07C1673F"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1 031,26 € </w:t>
            </w:r>
          </w:p>
        </w:tc>
        <w:tc>
          <w:tcPr>
            <w:tcW w:w="1067" w:type="dxa"/>
            <w:tcBorders>
              <w:top w:val="single" w:sz="4" w:space="0" w:color="auto"/>
              <w:left w:val="single" w:sz="4" w:space="0" w:color="auto"/>
              <w:bottom w:val="single" w:sz="4" w:space="0" w:color="auto"/>
              <w:right w:val="single" w:sz="4" w:space="0" w:color="auto"/>
            </w:tcBorders>
            <w:noWrap/>
            <w:vAlign w:val="center"/>
            <w:hideMark/>
          </w:tcPr>
          <w:p w14:paraId="442BA883" w14:textId="010562B3"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5 402,86 €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59EC80CE" w14:textId="313C7BB8"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64 834,33 € </w:t>
            </w:r>
          </w:p>
        </w:tc>
        <w:tc>
          <w:tcPr>
            <w:tcW w:w="236" w:type="dxa"/>
            <w:tcBorders>
              <w:left w:val="single" w:sz="4" w:space="0" w:color="auto"/>
            </w:tcBorders>
            <w:vAlign w:val="center"/>
            <w:hideMark/>
          </w:tcPr>
          <w:p w14:paraId="61164928" w14:textId="77777777" w:rsidR="00145321" w:rsidRPr="007D7302" w:rsidRDefault="00145321" w:rsidP="00145321">
            <w:pPr>
              <w:spacing w:after="0" w:line="240" w:lineRule="auto"/>
              <w:rPr>
                <w:rFonts w:ascii="Times New Roman" w:eastAsia="Times New Roman" w:hAnsi="Times New Roman" w:cs="Times New Roman"/>
                <w:kern w:val="0"/>
                <w:lang w:eastAsia="lv-LV"/>
                <w14:ligatures w14:val="none"/>
              </w:rPr>
            </w:pPr>
          </w:p>
        </w:tc>
      </w:tr>
      <w:tr w:rsidR="00145321" w:rsidRPr="007D7302" w14:paraId="4556CE98" w14:textId="77777777" w:rsidTr="0057721A">
        <w:trPr>
          <w:trHeight w:val="271"/>
        </w:trPr>
        <w:tc>
          <w:tcPr>
            <w:tcW w:w="2250" w:type="dxa"/>
            <w:tcBorders>
              <w:top w:val="single" w:sz="4" w:space="0" w:color="auto"/>
              <w:left w:val="single" w:sz="4" w:space="0" w:color="auto"/>
              <w:bottom w:val="single" w:sz="4" w:space="0" w:color="auto"/>
              <w:right w:val="single" w:sz="4" w:space="0" w:color="auto"/>
            </w:tcBorders>
            <w:vAlign w:val="center"/>
            <w:hideMark/>
          </w:tcPr>
          <w:p w14:paraId="66B4C5A6" w14:textId="27DA8218"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Projekta vadītājs</w:t>
            </w:r>
            <w:r w:rsidR="0091553E" w:rsidRPr="00566128">
              <w:rPr>
                <w:rFonts w:ascii="Times New Roman" w:eastAsia="Times New Roman" w:hAnsi="Times New Roman" w:cs="Times New Roman"/>
                <w:kern w:val="0"/>
                <w:sz w:val="18"/>
                <w:szCs w:val="18"/>
                <w:lang w:eastAsia="lv-LV"/>
                <w14:ligatures w14:val="none"/>
              </w:rPr>
              <w:t>*</w:t>
            </w:r>
            <w:r w:rsidR="003A0BD4" w:rsidRPr="00566128">
              <w:rPr>
                <w:rFonts w:ascii="Times New Roman" w:eastAsia="Times New Roman" w:hAnsi="Times New Roman" w:cs="Times New Roman"/>
                <w:kern w:val="0"/>
                <w:sz w:val="18"/>
                <w:szCs w:val="18"/>
                <w:lang w:eastAsia="lv-LV"/>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hideMark/>
          </w:tcPr>
          <w:p w14:paraId="400F6B97"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39.1. IV A</w:t>
            </w:r>
          </w:p>
        </w:tc>
        <w:tc>
          <w:tcPr>
            <w:tcW w:w="1046" w:type="dxa"/>
            <w:tcBorders>
              <w:top w:val="single" w:sz="4" w:space="0" w:color="auto"/>
              <w:left w:val="single" w:sz="4" w:space="0" w:color="auto"/>
              <w:bottom w:val="single" w:sz="4" w:space="0" w:color="auto"/>
              <w:right w:val="single" w:sz="4" w:space="0" w:color="auto"/>
            </w:tcBorders>
            <w:vAlign w:val="center"/>
            <w:hideMark/>
          </w:tcPr>
          <w:p w14:paraId="2A9F441E"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11</w:t>
            </w:r>
          </w:p>
        </w:tc>
        <w:tc>
          <w:tcPr>
            <w:tcW w:w="876" w:type="dxa"/>
            <w:tcBorders>
              <w:top w:val="single" w:sz="4" w:space="0" w:color="auto"/>
              <w:left w:val="single" w:sz="4" w:space="0" w:color="auto"/>
              <w:bottom w:val="single" w:sz="4" w:space="0" w:color="auto"/>
              <w:right w:val="single" w:sz="4" w:space="0" w:color="auto"/>
            </w:tcBorders>
            <w:vAlign w:val="center"/>
            <w:hideMark/>
          </w:tcPr>
          <w:p w14:paraId="3B04F895"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50%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C1431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24</w:t>
            </w:r>
          </w:p>
        </w:tc>
        <w:tc>
          <w:tcPr>
            <w:tcW w:w="1157" w:type="dxa"/>
            <w:tcBorders>
              <w:top w:val="single" w:sz="4" w:space="0" w:color="auto"/>
              <w:left w:val="single" w:sz="4" w:space="0" w:color="auto"/>
              <w:bottom w:val="single" w:sz="4" w:space="0" w:color="auto"/>
              <w:right w:val="single" w:sz="4" w:space="0" w:color="auto"/>
            </w:tcBorders>
            <w:vAlign w:val="center"/>
            <w:hideMark/>
          </w:tcPr>
          <w:p w14:paraId="3938D1AE"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2 927,00 € </w:t>
            </w:r>
          </w:p>
        </w:tc>
        <w:tc>
          <w:tcPr>
            <w:tcW w:w="1036" w:type="dxa"/>
            <w:tcBorders>
              <w:top w:val="single" w:sz="4" w:space="0" w:color="auto"/>
              <w:left w:val="single" w:sz="4" w:space="0" w:color="auto"/>
              <w:bottom w:val="single" w:sz="4" w:space="0" w:color="auto"/>
              <w:right w:val="single" w:sz="4" w:space="0" w:color="auto"/>
            </w:tcBorders>
            <w:noWrap/>
            <w:vAlign w:val="center"/>
            <w:hideMark/>
          </w:tcPr>
          <w:p w14:paraId="53D0DCBF"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146,35 € </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EB171BE" w14:textId="0BDF0CD8"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292,70 € </w:t>
            </w:r>
          </w:p>
        </w:tc>
        <w:tc>
          <w:tcPr>
            <w:tcW w:w="996" w:type="dxa"/>
            <w:tcBorders>
              <w:top w:val="single" w:sz="4" w:space="0" w:color="auto"/>
              <w:left w:val="single" w:sz="4" w:space="0" w:color="auto"/>
              <w:bottom w:val="single" w:sz="4" w:space="0" w:color="auto"/>
              <w:right w:val="single" w:sz="4" w:space="0" w:color="auto"/>
            </w:tcBorders>
            <w:noWrap/>
            <w:vAlign w:val="center"/>
            <w:hideMark/>
          </w:tcPr>
          <w:p w14:paraId="48653E25" w14:textId="19F361C0"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146,35 € </w:t>
            </w:r>
          </w:p>
        </w:tc>
        <w:tc>
          <w:tcPr>
            <w:tcW w:w="945" w:type="dxa"/>
            <w:tcBorders>
              <w:top w:val="single" w:sz="4" w:space="0" w:color="auto"/>
              <w:left w:val="single" w:sz="4" w:space="0" w:color="auto"/>
              <w:bottom w:val="single" w:sz="4" w:space="0" w:color="auto"/>
              <w:right w:val="single" w:sz="4" w:space="0" w:color="auto"/>
            </w:tcBorders>
            <w:noWrap/>
            <w:vAlign w:val="center"/>
            <w:hideMark/>
          </w:tcPr>
          <w:p w14:paraId="6F0DED27" w14:textId="413E6DCB"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828,58 € </w:t>
            </w:r>
          </w:p>
        </w:tc>
        <w:tc>
          <w:tcPr>
            <w:tcW w:w="1067" w:type="dxa"/>
            <w:tcBorders>
              <w:top w:val="single" w:sz="4" w:space="0" w:color="auto"/>
              <w:left w:val="single" w:sz="4" w:space="0" w:color="auto"/>
              <w:bottom w:val="single" w:sz="4" w:space="0" w:color="auto"/>
              <w:right w:val="single" w:sz="4" w:space="0" w:color="auto"/>
            </w:tcBorders>
            <w:noWrap/>
            <w:vAlign w:val="center"/>
            <w:hideMark/>
          </w:tcPr>
          <w:p w14:paraId="044FD799" w14:textId="3B41630C"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4 340,98 €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060EC7C0" w14:textId="7863171C"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52 091,70 € </w:t>
            </w:r>
          </w:p>
        </w:tc>
        <w:tc>
          <w:tcPr>
            <w:tcW w:w="236" w:type="dxa"/>
            <w:tcBorders>
              <w:left w:val="single" w:sz="4" w:space="0" w:color="auto"/>
            </w:tcBorders>
            <w:vAlign w:val="center"/>
            <w:hideMark/>
          </w:tcPr>
          <w:p w14:paraId="0011C8F3" w14:textId="77777777" w:rsidR="00145321" w:rsidRPr="007D7302" w:rsidRDefault="00145321" w:rsidP="00145321">
            <w:pPr>
              <w:spacing w:after="0" w:line="240" w:lineRule="auto"/>
              <w:rPr>
                <w:rFonts w:ascii="Times New Roman" w:eastAsia="Times New Roman" w:hAnsi="Times New Roman" w:cs="Times New Roman"/>
                <w:kern w:val="0"/>
                <w:lang w:eastAsia="lv-LV"/>
                <w14:ligatures w14:val="none"/>
              </w:rPr>
            </w:pPr>
          </w:p>
        </w:tc>
      </w:tr>
      <w:tr w:rsidR="00145321" w:rsidRPr="007D7302" w14:paraId="6C579BD8" w14:textId="77777777" w:rsidTr="0057721A">
        <w:trPr>
          <w:trHeight w:val="563"/>
        </w:trPr>
        <w:tc>
          <w:tcPr>
            <w:tcW w:w="2250" w:type="dxa"/>
            <w:tcBorders>
              <w:top w:val="single" w:sz="4" w:space="0" w:color="auto"/>
              <w:left w:val="single" w:sz="4" w:space="0" w:color="auto"/>
              <w:bottom w:val="single" w:sz="4" w:space="0" w:color="auto"/>
              <w:right w:val="single" w:sz="4" w:space="0" w:color="auto"/>
            </w:tcBorders>
            <w:vAlign w:val="center"/>
            <w:hideMark/>
          </w:tcPr>
          <w:p w14:paraId="2E407F87" w14:textId="18495516"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Produkta portfeļa vadītājs</w:t>
            </w:r>
            <w:r w:rsidRPr="00566128">
              <w:rPr>
                <w:rFonts w:ascii="Times New Roman" w:eastAsia="Times New Roman" w:hAnsi="Times New Roman" w:cs="Times New Roman"/>
                <w:kern w:val="0"/>
                <w:sz w:val="18"/>
                <w:szCs w:val="18"/>
                <w:lang w:eastAsia="lv-LV"/>
                <w14:ligatures w14:val="none"/>
              </w:rPr>
              <w:br/>
              <w:t>Produkta vadītājs</w:t>
            </w:r>
            <w:r w:rsidR="003A0BD4" w:rsidRPr="00566128">
              <w:rPr>
                <w:rFonts w:ascii="Times New Roman" w:eastAsia="Times New Roman" w:hAnsi="Times New Roman" w:cs="Times New Roman"/>
                <w:sz w:val="18"/>
                <w:szCs w:val="18"/>
                <w:lang w:eastAsia="lv-LV"/>
              </w:rPr>
              <w:t>*</w:t>
            </w:r>
          </w:p>
        </w:tc>
        <w:tc>
          <w:tcPr>
            <w:tcW w:w="1157" w:type="dxa"/>
            <w:tcBorders>
              <w:top w:val="single" w:sz="4" w:space="0" w:color="auto"/>
              <w:left w:val="single" w:sz="4" w:space="0" w:color="auto"/>
              <w:bottom w:val="single" w:sz="4" w:space="0" w:color="auto"/>
              <w:right w:val="single" w:sz="4" w:space="0" w:color="auto"/>
            </w:tcBorders>
            <w:vAlign w:val="center"/>
            <w:hideMark/>
          </w:tcPr>
          <w:p w14:paraId="7B692B24"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21.8. III</w:t>
            </w:r>
          </w:p>
        </w:tc>
        <w:tc>
          <w:tcPr>
            <w:tcW w:w="1046" w:type="dxa"/>
            <w:tcBorders>
              <w:top w:val="single" w:sz="4" w:space="0" w:color="auto"/>
              <w:left w:val="single" w:sz="4" w:space="0" w:color="auto"/>
              <w:bottom w:val="single" w:sz="4" w:space="0" w:color="auto"/>
              <w:right w:val="single" w:sz="4" w:space="0" w:color="auto"/>
            </w:tcBorders>
            <w:vAlign w:val="center"/>
            <w:hideMark/>
          </w:tcPr>
          <w:p w14:paraId="0CA900C3"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4A8EF5E8" w14:textId="1CF01204" w:rsidR="00145321" w:rsidRPr="00566128" w:rsidRDefault="00B10434"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3</w:t>
            </w:r>
            <w:r w:rsidR="00145321" w:rsidRPr="00566128">
              <w:rPr>
                <w:rFonts w:ascii="Times New Roman" w:eastAsia="Times New Roman" w:hAnsi="Times New Roman" w:cs="Times New Roman"/>
                <w:kern w:val="0"/>
                <w:sz w:val="18"/>
                <w:szCs w:val="18"/>
                <w:lang w:eastAsia="lv-LV"/>
                <w14:ligatures w14:val="none"/>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7CA08B"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24</w:t>
            </w:r>
          </w:p>
        </w:tc>
        <w:tc>
          <w:tcPr>
            <w:tcW w:w="1157" w:type="dxa"/>
            <w:tcBorders>
              <w:top w:val="single" w:sz="4" w:space="0" w:color="auto"/>
              <w:left w:val="single" w:sz="4" w:space="0" w:color="auto"/>
              <w:bottom w:val="single" w:sz="4" w:space="0" w:color="auto"/>
              <w:right w:val="single" w:sz="4" w:space="0" w:color="auto"/>
            </w:tcBorders>
            <w:vAlign w:val="center"/>
            <w:hideMark/>
          </w:tcPr>
          <w:p w14:paraId="6D27D779"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3 643,00 € </w:t>
            </w:r>
          </w:p>
        </w:tc>
        <w:tc>
          <w:tcPr>
            <w:tcW w:w="1036" w:type="dxa"/>
            <w:tcBorders>
              <w:top w:val="single" w:sz="4" w:space="0" w:color="auto"/>
              <w:left w:val="single" w:sz="4" w:space="0" w:color="auto"/>
              <w:bottom w:val="single" w:sz="4" w:space="0" w:color="auto"/>
              <w:right w:val="single" w:sz="4" w:space="0" w:color="auto"/>
            </w:tcBorders>
            <w:noWrap/>
            <w:vAlign w:val="center"/>
            <w:hideMark/>
          </w:tcPr>
          <w:p w14:paraId="2C823B23"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B238310" w14:textId="4183D3F8"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364,30 € </w:t>
            </w:r>
          </w:p>
        </w:tc>
        <w:tc>
          <w:tcPr>
            <w:tcW w:w="996" w:type="dxa"/>
            <w:tcBorders>
              <w:top w:val="single" w:sz="4" w:space="0" w:color="auto"/>
              <w:left w:val="single" w:sz="4" w:space="0" w:color="auto"/>
              <w:bottom w:val="single" w:sz="4" w:space="0" w:color="auto"/>
              <w:right w:val="single" w:sz="4" w:space="0" w:color="auto"/>
            </w:tcBorders>
            <w:noWrap/>
            <w:vAlign w:val="center"/>
            <w:hideMark/>
          </w:tcPr>
          <w:p w14:paraId="3C67AC05" w14:textId="0DE4EB5A"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   182,15 € </w:t>
            </w:r>
          </w:p>
        </w:tc>
        <w:tc>
          <w:tcPr>
            <w:tcW w:w="945" w:type="dxa"/>
            <w:tcBorders>
              <w:top w:val="single" w:sz="4" w:space="0" w:color="auto"/>
              <w:left w:val="single" w:sz="4" w:space="0" w:color="auto"/>
              <w:bottom w:val="single" w:sz="4" w:space="0" w:color="auto"/>
              <w:right w:val="single" w:sz="4" w:space="0" w:color="auto"/>
            </w:tcBorders>
            <w:noWrap/>
            <w:vAlign w:val="center"/>
            <w:hideMark/>
          </w:tcPr>
          <w:p w14:paraId="703EFFEC" w14:textId="773FB37A"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1 031,26 € </w:t>
            </w:r>
          </w:p>
        </w:tc>
        <w:tc>
          <w:tcPr>
            <w:tcW w:w="1067" w:type="dxa"/>
            <w:tcBorders>
              <w:top w:val="single" w:sz="4" w:space="0" w:color="auto"/>
              <w:left w:val="single" w:sz="4" w:space="0" w:color="auto"/>
              <w:bottom w:val="single" w:sz="4" w:space="0" w:color="auto"/>
              <w:right w:val="single" w:sz="4" w:space="0" w:color="auto"/>
            </w:tcBorders>
            <w:noWrap/>
            <w:vAlign w:val="center"/>
            <w:hideMark/>
          </w:tcPr>
          <w:p w14:paraId="3BED0535" w14:textId="41F1E7CF"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5 402,86 €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14:paraId="4F7C5215" w14:textId="69FE5526" w:rsidR="00F97B3D" w:rsidRPr="00566128" w:rsidRDefault="00F97B3D" w:rsidP="00F97B3D">
            <w:pPr>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38 900,60 € </w:t>
            </w:r>
          </w:p>
          <w:p w14:paraId="0EEDA17E" w14:textId="1E988F3E"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p>
        </w:tc>
        <w:tc>
          <w:tcPr>
            <w:tcW w:w="236" w:type="dxa"/>
            <w:tcBorders>
              <w:left w:val="single" w:sz="4" w:space="0" w:color="auto"/>
            </w:tcBorders>
            <w:vAlign w:val="center"/>
            <w:hideMark/>
          </w:tcPr>
          <w:p w14:paraId="4D590D14" w14:textId="77777777" w:rsidR="00145321" w:rsidRPr="007D7302" w:rsidRDefault="00145321" w:rsidP="00145321">
            <w:pPr>
              <w:spacing w:after="0" w:line="240" w:lineRule="auto"/>
              <w:rPr>
                <w:rFonts w:ascii="Times New Roman" w:eastAsia="Times New Roman" w:hAnsi="Times New Roman" w:cs="Times New Roman"/>
                <w:kern w:val="0"/>
                <w:lang w:eastAsia="lv-LV"/>
                <w14:ligatures w14:val="none"/>
              </w:rPr>
            </w:pPr>
          </w:p>
        </w:tc>
      </w:tr>
      <w:tr w:rsidR="00145321" w:rsidRPr="007D7302" w14:paraId="1363D089" w14:textId="77777777" w:rsidTr="0057721A">
        <w:trPr>
          <w:trHeight w:val="315"/>
        </w:trPr>
        <w:tc>
          <w:tcPr>
            <w:tcW w:w="2250" w:type="dxa"/>
            <w:tcBorders>
              <w:top w:val="single" w:sz="4" w:space="0" w:color="auto"/>
              <w:left w:val="single" w:sz="4" w:space="0" w:color="auto"/>
              <w:bottom w:val="single" w:sz="4" w:space="0" w:color="auto"/>
              <w:right w:val="single" w:sz="4" w:space="0" w:color="auto"/>
            </w:tcBorders>
            <w:noWrap/>
            <w:vAlign w:val="bottom"/>
            <w:hideMark/>
          </w:tcPr>
          <w:p w14:paraId="780296AA"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p>
        </w:tc>
        <w:tc>
          <w:tcPr>
            <w:tcW w:w="1157" w:type="dxa"/>
            <w:tcBorders>
              <w:top w:val="single" w:sz="4" w:space="0" w:color="auto"/>
              <w:left w:val="single" w:sz="4" w:space="0" w:color="auto"/>
              <w:bottom w:val="single" w:sz="4" w:space="0" w:color="auto"/>
              <w:right w:val="single" w:sz="4" w:space="0" w:color="auto"/>
            </w:tcBorders>
            <w:noWrap/>
            <w:vAlign w:val="bottom"/>
            <w:hideMark/>
          </w:tcPr>
          <w:p w14:paraId="165AF8DD"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046" w:type="dxa"/>
            <w:tcBorders>
              <w:top w:val="single" w:sz="4" w:space="0" w:color="auto"/>
              <w:left w:val="single" w:sz="4" w:space="0" w:color="auto"/>
              <w:bottom w:val="single" w:sz="4" w:space="0" w:color="auto"/>
              <w:right w:val="single" w:sz="4" w:space="0" w:color="auto"/>
            </w:tcBorders>
            <w:noWrap/>
            <w:vAlign w:val="bottom"/>
            <w:hideMark/>
          </w:tcPr>
          <w:p w14:paraId="3B09E890"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876" w:type="dxa"/>
            <w:tcBorders>
              <w:top w:val="single" w:sz="4" w:space="0" w:color="auto"/>
              <w:left w:val="single" w:sz="4" w:space="0" w:color="auto"/>
              <w:bottom w:val="single" w:sz="4" w:space="0" w:color="auto"/>
              <w:right w:val="single" w:sz="4" w:space="0" w:color="auto"/>
            </w:tcBorders>
            <w:noWrap/>
            <w:vAlign w:val="bottom"/>
            <w:hideMark/>
          </w:tcPr>
          <w:p w14:paraId="062BB196"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5486FBA"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157" w:type="dxa"/>
            <w:tcBorders>
              <w:top w:val="single" w:sz="4" w:space="0" w:color="auto"/>
              <w:left w:val="single" w:sz="4" w:space="0" w:color="auto"/>
              <w:bottom w:val="single" w:sz="4" w:space="0" w:color="auto"/>
              <w:right w:val="single" w:sz="4" w:space="0" w:color="auto"/>
            </w:tcBorders>
            <w:noWrap/>
            <w:vAlign w:val="bottom"/>
            <w:hideMark/>
          </w:tcPr>
          <w:p w14:paraId="56F3212A"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036" w:type="dxa"/>
            <w:tcBorders>
              <w:top w:val="single" w:sz="4" w:space="0" w:color="auto"/>
              <w:left w:val="single" w:sz="4" w:space="0" w:color="auto"/>
              <w:bottom w:val="single" w:sz="4" w:space="0" w:color="auto"/>
              <w:right w:val="single" w:sz="4" w:space="0" w:color="auto"/>
            </w:tcBorders>
            <w:noWrap/>
            <w:vAlign w:val="bottom"/>
            <w:hideMark/>
          </w:tcPr>
          <w:p w14:paraId="484C25FE"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935" w:type="dxa"/>
            <w:tcBorders>
              <w:top w:val="single" w:sz="4" w:space="0" w:color="auto"/>
              <w:left w:val="single" w:sz="4" w:space="0" w:color="auto"/>
              <w:bottom w:val="single" w:sz="4" w:space="0" w:color="auto"/>
              <w:right w:val="single" w:sz="4" w:space="0" w:color="auto"/>
            </w:tcBorders>
            <w:noWrap/>
            <w:vAlign w:val="bottom"/>
            <w:hideMark/>
          </w:tcPr>
          <w:p w14:paraId="2C5A6408"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996" w:type="dxa"/>
            <w:tcBorders>
              <w:top w:val="single" w:sz="4" w:space="0" w:color="auto"/>
              <w:left w:val="single" w:sz="4" w:space="0" w:color="auto"/>
              <w:bottom w:val="single" w:sz="4" w:space="0" w:color="auto"/>
              <w:right w:val="single" w:sz="4" w:space="0" w:color="auto"/>
            </w:tcBorders>
            <w:noWrap/>
            <w:vAlign w:val="bottom"/>
            <w:hideMark/>
          </w:tcPr>
          <w:p w14:paraId="22BC49D2"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2C68B8A2" w14:textId="77777777" w:rsidR="00145321" w:rsidRPr="00566128" w:rsidRDefault="00145321" w:rsidP="00145321">
            <w:pPr>
              <w:spacing w:after="0" w:line="240" w:lineRule="auto"/>
              <w:rPr>
                <w:rFonts w:ascii="Times New Roman" w:eastAsia="Times New Roman" w:hAnsi="Times New Roman" w:cs="Times New Roman"/>
                <w:kern w:val="0"/>
                <w:sz w:val="18"/>
                <w:szCs w:val="18"/>
                <w:lang w:eastAsia="lv-LV"/>
                <w14:ligatures w14:val="none"/>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487FF34C" w14:textId="77777777"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KOPĀ</w:t>
            </w:r>
          </w:p>
        </w:tc>
        <w:tc>
          <w:tcPr>
            <w:tcW w:w="1660" w:type="dxa"/>
            <w:tcBorders>
              <w:top w:val="single" w:sz="4" w:space="0" w:color="auto"/>
              <w:left w:val="single" w:sz="4" w:space="0" w:color="auto"/>
              <w:bottom w:val="single" w:sz="4" w:space="0" w:color="auto"/>
              <w:right w:val="single" w:sz="4" w:space="0" w:color="auto"/>
            </w:tcBorders>
            <w:vAlign w:val="center"/>
            <w:hideMark/>
          </w:tcPr>
          <w:p w14:paraId="7E4AFECB" w14:textId="09A47454" w:rsidR="00EB11E0" w:rsidRPr="00566128" w:rsidRDefault="00EB11E0" w:rsidP="00EB11E0">
            <w:pPr>
              <w:jc w:val="center"/>
              <w:rPr>
                <w:rFonts w:ascii="Times New Roman" w:eastAsia="Times New Roman" w:hAnsi="Times New Roman" w:cs="Times New Roman"/>
                <w:kern w:val="0"/>
                <w:sz w:val="18"/>
                <w:szCs w:val="18"/>
                <w:lang w:eastAsia="lv-LV"/>
                <w14:ligatures w14:val="none"/>
              </w:rPr>
            </w:pPr>
            <w:r w:rsidRPr="00566128">
              <w:rPr>
                <w:rFonts w:ascii="Times New Roman" w:eastAsia="Times New Roman" w:hAnsi="Times New Roman" w:cs="Times New Roman"/>
                <w:kern w:val="0"/>
                <w:sz w:val="18"/>
                <w:szCs w:val="18"/>
                <w:lang w:eastAsia="lv-LV"/>
                <w14:ligatures w14:val="none"/>
              </w:rPr>
              <w:t xml:space="preserve">285 495,27 € </w:t>
            </w:r>
          </w:p>
          <w:p w14:paraId="6FA57948" w14:textId="51331FEB" w:rsidR="00145321" w:rsidRPr="00566128" w:rsidRDefault="00145321" w:rsidP="00145321">
            <w:pPr>
              <w:spacing w:after="0" w:line="240" w:lineRule="auto"/>
              <w:jc w:val="center"/>
              <w:rPr>
                <w:rFonts w:ascii="Times New Roman" w:eastAsia="Times New Roman" w:hAnsi="Times New Roman" w:cs="Times New Roman"/>
                <w:kern w:val="0"/>
                <w:sz w:val="18"/>
                <w:szCs w:val="18"/>
                <w:lang w:eastAsia="lv-LV"/>
                <w14:ligatures w14:val="none"/>
              </w:rPr>
            </w:pPr>
          </w:p>
        </w:tc>
        <w:tc>
          <w:tcPr>
            <w:tcW w:w="236" w:type="dxa"/>
            <w:tcBorders>
              <w:left w:val="single" w:sz="4" w:space="0" w:color="auto"/>
            </w:tcBorders>
            <w:vAlign w:val="center"/>
            <w:hideMark/>
          </w:tcPr>
          <w:p w14:paraId="3A2AB4B8" w14:textId="77777777" w:rsidR="00145321" w:rsidRPr="007D7302" w:rsidRDefault="00145321" w:rsidP="00145321">
            <w:pPr>
              <w:spacing w:after="0" w:line="240" w:lineRule="auto"/>
              <w:rPr>
                <w:rFonts w:ascii="Times New Roman" w:eastAsia="Times New Roman" w:hAnsi="Times New Roman" w:cs="Times New Roman"/>
                <w:kern w:val="0"/>
                <w:lang w:eastAsia="lv-LV"/>
                <w14:ligatures w14:val="none"/>
              </w:rPr>
            </w:pPr>
          </w:p>
        </w:tc>
      </w:tr>
    </w:tbl>
    <w:p w14:paraId="39CC2358" w14:textId="77777777" w:rsidR="00F71411" w:rsidRPr="007D7302" w:rsidRDefault="00F71411" w:rsidP="0057721A">
      <w:pPr>
        <w:spacing w:after="0"/>
        <w:jc w:val="both"/>
        <w:rPr>
          <w:rFonts w:ascii="Times New Roman" w:hAnsi="Times New Roman" w:cs="Times New Roman"/>
        </w:rPr>
      </w:pPr>
    </w:p>
    <w:p w14:paraId="31A1320A" w14:textId="67C16492" w:rsidR="003A0BD4" w:rsidRPr="007D7302" w:rsidRDefault="003A0BD4" w:rsidP="0057721A">
      <w:pPr>
        <w:spacing w:after="0"/>
        <w:jc w:val="both"/>
        <w:rPr>
          <w:rFonts w:ascii="Times New Roman" w:hAnsi="Times New Roman" w:cs="Times New Roman"/>
        </w:rPr>
      </w:pPr>
      <w:r w:rsidRPr="007D7302">
        <w:rPr>
          <w:rFonts w:ascii="Times New Roman" w:hAnsi="Times New Roman" w:cs="Times New Roman"/>
        </w:rPr>
        <w:t>*Potenciāli jau</w:t>
      </w:r>
      <w:r w:rsidR="00D732AB" w:rsidRPr="007D7302">
        <w:rPr>
          <w:rFonts w:ascii="Times New Roman" w:hAnsi="Times New Roman" w:cs="Times New Roman"/>
        </w:rPr>
        <w:t xml:space="preserve">niziveidotās </w:t>
      </w:r>
      <w:r w:rsidR="00EA602C" w:rsidRPr="007D7302">
        <w:rPr>
          <w:rFonts w:ascii="Times New Roman" w:hAnsi="Times New Roman" w:cs="Times New Roman"/>
        </w:rPr>
        <w:t xml:space="preserve">terminētas </w:t>
      </w:r>
      <w:r w:rsidR="00D732AB" w:rsidRPr="007D7302">
        <w:rPr>
          <w:rFonts w:ascii="Times New Roman" w:hAnsi="Times New Roman" w:cs="Times New Roman"/>
        </w:rPr>
        <w:t>amata vietas uz Pilotptojekta norises laiku</w:t>
      </w:r>
    </w:p>
    <w:p w14:paraId="5680B708" w14:textId="245442BB" w:rsidR="007124C1" w:rsidRPr="00C4129F" w:rsidRDefault="003A0BD4" w:rsidP="0057721A">
      <w:pPr>
        <w:spacing w:after="0"/>
        <w:jc w:val="both"/>
        <w:rPr>
          <w:rFonts w:ascii="Times New Roman" w:hAnsi="Times New Roman" w:cs="Times New Roman"/>
        </w:rPr>
      </w:pPr>
      <w:r w:rsidRPr="007D7302">
        <w:rPr>
          <w:rFonts w:ascii="Times New Roman" w:hAnsi="Times New Roman" w:cs="Times New Roman"/>
        </w:rPr>
        <w:t>*</w:t>
      </w:r>
      <w:r w:rsidR="0091553E" w:rsidRPr="007D7302">
        <w:rPr>
          <w:rFonts w:ascii="Times New Roman" w:hAnsi="Times New Roman" w:cs="Times New Roman"/>
        </w:rPr>
        <w:t>*esoša amata vieta</w:t>
      </w:r>
    </w:p>
    <w:p w14:paraId="786CE06F" w14:textId="7BF78284" w:rsidR="00AF4E28" w:rsidRPr="00C4129F" w:rsidRDefault="00AF4E28" w:rsidP="001974B1">
      <w:pPr>
        <w:rPr>
          <w:rFonts w:ascii="Times New Roman" w:hAnsi="Times New Roman" w:cs="Times New Roman"/>
        </w:rPr>
      </w:pPr>
    </w:p>
    <w:sectPr w:rsidR="00AF4E28" w:rsidRPr="00C4129F" w:rsidSect="00F71411">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C19D7" w14:textId="77777777" w:rsidR="006179F9" w:rsidRDefault="006179F9" w:rsidP="00D72038">
      <w:pPr>
        <w:spacing w:after="0" w:line="240" w:lineRule="auto"/>
      </w:pPr>
      <w:r>
        <w:separator/>
      </w:r>
    </w:p>
  </w:endnote>
  <w:endnote w:type="continuationSeparator" w:id="0">
    <w:p w14:paraId="4884821B" w14:textId="77777777" w:rsidR="006179F9" w:rsidRDefault="006179F9" w:rsidP="00D72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059675"/>
      <w:docPartObj>
        <w:docPartGallery w:val="Page Numbers (Bottom of Page)"/>
        <w:docPartUnique/>
      </w:docPartObj>
    </w:sdtPr>
    <w:sdtEndPr>
      <w:rPr>
        <w:noProof/>
      </w:rPr>
    </w:sdtEndPr>
    <w:sdtContent>
      <w:p w14:paraId="47273F9C" w14:textId="7060A114" w:rsidR="007C45B5" w:rsidRDefault="007C45B5">
        <w:pPr>
          <w:pStyle w:val="Footer"/>
          <w:jc w:val="center"/>
        </w:pPr>
        <w:r w:rsidRPr="007C45B5">
          <w:rPr>
            <w:rFonts w:ascii="Times New Roman" w:hAnsi="Times New Roman" w:cs="Times New Roman"/>
          </w:rPr>
          <w:fldChar w:fldCharType="begin"/>
        </w:r>
        <w:r w:rsidRPr="007C45B5">
          <w:rPr>
            <w:rFonts w:ascii="Times New Roman" w:hAnsi="Times New Roman" w:cs="Times New Roman"/>
          </w:rPr>
          <w:instrText xml:space="preserve"> PAGE   \* MERGEFORMAT </w:instrText>
        </w:r>
        <w:r w:rsidRPr="007C45B5">
          <w:rPr>
            <w:rFonts w:ascii="Times New Roman" w:hAnsi="Times New Roman" w:cs="Times New Roman"/>
          </w:rPr>
          <w:fldChar w:fldCharType="separate"/>
        </w:r>
        <w:r w:rsidRPr="007C45B5">
          <w:rPr>
            <w:rFonts w:ascii="Times New Roman" w:hAnsi="Times New Roman" w:cs="Times New Roman"/>
            <w:noProof/>
          </w:rPr>
          <w:t>2</w:t>
        </w:r>
        <w:r w:rsidRPr="007C45B5">
          <w:rPr>
            <w:rFonts w:ascii="Times New Roman" w:hAnsi="Times New Roman" w:cs="Times New Roman"/>
            <w:noProof/>
          </w:rPr>
          <w:fldChar w:fldCharType="end"/>
        </w:r>
      </w:p>
    </w:sdtContent>
  </w:sdt>
  <w:p w14:paraId="169FC49E" w14:textId="77777777" w:rsidR="007C45B5" w:rsidRDefault="007C4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6714E" w14:textId="77777777" w:rsidR="006179F9" w:rsidRDefault="006179F9" w:rsidP="00D72038">
      <w:pPr>
        <w:spacing w:after="0" w:line="240" w:lineRule="auto"/>
      </w:pPr>
      <w:r>
        <w:separator/>
      </w:r>
    </w:p>
  </w:footnote>
  <w:footnote w:type="continuationSeparator" w:id="0">
    <w:p w14:paraId="1BEB9256" w14:textId="77777777" w:rsidR="006179F9" w:rsidRDefault="006179F9" w:rsidP="00D72038">
      <w:pPr>
        <w:spacing w:after="0" w:line="240" w:lineRule="auto"/>
      </w:pPr>
      <w:r>
        <w:continuationSeparator/>
      </w:r>
    </w:p>
  </w:footnote>
  <w:footnote w:id="1">
    <w:p w14:paraId="3E050BE0" w14:textId="77777777" w:rsidR="00D72038" w:rsidRDefault="00D72038" w:rsidP="00D7203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 ko groza Eiropas Parlamenta un Padomes Regulu (ES) 2018/1724 un Eiropas Parlamenta un Padomes Direktīvu (ES) 2022/2561 un atceļ Eiropas Parlamenta un Padomes Direktīvu 2006/126/EK un Komisijas Regulu (ES) Nr. 383/2012.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20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FF0FB7"/>
    <w:multiLevelType w:val="multilevel"/>
    <w:tmpl w:val="0426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2" w15:restartNumberingAfterBreak="0">
    <w:nsid w:val="1C812AED"/>
    <w:multiLevelType w:val="multilevel"/>
    <w:tmpl w:val="0426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3" w15:restartNumberingAfterBreak="0">
    <w:nsid w:val="3AC73744"/>
    <w:multiLevelType w:val="hybridMultilevel"/>
    <w:tmpl w:val="1FEAC9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B4E7248"/>
    <w:multiLevelType w:val="hybridMultilevel"/>
    <w:tmpl w:val="38C447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E1B0926"/>
    <w:multiLevelType w:val="hybridMultilevel"/>
    <w:tmpl w:val="45AC5388"/>
    <w:lvl w:ilvl="0" w:tplc="8696944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6" w15:restartNumberingAfterBreak="0">
    <w:nsid w:val="68B64A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1B03473"/>
    <w:multiLevelType w:val="hybridMultilevel"/>
    <w:tmpl w:val="7C38DC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5E4B011"/>
    <w:multiLevelType w:val="hybridMultilevel"/>
    <w:tmpl w:val="FFFFFFFF"/>
    <w:lvl w:ilvl="0" w:tplc="EC9485AC">
      <w:start w:val="1"/>
      <w:numFmt w:val="bullet"/>
      <w:lvlText w:val=""/>
      <w:lvlJc w:val="left"/>
      <w:pPr>
        <w:ind w:left="0" w:firstLine="705"/>
      </w:pPr>
      <w:rPr>
        <w:rFonts w:ascii="Calibri" w:hAnsi="Calibri" w:cs="Times New Roman" w:hint="default"/>
      </w:rPr>
    </w:lvl>
    <w:lvl w:ilvl="1" w:tplc="8520AC62">
      <w:start w:val="1"/>
      <w:numFmt w:val="bullet"/>
      <w:lvlText w:val="o"/>
      <w:lvlJc w:val="left"/>
      <w:pPr>
        <w:ind w:left="1440" w:hanging="360"/>
      </w:pPr>
      <w:rPr>
        <w:rFonts w:ascii="Courier New" w:hAnsi="Courier New" w:cs="Times New Roman" w:hint="default"/>
      </w:rPr>
    </w:lvl>
    <w:lvl w:ilvl="2" w:tplc="C13A692E">
      <w:start w:val="1"/>
      <w:numFmt w:val="bullet"/>
      <w:lvlText w:val=""/>
      <w:lvlJc w:val="left"/>
      <w:pPr>
        <w:ind w:left="2160" w:hanging="360"/>
      </w:pPr>
      <w:rPr>
        <w:rFonts w:ascii="Wingdings" w:hAnsi="Wingdings" w:hint="default"/>
      </w:rPr>
    </w:lvl>
    <w:lvl w:ilvl="3" w:tplc="93E09DF8">
      <w:start w:val="1"/>
      <w:numFmt w:val="bullet"/>
      <w:lvlText w:val=""/>
      <w:lvlJc w:val="left"/>
      <w:pPr>
        <w:ind w:left="2880" w:hanging="360"/>
      </w:pPr>
      <w:rPr>
        <w:rFonts w:ascii="Symbol" w:hAnsi="Symbol" w:hint="default"/>
      </w:rPr>
    </w:lvl>
    <w:lvl w:ilvl="4" w:tplc="9AB0BD60">
      <w:start w:val="1"/>
      <w:numFmt w:val="bullet"/>
      <w:lvlText w:val="o"/>
      <w:lvlJc w:val="left"/>
      <w:pPr>
        <w:ind w:left="3600" w:hanging="360"/>
      </w:pPr>
      <w:rPr>
        <w:rFonts w:ascii="Courier New" w:hAnsi="Courier New" w:cs="Times New Roman" w:hint="default"/>
      </w:rPr>
    </w:lvl>
    <w:lvl w:ilvl="5" w:tplc="A08A3D0C">
      <w:start w:val="1"/>
      <w:numFmt w:val="bullet"/>
      <w:lvlText w:val=""/>
      <w:lvlJc w:val="left"/>
      <w:pPr>
        <w:ind w:left="4320" w:hanging="360"/>
      </w:pPr>
      <w:rPr>
        <w:rFonts w:ascii="Wingdings" w:hAnsi="Wingdings" w:hint="default"/>
      </w:rPr>
    </w:lvl>
    <w:lvl w:ilvl="6" w:tplc="5C5EDABE">
      <w:start w:val="1"/>
      <w:numFmt w:val="bullet"/>
      <w:lvlText w:val=""/>
      <w:lvlJc w:val="left"/>
      <w:pPr>
        <w:ind w:left="5040" w:hanging="360"/>
      </w:pPr>
      <w:rPr>
        <w:rFonts w:ascii="Symbol" w:hAnsi="Symbol" w:hint="default"/>
      </w:rPr>
    </w:lvl>
    <w:lvl w:ilvl="7" w:tplc="5C580784">
      <w:start w:val="1"/>
      <w:numFmt w:val="bullet"/>
      <w:lvlText w:val="o"/>
      <w:lvlJc w:val="left"/>
      <w:pPr>
        <w:ind w:left="5760" w:hanging="360"/>
      </w:pPr>
      <w:rPr>
        <w:rFonts w:ascii="Courier New" w:hAnsi="Courier New" w:cs="Times New Roman" w:hint="default"/>
      </w:rPr>
    </w:lvl>
    <w:lvl w:ilvl="8" w:tplc="9D347384">
      <w:start w:val="1"/>
      <w:numFmt w:val="bullet"/>
      <w:lvlText w:val=""/>
      <w:lvlJc w:val="left"/>
      <w:pPr>
        <w:ind w:left="6480" w:hanging="360"/>
      </w:pPr>
      <w:rPr>
        <w:rFonts w:ascii="Wingdings" w:hAnsi="Wingdings" w:hint="default"/>
      </w:rPr>
    </w:lvl>
  </w:abstractNum>
  <w:num w:numId="1" w16cid:durableId="1612319029">
    <w:abstractNumId w:val="1"/>
  </w:num>
  <w:num w:numId="2" w16cid:durableId="1156072683">
    <w:abstractNumId w:val="6"/>
  </w:num>
  <w:num w:numId="3" w16cid:durableId="1781535194">
    <w:abstractNumId w:val="0"/>
  </w:num>
  <w:num w:numId="4" w16cid:durableId="20839894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9367530">
    <w:abstractNumId w:val="4"/>
  </w:num>
  <w:num w:numId="6" w16cid:durableId="299849855">
    <w:abstractNumId w:val="2"/>
  </w:num>
  <w:num w:numId="7" w16cid:durableId="719859853">
    <w:abstractNumId w:val="7"/>
  </w:num>
  <w:num w:numId="8" w16cid:durableId="550308806">
    <w:abstractNumId w:val="8"/>
  </w:num>
  <w:num w:numId="9" w16cid:durableId="1844541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AF"/>
    <w:rsid w:val="0000297A"/>
    <w:rsid w:val="0000604F"/>
    <w:rsid w:val="00010860"/>
    <w:rsid w:val="00010BC1"/>
    <w:rsid w:val="00016BD8"/>
    <w:rsid w:val="00017181"/>
    <w:rsid w:val="00026D7B"/>
    <w:rsid w:val="0003450A"/>
    <w:rsid w:val="00037757"/>
    <w:rsid w:val="00052E3E"/>
    <w:rsid w:val="00062D02"/>
    <w:rsid w:val="00066814"/>
    <w:rsid w:val="000715DF"/>
    <w:rsid w:val="00075017"/>
    <w:rsid w:val="00076791"/>
    <w:rsid w:val="000A15DE"/>
    <w:rsid w:val="000A3CE9"/>
    <w:rsid w:val="000A4962"/>
    <w:rsid w:val="000A6DF0"/>
    <w:rsid w:val="000A7289"/>
    <w:rsid w:val="000A7DA7"/>
    <w:rsid w:val="000B0B63"/>
    <w:rsid w:val="000B0CBD"/>
    <w:rsid w:val="000B1301"/>
    <w:rsid w:val="000C1CE1"/>
    <w:rsid w:val="000C2767"/>
    <w:rsid w:val="000C42A0"/>
    <w:rsid w:val="000C603D"/>
    <w:rsid w:val="000C734B"/>
    <w:rsid w:val="000D0DC4"/>
    <w:rsid w:val="000D266D"/>
    <w:rsid w:val="000E765D"/>
    <w:rsid w:val="000F77D8"/>
    <w:rsid w:val="000F7F7E"/>
    <w:rsid w:val="00100341"/>
    <w:rsid w:val="001003DD"/>
    <w:rsid w:val="0010469B"/>
    <w:rsid w:val="00107864"/>
    <w:rsid w:val="001112FD"/>
    <w:rsid w:val="00112CB1"/>
    <w:rsid w:val="001222E9"/>
    <w:rsid w:val="001267BB"/>
    <w:rsid w:val="00127F55"/>
    <w:rsid w:val="0013340B"/>
    <w:rsid w:val="0013600D"/>
    <w:rsid w:val="00136995"/>
    <w:rsid w:val="00144AD1"/>
    <w:rsid w:val="00145321"/>
    <w:rsid w:val="001458F3"/>
    <w:rsid w:val="00147DC6"/>
    <w:rsid w:val="00156D46"/>
    <w:rsid w:val="001639F0"/>
    <w:rsid w:val="00163D3C"/>
    <w:rsid w:val="00165522"/>
    <w:rsid w:val="00170DFC"/>
    <w:rsid w:val="001739F8"/>
    <w:rsid w:val="0018181C"/>
    <w:rsid w:val="0018648E"/>
    <w:rsid w:val="00193CE4"/>
    <w:rsid w:val="001946A5"/>
    <w:rsid w:val="00197376"/>
    <w:rsid w:val="001974B1"/>
    <w:rsid w:val="001A2CB9"/>
    <w:rsid w:val="001A68E2"/>
    <w:rsid w:val="001B4C35"/>
    <w:rsid w:val="001D1D00"/>
    <w:rsid w:val="001D6C42"/>
    <w:rsid w:val="001D7571"/>
    <w:rsid w:val="001E1F91"/>
    <w:rsid w:val="001E23E1"/>
    <w:rsid w:val="001E4E3F"/>
    <w:rsid w:val="001F05A5"/>
    <w:rsid w:val="001F62DF"/>
    <w:rsid w:val="001F6C80"/>
    <w:rsid w:val="001F7635"/>
    <w:rsid w:val="00203E8B"/>
    <w:rsid w:val="00207C98"/>
    <w:rsid w:val="00213689"/>
    <w:rsid w:val="00217975"/>
    <w:rsid w:val="00227D38"/>
    <w:rsid w:val="002302D0"/>
    <w:rsid w:val="00236252"/>
    <w:rsid w:val="002367BC"/>
    <w:rsid w:val="002513D1"/>
    <w:rsid w:val="0025146F"/>
    <w:rsid w:val="00254032"/>
    <w:rsid w:val="002545CB"/>
    <w:rsid w:val="002563CD"/>
    <w:rsid w:val="00262030"/>
    <w:rsid w:val="002733FF"/>
    <w:rsid w:val="00281020"/>
    <w:rsid w:val="002922B1"/>
    <w:rsid w:val="002955D9"/>
    <w:rsid w:val="0029575F"/>
    <w:rsid w:val="002A105E"/>
    <w:rsid w:val="002B1526"/>
    <w:rsid w:val="002B3FAF"/>
    <w:rsid w:val="002B6327"/>
    <w:rsid w:val="002C0485"/>
    <w:rsid w:val="002C0553"/>
    <w:rsid w:val="002C0CEB"/>
    <w:rsid w:val="002C2276"/>
    <w:rsid w:val="002C3EC2"/>
    <w:rsid w:val="002D3240"/>
    <w:rsid w:val="002E2A98"/>
    <w:rsid w:val="002F66DD"/>
    <w:rsid w:val="003003CB"/>
    <w:rsid w:val="0030062D"/>
    <w:rsid w:val="003006F4"/>
    <w:rsid w:val="00307FB7"/>
    <w:rsid w:val="00310AFE"/>
    <w:rsid w:val="00317738"/>
    <w:rsid w:val="00317CC6"/>
    <w:rsid w:val="00320B34"/>
    <w:rsid w:val="003210D9"/>
    <w:rsid w:val="0032184A"/>
    <w:rsid w:val="00322953"/>
    <w:rsid w:val="0032309F"/>
    <w:rsid w:val="00325A11"/>
    <w:rsid w:val="00326D9F"/>
    <w:rsid w:val="003315CD"/>
    <w:rsid w:val="003319EF"/>
    <w:rsid w:val="00333E08"/>
    <w:rsid w:val="0033570A"/>
    <w:rsid w:val="003403C3"/>
    <w:rsid w:val="003426BF"/>
    <w:rsid w:val="00344D16"/>
    <w:rsid w:val="00345759"/>
    <w:rsid w:val="00345C4A"/>
    <w:rsid w:val="00346106"/>
    <w:rsid w:val="00347042"/>
    <w:rsid w:val="00350631"/>
    <w:rsid w:val="00350D0D"/>
    <w:rsid w:val="0035457E"/>
    <w:rsid w:val="00360278"/>
    <w:rsid w:val="00362A36"/>
    <w:rsid w:val="00370105"/>
    <w:rsid w:val="003703E7"/>
    <w:rsid w:val="00376AB1"/>
    <w:rsid w:val="003834B3"/>
    <w:rsid w:val="00387198"/>
    <w:rsid w:val="00390AF2"/>
    <w:rsid w:val="0039620D"/>
    <w:rsid w:val="00396882"/>
    <w:rsid w:val="003A0BD4"/>
    <w:rsid w:val="003A410D"/>
    <w:rsid w:val="003B1215"/>
    <w:rsid w:val="003D2039"/>
    <w:rsid w:val="003D2942"/>
    <w:rsid w:val="003D4138"/>
    <w:rsid w:val="003E0B97"/>
    <w:rsid w:val="003E4AEC"/>
    <w:rsid w:val="003E5C7C"/>
    <w:rsid w:val="004037D4"/>
    <w:rsid w:val="004043A5"/>
    <w:rsid w:val="00412E62"/>
    <w:rsid w:val="0042078B"/>
    <w:rsid w:val="00420A39"/>
    <w:rsid w:val="00421946"/>
    <w:rsid w:val="00424E11"/>
    <w:rsid w:val="00430B8C"/>
    <w:rsid w:val="004331C8"/>
    <w:rsid w:val="00434762"/>
    <w:rsid w:val="00436070"/>
    <w:rsid w:val="00453686"/>
    <w:rsid w:val="004546EE"/>
    <w:rsid w:val="00455811"/>
    <w:rsid w:val="00455880"/>
    <w:rsid w:val="0046470F"/>
    <w:rsid w:val="00470705"/>
    <w:rsid w:val="00481011"/>
    <w:rsid w:val="004955CA"/>
    <w:rsid w:val="004A1637"/>
    <w:rsid w:val="004A60E8"/>
    <w:rsid w:val="004B5E51"/>
    <w:rsid w:val="004B63A8"/>
    <w:rsid w:val="004D0D65"/>
    <w:rsid w:val="004D23BB"/>
    <w:rsid w:val="004D310E"/>
    <w:rsid w:val="004D332B"/>
    <w:rsid w:val="004D708C"/>
    <w:rsid w:val="004E133E"/>
    <w:rsid w:val="004E5E93"/>
    <w:rsid w:val="004E7402"/>
    <w:rsid w:val="004F0CB0"/>
    <w:rsid w:val="004F47B2"/>
    <w:rsid w:val="004F497B"/>
    <w:rsid w:val="004F78DB"/>
    <w:rsid w:val="00503E18"/>
    <w:rsid w:val="00506EA9"/>
    <w:rsid w:val="00512286"/>
    <w:rsid w:val="0051365B"/>
    <w:rsid w:val="00516B4F"/>
    <w:rsid w:val="00517116"/>
    <w:rsid w:val="0052325C"/>
    <w:rsid w:val="00523850"/>
    <w:rsid w:val="00525231"/>
    <w:rsid w:val="0053557C"/>
    <w:rsid w:val="005356CB"/>
    <w:rsid w:val="00541E7B"/>
    <w:rsid w:val="00541F5F"/>
    <w:rsid w:val="00552A9B"/>
    <w:rsid w:val="0055376E"/>
    <w:rsid w:val="00553C07"/>
    <w:rsid w:val="00554804"/>
    <w:rsid w:val="005631D0"/>
    <w:rsid w:val="00566128"/>
    <w:rsid w:val="005736AF"/>
    <w:rsid w:val="005757D9"/>
    <w:rsid w:val="00575D36"/>
    <w:rsid w:val="0057721A"/>
    <w:rsid w:val="0057C331"/>
    <w:rsid w:val="00580541"/>
    <w:rsid w:val="005854A5"/>
    <w:rsid w:val="00591E5C"/>
    <w:rsid w:val="005A6941"/>
    <w:rsid w:val="005B0F73"/>
    <w:rsid w:val="005B11FA"/>
    <w:rsid w:val="005B5817"/>
    <w:rsid w:val="005C2511"/>
    <w:rsid w:val="005C293A"/>
    <w:rsid w:val="005C3B1F"/>
    <w:rsid w:val="005C3E46"/>
    <w:rsid w:val="005E2C4B"/>
    <w:rsid w:val="005E315B"/>
    <w:rsid w:val="005F16A1"/>
    <w:rsid w:val="005F3B7B"/>
    <w:rsid w:val="005F63EC"/>
    <w:rsid w:val="0061286D"/>
    <w:rsid w:val="006179F9"/>
    <w:rsid w:val="0063324C"/>
    <w:rsid w:val="006454CB"/>
    <w:rsid w:val="00667647"/>
    <w:rsid w:val="00670273"/>
    <w:rsid w:val="00670983"/>
    <w:rsid w:val="00673AEF"/>
    <w:rsid w:val="00674CDC"/>
    <w:rsid w:val="00677D41"/>
    <w:rsid w:val="00680B0A"/>
    <w:rsid w:val="00680B58"/>
    <w:rsid w:val="006838C5"/>
    <w:rsid w:val="00691B35"/>
    <w:rsid w:val="00694F0E"/>
    <w:rsid w:val="00694F54"/>
    <w:rsid w:val="006A13D3"/>
    <w:rsid w:val="006A4E55"/>
    <w:rsid w:val="006A5842"/>
    <w:rsid w:val="006A672B"/>
    <w:rsid w:val="006B1227"/>
    <w:rsid w:val="006B30F7"/>
    <w:rsid w:val="006B5882"/>
    <w:rsid w:val="006C5DBA"/>
    <w:rsid w:val="006C6002"/>
    <w:rsid w:val="006D29FB"/>
    <w:rsid w:val="006D793D"/>
    <w:rsid w:val="006E5174"/>
    <w:rsid w:val="006E76D9"/>
    <w:rsid w:val="006F2137"/>
    <w:rsid w:val="006F2D09"/>
    <w:rsid w:val="006F3B64"/>
    <w:rsid w:val="006F52F9"/>
    <w:rsid w:val="00705B47"/>
    <w:rsid w:val="00705E18"/>
    <w:rsid w:val="007124C1"/>
    <w:rsid w:val="00712E9F"/>
    <w:rsid w:val="00720CE9"/>
    <w:rsid w:val="00722397"/>
    <w:rsid w:val="00722660"/>
    <w:rsid w:val="0072292C"/>
    <w:rsid w:val="00723483"/>
    <w:rsid w:val="00725AB6"/>
    <w:rsid w:val="00730F93"/>
    <w:rsid w:val="00733079"/>
    <w:rsid w:val="007336AC"/>
    <w:rsid w:val="007340D9"/>
    <w:rsid w:val="0073685A"/>
    <w:rsid w:val="00737E4A"/>
    <w:rsid w:val="007401D4"/>
    <w:rsid w:val="00743CA4"/>
    <w:rsid w:val="00751951"/>
    <w:rsid w:val="00752454"/>
    <w:rsid w:val="00754687"/>
    <w:rsid w:val="0075611C"/>
    <w:rsid w:val="007577C4"/>
    <w:rsid w:val="00780AD5"/>
    <w:rsid w:val="00780C39"/>
    <w:rsid w:val="0079239A"/>
    <w:rsid w:val="0079292A"/>
    <w:rsid w:val="00796228"/>
    <w:rsid w:val="007A1C14"/>
    <w:rsid w:val="007A3C8F"/>
    <w:rsid w:val="007A7506"/>
    <w:rsid w:val="007B1140"/>
    <w:rsid w:val="007B1BBB"/>
    <w:rsid w:val="007B2D47"/>
    <w:rsid w:val="007C07AE"/>
    <w:rsid w:val="007C45B5"/>
    <w:rsid w:val="007C51A3"/>
    <w:rsid w:val="007C5D28"/>
    <w:rsid w:val="007D16F9"/>
    <w:rsid w:val="007D7302"/>
    <w:rsid w:val="007E163A"/>
    <w:rsid w:val="007E28AF"/>
    <w:rsid w:val="007F5750"/>
    <w:rsid w:val="007F5CA0"/>
    <w:rsid w:val="008009B7"/>
    <w:rsid w:val="00804822"/>
    <w:rsid w:val="008067C5"/>
    <w:rsid w:val="008102D5"/>
    <w:rsid w:val="00815081"/>
    <w:rsid w:val="00815438"/>
    <w:rsid w:val="00816DE9"/>
    <w:rsid w:val="0082092B"/>
    <w:rsid w:val="00820B06"/>
    <w:rsid w:val="00826B92"/>
    <w:rsid w:val="00831095"/>
    <w:rsid w:val="0083273F"/>
    <w:rsid w:val="00836EC4"/>
    <w:rsid w:val="00837552"/>
    <w:rsid w:val="008425B8"/>
    <w:rsid w:val="008442D8"/>
    <w:rsid w:val="00845F3F"/>
    <w:rsid w:val="00853C32"/>
    <w:rsid w:val="00857C32"/>
    <w:rsid w:val="00864395"/>
    <w:rsid w:val="00867C56"/>
    <w:rsid w:val="008702EE"/>
    <w:rsid w:val="00870573"/>
    <w:rsid w:val="00881CDB"/>
    <w:rsid w:val="00883DE0"/>
    <w:rsid w:val="008876E6"/>
    <w:rsid w:val="00893EED"/>
    <w:rsid w:val="008A0403"/>
    <w:rsid w:val="008A2EB6"/>
    <w:rsid w:val="008A5A9A"/>
    <w:rsid w:val="008B2208"/>
    <w:rsid w:val="008B2AB0"/>
    <w:rsid w:val="008B3041"/>
    <w:rsid w:val="008B4F3F"/>
    <w:rsid w:val="008C55D0"/>
    <w:rsid w:val="008C5DAC"/>
    <w:rsid w:val="008D1105"/>
    <w:rsid w:val="008D124B"/>
    <w:rsid w:val="008D2CB9"/>
    <w:rsid w:val="008D389B"/>
    <w:rsid w:val="008D3A34"/>
    <w:rsid w:val="008D6237"/>
    <w:rsid w:val="008D6371"/>
    <w:rsid w:val="008D70D7"/>
    <w:rsid w:val="008E4683"/>
    <w:rsid w:val="008F0D00"/>
    <w:rsid w:val="008F6D71"/>
    <w:rsid w:val="008F755D"/>
    <w:rsid w:val="0090412D"/>
    <w:rsid w:val="00911659"/>
    <w:rsid w:val="0091553E"/>
    <w:rsid w:val="0092567E"/>
    <w:rsid w:val="00931AA6"/>
    <w:rsid w:val="009323A2"/>
    <w:rsid w:val="009329DD"/>
    <w:rsid w:val="00933F70"/>
    <w:rsid w:val="0093754D"/>
    <w:rsid w:val="009430F5"/>
    <w:rsid w:val="009437E2"/>
    <w:rsid w:val="00947F12"/>
    <w:rsid w:val="0095573E"/>
    <w:rsid w:val="00966E03"/>
    <w:rsid w:val="00971461"/>
    <w:rsid w:val="009728FE"/>
    <w:rsid w:val="009759A0"/>
    <w:rsid w:val="00981257"/>
    <w:rsid w:val="00982084"/>
    <w:rsid w:val="0098267A"/>
    <w:rsid w:val="0099233E"/>
    <w:rsid w:val="009924F0"/>
    <w:rsid w:val="009A121A"/>
    <w:rsid w:val="009A1948"/>
    <w:rsid w:val="009A5717"/>
    <w:rsid w:val="009B4377"/>
    <w:rsid w:val="009C375B"/>
    <w:rsid w:val="009D0B88"/>
    <w:rsid w:val="009D1BD3"/>
    <w:rsid w:val="009D1F4A"/>
    <w:rsid w:val="009D7ABC"/>
    <w:rsid w:val="009E134F"/>
    <w:rsid w:val="009E37E2"/>
    <w:rsid w:val="009E68A9"/>
    <w:rsid w:val="009E68CD"/>
    <w:rsid w:val="009F12D5"/>
    <w:rsid w:val="009F5603"/>
    <w:rsid w:val="00A0527A"/>
    <w:rsid w:val="00A0A972"/>
    <w:rsid w:val="00A1127D"/>
    <w:rsid w:val="00A3015E"/>
    <w:rsid w:val="00A31C8C"/>
    <w:rsid w:val="00A32FAA"/>
    <w:rsid w:val="00A41944"/>
    <w:rsid w:val="00A4547A"/>
    <w:rsid w:val="00A5608A"/>
    <w:rsid w:val="00A56598"/>
    <w:rsid w:val="00A57A0D"/>
    <w:rsid w:val="00A6051B"/>
    <w:rsid w:val="00A621D4"/>
    <w:rsid w:val="00A66C30"/>
    <w:rsid w:val="00A66EF1"/>
    <w:rsid w:val="00A75A80"/>
    <w:rsid w:val="00A84663"/>
    <w:rsid w:val="00A8533B"/>
    <w:rsid w:val="00A905F5"/>
    <w:rsid w:val="00A9121E"/>
    <w:rsid w:val="00A91597"/>
    <w:rsid w:val="00A91A40"/>
    <w:rsid w:val="00AA3241"/>
    <w:rsid w:val="00AB044B"/>
    <w:rsid w:val="00AB4186"/>
    <w:rsid w:val="00AC0673"/>
    <w:rsid w:val="00AC11EA"/>
    <w:rsid w:val="00AC1E8D"/>
    <w:rsid w:val="00AC4746"/>
    <w:rsid w:val="00AC685B"/>
    <w:rsid w:val="00AC7AB1"/>
    <w:rsid w:val="00AD79C6"/>
    <w:rsid w:val="00AE4007"/>
    <w:rsid w:val="00AF075F"/>
    <w:rsid w:val="00AF27BF"/>
    <w:rsid w:val="00AF41C0"/>
    <w:rsid w:val="00AF4E28"/>
    <w:rsid w:val="00B07D0F"/>
    <w:rsid w:val="00B10434"/>
    <w:rsid w:val="00B11B62"/>
    <w:rsid w:val="00B13567"/>
    <w:rsid w:val="00B15B1B"/>
    <w:rsid w:val="00B179FF"/>
    <w:rsid w:val="00B21215"/>
    <w:rsid w:val="00B21A75"/>
    <w:rsid w:val="00B261D6"/>
    <w:rsid w:val="00B27E09"/>
    <w:rsid w:val="00B313E6"/>
    <w:rsid w:val="00B3521D"/>
    <w:rsid w:val="00B6217B"/>
    <w:rsid w:val="00B62F9D"/>
    <w:rsid w:val="00B66729"/>
    <w:rsid w:val="00B66DBA"/>
    <w:rsid w:val="00B7156D"/>
    <w:rsid w:val="00B75F62"/>
    <w:rsid w:val="00B766F3"/>
    <w:rsid w:val="00B87299"/>
    <w:rsid w:val="00B911D3"/>
    <w:rsid w:val="00B9438F"/>
    <w:rsid w:val="00BA01D1"/>
    <w:rsid w:val="00BA2899"/>
    <w:rsid w:val="00BA3EF0"/>
    <w:rsid w:val="00BA63E4"/>
    <w:rsid w:val="00BB37B3"/>
    <w:rsid w:val="00BC4660"/>
    <w:rsid w:val="00BD03F6"/>
    <w:rsid w:val="00BD4B60"/>
    <w:rsid w:val="00BD5472"/>
    <w:rsid w:val="00BD5FA9"/>
    <w:rsid w:val="00BD6194"/>
    <w:rsid w:val="00BD6D9F"/>
    <w:rsid w:val="00BE00C9"/>
    <w:rsid w:val="00BE0159"/>
    <w:rsid w:val="00BE27D2"/>
    <w:rsid w:val="00BE2F18"/>
    <w:rsid w:val="00BE4A24"/>
    <w:rsid w:val="00BE772A"/>
    <w:rsid w:val="00BE7E5E"/>
    <w:rsid w:val="00BF31D5"/>
    <w:rsid w:val="00BF516E"/>
    <w:rsid w:val="00C22D2F"/>
    <w:rsid w:val="00C2727A"/>
    <w:rsid w:val="00C31E0F"/>
    <w:rsid w:val="00C4129F"/>
    <w:rsid w:val="00C5238E"/>
    <w:rsid w:val="00C67421"/>
    <w:rsid w:val="00C7478F"/>
    <w:rsid w:val="00C771CC"/>
    <w:rsid w:val="00C85CD1"/>
    <w:rsid w:val="00CA048F"/>
    <w:rsid w:val="00CA76F6"/>
    <w:rsid w:val="00CB2DC2"/>
    <w:rsid w:val="00CC0A47"/>
    <w:rsid w:val="00CC1700"/>
    <w:rsid w:val="00CC29B0"/>
    <w:rsid w:val="00CC54DF"/>
    <w:rsid w:val="00CC5EDC"/>
    <w:rsid w:val="00CC6E70"/>
    <w:rsid w:val="00CD2BA0"/>
    <w:rsid w:val="00CD61CD"/>
    <w:rsid w:val="00CE368C"/>
    <w:rsid w:val="00CF5086"/>
    <w:rsid w:val="00D10484"/>
    <w:rsid w:val="00D117D5"/>
    <w:rsid w:val="00D16B97"/>
    <w:rsid w:val="00D17200"/>
    <w:rsid w:val="00D25167"/>
    <w:rsid w:val="00D31F70"/>
    <w:rsid w:val="00D3476B"/>
    <w:rsid w:val="00D40CC5"/>
    <w:rsid w:val="00D41CFC"/>
    <w:rsid w:val="00D42CB5"/>
    <w:rsid w:val="00D50628"/>
    <w:rsid w:val="00D5082D"/>
    <w:rsid w:val="00D5229E"/>
    <w:rsid w:val="00D52906"/>
    <w:rsid w:val="00D535D0"/>
    <w:rsid w:val="00D53BB4"/>
    <w:rsid w:val="00D6346F"/>
    <w:rsid w:val="00D71FB2"/>
    <w:rsid w:val="00D72038"/>
    <w:rsid w:val="00D732AB"/>
    <w:rsid w:val="00D73E72"/>
    <w:rsid w:val="00D75471"/>
    <w:rsid w:val="00D756CE"/>
    <w:rsid w:val="00D75937"/>
    <w:rsid w:val="00D807F1"/>
    <w:rsid w:val="00D87800"/>
    <w:rsid w:val="00D915A9"/>
    <w:rsid w:val="00D922B3"/>
    <w:rsid w:val="00D9304C"/>
    <w:rsid w:val="00DA544F"/>
    <w:rsid w:val="00DB7BBC"/>
    <w:rsid w:val="00DC2218"/>
    <w:rsid w:val="00DC291E"/>
    <w:rsid w:val="00DC6E3D"/>
    <w:rsid w:val="00DD349F"/>
    <w:rsid w:val="00DD3A2B"/>
    <w:rsid w:val="00DD3B80"/>
    <w:rsid w:val="00DE36FE"/>
    <w:rsid w:val="00DE6928"/>
    <w:rsid w:val="00DF34CF"/>
    <w:rsid w:val="00E01972"/>
    <w:rsid w:val="00E13236"/>
    <w:rsid w:val="00E148FB"/>
    <w:rsid w:val="00E24B4C"/>
    <w:rsid w:val="00E27175"/>
    <w:rsid w:val="00E30D2B"/>
    <w:rsid w:val="00E32CEB"/>
    <w:rsid w:val="00E43C87"/>
    <w:rsid w:val="00E508A4"/>
    <w:rsid w:val="00E55097"/>
    <w:rsid w:val="00E55AA1"/>
    <w:rsid w:val="00E619CD"/>
    <w:rsid w:val="00E62226"/>
    <w:rsid w:val="00E64C8C"/>
    <w:rsid w:val="00E65F9B"/>
    <w:rsid w:val="00E7077F"/>
    <w:rsid w:val="00E73F03"/>
    <w:rsid w:val="00EA1EBC"/>
    <w:rsid w:val="00EA435F"/>
    <w:rsid w:val="00EA5B91"/>
    <w:rsid w:val="00EA602C"/>
    <w:rsid w:val="00EB11E0"/>
    <w:rsid w:val="00EC0202"/>
    <w:rsid w:val="00EC5015"/>
    <w:rsid w:val="00EC595C"/>
    <w:rsid w:val="00EC6C37"/>
    <w:rsid w:val="00ED2E0C"/>
    <w:rsid w:val="00ED526C"/>
    <w:rsid w:val="00EE0A22"/>
    <w:rsid w:val="00EE3E43"/>
    <w:rsid w:val="00EF2CF3"/>
    <w:rsid w:val="00EF4716"/>
    <w:rsid w:val="00EF779E"/>
    <w:rsid w:val="00F07488"/>
    <w:rsid w:val="00F104A5"/>
    <w:rsid w:val="00F21153"/>
    <w:rsid w:val="00F23876"/>
    <w:rsid w:val="00F244BE"/>
    <w:rsid w:val="00F251BE"/>
    <w:rsid w:val="00F27551"/>
    <w:rsid w:val="00F3036D"/>
    <w:rsid w:val="00F30E4E"/>
    <w:rsid w:val="00F32D3F"/>
    <w:rsid w:val="00F34BBB"/>
    <w:rsid w:val="00F405C1"/>
    <w:rsid w:val="00F41208"/>
    <w:rsid w:val="00F521DB"/>
    <w:rsid w:val="00F5635B"/>
    <w:rsid w:val="00F61096"/>
    <w:rsid w:val="00F6437F"/>
    <w:rsid w:val="00F66204"/>
    <w:rsid w:val="00F66457"/>
    <w:rsid w:val="00F71411"/>
    <w:rsid w:val="00F75DCD"/>
    <w:rsid w:val="00F876E5"/>
    <w:rsid w:val="00F97B3D"/>
    <w:rsid w:val="00FA31E1"/>
    <w:rsid w:val="00FA32FF"/>
    <w:rsid w:val="00FA3E5C"/>
    <w:rsid w:val="00FA558B"/>
    <w:rsid w:val="00FB6128"/>
    <w:rsid w:val="00FC0119"/>
    <w:rsid w:val="00FC61B1"/>
    <w:rsid w:val="00FD02B6"/>
    <w:rsid w:val="00FD2874"/>
    <w:rsid w:val="00FD3741"/>
    <w:rsid w:val="00FD56A2"/>
    <w:rsid w:val="00FE310C"/>
    <w:rsid w:val="00FF6CE9"/>
    <w:rsid w:val="012B1D13"/>
    <w:rsid w:val="015CBF9E"/>
    <w:rsid w:val="022847E4"/>
    <w:rsid w:val="02C709FA"/>
    <w:rsid w:val="035A4744"/>
    <w:rsid w:val="0388B19B"/>
    <w:rsid w:val="048B65CF"/>
    <w:rsid w:val="057F5954"/>
    <w:rsid w:val="0585F12F"/>
    <w:rsid w:val="0605FE27"/>
    <w:rsid w:val="062C63A5"/>
    <w:rsid w:val="077DD83A"/>
    <w:rsid w:val="078CE4E7"/>
    <w:rsid w:val="07AF34E4"/>
    <w:rsid w:val="07EBD898"/>
    <w:rsid w:val="0817A5B1"/>
    <w:rsid w:val="083948CB"/>
    <w:rsid w:val="0954F6D2"/>
    <w:rsid w:val="099B78CF"/>
    <w:rsid w:val="0A7EE224"/>
    <w:rsid w:val="0A81AA5B"/>
    <w:rsid w:val="0B20FCCE"/>
    <w:rsid w:val="0B8324CF"/>
    <w:rsid w:val="0B9ADBE1"/>
    <w:rsid w:val="0C49D900"/>
    <w:rsid w:val="0C55D6E9"/>
    <w:rsid w:val="0C7C77A7"/>
    <w:rsid w:val="0C7CC4DD"/>
    <w:rsid w:val="0D23973D"/>
    <w:rsid w:val="0DA14896"/>
    <w:rsid w:val="0F03E111"/>
    <w:rsid w:val="0F828743"/>
    <w:rsid w:val="0F889545"/>
    <w:rsid w:val="0FCB259D"/>
    <w:rsid w:val="10005F42"/>
    <w:rsid w:val="10227E69"/>
    <w:rsid w:val="10476CDD"/>
    <w:rsid w:val="10D0D233"/>
    <w:rsid w:val="10D90EA0"/>
    <w:rsid w:val="116E1573"/>
    <w:rsid w:val="123B82AA"/>
    <w:rsid w:val="133E5E93"/>
    <w:rsid w:val="134CCA1E"/>
    <w:rsid w:val="13E61335"/>
    <w:rsid w:val="14168F73"/>
    <w:rsid w:val="14AA4B5D"/>
    <w:rsid w:val="15E56F81"/>
    <w:rsid w:val="1662E726"/>
    <w:rsid w:val="179430C1"/>
    <w:rsid w:val="17B99048"/>
    <w:rsid w:val="17D60185"/>
    <w:rsid w:val="1832D69B"/>
    <w:rsid w:val="184F27B0"/>
    <w:rsid w:val="18E0B64C"/>
    <w:rsid w:val="194AA6C3"/>
    <w:rsid w:val="194EF3C3"/>
    <w:rsid w:val="1A47693D"/>
    <w:rsid w:val="1A820D48"/>
    <w:rsid w:val="1B3561B9"/>
    <w:rsid w:val="1BAF96C2"/>
    <w:rsid w:val="1BC71642"/>
    <w:rsid w:val="1D1A2CD0"/>
    <w:rsid w:val="1D751F08"/>
    <w:rsid w:val="1DCBF0A9"/>
    <w:rsid w:val="1E7E45EE"/>
    <w:rsid w:val="1E9A904A"/>
    <w:rsid w:val="1F3122C8"/>
    <w:rsid w:val="1F8A512C"/>
    <w:rsid w:val="2017EDD4"/>
    <w:rsid w:val="20A0EBD5"/>
    <w:rsid w:val="217634A9"/>
    <w:rsid w:val="21980336"/>
    <w:rsid w:val="21A3EF21"/>
    <w:rsid w:val="21AC3FAB"/>
    <w:rsid w:val="21C40877"/>
    <w:rsid w:val="226B0AD4"/>
    <w:rsid w:val="232F0DC2"/>
    <w:rsid w:val="23945094"/>
    <w:rsid w:val="25AC472F"/>
    <w:rsid w:val="25F054D6"/>
    <w:rsid w:val="262EBC8F"/>
    <w:rsid w:val="26847AC2"/>
    <w:rsid w:val="279F393C"/>
    <w:rsid w:val="27C69ACC"/>
    <w:rsid w:val="29220614"/>
    <w:rsid w:val="29FB60B7"/>
    <w:rsid w:val="2A216AF1"/>
    <w:rsid w:val="2A728816"/>
    <w:rsid w:val="2A98F233"/>
    <w:rsid w:val="2AD4D6F0"/>
    <w:rsid w:val="2B8DD090"/>
    <w:rsid w:val="2BD8EA46"/>
    <w:rsid w:val="2C32197C"/>
    <w:rsid w:val="2C75F101"/>
    <w:rsid w:val="2D0507E8"/>
    <w:rsid w:val="2D0EF597"/>
    <w:rsid w:val="2D44F1E5"/>
    <w:rsid w:val="2D64FEF4"/>
    <w:rsid w:val="2D6F24D3"/>
    <w:rsid w:val="2DCF26F7"/>
    <w:rsid w:val="2E6C9825"/>
    <w:rsid w:val="2E90D273"/>
    <w:rsid w:val="2EA11C5D"/>
    <w:rsid w:val="2EB66289"/>
    <w:rsid w:val="2FA424C9"/>
    <w:rsid w:val="2FCCD213"/>
    <w:rsid w:val="3010DAF9"/>
    <w:rsid w:val="316BFFF5"/>
    <w:rsid w:val="31D0D41A"/>
    <w:rsid w:val="3202538E"/>
    <w:rsid w:val="321FE94F"/>
    <w:rsid w:val="32573E77"/>
    <w:rsid w:val="32DC21D0"/>
    <w:rsid w:val="32F65250"/>
    <w:rsid w:val="33116C86"/>
    <w:rsid w:val="3416A3F6"/>
    <w:rsid w:val="34BD1DAF"/>
    <w:rsid w:val="350B249E"/>
    <w:rsid w:val="351406D8"/>
    <w:rsid w:val="35382B7E"/>
    <w:rsid w:val="35532BCB"/>
    <w:rsid w:val="35D9BBCB"/>
    <w:rsid w:val="375D1DAB"/>
    <w:rsid w:val="37AEAEF5"/>
    <w:rsid w:val="389A8826"/>
    <w:rsid w:val="38A82C26"/>
    <w:rsid w:val="38CB74DD"/>
    <w:rsid w:val="39166A49"/>
    <w:rsid w:val="39A728AC"/>
    <w:rsid w:val="3B9A20F8"/>
    <w:rsid w:val="3BBC13A0"/>
    <w:rsid w:val="3BBCA06D"/>
    <w:rsid w:val="3C78D2D7"/>
    <w:rsid w:val="3C8F5AAF"/>
    <w:rsid w:val="3CA5D2AD"/>
    <w:rsid w:val="3CB6DE57"/>
    <w:rsid w:val="3D0BE59C"/>
    <w:rsid w:val="3D71C9CF"/>
    <w:rsid w:val="3DB3D2BD"/>
    <w:rsid w:val="3DC79161"/>
    <w:rsid w:val="3DD9DEF9"/>
    <w:rsid w:val="3DFC4F25"/>
    <w:rsid w:val="3E6213A2"/>
    <w:rsid w:val="3F28DF80"/>
    <w:rsid w:val="3F9FA5D1"/>
    <w:rsid w:val="40023F2D"/>
    <w:rsid w:val="410A8C78"/>
    <w:rsid w:val="41829411"/>
    <w:rsid w:val="41EBA0A5"/>
    <w:rsid w:val="4230BF79"/>
    <w:rsid w:val="42322C75"/>
    <w:rsid w:val="439A0FEB"/>
    <w:rsid w:val="44F9C4CE"/>
    <w:rsid w:val="450DB8D7"/>
    <w:rsid w:val="4577CE67"/>
    <w:rsid w:val="4688C1B7"/>
    <w:rsid w:val="47AEF9B0"/>
    <w:rsid w:val="47C9B6C0"/>
    <w:rsid w:val="47E5EC08"/>
    <w:rsid w:val="47EB3F95"/>
    <w:rsid w:val="4B24FC35"/>
    <w:rsid w:val="4D08CF7F"/>
    <w:rsid w:val="4D157C8E"/>
    <w:rsid w:val="4DAADC17"/>
    <w:rsid w:val="4E1E8EC8"/>
    <w:rsid w:val="4E3DD6B1"/>
    <w:rsid w:val="4F8F2CF8"/>
    <w:rsid w:val="507481A2"/>
    <w:rsid w:val="513D557F"/>
    <w:rsid w:val="51FE6B11"/>
    <w:rsid w:val="5356B23C"/>
    <w:rsid w:val="53BA0410"/>
    <w:rsid w:val="53E3D8AC"/>
    <w:rsid w:val="545CACC7"/>
    <w:rsid w:val="54B5E20B"/>
    <w:rsid w:val="54DC7B7C"/>
    <w:rsid w:val="54F75849"/>
    <w:rsid w:val="550638AE"/>
    <w:rsid w:val="5546A6BD"/>
    <w:rsid w:val="557F60F2"/>
    <w:rsid w:val="5592338B"/>
    <w:rsid w:val="55956855"/>
    <w:rsid w:val="55F7E601"/>
    <w:rsid w:val="5680BA8B"/>
    <w:rsid w:val="58195FF7"/>
    <w:rsid w:val="59F621B3"/>
    <w:rsid w:val="5A985B54"/>
    <w:rsid w:val="5B90F043"/>
    <w:rsid w:val="5BB54F0E"/>
    <w:rsid w:val="5C02DB33"/>
    <w:rsid w:val="5C691A8B"/>
    <w:rsid w:val="5CAD26DA"/>
    <w:rsid w:val="5CE92B3D"/>
    <w:rsid w:val="5D94AED2"/>
    <w:rsid w:val="5F4BF78A"/>
    <w:rsid w:val="5F9940BE"/>
    <w:rsid w:val="5FDDD48B"/>
    <w:rsid w:val="60309BD8"/>
    <w:rsid w:val="60472A90"/>
    <w:rsid w:val="6157293D"/>
    <w:rsid w:val="625432F7"/>
    <w:rsid w:val="629AFE12"/>
    <w:rsid w:val="6354D209"/>
    <w:rsid w:val="6393C24C"/>
    <w:rsid w:val="63D67A31"/>
    <w:rsid w:val="63D9946D"/>
    <w:rsid w:val="6466AAA1"/>
    <w:rsid w:val="650825F0"/>
    <w:rsid w:val="654D5E89"/>
    <w:rsid w:val="65B035DD"/>
    <w:rsid w:val="65D12091"/>
    <w:rsid w:val="65ED2C95"/>
    <w:rsid w:val="66250B93"/>
    <w:rsid w:val="662BEB7E"/>
    <w:rsid w:val="66569813"/>
    <w:rsid w:val="66854DE7"/>
    <w:rsid w:val="668BE2C0"/>
    <w:rsid w:val="66DA864B"/>
    <w:rsid w:val="6711C4DA"/>
    <w:rsid w:val="672F1681"/>
    <w:rsid w:val="676A5B7E"/>
    <w:rsid w:val="679BAC78"/>
    <w:rsid w:val="67D8893B"/>
    <w:rsid w:val="68398177"/>
    <w:rsid w:val="683C95A7"/>
    <w:rsid w:val="6870B93E"/>
    <w:rsid w:val="68E07E66"/>
    <w:rsid w:val="69F33EFD"/>
    <w:rsid w:val="6A470A43"/>
    <w:rsid w:val="6A9364D6"/>
    <w:rsid w:val="6AEF1C7E"/>
    <w:rsid w:val="6B761508"/>
    <w:rsid w:val="6D12470C"/>
    <w:rsid w:val="6D4DA7F7"/>
    <w:rsid w:val="6DEBB6AF"/>
    <w:rsid w:val="6DF1D67F"/>
    <w:rsid w:val="6E2236ED"/>
    <w:rsid w:val="6E5C5393"/>
    <w:rsid w:val="6ECE4C18"/>
    <w:rsid w:val="6EE95140"/>
    <w:rsid w:val="6F186321"/>
    <w:rsid w:val="70D2D124"/>
    <w:rsid w:val="70DD1E4C"/>
    <w:rsid w:val="70F311BE"/>
    <w:rsid w:val="7202593E"/>
    <w:rsid w:val="7245D637"/>
    <w:rsid w:val="72E5A169"/>
    <w:rsid w:val="730DBA55"/>
    <w:rsid w:val="7349B53D"/>
    <w:rsid w:val="737105A1"/>
    <w:rsid w:val="7392B7ED"/>
    <w:rsid w:val="74178F9C"/>
    <w:rsid w:val="74EE3012"/>
    <w:rsid w:val="759E60B1"/>
    <w:rsid w:val="75E5E7FB"/>
    <w:rsid w:val="76C7EE85"/>
    <w:rsid w:val="77916892"/>
    <w:rsid w:val="77F30D44"/>
    <w:rsid w:val="7890FE1E"/>
    <w:rsid w:val="78D136DE"/>
    <w:rsid w:val="78EB96D4"/>
    <w:rsid w:val="79785B23"/>
    <w:rsid w:val="797AE224"/>
    <w:rsid w:val="7992F45C"/>
    <w:rsid w:val="7A0FA14F"/>
    <w:rsid w:val="7A2F2AC5"/>
    <w:rsid w:val="7A6A036B"/>
    <w:rsid w:val="7A8D53D8"/>
    <w:rsid w:val="7A93201A"/>
    <w:rsid w:val="7AE28B7C"/>
    <w:rsid w:val="7B11F4C1"/>
    <w:rsid w:val="7B66A54E"/>
    <w:rsid w:val="7C1B44E7"/>
    <w:rsid w:val="7C7C1024"/>
    <w:rsid w:val="7DBC8052"/>
    <w:rsid w:val="7DC50F9A"/>
    <w:rsid w:val="7DD4A1F4"/>
    <w:rsid w:val="7EA2186D"/>
    <w:rsid w:val="7FA09377"/>
    <w:rsid w:val="7FE4F1E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A21D"/>
  <w15:chartTrackingRefBased/>
  <w15:docId w15:val="{79882A28-36AD-41D3-99D4-71C716AB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E28"/>
  </w:style>
  <w:style w:type="paragraph" w:styleId="Heading1">
    <w:name w:val="heading 1"/>
    <w:basedOn w:val="Normal"/>
    <w:next w:val="Normal"/>
    <w:link w:val="Heading1Char"/>
    <w:uiPriority w:val="9"/>
    <w:qFormat/>
    <w:rsid w:val="005736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6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6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6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6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6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6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6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6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6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6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6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6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6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6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6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6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6AF"/>
    <w:rPr>
      <w:rFonts w:eastAsiaTheme="majorEastAsia" w:cstheme="majorBidi"/>
      <w:color w:val="272727" w:themeColor="text1" w:themeTint="D8"/>
    </w:rPr>
  </w:style>
  <w:style w:type="paragraph" w:styleId="Title">
    <w:name w:val="Title"/>
    <w:basedOn w:val="Normal"/>
    <w:next w:val="Normal"/>
    <w:link w:val="TitleChar"/>
    <w:uiPriority w:val="10"/>
    <w:qFormat/>
    <w:rsid w:val="005736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6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6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6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6AF"/>
    <w:pPr>
      <w:spacing w:before="160"/>
      <w:jc w:val="center"/>
    </w:pPr>
    <w:rPr>
      <w:i/>
      <w:iCs/>
      <w:color w:val="404040" w:themeColor="text1" w:themeTint="BF"/>
    </w:rPr>
  </w:style>
  <w:style w:type="character" w:customStyle="1" w:styleId="QuoteChar">
    <w:name w:val="Quote Char"/>
    <w:basedOn w:val="DefaultParagraphFont"/>
    <w:link w:val="Quote"/>
    <w:uiPriority w:val="29"/>
    <w:rsid w:val="005736AF"/>
    <w:rPr>
      <w:i/>
      <w:iCs/>
      <w:color w:val="404040" w:themeColor="text1" w:themeTint="BF"/>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5736AF"/>
    <w:pPr>
      <w:ind w:left="720"/>
      <w:contextualSpacing/>
    </w:pPr>
  </w:style>
  <w:style w:type="character" w:styleId="IntenseEmphasis">
    <w:name w:val="Intense Emphasis"/>
    <w:basedOn w:val="DefaultParagraphFont"/>
    <w:uiPriority w:val="21"/>
    <w:qFormat/>
    <w:rsid w:val="005736AF"/>
    <w:rPr>
      <w:i/>
      <w:iCs/>
      <w:color w:val="0F4761" w:themeColor="accent1" w:themeShade="BF"/>
    </w:rPr>
  </w:style>
  <w:style w:type="paragraph" w:styleId="IntenseQuote">
    <w:name w:val="Intense Quote"/>
    <w:basedOn w:val="Normal"/>
    <w:next w:val="Normal"/>
    <w:link w:val="IntenseQuoteChar"/>
    <w:uiPriority w:val="30"/>
    <w:qFormat/>
    <w:rsid w:val="005736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6AF"/>
    <w:rPr>
      <w:i/>
      <w:iCs/>
      <w:color w:val="0F4761" w:themeColor="accent1" w:themeShade="BF"/>
    </w:rPr>
  </w:style>
  <w:style w:type="character" w:styleId="IntenseReference">
    <w:name w:val="Intense Reference"/>
    <w:basedOn w:val="DefaultParagraphFont"/>
    <w:uiPriority w:val="32"/>
    <w:qFormat/>
    <w:rsid w:val="005736AF"/>
    <w:rPr>
      <w:b/>
      <w:bCs/>
      <w:smallCaps/>
      <w:color w:val="0F4761" w:themeColor="accent1" w:themeShade="BF"/>
      <w:spacing w:val="5"/>
    </w:rPr>
  </w:style>
  <w:style w:type="paragraph" w:styleId="NoSpacing">
    <w:name w:val="No Spacing"/>
    <w:uiPriority w:val="1"/>
    <w:qFormat/>
    <w:rsid w:val="00F6437F"/>
    <w:pPr>
      <w:spacing w:after="0" w:line="240" w:lineRule="auto"/>
    </w:pPr>
    <w:rPr>
      <w:rFonts w:eastAsiaTheme="minorEastAsia"/>
      <w:kern w:val="0"/>
      <w:sz w:val="22"/>
      <w:szCs w:val="22"/>
      <w14:ligatures w14:val="none"/>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F6437F"/>
  </w:style>
  <w:style w:type="table" w:styleId="TableGrid">
    <w:name w:val="Table Grid"/>
    <w:basedOn w:val="TableNormal"/>
    <w:uiPriority w:val="39"/>
    <w:rsid w:val="00F6437F"/>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239A"/>
    <w:rPr>
      <w:sz w:val="16"/>
      <w:szCs w:val="16"/>
    </w:rPr>
  </w:style>
  <w:style w:type="paragraph" w:styleId="CommentText">
    <w:name w:val="annotation text"/>
    <w:basedOn w:val="Normal"/>
    <w:link w:val="CommentTextChar"/>
    <w:uiPriority w:val="99"/>
    <w:unhideWhenUsed/>
    <w:rsid w:val="0079239A"/>
    <w:pPr>
      <w:spacing w:line="240" w:lineRule="auto"/>
    </w:pPr>
    <w:rPr>
      <w:sz w:val="20"/>
      <w:szCs w:val="20"/>
    </w:rPr>
  </w:style>
  <w:style w:type="character" w:customStyle="1" w:styleId="CommentTextChar">
    <w:name w:val="Comment Text Char"/>
    <w:basedOn w:val="DefaultParagraphFont"/>
    <w:link w:val="CommentText"/>
    <w:uiPriority w:val="99"/>
    <w:rsid w:val="0079239A"/>
    <w:rPr>
      <w:sz w:val="20"/>
      <w:szCs w:val="20"/>
    </w:rPr>
  </w:style>
  <w:style w:type="paragraph" w:styleId="CommentSubject">
    <w:name w:val="annotation subject"/>
    <w:basedOn w:val="CommentText"/>
    <w:next w:val="CommentText"/>
    <w:link w:val="CommentSubjectChar"/>
    <w:uiPriority w:val="99"/>
    <w:semiHidden/>
    <w:unhideWhenUsed/>
    <w:rsid w:val="0079239A"/>
    <w:rPr>
      <w:b/>
      <w:bCs/>
    </w:rPr>
  </w:style>
  <w:style w:type="character" w:customStyle="1" w:styleId="CommentSubjectChar">
    <w:name w:val="Comment Subject Char"/>
    <w:basedOn w:val="CommentTextChar"/>
    <w:link w:val="CommentSubject"/>
    <w:uiPriority w:val="99"/>
    <w:semiHidden/>
    <w:rsid w:val="0079239A"/>
    <w:rPr>
      <w:b/>
      <w:bCs/>
      <w:sz w:val="20"/>
      <w:szCs w:val="20"/>
    </w:rPr>
  </w:style>
  <w:style w:type="paragraph" w:styleId="Revision">
    <w:name w:val="Revision"/>
    <w:hidden/>
    <w:uiPriority w:val="99"/>
    <w:semiHidden/>
    <w:rsid w:val="006F52F9"/>
    <w:pPr>
      <w:spacing w:after="0" w:line="240" w:lineRule="auto"/>
    </w:pPr>
  </w:style>
  <w:style w:type="character" w:styleId="Hyperlink">
    <w:name w:val="Hyperlink"/>
    <w:basedOn w:val="DefaultParagraphFont"/>
    <w:uiPriority w:val="99"/>
    <w:unhideWhenUsed/>
    <w:rsid w:val="008B2208"/>
    <w:rPr>
      <w:color w:val="467886" w:themeColor="hyperlink"/>
      <w:u w:val="single"/>
    </w:rPr>
  </w:style>
  <w:style w:type="character" w:styleId="UnresolvedMention">
    <w:name w:val="Unresolved Mention"/>
    <w:basedOn w:val="DefaultParagraphFont"/>
    <w:uiPriority w:val="99"/>
    <w:semiHidden/>
    <w:unhideWhenUsed/>
    <w:rsid w:val="008B2208"/>
    <w:rPr>
      <w:color w:val="605E5C"/>
      <w:shd w:val="clear" w:color="auto" w:fill="E1DFDD"/>
    </w:rPr>
  </w:style>
  <w:style w:type="paragraph" w:styleId="FootnoteText">
    <w:name w:val="footnote text"/>
    <w:basedOn w:val="Normal"/>
    <w:link w:val="FootnoteTextChar"/>
    <w:uiPriority w:val="99"/>
    <w:semiHidden/>
    <w:unhideWhenUsed/>
    <w:rsid w:val="00D720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2038"/>
    <w:rPr>
      <w:sz w:val="20"/>
      <w:szCs w:val="20"/>
    </w:rPr>
  </w:style>
  <w:style w:type="character" w:styleId="FootnoteReference">
    <w:name w:val="footnote reference"/>
    <w:basedOn w:val="DefaultParagraphFont"/>
    <w:uiPriority w:val="99"/>
    <w:semiHidden/>
    <w:unhideWhenUsed/>
    <w:rsid w:val="00D72038"/>
    <w:rPr>
      <w:vertAlign w:val="superscript"/>
    </w:rPr>
  </w:style>
  <w:style w:type="paragraph" w:styleId="Header">
    <w:name w:val="header"/>
    <w:basedOn w:val="Normal"/>
    <w:link w:val="HeaderChar"/>
    <w:uiPriority w:val="99"/>
    <w:unhideWhenUsed/>
    <w:rsid w:val="004E7402"/>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7402"/>
  </w:style>
  <w:style w:type="paragraph" w:styleId="Footer">
    <w:name w:val="footer"/>
    <w:basedOn w:val="Normal"/>
    <w:link w:val="FooterChar"/>
    <w:uiPriority w:val="99"/>
    <w:unhideWhenUsed/>
    <w:rsid w:val="004E7402"/>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7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0179E1-8D84-4942-AF9E-4F997D294D59}" type="doc">
      <dgm:prSet loTypeId="urn:microsoft.com/office/officeart/2005/8/layout/process1" loCatId="process" qsTypeId="urn:microsoft.com/office/officeart/2005/8/quickstyle/simple1#1" qsCatId="simple" csTypeId="urn:microsoft.com/office/officeart/2005/8/colors/accent1_2#1" csCatId="accent1" phldr="1"/>
      <dgm:spPr/>
    </dgm:pt>
    <dgm:pt modelId="{60716F16-26D4-4036-8F7D-AF695629FC48}">
      <dgm:prSet phldrT="[Text]"/>
      <dgm:spPr/>
      <dgm:t>
        <a:bodyPr/>
        <a:lstStyle/>
        <a:p>
          <a:r>
            <a:rPr lang="lv-LV"/>
            <a:t>Analīze</a:t>
          </a:r>
        </a:p>
      </dgm:t>
    </dgm:pt>
    <dgm:pt modelId="{729BA1DE-A245-4924-BD06-42C061884D97}" type="parTrans" cxnId="{42BD7329-39F2-4B5A-A60A-BB4E1E6BA273}">
      <dgm:prSet/>
      <dgm:spPr/>
      <dgm:t>
        <a:bodyPr/>
        <a:lstStyle/>
        <a:p>
          <a:endParaRPr lang="lv-LV"/>
        </a:p>
      </dgm:t>
    </dgm:pt>
    <dgm:pt modelId="{E50AA8BE-CC78-4925-9F99-959C792276B4}" type="sibTrans" cxnId="{42BD7329-39F2-4B5A-A60A-BB4E1E6BA273}">
      <dgm:prSet/>
      <dgm:spPr/>
      <dgm:t>
        <a:bodyPr/>
        <a:lstStyle/>
        <a:p>
          <a:endParaRPr lang="lv-LV"/>
        </a:p>
      </dgm:t>
    </dgm:pt>
    <dgm:pt modelId="{F926701F-7E26-4CDC-9F13-A15A42047427}">
      <dgm:prSet phldrT="[Text]"/>
      <dgm:spPr/>
      <dgm:t>
        <a:bodyPr/>
        <a:lstStyle/>
        <a:p>
          <a:r>
            <a:rPr lang="lv-LV"/>
            <a:t>Izstrāde</a:t>
          </a:r>
        </a:p>
      </dgm:t>
    </dgm:pt>
    <dgm:pt modelId="{7DD853E0-9C43-460C-B086-8B0951F8FD14}" type="parTrans" cxnId="{945B906E-8658-41ED-96C3-C9BB38975E8D}">
      <dgm:prSet/>
      <dgm:spPr/>
      <dgm:t>
        <a:bodyPr/>
        <a:lstStyle/>
        <a:p>
          <a:endParaRPr lang="lv-LV"/>
        </a:p>
      </dgm:t>
    </dgm:pt>
    <dgm:pt modelId="{B2899DC3-A3C3-406A-B35E-C20E0542FB7F}" type="sibTrans" cxnId="{945B906E-8658-41ED-96C3-C9BB38975E8D}">
      <dgm:prSet/>
      <dgm:spPr/>
      <dgm:t>
        <a:bodyPr/>
        <a:lstStyle/>
        <a:p>
          <a:endParaRPr lang="lv-LV"/>
        </a:p>
      </dgm:t>
    </dgm:pt>
    <dgm:pt modelId="{D4B56B4D-DC00-4424-ACD2-67E0F4DC60B3}">
      <dgm:prSet phldrT="[Text]"/>
      <dgm:spPr/>
      <dgm:t>
        <a:bodyPr/>
        <a:lstStyle/>
        <a:p>
          <a:r>
            <a:rPr lang="lv-LV"/>
            <a:t>Testēšana</a:t>
          </a:r>
        </a:p>
      </dgm:t>
    </dgm:pt>
    <dgm:pt modelId="{C6558DFB-4525-4C3F-8F0D-5B1001771197}" type="parTrans" cxnId="{4895BD3F-A8A6-4A7B-9F65-DEE8A432EDB5}">
      <dgm:prSet/>
      <dgm:spPr/>
      <dgm:t>
        <a:bodyPr/>
        <a:lstStyle/>
        <a:p>
          <a:endParaRPr lang="lv-LV"/>
        </a:p>
      </dgm:t>
    </dgm:pt>
    <dgm:pt modelId="{C0223C72-B090-472E-A0D1-AB44AA7994AF}" type="sibTrans" cxnId="{4895BD3F-A8A6-4A7B-9F65-DEE8A432EDB5}">
      <dgm:prSet/>
      <dgm:spPr/>
      <dgm:t>
        <a:bodyPr/>
        <a:lstStyle/>
        <a:p>
          <a:endParaRPr lang="lv-LV"/>
        </a:p>
      </dgm:t>
    </dgm:pt>
    <dgm:pt modelId="{5D0E5F81-A574-4269-BF9C-7447D88165D0}" type="pres">
      <dgm:prSet presAssocID="{290179E1-8D84-4942-AF9E-4F997D294D59}" presName="Name0" presStyleCnt="0">
        <dgm:presLayoutVars>
          <dgm:dir/>
          <dgm:resizeHandles val="exact"/>
        </dgm:presLayoutVars>
      </dgm:prSet>
      <dgm:spPr/>
    </dgm:pt>
    <dgm:pt modelId="{F381DA17-3428-45B7-95E5-5BF8B1C500EB}" type="pres">
      <dgm:prSet presAssocID="{60716F16-26D4-4036-8F7D-AF695629FC48}" presName="node" presStyleLbl="node1" presStyleIdx="0" presStyleCnt="3">
        <dgm:presLayoutVars>
          <dgm:bulletEnabled val="1"/>
        </dgm:presLayoutVars>
      </dgm:prSet>
      <dgm:spPr/>
    </dgm:pt>
    <dgm:pt modelId="{329098AE-8D13-47E8-84DC-3EDE1F9C2503}" type="pres">
      <dgm:prSet presAssocID="{E50AA8BE-CC78-4925-9F99-959C792276B4}" presName="sibTrans" presStyleLbl="sibTrans2D1" presStyleIdx="0" presStyleCnt="2"/>
      <dgm:spPr/>
    </dgm:pt>
    <dgm:pt modelId="{580F81A2-80D2-48FA-87AE-C9FECDBACFD9}" type="pres">
      <dgm:prSet presAssocID="{E50AA8BE-CC78-4925-9F99-959C792276B4}" presName="connectorText" presStyleLbl="sibTrans2D1" presStyleIdx="0" presStyleCnt="2"/>
      <dgm:spPr/>
    </dgm:pt>
    <dgm:pt modelId="{7950DD11-C527-4D71-969C-5824C87394A0}" type="pres">
      <dgm:prSet presAssocID="{F926701F-7E26-4CDC-9F13-A15A42047427}" presName="node" presStyleLbl="node1" presStyleIdx="1" presStyleCnt="3">
        <dgm:presLayoutVars>
          <dgm:bulletEnabled val="1"/>
        </dgm:presLayoutVars>
      </dgm:prSet>
      <dgm:spPr/>
    </dgm:pt>
    <dgm:pt modelId="{23465825-0658-450D-BE06-D273D329BE2B}" type="pres">
      <dgm:prSet presAssocID="{B2899DC3-A3C3-406A-B35E-C20E0542FB7F}" presName="sibTrans" presStyleLbl="sibTrans2D1" presStyleIdx="1" presStyleCnt="2"/>
      <dgm:spPr/>
    </dgm:pt>
    <dgm:pt modelId="{A049B0FC-08A4-4665-AFB5-7CF82352FA96}" type="pres">
      <dgm:prSet presAssocID="{B2899DC3-A3C3-406A-B35E-C20E0542FB7F}" presName="connectorText" presStyleLbl="sibTrans2D1" presStyleIdx="1" presStyleCnt="2"/>
      <dgm:spPr/>
    </dgm:pt>
    <dgm:pt modelId="{F67758AE-179C-4236-BFC7-2A853FE8B3E6}" type="pres">
      <dgm:prSet presAssocID="{D4B56B4D-DC00-4424-ACD2-67E0F4DC60B3}" presName="node" presStyleLbl="node1" presStyleIdx="2" presStyleCnt="3">
        <dgm:presLayoutVars>
          <dgm:bulletEnabled val="1"/>
        </dgm:presLayoutVars>
      </dgm:prSet>
      <dgm:spPr/>
    </dgm:pt>
  </dgm:ptLst>
  <dgm:cxnLst>
    <dgm:cxn modelId="{D1BD2A24-6BCA-47D7-9F15-D88672FB32A5}" type="presOf" srcId="{F926701F-7E26-4CDC-9F13-A15A42047427}" destId="{7950DD11-C527-4D71-969C-5824C87394A0}" srcOrd="0" destOrd="0" presId="urn:microsoft.com/office/officeart/2005/8/layout/process1"/>
    <dgm:cxn modelId="{42BD7329-39F2-4B5A-A60A-BB4E1E6BA273}" srcId="{290179E1-8D84-4942-AF9E-4F997D294D59}" destId="{60716F16-26D4-4036-8F7D-AF695629FC48}" srcOrd="0" destOrd="0" parTransId="{729BA1DE-A245-4924-BD06-42C061884D97}" sibTransId="{E50AA8BE-CC78-4925-9F99-959C792276B4}"/>
    <dgm:cxn modelId="{4895BD3F-A8A6-4A7B-9F65-DEE8A432EDB5}" srcId="{290179E1-8D84-4942-AF9E-4F997D294D59}" destId="{D4B56B4D-DC00-4424-ACD2-67E0F4DC60B3}" srcOrd="2" destOrd="0" parTransId="{C6558DFB-4525-4C3F-8F0D-5B1001771197}" sibTransId="{C0223C72-B090-472E-A0D1-AB44AA7994AF}"/>
    <dgm:cxn modelId="{BFFC0462-EF49-497C-BC47-BC96A368772E}" type="presOf" srcId="{B2899DC3-A3C3-406A-B35E-C20E0542FB7F}" destId="{A049B0FC-08A4-4665-AFB5-7CF82352FA96}" srcOrd="1" destOrd="0" presId="urn:microsoft.com/office/officeart/2005/8/layout/process1"/>
    <dgm:cxn modelId="{945B906E-8658-41ED-96C3-C9BB38975E8D}" srcId="{290179E1-8D84-4942-AF9E-4F997D294D59}" destId="{F926701F-7E26-4CDC-9F13-A15A42047427}" srcOrd="1" destOrd="0" parTransId="{7DD853E0-9C43-460C-B086-8B0951F8FD14}" sibTransId="{B2899DC3-A3C3-406A-B35E-C20E0542FB7F}"/>
    <dgm:cxn modelId="{37C5014F-B6FD-49CA-9BBE-247A4973E738}" type="presOf" srcId="{290179E1-8D84-4942-AF9E-4F997D294D59}" destId="{5D0E5F81-A574-4269-BF9C-7447D88165D0}" srcOrd="0" destOrd="0" presId="urn:microsoft.com/office/officeart/2005/8/layout/process1"/>
    <dgm:cxn modelId="{360E2654-A3B5-46D2-86DD-A85C757399E7}" type="presOf" srcId="{B2899DC3-A3C3-406A-B35E-C20E0542FB7F}" destId="{23465825-0658-450D-BE06-D273D329BE2B}" srcOrd="0" destOrd="0" presId="urn:microsoft.com/office/officeart/2005/8/layout/process1"/>
    <dgm:cxn modelId="{33373484-72AA-43BB-88CF-0670EDF500F0}" type="presOf" srcId="{E50AA8BE-CC78-4925-9F99-959C792276B4}" destId="{580F81A2-80D2-48FA-87AE-C9FECDBACFD9}" srcOrd="1" destOrd="0" presId="urn:microsoft.com/office/officeart/2005/8/layout/process1"/>
    <dgm:cxn modelId="{D27827AE-AE9C-426C-9B0D-C061332EE05A}" type="presOf" srcId="{D4B56B4D-DC00-4424-ACD2-67E0F4DC60B3}" destId="{F67758AE-179C-4236-BFC7-2A853FE8B3E6}" srcOrd="0" destOrd="0" presId="urn:microsoft.com/office/officeart/2005/8/layout/process1"/>
    <dgm:cxn modelId="{16E989D7-09F4-44FB-A1BF-786F3D2EF8A7}" type="presOf" srcId="{60716F16-26D4-4036-8F7D-AF695629FC48}" destId="{F381DA17-3428-45B7-95E5-5BF8B1C500EB}" srcOrd="0" destOrd="0" presId="urn:microsoft.com/office/officeart/2005/8/layout/process1"/>
    <dgm:cxn modelId="{777666DB-567E-4142-8792-D343D7FB8737}" type="presOf" srcId="{E50AA8BE-CC78-4925-9F99-959C792276B4}" destId="{329098AE-8D13-47E8-84DC-3EDE1F9C2503}" srcOrd="0" destOrd="0" presId="urn:microsoft.com/office/officeart/2005/8/layout/process1"/>
    <dgm:cxn modelId="{EC86E28A-DCC2-4E0C-B97A-391DFD9A80EF}" type="presParOf" srcId="{5D0E5F81-A574-4269-BF9C-7447D88165D0}" destId="{F381DA17-3428-45B7-95E5-5BF8B1C500EB}" srcOrd="0" destOrd="0" presId="urn:microsoft.com/office/officeart/2005/8/layout/process1"/>
    <dgm:cxn modelId="{E0680A23-D3A0-4289-B18D-986C87BD430F}" type="presParOf" srcId="{5D0E5F81-A574-4269-BF9C-7447D88165D0}" destId="{329098AE-8D13-47E8-84DC-3EDE1F9C2503}" srcOrd="1" destOrd="0" presId="urn:microsoft.com/office/officeart/2005/8/layout/process1"/>
    <dgm:cxn modelId="{C07B9A0C-0EAB-4EFD-9C94-96B84BE98650}" type="presParOf" srcId="{329098AE-8D13-47E8-84DC-3EDE1F9C2503}" destId="{580F81A2-80D2-48FA-87AE-C9FECDBACFD9}" srcOrd="0" destOrd="0" presId="urn:microsoft.com/office/officeart/2005/8/layout/process1"/>
    <dgm:cxn modelId="{FB5A8B88-53A3-4263-97E9-AEE32DF68844}" type="presParOf" srcId="{5D0E5F81-A574-4269-BF9C-7447D88165D0}" destId="{7950DD11-C527-4D71-969C-5824C87394A0}" srcOrd="2" destOrd="0" presId="urn:microsoft.com/office/officeart/2005/8/layout/process1"/>
    <dgm:cxn modelId="{577CBB81-417D-4B9B-B5D5-B6182421D1E2}" type="presParOf" srcId="{5D0E5F81-A574-4269-BF9C-7447D88165D0}" destId="{23465825-0658-450D-BE06-D273D329BE2B}" srcOrd="3" destOrd="0" presId="urn:microsoft.com/office/officeart/2005/8/layout/process1"/>
    <dgm:cxn modelId="{4D9ECB03-5AC3-4EAF-8C95-37B4B56E2E71}" type="presParOf" srcId="{23465825-0658-450D-BE06-D273D329BE2B}" destId="{A049B0FC-08A4-4665-AFB5-7CF82352FA96}" srcOrd="0" destOrd="0" presId="urn:microsoft.com/office/officeart/2005/8/layout/process1"/>
    <dgm:cxn modelId="{D8C34B84-9460-4576-8D06-E005F4FDE914}" type="presParOf" srcId="{5D0E5F81-A574-4269-BF9C-7447D88165D0}" destId="{F67758AE-179C-4236-BFC7-2A853FE8B3E6}" srcOrd="4" destOrd="0" presId="urn:microsoft.com/office/officeart/2005/8/layout/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81DA17-3428-45B7-95E5-5BF8B1C500EB}">
      <dsp:nvSpPr>
        <dsp:cNvPr id="0" name=""/>
        <dsp:cNvSpPr/>
      </dsp:nvSpPr>
      <dsp:spPr>
        <a:xfrm>
          <a:off x="4635" y="0"/>
          <a:ext cx="1385536" cy="67586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lv-LV" sz="2100" kern="1200"/>
            <a:t>Analīze</a:t>
          </a:r>
        </a:p>
      </dsp:txBody>
      <dsp:txXfrm>
        <a:off x="24430" y="19795"/>
        <a:ext cx="1345946" cy="636271"/>
      </dsp:txXfrm>
    </dsp:sp>
    <dsp:sp modelId="{329098AE-8D13-47E8-84DC-3EDE1F9C2503}">
      <dsp:nvSpPr>
        <dsp:cNvPr id="0" name=""/>
        <dsp:cNvSpPr/>
      </dsp:nvSpPr>
      <dsp:spPr>
        <a:xfrm>
          <a:off x="1528725" y="166123"/>
          <a:ext cx="293733" cy="3436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lv-LV" sz="1400" kern="1200"/>
        </a:p>
      </dsp:txBody>
      <dsp:txXfrm>
        <a:off x="1528725" y="234846"/>
        <a:ext cx="205613" cy="206167"/>
      </dsp:txXfrm>
    </dsp:sp>
    <dsp:sp modelId="{7950DD11-C527-4D71-969C-5824C87394A0}">
      <dsp:nvSpPr>
        <dsp:cNvPr id="0" name=""/>
        <dsp:cNvSpPr/>
      </dsp:nvSpPr>
      <dsp:spPr>
        <a:xfrm>
          <a:off x="1944386" y="0"/>
          <a:ext cx="1385536" cy="67586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lv-LV" sz="2100" kern="1200"/>
            <a:t>Izstrāde</a:t>
          </a:r>
        </a:p>
      </dsp:txBody>
      <dsp:txXfrm>
        <a:off x="1964181" y="19795"/>
        <a:ext cx="1345946" cy="636271"/>
      </dsp:txXfrm>
    </dsp:sp>
    <dsp:sp modelId="{23465825-0658-450D-BE06-D273D329BE2B}">
      <dsp:nvSpPr>
        <dsp:cNvPr id="0" name=""/>
        <dsp:cNvSpPr/>
      </dsp:nvSpPr>
      <dsp:spPr>
        <a:xfrm>
          <a:off x="3468476" y="166123"/>
          <a:ext cx="293733" cy="3436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lv-LV" sz="1400" kern="1200"/>
        </a:p>
      </dsp:txBody>
      <dsp:txXfrm>
        <a:off x="3468476" y="234846"/>
        <a:ext cx="205613" cy="206167"/>
      </dsp:txXfrm>
    </dsp:sp>
    <dsp:sp modelId="{F67758AE-179C-4236-BFC7-2A853FE8B3E6}">
      <dsp:nvSpPr>
        <dsp:cNvPr id="0" name=""/>
        <dsp:cNvSpPr/>
      </dsp:nvSpPr>
      <dsp:spPr>
        <a:xfrm>
          <a:off x="3884137" y="0"/>
          <a:ext cx="1385536" cy="67586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80010" rIns="80010" bIns="80010" numCol="1" spcCol="1270" anchor="ctr" anchorCtr="0">
          <a:noAutofit/>
        </a:bodyPr>
        <a:lstStyle/>
        <a:p>
          <a:pPr marL="0" lvl="0" indent="0" algn="ctr" defTabSz="933450">
            <a:lnSpc>
              <a:spcPct val="90000"/>
            </a:lnSpc>
            <a:spcBef>
              <a:spcPct val="0"/>
            </a:spcBef>
            <a:spcAft>
              <a:spcPct val="35000"/>
            </a:spcAft>
            <a:buNone/>
          </a:pPr>
          <a:r>
            <a:rPr lang="lv-LV" sz="2100" kern="1200"/>
            <a:t>Testēšana</a:t>
          </a:r>
        </a:p>
      </dsp:txBody>
      <dsp:txXfrm>
        <a:off x="3903932" y="19795"/>
        <a:ext cx="1345946" cy="63627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ac6f80-b73d-43e4-8d15-065958417589">
      <Terms xmlns="http://schemas.microsoft.com/office/infopath/2007/PartnerControls"/>
    </lcf76f155ced4ddcb4097134ff3c332f>
    <TaxCatchAll xmlns="a8c78caa-4abe-4ed5-bbe1-b273791e5c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329FD8B592E05E40A12D0BDEACC39E2C" ma:contentTypeVersion="10" ma:contentTypeDescription="Izveidot jaunu dokumentu." ma:contentTypeScope="" ma:versionID="f2e779ad962f779897df36f03167cb90">
  <xsd:schema xmlns:xsd="http://www.w3.org/2001/XMLSchema" xmlns:xs="http://www.w3.org/2001/XMLSchema" xmlns:p="http://schemas.microsoft.com/office/2006/metadata/properties" xmlns:ns2="6fac6f80-b73d-43e4-8d15-065958417589" xmlns:ns3="a8c78caa-4abe-4ed5-bbe1-b273791e5cf2" targetNamespace="http://schemas.microsoft.com/office/2006/metadata/properties" ma:root="true" ma:fieldsID="eb44e3c24d5aa1c14eaa098baf00f001" ns2:_="" ns3:_="">
    <xsd:import namespace="6fac6f80-b73d-43e4-8d15-065958417589"/>
    <xsd:import namespace="a8c78caa-4abe-4ed5-bbe1-b273791e5c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c6f80-b73d-43e4-8d15-065958417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c78caa-4abe-4ed5-bbe1-b273791e5c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2d6243-d94b-4ee3-ad8e-71d0d68704a9}" ma:internalName="TaxCatchAll" ma:showField="CatchAllData" ma:web="a8c78caa-4abe-4ed5-bbe1-b273791e5c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88511-D326-4A0F-B99F-B8A354A199BF}">
  <ds:schemaRefs>
    <ds:schemaRef ds:uri="http://schemas.openxmlformats.org/officeDocument/2006/bibliography"/>
  </ds:schemaRefs>
</ds:datastoreItem>
</file>

<file path=customXml/itemProps2.xml><?xml version="1.0" encoding="utf-8"?>
<ds:datastoreItem xmlns:ds="http://schemas.openxmlformats.org/officeDocument/2006/customXml" ds:itemID="{B62CF632-1F78-4FD2-8884-DE35138E124E}">
  <ds:schemaRefs>
    <ds:schemaRef ds:uri="http://schemas.microsoft.com/office/2006/metadata/properties"/>
    <ds:schemaRef ds:uri="http://schemas.microsoft.com/office/infopath/2007/PartnerControls"/>
    <ds:schemaRef ds:uri="6fac6f80-b73d-43e4-8d15-065958417589"/>
    <ds:schemaRef ds:uri="a8c78caa-4abe-4ed5-bbe1-b273791e5cf2"/>
  </ds:schemaRefs>
</ds:datastoreItem>
</file>

<file path=customXml/itemProps3.xml><?xml version="1.0" encoding="utf-8"?>
<ds:datastoreItem xmlns:ds="http://schemas.openxmlformats.org/officeDocument/2006/customXml" ds:itemID="{CC644A90-47DE-4797-81A8-DAC436FEA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ac6f80-b73d-43e4-8d15-065958417589"/>
    <ds:schemaRef ds:uri="a8c78caa-4abe-4ed5-bbe1-b273791e5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D00A97-7CD4-410D-89B9-18AE3AA9F3F8}">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13</TotalTime>
  <Pages>12</Pages>
  <Words>19632</Words>
  <Characters>11191</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Līga Pastare</dc:creator>
  <cp:keywords/>
  <dc:description/>
  <cp:lastModifiedBy>Ingrīda Igaune</cp:lastModifiedBy>
  <cp:revision>11</cp:revision>
  <dcterms:created xsi:type="dcterms:W3CDTF">2026-09-21T14:51:00Z</dcterms:created>
  <dcterms:modified xsi:type="dcterms:W3CDTF">2026-09-21T15:04:00Z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0x010100329FD8B592E05E40A12D0BDEACC39E2C</vt:lpwstr>
  </property>
  <property fmtid="{D5CDD505-2E9C-101B-9397-08002B2CF9AE}" pid="3" name="MediaServiceImageTags">
    <vt:lpwstr/>
  </property>
  <property fmtid="{D5CDD505-2E9C-101B-9397-08002B2CF9AE}" pid="4" name="docLang">
    <vt:lpwstr>lv</vt:lpwstr>
  </property>
</Properties>
</file>