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5A13192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544C08">
        <w:rPr>
          <w:sz w:val="26"/>
          <w:szCs w:val="26"/>
        </w:rPr>
        <w:t>3</w:t>
      </w:r>
      <w:r w:rsidRPr="00A5652F">
        <w:rPr>
          <w:sz w:val="26"/>
          <w:szCs w:val="26"/>
        </w:rPr>
        <w:t>. gada __. </w:t>
      </w:r>
      <w:r w:rsidR="00262D19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4E601544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046742" w:rsidR="00046742">
        <w:rPr>
          <w:b/>
          <w:bCs/>
          <w:sz w:val="24"/>
          <w:szCs w:val="24"/>
          <w:lang w:eastAsia="lv-LV"/>
        </w:rPr>
        <w:t>Par Eiropas Savienības Transporta, telekomunikāciju un enerģētikas ministru padomes 2023. gada 17. oktobra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EA7111" w:rsidR="00121795" w:rsidP="009B2D61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7754B6" w:rsidR="00EA7111" w:rsidP="009B2D61" w:rsidRDefault="007754B6" w14:paraId="00535D88" w14:textId="0E540C4C">
      <w:pPr>
        <w:pStyle w:val="BodyText2"/>
        <w:numPr>
          <w:ilvl w:val="0"/>
          <w:numId w:val="9"/>
        </w:numPr>
        <w:spacing w:line="240" w:lineRule="auto"/>
        <w:jc w:val="both"/>
        <w:rPr>
          <w:i/>
          <w:iCs/>
          <w:sz w:val="24"/>
          <w:szCs w:val="24"/>
        </w:rPr>
      </w:pPr>
      <w:r w:rsidRPr="00544C08">
        <w:rPr>
          <w:color w:val="000000"/>
          <w:sz w:val="24"/>
          <w:szCs w:val="24"/>
        </w:rPr>
        <w:t xml:space="preserve">Deleģēt </w:t>
      </w:r>
      <w:r w:rsidR="00544C08">
        <w:rPr>
          <w:color w:val="000000"/>
          <w:sz w:val="24"/>
          <w:szCs w:val="24"/>
        </w:rPr>
        <w:t>Klimata un enerģētikas</w:t>
      </w:r>
      <w:r w:rsidRPr="00544C08">
        <w:rPr>
          <w:color w:val="000000"/>
          <w:sz w:val="24"/>
          <w:szCs w:val="24"/>
        </w:rPr>
        <w:t xml:space="preserve"> </w:t>
      </w:r>
      <w:r w:rsidRPr="00544C08" w:rsidR="00FD17D8">
        <w:rPr>
          <w:color w:val="000000"/>
          <w:sz w:val="24"/>
          <w:szCs w:val="24"/>
        </w:rPr>
        <w:t>ministr</w:t>
      </w:r>
      <w:r w:rsidR="00FD17D8">
        <w:rPr>
          <w:color w:val="000000"/>
          <w:sz w:val="24"/>
          <w:szCs w:val="24"/>
        </w:rPr>
        <w:t>ijas Valsts sekretāri</w:t>
      </w:r>
      <w:r w:rsidRPr="00544C08" w:rsidR="00FD17D8">
        <w:rPr>
          <w:color w:val="000000"/>
          <w:sz w:val="24"/>
          <w:szCs w:val="24"/>
        </w:rPr>
        <w:t xml:space="preserve"> </w:t>
      </w:r>
      <w:r w:rsidRPr="00544C08" w:rsidR="00121795">
        <w:rPr>
          <w:color w:val="000000"/>
          <w:sz w:val="24"/>
          <w:szCs w:val="24"/>
        </w:rPr>
        <w:t xml:space="preserve">pārstāvēt Latvijas Republiku </w:t>
      </w:r>
      <w:r w:rsidRPr="00544C08" w:rsidR="00544C08">
        <w:rPr>
          <w:color w:val="000000"/>
          <w:sz w:val="24"/>
          <w:szCs w:val="24"/>
        </w:rPr>
        <w:t xml:space="preserve">Eiropas Savienības </w:t>
      </w:r>
      <w:r w:rsidRPr="003476AC" w:rsidR="00FD17D8">
        <w:rPr>
          <w:sz w:val="24"/>
          <w:szCs w:val="24"/>
          <w:lang w:eastAsia="lv-LV"/>
        </w:rPr>
        <w:t>Transporta, telekomunikāciju un</w:t>
      </w:r>
      <w:r w:rsidRPr="00046742" w:rsidR="00FD17D8">
        <w:rPr>
          <w:b/>
          <w:bCs/>
          <w:sz w:val="24"/>
          <w:szCs w:val="24"/>
          <w:lang w:eastAsia="lv-LV"/>
        </w:rPr>
        <w:t xml:space="preserve"> </w:t>
      </w:r>
      <w:r w:rsidRPr="00544C08" w:rsidR="00544C08">
        <w:rPr>
          <w:color w:val="000000"/>
          <w:sz w:val="24"/>
          <w:szCs w:val="24"/>
        </w:rPr>
        <w:t>enerģētikas</w:t>
      </w:r>
      <w:r w:rsidRPr="007754B6" w:rsidR="00544C08">
        <w:rPr>
          <w:sz w:val="24"/>
          <w:szCs w:val="24"/>
        </w:rPr>
        <w:t xml:space="preserve"> ministru </w:t>
      </w:r>
      <w:r w:rsidRPr="00544C08" w:rsidR="00121795">
        <w:rPr>
          <w:color w:val="000000"/>
          <w:sz w:val="24"/>
          <w:szCs w:val="24"/>
        </w:rPr>
        <w:t>202</w:t>
      </w:r>
      <w:r w:rsidR="00544C08">
        <w:rPr>
          <w:color w:val="000000"/>
          <w:sz w:val="24"/>
          <w:szCs w:val="24"/>
        </w:rPr>
        <w:t>3</w:t>
      </w:r>
      <w:r w:rsidRPr="00544C08" w:rsidR="00121795">
        <w:rPr>
          <w:color w:val="000000"/>
          <w:sz w:val="24"/>
          <w:szCs w:val="24"/>
        </w:rPr>
        <w:t xml:space="preserve">. gada </w:t>
      </w:r>
      <w:r w:rsidR="00796D4A">
        <w:rPr>
          <w:color w:val="000000"/>
          <w:sz w:val="24"/>
          <w:szCs w:val="24"/>
        </w:rPr>
        <w:t>17</w:t>
      </w:r>
      <w:r w:rsidRPr="00544C08">
        <w:rPr>
          <w:color w:val="000000"/>
          <w:sz w:val="24"/>
          <w:szCs w:val="24"/>
        </w:rPr>
        <w:t>.</w:t>
      </w:r>
      <w:r w:rsidR="00544C08">
        <w:rPr>
          <w:color w:val="000000"/>
          <w:sz w:val="24"/>
          <w:szCs w:val="24"/>
        </w:rPr>
        <w:t xml:space="preserve"> </w:t>
      </w:r>
      <w:r w:rsidR="00796D4A">
        <w:rPr>
          <w:color w:val="000000"/>
          <w:sz w:val="24"/>
          <w:szCs w:val="24"/>
        </w:rPr>
        <w:t>oktobra</w:t>
      </w:r>
      <w:r w:rsidRPr="00544C08" w:rsidR="00121795">
        <w:rPr>
          <w:color w:val="000000"/>
          <w:sz w:val="24"/>
          <w:szCs w:val="24"/>
        </w:rPr>
        <w:t xml:space="preserve"> </w:t>
      </w:r>
      <w:r w:rsidRPr="007754B6" w:rsidR="00121795">
        <w:rPr>
          <w:sz w:val="24"/>
          <w:szCs w:val="24"/>
        </w:rPr>
        <w:t xml:space="preserve">sanāksmē. </w:t>
      </w:r>
      <w:r w:rsidR="00054899">
        <w:rPr>
          <w:sz w:val="24"/>
          <w:szCs w:val="24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796D4A" w14:paraId="60A54421" w14:textId="1BA1E5F0">
      <w:pPr>
        <w:rPr>
          <w:lang w:eastAsia="lv-LV"/>
        </w:rPr>
      </w:pPr>
      <w:r>
        <w:rPr>
          <w:lang w:eastAsia="lv-LV"/>
        </w:rPr>
        <w:t>06</w:t>
      </w:r>
      <w:r w:rsidR="00121795">
        <w:rPr>
          <w:lang w:eastAsia="lv-LV"/>
        </w:rPr>
        <w:t>.</w:t>
      </w:r>
      <w:r>
        <w:rPr>
          <w:lang w:eastAsia="lv-LV"/>
        </w:rPr>
        <w:t>10</w:t>
      </w:r>
      <w:r w:rsidR="00121795">
        <w:rPr>
          <w:lang w:eastAsia="lv-LV"/>
        </w:rPr>
        <w:t>.202</w:t>
      </w:r>
      <w:r w:rsidR="00544C08">
        <w:rPr>
          <w:lang w:eastAsia="lv-LV"/>
        </w:rPr>
        <w:t>3</w:t>
      </w:r>
      <w:r w:rsidR="00121795">
        <w:rPr>
          <w:lang w:eastAsia="lv-LV"/>
        </w:rPr>
        <w:t>.</w:t>
      </w:r>
    </w:p>
    <w:p w:rsidRPr="00931B0C" w:rsidR="00320A5C" w:rsidP="00961FF6" w:rsidRDefault="003476AC" w14:paraId="3F338959" w14:textId="59D7DF76">
      <w:pPr>
        <w:rPr>
          <w:lang w:eastAsia="lv-LV"/>
        </w:rPr>
      </w:pPr>
      <w:r>
        <w:rPr>
          <w:lang w:eastAsia="lv-LV"/>
        </w:rPr>
        <w:t>92</w:t>
      </w:r>
    </w:p>
    <w:p w:rsidRPr="00E6380C" w:rsidR="00E6380C" w:rsidP="00E6380C" w:rsidRDefault="00E6380C" w14:paraId="33854BBF" w14:textId="77777777">
      <w:pPr>
        <w:rPr>
          <w:color w:val="000000"/>
        </w:rPr>
      </w:pPr>
      <w:r w:rsidRPr="00E6380C">
        <w:rPr>
          <w:color w:val="000000"/>
        </w:rPr>
        <w:t>Arturs Čerkass, 63007312</w:t>
      </w:r>
    </w:p>
    <w:p w:rsidR="003662F5" w:rsidP="00E6380C" w:rsidRDefault="00E6380C" w14:paraId="6ACB33C9" w14:textId="1BB7B694">
      <w:pPr>
        <w:rPr>
          <w:color w:val="000000"/>
        </w:rPr>
      </w:pPr>
      <w:r w:rsidRPr="00E6380C">
        <w:rPr>
          <w:color w:val="000000"/>
        </w:rPr>
        <w:t>Arturs.Cerkass@kem.gov.lv</w:t>
      </w:r>
    </w:p>
    <w:sectPr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2743" w14:textId="77777777" w:rsidR="004A7A80" w:rsidRDefault="004A7A80">
      <w:r>
        <w:separator/>
      </w:r>
    </w:p>
  </w:endnote>
  <w:endnote w:type="continuationSeparator" w:id="0">
    <w:p w14:paraId="70D5C9F8" w14:textId="77777777" w:rsidR="004A7A80" w:rsidRDefault="004A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7D46704A" w:rsidR="00724906" w:rsidRPr="00121795" w:rsidRDefault="00E95428" w:rsidP="00121795">
    <w:pPr>
      <w:pStyle w:val="Footer"/>
    </w:pPr>
    <w:r>
      <w:rPr>
        <w:lang w:val="fr-FR"/>
      </w:rPr>
      <w:t>K</w:t>
    </w:r>
    <w:r w:rsidR="00121795" w:rsidRPr="00121795">
      <w:rPr>
        <w:lang w:val="fr-FR"/>
      </w:rPr>
      <w:t>EMP</w:t>
    </w:r>
    <w:r w:rsidR="00121795">
      <w:rPr>
        <w:lang w:val="fr-FR"/>
      </w:rPr>
      <w:t>rot</w:t>
    </w:r>
    <w:r w:rsidR="00121795" w:rsidRPr="00121795">
      <w:rPr>
        <w:lang w:val="fr-FR"/>
      </w:rPr>
      <w:t>_</w:t>
    </w:r>
    <w:r w:rsidR="002273EB">
      <w:rPr>
        <w:lang w:val="fr-FR"/>
      </w:rPr>
      <w:t>17</w:t>
    </w:r>
    <w:r>
      <w:rPr>
        <w:lang w:val="fr-FR"/>
      </w:rPr>
      <w:t>.</w:t>
    </w:r>
    <w:r w:rsidR="002273EB">
      <w:rPr>
        <w:lang w:val="fr-FR"/>
      </w:rPr>
      <w:t>10</w:t>
    </w:r>
    <w:r>
      <w:rPr>
        <w:lang w:val="fr-FR"/>
      </w:rPr>
      <w:t>.</w:t>
    </w:r>
    <w:proofErr w:type="gramStart"/>
    <w:r>
      <w:rPr>
        <w:lang w:val="fr-FR"/>
      </w:rPr>
      <w:t>2023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2273EB" w:rsidRPr="002273EB">
      <w:rPr>
        <w:i/>
        <w:iCs/>
        <w:lang w:val="fr-FR"/>
      </w:rPr>
      <w:t xml:space="preserve">Par </w:t>
    </w:r>
    <w:proofErr w:type="spellStart"/>
    <w:r w:rsidR="002273EB" w:rsidRPr="002273EB">
      <w:rPr>
        <w:i/>
        <w:iCs/>
        <w:lang w:val="fr-FR"/>
      </w:rPr>
      <w:t>Eiropas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Savienības</w:t>
    </w:r>
    <w:proofErr w:type="spellEnd"/>
    <w:r w:rsidR="002273EB" w:rsidRPr="002273EB">
      <w:rPr>
        <w:i/>
        <w:iCs/>
        <w:lang w:val="fr-FR"/>
      </w:rPr>
      <w:t xml:space="preserve"> Transporta, </w:t>
    </w:r>
    <w:proofErr w:type="spellStart"/>
    <w:r w:rsidR="002273EB" w:rsidRPr="002273EB">
      <w:rPr>
        <w:i/>
        <w:iCs/>
        <w:lang w:val="fr-FR"/>
      </w:rPr>
      <w:t>telekomunikāciju</w:t>
    </w:r>
    <w:proofErr w:type="spellEnd"/>
    <w:r w:rsidR="002273EB" w:rsidRPr="002273EB">
      <w:rPr>
        <w:i/>
        <w:iCs/>
        <w:lang w:val="fr-FR"/>
      </w:rPr>
      <w:t xml:space="preserve"> un enerģētikas </w:t>
    </w:r>
    <w:proofErr w:type="spellStart"/>
    <w:r w:rsidR="002273EB" w:rsidRPr="002273EB">
      <w:rPr>
        <w:i/>
        <w:iCs/>
        <w:lang w:val="fr-FR"/>
      </w:rPr>
      <w:t>ministru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padomes</w:t>
    </w:r>
    <w:proofErr w:type="spellEnd"/>
    <w:r w:rsidR="002273EB" w:rsidRPr="002273EB">
      <w:rPr>
        <w:i/>
        <w:iCs/>
        <w:lang w:val="fr-FR"/>
      </w:rPr>
      <w:t xml:space="preserve"> 2023. </w:t>
    </w:r>
    <w:proofErr w:type="spellStart"/>
    <w:proofErr w:type="gramStart"/>
    <w:r w:rsidR="002273EB" w:rsidRPr="002273EB">
      <w:rPr>
        <w:i/>
        <w:iCs/>
        <w:lang w:val="fr-FR"/>
      </w:rPr>
      <w:t>gada</w:t>
    </w:r>
    <w:proofErr w:type="spellEnd"/>
    <w:proofErr w:type="gramEnd"/>
    <w:r w:rsidR="002273EB" w:rsidRPr="002273EB">
      <w:rPr>
        <w:i/>
        <w:iCs/>
        <w:lang w:val="fr-FR"/>
      </w:rPr>
      <w:t xml:space="preserve"> 17. </w:t>
    </w:r>
    <w:proofErr w:type="spellStart"/>
    <w:proofErr w:type="gramStart"/>
    <w:r w:rsidR="002273EB" w:rsidRPr="002273EB">
      <w:rPr>
        <w:i/>
        <w:iCs/>
        <w:lang w:val="fr-FR"/>
      </w:rPr>
      <w:t>oktobra</w:t>
    </w:r>
    <w:proofErr w:type="spellEnd"/>
    <w:proofErr w:type="gram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sanāksmē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izskatāmajiem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1470" w14:textId="77777777" w:rsidR="004A7A80" w:rsidRDefault="004A7A80">
      <w:r>
        <w:separator/>
      </w:r>
    </w:p>
  </w:footnote>
  <w:footnote w:type="continuationSeparator" w:id="0">
    <w:p w14:paraId="3888A2FE" w14:textId="77777777" w:rsidR="004A7A80" w:rsidRDefault="004A7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7D8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4</cp:revision>
  <cp:lastPrinted>2017-02-21T07:39:00Z</cp:lastPrinted>
  <dcterms:created xsi:type="dcterms:W3CDTF">2023-10-06T11:08:00Z</dcterms:created>
  <dcterms:modified xsi:type="dcterms:W3CDTF">2023-10-06T11:19:00Z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2023-10-17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L421213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https://lim.esvis.gov.lv/cs/idcplg?ClientControlled=DocMan&amp;coreContentOnly=1&amp;WebdavRequest=1&amp;IdcService=DOC_INFO&amp;dID=503500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Transporta, telekomunikāciju un enerģētikas ministru padomes 2023. gada 17. oktobra sanāksmē izskatāmajiem jautājumiem</vt:lpwstr>
  </property>
  <property fmtid="{D5CDD505-2E9C-101B-9397-08002B2CF9AE}" pid="9" name="DISCesvisDocRegDate">
    <vt:lpwstr>2023-10-09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2023-10-09</vt:lpwstr>
  </property>
  <property fmtid="{D5CDD505-2E9C-101B-9397-08002B2CF9AE}" pid="17" name="DISdID">
    <vt:lpwstr>503500</vt:lpwstr>
  </property>
  <property fmtid="{D5CDD505-2E9C-101B-9397-08002B2CF9AE}" pid="18" name="DISCesvisAdditionalMakers">
    <vt:lpwstr>Vecākais eksperts Arturs Čerkass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eksperts Arturs Čerkass</vt:lpwstr>
  </property>
  <property fmtid="{D5CDD505-2E9C-101B-9397-08002B2CF9AE}" pid="21" name="DISCesvisAdditionalMakersMail">
    <vt:lpwstr>Arturs.cerkass@kem.gov.lv</vt:lpwstr>
  </property>
  <property fmtid="{D5CDD505-2E9C-101B-9397-08002B2CF9AE}" pid="22" name="DISCesvisMainMakerOrgUnitTitle">
    <vt:lpwstr>ED</vt:lpwstr>
  </property>
</Properties>
</file>