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D4E39" w:rsidR="00DF2826" w:rsidP="00DF2826" w:rsidRDefault="00DF2826" w14:paraId="21D1AEE7" w14:textId="548FFAA9">
      <w:pPr>
        <w:jc w:val="right"/>
        <w:rPr>
          <w:rFonts w:eastAsia="Times New Roman"/>
          <w:i/>
          <w:iCs/>
        </w:rPr>
      </w:pPr>
      <w:bookmarkStart w:name="_Toc100732323" w:id="0"/>
      <w:r>
        <w:rPr>
          <w:rFonts w:eastAsia="Times New Roman"/>
          <w:i/>
          <w:iCs/>
        </w:rPr>
        <w:t>8</w:t>
      </w:r>
      <w:r w:rsidRPr="002D4E39">
        <w:rPr>
          <w:rFonts w:eastAsia="Times New Roman"/>
          <w:i/>
          <w:iCs/>
        </w:rPr>
        <w:t xml:space="preserve">. pielikums Ministru kabineta 2022. gada informatīvajam ziņojumam </w:t>
      </w:r>
      <w:r w:rsidRPr="002D4E39">
        <w:rPr>
          <w:rFonts w:eastAsia="Times New Roman"/>
          <w:i/>
          <w:iCs/>
        </w:rPr>
        <w:br/>
      </w:r>
      <w:r w:rsidRPr="002D4E39">
        <w:rPr>
          <w:rFonts w:eastAsia="Times New Roman"/>
          <w:i/>
          <w:iCs/>
        </w:rPr>
        <w:t>par izmaiņām pašvaldību sociālekonomiskajā situācijā un</w:t>
      </w:r>
      <w:r w:rsidRPr="002D4E39">
        <w:rPr>
          <w:rFonts w:eastAsia="Times New Roman"/>
          <w:i/>
          <w:iCs/>
        </w:rPr>
        <w:br/>
      </w:r>
      <w:r w:rsidRPr="002D4E39">
        <w:rPr>
          <w:rFonts w:eastAsia="Times New Roman"/>
          <w:i/>
          <w:iCs/>
        </w:rPr>
        <w:t xml:space="preserve"> administratīvi teritoriālās reformas rezultātiem</w:t>
      </w:r>
    </w:p>
    <w:p w:rsidR="007B3F6D" w:rsidP="006E01DC" w:rsidRDefault="007B3F6D" w14:paraId="6D873FED" w14:textId="77777777"/>
    <w:p w:rsidRPr="00F57041" w:rsidR="006E01DC" w:rsidP="009339FE" w:rsidRDefault="006E01DC" w14:paraId="5B86E503" w14:textId="77777777">
      <w:pPr>
        <w:pStyle w:val="Heading2"/>
        <w:jc w:val="center"/>
      </w:pPr>
      <w:r w:rsidRPr="00F57041">
        <w:t>Pašvaldību viedokļi par ATR ieviešanu</w:t>
      </w:r>
      <w:bookmarkEnd w:id="0"/>
    </w:p>
    <w:p w:rsidRPr="00F57041" w:rsidR="006E01DC" w:rsidP="006E01DC" w:rsidRDefault="006E01DC" w14:paraId="5E41E5F2" w14:textId="4E851341">
      <w:r w:rsidRPr="00F57041">
        <w:t xml:space="preserve">Ziņojuma sagatavošanas laikā vairākas pašvaldības gan anketās, gan intervijās, kas tika organizētas 2021. gada nogalē (novembrī – decembrī) par ietekmi uz budžetu un administratīvo kapacitāti pauda viedokļus par ATR ietekmi uz administratīvo slogu un pakalpojumu nodrošināšanu, kā arī vispārējo ATR ieviešanu. Apkopojums par pašvaldību paustajiem viedokļiem par aspektiem, kas ietekmē pašvaldības efektīvu </w:t>
      </w:r>
      <w:r w:rsidRPr="005B3EB4">
        <w:t xml:space="preserve">darbību ATR ieviešanai, iekļauts </w:t>
      </w:r>
      <w:r w:rsidRPr="005B3EB4" w:rsidR="009339FE">
        <w:t>1. </w:t>
      </w:r>
      <w:r w:rsidRPr="005B3EB4">
        <w:t>tabulā</w:t>
      </w:r>
    </w:p>
    <w:p w:rsidRPr="00F57041" w:rsidR="006E01DC" w:rsidP="006E01DC" w:rsidRDefault="006E01DC" w14:paraId="211F5D5E" w14:textId="77777777">
      <w:r w:rsidRPr="00F57041">
        <w:t xml:space="preserve">Papildu viedokļu iegūšanai par pašvaldību nosauktajiem ATR ieviešanu ietekmējošiem faktoriem, kā arī lai atspoguļotu pašvaldību pārstāvju viedokli par reformas īstenošanu vietējā līmenī brīdī, kad pašvaldības ir pieņēmušas pirmo budžetu pilnam gadam un strādāt pie jau apvienotās pašvaldības prioritātēm, pēc VARAM pasūtījuma 2022. gada martā tika veiktas arī astoņas padziļinātas intervijas ar pašvaldību vadītājiem. Intervijās tika noskaidrota pašvaldību vadītāju un darbinieku attieksme pret ATR ieviešanu, pašvaldību rīcība ATR mērķu iedzīvināšanai, viedoklis par līdzšinējiem ieguvumiem un zaudējumiem, kā arī par iedzīvotāju reakciju uz pārmaiņām. </w:t>
      </w:r>
    </w:p>
    <w:p w:rsidRPr="009339FE" w:rsidR="006E01DC" w:rsidP="009339FE" w:rsidRDefault="006E01DC" w14:paraId="7B2F8816" w14:textId="77777777">
      <w:pPr>
        <w:rPr>
          <w:b/>
          <w:bCs/>
          <w:u w:val="single"/>
        </w:rPr>
      </w:pPr>
      <w:bookmarkStart w:name="_Toc100732324" w:id="1"/>
      <w:r w:rsidRPr="009339FE">
        <w:rPr>
          <w:b/>
          <w:bCs/>
          <w:u w:val="single"/>
        </w:rPr>
        <w:t>Aspekti, kas ietekmē pašvaldības efektīvu darbību ATR ieviešanai</w:t>
      </w:r>
      <w:bookmarkEnd w:id="1"/>
    </w:p>
    <w:p w:rsidRPr="00F57041" w:rsidR="006E01DC" w:rsidP="006E01DC" w:rsidRDefault="006E01DC" w14:paraId="6984A4E8" w14:textId="714057CE">
      <w:r w:rsidR="006E01DC">
        <w:rPr/>
        <w:t xml:space="preserve">Veicot </w:t>
      </w:r>
      <w:proofErr w:type="spellStart"/>
      <w:r w:rsidR="006E01DC">
        <w:rPr/>
        <w:t>izvērtējumu</w:t>
      </w:r>
      <w:proofErr w:type="spellEnd"/>
      <w:r w:rsidR="006E01DC">
        <w:rPr/>
        <w:t xml:space="preserve"> par ATR ietekmi uz pašvaldību budžetu un investīciju spēju pašvaldībās kopumā, tika intervēti pārstāvji no Daugavpils </w:t>
      </w:r>
      <w:proofErr w:type="spellStart"/>
      <w:r w:rsidR="006E01DC">
        <w:rPr/>
        <w:t>valstspilsētas</w:t>
      </w:r>
      <w:proofErr w:type="spellEnd"/>
      <w:r w:rsidR="006E01DC">
        <w:rPr/>
        <w:t xml:space="preserve">, </w:t>
      </w:r>
      <w:r w:rsidR="006E01DC">
        <w:rPr/>
        <w:t>Dienvidkurzemes</w:t>
      </w:r>
      <w:r w:rsidR="006E01DC">
        <w:rPr/>
        <w:t xml:space="preserve"> novada, Dobeles novada, Jelgavas pašvaldības, Liepājas </w:t>
      </w:r>
      <w:proofErr w:type="spellStart"/>
      <w:r w:rsidR="006E01DC">
        <w:rPr/>
        <w:t>valstspilsētas</w:t>
      </w:r>
      <w:proofErr w:type="spellEnd"/>
      <w:r w:rsidR="006E01DC">
        <w:rPr/>
        <w:t xml:space="preserve">, Saulkrastu novada, Siguldas novada, Valkas novada, Valmieras novada pašvaldības. Savukārt par ATR ietekmi uz pašvaldību administratīvo kapacitāti tika intervēti pārstāvji no </w:t>
      </w:r>
      <w:r w:rsidR="006E01DC">
        <w:rPr/>
        <w:t>Dienvidkurzemes</w:t>
      </w:r>
      <w:r w:rsidR="006E01DC">
        <w:rPr/>
        <w:t xml:space="preserve">, Valmieras, Aizkraukles, </w:t>
      </w:r>
      <w:r w:rsidR="006E01DC">
        <w:rPr/>
        <w:t>Cēsu</w:t>
      </w:r>
      <w:r w:rsidR="006E01DC">
        <w:rPr/>
        <w:t xml:space="preserve"> un Jēkabpils novada pašvaldībām. Zemāk apkopotas pašvaldību pārstāvju paustās atziņas par dažādiem ATR ieviešanas aspektiem, kas saistīti ar finansiālo un administratīvo kapacitāti.</w:t>
      </w:r>
    </w:p>
    <w:p w:rsidRPr="00F57041" w:rsidR="006E01DC" w:rsidP="006E01DC" w:rsidRDefault="006E01DC" w14:paraId="20B74E4C" w14:textId="77777777">
      <w:r w:rsidRPr="00F57041">
        <w:t xml:space="preserve">Pašvaldību sniegtā informācija norāda uz būtiskiem izaicinājumiem saistībā ar pašvaldības darbinieku </w:t>
      </w:r>
      <w:proofErr w:type="spellStart"/>
      <w:r w:rsidRPr="00F57041">
        <w:t>personālvadību</w:t>
      </w:r>
      <w:proofErr w:type="spellEnd"/>
      <w:r w:rsidRPr="00F57041">
        <w:t xml:space="preserve">. Izaicinājumi saistīti gan ar darbinieku motivācijas vadību saspringtos apstākļos (ieviešot reformas ietvaros paredzētās izmaiņas), gan arī darbinieku piesaisti (piesaistot augsti kvalificētus, specializētus darbiniekus), pienākumu sadali (integrējot plaša profila speciālistus par konkrētām funkcijām atbildīgajās struktūrvienībās), kā arī atalgojumu (gan tā salāgošanu starp pašvaldībām, gan arī konkurētspēju ar privāto sektoru). Tas norāda, ka iespēju robežās nepieciešams attīstīt un stiprināt pašvaldību vadības komandas </w:t>
      </w:r>
      <w:proofErr w:type="spellStart"/>
      <w:r w:rsidRPr="00F57041">
        <w:t>personālvadības</w:t>
      </w:r>
      <w:proofErr w:type="spellEnd"/>
      <w:r w:rsidRPr="00F57041">
        <w:t xml:space="preserve"> spējas, kā arī nodrošināt nepieciešamos rīkus un rīcības iespējas darbinieku piesaistei un vadībai.</w:t>
      </w:r>
    </w:p>
    <w:p w:rsidRPr="00F57041" w:rsidR="006E01DC" w:rsidP="006E01DC" w:rsidRDefault="006E01DC" w14:paraId="3343704F" w14:textId="49249D4C">
      <w:r w:rsidR="006E01DC">
        <w:rPr/>
        <w:t xml:space="preserve">Pašvaldībām pēc apvienošanās joprojām aktuāli jautājumi saistībā ar ūdenssaimniecības uzlabošanu, ielu labiekārtošanu, kultūras infrastruktūras attīstību, lai nodrošinātu vienādu pašvaldības pakalpojumu kvalitāti visā </w:t>
      </w:r>
      <w:proofErr w:type="spellStart"/>
      <w:r w:rsidR="006E01DC">
        <w:rPr/>
        <w:t>jaunizveidotajā</w:t>
      </w:r>
      <w:proofErr w:type="spellEnd"/>
      <w:r w:rsidR="006E01DC">
        <w:rPr/>
        <w:t xml:space="preserve"> novadā. Papildus administratīvo slogu šajā kontekstā rada pašvaldību kapitālsabiedrību reorganizācijas process, jo jāveic pašvaldību līdzdalības kapitālsabiedrībās izvērtējums, kas sniegs nepieciešamo pārskatu par kapitālsabiedrībām un to, kas nepieciešams to tālākās darbības plānošanai.</w:t>
      </w:r>
    </w:p>
    <w:p w:rsidRPr="00F57041" w:rsidR="006E01DC" w:rsidP="006E01DC" w:rsidRDefault="006E01DC" w14:paraId="3D38511A" w14:textId="538F1005">
      <w:pPr/>
      <w:r w:rsidR="006E01DC">
        <w:rPr/>
        <w:t xml:space="preserve">Vienlaikus, kā viens no ATR finanšu ieguvumiem tiek minēts samazināts deputātu skaits un mazākas izmaksas deputātu atalgojumam, kas dod iespēju novirzīt finansējumu pašvaldību pakalpojumu kvalitātes uzlabošanai, piemēram, piesaistīt ainavu plānošanas, transporta plānošanas un citus speciālistus. ATR rezultātā tiek samazināts ne tikai deputātu skaits, bet arī komisiju skaits, saistošo noteikumu skaits, nekustamā īpašuma saistošo noteikumu skaits, savstarpējo norēķinu skaits, tiek lietota vienota resursu vadības sistēma, tādējādi mazinot administratīvo slogu. Tajā pašā laikā tiek nodrošināta iedzīvotāju apkalpošana pēc iespējas tuvāk iedzīvotāja dzīves vietai klientu apkalpošanas centros un bibliotēkās. </w:t>
      </w:r>
    </w:p>
    <w:p w:rsidRPr="00F57041" w:rsidR="006E01DC" w:rsidP="006E01DC" w:rsidRDefault="006E01DC" w14:paraId="348C3A72" w14:textId="77777777">
      <w:pPr>
        <w:rPr>
          <w:iCs/>
        </w:rPr>
      </w:pPr>
      <w:r w:rsidRPr="00F57041">
        <w:t>Kā cits ATR ieguvums tiek minēta vienota informatīvā telpa, vienota interneta vietne un vienots informatīvais izdevums, un attīstības programmu</w:t>
      </w:r>
      <w:r w:rsidRPr="00F57041">
        <w:rPr>
          <w:iCs/>
        </w:rPr>
        <w:t xml:space="preserve"> un investīciju plānu koordinēta izveide funkcionāli savstarpēji saistītai teritorijai.</w:t>
      </w:r>
    </w:p>
    <w:p w:rsidRPr="00F57041" w:rsidR="006E01DC" w:rsidP="006E01DC" w:rsidRDefault="006E01DC" w14:paraId="02AB05C1" w14:textId="77777777" w14:noSpellErr="1">
      <w:pPr/>
      <w:r w:rsidRPr="40820183" w:rsidR="006E01DC">
        <w:rPr>
          <w:rFonts w:ascii="Times New Roman" w:hAnsi="Times New Roman" w:eastAsia="Calibri" w:cs="Times New Roman" w:eastAsiaTheme="minorAscii"/>
          <w:sz w:val="24"/>
          <w:szCs w:val="24"/>
        </w:rPr>
        <w:t xml:space="preserve">Ņemot vērā plašu reformas ieviešanā iesaistīto pušu loku, t.sk. vairākas ministrijas, pārraugošās iestādes, kā arī pakalpojumu sniedzējus – ATR ieviešanai būtiski ir nodrošināt aktīvu savstarpējo komunikāciju, kā arī sadarbību kopīga mērķa sasniegšanai. </w:t>
      </w:r>
    </w:p>
    <w:p w:rsidRPr="00F57041" w:rsidR="006E01DC" w:rsidP="006E01DC" w:rsidRDefault="006E01DC" w14:paraId="76086486" w14:textId="77777777">
      <w:r w:rsidRPr="00F57041">
        <w:t>Vairāku pašvaldību sniegtā informācija norāda, ka savstarpējā sadarbība, kā arī komunikācija starp iesaistītajām pusēm būtu uzlabojama. Lai arī komunikācija ar VARAM reformas procesā galvenokārt vērtēta atzinīgi, vairākas pašvaldības norāda uz citu iesaistīto pušu nepietiekamu/nepilnīgu iesaisti.</w:t>
      </w:r>
    </w:p>
    <w:p w:rsidRPr="00F57041" w:rsidR="006E01DC" w:rsidP="006E01DC" w:rsidRDefault="006E01DC" w14:paraId="3B05575A" w14:textId="77777777">
      <w:r w:rsidRPr="00F57041">
        <w:t xml:space="preserve">Par pašvaldību pārstāvju pausto viedokli par nepieciešamību izstrādāt detalizētas vadlīnijas ATR ieviešanai katrai pašvaldībai VARAM norāda, ka nolikumu u.c. normatīvos aktus darba organizēšanai </w:t>
      </w:r>
      <w:r w:rsidRPr="00F57041">
        <w:rPr>
          <w:b/>
          <w:bCs/>
        </w:rPr>
        <w:t>pieņem katra dome patstāvīgi, izvērtējot un izvēloties efektīvāko darba organizēšanas modeli un nodrošinot tā atbilstību arī ārējo normatīvo aktu prasībām.</w:t>
      </w:r>
      <w:r w:rsidRPr="00F57041">
        <w:t xml:space="preserve"> Tādēļ citas institūcijas, tostarp VARAM, nav tiesīgas noteikt konkrētus modeļus, kā pašvaldībām jāorganizē to administrācijas darbs.</w:t>
      </w:r>
    </w:p>
    <w:p w:rsidRPr="009339FE" w:rsidR="006E01DC" w:rsidP="009339FE" w:rsidRDefault="009339FE" w14:paraId="0D366E34" w14:textId="53D74F9B">
      <w:pPr>
        <w:pStyle w:val="Caption"/>
        <w:jc w:val="right"/>
        <w:rPr>
          <w:sz w:val="22"/>
          <w:szCs w:val="24"/>
        </w:rPr>
      </w:pPr>
      <w:r w:rsidRPr="009339FE">
        <w:rPr>
          <w:sz w:val="22"/>
          <w:szCs w:val="24"/>
        </w:rPr>
        <w:t>1</w:t>
      </w:r>
      <w:r w:rsidRPr="009339FE" w:rsidR="006E01DC">
        <w:rPr>
          <w:sz w:val="22"/>
          <w:szCs w:val="24"/>
        </w:rPr>
        <w:t>. tabula. ATR ieviešanā būtiski aspekti –</w:t>
      </w:r>
      <w:r w:rsidRPr="009339FE">
        <w:rPr>
          <w:sz w:val="22"/>
          <w:szCs w:val="24"/>
        </w:rPr>
        <w:br/>
      </w:r>
      <w:r w:rsidRPr="009339FE" w:rsidR="006E01DC">
        <w:rPr>
          <w:sz w:val="22"/>
          <w:szCs w:val="24"/>
        </w:rPr>
        <w:t xml:space="preserve"> pašvaldību viedokļi no anketām par administratīvo kapacitāti</w:t>
      </w:r>
    </w:p>
    <w:tbl>
      <w:tblPr>
        <w:tblStyle w:val="GridTable1Light-Accent3"/>
        <w:tblW w:w="8784" w:type="dxa"/>
        <w:tblLook w:val="04A0" w:firstRow="1" w:lastRow="0" w:firstColumn="1" w:lastColumn="0" w:noHBand="0" w:noVBand="1"/>
      </w:tblPr>
      <w:tblGrid>
        <w:gridCol w:w="1725"/>
        <w:gridCol w:w="1814"/>
        <w:gridCol w:w="5245"/>
      </w:tblGrid>
      <w:tr w:rsidRPr="00F57041" w:rsidR="006E01DC" w:rsidTr="001A230B" w14:paraId="3BA67E7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25" w:type="dxa"/>
            <w:shd w:val="clear" w:color="auto" w:fill="E2EFD9" w:themeFill="accent6" w:themeFillTint="33"/>
            <w:vAlign w:val="center"/>
          </w:tcPr>
          <w:p w:rsidRPr="001A230B" w:rsidR="006E01DC" w:rsidP="001A230B" w:rsidRDefault="006E01DC" w14:paraId="7C2E84FF" w14:textId="77777777">
            <w:pPr>
              <w:spacing w:after="0"/>
              <w:jc w:val="center"/>
              <w:rPr>
                <w:b w:val="0"/>
                <w:bCs w:val="0"/>
                <w:sz w:val="20"/>
                <w:szCs w:val="20"/>
              </w:rPr>
            </w:pPr>
            <w:r w:rsidRPr="001A230B">
              <w:rPr>
                <w:sz w:val="20"/>
                <w:szCs w:val="20"/>
              </w:rPr>
              <w:t>Aspekts</w:t>
            </w:r>
          </w:p>
        </w:tc>
        <w:tc>
          <w:tcPr>
            <w:tcW w:w="1814" w:type="dxa"/>
            <w:shd w:val="clear" w:color="auto" w:fill="E2EFD9" w:themeFill="accent6" w:themeFillTint="33"/>
            <w:vAlign w:val="center"/>
          </w:tcPr>
          <w:p w:rsidRPr="001A230B" w:rsidR="006E01DC" w:rsidP="001A230B" w:rsidRDefault="006E01DC" w14:paraId="1FB12F1D" w14:textId="77777777">
            <w:pPr>
              <w:spacing w:after="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A230B">
              <w:rPr>
                <w:sz w:val="20"/>
                <w:szCs w:val="20"/>
              </w:rPr>
              <w:t>* Pašvaldību, kuras izcēlušas konkrēto faktoru, skaits / Kopējais saņemto atbilžu skaits</w:t>
            </w:r>
          </w:p>
        </w:tc>
        <w:tc>
          <w:tcPr>
            <w:tcW w:w="5245" w:type="dxa"/>
            <w:shd w:val="clear" w:color="auto" w:fill="E2EFD9" w:themeFill="accent6" w:themeFillTint="33"/>
            <w:vAlign w:val="center"/>
          </w:tcPr>
          <w:p w:rsidRPr="001A230B" w:rsidR="006E01DC" w:rsidP="001A230B" w:rsidRDefault="006E01DC" w14:paraId="6B692467" w14:textId="77777777">
            <w:pPr>
              <w:spacing w:after="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1A230B">
              <w:rPr>
                <w:sz w:val="20"/>
                <w:szCs w:val="20"/>
              </w:rPr>
              <w:t>Paskaidrojums</w:t>
            </w:r>
          </w:p>
        </w:tc>
      </w:tr>
      <w:tr w:rsidRPr="00F57041" w:rsidR="006E01DC" w:rsidTr="001A230B" w14:paraId="3ADF1031"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7D4DE581" w14:textId="77777777">
            <w:pPr>
              <w:spacing w:after="0"/>
              <w:jc w:val="center"/>
              <w:rPr>
                <w:b w:val="0"/>
                <w:bCs w:val="0"/>
                <w:sz w:val="20"/>
                <w:szCs w:val="20"/>
              </w:rPr>
            </w:pPr>
            <w:r w:rsidRPr="001A230B">
              <w:rPr>
                <w:sz w:val="20"/>
                <w:szCs w:val="20"/>
              </w:rPr>
              <w:t>Darbaspēka resursi</w:t>
            </w:r>
          </w:p>
        </w:tc>
        <w:tc>
          <w:tcPr>
            <w:tcW w:w="1814" w:type="dxa"/>
          </w:tcPr>
          <w:p w:rsidRPr="001A230B" w:rsidR="006E01DC" w:rsidP="00837608" w:rsidRDefault="006E01DC" w14:paraId="306A7D00"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11/19</w:t>
            </w:r>
          </w:p>
        </w:tc>
        <w:tc>
          <w:tcPr>
            <w:tcW w:w="5245" w:type="dxa"/>
          </w:tcPr>
          <w:p w:rsidRPr="001A230B" w:rsidR="006E01DC" w:rsidP="00837608" w:rsidRDefault="006E01DC" w14:paraId="004A3BA6"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 xml:space="preserve">Pašvaldības  norāda, ka darbinieku atlase un pārdale starp </w:t>
            </w:r>
            <w:proofErr w:type="spellStart"/>
            <w:r w:rsidRPr="001A230B">
              <w:rPr>
                <w:sz w:val="20"/>
                <w:szCs w:val="20"/>
              </w:rPr>
              <w:t>jaunveidotajām</w:t>
            </w:r>
            <w:proofErr w:type="spellEnd"/>
            <w:r w:rsidRPr="001A230B">
              <w:rPr>
                <w:sz w:val="20"/>
                <w:szCs w:val="20"/>
              </w:rPr>
              <w:t xml:space="preserve"> struktūrām ir izaicinošs process, kuru vēl nav izdevies pilnvērtīgi paveikt. Izaicinājumi saistīti gan ar darbinieku motivāciju, gan atalgojumu</w:t>
            </w:r>
          </w:p>
        </w:tc>
      </w:tr>
      <w:tr w:rsidRPr="00F57041" w:rsidR="006E01DC" w:rsidTr="001A230B" w14:paraId="3ECA0E09"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1A7D0D2F" w14:textId="77777777">
            <w:pPr>
              <w:spacing w:after="0"/>
              <w:jc w:val="center"/>
              <w:rPr>
                <w:b w:val="0"/>
                <w:bCs w:val="0"/>
                <w:sz w:val="20"/>
                <w:szCs w:val="20"/>
              </w:rPr>
            </w:pPr>
            <w:r w:rsidRPr="001A230B">
              <w:rPr>
                <w:sz w:val="20"/>
                <w:szCs w:val="20"/>
              </w:rPr>
              <w:t xml:space="preserve">Personālresursu vadība </w:t>
            </w:r>
          </w:p>
        </w:tc>
        <w:tc>
          <w:tcPr>
            <w:tcW w:w="1814" w:type="dxa"/>
          </w:tcPr>
          <w:p w:rsidRPr="001A230B" w:rsidR="006E01DC" w:rsidP="00837608" w:rsidRDefault="006E01DC" w14:paraId="4A6F7CB8" w14:textId="7777777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10/19</w:t>
            </w:r>
          </w:p>
        </w:tc>
        <w:tc>
          <w:tcPr>
            <w:tcW w:w="5245" w:type="dxa"/>
          </w:tcPr>
          <w:p w:rsidRPr="001A230B" w:rsidR="006E01DC" w:rsidP="00837608" w:rsidRDefault="006E01DC" w14:paraId="321084F9"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personālresursu vadību izceļ kā vienu no būtiskākajiem izaicinājumiem reformas ieviešanas procesā. Izaicinājumi saistīti gan ar personāla motivēšanu, gan domāšanas maiņu, gan arī personālresursu pieejamību/nodrošinājumu.</w:t>
            </w:r>
          </w:p>
        </w:tc>
      </w:tr>
      <w:tr w:rsidRPr="00F57041" w:rsidR="006E01DC" w:rsidTr="001A230B" w14:paraId="26B10FC0"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68895758" w14:textId="77777777">
            <w:pPr>
              <w:spacing w:after="0"/>
              <w:jc w:val="center"/>
              <w:rPr>
                <w:b w:val="0"/>
                <w:bCs w:val="0"/>
                <w:sz w:val="20"/>
                <w:szCs w:val="20"/>
              </w:rPr>
            </w:pPr>
            <w:r w:rsidRPr="001A230B">
              <w:rPr>
                <w:sz w:val="20"/>
                <w:szCs w:val="20"/>
              </w:rPr>
              <w:t>Personāls</w:t>
            </w:r>
          </w:p>
        </w:tc>
        <w:tc>
          <w:tcPr>
            <w:tcW w:w="1814" w:type="dxa"/>
          </w:tcPr>
          <w:p w:rsidRPr="001A230B" w:rsidR="006E01DC" w:rsidP="00837608" w:rsidRDefault="006E01DC" w14:paraId="77E8B045"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9/19</w:t>
            </w:r>
          </w:p>
        </w:tc>
        <w:tc>
          <w:tcPr>
            <w:tcW w:w="5245" w:type="dxa"/>
          </w:tcPr>
          <w:p w:rsidRPr="001A230B" w:rsidR="006E01DC" w:rsidP="00837608" w:rsidRDefault="006E01DC" w14:paraId="34BF3716"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izceļ to darbinieku neatlaidību, profesionalitāti un motivāciju kā vienu no būtiskākajiem faktoriem administratīvi teritoriālās reformas veiksmīgai ieviešanai.</w:t>
            </w:r>
          </w:p>
        </w:tc>
      </w:tr>
      <w:tr w:rsidRPr="00F57041" w:rsidR="006E01DC" w:rsidTr="001A230B" w14:paraId="1108DF69"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71B5FA89" w14:textId="77777777">
            <w:pPr>
              <w:spacing w:after="0"/>
              <w:jc w:val="center"/>
              <w:rPr>
                <w:b w:val="0"/>
                <w:bCs w:val="0"/>
                <w:sz w:val="20"/>
                <w:szCs w:val="20"/>
              </w:rPr>
            </w:pPr>
            <w:r w:rsidRPr="001A230B">
              <w:rPr>
                <w:sz w:val="20"/>
                <w:szCs w:val="20"/>
              </w:rPr>
              <w:t>Darbinieku atalgojums</w:t>
            </w:r>
          </w:p>
        </w:tc>
        <w:tc>
          <w:tcPr>
            <w:tcW w:w="1814" w:type="dxa"/>
          </w:tcPr>
          <w:p w:rsidRPr="001A230B" w:rsidR="006E01DC" w:rsidP="00837608" w:rsidRDefault="006E01DC" w14:paraId="6D59460A"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9/19</w:t>
            </w:r>
          </w:p>
        </w:tc>
        <w:tc>
          <w:tcPr>
            <w:tcW w:w="5245" w:type="dxa"/>
          </w:tcPr>
          <w:p w:rsidRPr="001A230B" w:rsidR="006E01DC" w:rsidP="00837608" w:rsidRDefault="006E01DC" w14:paraId="14E0D99C"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norāda darbinieku atalgojuma vienādošanu kā būtisku izaicinājumu nākotnē. Pašvaldības izceļ ierobežotas iespējas piedāvāt konkurētspējīgu atalgojumu un, galvenokārt, atzinīgi vērtē plānoto valsts pārvaldes atlīdzības reformu</w:t>
            </w:r>
          </w:p>
        </w:tc>
      </w:tr>
      <w:tr w:rsidRPr="00F57041" w:rsidR="006E01DC" w:rsidTr="001A230B" w14:paraId="087B92E8"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1C6F794B" w14:textId="77777777">
            <w:pPr>
              <w:spacing w:after="0"/>
              <w:jc w:val="center"/>
              <w:rPr>
                <w:b w:val="0"/>
                <w:bCs w:val="0"/>
                <w:sz w:val="20"/>
                <w:szCs w:val="20"/>
              </w:rPr>
            </w:pPr>
            <w:r w:rsidRPr="001A230B">
              <w:rPr>
                <w:sz w:val="20"/>
                <w:szCs w:val="20"/>
              </w:rPr>
              <w:lastRenderedPageBreak/>
              <w:t>Saistošo noteikumu izstrāde</w:t>
            </w:r>
          </w:p>
        </w:tc>
        <w:tc>
          <w:tcPr>
            <w:tcW w:w="1814" w:type="dxa"/>
          </w:tcPr>
          <w:p w:rsidRPr="001A230B" w:rsidR="006E01DC" w:rsidP="00837608" w:rsidRDefault="006E01DC" w14:paraId="7B8CE3EC"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9/19</w:t>
            </w:r>
          </w:p>
        </w:tc>
        <w:tc>
          <w:tcPr>
            <w:tcW w:w="5245" w:type="dxa"/>
          </w:tcPr>
          <w:p w:rsidRPr="001A230B" w:rsidR="006E01DC" w:rsidP="00837608" w:rsidRDefault="006E01DC" w14:paraId="6710BEFB"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 xml:space="preserve">Pašvaldības piemin dažādu iekšējo dokumentu, t.sk. saistošo noteikumu un procedūru izstrādi, kā </w:t>
            </w:r>
            <w:proofErr w:type="spellStart"/>
            <w:r w:rsidRPr="001A230B">
              <w:rPr>
                <w:sz w:val="20"/>
                <w:szCs w:val="20"/>
              </w:rPr>
              <w:t>resursietilpīgu</w:t>
            </w:r>
            <w:proofErr w:type="spellEnd"/>
            <w:r w:rsidRPr="001A230B">
              <w:rPr>
                <w:sz w:val="20"/>
                <w:szCs w:val="20"/>
              </w:rPr>
              <w:t xml:space="preserve"> uzdevumu, kuru nepieciešams veikt nākotnē</w:t>
            </w:r>
          </w:p>
        </w:tc>
      </w:tr>
      <w:tr w:rsidRPr="00F57041" w:rsidR="006E01DC" w:rsidTr="001A230B" w14:paraId="7FA87257"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07BF7B18" w14:textId="77777777">
            <w:pPr>
              <w:spacing w:after="0"/>
              <w:jc w:val="center"/>
              <w:rPr>
                <w:b w:val="0"/>
                <w:bCs w:val="0"/>
                <w:sz w:val="20"/>
                <w:szCs w:val="20"/>
              </w:rPr>
            </w:pPr>
            <w:r w:rsidRPr="001A230B">
              <w:rPr>
                <w:sz w:val="20"/>
                <w:szCs w:val="20"/>
              </w:rPr>
              <w:t>Struktūru apvienošana</w:t>
            </w:r>
          </w:p>
        </w:tc>
        <w:tc>
          <w:tcPr>
            <w:tcW w:w="1814" w:type="dxa"/>
          </w:tcPr>
          <w:p w:rsidRPr="001A230B" w:rsidR="006E01DC" w:rsidP="00837608" w:rsidRDefault="006E01DC" w14:paraId="57E1ECA8"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8/19</w:t>
            </w:r>
          </w:p>
        </w:tc>
        <w:tc>
          <w:tcPr>
            <w:tcW w:w="5245" w:type="dxa"/>
          </w:tcPr>
          <w:p w:rsidRPr="001A230B" w:rsidR="006E01DC" w:rsidP="00837608" w:rsidRDefault="006E01DC" w14:paraId="1140D7EE"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norāda, ka atsevišķu struktūru apvienošana tiks veikta vien nākotnē. Kā piemēri minami izglītības, kultūras, sporta pārvaldes, iepirkumu nodaļa, u.c.</w:t>
            </w:r>
          </w:p>
        </w:tc>
      </w:tr>
      <w:tr w:rsidRPr="00F57041" w:rsidR="006E01DC" w:rsidTr="001A230B" w14:paraId="4CCD45E4"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7C376C3D" w14:textId="77777777">
            <w:pPr>
              <w:spacing w:after="0"/>
              <w:jc w:val="center"/>
              <w:rPr>
                <w:b w:val="0"/>
                <w:bCs w:val="0"/>
                <w:sz w:val="20"/>
                <w:szCs w:val="20"/>
              </w:rPr>
            </w:pPr>
            <w:r w:rsidRPr="001A230B">
              <w:rPr>
                <w:sz w:val="20"/>
                <w:szCs w:val="20"/>
              </w:rPr>
              <w:t>Izmaiņas vadlīnijās</w:t>
            </w:r>
          </w:p>
        </w:tc>
        <w:tc>
          <w:tcPr>
            <w:tcW w:w="1814" w:type="dxa"/>
          </w:tcPr>
          <w:p w:rsidRPr="001A230B" w:rsidR="006E01DC" w:rsidP="00837608" w:rsidRDefault="006E01DC" w14:paraId="75404B14"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8/19</w:t>
            </w:r>
          </w:p>
        </w:tc>
        <w:tc>
          <w:tcPr>
            <w:tcW w:w="5245" w:type="dxa"/>
          </w:tcPr>
          <w:p w:rsidRPr="001A230B" w:rsidR="006E01DC" w:rsidP="00837608" w:rsidRDefault="006E01DC" w14:paraId="3E8D464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Lai arī pašvaldības VARAM izstrādātās vadlīnijas nereti izceļ kā vēlamu rīku, kas veicina reformas ieviešanas procesu,  pašvaldības kā būtisku trūkumu izceļ biežas un, nereti, novēlotas izmaiņas, kas negatīvi ietekmē jau uzsāktos procesus.</w:t>
            </w:r>
          </w:p>
        </w:tc>
      </w:tr>
      <w:tr w:rsidRPr="00F57041" w:rsidR="006E01DC" w:rsidTr="001A230B" w14:paraId="5DBDCF9B" w14:textId="77777777">
        <w:trPr>
          <w:trHeight w:val="50"/>
        </w:trPr>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79FF1597" w14:textId="77777777">
            <w:pPr>
              <w:spacing w:after="0"/>
              <w:jc w:val="center"/>
              <w:rPr>
                <w:b w:val="0"/>
                <w:bCs w:val="0"/>
                <w:sz w:val="20"/>
                <w:szCs w:val="20"/>
              </w:rPr>
            </w:pPr>
            <w:r w:rsidRPr="001A230B">
              <w:rPr>
                <w:sz w:val="20"/>
                <w:szCs w:val="20"/>
              </w:rPr>
              <w:t>Atšķirīgi procesi</w:t>
            </w:r>
          </w:p>
        </w:tc>
        <w:tc>
          <w:tcPr>
            <w:tcW w:w="1814" w:type="dxa"/>
          </w:tcPr>
          <w:p w:rsidRPr="001A230B" w:rsidR="006E01DC" w:rsidP="00837608" w:rsidRDefault="006E01DC" w14:paraId="49EC32EC"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8/19</w:t>
            </w:r>
          </w:p>
        </w:tc>
        <w:tc>
          <w:tcPr>
            <w:tcW w:w="5245" w:type="dxa"/>
          </w:tcPr>
          <w:p w:rsidRPr="001A230B" w:rsidR="006E01DC" w:rsidP="00837608" w:rsidRDefault="006E01DC" w14:paraId="056A655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kā būtisku izaicinājumu norāda ievērojami atšķirīgu līdzšinējo apvienojamo pašvaldību pieeju dažādiem procesiem. Iekšējo procedūru detalizācija un procesu organizācijas efektivitāte būtiski atšķiras. To salāgošana ir izaicinājums.</w:t>
            </w:r>
          </w:p>
        </w:tc>
      </w:tr>
      <w:tr w:rsidRPr="00F57041" w:rsidR="006E01DC" w:rsidTr="001A230B" w14:paraId="49634F6B"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55D25ED3" w14:textId="77777777">
            <w:pPr>
              <w:spacing w:after="0"/>
              <w:jc w:val="center"/>
              <w:rPr>
                <w:b w:val="0"/>
                <w:bCs w:val="0"/>
                <w:sz w:val="20"/>
                <w:szCs w:val="20"/>
              </w:rPr>
            </w:pPr>
            <w:r w:rsidRPr="001A230B">
              <w:rPr>
                <w:sz w:val="20"/>
                <w:szCs w:val="20"/>
              </w:rPr>
              <w:t>Iepriekšēja pieredze</w:t>
            </w:r>
          </w:p>
        </w:tc>
        <w:tc>
          <w:tcPr>
            <w:tcW w:w="1814" w:type="dxa"/>
          </w:tcPr>
          <w:p w:rsidRPr="001A230B" w:rsidR="006E01DC" w:rsidP="00837608" w:rsidRDefault="006E01DC" w14:paraId="028CA59D"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7/19</w:t>
            </w:r>
          </w:p>
        </w:tc>
        <w:tc>
          <w:tcPr>
            <w:tcW w:w="5245" w:type="dxa"/>
          </w:tcPr>
          <w:p w:rsidRPr="001A230B" w:rsidR="006E01DC" w:rsidP="00837608" w:rsidRDefault="006E01DC" w14:paraId="68BA2D28"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Pieredze citu reformu veikšanā – gan pašvaldības iekšējās efektivitātes uzlabošanas un reorganizācijas procesos, gan arī 2009. gada reformas ietvaros – tiek izcelta kā faktors, kas atvieglojis reformas ieviešanu. Pieredze ļāvusi, gan veiksmīgāk izvēlēties pieeju reorganizācijas procesam, gan arī vadīt darbinieku satraukumu un veicināt to motivāciju.</w:t>
            </w:r>
          </w:p>
        </w:tc>
      </w:tr>
      <w:tr w:rsidRPr="00F57041" w:rsidR="006E01DC" w:rsidTr="001A230B" w14:paraId="0D02767B"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01EA9E55" w14:textId="77777777">
            <w:pPr>
              <w:spacing w:after="0"/>
              <w:jc w:val="center"/>
              <w:rPr>
                <w:b w:val="0"/>
                <w:bCs w:val="0"/>
                <w:sz w:val="20"/>
                <w:szCs w:val="20"/>
              </w:rPr>
            </w:pPr>
            <w:r w:rsidRPr="001A230B">
              <w:rPr>
                <w:sz w:val="20"/>
                <w:szCs w:val="20"/>
              </w:rPr>
              <w:t>Pakalpojumu salāgošana</w:t>
            </w:r>
          </w:p>
        </w:tc>
        <w:tc>
          <w:tcPr>
            <w:tcW w:w="1814" w:type="dxa"/>
          </w:tcPr>
          <w:p w:rsidRPr="001A230B" w:rsidR="006E01DC" w:rsidP="00837608" w:rsidRDefault="006E01DC" w14:paraId="20C8C9EB"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7/19</w:t>
            </w:r>
          </w:p>
        </w:tc>
        <w:tc>
          <w:tcPr>
            <w:tcW w:w="5245" w:type="dxa"/>
          </w:tcPr>
          <w:p w:rsidRPr="001A230B" w:rsidR="006E01DC" w:rsidP="00837608" w:rsidRDefault="006E01DC" w14:paraId="51F7083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 xml:space="preserve">Kā lielu izaicinājumu  pašvaldības izceļ atšķirīga pakalpojumu klāsta, t.sk. arī sociālo pabalstu, brīvpusdienu, nodokļu atlaižu u.c. vienādošanu </w:t>
            </w:r>
            <w:proofErr w:type="spellStart"/>
            <w:r w:rsidRPr="001A230B">
              <w:rPr>
                <w:sz w:val="20"/>
                <w:szCs w:val="20"/>
              </w:rPr>
              <w:t>jaunveidotajā</w:t>
            </w:r>
            <w:proofErr w:type="spellEnd"/>
            <w:r w:rsidRPr="001A230B">
              <w:rPr>
                <w:sz w:val="20"/>
                <w:szCs w:val="20"/>
              </w:rPr>
              <w:t xml:space="preserve"> novadā, vienlaikus nepasliktinot neviena novada iedzīvotāju saņemtos pakalpojumus.</w:t>
            </w:r>
          </w:p>
        </w:tc>
      </w:tr>
      <w:tr w:rsidRPr="00F57041" w:rsidR="006E01DC" w:rsidTr="001A230B" w14:paraId="124E93C7"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3287FA04" w14:textId="77777777">
            <w:pPr>
              <w:spacing w:after="0"/>
              <w:jc w:val="center"/>
              <w:rPr>
                <w:b w:val="0"/>
                <w:bCs w:val="0"/>
                <w:sz w:val="20"/>
                <w:szCs w:val="20"/>
              </w:rPr>
            </w:pPr>
            <w:r w:rsidRPr="001A230B">
              <w:rPr>
                <w:sz w:val="20"/>
                <w:szCs w:val="20"/>
              </w:rPr>
              <w:t>Vadlīniju detalizācija</w:t>
            </w:r>
          </w:p>
        </w:tc>
        <w:tc>
          <w:tcPr>
            <w:tcW w:w="1814" w:type="dxa"/>
          </w:tcPr>
          <w:p w:rsidRPr="001A230B" w:rsidR="006E01DC" w:rsidP="00837608" w:rsidRDefault="006E01DC" w14:paraId="258F412C"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6/19</w:t>
            </w:r>
          </w:p>
        </w:tc>
        <w:tc>
          <w:tcPr>
            <w:tcW w:w="5245" w:type="dxa"/>
          </w:tcPr>
          <w:p w:rsidRPr="001A230B" w:rsidR="006E01DC" w:rsidP="00837608" w:rsidRDefault="006E01DC" w14:paraId="03C40709"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Lai arī pašvaldības VARAM izstrādātās vadlīnijas nereti izceļ kā vēlamu rīku, kas veicina reformas ieviešanas procesu, pašvaldības norāda uz pārlieku zemu vadlīniju detalizāciju. Pašvaldības izsaka vēlmi pēc konkrētākiem norādījumiem procesu īstenošanā un vēlamā modeļa noteikšanā.</w:t>
            </w:r>
          </w:p>
        </w:tc>
      </w:tr>
      <w:tr w:rsidRPr="00F57041" w:rsidR="006E01DC" w:rsidTr="001A230B" w14:paraId="119F7414"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6B87F2E9" w14:textId="77777777">
            <w:pPr>
              <w:spacing w:after="0"/>
              <w:jc w:val="center"/>
              <w:rPr>
                <w:b w:val="0"/>
                <w:bCs w:val="0"/>
                <w:sz w:val="20"/>
                <w:szCs w:val="20"/>
              </w:rPr>
            </w:pPr>
            <w:r w:rsidRPr="001A230B">
              <w:rPr>
                <w:sz w:val="20"/>
                <w:szCs w:val="20"/>
              </w:rPr>
              <w:t>Reformas termiņi</w:t>
            </w:r>
          </w:p>
        </w:tc>
        <w:tc>
          <w:tcPr>
            <w:tcW w:w="1814" w:type="dxa"/>
          </w:tcPr>
          <w:p w:rsidRPr="001A230B" w:rsidR="006E01DC" w:rsidP="00837608" w:rsidRDefault="006E01DC" w14:paraId="597EC8A2"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6/19</w:t>
            </w:r>
          </w:p>
        </w:tc>
        <w:tc>
          <w:tcPr>
            <w:tcW w:w="5245" w:type="dxa"/>
          </w:tcPr>
          <w:p w:rsidRPr="001A230B" w:rsidR="006E01DC" w:rsidP="00837608" w:rsidRDefault="006E01DC" w14:paraId="6FE3CF95"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norāda uz to ieskatā pārlieku īsiem reformas ieviešanai atvēlētiem termiņiem. Vairākas pašvaldības uzskata, ka reformu kvalitatīvāk būtu iespējams ieviest ilgākā termiņā, kā arī norāda, ka būtiskas izmaiņas tiks veiktas nākotnē.</w:t>
            </w:r>
          </w:p>
        </w:tc>
      </w:tr>
      <w:tr w:rsidRPr="00F57041" w:rsidR="006E01DC" w:rsidTr="001A230B" w14:paraId="1F4568AB"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2D34DAF0" w14:textId="77777777">
            <w:pPr>
              <w:spacing w:after="0"/>
              <w:jc w:val="center"/>
              <w:rPr>
                <w:b w:val="0"/>
                <w:bCs w:val="0"/>
                <w:sz w:val="20"/>
                <w:szCs w:val="20"/>
              </w:rPr>
            </w:pPr>
            <w:r w:rsidRPr="001A230B">
              <w:rPr>
                <w:sz w:val="20"/>
                <w:szCs w:val="20"/>
              </w:rPr>
              <w:t>Citas institūcijas</w:t>
            </w:r>
          </w:p>
        </w:tc>
        <w:tc>
          <w:tcPr>
            <w:tcW w:w="1814" w:type="dxa"/>
          </w:tcPr>
          <w:p w:rsidRPr="001A230B" w:rsidR="006E01DC" w:rsidP="00837608" w:rsidRDefault="006E01DC" w14:paraId="5FC00174"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5/19</w:t>
            </w:r>
          </w:p>
        </w:tc>
        <w:tc>
          <w:tcPr>
            <w:tcW w:w="5245" w:type="dxa"/>
          </w:tcPr>
          <w:p w:rsidRPr="001A230B" w:rsidR="006E01DC" w:rsidP="00837608" w:rsidRDefault="006E01DC" w14:paraId="640497EE"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kritiski vērtē citu reformas procesā iesaistīto valsts institūciju atbalstu. Kā piemēri tiek minēti Tieslietu ministrija, Valsts ieņēmumu dienests, Valsts kase u.c. Pašvaldību ieskatā citas valsts institūcijas būtu varējušas savlaicīgāk un lielākā apmērā sniegt atbalstu pašvaldībām reformas ieviešanas procesā</w:t>
            </w:r>
          </w:p>
        </w:tc>
      </w:tr>
      <w:tr w:rsidRPr="00F57041" w:rsidR="006E01DC" w:rsidTr="001A230B" w14:paraId="15F840B0"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44CD2E7B" w14:textId="77777777">
            <w:pPr>
              <w:spacing w:after="0"/>
              <w:jc w:val="center"/>
              <w:rPr>
                <w:b w:val="0"/>
                <w:bCs w:val="0"/>
                <w:sz w:val="20"/>
                <w:szCs w:val="20"/>
              </w:rPr>
            </w:pPr>
            <w:r w:rsidRPr="001A230B">
              <w:rPr>
                <w:sz w:val="20"/>
                <w:szCs w:val="20"/>
              </w:rPr>
              <w:t>Politiski uzstādījumi</w:t>
            </w:r>
          </w:p>
        </w:tc>
        <w:tc>
          <w:tcPr>
            <w:tcW w:w="1814" w:type="dxa"/>
          </w:tcPr>
          <w:p w:rsidRPr="001A230B" w:rsidR="006E01DC" w:rsidP="00837608" w:rsidRDefault="006E01DC" w14:paraId="0E7CEDAB"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5/19</w:t>
            </w:r>
          </w:p>
        </w:tc>
        <w:tc>
          <w:tcPr>
            <w:tcW w:w="5245" w:type="dxa"/>
          </w:tcPr>
          <w:p w:rsidRPr="001A230B" w:rsidR="006E01DC" w:rsidP="00837608" w:rsidRDefault="006E01DC" w14:paraId="69B6697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kā reformas ieviešanai traucējošu faktoru norāda politisko iesaisti, t.sk. neziņu saistībā ar politiskajiem uzstādījumiem, kā arī nepieciešamību veikt vērā ņemamas izmaiņas izstrādātajā darbības modelī, dažādu politisku lēmumu dēļ.</w:t>
            </w:r>
          </w:p>
        </w:tc>
      </w:tr>
      <w:tr w:rsidRPr="00F57041" w:rsidR="006E01DC" w:rsidTr="001A230B" w14:paraId="7B3BA051"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6FD66698" w14:textId="77777777">
            <w:pPr>
              <w:spacing w:after="0"/>
              <w:jc w:val="center"/>
              <w:rPr>
                <w:b w:val="0"/>
                <w:bCs w:val="0"/>
                <w:sz w:val="20"/>
                <w:szCs w:val="20"/>
              </w:rPr>
            </w:pPr>
            <w:r w:rsidRPr="001A230B">
              <w:rPr>
                <w:sz w:val="20"/>
                <w:szCs w:val="20"/>
              </w:rPr>
              <w:t>Vienota pieeja</w:t>
            </w:r>
          </w:p>
        </w:tc>
        <w:tc>
          <w:tcPr>
            <w:tcW w:w="1814" w:type="dxa"/>
          </w:tcPr>
          <w:p w:rsidRPr="001A230B" w:rsidR="006E01DC" w:rsidP="00837608" w:rsidRDefault="006E01DC" w14:paraId="0F2ABA13"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5/19</w:t>
            </w:r>
          </w:p>
        </w:tc>
        <w:tc>
          <w:tcPr>
            <w:tcW w:w="5245" w:type="dxa"/>
          </w:tcPr>
          <w:p w:rsidRPr="001A230B" w:rsidR="006E01DC" w:rsidP="00837608" w:rsidRDefault="006E01DC" w14:paraId="75313142"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Atskatoties uz nākotnes darbības modeļa izstrādes procesu, kā arī tā ieviešanas procesu,  pašvaldības kā uzteicamu soli norāda – iespējami ātru vienotas un centralizētas pieejas/pamatprincipu noteikšanu starp apvienotajām pašvaldībām.</w:t>
            </w:r>
          </w:p>
        </w:tc>
      </w:tr>
      <w:tr w:rsidRPr="00F57041" w:rsidR="006E01DC" w:rsidTr="001A230B" w14:paraId="6E9B3786"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398240A2" w14:textId="77777777">
            <w:pPr>
              <w:spacing w:after="0"/>
              <w:jc w:val="center"/>
              <w:rPr>
                <w:b w:val="0"/>
                <w:bCs w:val="0"/>
                <w:sz w:val="20"/>
                <w:szCs w:val="20"/>
              </w:rPr>
            </w:pPr>
            <w:r w:rsidRPr="001A230B">
              <w:rPr>
                <w:sz w:val="20"/>
                <w:szCs w:val="20"/>
              </w:rPr>
              <w:t>Labās prakses piemēri</w:t>
            </w:r>
          </w:p>
        </w:tc>
        <w:tc>
          <w:tcPr>
            <w:tcW w:w="1814" w:type="dxa"/>
          </w:tcPr>
          <w:p w:rsidRPr="001A230B" w:rsidR="006E01DC" w:rsidP="00837608" w:rsidRDefault="006E01DC" w14:paraId="54F64E68"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4/19</w:t>
            </w:r>
          </w:p>
        </w:tc>
        <w:tc>
          <w:tcPr>
            <w:tcW w:w="5245" w:type="dxa"/>
          </w:tcPr>
          <w:p w:rsidRPr="001A230B" w:rsidR="006E01DC" w:rsidP="00837608" w:rsidRDefault="006E01DC" w14:paraId="082AD788"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kurām bija pieejami citi labās prakses piemēri, to izceļ kā faktoru, kas atvieglojis nākotnes darbības modeļa izstrādi un līdz ar to arī paātrinājis tā ieviešanu</w:t>
            </w:r>
          </w:p>
        </w:tc>
      </w:tr>
      <w:tr w:rsidRPr="00F57041" w:rsidR="006E01DC" w:rsidTr="001A230B" w14:paraId="1EA023D8"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53ADF595" w14:textId="77777777">
            <w:pPr>
              <w:spacing w:after="0"/>
              <w:jc w:val="center"/>
              <w:rPr>
                <w:b w:val="0"/>
                <w:bCs w:val="0"/>
                <w:sz w:val="20"/>
                <w:szCs w:val="20"/>
              </w:rPr>
            </w:pPr>
            <w:r w:rsidRPr="001A230B">
              <w:rPr>
                <w:sz w:val="20"/>
                <w:szCs w:val="20"/>
              </w:rPr>
              <w:lastRenderedPageBreak/>
              <w:t>IKT sistēmu apvienošana</w:t>
            </w:r>
          </w:p>
        </w:tc>
        <w:tc>
          <w:tcPr>
            <w:tcW w:w="1814" w:type="dxa"/>
          </w:tcPr>
          <w:p w:rsidRPr="001A230B" w:rsidR="006E01DC" w:rsidP="00837608" w:rsidRDefault="006E01DC" w14:paraId="53B3302A"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4/19</w:t>
            </w:r>
          </w:p>
        </w:tc>
        <w:tc>
          <w:tcPr>
            <w:tcW w:w="5245" w:type="dxa"/>
          </w:tcPr>
          <w:p w:rsidRPr="001A230B" w:rsidR="006E01DC" w:rsidP="00837608" w:rsidRDefault="006E01DC" w14:paraId="1C4BAFB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kā būtisku izaicinājumu nākotnē saskata IKT sistēmu apvienošanu un vienādošanu starp apvienotajiem novadiem. Pašvaldības atzīmē pakalpojumu sniedzēju ierobežotos resursus vienlaikus apkalpot lielu skaitu pašvaldību.</w:t>
            </w:r>
          </w:p>
        </w:tc>
      </w:tr>
      <w:tr w:rsidRPr="00F57041" w:rsidR="006E01DC" w:rsidTr="001A230B" w14:paraId="26A02C70"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008BE9B1" w14:textId="77777777">
            <w:pPr>
              <w:spacing w:after="0"/>
              <w:jc w:val="center"/>
              <w:rPr>
                <w:b w:val="0"/>
                <w:bCs w:val="0"/>
                <w:sz w:val="20"/>
                <w:szCs w:val="20"/>
              </w:rPr>
            </w:pPr>
            <w:r w:rsidRPr="001A230B">
              <w:rPr>
                <w:sz w:val="20"/>
                <w:szCs w:val="20"/>
              </w:rPr>
              <w:t>Budžetu izstrāde</w:t>
            </w:r>
          </w:p>
        </w:tc>
        <w:tc>
          <w:tcPr>
            <w:tcW w:w="1814" w:type="dxa"/>
          </w:tcPr>
          <w:p w:rsidRPr="001A230B" w:rsidR="006E01DC" w:rsidP="00837608" w:rsidRDefault="006E01DC" w14:paraId="1290E513"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4/19</w:t>
            </w:r>
          </w:p>
        </w:tc>
        <w:tc>
          <w:tcPr>
            <w:tcW w:w="5245" w:type="dxa"/>
          </w:tcPr>
          <w:p w:rsidRPr="001A230B" w:rsidR="006E01DC" w:rsidP="00837608" w:rsidRDefault="006E01DC" w14:paraId="5BB0BF1A"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 xml:space="preserve">Apvienoto pašvaldību budžetu konsolidāciju un </w:t>
            </w:r>
            <w:proofErr w:type="spellStart"/>
            <w:r w:rsidRPr="001A230B">
              <w:rPr>
                <w:sz w:val="20"/>
                <w:szCs w:val="20"/>
              </w:rPr>
              <w:t>jaunveidotās</w:t>
            </w:r>
            <w:proofErr w:type="spellEnd"/>
            <w:r w:rsidRPr="001A230B">
              <w:rPr>
                <w:sz w:val="20"/>
                <w:szCs w:val="20"/>
              </w:rPr>
              <w:t xml:space="preserve"> pašvaldības budžeta izstrādi  pašvaldības min kā būtisku izaicinājumu tuvākajā nākotnē</w:t>
            </w:r>
          </w:p>
        </w:tc>
      </w:tr>
      <w:tr w:rsidRPr="00F57041" w:rsidR="006E01DC" w:rsidTr="001A230B" w14:paraId="2043D1E6"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69D59AB4" w14:textId="77777777">
            <w:pPr>
              <w:spacing w:after="0"/>
              <w:jc w:val="center"/>
              <w:rPr>
                <w:b w:val="0"/>
                <w:bCs w:val="0"/>
                <w:sz w:val="20"/>
                <w:szCs w:val="20"/>
              </w:rPr>
            </w:pPr>
            <w:r w:rsidRPr="001A230B">
              <w:rPr>
                <w:sz w:val="20"/>
                <w:szCs w:val="20"/>
              </w:rPr>
              <w:t>Iepirkumu organizēšana</w:t>
            </w:r>
          </w:p>
        </w:tc>
        <w:tc>
          <w:tcPr>
            <w:tcW w:w="1814" w:type="dxa"/>
          </w:tcPr>
          <w:p w:rsidRPr="001A230B" w:rsidR="006E01DC" w:rsidP="00837608" w:rsidRDefault="006E01DC" w14:paraId="429CD950"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4/19</w:t>
            </w:r>
          </w:p>
        </w:tc>
        <w:tc>
          <w:tcPr>
            <w:tcW w:w="5245" w:type="dxa"/>
          </w:tcPr>
          <w:p w:rsidRPr="001A230B" w:rsidR="006E01DC" w:rsidP="00837608" w:rsidRDefault="006E01DC" w14:paraId="16499773"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Iepirkumu procesa organizēšana, kā arī iepirkumu specifikācijas izstrāde  izcelta kā pašvaldībām izaicinoša. Gan saistībā ar iepirkumu apjoma pieaugumu, gan arī vēlmi saglabāt iespēju piedalīties arī mazākiem/vietējiem komersantiem.</w:t>
            </w:r>
          </w:p>
        </w:tc>
      </w:tr>
      <w:tr w:rsidRPr="00F57041" w:rsidR="006E01DC" w:rsidTr="001A230B" w14:paraId="62C26466"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64D82418" w14:textId="77777777">
            <w:pPr>
              <w:spacing w:after="0"/>
              <w:jc w:val="center"/>
              <w:rPr>
                <w:b w:val="0"/>
                <w:bCs w:val="0"/>
                <w:sz w:val="20"/>
                <w:szCs w:val="20"/>
              </w:rPr>
            </w:pPr>
            <w:r w:rsidRPr="001A230B">
              <w:rPr>
                <w:sz w:val="20"/>
                <w:szCs w:val="20"/>
              </w:rPr>
              <w:t>Politiskais atbalsts</w:t>
            </w:r>
          </w:p>
        </w:tc>
        <w:tc>
          <w:tcPr>
            <w:tcW w:w="1814" w:type="dxa"/>
          </w:tcPr>
          <w:p w:rsidRPr="001A230B" w:rsidR="006E01DC" w:rsidP="00837608" w:rsidRDefault="006E01DC" w14:paraId="52ED87C1"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3/19</w:t>
            </w:r>
          </w:p>
        </w:tc>
        <w:tc>
          <w:tcPr>
            <w:tcW w:w="5245" w:type="dxa"/>
          </w:tcPr>
          <w:p w:rsidRPr="001A230B" w:rsidR="006E01DC" w:rsidP="00837608" w:rsidRDefault="006E01DC" w14:paraId="7D7DEB8C"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izceļ politisko atbalstu reformas īstenošanā, t.sk. savlaicīgi vienojoties par vēlamā nākotnes modeļa pamatprincipiem un prioritātēm</w:t>
            </w:r>
          </w:p>
        </w:tc>
      </w:tr>
      <w:tr w:rsidRPr="00F57041" w:rsidR="006E01DC" w:rsidTr="001A230B" w14:paraId="533CAEE2"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569297B6" w14:textId="77777777">
            <w:pPr>
              <w:spacing w:after="0"/>
              <w:jc w:val="center"/>
              <w:rPr>
                <w:b w:val="0"/>
                <w:bCs w:val="0"/>
                <w:sz w:val="20"/>
                <w:szCs w:val="20"/>
              </w:rPr>
            </w:pPr>
            <w:r w:rsidRPr="001A230B">
              <w:rPr>
                <w:sz w:val="20"/>
                <w:szCs w:val="20"/>
              </w:rPr>
              <w:t>Kapitāl-sabiedrības</w:t>
            </w:r>
          </w:p>
        </w:tc>
        <w:tc>
          <w:tcPr>
            <w:tcW w:w="1814" w:type="dxa"/>
          </w:tcPr>
          <w:p w:rsidRPr="001A230B" w:rsidR="006E01DC" w:rsidP="00837608" w:rsidRDefault="006E01DC" w14:paraId="50D30838"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3/19</w:t>
            </w:r>
          </w:p>
        </w:tc>
        <w:tc>
          <w:tcPr>
            <w:tcW w:w="5245" w:type="dxa"/>
          </w:tcPr>
          <w:p w:rsidRPr="001A230B" w:rsidR="006E01DC" w:rsidP="00837608" w:rsidRDefault="006E01DC" w14:paraId="4AEF23C9"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Pašvaldības izceļ kapitālsabiedrību reorganizāciju kā procesu, kuras tās atlikušas uz 2022. gadu. Kā būtiskākie izaicinājumi izcelti – atšķirīgi komunālo pakalpojumu tarifi, atšķirīgi sniegtie pakalpojumi un darba organizācija</w:t>
            </w:r>
          </w:p>
        </w:tc>
      </w:tr>
      <w:tr w:rsidRPr="00F57041" w:rsidR="006E01DC" w:rsidTr="001A230B" w14:paraId="32F67583" w14:textId="77777777">
        <w:tc>
          <w:tcPr>
            <w:cnfStyle w:val="001000000000" w:firstRow="0" w:lastRow="0" w:firstColumn="1" w:lastColumn="0" w:oddVBand="0" w:evenVBand="0" w:oddHBand="0" w:evenHBand="0" w:firstRowFirstColumn="0" w:firstRowLastColumn="0" w:lastRowFirstColumn="0" w:lastRowLastColumn="0"/>
            <w:tcW w:w="1725" w:type="dxa"/>
          </w:tcPr>
          <w:p w:rsidRPr="001A230B" w:rsidR="006E01DC" w:rsidP="00837608" w:rsidRDefault="006E01DC" w14:paraId="5A0DFE46" w14:textId="77777777">
            <w:pPr>
              <w:spacing w:after="0"/>
              <w:jc w:val="center"/>
              <w:rPr>
                <w:b w:val="0"/>
                <w:bCs w:val="0"/>
                <w:sz w:val="20"/>
                <w:szCs w:val="20"/>
              </w:rPr>
            </w:pPr>
            <w:r w:rsidRPr="001A230B">
              <w:rPr>
                <w:sz w:val="20"/>
                <w:szCs w:val="20"/>
              </w:rPr>
              <w:t>Procedūru bāze</w:t>
            </w:r>
          </w:p>
        </w:tc>
        <w:tc>
          <w:tcPr>
            <w:tcW w:w="1814" w:type="dxa"/>
          </w:tcPr>
          <w:p w:rsidRPr="001A230B" w:rsidR="006E01DC" w:rsidP="00837608" w:rsidRDefault="006E01DC" w14:paraId="65E0AC07" w14:textId="77777777">
            <w:pPr>
              <w:spacing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1A230B">
              <w:rPr>
                <w:sz w:val="20"/>
                <w:szCs w:val="20"/>
              </w:rPr>
              <w:t>2/19</w:t>
            </w:r>
          </w:p>
        </w:tc>
        <w:tc>
          <w:tcPr>
            <w:tcW w:w="5245" w:type="dxa"/>
          </w:tcPr>
          <w:p w:rsidRPr="001A230B" w:rsidR="006E01DC" w:rsidP="00837608" w:rsidRDefault="006E01DC" w14:paraId="77347842" w14:textId="7777777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1A230B">
              <w:rPr>
                <w:sz w:val="20"/>
                <w:szCs w:val="20"/>
              </w:rPr>
              <w:t xml:space="preserve">Pašvaldības, kurās tiek apvienotas </w:t>
            </w:r>
            <w:proofErr w:type="spellStart"/>
            <w:r w:rsidRPr="001A230B">
              <w:rPr>
                <w:sz w:val="20"/>
                <w:szCs w:val="20"/>
              </w:rPr>
              <w:t>valstspilsētas</w:t>
            </w:r>
            <w:proofErr w:type="spellEnd"/>
            <w:r w:rsidRPr="001A230B">
              <w:rPr>
                <w:sz w:val="20"/>
                <w:szCs w:val="20"/>
              </w:rPr>
              <w:t xml:space="preserve"> un novadi, kā pozitīvu faktoru izceļ salīdzinoši efektīvu un procesuāli skaidri nodefinētu esošo pašvaldības darbības modeli, kuru daļēji iespējams izmantot kā bāzi jaunās pašvaldības darbības modelim</w:t>
            </w:r>
          </w:p>
        </w:tc>
      </w:tr>
    </w:tbl>
    <w:p w:rsidRPr="00F57041" w:rsidR="006E01DC" w:rsidP="006E01DC" w:rsidRDefault="006E01DC" w14:paraId="3406EE0B" w14:textId="77777777"/>
    <w:p w:rsidRPr="007A01F4" w:rsidR="006E01DC" w:rsidP="007A01F4" w:rsidRDefault="006E01DC" w14:paraId="08E6F278" w14:textId="77777777">
      <w:pPr>
        <w:rPr>
          <w:b/>
          <w:bCs/>
          <w:u w:val="single"/>
        </w:rPr>
      </w:pPr>
      <w:bookmarkStart w:name="_Toc100732325" w:id="2"/>
      <w:r w:rsidRPr="007A01F4">
        <w:rPr>
          <w:b/>
          <w:bCs/>
          <w:u w:val="single"/>
        </w:rPr>
        <w:t>Intervijas ar pašvaldībām par ATR ieviešanu</w:t>
      </w:r>
      <w:bookmarkEnd w:id="2"/>
    </w:p>
    <w:p w:rsidRPr="00F57041" w:rsidR="006E01DC" w:rsidP="006E01DC" w:rsidRDefault="006E01DC" w14:paraId="1EF08A3C" w14:textId="77777777">
      <w:r w:rsidRPr="00F57041">
        <w:t xml:space="preserve">2022. gada martā pēc VARAM pasūtījuma tika veiktas daļēji strukturētas, padziļinātas intervijas ar astoņu pašvaldību pārstāvjiem, lai detalizēti atspoguļotu pašvaldību rīcību ATR ieviešanā tādās jomās kā </w:t>
      </w:r>
      <w:proofErr w:type="spellStart"/>
      <w:r w:rsidRPr="00F57041">
        <w:t>personālvadība</w:t>
      </w:r>
      <w:proofErr w:type="spellEnd"/>
      <w:r w:rsidRPr="00F57041">
        <w:t xml:space="preserve"> un administratīvās struktūras izstrāde; sociālais atbalsts; komunālie pakalpojumi un apsaimniekošana; izglītība un kultūra; pakalpojumu pieejamība iedzīvotājiem ārpus administratīvajiem centriem; kā arī par pašvaldību pirmajiem secinājumiem par ieguvumiem un zaudējumiem no apvienošanās. Intervijas veiktas ar pārstāvjiem no astoņiem </w:t>
      </w:r>
      <w:proofErr w:type="spellStart"/>
      <w:r w:rsidRPr="00F57041">
        <w:t>jaunizveidotajiem</w:t>
      </w:r>
      <w:proofErr w:type="spellEnd"/>
      <w:r w:rsidRPr="00F57041">
        <w:t xml:space="preserve"> novadiem: Valmieras novads, </w:t>
      </w:r>
      <w:proofErr w:type="spellStart"/>
      <w:r w:rsidRPr="00F57041">
        <w:t>Dienvidkurzemes</w:t>
      </w:r>
      <w:proofErr w:type="spellEnd"/>
      <w:r w:rsidRPr="00F57041">
        <w:t xml:space="preserve"> novads, Bauskas novads, Balvu novads, Aizkraukles novads, Ropažu novads, Madonas novads, Ludzas novads.</w:t>
      </w:r>
    </w:p>
    <w:p w:rsidRPr="00F57041" w:rsidR="006E01DC" w:rsidP="006E01DC" w:rsidRDefault="006E01DC" w14:paraId="0CF3F2D2" w14:textId="77777777">
      <w:pPr>
        <w:jc w:val="left"/>
        <w:rPr>
          <w:rStyle w:val="Emphasis"/>
        </w:rPr>
      </w:pPr>
      <w:r w:rsidRPr="00F57041">
        <w:rPr>
          <w:rStyle w:val="Emphasis"/>
        </w:rPr>
        <w:t>Galvenās izmaiņas, ko pašvaldību ikdienas dzīvē ieviesa administratīvi teritoriālā reforma (ATR)</w:t>
      </w:r>
    </w:p>
    <w:p w:rsidRPr="00F57041" w:rsidR="006E01DC" w:rsidP="006E01DC" w:rsidRDefault="006E01DC" w14:paraId="05B71FA9" w14:textId="77777777">
      <w:pPr>
        <w:spacing w:after="160" w:line="259" w:lineRule="auto"/>
        <w:rPr>
          <w:rFonts w:eastAsiaTheme="majorEastAsia" w:cstheme="majorBidi"/>
          <w:bCs/>
          <w:szCs w:val="32"/>
        </w:rPr>
      </w:pPr>
      <w:r w:rsidRPr="00F57041">
        <w:rPr>
          <w:rFonts w:eastAsiaTheme="majorEastAsia" w:cstheme="majorBidi"/>
          <w:bCs/>
          <w:szCs w:val="32"/>
        </w:rPr>
        <w:t xml:space="preserve">ATR rezultātā darbu ir sākušas jaunas pašvaldības un pārmaiņas ir notikušas visās jomās, un to ieviešana vēl joprojām turpinās. Pašvaldību pārstāvji norāda, ka kopš ATR stāšanās spēkā vēl ir pagājis pārāk īss laika posms ATR </w:t>
      </w:r>
      <w:proofErr w:type="spellStart"/>
      <w:r w:rsidRPr="00F57041">
        <w:rPr>
          <w:rFonts w:eastAsiaTheme="majorEastAsia" w:cstheme="majorBidi"/>
          <w:bCs/>
          <w:szCs w:val="32"/>
        </w:rPr>
        <w:t>izvērtējuma</w:t>
      </w:r>
      <w:proofErr w:type="spellEnd"/>
      <w:r w:rsidRPr="00F57041">
        <w:rPr>
          <w:rFonts w:eastAsiaTheme="majorEastAsia" w:cstheme="majorBidi"/>
          <w:bCs/>
          <w:szCs w:val="32"/>
        </w:rPr>
        <w:t xml:space="preserve"> sniegšanai. Daudzi procesi turpinās, daudz kas no plānotā, vēl nav ieviests:</w:t>
      </w:r>
    </w:p>
    <w:p w:rsidRPr="00F57041" w:rsidR="006E01DC" w:rsidP="006E01DC" w:rsidRDefault="006E01DC" w14:paraId="5D4640CD" w14:textId="77777777">
      <w:pPr>
        <w:spacing w:after="160" w:line="259" w:lineRule="auto"/>
        <w:rPr>
          <w:rFonts w:eastAsia="Times New Roman"/>
          <w:i/>
          <w:iCs/>
        </w:rPr>
      </w:pPr>
      <w:r w:rsidRPr="00F57041">
        <w:rPr>
          <w:rFonts w:eastAsia="Times New Roman"/>
          <w:i/>
          <w:iCs/>
        </w:rPr>
        <w:t>“Ļaujiet 2 gadus pastrādāt. Un tad varēsim pateikt reformas rezultātus.”</w:t>
      </w:r>
    </w:p>
    <w:p w:rsidRPr="00F57041" w:rsidR="006E01DC" w:rsidP="006E01DC" w:rsidRDefault="006E01DC" w14:paraId="6B30F154" w14:textId="77777777">
      <w:pPr>
        <w:spacing w:after="160" w:line="259" w:lineRule="auto"/>
        <w:rPr>
          <w:rFonts w:eastAsiaTheme="majorEastAsia" w:cstheme="majorBidi"/>
          <w:bCs/>
          <w:szCs w:val="32"/>
        </w:rPr>
      </w:pPr>
      <w:r w:rsidRPr="00F57041">
        <w:rPr>
          <w:rFonts w:eastAsiaTheme="majorEastAsia" w:cstheme="majorBidi"/>
          <w:bCs/>
          <w:szCs w:val="32"/>
        </w:rPr>
        <w:t xml:space="preserve">Pašvaldību pārstāvji norāda, ka bijusi jāveido jauna vienota pārvaldības sistēma, jaunas institūcijas. Budžeta veidošanas process bijis savādāks (lielākai teritorijai, ar lielāku iestāžu skaitu). Bijis jāizlīdzina sociālie pakalpojumi, atbalsta veidi iedzīvotājiem. </w:t>
      </w:r>
    </w:p>
    <w:p w:rsidRPr="00F57041" w:rsidR="006E01DC" w:rsidP="006E01DC" w:rsidRDefault="006E01DC" w14:paraId="4FA72331" w14:textId="77777777">
      <w:pPr>
        <w:rPr>
          <w:rFonts w:eastAsia="Times New Roman"/>
        </w:rPr>
      </w:pPr>
      <w:r w:rsidRPr="00F57041">
        <w:rPr>
          <w:rFonts w:eastAsia="Times New Roman"/>
        </w:rPr>
        <w:lastRenderedPageBreak/>
        <w:t xml:space="preserve">Viens no reformas izaicinājumiem bijis tas, ka nācies salāgot saimniecību visā novadā. Līmenis iepriekšējo pašvaldību ietvaros ir bijis ļoti dažāds. Novadu iedzīvotāji vēlas labāko pakalpojumu, kāds tas viņiem ir bijis iepriekš (ja ir bijis).  </w:t>
      </w:r>
    </w:p>
    <w:p w:rsidRPr="00F57041" w:rsidR="006E01DC" w:rsidP="006E01DC" w:rsidRDefault="006E01DC" w14:paraId="59FDFC6B" w14:textId="77777777">
      <w:pPr>
        <w:rPr>
          <w:rFonts w:eastAsiaTheme="majorEastAsia" w:cstheme="majorBidi"/>
          <w:bCs/>
          <w:szCs w:val="32"/>
        </w:rPr>
      </w:pPr>
      <w:r w:rsidRPr="00F57041">
        <w:rPr>
          <w:rFonts w:eastAsiaTheme="majorEastAsia" w:cstheme="majorBidi"/>
          <w:bCs/>
          <w:szCs w:val="32"/>
        </w:rPr>
        <w:t>Iepriekšējā vadība kādā no pašvaldībām uzpirkusi iedzīvotāju labvēlību ar dāvanām, atlaidēm, norāda kāds no pašvaldību pārstāvjiem. Atsakoties no tā, vērojama iedzīvotāju neapmierinātība:</w:t>
      </w:r>
    </w:p>
    <w:p w:rsidRPr="00F57041" w:rsidR="006E01DC" w:rsidP="006E01DC" w:rsidRDefault="006E01DC" w14:paraId="7FC98B1B" w14:textId="77777777">
      <w:pPr>
        <w:spacing w:after="160" w:line="259" w:lineRule="auto"/>
        <w:rPr>
          <w:rFonts w:cstheme="minorHAnsi"/>
          <w:bCs/>
          <w:i/>
          <w:iCs/>
        </w:rPr>
      </w:pPr>
      <w:r w:rsidRPr="00F57041">
        <w:rPr>
          <w:rFonts w:cstheme="minorHAnsi"/>
          <w:bCs/>
          <w:i/>
          <w:iCs/>
        </w:rPr>
        <w:t>“Mēs esam tiešām daudz izdarījuši un izdarīsim, bet šobrīd lielākā problēma ir tā, ka laukos mazie priekšnieki, kas bija, savu labvēlību uzpirka ar bezmaksas lietām, atlaidītēm, paciņām, tagad grūti to mainīt.”</w:t>
      </w:r>
    </w:p>
    <w:p w:rsidRPr="00F57041" w:rsidR="006E01DC" w:rsidP="006E01DC" w:rsidRDefault="006E01DC" w14:paraId="71EA7CC6" w14:textId="77777777">
      <w:pPr>
        <w:spacing w:after="160" w:line="259" w:lineRule="auto"/>
        <w:rPr>
          <w:rFonts w:eastAsiaTheme="majorEastAsia" w:cstheme="majorBidi"/>
          <w:bCs/>
          <w:szCs w:val="32"/>
        </w:rPr>
      </w:pPr>
      <w:r w:rsidRPr="00F57041">
        <w:rPr>
          <w:rFonts w:eastAsiaTheme="majorEastAsia" w:cstheme="majorBidi"/>
          <w:bCs/>
          <w:szCs w:val="32"/>
        </w:rPr>
        <w:t>Kā reformas pozitīvo aspektu kāds no pašvaldību vadītājiem norāda to, ka novada iepriekšējās mazās pašvaldības līdz šim nebija bijušas spējīgas sagatavot projektus atbilstošā līmenī un piesaistīt Eiropas naudu, ko šobrīd ATR rezultātā apvienotais novads veiksmīgi dara, realizējot dažādus projektus.</w:t>
      </w:r>
    </w:p>
    <w:p w:rsidRPr="00F57041" w:rsidR="006E01DC" w:rsidP="006E01DC" w:rsidRDefault="006E01DC" w14:paraId="4BC19C68" w14:textId="77777777">
      <w:pPr>
        <w:spacing w:after="160" w:line="259" w:lineRule="auto"/>
        <w:rPr>
          <w:rFonts w:eastAsiaTheme="majorEastAsia" w:cstheme="majorBidi"/>
          <w:bCs/>
          <w:szCs w:val="32"/>
        </w:rPr>
      </w:pPr>
      <w:r w:rsidRPr="00F57041">
        <w:rPr>
          <w:rFonts w:eastAsiaTheme="majorEastAsia" w:cstheme="majorBidi"/>
          <w:bCs/>
          <w:szCs w:val="32"/>
        </w:rPr>
        <w:t>Kāds no pašvaldību pārstāvjiem norāda uz apgrūtinājumu, ko radījušas Valsts kontroles veiktās pārbaudes ATR ieviešanas sākumā, kas pie jau tā lielā darba apjoma, prasījis lielas papildu pūles, ieguldījumu:</w:t>
      </w:r>
    </w:p>
    <w:p w:rsidRPr="00F57041" w:rsidR="006E01DC" w:rsidP="006E01DC" w:rsidRDefault="006E01DC" w14:paraId="5D9A31F3" w14:textId="77777777">
      <w:pPr>
        <w:spacing w:after="160" w:line="259" w:lineRule="auto"/>
        <w:rPr>
          <w:rFonts w:cstheme="minorHAnsi"/>
          <w:bCs/>
          <w:i/>
          <w:iCs/>
        </w:rPr>
      </w:pPr>
      <w:r w:rsidRPr="00F57041">
        <w:rPr>
          <w:rFonts w:cstheme="minorHAnsi"/>
          <w:bCs/>
          <w:i/>
          <w:iCs/>
        </w:rPr>
        <w:t>“Valsts kontrole 20 lielākās pašvaldības ir pārbaudījusi katru gadu, bet tie mazie vispār nebija pārbaudīti, viņi dzīvoja, kā gribēja. Un pie pirmā budžeta, kad grāmatveži jau tā bija pārlogoti, mums vēl bija jātaisa Valsts kontrolei atskaites. Sākot no oktobra mēneša, viena pārbaude pēc otras. Kā jūs izpildījāt šo, kā jūs izdarījāt to, kādi tagad būs rezultāti.”</w:t>
      </w:r>
    </w:p>
    <w:p w:rsidRPr="00F57041" w:rsidR="006E01DC" w:rsidP="006E01DC" w:rsidRDefault="006E01DC" w14:paraId="7F7B0DE4" w14:textId="77777777">
      <w:pPr>
        <w:spacing w:after="160" w:line="259" w:lineRule="auto"/>
        <w:rPr>
          <w:rFonts w:cstheme="minorHAnsi"/>
          <w:bCs/>
        </w:rPr>
      </w:pPr>
      <w:proofErr w:type="spellStart"/>
      <w:r w:rsidRPr="00F57041">
        <w:rPr>
          <w:rFonts w:cstheme="minorHAnsi"/>
          <w:bCs/>
        </w:rPr>
        <w:t>Dienvidkurzemes</w:t>
      </w:r>
      <w:proofErr w:type="spellEnd"/>
      <w:r w:rsidRPr="00F57041">
        <w:rPr>
          <w:rFonts w:cstheme="minorHAnsi"/>
          <w:bCs/>
        </w:rPr>
        <w:t xml:space="preserve"> pašvaldība norāda uz tās ārkārtīgi lielo teritoriju, kas ietekmē procesu norises ātrumu:</w:t>
      </w:r>
    </w:p>
    <w:p w:rsidRPr="00F57041" w:rsidR="006E01DC" w:rsidP="006E01DC" w:rsidRDefault="006E01DC" w14:paraId="2ED0E322" w14:textId="77777777">
      <w:pPr>
        <w:spacing w:after="160" w:line="259" w:lineRule="auto"/>
        <w:rPr>
          <w:rFonts w:cstheme="minorHAnsi"/>
          <w:bCs/>
          <w:i/>
          <w:iCs/>
        </w:rPr>
      </w:pPr>
      <w:r w:rsidRPr="00F57041">
        <w:rPr>
          <w:rFonts w:cstheme="minorHAnsi"/>
          <w:bCs/>
          <w:i/>
          <w:iCs/>
        </w:rPr>
        <w:t>“Mums tas izaicinājums ir pēc cilvēku skaita vismaz trīsreiz, līdz ar to apstrādājamās informācijas un apjoms, savukārt pēc teritoriālo vienību kopuma tās ir 8 reizes. Katrs cilvēks gaida risinājumu, tāpat kā tas bija iepriekš 8 novados.”</w:t>
      </w:r>
    </w:p>
    <w:p w:rsidRPr="00F57041" w:rsidR="006E01DC" w:rsidP="40820183" w:rsidRDefault="006E01DC" w14:paraId="1EA65A35" w14:textId="77777777">
      <w:pPr>
        <w:spacing w:after="160" w:line="259" w:lineRule="auto"/>
        <w:rPr>
          <w:rFonts w:cs="Calibri" w:cstheme="minorAscii"/>
        </w:rPr>
      </w:pPr>
      <w:r w:rsidRPr="40820183" w:rsidR="006E01DC">
        <w:rPr>
          <w:rFonts w:cs="Calibri" w:cstheme="minorAscii"/>
        </w:rPr>
        <w:t>Dienvidkurzemes</w:t>
      </w:r>
      <w:r w:rsidRPr="40820183" w:rsidR="006E01DC">
        <w:rPr>
          <w:rFonts w:cs="Calibri" w:cstheme="minorAscii"/>
        </w:rPr>
        <w:t xml:space="preserve"> novadā sarežģītākais bijis dokumentāciju un cilvēkresursu pārņemšana no iepriekšējiem novadiem, kas bijis jāveic vienlaikus.</w:t>
      </w:r>
      <w:r w:rsidR="006E01DC">
        <w:rPr/>
        <w:t xml:space="preserve"> Primāri domājot par </w:t>
      </w:r>
      <w:r w:rsidRPr="40820183" w:rsidR="006E01DC">
        <w:rPr>
          <w:rFonts w:ascii="Times New Roman" w:hAnsi="Times New Roman" w:eastAsia="Calibri" w:cs="Calibri" w:eastAsiaTheme="minorAscii" w:cstheme="minorAscii"/>
          <w:sz w:val="24"/>
          <w:szCs w:val="24"/>
        </w:rPr>
        <w:t>štatu piepildījumu vai izveidi dažkārt dokumentu pārņemšana palikusi otrajā plānā.</w:t>
      </w:r>
    </w:p>
    <w:p w:rsidRPr="00F57041" w:rsidR="006E01DC" w:rsidP="006E01DC" w:rsidRDefault="006E01DC" w14:paraId="6EDF6856" w14:textId="77777777">
      <w:pPr>
        <w:spacing w:after="160" w:line="259" w:lineRule="auto"/>
        <w:rPr>
          <w:rFonts w:eastAsiaTheme="majorEastAsia" w:cstheme="majorBidi"/>
          <w:bCs/>
          <w:szCs w:val="32"/>
        </w:rPr>
      </w:pPr>
      <w:r w:rsidRPr="00F57041">
        <w:rPr>
          <w:rFonts w:cstheme="minorHAnsi"/>
          <w:bCs/>
        </w:rPr>
        <w:t>Kāds pašvaldības pārstāvis norāda uz īpatnību, ka novada dome atrodas teritorijā ar citu nosaukumu, kā dēļ iedzīvotāji bieži kļūdās un uz tikšanos ar domes pārstāvjiem dodas uz nepareizo vietu.</w:t>
      </w:r>
    </w:p>
    <w:p w:rsidRPr="00F57041" w:rsidR="006E01DC" w:rsidP="006E01DC" w:rsidRDefault="006E01DC" w14:paraId="0BB29738" w14:textId="77777777">
      <w:pPr>
        <w:jc w:val="left"/>
        <w:rPr>
          <w:rStyle w:val="Emphasis"/>
        </w:rPr>
      </w:pPr>
      <w:r w:rsidRPr="00F57041">
        <w:rPr>
          <w:rStyle w:val="Emphasis"/>
        </w:rPr>
        <w:t>ATR, pašvaldība un iedzīvotāji</w:t>
      </w:r>
    </w:p>
    <w:p w:rsidRPr="00F57041" w:rsidR="006E01DC" w:rsidP="006E01DC" w:rsidRDefault="006E01DC" w14:paraId="5D5FE914" w14:textId="77777777">
      <w:pPr>
        <w:spacing w:after="160" w:line="259" w:lineRule="auto"/>
        <w:rPr>
          <w:rFonts w:eastAsiaTheme="majorEastAsia" w:cstheme="majorBidi"/>
          <w:bCs/>
          <w:szCs w:val="32"/>
        </w:rPr>
      </w:pPr>
      <w:r w:rsidRPr="00F57041">
        <w:rPr>
          <w:rFonts w:eastAsiaTheme="majorEastAsia" w:cstheme="majorBidi"/>
          <w:bCs/>
          <w:szCs w:val="32"/>
        </w:rPr>
        <w:t xml:space="preserve">Kopumā iedzīvotāju noskaņojums ATR kontekstā pašvaldībās ir bijis </w:t>
      </w:r>
      <w:r w:rsidRPr="00F57041">
        <w:rPr>
          <w:rFonts w:eastAsiaTheme="majorEastAsia" w:cstheme="majorBidi"/>
          <w:b/>
          <w:szCs w:val="32"/>
        </w:rPr>
        <w:t>drīzāk skeptisks</w:t>
      </w:r>
      <w:r w:rsidRPr="00F57041">
        <w:rPr>
          <w:rFonts w:eastAsiaTheme="majorEastAsia" w:cstheme="majorBidi"/>
          <w:bCs/>
          <w:szCs w:val="32"/>
        </w:rPr>
        <w:t xml:space="preserve">. Reforma tikusi uztverta kā varas pārdale, un iedzīvotājiem ir bijusi sajūta, ka viņi ir tikuši “kaut kam” pievienoti, norāda kādas pašvaldības pārstāvis. </w:t>
      </w:r>
    </w:p>
    <w:p w:rsidRPr="00F57041" w:rsidR="006E01DC" w:rsidP="006E01DC" w:rsidRDefault="006E01DC" w14:paraId="437D84C6" w14:textId="77777777">
      <w:pPr>
        <w:spacing w:after="160" w:line="259" w:lineRule="auto"/>
        <w:rPr>
          <w:rFonts w:eastAsiaTheme="majorEastAsia" w:cstheme="majorBidi"/>
          <w:bCs/>
          <w:i/>
          <w:iCs/>
          <w:szCs w:val="32"/>
        </w:rPr>
      </w:pPr>
      <w:r w:rsidRPr="00F57041">
        <w:rPr>
          <w:rFonts w:eastAsiaTheme="majorEastAsia" w:cstheme="majorBidi"/>
          <w:bCs/>
          <w:i/>
          <w:iCs/>
          <w:szCs w:val="32"/>
        </w:rPr>
        <w:t>“Cilvēki joprojām nav sapratuši, ka kopā būšana nav ne vienas, ne citas puses mēģinājums uztiept kaut kādu savu administratīvo varu vai jaunu pārvaldību.”</w:t>
      </w:r>
    </w:p>
    <w:p w:rsidRPr="00F57041" w:rsidR="006E01DC" w:rsidP="006E01DC" w:rsidRDefault="006E01DC" w14:paraId="415B77F8" w14:textId="77777777">
      <w:pPr>
        <w:spacing w:after="160" w:line="259" w:lineRule="auto"/>
        <w:rPr>
          <w:rFonts w:eastAsiaTheme="majorEastAsia" w:cstheme="majorBidi"/>
          <w:bCs/>
          <w:szCs w:val="32"/>
        </w:rPr>
      </w:pPr>
      <w:r w:rsidRPr="00F57041">
        <w:rPr>
          <w:rFonts w:eastAsiaTheme="majorEastAsia" w:cstheme="majorBidi"/>
          <w:bCs/>
          <w:szCs w:val="32"/>
        </w:rPr>
        <w:t xml:space="preserve">Kādas pašvaldības pārstāvis norāda, ka daži iedzīvotāju sākotnēji nav atbalstījuši ATR un ir vērsušies tiesā, tomēr šobrīd ir samierinājušies. </w:t>
      </w:r>
    </w:p>
    <w:p w:rsidRPr="00F57041" w:rsidR="006E01DC" w:rsidP="40820183" w:rsidRDefault="006E01DC" w14:paraId="6D164F57" w14:textId="77777777">
      <w:pPr>
        <w:spacing w:after="160" w:line="259" w:lineRule="auto"/>
        <w:rPr>
          <w:rFonts w:eastAsia="" w:cs="" w:eastAsiaTheme="majorEastAsia" w:cstheme="majorBidi"/>
        </w:rPr>
      </w:pPr>
      <w:r w:rsidRPr="40820183" w:rsidR="006E01DC">
        <w:rPr>
          <w:rFonts w:eastAsia="" w:cs="" w:eastAsiaTheme="majorEastAsia" w:cstheme="majorBidi"/>
        </w:rPr>
        <w:t xml:space="preserve">Iedzīvotāji sūdzas par to, kas ir ticis atņemts (dažādi iepriekš esošie sociālie pabalsti kā, piemēram, </w:t>
      </w:r>
      <w:proofErr w:type="spellStart"/>
      <w:r w:rsidRPr="40820183" w:rsidR="006E01DC">
        <w:rPr>
          <w:rFonts w:eastAsia="" w:cs="" w:eastAsiaTheme="majorEastAsia" w:cstheme="majorBidi"/>
        </w:rPr>
        <w:t>daudzbērnu</w:t>
      </w:r>
      <w:proofErr w:type="spellEnd"/>
      <w:r w:rsidRPr="40820183" w:rsidR="006E01DC">
        <w:rPr>
          <w:rFonts w:eastAsia="" w:cs="" w:eastAsiaTheme="majorEastAsia" w:cstheme="majorBidi"/>
        </w:rPr>
        <w:t xml:space="preserve"> </w:t>
      </w:r>
      <w:r w:rsidRPr="40820183" w:rsidR="006E01DC">
        <w:rPr>
          <w:rFonts w:ascii="Times New Roman" w:hAnsi="Times New Roman" w:eastAsia="Calibri" w:cs="Calibri" w:eastAsiaTheme="minorAscii" w:cstheme="minorAscii"/>
          <w:sz w:val="24"/>
          <w:szCs w:val="24"/>
        </w:rPr>
        <w:t>ģimeņu ēdināšana</w:t>
      </w:r>
      <w:r w:rsidRPr="40820183" w:rsidR="006E01DC">
        <w:rPr>
          <w:rFonts w:eastAsia="" w:cs="" w:eastAsiaTheme="majorEastAsia" w:cstheme="majorBidi"/>
        </w:rPr>
        <w:t>,</w:t>
      </w:r>
      <w:r w:rsidRPr="40820183" w:rsidR="006E01DC">
        <w:rPr>
          <w:rFonts w:cs="Calibri" w:cstheme="minorAscii"/>
        </w:rPr>
        <w:t xml:space="preserve"> kompensācija veselības aprūpei un medikamentiem vientuļiem pensionāriem</w:t>
      </w:r>
      <w:r w:rsidRPr="40820183" w:rsidR="006E01DC">
        <w:rPr>
          <w:rFonts w:eastAsia="" w:cs="" w:eastAsiaTheme="majorEastAsia" w:cstheme="majorBidi"/>
        </w:rPr>
        <w:t xml:space="preserve"> kādā no pašvaldībām, ceļu tīrīšana līdz namdurvīm – kādā citā), novadiem apvienojoties. </w:t>
      </w:r>
    </w:p>
    <w:p w:rsidRPr="00F57041" w:rsidR="006E01DC" w:rsidP="006E01DC" w:rsidRDefault="006E01DC" w14:paraId="0BEEAC2D" w14:textId="77777777">
      <w:pPr>
        <w:spacing w:after="160" w:line="259" w:lineRule="auto"/>
        <w:rPr>
          <w:rFonts w:eastAsiaTheme="majorEastAsia" w:cstheme="majorBidi"/>
          <w:bCs/>
          <w:szCs w:val="32"/>
        </w:rPr>
      </w:pPr>
      <w:r w:rsidRPr="00F57041">
        <w:rPr>
          <w:rFonts w:eastAsiaTheme="majorEastAsia" w:cstheme="majorBidi"/>
          <w:bCs/>
          <w:szCs w:val="32"/>
        </w:rPr>
        <w:t xml:space="preserve">Pašvaldību pārstāvji vērtē, ka iedzīvotāji </w:t>
      </w:r>
      <w:r w:rsidRPr="00F57041">
        <w:rPr>
          <w:rFonts w:eastAsiaTheme="majorEastAsia" w:cstheme="majorBidi"/>
          <w:b/>
          <w:szCs w:val="32"/>
        </w:rPr>
        <w:t xml:space="preserve">kopumā ir </w:t>
      </w:r>
      <w:proofErr w:type="spellStart"/>
      <w:r w:rsidRPr="00F57041">
        <w:rPr>
          <w:rFonts w:eastAsiaTheme="majorEastAsia" w:cstheme="majorBidi"/>
          <w:b/>
          <w:szCs w:val="32"/>
        </w:rPr>
        <w:t>apraduši</w:t>
      </w:r>
      <w:proofErr w:type="spellEnd"/>
      <w:r w:rsidRPr="00F57041">
        <w:rPr>
          <w:rFonts w:eastAsiaTheme="majorEastAsia" w:cstheme="majorBidi"/>
          <w:b/>
          <w:szCs w:val="32"/>
        </w:rPr>
        <w:t xml:space="preserve"> ar dzīvi pašvaldībā pēc ATR</w:t>
      </w:r>
      <w:r w:rsidRPr="00F57041">
        <w:rPr>
          <w:rFonts w:eastAsiaTheme="majorEastAsia" w:cstheme="majorBidi"/>
          <w:bCs/>
          <w:szCs w:val="32"/>
        </w:rPr>
        <w:t xml:space="preserve">: </w:t>
      </w:r>
    </w:p>
    <w:p w:rsidRPr="00F57041" w:rsidR="006E01DC" w:rsidP="006E01DC" w:rsidRDefault="006E01DC" w14:paraId="5E4FFFA8" w14:textId="77777777">
      <w:pPr>
        <w:spacing w:after="160" w:line="259" w:lineRule="auto"/>
        <w:rPr>
          <w:rFonts w:eastAsiaTheme="majorEastAsia" w:cstheme="majorBidi"/>
          <w:bCs/>
          <w:i/>
          <w:iCs/>
          <w:szCs w:val="32"/>
        </w:rPr>
      </w:pPr>
      <w:r w:rsidRPr="00F57041">
        <w:rPr>
          <w:rFonts w:eastAsiaTheme="majorEastAsia" w:cstheme="majorBidi"/>
          <w:bCs/>
          <w:i/>
          <w:iCs/>
          <w:szCs w:val="32"/>
        </w:rPr>
        <w:t>“Iedzīvotāji pieņem situāciju, kāda tā ir, un īpaša neapmierinātība pašlaik nav redzama.”</w:t>
      </w:r>
    </w:p>
    <w:p w:rsidRPr="00F57041" w:rsidR="006E01DC" w:rsidP="006E01DC" w:rsidRDefault="006E01DC" w14:paraId="3E0FAA8C" w14:textId="77777777">
      <w:pPr>
        <w:spacing w:after="160" w:line="259" w:lineRule="auto"/>
        <w:rPr>
          <w:rFonts w:eastAsiaTheme="majorEastAsia" w:cstheme="majorBidi"/>
          <w:bCs/>
          <w:szCs w:val="32"/>
        </w:rPr>
      </w:pPr>
      <w:r w:rsidRPr="00F57041">
        <w:rPr>
          <w:rFonts w:eastAsiaTheme="majorEastAsia" w:cstheme="majorBidi"/>
          <w:b/>
          <w:szCs w:val="32"/>
        </w:rPr>
        <w:t>Daļa</w:t>
      </w:r>
      <w:r w:rsidRPr="00F57041">
        <w:rPr>
          <w:rFonts w:eastAsiaTheme="majorEastAsia" w:cstheme="majorBidi"/>
          <w:bCs/>
          <w:szCs w:val="32"/>
        </w:rPr>
        <w:t xml:space="preserve"> iedzīvotāju jauno pašvaldību vērtē </w:t>
      </w:r>
      <w:r w:rsidRPr="00F57041">
        <w:rPr>
          <w:rFonts w:eastAsiaTheme="majorEastAsia" w:cstheme="majorBidi"/>
          <w:b/>
          <w:szCs w:val="32"/>
        </w:rPr>
        <w:t>pozitīvāk,</w:t>
      </w:r>
      <w:r w:rsidRPr="00F57041">
        <w:rPr>
          <w:rFonts w:eastAsiaTheme="majorEastAsia" w:cstheme="majorBidi"/>
          <w:bCs/>
          <w:szCs w:val="32"/>
        </w:rPr>
        <w:t xml:space="preserve"> </w:t>
      </w:r>
      <w:r w:rsidRPr="00F57041">
        <w:rPr>
          <w:rFonts w:eastAsiaTheme="majorEastAsia" w:cstheme="majorBidi"/>
          <w:b/>
          <w:szCs w:val="32"/>
        </w:rPr>
        <w:t>citi</w:t>
      </w:r>
      <w:r w:rsidRPr="00F57041">
        <w:rPr>
          <w:rFonts w:eastAsiaTheme="majorEastAsia" w:cstheme="majorBidi"/>
          <w:bCs/>
          <w:szCs w:val="32"/>
        </w:rPr>
        <w:t xml:space="preserve"> uz to raugās </w:t>
      </w:r>
      <w:r w:rsidRPr="00F57041">
        <w:rPr>
          <w:rFonts w:eastAsiaTheme="majorEastAsia" w:cstheme="majorBidi"/>
          <w:b/>
          <w:szCs w:val="32"/>
        </w:rPr>
        <w:t>skeptiskāk</w:t>
      </w:r>
      <w:r w:rsidRPr="00F57041">
        <w:rPr>
          <w:rFonts w:eastAsiaTheme="majorEastAsia" w:cstheme="majorBidi"/>
          <w:bCs/>
          <w:szCs w:val="32"/>
        </w:rPr>
        <w:t>:</w:t>
      </w:r>
    </w:p>
    <w:p w:rsidRPr="00F57041" w:rsidR="006E01DC" w:rsidP="006E01DC" w:rsidRDefault="006E01DC" w14:paraId="7A0E8084" w14:textId="77777777">
      <w:pPr>
        <w:spacing w:after="160" w:line="259" w:lineRule="auto"/>
        <w:rPr>
          <w:rFonts w:eastAsiaTheme="majorEastAsia" w:cstheme="majorBidi"/>
          <w:bCs/>
          <w:i/>
          <w:iCs/>
          <w:szCs w:val="32"/>
        </w:rPr>
      </w:pPr>
      <w:r w:rsidRPr="00F57041">
        <w:rPr>
          <w:rFonts w:eastAsiaTheme="majorEastAsia" w:cstheme="majorBidi"/>
          <w:bCs/>
          <w:i/>
          <w:iCs/>
          <w:szCs w:val="32"/>
        </w:rPr>
        <w:t xml:space="preserve">“Viena daļa no pievienotajām teritorijām ir skeptiski, jo vietējie administrāciju darbinieki ir zaudējuši </w:t>
      </w:r>
      <w:proofErr w:type="spellStart"/>
      <w:r w:rsidRPr="00F57041">
        <w:rPr>
          <w:rFonts w:eastAsiaTheme="majorEastAsia" w:cstheme="majorBidi"/>
          <w:bCs/>
          <w:i/>
          <w:iCs/>
          <w:szCs w:val="32"/>
        </w:rPr>
        <w:t>pašnoteikšanās</w:t>
      </w:r>
      <w:proofErr w:type="spellEnd"/>
      <w:r w:rsidRPr="00F57041">
        <w:rPr>
          <w:rFonts w:eastAsiaTheme="majorEastAsia" w:cstheme="majorBidi"/>
          <w:bCs/>
          <w:i/>
          <w:iCs/>
          <w:szCs w:val="32"/>
        </w:rPr>
        <w:t xml:space="preserve"> iespējas, vispār ir skeptiski pret jauno novadu. Vecā novada teritorijām nav izmaiņu, viena daļa gaida ar cerībām.”</w:t>
      </w:r>
    </w:p>
    <w:p w:rsidRPr="00F57041" w:rsidR="006E01DC" w:rsidP="006E01DC" w:rsidRDefault="006E01DC" w14:paraId="196548FB" w14:textId="77777777">
      <w:pPr>
        <w:spacing w:after="160" w:line="259" w:lineRule="auto"/>
        <w:rPr>
          <w:rFonts w:eastAsiaTheme="majorEastAsia" w:cstheme="majorBidi"/>
          <w:bCs/>
          <w:szCs w:val="32"/>
        </w:rPr>
      </w:pPr>
      <w:r w:rsidRPr="00F57041">
        <w:rPr>
          <w:rFonts w:eastAsiaTheme="majorEastAsia" w:cstheme="majorBidi"/>
          <w:bCs/>
          <w:szCs w:val="32"/>
        </w:rPr>
        <w:t>Kāds pašvaldības pārstāvis norāda, ka iedzīvotāju noskaņojumu lielā mērā ietekmē vietējās pārvaldes noskaņojums.</w:t>
      </w:r>
    </w:p>
    <w:p w:rsidRPr="00F57041" w:rsidR="006E01DC" w:rsidP="006E01DC" w:rsidRDefault="006E01DC" w14:paraId="5DAD96EE" w14:textId="77777777">
      <w:pPr>
        <w:spacing w:after="160" w:line="259" w:lineRule="auto"/>
        <w:rPr>
          <w:rFonts w:cstheme="minorHAnsi"/>
          <w:bCs/>
        </w:rPr>
      </w:pPr>
      <w:r w:rsidRPr="00F57041">
        <w:rPr>
          <w:rFonts w:eastAsiaTheme="majorEastAsia" w:cstheme="majorBidi"/>
          <w:bCs/>
          <w:szCs w:val="32"/>
        </w:rPr>
        <w:t xml:space="preserve">Pašvaldības iedzīvotāju informēšanai par reformu kopumā un to, kā tā ietekmēs pašvaldības, ir izmantojušas </w:t>
      </w:r>
      <w:r w:rsidRPr="00F57041">
        <w:rPr>
          <w:rFonts w:eastAsiaTheme="majorEastAsia" w:cstheme="majorBidi"/>
          <w:b/>
          <w:szCs w:val="32"/>
        </w:rPr>
        <w:t>dažādus informācijas sniegšanas kanālus</w:t>
      </w:r>
      <w:r w:rsidRPr="00F57041">
        <w:rPr>
          <w:rFonts w:eastAsiaTheme="majorEastAsia" w:cstheme="majorBidi"/>
          <w:bCs/>
          <w:szCs w:val="32"/>
        </w:rPr>
        <w:t>. Galvenokārt tie ir dažādi pašvaldību izdoti preses izdevumi,</w:t>
      </w:r>
      <w:r w:rsidRPr="00F57041">
        <w:rPr>
          <w:rFonts w:cstheme="minorHAnsi"/>
          <w:bCs/>
        </w:rPr>
        <w:t xml:space="preserve"> kā vietējās avīzes, kur lielu daļu informatīvā materiāla aizņem pašvaldības aktualitāšu atspoguļojums, tai skaitā domes lēmumi.</w:t>
      </w:r>
    </w:p>
    <w:p w:rsidRPr="00F57041" w:rsidR="006E01DC" w:rsidP="006E01DC" w:rsidRDefault="006E01DC" w14:paraId="678408D1" w14:textId="77777777">
      <w:pPr>
        <w:spacing w:after="160" w:line="259" w:lineRule="auto"/>
        <w:rPr>
          <w:rFonts w:cstheme="minorHAnsi"/>
          <w:bCs/>
        </w:rPr>
      </w:pPr>
      <w:r w:rsidRPr="00F57041">
        <w:rPr>
          <w:rFonts w:cstheme="minorHAnsi"/>
          <w:bCs/>
        </w:rPr>
        <w:t>Kādā pašvaldībā tiek izdots pašvaldības vēstnesis, kurā tiek detalizēti stāstīts par budžetu, institūciju veidošanu, štatu sarakstu veidošanu, kā arī par sociālajiem pakalpojumiem.</w:t>
      </w:r>
    </w:p>
    <w:p w:rsidRPr="00F57041" w:rsidR="006E01DC" w:rsidP="006E01DC" w:rsidRDefault="006E01DC" w14:paraId="4F532A64" w14:textId="77777777">
      <w:pPr>
        <w:spacing w:after="160" w:line="259" w:lineRule="auto"/>
        <w:rPr>
          <w:rFonts w:eastAsiaTheme="majorEastAsia" w:cstheme="majorBidi"/>
          <w:bCs/>
          <w:szCs w:val="32"/>
        </w:rPr>
      </w:pPr>
      <w:r w:rsidRPr="00F57041">
        <w:rPr>
          <w:rFonts w:eastAsiaTheme="majorEastAsia" w:cstheme="majorBidi"/>
          <w:bCs/>
          <w:szCs w:val="32"/>
        </w:rPr>
        <w:t xml:space="preserve">Kā informācijas kanāli tiek izmantotas arī interneta vietnes (mājaslapas), sociālie konti (piemēram, </w:t>
      </w:r>
      <w:proofErr w:type="spellStart"/>
      <w:r w:rsidRPr="00F57041">
        <w:rPr>
          <w:rFonts w:eastAsiaTheme="majorEastAsia" w:cstheme="majorBidi"/>
          <w:bCs/>
          <w:szCs w:val="32"/>
        </w:rPr>
        <w:t>Facebook</w:t>
      </w:r>
      <w:proofErr w:type="spellEnd"/>
      <w:r w:rsidRPr="00F57041">
        <w:rPr>
          <w:rFonts w:eastAsiaTheme="majorEastAsia" w:cstheme="majorBidi"/>
          <w:bCs/>
          <w:szCs w:val="32"/>
        </w:rPr>
        <w:t>).</w:t>
      </w:r>
    </w:p>
    <w:p w:rsidRPr="00F57041" w:rsidR="006E01DC" w:rsidP="006E01DC" w:rsidRDefault="006E01DC" w14:paraId="448E30D2" w14:textId="77777777">
      <w:pPr>
        <w:rPr>
          <w:rFonts w:cstheme="minorHAnsi"/>
          <w:bCs/>
        </w:rPr>
      </w:pPr>
      <w:r w:rsidRPr="00F57041">
        <w:rPr>
          <w:rFonts w:cstheme="minorHAnsi"/>
          <w:bCs/>
        </w:rPr>
        <w:t xml:space="preserve">Kādas pašvaldības pārstāvis norāda, ka </w:t>
      </w:r>
      <w:r w:rsidRPr="00F57041">
        <w:rPr>
          <w:rFonts w:cstheme="minorHAnsi"/>
          <w:b/>
        </w:rPr>
        <w:t>pašvaldība nav informējusi iedzīvotājus</w:t>
      </w:r>
      <w:r w:rsidRPr="00F57041">
        <w:rPr>
          <w:rFonts w:cstheme="minorHAnsi"/>
          <w:bCs/>
        </w:rPr>
        <w:t>, jo nav redzējuši tam jēgu. Iedzīvotāju informēšanu veicis VARAM.</w:t>
      </w:r>
    </w:p>
    <w:p w:rsidRPr="00F57041" w:rsidR="006E01DC" w:rsidP="006E01DC" w:rsidRDefault="006E01DC" w14:paraId="1DF3B0BF" w14:textId="77777777">
      <w:pPr>
        <w:spacing w:after="160" w:line="259" w:lineRule="auto"/>
        <w:rPr>
          <w:rFonts w:eastAsiaTheme="majorEastAsia" w:cstheme="majorBidi"/>
          <w:bCs/>
          <w:szCs w:val="32"/>
        </w:rPr>
      </w:pPr>
      <w:r w:rsidRPr="00F57041">
        <w:rPr>
          <w:rFonts w:eastAsiaTheme="majorEastAsia" w:cstheme="majorBidi"/>
          <w:bCs/>
          <w:szCs w:val="32"/>
        </w:rPr>
        <w:t xml:space="preserve">Iedzīvotājiem </w:t>
      </w:r>
      <w:r w:rsidRPr="00F57041">
        <w:rPr>
          <w:rFonts w:eastAsiaTheme="majorEastAsia" w:cstheme="majorBidi"/>
          <w:b/>
          <w:szCs w:val="32"/>
        </w:rPr>
        <w:t xml:space="preserve">ir bijis arī </w:t>
      </w:r>
      <w:bookmarkStart w:name="_Hlk99111551" w:id="3"/>
      <w:r w:rsidRPr="00F57041">
        <w:rPr>
          <w:rFonts w:eastAsiaTheme="majorEastAsia" w:cstheme="majorBidi"/>
          <w:b/>
          <w:szCs w:val="32"/>
        </w:rPr>
        <w:t xml:space="preserve">grūtāk saprast, kā </w:t>
      </w:r>
      <w:r w:rsidRPr="00F57041">
        <w:rPr>
          <w:rFonts w:eastAsiaTheme="majorEastAsia" w:cstheme="majorBidi"/>
          <w:bCs/>
          <w:szCs w:val="32"/>
        </w:rPr>
        <w:t xml:space="preserve">jaunajās pašvaldībās ir </w:t>
      </w:r>
      <w:r w:rsidRPr="00F57041">
        <w:rPr>
          <w:rFonts w:eastAsiaTheme="majorEastAsia" w:cstheme="majorBidi"/>
          <w:b/>
          <w:szCs w:val="32"/>
        </w:rPr>
        <w:t>kārtojami dažādi jautājumi</w:t>
      </w:r>
      <w:r w:rsidRPr="00F57041">
        <w:rPr>
          <w:rFonts w:eastAsiaTheme="majorEastAsia" w:cstheme="majorBidi"/>
          <w:bCs/>
          <w:szCs w:val="32"/>
        </w:rPr>
        <w:t xml:space="preserve">, </w:t>
      </w:r>
      <w:r w:rsidRPr="00F57041">
        <w:rPr>
          <w:rFonts w:eastAsiaTheme="majorEastAsia" w:cstheme="majorBidi"/>
          <w:b/>
          <w:szCs w:val="32"/>
        </w:rPr>
        <w:t>kur jāvēršas</w:t>
      </w:r>
      <w:r w:rsidRPr="00F57041">
        <w:rPr>
          <w:rFonts w:eastAsiaTheme="majorEastAsia" w:cstheme="majorBidi"/>
          <w:bCs/>
          <w:szCs w:val="32"/>
        </w:rPr>
        <w:t>, ir bijis jāpielāgojas esošajai situācijai.</w:t>
      </w:r>
    </w:p>
    <w:bookmarkEnd w:id="3"/>
    <w:p w:rsidRPr="00F57041" w:rsidR="006E01DC" w:rsidP="006E01DC" w:rsidRDefault="006E01DC" w14:paraId="28D05BAA" w14:textId="77777777">
      <w:pPr>
        <w:spacing w:after="160" w:line="259" w:lineRule="auto"/>
        <w:rPr>
          <w:rFonts w:cstheme="minorHAnsi"/>
          <w:bCs/>
        </w:rPr>
      </w:pPr>
      <w:r w:rsidRPr="00F57041">
        <w:rPr>
          <w:rFonts w:cstheme="minorHAnsi"/>
          <w:bCs/>
        </w:rPr>
        <w:t>Lai nostabilizētos jaunā kārtībā, bijis nepieciešams laiks. Daļa pašvaldības pārstāvju savukārt vērtē, ka jautājumu vai neskaidrību gadījumā, iedzīvotāji ir zinājuši, kur viņiem vērties, kā pirmo kanālu norādot vietējo pagastu vai pilsētu pārvaldes.</w:t>
      </w:r>
    </w:p>
    <w:p w:rsidRPr="00F57041" w:rsidR="006E01DC" w:rsidP="006E01DC" w:rsidRDefault="006E01DC" w14:paraId="5C595F26" w14:textId="77777777">
      <w:pPr>
        <w:spacing w:after="160" w:line="259" w:lineRule="auto"/>
        <w:rPr>
          <w:rFonts w:cstheme="minorHAnsi"/>
          <w:bCs/>
        </w:rPr>
      </w:pPr>
      <w:r w:rsidRPr="00F57041">
        <w:rPr>
          <w:rFonts w:cstheme="minorHAnsi"/>
          <w:bCs/>
        </w:rPr>
        <w:t xml:space="preserve">Iedzīvotāju informēšana lielā mērā bijusi atkarīga arī no to darbinieku godprātīga darba, kuri bija palikuši strādāt konkrētajās teritorijās, norāda kāds no pētījuma dalībniekiem. </w:t>
      </w:r>
    </w:p>
    <w:p w:rsidRPr="00F57041" w:rsidR="006E01DC" w:rsidP="006E01DC" w:rsidRDefault="006E01DC" w14:paraId="6BA41F33" w14:textId="77777777">
      <w:pPr>
        <w:spacing w:after="160" w:line="259" w:lineRule="auto"/>
        <w:rPr>
          <w:rFonts w:cstheme="minorHAnsi"/>
          <w:bCs/>
        </w:rPr>
      </w:pPr>
      <w:bookmarkStart w:name="_Hlk99111775" w:id="4"/>
      <w:r w:rsidRPr="00F57041">
        <w:rPr>
          <w:rFonts w:cstheme="minorHAnsi"/>
          <w:bCs/>
        </w:rPr>
        <w:t>Darbinieku darba kvalitāti ir ietekmējusi arī to politiskā piederība</w:t>
      </w:r>
      <w:bookmarkEnd w:id="4"/>
      <w:r w:rsidRPr="00F57041">
        <w:rPr>
          <w:rFonts w:cstheme="minorHAnsi"/>
          <w:bCs/>
        </w:rPr>
        <w:t>. Fiksētas situācijas, kad opozīcijā esošie darbinieki ir vēstījuši iedzīvotājiem, lai vēršas pie vadības un tur skaidro nepieciešamos jautājumus, norāda kādas pašvaldības pārstāvis.</w:t>
      </w:r>
    </w:p>
    <w:p w:rsidRPr="00F57041" w:rsidR="006E01DC" w:rsidP="006E01DC" w:rsidRDefault="006E01DC" w14:paraId="124DE509" w14:textId="77777777">
      <w:pPr>
        <w:spacing w:after="160" w:line="259" w:lineRule="auto"/>
        <w:rPr>
          <w:rFonts w:cstheme="minorHAnsi"/>
          <w:bCs/>
        </w:rPr>
      </w:pPr>
      <w:r w:rsidRPr="00F57041">
        <w:rPr>
          <w:rFonts w:cstheme="minorHAnsi"/>
          <w:bCs/>
        </w:rPr>
        <w:t xml:space="preserve">Citas pašvaldības pārstāvis norāda, ka dažādi iedzīvotāju jautājumi, problēmas, sākotnēji ir risināmi vietējā līmenī, piemēram, pagastu pārvaldēs, vistuvāk iedzīvotāja dzīves vietai. Tomēr iedzīvotāji dažkārt vēlas uzreiz vērsties novada administratīvajā  </w:t>
      </w:r>
      <w:r w:rsidRPr="00F57041">
        <w:rPr>
          <w:rFonts w:cstheme="minorHAnsi"/>
          <w:bCs/>
        </w:rPr>
        <w:lastRenderedPageBreak/>
        <w:t>centrā, jo uzskata, ka tādā veidā viņu jautājums ātrāk tiks atrisināts, un nav apmierināti ja savu nodomu nevar realizēt:</w:t>
      </w:r>
    </w:p>
    <w:p w:rsidRPr="00F57041" w:rsidR="006E01DC" w:rsidP="006E01DC" w:rsidRDefault="006E01DC" w14:paraId="51584756" w14:textId="77777777">
      <w:pPr>
        <w:spacing w:after="160" w:line="259" w:lineRule="auto"/>
        <w:rPr>
          <w:rFonts w:eastAsiaTheme="majorEastAsia" w:cstheme="majorBidi"/>
          <w:bCs/>
          <w:i/>
          <w:iCs/>
          <w:szCs w:val="32"/>
        </w:rPr>
      </w:pPr>
      <w:r w:rsidRPr="00F57041">
        <w:rPr>
          <w:rFonts w:eastAsiaTheme="majorEastAsia" w:cstheme="majorBidi"/>
          <w:bCs/>
          <w:i/>
          <w:iCs/>
          <w:szCs w:val="32"/>
        </w:rPr>
        <w:t>“Viņam saka, bet jums taču ir pagasta pārvaldnieks, tas ir viņa jautājums. Ja jūs netiekat galā un viņš kaut ko nav izdarījis, tad, protams, nākamais līmenis stājās spēkā un tad mēs skatāmies, kur ir problēma. Cilvēkiem liekas, ka tagad viss notiek [novada centrā], tas varbūt arī rada šo te neapmierinātību.”</w:t>
      </w:r>
    </w:p>
    <w:p w:rsidRPr="00F57041" w:rsidR="006E01DC" w:rsidP="006E01DC" w:rsidRDefault="006E01DC" w14:paraId="42B58981" w14:textId="77777777">
      <w:pPr>
        <w:spacing w:after="160" w:line="259" w:lineRule="auto"/>
        <w:rPr>
          <w:rFonts w:cstheme="minorHAnsi"/>
          <w:bCs/>
        </w:rPr>
      </w:pPr>
      <w:r w:rsidRPr="00F57041">
        <w:rPr>
          <w:rFonts w:cstheme="minorHAnsi"/>
          <w:bCs/>
        </w:rPr>
        <w:t xml:space="preserve">ATR ieviešanas laikā seši no astoņiem pašvaldību pārstāvjiem </w:t>
      </w:r>
      <w:r w:rsidRPr="00F57041">
        <w:rPr>
          <w:rFonts w:cstheme="minorHAnsi"/>
          <w:b/>
        </w:rPr>
        <w:t>kopumā</w:t>
      </w:r>
      <w:r w:rsidRPr="00F57041">
        <w:rPr>
          <w:rFonts w:cstheme="minorHAnsi"/>
          <w:bCs/>
        </w:rPr>
        <w:t xml:space="preserve"> </w:t>
      </w:r>
      <w:r w:rsidRPr="00F57041">
        <w:rPr>
          <w:rFonts w:cstheme="minorHAnsi"/>
          <w:b/>
        </w:rPr>
        <w:t>nav novērojuši iedzīvotāju iesniegumu vai sūdzību apjoma palielinājumu</w:t>
      </w:r>
      <w:r w:rsidRPr="00F57041">
        <w:rPr>
          <w:rFonts w:cstheme="minorHAnsi"/>
          <w:bCs/>
        </w:rPr>
        <w:t xml:space="preserve">. </w:t>
      </w:r>
    </w:p>
    <w:p w:rsidRPr="00F57041" w:rsidR="006E01DC" w:rsidP="006E01DC" w:rsidRDefault="006E01DC" w14:paraId="4968FCD8" w14:textId="77777777">
      <w:pPr>
        <w:spacing w:after="160" w:line="259" w:lineRule="auto"/>
        <w:rPr>
          <w:rFonts w:cstheme="minorHAnsi"/>
          <w:bCs/>
        </w:rPr>
      </w:pPr>
      <w:r w:rsidRPr="00F57041">
        <w:rPr>
          <w:rFonts w:cstheme="minorHAnsi"/>
          <w:bCs/>
        </w:rPr>
        <w:t xml:space="preserve">Pašvaldību vadītāji norāda, ka, ja ir bijušas situācijas, ka iedzīvotāji ar kādu jautājumu bija vērsušies pie iepriekšējās varas un tas nebija atrisināts, šo pašu jautājumu iedzīvotāji mēģina risināt </w:t>
      </w:r>
      <w:proofErr w:type="spellStart"/>
      <w:r w:rsidRPr="00F57041">
        <w:rPr>
          <w:rFonts w:cstheme="minorHAnsi"/>
          <w:bCs/>
        </w:rPr>
        <w:t>jaunizveidotajās</w:t>
      </w:r>
      <w:proofErr w:type="spellEnd"/>
      <w:r w:rsidRPr="00F57041">
        <w:rPr>
          <w:rFonts w:cstheme="minorHAnsi"/>
          <w:bCs/>
        </w:rPr>
        <w:t xml:space="preserve"> pašvaldībā:</w:t>
      </w:r>
    </w:p>
    <w:p w:rsidRPr="00F57041" w:rsidR="006E01DC" w:rsidP="006E01DC" w:rsidRDefault="006E01DC" w14:paraId="5BB8C249" w14:textId="77777777">
      <w:pPr>
        <w:spacing w:after="160" w:line="259" w:lineRule="auto"/>
        <w:rPr>
          <w:rFonts w:cstheme="minorHAnsi"/>
          <w:bCs/>
          <w:i/>
          <w:iCs/>
        </w:rPr>
      </w:pPr>
      <w:r w:rsidRPr="00F57041">
        <w:rPr>
          <w:rFonts w:cstheme="minorHAnsi"/>
          <w:bCs/>
          <w:i/>
          <w:iCs/>
        </w:rPr>
        <w:t>“Esmu jutis tādu tendenci, ka ir kaut kāda cilvēku kategorija, ka nav spējusi savu problēmu atrisināt vecajā novadā, tad viņi izmanto pirmo iespēju risināt šo problēmu jau jaunajā novadā.”</w:t>
      </w:r>
    </w:p>
    <w:p w:rsidRPr="00F57041" w:rsidR="006E01DC" w:rsidP="006E01DC" w:rsidRDefault="006E01DC" w14:paraId="5A023FDD" w14:textId="1580F908">
      <w:pPr>
        <w:spacing w:after="160" w:line="259" w:lineRule="auto"/>
        <w:rPr>
          <w:rFonts w:cstheme="minorHAnsi"/>
          <w:bCs/>
        </w:rPr>
      </w:pPr>
      <w:r w:rsidRPr="00F57041">
        <w:rPr>
          <w:rFonts w:cstheme="minorHAnsi"/>
          <w:bCs/>
        </w:rPr>
        <w:t>Divu pašva</w:t>
      </w:r>
      <w:r w:rsidR="006E6A3B">
        <w:rPr>
          <w:rFonts w:cstheme="minorHAnsi"/>
          <w:bCs/>
        </w:rPr>
        <w:t>l</w:t>
      </w:r>
      <w:r w:rsidRPr="00F57041">
        <w:rPr>
          <w:rFonts w:cstheme="minorHAnsi"/>
          <w:bCs/>
        </w:rPr>
        <w:t xml:space="preserve">dību pārstāvji norāda uz </w:t>
      </w:r>
      <w:r w:rsidRPr="00F57041">
        <w:rPr>
          <w:rFonts w:cstheme="minorHAnsi"/>
          <w:b/>
        </w:rPr>
        <w:t>ievērojamu sūdzību pieaugumu</w:t>
      </w:r>
      <w:r w:rsidRPr="00F57041">
        <w:rPr>
          <w:rFonts w:cstheme="minorHAnsi"/>
          <w:bCs/>
        </w:rPr>
        <w:t xml:space="preserve"> viņu pārstāvētajās pašvaldībās. Vienā no pašvaldībām sūdzības pieaugušas iepriekšējo novadu vadītāju neizdarību dēļ:</w:t>
      </w:r>
    </w:p>
    <w:p w:rsidRPr="00F57041" w:rsidR="006E01DC" w:rsidP="006E01DC" w:rsidRDefault="006E01DC" w14:paraId="2358D6DB" w14:textId="77777777">
      <w:pPr>
        <w:spacing w:after="160" w:line="259" w:lineRule="auto"/>
        <w:rPr>
          <w:rFonts w:cstheme="minorHAnsi"/>
          <w:bCs/>
          <w:i/>
          <w:iCs/>
        </w:rPr>
      </w:pPr>
      <w:r w:rsidRPr="00F57041">
        <w:rPr>
          <w:rFonts w:cstheme="minorHAnsi"/>
          <w:bCs/>
          <w:i/>
          <w:iCs/>
        </w:rPr>
        <w:t>“Šobrīd līdz mums nāk visas sūdzības par to, kas kādreiz kaut kur nav izdarīts, tas aizņem ļoti daudz laika, jo tur tiesvedības procesi ir salaisti grīstē... nelikumīgi pieņemti domes lēmumi… cilvēki ir sapratuši, ka ir jauna pašvaldība un sāk pieprasīt, lai sakārtojam.”</w:t>
      </w:r>
    </w:p>
    <w:p w:rsidRPr="00F57041" w:rsidR="006E01DC" w:rsidP="006E01DC" w:rsidRDefault="006E01DC" w14:paraId="223753AC" w14:textId="77777777">
      <w:pPr>
        <w:spacing w:after="160" w:line="259" w:lineRule="auto"/>
        <w:rPr>
          <w:rFonts w:cstheme="minorHAnsi"/>
          <w:bCs/>
        </w:rPr>
      </w:pPr>
      <w:r w:rsidRPr="00F57041">
        <w:rPr>
          <w:rFonts w:cstheme="minorHAnsi"/>
          <w:bCs/>
        </w:rPr>
        <w:t>Sūdzības pieaugušas komunālo pakalpojumu, sociālo pakalpojumu jomās. Iedzīvotāji vēršas pašvaldībās galvenokārt sadzīvisku jautājumu sakarā:</w:t>
      </w:r>
    </w:p>
    <w:p w:rsidRPr="00F57041" w:rsidR="006E01DC" w:rsidP="006E01DC" w:rsidRDefault="006E01DC" w14:paraId="3F91A53B" w14:textId="77777777">
      <w:pPr>
        <w:spacing w:after="160" w:line="259" w:lineRule="auto"/>
        <w:rPr>
          <w:rFonts w:cstheme="minorHAnsi"/>
          <w:bCs/>
          <w:i/>
          <w:iCs/>
        </w:rPr>
      </w:pPr>
      <w:r w:rsidRPr="00F57041">
        <w:rPr>
          <w:rFonts w:cstheme="minorHAnsi"/>
          <w:bCs/>
          <w:i/>
          <w:iCs/>
        </w:rPr>
        <w:t>“Nenotīrīja savlaicīgi ceļu no sniega, komunālie jautājumi, vai arī namu pārvalde, paši mājas īpašnieki netiek galā ar sevi, meklē palīdzību pie pašvaldības. Mēs iesaistāmies tos jautājumus risināt.”</w:t>
      </w:r>
    </w:p>
    <w:p w:rsidRPr="00F57041" w:rsidR="006E01DC" w:rsidP="006E01DC" w:rsidRDefault="006E01DC" w14:paraId="517CA7AB" w14:textId="77777777">
      <w:pPr>
        <w:spacing w:after="160" w:line="259" w:lineRule="auto"/>
        <w:rPr>
          <w:rFonts w:cstheme="minorHAnsi"/>
          <w:bCs/>
        </w:rPr>
      </w:pPr>
      <w:r w:rsidRPr="00F57041">
        <w:rPr>
          <w:rFonts w:cstheme="minorHAnsi"/>
          <w:bCs/>
        </w:rPr>
        <w:t xml:space="preserve">Pašvaldību pārstāvji norāda, ka pašvaldības </w:t>
      </w:r>
      <w:r w:rsidRPr="00F57041">
        <w:rPr>
          <w:rFonts w:cstheme="minorHAnsi"/>
          <w:b/>
        </w:rPr>
        <w:t xml:space="preserve">darba </w:t>
      </w:r>
      <w:proofErr w:type="spellStart"/>
      <w:r w:rsidRPr="00F57041">
        <w:rPr>
          <w:rFonts w:cstheme="minorHAnsi"/>
          <w:b/>
        </w:rPr>
        <w:t>efektivizācija</w:t>
      </w:r>
      <w:proofErr w:type="spellEnd"/>
      <w:r w:rsidRPr="00F57041">
        <w:rPr>
          <w:rFonts w:cstheme="minorHAnsi"/>
          <w:b/>
        </w:rPr>
        <w:t xml:space="preserve"> </w:t>
      </w:r>
      <w:r w:rsidRPr="00F57041">
        <w:rPr>
          <w:rFonts w:cstheme="minorHAnsi"/>
          <w:bCs/>
        </w:rPr>
        <w:t xml:space="preserve">vēl joprojām </w:t>
      </w:r>
      <w:r w:rsidRPr="00F57041">
        <w:rPr>
          <w:rFonts w:cstheme="minorHAnsi"/>
          <w:b/>
        </w:rPr>
        <w:t>ir procesā</w:t>
      </w:r>
      <w:r w:rsidRPr="00F57041">
        <w:rPr>
          <w:rFonts w:cstheme="minorHAnsi"/>
          <w:bCs/>
        </w:rPr>
        <w:t>, jo no jauno pašvaldību domju darbības sākuma 2021. gada 1. jūlijā, ir pagājis salīdzinoši neilgs laika posms.</w:t>
      </w:r>
    </w:p>
    <w:p w:rsidRPr="00F57041" w:rsidR="006E01DC" w:rsidP="006E01DC" w:rsidRDefault="006E01DC" w14:paraId="36391FCA" w14:textId="77777777">
      <w:pPr>
        <w:spacing w:after="160" w:line="259" w:lineRule="auto"/>
        <w:rPr>
          <w:rFonts w:cstheme="minorHAnsi"/>
          <w:bCs/>
        </w:rPr>
      </w:pPr>
      <w:r w:rsidRPr="00F57041">
        <w:rPr>
          <w:rFonts w:cstheme="minorHAnsi"/>
          <w:bCs/>
        </w:rPr>
        <w:t>Pašvaldību vadītāji kopumā nekoncentrējas uz ATR mērķiem, bet gan uz dzīves uzlabošanu, sakārtošanu savā pašvaldībā:</w:t>
      </w:r>
    </w:p>
    <w:p w:rsidRPr="00F57041" w:rsidR="006E01DC" w:rsidP="006E01DC" w:rsidRDefault="006E01DC" w14:paraId="48856BF6" w14:textId="77777777">
      <w:pPr>
        <w:spacing w:after="160" w:line="259" w:lineRule="auto"/>
        <w:rPr>
          <w:rFonts w:cstheme="minorHAnsi"/>
          <w:bCs/>
          <w:i/>
          <w:iCs/>
        </w:rPr>
      </w:pPr>
      <w:r w:rsidRPr="00F57041">
        <w:rPr>
          <w:rFonts w:cstheme="minorHAnsi"/>
          <w:bCs/>
          <w:i/>
          <w:iCs/>
        </w:rPr>
        <w:t>“Man nav būtisks tas [ATR] mērķis. Man ir būtiski, lai pašvaldība tiešām strādā efektīvi, lai ir draudzīga iedzīvotājiem, lai racionāli izmanto līdzekļus. Lai pēc iespējas labāk mēs varam veikt savas funkcijas.”</w:t>
      </w:r>
    </w:p>
    <w:p w:rsidRPr="00F57041" w:rsidR="006E01DC" w:rsidP="006E01DC" w:rsidRDefault="006E01DC" w14:paraId="418BA591" w14:textId="77777777">
      <w:pPr>
        <w:spacing w:after="160" w:line="259" w:lineRule="auto"/>
        <w:rPr>
          <w:rFonts w:cstheme="minorHAnsi"/>
          <w:bCs/>
          <w:i/>
          <w:iCs/>
        </w:rPr>
      </w:pPr>
      <w:r w:rsidRPr="00F57041">
        <w:rPr>
          <w:rFonts w:cstheme="minorHAnsi"/>
          <w:bCs/>
          <w:i/>
          <w:iCs/>
        </w:rPr>
        <w:t>“Nevienai pašvaldībai nebija par pienākumu realizēt VARAM izvirzītos mērķus, mēs darījām savu, atbilstoši iedzīvotāju vajadzībām, viņi darīja savu.”</w:t>
      </w:r>
    </w:p>
    <w:p w:rsidRPr="00F57041" w:rsidR="006E01DC" w:rsidP="006E01DC" w:rsidRDefault="006E01DC" w14:paraId="255B866A" w14:textId="77777777">
      <w:pPr>
        <w:spacing w:after="160" w:line="259" w:lineRule="auto"/>
        <w:rPr>
          <w:rFonts w:cstheme="minorHAnsi"/>
          <w:bCs/>
        </w:rPr>
      </w:pPr>
      <w:r w:rsidRPr="00F57041">
        <w:rPr>
          <w:rFonts w:cstheme="minorHAnsi"/>
          <w:bCs/>
        </w:rPr>
        <w:t>Kāds pašvaldības vadītājs norāda, ka administratīvās teritorijas ir sadalītas teritoriālās apvienībās, kas savu teritoriju ietvaros organizē pašvaldību funkciju izpildi.</w:t>
      </w:r>
    </w:p>
    <w:p w:rsidRPr="00F57041" w:rsidR="006E01DC" w:rsidP="006E01DC" w:rsidRDefault="006E01DC" w14:paraId="43406913" w14:textId="77777777">
      <w:pPr>
        <w:spacing w:after="160" w:line="259" w:lineRule="auto"/>
        <w:rPr>
          <w:rFonts w:cstheme="minorHAnsi"/>
          <w:bCs/>
        </w:rPr>
      </w:pPr>
      <w:r w:rsidRPr="00F57041">
        <w:rPr>
          <w:rFonts w:cstheme="minorHAnsi"/>
          <w:bCs/>
        </w:rPr>
        <w:lastRenderedPageBreak/>
        <w:t>Pēc apvienošanās pašvaldības ir centušās pielāgoties jaunajai kārtībai, kas nav bijis vienkārši un viegli. Tiek norādīts, ka trūkst finansiālā atbalsta. Notikusī “finanšu nogriešana” neļauj celt pakalpojumu kvalitāti, norāda kādas pašvaldības pārstāvis:</w:t>
      </w:r>
    </w:p>
    <w:p w:rsidRPr="00F57041" w:rsidR="006E01DC" w:rsidP="006E01DC" w:rsidRDefault="006E01DC" w14:paraId="190BCC35" w14:textId="77777777">
      <w:pPr>
        <w:spacing w:after="160" w:line="259" w:lineRule="auto"/>
        <w:rPr>
          <w:rFonts w:cstheme="minorHAnsi"/>
          <w:bCs/>
          <w:i/>
          <w:iCs/>
        </w:rPr>
      </w:pPr>
      <w:r w:rsidRPr="00F57041">
        <w:rPr>
          <w:rFonts w:cstheme="minorHAnsi"/>
          <w:bCs/>
          <w:i/>
          <w:iCs/>
        </w:rPr>
        <w:t>“Pašvaldība centās izdzīvot, teiksim tā. 2009. gada reforma nāca ar ļoti skaidriem finanšu ieguvumiem. Šajā gadījumā [pēc ATR] mēs esam saņēmuši divus griezienus pašvaldību budžetā, kas nekādi nav spējis mums to pakalpojumu kvalitāti celt.”</w:t>
      </w:r>
    </w:p>
    <w:p w:rsidRPr="00F57041" w:rsidR="006E01DC" w:rsidP="006E01DC" w:rsidRDefault="006E01DC" w14:paraId="74A5B99C" w14:textId="77777777">
      <w:pPr>
        <w:spacing w:after="160" w:line="259" w:lineRule="auto"/>
        <w:rPr>
          <w:rFonts w:cstheme="minorHAnsi"/>
          <w:bCs/>
        </w:rPr>
      </w:pPr>
      <w:r w:rsidRPr="00F57041">
        <w:rPr>
          <w:rFonts w:cstheme="minorHAnsi"/>
          <w:bCs/>
        </w:rPr>
        <w:t>Pašvaldības ir centušās ieviest vienotu sistēmu štatu sarakstu veidošanā, izlīdzināt atalgojuma līmeņus, pabalstus (pēc iespējas ņemot vērā augstākos pabalstus).</w:t>
      </w:r>
    </w:p>
    <w:p w:rsidRPr="00F57041" w:rsidR="006E01DC" w:rsidP="006E01DC" w:rsidRDefault="006E01DC" w14:paraId="14CE83E5" w14:textId="77777777">
      <w:pPr>
        <w:spacing w:after="160" w:line="259" w:lineRule="auto"/>
        <w:rPr>
          <w:rFonts w:cstheme="minorHAnsi"/>
          <w:bCs/>
        </w:rPr>
      </w:pPr>
      <w:r w:rsidRPr="00F57041">
        <w:rPr>
          <w:rFonts w:cstheme="minorHAnsi"/>
          <w:bCs/>
        </w:rPr>
        <w:t xml:space="preserve">Pašvaldības cenšas ieviest dažādus digitālos risinājumus darba </w:t>
      </w:r>
      <w:proofErr w:type="spellStart"/>
      <w:r w:rsidRPr="00F57041">
        <w:rPr>
          <w:rFonts w:cstheme="minorHAnsi"/>
          <w:bCs/>
        </w:rPr>
        <w:t>efektivizēšanai</w:t>
      </w:r>
      <w:proofErr w:type="spellEnd"/>
      <w:r w:rsidRPr="00F57041">
        <w:rPr>
          <w:rFonts w:cstheme="minorHAnsi"/>
          <w:bCs/>
        </w:rPr>
        <w:t>:</w:t>
      </w:r>
    </w:p>
    <w:p w:rsidRPr="00F57041" w:rsidR="006E01DC" w:rsidP="006E01DC" w:rsidRDefault="006E01DC" w14:paraId="51A6A329" w14:textId="77777777">
      <w:pPr>
        <w:spacing w:after="160" w:line="259" w:lineRule="auto"/>
        <w:rPr>
          <w:rFonts w:cstheme="minorHAnsi"/>
          <w:bCs/>
          <w:i/>
          <w:iCs/>
        </w:rPr>
      </w:pPr>
      <w:r w:rsidRPr="00F57041">
        <w:rPr>
          <w:rFonts w:cstheme="minorHAnsi"/>
          <w:bCs/>
          <w:i/>
          <w:iCs/>
        </w:rPr>
        <w:t>“Mana atbildība ir, lai mēs kļūtu par digitāli transformētāko pašvaldību, mēs mēģinām iespējami daudz skatīties uz jomām, kur mēs varam automatizēt pakalpojumus, diemžēl to nevar izdarīt tik ātri, ka gribētos… tas process joprojām vēl nav beidzies.”</w:t>
      </w:r>
    </w:p>
    <w:p w:rsidRPr="00F57041" w:rsidR="006E01DC" w:rsidP="006E01DC" w:rsidRDefault="006E01DC" w14:paraId="00CE33DD" w14:textId="77777777">
      <w:pPr>
        <w:spacing w:after="160" w:line="259" w:lineRule="auto"/>
        <w:rPr>
          <w:rFonts w:cstheme="minorHAnsi"/>
          <w:bCs/>
        </w:rPr>
      </w:pPr>
      <w:r w:rsidRPr="00F57041">
        <w:rPr>
          <w:rFonts w:cstheme="minorHAnsi"/>
          <w:bCs/>
        </w:rPr>
        <w:t>Kāda no pašvaldībām norāda, ka visi sociālie pabalsti jaunajā budžetā tiek izlīdzināti, vienādoti, jo katrā teritorijā līdz šim ir bijusi sava pieeja sociālā budžeta veidošanā:</w:t>
      </w:r>
    </w:p>
    <w:p w:rsidRPr="00F57041" w:rsidR="006E01DC" w:rsidP="006E01DC" w:rsidRDefault="006E01DC" w14:paraId="01A86235" w14:textId="77777777">
      <w:pPr>
        <w:spacing w:after="160" w:line="259" w:lineRule="auto"/>
        <w:rPr>
          <w:rFonts w:cstheme="minorHAnsi"/>
          <w:bCs/>
          <w:i/>
          <w:iCs/>
        </w:rPr>
      </w:pPr>
      <w:r w:rsidRPr="00F57041">
        <w:rPr>
          <w:rFonts w:cstheme="minorHAnsi"/>
          <w:bCs/>
          <w:i/>
          <w:iCs/>
        </w:rPr>
        <w:t>“Kaut vai tai pašā Pāvilostā bērnudārzā visa ēdināšana bija par velti, skolā visas pusdienas uz pašvaldības rēķina, vienalga, vai esi turīgs vai mazturīgs.”</w:t>
      </w:r>
    </w:p>
    <w:p w:rsidRPr="00F57041" w:rsidR="006E01DC" w:rsidP="006E01DC" w:rsidRDefault="006E01DC" w14:paraId="33CC3238" w14:textId="77777777">
      <w:pPr>
        <w:spacing w:after="160" w:line="259" w:lineRule="auto"/>
        <w:rPr>
          <w:rFonts w:cstheme="minorHAnsi"/>
          <w:bCs/>
        </w:rPr>
      </w:pPr>
      <w:r w:rsidRPr="00F57041">
        <w:rPr>
          <w:rFonts w:cstheme="minorHAnsi"/>
          <w:bCs/>
        </w:rPr>
        <w:t xml:space="preserve">Veidojot dienestus, pašvaldības ir analizējušas līdzšinējo pieredzi. Tikusi izvēlēta labākā pieeja, metodika no visām tām, kā ir ticis strādāts līdz šim. </w:t>
      </w:r>
    </w:p>
    <w:p w:rsidRPr="00F57041" w:rsidR="006E01DC" w:rsidP="006E01DC" w:rsidRDefault="006E01DC" w14:paraId="3BAF5EB4" w14:textId="77777777">
      <w:pPr>
        <w:pStyle w:val="ListParagraph"/>
        <w:rPr>
          <w:b/>
          <w:bCs/>
          <w:highlight w:val="yellow"/>
        </w:rPr>
      </w:pPr>
    </w:p>
    <w:p w:rsidRPr="00F57041" w:rsidR="006E01DC" w:rsidP="006E01DC" w:rsidRDefault="006E01DC" w14:paraId="51D0EE1A" w14:textId="77777777">
      <w:pPr>
        <w:jc w:val="left"/>
        <w:rPr>
          <w:rStyle w:val="Emphasis"/>
        </w:rPr>
      </w:pPr>
      <w:proofErr w:type="spellStart"/>
      <w:r w:rsidRPr="00F57041">
        <w:rPr>
          <w:rStyle w:val="Emphasis"/>
        </w:rPr>
        <w:t>Personālvadība</w:t>
      </w:r>
      <w:proofErr w:type="spellEnd"/>
      <w:r w:rsidRPr="00F57041">
        <w:rPr>
          <w:rStyle w:val="Emphasis"/>
        </w:rPr>
        <w:t xml:space="preserve"> un administratīvās struktūras izstrāde</w:t>
      </w:r>
    </w:p>
    <w:p w:rsidRPr="00F57041" w:rsidR="006E01DC" w:rsidP="006E01DC" w:rsidRDefault="006E01DC" w14:paraId="574B4159" w14:textId="77777777">
      <w:pPr>
        <w:spacing w:after="160" w:line="259" w:lineRule="auto"/>
        <w:rPr>
          <w:rFonts w:eastAsiaTheme="majorEastAsia" w:cstheme="majorBidi"/>
          <w:bCs/>
          <w:szCs w:val="32"/>
        </w:rPr>
      </w:pPr>
      <w:r w:rsidRPr="00F57041">
        <w:rPr>
          <w:rFonts w:eastAsiaTheme="majorEastAsia" w:cstheme="majorBidi"/>
          <w:bCs/>
          <w:szCs w:val="32"/>
        </w:rPr>
        <w:t xml:space="preserve">Reformas ieviešanas procesā dokumentu vai citas būtiskas informācijas, kas bija nepieciešama apvienošanās procesā no VARAM, pieejamību kopumā daļa pašvaldību pārstāvju vērtē kā </w:t>
      </w:r>
      <w:r w:rsidRPr="00F57041">
        <w:rPr>
          <w:rFonts w:eastAsiaTheme="majorEastAsia" w:cstheme="majorBidi"/>
          <w:b/>
          <w:szCs w:val="32"/>
        </w:rPr>
        <w:t>labu.</w:t>
      </w:r>
      <w:r w:rsidRPr="00F57041">
        <w:rPr>
          <w:rFonts w:eastAsiaTheme="majorEastAsia" w:cstheme="majorBidi"/>
          <w:bCs/>
          <w:szCs w:val="32"/>
        </w:rPr>
        <w:t xml:space="preserve"> Pašvaldībām ir bijis pietiekoši daudz informācijas par darbiem, kas ir jāpaveic, par procesiem, kas ir jānovada un par termiņiem, kuros ir jāiekļaujas.</w:t>
      </w:r>
    </w:p>
    <w:p w:rsidRPr="00F57041" w:rsidR="006E01DC" w:rsidP="006E01DC" w:rsidRDefault="006E01DC" w14:paraId="7D16CE5E" w14:textId="77777777">
      <w:pPr>
        <w:rPr>
          <w:rFonts w:eastAsiaTheme="majorEastAsia" w:cstheme="majorBidi"/>
          <w:bCs/>
          <w:szCs w:val="32"/>
        </w:rPr>
      </w:pPr>
      <w:r w:rsidRPr="00F57041">
        <w:rPr>
          <w:rFonts w:eastAsiaTheme="majorEastAsia" w:cstheme="majorBidi"/>
          <w:bCs/>
          <w:szCs w:val="32"/>
        </w:rPr>
        <w:t xml:space="preserve">Divu pašvaldību pārstāvji norāda, ka, lai arī bijušas izstrādātas vadlīnijas, metodika, pašvaldības </w:t>
      </w:r>
      <w:r w:rsidRPr="00F57041">
        <w:rPr>
          <w:rFonts w:eastAsiaTheme="majorEastAsia" w:cstheme="majorBidi"/>
          <w:b/>
          <w:szCs w:val="32"/>
        </w:rPr>
        <w:t>būtu vēlējušās</w:t>
      </w:r>
      <w:r w:rsidRPr="00F57041">
        <w:rPr>
          <w:rFonts w:eastAsiaTheme="majorEastAsia" w:cstheme="majorBidi"/>
          <w:bCs/>
          <w:szCs w:val="32"/>
        </w:rPr>
        <w:t xml:space="preserve"> </w:t>
      </w:r>
      <w:r w:rsidRPr="00F57041">
        <w:rPr>
          <w:rFonts w:eastAsiaTheme="majorEastAsia" w:cstheme="majorBidi"/>
          <w:b/>
          <w:szCs w:val="32"/>
        </w:rPr>
        <w:t xml:space="preserve">vairāk informācijas, vairāk skaidrojumu no ministrijas, kā labāk darīt. </w:t>
      </w:r>
      <w:r w:rsidRPr="00F57041">
        <w:rPr>
          <w:rFonts w:eastAsiaTheme="majorEastAsia" w:cstheme="majorBidi"/>
          <w:bCs/>
          <w:szCs w:val="32"/>
        </w:rPr>
        <w:t>No otras puses – paši varējuši pieņemt lēmumus:</w:t>
      </w:r>
    </w:p>
    <w:p w:rsidRPr="00F57041" w:rsidR="006E01DC" w:rsidP="006E01DC" w:rsidRDefault="006E01DC" w14:paraId="6EF7E096" w14:textId="77777777">
      <w:pPr>
        <w:spacing w:after="160" w:line="259" w:lineRule="auto"/>
        <w:rPr>
          <w:rFonts w:cstheme="minorHAnsi"/>
          <w:bCs/>
          <w:i/>
          <w:iCs/>
        </w:rPr>
      </w:pPr>
      <w:r w:rsidRPr="00F57041">
        <w:rPr>
          <w:rFonts w:cstheme="minorHAnsi"/>
          <w:bCs/>
          <w:i/>
          <w:iCs/>
        </w:rPr>
        <w:t>“Vienmēr gribas, lai kāds pasaka priekšā, dod modeļus, bet pašvaldībām tai pašā brīdī ir pietiekami liela brīvība veidot savu pārvaldes struktūru. Tas dod tādu rezultātu, ka ir ļoti daudz dažādas situācijas, pieejas, formas, tai pašā mazajā Latvijā varbūt vajadzēja dot stingrākus rāmjus, lai lielāka vienveidība. Bet, kas zina, vai tas būtu pareizāk, varbūt būtu vieglāk.”</w:t>
      </w:r>
    </w:p>
    <w:p w:rsidRPr="00F57041" w:rsidR="006E01DC" w:rsidP="006E01DC" w:rsidRDefault="006E01DC" w14:paraId="366FBED2" w14:textId="77777777">
      <w:pPr>
        <w:spacing w:after="160" w:line="259" w:lineRule="auto"/>
        <w:rPr>
          <w:rFonts w:eastAsiaTheme="majorEastAsia" w:cstheme="majorBidi"/>
          <w:bCs/>
          <w:i/>
          <w:iCs/>
          <w:szCs w:val="32"/>
        </w:rPr>
      </w:pPr>
      <w:r w:rsidRPr="00F57041">
        <w:rPr>
          <w:rFonts w:eastAsiaTheme="majorEastAsia" w:cstheme="majorBidi"/>
          <w:bCs/>
          <w:i/>
          <w:iCs/>
          <w:szCs w:val="32"/>
        </w:rPr>
        <w:t>“Tas varbūt nebija ļoti pareizi no VARAM puses, kad struktūra bija jāveido pašiem. Tā informācija jau bija, bet teiksim tāda stingra rāmja nebija. Kaut vai par tām pašām teritoriju apvienībām, kur likumā ir viens pants, un tad tulko tā vai citādi piemēro.”</w:t>
      </w:r>
    </w:p>
    <w:p w:rsidRPr="00F57041" w:rsidR="006E01DC" w:rsidP="006E01DC" w:rsidRDefault="006E01DC" w14:paraId="77F86084" w14:textId="77777777">
      <w:pPr>
        <w:spacing w:after="160" w:line="259" w:lineRule="auto"/>
        <w:rPr>
          <w:rFonts w:cstheme="minorHAnsi"/>
          <w:bCs/>
        </w:rPr>
      </w:pPr>
      <w:r w:rsidRPr="00F57041">
        <w:rPr>
          <w:rFonts w:cstheme="minorHAnsi"/>
          <w:b/>
        </w:rPr>
        <w:t>Bijis grūti metodiku pielāgot reālajai dzīvei</w:t>
      </w:r>
      <w:r w:rsidRPr="00F57041">
        <w:rPr>
          <w:rFonts w:cstheme="minorHAnsi"/>
          <w:bCs/>
        </w:rPr>
        <w:t>, norāda kāds no pašvaldību pārstāvjiem:</w:t>
      </w:r>
    </w:p>
    <w:p w:rsidRPr="00F57041" w:rsidR="006E01DC" w:rsidP="006E01DC" w:rsidRDefault="006E01DC" w14:paraId="0E9BAD2E" w14:textId="77777777">
      <w:pPr>
        <w:spacing w:after="160" w:line="259" w:lineRule="auto"/>
        <w:rPr>
          <w:rFonts w:cstheme="minorHAnsi"/>
          <w:bCs/>
          <w:i/>
          <w:iCs/>
        </w:rPr>
      </w:pPr>
      <w:r w:rsidRPr="00F57041">
        <w:rPr>
          <w:rFonts w:cstheme="minorHAnsi"/>
          <w:bCs/>
          <w:i/>
          <w:iCs/>
        </w:rPr>
        <w:t xml:space="preserve">“Pieejamība kā metodika no valsts puses bija izstrādāta, tādos lielos vilcienos, bet reālajā darbībā metodika bija pavāja, jo situācijas bija tik dažādas, tie pielāgojumi </w:t>
      </w:r>
      <w:r w:rsidRPr="00F57041">
        <w:rPr>
          <w:rFonts w:cstheme="minorHAnsi"/>
          <w:bCs/>
          <w:i/>
          <w:iCs/>
        </w:rPr>
        <w:lastRenderedPageBreak/>
        <w:t>bija dažādi. Arī pašas ministrijas brīžam nemācēja izskaidrot situācijas, kā viņas būtu risināmas, darāmas.”</w:t>
      </w:r>
    </w:p>
    <w:p w:rsidRPr="00F57041" w:rsidR="006E01DC" w:rsidP="006E01DC" w:rsidRDefault="006E01DC" w14:paraId="054F6FB1" w14:textId="77777777">
      <w:pPr>
        <w:spacing w:after="160" w:line="259" w:lineRule="auto"/>
        <w:rPr>
          <w:rFonts w:cstheme="minorHAnsi"/>
          <w:bCs/>
        </w:rPr>
      </w:pPr>
      <w:r w:rsidRPr="00F57041">
        <w:rPr>
          <w:rFonts w:cstheme="minorHAnsi"/>
          <w:b/>
        </w:rPr>
        <w:t>ATR ieviešanas process</w:t>
      </w:r>
      <w:r w:rsidRPr="00F57041">
        <w:rPr>
          <w:rFonts w:cstheme="minorHAnsi"/>
          <w:bCs/>
        </w:rPr>
        <w:t xml:space="preserve">, īpaši lielākajos novados, tiek vērtēts kā </w:t>
      </w:r>
      <w:r w:rsidRPr="00F57041">
        <w:rPr>
          <w:rFonts w:cstheme="minorHAnsi"/>
          <w:b/>
        </w:rPr>
        <w:t>sarežģīts</w:t>
      </w:r>
      <w:r w:rsidRPr="00F57041">
        <w:rPr>
          <w:rFonts w:cstheme="minorHAnsi"/>
          <w:bCs/>
        </w:rPr>
        <w:t>:</w:t>
      </w:r>
    </w:p>
    <w:p w:rsidRPr="00F57041" w:rsidR="006E01DC" w:rsidP="006E01DC" w:rsidRDefault="006E01DC" w14:paraId="537C92B2" w14:textId="77777777">
      <w:pPr>
        <w:spacing w:after="160" w:line="259" w:lineRule="auto"/>
        <w:rPr>
          <w:rFonts w:cstheme="minorHAnsi"/>
          <w:bCs/>
          <w:i/>
          <w:iCs/>
        </w:rPr>
      </w:pPr>
      <w:r w:rsidRPr="00F57041">
        <w:rPr>
          <w:rFonts w:cstheme="minorHAnsi"/>
          <w:bCs/>
          <w:i/>
          <w:iCs/>
        </w:rPr>
        <w:t>“Šajā procesā ir tik daudz dažnedažādu likumu, gan darba likums, gan izvērtēšanas lietas, vēl visādas atbildības. Šis to procesu sarežģīja. Un arī vēl tie noteiktie termiņi, … pie šāda apjoma tas ir diezgan pagrūti izdarāms.”</w:t>
      </w:r>
    </w:p>
    <w:p w:rsidRPr="00F57041" w:rsidR="006E01DC" w:rsidP="40820183" w:rsidRDefault="006E01DC" w14:paraId="6D1495BF" w14:textId="00270AC0">
      <w:pPr>
        <w:spacing w:after="160" w:line="259" w:lineRule="auto"/>
        <w:rPr>
          <w:rFonts w:cs="Calibri" w:cstheme="minorAscii"/>
        </w:rPr>
      </w:pPr>
      <w:r w:rsidRPr="40820183" w:rsidR="006E01DC">
        <w:rPr>
          <w:rFonts w:cs="Calibri" w:cstheme="minorAscii"/>
        </w:rPr>
        <w:t xml:space="preserve">Domājot par </w:t>
      </w:r>
      <w:r w:rsidRPr="40820183" w:rsidR="006E01DC">
        <w:rPr>
          <w:rFonts w:cs="Calibri" w:cstheme="minorAscii"/>
          <w:b w:val="1"/>
          <w:bCs w:val="1"/>
        </w:rPr>
        <w:t>dokumentu un informācijas pieejamību no/par apvienotajām pašvaldībām</w:t>
      </w:r>
      <w:r w:rsidRPr="40820183" w:rsidR="006E01DC">
        <w:rPr>
          <w:rFonts w:cs="Calibri" w:cstheme="minorAscii"/>
        </w:rPr>
        <w:t xml:space="preserve">, kas ir bija vajadzīgs darbam, </w:t>
      </w:r>
      <w:r w:rsidRPr="40820183" w:rsidR="006E01DC">
        <w:rPr>
          <w:rFonts w:cs="Calibri" w:cstheme="minorAscii"/>
          <w:b w:val="1"/>
          <w:bCs w:val="1"/>
        </w:rPr>
        <w:t>pašvaldību pārstāvju viedoklis dalās</w:t>
      </w:r>
      <w:r w:rsidRPr="40820183" w:rsidR="006E01DC">
        <w:rPr>
          <w:rFonts w:cs="Calibri" w:cstheme="minorAscii"/>
        </w:rPr>
        <w:t>. Kāds vadītājs norāda, ka ar šīs informācijas pieejamību ir bijis sarežģītāk. Tiek norādīts, ka ir bijis grūti savākt grāmatvedības datus, informāciju par budžeta izpildi. Tas ir apgrūtinājis 2022. gada budžeta sagatavošanas procesu. Ieviešot centralizētu grāmatvedību, informācijas aprite ir kļuvusi daudz labāka.</w:t>
      </w:r>
    </w:p>
    <w:p w:rsidRPr="00F57041" w:rsidR="006E01DC" w:rsidP="006E01DC" w:rsidRDefault="006E01DC" w14:paraId="49C1AD7B" w14:textId="77777777">
      <w:pPr>
        <w:rPr>
          <w:rFonts w:eastAsiaTheme="majorEastAsia" w:cstheme="majorBidi"/>
          <w:bCs/>
          <w:szCs w:val="32"/>
        </w:rPr>
      </w:pPr>
      <w:r w:rsidRPr="00F57041">
        <w:rPr>
          <w:rFonts w:eastAsiaTheme="majorEastAsia" w:cstheme="majorBidi"/>
          <w:bCs/>
          <w:szCs w:val="32"/>
        </w:rPr>
        <w:t>Kāds cits pašvaldības vadītājs norāda, ka šī informācija ir bijusi pieejama, ir tikusi sniegta. Tomēr dažkārt ir bijusi vērojama arī nevēlēšanās sadarboties:</w:t>
      </w:r>
    </w:p>
    <w:p w:rsidRPr="00F57041" w:rsidR="006E01DC" w:rsidP="006E01DC" w:rsidRDefault="006E01DC" w14:paraId="26293382" w14:textId="77777777">
      <w:pPr>
        <w:rPr>
          <w:rFonts w:eastAsiaTheme="majorEastAsia" w:cstheme="majorBidi"/>
          <w:bCs/>
          <w:i/>
          <w:iCs/>
          <w:szCs w:val="32"/>
        </w:rPr>
      </w:pPr>
      <w:r w:rsidRPr="00F57041">
        <w:rPr>
          <w:rFonts w:eastAsiaTheme="majorEastAsia" w:cstheme="majorBidi"/>
          <w:bCs/>
          <w:i/>
          <w:iCs/>
          <w:szCs w:val="32"/>
        </w:rPr>
        <w:t xml:space="preserve">“Grāmatvedībā mēs izjutām </w:t>
      </w:r>
      <w:proofErr w:type="spellStart"/>
      <w:r w:rsidRPr="00F57041">
        <w:rPr>
          <w:rFonts w:eastAsiaTheme="majorEastAsia" w:cstheme="majorBidi"/>
          <w:bCs/>
          <w:i/>
          <w:iCs/>
          <w:szCs w:val="32"/>
        </w:rPr>
        <w:t>nesadarbīgumu</w:t>
      </w:r>
      <w:proofErr w:type="spellEnd"/>
      <w:r w:rsidRPr="00F57041">
        <w:rPr>
          <w:rFonts w:eastAsiaTheme="majorEastAsia" w:cstheme="majorBidi"/>
          <w:bCs/>
          <w:i/>
          <w:iCs/>
          <w:szCs w:val="32"/>
        </w:rPr>
        <w:t>, negribēšanu nākt kopā, dažādi bija un ir.”</w:t>
      </w:r>
    </w:p>
    <w:p w:rsidRPr="00F57041" w:rsidR="006E01DC" w:rsidP="006E01DC" w:rsidRDefault="006E01DC" w14:paraId="15A9C451" w14:textId="77777777">
      <w:pPr>
        <w:rPr>
          <w:rFonts w:eastAsiaTheme="majorEastAsia" w:cstheme="majorBidi"/>
          <w:bCs/>
          <w:szCs w:val="32"/>
        </w:rPr>
      </w:pPr>
      <w:r w:rsidRPr="00F57041">
        <w:rPr>
          <w:rFonts w:eastAsiaTheme="majorEastAsia" w:cstheme="majorBidi"/>
          <w:bCs/>
          <w:szCs w:val="32"/>
        </w:rPr>
        <w:t xml:space="preserve">Kādas citas pašvaldības pārstāvis norāda, ka problēmu nav bijis – pēc pirmā pieprasījuma dokumenti ir tikuši iesniegti. </w:t>
      </w:r>
    </w:p>
    <w:p w:rsidRPr="00F57041" w:rsidR="006E01DC" w:rsidP="006E01DC" w:rsidRDefault="006E01DC" w14:paraId="2CDD12D8" w14:textId="77777777">
      <w:pPr>
        <w:spacing w:after="160" w:line="259" w:lineRule="auto"/>
        <w:rPr>
          <w:rFonts w:eastAsiaTheme="majorEastAsia" w:cstheme="majorBidi"/>
          <w:bCs/>
          <w:szCs w:val="32"/>
        </w:rPr>
      </w:pPr>
      <w:r w:rsidRPr="00F57041">
        <w:rPr>
          <w:rFonts w:eastAsiaTheme="majorEastAsia" w:cstheme="majorBidi"/>
          <w:bCs/>
          <w:szCs w:val="32"/>
        </w:rPr>
        <w:t xml:space="preserve">Pašvaldību pārstāvji norāda, ka zināmu </w:t>
      </w:r>
      <w:r w:rsidRPr="00F57041">
        <w:rPr>
          <w:rFonts w:eastAsiaTheme="majorEastAsia" w:cstheme="majorBidi"/>
          <w:b/>
          <w:szCs w:val="32"/>
        </w:rPr>
        <w:t>kavējošu ietekmi</w:t>
      </w:r>
      <w:r w:rsidRPr="00F57041">
        <w:rPr>
          <w:rFonts w:eastAsiaTheme="majorEastAsia" w:cstheme="majorBidi"/>
          <w:bCs/>
          <w:szCs w:val="32"/>
        </w:rPr>
        <w:t xml:space="preserve"> uz reformas īstenošanu atstājuši </w:t>
      </w:r>
      <w:r w:rsidRPr="00F57041">
        <w:rPr>
          <w:rFonts w:eastAsiaTheme="majorEastAsia" w:cstheme="majorBidi"/>
          <w:b/>
          <w:szCs w:val="32"/>
        </w:rPr>
        <w:t>epidemioloģiskie nosacījumi</w:t>
      </w:r>
      <w:r w:rsidRPr="00F57041">
        <w:rPr>
          <w:rFonts w:eastAsiaTheme="majorEastAsia" w:cstheme="majorBidi"/>
          <w:bCs/>
          <w:szCs w:val="32"/>
        </w:rPr>
        <w:t xml:space="preserve"> saistībā ar Covid-19 pandēmiju un tam sekojošās attālinātās sapulces, kas palēninājušas dažādu procesu norisi (piemēram, dokumentācijas pieņemšanu).</w:t>
      </w:r>
    </w:p>
    <w:p w:rsidRPr="00F57041" w:rsidR="006E01DC" w:rsidP="006E01DC" w:rsidRDefault="006E01DC" w14:paraId="3828C3E2" w14:textId="77777777">
      <w:pPr>
        <w:spacing w:after="160" w:line="259" w:lineRule="auto"/>
        <w:rPr>
          <w:rFonts w:eastAsiaTheme="majorEastAsia" w:cstheme="majorBidi"/>
          <w:bCs/>
          <w:szCs w:val="32"/>
        </w:rPr>
      </w:pPr>
      <w:r w:rsidRPr="00F57041">
        <w:rPr>
          <w:rFonts w:cstheme="minorHAnsi"/>
          <w:bCs/>
        </w:rPr>
        <w:t xml:space="preserve">Bijis pārāk īss termiņš (divi mēneši) budžeta kopīgajai apvienošanai. </w:t>
      </w:r>
    </w:p>
    <w:p w:rsidRPr="00F57041" w:rsidR="006E01DC" w:rsidP="006E01DC" w:rsidRDefault="006E01DC" w14:paraId="0EEF7FA9" w14:textId="77777777">
      <w:pPr>
        <w:spacing w:after="160" w:line="259" w:lineRule="auto"/>
        <w:rPr>
          <w:rFonts w:eastAsiaTheme="majorEastAsia" w:cstheme="majorBidi"/>
          <w:bCs/>
          <w:szCs w:val="32"/>
        </w:rPr>
      </w:pPr>
      <w:r w:rsidRPr="00F57041">
        <w:rPr>
          <w:rFonts w:eastAsiaTheme="majorEastAsia" w:cstheme="majorBidi"/>
          <w:bCs/>
          <w:szCs w:val="32"/>
        </w:rPr>
        <w:t xml:space="preserve">ATR īstenošanu kavējusi arī </w:t>
      </w:r>
      <w:r w:rsidRPr="00F57041">
        <w:rPr>
          <w:rFonts w:eastAsiaTheme="majorEastAsia" w:cstheme="majorBidi"/>
          <w:b/>
          <w:szCs w:val="32"/>
        </w:rPr>
        <w:t>informācijas tehnoloģiju kapacitāte</w:t>
      </w:r>
      <w:r w:rsidRPr="00F57041">
        <w:rPr>
          <w:rFonts w:eastAsiaTheme="majorEastAsia" w:cstheme="majorBidi"/>
          <w:bCs/>
          <w:szCs w:val="32"/>
        </w:rPr>
        <w:t xml:space="preserve">, arī tai atvēlētais </w:t>
      </w:r>
      <w:r w:rsidRPr="00F57041">
        <w:rPr>
          <w:rFonts w:eastAsiaTheme="majorEastAsia" w:cstheme="majorBidi"/>
          <w:b/>
          <w:szCs w:val="32"/>
        </w:rPr>
        <w:t xml:space="preserve">laiks </w:t>
      </w:r>
      <w:r w:rsidRPr="00F57041">
        <w:rPr>
          <w:rFonts w:eastAsiaTheme="majorEastAsia" w:cstheme="majorBidi"/>
          <w:bCs/>
          <w:szCs w:val="32"/>
        </w:rPr>
        <w:t>ir</w:t>
      </w:r>
      <w:r w:rsidRPr="00F57041">
        <w:rPr>
          <w:rFonts w:eastAsiaTheme="majorEastAsia" w:cstheme="majorBidi"/>
          <w:b/>
          <w:szCs w:val="32"/>
        </w:rPr>
        <w:t xml:space="preserve"> bijis pārāk īss</w:t>
      </w:r>
      <w:r w:rsidRPr="00F57041">
        <w:rPr>
          <w:rFonts w:eastAsiaTheme="majorEastAsia" w:cstheme="majorBidi"/>
          <w:bCs/>
          <w:szCs w:val="32"/>
        </w:rPr>
        <w:t>.</w:t>
      </w:r>
    </w:p>
    <w:p w:rsidRPr="00F57041" w:rsidR="006E01DC" w:rsidP="006E01DC" w:rsidRDefault="006E01DC" w14:paraId="15011F9C" w14:textId="77777777">
      <w:pPr>
        <w:spacing w:after="160" w:line="259" w:lineRule="auto"/>
        <w:rPr>
          <w:rFonts w:eastAsiaTheme="majorEastAsia" w:cstheme="majorBidi"/>
          <w:bCs/>
          <w:szCs w:val="32"/>
        </w:rPr>
      </w:pPr>
      <w:r w:rsidRPr="00F57041">
        <w:rPr>
          <w:rFonts w:eastAsiaTheme="majorEastAsia" w:cstheme="majorBidi"/>
          <w:b/>
          <w:szCs w:val="32"/>
        </w:rPr>
        <w:t>Daudz laika aizņēmusi grāmatvedības, lietvedības salāgošana,</w:t>
      </w:r>
      <w:r w:rsidRPr="00F57041">
        <w:rPr>
          <w:rFonts w:eastAsiaTheme="majorEastAsia" w:cstheme="majorBidi"/>
          <w:bCs/>
          <w:szCs w:val="32"/>
        </w:rPr>
        <w:t xml:space="preserve"> kas negatīvi ietekmējusi dokumentu aprites, atbilžu sniegšanas ātrumu:</w:t>
      </w:r>
    </w:p>
    <w:p w:rsidRPr="00F57041" w:rsidR="006E01DC" w:rsidP="006E01DC" w:rsidRDefault="006E01DC" w14:paraId="67265366" w14:textId="77777777">
      <w:pPr>
        <w:spacing w:after="160" w:line="259" w:lineRule="auto"/>
        <w:rPr>
          <w:rFonts w:eastAsiaTheme="majorEastAsia" w:cstheme="majorBidi"/>
          <w:bCs/>
          <w:i/>
          <w:iCs/>
          <w:szCs w:val="32"/>
        </w:rPr>
      </w:pPr>
      <w:r w:rsidRPr="00F57041">
        <w:rPr>
          <w:rFonts w:eastAsiaTheme="majorEastAsia" w:cstheme="majorBidi"/>
          <w:bCs/>
          <w:i/>
          <w:iCs/>
          <w:szCs w:val="32"/>
        </w:rPr>
        <w:t>“Mums bija jāvienādo grāmatvedības programmas, mums bija jāvienādo un jāpāriet uz vienotu lietvedības sistēmu. Firmu, kas to dara nav nemaz tik daudz, un visām pašvaldībām tas notiek vienlaicīgi. Tas faktiski kavēja, to nevarēja izdarīt uzreiz.”</w:t>
      </w:r>
    </w:p>
    <w:p w:rsidRPr="00F57041" w:rsidR="006E01DC" w:rsidP="006E01DC" w:rsidRDefault="006E01DC" w14:paraId="445A64F1" w14:textId="77777777">
      <w:pPr>
        <w:spacing w:after="160" w:line="259" w:lineRule="auto"/>
        <w:rPr>
          <w:rFonts w:eastAsiaTheme="majorEastAsia" w:cstheme="majorBidi"/>
          <w:bCs/>
          <w:szCs w:val="32"/>
        </w:rPr>
      </w:pPr>
      <w:r w:rsidRPr="00F57041">
        <w:rPr>
          <w:rFonts w:eastAsiaTheme="majorEastAsia" w:cstheme="majorBidi"/>
          <w:bCs/>
          <w:szCs w:val="32"/>
        </w:rPr>
        <w:t xml:space="preserve">Reformas ieviešanu kavējuši </w:t>
      </w:r>
      <w:r w:rsidRPr="00F57041">
        <w:rPr>
          <w:rFonts w:eastAsiaTheme="majorEastAsia" w:cstheme="majorBidi"/>
          <w:b/>
          <w:szCs w:val="32"/>
        </w:rPr>
        <w:t>pieprasījumi sniegt informāciju par iepriekšējiem gadiem</w:t>
      </w:r>
      <w:r w:rsidRPr="00F57041">
        <w:rPr>
          <w:rFonts w:eastAsiaTheme="majorEastAsia" w:cstheme="majorBidi"/>
          <w:bCs/>
          <w:szCs w:val="32"/>
        </w:rPr>
        <w:t>:</w:t>
      </w:r>
    </w:p>
    <w:p w:rsidRPr="00F57041" w:rsidR="006E01DC" w:rsidP="006E01DC" w:rsidRDefault="006E01DC" w14:paraId="5ADF592D" w14:textId="77777777">
      <w:pPr>
        <w:rPr>
          <w:rFonts w:cstheme="minorHAnsi"/>
          <w:bCs/>
          <w:i/>
          <w:iCs/>
        </w:rPr>
      </w:pPr>
      <w:r w:rsidRPr="00F57041">
        <w:rPr>
          <w:rFonts w:cstheme="minorHAnsi"/>
          <w:bCs/>
          <w:i/>
          <w:iCs/>
        </w:rPr>
        <w:t>“Aptaujas aptauju galā.. priekš datu apkopošanas, kad ir jāveido viss novads, jāliek resursi. Tas bija diemžēl diezgan liels apgrūtinājums, jo dažnedažādos griezumos vajadzēja sniegt informāciju par iepriekšējiem gadiem.. Es domāju, ka tas bija tāds mīnuss, jo tas prasīja ļoti lielu laika ieguldījumu.. iedotie termiņi bija nereāli.”</w:t>
      </w:r>
    </w:p>
    <w:p w:rsidRPr="00F57041" w:rsidR="006E01DC" w:rsidP="006E01DC" w:rsidRDefault="006E01DC" w14:paraId="456CF534" w14:textId="77777777">
      <w:pPr>
        <w:spacing w:after="160" w:line="259" w:lineRule="auto"/>
        <w:rPr>
          <w:rFonts w:eastAsiaTheme="majorEastAsia" w:cstheme="majorBidi"/>
          <w:b/>
          <w:szCs w:val="32"/>
        </w:rPr>
      </w:pPr>
      <w:r w:rsidRPr="00F57041">
        <w:rPr>
          <w:rFonts w:eastAsiaTheme="majorEastAsia" w:cstheme="majorBidi"/>
          <w:b/>
          <w:szCs w:val="32"/>
        </w:rPr>
        <w:t xml:space="preserve">ATR </w:t>
      </w:r>
      <w:r w:rsidRPr="00F57041">
        <w:rPr>
          <w:rFonts w:eastAsiaTheme="majorEastAsia" w:cstheme="majorBidi"/>
          <w:bCs/>
          <w:szCs w:val="32"/>
        </w:rPr>
        <w:t>īstenošanu ir</w:t>
      </w:r>
      <w:r w:rsidRPr="00F57041">
        <w:rPr>
          <w:rFonts w:eastAsiaTheme="majorEastAsia" w:cstheme="majorBidi"/>
          <w:b/>
          <w:szCs w:val="32"/>
        </w:rPr>
        <w:t xml:space="preserve"> sekmējusi </w:t>
      </w:r>
      <w:r w:rsidRPr="00F57041">
        <w:rPr>
          <w:rFonts w:eastAsiaTheme="majorEastAsia" w:cstheme="majorBidi"/>
          <w:bCs/>
          <w:szCs w:val="32"/>
        </w:rPr>
        <w:t>pašu</w:t>
      </w:r>
      <w:r w:rsidRPr="00F57041">
        <w:rPr>
          <w:rFonts w:eastAsiaTheme="majorEastAsia" w:cstheme="majorBidi"/>
          <w:b/>
          <w:szCs w:val="32"/>
        </w:rPr>
        <w:t xml:space="preserve"> pašvaldību motivācija</w:t>
      </w:r>
      <w:r w:rsidRPr="00F57041">
        <w:rPr>
          <w:rFonts w:eastAsiaTheme="majorEastAsia" w:cstheme="majorBidi"/>
          <w:bCs/>
          <w:szCs w:val="32"/>
        </w:rPr>
        <w:t>, norāda vairāku pašvaldību pārstāvji:</w:t>
      </w:r>
    </w:p>
    <w:p w:rsidRPr="00F57041" w:rsidR="006E01DC" w:rsidP="006E01DC" w:rsidRDefault="006E01DC" w14:paraId="0007AE47" w14:textId="77777777">
      <w:pPr>
        <w:spacing w:after="160" w:line="259" w:lineRule="auto"/>
        <w:rPr>
          <w:rFonts w:eastAsiaTheme="majorEastAsia" w:cstheme="majorBidi"/>
          <w:bCs/>
          <w:i/>
          <w:iCs/>
          <w:szCs w:val="32"/>
        </w:rPr>
      </w:pPr>
      <w:r w:rsidRPr="00F57041">
        <w:rPr>
          <w:rFonts w:eastAsiaTheme="majorEastAsia" w:cstheme="majorBidi"/>
          <w:bCs/>
          <w:i/>
          <w:iCs/>
          <w:szCs w:val="32"/>
        </w:rPr>
        <w:lastRenderedPageBreak/>
        <w:t>“Mēs gribējām visu sistēmu ātri sakārtot. Es zinu, ka ir pašvaldības, kas ļoti lēnām šo struktūru veido, pamazām, pa soļiem… Mūsu doma bija, kad izdarām vienreiz, aizmirstam un strādājam. Tā motivācija bija tas galvenais dzinējspēks.”</w:t>
      </w:r>
    </w:p>
    <w:p w:rsidRPr="00F57041" w:rsidR="006E01DC" w:rsidP="006E01DC" w:rsidRDefault="006E01DC" w14:paraId="41B579DD" w14:textId="77777777">
      <w:pPr>
        <w:spacing w:after="160" w:line="259" w:lineRule="auto"/>
        <w:rPr>
          <w:rFonts w:cstheme="minorHAnsi"/>
          <w:bCs/>
        </w:rPr>
      </w:pPr>
      <w:r w:rsidRPr="00F57041">
        <w:rPr>
          <w:rFonts w:eastAsiaTheme="majorEastAsia" w:cstheme="majorBidi"/>
          <w:bCs/>
          <w:szCs w:val="32"/>
        </w:rPr>
        <w:t xml:space="preserve">Administratīvās struktūras modeļa izveidi pirms apvienošanās daļa pašvaldību ir veikušas </w:t>
      </w:r>
      <w:r w:rsidRPr="00F57041">
        <w:rPr>
          <w:rFonts w:eastAsiaTheme="majorEastAsia" w:cstheme="majorBidi"/>
          <w:b/>
          <w:szCs w:val="32"/>
        </w:rPr>
        <w:t xml:space="preserve">pašu spēkiem. </w:t>
      </w:r>
      <w:r w:rsidRPr="00F57041">
        <w:rPr>
          <w:rFonts w:eastAsiaTheme="majorEastAsia" w:cstheme="majorBidi"/>
          <w:bCs/>
          <w:szCs w:val="32"/>
        </w:rPr>
        <w:t>Struktūras modelis ticis izstrādāts un izdiskutēts sanāksmēs darba grupās,</w:t>
      </w:r>
      <w:r w:rsidRPr="00F57041">
        <w:t xml:space="preserve"> </w:t>
      </w:r>
      <w:r w:rsidRPr="00F57041">
        <w:rPr>
          <w:rFonts w:eastAsiaTheme="majorEastAsia" w:cstheme="majorBidi"/>
          <w:bCs/>
          <w:szCs w:val="32"/>
        </w:rPr>
        <w:t xml:space="preserve">kurās piedalījušies visu pašvaldību vadītāji, pārstāvji, juristi. </w:t>
      </w:r>
    </w:p>
    <w:p w:rsidRPr="00F57041" w:rsidR="006E01DC" w:rsidP="006E01DC" w:rsidRDefault="006E01DC" w14:paraId="6A10E33C" w14:textId="77777777">
      <w:pPr>
        <w:spacing w:after="160" w:line="259" w:lineRule="auto"/>
        <w:rPr>
          <w:rFonts w:eastAsiaTheme="majorEastAsia" w:cstheme="majorBidi"/>
          <w:bCs/>
          <w:szCs w:val="32"/>
        </w:rPr>
      </w:pPr>
      <w:r w:rsidRPr="00F57041">
        <w:rPr>
          <w:rFonts w:cstheme="minorHAnsi"/>
          <w:bCs/>
          <w:szCs w:val="21"/>
        </w:rPr>
        <w:t xml:space="preserve">Daļa pašvaldību administratīvās struktūras modeļa izveidei ir </w:t>
      </w:r>
      <w:r w:rsidRPr="00F57041">
        <w:rPr>
          <w:rFonts w:cstheme="minorHAnsi"/>
          <w:b/>
          <w:szCs w:val="21"/>
        </w:rPr>
        <w:t>piesaistījušas ārpakalpojumu</w:t>
      </w:r>
      <w:r w:rsidRPr="00F57041">
        <w:rPr>
          <w:rFonts w:cstheme="minorHAnsi"/>
          <w:bCs/>
          <w:szCs w:val="21"/>
        </w:rPr>
        <w:t xml:space="preserve">. Administratīvās struktūras veidošanas procesā vienā no novadiem ir tikusi piesaistīta auditoru kompānija, kas veica </w:t>
      </w:r>
      <w:proofErr w:type="spellStart"/>
      <w:r w:rsidRPr="00F57041">
        <w:rPr>
          <w:rFonts w:cstheme="minorHAnsi"/>
          <w:bCs/>
          <w:szCs w:val="21"/>
        </w:rPr>
        <w:t>izvērtējumu</w:t>
      </w:r>
      <w:proofErr w:type="spellEnd"/>
      <w:r w:rsidRPr="00F57041">
        <w:rPr>
          <w:rFonts w:cstheme="minorHAnsi"/>
          <w:bCs/>
          <w:szCs w:val="21"/>
        </w:rPr>
        <w:t xml:space="preserve"> topošā novada teritorijām. Ticis veikts audits par sociālo pakalpojumu pieejamību, medicīnas aprūpi, pašvaldības policiju. Tikušas pārvērtētas funkcijas. </w:t>
      </w:r>
    </w:p>
    <w:p w:rsidRPr="00F57041" w:rsidR="006E01DC" w:rsidP="006E01DC" w:rsidRDefault="006E01DC" w14:paraId="24EA5502" w14:textId="77777777">
      <w:pPr>
        <w:spacing w:after="160" w:line="259" w:lineRule="auto"/>
        <w:rPr>
          <w:rFonts w:cstheme="minorHAnsi"/>
          <w:b/>
          <w:szCs w:val="21"/>
        </w:rPr>
      </w:pPr>
      <w:r w:rsidRPr="00F57041">
        <w:rPr>
          <w:rFonts w:cstheme="minorHAnsi"/>
          <w:b/>
          <w:szCs w:val="21"/>
        </w:rPr>
        <w:t xml:space="preserve">Kopumā pašvaldības apvienošanās projektā sagatavoto </w:t>
      </w:r>
      <w:r w:rsidRPr="00F57041">
        <w:rPr>
          <w:rFonts w:cstheme="minorHAnsi"/>
          <w:bCs/>
          <w:szCs w:val="21"/>
        </w:rPr>
        <w:t>ar nelielām korekcijām</w:t>
      </w:r>
      <w:r w:rsidRPr="00F57041">
        <w:rPr>
          <w:rFonts w:cstheme="minorHAnsi"/>
          <w:b/>
          <w:szCs w:val="21"/>
        </w:rPr>
        <w:t xml:space="preserve"> ir ieviesušas arī praksē.</w:t>
      </w:r>
    </w:p>
    <w:p w:rsidRPr="00F57041" w:rsidR="006E01DC" w:rsidP="006E01DC" w:rsidRDefault="006E01DC" w14:paraId="4CCBE9E5" w14:textId="77777777">
      <w:pPr>
        <w:spacing w:after="160" w:line="259" w:lineRule="auto"/>
        <w:rPr>
          <w:rFonts w:cstheme="minorHAnsi"/>
          <w:bCs/>
          <w:szCs w:val="21"/>
        </w:rPr>
      </w:pPr>
      <w:r w:rsidRPr="00F57041">
        <w:rPr>
          <w:rFonts w:eastAsiaTheme="majorEastAsia" w:cstheme="majorBidi"/>
          <w:b/>
          <w:szCs w:val="32"/>
        </w:rPr>
        <w:t>Darbu aprites apjoms</w:t>
      </w:r>
      <w:r w:rsidRPr="00F57041">
        <w:rPr>
          <w:rFonts w:eastAsiaTheme="majorEastAsia" w:cstheme="majorBidi"/>
          <w:bCs/>
          <w:szCs w:val="32"/>
        </w:rPr>
        <w:t xml:space="preserve"> kopumā ir </w:t>
      </w:r>
      <w:r w:rsidRPr="00F57041">
        <w:rPr>
          <w:rFonts w:eastAsiaTheme="majorEastAsia" w:cstheme="majorBidi"/>
          <w:b/>
          <w:szCs w:val="32"/>
        </w:rPr>
        <w:t>pieaudzis</w:t>
      </w:r>
      <w:r w:rsidRPr="00F57041">
        <w:rPr>
          <w:rFonts w:eastAsiaTheme="majorEastAsia" w:cstheme="majorBidi"/>
          <w:bCs/>
          <w:szCs w:val="32"/>
        </w:rPr>
        <w:t xml:space="preserve">, savukārt </w:t>
      </w:r>
      <w:r w:rsidRPr="00F57041">
        <w:rPr>
          <w:rFonts w:eastAsiaTheme="majorEastAsia" w:cstheme="majorBidi"/>
          <w:b/>
          <w:szCs w:val="32"/>
        </w:rPr>
        <w:t xml:space="preserve">ātrums </w:t>
      </w:r>
      <w:r w:rsidRPr="00F57041">
        <w:rPr>
          <w:rFonts w:eastAsiaTheme="majorEastAsia" w:cstheme="majorBidi"/>
          <w:bCs/>
          <w:szCs w:val="32"/>
        </w:rPr>
        <w:t xml:space="preserve">– lielākoties </w:t>
      </w:r>
      <w:r w:rsidRPr="00F57041">
        <w:rPr>
          <w:rFonts w:eastAsiaTheme="majorEastAsia" w:cstheme="majorBidi"/>
          <w:b/>
          <w:szCs w:val="32"/>
        </w:rPr>
        <w:t>samazinājies</w:t>
      </w:r>
      <w:r w:rsidRPr="00F57041">
        <w:rPr>
          <w:rFonts w:eastAsiaTheme="majorEastAsia" w:cstheme="majorBidi"/>
          <w:bCs/>
          <w:szCs w:val="32"/>
        </w:rPr>
        <w:t>, kas saistīts gan ar pieaugušo darba apjomu gan nepieciešamību nodrošināt augstu darba kvalitāti.</w:t>
      </w:r>
    </w:p>
    <w:p w:rsidRPr="00F57041" w:rsidR="006E01DC" w:rsidP="006E01DC" w:rsidRDefault="006E01DC" w14:paraId="45D8CA90" w14:textId="77777777">
      <w:pPr>
        <w:spacing w:after="160" w:line="259" w:lineRule="auto"/>
        <w:rPr>
          <w:rFonts w:eastAsiaTheme="majorEastAsia" w:cstheme="majorBidi"/>
          <w:bCs/>
          <w:szCs w:val="32"/>
        </w:rPr>
      </w:pPr>
      <w:r w:rsidRPr="00F57041">
        <w:rPr>
          <w:rFonts w:eastAsiaTheme="majorEastAsia" w:cstheme="majorBidi"/>
          <w:bCs/>
          <w:szCs w:val="32"/>
        </w:rPr>
        <w:t>Darbu aprite ātrums lielā mērā ir atkarīgs no darbinieka, no konkrētās struktūrvienības vadītāja, darbinieka spējas un kapacitātes ātri risināt jautājumus. Lielākā organizācijā dažkārt procesi norit lēnāk, norāda pašvaldību pārstāvji.</w:t>
      </w:r>
    </w:p>
    <w:p w:rsidRPr="00F57041" w:rsidR="006E01DC" w:rsidP="006E01DC" w:rsidRDefault="006E01DC" w14:paraId="28DFBE05" w14:textId="77777777">
      <w:pPr>
        <w:spacing w:after="160" w:line="259" w:lineRule="auto"/>
        <w:rPr>
          <w:rFonts w:cstheme="minorHAnsi"/>
          <w:bCs/>
          <w:i/>
          <w:iCs/>
        </w:rPr>
      </w:pPr>
      <w:r w:rsidRPr="00F57041">
        <w:rPr>
          <w:rFonts w:cstheme="minorHAnsi"/>
          <w:bCs/>
        </w:rPr>
        <w:t xml:space="preserve">Kāds pašvaldības pārstāvis norāda, ka </w:t>
      </w:r>
      <w:r w:rsidRPr="00F57041">
        <w:rPr>
          <w:rFonts w:cstheme="minorHAnsi"/>
          <w:b/>
        </w:rPr>
        <w:t>darbu aprites ātrums ir pieaudzis</w:t>
      </w:r>
      <w:r w:rsidRPr="00F57041">
        <w:rPr>
          <w:rFonts w:cstheme="minorHAnsi"/>
          <w:bCs/>
        </w:rPr>
        <w:t>, bet tas ir saistīts ar darbinieku slodzes pieaugumu:</w:t>
      </w:r>
      <w:r w:rsidRPr="00F57041">
        <w:rPr>
          <w:rFonts w:cstheme="minorHAnsi"/>
          <w:bCs/>
          <w:i/>
          <w:iCs/>
        </w:rPr>
        <w:t xml:space="preserve"> </w:t>
      </w:r>
    </w:p>
    <w:p w:rsidRPr="00F57041" w:rsidR="006E01DC" w:rsidP="006E01DC" w:rsidRDefault="006E01DC" w14:paraId="2A899923" w14:textId="77777777">
      <w:pPr>
        <w:spacing w:after="160" w:line="259" w:lineRule="auto"/>
        <w:rPr>
          <w:rFonts w:eastAsia="Times New Roman"/>
          <w:i/>
          <w:iCs/>
        </w:rPr>
      </w:pPr>
      <w:r w:rsidRPr="00F57041">
        <w:rPr>
          <w:rFonts w:eastAsia="Times New Roman"/>
          <w:i/>
          <w:iCs/>
        </w:rPr>
        <w:t>“Ātrums ir pieaudzis, bet tas nācis komplektā ar prasību, ka nedrīkstat zaudēt kvalitāti, tas nozīmē, ka slodze ir pieaugusi.”’</w:t>
      </w:r>
    </w:p>
    <w:p w:rsidRPr="00F57041" w:rsidR="006E01DC" w:rsidP="006E01DC" w:rsidRDefault="006E01DC" w14:paraId="7BC4ACF3" w14:textId="77777777">
      <w:pPr>
        <w:spacing w:after="160" w:line="259" w:lineRule="auto"/>
        <w:rPr>
          <w:rFonts w:eastAsiaTheme="majorEastAsia" w:cstheme="majorBidi"/>
          <w:bCs/>
          <w:szCs w:val="32"/>
        </w:rPr>
      </w:pPr>
      <w:r w:rsidRPr="00F57041">
        <w:rPr>
          <w:rFonts w:eastAsiaTheme="majorEastAsia" w:cstheme="majorBidi"/>
          <w:bCs/>
          <w:szCs w:val="32"/>
        </w:rPr>
        <w:t xml:space="preserve">Kādā pašvaldībā </w:t>
      </w:r>
      <w:r w:rsidRPr="00F57041">
        <w:rPr>
          <w:rFonts w:eastAsiaTheme="majorEastAsia" w:cstheme="majorBidi"/>
          <w:b/>
          <w:szCs w:val="32"/>
        </w:rPr>
        <w:t>darbu aprites ātrums ir pieaudzis</w:t>
      </w:r>
      <w:r w:rsidRPr="00F57041">
        <w:rPr>
          <w:rFonts w:eastAsiaTheme="majorEastAsia" w:cstheme="majorBidi"/>
          <w:bCs/>
          <w:szCs w:val="32"/>
        </w:rPr>
        <w:t xml:space="preserve"> </w:t>
      </w:r>
      <w:proofErr w:type="spellStart"/>
      <w:r w:rsidRPr="00F57041">
        <w:rPr>
          <w:rFonts w:eastAsiaTheme="majorEastAsia" w:cstheme="majorBidi"/>
          <w:bCs/>
          <w:szCs w:val="32"/>
        </w:rPr>
        <w:t>jaunizveidotajā</w:t>
      </w:r>
      <w:proofErr w:type="spellEnd"/>
      <w:r w:rsidRPr="00F57041">
        <w:rPr>
          <w:rFonts w:eastAsiaTheme="majorEastAsia" w:cstheme="majorBidi"/>
          <w:bCs/>
          <w:szCs w:val="32"/>
        </w:rPr>
        <w:t xml:space="preserve"> </w:t>
      </w:r>
      <w:r w:rsidRPr="00F57041">
        <w:rPr>
          <w:rFonts w:eastAsiaTheme="majorEastAsia" w:cstheme="majorBidi"/>
          <w:b/>
          <w:szCs w:val="32"/>
        </w:rPr>
        <w:t>finanšu nodaļā,</w:t>
      </w:r>
      <w:r w:rsidRPr="00F57041">
        <w:rPr>
          <w:rFonts w:eastAsiaTheme="majorEastAsia" w:cstheme="majorBidi"/>
          <w:bCs/>
          <w:szCs w:val="32"/>
        </w:rPr>
        <w:t xml:space="preserve"> kur visi darbinieku, kuri darbojas ar finansēm un grāmatvedību, strādā vienotā programmā. Ir tikusi ieviesta arī vienota </w:t>
      </w:r>
      <w:proofErr w:type="spellStart"/>
      <w:r w:rsidRPr="00F57041">
        <w:rPr>
          <w:rFonts w:eastAsiaTheme="majorEastAsia" w:cstheme="majorBidi"/>
          <w:bCs/>
          <w:szCs w:val="32"/>
        </w:rPr>
        <w:t>personālvadības</w:t>
      </w:r>
      <w:proofErr w:type="spellEnd"/>
      <w:r w:rsidRPr="00F57041">
        <w:rPr>
          <w:rFonts w:eastAsiaTheme="majorEastAsia" w:cstheme="majorBidi"/>
          <w:bCs/>
          <w:szCs w:val="32"/>
        </w:rPr>
        <w:t xml:space="preserve"> programma:</w:t>
      </w:r>
    </w:p>
    <w:p w:rsidRPr="00F57041" w:rsidR="006E01DC" w:rsidP="006E01DC" w:rsidRDefault="006E01DC" w14:paraId="432BF34B" w14:textId="77777777">
      <w:pPr>
        <w:spacing w:after="160" w:line="259" w:lineRule="auto"/>
        <w:rPr>
          <w:rFonts w:cstheme="minorHAnsi"/>
          <w:bCs/>
          <w:i/>
          <w:iCs/>
        </w:rPr>
      </w:pPr>
      <w:r w:rsidRPr="00F57041">
        <w:rPr>
          <w:rFonts w:cstheme="minorHAnsi"/>
          <w:i/>
          <w:iCs/>
          <w:sz w:val="22"/>
        </w:rPr>
        <w:t>“</w:t>
      </w:r>
      <w:r w:rsidRPr="00F57041">
        <w:rPr>
          <w:rFonts w:eastAsiaTheme="majorEastAsia" w:cstheme="majorBidi"/>
          <w:bCs/>
          <w:i/>
          <w:iCs/>
          <w:szCs w:val="32"/>
        </w:rPr>
        <w:t>Visi rīkojumi, darba laika uzskaites, viss notiek elektroniski. Iestādēm bija jāiemācās. Bija arī saprotama pretestība, bet izskatās, ka viss “būs aizgājis”.”</w:t>
      </w:r>
    </w:p>
    <w:p w:rsidRPr="00F57041" w:rsidR="006E01DC" w:rsidP="006E01DC" w:rsidRDefault="006E01DC" w14:paraId="08215865" w14:textId="77777777">
      <w:pPr>
        <w:spacing w:after="160" w:line="259" w:lineRule="auto"/>
        <w:rPr>
          <w:rFonts w:cstheme="minorHAnsi"/>
          <w:b/>
        </w:rPr>
      </w:pPr>
      <w:r w:rsidRPr="00F57041">
        <w:rPr>
          <w:rFonts w:cstheme="minorHAnsi"/>
          <w:bCs/>
        </w:rPr>
        <w:t xml:space="preserve">Kā </w:t>
      </w:r>
      <w:bookmarkStart w:name="_Hlk99109942" w:id="5"/>
      <w:r w:rsidRPr="00F57041">
        <w:rPr>
          <w:rFonts w:cstheme="minorHAnsi"/>
          <w:b/>
        </w:rPr>
        <w:t>jaunas sistēmas</w:t>
      </w:r>
      <w:r w:rsidRPr="00F57041">
        <w:rPr>
          <w:rFonts w:cstheme="minorHAnsi"/>
          <w:bCs/>
        </w:rPr>
        <w:t>, kas samazina administratīvo slogu pašvaldības darba organizēšanā un nodrošināšanā, pašvaldību pārstāvji norāda</w:t>
      </w:r>
      <w:r w:rsidRPr="00F57041">
        <w:rPr>
          <w:rFonts w:cstheme="minorHAnsi"/>
          <w:b/>
        </w:rPr>
        <w:t xml:space="preserve"> elektroniskas dokumentu vadības sistēmas, grāmatvedības sistēmas </w:t>
      </w:r>
      <w:r w:rsidRPr="00F57041">
        <w:rPr>
          <w:rFonts w:cstheme="minorHAnsi"/>
          <w:bCs/>
        </w:rPr>
        <w:t xml:space="preserve">ieviešanu, kā rezultātā notiek </w:t>
      </w:r>
      <w:r w:rsidRPr="00F57041">
        <w:rPr>
          <w:rFonts w:cstheme="minorHAnsi"/>
          <w:b/>
        </w:rPr>
        <w:t>elektroniska rēķinu un pavadzīmju uzskaite un reģistrēšana</w:t>
      </w:r>
      <w:r w:rsidRPr="00F57041">
        <w:rPr>
          <w:rFonts w:cstheme="minorHAnsi"/>
          <w:bCs/>
        </w:rPr>
        <w:t>, kā arī</w:t>
      </w:r>
      <w:r w:rsidRPr="00F57041">
        <w:rPr>
          <w:rFonts w:cstheme="minorHAnsi"/>
          <w:b/>
        </w:rPr>
        <w:t xml:space="preserve"> lietvedības programmas </w:t>
      </w:r>
      <w:r w:rsidRPr="00F57041">
        <w:rPr>
          <w:rFonts w:cstheme="minorHAnsi"/>
          <w:bCs/>
        </w:rPr>
        <w:t>ieviešanu.</w:t>
      </w:r>
      <w:r w:rsidRPr="00F57041">
        <w:rPr>
          <w:rFonts w:cstheme="minorHAnsi"/>
          <w:b/>
        </w:rPr>
        <w:t xml:space="preserve"> </w:t>
      </w:r>
      <w:bookmarkEnd w:id="5"/>
    </w:p>
    <w:p w:rsidRPr="00F57041" w:rsidR="006E01DC" w:rsidP="006E01DC" w:rsidRDefault="006E01DC" w14:paraId="0248CD7F" w14:textId="77777777">
      <w:pPr>
        <w:spacing w:after="160" w:line="259" w:lineRule="auto"/>
        <w:rPr>
          <w:rFonts w:eastAsiaTheme="majorEastAsia" w:cstheme="majorBidi"/>
          <w:bCs/>
          <w:szCs w:val="32"/>
        </w:rPr>
      </w:pPr>
      <w:r w:rsidRPr="00F57041">
        <w:rPr>
          <w:rFonts w:eastAsiaTheme="majorEastAsia" w:cstheme="majorBidi"/>
          <w:bCs/>
          <w:szCs w:val="32"/>
        </w:rPr>
        <w:t xml:space="preserve">IT risinājumu jomā pašvaldības sadarbojas ar kompāniju ZZ </w:t>
      </w:r>
      <w:proofErr w:type="spellStart"/>
      <w:r w:rsidRPr="00F57041">
        <w:rPr>
          <w:rFonts w:eastAsiaTheme="majorEastAsia" w:cstheme="majorBidi"/>
          <w:bCs/>
          <w:szCs w:val="32"/>
        </w:rPr>
        <w:t>Dats</w:t>
      </w:r>
      <w:proofErr w:type="spellEnd"/>
      <w:r w:rsidRPr="00F57041">
        <w:rPr>
          <w:rFonts w:eastAsiaTheme="majorEastAsia" w:cstheme="majorBidi"/>
          <w:bCs/>
          <w:szCs w:val="32"/>
        </w:rPr>
        <w:t xml:space="preserve"> (sistēma </w:t>
      </w:r>
      <w:proofErr w:type="spellStart"/>
      <w:r w:rsidRPr="00F57041">
        <w:rPr>
          <w:rFonts w:eastAsiaTheme="majorEastAsia" w:cstheme="majorBidi"/>
          <w:bCs/>
          <w:szCs w:val="32"/>
        </w:rPr>
        <w:t>Lietvaris</w:t>
      </w:r>
      <w:proofErr w:type="spellEnd"/>
      <w:r w:rsidRPr="00F57041">
        <w:rPr>
          <w:rFonts w:eastAsiaTheme="majorEastAsia" w:cstheme="majorBidi"/>
          <w:bCs/>
          <w:szCs w:val="32"/>
        </w:rPr>
        <w:t>).</w:t>
      </w:r>
    </w:p>
    <w:p w:rsidRPr="00F57041" w:rsidR="006E01DC" w:rsidP="006E01DC" w:rsidRDefault="006E01DC" w14:paraId="3E003A75" w14:textId="77777777">
      <w:pPr>
        <w:spacing w:after="160" w:line="259" w:lineRule="auto"/>
        <w:rPr>
          <w:rFonts w:eastAsiaTheme="majorEastAsia" w:cstheme="majorBidi"/>
          <w:bCs/>
          <w:szCs w:val="32"/>
        </w:rPr>
      </w:pPr>
      <w:r w:rsidRPr="00F57041">
        <w:rPr>
          <w:rFonts w:eastAsiaTheme="majorEastAsia" w:cstheme="majorBidi"/>
          <w:bCs/>
          <w:szCs w:val="32"/>
        </w:rPr>
        <w:t>Kādas pašvaldības pārstāvis dokumentu vadības sistēmas “</w:t>
      </w:r>
      <w:proofErr w:type="spellStart"/>
      <w:r w:rsidRPr="00F57041">
        <w:rPr>
          <w:rFonts w:eastAsiaTheme="majorEastAsia" w:cstheme="majorBidi"/>
          <w:bCs/>
          <w:szCs w:val="32"/>
        </w:rPr>
        <w:t>Lietvaris</w:t>
      </w:r>
      <w:proofErr w:type="spellEnd"/>
      <w:r w:rsidRPr="00F57041">
        <w:rPr>
          <w:rFonts w:eastAsiaTheme="majorEastAsia" w:cstheme="majorBidi"/>
          <w:bCs/>
          <w:szCs w:val="32"/>
        </w:rPr>
        <w:t>” ieviešanu raksturo kā lēnu, smagnēju, jo bijis jāapmāca darbinieki, turklāt mācības notikušas attālināti. Darbiniekiem (it īpaši vecāka gada gadagājuma) ir bijis grūtāk pielāgoties darbam jaunajā sistēmā.</w:t>
      </w:r>
    </w:p>
    <w:p w:rsidRPr="00F57041" w:rsidR="006E01DC" w:rsidP="006E01DC" w:rsidRDefault="006E01DC" w14:paraId="29CF72A0" w14:textId="77777777">
      <w:pPr>
        <w:spacing w:after="160" w:line="259" w:lineRule="auto"/>
        <w:rPr>
          <w:rFonts w:eastAsiaTheme="majorEastAsia" w:cstheme="majorBidi"/>
          <w:bCs/>
          <w:szCs w:val="32"/>
        </w:rPr>
      </w:pPr>
      <w:r w:rsidRPr="00F57041">
        <w:rPr>
          <w:rFonts w:eastAsiaTheme="majorEastAsia" w:cstheme="majorBidi"/>
          <w:bCs/>
          <w:szCs w:val="32"/>
        </w:rPr>
        <w:lastRenderedPageBreak/>
        <w:t>Viens no pašvaldības pārstāvjiem atzīmē, ka novada ietvaros daudzviet jau ticis strādāts ar jaunajām grāmatvedības, lietvedības programmām, kas vēlāk tika ieviestas visā novadā un lielākā daļa darbinieku ar tām bijuši jau pazīstami.</w:t>
      </w:r>
    </w:p>
    <w:p w:rsidRPr="00F57041" w:rsidR="006E01DC" w:rsidP="006E01DC" w:rsidRDefault="006E01DC" w14:paraId="166D1F9F" w14:textId="77777777">
      <w:pPr>
        <w:spacing w:after="160" w:line="259" w:lineRule="auto"/>
        <w:rPr>
          <w:rFonts w:eastAsiaTheme="majorEastAsia" w:cstheme="majorBidi"/>
          <w:bCs/>
          <w:i/>
          <w:iCs/>
          <w:szCs w:val="32"/>
        </w:rPr>
      </w:pPr>
      <w:r w:rsidRPr="00F57041">
        <w:rPr>
          <w:rFonts w:eastAsiaTheme="majorEastAsia" w:cstheme="majorBidi"/>
          <w:bCs/>
          <w:i/>
          <w:iCs/>
          <w:szCs w:val="32"/>
        </w:rPr>
        <w:t>“Strādājam vienā telpā, lai viens otru varētu konsultēt. Tagad neesmu dzirdējis nekādas sūdzības, domāju, ka jau ir pieraduši, strādā. Ir izveidota kopīgā sistēma.”</w:t>
      </w:r>
    </w:p>
    <w:p w:rsidRPr="00F57041" w:rsidR="006E01DC" w:rsidP="006E01DC" w:rsidRDefault="006E01DC" w14:paraId="7362D2C7" w14:textId="77777777">
      <w:pPr>
        <w:spacing w:after="160" w:line="259" w:lineRule="auto"/>
        <w:rPr>
          <w:rFonts w:eastAsiaTheme="majorEastAsia" w:cstheme="majorBidi"/>
          <w:bCs/>
          <w:szCs w:val="32"/>
        </w:rPr>
      </w:pPr>
      <w:r w:rsidRPr="00F57041">
        <w:rPr>
          <w:rFonts w:eastAsiaTheme="majorEastAsia" w:cstheme="majorBidi"/>
          <w:bCs/>
          <w:szCs w:val="32"/>
        </w:rPr>
        <w:t>Programmu ieviešana ir bijusi veiksmīga un tās strādā labi:</w:t>
      </w:r>
    </w:p>
    <w:p w:rsidRPr="00F57041" w:rsidR="006E01DC" w:rsidP="006E01DC" w:rsidRDefault="006E01DC" w14:paraId="313D0917" w14:textId="77777777">
      <w:pPr>
        <w:spacing w:after="160" w:line="259" w:lineRule="auto"/>
        <w:rPr>
          <w:rFonts w:eastAsiaTheme="majorEastAsia" w:cstheme="majorBidi"/>
          <w:bCs/>
          <w:i/>
          <w:iCs/>
          <w:szCs w:val="32"/>
        </w:rPr>
      </w:pPr>
      <w:r w:rsidRPr="00F57041">
        <w:rPr>
          <w:rFonts w:eastAsiaTheme="majorEastAsia" w:cstheme="majorBidi"/>
          <w:bCs/>
          <w:i/>
          <w:iCs/>
          <w:szCs w:val="32"/>
        </w:rPr>
        <w:t>“Ja man jautātu janvārī, es teiktu, ka darbiniekiem galvas kūp, kamēr programmu apgūst un iemācās. Tagad man telefons nav karsts, sūdzības saņēmis neesmu…  iestāžu vadītāji ir iepazinušies, izmanto, ir labi.”</w:t>
      </w:r>
    </w:p>
    <w:p w:rsidRPr="00F57041" w:rsidR="006E01DC" w:rsidP="006E01DC" w:rsidRDefault="006E01DC" w14:paraId="0D92874F" w14:textId="77777777">
      <w:pPr>
        <w:spacing w:after="160" w:line="259" w:lineRule="auto"/>
        <w:rPr>
          <w:rFonts w:eastAsiaTheme="majorEastAsia" w:cstheme="majorBidi"/>
          <w:bCs/>
          <w:szCs w:val="32"/>
        </w:rPr>
      </w:pPr>
      <w:r w:rsidRPr="00F57041">
        <w:rPr>
          <w:rFonts w:eastAsiaTheme="majorEastAsia" w:cstheme="majorBidi"/>
          <w:bCs/>
          <w:szCs w:val="32"/>
        </w:rPr>
        <w:t>Pašvaldību pārstāvji kopumā norāda, ka apstāklis, ka apvienojamās pašvaldības savā kapacitātē un darba organizācijā ir bijušas diezgan atšķirīgas, savā ziņā ir bijusi problēma, bet ne ļoti izteikta.</w:t>
      </w:r>
    </w:p>
    <w:p w:rsidRPr="00F57041" w:rsidR="006E01DC" w:rsidP="006E01DC" w:rsidRDefault="006E01DC" w14:paraId="495D8DE8" w14:textId="77777777">
      <w:pPr>
        <w:spacing w:after="160" w:line="259" w:lineRule="auto"/>
        <w:rPr>
          <w:rFonts w:eastAsiaTheme="majorEastAsia" w:cstheme="majorBidi"/>
          <w:bCs/>
          <w:szCs w:val="32"/>
        </w:rPr>
      </w:pPr>
      <w:r w:rsidRPr="00F57041">
        <w:rPr>
          <w:rFonts w:eastAsiaTheme="majorEastAsia" w:cstheme="majorBidi"/>
          <w:bCs/>
          <w:szCs w:val="32"/>
        </w:rPr>
        <w:t xml:space="preserve">Pašvaldību pārstāvji atzīst, ka </w:t>
      </w:r>
      <w:r w:rsidRPr="00F57041">
        <w:rPr>
          <w:rFonts w:eastAsiaTheme="majorEastAsia" w:cstheme="majorBidi"/>
          <w:b/>
          <w:szCs w:val="32"/>
        </w:rPr>
        <w:t xml:space="preserve">izaicinājums </w:t>
      </w:r>
      <w:proofErr w:type="spellStart"/>
      <w:r w:rsidRPr="00F57041">
        <w:rPr>
          <w:rFonts w:eastAsiaTheme="majorEastAsia" w:cstheme="majorBidi"/>
          <w:b/>
          <w:szCs w:val="32"/>
        </w:rPr>
        <w:t>personālvadībā</w:t>
      </w:r>
      <w:proofErr w:type="spellEnd"/>
      <w:r w:rsidRPr="00F57041">
        <w:rPr>
          <w:rFonts w:eastAsiaTheme="majorEastAsia" w:cstheme="majorBidi"/>
          <w:bCs/>
          <w:szCs w:val="32"/>
        </w:rPr>
        <w:t xml:space="preserve">, bijusi </w:t>
      </w:r>
      <w:bookmarkStart w:name="_Hlk99110597" w:id="6"/>
      <w:r w:rsidRPr="00F57041">
        <w:rPr>
          <w:rFonts w:eastAsiaTheme="majorEastAsia" w:cstheme="majorBidi"/>
          <w:bCs/>
          <w:szCs w:val="32"/>
        </w:rPr>
        <w:t>darbinieku skaita optimizēšana pašvaldību institūcijās, nodaļās, sektoros</w:t>
      </w:r>
      <w:bookmarkEnd w:id="6"/>
      <w:r w:rsidRPr="00F57041">
        <w:rPr>
          <w:rFonts w:eastAsiaTheme="majorEastAsia" w:cstheme="majorBidi"/>
          <w:bCs/>
          <w:szCs w:val="32"/>
        </w:rPr>
        <w:t xml:space="preserve"> (piemēram, finansēs, lietvedībā, sabiedriskajās attiecībās):</w:t>
      </w:r>
    </w:p>
    <w:p w:rsidRPr="00F57041" w:rsidR="006E01DC" w:rsidP="006E01DC" w:rsidRDefault="006E01DC" w14:paraId="2519DD91" w14:textId="77777777">
      <w:pPr>
        <w:spacing w:after="160" w:line="259" w:lineRule="auto"/>
        <w:rPr>
          <w:rFonts w:eastAsiaTheme="majorEastAsia" w:cstheme="majorBidi"/>
          <w:bCs/>
          <w:i/>
          <w:iCs/>
          <w:szCs w:val="32"/>
        </w:rPr>
      </w:pPr>
      <w:r w:rsidRPr="00F57041">
        <w:rPr>
          <w:rFonts w:eastAsiaTheme="majorEastAsia" w:cstheme="majorBidi"/>
          <w:bCs/>
          <w:i/>
          <w:iCs/>
          <w:szCs w:val="32"/>
        </w:rPr>
        <w:t>“Kā izvērtēt, pareizi visu izdarīt, lai darbā paliek tie, kam ir jāpaliek. Tādi bija izaicinājumi. Tiesvedība neviena nav uzsākta, esam visu izdarījuši likuma ietvaros. Skaidrs, ka tā reforma nav pabeigta, un vēl būs jāturpina pārskatīt iestāžu štati, struktūras.”</w:t>
      </w:r>
    </w:p>
    <w:p w:rsidRPr="00F57041" w:rsidR="006E01DC" w:rsidP="006E01DC" w:rsidRDefault="006E01DC" w14:paraId="6C55C6CF" w14:textId="77777777">
      <w:pPr>
        <w:spacing w:after="160" w:line="259" w:lineRule="auto"/>
        <w:rPr>
          <w:rFonts w:eastAsia="Times New Roman"/>
          <w:i/>
          <w:iCs/>
        </w:rPr>
      </w:pPr>
      <w:r w:rsidRPr="00F57041">
        <w:rPr>
          <w:rFonts w:eastAsia="Times New Roman"/>
          <w:i/>
          <w:iCs/>
        </w:rPr>
        <w:t>“Mēs uzskatām, ka, ja pārslēdzot 1000 līgumus, par mums ir tikai 1 sūdzība, mēs esam ļoti labi strādājuši.”</w:t>
      </w:r>
    </w:p>
    <w:p w:rsidRPr="00F57041" w:rsidR="006E01DC" w:rsidP="006E01DC" w:rsidRDefault="006E01DC" w14:paraId="31B8E9D0" w14:textId="77777777">
      <w:pPr>
        <w:spacing w:after="160" w:line="259" w:lineRule="auto"/>
        <w:rPr>
          <w:rFonts w:eastAsiaTheme="majorEastAsia" w:cstheme="majorBidi"/>
          <w:bCs/>
          <w:szCs w:val="32"/>
        </w:rPr>
      </w:pPr>
      <w:r w:rsidRPr="00F57041">
        <w:rPr>
          <w:rFonts w:eastAsiaTheme="majorEastAsia" w:cstheme="majorBidi"/>
          <w:bCs/>
          <w:szCs w:val="32"/>
        </w:rPr>
        <w:t>Daļai darbinieku nav bijusi pietiekama kvalifikācija, daudzi spējīgākie atraduši darbu citur.</w:t>
      </w:r>
    </w:p>
    <w:p w:rsidRPr="00F57041" w:rsidR="006E01DC" w:rsidP="006E01DC" w:rsidRDefault="006E01DC" w14:paraId="1DEE98B9" w14:textId="77777777">
      <w:pPr>
        <w:spacing w:after="160" w:line="259" w:lineRule="auto"/>
        <w:rPr>
          <w:rFonts w:cstheme="minorHAnsi"/>
          <w:bCs/>
        </w:rPr>
      </w:pPr>
      <w:r w:rsidRPr="00F57041">
        <w:rPr>
          <w:rFonts w:cstheme="minorHAnsi"/>
          <w:bCs/>
        </w:rPr>
        <w:t>Daudz strīdu un iekšēju diskusiju kādai pašvaldībai raisījis atalgojumu sistēmu izlīdzināšanas jautājums. Ticis nolīgts eksperts situācijas izvērtēšanai. Tomēr pastāv bažas vai atalgojuma sistēmu izlīdzināšanas rezultātā izdosies ietaupīt līdzekļus:</w:t>
      </w:r>
    </w:p>
    <w:p w:rsidRPr="00F57041" w:rsidR="006E01DC" w:rsidP="006E01DC" w:rsidRDefault="006E01DC" w14:paraId="6565A19C" w14:textId="77777777">
      <w:pPr>
        <w:spacing w:after="160" w:line="259" w:lineRule="auto"/>
        <w:rPr>
          <w:rFonts w:cstheme="minorHAnsi"/>
          <w:bCs/>
          <w:i/>
          <w:iCs/>
        </w:rPr>
      </w:pPr>
      <w:r w:rsidRPr="00F57041">
        <w:rPr>
          <w:rFonts w:cstheme="minorHAnsi"/>
          <w:bCs/>
          <w:i/>
          <w:iCs/>
        </w:rPr>
        <w:t>“Mēs joprojām saņemam no apvienību pārvaldēm iesniegumus, par to, ka viņiem vajag palielināt amatu vietu skaitu konkrētu funkciju veikšanai. Viņi pamato, kas tad ir jādara. Tas ļoti labi neizklausās, jo vilks atkal uz lielāku darbinieku skaitu.”</w:t>
      </w:r>
    </w:p>
    <w:p w:rsidRPr="00F57041" w:rsidR="006E01DC" w:rsidP="006E01DC" w:rsidRDefault="006E01DC" w14:paraId="06F5C48D" w14:textId="77777777">
      <w:pPr>
        <w:spacing w:after="160" w:line="259" w:lineRule="auto"/>
        <w:rPr>
          <w:rFonts w:eastAsiaTheme="majorEastAsia" w:cstheme="majorBidi"/>
          <w:bCs/>
          <w:szCs w:val="32"/>
        </w:rPr>
      </w:pPr>
      <w:r w:rsidRPr="00F57041">
        <w:rPr>
          <w:rFonts w:eastAsiaTheme="majorEastAsia" w:cstheme="majorBidi"/>
          <w:bCs/>
          <w:szCs w:val="32"/>
        </w:rPr>
        <w:t xml:space="preserve">Kā </w:t>
      </w:r>
      <w:proofErr w:type="spellStart"/>
      <w:r w:rsidRPr="00F57041">
        <w:rPr>
          <w:rFonts w:eastAsiaTheme="majorEastAsia" w:cstheme="majorBidi"/>
          <w:bCs/>
          <w:szCs w:val="32"/>
        </w:rPr>
        <w:t>personālvadības</w:t>
      </w:r>
      <w:proofErr w:type="spellEnd"/>
      <w:r w:rsidRPr="00F57041">
        <w:rPr>
          <w:rFonts w:eastAsiaTheme="majorEastAsia" w:cstheme="majorBidi"/>
          <w:bCs/>
          <w:szCs w:val="32"/>
        </w:rPr>
        <w:t xml:space="preserve"> galvenais izaicinājums tiek norādīts </w:t>
      </w:r>
      <w:bookmarkStart w:name="_Hlk99110082" w:id="7"/>
      <w:r w:rsidRPr="00F57041">
        <w:rPr>
          <w:rFonts w:eastAsiaTheme="majorEastAsia" w:cstheme="majorBidi"/>
          <w:b/>
          <w:szCs w:val="32"/>
        </w:rPr>
        <w:t>speciālistu noturēšana pašvaldības struktūrvienībās</w:t>
      </w:r>
      <w:bookmarkEnd w:id="7"/>
      <w:r w:rsidRPr="00F57041">
        <w:rPr>
          <w:rFonts w:eastAsiaTheme="majorEastAsia" w:cstheme="majorBidi"/>
          <w:b/>
          <w:szCs w:val="32"/>
        </w:rPr>
        <w:t>.</w:t>
      </w:r>
      <w:r w:rsidRPr="00F57041">
        <w:rPr>
          <w:rFonts w:cstheme="minorHAnsi"/>
          <w:sz w:val="22"/>
        </w:rPr>
        <w:t xml:space="preserve"> </w:t>
      </w:r>
      <w:r w:rsidRPr="00F57041">
        <w:rPr>
          <w:rFonts w:eastAsiaTheme="majorEastAsia" w:cstheme="majorBidi"/>
          <w:bCs/>
          <w:szCs w:val="32"/>
        </w:rPr>
        <w:t>Pēc reformas daudz speciālistu aizgājuši no darba.</w:t>
      </w:r>
      <w:r w:rsidRPr="00F57041">
        <w:rPr>
          <w:rFonts w:cstheme="minorHAnsi"/>
          <w:sz w:val="22"/>
        </w:rPr>
        <w:t xml:space="preserve"> </w:t>
      </w:r>
      <w:r w:rsidRPr="00F57041">
        <w:rPr>
          <w:rFonts w:eastAsiaTheme="majorEastAsia" w:cstheme="majorBidi"/>
          <w:bCs/>
          <w:szCs w:val="32"/>
        </w:rPr>
        <w:t>Pašvaldībās trūkst speciālistu.</w:t>
      </w:r>
      <w:r w:rsidRPr="00F57041">
        <w:rPr>
          <w:rFonts w:cstheme="minorHAnsi"/>
          <w:sz w:val="22"/>
        </w:rPr>
        <w:t xml:space="preserve"> </w:t>
      </w:r>
      <w:r w:rsidRPr="00F57041">
        <w:rPr>
          <w:rFonts w:eastAsiaTheme="majorEastAsia" w:cstheme="majorBidi"/>
          <w:bCs/>
          <w:szCs w:val="32"/>
        </w:rPr>
        <w:t>Reformas ietekmē personāla sastāvs dažās pašvaldībās ticis papildināts. Pašvaldību pārstāvji norāda, ka joprojām ir grūtības nokomplektēt personālu, īpašo atbildīgos amatos, piemēram, kādā pašvaldībā trūkst juristu, jo pašvaldības speciālistiem nevar piedāvāt atbilstošu darba samaksu. Vairākas pašvaldības reformas ietekmē pēc budžeta “apgriešanas”, ir zaudējušas speciālistus, kuri ir devušies strādāt citur.</w:t>
      </w:r>
    </w:p>
    <w:p w:rsidRPr="00F57041" w:rsidR="006E01DC" w:rsidP="006E01DC" w:rsidRDefault="006E01DC" w14:paraId="1D8217C3" w14:textId="77777777">
      <w:pPr>
        <w:spacing w:after="160" w:line="259" w:lineRule="auto"/>
        <w:rPr>
          <w:rFonts w:eastAsiaTheme="majorEastAsia" w:cstheme="majorBidi"/>
          <w:bCs/>
          <w:i/>
          <w:iCs/>
          <w:szCs w:val="32"/>
        </w:rPr>
      </w:pPr>
      <w:r w:rsidRPr="00F57041">
        <w:rPr>
          <w:rFonts w:eastAsiaTheme="majorEastAsia" w:cstheme="majorBidi"/>
          <w:bCs/>
          <w:i/>
          <w:iCs/>
          <w:szCs w:val="32"/>
        </w:rPr>
        <w:t xml:space="preserve">“Pašvaldības izjūt akūtu darbinieku trūkumu, īpaši lauku reģionos. Budžets bija lielākais grieziens pašvaldībām 2021. gadā. Kā tad mēs varam nodrošināt algu līmeni, lai šo speciālistu dabūtu? Piemēram, ceļu inženieris ir iesniedzis atlūgumu, jo skaidrs, </w:t>
      </w:r>
      <w:r w:rsidRPr="00F57041">
        <w:rPr>
          <w:rFonts w:eastAsiaTheme="majorEastAsia" w:cstheme="majorBidi"/>
          <w:bCs/>
          <w:i/>
          <w:iCs/>
          <w:szCs w:val="32"/>
        </w:rPr>
        <w:lastRenderedPageBreak/>
        <w:t>ka viņš ar savu izglītību var dabūt algu reiz divi, nekā viņam var piedāvāt pašvaldība. Līdzīgas situācijas netrūkst. Bāriņtiesas vadītāju meklējām trīs mēnešus.”</w:t>
      </w:r>
    </w:p>
    <w:p w:rsidRPr="00F57041" w:rsidR="006E01DC" w:rsidP="006E01DC" w:rsidRDefault="006E01DC" w14:paraId="22D652B5" w14:textId="77777777">
      <w:pPr>
        <w:spacing w:after="160" w:line="259" w:lineRule="auto"/>
        <w:rPr>
          <w:rFonts w:eastAsiaTheme="majorEastAsia" w:cstheme="majorBidi"/>
          <w:bCs/>
          <w:szCs w:val="32"/>
        </w:rPr>
      </w:pPr>
      <w:r w:rsidRPr="00F57041">
        <w:rPr>
          <w:rFonts w:eastAsiaTheme="majorEastAsia" w:cstheme="majorBidi"/>
          <w:bCs/>
          <w:szCs w:val="32"/>
        </w:rPr>
        <w:t>Tāpat trūkst skolotāju. Kādas pašvaldības pārstāvis norāda arī Rīgas tuvuma negatīvu ietekmi viņa pārstāvētajai pašvaldībai personāla nodrošināšanas jomā. Daudzi speciālisti izvēlas darbu Rīgā, jo Rīgā tiek piedāvātas lielākas algas.</w:t>
      </w:r>
    </w:p>
    <w:p w:rsidRPr="00F57041" w:rsidR="006E01DC" w:rsidP="006E01DC" w:rsidRDefault="006E01DC" w14:paraId="132FAC71" w14:textId="77777777">
      <w:pPr>
        <w:spacing w:after="160" w:line="259" w:lineRule="auto"/>
        <w:rPr>
          <w:rFonts w:cstheme="minorHAnsi"/>
          <w:bCs/>
        </w:rPr>
      </w:pPr>
      <w:r w:rsidRPr="00F57041">
        <w:rPr>
          <w:rFonts w:cstheme="minorHAnsi"/>
          <w:bCs/>
        </w:rPr>
        <w:t xml:space="preserve">Kādas pašvaldības pārstāvis atzinīgi vērtē personāldaļas </w:t>
      </w:r>
      <w:proofErr w:type="spellStart"/>
      <w:r w:rsidRPr="00F57041">
        <w:rPr>
          <w:rFonts w:cstheme="minorHAnsi"/>
          <w:bCs/>
        </w:rPr>
        <w:t>efektivizēšanu</w:t>
      </w:r>
      <w:proofErr w:type="spellEnd"/>
      <w:r w:rsidRPr="00F57041">
        <w:rPr>
          <w:rFonts w:cstheme="minorHAnsi"/>
          <w:bCs/>
        </w:rPr>
        <w:t xml:space="preserve"> savā pašvaldībā:</w:t>
      </w:r>
    </w:p>
    <w:p w:rsidRPr="00F57041" w:rsidR="006E01DC" w:rsidP="006E01DC" w:rsidRDefault="006E01DC" w14:paraId="26F737DB" w14:textId="77777777">
      <w:pPr>
        <w:spacing w:after="160" w:line="259" w:lineRule="auto"/>
        <w:rPr>
          <w:rFonts w:cstheme="minorHAnsi"/>
          <w:bCs/>
          <w:i/>
          <w:iCs/>
        </w:rPr>
      </w:pPr>
      <w:r w:rsidRPr="00F57041">
        <w:rPr>
          <w:rFonts w:cstheme="minorHAnsi"/>
          <w:bCs/>
          <w:i/>
          <w:iCs/>
        </w:rPr>
        <w:t xml:space="preserve">“Attīstības nodaļā sanāca speciālisti, kas visi ar savu līdzšinējo darbu pieredzi, veidojas laba komanda… Tāpat juridiskā nodaļa. Tur līdz šim bija vienā, otrā vietā ārpakalpojums, tagad viņi var specializēties. Viens vairāk sociālajā, izglītības jomā, viens vairāk sēžu organizēšanas darbos, cits vairāk uz tiesvedībām. Šī specializēšanās ir katrā nodaļā labais ieguvums. Personāldaļa </w:t>
      </w:r>
      <w:proofErr w:type="spellStart"/>
      <w:r w:rsidRPr="00F57041">
        <w:rPr>
          <w:rFonts w:cstheme="minorHAnsi"/>
          <w:bCs/>
          <w:i/>
          <w:iCs/>
        </w:rPr>
        <w:t>efektivizējas</w:t>
      </w:r>
      <w:proofErr w:type="spellEnd"/>
      <w:r w:rsidRPr="00F57041">
        <w:rPr>
          <w:rFonts w:cstheme="minorHAnsi"/>
          <w:bCs/>
          <w:i/>
          <w:iCs/>
        </w:rPr>
        <w:t>.”</w:t>
      </w:r>
    </w:p>
    <w:p w:rsidRPr="00F57041" w:rsidR="006E01DC" w:rsidP="006E01DC" w:rsidRDefault="006E01DC" w14:paraId="75268700" w14:textId="77777777">
      <w:pPr>
        <w:spacing w:after="160" w:line="259" w:lineRule="auto"/>
        <w:rPr>
          <w:rFonts w:eastAsiaTheme="majorEastAsia" w:cstheme="majorBidi"/>
          <w:bCs/>
          <w:szCs w:val="32"/>
        </w:rPr>
      </w:pPr>
      <w:r w:rsidRPr="00F57041">
        <w:rPr>
          <w:rFonts w:cstheme="minorHAnsi"/>
          <w:bCs/>
        </w:rPr>
        <w:t>Lielais darba apjoms, pašvaldībām apvienojoties, ir radījis pārslodzi esošajiem darbiniekiem:</w:t>
      </w:r>
    </w:p>
    <w:p w:rsidRPr="00F57041" w:rsidR="006E01DC" w:rsidP="006E01DC" w:rsidRDefault="006E01DC" w14:paraId="6215FEEA" w14:textId="77777777">
      <w:pPr>
        <w:spacing w:after="160" w:line="259" w:lineRule="auto"/>
        <w:rPr>
          <w:rFonts w:cstheme="minorHAnsi"/>
          <w:bCs/>
          <w:i/>
          <w:iCs/>
        </w:rPr>
      </w:pPr>
      <w:r w:rsidRPr="00F57041">
        <w:rPr>
          <w:rFonts w:cstheme="minorHAnsi"/>
          <w:bCs/>
          <w:i/>
          <w:iCs/>
        </w:rPr>
        <w:t>“Mums ļoti daudz cilvēki vienkārši uzmeta galdā atlūgumus un teica, nu tad tālāk paši karojiet. Ko tas nozīmē tiem, kuri palika? Dubultu, trīskāršu, četrkāršu slodzi. Mums bija cilvēki, kas vienkārši bruka nost… izdegšana darbā, bija absolūtā realitāte. Un tas ir tā vietā, lai mēs domātu, kā padarīt dzīvi ērtāku.”</w:t>
      </w:r>
    </w:p>
    <w:p w:rsidRPr="00F57041" w:rsidR="006E01DC" w:rsidP="006E01DC" w:rsidRDefault="006E01DC" w14:paraId="00E130DA" w14:textId="77777777">
      <w:pPr>
        <w:spacing w:after="160" w:line="259" w:lineRule="auto"/>
        <w:rPr>
          <w:rFonts w:eastAsiaTheme="majorEastAsia" w:cstheme="majorBidi"/>
          <w:bCs/>
          <w:szCs w:val="32"/>
        </w:rPr>
      </w:pPr>
      <w:r w:rsidRPr="00F57041">
        <w:rPr>
          <w:rFonts w:eastAsiaTheme="majorEastAsia" w:cstheme="majorBidi"/>
          <w:bCs/>
          <w:szCs w:val="32"/>
        </w:rPr>
        <w:t xml:space="preserve">Jaunās administratīvās struktūras izveidei darba vietas tika piedāvātas primāri balstoties </w:t>
      </w:r>
      <w:r w:rsidRPr="00F57041">
        <w:rPr>
          <w:rFonts w:eastAsiaTheme="majorEastAsia" w:cstheme="majorBidi"/>
          <w:b/>
          <w:szCs w:val="32"/>
        </w:rPr>
        <w:t xml:space="preserve">uz </w:t>
      </w:r>
      <w:proofErr w:type="spellStart"/>
      <w:r w:rsidRPr="00F57041">
        <w:rPr>
          <w:rFonts w:eastAsiaTheme="majorEastAsia" w:cstheme="majorBidi"/>
          <w:b/>
          <w:szCs w:val="32"/>
        </w:rPr>
        <w:t>izvērtējumu</w:t>
      </w:r>
      <w:proofErr w:type="spellEnd"/>
      <w:r w:rsidRPr="00F57041">
        <w:rPr>
          <w:rFonts w:eastAsiaTheme="majorEastAsia" w:cstheme="majorBidi"/>
          <w:bCs/>
          <w:szCs w:val="32"/>
        </w:rPr>
        <w:t>. Ja trūka kandidātu, tika rīkots konkurss.</w:t>
      </w:r>
    </w:p>
    <w:p w:rsidRPr="00F57041" w:rsidR="006E01DC" w:rsidP="006E01DC" w:rsidRDefault="006E01DC" w14:paraId="5A1BC681" w14:textId="77777777">
      <w:pPr>
        <w:spacing w:after="160" w:line="259" w:lineRule="auto"/>
        <w:rPr>
          <w:rFonts w:eastAsiaTheme="majorEastAsia" w:cstheme="majorBidi"/>
          <w:bCs/>
          <w:i/>
          <w:iCs/>
          <w:szCs w:val="32"/>
        </w:rPr>
      </w:pPr>
      <w:r w:rsidRPr="00F57041">
        <w:rPr>
          <w:rFonts w:eastAsiaTheme="majorEastAsia" w:cstheme="majorBidi"/>
          <w:bCs/>
          <w:i/>
          <w:iCs/>
          <w:szCs w:val="32"/>
        </w:rPr>
        <w:t>“Sociālā dienesta vadītāja amatu mēs piedāvājam visiem četriem vadītājiem, divi piekrita, izvērtējām labāko, apstiprinājām. Būvvaldei bija tikai viens kandidāts, kurš tad arī piekrita. Kad pansionātu direktoru meklējām, tur gan rīkojām konkursu. Bija dažādi.”</w:t>
      </w:r>
    </w:p>
    <w:p w:rsidRPr="00F57041" w:rsidR="006E01DC" w:rsidP="006E01DC" w:rsidRDefault="006E01DC" w14:paraId="769B1C40" w14:textId="77777777">
      <w:pPr>
        <w:spacing w:after="160" w:line="259" w:lineRule="auto"/>
        <w:rPr>
          <w:rFonts w:eastAsia="Times New Roman"/>
        </w:rPr>
      </w:pPr>
      <w:r w:rsidRPr="00F57041">
        <w:rPr>
          <w:rFonts w:eastAsia="Times New Roman"/>
        </w:rPr>
        <w:t>Štatu nokomplektēšanai kādā no pašvaldībā ir tikusi piesaistīta konsultāciju firma, kas atlasījusi darbiniekus konkursa kārtībā.</w:t>
      </w:r>
    </w:p>
    <w:p w:rsidRPr="00F57041" w:rsidR="006E01DC" w:rsidP="006E01DC" w:rsidRDefault="006E01DC" w14:paraId="3797C34E" w14:textId="77777777">
      <w:pPr>
        <w:spacing w:after="160" w:line="259" w:lineRule="auto"/>
        <w:rPr>
          <w:rFonts w:eastAsiaTheme="majorEastAsia" w:cstheme="majorBidi"/>
          <w:bCs/>
          <w:szCs w:val="32"/>
        </w:rPr>
      </w:pPr>
      <w:r w:rsidRPr="00F57041">
        <w:rPr>
          <w:rFonts w:eastAsiaTheme="majorEastAsia" w:cstheme="majorBidi"/>
          <w:bCs/>
          <w:szCs w:val="32"/>
        </w:rPr>
        <w:t xml:space="preserve">Pašvaldības </w:t>
      </w:r>
      <w:r w:rsidRPr="00F57041">
        <w:rPr>
          <w:rFonts w:eastAsiaTheme="majorEastAsia" w:cstheme="majorBidi"/>
          <w:b/>
          <w:szCs w:val="32"/>
        </w:rPr>
        <w:t>personāla atalgojumu salāgošana</w:t>
      </w:r>
      <w:r w:rsidRPr="00F57041">
        <w:rPr>
          <w:rFonts w:eastAsiaTheme="majorEastAsia" w:cstheme="majorBidi"/>
          <w:bCs/>
          <w:szCs w:val="32"/>
        </w:rPr>
        <w:t xml:space="preserve"> pēc ATR pašvaldībām ir bijis viens no </w:t>
      </w:r>
      <w:proofErr w:type="spellStart"/>
      <w:r w:rsidRPr="00F57041">
        <w:rPr>
          <w:rFonts w:eastAsiaTheme="majorEastAsia" w:cstheme="majorBidi"/>
          <w:bCs/>
          <w:szCs w:val="32"/>
        </w:rPr>
        <w:t>personālvadības</w:t>
      </w:r>
      <w:proofErr w:type="spellEnd"/>
      <w:r w:rsidRPr="00F57041">
        <w:rPr>
          <w:rFonts w:eastAsiaTheme="majorEastAsia" w:cstheme="majorBidi"/>
          <w:bCs/>
          <w:szCs w:val="32"/>
        </w:rPr>
        <w:t xml:space="preserve"> izaicinājumiem.</w:t>
      </w:r>
    </w:p>
    <w:p w:rsidRPr="00F57041" w:rsidR="006E01DC" w:rsidP="006E01DC" w:rsidRDefault="006E01DC" w14:paraId="542C4B25" w14:textId="77777777">
      <w:pPr>
        <w:spacing w:after="160" w:line="259" w:lineRule="auto"/>
        <w:rPr>
          <w:rFonts w:eastAsiaTheme="majorEastAsia" w:cstheme="majorBidi"/>
          <w:bCs/>
          <w:i/>
          <w:iCs/>
          <w:szCs w:val="32"/>
        </w:rPr>
      </w:pPr>
      <w:r w:rsidRPr="00F57041">
        <w:rPr>
          <w:rFonts w:eastAsiaTheme="majorEastAsia" w:cstheme="majorBidi"/>
          <w:bCs/>
          <w:i/>
          <w:iCs/>
          <w:szCs w:val="32"/>
        </w:rPr>
        <w:t>“Piemēram, kultūras jomā mēs neesam izlīdzinājuši atalgojuma līmeni, jo kultūra vispār ir apstājusies, divu gadu garumā. Mēs mēģinājām maksimāli pievilkt tos augstākos līmeņus, kas bija iespējams, bet ne visur. Piemēram, finanšu nodaļās, tieši apvienībās mums bija jaunie, kas šobrīd saņem mazāk, nekā, piemēram, viņi saņēma iepriekš. Piemēram, ja viņi [iepriekšējā novadā] bija finanšu nodaļas vadītāji, tagad viņi ir vienkārši grāmatveži, un ir skaidrs, ka atalgojums arī iet uz leju. Mēģinājām pēc augstākā, bet ne visur izdevās. Tā politika varētu būt tāda, ka arī atalgojuma līmenis varētu celties no sākuma tiem, kam ir mazāk, kamēr mēs pievelkam pie visiem, un tad visiem iet uz augšu, līdzīgā dalījumā.”</w:t>
      </w:r>
    </w:p>
    <w:p w:rsidRPr="00F57041" w:rsidR="006E01DC" w:rsidP="006E01DC" w:rsidRDefault="006E01DC" w14:paraId="424BB30B" w14:textId="77777777">
      <w:pPr>
        <w:spacing w:after="160" w:line="259" w:lineRule="auto"/>
        <w:rPr>
          <w:rFonts w:eastAsiaTheme="majorEastAsia" w:cstheme="majorBidi"/>
          <w:bCs/>
          <w:i/>
          <w:iCs/>
          <w:szCs w:val="32"/>
        </w:rPr>
      </w:pPr>
      <w:r w:rsidRPr="00F57041">
        <w:rPr>
          <w:rFonts w:cstheme="minorHAnsi"/>
          <w:bCs/>
          <w:i/>
          <w:iCs/>
        </w:rPr>
        <w:t>“Pēc MK amatu klasifikatora, tika skatīts, pielīdzināts atbilstoši darba pienākumiem, jo izrādījās, ka bija vietas, kur pat tika maksāts mazāk, bija vietas, kur, nezin kādā veidā, tika maksāts vairāk. Pielīdzinot šim, bija rezultāts, ka bija, kas ieguva, bija, kas zaudēja.”</w:t>
      </w:r>
    </w:p>
    <w:p w:rsidRPr="00F57041" w:rsidR="006E01DC" w:rsidP="006E01DC" w:rsidRDefault="006E01DC" w14:paraId="6D207659" w14:textId="77777777">
      <w:pPr>
        <w:spacing w:after="160" w:line="259" w:lineRule="auto"/>
        <w:rPr>
          <w:rFonts w:eastAsiaTheme="majorEastAsia" w:cstheme="majorBidi"/>
          <w:bCs/>
          <w:szCs w:val="32"/>
        </w:rPr>
      </w:pPr>
      <w:r w:rsidRPr="00F57041">
        <w:rPr>
          <w:rFonts w:eastAsiaTheme="majorEastAsia" w:cstheme="majorBidi"/>
          <w:bCs/>
          <w:szCs w:val="32"/>
        </w:rPr>
        <w:lastRenderedPageBreak/>
        <w:t>Reformas rezultātā kādā no pašvaldībām ticis pieņemts papildu personāls, izveidotas jaunas nodaļas. Kāda no pašvaldībām bibliotēkām, kurās ir salīdzinoši mazāka klientu plūsma, ir uzdevusi veikt arī klientu centra funkcijas.</w:t>
      </w:r>
    </w:p>
    <w:p w:rsidRPr="00F57041" w:rsidR="006E01DC" w:rsidP="006E01DC" w:rsidRDefault="006E01DC" w14:paraId="11692DDE" w14:textId="77777777">
      <w:pPr>
        <w:spacing w:after="160" w:line="259" w:lineRule="auto"/>
        <w:rPr>
          <w:rFonts w:eastAsiaTheme="majorEastAsia" w:cstheme="majorBidi"/>
          <w:bCs/>
          <w:i/>
          <w:iCs/>
          <w:szCs w:val="32"/>
        </w:rPr>
      </w:pPr>
      <w:r w:rsidRPr="00F57041">
        <w:rPr>
          <w:rFonts w:eastAsiaTheme="majorEastAsia" w:cstheme="majorBidi"/>
          <w:bCs/>
          <w:i/>
          <w:iCs/>
          <w:szCs w:val="32"/>
        </w:rPr>
        <w:t>“Likumā ir ierakstīs, ka katrā pagastā jābūt bibliotēkai. Viņi nebija pamanījuši, ka viena slodze ir rekomendējama uz 8000 izsniegtām grāmatām gadā. Un te mēs pavērtējām izsniegtās grāmatas uz 1 slodzi. Cipari bija no 10 000 līdz 700. Vairāk nekā 10 reizes atšķiras. Mēs izveidojām, ka mazākajos pagastos darbiniekam ir 0,4 slodzes kā bibliotekāram, 0,6 slodzes - kā klientu apkalpotājam. Viņam jādara viss. Jo, ja viņam dienā ir 1 klients vai 2 klienti pēc grāmatas, tad viņš arī var apkalpot 2 klientus, kas atnāk saņemt pašvaldības pabalstu.”</w:t>
      </w:r>
    </w:p>
    <w:p w:rsidRPr="00F57041" w:rsidR="006E01DC" w:rsidP="006E01DC" w:rsidRDefault="006E01DC" w14:paraId="0B11691B" w14:textId="77777777">
      <w:pPr>
        <w:spacing w:after="160" w:line="259" w:lineRule="auto"/>
        <w:rPr>
          <w:rFonts w:eastAsiaTheme="majorEastAsia" w:cstheme="majorBidi"/>
          <w:bCs/>
          <w:szCs w:val="32"/>
        </w:rPr>
      </w:pPr>
      <w:r w:rsidRPr="00F57041">
        <w:rPr>
          <w:rFonts w:eastAsiaTheme="majorEastAsia" w:cstheme="majorBidi"/>
          <w:bCs/>
          <w:szCs w:val="32"/>
        </w:rPr>
        <w:t xml:space="preserve">Pašvaldību pārstāvji norāda, ka </w:t>
      </w:r>
      <w:r w:rsidRPr="00F57041">
        <w:rPr>
          <w:rFonts w:eastAsiaTheme="majorEastAsia" w:cstheme="majorBidi"/>
          <w:b/>
          <w:szCs w:val="32"/>
        </w:rPr>
        <w:t>lielu problēmu</w:t>
      </w:r>
      <w:r w:rsidRPr="00F57041">
        <w:rPr>
          <w:rFonts w:eastAsiaTheme="majorEastAsia" w:cstheme="majorBidi"/>
          <w:bCs/>
          <w:szCs w:val="32"/>
        </w:rPr>
        <w:t xml:space="preserve"> saistībā ar apvienojamo pašvaldību iepriekš uzņemtajām saistībām</w:t>
      </w:r>
      <w:r w:rsidRPr="00F57041">
        <w:rPr>
          <w:rFonts w:eastAsiaTheme="majorEastAsia" w:cstheme="majorBidi"/>
          <w:b/>
          <w:szCs w:val="32"/>
        </w:rPr>
        <w:t xml:space="preserve"> nav</w:t>
      </w:r>
      <w:r w:rsidRPr="00F57041">
        <w:rPr>
          <w:rFonts w:eastAsiaTheme="majorEastAsia" w:cstheme="majorBidi"/>
          <w:bCs/>
          <w:szCs w:val="32"/>
        </w:rPr>
        <w:t>. Saistības, ja tādas ir, nav milzīgas. Par tām ir bijis zināms arī iepriekš.</w:t>
      </w:r>
    </w:p>
    <w:p w:rsidRPr="00F57041" w:rsidR="006E01DC" w:rsidP="006E01DC" w:rsidRDefault="006E01DC" w14:paraId="35F9E0EA" w14:textId="77777777">
      <w:pPr>
        <w:spacing w:after="160" w:line="259" w:lineRule="auto"/>
        <w:rPr>
          <w:rFonts w:eastAsiaTheme="majorEastAsia" w:cstheme="majorBidi"/>
          <w:bCs/>
          <w:i/>
          <w:iCs/>
          <w:szCs w:val="32"/>
        </w:rPr>
      </w:pPr>
      <w:r w:rsidRPr="00F57041">
        <w:rPr>
          <w:rFonts w:eastAsiaTheme="majorEastAsia" w:cstheme="majorBidi"/>
          <w:bCs/>
          <w:i/>
          <w:iCs/>
          <w:szCs w:val="32"/>
        </w:rPr>
        <w:t>“Ar kredītportfeli, tur viss kārtībā. Tās saistības nav milzīgas, Reālas problēmas mēs ieguvām ar dažu projektu virzību un piešķirtajiem kredītiem valsts kasē, kuri bija 2021.gadā jāiztērē, netika izdarīts un netika pagarināti kredīti, tur vajadzēja strēbt to putru un atkal tos kredītus pagarināt, lai nebūtu no budžeta jāmaksā. [Novada nosaukums] bija iesākusi stadiona projektu, kuram 15% līdzfinansējums ir vajadzīgs… Mums ir jādomā, kā šo projektu nofinansēt, lai nebūtu jārauj nost. Tādas dažas situācijas, uzņemtās projektu saistības neatstāj budžetā resursus. Bet nekas kritisks.”</w:t>
      </w:r>
    </w:p>
    <w:p w:rsidRPr="00F57041" w:rsidR="006E01DC" w:rsidP="006E01DC" w:rsidRDefault="006E01DC" w14:paraId="4E363C03" w14:textId="77777777">
      <w:pPr>
        <w:spacing w:after="160" w:line="259" w:lineRule="auto"/>
        <w:rPr>
          <w:rFonts w:eastAsiaTheme="majorEastAsia" w:cstheme="majorBidi"/>
          <w:bCs/>
          <w:szCs w:val="32"/>
        </w:rPr>
      </w:pPr>
      <w:r w:rsidRPr="00F57041">
        <w:rPr>
          <w:rFonts w:eastAsiaTheme="majorEastAsia" w:cstheme="majorBidi"/>
          <w:bCs/>
          <w:szCs w:val="32"/>
        </w:rPr>
        <w:t>Kādai pašvaldībai izaicinājumi ir bijuši lielāki, jo iesāktie projekti bijuši lieli:</w:t>
      </w:r>
    </w:p>
    <w:p w:rsidRPr="00F57041" w:rsidR="006E01DC" w:rsidP="006E01DC" w:rsidRDefault="006E01DC" w14:paraId="11A9121D" w14:textId="77777777">
      <w:pPr>
        <w:spacing w:after="160" w:line="259" w:lineRule="auto"/>
        <w:rPr>
          <w:rFonts w:eastAsiaTheme="majorEastAsia" w:cstheme="majorBidi"/>
          <w:bCs/>
          <w:i/>
          <w:iCs/>
          <w:szCs w:val="32"/>
        </w:rPr>
      </w:pPr>
      <w:r w:rsidRPr="00F57041">
        <w:rPr>
          <w:rFonts w:eastAsiaTheme="majorEastAsia" w:cstheme="majorBidi"/>
          <w:bCs/>
          <w:i/>
          <w:iCs/>
          <w:szCs w:val="32"/>
        </w:rPr>
        <w:t>“Bija iesākti lieli projekti… par vairākiem miljoniem ielu pārbūve, un viņiem pietrūka nauda, viņi prasīja papildus finansējumu no FM, protams, mums vajadzēja mesties iekšā, lai glābtu. Citur bija nepareizi aprēķināti ieņēmumi no naftas vada, kas tur iet, momentā vajadzēja visu atmaksāt… Bija izaicinājums, neapšaubāmi, joprojām ir, bet līdzinās.”</w:t>
      </w:r>
    </w:p>
    <w:p w:rsidRPr="00F57041" w:rsidR="006E01DC" w:rsidP="006E01DC" w:rsidRDefault="006E01DC" w14:paraId="1E289FE7" w14:textId="77777777">
      <w:pPr>
        <w:spacing w:after="160" w:line="259" w:lineRule="auto"/>
        <w:rPr>
          <w:rFonts w:eastAsiaTheme="majorEastAsia" w:cstheme="majorBidi"/>
          <w:bCs/>
          <w:szCs w:val="32"/>
        </w:rPr>
      </w:pPr>
      <w:r w:rsidRPr="00F57041">
        <w:rPr>
          <w:rFonts w:eastAsiaTheme="majorEastAsia" w:cstheme="majorBidi"/>
          <w:bCs/>
          <w:szCs w:val="32"/>
        </w:rPr>
        <w:t>Kādai citai pašvaldībai apvienojamo pašvaldību uzņemtās saistības grūtības nav radījušas vispār.</w:t>
      </w:r>
    </w:p>
    <w:p w:rsidRPr="00F57041" w:rsidR="006E01DC" w:rsidP="006E01DC" w:rsidRDefault="006E01DC" w14:paraId="178B31B2" w14:textId="77777777">
      <w:pPr>
        <w:spacing w:after="160" w:line="259" w:lineRule="auto"/>
        <w:rPr>
          <w:rFonts w:eastAsiaTheme="majorEastAsia" w:cstheme="majorBidi"/>
          <w:bCs/>
          <w:szCs w:val="32"/>
        </w:rPr>
      </w:pPr>
      <w:r w:rsidRPr="00F57041">
        <w:rPr>
          <w:rFonts w:eastAsiaTheme="majorEastAsia" w:cstheme="majorBidi"/>
          <w:bCs/>
          <w:szCs w:val="32"/>
        </w:rPr>
        <w:t>Kādas pašvaldības pārstāvis stāsta, ka viena no apvienojamajām pašvaldībām bija piešķīrusi ceļa pabalstus nokļūšanai darba vietā. Tas ticis likvidēts.</w:t>
      </w:r>
    </w:p>
    <w:p w:rsidRPr="00F57041" w:rsidR="006E01DC" w:rsidP="006E01DC" w:rsidRDefault="006E01DC" w14:paraId="51FE25CC" w14:textId="77777777">
      <w:pPr>
        <w:jc w:val="left"/>
        <w:rPr>
          <w:rStyle w:val="Emphasis"/>
        </w:rPr>
      </w:pPr>
      <w:r w:rsidRPr="00F57041">
        <w:rPr>
          <w:rStyle w:val="Emphasis"/>
        </w:rPr>
        <w:t>Sociālais atbalsts pēc ATR ieviešanas</w:t>
      </w:r>
    </w:p>
    <w:p w:rsidRPr="00F57041" w:rsidR="006E01DC" w:rsidP="006E01DC" w:rsidRDefault="006E01DC" w14:paraId="1DFCDC6D" w14:textId="77777777">
      <w:r w:rsidRPr="00F57041">
        <w:t xml:space="preserve">Runājot par sociālā atbalsta jomu, novadu pārstāvji uzsver sociālā atbalsta </w:t>
      </w:r>
      <w:r w:rsidRPr="00F57041">
        <w:rPr>
          <w:b/>
          <w:bCs/>
        </w:rPr>
        <w:t>optimālo apjomu un kvalitatīvo saturu</w:t>
      </w:r>
      <w:r w:rsidRPr="00F57041">
        <w:t xml:space="preserve">. Sociālā atbalsta joma novados kopumā </w:t>
      </w:r>
      <w:r w:rsidRPr="00F57041">
        <w:rPr>
          <w:b/>
          <w:bCs/>
        </w:rPr>
        <w:t xml:space="preserve">tiek vērtēta atzinīgi </w:t>
      </w:r>
      <w:r w:rsidRPr="00F57041">
        <w:t xml:space="preserve">– ne tikai līdz reformas ieviešanai iedzīvotājiem tika nodrošināts atbilstošs sociālais atbalsts, bet arī pēc tās. Balvu novada pārstāvja paustais viedoklis par sociālā atbalsta jomu novadā: </w:t>
      </w:r>
    </w:p>
    <w:p w:rsidRPr="00F57041" w:rsidR="006E01DC" w:rsidP="006E01DC" w:rsidRDefault="006E01DC" w14:paraId="08A108DC" w14:textId="77777777">
      <w:pPr>
        <w:rPr>
          <w:i/>
          <w:iCs/>
        </w:rPr>
      </w:pPr>
      <w:r w:rsidRPr="00F57041">
        <w:rPr>
          <w:i/>
          <w:iCs/>
        </w:rPr>
        <w:t>“Citējot sociālos darbiniekus – sociālā pakete ir laba!”</w:t>
      </w:r>
    </w:p>
    <w:p w:rsidRPr="00F57041" w:rsidR="006E01DC" w:rsidP="006E01DC" w:rsidRDefault="006E01DC" w14:paraId="24DD896F" w14:textId="77777777">
      <w:r w:rsidRPr="00F57041">
        <w:t xml:space="preserve">Turklāt </w:t>
      </w:r>
      <w:r w:rsidRPr="00F57041">
        <w:rPr>
          <w:b/>
          <w:bCs/>
        </w:rPr>
        <w:t>pēc izvērtēšanas sociālā atbalsta apjoms nav samazināts, pat palielināts</w:t>
      </w:r>
      <w:r w:rsidRPr="00F57041">
        <w:t xml:space="preserve">, reformas rezultātā daļai iedzīvotājiem ir pieejami sociālā atbalsta pakalpojumi, kas pirms reformas nebija. Visbiežāk nosauktais piemērs ir bērnu ēdināšanas skolās un bērnudārzos. Reformas rezultātā lielākai iedzīvotāju daļai šis atbalsts kļuvis pieejams. Jautāti par ATR ietekmi uz sociālās jomas budžeta īpatsvaru, novadu pārstāvji </w:t>
      </w:r>
      <w:r w:rsidRPr="00F57041">
        <w:lastRenderedPageBreak/>
        <w:t xml:space="preserve">viennozīmīgi norāda uz reformas pozitīvo ietekmi - </w:t>
      </w:r>
      <w:r w:rsidRPr="00F57041">
        <w:rPr>
          <w:b/>
          <w:bCs/>
        </w:rPr>
        <w:t>sociālā atbalsta budžeta īpatsvars ir palielinājies.</w:t>
      </w:r>
      <w:r w:rsidRPr="00F57041">
        <w:t xml:space="preserve"> Tikai viena novada pārstāvis pauž viedokli, ka reformas ietekme uz sociālās jomas budžetu ir ar negatīvu tendenci, jo iedzīvotājiem sniegto pakalpojumu klāsts un apjoms ir pieaudzis, tiek tērēts vairāk līdzekļu, taču valsts finansējums tam vēl nav saņemts. Lai arī budžets sociālajam atbalstam ir palielinājies, tomēr pagaidām, kā norāda novadu pārstāvji, rast iespēju palielināt sociālajā jomā strādājošo atalgojumu nav vēl pagaidām izdevies.</w:t>
      </w:r>
    </w:p>
    <w:p w:rsidRPr="00F57041" w:rsidR="006E01DC" w:rsidP="006E01DC" w:rsidRDefault="006E01DC" w14:paraId="61EE32ED" w14:textId="77777777">
      <w:r w:rsidRPr="00F57041">
        <w:t xml:space="preserve">Domājot par to, </w:t>
      </w:r>
      <w:r w:rsidRPr="00F57041">
        <w:rPr>
          <w:b/>
          <w:bCs/>
        </w:rPr>
        <w:t>cik veiksmīgi reformas kontekstā veicies ar dienestu apvienošanu, tiek pausts neviennozīmīgs viedoklis</w:t>
      </w:r>
      <w:r w:rsidRPr="00F57041">
        <w:t xml:space="preserve">. Dažu pētījumā iekļauto novadu pārstāvji uzsver šī procesa sarežģītību un smagumu, taču tomēr </w:t>
      </w:r>
      <w:r w:rsidRPr="00F57041">
        <w:rPr>
          <w:b/>
          <w:bCs/>
        </w:rPr>
        <w:t>lielākajā daļā novadu šis process tiek vērtēts kā veiksmīgs</w:t>
      </w:r>
      <w:r w:rsidRPr="00F57041">
        <w:t>.</w:t>
      </w:r>
    </w:p>
    <w:p w:rsidRPr="00F57041" w:rsidR="006E01DC" w:rsidP="006E01DC" w:rsidRDefault="006E01DC" w14:paraId="0A249281" w14:textId="77777777">
      <w:r w:rsidRPr="00F57041">
        <w:t xml:space="preserve">Sociālā atbalsta salāgošana jauno novadu ietvaros, ir joma, kurā novadi līdz šim ieguldījuši lielāko darbu un </w:t>
      </w:r>
      <w:proofErr w:type="spellStart"/>
      <w:r w:rsidRPr="00F57041">
        <w:t>saskārušies</w:t>
      </w:r>
      <w:proofErr w:type="spellEnd"/>
      <w:r w:rsidRPr="00F57041">
        <w:t xml:space="preserve"> ar lielākajiem izaicinājumiem. </w:t>
      </w:r>
      <w:r w:rsidRPr="00F57041">
        <w:rPr>
          <w:b/>
          <w:bCs/>
        </w:rPr>
        <w:t>Sociālā atbalsta paketes un prioritātes apvienojamajās pašvaldībās bija atšķirīgas.</w:t>
      </w:r>
      <w:r w:rsidRPr="00F57041">
        <w:t xml:space="preserve"> Lai sasniegtu optimālo mērķi, novadi pārskatīja un izvērtēja līdz tam sniegtos atbalsta pasākumus katrā no pašvaldībām, kā rezultātā tik nodrošināts, ka visi tiek turpināti arī </w:t>
      </w:r>
      <w:proofErr w:type="spellStart"/>
      <w:r w:rsidRPr="00F57041">
        <w:t>jaunizveidotajā</w:t>
      </w:r>
      <w:proofErr w:type="spellEnd"/>
      <w:r w:rsidRPr="00F57041">
        <w:t xml:space="preserve"> novadā. Madonas novada piemērs:</w:t>
      </w:r>
    </w:p>
    <w:p w:rsidRPr="00F57041" w:rsidR="006E01DC" w:rsidP="006E01DC" w:rsidRDefault="006E01DC" w14:paraId="381521A0" w14:textId="77777777">
      <w:r w:rsidRPr="00F57041">
        <w:t xml:space="preserve"> “</w:t>
      </w:r>
      <w:r w:rsidRPr="00F57041">
        <w:rPr>
          <w:i/>
          <w:iCs/>
        </w:rPr>
        <w:t>Teiksim, Ērgļi, Cesvaine, Lubāna, viņiem bija [atšķirīgas prioritātes sociālā atbalsta sniegšanā]. It īpaši Cesvainē. Viņiem bija mazāk to brīvprātīgo pabalstu un iniciatīvu. Viņiem arī nebija bezmaksas ēdināšana mācību iestādēs, tikai 1-9. klasi, bet bērnudārzs un vidusskola viņiem nebija. Ērgļiem arī nebija bezmaksas bērnudārzs. Bet deputāti vienbalsīgi to visu nolēma ieviest</w:t>
      </w:r>
      <w:r w:rsidRPr="00F57041">
        <w:t>.”</w:t>
      </w:r>
    </w:p>
    <w:p w:rsidRPr="00F57041" w:rsidR="006E01DC" w:rsidP="006E01DC" w:rsidRDefault="006E01DC" w14:paraId="1DB7CAE6" w14:textId="77777777">
      <w:r w:rsidRPr="00F57041">
        <w:rPr>
          <w:b/>
          <w:bCs/>
        </w:rPr>
        <w:t>Lielāko daļu sociālā atbalsta novados reglamentē saistošie noteikumi</w:t>
      </w:r>
      <w:r w:rsidRPr="00F57041">
        <w:t>, tikai dažos novados vēl ir saglabājušās brīvprātīgās iniciatīvas sociālā atbalsta jomā, kas tiek reglamentētas ar domju lēmumiem. Piemēram, Madonas novadā ar domes lēmumu ir bezmaksas bērnudārzs un brīvpusdienas no 1. līdz 12. klasei. Arī Ludzas novadā līdzīgs piemērs:</w:t>
      </w:r>
    </w:p>
    <w:p w:rsidRPr="00F57041" w:rsidR="006E01DC" w:rsidP="006E01DC" w:rsidRDefault="006E01DC" w14:paraId="2EEF8FE1" w14:textId="77777777">
      <w:r w:rsidRPr="00F57041">
        <w:t xml:space="preserve"> “</w:t>
      </w:r>
      <w:r w:rsidRPr="00F57041">
        <w:rPr>
          <w:rFonts w:cstheme="minorHAnsi"/>
          <w:bCs/>
          <w:i/>
          <w:iCs/>
        </w:rPr>
        <w:t>Visas brīvprātīgās iniciatīvas tomēr sociālā jomā mums ir maksimāli reglamentētas ar saistošajiem noteikumiem, jo savādāk lielā novadā mēs te iebrauksim haosā. Kaut kādas lietas varbūt, kas vēl mums nav un par ko mēs diskutēsim, un vēl papildus pieņemsim kārtību, kas attiecas uz pieejamību invalīdiem. Tur agrāk mēs ar lēmumu to pieņēmām. Kaut kādas lietas tādas vēl ir palikušas, ko manevrēt ar domes lēmumu. Bet maksimāli esam aizgājuši uz saistošajiem noteikumiem. Arī ar brīvprātīgajiem pabalstiem.</w:t>
      </w:r>
      <w:r w:rsidRPr="00F57041">
        <w:t>”</w:t>
      </w:r>
    </w:p>
    <w:p w:rsidRPr="00F57041" w:rsidR="006E01DC" w:rsidP="006E01DC" w:rsidRDefault="006E01DC" w14:paraId="376F78AA" w14:textId="77777777">
      <w:r w:rsidRPr="00F57041">
        <w:t>Brīvprātīgo iniciatīvu turpināšana vai pārtraukšana tika izvērtēta darba grupu ietvaros, kur atsevišķos novados tika veidotas sociālā dienesta un domes vadības darba grupas, un attiecīgie lēmumi tika diskutēti arī komitejās. Lai par iedzīvotājiem pieejamajām brīvprātīgajām iniciatīvām sociālajā jomā informētu sabiedrību, tika izmantoti tie paši informācijas kanāli, kas lai informētu iedzīvotājus par ATR kopumā.</w:t>
      </w:r>
    </w:p>
    <w:p w:rsidRPr="00F57041" w:rsidR="006E01DC" w:rsidP="006E01DC" w:rsidRDefault="006E01DC" w14:paraId="4A74E800" w14:textId="77777777">
      <w:r w:rsidRPr="00F57041">
        <w:rPr>
          <w:b/>
          <w:bCs/>
        </w:rPr>
        <w:t>Ieguvumi sociālajā jomā</w:t>
      </w:r>
      <w:r w:rsidRPr="00F57041">
        <w:t xml:space="preserve"> pēc ATR ieviešanas:</w:t>
      </w:r>
    </w:p>
    <w:p w:rsidRPr="00F57041" w:rsidR="006E01DC" w:rsidP="006E01DC" w:rsidRDefault="006E01DC" w14:paraId="01F52477" w14:textId="77777777">
      <w:pPr>
        <w:pStyle w:val="ListParagraph"/>
        <w:numPr>
          <w:ilvl w:val="0"/>
          <w:numId w:val="2"/>
        </w:numPr>
      </w:pPr>
      <w:r w:rsidRPr="00F57041">
        <w:t>Pēc reformas</w:t>
      </w:r>
      <w:r w:rsidRPr="00F57041">
        <w:rPr>
          <w:b/>
          <w:bCs/>
        </w:rPr>
        <w:t xml:space="preserve"> lielāks budžeta īpatsvars</w:t>
      </w:r>
      <w:r w:rsidRPr="00F57041">
        <w:t xml:space="preserve"> tiek atvēlēts sociālajam atbalstam;</w:t>
      </w:r>
    </w:p>
    <w:p w:rsidRPr="00F57041" w:rsidR="006E01DC" w:rsidP="006E01DC" w:rsidRDefault="006E01DC" w14:paraId="3484A240" w14:textId="77777777">
      <w:pPr>
        <w:pStyle w:val="ListParagraph"/>
        <w:numPr>
          <w:ilvl w:val="0"/>
          <w:numId w:val="2"/>
        </w:numPr>
      </w:pPr>
      <w:r w:rsidRPr="00F57041">
        <w:rPr>
          <w:b/>
          <w:bCs/>
        </w:rPr>
        <w:t>Sociālais atbalsts kļuvis vienlīdz pieejamāks</w:t>
      </w:r>
      <w:r w:rsidRPr="00F57041">
        <w:t xml:space="preserve"> lielākam iedzīvotāju skaitam;</w:t>
      </w:r>
    </w:p>
    <w:p w:rsidRPr="00F57041" w:rsidR="006E01DC" w:rsidP="006E01DC" w:rsidRDefault="006E01DC" w14:paraId="5F5153DB" w14:textId="77777777">
      <w:pPr>
        <w:spacing w:after="160" w:line="259" w:lineRule="auto"/>
        <w:jc w:val="left"/>
      </w:pPr>
    </w:p>
    <w:p w:rsidRPr="00F57041" w:rsidR="006E01DC" w:rsidP="006E01DC" w:rsidRDefault="006E01DC" w14:paraId="4E0AEAE6" w14:textId="77777777">
      <w:pPr>
        <w:rPr>
          <w:rStyle w:val="Emphasis"/>
        </w:rPr>
      </w:pPr>
      <w:r w:rsidRPr="00F57041">
        <w:rPr>
          <w:rStyle w:val="Emphasis"/>
        </w:rPr>
        <w:t>Komunālie pakalpojumi un apsaimniekošana pēc ATR ieviešanas</w:t>
      </w:r>
    </w:p>
    <w:p w:rsidRPr="00F57041" w:rsidR="006E01DC" w:rsidP="006E01DC" w:rsidRDefault="006E01DC" w14:paraId="13E25A71" w14:textId="77777777">
      <w:pPr>
        <w:rPr>
          <w:rFonts w:eastAsia="Times New Roman"/>
        </w:rPr>
      </w:pPr>
      <w:r w:rsidRPr="00F57041">
        <w:rPr>
          <w:rFonts w:eastAsia="Times New Roman"/>
        </w:rPr>
        <w:lastRenderedPageBreak/>
        <w:t xml:space="preserve">Komunālie pakalpojumi un apsaimniekošana, kā norāda novadu pārstāvji, ir jomas, pie kuru sakārtošanas arvien norit aktīvs darbs. Kopumā tiek uzsvērts, ka </w:t>
      </w:r>
      <w:r w:rsidRPr="00F57041">
        <w:rPr>
          <w:rFonts w:eastAsia="Times New Roman"/>
          <w:b/>
          <w:bCs/>
        </w:rPr>
        <w:t>ATR nav ietekmējusi komunālo pakalpojumu tarifus</w:t>
      </w:r>
      <w:r w:rsidRPr="00F57041">
        <w:rPr>
          <w:rFonts w:eastAsia="Times New Roman"/>
        </w:rPr>
        <w:t>. To izmaiņas ietekmējis kopējais energoresursu sadārdzinājums. Ropažu novads: “</w:t>
      </w:r>
      <w:r w:rsidRPr="00F57041">
        <w:rPr>
          <w:rFonts w:eastAsia="Times New Roman"/>
          <w:i/>
          <w:iCs/>
        </w:rPr>
        <w:t>Tarifi ir tirgus realitāte, tur ar ATR nav nekāda sakara</w:t>
      </w:r>
      <w:r w:rsidRPr="00F57041">
        <w:rPr>
          <w:rFonts w:eastAsia="Times New Roman"/>
        </w:rPr>
        <w:t>”. Aizkraukles novads: “</w:t>
      </w:r>
      <w:r w:rsidRPr="00F57041">
        <w:rPr>
          <w:rFonts w:eastAsia="Times New Roman"/>
          <w:i/>
          <w:iCs/>
        </w:rPr>
        <w:t>Šī brīža enerģētiskā krīze, plus karš fonā, gāze, no kuras mums ir jāmūk prom, tas viss ievieš korekcijas</w:t>
      </w:r>
      <w:r w:rsidRPr="00F57041">
        <w:rPr>
          <w:rFonts w:eastAsia="Times New Roman"/>
        </w:rPr>
        <w:t>”. Valmieras novada pieredze: “</w:t>
      </w:r>
      <w:r w:rsidRPr="00F57041">
        <w:rPr>
          <w:rFonts w:eastAsia="Times New Roman"/>
          <w:i/>
          <w:iCs/>
        </w:rPr>
        <w:t>Nē, mēs neesam mainījuši [tarifus], mēs fiziski netiekam klāt šīm te lietām, darbi ir lūk šitā. Tieši komunālo jautājumu šodien esam uzlikuši atrisināt, jo mums ir pieci komunālie uzņēmumi, kas sniedz pakalpojumus, trīs vietās pakalpojumu sniedz pati pašvaldība, mums ir milzīgs kolhozs. Apkures jomā mēs kurinām gāzi, malku, šķeldu, granulas, ogles, dīzeli, mums ir seši apkures veidi. Mums ir viena skola, kur skola kurina ar malku, bet sporta zāli kurina ar dīzeli. Kaut ko tādu vispār iedomāties!</w:t>
      </w:r>
      <w:r w:rsidRPr="00F57041">
        <w:rPr>
          <w:rFonts w:eastAsia="Times New Roman"/>
        </w:rPr>
        <w:t>”.</w:t>
      </w:r>
    </w:p>
    <w:p w:rsidRPr="00F57041" w:rsidR="006E01DC" w:rsidP="006E01DC" w:rsidRDefault="006E01DC" w14:paraId="6DB44F34" w14:textId="77777777">
      <w:r w:rsidRPr="00F57041">
        <w:t xml:space="preserve">Kopumā novadu pārstāvji apstiprina, ka </w:t>
      </w:r>
      <w:r w:rsidRPr="00F57041">
        <w:rPr>
          <w:b/>
          <w:bCs/>
        </w:rPr>
        <w:t>tarifi apvienojamajās pašvaldībās ir atšķirīgi</w:t>
      </w:r>
      <w:r w:rsidRPr="00F57041">
        <w:t xml:space="preserve"> un dažviet pat ļoti atšķirīgi, taču šobrīd norit izvērtēšanas darbs un </w:t>
      </w:r>
      <w:r w:rsidRPr="00F57041">
        <w:rPr>
          <w:b/>
          <w:bCs/>
        </w:rPr>
        <w:t>tarifu vienādošana novadu ietvaros ir procesa sākumposmā</w:t>
      </w:r>
      <w:r w:rsidRPr="00F57041">
        <w:t>. Kā piemin viens no pārstāvjiem, tikai vienā no pilsētām un tās pagastiem (Zilupe) tika pacelti tarifi par siltumu un ūdensapgādi. Paaugstinājums veikts, lai pielīdzinātos novada tarifiem, taču arvien šie tarifi ir zemākie jaunā novada ietvaros. Attiecīgo teritoriju iedzīvotāji par šo tarifu izmaiņām jau bija informēti pirms ATR reformas ieviešanas, bet, kā norāda Ludzas novada pārstāvis, par izmaksu pieaugumu iedzīvotāji nav priecīgi. Darbs pie tarifu salāgošanas novados ir uzsākts un turpināsies, ņemot vērā turpmāko energoresursu izmaksu izmaiņu attīstību.</w:t>
      </w:r>
    </w:p>
    <w:p w:rsidRPr="00F57041" w:rsidR="006E01DC" w:rsidP="006E01DC" w:rsidRDefault="006E01DC" w14:paraId="394F79E6" w14:textId="77777777">
      <w:r w:rsidRPr="00F57041">
        <w:rPr>
          <w:b/>
          <w:bCs/>
        </w:rPr>
        <w:t>Pēc ATR novados teritorijas apsaimniekošana tiek organizēta galvenokārt decentralizēti pēc iepriekšējā teritoriālā iedalījuma</w:t>
      </w:r>
      <w:r w:rsidRPr="00F57041">
        <w:t>, galvenokārt tādēļ, ka ir vēsturiskas iestrādnes. Vairāku novadu pārstāvji gan uzsver, ka nākotnē apsaimniekošanas pakalpojumu sniegšanas principi tiks pārskatīti, lai sasniegtu efektīvāko pieeju. Balvu novads:</w:t>
      </w:r>
    </w:p>
    <w:p w:rsidRPr="00F57041" w:rsidR="006E01DC" w:rsidP="006E01DC" w:rsidRDefault="006E01DC" w14:paraId="390437B5" w14:textId="77777777">
      <w:r w:rsidRPr="00F57041">
        <w:t xml:space="preserve"> “</w:t>
      </w:r>
      <w:r w:rsidRPr="00F57041">
        <w:rPr>
          <w:i/>
          <w:iCs/>
        </w:rPr>
        <w:t xml:space="preserve">Mēs plānojam mainīt. Pakalpojumu sniegšana Balvu pilsētā bija </w:t>
      </w:r>
      <w:proofErr w:type="spellStart"/>
      <w:r w:rsidRPr="00F57041">
        <w:rPr>
          <w:i/>
          <w:iCs/>
        </w:rPr>
        <w:t>Santex</w:t>
      </w:r>
      <w:proofErr w:type="spellEnd"/>
      <w:r w:rsidRPr="00F57041">
        <w:rPr>
          <w:i/>
          <w:iCs/>
        </w:rPr>
        <w:t xml:space="preserve"> aģentūrai, un šobrīd vairāku apsvērumu dēļ to plāno reorganizēt un veidot par kapitālsabiedrību. Daļa no sniegtajiem pakalpojumiem pāriet pilsētas pārvaldes pakļautībā</w:t>
      </w:r>
      <w:r w:rsidRPr="00F57041">
        <w:t>”. Savukārt Madonas novadā pēc ATR teritorijas apsaimniekošanas jautājumos tiek izmantota decentralizēta pieeja, katrā teritorijā, pagastā ir uzturēšanas dienests ar attiecīgajiem speciālistiem: “</w:t>
      </w:r>
      <w:r w:rsidRPr="00F57041">
        <w:rPr>
          <w:i/>
          <w:iCs/>
        </w:rPr>
        <w:t>Pēc nepieciešamības viņi piepērk klāt ārpakalpojumu, piemēram, sniega tīrīšana, remontdarbi. Bet tādu elementāro ēku uzkopšanu, sētnieki, remontstrādnieki, ceļu tehniķi ir katrā teritorijā.</w:t>
      </w:r>
      <w:r w:rsidRPr="00F57041">
        <w:t xml:space="preserve">” </w:t>
      </w:r>
    </w:p>
    <w:p w:rsidRPr="00F57041" w:rsidR="006E01DC" w:rsidP="006E01DC" w:rsidRDefault="006E01DC" w14:paraId="71D9FBB5" w14:textId="77777777">
      <w:r w:rsidRPr="00F57041">
        <w:t>Pēc ATR ieviešanas Bauskas novadā teritorijas apsaimniekošanas jautājumi sadalīti trīs daļās – ceļu apsaimniekošana, teritorijas apsaimniekošana un ēku un būvju apsaimniekošana, un katra no šīm apsaimniekošanām tiek organizēta un īstenota četrās teritoriālajās apvienībās. Iecavā un Bauskā apsaimniekošana ir deleģēta kapitālsabiedrībām, arī Vecumniekos daļēji, bet pārējā novada teritorijā ar apsaimniekošanas jomu nodarbojas pagastu dienesti. ATR ietekmi uz komunālo pakalpojumu un apsaimniekošanas jomu Aizkraukles novada pārstāvis komentē plašāk:</w:t>
      </w:r>
    </w:p>
    <w:p w:rsidRPr="00F57041" w:rsidR="006E01DC" w:rsidP="006E01DC" w:rsidRDefault="006E01DC" w14:paraId="529A509B" w14:textId="77777777">
      <w:r w:rsidRPr="00F57041">
        <w:t>“</w:t>
      </w:r>
      <w:r w:rsidRPr="00F57041">
        <w:rPr>
          <w:i/>
          <w:iCs/>
        </w:rPr>
        <w:t xml:space="preserve">Tieši tāpat. Nekas nav mainījies. Novērošanas tendence, kas un kā. Tik un tā palika viss pa vecam. Kad bija sniega problēmas, viens uz otru skatījās ar greizsirdību, jo Aizkrauklē ir tīrs, jo viņi paņēmuši resursu no citurienes. Joprojām mēs darbojamies katrs, kā mēs darbojāmies. Bet tas nenozīmē, ka tas tā paliks. Tas noteikti ies uz kādu </w:t>
      </w:r>
      <w:proofErr w:type="spellStart"/>
      <w:r w:rsidRPr="00F57041">
        <w:rPr>
          <w:i/>
          <w:iCs/>
        </w:rPr>
        <w:t>efektivizācijas</w:t>
      </w:r>
      <w:proofErr w:type="spellEnd"/>
      <w:r w:rsidRPr="00F57041">
        <w:rPr>
          <w:i/>
          <w:iCs/>
        </w:rPr>
        <w:t xml:space="preserve"> pusi. Bet pamazām. Tagad ir energonesēju problēma, koncentrējamies uz tiem, atrisinām šo lietu. Būtiski, stratēģiski, tas ir valsts aizsardzības jautājums.</w:t>
      </w:r>
      <w:r w:rsidRPr="00F57041">
        <w:t>”</w:t>
      </w:r>
    </w:p>
    <w:p w:rsidRPr="00F57041" w:rsidR="006E01DC" w:rsidP="006E01DC" w:rsidRDefault="006E01DC" w14:paraId="05131BE9" w14:textId="77777777">
      <w:r w:rsidRPr="00F57041">
        <w:lastRenderedPageBreak/>
        <w:t xml:space="preserve">Savukārt </w:t>
      </w:r>
      <w:proofErr w:type="spellStart"/>
      <w:r w:rsidRPr="00F57041">
        <w:t>Dienvidkurzemes</w:t>
      </w:r>
      <w:proofErr w:type="spellEnd"/>
      <w:r w:rsidRPr="00F57041">
        <w:t xml:space="preserve"> novadā pēc ATR ieviešanas ir izveidotas pagastu apvienības, kuru pārraudzībā ir apsaimniekošanas jomas organizēšana: </w:t>
      </w:r>
    </w:p>
    <w:p w:rsidRPr="00F57041" w:rsidR="006E01DC" w:rsidP="006E01DC" w:rsidRDefault="006E01DC" w14:paraId="492265B4" w14:textId="77777777">
      <w:r w:rsidRPr="00F57041">
        <w:t>“</w:t>
      </w:r>
      <w:r w:rsidRPr="00F57041">
        <w:rPr>
          <w:i/>
          <w:iCs/>
        </w:rPr>
        <w:t xml:space="preserve">Mums ir diezgan paveicies, ka ir izveidotas pagastu apvienības. Viņi tika sadalīti, mums katrā ir savi pārvaldnieki. Mēs arī šos pārvaldniekus mācām, skaidrojam, ka viņi ir pirmie cilvēki pagastā no pašvaldību puses, pie kuriem jebkurš var vērsties ar savu lietu. Pārvaldnieks ir tas, kurš risina šīs lietas jau sadarbībā ar mūsu iestādēm. Viņi visi, tāpat kā </w:t>
      </w:r>
      <w:proofErr w:type="spellStart"/>
      <w:r w:rsidRPr="00F57041">
        <w:rPr>
          <w:i/>
          <w:iCs/>
        </w:rPr>
        <w:t>centrāladministrācija</w:t>
      </w:r>
      <w:proofErr w:type="spellEnd"/>
      <w:r w:rsidRPr="00F57041">
        <w:rPr>
          <w:i/>
          <w:iCs/>
        </w:rPr>
        <w:t>, ir izpilddirektora pārvaldībā, kurš atbild par saimniecisko darbību, līdz ar to komunikācija un sastrādāšanās ir labi izveidojusies. Tie ir jauni veidoti, jā.</w:t>
      </w:r>
      <w:r w:rsidRPr="00F57041">
        <w:t>”</w:t>
      </w:r>
    </w:p>
    <w:p w:rsidRPr="00F57041" w:rsidR="006E01DC" w:rsidP="006E01DC" w:rsidRDefault="006E01DC" w14:paraId="47A47CBD" w14:textId="77777777">
      <w:r w:rsidRPr="00F57041">
        <w:rPr>
          <w:b/>
          <w:bCs/>
        </w:rPr>
        <w:t>Ieguvumi</w:t>
      </w:r>
      <w:r w:rsidRPr="00F57041">
        <w:t xml:space="preserve"> komunālo pakalpojumu un apsaimniekošanas jomā pēc ATR ieviešanas:</w:t>
      </w:r>
    </w:p>
    <w:p w:rsidRPr="00F57041" w:rsidR="006E01DC" w:rsidP="006E01DC" w:rsidRDefault="006E01DC" w14:paraId="0C522A0B" w14:textId="77777777">
      <w:pPr>
        <w:pStyle w:val="ListParagraph"/>
        <w:numPr>
          <w:ilvl w:val="0"/>
          <w:numId w:val="2"/>
        </w:numPr>
      </w:pPr>
      <w:r w:rsidRPr="00F57041">
        <w:t xml:space="preserve">Reformas rezultātā ir iespēja lielākā speciālistu pulkā </w:t>
      </w:r>
      <w:r w:rsidRPr="00F57041">
        <w:rPr>
          <w:b/>
          <w:bCs/>
        </w:rPr>
        <w:t>profesionālāk izvērtēt</w:t>
      </w:r>
      <w:r w:rsidRPr="00F57041">
        <w:t xml:space="preserve">, izdiskutēt nepieciešamos pasākumus, </w:t>
      </w:r>
      <w:r w:rsidRPr="00F57041">
        <w:rPr>
          <w:b/>
          <w:bCs/>
        </w:rPr>
        <w:t>lai panāktu efektīvāko risinājumu</w:t>
      </w:r>
      <w:r w:rsidRPr="00F57041">
        <w:t>;</w:t>
      </w:r>
    </w:p>
    <w:p w:rsidRPr="00F57041" w:rsidR="006E01DC" w:rsidP="006E01DC" w:rsidRDefault="006E01DC" w14:paraId="47239122" w14:textId="77777777">
      <w:r w:rsidRPr="00F57041">
        <w:rPr>
          <w:b/>
          <w:bCs/>
        </w:rPr>
        <w:t>Izaicinājumi</w:t>
      </w:r>
      <w:r w:rsidRPr="00F57041">
        <w:t xml:space="preserve"> komunālo pakalpojumu un apsaimniekošanas jomā pēc ATR ieviešanas:</w:t>
      </w:r>
    </w:p>
    <w:p w:rsidRPr="00F57041" w:rsidR="006E01DC" w:rsidP="006E01DC" w:rsidRDefault="006E01DC" w14:paraId="3A83947A" w14:textId="77777777">
      <w:pPr>
        <w:pStyle w:val="ListParagraph"/>
        <w:numPr>
          <w:ilvl w:val="0"/>
          <w:numId w:val="2"/>
        </w:numPr>
      </w:pPr>
      <w:r w:rsidRPr="00F57041">
        <w:t xml:space="preserve">Ieviešot reformu, </w:t>
      </w:r>
      <w:r w:rsidRPr="00F57041">
        <w:rPr>
          <w:b/>
          <w:bCs/>
        </w:rPr>
        <w:t>jāsalāgo izteikti atšķirīgas pieejas</w:t>
      </w:r>
      <w:r w:rsidRPr="00F57041">
        <w:t xml:space="preserve"> komunālo pakalpojumu sniegšanā.</w:t>
      </w:r>
    </w:p>
    <w:p w:rsidRPr="00F57041" w:rsidR="006E01DC" w:rsidP="006E01DC" w:rsidRDefault="006E01DC" w14:paraId="64E3DEF7" w14:textId="77777777"/>
    <w:p w:rsidRPr="00F57041" w:rsidR="006E01DC" w:rsidP="006E01DC" w:rsidRDefault="006E01DC" w14:paraId="14ED90FC" w14:textId="77777777">
      <w:pPr>
        <w:jc w:val="left"/>
        <w:rPr>
          <w:rStyle w:val="Emphasis"/>
        </w:rPr>
      </w:pPr>
      <w:r w:rsidRPr="00F57041">
        <w:rPr>
          <w:rStyle w:val="Emphasis"/>
        </w:rPr>
        <w:t>Izglītība un kultūra pēc ATR ieviešanas</w:t>
      </w:r>
    </w:p>
    <w:p w:rsidRPr="00F57041" w:rsidR="006E01DC" w:rsidP="006E01DC" w:rsidRDefault="006E01DC" w14:paraId="78DFD28F" w14:textId="77777777">
      <w:r w:rsidRPr="00F57041">
        <w:t xml:space="preserve">Pēc ATR ieviešanas visos novados izglītības pārvalde tiek organizēta centralizēti un ir izveidotas atsevišķas izglītības pārvaldes, kas pārrauga skolu tīklu, veic izvērtēšanu un organizē izglītības jomu kopumā. Izņemot Ropažu novadu, kur skolas ir pārpildītas, novados tiek aktīvi strādāts pie skolu tīkla izvērtēšanas un reorganizācijas, ņemot vērā skolēnu skaitu un katra novada nepieciešamības un specifiku. Vairākas skolas ir tikušas slēgtas, dažas apvienotas ar citām izglītības iestādēm, piemēram, pirmsskolas izglītības iestādēm. Piemēram, Valmieras novada pārstāvis pauž: </w:t>
      </w:r>
    </w:p>
    <w:p w:rsidRPr="00F57041" w:rsidR="006E01DC" w:rsidP="006E01DC" w:rsidRDefault="006E01DC" w14:paraId="3D9DAEF0" w14:textId="77777777">
      <w:r w:rsidRPr="00F57041">
        <w:t>“</w:t>
      </w:r>
      <w:r w:rsidRPr="00F57041">
        <w:rPr>
          <w:rFonts w:cstheme="minorHAnsi"/>
          <w:bCs/>
          <w:i/>
          <w:iCs/>
        </w:rPr>
        <w:t>Pēc ilgām pārrunām vienu vidusskolu pārveidojām par pamatskolu, samazināja vidusskolas līmeni.</w:t>
      </w:r>
      <w:r w:rsidRPr="00F57041">
        <w:t>”</w:t>
      </w:r>
    </w:p>
    <w:p w:rsidRPr="00F57041" w:rsidR="006E01DC" w:rsidP="006E01DC" w:rsidRDefault="006E01DC" w14:paraId="654CF1BF" w14:textId="77777777">
      <w:r w:rsidRPr="00F57041">
        <w:t xml:space="preserve">Situāciju izglītības jomā pēc ATR ļoti izvērsti raksturo Ropažu novada pārstāvis: </w:t>
      </w:r>
    </w:p>
    <w:p w:rsidRPr="00F57041" w:rsidR="006E01DC" w:rsidP="006E01DC" w:rsidRDefault="006E01DC" w14:paraId="53E30DF1" w14:textId="77777777">
      <w:pPr>
        <w:rPr>
          <w:rFonts w:eastAsia="Times New Roman"/>
        </w:rPr>
      </w:pPr>
      <w:r w:rsidRPr="00F57041">
        <w:rPr>
          <w:rFonts w:eastAsia="Times New Roman"/>
        </w:rPr>
        <w:t>“</w:t>
      </w:r>
      <w:r w:rsidRPr="00F57041">
        <w:rPr>
          <w:rFonts w:eastAsia="Times New Roman"/>
          <w:i/>
          <w:iCs/>
        </w:rPr>
        <w:t>Ņemot vērā mūsu šo te Rīgas tuvumu, iedzīvotāju skaitu, mums attiecībā uz izglītības vai izglītības tīkla reformām nav bijusi ne mazākā iemesla domāt. Mūsu skolas ir pārpildītas, mums drīzāk ir jādomā par to, kur mēs nākotnē prognozētu iedzīvotāju skaita pieaugumu, kas nozīmē arī izglītojamā skaita pieaugumu. Es neredzu, ka mums būtu kaut kas jāver ciet, […], mums drīzāk ir bijis jādomā par to, kā mēs varam paplašina bērnudārza grupas un vietas pirmsskolas izglītībā. […]. Tas ir mūsu risinājums – uzbūvēt moduļu tipa bērnudārzu. […]. Lieliski vienkārši! Lielisks risinājums, skaista vide un moderni, un tajā pat laikā atbilst visām prasībām. Tā kā mēs nerunājam par optimizāciju klasiskajā risinājumā.</w:t>
      </w:r>
      <w:r w:rsidRPr="00F57041">
        <w:rPr>
          <w:rFonts w:eastAsia="Times New Roman"/>
        </w:rPr>
        <w:t>”</w:t>
      </w:r>
    </w:p>
    <w:p w:rsidRPr="00F57041" w:rsidR="006E01DC" w:rsidP="006E01DC" w:rsidRDefault="006E01DC" w14:paraId="489AC36C" w14:textId="77777777">
      <w:r w:rsidRPr="00F57041">
        <w:t xml:space="preserve">Bauskas novada prakse izglītības jomā pēc ATR ieviešanas tiek raksturota: </w:t>
      </w:r>
    </w:p>
    <w:p w:rsidRPr="00F57041" w:rsidR="006E01DC" w:rsidP="006E01DC" w:rsidRDefault="006E01DC" w14:paraId="7447DD26" w14:textId="77777777">
      <w:r w:rsidRPr="00F57041">
        <w:t>“</w:t>
      </w:r>
      <w:r w:rsidRPr="00F57041">
        <w:rPr>
          <w:rFonts w:cstheme="minorHAnsi"/>
          <w:bCs/>
          <w:i/>
          <w:iCs/>
        </w:rPr>
        <w:t xml:space="preserve">Izglītības tīkla pārvērtēšana nav pašmērķis faktiski, mēs sekojam konkrētajai situācijai, un jau augustā mēs pieņēmām lēmumu par vienas sākumskolas reorganizāciju, pievienošanu pirmsskolas izglītības iestādei. Tas notiek, konstatējot faktiskos apstākļus, izglītojamo skaits samazinājies jau līdz kritiskam minimumam, tad tādu lēmumu pieņem, un pašlaik par vēl vienas pamatskolas pārveidošanu par sākumskolu lēmums ir procesā. Mums nav tāds mērķis - tagad slēdzam ciet, vai taisām vaļā, bet visu laiku </w:t>
      </w:r>
      <w:proofErr w:type="spellStart"/>
      <w:r w:rsidRPr="00F57041">
        <w:rPr>
          <w:rFonts w:cstheme="minorHAnsi"/>
          <w:bCs/>
          <w:i/>
          <w:iCs/>
        </w:rPr>
        <w:t>monitorējam</w:t>
      </w:r>
      <w:proofErr w:type="spellEnd"/>
      <w:r w:rsidRPr="00F57041">
        <w:rPr>
          <w:rFonts w:cstheme="minorHAnsi"/>
          <w:bCs/>
          <w:i/>
          <w:iCs/>
        </w:rPr>
        <w:t xml:space="preserve"> situāciju, un atbilstoši tai mēs arī rīkojamies. Jo, ja </w:t>
      </w:r>
      <w:r w:rsidRPr="00F57041">
        <w:rPr>
          <w:rFonts w:cstheme="minorHAnsi"/>
          <w:bCs/>
          <w:i/>
          <w:iCs/>
        </w:rPr>
        <w:lastRenderedPageBreak/>
        <w:t>mēs tagad pateiksim, ka pēc trīs gadiem slēgsim tādu un tādu vidusskolu, tad skaidrs, ka tur tad viss ātrāk notiksies.</w:t>
      </w:r>
      <w:r w:rsidRPr="00F57041">
        <w:t>”</w:t>
      </w:r>
    </w:p>
    <w:p w:rsidRPr="00F57041" w:rsidR="006E01DC" w:rsidP="006E01DC" w:rsidRDefault="006E01DC" w14:paraId="03FBEF9F" w14:textId="77777777">
      <w:r w:rsidRPr="00F57041">
        <w:t xml:space="preserve">Izmaiņas izglītības jomā Madonas novadā komentē pārstāvis: </w:t>
      </w:r>
    </w:p>
    <w:p w:rsidRPr="00F57041" w:rsidR="006E01DC" w:rsidP="006E01DC" w:rsidRDefault="006E01DC" w14:paraId="73246121" w14:textId="77777777">
      <w:pPr>
        <w:rPr>
          <w:rFonts w:cstheme="minorHAnsi"/>
          <w:sz w:val="22"/>
        </w:rPr>
      </w:pPr>
      <w:r w:rsidRPr="00F57041">
        <w:t>“</w:t>
      </w:r>
      <w:r w:rsidRPr="00F57041">
        <w:rPr>
          <w:i/>
          <w:iCs/>
        </w:rPr>
        <w:t>Tiek strādāts. Mēs nupat arī pieņēmām divus lēmumus par izglītības iestāžu slēgšanu. Par vienas slēgšanu, par otras posma slēgšanu. Mēs pie tā pastāvīgi strādājam, tie lēmumi seko, noteikti vēl būs. Šī reforma mazliet varētu ietekmēt tieši vidusskolas posmu. Piemēram, Lubāna, Ērgļi, Cesvaine, visas trīs teritorijas, kuras pievienojās, visās trijās ir vidusskola, ļoti iespējams, ka brīdi, kad pievienojās pie Madonas, un Madonas pilsētā ir renovētas vidusskolas, šajās teritorijās perspektīvā vidusskolas posms varētu nebūt, tas šo procesu varētu paātrināt. Vai, piemēram, mūzikas, mākslas, sporta skolas, tās arī kaut kādā apjomā ir visā teritorijā, varētu būt viena sporta skola, viena mūzikas skola, mākslas skola, kuras strādā visās teritorijās, nav atsevišķas skolas, ir viena skola, kura strādā visos tīklos.</w:t>
      </w:r>
      <w:r w:rsidRPr="00F57041">
        <w:t>”</w:t>
      </w:r>
    </w:p>
    <w:p w:rsidRPr="00F57041" w:rsidR="006E01DC" w:rsidP="006E01DC" w:rsidRDefault="006E01DC" w14:paraId="55AF1BEF" w14:textId="77777777">
      <w:pPr>
        <w:rPr>
          <w:rFonts w:cstheme="minorHAnsi"/>
          <w:bCs/>
        </w:rPr>
      </w:pPr>
      <w:r w:rsidRPr="00F57041">
        <w:rPr>
          <w:rFonts w:cstheme="minorHAnsi"/>
          <w:bCs/>
        </w:rPr>
        <w:t xml:space="preserve">Aizkraukles novada pārstāvis arī vērš uzmanību, ka ATR ieviešana ir izaicinājums izglītības jomā: </w:t>
      </w:r>
    </w:p>
    <w:p w:rsidRPr="00F57041" w:rsidR="006E01DC" w:rsidP="006E01DC" w:rsidRDefault="006E01DC" w14:paraId="39CF7DDC" w14:textId="77777777">
      <w:pPr>
        <w:rPr>
          <w:rFonts w:eastAsia="Times New Roman"/>
        </w:rPr>
      </w:pPr>
      <w:r w:rsidRPr="00F57041">
        <w:rPr>
          <w:rFonts w:eastAsia="Times New Roman"/>
        </w:rPr>
        <w:t>“</w:t>
      </w:r>
      <w:r w:rsidRPr="00F57041">
        <w:rPr>
          <w:rFonts w:eastAsia="Times New Roman"/>
          <w:i/>
          <w:iCs/>
        </w:rPr>
        <w:t xml:space="preserve">Šobrīd es jau mēģināju tai sagatavošanās procesā runāt par vienas valsts vidusskolas, valsts ģimnāzijas izveidi, bet pagaidām vēl vidusskolu vadītāji ir ļoti pretī tam. Tagad mēs ceram, ka </w:t>
      </w:r>
      <w:proofErr w:type="spellStart"/>
      <w:r w:rsidRPr="00F57041">
        <w:rPr>
          <w:rFonts w:eastAsia="Times New Roman"/>
          <w:i/>
          <w:iCs/>
        </w:rPr>
        <w:t>jaunieviestie</w:t>
      </w:r>
      <w:proofErr w:type="spellEnd"/>
      <w:r w:rsidRPr="00F57041">
        <w:rPr>
          <w:rFonts w:eastAsia="Times New Roman"/>
          <w:i/>
          <w:iCs/>
        </w:rPr>
        <w:t xml:space="preserve"> vērtēšanas kritēriji gan uz kvalitāti, gan uz piepildījumu agri vai vēlu spiedīs veikt šīs te korekcijas. Ļoti maz bērnu ir Jaunjelgavas vidusskolas klasēs, taču Koknesē un Skrīveros diezgan pilnas klases. Aizkrauklē pats par sevi. Grūtāk ir Neretas vidusskolai, kas ir tālu, bet toties 50km, </w:t>
      </w:r>
      <w:proofErr w:type="spellStart"/>
      <w:r w:rsidRPr="00F57041">
        <w:rPr>
          <w:rFonts w:eastAsia="Times New Roman"/>
          <w:i/>
          <w:iCs/>
        </w:rPr>
        <w:t>Leišmalē</w:t>
      </w:r>
      <w:proofErr w:type="spellEnd"/>
      <w:r w:rsidRPr="00F57041">
        <w:rPr>
          <w:rFonts w:eastAsia="Times New Roman"/>
          <w:i/>
          <w:iCs/>
        </w:rPr>
        <w:t>, kvalitatīva vidusskola, bet, ja nespēs izpildīt vajadzīgās prasības, būs jāpazemina no vidusskolas pakāpes uz pamatizglītības pakāpi. Ir vietas, kur atsevišķos pagastos vēl ir pamatskola, tur būs jādomā par pakāpju samazināšanu, apvienošanu ar bērnudārziem. Tā Secē droši vien būs. Arī Iršos un Bebros, tur šāda kustība notiks. Bet šobrīd izglītības pārvalde nodarbojas ar situācijas attēlošanu. Burtiski tagad marta beigās tiks skatīta kopā ar deputātiem situācija vidusskolu vidē, analīze, kā ir, kādas būs prasības, ko mēs varam darīt. Pēc tam būs pamatskolu līmenī šāda izvērtēšana aprīlī. […]. Katrā ziņā tas ir izaicinājums.</w:t>
      </w:r>
      <w:r w:rsidRPr="00F57041">
        <w:rPr>
          <w:rFonts w:eastAsia="Times New Roman"/>
        </w:rPr>
        <w:t>”</w:t>
      </w:r>
    </w:p>
    <w:p w:rsidRPr="00F57041" w:rsidR="006E01DC" w:rsidP="006E01DC" w:rsidRDefault="006E01DC" w14:paraId="681C392F" w14:textId="77777777">
      <w:pPr>
        <w:rPr>
          <w:rFonts w:cstheme="minorHAnsi"/>
          <w:bCs/>
        </w:rPr>
      </w:pPr>
      <w:r w:rsidRPr="00F57041">
        <w:rPr>
          <w:rFonts w:cstheme="minorHAnsi"/>
          <w:bCs/>
        </w:rPr>
        <w:t xml:space="preserve">Līdzīga situācija pēc ATR valda arī Ludzas novadā: </w:t>
      </w:r>
    </w:p>
    <w:p w:rsidRPr="00F57041" w:rsidR="006E01DC" w:rsidP="006E01DC" w:rsidRDefault="006E01DC" w14:paraId="1DCABF3B" w14:textId="77777777">
      <w:pPr>
        <w:rPr>
          <w:rFonts w:cstheme="minorHAnsi"/>
          <w:bCs/>
        </w:rPr>
      </w:pPr>
      <w:r w:rsidRPr="00F57041">
        <w:rPr>
          <w:rFonts w:cstheme="minorHAnsi"/>
          <w:bCs/>
        </w:rPr>
        <w:t>“</w:t>
      </w:r>
      <w:r w:rsidRPr="00F57041">
        <w:rPr>
          <w:rFonts w:cstheme="minorHAnsi"/>
          <w:bCs/>
          <w:i/>
          <w:iCs/>
        </w:rPr>
        <w:t>Arī skolu tīklu gaida šīs pārmaiņas. Kā es jau minēju, bijušajā Ludzas novadā pietiekami sen bija izstrādāta izglītības stratēģija un mēs strikti tai pieturējāmies. Un, jau no septiņpadsmitā gada sākot, mēs sākām optimizēt skolu tīklu un uz šo apvienošanās brīdi mums palika skolas pilsētā, viena lauku skola, kurai pievienojām arī pirmsskolas izglītības iestādi. Bet tagad mēs katrs novads, protams, redzam, ka tie nav populāri lēmumi.</w:t>
      </w:r>
      <w:r w:rsidRPr="00F57041">
        <w:rPr>
          <w:rFonts w:cstheme="minorHAnsi"/>
          <w:bCs/>
        </w:rPr>
        <w:t>”</w:t>
      </w:r>
    </w:p>
    <w:p w:rsidRPr="00F57041" w:rsidR="006E01DC" w:rsidP="006E01DC" w:rsidRDefault="006E01DC" w14:paraId="0616F747" w14:textId="77777777">
      <w:r w:rsidRPr="00F57041">
        <w:t xml:space="preserve">Kultūras jomas pārvaldība pēc ATR lielākajā daļā novadu ir piedzīvojusi pārmaiņas. Pēc ATR un jomas izvērtēšanas, ir izveidota </w:t>
      </w:r>
      <w:r w:rsidRPr="00F57041">
        <w:rPr>
          <w:b/>
          <w:bCs/>
        </w:rPr>
        <w:t xml:space="preserve">vienota kultūras pārvalde Balvu, Valmieras, Aizkraukles un </w:t>
      </w:r>
      <w:proofErr w:type="spellStart"/>
      <w:r w:rsidRPr="00F57041">
        <w:rPr>
          <w:b/>
          <w:bCs/>
        </w:rPr>
        <w:t>Dienvidkurzemes</w:t>
      </w:r>
      <w:proofErr w:type="spellEnd"/>
      <w:r w:rsidRPr="00F57041">
        <w:rPr>
          <w:b/>
          <w:bCs/>
        </w:rPr>
        <w:t xml:space="preserve"> novados</w:t>
      </w:r>
      <w:r w:rsidRPr="00F57041">
        <w:t xml:space="preserve">. Atšķirīga pieeja kultūras jomas pārvaldīšanai pēc ATR ir Bauskas, Madonas un Ludzas novados. Ludzas novadā, pēc atdalīšanas no izglītības jomas, kultūras jomu koordinē Ludzas kultūras centrs, savukārt Madonā - pagastu pārvaldēm pakļautas struktūrvienības. Abu šo novadu pārstāvji norāda, ka nākotnē ir plānots strādāt pie vienotas kultūras pārvaldes izveides. Bauskā kultūras joma pēc reformas galvenokārt tiek organizēta divās iestādēs – Bauskas kultūras centrs un Iecavas kultūras nams. Pārējie kultūras jomas darbinieki ir strādā teritoriālo apvienību ietvaros, kurus koordinē pārstāvis no novada administrācijas. Ropažu novadā kultūras dzīve kā pirms reformas, tā arī pēc tās </w:t>
      </w:r>
      <w:r w:rsidRPr="00F57041">
        <w:lastRenderedPageBreak/>
        <w:t>ieviešanas tiek organizēta lokāli un šāda pieeja tiks turpināta, nodrošinot novada iedzīvotājiem kultūras pieejamību.</w:t>
      </w:r>
    </w:p>
    <w:p w:rsidRPr="00F57041" w:rsidR="006E01DC" w:rsidP="006E01DC" w:rsidRDefault="006E01DC" w14:paraId="3A192527" w14:textId="77777777">
      <w:r w:rsidRPr="00F57041">
        <w:t xml:space="preserve">Kamēr </w:t>
      </w:r>
      <w:r w:rsidRPr="00F57041">
        <w:rPr>
          <w:b/>
          <w:bCs/>
        </w:rPr>
        <w:t>Aizkraukles, Ludzas, Madonas un Balvu novados kultūras darbinieku atalgojums</w:t>
      </w:r>
      <w:r w:rsidRPr="00F57041">
        <w:t xml:space="preserve"> pēc izvērtēšanas un novienādošanas </w:t>
      </w:r>
      <w:r w:rsidRPr="00F57041">
        <w:rPr>
          <w:b/>
          <w:bCs/>
        </w:rPr>
        <w:t>ir par slodzēm</w:t>
      </w:r>
      <w:r w:rsidRPr="00F57041">
        <w:t xml:space="preserve">, </w:t>
      </w:r>
      <w:r w:rsidRPr="00F57041">
        <w:rPr>
          <w:b/>
          <w:bCs/>
        </w:rPr>
        <w:t xml:space="preserve">Bauskas, </w:t>
      </w:r>
      <w:proofErr w:type="spellStart"/>
      <w:r w:rsidRPr="00F57041">
        <w:rPr>
          <w:b/>
          <w:bCs/>
        </w:rPr>
        <w:t>Dienvidkurzemes</w:t>
      </w:r>
      <w:proofErr w:type="spellEnd"/>
      <w:r w:rsidRPr="00F57041">
        <w:rPr>
          <w:b/>
          <w:bCs/>
        </w:rPr>
        <w:t xml:space="preserve"> un Ropažu novados tas ir gan par slodzēm, gan stundām</w:t>
      </w:r>
      <w:r w:rsidRPr="00F57041">
        <w:t xml:space="preserve">. ATR ietekme uz kultūras kolektīvu vadītāju darbu šobrīd ir grūti novērtējama, jo </w:t>
      </w:r>
      <w:r w:rsidRPr="00F57041">
        <w:rPr>
          <w:b/>
          <w:bCs/>
        </w:rPr>
        <w:t>pandēmijas ierobežojumi neļauj objektīvi atskatīties uz kultūras jomas darbu</w:t>
      </w:r>
      <w:r w:rsidRPr="00F57041">
        <w:t xml:space="preserve"> pēdējo divu gadu periodā.</w:t>
      </w:r>
    </w:p>
    <w:p w:rsidRPr="00F57041" w:rsidR="006E01DC" w:rsidP="006E01DC" w:rsidRDefault="006E01DC" w14:paraId="71B31225" w14:textId="77777777">
      <w:pPr>
        <w:jc w:val="center"/>
        <w:rPr>
          <w:b/>
          <w:bCs/>
        </w:rPr>
      </w:pPr>
    </w:p>
    <w:p w:rsidRPr="00F57041" w:rsidR="006E01DC" w:rsidP="006E01DC" w:rsidRDefault="006E01DC" w14:paraId="7DCC127E" w14:textId="77777777">
      <w:pPr>
        <w:jc w:val="left"/>
        <w:rPr>
          <w:rStyle w:val="Emphasis"/>
        </w:rPr>
      </w:pPr>
      <w:r w:rsidRPr="00F57041">
        <w:rPr>
          <w:rStyle w:val="Emphasis"/>
        </w:rPr>
        <w:t>Pakalpojumu pieejamība iedzīvotājiem ārpus administratīvajiem centriem</w:t>
      </w:r>
    </w:p>
    <w:p w:rsidRPr="00F57041" w:rsidR="006E01DC" w:rsidP="006E01DC" w:rsidRDefault="006E01DC" w14:paraId="18EE721F" w14:textId="77777777">
      <w:r w:rsidRPr="00F57041">
        <w:rPr>
          <w:b/>
          <w:bCs/>
        </w:rPr>
        <w:t>Pakalpojumu pieejamība pagastos un pilsētās ārpus administratīvajiem centriem</w:t>
      </w:r>
      <w:r w:rsidRPr="00F57041">
        <w:t xml:space="preserve"> pēc ATR kopumā </w:t>
      </w:r>
      <w:r w:rsidRPr="00F57041">
        <w:rPr>
          <w:b/>
          <w:bCs/>
        </w:rPr>
        <w:t>nav būtiski mainījusies</w:t>
      </w:r>
      <w:r w:rsidRPr="00F57041">
        <w:t>, tā norāda visu novadu pārstāvji. Bauskas novada pārstāvis:</w:t>
      </w:r>
    </w:p>
    <w:p w:rsidRPr="00F57041" w:rsidR="006E01DC" w:rsidP="006E01DC" w:rsidRDefault="006E01DC" w14:paraId="0E9CDCF7" w14:textId="77777777">
      <w:r w:rsidRPr="00F57041">
        <w:t>“</w:t>
      </w:r>
      <w:r w:rsidRPr="00F57041">
        <w:rPr>
          <w:i/>
          <w:iCs/>
        </w:rPr>
        <w:t>Esam centušies saglabāt visus tos pakalpojumus tādus, kādi bija šajās vietās. Gan pagastos, gan pilsētās.</w:t>
      </w:r>
      <w:r w:rsidRPr="00F57041">
        <w:t>”</w:t>
      </w:r>
    </w:p>
    <w:p w:rsidRPr="00F57041" w:rsidR="006E01DC" w:rsidP="006E01DC" w:rsidRDefault="006E01DC" w14:paraId="32D5B112" w14:textId="77777777">
      <w:r w:rsidRPr="00F57041">
        <w:t xml:space="preserve">Reformas rezultātā Madonas novadā: </w:t>
      </w:r>
    </w:p>
    <w:p w:rsidRPr="00F57041" w:rsidR="006E01DC" w:rsidP="006E01DC" w:rsidRDefault="006E01DC" w14:paraId="4AF6C200" w14:textId="77777777">
      <w:r w:rsidRPr="00F57041">
        <w:t>“</w:t>
      </w:r>
      <w:r w:rsidRPr="00F57041">
        <w:rPr>
          <w:i/>
          <w:iCs/>
        </w:rPr>
        <w:t>Cesvainē nav dzimtsarakstu nodaļas, Ērgļos nav būvvaldes, pārējais nav mainījies. Ir pat izveidoti kaut kādi jauni pakalpojumi. Ir dienas centrs Lubānā, mobilās aprūpes dienests senioriem visā novadā. Tādas lietas ir nākušas klāt, bet tādi, kur tu fiziski atnāc, uzraksti, saņem pakalpojumu, mainījušies tikai šie divi.</w:t>
      </w:r>
      <w:r w:rsidRPr="00F57041">
        <w:t>”</w:t>
      </w:r>
    </w:p>
    <w:p w:rsidRPr="00F57041" w:rsidR="006E01DC" w:rsidP="006E01DC" w:rsidRDefault="006E01DC" w14:paraId="777D5842" w14:textId="77777777">
      <w:r w:rsidRPr="00F57041">
        <w:t>Kopumā novadu iedzīvotājiem uz vietas pašvaldības ietvaros pēc ATR ir iespējams saņemt to pašu pakalpojumu klāstu, ko pirms reformas. Novadu pārstāvji norāda, ka pakalpojumu klāsts nav samazināts, atsevišķos novados tas pat ir palielināts, pakalpojumi kļuvuši arī kvalitatīvāki. Atsevišķiem pakalpojumiem ATR rezultātā ir mainījies sniegšanas modelis, pārceļot to uz e-vidi.</w:t>
      </w:r>
    </w:p>
    <w:p w:rsidRPr="00F57041" w:rsidR="006E01DC" w:rsidP="006E01DC" w:rsidRDefault="006E01DC" w14:paraId="1EAFC926" w14:textId="77777777">
      <w:r w:rsidRPr="00F57041">
        <w:t xml:space="preserve">Kā līdz reformai, tā arī pēc tās ieviešanas </w:t>
      </w:r>
      <w:r w:rsidRPr="00F57041">
        <w:rPr>
          <w:b/>
          <w:bCs/>
        </w:rPr>
        <w:t>novados ir klientu apkalpošanas centri</w:t>
      </w:r>
      <w:r w:rsidRPr="00F57041">
        <w:t xml:space="preserve"> (KAC). Nākotnē </w:t>
      </w:r>
      <w:r w:rsidRPr="00F57041">
        <w:rPr>
          <w:b/>
          <w:bCs/>
        </w:rPr>
        <w:t>vairākos novados ir plānots to skaitu palielināt</w:t>
      </w:r>
      <w:r w:rsidRPr="00F57041">
        <w:t xml:space="preserve"> – atvērt KAC pagastos, kuros novadi redz nepieciešamību pēc tiem. Balvu novada pārstāvis par KAC komentē:</w:t>
      </w:r>
    </w:p>
    <w:p w:rsidRPr="00F57041" w:rsidR="006E01DC" w:rsidP="006E01DC" w:rsidRDefault="006E01DC" w14:paraId="58C4834E" w14:textId="77777777">
      <w:r w:rsidRPr="00F57041">
        <w:t>“</w:t>
      </w:r>
      <w:r w:rsidRPr="00F57041">
        <w:rPr>
          <w:i/>
          <w:iCs/>
        </w:rPr>
        <w:t>Mēs plānojam palielināt KAC. Tas ir labs modelis, kas jāattīsta.</w:t>
      </w:r>
      <w:r w:rsidRPr="00F57041">
        <w:t>”</w:t>
      </w:r>
    </w:p>
    <w:p w:rsidRPr="00F57041" w:rsidR="006E01DC" w:rsidP="006E01DC" w:rsidRDefault="006E01DC" w14:paraId="05EE32A3" w14:textId="77777777">
      <w:r w:rsidRPr="00F57041">
        <w:rPr>
          <w:b/>
          <w:bCs/>
        </w:rPr>
        <w:t>KAC darbību</w:t>
      </w:r>
      <w:r w:rsidRPr="00F57041">
        <w:t xml:space="preserve"> novadu pārstāvji </w:t>
      </w:r>
      <w:r w:rsidRPr="00F57041">
        <w:rPr>
          <w:b/>
          <w:bCs/>
        </w:rPr>
        <w:t>viennozīmīgi vērtē kā veiksmīgu un tie ir labi apmeklēti</w:t>
      </w:r>
      <w:r w:rsidRPr="00F57041">
        <w:t xml:space="preserve">. Aizkraukles novada pārstāvis vērš īpašu uzmanību uz KAC darba nozīmīgumu: </w:t>
      </w:r>
    </w:p>
    <w:p w:rsidRPr="00F57041" w:rsidR="006E01DC" w:rsidP="006E01DC" w:rsidRDefault="006E01DC" w14:paraId="1E194EE4" w14:textId="77777777">
      <w:r w:rsidRPr="00F57041">
        <w:t>“</w:t>
      </w:r>
      <w:r w:rsidRPr="00F57041">
        <w:rPr>
          <w:i/>
          <w:iCs/>
        </w:rPr>
        <w:t>Redzam, ka kadri izšķir visu. Pašvaldība un pakalpojumi, tas ir viens no primārajiem uzdevumiem. Mums ir ļoti labs klientu apkalpošanas centrs Aizkrauklē. Mums ir pirmās otrās vietas valstī apkalpošanas ziņā. Mūsu meitenes un vadītāja to ļoti profesionāli dara, efektīvi. Vienmēr uzslavas. Arī kvantitatīvie rādītāji vienmēr pirmajās vietās</w:t>
      </w:r>
      <w:r w:rsidRPr="00F57041">
        <w:t xml:space="preserve">”. </w:t>
      </w:r>
    </w:p>
    <w:p w:rsidRPr="00F57041" w:rsidR="006E01DC" w:rsidP="006E01DC" w:rsidRDefault="006E01DC" w14:paraId="4BF432BB" w14:textId="77777777">
      <w:r w:rsidRPr="00F57041">
        <w:t xml:space="preserve">Nākotnē </w:t>
      </w:r>
      <w:proofErr w:type="spellStart"/>
      <w:r w:rsidRPr="00F57041">
        <w:t>Dienvidkurzemes</w:t>
      </w:r>
      <w:proofErr w:type="spellEnd"/>
      <w:r w:rsidRPr="00F57041">
        <w:t xml:space="preserve"> novads paredz KAC tīkla attīstību: </w:t>
      </w:r>
    </w:p>
    <w:p w:rsidRPr="00F57041" w:rsidR="006E01DC" w:rsidP="006E01DC" w:rsidRDefault="006E01DC" w14:paraId="724B08B9" w14:textId="77777777">
      <w:r w:rsidRPr="00F57041">
        <w:t>“</w:t>
      </w:r>
      <w:r w:rsidRPr="00F57041">
        <w:rPr>
          <w:i/>
          <w:iCs/>
        </w:rPr>
        <w:t>Otrs ieguvums - mēs saglabājām visus savus VPVKC vai klientu apkalpošanas centrus, nav likvidēts neviens, ir par pilnveidoti pieejamie pakalpojumi. Šobrīd mēs vēl izskatām iespējas, kur varētu atvērt jaunu klientu apkalpošanas centru, izvērtējot teritoriālās iespējas, lai cilvēks varētu to saņemt uz vietas. Šajā jomā mēs pilnveidojamies</w:t>
      </w:r>
      <w:r w:rsidRPr="00F57041">
        <w:t>”.</w:t>
      </w:r>
    </w:p>
    <w:p w:rsidRPr="00F57041" w:rsidR="006E01DC" w:rsidP="006E01DC" w:rsidRDefault="006E01DC" w14:paraId="439A846A" w14:textId="77777777">
      <w:r w:rsidRPr="00F57041">
        <w:lastRenderedPageBreak/>
        <w:t xml:space="preserve">Izņēmums KAC apmeklējumā ir Madonas novads, kur pārstāvis norāda, ka KAC apmeklējums ir neliels: </w:t>
      </w:r>
    </w:p>
    <w:p w:rsidRPr="00F57041" w:rsidR="006E01DC" w:rsidP="006E01DC" w:rsidRDefault="006E01DC" w14:paraId="19D69CDE" w14:textId="77777777">
      <w:r w:rsidRPr="00F57041">
        <w:t>“</w:t>
      </w:r>
      <w:r w:rsidRPr="00F57041">
        <w:rPr>
          <w:i/>
          <w:iCs/>
        </w:rPr>
        <w:t>Grūti pateikt to apmeklējumu. Es domāju, ka viņi nav diži apmeklēti, bet viņi noteikti attaisno savu esamību, jo tā ir iespēja no teritorijas sazināties ne tikai ar pašvaldību, bet arī ar valsts iestādēm</w:t>
      </w:r>
      <w:r w:rsidRPr="00F57041">
        <w:t xml:space="preserve">”. </w:t>
      </w:r>
    </w:p>
    <w:p w:rsidRPr="00F57041" w:rsidR="006E01DC" w:rsidP="006E01DC" w:rsidRDefault="006E01DC" w14:paraId="594CB9A1" w14:textId="77777777">
      <w:pPr>
        <w:spacing w:after="160" w:line="259" w:lineRule="auto"/>
      </w:pPr>
      <w:r w:rsidRPr="00F57041">
        <w:t xml:space="preserve">Novadu pārstāvji norāda, ka pēc ATR ieviešanas novadi ir </w:t>
      </w:r>
      <w:proofErr w:type="spellStart"/>
      <w:r w:rsidRPr="00F57041">
        <w:t>saskārušies</w:t>
      </w:r>
      <w:proofErr w:type="spellEnd"/>
      <w:r w:rsidRPr="00F57041">
        <w:t xml:space="preserve"> ar darba aprites izmaiņām – </w:t>
      </w:r>
      <w:r w:rsidRPr="00F57041">
        <w:rPr>
          <w:b/>
          <w:bCs/>
        </w:rPr>
        <w:t>kopumā ir novērots darbu aprites palēninājums</w:t>
      </w:r>
      <w:r w:rsidRPr="00F57041">
        <w:t xml:space="preserve">, kas tiek skaidrots ar darba apjoma pieaugumu. Madonas novadā darba aprites palēninājums nav novērots, izņemot dzīvokļu piešķiršanas jomu. Tur viena komiteja tagad pieņem lēmumus par visu novadu. </w:t>
      </w:r>
      <w:proofErr w:type="spellStart"/>
      <w:r w:rsidRPr="00F57041">
        <w:t>Dienvidkurzemes</w:t>
      </w:r>
      <w:proofErr w:type="spellEnd"/>
      <w:r w:rsidRPr="00F57041">
        <w:t xml:space="preserve"> novadā darba apriti negatīvi ietekmē nepietiekošais darbinieku skaits, bet kā norāda Balvu novada pārstāvis, darbu aprites palēninājum izraisījusi iedzīvotāju vēlmes saņemt pakalpojumus pieaugums. Savukārt Bauskas novadā ATR rezultātā atkarībā no risināmā jautājuma ir konstatēts gan darba aprites pieaugums, gan palēninājums. Kā darbu apriti palēninošs faktors tiek nosaukts arī </w:t>
      </w:r>
      <w:proofErr w:type="spellStart"/>
      <w:r w:rsidRPr="00F57041">
        <w:t>Lietvaris</w:t>
      </w:r>
      <w:proofErr w:type="spellEnd"/>
      <w:r w:rsidRPr="00F57041">
        <w:t xml:space="preserve"> un tā veiktspēja:</w:t>
      </w:r>
    </w:p>
    <w:p w:rsidRPr="00F57041" w:rsidR="006E01DC" w:rsidP="006E01DC" w:rsidRDefault="006E01DC" w14:paraId="6F7A2C2E" w14:textId="77777777">
      <w:pPr>
        <w:spacing w:after="160" w:line="259" w:lineRule="auto"/>
      </w:pPr>
      <w:r w:rsidRPr="00F57041">
        <w:t xml:space="preserve"> “</w:t>
      </w:r>
      <w:proofErr w:type="spellStart"/>
      <w:r w:rsidRPr="00F57041">
        <w:rPr>
          <w:i/>
          <w:iCs/>
        </w:rPr>
        <w:t>Lietvaris</w:t>
      </w:r>
      <w:proofErr w:type="spellEnd"/>
      <w:r w:rsidRPr="00F57041">
        <w:rPr>
          <w:i/>
          <w:iCs/>
        </w:rPr>
        <w:t xml:space="preserve"> bremzē, tā ir pamatīga bremze. Ja to uzlabos, un arī darbinieki iemācīsies ar to efektīvāk strādāt, tas uzlabos.</w:t>
      </w:r>
      <w:r w:rsidRPr="00F57041">
        <w:t>”</w:t>
      </w:r>
    </w:p>
    <w:p w:rsidRPr="00F57041" w:rsidR="006E01DC" w:rsidP="006E01DC" w:rsidRDefault="006E01DC" w14:paraId="3CFDC09F" w14:textId="77777777">
      <w:pPr>
        <w:rPr>
          <w:rFonts w:eastAsia="Times New Roman"/>
        </w:rPr>
      </w:pPr>
      <w:r w:rsidRPr="00F57041">
        <w:rPr>
          <w:rFonts w:eastAsia="Times New Roman"/>
        </w:rPr>
        <w:t xml:space="preserve">Jautāti par </w:t>
      </w:r>
      <w:r w:rsidRPr="00F57041">
        <w:rPr>
          <w:rFonts w:eastAsia="Times New Roman"/>
          <w:b/>
          <w:bCs/>
        </w:rPr>
        <w:t>ieguvumiem</w:t>
      </w:r>
      <w:r w:rsidRPr="00F57041">
        <w:rPr>
          <w:rFonts w:eastAsia="Times New Roman"/>
        </w:rPr>
        <w:t xml:space="preserve">, ieviešot reformu, </w:t>
      </w:r>
      <w:r w:rsidRPr="00F57041">
        <w:rPr>
          <w:rFonts w:eastAsia="Times New Roman"/>
          <w:b/>
          <w:bCs/>
        </w:rPr>
        <w:t>ārpus pētījumā iekļautajām jomām</w:t>
      </w:r>
      <w:r w:rsidRPr="00F57041">
        <w:rPr>
          <w:rFonts w:eastAsia="Times New Roman"/>
        </w:rPr>
        <w:t>, novadu pārstāvji pauž šādas atziņas:</w:t>
      </w:r>
    </w:p>
    <w:p w:rsidRPr="00F57041" w:rsidR="006E01DC" w:rsidP="006E01DC" w:rsidRDefault="006E01DC" w14:paraId="6DD35A6B" w14:textId="77777777">
      <w:pPr>
        <w:pStyle w:val="ListParagraph"/>
        <w:numPr>
          <w:ilvl w:val="0"/>
          <w:numId w:val="3"/>
        </w:numPr>
        <w:rPr>
          <w:rFonts w:eastAsia="Times New Roman"/>
        </w:rPr>
      </w:pPr>
      <w:r w:rsidRPr="00F57041">
        <w:rPr>
          <w:rFonts w:eastAsia="Times New Roman"/>
        </w:rPr>
        <w:t xml:space="preserve">Reforma ir pārmaiņas, kuru procesā novadu speciālistiem un vadībai sniedz jaunus izaicinājumus un pieredzi. Izaicinājumi liek meklēt risinājumus kreatīvi. </w:t>
      </w:r>
    </w:p>
    <w:p w:rsidRPr="00F57041" w:rsidR="006E01DC" w:rsidP="006E01DC" w:rsidRDefault="006E01DC" w14:paraId="60409FB9" w14:textId="77777777">
      <w:pPr>
        <w:pStyle w:val="ListParagraph"/>
        <w:numPr>
          <w:ilvl w:val="0"/>
          <w:numId w:val="3"/>
        </w:numPr>
        <w:rPr>
          <w:rFonts w:eastAsia="Times New Roman"/>
        </w:rPr>
      </w:pPr>
      <w:r w:rsidRPr="00F57041">
        <w:rPr>
          <w:rFonts w:eastAsia="Times New Roman"/>
        </w:rPr>
        <w:t>Apvienojot pašvaldības novados, konkursos par finansējuma piešķiršanu tagad var gatavot vienu un kvalitatīvu projektu, iepriekšējo vairāku projektu vietā, ko iesniedza katra pašvaldība atsevišķi.</w:t>
      </w:r>
    </w:p>
    <w:p w:rsidRPr="00F57041" w:rsidR="006E01DC" w:rsidP="006E01DC" w:rsidRDefault="006E01DC" w14:paraId="2A3C68EE" w14:textId="77777777">
      <w:pPr>
        <w:pStyle w:val="ListParagraph"/>
        <w:numPr>
          <w:ilvl w:val="0"/>
          <w:numId w:val="3"/>
        </w:numPr>
        <w:rPr>
          <w:rFonts w:eastAsia="Times New Roman"/>
        </w:rPr>
      </w:pPr>
      <w:r w:rsidRPr="00F57041">
        <w:rPr>
          <w:rFonts w:eastAsia="Times New Roman"/>
        </w:rPr>
        <w:t>Centralizēti iepirkumi par lielākiem apjomiem, kā rezultātā preces/ pakalpojumus var iegādāties par labākām cenām.</w:t>
      </w:r>
    </w:p>
    <w:p w:rsidRPr="00F57041" w:rsidR="006E01DC" w:rsidP="006E01DC" w:rsidRDefault="006E01DC" w14:paraId="6A923B70" w14:textId="77777777">
      <w:r w:rsidRPr="00F57041">
        <w:t xml:space="preserve">Papildus ieguvumiem novadu pārstāvji norādīja arī uz vairākiem </w:t>
      </w:r>
      <w:r w:rsidRPr="00F57041">
        <w:rPr>
          <w:b/>
          <w:bCs/>
        </w:rPr>
        <w:t>izaicinājumiem, ar kuriem sastapušies reformas ieviešanas procesā</w:t>
      </w:r>
      <w:r w:rsidRPr="00F57041">
        <w:t>:</w:t>
      </w:r>
    </w:p>
    <w:p w:rsidRPr="00F57041" w:rsidR="006E01DC" w:rsidP="006E01DC" w:rsidRDefault="006E01DC" w14:paraId="06FF34BF" w14:textId="77777777">
      <w:pPr>
        <w:pStyle w:val="ListParagraph"/>
        <w:numPr>
          <w:ilvl w:val="0"/>
          <w:numId w:val="3"/>
        </w:numPr>
      </w:pPr>
      <w:r w:rsidRPr="00F57041">
        <w:t>Darba apjoma pieaugums, lai ieviestu reformu;</w:t>
      </w:r>
    </w:p>
    <w:p w:rsidRPr="00F57041" w:rsidR="006E01DC" w:rsidP="006E01DC" w:rsidRDefault="006E01DC" w14:paraId="07973CEF" w14:textId="77777777">
      <w:pPr>
        <w:pStyle w:val="ListParagraph"/>
        <w:numPr>
          <w:ilvl w:val="0"/>
          <w:numId w:val="3"/>
        </w:numPr>
      </w:pPr>
      <w:r w:rsidRPr="00F57041">
        <w:t>Ir pagājis pārāk mazs laika posms kopš reformas ieviešanas, lai novadu pārstāvji detalizēti spētu novērtēt visus reformas pozitīvos aspektus;</w:t>
      </w:r>
    </w:p>
    <w:p w:rsidRPr="00F57041" w:rsidR="006E01DC" w:rsidP="006E01DC" w:rsidRDefault="006E01DC" w14:paraId="5009637B" w14:textId="77777777">
      <w:pPr>
        <w:pStyle w:val="ListParagraph"/>
        <w:numPr>
          <w:ilvl w:val="0"/>
          <w:numId w:val="3"/>
        </w:numPr>
      </w:pPr>
      <w:r w:rsidRPr="00F57041">
        <w:t>Nepieciešamo speciālistu piesaiste;</w:t>
      </w:r>
    </w:p>
    <w:p w:rsidRPr="00F57041" w:rsidR="006E01DC" w:rsidP="006E01DC" w:rsidRDefault="006E01DC" w14:paraId="133A4A8A" w14:textId="77777777">
      <w:pPr>
        <w:pStyle w:val="ListParagraph"/>
        <w:numPr>
          <w:ilvl w:val="0"/>
          <w:numId w:val="3"/>
        </w:numPr>
      </w:pPr>
      <w:r w:rsidRPr="00F57041">
        <w:t>Atšķirīgo ikdienas saimniecību salāgošana, apvienojot pašvaldības jaunajos novados;</w:t>
      </w:r>
    </w:p>
    <w:p w:rsidRPr="00F57041" w:rsidR="006E01DC" w:rsidP="006E01DC" w:rsidRDefault="006E01DC" w14:paraId="3E4A5657" w14:textId="77777777">
      <w:pPr>
        <w:pStyle w:val="ListParagraph"/>
        <w:numPr>
          <w:ilvl w:val="0"/>
          <w:numId w:val="3"/>
        </w:numPr>
      </w:pPr>
      <w:r w:rsidRPr="00F57041">
        <w:t>Vienotas kopienas apziņas stiprināšana jauno novadu ietvaros; jauno novadu vizuālās identitātes izveide.</w:t>
      </w:r>
    </w:p>
    <w:p w:rsidRPr="00F57041" w:rsidR="006E01DC" w:rsidP="006E01DC" w:rsidRDefault="006E01DC" w14:paraId="44DF2903" w14:textId="77777777"/>
    <w:p w:rsidRPr="00F57041" w:rsidR="006E01DC" w:rsidP="006E01DC" w:rsidRDefault="006E01DC" w14:paraId="40353706" w14:textId="77777777">
      <w:pPr>
        <w:rPr>
          <w:color w:val="FF0000"/>
        </w:rPr>
      </w:pPr>
    </w:p>
    <w:p w:rsidRPr="00F57041" w:rsidR="006E01DC" w:rsidP="006E01DC" w:rsidRDefault="006E01DC" w14:paraId="548CC056" w14:textId="77777777">
      <w:pPr>
        <w:rPr>
          <w:rFonts w:eastAsia="Calibri"/>
          <w:color w:val="FF0000"/>
        </w:rPr>
      </w:pPr>
    </w:p>
    <w:p w:rsidRPr="00F57041" w:rsidR="006E01DC" w:rsidP="006E01DC" w:rsidRDefault="006E01DC" w14:paraId="36BB974F" w14:textId="4522C69E">
      <w:pPr>
        <w:spacing w:after="160" w:line="259" w:lineRule="auto"/>
        <w:rPr>
          <w:rFonts w:eastAsiaTheme="majorEastAsia" w:cstheme="majorBidi"/>
          <w:b/>
          <w:caps/>
          <w:color w:val="FF0000"/>
          <w:szCs w:val="32"/>
        </w:rPr>
      </w:pPr>
    </w:p>
    <w:p w:rsidRPr="006E01DC" w:rsidR="005053EA" w:rsidRDefault="005053EA" w14:paraId="55A87309" w14:textId="77777777"/>
    <w:sectPr w:rsidRPr="006E01DC" w:rsidR="005053EA" w:rsidSect="007F7793">
      <w:headerReference w:type="default" r:id="rId10"/>
      <w:footerReference w:type="default" r:id="rId11"/>
      <w:pgSz w:w="11906" w:h="16838" w:orient="portrait"/>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01F4" w:rsidP="007A01F4" w:rsidRDefault="007A01F4" w14:paraId="64B50EB3" w14:textId="77777777">
      <w:pPr>
        <w:spacing w:after="0"/>
      </w:pPr>
      <w:r>
        <w:separator/>
      </w:r>
    </w:p>
  </w:endnote>
  <w:endnote w:type="continuationSeparator" w:id="0">
    <w:p w:rsidR="007A01F4" w:rsidP="007A01F4" w:rsidRDefault="007A01F4" w14:paraId="0A49D8C7"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7793" w:rsidRDefault="007F7793" w14:paraId="78098144" w14:textId="5025F793">
    <w:pPr>
      <w:pStyle w:val="Footer"/>
    </w:pPr>
    <w:r w:rsidRPr="007F7793">
      <w:t>VARAMinfozin_ATR_ietekme_2022_8.pielikums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01F4" w:rsidP="007A01F4" w:rsidRDefault="007A01F4" w14:paraId="4B477409" w14:textId="77777777">
      <w:pPr>
        <w:spacing w:after="0"/>
      </w:pPr>
      <w:r>
        <w:separator/>
      </w:r>
    </w:p>
  </w:footnote>
  <w:footnote w:type="continuationSeparator" w:id="0">
    <w:p w:rsidR="007A01F4" w:rsidP="007A01F4" w:rsidRDefault="007A01F4" w14:paraId="441771F8"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081100"/>
      <w:docPartObj>
        <w:docPartGallery w:val="Page Numbers (Top of Page)"/>
        <w:docPartUnique/>
      </w:docPartObj>
    </w:sdtPr>
    <w:sdtEndPr>
      <w:rPr>
        <w:noProof/>
      </w:rPr>
    </w:sdtEndPr>
    <w:sdtContent>
      <w:p w:rsidR="007A01F4" w:rsidRDefault="007A01F4" w14:paraId="4DBBB9FB" w14:textId="54A59D1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7A01F4" w:rsidRDefault="007A01F4" w14:paraId="025CB4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E1086"/>
    <w:multiLevelType w:val="hybridMultilevel"/>
    <w:tmpl w:val="3C90F2CE"/>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2ACA420E"/>
    <w:multiLevelType w:val="hybridMultilevel"/>
    <w:tmpl w:val="6534E47C"/>
    <w:lvl w:ilvl="0" w:tplc="026067EA">
      <w:start w:val="1"/>
      <w:numFmt w:val="bullet"/>
      <w:pStyle w:val="TextBoxIntro"/>
      <w:lvlText w:val=""/>
      <w:lvlJc w:val="left"/>
      <w:pPr>
        <w:ind w:left="2912"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2ED908C7"/>
    <w:multiLevelType w:val="hybridMultilevel"/>
    <w:tmpl w:val="8E00155A"/>
    <w:lvl w:ilvl="0" w:tplc="2DD22CDC">
      <w:start w:val="1"/>
      <w:numFmt w:val="upperRoman"/>
      <w:pStyle w:val="Heading1"/>
      <w:lvlText w:val="%1."/>
      <w:lvlJc w:val="right"/>
      <w:pPr>
        <w:ind w:left="862" w:hanging="360"/>
      </w:pPr>
    </w:lvl>
    <w:lvl w:ilvl="1" w:tplc="5106C7D2">
      <w:start w:val="1"/>
      <w:numFmt w:val="decimal"/>
      <w:lvlText w:val="%2)"/>
      <w:lvlJc w:val="left"/>
      <w:pPr>
        <w:ind w:left="1582"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69663158"/>
    <w:multiLevelType w:val="hybridMultilevel"/>
    <w:tmpl w:val="298AE76C"/>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16cid:durableId="401947460">
    <w:abstractNumId w:val="2"/>
  </w:num>
  <w:num w:numId="2" w16cid:durableId="1583492160">
    <w:abstractNumId w:val="0"/>
  </w:num>
  <w:num w:numId="3" w16cid:durableId="1100638245">
    <w:abstractNumId w:val="3"/>
  </w:num>
  <w:num w:numId="4" w16cid:durableId="56121651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DC"/>
    <w:rsid w:val="001A230B"/>
    <w:rsid w:val="001E4D96"/>
    <w:rsid w:val="00244C0C"/>
    <w:rsid w:val="002937E7"/>
    <w:rsid w:val="004D17BB"/>
    <w:rsid w:val="005053EA"/>
    <w:rsid w:val="005B3EB4"/>
    <w:rsid w:val="006E01DC"/>
    <w:rsid w:val="006E6A3B"/>
    <w:rsid w:val="007A01F4"/>
    <w:rsid w:val="007B3F6D"/>
    <w:rsid w:val="007F7793"/>
    <w:rsid w:val="009339FE"/>
    <w:rsid w:val="00DF2826"/>
    <w:rsid w:val="2635E391"/>
    <w:rsid w:val="3D95E375"/>
    <w:rsid w:val="40820183"/>
    <w:rsid w:val="65188735"/>
    <w:rsid w:val="73657875"/>
    <w:rsid w:val="7EDB81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6C97"/>
  <w15:chartTrackingRefBased/>
  <w15:docId w15:val="{915744AE-B1AD-489E-8886-BDDCAFDF6C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01DC"/>
    <w:pPr>
      <w:spacing w:after="120" w:line="24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6E01DC"/>
    <w:pPr>
      <w:keepNext/>
      <w:keepLines/>
      <w:numPr>
        <w:numId w:val="1"/>
      </w:numPr>
      <w:tabs>
        <w:tab w:val="left" w:pos="426"/>
      </w:tabs>
      <w:spacing w:after="240"/>
      <w:jc w:val="left"/>
      <w:outlineLvl w:val="0"/>
    </w:pPr>
    <w:rPr>
      <w:rFonts w:eastAsiaTheme="majorEastAsia" w:cstheme="majorBidi"/>
      <w:b/>
      <w:caps/>
      <w:szCs w:val="32"/>
    </w:rPr>
  </w:style>
  <w:style w:type="paragraph" w:styleId="Heading2">
    <w:name w:val="heading 2"/>
    <w:basedOn w:val="Normal"/>
    <w:next w:val="Normal"/>
    <w:link w:val="Heading2Char"/>
    <w:uiPriority w:val="9"/>
    <w:unhideWhenUsed/>
    <w:qFormat/>
    <w:rsid w:val="006E01DC"/>
    <w:pPr>
      <w:keepNext/>
      <w:keepLines/>
      <w:spacing w:after="240"/>
      <w:ind w:left="357"/>
      <w:outlineLvl w:val="1"/>
    </w:pPr>
    <w:rPr>
      <w:rFonts w:eastAsiaTheme="majorEastAsia" w:cstheme="majorBidi"/>
      <w:b/>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E01DC"/>
    <w:rPr>
      <w:rFonts w:ascii="Times New Roman" w:hAnsi="Times New Roman" w:eastAsiaTheme="majorEastAsia" w:cstheme="majorBidi"/>
      <w:b/>
      <w:caps/>
      <w:sz w:val="24"/>
      <w:szCs w:val="32"/>
    </w:rPr>
  </w:style>
  <w:style w:type="character" w:styleId="Heading2Char" w:customStyle="1">
    <w:name w:val="Heading 2 Char"/>
    <w:basedOn w:val="DefaultParagraphFont"/>
    <w:link w:val="Heading2"/>
    <w:uiPriority w:val="9"/>
    <w:rsid w:val="006E01DC"/>
    <w:rPr>
      <w:rFonts w:ascii="Times New Roman" w:hAnsi="Times New Roman" w:eastAsiaTheme="majorEastAsia" w:cstheme="majorBidi"/>
      <w:b/>
      <w:sz w:val="26"/>
      <w:szCs w:val="26"/>
    </w:rPr>
  </w:style>
  <w:style w:type="character" w:styleId="CommentReference">
    <w:name w:val="annotation reference"/>
    <w:basedOn w:val="DefaultParagraphFont"/>
    <w:uiPriority w:val="99"/>
    <w:unhideWhenUsed/>
    <w:rsid w:val="006E01DC"/>
    <w:rPr>
      <w:sz w:val="16"/>
      <w:szCs w:val="16"/>
    </w:rPr>
  </w:style>
  <w:style w:type="paragraph" w:styleId="CommentText">
    <w:name w:val="annotation text"/>
    <w:basedOn w:val="Normal"/>
    <w:link w:val="CommentTextChar"/>
    <w:uiPriority w:val="99"/>
    <w:unhideWhenUsed/>
    <w:rsid w:val="006E01DC"/>
    <w:rPr>
      <w:sz w:val="20"/>
      <w:szCs w:val="20"/>
    </w:rPr>
  </w:style>
  <w:style w:type="character" w:styleId="CommentTextChar" w:customStyle="1">
    <w:name w:val="Comment Text Char"/>
    <w:basedOn w:val="DefaultParagraphFont"/>
    <w:link w:val="CommentText"/>
    <w:uiPriority w:val="99"/>
    <w:rsid w:val="006E01DC"/>
    <w:rPr>
      <w:rFonts w:ascii="Times New Roman" w:hAnsi="Times New Roman" w:cs="Times New Roman"/>
      <w:sz w:val="20"/>
      <w:szCs w:val="20"/>
    </w:rPr>
  </w:style>
  <w:style w:type="paragraph" w:styleId="ListParagraph">
    <w:name w:val="List Paragraph"/>
    <w:aliases w:val="Numbered List,ERP-List Paragraph,List Paragraph11,Bullet EY,List Paragraph1,Paragraph,Resume Title,Normal bullet 2,Grey Bullet List,Grey Bullet Style,List Paragraph (numbered (a)),Citation List,Bulet Para,List Paragraph Char Char,Bullet 1"/>
    <w:basedOn w:val="Normal"/>
    <w:link w:val="ListParagraphChar"/>
    <w:uiPriority w:val="34"/>
    <w:qFormat/>
    <w:rsid w:val="006E01DC"/>
    <w:pPr>
      <w:ind w:left="720"/>
      <w:contextualSpacing/>
    </w:pPr>
  </w:style>
  <w:style w:type="table" w:styleId="TableGrid">
    <w:name w:val="Table Grid"/>
    <w:aliases w:val="TabelEcorys,HTG,Tabellengitternetz"/>
    <w:basedOn w:val="TableNormal"/>
    <w:uiPriority w:val="39"/>
    <w:rsid w:val="006E01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Numbered List Char,ERP-List Paragraph Char,List Paragraph11 Char,Bullet EY Char,List Paragraph1 Char,Paragraph Char,Resume Title Char,Normal bullet 2 Char,Grey Bullet List Char,Grey Bullet Style Char,Citation List Char,Bullet 1 Char"/>
    <w:basedOn w:val="DefaultParagraphFont"/>
    <w:link w:val="ListParagraph"/>
    <w:uiPriority w:val="34"/>
    <w:qFormat/>
    <w:locked/>
    <w:rsid w:val="006E01DC"/>
    <w:rPr>
      <w:rFonts w:ascii="Times New Roman" w:hAnsi="Times New Roman" w:cs="Times New Roman"/>
      <w:sz w:val="24"/>
      <w:szCs w:val="24"/>
    </w:rPr>
  </w:style>
  <w:style w:type="character" w:styleId="Emphasis">
    <w:name w:val="Emphasis"/>
    <w:basedOn w:val="DefaultParagraphFont"/>
    <w:uiPriority w:val="20"/>
    <w:qFormat/>
    <w:rsid w:val="006E01DC"/>
    <w:rPr>
      <w:b/>
      <w:bCs/>
      <w:i/>
      <w:iCs/>
    </w:rPr>
  </w:style>
  <w:style w:type="paragraph" w:styleId="TextBoxIntro" w:customStyle="1">
    <w:name w:val="Text Box Intro"/>
    <w:basedOn w:val="Normal"/>
    <w:link w:val="TextBoxIntroChar"/>
    <w:qFormat/>
    <w:rsid w:val="006E01DC"/>
    <w:pPr>
      <w:numPr>
        <w:numId w:val="4"/>
      </w:numPr>
      <w:pBdr>
        <w:top w:val="single" w:color="4A773C" w:sz="4" w:space="1"/>
        <w:bottom w:val="single" w:color="4A773C" w:sz="4" w:space="1"/>
      </w:pBdr>
      <w:shd w:val="pct5" w:color="auto" w:fill="auto"/>
      <w:ind w:left="426"/>
    </w:pPr>
    <w:rPr>
      <w:rFonts w:eastAsia="Times New Roman"/>
      <w:i/>
      <w:iCs/>
      <w:color w:val="4A773C"/>
      <w:sz w:val="22"/>
    </w:rPr>
  </w:style>
  <w:style w:type="character" w:styleId="TextBoxIntroChar" w:customStyle="1">
    <w:name w:val="Text Box Intro Char"/>
    <w:basedOn w:val="DefaultParagraphFont"/>
    <w:link w:val="TextBoxIntro"/>
    <w:rsid w:val="006E01DC"/>
    <w:rPr>
      <w:rFonts w:ascii="Times New Roman" w:hAnsi="Times New Roman" w:eastAsia="Times New Roman" w:cs="Times New Roman"/>
      <w:i/>
      <w:iCs/>
      <w:color w:val="4A773C"/>
      <w:szCs w:val="24"/>
      <w:shd w:val="pct5" w:color="auto" w:fill="auto"/>
    </w:rPr>
  </w:style>
  <w:style w:type="character" w:styleId="IntenseEmphasis">
    <w:name w:val="Intense Emphasis"/>
    <w:uiPriority w:val="21"/>
    <w:qFormat/>
    <w:rsid w:val="007B3F6D"/>
    <w:rPr>
      <w:rFonts w:ascii="Times New Roman" w:hAnsi="Times New Roman"/>
      <w:b/>
      <w:i/>
      <w:color w:val="4A773C"/>
      <w:sz w:val="26"/>
      <w:bdr w:val="none" w:color="auto" w:sz="0" w:space="0"/>
    </w:rPr>
  </w:style>
  <w:style w:type="paragraph" w:styleId="Caption">
    <w:name w:val="caption"/>
    <w:basedOn w:val="Normal"/>
    <w:next w:val="Normal"/>
    <w:uiPriority w:val="35"/>
    <w:qFormat/>
    <w:rsid w:val="007B3F6D"/>
    <w:rPr>
      <w:b/>
      <w:bCs/>
      <w:i/>
      <w:iCs/>
      <w:szCs w:val="28"/>
    </w:rPr>
  </w:style>
  <w:style w:type="table" w:styleId="GridTable1Light-Accent3">
    <w:name w:val="Grid Table 1 Light Accent 3"/>
    <w:basedOn w:val="TableNormal"/>
    <w:uiPriority w:val="46"/>
    <w:rsid w:val="001A230B"/>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A01F4"/>
    <w:pPr>
      <w:tabs>
        <w:tab w:val="center" w:pos="4153"/>
        <w:tab w:val="right" w:pos="8306"/>
      </w:tabs>
      <w:spacing w:after="0"/>
    </w:pPr>
  </w:style>
  <w:style w:type="character" w:styleId="HeaderChar" w:customStyle="1">
    <w:name w:val="Header Char"/>
    <w:basedOn w:val="DefaultParagraphFont"/>
    <w:link w:val="Header"/>
    <w:uiPriority w:val="99"/>
    <w:rsid w:val="007A01F4"/>
    <w:rPr>
      <w:rFonts w:ascii="Times New Roman" w:hAnsi="Times New Roman" w:cs="Times New Roman"/>
      <w:sz w:val="24"/>
      <w:szCs w:val="24"/>
    </w:rPr>
  </w:style>
  <w:style w:type="paragraph" w:styleId="Footer">
    <w:name w:val="footer"/>
    <w:basedOn w:val="Normal"/>
    <w:link w:val="FooterChar"/>
    <w:uiPriority w:val="99"/>
    <w:unhideWhenUsed/>
    <w:rsid w:val="007A01F4"/>
    <w:pPr>
      <w:tabs>
        <w:tab w:val="center" w:pos="4153"/>
        <w:tab w:val="right" w:pos="8306"/>
      </w:tabs>
      <w:spacing w:after="0"/>
    </w:pPr>
  </w:style>
  <w:style w:type="character" w:styleId="FooterChar" w:customStyle="1">
    <w:name w:val="Footer Char"/>
    <w:basedOn w:val="DefaultParagraphFont"/>
    <w:link w:val="Footer"/>
    <w:uiPriority w:val="99"/>
    <w:rsid w:val="007A01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97fb631f8bed4b8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88b6ac4-467a-4901-96d9-5f7e6b6f30d1}"/>
      </w:docPartPr>
      <w:docPartBody>
        <w:p w14:paraId="4082018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2" ma:contentTypeDescription="Izveidot jaunu dokumentu." ma:contentTypeScope="" ma:versionID="e605a13f27154f192229e454805a6320">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64b968545d5cbdd0b7f828d94fbbcbff"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D3B4F-357B-4FF4-8EF4-7038D1956205}">
  <ds:schemaRefs>
    <ds:schemaRef ds:uri="http://schemas.microsoft.com/sharepoint/v3/contenttype/forms"/>
  </ds:schemaRefs>
</ds:datastoreItem>
</file>

<file path=customXml/itemProps2.xml><?xml version="1.0" encoding="utf-8"?>
<ds:datastoreItem xmlns:ds="http://schemas.openxmlformats.org/officeDocument/2006/customXml" ds:itemID="{B32BC8AC-1065-48D2-91CD-333D85858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46D1B-0341-4732-B5DA-82F3987250B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Diāna Rasuma</dc:creator>
  <keywords/>
  <dc:description/>
  <lastModifiedBy>Maija Brunava</lastModifiedBy>
  <revision>11</revision>
  <dcterms:created xsi:type="dcterms:W3CDTF">2022-04-22T12:15:00.0000000Z</dcterms:created>
  <dcterms:modified xsi:type="dcterms:W3CDTF">2022-05-02T13:16:48.7147717Z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ies>
</file>