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12032A11" w:rsidR="00B45754" w:rsidRPr="00CD1576" w:rsidRDefault="006419A0" w:rsidP="00964215">
      <w:pPr>
        <w:pBdr>
          <w:top w:val="nil"/>
          <w:left w:val="nil"/>
          <w:bottom w:val="nil"/>
          <w:right w:val="nil"/>
          <w:between w:val="nil"/>
        </w:pBdr>
        <w:tabs>
          <w:tab w:val="left" w:pos="2755"/>
          <w:tab w:val="center" w:pos="4153"/>
        </w:tabs>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CD1576">
        <w:rPr>
          <w:rFonts w:ascii="Times New Roman" w:eastAsia="Times New Roman" w:hAnsi="Times New Roman" w:cs="Times New Roman"/>
          <w:b/>
          <w:sz w:val="24"/>
          <w:szCs w:val="24"/>
        </w:rPr>
        <w:t>Informatīvais ziņojums</w:t>
      </w:r>
    </w:p>
    <w:p w14:paraId="00000002" w14:textId="0A1447A3" w:rsidR="00B45754" w:rsidRDefault="006419A0" w:rsidP="00964215">
      <w:pPr>
        <w:spacing w:after="0" w:line="240" w:lineRule="auto"/>
        <w:contextualSpacing/>
        <w:jc w:val="center"/>
        <w:rPr>
          <w:rFonts w:ascii="Times New Roman" w:eastAsia="Times New Roman" w:hAnsi="Times New Roman" w:cs="Times New Roman"/>
          <w:b/>
          <w:sz w:val="24"/>
          <w:szCs w:val="24"/>
        </w:rPr>
      </w:pPr>
      <w:r w:rsidRPr="00CD1576">
        <w:rPr>
          <w:rFonts w:ascii="Times New Roman" w:eastAsia="Times New Roman" w:hAnsi="Times New Roman" w:cs="Times New Roman"/>
          <w:b/>
          <w:sz w:val="24"/>
          <w:szCs w:val="24"/>
        </w:rPr>
        <w:t>“Par priekšlikumiem specializēto audžuģimeņu un ārpusģimenes aprūpes atbalsta centru darbības uzlabošanai”</w:t>
      </w:r>
    </w:p>
    <w:p w14:paraId="470CE266" w14:textId="77777777" w:rsidR="00880E85" w:rsidRPr="00CD1576" w:rsidRDefault="00880E85" w:rsidP="00964215">
      <w:pPr>
        <w:spacing w:after="0" w:line="240" w:lineRule="auto"/>
        <w:contextualSpacing/>
        <w:jc w:val="center"/>
        <w:rPr>
          <w:rFonts w:ascii="Times New Roman" w:eastAsia="Times New Roman" w:hAnsi="Times New Roman" w:cs="Times New Roman"/>
          <w:b/>
          <w:sz w:val="24"/>
          <w:szCs w:val="24"/>
        </w:rPr>
      </w:pPr>
    </w:p>
    <w:p w14:paraId="00000003" w14:textId="0157C7F2"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Informatīvais ziņojums par specializētajām audžuģimenēm un ārpusģimenes aprūpes atbalsta centriem izstrādāts atbilstoši Ministru kabineta 2020.gada 19.maija  protokollēmuma Nr. 34, 21.§ Informatīvais ziņojums “Par priekšlikumiem specializēto audžuģimeņu un ārpusģimenes aprūpes atbalsta </w:t>
      </w:r>
      <w:r w:rsidR="000B3CF9" w:rsidRPr="00CD1576">
        <w:rPr>
          <w:rFonts w:ascii="Times New Roman" w:eastAsia="Times New Roman" w:hAnsi="Times New Roman" w:cs="Times New Roman"/>
          <w:sz w:val="24"/>
          <w:szCs w:val="24"/>
        </w:rPr>
        <w:t>centr</w:t>
      </w:r>
      <w:r w:rsidR="000B3CF9">
        <w:rPr>
          <w:rFonts w:ascii="Times New Roman" w:eastAsia="Times New Roman" w:hAnsi="Times New Roman" w:cs="Times New Roman"/>
          <w:sz w:val="24"/>
          <w:szCs w:val="24"/>
        </w:rPr>
        <w:t>u</w:t>
      </w:r>
      <w:r w:rsidR="000B3CF9" w:rsidRPr="00CD1576">
        <w:rPr>
          <w:rFonts w:ascii="Times New Roman" w:eastAsia="Times New Roman" w:hAnsi="Times New Roman" w:cs="Times New Roman"/>
          <w:sz w:val="24"/>
          <w:szCs w:val="24"/>
        </w:rPr>
        <w:t xml:space="preserve"> </w:t>
      </w:r>
      <w:r w:rsidRPr="00CD1576">
        <w:rPr>
          <w:rFonts w:ascii="Times New Roman" w:eastAsia="Times New Roman" w:hAnsi="Times New Roman" w:cs="Times New Roman"/>
          <w:sz w:val="24"/>
          <w:szCs w:val="24"/>
        </w:rPr>
        <w:t xml:space="preserve">darbības uzlabošanai” dotajam uzdevumam: labklājības ministram līdz 2021.gada 31.decembrim iesniegt izskatīšanai Ministru kabinetā informatīvo ziņojumu, kurā izvērtēta specializēto audžuģimeņu un ārpusģimenes aprūpes atbalsta centru sistēmas attīstība un sniegti priekšlikumi nepieciešamajiem uzlabojumiem. </w:t>
      </w:r>
    </w:p>
    <w:p w14:paraId="00000004"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Ar labklājības ministra 2018.gada 3.septembra rīkojumu Nr.81 “Par darba grupas izveidošanu specializēto audžuģimeņu un ārpusģimenes aprūpes atbalsta centru vienotas darbības prakses un pārraudzības nodrošināšanai” tika apstiprināta darba grupa, kuras uzdevumi ir nodrošināt vienotu specializēto audžuģimeņu un ārpusģimenes aprūpes atbalsta centru darbības praksi, pārraudzību un sniegt priekšlikumus specializēto audžuģimeņu un ārpusģimenes aprūpes atbalsta centru darbības prakses nodrošināšanai.</w:t>
      </w:r>
    </w:p>
    <w:p w14:paraId="00000005" w14:textId="59DC405F" w:rsidR="00B45754" w:rsidRPr="00CD1576" w:rsidRDefault="008004EE" w:rsidP="00964215">
      <w:pPr>
        <w:spacing w:after="0" w:line="240" w:lineRule="auto"/>
        <w:ind w:firstLine="567"/>
        <w:contextualSpacing/>
        <w:jc w:val="both"/>
        <w:rPr>
          <w:rFonts w:ascii="Times New Roman" w:eastAsia="Times New Roman" w:hAnsi="Times New Roman" w:cs="Times New Roman"/>
          <w:sz w:val="24"/>
          <w:szCs w:val="24"/>
        </w:rPr>
      </w:pPr>
      <w:sdt>
        <w:sdtPr>
          <w:tag w:val="goog_rdk_0"/>
          <w:id w:val="-1766686295"/>
        </w:sdtPr>
        <w:sdtEndPr/>
        <w:sdtContent/>
      </w:sdt>
      <w:r w:rsidR="006419A0" w:rsidRPr="00CD1576">
        <w:rPr>
          <w:rFonts w:ascii="Times New Roman" w:eastAsia="Times New Roman" w:hAnsi="Times New Roman" w:cs="Times New Roman"/>
          <w:sz w:val="24"/>
          <w:szCs w:val="24"/>
        </w:rPr>
        <w:t>Darba grupa strādā Labklājības ministrijas (turpmāk – Ministrija) vadībā un tajā piedalās pārstāvji no Valsts bērnu tiesību aizsardzības inspekcijas</w:t>
      </w:r>
      <w:r w:rsidR="009354FE">
        <w:rPr>
          <w:rFonts w:ascii="Times New Roman" w:eastAsia="Times New Roman" w:hAnsi="Times New Roman" w:cs="Times New Roman"/>
          <w:sz w:val="24"/>
          <w:szCs w:val="24"/>
        </w:rPr>
        <w:t xml:space="preserve"> (turpmāk – VBTAI)</w:t>
      </w:r>
      <w:r w:rsidR="006419A0" w:rsidRPr="00CD1576">
        <w:rPr>
          <w:rFonts w:ascii="Times New Roman" w:eastAsia="Times New Roman" w:hAnsi="Times New Roman" w:cs="Times New Roman"/>
          <w:sz w:val="24"/>
          <w:szCs w:val="24"/>
        </w:rPr>
        <w:t>, Latvijas Pašvaldību savienības, Latvijas Bāriņtiesu darbinieku asociācijas, Latvijas Sociālo darbinieku biedrības, Latvijas Pašvaldību sociālo dienestu vadītāju apvienības, nevalstiskajām organizācijām - biedrības “Latvijas SOS bērnu ciematu asociācija”, nodibinājuma “Sociālā atbalsta un izglītības fonds”, Profesionālo audžuģimeņu apvienības “Terēze”, nodibinājuma “Fonds Plecs”, nodibinājuma “Kristīgās Alianses bāreņiem atbalsta centrs TILTS”</w:t>
      </w:r>
      <w:r w:rsidR="00964215" w:rsidRPr="00CD1576">
        <w:rPr>
          <w:rFonts w:ascii="Times New Roman" w:eastAsia="Times New Roman" w:hAnsi="Times New Roman" w:cs="Times New Roman"/>
          <w:sz w:val="24"/>
          <w:szCs w:val="24"/>
        </w:rPr>
        <w:t xml:space="preserve">. Tāpat arī informatīvais ziņojums izstrādes procesā nosūtīts saskaņošanai un viedokļa sniegšanai Latvijas Republikas tiesībsargam, Sabiedrības integrācijas fondam, </w:t>
      </w:r>
      <w:proofErr w:type="spellStart"/>
      <w:r w:rsidR="00964215" w:rsidRPr="00CD1576">
        <w:rPr>
          <w:rFonts w:ascii="Times New Roman" w:eastAsia="Times New Roman" w:hAnsi="Times New Roman" w:cs="Times New Roman"/>
          <w:sz w:val="24"/>
          <w:szCs w:val="24"/>
        </w:rPr>
        <w:t>Pārresoru</w:t>
      </w:r>
      <w:proofErr w:type="spellEnd"/>
      <w:r w:rsidR="00964215" w:rsidRPr="00CD1576">
        <w:rPr>
          <w:rFonts w:ascii="Times New Roman" w:eastAsia="Times New Roman" w:hAnsi="Times New Roman" w:cs="Times New Roman"/>
          <w:sz w:val="24"/>
          <w:szCs w:val="24"/>
        </w:rPr>
        <w:t xml:space="preserve"> koordinācijas centram un ārpusģimenes aprūpes atbalsta centriem (turpmāk – atbalsta centrs)</w:t>
      </w:r>
      <w:r w:rsidR="006419A0" w:rsidRPr="00CD1576">
        <w:rPr>
          <w:rFonts w:ascii="Times New Roman" w:eastAsia="Times New Roman" w:hAnsi="Times New Roman" w:cs="Times New Roman"/>
          <w:sz w:val="24"/>
          <w:szCs w:val="24"/>
        </w:rPr>
        <w:t xml:space="preserve">. </w:t>
      </w:r>
    </w:p>
    <w:p w14:paraId="00000006" w14:textId="2EDA453A" w:rsidR="00B45754" w:rsidRPr="00CD1576" w:rsidRDefault="001B4F5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2020.gada 19.maijā Ministru kabinetā tika pieņemts zināšanai informatīvais ziņojums “Par priekšlikumiem specializēto audžuģimeņu un ārpusģimenes aprūpes atbalsta centra darbības uzlabošanai”</w:t>
      </w:r>
      <w:r w:rsidRPr="00CD1576">
        <w:rPr>
          <w:rStyle w:val="FootnoteReference"/>
          <w:rFonts w:ascii="Times New Roman" w:eastAsia="Times New Roman" w:hAnsi="Times New Roman" w:cs="Times New Roman"/>
          <w:sz w:val="24"/>
          <w:szCs w:val="24"/>
        </w:rPr>
        <w:footnoteReference w:id="1"/>
      </w:r>
      <w:r w:rsidRPr="00CD1576">
        <w:rPr>
          <w:rFonts w:ascii="Times New Roman" w:eastAsia="Times New Roman" w:hAnsi="Times New Roman" w:cs="Times New Roman"/>
          <w:sz w:val="24"/>
          <w:szCs w:val="24"/>
        </w:rPr>
        <w:t xml:space="preserve">, kurā tika vērtēta specializēto audžuģimeņu un atbalsta centru darbība un sniegti priekšlikumi sistēmas pilnveidei. Informatīvajā ziņojumā turpmāk tiks aplūkots paveiktais ārpusģimenes aprūpes sistēmas pilnveidē un sniegti priekšlikumi turpmākai sistēmas pilnveidei. </w:t>
      </w:r>
    </w:p>
    <w:p w14:paraId="3540E54A" w14:textId="63D95B87" w:rsidR="001B4F50" w:rsidRPr="00CD1576" w:rsidRDefault="001B4F50" w:rsidP="00964215">
      <w:pPr>
        <w:spacing w:after="0" w:line="240" w:lineRule="auto"/>
        <w:ind w:firstLine="567"/>
        <w:contextualSpacing/>
        <w:jc w:val="both"/>
        <w:rPr>
          <w:rFonts w:ascii="Times New Roman" w:eastAsia="Times New Roman" w:hAnsi="Times New Roman" w:cs="Times New Roman"/>
          <w:sz w:val="24"/>
          <w:szCs w:val="24"/>
        </w:rPr>
      </w:pPr>
    </w:p>
    <w:p w14:paraId="00000007" w14:textId="77777777" w:rsidR="00B45754" w:rsidRPr="00CD1576" w:rsidRDefault="00B45754" w:rsidP="00964215">
      <w:pPr>
        <w:spacing w:after="0" w:line="240" w:lineRule="auto"/>
        <w:ind w:firstLine="567"/>
        <w:contextualSpacing/>
        <w:jc w:val="both"/>
        <w:rPr>
          <w:rFonts w:ascii="Times New Roman" w:eastAsia="Times New Roman" w:hAnsi="Times New Roman" w:cs="Times New Roman"/>
          <w:sz w:val="24"/>
          <w:szCs w:val="24"/>
        </w:rPr>
      </w:pPr>
    </w:p>
    <w:p w14:paraId="00000008" w14:textId="77777777" w:rsidR="00B45754" w:rsidRPr="00CD1576" w:rsidRDefault="006419A0" w:rsidP="00964215">
      <w:pPr>
        <w:numPr>
          <w:ilvl w:val="0"/>
          <w:numId w:val="21"/>
        </w:numPr>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Ievads</w:t>
      </w:r>
    </w:p>
    <w:p w14:paraId="00000009" w14:textId="77777777" w:rsidR="00B45754" w:rsidRPr="00CD1576" w:rsidRDefault="006419A0" w:rsidP="00880E8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ANO Bērnu tiesību konvencijas preambula paredz, ka bērniem, lai viņi varētu pilnīgi un harmoniski attīstīties kā personības, jāaug ģimenē, laimes, mīlestības un sapratnes gaisotnē. Gan starptautiskie, gan nacionālie tiesību akti paredz bērnam īpašu aizsardzību, jo īpaši bērnam, kurš palicis bez vecāku gādības, kā arī nosaka, ka bērnam piemērota aprūpe ir aprūpe ģimenē. </w:t>
      </w:r>
    </w:p>
    <w:p w14:paraId="0000000A" w14:textId="0CEEFD68" w:rsidR="00B45754" w:rsidRPr="00CD1576" w:rsidRDefault="006419A0" w:rsidP="00880E8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Bērnu tiesību aizsardzības likuma (turpmāk – BTAL) 27.pants paredz, ka šķirot bērnu no ģimenes, viņam tiek nodrošināta ārpusģimenes aprūpe pie aizbildņa, audžuģimenē vai bērnu aprūpes iestādē. Primāri bērnam tiek nodrošināta iespēja augt pie aizbildņa vai </w:t>
      </w:r>
      <w:r w:rsidRPr="00CD1576">
        <w:rPr>
          <w:rFonts w:ascii="Times New Roman" w:eastAsia="Times New Roman" w:hAnsi="Times New Roman" w:cs="Times New Roman"/>
          <w:sz w:val="24"/>
          <w:szCs w:val="24"/>
        </w:rPr>
        <w:lastRenderedPageBreak/>
        <w:t>audžuģimenē, un ārpusģimenes aprūpi bērnu aprūpes iestādē nodrošina, ja konkrētajam bērnam aprūpe pie aizbildņa vai audžuģimenē nav iespējama.   </w:t>
      </w:r>
    </w:p>
    <w:p w14:paraId="0000000B"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No 2018.gada 1.jūlija BTAL paredz jaunu bērnu ārpusģimenes aprūpes modeli jeb specializētās audžuģimenes un, lai attīstītu audžuģimeņu tīklu Latvijā un uzlabotu tā darbību, izveidoti ārpusģimenes aprūpes atbalsta centri.  BTAL 1.panta 3¹.punkts paredz, ka specializētā audžuģimene ir ģimene, kas sagatavota nodrošināt aprūpi noteiktas mērķgrupas bērnam, kuram nepieciešama īpaša aprūpe. </w:t>
      </w:r>
    </w:p>
    <w:p w14:paraId="0000000C" w14:textId="5145BC0B" w:rsidR="00B45754" w:rsidRPr="00CD1576" w:rsidRDefault="006419A0" w:rsidP="00964215">
      <w:pPr>
        <w:spacing w:after="0" w:line="240" w:lineRule="auto"/>
        <w:ind w:firstLine="567"/>
        <w:contextualSpacing/>
        <w:jc w:val="both"/>
        <w:rPr>
          <w:rFonts w:ascii="Times New Roman" w:eastAsia="Times New Roman" w:hAnsi="Times New Roman"/>
          <w:sz w:val="24"/>
          <w:szCs w:val="24"/>
        </w:rPr>
      </w:pPr>
      <w:r w:rsidRPr="00CD1576">
        <w:rPr>
          <w:rFonts w:ascii="Times New Roman" w:eastAsia="Times New Roman" w:hAnsi="Times New Roman" w:cs="Times New Roman"/>
          <w:sz w:val="24"/>
          <w:szCs w:val="24"/>
        </w:rPr>
        <w:t xml:space="preserve">Lai nodrošinātu BTAL noteiktā deleģējuma izpildi, </w:t>
      </w:r>
      <w:r w:rsidR="00880E85" w:rsidRPr="00CD1576">
        <w:rPr>
          <w:rFonts w:ascii="Times New Roman" w:eastAsia="Times New Roman" w:hAnsi="Times New Roman" w:cs="Times New Roman"/>
          <w:sz w:val="24"/>
          <w:szCs w:val="24"/>
        </w:rPr>
        <w:t>Ministru kabinet</w:t>
      </w:r>
      <w:r w:rsidR="00880E85">
        <w:rPr>
          <w:rFonts w:ascii="Times New Roman" w:eastAsia="Times New Roman" w:hAnsi="Times New Roman" w:cs="Times New Roman"/>
          <w:sz w:val="24"/>
          <w:szCs w:val="24"/>
        </w:rPr>
        <w:t>s</w:t>
      </w:r>
      <w:r w:rsidR="00880E85" w:rsidRPr="00CD1576">
        <w:rPr>
          <w:rFonts w:ascii="Times New Roman" w:eastAsia="Times New Roman" w:hAnsi="Times New Roman" w:cs="Times New Roman"/>
          <w:sz w:val="24"/>
          <w:szCs w:val="24"/>
        </w:rPr>
        <w:t xml:space="preserve"> </w:t>
      </w:r>
      <w:r w:rsidRPr="00CD1576">
        <w:rPr>
          <w:rFonts w:ascii="Times New Roman" w:eastAsia="Times New Roman" w:hAnsi="Times New Roman" w:cs="Times New Roman"/>
          <w:sz w:val="24"/>
          <w:szCs w:val="24"/>
        </w:rPr>
        <w:t>2018.gada 26.jūnijā apstiprinā</w:t>
      </w:r>
      <w:r w:rsidR="00880E85">
        <w:rPr>
          <w:rFonts w:ascii="Times New Roman" w:eastAsia="Times New Roman" w:hAnsi="Times New Roman" w:cs="Times New Roman"/>
          <w:sz w:val="24"/>
          <w:szCs w:val="24"/>
        </w:rPr>
        <w:t>ja</w:t>
      </w:r>
      <w:r w:rsidRPr="00CD1576">
        <w:rPr>
          <w:rFonts w:ascii="Times New Roman" w:eastAsia="Times New Roman" w:hAnsi="Times New Roman" w:cs="Times New Roman"/>
          <w:sz w:val="24"/>
          <w:szCs w:val="24"/>
        </w:rPr>
        <w:t xml:space="preserve"> noteikum</w:t>
      </w:r>
      <w:r w:rsidR="00880E85">
        <w:rPr>
          <w:rFonts w:ascii="Times New Roman" w:eastAsia="Times New Roman" w:hAnsi="Times New Roman" w:cs="Times New Roman"/>
          <w:sz w:val="24"/>
          <w:szCs w:val="24"/>
        </w:rPr>
        <w:t>us</w:t>
      </w:r>
      <w:r w:rsidRPr="00CD1576">
        <w:rPr>
          <w:rFonts w:ascii="Times New Roman" w:eastAsia="Times New Roman" w:hAnsi="Times New Roman" w:cs="Times New Roman"/>
          <w:sz w:val="24"/>
          <w:szCs w:val="24"/>
        </w:rPr>
        <w:t xml:space="preserve">  Nr.354 “Audžuģimenes noteikumi” (turpmāk  - Audžuģimenes noteikumi) un </w:t>
      </w:r>
      <w:r w:rsidR="00880E85">
        <w:rPr>
          <w:rFonts w:ascii="Times New Roman" w:eastAsia="Times New Roman" w:hAnsi="Times New Roman" w:cs="Times New Roman"/>
          <w:sz w:val="24"/>
          <w:szCs w:val="24"/>
        </w:rPr>
        <w:t xml:space="preserve">noteikumus </w:t>
      </w:r>
      <w:r w:rsidRPr="00CD1576">
        <w:rPr>
          <w:rFonts w:ascii="Times New Roman" w:eastAsia="Times New Roman" w:hAnsi="Times New Roman" w:cs="Times New Roman"/>
          <w:sz w:val="24"/>
          <w:szCs w:val="24"/>
        </w:rPr>
        <w:t xml:space="preserve">Nr. 355 “Ārpusģimenes aprūpes atbalsta centra noteikumi” (turpmāk – Atbalsta centra noteikumi), kuri stājās spēkā 2018.gada 1.jūlijā. Audžuģimenes noteikumi nosaka ārpusģimenes aprūpes formu - specializētās audžuģimenes, proti, krīzes audžuģimene un audžuģimene bērnam ar invaliditāti, kuram izsniegts atzinums par īpašas kopšanas nepieciešamību sakarā ar smagiem funkcionāliem traucējumiem (turpmāk – audžuģimene bērnam ar funkcionāliem traucējumiem). Savukārt Atbalsta centra noteikumi paredz veidot ārpusģimenes aprūpes atbalsta centrus (turpmāk – atbalsta centri), kuru mērķis ir nodrošināt pasākumu kopumu, kas veicina bez vecāku gādības palikušu bērnu labklājību, drošību, </w:t>
      </w:r>
      <w:sdt>
        <w:sdtPr>
          <w:tag w:val="goog_rdk_1"/>
          <w:id w:val="1233507172"/>
        </w:sdtPr>
        <w:sdtEndPr/>
        <w:sdtContent/>
      </w:sdt>
      <w:r w:rsidRPr="00CD1576">
        <w:rPr>
          <w:rFonts w:ascii="Times New Roman" w:eastAsia="Times New Roman" w:hAnsi="Times New Roman" w:cs="Times New Roman"/>
          <w:sz w:val="24"/>
          <w:szCs w:val="24"/>
        </w:rPr>
        <w:t xml:space="preserve">patstāvību, kā arī audžuģimeņu, jo īpaši specializēto audžuģimeņu, </w:t>
      </w:r>
      <w:sdt>
        <w:sdtPr>
          <w:tag w:val="goog_rdk_2"/>
          <w:id w:val="1392464363"/>
        </w:sdtPr>
        <w:sdtEndPr/>
        <w:sdtContent/>
      </w:sdt>
      <w:r w:rsidRPr="00CD1576">
        <w:rPr>
          <w:rFonts w:ascii="Times New Roman" w:eastAsia="Times New Roman" w:hAnsi="Times New Roman" w:cs="Times New Roman"/>
          <w:sz w:val="24"/>
          <w:szCs w:val="24"/>
        </w:rPr>
        <w:t>adoptētāju, aizbildņu un viesģimeņu skaita pieaugumu.</w:t>
      </w:r>
      <w:r w:rsidR="001B4F50" w:rsidRPr="00CD1576">
        <w:rPr>
          <w:rFonts w:ascii="Times New Roman" w:eastAsia="Times New Roman" w:hAnsi="Times New Roman" w:cs="Times New Roman"/>
          <w:sz w:val="24"/>
          <w:szCs w:val="24"/>
        </w:rPr>
        <w:t xml:space="preserve"> Proti, atbalsta centriem </w:t>
      </w:r>
      <w:r w:rsidR="001B4F50" w:rsidRPr="00CD1576">
        <w:rPr>
          <w:rFonts w:ascii="Times New Roman" w:eastAsia="Times New Roman" w:hAnsi="Times New Roman"/>
          <w:sz w:val="24"/>
          <w:szCs w:val="24"/>
        </w:rPr>
        <w:t xml:space="preserve">ir noteikta konkrēta atbildība par ārpusģimenes aprūpes sistēmā nonākušu bērnu pamattiesību uz ģimeni nodrošināšanu, kā arī deleģēta nozīmīga loma uzņemošo ģimeņu kontekstā, veicinot ārpusģimenes aprūpes sniedzēju skaita pieaugumu, pilnveidojot un stiprinot uzņemošo ģimeņu kapacitāti bērna vajadzībās balstītas aprūpes nodrošināšanā, </w:t>
      </w:r>
      <w:r w:rsidR="00A24FE1" w:rsidRPr="00CD1576">
        <w:rPr>
          <w:rFonts w:ascii="Times New Roman" w:eastAsia="Times New Roman" w:hAnsi="Times New Roman"/>
          <w:sz w:val="24"/>
          <w:szCs w:val="24"/>
        </w:rPr>
        <w:t xml:space="preserve">kā arī </w:t>
      </w:r>
      <w:r w:rsidR="001B4F50" w:rsidRPr="00CD1576">
        <w:rPr>
          <w:rFonts w:ascii="Times New Roman" w:eastAsia="Times New Roman" w:hAnsi="Times New Roman"/>
          <w:sz w:val="24"/>
          <w:szCs w:val="24"/>
        </w:rPr>
        <w:t xml:space="preserve">sniedzot psihosociālo atbalstu </w:t>
      </w:r>
      <w:r w:rsidR="00A24FE1" w:rsidRPr="00CD1576">
        <w:rPr>
          <w:rFonts w:ascii="Times New Roman" w:eastAsia="Times New Roman" w:hAnsi="Times New Roman"/>
          <w:sz w:val="24"/>
          <w:szCs w:val="24"/>
        </w:rPr>
        <w:t>ģimenēm, kuras savā aprūpē uzņēmušas ārpusģimenes aprūpē esošos bērnus</w:t>
      </w:r>
      <w:r w:rsidR="001B4F50" w:rsidRPr="00CD1576">
        <w:rPr>
          <w:rFonts w:ascii="Times New Roman" w:eastAsia="Times New Roman" w:hAnsi="Times New Roman"/>
          <w:sz w:val="24"/>
          <w:szCs w:val="24"/>
        </w:rPr>
        <w:t>. Tāpat arī atbalsta centr</w:t>
      </w:r>
      <w:r w:rsidR="00A24FE1" w:rsidRPr="00CD1576">
        <w:rPr>
          <w:rFonts w:ascii="Times New Roman" w:eastAsia="Times New Roman" w:hAnsi="Times New Roman"/>
          <w:sz w:val="24"/>
          <w:szCs w:val="24"/>
        </w:rPr>
        <w:t xml:space="preserve">iem sniedzot atbalstu audžuģimenēm, aizbildņiem un adoptētājiem, pilnveidojot to kompetences, jāveicina, lai bērni, pēc ārpusģimenes aprūpes izbeigšanas sasniedzot pilngadību, būtu gatavi uzsākt patstāvīgu dzīvi. Atbalsta centriem iesaistoties atbilstoša aprūpētāja atrašanai atbilstoši bērnu vajadzībām, jāveicina bērna pastāvība, proti, mazināt riskus, ka no bērnam tiek mainītas aprūpes formas. </w:t>
      </w:r>
      <w:r w:rsidR="00BC2E64">
        <w:rPr>
          <w:rFonts w:ascii="Times New Roman" w:eastAsia="Times New Roman" w:hAnsi="Times New Roman"/>
          <w:sz w:val="24"/>
          <w:szCs w:val="24"/>
        </w:rPr>
        <w:t>Proti, kompetenču pilnveide, ietver zināšanu pilnveidi un izpratni par tādiem jautājumiem</w:t>
      </w:r>
      <w:r w:rsidR="00BC2E64" w:rsidRPr="00BC2E64">
        <w:rPr>
          <w:rFonts w:ascii="Times New Roman" w:eastAsia="Times New Roman" w:hAnsi="Times New Roman" w:cs="Times New Roman"/>
          <w:sz w:val="24"/>
          <w:szCs w:val="24"/>
        </w:rPr>
        <w:t xml:space="preserve">, kā </w:t>
      </w:r>
      <w:r w:rsidR="00BC2E64" w:rsidRPr="00634FC7">
        <w:rPr>
          <w:rFonts w:ascii="Times New Roman" w:hAnsi="Times New Roman" w:cs="Times New Roman"/>
          <w:sz w:val="24"/>
          <w:szCs w:val="24"/>
          <w:shd w:val="clear" w:color="auto" w:fill="FFFFFF"/>
        </w:rPr>
        <w:t>bērna vecumam un veselības stāvoklim atbilstošiem sadzīves apstākļiem, aprūpi</w:t>
      </w:r>
      <w:r w:rsidR="00800323" w:rsidRPr="00634FC7">
        <w:rPr>
          <w:rFonts w:ascii="Times New Roman" w:hAnsi="Times New Roman" w:cs="Times New Roman"/>
          <w:sz w:val="24"/>
          <w:szCs w:val="24"/>
          <w:shd w:val="clear" w:color="auto" w:fill="FFFFFF"/>
        </w:rPr>
        <w:t xml:space="preserve"> </w:t>
      </w:r>
      <w:r w:rsidR="00BC2E64" w:rsidRPr="00634FC7">
        <w:rPr>
          <w:rFonts w:ascii="Times New Roman" w:hAnsi="Times New Roman" w:cs="Times New Roman"/>
          <w:sz w:val="24"/>
          <w:szCs w:val="24"/>
          <w:shd w:val="clear" w:color="auto" w:fill="FFFFFF"/>
        </w:rPr>
        <w:t xml:space="preserve"> (veselības aprūpi, audzināšanu un izglītību)</w:t>
      </w:r>
      <w:r w:rsidR="00800323">
        <w:rPr>
          <w:rFonts w:ascii="Times New Roman" w:hAnsi="Times New Roman" w:cs="Times New Roman"/>
          <w:sz w:val="24"/>
          <w:szCs w:val="24"/>
          <w:shd w:val="clear" w:color="auto" w:fill="FFFFFF"/>
        </w:rPr>
        <w:t xml:space="preserve">, saskarsmes nozīmīgumu bērna dzīvē ar vecākiem un citām bērnam tuvām personām, tas ir, par nepieciešamību </w:t>
      </w:r>
      <w:r w:rsidR="00800323" w:rsidRPr="00A67675">
        <w:rPr>
          <w:rFonts w:ascii="Times New Roman" w:hAnsi="Times New Roman" w:cs="Times New Roman"/>
          <w:color w:val="414142"/>
          <w:sz w:val="24"/>
          <w:szCs w:val="24"/>
          <w:shd w:val="clear" w:color="auto" w:fill="FFFFFF"/>
        </w:rPr>
        <w:t>informē vecākus par bērna attīstību un veicina ģimenes saišu atjaunošanos</w:t>
      </w:r>
      <w:r w:rsidR="00800323" w:rsidRPr="00033FC3">
        <w:rPr>
          <w:rFonts w:ascii="Times New Roman" w:hAnsi="Times New Roman" w:cs="Times New Roman"/>
          <w:color w:val="414142"/>
          <w:sz w:val="24"/>
          <w:szCs w:val="24"/>
          <w:shd w:val="clear" w:color="auto" w:fill="FFFFFF"/>
        </w:rPr>
        <w:t xml:space="preserve"> </w:t>
      </w:r>
      <w:r w:rsidR="00BC2E64" w:rsidRPr="00033FC3">
        <w:rPr>
          <w:rFonts w:ascii="Times New Roman" w:hAnsi="Times New Roman" w:cs="Times New Roman"/>
          <w:color w:val="414142"/>
          <w:sz w:val="24"/>
          <w:szCs w:val="24"/>
          <w:shd w:val="clear" w:color="auto" w:fill="FFFFFF"/>
        </w:rPr>
        <w:t xml:space="preserve">un </w:t>
      </w:r>
      <w:proofErr w:type="spellStart"/>
      <w:r w:rsidR="00BC2E64" w:rsidRPr="00033FC3">
        <w:rPr>
          <w:rFonts w:ascii="Times New Roman" w:hAnsi="Times New Roman" w:cs="Times New Roman"/>
          <w:color w:val="414142"/>
          <w:sz w:val="24"/>
          <w:szCs w:val="24"/>
          <w:shd w:val="clear" w:color="auto" w:fill="FFFFFF"/>
        </w:rPr>
        <w:t>psihofizioloģisko</w:t>
      </w:r>
      <w:proofErr w:type="spellEnd"/>
      <w:r w:rsidR="00BC2E64" w:rsidRPr="00033FC3">
        <w:rPr>
          <w:rFonts w:ascii="Times New Roman" w:hAnsi="Times New Roman" w:cs="Times New Roman"/>
          <w:color w:val="414142"/>
          <w:sz w:val="24"/>
          <w:szCs w:val="24"/>
          <w:shd w:val="clear" w:color="auto" w:fill="FFFFFF"/>
        </w:rPr>
        <w:t xml:space="preserve"> attīstību</w:t>
      </w:r>
      <w:r w:rsidR="00D10234">
        <w:rPr>
          <w:rFonts w:ascii="Times New Roman" w:hAnsi="Times New Roman" w:cs="Times New Roman"/>
          <w:color w:val="414142"/>
          <w:sz w:val="24"/>
          <w:szCs w:val="24"/>
          <w:shd w:val="clear" w:color="auto" w:fill="FFFFFF"/>
        </w:rPr>
        <w:t>.</w:t>
      </w:r>
    </w:p>
    <w:p w14:paraId="3D07435A" w14:textId="5AAFA3A4" w:rsidR="00A24FE1" w:rsidRPr="00CD1576" w:rsidRDefault="00A24FE1" w:rsidP="00964215">
      <w:pPr>
        <w:spacing w:after="0" w:line="240" w:lineRule="auto"/>
        <w:ind w:firstLine="567"/>
        <w:contextualSpacing/>
        <w:jc w:val="both"/>
        <w:rPr>
          <w:rFonts w:ascii="Times New Roman" w:eastAsia="Times New Roman" w:hAnsi="Times New Roman" w:cs="Times New Roman"/>
          <w:sz w:val="24"/>
          <w:szCs w:val="24"/>
        </w:rPr>
      </w:pPr>
    </w:p>
    <w:p w14:paraId="1F25C384" w14:textId="7FB75E56" w:rsidR="00A24FE1" w:rsidRPr="00CD1576" w:rsidRDefault="00A24FE1" w:rsidP="00964215">
      <w:pPr>
        <w:spacing w:after="0" w:line="240" w:lineRule="auto"/>
        <w:ind w:firstLine="567"/>
        <w:contextualSpacing/>
        <w:jc w:val="both"/>
        <w:rPr>
          <w:rFonts w:ascii="Times New Roman" w:eastAsia="Times New Roman" w:hAnsi="Times New Roman" w:cs="Times New Roman"/>
          <w:b/>
          <w:sz w:val="24"/>
          <w:szCs w:val="24"/>
        </w:rPr>
      </w:pPr>
      <w:r w:rsidRPr="00CD1576">
        <w:rPr>
          <w:rFonts w:ascii="Times New Roman" w:eastAsia="Times New Roman" w:hAnsi="Times New Roman" w:cs="Times New Roman"/>
          <w:b/>
          <w:sz w:val="24"/>
          <w:szCs w:val="24"/>
        </w:rPr>
        <w:t>Risinājums</w:t>
      </w:r>
    </w:p>
    <w:p w14:paraId="38AAFF68" w14:textId="1314FD7E" w:rsidR="00A24FE1" w:rsidRPr="00CD1576" w:rsidRDefault="00A24FE1" w:rsidP="00964215">
      <w:pPr>
        <w:spacing w:after="0" w:line="240" w:lineRule="auto"/>
        <w:ind w:firstLine="567"/>
        <w:contextualSpacing/>
        <w:jc w:val="both"/>
        <w:rPr>
          <w:rFonts w:ascii="Times New Roman" w:eastAsia="Times New Roman" w:hAnsi="Times New Roman" w:cs="Times New Roman"/>
          <w:b/>
          <w:sz w:val="24"/>
          <w:szCs w:val="24"/>
        </w:rPr>
      </w:pPr>
    </w:p>
    <w:p w14:paraId="274D93E8" w14:textId="3D7F04E5" w:rsidR="00A24FE1" w:rsidRPr="00CD1576" w:rsidRDefault="00A24FE1"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Precizēt Atbalsta centru noteikumu 2.punktu, nosakot, ka </w:t>
      </w:r>
      <w:r w:rsidRPr="005E2554">
        <w:rPr>
          <w:rFonts w:ascii="Times New Roman" w:hAnsi="Times New Roman" w:cs="Times New Roman"/>
          <w:sz w:val="24"/>
          <w:szCs w:val="24"/>
          <w:shd w:val="clear" w:color="auto" w:fill="FFFFFF"/>
        </w:rPr>
        <w:t>atbalsta centrs nodrošina pasākumu kopumu, kas veicina bez vecāku gādības palikušu bērnu labklājību, drošību,</w:t>
      </w:r>
      <w:r w:rsidR="00150F3D" w:rsidRPr="005E2554">
        <w:rPr>
          <w:rFonts w:ascii="Times New Roman" w:hAnsi="Times New Roman" w:cs="Times New Roman"/>
          <w:sz w:val="24"/>
          <w:szCs w:val="24"/>
          <w:shd w:val="clear" w:color="auto" w:fill="FFFFFF"/>
        </w:rPr>
        <w:t xml:space="preserve"> </w:t>
      </w:r>
      <w:r w:rsidR="00750E20" w:rsidRPr="005E2554">
        <w:rPr>
          <w:rFonts w:ascii="Times New Roman" w:hAnsi="Times New Roman" w:cs="Times New Roman"/>
          <w:sz w:val="24"/>
          <w:szCs w:val="24"/>
          <w:shd w:val="clear" w:color="auto" w:fill="FFFFFF"/>
        </w:rPr>
        <w:t>pastā</w:t>
      </w:r>
      <w:r w:rsidR="00750E20">
        <w:rPr>
          <w:rFonts w:ascii="Times New Roman" w:hAnsi="Times New Roman" w:cs="Times New Roman"/>
          <w:sz w:val="24"/>
          <w:szCs w:val="24"/>
          <w:shd w:val="clear" w:color="auto" w:fill="FFFFFF"/>
        </w:rPr>
        <w:t>vīgu aprūpes formu</w:t>
      </w:r>
      <w:r w:rsidRPr="005E2554">
        <w:rPr>
          <w:rFonts w:ascii="Times New Roman" w:hAnsi="Times New Roman" w:cs="Times New Roman"/>
          <w:sz w:val="24"/>
          <w:szCs w:val="24"/>
          <w:shd w:val="clear" w:color="auto" w:fill="FFFFFF"/>
        </w:rPr>
        <w:t>, patstāvību, kā arī audžuģimeņu, jo īpaši specializēto audžuģimeņu, un adoptētāju, aizbildņu un viesģimeņu skaita pieaugumu</w:t>
      </w:r>
      <w:r w:rsidR="00150F3D" w:rsidRPr="005E2554">
        <w:rPr>
          <w:rFonts w:ascii="Times New Roman" w:hAnsi="Times New Roman" w:cs="Times New Roman"/>
          <w:sz w:val="24"/>
          <w:szCs w:val="24"/>
          <w:shd w:val="clear" w:color="auto" w:fill="FFFFFF"/>
        </w:rPr>
        <w:t>, kā arī pilnveidot</w:t>
      </w:r>
      <w:r w:rsidRPr="005E2554">
        <w:rPr>
          <w:rFonts w:ascii="Times New Roman" w:hAnsi="Times New Roman" w:cs="Times New Roman"/>
          <w:sz w:val="24"/>
          <w:szCs w:val="24"/>
          <w:shd w:val="clear" w:color="auto" w:fill="FFFFFF"/>
        </w:rPr>
        <w:t xml:space="preserve"> to kompe</w:t>
      </w:r>
      <w:r w:rsidR="00150F3D" w:rsidRPr="005E2554">
        <w:rPr>
          <w:rFonts w:ascii="Times New Roman" w:hAnsi="Times New Roman" w:cs="Times New Roman"/>
          <w:sz w:val="24"/>
          <w:szCs w:val="24"/>
          <w:shd w:val="clear" w:color="auto" w:fill="FFFFFF"/>
        </w:rPr>
        <w:t>tenci</w:t>
      </w:r>
      <w:r w:rsidRPr="00CD1576">
        <w:rPr>
          <w:rFonts w:ascii="Times New Roman" w:hAnsi="Times New Roman" w:cs="Times New Roman"/>
          <w:color w:val="414142"/>
          <w:sz w:val="24"/>
          <w:szCs w:val="24"/>
          <w:shd w:val="clear" w:color="auto" w:fill="FFFFFF"/>
        </w:rPr>
        <w:t>.</w:t>
      </w:r>
    </w:p>
    <w:p w14:paraId="1364FACB" w14:textId="77777777" w:rsidR="00A24FE1" w:rsidRPr="00CD1576" w:rsidRDefault="00A24FE1" w:rsidP="00964215">
      <w:pPr>
        <w:spacing w:after="0" w:line="240" w:lineRule="auto"/>
        <w:ind w:firstLine="567"/>
        <w:contextualSpacing/>
        <w:jc w:val="both"/>
        <w:rPr>
          <w:rFonts w:ascii="Times New Roman" w:eastAsia="Times New Roman" w:hAnsi="Times New Roman" w:cs="Times New Roman"/>
          <w:sz w:val="24"/>
          <w:szCs w:val="24"/>
        </w:rPr>
      </w:pPr>
    </w:p>
    <w:p w14:paraId="0000000D" w14:textId="77777777" w:rsidR="00B45754" w:rsidRPr="00CD1576" w:rsidRDefault="00B45754" w:rsidP="00964215">
      <w:pPr>
        <w:spacing w:after="0" w:line="240" w:lineRule="auto"/>
        <w:ind w:firstLine="567"/>
        <w:contextualSpacing/>
        <w:jc w:val="both"/>
        <w:rPr>
          <w:rFonts w:ascii="Times New Roman" w:eastAsia="Times New Roman" w:hAnsi="Times New Roman" w:cs="Times New Roman"/>
          <w:sz w:val="24"/>
          <w:szCs w:val="24"/>
        </w:rPr>
      </w:pPr>
    </w:p>
    <w:p w14:paraId="0000000F" w14:textId="33DC95D4" w:rsidR="00B45754" w:rsidRPr="00033FC3" w:rsidRDefault="006419A0" w:rsidP="00033FC3">
      <w:pPr>
        <w:numPr>
          <w:ilvl w:val="0"/>
          <w:numId w:val="21"/>
        </w:numPr>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Ārpusģimenes aprūpes statistika</w:t>
      </w:r>
    </w:p>
    <w:p w14:paraId="26E33DE7" w14:textId="00671605" w:rsidR="00964215" w:rsidRPr="00CD1576" w:rsidRDefault="006419A0" w:rsidP="00033FC3">
      <w:pPr>
        <w:spacing w:after="0" w:line="240" w:lineRule="auto"/>
        <w:ind w:firstLine="567"/>
        <w:contextualSpacing/>
        <w:jc w:val="both"/>
        <w:rPr>
          <w:rFonts w:ascii="Times New Roman" w:eastAsia="Times New Roman" w:hAnsi="Times New Roman" w:cs="Times New Roman"/>
          <w:sz w:val="24"/>
          <w:szCs w:val="24"/>
        </w:rPr>
      </w:pPr>
      <w:bookmarkStart w:id="0" w:name="_heading=h.gjdgxs" w:colFirst="0" w:colLast="0"/>
      <w:bookmarkEnd w:id="0"/>
      <w:r w:rsidRPr="00CD1576">
        <w:rPr>
          <w:rFonts w:ascii="Times New Roman" w:eastAsia="Times New Roman" w:hAnsi="Times New Roman" w:cs="Times New Roman"/>
          <w:sz w:val="24"/>
          <w:szCs w:val="24"/>
        </w:rPr>
        <w:t xml:space="preserve">Katru gadu ārpusģimenes aprūpē esošu bērnu skaits turpina samazināties, kas ir saistīts gan kopumā ar demogrāfisko situāciju valstī, turpinot samazināties iedzīvotāju skaitam, </w:t>
      </w:r>
      <w:sdt>
        <w:sdtPr>
          <w:tag w:val="goog_rdk_3"/>
          <w:id w:val="627893551"/>
        </w:sdtPr>
        <w:sdtEndPr/>
        <w:sdtContent/>
      </w:sdt>
      <w:sdt>
        <w:sdtPr>
          <w:tag w:val="goog_rdk_4"/>
          <w:id w:val="-1530332668"/>
        </w:sdtPr>
        <w:sdtEndPr/>
        <w:sdtContent/>
      </w:sdt>
      <w:r w:rsidRPr="00CD1576">
        <w:rPr>
          <w:rFonts w:ascii="Times New Roman" w:eastAsia="Times New Roman" w:hAnsi="Times New Roman" w:cs="Times New Roman"/>
          <w:sz w:val="24"/>
          <w:szCs w:val="24"/>
        </w:rPr>
        <w:t xml:space="preserve">gan ar īstenotajiem pasākumiem, lai </w:t>
      </w:r>
      <w:r w:rsidR="00DB5098" w:rsidRPr="00CD1576">
        <w:rPr>
          <w:rFonts w:ascii="Times New Roman" w:eastAsia="Times New Roman" w:hAnsi="Times New Roman" w:cs="Times New Roman"/>
          <w:sz w:val="24"/>
          <w:szCs w:val="24"/>
        </w:rPr>
        <w:t xml:space="preserve">pilnveidotu </w:t>
      </w:r>
      <w:r w:rsidR="00655753" w:rsidRPr="00CD1576">
        <w:rPr>
          <w:rFonts w:ascii="Times New Roman" w:eastAsia="Times New Roman" w:hAnsi="Times New Roman" w:cs="Times New Roman"/>
          <w:sz w:val="24"/>
          <w:szCs w:val="24"/>
        </w:rPr>
        <w:t>atbalsta sistēmu ģimenēm ar bērniem</w:t>
      </w:r>
      <w:r w:rsidRPr="00CD1576">
        <w:rPr>
          <w:rFonts w:ascii="Times New Roman" w:eastAsia="Times New Roman" w:hAnsi="Times New Roman" w:cs="Times New Roman"/>
          <w:sz w:val="24"/>
          <w:szCs w:val="24"/>
        </w:rPr>
        <w:t xml:space="preserve">. </w:t>
      </w:r>
      <w:bookmarkStart w:id="1" w:name="_Hlk108535322"/>
      <w:r w:rsidRPr="00CD1576">
        <w:rPr>
          <w:rFonts w:ascii="Times New Roman" w:eastAsia="Times New Roman" w:hAnsi="Times New Roman" w:cs="Times New Roman"/>
          <w:sz w:val="24"/>
          <w:szCs w:val="24"/>
        </w:rPr>
        <w:t xml:space="preserve">2020.gadā 1038 personām tika pārtrauktas aizgādības tiesības par 1170 bērniem, </w:t>
      </w:r>
      <w:r w:rsidRPr="00CD1576">
        <w:rPr>
          <w:rFonts w:ascii="Times New Roman" w:eastAsia="Times New Roman" w:hAnsi="Times New Roman" w:cs="Times New Roman"/>
          <w:sz w:val="24"/>
          <w:szCs w:val="24"/>
        </w:rPr>
        <w:lastRenderedPageBreak/>
        <w:t xml:space="preserve">savukārt 2021.gadā 900 personām tika pārtrauktas aizgādības tiesības par 1009 bērniem, kas ir par 138 personām  un 161 bērnu mazāk nekā gadu iepriekš.  2021.gadā 312 bērni tika ievietoti audžuģimenē, 518 bērniem iecelts aizbildnis un 122 bērni ievietoti bērnu aprūpes iestādēs </w:t>
      </w:r>
      <w:bookmarkEnd w:id="1"/>
      <w:r w:rsidRPr="00CD1576">
        <w:rPr>
          <w:rFonts w:ascii="Times New Roman" w:eastAsia="Times New Roman" w:hAnsi="Times New Roman" w:cs="Times New Roman"/>
          <w:sz w:val="24"/>
          <w:szCs w:val="24"/>
        </w:rPr>
        <w:t xml:space="preserve">(Tabula Nr. 1 un Attēls Nr.1) . </w:t>
      </w:r>
      <w:sdt>
        <w:sdtPr>
          <w:tag w:val="goog_rdk_5"/>
          <w:id w:val="-1060639718"/>
        </w:sdtPr>
        <w:sdtEndPr/>
        <w:sdtContent/>
      </w:sdt>
      <w:sdt>
        <w:sdtPr>
          <w:tag w:val="goog_rdk_6"/>
          <w:id w:val="265360088"/>
        </w:sdtPr>
        <w:sdtEndPr/>
        <w:sdtContent/>
      </w:sdt>
    </w:p>
    <w:p w14:paraId="00000011" w14:textId="76CA9211" w:rsidR="00B45754" w:rsidRPr="00CD1576" w:rsidRDefault="006419A0" w:rsidP="00964215">
      <w:pPr>
        <w:spacing w:after="0" w:line="240" w:lineRule="auto"/>
        <w:ind w:firstLine="567"/>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Tabula Nr.1</w:t>
      </w:r>
    </w:p>
    <w:p w14:paraId="54529D7F" w14:textId="77777777" w:rsidR="00964215" w:rsidRPr="00CD1576" w:rsidRDefault="00964215" w:rsidP="00964215">
      <w:pPr>
        <w:spacing w:after="0" w:line="240" w:lineRule="auto"/>
        <w:ind w:firstLine="567"/>
        <w:contextualSpacing/>
        <w:jc w:val="right"/>
        <w:rPr>
          <w:rFonts w:ascii="Times New Roman" w:eastAsia="Times New Roman" w:hAnsi="Times New Roman" w:cs="Times New Roman"/>
          <w:sz w:val="28"/>
          <w:szCs w:val="28"/>
        </w:rPr>
      </w:pPr>
    </w:p>
    <w:p w14:paraId="00000012" w14:textId="77777777" w:rsidR="00B45754" w:rsidRPr="006A187A" w:rsidRDefault="006419A0" w:rsidP="00964215">
      <w:pPr>
        <w:spacing w:after="0" w:line="240" w:lineRule="auto"/>
        <w:ind w:firstLine="567"/>
        <w:contextualSpacing/>
        <w:jc w:val="center"/>
        <w:rPr>
          <w:rFonts w:ascii="Times New Roman" w:eastAsia="Times New Roman" w:hAnsi="Times New Roman" w:cs="Times New Roman"/>
          <w:b/>
          <w:sz w:val="24"/>
          <w:szCs w:val="24"/>
        </w:rPr>
      </w:pPr>
      <w:r w:rsidRPr="006A187A">
        <w:rPr>
          <w:rFonts w:ascii="Times New Roman" w:eastAsia="Times New Roman" w:hAnsi="Times New Roman" w:cs="Times New Roman"/>
          <w:b/>
          <w:sz w:val="24"/>
          <w:szCs w:val="24"/>
        </w:rPr>
        <w:t>Ārpusģimenes aprūpē esoši bērni (skaits) un audžuģimeņu skaits</w:t>
      </w:r>
    </w:p>
    <w:tbl>
      <w:tblPr>
        <w:tblStyle w:val="a9"/>
        <w:tblW w:w="8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2"/>
        <w:gridCol w:w="993"/>
        <w:gridCol w:w="1134"/>
        <w:gridCol w:w="1134"/>
        <w:gridCol w:w="989"/>
        <w:gridCol w:w="995"/>
      </w:tblGrid>
      <w:tr w:rsidR="00B45754" w:rsidRPr="00CD1576" w14:paraId="5C5456BA" w14:textId="77777777" w:rsidTr="00033FC3">
        <w:trPr>
          <w:trHeight w:val="327"/>
        </w:trPr>
        <w:tc>
          <w:tcPr>
            <w:tcW w:w="3392" w:type="dxa"/>
            <w:tcBorders>
              <w:top w:val="single" w:sz="8" w:space="0" w:color="000000"/>
              <w:left w:val="single" w:sz="8" w:space="0" w:color="000000"/>
              <w:bottom w:val="single" w:sz="8" w:space="0" w:color="000000"/>
              <w:right w:val="nil"/>
            </w:tcBorders>
            <w:shd w:val="clear" w:color="auto" w:fill="auto"/>
            <w:vAlign w:val="center"/>
          </w:tcPr>
          <w:p w14:paraId="00000013" w14:textId="77777777" w:rsidR="00B45754" w:rsidRPr="00CD1576" w:rsidRDefault="006419A0" w:rsidP="00964215">
            <w:pPr>
              <w:contextualSpacing/>
              <w:rPr>
                <w:rFonts w:ascii="Times New Roman" w:eastAsia="Times New Roman" w:hAnsi="Times New Roman" w:cs="Times New Roman"/>
                <w:b/>
                <w:color w:val="000000"/>
                <w:sz w:val="24"/>
                <w:szCs w:val="24"/>
              </w:rPr>
            </w:pPr>
            <w:bookmarkStart w:id="2" w:name="_heading=h.30j0zll" w:colFirst="0" w:colLast="0"/>
            <w:bookmarkEnd w:id="2"/>
            <w:r w:rsidRPr="00CD1576">
              <w:rPr>
                <w:rFonts w:ascii="Times New Roman" w:eastAsia="Times New Roman" w:hAnsi="Times New Roman" w:cs="Times New Roman"/>
                <w:b/>
                <w:color w:val="000000"/>
                <w:sz w:val="24"/>
                <w:szCs w:val="24"/>
              </w:rPr>
              <w:t> </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14" w14:textId="7777777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2017</w:t>
            </w:r>
          </w:p>
        </w:tc>
        <w:tc>
          <w:tcPr>
            <w:tcW w:w="1134" w:type="dxa"/>
            <w:tcBorders>
              <w:top w:val="single" w:sz="8" w:space="0" w:color="000000"/>
              <w:left w:val="nil"/>
              <w:bottom w:val="single" w:sz="8" w:space="0" w:color="000000"/>
              <w:right w:val="single" w:sz="8" w:space="0" w:color="000000"/>
            </w:tcBorders>
            <w:shd w:val="clear" w:color="auto" w:fill="auto"/>
            <w:vAlign w:val="center"/>
          </w:tcPr>
          <w:p w14:paraId="00000015" w14:textId="77777777" w:rsidR="00B45754" w:rsidRPr="00CD1576" w:rsidRDefault="006419A0" w:rsidP="00964215">
            <w:pPr>
              <w:contextualSpacing/>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2018</w:t>
            </w:r>
          </w:p>
        </w:tc>
        <w:tc>
          <w:tcPr>
            <w:tcW w:w="1134" w:type="dxa"/>
            <w:tcBorders>
              <w:top w:val="single" w:sz="8" w:space="0" w:color="000000"/>
              <w:left w:val="nil"/>
              <w:bottom w:val="single" w:sz="8" w:space="0" w:color="000000"/>
              <w:right w:val="nil"/>
            </w:tcBorders>
            <w:shd w:val="clear" w:color="auto" w:fill="auto"/>
            <w:vAlign w:val="center"/>
          </w:tcPr>
          <w:p w14:paraId="00000016" w14:textId="77777777" w:rsidR="00B45754" w:rsidRPr="00CD1576" w:rsidRDefault="006419A0" w:rsidP="00964215">
            <w:pPr>
              <w:contextualSpacing/>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2019</w:t>
            </w:r>
          </w:p>
        </w:tc>
        <w:tc>
          <w:tcPr>
            <w:tcW w:w="98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0000017" w14:textId="77777777" w:rsidR="00B45754" w:rsidRPr="00CD1576" w:rsidRDefault="006419A0" w:rsidP="00964215">
            <w:pPr>
              <w:contextualSpacing/>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2020</w:t>
            </w:r>
          </w:p>
        </w:tc>
        <w:tc>
          <w:tcPr>
            <w:tcW w:w="995" w:type="dxa"/>
            <w:tcBorders>
              <w:top w:val="single" w:sz="8" w:space="0" w:color="000000"/>
              <w:left w:val="nil"/>
              <w:bottom w:val="single" w:sz="8" w:space="0" w:color="000000"/>
              <w:right w:val="single" w:sz="8" w:space="0" w:color="000000"/>
            </w:tcBorders>
            <w:shd w:val="clear" w:color="auto" w:fill="auto"/>
            <w:vAlign w:val="bottom"/>
          </w:tcPr>
          <w:p w14:paraId="00000018" w14:textId="77777777" w:rsidR="00B45754" w:rsidRPr="00CD1576" w:rsidRDefault="006419A0" w:rsidP="00964215">
            <w:pPr>
              <w:contextualSpacing/>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2021</w:t>
            </w:r>
          </w:p>
        </w:tc>
      </w:tr>
      <w:tr w:rsidR="00B45754" w:rsidRPr="00CD1576" w14:paraId="2A900725" w14:textId="77777777" w:rsidTr="00033FC3">
        <w:trPr>
          <w:trHeight w:val="532"/>
        </w:trPr>
        <w:tc>
          <w:tcPr>
            <w:tcW w:w="3392" w:type="dxa"/>
            <w:tcBorders>
              <w:top w:val="nil"/>
              <w:left w:val="single" w:sz="8" w:space="0" w:color="000000"/>
              <w:bottom w:val="single" w:sz="8" w:space="0" w:color="000000"/>
              <w:right w:val="nil"/>
            </w:tcBorders>
            <w:shd w:val="clear" w:color="auto" w:fill="auto"/>
            <w:vAlign w:val="center"/>
          </w:tcPr>
          <w:p w14:paraId="00000019" w14:textId="77777777" w:rsidR="00B45754" w:rsidRPr="00CD1576" w:rsidRDefault="006419A0" w:rsidP="00964215">
            <w:pPr>
              <w:contextualSpacing/>
              <w:jc w:val="both"/>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 xml:space="preserve">Ārpusģimenes aprūpē </w:t>
            </w:r>
          </w:p>
        </w:tc>
        <w:tc>
          <w:tcPr>
            <w:tcW w:w="993" w:type="dxa"/>
            <w:tcBorders>
              <w:top w:val="nil"/>
              <w:left w:val="single" w:sz="8" w:space="0" w:color="000000"/>
              <w:bottom w:val="single" w:sz="8" w:space="0" w:color="000000"/>
              <w:right w:val="single" w:sz="8" w:space="0" w:color="000000"/>
            </w:tcBorders>
            <w:shd w:val="clear" w:color="auto" w:fill="auto"/>
            <w:vAlign w:val="center"/>
          </w:tcPr>
          <w:p w14:paraId="0000001A" w14:textId="7777777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6 669</w:t>
            </w:r>
          </w:p>
        </w:tc>
        <w:tc>
          <w:tcPr>
            <w:tcW w:w="1134" w:type="dxa"/>
            <w:tcBorders>
              <w:top w:val="nil"/>
              <w:left w:val="nil"/>
              <w:bottom w:val="single" w:sz="8" w:space="0" w:color="000000"/>
              <w:right w:val="single" w:sz="8" w:space="0" w:color="000000"/>
            </w:tcBorders>
            <w:shd w:val="clear" w:color="auto" w:fill="auto"/>
            <w:vAlign w:val="center"/>
          </w:tcPr>
          <w:p w14:paraId="0000001B" w14:textId="7777777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6 438</w:t>
            </w:r>
          </w:p>
        </w:tc>
        <w:tc>
          <w:tcPr>
            <w:tcW w:w="1134" w:type="dxa"/>
            <w:tcBorders>
              <w:top w:val="nil"/>
              <w:left w:val="nil"/>
              <w:bottom w:val="single" w:sz="8" w:space="0" w:color="000000"/>
              <w:right w:val="nil"/>
            </w:tcBorders>
            <w:shd w:val="clear" w:color="auto" w:fill="auto"/>
            <w:vAlign w:val="center"/>
          </w:tcPr>
          <w:p w14:paraId="0000001C" w14:textId="7777777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6252</w:t>
            </w:r>
          </w:p>
        </w:tc>
        <w:tc>
          <w:tcPr>
            <w:tcW w:w="989" w:type="dxa"/>
            <w:tcBorders>
              <w:top w:val="nil"/>
              <w:left w:val="single" w:sz="8" w:space="0" w:color="000000"/>
              <w:bottom w:val="single" w:sz="8" w:space="0" w:color="000000"/>
              <w:right w:val="single" w:sz="8" w:space="0" w:color="000000"/>
            </w:tcBorders>
            <w:shd w:val="clear" w:color="auto" w:fill="auto"/>
            <w:vAlign w:val="center"/>
          </w:tcPr>
          <w:p w14:paraId="0000001D" w14:textId="7777777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6004</w:t>
            </w:r>
          </w:p>
        </w:tc>
        <w:tc>
          <w:tcPr>
            <w:tcW w:w="995" w:type="dxa"/>
            <w:tcBorders>
              <w:top w:val="nil"/>
              <w:left w:val="nil"/>
              <w:bottom w:val="single" w:sz="8" w:space="0" w:color="000000"/>
              <w:right w:val="single" w:sz="8" w:space="0" w:color="000000"/>
            </w:tcBorders>
            <w:shd w:val="clear" w:color="auto" w:fill="auto"/>
            <w:vAlign w:val="center"/>
          </w:tcPr>
          <w:p w14:paraId="0000001E" w14:textId="7777777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5910</w:t>
            </w:r>
          </w:p>
        </w:tc>
      </w:tr>
      <w:tr w:rsidR="00B45754" w:rsidRPr="00CD1576" w14:paraId="726EEDA8" w14:textId="77777777" w:rsidTr="00033FC3">
        <w:trPr>
          <w:trHeight w:val="412"/>
        </w:trPr>
        <w:tc>
          <w:tcPr>
            <w:tcW w:w="3392" w:type="dxa"/>
            <w:tcBorders>
              <w:top w:val="nil"/>
              <w:left w:val="single" w:sz="8" w:space="0" w:color="000000"/>
              <w:bottom w:val="single" w:sz="8" w:space="0" w:color="000000"/>
              <w:right w:val="nil"/>
            </w:tcBorders>
            <w:shd w:val="clear" w:color="auto" w:fill="auto"/>
            <w:vAlign w:val="center"/>
          </w:tcPr>
          <w:p w14:paraId="0000001F" w14:textId="77777777" w:rsidR="00B45754" w:rsidRPr="00CD1576" w:rsidRDefault="006419A0"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Audžuģimenēs </w:t>
            </w:r>
          </w:p>
        </w:tc>
        <w:tc>
          <w:tcPr>
            <w:tcW w:w="993" w:type="dxa"/>
            <w:tcBorders>
              <w:top w:val="nil"/>
              <w:left w:val="single" w:sz="8" w:space="0" w:color="000000"/>
              <w:bottom w:val="single" w:sz="8" w:space="0" w:color="000000"/>
              <w:right w:val="single" w:sz="8" w:space="0" w:color="000000"/>
            </w:tcBorders>
            <w:shd w:val="clear" w:color="auto" w:fill="auto"/>
            <w:vAlign w:val="center"/>
          </w:tcPr>
          <w:p w14:paraId="00000020"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1173</w:t>
            </w:r>
          </w:p>
        </w:tc>
        <w:tc>
          <w:tcPr>
            <w:tcW w:w="1134" w:type="dxa"/>
            <w:tcBorders>
              <w:top w:val="nil"/>
              <w:left w:val="nil"/>
              <w:bottom w:val="single" w:sz="8" w:space="0" w:color="000000"/>
              <w:right w:val="single" w:sz="8" w:space="0" w:color="000000"/>
            </w:tcBorders>
            <w:shd w:val="clear" w:color="auto" w:fill="auto"/>
            <w:vAlign w:val="center"/>
          </w:tcPr>
          <w:p w14:paraId="00000021"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1 246</w:t>
            </w:r>
          </w:p>
        </w:tc>
        <w:tc>
          <w:tcPr>
            <w:tcW w:w="1134" w:type="dxa"/>
            <w:tcBorders>
              <w:top w:val="nil"/>
              <w:left w:val="nil"/>
              <w:bottom w:val="single" w:sz="8" w:space="0" w:color="000000"/>
              <w:right w:val="nil"/>
            </w:tcBorders>
            <w:shd w:val="clear" w:color="auto" w:fill="auto"/>
            <w:vAlign w:val="center"/>
          </w:tcPr>
          <w:p w14:paraId="00000022"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1355</w:t>
            </w:r>
          </w:p>
        </w:tc>
        <w:tc>
          <w:tcPr>
            <w:tcW w:w="989" w:type="dxa"/>
            <w:tcBorders>
              <w:top w:val="nil"/>
              <w:left w:val="single" w:sz="8" w:space="0" w:color="000000"/>
              <w:bottom w:val="single" w:sz="8" w:space="0" w:color="000000"/>
              <w:right w:val="single" w:sz="8" w:space="0" w:color="000000"/>
            </w:tcBorders>
            <w:shd w:val="clear" w:color="auto" w:fill="auto"/>
            <w:vAlign w:val="center"/>
          </w:tcPr>
          <w:p w14:paraId="00000023"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1377</w:t>
            </w:r>
          </w:p>
        </w:tc>
        <w:tc>
          <w:tcPr>
            <w:tcW w:w="995" w:type="dxa"/>
            <w:tcBorders>
              <w:top w:val="nil"/>
              <w:left w:val="nil"/>
              <w:bottom w:val="single" w:sz="8" w:space="0" w:color="000000"/>
              <w:right w:val="single" w:sz="8" w:space="0" w:color="000000"/>
            </w:tcBorders>
            <w:shd w:val="clear" w:color="auto" w:fill="auto"/>
            <w:vAlign w:val="center"/>
          </w:tcPr>
          <w:p w14:paraId="00000024"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1413</w:t>
            </w:r>
          </w:p>
        </w:tc>
      </w:tr>
      <w:tr w:rsidR="00B45754" w:rsidRPr="00CD1576" w14:paraId="24A0305B" w14:textId="77777777" w:rsidTr="00033FC3">
        <w:trPr>
          <w:trHeight w:val="330"/>
        </w:trPr>
        <w:tc>
          <w:tcPr>
            <w:tcW w:w="3392" w:type="dxa"/>
            <w:tcBorders>
              <w:top w:val="nil"/>
              <w:left w:val="single" w:sz="8" w:space="0" w:color="000000"/>
              <w:bottom w:val="single" w:sz="8" w:space="0" w:color="000000"/>
              <w:right w:val="nil"/>
            </w:tcBorders>
            <w:shd w:val="clear" w:color="auto" w:fill="auto"/>
            <w:vAlign w:val="center"/>
          </w:tcPr>
          <w:p w14:paraId="00000025" w14:textId="22CD7621" w:rsidR="00B45754" w:rsidRPr="00033FC3" w:rsidRDefault="006419A0" w:rsidP="00964215">
            <w:pPr>
              <w:contextualSpacing/>
              <w:jc w:val="both"/>
              <w:rPr>
                <w:rFonts w:ascii="Times New Roman" w:eastAsia="Times New Roman" w:hAnsi="Times New Roman" w:cs="Times New Roman"/>
                <w:i/>
                <w:color w:val="000000"/>
                <w:sz w:val="20"/>
                <w:szCs w:val="20"/>
              </w:rPr>
            </w:pPr>
            <w:r w:rsidRPr="00CD1576">
              <w:rPr>
                <w:rFonts w:ascii="Times New Roman" w:eastAsia="Times New Roman" w:hAnsi="Times New Roman" w:cs="Times New Roman"/>
                <w:i/>
                <w:color w:val="000000"/>
                <w:sz w:val="24"/>
                <w:szCs w:val="24"/>
              </w:rPr>
              <w:t> </w:t>
            </w:r>
            <w:r w:rsidR="00E10442" w:rsidRPr="00033FC3">
              <w:rPr>
                <w:rFonts w:ascii="Times New Roman" w:eastAsia="Times New Roman" w:hAnsi="Times New Roman" w:cs="Times New Roman"/>
                <w:i/>
                <w:color w:val="000000"/>
                <w:sz w:val="20"/>
                <w:szCs w:val="20"/>
              </w:rPr>
              <w:t>Procentuāli bērnu skaita pieaugums audžuģimenēs pret iepriekšējo gadu</w:t>
            </w:r>
          </w:p>
        </w:tc>
        <w:tc>
          <w:tcPr>
            <w:tcW w:w="993" w:type="dxa"/>
            <w:tcBorders>
              <w:top w:val="nil"/>
              <w:left w:val="single" w:sz="8" w:space="0" w:color="000000"/>
              <w:bottom w:val="single" w:sz="8" w:space="0" w:color="000000"/>
              <w:right w:val="single" w:sz="8" w:space="0" w:color="000000"/>
            </w:tcBorders>
            <w:shd w:val="clear" w:color="auto" w:fill="auto"/>
            <w:vAlign w:val="bottom"/>
          </w:tcPr>
          <w:p w14:paraId="00000026"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w:t>
            </w:r>
          </w:p>
        </w:tc>
        <w:tc>
          <w:tcPr>
            <w:tcW w:w="1134" w:type="dxa"/>
            <w:tcBorders>
              <w:top w:val="nil"/>
              <w:left w:val="nil"/>
              <w:bottom w:val="single" w:sz="8" w:space="0" w:color="000000"/>
              <w:right w:val="single" w:sz="8" w:space="0" w:color="000000"/>
            </w:tcBorders>
            <w:shd w:val="clear" w:color="auto" w:fill="auto"/>
            <w:vAlign w:val="center"/>
          </w:tcPr>
          <w:p w14:paraId="00000027" w14:textId="52BB2AA6" w:rsidR="00B45754" w:rsidRPr="00CD1576" w:rsidRDefault="00E365E3" w:rsidP="00964215">
            <w:pPr>
              <w:contextualSpacing/>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6.22</w:t>
            </w:r>
            <w:r w:rsidR="006419A0" w:rsidRPr="00CD1576">
              <w:rPr>
                <w:rFonts w:ascii="Times New Roman" w:eastAsia="Times New Roman" w:hAnsi="Times New Roman" w:cs="Times New Roman"/>
                <w:i/>
                <w:color w:val="000000"/>
                <w:sz w:val="24"/>
                <w:szCs w:val="24"/>
              </w:rPr>
              <w:t>%</w:t>
            </w:r>
          </w:p>
        </w:tc>
        <w:tc>
          <w:tcPr>
            <w:tcW w:w="1134" w:type="dxa"/>
            <w:tcBorders>
              <w:top w:val="nil"/>
              <w:left w:val="nil"/>
              <w:bottom w:val="single" w:sz="8" w:space="0" w:color="000000"/>
              <w:right w:val="nil"/>
            </w:tcBorders>
            <w:shd w:val="clear" w:color="auto" w:fill="auto"/>
            <w:vAlign w:val="center"/>
          </w:tcPr>
          <w:p w14:paraId="00000028" w14:textId="716016BE" w:rsidR="00B45754" w:rsidRPr="00CD1576" w:rsidRDefault="006419A0" w:rsidP="00964215">
            <w:pPr>
              <w:contextualSpacing/>
              <w:jc w:val="center"/>
              <w:rPr>
                <w:rFonts w:ascii="Times New Roman" w:eastAsia="Times New Roman" w:hAnsi="Times New Roman" w:cs="Times New Roman"/>
                <w:i/>
                <w:color w:val="000000"/>
                <w:sz w:val="24"/>
                <w:szCs w:val="24"/>
              </w:rPr>
            </w:pPr>
            <w:r w:rsidRPr="00CD1576">
              <w:rPr>
                <w:rFonts w:ascii="Times New Roman" w:eastAsia="Times New Roman" w:hAnsi="Times New Roman" w:cs="Times New Roman"/>
                <w:i/>
                <w:color w:val="000000"/>
                <w:sz w:val="24"/>
                <w:szCs w:val="24"/>
              </w:rPr>
              <w:t>1,1%</w:t>
            </w:r>
          </w:p>
        </w:tc>
        <w:tc>
          <w:tcPr>
            <w:tcW w:w="989" w:type="dxa"/>
            <w:tcBorders>
              <w:top w:val="nil"/>
              <w:left w:val="single" w:sz="8" w:space="0" w:color="000000"/>
              <w:bottom w:val="single" w:sz="8" w:space="0" w:color="000000"/>
              <w:right w:val="single" w:sz="8" w:space="0" w:color="000000"/>
            </w:tcBorders>
            <w:shd w:val="clear" w:color="auto" w:fill="auto"/>
            <w:vAlign w:val="bottom"/>
          </w:tcPr>
          <w:p w14:paraId="00000029" w14:textId="7D2CF35C"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w:t>
            </w:r>
            <w:r w:rsidR="00880E85">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62%</w:t>
            </w:r>
          </w:p>
        </w:tc>
        <w:tc>
          <w:tcPr>
            <w:tcW w:w="995" w:type="dxa"/>
            <w:tcBorders>
              <w:top w:val="nil"/>
              <w:left w:val="nil"/>
              <w:bottom w:val="single" w:sz="8" w:space="0" w:color="000000"/>
              <w:right w:val="single" w:sz="8" w:space="0" w:color="000000"/>
            </w:tcBorders>
            <w:shd w:val="clear" w:color="auto" w:fill="auto"/>
            <w:vAlign w:val="bottom"/>
          </w:tcPr>
          <w:p w14:paraId="0000002A" w14:textId="40811E69"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w:t>
            </w:r>
            <w:r w:rsidR="00880E85">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60%</w:t>
            </w:r>
          </w:p>
        </w:tc>
      </w:tr>
      <w:tr w:rsidR="00B45754" w:rsidRPr="00CD1576" w14:paraId="306BE34F" w14:textId="77777777" w:rsidTr="00033FC3">
        <w:trPr>
          <w:trHeight w:val="330"/>
        </w:trPr>
        <w:tc>
          <w:tcPr>
            <w:tcW w:w="3392" w:type="dxa"/>
            <w:tcBorders>
              <w:top w:val="nil"/>
              <w:left w:val="single" w:sz="8" w:space="0" w:color="000000"/>
              <w:bottom w:val="single" w:sz="8" w:space="0" w:color="000000"/>
              <w:right w:val="nil"/>
            </w:tcBorders>
            <w:shd w:val="clear" w:color="auto" w:fill="auto"/>
            <w:vAlign w:val="center"/>
          </w:tcPr>
          <w:p w14:paraId="0000002B" w14:textId="77777777" w:rsidR="00B45754" w:rsidRPr="00CD1576" w:rsidRDefault="006419A0"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Aizbildnībā </w:t>
            </w:r>
          </w:p>
        </w:tc>
        <w:tc>
          <w:tcPr>
            <w:tcW w:w="993" w:type="dxa"/>
            <w:tcBorders>
              <w:top w:val="nil"/>
              <w:left w:val="single" w:sz="8" w:space="0" w:color="000000"/>
              <w:bottom w:val="single" w:sz="8" w:space="0" w:color="000000"/>
              <w:right w:val="single" w:sz="8" w:space="0" w:color="000000"/>
            </w:tcBorders>
            <w:shd w:val="clear" w:color="auto" w:fill="auto"/>
            <w:vAlign w:val="bottom"/>
          </w:tcPr>
          <w:p w14:paraId="0000002C"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4459</w:t>
            </w:r>
          </w:p>
        </w:tc>
        <w:tc>
          <w:tcPr>
            <w:tcW w:w="1134" w:type="dxa"/>
            <w:tcBorders>
              <w:top w:val="nil"/>
              <w:left w:val="nil"/>
              <w:bottom w:val="single" w:sz="8" w:space="0" w:color="000000"/>
              <w:right w:val="single" w:sz="8" w:space="0" w:color="000000"/>
            </w:tcBorders>
            <w:shd w:val="clear" w:color="auto" w:fill="auto"/>
            <w:vAlign w:val="center"/>
          </w:tcPr>
          <w:p w14:paraId="0000002D"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4 398</w:t>
            </w:r>
          </w:p>
        </w:tc>
        <w:tc>
          <w:tcPr>
            <w:tcW w:w="1134" w:type="dxa"/>
            <w:tcBorders>
              <w:top w:val="nil"/>
              <w:left w:val="nil"/>
              <w:bottom w:val="single" w:sz="8" w:space="0" w:color="000000"/>
              <w:right w:val="nil"/>
            </w:tcBorders>
            <w:shd w:val="clear" w:color="auto" w:fill="auto"/>
            <w:vAlign w:val="center"/>
          </w:tcPr>
          <w:p w14:paraId="0000002E"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4276</w:t>
            </w:r>
          </w:p>
        </w:tc>
        <w:tc>
          <w:tcPr>
            <w:tcW w:w="989" w:type="dxa"/>
            <w:tcBorders>
              <w:top w:val="nil"/>
              <w:left w:val="single" w:sz="8" w:space="0" w:color="000000"/>
              <w:bottom w:val="single" w:sz="8" w:space="0" w:color="000000"/>
              <w:right w:val="single" w:sz="8" w:space="0" w:color="000000"/>
            </w:tcBorders>
            <w:shd w:val="clear" w:color="auto" w:fill="auto"/>
            <w:vAlign w:val="bottom"/>
          </w:tcPr>
          <w:p w14:paraId="0000002F"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4059</w:t>
            </w:r>
          </w:p>
        </w:tc>
        <w:tc>
          <w:tcPr>
            <w:tcW w:w="995" w:type="dxa"/>
            <w:tcBorders>
              <w:top w:val="nil"/>
              <w:left w:val="nil"/>
              <w:bottom w:val="single" w:sz="8" w:space="0" w:color="000000"/>
              <w:right w:val="single" w:sz="8" w:space="0" w:color="000000"/>
            </w:tcBorders>
            <w:shd w:val="clear" w:color="auto" w:fill="auto"/>
            <w:vAlign w:val="bottom"/>
          </w:tcPr>
          <w:p w14:paraId="00000030"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3983</w:t>
            </w:r>
          </w:p>
        </w:tc>
      </w:tr>
      <w:tr w:rsidR="00B45754" w:rsidRPr="00CD1576" w14:paraId="35FC15C8" w14:textId="77777777" w:rsidTr="00033FC3">
        <w:trPr>
          <w:trHeight w:val="330"/>
        </w:trPr>
        <w:tc>
          <w:tcPr>
            <w:tcW w:w="3392" w:type="dxa"/>
            <w:tcBorders>
              <w:top w:val="nil"/>
              <w:left w:val="single" w:sz="8" w:space="0" w:color="000000"/>
              <w:bottom w:val="single" w:sz="8" w:space="0" w:color="000000"/>
              <w:right w:val="nil"/>
            </w:tcBorders>
            <w:shd w:val="clear" w:color="auto" w:fill="auto"/>
            <w:vAlign w:val="center"/>
          </w:tcPr>
          <w:p w14:paraId="00000031" w14:textId="6B0EC62C" w:rsidR="00B45754" w:rsidRPr="00CD1576" w:rsidRDefault="006419A0" w:rsidP="00964215">
            <w:pPr>
              <w:contextualSpacing/>
              <w:jc w:val="both"/>
              <w:rPr>
                <w:rFonts w:ascii="Times New Roman" w:eastAsia="Times New Roman" w:hAnsi="Times New Roman" w:cs="Times New Roman"/>
                <w:i/>
                <w:color w:val="000000"/>
                <w:sz w:val="24"/>
                <w:szCs w:val="24"/>
              </w:rPr>
            </w:pPr>
            <w:r w:rsidRPr="00CD1576">
              <w:rPr>
                <w:rFonts w:ascii="Times New Roman" w:eastAsia="Times New Roman" w:hAnsi="Times New Roman" w:cs="Times New Roman"/>
                <w:i/>
                <w:color w:val="000000"/>
                <w:sz w:val="24"/>
                <w:szCs w:val="24"/>
              </w:rPr>
              <w:t> </w:t>
            </w:r>
            <w:r w:rsidR="00E10442" w:rsidRPr="00281D66">
              <w:rPr>
                <w:rFonts w:ascii="Times New Roman" w:eastAsia="Times New Roman" w:hAnsi="Times New Roman" w:cs="Times New Roman"/>
                <w:i/>
                <w:color w:val="000000"/>
                <w:sz w:val="20"/>
                <w:szCs w:val="20"/>
              </w:rPr>
              <w:t xml:space="preserve">Procentuāli bērnu skaita pieaugums </w:t>
            </w:r>
            <w:r w:rsidR="00E10442">
              <w:rPr>
                <w:rFonts w:ascii="Times New Roman" w:eastAsia="Times New Roman" w:hAnsi="Times New Roman" w:cs="Times New Roman"/>
                <w:i/>
                <w:color w:val="000000"/>
                <w:sz w:val="20"/>
                <w:szCs w:val="20"/>
              </w:rPr>
              <w:t>aizbildnībā esošo</w:t>
            </w:r>
            <w:r w:rsidR="00E10442" w:rsidRPr="00281D66">
              <w:rPr>
                <w:rFonts w:ascii="Times New Roman" w:eastAsia="Times New Roman" w:hAnsi="Times New Roman" w:cs="Times New Roman"/>
                <w:i/>
                <w:color w:val="000000"/>
                <w:sz w:val="20"/>
                <w:szCs w:val="20"/>
              </w:rPr>
              <w:t xml:space="preserve"> pret iepriekšējo gadu</w:t>
            </w:r>
          </w:p>
        </w:tc>
        <w:tc>
          <w:tcPr>
            <w:tcW w:w="993" w:type="dxa"/>
            <w:tcBorders>
              <w:top w:val="nil"/>
              <w:left w:val="single" w:sz="8" w:space="0" w:color="000000"/>
              <w:bottom w:val="single" w:sz="8" w:space="0" w:color="000000"/>
              <w:right w:val="single" w:sz="8" w:space="0" w:color="000000"/>
            </w:tcBorders>
            <w:shd w:val="clear" w:color="auto" w:fill="auto"/>
            <w:vAlign w:val="bottom"/>
          </w:tcPr>
          <w:p w14:paraId="00000032"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w:t>
            </w:r>
          </w:p>
        </w:tc>
        <w:tc>
          <w:tcPr>
            <w:tcW w:w="1134" w:type="dxa"/>
            <w:tcBorders>
              <w:top w:val="nil"/>
              <w:left w:val="nil"/>
              <w:bottom w:val="single" w:sz="8" w:space="0" w:color="000000"/>
              <w:right w:val="single" w:sz="8" w:space="0" w:color="000000"/>
            </w:tcBorders>
            <w:shd w:val="clear" w:color="auto" w:fill="auto"/>
            <w:vAlign w:val="center"/>
          </w:tcPr>
          <w:p w14:paraId="00000033" w14:textId="2B5F282D" w:rsidR="00B45754" w:rsidRPr="00CD1576" w:rsidRDefault="001B6C48" w:rsidP="00964215">
            <w:pPr>
              <w:contextualSpacing/>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-1.36</w:t>
            </w:r>
            <w:r w:rsidR="006419A0" w:rsidRPr="00CD1576">
              <w:rPr>
                <w:rFonts w:ascii="Times New Roman" w:eastAsia="Times New Roman" w:hAnsi="Times New Roman" w:cs="Times New Roman"/>
                <w:i/>
                <w:color w:val="000000"/>
                <w:sz w:val="24"/>
                <w:szCs w:val="24"/>
              </w:rPr>
              <w:t>%</w:t>
            </w:r>
          </w:p>
        </w:tc>
        <w:tc>
          <w:tcPr>
            <w:tcW w:w="1134" w:type="dxa"/>
            <w:tcBorders>
              <w:top w:val="nil"/>
              <w:left w:val="nil"/>
              <w:bottom w:val="single" w:sz="8" w:space="0" w:color="000000"/>
              <w:right w:val="nil"/>
            </w:tcBorders>
            <w:shd w:val="clear" w:color="auto" w:fill="auto"/>
            <w:vAlign w:val="center"/>
          </w:tcPr>
          <w:p w14:paraId="00000034" w14:textId="0E6FB641" w:rsidR="00B45754" w:rsidRPr="00CD1576" w:rsidRDefault="006419A0" w:rsidP="00964215">
            <w:pPr>
              <w:contextualSpacing/>
              <w:jc w:val="center"/>
              <w:rPr>
                <w:rFonts w:ascii="Times New Roman" w:eastAsia="Times New Roman" w:hAnsi="Times New Roman" w:cs="Times New Roman"/>
                <w:i/>
                <w:color w:val="000000"/>
                <w:sz w:val="24"/>
                <w:szCs w:val="24"/>
              </w:rPr>
            </w:pPr>
            <w:r w:rsidRPr="00CD1576">
              <w:rPr>
                <w:rFonts w:ascii="Times New Roman" w:eastAsia="Times New Roman" w:hAnsi="Times New Roman" w:cs="Times New Roman"/>
                <w:i/>
                <w:color w:val="000000"/>
                <w:sz w:val="24"/>
                <w:szCs w:val="24"/>
              </w:rPr>
              <w:t>-2</w:t>
            </w:r>
            <w:r w:rsidR="00880E85">
              <w:rPr>
                <w:rFonts w:ascii="Times New Roman" w:eastAsia="Times New Roman" w:hAnsi="Times New Roman" w:cs="Times New Roman"/>
                <w:i/>
                <w:color w:val="000000"/>
                <w:sz w:val="24"/>
                <w:szCs w:val="24"/>
              </w:rPr>
              <w:t>,</w:t>
            </w:r>
            <w:r w:rsidRPr="00CD1576">
              <w:rPr>
                <w:rFonts w:ascii="Times New Roman" w:eastAsia="Times New Roman" w:hAnsi="Times New Roman" w:cs="Times New Roman"/>
                <w:i/>
                <w:color w:val="000000"/>
                <w:sz w:val="24"/>
                <w:szCs w:val="24"/>
              </w:rPr>
              <w:t>80%</w:t>
            </w:r>
          </w:p>
        </w:tc>
        <w:tc>
          <w:tcPr>
            <w:tcW w:w="989" w:type="dxa"/>
            <w:tcBorders>
              <w:top w:val="nil"/>
              <w:left w:val="single" w:sz="8" w:space="0" w:color="000000"/>
              <w:bottom w:val="single" w:sz="8" w:space="0" w:color="000000"/>
              <w:right w:val="single" w:sz="8" w:space="0" w:color="000000"/>
            </w:tcBorders>
            <w:shd w:val="clear" w:color="auto" w:fill="auto"/>
            <w:vAlign w:val="center"/>
          </w:tcPr>
          <w:p w14:paraId="00000035" w14:textId="6EAF9DEC"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5</w:t>
            </w:r>
            <w:r w:rsidR="00880E85">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30%</w:t>
            </w:r>
          </w:p>
        </w:tc>
        <w:tc>
          <w:tcPr>
            <w:tcW w:w="995" w:type="dxa"/>
            <w:tcBorders>
              <w:top w:val="nil"/>
              <w:left w:val="nil"/>
              <w:bottom w:val="single" w:sz="8" w:space="0" w:color="000000"/>
              <w:right w:val="single" w:sz="8" w:space="0" w:color="000000"/>
            </w:tcBorders>
            <w:shd w:val="clear" w:color="auto" w:fill="auto"/>
            <w:vAlign w:val="center"/>
          </w:tcPr>
          <w:p w14:paraId="00000036" w14:textId="624A5D6B"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w:t>
            </w:r>
            <w:r w:rsidR="00880E85">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87%</w:t>
            </w:r>
          </w:p>
        </w:tc>
      </w:tr>
      <w:tr w:rsidR="00B45754" w:rsidRPr="00CD1576" w14:paraId="22DC6975" w14:textId="77777777" w:rsidTr="00033FC3">
        <w:trPr>
          <w:trHeight w:val="271"/>
        </w:trPr>
        <w:tc>
          <w:tcPr>
            <w:tcW w:w="3392" w:type="dxa"/>
            <w:tcBorders>
              <w:top w:val="nil"/>
              <w:left w:val="single" w:sz="8" w:space="0" w:color="000000"/>
              <w:bottom w:val="single" w:sz="8" w:space="0" w:color="000000"/>
              <w:right w:val="nil"/>
            </w:tcBorders>
            <w:shd w:val="clear" w:color="auto" w:fill="auto"/>
            <w:vAlign w:val="center"/>
          </w:tcPr>
          <w:p w14:paraId="00000037" w14:textId="77777777" w:rsidR="00B45754" w:rsidRPr="00CD1576" w:rsidRDefault="006419A0"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Aprūpes institūcijās </w:t>
            </w:r>
          </w:p>
        </w:tc>
        <w:tc>
          <w:tcPr>
            <w:tcW w:w="993" w:type="dxa"/>
            <w:tcBorders>
              <w:top w:val="nil"/>
              <w:left w:val="single" w:sz="8" w:space="0" w:color="000000"/>
              <w:bottom w:val="single" w:sz="8" w:space="0" w:color="000000"/>
              <w:right w:val="single" w:sz="8" w:space="0" w:color="000000"/>
            </w:tcBorders>
            <w:shd w:val="clear" w:color="auto" w:fill="auto"/>
            <w:vAlign w:val="bottom"/>
          </w:tcPr>
          <w:p w14:paraId="00000038"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1037</w:t>
            </w:r>
          </w:p>
        </w:tc>
        <w:tc>
          <w:tcPr>
            <w:tcW w:w="1134" w:type="dxa"/>
            <w:tcBorders>
              <w:top w:val="nil"/>
              <w:left w:val="nil"/>
              <w:bottom w:val="single" w:sz="8" w:space="0" w:color="000000"/>
              <w:right w:val="single" w:sz="8" w:space="0" w:color="000000"/>
            </w:tcBorders>
            <w:shd w:val="clear" w:color="auto" w:fill="auto"/>
            <w:vAlign w:val="center"/>
          </w:tcPr>
          <w:p w14:paraId="00000039"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794</w:t>
            </w:r>
          </w:p>
        </w:tc>
        <w:tc>
          <w:tcPr>
            <w:tcW w:w="1134" w:type="dxa"/>
            <w:tcBorders>
              <w:top w:val="nil"/>
              <w:left w:val="nil"/>
              <w:bottom w:val="single" w:sz="8" w:space="0" w:color="000000"/>
              <w:right w:val="nil"/>
            </w:tcBorders>
            <w:shd w:val="clear" w:color="auto" w:fill="auto"/>
            <w:vAlign w:val="center"/>
          </w:tcPr>
          <w:p w14:paraId="0000003A"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621</w:t>
            </w:r>
          </w:p>
        </w:tc>
        <w:tc>
          <w:tcPr>
            <w:tcW w:w="989" w:type="dxa"/>
            <w:tcBorders>
              <w:top w:val="nil"/>
              <w:left w:val="single" w:sz="8" w:space="0" w:color="000000"/>
              <w:bottom w:val="single" w:sz="8" w:space="0" w:color="000000"/>
              <w:right w:val="single" w:sz="8" w:space="0" w:color="000000"/>
            </w:tcBorders>
            <w:shd w:val="clear" w:color="auto" w:fill="auto"/>
            <w:vAlign w:val="center"/>
          </w:tcPr>
          <w:p w14:paraId="0000003B"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568</w:t>
            </w:r>
          </w:p>
        </w:tc>
        <w:tc>
          <w:tcPr>
            <w:tcW w:w="995" w:type="dxa"/>
            <w:tcBorders>
              <w:top w:val="nil"/>
              <w:left w:val="nil"/>
              <w:bottom w:val="single" w:sz="8" w:space="0" w:color="000000"/>
              <w:right w:val="single" w:sz="8" w:space="0" w:color="000000"/>
            </w:tcBorders>
            <w:shd w:val="clear" w:color="auto" w:fill="auto"/>
            <w:vAlign w:val="center"/>
          </w:tcPr>
          <w:p w14:paraId="0000003C"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514</w:t>
            </w:r>
          </w:p>
        </w:tc>
      </w:tr>
      <w:tr w:rsidR="00B45754" w:rsidRPr="00CD1576" w14:paraId="7CC67223" w14:textId="77777777" w:rsidTr="00033FC3">
        <w:trPr>
          <w:trHeight w:val="330"/>
        </w:trPr>
        <w:tc>
          <w:tcPr>
            <w:tcW w:w="3392" w:type="dxa"/>
            <w:tcBorders>
              <w:top w:val="nil"/>
              <w:left w:val="single" w:sz="8" w:space="0" w:color="000000"/>
              <w:bottom w:val="single" w:sz="8" w:space="0" w:color="000000"/>
              <w:right w:val="nil"/>
            </w:tcBorders>
            <w:shd w:val="clear" w:color="auto" w:fill="auto"/>
            <w:vAlign w:val="center"/>
          </w:tcPr>
          <w:p w14:paraId="0000003D" w14:textId="520947BB" w:rsidR="00B45754" w:rsidRPr="00CD1576" w:rsidRDefault="006419A0" w:rsidP="00964215">
            <w:pPr>
              <w:contextualSpacing/>
              <w:jc w:val="both"/>
              <w:rPr>
                <w:rFonts w:ascii="Times New Roman" w:eastAsia="Times New Roman" w:hAnsi="Times New Roman" w:cs="Times New Roman"/>
                <w:i/>
                <w:color w:val="000000"/>
                <w:sz w:val="24"/>
                <w:szCs w:val="24"/>
              </w:rPr>
            </w:pPr>
            <w:r w:rsidRPr="00CD1576">
              <w:rPr>
                <w:rFonts w:ascii="Times New Roman" w:eastAsia="Times New Roman" w:hAnsi="Times New Roman" w:cs="Times New Roman"/>
                <w:i/>
                <w:color w:val="000000"/>
                <w:sz w:val="24"/>
                <w:szCs w:val="24"/>
              </w:rPr>
              <w:t> </w:t>
            </w:r>
            <w:r w:rsidR="00E10442" w:rsidRPr="00281D66">
              <w:rPr>
                <w:rFonts w:ascii="Times New Roman" w:eastAsia="Times New Roman" w:hAnsi="Times New Roman" w:cs="Times New Roman"/>
                <w:i/>
                <w:color w:val="000000"/>
                <w:sz w:val="20"/>
                <w:szCs w:val="20"/>
              </w:rPr>
              <w:t xml:space="preserve">Procentuāli bērnu skaita </w:t>
            </w:r>
            <w:r w:rsidR="00E10442">
              <w:rPr>
                <w:rFonts w:ascii="Times New Roman" w:eastAsia="Times New Roman" w:hAnsi="Times New Roman" w:cs="Times New Roman"/>
                <w:i/>
                <w:color w:val="000000"/>
                <w:sz w:val="20"/>
                <w:szCs w:val="20"/>
              </w:rPr>
              <w:t>samazinājums bērnu aprūpes iestādēs esošo</w:t>
            </w:r>
            <w:r w:rsidR="00E10442" w:rsidRPr="00281D66">
              <w:rPr>
                <w:rFonts w:ascii="Times New Roman" w:eastAsia="Times New Roman" w:hAnsi="Times New Roman" w:cs="Times New Roman"/>
                <w:i/>
                <w:color w:val="000000"/>
                <w:sz w:val="20"/>
                <w:szCs w:val="20"/>
              </w:rPr>
              <w:t xml:space="preserve"> pret iepriekšējo gadu</w:t>
            </w:r>
          </w:p>
        </w:tc>
        <w:tc>
          <w:tcPr>
            <w:tcW w:w="993" w:type="dxa"/>
            <w:tcBorders>
              <w:top w:val="nil"/>
              <w:left w:val="single" w:sz="8" w:space="0" w:color="000000"/>
              <w:bottom w:val="single" w:sz="8" w:space="0" w:color="000000"/>
              <w:right w:val="single" w:sz="8" w:space="0" w:color="000000"/>
            </w:tcBorders>
            <w:shd w:val="clear" w:color="auto" w:fill="auto"/>
            <w:vAlign w:val="bottom"/>
          </w:tcPr>
          <w:p w14:paraId="0000003E"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w:t>
            </w:r>
          </w:p>
        </w:tc>
        <w:tc>
          <w:tcPr>
            <w:tcW w:w="1134" w:type="dxa"/>
            <w:tcBorders>
              <w:top w:val="nil"/>
              <w:left w:val="nil"/>
              <w:bottom w:val="single" w:sz="8" w:space="0" w:color="000000"/>
              <w:right w:val="single" w:sz="8" w:space="0" w:color="000000"/>
            </w:tcBorders>
            <w:shd w:val="clear" w:color="auto" w:fill="auto"/>
            <w:vAlign w:val="center"/>
          </w:tcPr>
          <w:p w14:paraId="0000003F" w14:textId="4911A90D" w:rsidR="00B45754" w:rsidRPr="00CD1576" w:rsidRDefault="00E10442" w:rsidP="00964215">
            <w:pPr>
              <w:contextualSpacing/>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w:t>
            </w:r>
            <w:r w:rsidR="006419A0" w:rsidRPr="00CD1576">
              <w:rPr>
                <w:rFonts w:ascii="Times New Roman" w:eastAsia="Times New Roman" w:hAnsi="Times New Roman" w:cs="Times New Roman"/>
                <w:i/>
                <w:color w:val="000000"/>
                <w:sz w:val="24"/>
                <w:szCs w:val="24"/>
              </w:rPr>
              <w:t>12</w:t>
            </w:r>
            <w:r w:rsidR="00880E85">
              <w:rPr>
                <w:rFonts w:ascii="Times New Roman" w:eastAsia="Times New Roman" w:hAnsi="Times New Roman" w:cs="Times New Roman"/>
                <w:i/>
                <w:color w:val="000000"/>
                <w:sz w:val="24"/>
                <w:szCs w:val="24"/>
              </w:rPr>
              <w:t>,</w:t>
            </w:r>
            <w:r w:rsidR="006419A0" w:rsidRPr="00CD1576">
              <w:rPr>
                <w:rFonts w:ascii="Times New Roman" w:eastAsia="Times New Roman" w:hAnsi="Times New Roman" w:cs="Times New Roman"/>
                <w:i/>
                <w:color w:val="000000"/>
                <w:sz w:val="24"/>
                <w:szCs w:val="24"/>
              </w:rPr>
              <w:t>30%</w:t>
            </w:r>
          </w:p>
        </w:tc>
        <w:tc>
          <w:tcPr>
            <w:tcW w:w="1134" w:type="dxa"/>
            <w:tcBorders>
              <w:top w:val="nil"/>
              <w:left w:val="nil"/>
              <w:bottom w:val="single" w:sz="8" w:space="0" w:color="000000"/>
              <w:right w:val="nil"/>
            </w:tcBorders>
            <w:shd w:val="clear" w:color="auto" w:fill="auto"/>
            <w:vAlign w:val="center"/>
          </w:tcPr>
          <w:p w14:paraId="00000040" w14:textId="458F2293" w:rsidR="00B45754" w:rsidRPr="00CD1576" w:rsidRDefault="00E10442" w:rsidP="00964215">
            <w:pPr>
              <w:contextualSpacing/>
              <w:jc w:val="center"/>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w:t>
            </w:r>
            <w:r w:rsidR="006419A0" w:rsidRPr="00CD1576">
              <w:rPr>
                <w:rFonts w:ascii="Times New Roman" w:eastAsia="Times New Roman" w:hAnsi="Times New Roman" w:cs="Times New Roman"/>
                <w:i/>
                <w:color w:val="000000"/>
                <w:sz w:val="24"/>
                <w:szCs w:val="24"/>
              </w:rPr>
              <w:t>21</w:t>
            </w:r>
            <w:r w:rsidR="00880E85">
              <w:rPr>
                <w:rFonts w:ascii="Times New Roman" w:eastAsia="Times New Roman" w:hAnsi="Times New Roman" w:cs="Times New Roman"/>
                <w:i/>
                <w:color w:val="000000"/>
                <w:sz w:val="24"/>
                <w:szCs w:val="24"/>
              </w:rPr>
              <w:t>,</w:t>
            </w:r>
            <w:r w:rsidR="006419A0" w:rsidRPr="00CD1576">
              <w:rPr>
                <w:rFonts w:ascii="Times New Roman" w:eastAsia="Times New Roman" w:hAnsi="Times New Roman" w:cs="Times New Roman"/>
                <w:i/>
                <w:color w:val="000000"/>
                <w:sz w:val="24"/>
                <w:szCs w:val="24"/>
              </w:rPr>
              <w:t>80%</w:t>
            </w:r>
          </w:p>
        </w:tc>
        <w:tc>
          <w:tcPr>
            <w:tcW w:w="989" w:type="dxa"/>
            <w:tcBorders>
              <w:top w:val="nil"/>
              <w:left w:val="single" w:sz="8" w:space="0" w:color="000000"/>
              <w:bottom w:val="single" w:sz="8" w:space="0" w:color="000000"/>
              <w:right w:val="single" w:sz="8" w:space="0" w:color="000000"/>
            </w:tcBorders>
            <w:shd w:val="clear" w:color="auto" w:fill="auto"/>
            <w:vAlign w:val="center"/>
          </w:tcPr>
          <w:p w14:paraId="00000041" w14:textId="1F2E4CDA" w:rsidR="00B45754" w:rsidRPr="00CD1576" w:rsidRDefault="00E10442" w:rsidP="00964215">
            <w:pPr>
              <w:contextualSpacing/>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r w:rsidR="006419A0" w:rsidRPr="00CD1576">
              <w:rPr>
                <w:rFonts w:ascii="Times New Roman" w:eastAsia="Times New Roman" w:hAnsi="Times New Roman" w:cs="Times New Roman"/>
                <w:color w:val="000000"/>
                <w:sz w:val="24"/>
                <w:szCs w:val="24"/>
              </w:rPr>
              <w:t>8</w:t>
            </w:r>
            <w:r w:rsidR="00880E85">
              <w:rPr>
                <w:rFonts w:ascii="Times New Roman" w:eastAsia="Times New Roman" w:hAnsi="Times New Roman" w:cs="Times New Roman"/>
                <w:color w:val="000000"/>
                <w:sz w:val="24"/>
                <w:szCs w:val="24"/>
              </w:rPr>
              <w:t>,</w:t>
            </w:r>
            <w:r w:rsidR="006419A0" w:rsidRPr="00CD1576">
              <w:rPr>
                <w:rFonts w:ascii="Times New Roman" w:eastAsia="Times New Roman" w:hAnsi="Times New Roman" w:cs="Times New Roman"/>
                <w:color w:val="000000"/>
                <w:sz w:val="24"/>
                <w:szCs w:val="24"/>
              </w:rPr>
              <w:t>53%</w:t>
            </w:r>
          </w:p>
        </w:tc>
        <w:tc>
          <w:tcPr>
            <w:tcW w:w="995" w:type="dxa"/>
            <w:tcBorders>
              <w:top w:val="nil"/>
              <w:left w:val="nil"/>
              <w:bottom w:val="single" w:sz="8" w:space="0" w:color="000000"/>
              <w:right w:val="single" w:sz="8" w:space="0" w:color="000000"/>
            </w:tcBorders>
            <w:shd w:val="clear" w:color="auto" w:fill="auto"/>
            <w:vAlign w:val="center"/>
          </w:tcPr>
          <w:p w14:paraId="00000042" w14:textId="5AB210C6"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-9</w:t>
            </w:r>
            <w:r w:rsidR="00880E85">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50%</w:t>
            </w:r>
          </w:p>
        </w:tc>
      </w:tr>
      <w:tr w:rsidR="00B45754" w:rsidRPr="00CD1576" w14:paraId="6415913D" w14:textId="77777777" w:rsidTr="00033FC3">
        <w:trPr>
          <w:trHeight w:val="330"/>
        </w:trPr>
        <w:tc>
          <w:tcPr>
            <w:tcW w:w="3392" w:type="dxa"/>
            <w:tcBorders>
              <w:top w:val="nil"/>
              <w:left w:val="single" w:sz="8" w:space="0" w:color="000000"/>
              <w:bottom w:val="single" w:sz="8" w:space="0" w:color="000000"/>
              <w:right w:val="nil"/>
            </w:tcBorders>
            <w:shd w:val="clear" w:color="auto" w:fill="auto"/>
            <w:vAlign w:val="center"/>
          </w:tcPr>
          <w:p w14:paraId="00000043" w14:textId="77777777" w:rsidR="00B45754" w:rsidRPr="00CD1576" w:rsidRDefault="006419A0" w:rsidP="00964215">
            <w:pPr>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b/>
                <w:color w:val="000000"/>
                <w:sz w:val="24"/>
                <w:szCs w:val="24"/>
              </w:rPr>
              <w:t>Audžuģimeņu skaits</w:t>
            </w:r>
            <w:r w:rsidRPr="00CD1576">
              <w:rPr>
                <w:rFonts w:ascii="Times New Roman" w:eastAsia="Times New Roman" w:hAnsi="Times New Roman" w:cs="Times New Roman"/>
                <w:color w:val="000000"/>
                <w:sz w:val="24"/>
                <w:szCs w:val="24"/>
              </w:rPr>
              <w:t xml:space="preserve"> kopā</w:t>
            </w:r>
          </w:p>
        </w:tc>
        <w:tc>
          <w:tcPr>
            <w:tcW w:w="993" w:type="dxa"/>
            <w:tcBorders>
              <w:top w:val="nil"/>
              <w:left w:val="single" w:sz="8" w:space="0" w:color="000000"/>
              <w:bottom w:val="single" w:sz="8" w:space="0" w:color="000000"/>
              <w:right w:val="single" w:sz="8" w:space="0" w:color="000000"/>
            </w:tcBorders>
            <w:shd w:val="clear" w:color="auto" w:fill="auto"/>
            <w:vAlign w:val="bottom"/>
          </w:tcPr>
          <w:p w14:paraId="00000044"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575</w:t>
            </w:r>
          </w:p>
        </w:tc>
        <w:tc>
          <w:tcPr>
            <w:tcW w:w="1134" w:type="dxa"/>
            <w:tcBorders>
              <w:top w:val="nil"/>
              <w:left w:val="nil"/>
              <w:bottom w:val="single" w:sz="8" w:space="0" w:color="000000"/>
              <w:right w:val="single" w:sz="8" w:space="0" w:color="000000"/>
            </w:tcBorders>
            <w:shd w:val="clear" w:color="auto" w:fill="auto"/>
            <w:vAlign w:val="center"/>
          </w:tcPr>
          <w:p w14:paraId="00000045"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636</w:t>
            </w:r>
          </w:p>
        </w:tc>
        <w:tc>
          <w:tcPr>
            <w:tcW w:w="1134" w:type="dxa"/>
            <w:tcBorders>
              <w:top w:val="nil"/>
              <w:left w:val="nil"/>
              <w:bottom w:val="single" w:sz="8" w:space="0" w:color="000000"/>
              <w:right w:val="nil"/>
            </w:tcBorders>
            <w:shd w:val="clear" w:color="auto" w:fill="auto"/>
            <w:vAlign w:val="center"/>
          </w:tcPr>
          <w:p w14:paraId="00000046"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712</w:t>
            </w:r>
          </w:p>
        </w:tc>
        <w:tc>
          <w:tcPr>
            <w:tcW w:w="989" w:type="dxa"/>
            <w:tcBorders>
              <w:top w:val="nil"/>
              <w:left w:val="single" w:sz="8" w:space="0" w:color="000000"/>
              <w:bottom w:val="single" w:sz="8" w:space="0" w:color="000000"/>
              <w:right w:val="single" w:sz="8" w:space="0" w:color="000000"/>
            </w:tcBorders>
            <w:shd w:val="clear" w:color="auto" w:fill="auto"/>
            <w:vAlign w:val="bottom"/>
          </w:tcPr>
          <w:p w14:paraId="00000047"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752</w:t>
            </w:r>
          </w:p>
        </w:tc>
        <w:tc>
          <w:tcPr>
            <w:tcW w:w="995" w:type="dxa"/>
            <w:tcBorders>
              <w:top w:val="nil"/>
              <w:left w:val="nil"/>
              <w:bottom w:val="single" w:sz="8" w:space="0" w:color="000000"/>
              <w:right w:val="single" w:sz="8" w:space="0" w:color="000000"/>
            </w:tcBorders>
            <w:shd w:val="clear" w:color="auto" w:fill="auto"/>
            <w:vAlign w:val="bottom"/>
          </w:tcPr>
          <w:p w14:paraId="00000048"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795</w:t>
            </w:r>
          </w:p>
        </w:tc>
      </w:tr>
      <w:tr w:rsidR="00B45754" w:rsidRPr="00CD1576" w14:paraId="2A71B9FD" w14:textId="77777777" w:rsidTr="00033FC3">
        <w:trPr>
          <w:trHeight w:val="330"/>
        </w:trPr>
        <w:tc>
          <w:tcPr>
            <w:tcW w:w="3392" w:type="dxa"/>
            <w:tcBorders>
              <w:top w:val="nil"/>
              <w:left w:val="single" w:sz="8" w:space="0" w:color="000000"/>
              <w:bottom w:val="single" w:sz="8" w:space="0" w:color="000000"/>
              <w:right w:val="nil"/>
            </w:tcBorders>
            <w:shd w:val="clear" w:color="auto" w:fill="auto"/>
            <w:vAlign w:val="center"/>
          </w:tcPr>
          <w:p w14:paraId="00000049" w14:textId="032FD2A2" w:rsidR="00B45754" w:rsidRPr="00CD1576" w:rsidRDefault="006419A0" w:rsidP="00964215">
            <w:pPr>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w:t>
            </w:r>
            <w:r w:rsidR="00E10442" w:rsidRPr="00281D66">
              <w:rPr>
                <w:rFonts w:ascii="Times New Roman" w:eastAsia="Times New Roman" w:hAnsi="Times New Roman" w:cs="Times New Roman"/>
                <w:i/>
                <w:color w:val="000000"/>
                <w:sz w:val="20"/>
                <w:szCs w:val="20"/>
              </w:rPr>
              <w:t xml:space="preserve">Procentuāli </w:t>
            </w:r>
            <w:r w:rsidR="00E10442">
              <w:rPr>
                <w:rFonts w:ascii="Times New Roman" w:eastAsia="Times New Roman" w:hAnsi="Times New Roman" w:cs="Times New Roman"/>
                <w:i/>
                <w:color w:val="000000"/>
                <w:sz w:val="20"/>
                <w:szCs w:val="20"/>
              </w:rPr>
              <w:t>audžuģimeņu skaita</w:t>
            </w:r>
            <w:r w:rsidR="00E10442" w:rsidRPr="00281D66">
              <w:rPr>
                <w:rFonts w:ascii="Times New Roman" w:eastAsia="Times New Roman" w:hAnsi="Times New Roman" w:cs="Times New Roman"/>
                <w:i/>
                <w:color w:val="000000"/>
                <w:sz w:val="20"/>
                <w:szCs w:val="20"/>
              </w:rPr>
              <w:t xml:space="preserve"> pieaugums pret iepriekšējo gadu</w:t>
            </w:r>
          </w:p>
        </w:tc>
        <w:tc>
          <w:tcPr>
            <w:tcW w:w="993" w:type="dxa"/>
            <w:tcBorders>
              <w:top w:val="nil"/>
              <w:left w:val="single" w:sz="8" w:space="0" w:color="000000"/>
              <w:bottom w:val="single" w:sz="8" w:space="0" w:color="000000"/>
              <w:right w:val="single" w:sz="8" w:space="0" w:color="000000"/>
            </w:tcBorders>
            <w:shd w:val="clear" w:color="auto" w:fill="auto"/>
            <w:vAlign w:val="bottom"/>
          </w:tcPr>
          <w:p w14:paraId="0000004A"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w:t>
            </w:r>
          </w:p>
        </w:tc>
        <w:tc>
          <w:tcPr>
            <w:tcW w:w="1134" w:type="dxa"/>
            <w:tcBorders>
              <w:top w:val="nil"/>
              <w:left w:val="nil"/>
              <w:bottom w:val="single" w:sz="8" w:space="0" w:color="000000"/>
              <w:right w:val="single" w:sz="8" w:space="0" w:color="000000"/>
            </w:tcBorders>
            <w:shd w:val="clear" w:color="auto" w:fill="auto"/>
            <w:vAlign w:val="center"/>
          </w:tcPr>
          <w:p w14:paraId="0000004B" w14:textId="7C3A5012"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10</w:t>
            </w:r>
            <w:r w:rsidR="00880E85">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6%</w:t>
            </w:r>
          </w:p>
        </w:tc>
        <w:tc>
          <w:tcPr>
            <w:tcW w:w="1134" w:type="dxa"/>
            <w:tcBorders>
              <w:top w:val="nil"/>
              <w:left w:val="nil"/>
              <w:bottom w:val="single" w:sz="8" w:space="0" w:color="000000"/>
              <w:right w:val="nil"/>
            </w:tcBorders>
            <w:shd w:val="clear" w:color="auto" w:fill="auto"/>
            <w:vAlign w:val="center"/>
          </w:tcPr>
          <w:p w14:paraId="0000004C" w14:textId="641EC211" w:rsidR="00B45754" w:rsidRPr="00CD1576" w:rsidRDefault="006419A0" w:rsidP="00964215">
            <w:pPr>
              <w:contextualSpacing/>
              <w:jc w:val="center"/>
              <w:rPr>
                <w:rFonts w:ascii="Times New Roman" w:eastAsia="Times New Roman" w:hAnsi="Times New Roman" w:cs="Times New Roman"/>
                <w:i/>
                <w:color w:val="000000"/>
                <w:sz w:val="24"/>
                <w:szCs w:val="24"/>
              </w:rPr>
            </w:pPr>
            <w:r w:rsidRPr="00CD1576">
              <w:rPr>
                <w:rFonts w:ascii="Times New Roman" w:eastAsia="Times New Roman" w:hAnsi="Times New Roman" w:cs="Times New Roman"/>
                <w:i/>
                <w:color w:val="000000"/>
                <w:sz w:val="24"/>
                <w:szCs w:val="24"/>
              </w:rPr>
              <w:t>12</w:t>
            </w:r>
            <w:r w:rsidR="00880E85">
              <w:rPr>
                <w:rFonts w:ascii="Times New Roman" w:eastAsia="Times New Roman" w:hAnsi="Times New Roman" w:cs="Times New Roman"/>
                <w:i/>
                <w:color w:val="000000"/>
                <w:sz w:val="24"/>
                <w:szCs w:val="24"/>
              </w:rPr>
              <w:t>,</w:t>
            </w:r>
            <w:r w:rsidRPr="00CD1576">
              <w:rPr>
                <w:rFonts w:ascii="Times New Roman" w:eastAsia="Times New Roman" w:hAnsi="Times New Roman" w:cs="Times New Roman"/>
                <w:i/>
                <w:color w:val="000000"/>
                <w:sz w:val="24"/>
                <w:szCs w:val="24"/>
              </w:rPr>
              <w:t>00%</w:t>
            </w:r>
          </w:p>
        </w:tc>
        <w:tc>
          <w:tcPr>
            <w:tcW w:w="989" w:type="dxa"/>
            <w:tcBorders>
              <w:top w:val="nil"/>
              <w:left w:val="single" w:sz="8" w:space="0" w:color="000000"/>
              <w:bottom w:val="single" w:sz="8" w:space="0" w:color="000000"/>
              <w:right w:val="single" w:sz="8" w:space="0" w:color="000000"/>
            </w:tcBorders>
            <w:shd w:val="clear" w:color="auto" w:fill="auto"/>
            <w:vAlign w:val="bottom"/>
          </w:tcPr>
          <w:p w14:paraId="0000004D" w14:textId="0B07E603"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5</w:t>
            </w:r>
            <w:r w:rsidR="00880E85">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30%</w:t>
            </w:r>
          </w:p>
        </w:tc>
        <w:tc>
          <w:tcPr>
            <w:tcW w:w="995" w:type="dxa"/>
            <w:tcBorders>
              <w:top w:val="nil"/>
              <w:left w:val="nil"/>
              <w:bottom w:val="single" w:sz="8" w:space="0" w:color="000000"/>
              <w:right w:val="single" w:sz="8" w:space="0" w:color="000000"/>
            </w:tcBorders>
            <w:shd w:val="clear" w:color="auto" w:fill="auto"/>
            <w:vAlign w:val="bottom"/>
          </w:tcPr>
          <w:p w14:paraId="0000004E" w14:textId="490FC0C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5</w:t>
            </w:r>
            <w:r w:rsidR="00880E85">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40%</w:t>
            </w:r>
          </w:p>
        </w:tc>
      </w:tr>
      <w:tr w:rsidR="00150F3D" w:rsidRPr="00CD1576" w14:paraId="510F7174" w14:textId="77777777" w:rsidTr="00033FC3">
        <w:trPr>
          <w:trHeight w:val="330"/>
        </w:trPr>
        <w:tc>
          <w:tcPr>
            <w:tcW w:w="3392" w:type="dxa"/>
            <w:tcBorders>
              <w:top w:val="nil"/>
              <w:left w:val="single" w:sz="8" w:space="0" w:color="000000"/>
              <w:bottom w:val="single" w:sz="8" w:space="0" w:color="000000"/>
              <w:right w:val="nil"/>
            </w:tcBorders>
            <w:shd w:val="clear" w:color="auto" w:fill="auto"/>
            <w:vAlign w:val="center"/>
          </w:tcPr>
          <w:p w14:paraId="0B7F7537" w14:textId="3E74E0EF" w:rsidR="00150F3D" w:rsidRPr="00CD1576" w:rsidRDefault="00150F3D"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t.sk., audžuģimeņu skaits, kuras savā aprūpē nav uzņēmušas bērnus</w:t>
            </w:r>
          </w:p>
        </w:tc>
        <w:tc>
          <w:tcPr>
            <w:tcW w:w="993" w:type="dxa"/>
            <w:tcBorders>
              <w:top w:val="nil"/>
              <w:left w:val="single" w:sz="8" w:space="0" w:color="000000"/>
              <w:bottom w:val="single" w:sz="8" w:space="0" w:color="000000"/>
              <w:right w:val="single" w:sz="8" w:space="0" w:color="000000"/>
            </w:tcBorders>
            <w:shd w:val="clear" w:color="auto" w:fill="auto"/>
            <w:vAlign w:val="center"/>
          </w:tcPr>
          <w:p w14:paraId="33C07814" w14:textId="1044446C" w:rsidR="00150F3D" w:rsidRPr="00CD1576" w:rsidRDefault="00150F3D"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157</w:t>
            </w:r>
          </w:p>
        </w:tc>
        <w:tc>
          <w:tcPr>
            <w:tcW w:w="1134" w:type="dxa"/>
            <w:tcBorders>
              <w:top w:val="nil"/>
              <w:left w:val="nil"/>
              <w:bottom w:val="single" w:sz="8" w:space="0" w:color="000000"/>
              <w:right w:val="single" w:sz="8" w:space="0" w:color="000000"/>
            </w:tcBorders>
            <w:shd w:val="clear" w:color="auto" w:fill="auto"/>
            <w:vAlign w:val="center"/>
          </w:tcPr>
          <w:p w14:paraId="79CB5A79" w14:textId="4137890B" w:rsidR="00150F3D" w:rsidRPr="00CD1576" w:rsidRDefault="00150F3D"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140</w:t>
            </w:r>
          </w:p>
        </w:tc>
        <w:tc>
          <w:tcPr>
            <w:tcW w:w="1134" w:type="dxa"/>
            <w:tcBorders>
              <w:top w:val="nil"/>
              <w:left w:val="nil"/>
              <w:bottom w:val="single" w:sz="8" w:space="0" w:color="000000"/>
              <w:right w:val="nil"/>
            </w:tcBorders>
            <w:shd w:val="clear" w:color="auto" w:fill="auto"/>
            <w:vAlign w:val="center"/>
          </w:tcPr>
          <w:p w14:paraId="095AD18A" w14:textId="2254202F" w:rsidR="00150F3D" w:rsidRPr="00CD1576" w:rsidRDefault="00150F3D" w:rsidP="00964215">
            <w:pPr>
              <w:contextualSpacing/>
              <w:rPr>
                <w:rFonts w:ascii="Times New Roman" w:eastAsia="Times New Roman" w:hAnsi="Times New Roman" w:cs="Times New Roman"/>
                <w:i/>
                <w:color w:val="000000"/>
                <w:sz w:val="24"/>
                <w:szCs w:val="24"/>
              </w:rPr>
            </w:pPr>
            <w:r w:rsidRPr="00CD1576">
              <w:rPr>
                <w:rFonts w:ascii="Times New Roman" w:eastAsia="Times New Roman" w:hAnsi="Times New Roman" w:cs="Times New Roman"/>
                <w:i/>
                <w:color w:val="000000"/>
                <w:sz w:val="24"/>
                <w:szCs w:val="24"/>
              </w:rPr>
              <w:t>148</w:t>
            </w:r>
          </w:p>
        </w:tc>
        <w:tc>
          <w:tcPr>
            <w:tcW w:w="989" w:type="dxa"/>
            <w:tcBorders>
              <w:top w:val="nil"/>
              <w:left w:val="single" w:sz="8" w:space="0" w:color="000000"/>
              <w:bottom w:val="single" w:sz="8" w:space="0" w:color="000000"/>
              <w:right w:val="single" w:sz="8" w:space="0" w:color="000000"/>
            </w:tcBorders>
            <w:shd w:val="clear" w:color="auto" w:fill="auto"/>
            <w:vAlign w:val="center"/>
          </w:tcPr>
          <w:p w14:paraId="7C255F17" w14:textId="287CAFC0" w:rsidR="00150F3D" w:rsidRPr="00CD1576" w:rsidRDefault="009C00C6"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183</w:t>
            </w:r>
          </w:p>
        </w:tc>
        <w:tc>
          <w:tcPr>
            <w:tcW w:w="995" w:type="dxa"/>
            <w:tcBorders>
              <w:top w:val="nil"/>
              <w:left w:val="nil"/>
              <w:bottom w:val="single" w:sz="8" w:space="0" w:color="000000"/>
              <w:right w:val="single" w:sz="8" w:space="0" w:color="000000"/>
            </w:tcBorders>
            <w:shd w:val="clear" w:color="auto" w:fill="auto"/>
            <w:vAlign w:val="center"/>
          </w:tcPr>
          <w:p w14:paraId="40BDEBE4" w14:textId="782BF526" w:rsidR="00150F3D" w:rsidRPr="00CD1576" w:rsidRDefault="009C00C6"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195</w:t>
            </w:r>
          </w:p>
        </w:tc>
      </w:tr>
      <w:tr w:rsidR="009C00C6" w:rsidRPr="00CD1576" w14:paraId="35A724B7" w14:textId="77777777" w:rsidTr="00033FC3">
        <w:trPr>
          <w:trHeight w:val="330"/>
        </w:trPr>
        <w:tc>
          <w:tcPr>
            <w:tcW w:w="3392" w:type="dxa"/>
            <w:tcBorders>
              <w:top w:val="nil"/>
              <w:left w:val="single" w:sz="8" w:space="0" w:color="000000"/>
              <w:bottom w:val="single" w:sz="8" w:space="0" w:color="000000"/>
              <w:right w:val="nil"/>
            </w:tcBorders>
            <w:shd w:val="clear" w:color="auto" w:fill="auto"/>
            <w:vAlign w:val="center"/>
          </w:tcPr>
          <w:p w14:paraId="3F1F4113" w14:textId="0D0D6F39" w:rsidR="009C00C6" w:rsidRPr="00CD1576" w:rsidRDefault="00E10442" w:rsidP="00964215">
            <w:pPr>
              <w:contextualSpacing/>
              <w:jc w:val="right"/>
              <w:rPr>
                <w:rFonts w:ascii="Times New Roman" w:eastAsia="Times New Roman" w:hAnsi="Times New Roman" w:cs="Times New Roman"/>
                <w:color w:val="000000"/>
                <w:sz w:val="24"/>
                <w:szCs w:val="24"/>
              </w:rPr>
            </w:pPr>
            <w:r w:rsidRPr="00281D66">
              <w:rPr>
                <w:rFonts w:ascii="Times New Roman" w:eastAsia="Times New Roman" w:hAnsi="Times New Roman" w:cs="Times New Roman"/>
                <w:i/>
                <w:color w:val="000000"/>
                <w:sz w:val="20"/>
                <w:szCs w:val="20"/>
              </w:rPr>
              <w:t xml:space="preserve">Procentuāli </w:t>
            </w:r>
            <w:r>
              <w:rPr>
                <w:rFonts w:ascii="Times New Roman" w:eastAsia="Times New Roman" w:hAnsi="Times New Roman" w:cs="Times New Roman"/>
                <w:i/>
                <w:color w:val="000000"/>
                <w:sz w:val="20"/>
                <w:szCs w:val="20"/>
              </w:rPr>
              <w:t>audžuģimeņu, kuras nav uzņēmušas bērnus savā aprūpē,  skaita</w:t>
            </w:r>
            <w:r w:rsidRPr="00281D66">
              <w:rPr>
                <w:rFonts w:ascii="Times New Roman" w:eastAsia="Times New Roman" w:hAnsi="Times New Roman" w:cs="Times New Roman"/>
                <w:i/>
                <w:color w:val="000000"/>
                <w:sz w:val="20"/>
                <w:szCs w:val="20"/>
              </w:rPr>
              <w:t xml:space="preserve"> pieaugums pret iepriekšējo gadu</w:t>
            </w:r>
          </w:p>
        </w:tc>
        <w:tc>
          <w:tcPr>
            <w:tcW w:w="993" w:type="dxa"/>
            <w:tcBorders>
              <w:top w:val="nil"/>
              <w:left w:val="single" w:sz="8" w:space="0" w:color="000000"/>
              <w:bottom w:val="single" w:sz="8" w:space="0" w:color="000000"/>
              <w:right w:val="single" w:sz="8" w:space="0" w:color="000000"/>
            </w:tcBorders>
            <w:shd w:val="clear" w:color="auto" w:fill="auto"/>
            <w:vAlign w:val="center"/>
          </w:tcPr>
          <w:p w14:paraId="2D104314" w14:textId="77777777" w:rsidR="009C00C6" w:rsidRPr="00CD1576" w:rsidRDefault="009C00C6" w:rsidP="00964215">
            <w:pPr>
              <w:contextualSpacing/>
              <w:rPr>
                <w:rFonts w:ascii="Times New Roman" w:eastAsia="Times New Roman" w:hAnsi="Times New Roman" w:cs="Times New Roman"/>
                <w:color w:val="000000"/>
                <w:sz w:val="24"/>
                <w:szCs w:val="24"/>
              </w:rPr>
            </w:pPr>
          </w:p>
        </w:tc>
        <w:tc>
          <w:tcPr>
            <w:tcW w:w="1134" w:type="dxa"/>
            <w:tcBorders>
              <w:top w:val="nil"/>
              <w:left w:val="nil"/>
              <w:bottom w:val="single" w:sz="8" w:space="0" w:color="000000"/>
              <w:right w:val="single" w:sz="8" w:space="0" w:color="000000"/>
            </w:tcBorders>
            <w:shd w:val="clear" w:color="auto" w:fill="auto"/>
            <w:vAlign w:val="center"/>
          </w:tcPr>
          <w:p w14:paraId="63EA338D" w14:textId="7C637B44" w:rsidR="009C00C6" w:rsidRPr="00CD1576" w:rsidRDefault="009C00C6"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-10</w:t>
            </w:r>
            <w:r w:rsidR="00880E85">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8%</w:t>
            </w:r>
          </w:p>
        </w:tc>
        <w:tc>
          <w:tcPr>
            <w:tcW w:w="1134" w:type="dxa"/>
            <w:tcBorders>
              <w:top w:val="nil"/>
              <w:left w:val="nil"/>
              <w:bottom w:val="single" w:sz="8" w:space="0" w:color="000000"/>
              <w:right w:val="nil"/>
            </w:tcBorders>
            <w:shd w:val="clear" w:color="auto" w:fill="auto"/>
            <w:vAlign w:val="center"/>
          </w:tcPr>
          <w:p w14:paraId="2AC88788" w14:textId="0F7CCBE7" w:rsidR="009C00C6" w:rsidRPr="00CD1576" w:rsidRDefault="009C00C6" w:rsidP="00964215">
            <w:pPr>
              <w:contextualSpacing/>
              <w:rPr>
                <w:rFonts w:ascii="Times New Roman" w:eastAsia="Times New Roman" w:hAnsi="Times New Roman" w:cs="Times New Roman"/>
                <w:i/>
                <w:color w:val="000000"/>
                <w:sz w:val="24"/>
                <w:szCs w:val="24"/>
              </w:rPr>
            </w:pPr>
            <w:r w:rsidRPr="00CD1576">
              <w:rPr>
                <w:rFonts w:ascii="Times New Roman" w:eastAsia="Times New Roman" w:hAnsi="Times New Roman" w:cs="Times New Roman"/>
                <w:i/>
                <w:color w:val="000000"/>
                <w:sz w:val="24"/>
                <w:szCs w:val="24"/>
              </w:rPr>
              <w:t>5</w:t>
            </w:r>
            <w:r w:rsidR="00880E85">
              <w:rPr>
                <w:rFonts w:ascii="Times New Roman" w:eastAsia="Times New Roman" w:hAnsi="Times New Roman" w:cs="Times New Roman"/>
                <w:i/>
                <w:color w:val="000000"/>
                <w:sz w:val="24"/>
                <w:szCs w:val="24"/>
              </w:rPr>
              <w:t>,</w:t>
            </w:r>
            <w:r w:rsidRPr="00CD1576">
              <w:rPr>
                <w:rFonts w:ascii="Times New Roman" w:eastAsia="Times New Roman" w:hAnsi="Times New Roman" w:cs="Times New Roman"/>
                <w:i/>
                <w:color w:val="000000"/>
                <w:sz w:val="24"/>
                <w:szCs w:val="24"/>
              </w:rPr>
              <w:t>7%</w:t>
            </w:r>
          </w:p>
        </w:tc>
        <w:tc>
          <w:tcPr>
            <w:tcW w:w="989" w:type="dxa"/>
            <w:tcBorders>
              <w:top w:val="nil"/>
              <w:left w:val="single" w:sz="8" w:space="0" w:color="000000"/>
              <w:bottom w:val="single" w:sz="8" w:space="0" w:color="000000"/>
              <w:right w:val="single" w:sz="8" w:space="0" w:color="000000"/>
            </w:tcBorders>
            <w:shd w:val="clear" w:color="auto" w:fill="auto"/>
            <w:vAlign w:val="center"/>
          </w:tcPr>
          <w:p w14:paraId="6A04480B" w14:textId="41A71B7C" w:rsidR="009C00C6" w:rsidRPr="00CD1576" w:rsidRDefault="009C00C6"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23</w:t>
            </w:r>
            <w:r w:rsidR="00880E85">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6%</w:t>
            </w:r>
          </w:p>
        </w:tc>
        <w:tc>
          <w:tcPr>
            <w:tcW w:w="995" w:type="dxa"/>
            <w:tcBorders>
              <w:top w:val="nil"/>
              <w:left w:val="nil"/>
              <w:bottom w:val="single" w:sz="8" w:space="0" w:color="000000"/>
              <w:right w:val="single" w:sz="8" w:space="0" w:color="000000"/>
            </w:tcBorders>
            <w:shd w:val="clear" w:color="auto" w:fill="auto"/>
            <w:vAlign w:val="center"/>
          </w:tcPr>
          <w:p w14:paraId="414CAD74" w14:textId="42D63139" w:rsidR="009C00C6" w:rsidRPr="00CD1576" w:rsidRDefault="009C00C6"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6</w:t>
            </w:r>
            <w:r w:rsidR="00880E85">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5%</w:t>
            </w:r>
          </w:p>
        </w:tc>
      </w:tr>
      <w:tr w:rsidR="00150F3D" w:rsidRPr="00CD1576" w14:paraId="67F8D6CE" w14:textId="77777777" w:rsidTr="00033FC3">
        <w:trPr>
          <w:trHeight w:val="284"/>
        </w:trPr>
        <w:tc>
          <w:tcPr>
            <w:tcW w:w="3392" w:type="dxa"/>
            <w:tcBorders>
              <w:top w:val="nil"/>
              <w:left w:val="single" w:sz="8" w:space="0" w:color="000000"/>
              <w:bottom w:val="single" w:sz="8" w:space="0" w:color="000000"/>
              <w:right w:val="nil"/>
            </w:tcBorders>
            <w:shd w:val="clear" w:color="auto" w:fill="auto"/>
            <w:vAlign w:val="center"/>
          </w:tcPr>
          <w:p w14:paraId="0000004F" w14:textId="77777777" w:rsidR="00150F3D" w:rsidRPr="00CD1576" w:rsidRDefault="00150F3D"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Krīzes audžuģimenes</w:t>
            </w:r>
          </w:p>
        </w:tc>
        <w:tc>
          <w:tcPr>
            <w:tcW w:w="993" w:type="dxa"/>
            <w:tcBorders>
              <w:top w:val="nil"/>
              <w:left w:val="single" w:sz="8" w:space="0" w:color="000000"/>
              <w:bottom w:val="single" w:sz="8" w:space="0" w:color="000000"/>
              <w:right w:val="single" w:sz="8" w:space="0" w:color="000000"/>
            </w:tcBorders>
            <w:shd w:val="clear" w:color="auto" w:fill="auto"/>
            <w:vAlign w:val="bottom"/>
          </w:tcPr>
          <w:p w14:paraId="00000050"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w:t>
            </w:r>
          </w:p>
        </w:tc>
        <w:tc>
          <w:tcPr>
            <w:tcW w:w="1134" w:type="dxa"/>
            <w:tcBorders>
              <w:top w:val="nil"/>
              <w:left w:val="nil"/>
              <w:bottom w:val="single" w:sz="8" w:space="0" w:color="000000"/>
              <w:right w:val="single" w:sz="8" w:space="0" w:color="000000"/>
            </w:tcBorders>
            <w:shd w:val="clear" w:color="auto" w:fill="auto"/>
            <w:vAlign w:val="center"/>
          </w:tcPr>
          <w:p w14:paraId="00000051"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w:t>
            </w:r>
          </w:p>
        </w:tc>
        <w:tc>
          <w:tcPr>
            <w:tcW w:w="1134" w:type="dxa"/>
            <w:tcBorders>
              <w:top w:val="nil"/>
              <w:left w:val="nil"/>
              <w:bottom w:val="single" w:sz="8" w:space="0" w:color="000000"/>
              <w:right w:val="nil"/>
            </w:tcBorders>
            <w:shd w:val="clear" w:color="auto" w:fill="auto"/>
            <w:vAlign w:val="center"/>
          </w:tcPr>
          <w:p w14:paraId="00000052"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15</w:t>
            </w:r>
          </w:p>
        </w:tc>
        <w:tc>
          <w:tcPr>
            <w:tcW w:w="989" w:type="dxa"/>
            <w:tcBorders>
              <w:top w:val="nil"/>
              <w:left w:val="single" w:sz="8" w:space="0" w:color="000000"/>
              <w:bottom w:val="single" w:sz="8" w:space="0" w:color="000000"/>
              <w:right w:val="single" w:sz="8" w:space="0" w:color="000000"/>
            </w:tcBorders>
            <w:shd w:val="clear" w:color="auto" w:fill="auto"/>
            <w:vAlign w:val="bottom"/>
          </w:tcPr>
          <w:p w14:paraId="00000053" w14:textId="7C951DC9" w:rsidR="00150F3D" w:rsidRPr="00CD1576" w:rsidRDefault="003F5EF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w:t>
            </w:r>
            <w:r>
              <w:rPr>
                <w:rFonts w:ascii="Times New Roman" w:eastAsia="Times New Roman" w:hAnsi="Times New Roman" w:cs="Times New Roman"/>
                <w:color w:val="000000"/>
                <w:sz w:val="24"/>
                <w:szCs w:val="24"/>
              </w:rPr>
              <w:t>4</w:t>
            </w:r>
          </w:p>
        </w:tc>
        <w:tc>
          <w:tcPr>
            <w:tcW w:w="995" w:type="dxa"/>
            <w:tcBorders>
              <w:top w:val="nil"/>
              <w:left w:val="nil"/>
              <w:bottom w:val="single" w:sz="8" w:space="0" w:color="000000"/>
              <w:right w:val="single" w:sz="8" w:space="0" w:color="000000"/>
            </w:tcBorders>
            <w:shd w:val="clear" w:color="auto" w:fill="auto"/>
            <w:vAlign w:val="bottom"/>
          </w:tcPr>
          <w:p w14:paraId="00000054" w14:textId="7FA4A73F"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6</w:t>
            </w:r>
            <w:r w:rsidR="003F5EF0">
              <w:rPr>
                <w:rFonts w:ascii="Times New Roman" w:eastAsia="Times New Roman" w:hAnsi="Times New Roman" w:cs="Times New Roman"/>
                <w:color w:val="000000"/>
                <w:sz w:val="24"/>
                <w:szCs w:val="24"/>
              </w:rPr>
              <w:t>1</w:t>
            </w:r>
          </w:p>
        </w:tc>
      </w:tr>
      <w:tr w:rsidR="00150F3D" w:rsidRPr="00CD1576" w14:paraId="50558A01" w14:textId="77777777" w:rsidTr="00033FC3">
        <w:trPr>
          <w:trHeight w:val="348"/>
        </w:trPr>
        <w:tc>
          <w:tcPr>
            <w:tcW w:w="3392" w:type="dxa"/>
            <w:tcBorders>
              <w:top w:val="nil"/>
              <w:left w:val="single" w:sz="8" w:space="0" w:color="000000"/>
              <w:bottom w:val="single" w:sz="8" w:space="0" w:color="000000"/>
              <w:right w:val="nil"/>
            </w:tcBorders>
            <w:shd w:val="clear" w:color="auto" w:fill="auto"/>
            <w:vAlign w:val="center"/>
          </w:tcPr>
          <w:p w14:paraId="00000055" w14:textId="77777777" w:rsidR="00150F3D" w:rsidRPr="00CD1576" w:rsidRDefault="00150F3D"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Audžuģimenes ar FT</w:t>
            </w:r>
          </w:p>
        </w:tc>
        <w:tc>
          <w:tcPr>
            <w:tcW w:w="993" w:type="dxa"/>
            <w:tcBorders>
              <w:top w:val="nil"/>
              <w:left w:val="single" w:sz="8" w:space="0" w:color="000000"/>
              <w:bottom w:val="single" w:sz="8" w:space="0" w:color="000000"/>
              <w:right w:val="single" w:sz="8" w:space="0" w:color="000000"/>
            </w:tcBorders>
            <w:shd w:val="clear" w:color="auto" w:fill="auto"/>
            <w:vAlign w:val="bottom"/>
          </w:tcPr>
          <w:p w14:paraId="00000056"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w:t>
            </w:r>
          </w:p>
        </w:tc>
        <w:tc>
          <w:tcPr>
            <w:tcW w:w="1134" w:type="dxa"/>
            <w:tcBorders>
              <w:top w:val="nil"/>
              <w:left w:val="nil"/>
              <w:bottom w:val="single" w:sz="8" w:space="0" w:color="000000"/>
              <w:right w:val="single" w:sz="8" w:space="0" w:color="000000"/>
            </w:tcBorders>
            <w:shd w:val="clear" w:color="auto" w:fill="auto"/>
            <w:vAlign w:val="center"/>
          </w:tcPr>
          <w:p w14:paraId="00000057"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w:t>
            </w:r>
          </w:p>
        </w:tc>
        <w:tc>
          <w:tcPr>
            <w:tcW w:w="1134" w:type="dxa"/>
            <w:tcBorders>
              <w:top w:val="nil"/>
              <w:left w:val="nil"/>
              <w:bottom w:val="single" w:sz="8" w:space="0" w:color="000000"/>
              <w:right w:val="nil"/>
            </w:tcBorders>
            <w:shd w:val="clear" w:color="auto" w:fill="auto"/>
            <w:vAlign w:val="center"/>
          </w:tcPr>
          <w:p w14:paraId="00000058"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9</w:t>
            </w:r>
          </w:p>
        </w:tc>
        <w:tc>
          <w:tcPr>
            <w:tcW w:w="989" w:type="dxa"/>
            <w:tcBorders>
              <w:top w:val="nil"/>
              <w:left w:val="single" w:sz="8" w:space="0" w:color="000000"/>
              <w:bottom w:val="single" w:sz="8" w:space="0" w:color="000000"/>
              <w:right w:val="single" w:sz="8" w:space="0" w:color="000000"/>
            </w:tcBorders>
            <w:shd w:val="clear" w:color="auto" w:fill="auto"/>
            <w:vAlign w:val="bottom"/>
          </w:tcPr>
          <w:p w14:paraId="00000059"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24</w:t>
            </w:r>
          </w:p>
        </w:tc>
        <w:tc>
          <w:tcPr>
            <w:tcW w:w="995" w:type="dxa"/>
            <w:tcBorders>
              <w:top w:val="nil"/>
              <w:left w:val="nil"/>
              <w:bottom w:val="single" w:sz="8" w:space="0" w:color="000000"/>
              <w:right w:val="single" w:sz="8" w:space="0" w:color="000000"/>
            </w:tcBorders>
            <w:shd w:val="clear" w:color="auto" w:fill="auto"/>
            <w:vAlign w:val="bottom"/>
          </w:tcPr>
          <w:p w14:paraId="0000005A"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34</w:t>
            </w:r>
          </w:p>
        </w:tc>
      </w:tr>
      <w:tr w:rsidR="00150F3D" w:rsidRPr="00CD1576" w14:paraId="7C9C3B26" w14:textId="77777777" w:rsidTr="00033FC3">
        <w:trPr>
          <w:trHeight w:val="330"/>
        </w:trPr>
        <w:tc>
          <w:tcPr>
            <w:tcW w:w="3392" w:type="dxa"/>
            <w:tcBorders>
              <w:top w:val="nil"/>
              <w:left w:val="single" w:sz="8" w:space="0" w:color="000000"/>
              <w:bottom w:val="single" w:sz="8" w:space="0" w:color="000000"/>
              <w:right w:val="nil"/>
            </w:tcBorders>
            <w:shd w:val="clear" w:color="auto" w:fill="auto"/>
            <w:vAlign w:val="center"/>
          </w:tcPr>
          <w:p w14:paraId="0000005B" w14:textId="77777777" w:rsidR="00150F3D" w:rsidRPr="00CD1576" w:rsidRDefault="00150F3D" w:rsidP="00964215">
            <w:pPr>
              <w:contextualSpacing/>
              <w:jc w:val="both"/>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Adoptēto bērnu skaits kopā</w:t>
            </w:r>
          </w:p>
        </w:tc>
        <w:tc>
          <w:tcPr>
            <w:tcW w:w="993" w:type="dxa"/>
            <w:tcBorders>
              <w:top w:val="nil"/>
              <w:left w:val="single" w:sz="8" w:space="0" w:color="000000"/>
              <w:bottom w:val="single" w:sz="8" w:space="0" w:color="000000"/>
              <w:right w:val="single" w:sz="8" w:space="0" w:color="000000"/>
            </w:tcBorders>
            <w:shd w:val="clear" w:color="auto" w:fill="auto"/>
            <w:vAlign w:val="bottom"/>
          </w:tcPr>
          <w:p w14:paraId="0000005C" w14:textId="6AB10635"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w:t>
            </w:r>
            <w:r w:rsidR="00E10442">
              <w:rPr>
                <w:rFonts w:ascii="Times New Roman" w:eastAsia="Times New Roman" w:hAnsi="Times New Roman" w:cs="Times New Roman"/>
                <w:color w:val="000000"/>
                <w:sz w:val="24"/>
                <w:szCs w:val="24"/>
              </w:rPr>
              <w:t>96</w:t>
            </w:r>
          </w:p>
        </w:tc>
        <w:tc>
          <w:tcPr>
            <w:tcW w:w="1134" w:type="dxa"/>
            <w:tcBorders>
              <w:top w:val="nil"/>
              <w:left w:val="nil"/>
              <w:bottom w:val="single" w:sz="8" w:space="0" w:color="000000"/>
              <w:right w:val="single" w:sz="8" w:space="0" w:color="000000"/>
            </w:tcBorders>
            <w:shd w:val="clear" w:color="auto" w:fill="auto"/>
            <w:vAlign w:val="center"/>
          </w:tcPr>
          <w:p w14:paraId="0000005D"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151</w:t>
            </w:r>
          </w:p>
        </w:tc>
        <w:tc>
          <w:tcPr>
            <w:tcW w:w="1134" w:type="dxa"/>
            <w:tcBorders>
              <w:top w:val="nil"/>
              <w:left w:val="nil"/>
              <w:bottom w:val="single" w:sz="8" w:space="0" w:color="000000"/>
              <w:right w:val="nil"/>
            </w:tcBorders>
            <w:shd w:val="clear" w:color="auto" w:fill="auto"/>
            <w:vAlign w:val="center"/>
          </w:tcPr>
          <w:p w14:paraId="0000005E"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150</w:t>
            </w:r>
          </w:p>
        </w:tc>
        <w:tc>
          <w:tcPr>
            <w:tcW w:w="989" w:type="dxa"/>
            <w:tcBorders>
              <w:top w:val="nil"/>
              <w:left w:val="single" w:sz="8" w:space="0" w:color="000000"/>
              <w:bottom w:val="single" w:sz="8" w:space="0" w:color="000000"/>
              <w:right w:val="single" w:sz="8" w:space="0" w:color="000000"/>
            </w:tcBorders>
            <w:shd w:val="clear" w:color="auto" w:fill="auto"/>
            <w:vAlign w:val="bottom"/>
          </w:tcPr>
          <w:p w14:paraId="0000005F"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144</w:t>
            </w:r>
          </w:p>
        </w:tc>
        <w:tc>
          <w:tcPr>
            <w:tcW w:w="995" w:type="dxa"/>
            <w:tcBorders>
              <w:top w:val="nil"/>
              <w:left w:val="nil"/>
              <w:bottom w:val="single" w:sz="8" w:space="0" w:color="000000"/>
              <w:right w:val="single" w:sz="8" w:space="0" w:color="000000"/>
            </w:tcBorders>
            <w:shd w:val="clear" w:color="auto" w:fill="auto"/>
            <w:vAlign w:val="bottom"/>
          </w:tcPr>
          <w:p w14:paraId="00000060"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137</w:t>
            </w:r>
          </w:p>
        </w:tc>
      </w:tr>
      <w:tr w:rsidR="00150F3D" w:rsidRPr="00CD1576" w14:paraId="10962B80" w14:textId="77777777" w:rsidTr="00033FC3">
        <w:trPr>
          <w:trHeight w:val="330"/>
        </w:trPr>
        <w:tc>
          <w:tcPr>
            <w:tcW w:w="3392" w:type="dxa"/>
            <w:tcBorders>
              <w:top w:val="nil"/>
              <w:left w:val="single" w:sz="8" w:space="0" w:color="000000"/>
              <w:bottom w:val="single" w:sz="8" w:space="0" w:color="000000"/>
              <w:right w:val="nil"/>
            </w:tcBorders>
            <w:shd w:val="clear" w:color="auto" w:fill="auto"/>
            <w:vAlign w:val="center"/>
          </w:tcPr>
          <w:p w14:paraId="00000061" w14:textId="77777777" w:rsidR="00150F3D" w:rsidRPr="00CD1576" w:rsidRDefault="00150F3D"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Adoptēti bērni Latvijā </w:t>
            </w:r>
          </w:p>
        </w:tc>
        <w:tc>
          <w:tcPr>
            <w:tcW w:w="993" w:type="dxa"/>
            <w:tcBorders>
              <w:top w:val="nil"/>
              <w:left w:val="single" w:sz="8" w:space="0" w:color="000000"/>
              <w:bottom w:val="single" w:sz="8" w:space="0" w:color="000000"/>
              <w:right w:val="single" w:sz="8" w:space="0" w:color="000000"/>
            </w:tcBorders>
            <w:shd w:val="clear" w:color="auto" w:fill="auto"/>
            <w:vAlign w:val="bottom"/>
          </w:tcPr>
          <w:p w14:paraId="00000062"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127</w:t>
            </w:r>
          </w:p>
        </w:tc>
        <w:tc>
          <w:tcPr>
            <w:tcW w:w="1134" w:type="dxa"/>
            <w:tcBorders>
              <w:top w:val="nil"/>
              <w:left w:val="nil"/>
              <w:bottom w:val="single" w:sz="8" w:space="0" w:color="000000"/>
              <w:right w:val="single" w:sz="8" w:space="0" w:color="000000"/>
            </w:tcBorders>
            <w:shd w:val="clear" w:color="auto" w:fill="auto"/>
            <w:vAlign w:val="center"/>
          </w:tcPr>
          <w:p w14:paraId="00000063"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102</w:t>
            </w:r>
          </w:p>
        </w:tc>
        <w:tc>
          <w:tcPr>
            <w:tcW w:w="1134" w:type="dxa"/>
            <w:tcBorders>
              <w:top w:val="nil"/>
              <w:left w:val="nil"/>
              <w:bottom w:val="single" w:sz="8" w:space="0" w:color="000000"/>
              <w:right w:val="nil"/>
            </w:tcBorders>
            <w:shd w:val="clear" w:color="auto" w:fill="auto"/>
            <w:vAlign w:val="center"/>
          </w:tcPr>
          <w:p w14:paraId="00000064"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108</w:t>
            </w:r>
          </w:p>
        </w:tc>
        <w:tc>
          <w:tcPr>
            <w:tcW w:w="989" w:type="dxa"/>
            <w:tcBorders>
              <w:top w:val="nil"/>
              <w:left w:val="single" w:sz="8" w:space="0" w:color="000000"/>
              <w:bottom w:val="single" w:sz="8" w:space="0" w:color="000000"/>
              <w:right w:val="single" w:sz="8" w:space="0" w:color="000000"/>
            </w:tcBorders>
            <w:shd w:val="clear" w:color="auto" w:fill="auto"/>
            <w:vAlign w:val="bottom"/>
          </w:tcPr>
          <w:p w14:paraId="00000065"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117</w:t>
            </w:r>
          </w:p>
        </w:tc>
        <w:tc>
          <w:tcPr>
            <w:tcW w:w="995" w:type="dxa"/>
            <w:tcBorders>
              <w:top w:val="nil"/>
              <w:left w:val="nil"/>
              <w:bottom w:val="single" w:sz="8" w:space="0" w:color="000000"/>
              <w:right w:val="single" w:sz="8" w:space="0" w:color="000000"/>
            </w:tcBorders>
            <w:shd w:val="clear" w:color="auto" w:fill="auto"/>
            <w:vAlign w:val="bottom"/>
          </w:tcPr>
          <w:p w14:paraId="00000066"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129</w:t>
            </w:r>
          </w:p>
        </w:tc>
      </w:tr>
      <w:tr w:rsidR="00150F3D" w:rsidRPr="00CD1576" w14:paraId="6C0F895E" w14:textId="77777777" w:rsidTr="00033FC3">
        <w:trPr>
          <w:trHeight w:val="330"/>
        </w:trPr>
        <w:tc>
          <w:tcPr>
            <w:tcW w:w="3392" w:type="dxa"/>
            <w:tcBorders>
              <w:top w:val="nil"/>
              <w:left w:val="single" w:sz="8" w:space="0" w:color="000000"/>
              <w:bottom w:val="single" w:sz="8" w:space="0" w:color="000000"/>
              <w:right w:val="nil"/>
            </w:tcBorders>
            <w:shd w:val="clear" w:color="auto" w:fill="auto"/>
            <w:vAlign w:val="center"/>
          </w:tcPr>
          <w:p w14:paraId="00000067" w14:textId="77777777" w:rsidR="00150F3D" w:rsidRPr="00CD1576" w:rsidRDefault="00150F3D"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Adoptēti bērni uz ārvalstīm</w:t>
            </w:r>
          </w:p>
        </w:tc>
        <w:tc>
          <w:tcPr>
            <w:tcW w:w="993" w:type="dxa"/>
            <w:tcBorders>
              <w:top w:val="nil"/>
              <w:left w:val="single" w:sz="8" w:space="0" w:color="000000"/>
              <w:bottom w:val="single" w:sz="8" w:space="0" w:color="000000"/>
              <w:right w:val="single" w:sz="8" w:space="0" w:color="000000"/>
            </w:tcBorders>
            <w:shd w:val="clear" w:color="auto" w:fill="auto"/>
            <w:vAlign w:val="bottom"/>
          </w:tcPr>
          <w:p w14:paraId="00000068"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69</w:t>
            </w:r>
          </w:p>
        </w:tc>
        <w:tc>
          <w:tcPr>
            <w:tcW w:w="1134" w:type="dxa"/>
            <w:tcBorders>
              <w:top w:val="nil"/>
              <w:left w:val="nil"/>
              <w:bottom w:val="single" w:sz="8" w:space="0" w:color="000000"/>
              <w:right w:val="single" w:sz="8" w:space="0" w:color="000000"/>
            </w:tcBorders>
            <w:shd w:val="clear" w:color="auto" w:fill="auto"/>
            <w:vAlign w:val="center"/>
          </w:tcPr>
          <w:p w14:paraId="00000069"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49</w:t>
            </w:r>
          </w:p>
        </w:tc>
        <w:tc>
          <w:tcPr>
            <w:tcW w:w="1134" w:type="dxa"/>
            <w:tcBorders>
              <w:top w:val="nil"/>
              <w:left w:val="nil"/>
              <w:bottom w:val="single" w:sz="8" w:space="0" w:color="000000"/>
              <w:right w:val="nil"/>
            </w:tcBorders>
            <w:shd w:val="clear" w:color="auto" w:fill="auto"/>
            <w:vAlign w:val="center"/>
          </w:tcPr>
          <w:p w14:paraId="0000006A"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42</w:t>
            </w:r>
          </w:p>
        </w:tc>
        <w:tc>
          <w:tcPr>
            <w:tcW w:w="989" w:type="dxa"/>
            <w:tcBorders>
              <w:top w:val="nil"/>
              <w:left w:val="single" w:sz="8" w:space="0" w:color="000000"/>
              <w:bottom w:val="single" w:sz="8" w:space="0" w:color="000000"/>
              <w:right w:val="single" w:sz="8" w:space="0" w:color="000000"/>
            </w:tcBorders>
            <w:shd w:val="clear" w:color="auto" w:fill="auto"/>
            <w:vAlign w:val="bottom"/>
          </w:tcPr>
          <w:p w14:paraId="0000006B"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27</w:t>
            </w:r>
          </w:p>
        </w:tc>
        <w:tc>
          <w:tcPr>
            <w:tcW w:w="995" w:type="dxa"/>
            <w:tcBorders>
              <w:top w:val="nil"/>
              <w:left w:val="nil"/>
              <w:bottom w:val="single" w:sz="8" w:space="0" w:color="000000"/>
              <w:right w:val="single" w:sz="8" w:space="0" w:color="000000"/>
            </w:tcBorders>
            <w:shd w:val="clear" w:color="auto" w:fill="auto"/>
            <w:vAlign w:val="bottom"/>
          </w:tcPr>
          <w:p w14:paraId="0000006C" w14:textId="77777777" w:rsidR="00150F3D" w:rsidRPr="00CD1576" w:rsidRDefault="00150F3D"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8</w:t>
            </w:r>
          </w:p>
        </w:tc>
      </w:tr>
    </w:tbl>
    <w:p w14:paraId="5417E81D" w14:textId="1DB6F6EB" w:rsidR="00033FC3" w:rsidRDefault="006419A0" w:rsidP="000B4F55">
      <w:pPr>
        <w:spacing w:after="0" w:line="240" w:lineRule="auto"/>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Datu avots: </w:t>
      </w:r>
      <w:r w:rsidRPr="006A187A">
        <w:rPr>
          <w:rFonts w:ascii="Times New Roman" w:eastAsia="Times New Roman" w:hAnsi="Times New Roman" w:cs="Times New Roman"/>
          <w:i/>
          <w:sz w:val="24"/>
          <w:szCs w:val="24"/>
        </w:rPr>
        <w:t xml:space="preserve">Pārskati par bāriņtiesu darbību </w:t>
      </w:r>
      <w:r w:rsidRPr="006A187A">
        <w:rPr>
          <w:rFonts w:ascii="Times New Roman" w:eastAsia="Times New Roman" w:hAnsi="Times New Roman" w:cs="Times New Roman"/>
          <w:i/>
          <w:sz w:val="24"/>
          <w:szCs w:val="24"/>
          <w:vertAlign w:val="superscript"/>
        </w:rPr>
        <w:footnoteReference w:id="2"/>
      </w:r>
      <w:r w:rsidRPr="006A187A">
        <w:rPr>
          <w:rFonts w:ascii="Times New Roman" w:eastAsia="Times New Roman" w:hAnsi="Times New Roman" w:cs="Times New Roman"/>
          <w:i/>
          <w:sz w:val="24"/>
          <w:szCs w:val="24"/>
        </w:rPr>
        <w:t>, Ministrijas da</w:t>
      </w:r>
      <w:r w:rsidR="00033FC3">
        <w:rPr>
          <w:rFonts w:ascii="Times New Roman" w:eastAsia="Times New Roman" w:hAnsi="Times New Roman" w:cs="Times New Roman"/>
          <w:i/>
          <w:sz w:val="24"/>
          <w:szCs w:val="24"/>
        </w:rPr>
        <w:t>t</w:t>
      </w:r>
      <w:r w:rsidR="000B4F55">
        <w:rPr>
          <w:rFonts w:ascii="Times New Roman" w:eastAsia="Times New Roman" w:hAnsi="Times New Roman" w:cs="Times New Roman"/>
          <w:i/>
          <w:sz w:val="24"/>
          <w:szCs w:val="24"/>
        </w:rPr>
        <w:t>i</w:t>
      </w:r>
    </w:p>
    <w:p w14:paraId="0000006E" w14:textId="306CAC3A" w:rsidR="00B45754" w:rsidRPr="00CD1576" w:rsidRDefault="006419A0" w:rsidP="00964215">
      <w:pPr>
        <w:spacing w:after="0" w:line="240" w:lineRule="auto"/>
        <w:ind w:firstLine="567"/>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lastRenderedPageBreak/>
        <w:t>Attēls Nr.2</w:t>
      </w:r>
    </w:p>
    <w:p w14:paraId="2785E032" w14:textId="77777777" w:rsidR="00964215" w:rsidRPr="00CD1576" w:rsidRDefault="00964215" w:rsidP="00964215">
      <w:pPr>
        <w:spacing w:after="0" w:line="240" w:lineRule="auto"/>
        <w:ind w:firstLine="567"/>
        <w:contextualSpacing/>
        <w:jc w:val="right"/>
        <w:rPr>
          <w:rFonts w:ascii="Times New Roman" w:eastAsia="Times New Roman" w:hAnsi="Times New Roman" w:cs="Times New Roman"/>
          <w:sz w:val="24"/>
          <w:szCs w:val="24"/>
        </w:rPr>
      </w:pPr>
    </w:p>
    <w:p w14:paraId="0000006F" w14:textId="77777777" w:rsidR="00B45754" w:rsidRPr="006A187A" w:rsidRDefault="006419A0" w:rsidP="00964215">
      <w:pPr>
        <w:spacing w:after="0" w:line="240" w:lineRule="auto"/>
        <w:ind w:firstLine="567"/>
        <w:contextualSpacing/>
        <w:jc w:val="center"/>
        <w:rPr>
          <w:rFonts w:ascii="Times New Roman" w:eastAsia="Times New Roman" w:hAnsi="Times New Roman" w:cs="Times New Roman"/>
          <w:b/>
          <w:sz w:val="24"/>
          <w:szCs w:val="24"/>
        </w:rPr>
      </w:pPr>
      <w:r w:rsidRPr="006A187A">
        <w:rPr>
          <w:rFonts w:ascii="Times New Roman" w:eastAsia="Times New Roman" w:hAnsi="Times New Roman" w:cs="Times New Roman"/>
          <w:b/>
          <w:sz w:val="24"/>
          <w:szCs w:val="24"/>
        </w:rPr>
        <w:t>Ārpusģimenes aprūpē esoši bērni (skaits, 2017-2021)</w:t>
      </w:r>
    </w:p>
    <w:p w14:paraId="00000070" w14:textId="77777777" w:rsidR="00B45754" w:rsidRPr="00CD1576" w:rsidRDefault="006419A0" w:rsidP="00964215">
      <w:pPr>
        <w:spacing w:after="0" w:line="240" w:lineRule="auto"/>
        <w:contextualSpacing/>
        <w:jc w:val="both"/>
        <w:rPr>
          <w:rFonts w:ascii="Times New Roman" w:eastAsia="Times New Roman" w:hAnsi="Times New Roman" w:cs="Times New Roman"/>
          <w:sz w:val="24"/>
          <w:szCs w:val="24"/>
        </w:rPr>
      </w:pPr>
      <w:r w:rsidRPr="00CD1576">
        <w:rPr>
          <w:noProof/>
          <w:sz w:val="24"/>
          <w:szCs w:val="24"/>
        </w:rPr>
        <w:drawing>
          <wp:inline distT="0" distB="0" distL="0" distR="0" wp14:anchorId="7F014AE2" wp14:editId="079E5361">
            <wp:extent cx="5618459" cy="3340100"/>
            <wp:effectExtent l="0" t="0" r="1905" b="0"/>
            <wp:docPr id="3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631271" cy="3347717"/>
                    </a:xfrm>
                    <a:prstGeom prst="rect">
                      <a:avLst/>
                    </a:prstGeom>
                    <a:ln/>
                  </pic:spPr>
                </pic:pic>
              </a:graphicData>
            </a:graphic>
          </wp:inline>
        </w:drawing>
      </w:r>
    </w:p>
    <w:p w14:paraId="00000071" w14:textId="70FE7E13"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Datu avots: </w:t>
      </w:r>
      <w:r w:rsidRPr="006A187A">
        <w:rPr>
          <w:rFonts w:ascii="Times New Roman" w:eastAsia="Times New Roman" w:hAnsi="Times New Roman" w:cs="Times New Roman"/>
          <w:i/>
          <w:sz w:val="24"/>
          <w:szCs w:val="24"/>
        </w:rPr>
        <w:t xml:space="preserve">Pārskati par bāriņtiesu darbību </w:t>
      </w:r>
      <w:r w:rsidRPr="006A187A">
        <w:rPr>
          <w:rFonts w:ascii="Times New Roman" w:eastAsia="Times New Roman" w:hAnsi="Times New Roman" w:cs="Times New Roman"/>
          <w:i/>
          <w:sz w:val="24"/>
          <w:szCs w:val="24"/>
          <w:vertAlign w:val="superscript"/>
        </w:rPr>
        <w:footnoteReference w:id="3"/>
      </w:r>
      <w:r w:rsidRPr="006A187A">
        <w:rPr>
          <w:rFonts w:ascii="Times New Roman" w:eastAsia="Times New Roman" w:hAnsi="Times New Roman" w:cs="Times New Roman"/>
          <w:i/>
          <w:sz w:val="24"/>
          <w:szCs w:val="24"/>
        </w:rPr>
        <w:t>, Ministrijas dati</w:t>
      </w:r>
      <w:r w:rsidR="00964215" w:rsidRPr="006A187A">
        <w:rPr>
          <w:rFonts w:ascii="Times New Roman" w:eastAsia="Times New Roman" w:hAnsi="Times New Roman" w:cs="Times New Roman"/>
          <w:i/>
          <w:sz w:val="24"/>
          <w:szCs w:val="24"/>
        </w:rPr>
        <w:t>.</w:t>
      </w:r>
    </w:p>
    <w:p w14:paraId="6E378195" w14:textId="77777777" w:rsidR="00964215" w:rsidRPr="00CD1576" w:rsidRDefault="00964215" w:rsidP="00964215">
      <w:pPr>
        <w:spacing w:after="0" w:line="240" w:lineRule="auto"/>
        <w:ind w:firstLine="567"/>
        <w:contextualSpacing/>
        <w:jc w:val="both"/>
        <w:rPr>
          <w:rFonts w:ascii="Times New Roman" w:eastAsia="Times New Roman" w:hAnsi="Times New Roman" w:cs="Times New Roman"/>
          <w:sz w:val="24"/>
          <w:szCs w:val="24"/>
        </w:rPr>
      </w:pPr>
    </w:p>
    <w:p w14:paraId="00000072" w14:textId="5C7DA72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bookmarkStart w:id="3" w:name="_heading=h.1fob9te" w:colFirst="0" w:colLast="0"/>
      <w:bookmarkEnd w:id="3"/>
      <w:r w:rsidRPr="00CD1576">
        <w:rPr>
          <w:rFonts w:ascii="Times New Roman" w:eastAsia="Times New Roman" w:hAnsi="Times New Roman" w:cs="Times New Roman"/>
          <w:sz w:val="24"/>
          <w:szCs w:val="24"/>
        </w:rPr>
        <w:t xml:space="preserve">Arvien turpina samazināties bāreņu un bez vecāku gādības palikušo bērnu (turpmāk – bērni) skaits bērnu aprūpes iestādēs. 2021.gada 1.janvārī salīdzinājumā ar 2018.gada 1.janvāri, bērnu skaits bērnu aprūpes iestādēs samazinājies par 50%. Savukārt 2022.gada 1.janvārī  </w:t>
      </w:r>
      <w:sdt>
        <w:sdtPr>
          <w:tag w:val="goog_rdk_7"/>
          <w:id w:val="-904445078"/>
        </w:sdtPr>
        <w:sdtEndPr/>
        <w:sdtContent/>
      </w:sdt>
      <w:sdt>
        <w:sdtPr>
          <w:tag w:val="goog_rdk_8"/>
          <w:id w:val="-1647515002"/>
        </w:sdtPr>
        <w:sdtEndPr/>
        <w:sdtContent/>
      </w:sdt>
      <w:sdt>
        <w:sdtPr>
          <w:tag w:val="goog_rdk_9"/>
          <w:id w:val="-2094081233"/>
        </w:sdtPr>
        <w:sdtEndPr/>
        <w:sdtContent/>
      </w:sdt>
      <w:r w:rsidRPr="00CD1576">
        <w:rPr>
          <w:rFonts w:ascii="Times New Roman" w:eastAsia="Times New Roman" w:hAnsi="Times New Roman" w:cs="Times New Roman"/>
          <w:sz w:val="24"/>
          <w:szCs w:val="24"/>
        </w:rPr>
        <w:t xml:space="preserve">bērnu aprūpes iestādēs atradās </w:t>
      </w:r>
      <w:sdt>
        <w:sdtPr>
          <w:tag w:val="goog_rdk_10"/>
          <w:id w:val="-59636168"/>
        </w:sdtPr>
        <w:sdtEndPr/>
        <w:sdtContent/>
      </w:sdt>
      <w:r w:rsidRPr="00CD1576">
        <w:rPr>
          <w:rFonts w:ascii="Times New Roman" w:eastAsia="Times New Roman" w:hAnsi="Times New Roman" w:cs="Times New Roman"/>
          <w:sz w:val="24"/>
          <w:szCs w:val="24"/>
        </w:rPr>
        <w:t xml:space="preserve">514 bērni, kas ir par 10% mazāk nekā 2021.gada 1.janvārī. </w:t>
      </w:r>
      <w:sdt>
        <w:sdtPr>
          <w:tag w:val="goog_rdk_11"/>
          <w:id w:val="-1995330404"/>
        </w:sdtPr>
        <w:sdtEndPr/>
        <w:sdtContent>
          <w:r w:rsidR="00655753" w:rsidRPr="00CD1576">
            <w:rPr>
              <w:rFonts w:ascii="Times New Roman" w:eastAsia="Times New Roman" w:hAnsi="Times New Roman" w:cs="Times New Roman"/>
              <w:sz w:val="24"/>
              <w:szCs w:val="24"/>
            </w:rPr>
            <w:t>Jāņem vērā, ka lielākā daļa no bērnu aprūpes iestādēm ir izveidojušas ģimeniskai videi pietuvinātu pakalpojumu. Tas nozīmē, ka bērnu aprūpes iestādes ti</w:t>
          </w:r>
          <w:r w:rsidR="00DA232B" w:rsidRPr="00CD1576">
            <w:rPr>
              <w:rFonts w:ascii="Times New Roman" w:eastAsia="Times New Roman" w:hAnsi="Times New Roman" w:cs="Times New Roman"/>
              <w:sz w:val="24"/>
              <w:szCs w:val="24"/>
            </w:rPr>
            <w:t>ek nodrošināts pakalpojums bērn</w:t>
          </w:r>
          <w:r w:rsidR="00734031" w:rsidRPr="00CD1576">
            <w:rPr>
              <w:rFonts w:ascii="Times New Roman" w:eastAsia="Times New Roman" w:hAnsi="Times New Roman" w:cs="Times New Roman"/>
              <w:sz w:val="24"/>
              <w:szCs w:val="24"/>
            </w:rPr>
            <w:t xml:space="preserve">iem ne vairāk kā 24 bērniem iestādē. </w:t>
          </w:r>
        </w:sdtContent>
      </w:sdt>
    </w:p>
    <w:p w14:paraId="00000073"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Analizējot bērnu aprūpes iestāžu sniegtos datus, var secināt, ka bērnu aprūpes iestādē lielākoties atrodas bērni vecumā no 13 līdz 17 gadiem, pusaudžu vecuma bērni ar uzvedības traucējumiem un atkarības problēmām. No 514 bērniem, valsts sociālās aprūpes centros atrodas 78 bērni, proti bērni ar smagiem funkcionāliem traucējumiem.</w:t>
      </w:r>
    </w:p>
    <w:p w14:paraId="00000074" w14:textId="62731382" w:rsidR="00B45754" w:rsidRPr="00CD1576" w:rsidRDefault="006419A0" w:rsidP="00964215">
      <w:pPr>
        <w:spacing w:after="0" w:line="240" w:lineRule="auto"/>
        <w:ind w:firstLine="567"/>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Tabula Nr.3</w:t>
      </w:r>
    </w:p>
    <w:p w14:paraId="73C04F18" w14:textId="77777777" w:rsidR="00964215" w:rsidRPr="00CD1576" w:rsidRDefault="00964215" w:rsidP="00964215">
      <w:pPr>
        <w:spacing w:after="0" w:line="240" w:lineRule="auto"/>
        <w:ind w:firstLine="567"/>
        <w:contextualSpacing/>
        <w:jc w:val="right"/>
        <w:rPr>
          <w:rFonts w:ascii="Times New Roman" w:eastAsia="Times New Roman" w:hAnsi="Times New Roman" w:cs="Times New Roman"/>
          <w:sz w:val="24"/>
          <w:szCs w:val="24"/>
        </w:rPr>
      </w:pPr>
    </w:p>
    <w:p w14:paraId="00000075" w14:textId="77777777" w:rsidR="00B45754" w:rsidRPr="006A187A" w:rsidRDefault="006419A0" w:rsidP="00964215">
      <w:pPr>
        <w:spacing w:after="0" w:line="240" w:lineRule="auto"/>
        <w:ind w:firstLine="567"/>
        <w:contextualSpacing/>
        <w:jc w:val="center"/>
        <w:rPr>
          <w:rFonts w:ascii="Times New Roman" w:eastAsia="Times New Roman" w:hAnsi="Times New Roman" w:cs="Times New Roman"/>
          <w:b/>
          <w:sz w:val="24"/>
          <w:szCs w:val="24"/>
        </w:rPr>
      </w:pPr>
      <w:r w:rsidRPr="006A187A">
        <w:rPr>
          <w:rFonts w:ascii="Times New Roman" w:eastAsia="Times New Roman" w:hAnsi="Times New Roman" w:cs="Times New Roman"/>
          <w:b/>
          <w:sz w:val="24"/>
          <w:szCs w:val="24"/>
        </w:rPr>
        <w:t>Bērnu skaits bērnu aprūpes iestādēs</w:t>
      </w:r>
    </w:p>
    <w:tbl>
      <w:tblPr>
        <w:tblStyle w:val="aa"/>
        <w:tblW w:w="6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3810"/>
      </w:tblGrid>
      <w:tr w:rsidR="00B45754" w:rsidRPr="00CD1576" w14:paraId="27B6B472" w14:textId="77777777">
        <w:trPr>
          <w:trHeight w:val="315"/>
        </w:trPr>
        <w:tc>
          <w:tcPr>
            <w:tcW w:w="3105" w:type="dxa"/>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bottom"/>
          </w:tcPr>
          <w:p w14:paraId="00000076" w14:textId="77777777" w:rsidR="00B45754" w:rsidRPr="00CD1576" w:rsidRDefault="00B45754" w:rsidP="00964215">
            <w:pPr>
              <w:contextualSpacing/>
              <w:jc w:val="right"/>
              <w:rPr>
                <w:rFonts w:ascii="Times New Roman" w:eastAsia="Times New Roman" w:hAnsi="Times New Roman" w:cs="Times New Roman"/>
                <w:color w:val="000000"/>
                <w:sz w:val="24"/>
                <w:szCs w:val="24"/>
              </w:rPr>
            </w:pPr>
          </w:p>
        </w:tc>
        <w:tc>
          <w:tcPr>
            <w:tcW w:w="3810"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bottom"/>
          </w:tcPr>
          <w:p w14:paraId="00000077"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Bāreņi un bez vecāku gādības palikušie bērni (2021.gada 1.janvārī)</w:t>
            </w:r>
          </w:p>
        </w:tc>
      </w:tr>
      <w:tr w:rsidR="00B45754" w:rsidRPr="00CD1576" w14:paraId="27353EA6" w14:textId="77777777">
        <w:trPr>
          <w:trHeight w:val="315"/>
        </w:trPr>
        <w:tc>
          <w:tcPr>
            <w:tcW w:w="3105" w:type="dxa"/>
            <w:tcBorders>
              <w:top w:val="single" w:sz="6" w:space="0" w:color="000000"/>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bottom"/>
          </w:tcPr>
          <w:p w14:paraId="00000078" w14:textId="77777777" w:rsidR="00B45754" w:rsidRPr="00CD1576" w:rsidRDefault="006419A0"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Kopā bērni:</w:t>
            </w:r>
          </w:p>
        </w:tc>
        <w:tc>
          <w:tcPr>
            <w:tcW w:w="3810" w:type="dxa"/>
            <w:tcBorders>
              <w:top w:val="single" w:sz="6" w:space="0" w:color="000000"/>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bottom"/>
          </w:tcPr>
          <w:p w14:paraId="00000079"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514</w:t>
            </w:r>
          </w:p>
        </w:tc>
      </w:tr>
      <w:tr w:rsidR="00B45754" w:rsidRPr="00CD1576" w14:paraId="40B139DA" w14:textId="77777777">
        <w:trPr>
          <w:trHeight w:val="315"/>
        </w:trPr>
        <w:tc>
          <w:tcPr>
            <w:tcW w:w="3105"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bottom"/>
          </w:tcPr>
          <w:p w14:paraId="0000007A" w14:textId="77777777" w:rsidR="00B45754" w:rsidRPr="00CD1576" w:rsidRDefault="006419A0"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Vecuma grupu sadalījumā:</w:t>
            </w:r>
          </w:p>
        </w:tc>
        <w:tc>
          <w:tcPr>
            <w:tcW w:w="38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bottom"/>
          </w:tcPr>
          <w:p w14:paraId="0000007B" w14:textId="77777777" w:rsidR="00B45754" w:rsidRPr="00CD1576" w:rsidRDefault="00B45754" w:rsidP="00964215">
            <w:pPr>
              <w:contextualSpacing/>
              <w:jc w:val="right"/>
              <w:rPr>
                <w:rFonts w:ascii="Times New Roman" w:eastAsia="Times New Roman" w:hAnsi="Times New Roman" w:cs="Times New Roman"/>
                <w:color w:val="000000"/>
                <w:sz w:val="24"/>
                <w:szCs w:val="24"/>
              </w:rPr>
            </w:pPr>
          </w:p>
        </w:tc>
      </w:tr>
      <w:tr w:rsidR="00B45754" w:rsidRPr="00CD1576" w14:paraId="6A0527F9" w14:textId="77777777">
        <w:trPr>
          <w:trHeight w:val="315"/>
        </w:trPr>
        <w:tc>
          <w:tcPr>
            <w:tcW w:w="3105"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bottom"/>
          </w:tcPr>
          <w:p w14:paraId="0000007C"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0-3</w:t>
            </w:r>
          </w:p>
        </w:tc>
        <w:tc>
          <w:tcPr>
            <w:tcW w:w="38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bottom"/>
          </w:tcPr>
          <w:p w14:paraId="0000007D" w14:textId="77777777" w:rsidR="00B45754" w:rsidRPr="00CD1576" w:rsidRDefault="006419A0" w:rsidP="00964215">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18</w:t>
            </w:r>
          </w:p>
        </w:tc>
      </w:tr>
      <w:tr w:rsidR="00B45754" w:rsidRPr="00CD1576" w14:paraId="62DB7C1B" w14:textId="77777777">
        <w:trPr>
          <w:trHeight w:val="315"/>
        </w:trPr>
        <w:tc>
          <w:tcPr>
            <w:tcW w:w="3105"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bottom"/>
          </w:tcPr>
          <w:p w14:paraId="0000007E"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4-12</w:t>
            </w:r>
          </w:p>
        </w:tc>
        <w:tc>
          <w:tcPr>
            <w:tcW w:w="38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bottom"/>
          </w:tcPr>
          <w:p w14:paraId="0000007F" w14:textId="77777777" w:rsidR="00B45754" w:rsidRPr="00CD1576" w:rsidRDefault="006419A0" w:rsidP="00964215">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185</w:t>
            </w:r>
          </w:p>
        </w:tc>
      </w:tr>
      <w:tr w:rsidR="00B45754" w:rsidRPr="00CD1576" w14:paraId="1935134B" w14:textId="77777777">
        <w:trPr>
          <w:trHeight w:val="315"/>
        </w:trPr>
        <w:tc>
          <w:tcPr>
            <w:tcW w:w="3105" w:type="dxa"/>
            <w:tcBorders>
              <w:top w:val="single" w:sz="6" w:space="0" w:color="CCCCCC"/>
              <w:left w:val="single" w:sz="6" w:space="0" w:color="000000"/>
              <w:bottom w:val="single" w:sz="6" w:space="0" w:color="000000"/>
              <w:right w:val="single" w:sz="6" w:space="0" w:color="000000"/>
            </w:tcBorders>
            <w:shd w:val="clear" w:color="auto" w:fill="auto"/>
            <w:tcMar>
              <w:top w:w="0" w:type="dxa"/>
              <w:left w:w="45" w:type="dxa"/>
              <w:bottom w:w="0" w:type="dxa"/>
              <w:right w:w="45" w:type="dxa"/>
            </w:tcMar>
            <w:vAlign w:val="bottom"/>
          </w:tcPr>
          <w:p w14:paraId="00000080"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13-17</w:t>
            </w:r>
          </w:p>
        </w:tc>
        <w:tc>
          <w:tcPr>
            <w:tcW w:w="3810" w:type="dxa"/>
            <w:tcBorders>
              <w:top w:val="single" w:sz="6" w:space="0" w:color="CCCCCC"/>
              <w:left w:val="single" w:sz="6" w:space="0" w:color="CCCCCC"/>
              <w:bottom w:val="single" w:sz="6" w:space="0" w:color="000000"/>
              <w:right w:val="single" w:sz="6" w:space="0" w:color="000000"/>
            </w:tcBorders>
            <w:shd w:val="clear" w:color="auto" w:fill="auto"/>
            <w:tcMar>
              <w:top w:w="0" w:type="dxa"/>
              <w:left w:w="45" w:type="dxa"/>
              <w:bottom w:w="0" w:type="dxa"/>
              <w:right w:w="45" w:type="dxa"/>
            </w:tcMar>
            <w:vAlign w:val="bottom"/>
          </w:tcPr>
          <w:p w14:paraId="00000081" w14:textId="77777777" w:rsidR="00B45754" w:rsidRPr="00CD1576" w:rsidRDefault="006419A0" w:rsidP="00964215">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311</w:t>
            </w:r>
          </w:p>
        </w:tc>
      </w:tr>
    </w:tbl>
    <w:p w14:paraId="00000082" w14:textId="3014F6DA" w:rsidR="00B45754" w:rsidRPr="00CD1576" w:rsidRDefault="006419A0" w:rsidP="00964215">
      <w:pPr>
        <w:spacing w:after="0" w:line="240" w:lineRule="auto"/>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Datu avots: </w:t>
      </w:r>
      <w:r w:rsidRPr="006A187A">
        <w:rPr>
          <w:rFonts w:ascii="Times New Roman" w:eastAsia="Times New Roman" w:hAnsi="Times New Roman" w:cs="Times New Roman"/>
          <w:i/>
          <w:sz w:val="24"/>
          <w:szCs w:val="24"/>
        </w:rPr>
        <w:t>Pārskati par bāriņtiesu darbību</w:t>
      </w:r>
      <w:r w:rsidR="00DA7496" w:rsidRPr="00CD1576">
        <w:rPr>
          <w:rFonts w:ascii="Times New Roman" w:eastAsia="Times New Roman" w:hAnsi="Times New Roman" w:cs="Times New Roman"/>
          <w:sz w:val="24"/>
          <w:szCs w:val="24"/>
        </w:rPr>
        <w:t>.</w:t>
      </w:r>
    </w:p>
    <w:p w14:paraId="2F4EDB65" w14:textId="77777777" w:rsidR="00DA7496" w:rsidRPr="00CD1576" w:rsidRDefault="00DA7496" w:rsidP="00964215">
      <w:pPr>
        <w:spacing w:after="0" w:line="240" w:lineRule="auto"/>
        <w:contextualSpacing/>
        <w:jc w:val="both"/>
        <w:rPr>
          <w:rFonts w:ascii="Times New Roman" w:eastAsia="Times New Roman" w:hAnsi="Times New Roman" w:cs="Times New Roman"/>
          <w:sz w:val="24"/>
          <w:szCs w:val="24"/>
        </w:rPr>
      </w:pPr>
    </w:p>
    <w:p w14:paraId="00000083" w14:textId="7F436F21"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lastRenderedPageBreak/>
        <w:t>Bērna uzturēšanās ilgums bērnu aprūpes iestādē galvenokārt ir ilgāks par 6 mēnešiem, kas liecina par to, ka bērni bērnu aprūpes iestādē atrodas ilgstoši. 2020.gadā ilgāk par sešiem mēnešiem bērnu aprūpes iestādē uzturējās 514 bērni un 2021.gadā 457 bērni, kas ir par 57 bērniem mazāk nekā 2020.gadā. Savukārt tikai 44 bērni (2020.gadā) un 35 bērni (2021.gadā) bērnu aprūpes iestādē uzturējās mazāk par sešiem mēnešiem.</w:t>
      </w:r>
      <w:r w:rsidR="00150F3D" w:rsidRPr="00CD1576">
        <w:rPr>
          <w:rFonts w:ascii="Times New Roman" w:eastAsia="Times New Roman" w:hAnsi="Times New Roman" w:cs="Times New Roman"/>
          <w:sz w:val="24"/>
          <w:szCs w:val="24"/>
        </w:rPr>
        <w:t xml:space="preserve"> Tabulā Nr.4 attēloti dati par bērnu uzturēšanos bērnu  aprūpes iestādēs ilgāk par 3 mēnešiem. Minētais bērnu skaits atšķiras no bērnu aprūpes iestādēs esošā bērnu skaita pārskata gadā, ņemto vērā, ka šajā tabulā netiek uzskaitīti bērnu, kuri bērnu aprūpes iestādēs uzturējās mazāk par 3 mēnešiem.</w:t>
      </w:r>
      <w:r w:rsidRPr="00CD1576">
        <w:rPr>
          <w:rFonts w:ascii="Times New Roman" w:eastAsia="Times New Roman" w:hAnsi="Times New Roman" w:cs="Times New Roman"/>
          <w:sz w:val="24"/>
          <w:szCs w:val="24"/>
        </w:rPr>
        <w:t xml:space="preserve"> </w:t>
      </w:r>
    </w:p>
    <w:p w14:paraId="590B4317" w14:textId="77777777" w:rsidR="00DA7496" w:rsidRPr="00CD1576" w:rsidRDefault="00DA7496" w:rsidP="00964215">
      <w:pPr>
        <w:spacing w:after="0" w:line="240" w:lineRule="auto"/>
        <w:ind w:firstLine="567"/>
        <w:contextualSpacing/>
        <w:jc w:val="both"/>
        <w:rPr>
          <w:rFonts w:ascii="Times New Roman" w:eastAsia="Times New Roman" w:hAnsi="Times New Roman" w:cs="Times New Roman"/>
          <w:sz w:val="24"/>
          <w:szCs w:val="24"/>
        </w:rPr>
      </w:pPr>
    </w:p>
    <w:p w14:paraId="00000084" w14:textId="77777777" w:rsidR="00B45754" w:rsidRPr="00CD1576" w:rsidRDefault="006419A0" w:rsidP="00964215">
      <w:pPr>
        <w:spacing w:after="0" w:line="240" w:lineRule="auto"/>
        <w:ind w:firstLine="567"/>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Tabula Nr.4</w:t>
      </w:r>
    </w:p>
    <w:p w14:paraId="00000085" w14:textId="77777777" w:rsidR="00B45754" w:rsidRPr="006A187A" w:rsidRDefault="006419A0" w:rsidP="00964215">
      <w:pPr>
        <w:spacing w:after="0" w:line="240" w:lineRule="auto"/>
        <w:ind w:firstLine="567"/>
        <w:contextualSpacing/>
        <w:jc w:val="center"/>
        <w:rPr>
          <w:rFonts w:ascii="Times New Roman" w:eastAsia="Times New Roman" w:hAnsi="Times New Roman" w:cs="Times New Roman"/>
          <w:b/>
          <w:sz w:val="24"/>
          <w:szCs w:val="24"/>
        </w:rPr>
      </w:pPr>
      <w:r w:rsidRPr="006A187A">
        <w:rPr>
          <w:rFonts w:ascii="Times New Roman" w:eastAsia="Times New Roman" w:hAnsi="Times New Roman" w:cs="Times New Roman"/>
          <w:b/>
          <w:sz w:val="24"/>
          <w:szCs w:val="24"/>
        </w:rPr>
        <w:t>Bērnu uzturēšanās ilgums bērnu aprūpes iestādēs</w:t>
      </w:r>
    </w:p>
    <w:tbl>
      <w:tblPr>
        <w:tblStyle w:val="ab"/>
        <w:tblW w:w="83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0"/>
        <w:gridCol w:w="1063"/>
        <w:gridCol w:w="1115"/>
        <w:gridCol w:w="1115"/>
        <w:gridCol w:w="984"/>
        <w:gridCol w:w="984"/>
        <w:gridCol w:w="815"/>
      </w:tblGrid>
      <w:tr w:rsidR="00B45754" w:rsidRPr="00CD1576" w14:paraId="2431E4E9" w14:textId="77777777">
        <w:trPr>
          <w:trHeight w:val="288"/>
        </w:trPr>
        <w:tc>
          <w:tcPr>
            <w:tcW w:w="223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00086" w14:textId="77777777" w:rsidR="00B45754" w:rsidRPr="00CD1576" w:rsidRDefault="00B45754" w:rsidP="00964215">
            <w:pPr>
              <w:contextualSpacing/>
              <w:jc w:val="center"/>
              <w:rPr>
                <w:rFonts w:ascii="Times New Roman" w:eastAsia="Times New Roman" w:hAnsi="Times New Roman" w:cs="Times New Roman"/>
                <w:color w:val="000000"/>
                <w:sz w:val="24"/>
                <w:szCs w:val="24"/>
              </w:rPr>
            </w:pPr>
          </w:p>
        </w:tc>
        <w:tc>
          <w:tcPr>
            <w:tcW w:w="1063" w:type="dxa"/>
            <w:tcBorders>
              <w:top w:val="single" w:sz="4" w:space="0" w:color="000000"/>
              <w:left w:val="nil"/>
              <w:bottom w:val="single" w:sz="4" w:space="0" w:color="000000"/>
              <w:right w:val="single" w:sz="4" w:space="0" w:color="000000"/>
            </w:tcBorders>
            <w:shd w:val="clear" w:color="auto" w:fill="auto"/>
            <w:vAlign w:val="bottom"/>
          </w:tcPr>
          <w:p w14:paraId="00000087"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Vecums</w:t>
            </w:r>
          </w:p>
        </w:tc>
        <w:tc>
          <w:tcPr>
            <w:tcW w:w="1115" w:type="dxa"/>
            <w:tcBorders>
              <w:top w:val="single" w:sz="4" w:space="0" w:color="000000"/>
              <w:left w:val="nil"/>
              <w:bottom w:val="single" w:sz="4" w:space="0" w:color="000000"/>
              <w:right w:val="single" w:sz="4" w:space="0" w:color="000000"/>
            </w:tcBorders>
            <w:shd w:val="clear" w:color="auto" w:fill="auto"/>
            <w:vAlign w:val="bottom"/>
          </w:tcPr>
          <w:p w14:paraId="00000088"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2017</w:t>
            </w:r>
          </w:p>
        </w:tc>
        <w:tc>
          <w:tcPr>
            <w:tcW w:w="1115" w:type="dxa"/>
            <w:tcBorders>
              <w:top w:val="single" w:sz="4" w:space="0" w:color="000000"/>
              <w:left w:val="nil"/>
              <w:bottom w:val="single" w:sz="4" w:space="0" w:color="000000"/>
              <w:right w:val="single" w:sz="4" w:space="0" w:color="000000"/>
            </w:tcBorders>
            <w:shd w:val="clear" w:color="auto" w:fill="auto"/>
            <w:vAlign w:val="bottom"/>
          </w:tcPr>
          <w:p w14:paraId="00000089"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2018</w:t>
            </w:r>
          </w:p>
        </w:tc>
        <w:tc>
          <w:tcPr>
            <w:tcW w:w="984" w:type="dxa"/>
            <w:tcBorders>
              <w:top w:val="single" w:sz="4" w:space="0" w:color="000000"/>
              <w:left w:val="nil"/>
              <w:bottom w:val="single" w:sz="4" w:space="0" w:color="000000"/>
              <w:right w:val="single" w:sz="4" w:space="0" w:color="000000"/>
            </w:tcBorders>
          </w:tcPr>
          <w:p w14:paraId="0000008A"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2019</w:t>
            </w:r>
          </w:p>
        </w:tc>
        <w:tc>
          <w:tcPr>
            <w:tcW w:w="984" w:type="dxa"/>
            <w:tcBorders>
              <w:top w:val="single" w:sz="4" w:space="0" w:color="000000"/>
              <w:left w:val="nil"/>
              <w:bottom w:val="single" w:sz="4" w:space="0" w:color="000000"/>
              <w:right w:val="single" w:sz="4" w:space="0" w:color="000000"/>
            </w:tcBorders>
          </w:tcPr>
          <w:p w14:paraId="0000008B"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2020</w:t>
            </w:r>
          </w:p>
        </w:tc>
        <w:tc>
          <w:tcPr>
            <w:tcW w:w="815" w:type="dxa"/>
            <w:tcBorders>
              <w:top w:val="single" w:sz="4" w:space="0" w:color="000000"/>
              <w:left w:val="nil"/>
              <w:bottom w:val="single" w:sz="4" w:space="0" w:color="000000"/>
              <w:right w:val="single" w:sz="4" w:space="0" w:color="000000"/>
            </w:tcBorders>
          </w:tcPr>
          <w:p w14:paraId="0000008C"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2021</w:t>
            </w:r>
          </w:p>
        </w:tc>
      </w:tr>
      <w:tr w:rsidR="00B45754" w:rsidRPr="00CD1576" w14:paraId="29278F1F" w14:textId="77777777">
        <w:trPr>
          <w:trHeight w:val="288"/>
        </w:trPr>
        <w:tc>
          <w:tcPr>
            <w:tcW w:w="2230" w:type="dxa"/>
            <w:tcBorders>
              <w:top w:val="nil"/>
              <w:left w:val="single" w:sz="4" w:space="0" w:color="000000"/>
              <w:bottom w:val="single" w:sz="4" w:space="0" w:color="000000"/>
              <w:right w:val="single" w:sz="4" w:space="0" w:color="000000"/>
            </w:tcBorders>
            <w:shd w:val="clear" w:color="auto" w:fill="FFF2CC"/>
            <w:vAlign w:val="bottom"/>
          </w:tcPr>
          <w:p w14:paraId="0000008D"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Ilgāk par 3 mēnešiem:</w:t>
            </w:r>
          </w:p>
        </w:tc>
        <w:tc>
          <w:tcPr>
            <w:tcW w:w="1063" w:type="dxa"/>
            <w:tcBorders>
              <w:top w:val="nil"/>
              <w:left w:val="nil"/>
              <w:bottom w:val="single" w:sz="4" w:space="0" w:color="000000"/>
              <w:right w:val="single" w:sz="4" w:space="0" w:color="000000"/>
            </w:tcBorders>
            <w:shd w:val="clear" w:color="auto" w:fill="FFF2CC"/>
            <w:vAlign w:val="bottom"/>
          </w:tcPr>
          <w:p w14:paraId="0000008E"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0-3</w:t>
            </w:r>
          </w:p>
        </w:tc>
        <w:tc>
          <w:tcPr>
            <w:tcW w:w="1115" w:type="dxa"/>
            <w:tcBorders>
              <w:top w:val="nil"/>
              <w:left w:val="nil"/>
              <w:bottom w:val="single" w:sz="4" w:space="0" w:color="000000"/>
              <w:right w:val="single" w:sz="4" w:space="0" w:color="000000"/>
            </w:tcBorders>
            <w:shd w:val="clear" w:color="auto" w:fill="FFF2CC"/>
            <w:vAlign w:val="bottom"/>
          </w:tcPr>
          <w:p w14:paraId="0000008F"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14</w:t>
            </w:r>
          </w:p>
        </w:tc>
        <w:tc>
          <w:tcPr>
            <w:tcW w:w="1115" w:type="dxa"/>
            <w:tcBorders>
              <w:top w:val="nil"/>
              <w:left w:val="nil"/>
              <w:bottom w:val="single" w:sz="4" w:space="0" w:color="000000"/>
              <w:right w:val="single" w:sz="4" w:space="0" w:color="000000"/>
            </w:tcBorders>
            <w:shd w:val="clear" w:color="auto" w:fill="FFF2CC"/>
            <w:vAlign w:val="bottom"/>
          </w:tcPr>
          <w:p w14:paraId="00000090"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6</w:t>
            </w:r>
          </w:p>
        </w:tc>
        <w:tc>
          <w:tcPr>
            <w:tcW w:w="984" w:type="dxa"/>
            <w:tcBorders>
              <w:top w:val="nil"/>
              <w:left w:val="nil"/>
              <w:bottom w:val="single" w:sz="4" w:space="0" w:color="000000"/>
              <w:right w:val="single" w:sz="4" w:space="0" w:color="000000"/>
            </w:tcBorders>
            <w:shd w:val="clear" w:color="auto" w:fill="FFF2CC"/>
          </w:tcPr>
          <w:p w14:paraId="00000091" w14:textId="77777777" w:rsidR="00B45754" w:rsidRPr="00CD1576" w:rsidRDefault="00B45754" w:rsidP="00964215">
            <w:pPr>
              <w:contextualSpacing/>
              <w:jc w:val="center"/>
              <w:rPr>
                <w:rFonts w:ascii="Times New Roman" w:eastAsia="Times New Roman" w:hAnsi="Times New Roman" w:cs="Times New Roman"/>
                <w:color w:val="000000"/>
                <w:sz w:val="24"/>
                <w:szCs w:val="24"/>
              </w:rPr>
            </w:pPr>
          </w:p>
          <w:p w14:paraId="00000092"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5</w:t>
            </w:r>
          </w:p>
        </w:tc>
        <w:tc>
          <w:tcPr>
            <w:tcW w:w="984" w:type="dxa"/>
            <w:tcBorders>
              <w:top w:val="nil"/>
              <w:left w:val="nil"/>
              <w:bottom w:val="single" w:sz="4" w:space="0" w:color="000000"/>
              <w:right w:val="single" w:sz="4" w:space="0" w:color="000000"/>
            </w:tcBorders>
            <w:shd w:val="clear" w:color="auto" w:fill="FFF2CC"/>
          </w:tcPr>
          <w:p w14:paraId="00000093" w14:textId="77777777" w:rsidR="00B45754" w:rsidRPr="00CD1576" w:rsidRDefault="00B45754" w:rsidP="00964215">
            <w:pPr>
              <w:contextualSpacing/>
              <w:jc w:val="center"/>
              <w:rPr>
                <w:rFonts w:ascii="Times New Roman" w:eastAsia="Times New Roman" w:hAnsi="Times New Roman" w:cs="Times New Roman"/>
                <w:color w:val="000000"/>
                <w:sz w:val="24"/>
                <w:szCs w:val="24"/>
              </w:rPr>
            </w:pPr>
          </w:p>
          <w:p w14:paraId="00000094"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w:t>
            </w:r>
          </w:p>
        </w:tc>
        <w:tc>
          <w:tcPr>
            <w:tcW w:w="815" w:type="dxa"/>
            <w:tcBorders>
              <w:top w:val="nil"/>
              <w:left w:val="nil"/>
              <w:bottom w:val="single" w:sz="4" w:space="0" w:color="000000"/>
              <w:right w:val="single" w:sz="4" w:space="0" w:color="000000"/>
            </w:tcBorders>
            <w:shd w:val="clear" w:color="auto" w:fill="FFF2CC"/>
          </w:tcPr>
          <w:p w14:paraId="00000095" w14:textId="77777777" w:rsidR="00B45754" w:rsidRPr="00CD1576" w:rsidRDefault="00B45754" w:rsidP="00964215">
            <w:pPr>
              <w:contextualSpacing/>
              <w:jc w:val="center"/>
              <w:rPr>
                <w:rFonts w:ascii="Times New Roman" w:eastAsia="Times New Roman" w:hAnsi="Times New Roman" w:cs="Times New Roman"/>
                <w:color w:val="000000"/>
                <w:sz w:val="24"/>
                <w:szCs w:val="24"/>
              </w:rPr>
            </w:pPr>
          </w:p>
          <w:p w14:paraId="00000096"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w:t>
            </w:r>
          </w:p>
        </w:tc>
      </w:tr>
      <w:tr w:rsidR="00B45754" w:rsidRPr="00CD1576" w14:paraId="6DAA4EE2" w14:textId="77777777">
        <w:trPr>
          <w:trHeight w:val="288"/>
        </w:trPr>
        <w:tc>
          <w:tcPr>
            <w:tcW w:w="2230" w:type="dxa"/>
            <w:tcBorders>
              <w:top w:val="nil"/>
              <w:left w:val="single" w:sz="4" w:space="0" w:color="000000"/>
              <w:bottom w:val="single" w:sz="4" w:space="0" w:color="000000"/>
              <w:right w:val="single" w:sz="4" w:space="0" w:color="000000"/>
            </w:tcBorders>
            <w:shd w:val="clear" w:color="auto" w:fill="FFF2CC"/>
            <w:vAlign w:val="bottom"/>
          </w:tcPr>
          <w:p w14:paraId="00000097" w14:textId="77777777" w:rsidR="00B45754" w:rsidRPr="00CD1576" w:rsidRDefault="00B45754" w:rsidP="00964215">
            <w:pPr>
              <w:contextualSpacing/>
              <w:jc w:val="center"/>
              <w:rPr>
                <w:rFonts w:ascii="Times New Roman" w:eastAsia="Times New Roman" w:hAnsi="Times New Roman" w:cs="Times New Roman"/>
                <w:color w:val="000000"/>
                <w:sz w:val="24"/>
                <w:szCs w:val="24"/>
              </w:rPr>
            </w:pPr>
          </w:p>
        </w:tc>
        <w:tc>
          <w:tcPr>
            <w:tcW w:w="1063" w:type="dxa"/>
            <w:tcBorders>
              <w:top w:val="nil"/>
              <w:left w:val="nil"/>
              <w:bottom w:val="single" w:sz="4" w:space="0" w:color="000000"/>
              <w:right w:val="single" w:sz="4" w:space="0" w:color="000000"/>
            </w:tcBorders>
            <w:shd w:val="clear" w:color="auto" w:fill="FFF2CC"/>
            <w:vAlign w:val="bottom"/>
          </w:tcPr>
          <w:p w14:paraId="00000098"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4-12</w:t>
            </w:r>
          </w:p>
        </w:tc>
        <w:tc>
          <w:tcPr>
            <w:tcW w:w="1115" w:type="dxa"/>
            <w:tcBorders>
              <w:top w:val="nil"/>
              <w:left w:val="nil"/>
              <w:bottom w:val="single" w:sz="4" w:space="0" w:color="000000"/>
              <w:right w:val="single" w:sz="4" w:space="0" w:color="000000"/>
            </w:tcBorders>
            <w:shd w:val="clear" w:color="auto" w:fill="FFF2CC"/>
            <w:vAlign w:val="bottom"/>
          </w:tcPr>
          <w:p w14:paraId="00000099"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18</w:t>
            </w:r>
          </w:p>
        </w:tc>
        <w:tc>
          <w:tcPr>
            <w:tcW w:w="1115" w:type="dxa"/>
            <w:tcBorders>
              <w:top w:val="nil"/>
              <w:left w:val="nil"/>
              <w:bottom w:val="single" w:sz="4" w:space="0" w:color="000000"/>
              <w:right w:val="single" w:sz="4" w:space="0" w:color="000000"/>
            </w:tcBorders>
            <w:shd w:val="clear" w:color="auto" w:fill="FFF2CC"/>
            <w:vAlign w:val="bottom"/>
          </w:tcPr>
          <w:p w14:paraId="0000009A"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12</w:t>
            </w:r>
          </w:p>
        </w:tc>
        <w:tc>
          <w:tcPr>
            <w:tcW w:w="984" w:type="dxa"/>
            <w:tcBorders>
              <w:top w:val="nil"/>
              <w:left w:val="nil"/>
              <w:bottom w:val="single" w:sz="4" w:space="0" w:color="000000"/>
              <w:right w:val="single" w:sz="4" w:space="0" w:color="000000"/>
            </w:tcBorders>
            <w:shd w:val="clear" w:color="auto" w:fill="FFF2CC"/>
          </w:tcPr>
          <w:p w14:paraId="0000009B"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11</w:t>
            </w:r>
          </w:p>
        </w:tc>
        <w:tc>
          <w:tcPr>
            <w:tcW w:w="984" w:type="dxa"/>
            <w:tcBorders>
              <w:top w:val="nil"/>
              <w:left w:val="nil"/>
              <w:bottom w:val="single" w:sz="4" w:space="0" w:color="000000"/>
              <w:right w:val="single" w:sz="4" w:space="0" w:color="000000"/>
            </w:tcBorders>
            <w:shd w:val="clear" w:color="auto" w:fill="FFF2CC"/>
          </w:tcPr>
          <w:p w14:paraId="0000009C"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20</w:t>
            </w:r>
          </w:p>
        </w:tc>
        <w:tc>
          <w:tcPr>
            <w:tcW w:w="815" w:type="dxa"/>
            <w:tcBorders>
              <w:top w:val="nil"/>
              <w:left w:val="nil"/>
              <w:bottom w:val="single" w:sz="4" w:space="0" w:color="000000"/>
              <w:right w:val="single" w:sz="4" w:space="0" w:color="000000"/>
            </w:tcBorders>
            <w:shd w:val="clear" w:color="auto" w:fill="FFF2CC"/>
          </w:tcPr>
          <w:p w14:paraId="0000009D"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21</w:t>
            </w:r>
          </w:p>
        </w:tc>
      </w:tr>
      <w:tr w:rsidR="00B45754" w:rsidRPr="00CD1576" w14:paraId="39A11DE7" w14:textId="77777777">
        <w:trPr>
          <w:trHeight w:val="288"/>
        </w:trPr>
        <w:tc>
          <w:tcPr>
            <w:tcW w:w="2230" w:type="dxa"/>
            <w:tcBorders>
              <w:top w:val="nil"/>
              <w:left w:val="single" w:sz="4" w:space="0" w:color="000000"/>
              <w:bottom w:val="single" w:sz="4" w:space="0" w:color="000000"/>
              <w:right w:val="single" w:sz="4" w:space="0" w:color="000000"/>
            </w:tcBorders>
            <w:shd w:val="clear" w:color="auto" w:fill="FFF2CC"/>
            <w:vAlign w:val="bottom"/>
          </w:tcPr>
          <w:p w14:paraId="0000009E" w14:textId="77777777" w:rsidR="00B45754" w:rsidRPr="00CD1576" w:rsidRDefault="00B45754" w:rsidP="00964215">
            <w:pPr>
              <w:contextualSpacing/>
              <w:jc w:val="center"/>
              <w:rPr>
                <w:rFonts w:ascii="Times New Roman" w:eastAsia="Times New Roman" w:hAnsi="Times New Roman" w:cs="Times New Roman"/>
                <w:color w:val="000000"/>
                <w:sz w:val="24"/>
                <w:szCs w:val="24"/>
              </w:rPr>
            </w:pPr>
          </w:p>
        </w:tc>
        <w:tc>
          <w:tcPr>
            <w:tcW w:w="1063" w:type="dxa"/>
            <w:tcBorders>
              <w:top w:val="nil"/>
              <w:left w:val="nil"/>
              <w:bottom w:val="single" w:sz="4" w:space="0" w:color="000000"/>
              <w:right w:val="single" w:sz="4" w:space="0" w:color="000000"/>
            </w:tcBorders>
            <w:shd w:val="clear" w:color="auto" w:fill="FFF2CC"/>
            <w:vAlign w:val="bottom"/>
          </w:tcPr>
          <w:p w14:paraId="0000009F"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13-17</w:t>
            </w:r>
          </w:p>
        </w:tc>
        <w:tc>
          <w:tcPr>
            <w:tcW w:w="1115" w:type="dxa"/>
            <w:tcBorders>
              <w:top w:val="nil"/>
              <w:left w:val="nil"/>
              <w:bottom w:val="single" w:sz="4" w:space="0" w:color="000000"/>
              <w:right w:val="single" w:sz="4" w:space="0" w:color="000000"/>
            </w:tcBorders>
            <w:shd w:val="clear" w:color="auto" w:fill="FFF2CC"/>
            <w:vAlign w:val="bottom"/>
          </w:tcPr>
          <w:p w14:paraId="000000A0"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18</w:t>
            </w:r>
          </w:p>
        </w:tc>
        <w:tc>
          <w:tcPr>
            <w:tcW w:w="1115" w:type="dxa"/>
            <w:tcBorders>
              <w:top w:val="nil"/>
              <w:left w:val="nil"/>
              <w:bottom w:val="single" w:sz="4" w:space="0" w:color="000000"/>
              <w:right w:val="single" w:sz="4" w:space="0" w:color="000000"/>
            </w:tcBorders>
            <w:shd w:val="clear" w:color="auto" w:fill="FFF2CC"/>
            <w:vAlign w:val="bottom"/>
          </w:tcPr>
          <w:p w14:paraId="000000A1"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12</w:t>
            </w:r>
          </w:p>
        </w:tc>
        <w:tc>
          <w:tcPr>
            <w:tcW w:w="984" w:type="dxa"/>
            <w:tcBorders>
              <w:top w:val="nil"/>
              <w:left w:val="nil"/>
              <w:bottom w:val="single" w:sz="4" w:space="0" w:color="000000"/>
              <w:right w:val="single" w:sz="4" w:space="0" w:color="000000"/>
            </w:tcBorders>
            <w:shd w:val="clear" w:color="auto" w:fill="FFF2CC"/>
          </w:tcPr>
          <w:p w14:paraId="000000A2"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16</w:t>
            </w:r>
          </w:p>
        </w:tc>
        <w:tc>
          <w:tcPr>
            <w:tcW w:w="984" w:type="dxa"/>
            <w:tcBorders>
              <w:top w:val="nil"/>
              <w:left w:val="nil"/>
              <w:bottom w:val="single" w:sz="4" w:space="0" w:color="000000"/>
              <w:right w:val="single" w:sz="4" w:space="0" w:color="000000"/>
            </w:tcBorders>
            <w:shd w:val="clear" w:color="auto" w:fill="FFF2CC"/>
          </w:tcPr>
          <w:p w14:paraId="000000A3"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20</w:t>
            </w:r>
          </w:p>
        </w:tc>
        <w:tc>
          <w:tcPr>
            <w:tcW w:w="815" w:type="dxa"/>
            <w:tcBorders>
              <w:top w:val="nil"/>
              <w:left w:val="nil"/>
              <w:bottom w:val="single" w:sz="4" w:space="0" w:color="000000"/>
              <w:right w:val="single" w:sz="4" w:space="0" w:color="000000"/>
            </w:tcBorders>
            <w:shd w:val="clear" w:color="auto" w:fill="FFF2CC"/>
          </w:tcPr>
          <w:p w14:paraId="000000A4"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13</w:t>
            </w:r>
          </w:p>
        </w:tc>
      </w:tr>
      <w:tr w:rsidR="00B45754" w:rsidRPr="00CD1576" w14:paraId="7504ECAC" w14:textId="77777777">
        <w:trPr>
          <w:trHeight w:val="288"/>
        </w:trPr>
        <w:tc>
          <w:tcPr>
            <w:tcW w:w="2230" w:type="dxa"/>
            <w:tcBorders>
              <w:top w:val="nil"/>
              <w:left w:val="single" w:sz="4" w:space="0" w:color="000000"/>
              <w:bottom w:val="single" w:sz="4" w:space="0" w:color="000000"/>
              <w:right w:val="single" w:sz="4" w:space="0" w:color="000000"/>
            </w:tcBorders>
            <w:shd w:val="clear" w:color="auto" w:fill="DDEBF7"/>
            <w:vAlign w:val="bottom"/>
          </w:tcPr>
          <w:p w14:paraId="000000A5"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Ilgāk par 6 mēneši:</w:t>
            </w:r>
          </w:p>
        </w:tc>
        <w:tc>
          <w:tcPr>
            <w:tcW w:w="1063" w:type="dxa"/>
            <w:tcBorders>
              <w:top w:val="nil"/>
              <w:left w:val="nil"/>
              <w:bottom w:val="single" w:sz="4" w:space="0" w:color="000000"/>
              <w:right w:val="single" w:sz="4" w:space="0" w:color="000000"/>
            </w:tcBorders>
            <w:shd w:val="clear" w:color="auto" w:fill="DDEBF7"/>
            <w:vAlign w:val="bottom"/>
          </w:tcPr>
          <w:p w14:paraId="000000A6"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0-3</w:t>
            </w:r>
          </w:p>
        </w:tc>
        <w:tc>
          <w:tcPr>
            <w:tcW w:w="1115" w:type="dxa"/>
            <w:tcBorders>
              <w:top w:val="nil"/>
              <w:left w:val="nil"/>
              <w:bottom w:val="single" w:sz="4" w:space="0" w:color="000000"/>
              <w:right w:val="single" w:sz="4" w:space="0" w:color="000000"/>
            </w:tcBorders>
            <w:shd w:val="clear" w:color="auto" w:fill="DDEBF7"/>
            <w:vAlign w:val="bottom"/>
          </w:tcPr>
          <w:p w14:paraId="000000A7"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55</w:t>
            </w:r>
          </w:p>
        </w:tc>
        <w:tc>
          <w:tcPr>
            <w:tcW w:w="1115" w:type="dxa"/>
            <w:tcBorders>
              <w:top w:val="nil"/>
              <w:left w:val="nil"/>
              <w:bottom w:val="single" w:sz="4" w:space="0" w:color="000000"/>
              <w:right w:val="single" w:sz="4" w:space="0" w:color="000000"/>
            </w:tcBorders>
            <w:shd w:val="clear" w:color="auto" w:fill="DDEBF7"/>
            <w:vAlign w:val="bottom"/>
          </w:tcPr>
          <w:p w14:paraId="000000A8"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13</w:t>
            </w:r>
          </w:p>
        </w:tc>
        <w:tc>
          <w:tcPr>
            <w:tcW w:w="984" w:type="dxa"/>
            <w:tcBorders>
              <w:top w:val="nil"/>
              <w:left w:val="nil"/>
              <w:bottom w:val="single" w:sz="4" w:space="0" w:color="000000"/>
              <w:right w:val="single" w:sz="4" w:space="0" w:color="000000"/>
            </w:tcBorders>
            <w:shd w:val="clear" w:color="auto" w:fill="DDEBF7"/>
          </w:tcPr>
          <w:p w14:paraId="000000A9"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8</w:t>
            </w:r>
          </w:p>
        </w:tc>
        <w:tc>
          <w:tcPr>
            <w:tcW w:w="984" w:type="dxa"/>
            <w:tcBorders>
              <w:top w:val="nil"/>
              <w:left w:val="nil"/>
              <w:bottom w:val="single" w:sz="4" w:space="0" w:color="000000"/>
              <w:right w:val="single" w:sz="4" w:space="0" w:color="000000"/>
            </w:tcBorders>
            <w:shd w:val="clear" w:color="auto" w:fill="DDEBF7"/>
          </w:tcPr>
          <w:p w14:paraId="000000AA"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12</w:t>
            </w:r>
          </w:p>
        </w:tc>
        <w:tc>
          <w:tcPr>
            <w:tcW w:w="815" w:type="dxa"/>
            <w:tcBorders>
              <w:top w:val="nil"/>
              <w:left w:val="nil"/>
              <w:bottom w:val="single" w:sz="4" w:space="0" w:color="000000"/>
              <w:right w:val="single" w:sz="4" w:space="0" w:color="000000"/>
            </w:tcBorders>
            <w:shd w:val="clear" w:color="auto" w:fill="DDEBF7"/>
          </w:tcPr>
          <w:p w14:paraId="000000AB"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14</w:t>
            </w:r>
          </w:p>
        </w:tc>
      </w:tr>
      <w:tr w:rsidR="00B45754" w:rsidRPr="00CD1576" w14:paraId="58F886CE" w14:textId="77777777">
        <w:trPr>
          <w:trHeight w:val="288"/>
        </w:trPr>
        <w:tc>
          <w:tcPr>
            <w:tcW w:w="2230" w:type="dxa"/>
            <w:tcBorders>
              <w:top w:val="nil"/>
              <w:left w:val="single" w:sz="4" w:space="0" w:color="000000"/>
              <w:bottom w:val="single" w:sz="4" w:space="0" w:color="000000"/>
              <w:right w:val="single" w:sz="4" w:space="0" w:color="000000"/>
            </w:tcBorders>
            <w:shd w:val="clear" w:color="auto" w:fill="DDEBF7"/>
            <w:vAlign w:val="bottom"/>
          </w:tcPr>
          <w:p w14:paraId="000000AC" w14:textId="77777777" w:rsidR="00B45754" w:rsidRPr="00CD1576" w:rsidRDefault="00B45754" w:rsidP="00964215">
            <w:pPr>
              <w:contextualSpacing/>
              <w:jc w:val="center"/>
              <w:rPr>
                <w:rFonts w:ascii="Times New Roman" w:eastAsia="Times New Roman" w:hAnsi="Times New Roman" w:cs="Times New Roman"/>
                <w:color w:val="000000"/>
                <w:sz w:val="24"/>
                <w:szCs w:val="24"/>
              </w:rPr>
            </w:pPr>
          </w:p>
        </w:tc>
        <w:tc>
          <w:tcPr>
            <w:tcW w:w="1063" w:type="dxa"/>
            <w:tcBorders>
              <w:top w:val="nil"/>
              <w:left w:val="nil"/>
              <w:bottom w:val="single" w:sz="4" w:space="0" w:color="000000"/>
              <w:right w:val="single" w:sz="4" w:space="0" w:color="000000"/>
            </w:tcBorders>
            <w:shd w:val="clear" w:color="auto" w:fill="DDEBF7"/>
            <w:vAlign w:val="bottom"/>
          </w:tcPr>
          <w:p w14:paraId="000000AD"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4-12</w:t>
            </w:r>
          </w:p>
        </w:tc>
        <w:tc>
          <w:tcPr>
            <w:tcW w:w="1115" w:type="dxa"/>
            <w:tcBorders>
              <w:top w:val="nil"/>
              <w:left w:val="nil"/>
              <w:bottom w:val="single" w:sz="4" w:space="0" w:color="000000"/>
              <w:right w:val="single" w:sz="4" w:space="0" w:color="000000"/>
            </w:tcBorders>
            <w:shd w:val="clear" w:color="auto" w:fill="DDEBF7"/>
            <w:vAlign w:val="bottom"/>
          </w:tcPr>
          <w:p w14:paraId="000000AE"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401</w:t>
            </w:r>
          </w:p>
        </w:tc>
        <w:tc>
          <w:tcPr>
            <w:tcW w:w="1115" w:type="dxa"/>
            <w:tcBorders>
              <w:top w:val="nil"/>
              <w:left w:val="nil"/>
              <w:bottom w:val="single" w:sz="4" w:space="0" w:color="000000"/>
              <w:right w:val="single" w:sz="4" w:space="0" w:color="000000"/>
            </w:tcBorders>
            <w:shd w:val="clear" w:color="auto" w:fill="DDEBF7"/>
            <w:vAlign w:val="bottom"/>
          </w:tcPr>
          <w:p w14:paraId="000000AF"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296</w:t>
            </w:r>
          </w:p>
        </w:tc>
        <w:tc>
          <w:tcPr>
            <w:tcW w:w="984" w:type="dxa"/>
            <w:tcBorders>
              <w:top w:val="nil"/>
              <w:left w:val="nil"/>
              <w:bottom w:val="single" w:sz="4" w:space="0" w:color="000000"/>
              <w:right w:val="single" w:sz="4" w:space="0" w:color="000000"/>
            </w:tcBorders>
            <w:shd w:val="clear" w:color="auto" w:fill="DDEBF7"/>
          </w:tcPr>
          <w:p w14:paraId="000000B0"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205</w:t>
            </w:r>
          </w:p>
        </w:tc>
        <w:tc>
          <w:tcPr>
            <w:tcW w:w="984" w:type="dxa"/>
            <w:tcBorders>
              <w:top w:val="nil"/>
              <w:left w:val="nil"/>
              <w:bottom w:val="single" w:sz="4" w:space="0" w:color="000000"/>
              <w:right w:val="single" w:sz="4" w:space="0" w:color="000000"/>
            </w:tcBorders>
            <w:shd w:val="clear" w:color="auto" w:fill="DDEBF7"/>
          </w:tcPr>
          <w:p w14:paraId="000000B1"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172</w:t>
            </w:r>
          </w:p>
        </w:tc>
        <w:tc>
          <w:tcPr>
            <w:tcW w:w="815" w:type="dxa"/>
            <w:tcBorders>
              <w:top w:val="nil"/>
              <w:left w:val="nil"/>
              <w:bottom w:val="single" w:sz="4" w:space="0" w:color="000000"/>
              <w:right w:val="single" w:sz="4" w:space="0" w:color="000000"/>
            </w:tcBorders>
            <w:shd w:val="clear" w:color="auto" w:fill="DDEBF7"/>
          </w:tcPr>
          <w:p w14:paraId="000000B2"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156</w:t>
            </w:r>
          </w:p>
        </w:tc>
      </w:tr>
      <w:tr w:rsidR="00B45754" w:rsidRPr="00CD1576" w14:paraId="515884A5" w14:textId="77777777">
        <w:trPr>
          <w:trHeight w:val="288"/>
        </w:trPr>
        <w:tc>
          <w:tcPr>
            <w:tcW w:w="2230" w:type="dxa"/>
            <w:tcBorders>
              <w:top w:val="nil"/>
              <w:left w:val="single" w:sz="4" w:space="0" w:color="000000"/>
              <w:bottom w:val="single" w:sz="4" w:space="0" w:color="000000"/>
              <w:right w:val="single" w:sz="4" w:space="0" w:color="000000"/>
            </w:tcBorders>
            <w:shd w:val="clear" w:color="auto" w:fill="DDEBF7"/>
            <w:vAlign w:val="bottom"/>
          </w:tcPr>
          <w:p w14:paraId="000000B3" w14:textId="77777777" w:rsidR="00B45754" w:rsidRPr="00CD1576" w:rsidRDefault="00B45754" w:rsidP="00964215">
            <w:pPr>
              <w:contextualSpacing/>
              <w:jc w:val="center"/>
              <w:rPr>
                <w:rFonts w:ascii="Times New Roman" w:eastAsia="Times New Roman" w:hAnsi="Times New Roman" w:cs="Times New Roman"/>
                <w:color w:val="000000"/>
                <w:sz w:val="24"/>
                <w:szCs w:val="24"/>
              </w:rPr>
            </w:pPr>
          </w:p>
        </w:tc>
        <w:tc>
          <w:tcPr>
            <w:tcW w:w="1063" w:type="dxa"/>
            <w:tcBorders>
              <w:top w:val="nil"/>
              <w:left w:val="nil"/>
              <w:bottom w:val="single" w:sz="4" w:space="0" w:color="000000"/>
              <w:right w:val="single" w:sz="4" w:space="0" w:color="000000"/>
            </w:tcBorders>
            <w:shd w:val="clear" w:color="auto" w:fill="DDEBF7"/>
            <w:vAlign w:val="bottom"/>
          </w:tcPr>
          <w:p w14:paraId="000000B4"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13-17</w:t>
            </w:r>
          </w:p>
        </w:tc>
        <w:tc>
          <w:tcPr>
            <w:tcW w:w="1115" w:type="dxa"/>
            <w:tcBorders>
              <w:top w:val="nil"/>
              <w:left w:val="nil"/>
              <w:bottom w:val="single" w:sz="4" w:space="0" w:color="000000"/>
              <w:right w:val="single" w:sz="4" w:space="0" w:color="000000"/>
            </w:tcBorders>
            <w:shd w:val="clear" w:color="auto" w:fill="DDEBF7"/>
            <w:vAlign w:val="bottom"/>
          </w:tcPr>
          <w:p w14:paraId="000000B5"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489</w:t>
            </w:r>
          </w:p>
        </w:tc>
        <w:tc>
          <w:tcPr>
            <w:tcW w:w="1115" w:type="dxa"/>
            <w:tcBorders>
              <w:top w:val="nil"/>
              <w:left w:val="nil"/>
              <w:bottom w:val="single" w:sz="4" w:space="0" w:color="000000"/>
              <w:right w:val="single" w:sz="4" w:space="0" w:color="000000"/>
            </w:tcBorders>
            <w:shd w:val="clear" w:color="auto" w:fill="DDEBF7"/>
            <w:vAlign w:val="bottom"/>
          </w:tcPr>
          <w:p w14:paraId="000000B6"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411</w:t>
            </w:r>
          </w:p>
        </w:tc>
        <w:tc>
          <w:tcPr>
            <w:tcW w:w="984" w:type="dxa"/>
            <w:tcBorders>
              <w:top w:val="nil"/>
              <w:left w:val="nil"/>
              <w:bottom w:val="single" w:sz="4" w:space="0" w:color="000000"/>
              <w:right w:val="single" w:sz="4" w:space="0" w:color="000000"/>
            </w:tcBorders>
            <w:shd w:val="clear" w:color="auto" w:fill="DDEBF7"/>
          </w:tcPr>
          <w:p w14:paraId="000000B7"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356</w:t>
            </w:r>
          </w:p>
        </w:tc>
        <w:tc>
          <w:tcPr>
            <w:tcW w:w="984" w:type="dxa"/>
            <w:tcBorders>
              <w:top w:val="nil"/>
              <w:left w:val="nil"/>
              <w:bottom w:val="single" w:sz="4" w:space="0" w:color="000000"/>
              <w:right w:val="single" w:sz="4" w:space="0" w:color="000000"/>
            </w:tcBorders>
            <w:shd w:val="clear" w:color="auto" w:fill="DDEBF7"/>
          </w:tcPr>
          <w:p w14:paraId="000000B8"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330</w:t>
            </w:r>
          </w:p>
        </w:tc>
        <w:tc>
          <w:tcPr>
            <w:tcW w:w="815" w:type="dxa"/>
            <w:tcBorders>
              <w:top w:val="nil"/>
              <w:left w:val="nil"/>
              <w:bottom w:val="single" w:sz="4" w:space="0" w:color="000000"/>
              <w:right w:val="single" w:sz="4" w:space="0" w:color="000000"/>
            </w:tcBorders>
            <w:shd w:val="clear" w:color="auto" w:fill="DDEBF7"/>
          </w:tcPr>
          <w:p w14:paraId="000000B9"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287</w:t>
            </w:r>
          </w:p>
        </w:tc>
      </w:tr>
      <w:tr w:rsidR="00B45754" w:rsidRPr="00CD1576" w14:paraId="5A404088" w14:textId="77777777">
        <w:trPr>
          <w:trHeight w:val="288"/>
        </w:trPr>
        <w:tc>
          <w:tcPr>
            <w:tcW w:w="2230" w:type="dxa"/>
            <w:tcBorders>
              <w:top w:val="nil"/>
              <w:left w:val="single" w:sz="4" w:space="0" w:color="000000"/>
              <w:bottom w:val="single" w:sz="4" w:space="0" w:color="000000"/>
              <w:right w:val="single" w:sz="4" w:space="0" w:color="000000"/>
            </w:tcBorders>
            <w:shd w:val="clear" w:color="auto" w:fill="A9D08E"/>
            <w:vAlign w:val="bottom"/>
          </w:tcPr>
          <w:p w14:paraId="000000BA" w14:textId="3BFCFB1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K</w:t>
            </w:r>
            <w:sdt>
              <w:sdtPr>
                <w:tag w:val="goog_rdk_12"/>
                <w:id w:val="-1748335546"/>
              </w:sdtPr>
              <w:sdtEndPr/>
              <w:sdtContent/>
            </w:sdt>
            <w:r w:rsidRPr="00CD1576">
              <w:rPr>
                <w:rFonts w:ascii="Times New Roman" w:eastAsia="Times New Roman" w:hAnsi="Times New Roman" w:cs="Times New Roman"/>
                <w:b/>
                <w:color w:val="000000"/>
                <w:sz w:val="24"/>
                <w:szCs w:val="24"/>
              </w:rPr>
              <w:t>opā</w:t>
            </w:r>
          </w:p>
        </w:tc>
        <w:tc>
          <w:tcPr>
            <w:tcW w:w="1063" w:type="dxa"/>
            <w:tcBorders>
              <w:top w:val="nil"/>
              <w:left w:val="nil"/>
              <w:bottom w:val="single" w:sz="4" w:space="0" w:color="000000"/>
              <w:right w:val="single" w:sz="4" w:space="0" w:color="000000"/>
            </w:tcBorders>
            <w:shd w:val="clear" w:color="auto" w:fill="A9D08E"/>
            <w:vAlign w:val="bottom"/>
          </w:tcPr>
          <w:p w14:paraId="000000BB" w14:textId="77777777" w:rsidR="00B45754" w:rsidRPr="00CD1576" w:rsidRDefault="00B45754" w:rsidP="00964215">
            <w:pPr>
              <w:contextualSpacing/>
              <w:jc w:val="center"/>
              <w:rPr>
                <w:rFonts w:ascii="Times New Roman" w:eastAsia="Times New Roman" w:hAnsi="Times New Roman" w:cs="Times New Roman"/>
                <w:color w:val="000000"/>
                <w:sz w:val="24"/>
                <w:szCs w:val="24"/>
              </w:rPr>
            </w:pPr>
          </w:p>
        </w:tc>
        <w:tc>
          <w:tcPr>
            <w:tcW w:w="1115" w:type="dxa"/>
            <w:tcBorders>
              <w:top w:val="nil"/>
              <w:left w:val="nil"/>
              <w:bottom w:val="single" w:sz="4" w:space="0" w:color="000000"/>
              <w:right w:val="single" w:sz="4" w:space="0" w:color="000000"/>
            </w:tcBorders>
            <w:shd w:val="clear" w:color="auto" w:fill="A9D08E"/>
            <w:vAlign w:val="bottom"/>
          </w:tcPr>
          <w:p w14:paraId="000000BC"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995</w:t>
            </w:r>
          </w:p>
        </w:tc>
        <w:tc>
          <w:tcPr>
            <w:tcW w:w="1115" w:type="dxa"/>
            <w:tcBorders>
              <w:top w:val="nil"/>
              <w:left w:val="nil"/>
              <w:bottom w:val="single" w:sz="4" w:space="0" w:color="000000"/>
              <w:right w:val="single" w:sz="4" w:space="0" w:color="000000"/>
            </w:tcBorders>
            <w:shd w:val="clear" w:color="auto" w:fill="A9D08E"/>
            <w:vAlign w:val="bottom"/>
          </w:tcPr>
          <w:p w14:paraId="000000BD"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750</w:t>
            </w:r>
          </w:p>
        </w:tc>
        <w:tc>
          <w:tcPr>
            <w:tcW w:w="984" w:type="dxa"/>
            <w:tcBorders>
              <w:top w:val="nil"/>
              <w:left w:val="nil"/>
              <w:bottom w:val="single" w:sz="4" w:space="0" w:color="000000"/>
              <w:right w:val="single" w:sz="4" w:space="0" w:color="000000"/>
            </w:tcBorders>
            <w:shd w:val="clear" w:color="auto" w:fill="A9D08E"/>
          </w:tcPr>
          <w:p w14:paraId="000000BE"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601</w:t>
            </w:r>
          </w:p>
        </w:tc>
        <w:tc>
          <w:tcPr>
            <w:tcW w:w="984" w:type="dxa"/>
            <w:tcBorders>
              <w:top w:val="nil"/>
              <w:left w:val="nil"/>
              <w:bottom w:val="single" w:sz="4" w:space="0" w:color="000000"/>
              <w:right w:val="single" w:sz="4" w:space="0" w:color="000000"/>
            </w:tcBorders>
            <w:shd w:val="clear" w:color="auto" w:fill="A9D08E"/>
          </w:tcPr>
          <w:p w14:paraId="000000BF"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558</w:t>
            </w:r>
          </w:p>
        </w:tc>
        <w:tc>
          <w:tcPr>
            <w:tcW w:w="815" w:type="dxa"/>
            <w:tcBorders>
              <w:top w:val="nil"/>
              <w:left w:val="nil"/>
              <w:bottom w:val="single" w:sz="4" w:space="0" w:color="000000"/>
              <w:right w:val="single" w:sz="4" w:space="0" w:color="000000"/>
            </w:tcBorders>
            <w:shd w:val="clear" w:color="auto" w:fill="A9D08E"/>
          </w:tcPr>
          <w:p w14:paraId="000000C0"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492</w:t>
            </w:r>
          </w:p>
        </w:tc>
      </w:tr>
    </w:tbl>
    <w:p w14:paraId="000000C1" w14:textId="46C481C5" w:rsidR="00B45754" w:rsidRPr="00CD1576" w:rsidRDefault="006419A0" w:rsidP="00964215">
      <w:pPr>
        <w:spacing w:after="0" w:line="240" w:lineRule="auto"/>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Datu avots: </w:t>
      </w:r>
      <w:r w:rsidRPr="006A187A">
        <w:rPr>
          <w:rFonts w:ascii="Times New Roman" w:eastAsia="Times New Roman" w:hAnsi="Times New Roman" w:cs="Times New Roman"/>
          <w:i/>
          <w:sz w:val="24"/>
          <w:szCs w:val="24"/>
        </w:rPr>
        <w:t>Pārskati par bāriņtiesu darbību</w:t>
      </w:r>
      <w:r w:rsidR="00DA7496" w:rsidRPr="006A187A">
        <w:rPr>
          <w:rFonts w:ascii="Times New Roman" w:eastAsia="Times New Roman" w:hAnsi="Times New Roman" w:cs="Times New Roman"/>
          <w:i/>
          <w:sz w:val="24"/>
          <w:szCs w:val="24"/>
        </w:rPr>
        <w:t>.</w:t>
      </w:r>
    </w:p>
    <w:p w14:paraId="16A15848" w14:textId="77777777" w:rsidR="00DA7496" w:rsidRPr="00CD1576" w:rsidRDefault="00DA7496" w:rsidP="00964215">
      <w:pPr>
        <w:spacing w:after="0" w:line="240" w:lineRule="auto"/>
        <w:contextualSpacing/>
        <w:jc w:val="both"/>
        <w:rPr>
          <w:rFonts w:ascii="Times New Roman" w:eastAsia="Times New Roman" w:hAnsi="Times New Roman" w:cs="Times New Roman"/>
          <w:sz w:val="24"/>
          <w:szCs w:val="24"/>
        </w:rPr>
      </w:pPr>
    </w:p>
    <w:p w14:paraId="000000C2" w14:textId="16BB3F06"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bookmarkStart w:id="4" w:name="_heading=h.3znysh7" w:colFirst="0" w:colLast="0"/>
      <w:bookmarkEnd w:id="4"/>
      <w:r w:rsidRPr="00CD1576">
        <w:rPr>
          <w:rFonts w:ascii="Times New Roman" w:eastAsia="Times New Roman" w:hAnsi="Times New Roman" w:cs="Times New Roman"/>
          <w:sz w:val="24"/>
          <w:szCs w:val="24"/>
        </w:rPr>
        <w:t xml:space="preserve">2021.gada 1.janvārī 624 audžuģimenēs bija ievietoti 1 377 bērni, kas ir par 17% vairāk kā 2018.gada sākumā. 2022.gada 1.janvārī  audžuģimenē bija ievietoti 1 413 bērni, kas ir par 3% vairāk nekā gadu iepriekš. Bērnu skaits audžuģimenēs ir nepārtraukti mainīgs, atkarībā no tā cik ilgu laiku bērns uzturas audžuģimenē. </w:t>
      </w:r>
      <w:sdt>
        <w:sdtPr>
          <w:tag w:val="goog_rdk_13"/>
          <w:id w:val="-604968356"/>
        </w:sdtPr>
        <w:sdtEndPr/>
        <w:sdtContent/>
      </w:sdt>
      <w:r w:rsidRPr="00CD1576">
        <w:rPr>
          <w:rFonts w:ascii="Times New Roman" w:eastAsia="Times New Roman" w:hAnsi="Times New Roman" w:cs="Times New Roman"/>
          <w:sz w:val="24"/>
          <w:szCs w:val="24"/>
        </w:rPr>
        <w:t>Uz 2021.gada 1.janvāri 183 audžuģimenes un uz 2022.gada 1.janvāri 195 audžuģimenes (kas  ir par 7% vairāk nekā gadu iepriekš) nebija uzņēmušas bērnus savā aprūpē.</w:t>
      </w:r>
    </w:p>
    <w:p w14:paraId="000000C3" w14:textId="717EE8D7" w:rsidR="00B45754" w:rsidRPr="00CD1576" w:rsidRDefault="008004EE" w:rsidP="00964215">
      <w:pPr>
        <w:spacing w:after="0" w:line="240" w:lineRule="auto"/>
        <w:ind w:firstLine="567"/>
        <w:contextualSpacing/>
        <w:jc w:val="both"/>
        <w:rPr>
          <w:rFonts w:ascii="Times New Roman" w:eastAsia="Times New Roman" w:hAnsi="Times New Roman" w:cs="Times New Roman"/>
          <w:sz w:val="24"/>
          <w:szCs w:val="24"/>
        </w:rPr>
      </w:pPr>
      <w:sdt>
        <w:sdtPr>
          <w:tag w:val="goog_rdk_14"/>
          <w:id w:val="-953707955"/>
        </w:sdtPr>
        <w:sdtEndPr/>
        <w:sdtContent/>
      </w:sdt>
      <w:r w:rsidR="006419A0" w:rsidRPr="00CD1576">
        <w:rPr>
          <w:rFonts w:ascii="Times New Roman" w:eastAsia="Times New Roman" w:hAnsi="Times New Roman" w:cs="Times New Roman"/>
          <w:sz w:val="24"/>
          <w:szCs w:val="24"/>
        </w:rPr>
        <w:t xml:space="preserve"> Ministrija laika posmā no 2021.gada 3.novembra līdz 2021.gada 17.novembrim veica audžuģimeņu, aizbildņu, adoptētāju un viesģimeņu aptauju (turpmāk – ģimeņu aptauja). Ģimeņu aptaujā piedalījās 376 audžuģimenes, 34 krīzes audžuģimenes, 32 audžuģimenes bērniem ar smagiem funkcionāliem traucējumiem, 105 aizbildņi </w:t>
      </w:r>
      <w:r w:rsidR="00E43B51" w:rsidRPr="00CD1576">
        <w:rPr>
          <w:rFonts w:ascii="Times New Roman" w:eastAsia="Times New Roman" w:hAnsi="Times New Roman" w:cs="Times New Roman"/>
          <w:sz w:val="24"/>
          <w:szCs w:val="24"/>
        </w:rPr>
        <w:t xml:space="preserve"> un </w:t>
      </w:r>
      <w:r w:rsidR="006419A0" w:rsidRPr="00CD1576">
        <w:rPr>
          <w:rFonts w:ascii="Times New Roman" w:eastAsia="Times New Roman" w:hAnsi="Times New Roman" w:cs="Times New Roman"/>
          <w:sz w:val="24"/>
          <w:szCs w:val="24"/>
        </w:rPr>
        <w:t xml:space="preserve">92 adoptēji. Lai noskaidrotu iemeslus, kāpēc audžuģimenes nav uzņēmušas bērnus savā aprūpē, </w:t>
      </w:r>
      <w:r w:rsidR="00AA6005" w:rsidRPr="00CD1576">
        <w:rPr>
          <w:rFonts w:ascii="Times New Roman" w:eastAsia="Times New Roman" w:hAnsi="Times New Roman" w:cs="Times New Roman"/>
          <w:sz w:val="24"/>
          <w:szCs w:val="24"/>
        </w:rPr>
        <w:t xml:space="preserve">audžuģimenēm, kuras piedalījās aptaujā </w:t>
      </w:r>
      <w:r w:rsidR="006419A0" w:rsidRPr="00CD1576">
        <w:rPr>
          <w:rFonts w:ascii="Times New Roman" w:eastAsia="Times New Roman" w:hAnsi="Times New Roman" w:cs="Times New Roman"/>
          <w:sz w:val="24"/>
          <w:szCs w:val="24"/>
        </w:rPr>
        <w:t>tika lūgts norādīt audžuģimenē faktiski uzņemto bērnu skaitu un, ja nav uzņemti bērni, tad norādīt, kādu laika periodu bērni nav uzņemti un  iemeslus, kāpēc neuzņem bērnus savā aprūpē. No aptaujas datiem secināms, ka audžuģimenēs, galvenokārt, ir uzņemts viens vai divi bērni – 57%</w:t>
      </w:r>
      <w:r w:rsidR="00EE660E" w:rsidRPr="00CD1576">
        <w:rPr>
          <w:rFonts w:ascii="Times New Roman" w:eastAsia="Times New Roman" w:hAnsi="Times New Roman" w:cs="Times New Roman"/>
          <w:sz w:val="24"/>
          <w:szCs w:val="24"/>
        </w:rPr>
        <w:t>. No 376 aptaujātajām audžuģimenēm 41 audžuģimene nebija uzņēmusi savā aprūpē bērnus</w:t>
      </w:r>
      <w:r w:rsidR="006419A0" w:rsidRPr="00CD1576">
        <w:rPr>
          <w:rFonts w:ascii="Times New Roman" w:eastAsia="Times New Roman" w:hAnsi="Times New Roman" w:cs="Times New Roman"/>
          <w:sz w:val="24"/>
          <w:szCs w:val="24"/>
        </w:rPr>
        <w:t xml:space="preserve">. </w:t>
      </w:r>
    </w:p>
    <w:p w14:paraId="7CB894B6" w14:textId="77777777" w:rsidR="00DA7496" w:rsidRPr="00CD1576" w:rsidRDefault="00DA7496" w:rsidP="00964215">
      <w:pPr>
        <w:spacing w:after="0" w:line="240" w:lineRule="auto"/>
        <w:ind w:firstLine="567"/>
        <w:contextualSpacing/>
        <w:jc w:val="both"/>
        <w:rPr>
          <w:rFonts w:ascii="Times New Roman" w:eastAsia="Times New Roman" w:hAnsi="Times New Roman" w:cs="Times New Roman"/>
          <w:sz w:val="24"/>
          <w:szCs w:val="24"/>
        </w:rPr>
      </w:pPr>
    </w:p>
    <w:p w14:paraId="4A183A53" w14:textId="77777777" w:rsidR="00033FC3" w:rsidRDefault="00033FC3" w:rsidP="00964215">
      <w:pPr>
        <w:spacing w:after="0" w:line="240" w:lineRule="auto"/>
        <w:ind w:firstLine="567"/>
        <w:contextualSpacing/>
        <w:jc w:val="right"/>
        <w:rPr>
          <w:rFonts w:ascii="Times New Roman" w:eastAsia="Times New Roman" w:hAnsi="Times New Roman" w:cs="Times New Roman"/>
          <w:sz w:val="24"/>
          <w:szCs w:val="24"/>
        </w:rPr>
      </w:pPr>
    </w:p>
    <w:p w14:paraId="0BB39E11" w14:textId="77777777" w:rsidR="00033FC3" w:rsidRDefault="00033FC3" w:rsidP="00964215">
      <w:pPr>
        <w:spacing w:after="0" w:line="240" w:lineRule="auto"/>
        <w:ind w:firstLine="567"/>
        <w:contextualSpacing/>
        <w:jc w:val="right"/>
        <w:rPr>
          <w:rFonts w:ascii="Times New Roman" w:eastAsia="Times New Roman" w:hAnsi="Times New Roman" w:cs="Times New Roman"/>
          <w:sz w:val="24"/>
          <w:szCs w:val="24"/>
        </w:rPr>
      </w:pPr>
    </w:p>
    <w:p w14:paraId="6277352A" w14:textId="77777777" w:rsidR="00033FC3" w:rsidRDefault="00033FC3" w:rsidP="00964215">
      <w:pPr>
        <w:spacing w:after="0" w:line="240" w:lineRule="auto"/>
        <w:ind w:firstLine="567"/>
        <w:contextualSpacing/>
        <w:jc w:val="right"/>
        <w:rPr>
          <w:rFonts w:ascii="Times New Roman" w:eastAsia="Times New Roman" w:hAnsi="Times New Roman" w:cs="Times New Roman"/>
          <w:sz w:val="24"/>
          <w:szCs w:val="24"/>
        </w:rPr>
      </w:pPr>
    </w:p>
    <w:p w14:paraId="268FCF7F" w14:textId="77777777" w:rsidR="00033FC3" w:rsidRDefault="00033FC3" w:rsidP="00964215">
      <w:pPr>
        <w:spacing w:after="0" w:line="240" w:lineRule="auto"/>
        <w:ind w:firstLine="567"/>
        <w:contextualSpacing/>
        <w:jc w:val="right"/>
        <w:rPr>
          <w:rFonts w:ascii="Times New Roman" w:eastAsia="Times New Roman" w:hAnsi="Times New Roman" w:cs="Times New Roman"/>
          <w:sz w:val="24"/>
          <w:szCs w:val="24"/>
        </w:rPr>
      </w:pPr>
    </w:p>
    <w:p w14:paraId="10F5BA05" w14:textId="77777777" w:rsidR="00033FC3" w:rsidRDefault="00033FC3" w:rsidP="00964215">
      <w:pPr>
        <w:spacing w:after="0" w:line="240" w:lineRule="auto"/>
        <w:ind w:firstLine="567"/>
        <w:contextualSpacing/>
        <w:jc w:val="right"/>
        <w:rPr>
          <w:rFonts w:ascii="Times New Roman" w:eastAsia="Times New Roman" w:hAnsi="Times New Roman" w:cs="Times New Roman"/>
          <w:sz w:val="24"/>
          <w:szCs w:val="24"/>
        </w:rPr>
      </w:pPr>
    </w:p>
    <w:p w14:paraId="000000C4" w14:textId="7617FA99" w:rsidR="00B45754" w:rsidRPr="00CD1576" w:rsidRDefault="006419A0" w:rsidP="00964215">
      <w:pPr>
        <w:spacing w:after="0" w:line="240" w:lineRule="auto"/>
        <w:ind w:firstLine="567"/>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lastRenderedPageBreak/>
        <w:t>Attēls Nr.5</w:t>
      </w:r>
    </w:p>
    <w:p w14:paraId="000000C5" w14:textId="77777777" w:rsidR="00B45754" w:rsidRPr="00CD1576" w:rsidRDefault="00B45754" w:rsidP="00964215">
      <w:pPr>
        <w:spacing w:after="0" w:line="240" w:lineRule="auto"/>
        <w:ind w:firstLine="567"/>
        <w:contextualSpacing/>
        <w:jc w:val="both"/>
        <w:rPr>
          <w:rFonts w:ascii="Times New Roman" w:eastAsia="Times New Roman" w:hAnsi="Times New Roman" w:cs="Times New Roman"/>
          <w:sz w:val="24"/>
          <w:szCs w:val="24"/>
        </w:rPr>
      </w:pPr>
    </w:p>
    <w:p w14:paraId="000000C6"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noProof/>
        </w:rPr>
        <w:drawing>
          <wp:inline distT="0" distB="0" distL="0" distR="0" wp14:anchorId="528CF883" wp14:editId="05269BF9">
            <wp:extent cx="4829175" cy="337185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00000C7" w14:textId="56BAD8B0"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Datu avots: </w:t>
      </w:r>
      <w:r w:rsidRPr="006A187A">
        <w:rPr>
          <w:rFonts w:ascii="Times New Roman" w:eastAsia="Times New Roman" w:hAnsi="Times New Roman" w:cs="Times New Roman"/>
          <w:i/>
          <w:sz w:val="24"/>
          <w:szCs w:val="24"/>
        </w:rPr>
        <w:t>Ministrijas aptauja</w:t>
      </w:r>
      <w:r w:rsidR="00DA7496" w:rsidRPr="00CD1576">
        <w:rPr>
          <w:rFonts w:ascii="Times New Roman" w:eastAsia="Times New Roman" w:hAnsi="Times New Roman" w:cs="Times New Roman"/>
          <w:sz w:val="24"/>
          <w:szCs w:val="24"/>
        </w:rPr>
        <w:t>.</w:t>
      </w:r>
    </w:p>
    <w:p w14:paraId="000000C8" w14:textId="77777777" w:rsidR="00B45754" w:rsidRPr="00CD1576" w:rsidRDefault="00B45754" w:rsidP="00964215">
      <w:pPr>
        <w:spacing w:after="0" w:line="240" w:lineRule="auto"/>
        <w:ind w:firstLine="567"/>
        <w:contextualSpacing/>
        <w:jc w:val="both"/>
        <w:rPr>
          <w:rFonts w:ascii="Times New Roman" w:eastAsia="Times New Roman" w:hAnsi="Times New Roman" w:cs="Times New Roman"/>
          <w:sz w:val="24"/>
          <w:szCs w:val="24"/>
        </w:rPr>
      </w:pPr>
    </w:p>
    <w:p w14:paraId="000000C9" w14:textId="4D6CE869"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Attēlā Nr. 6 atainoti dati par laika periodu, cik ilgi audžuģimenes nav uzņēmušas savā aprūpē bērnus, kur lielākā daļa respondentu (41%) norādījuši, ka bērnus savā aprūpē nav uzņēmuši jau vairāk kā gadu:</w:t>
      </w:r>
    </w:p>
    <w:p w14:paraId="000000CA" w14:textId="77777777" w:rsidR="00B45754" w:rsidRPr="00CD1576" w:rsidRDefault="006419A0" w:rsidP="00964215">
      <w:pPr>
        <w:spacing w:after="0" w:line="240" w:lineRule="auto"/>
        <w:ind w:firstLine="567"/>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Attēls Nr. 6</w:t>
      </w:r>
    </w:p>
    <w:p w14:paraId="000000CB" w14:textId="77777777" w:rsidR="00B45754" w:rsidRPr="00CD1576" w:rsidRDefault="00B45754" w:rsidP="00964215">
      <w:pPr>
        <w:spacing w:after="0" w:line="240" w:lineRule="auto"/>
        <w:ind w:firstLine="567"/>
        <w:contextualSpacing/>
        <w:jc w:val="both"/>
        <w:rPr>
          <w:rFonts w:ascii="Times New Roman" w:eastAsia="Times New Roman" w:hAnsi="Times New Roman" w:cs="Times New Roman"/>
          <w:sz w:val="24"/>
          <w:szCs w:val="24"/>
        </w:rPr>
      </w:pPr>
    </w:p>
    <w:p w14:paraId="000000CC" w14:textId="77777777" w:rsidR="00B45754" w:rsidRPr="00CD1576" w:rsidRDefault="00B45754" w:rsidP="00964215">
      <w:pPr>
        <w:spacing w:after="0" w:line="240" w:lineRule="auto"/>
        <w:ind w:firstLine="567"/>
        <w:contextualSpacing/>
        <w:jc w:val="both"/>
        <w:rPr>
          <w:rFonts w:ascii="Times New Roman" w:eastAsia="Times New Roman" w:hAnsi="Times New Roman" w:cs="Times New Roman"/>
          <w:sz w:val="24"/>
          <w:szCs w:val="24"/>
        </w:rPr>
      </w:pPr>
    </w:p>
    <w:p w14:paraId="000000CD" w14:textId="4FA21D7D"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noProof/>
        </w:rPr>
        <w:drawing>
          <wp:inline distT="0" distB="0" distL="0" distR="0" wp14:anchorId="353A65E4" wp14:editId="1C63ABC7">
            <wp:extent cx="4711065" cy="2576512"/>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00000CE" w14:textId="23422BBB" w:rsidR="00B45754" w:rsidRPr="00CD1576" w:rsidRDefault="005D7F1B"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Datu avots: </w:t>
      </w:r>
      <w:r w:rsidRPr="006A187A">
        <w:rPr>
          <w:rFonts w:ascii="Times New Roman" w:eastAsia="Times New Roman" w:hAnsi="Times New Roman" w:cs="Times New Roman"/>
          <w:i/>
          <w:sz w:val="24"/>
          <w:szCs w:val="24"/>
        </w:rPr>
        <w:t>Ministrijas aptauja</w:t>
      </w:r>
    </w:p>
    <w:p w14:paraId="355540D9" w14:textId="5188A2A6" w:rsidR="00880882" w:rsidRDefault="008004EE">
      <w:pPr>
        <w:spacing w:after="0" w:line="240" w:lineRule="auto"/>
        <w:ind w:firstLine="567"/>
        <w:contextualSpacing/>
        <w:jc w:val="both"/>
        <w:rPr>
          <w:rFonts w:ascii="Times New Roman" w:eastAsia="Times New Roman" w:hAnsi="Times New Roman" w:cs="Times New Roman"/>
          <w:sz w:val="24"/>
          <w:szCs w:val="24"/>
        </w:rPr>
      </w:pPr>
      <w:sdt>
        <w:sdtPr>
          <w:tag w:val="goog_rdk_16"/>
          <w:id w:val="1892458863"/>
        </w:sdtPr>
        <w:sdtEndPr/>
        <w:sdtContent/>
      </w:sdt>
    </w:p>
    <w:p w14:paraId="000000CF" w14:textId="1076B6F3" w:rsidR="00B45754" w:rsidRPr="00CD1576" w:rsidRDefault="00AA6005" w:rsidP="006A187A">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Audžuģimenes, kuras norādīja iemelsu, </w:t>
      </w:r>
      <w:r w:rsidR="006419A0" w:rsidRPr="00CD1576">
        <w:rPr>
          <w:rFonts w:ascii="Times New Roman" w:eastAsia="Times New Roman" w:hAnsi="Times New Roman" w:cs="Times New Roman"/>
          <w:sz w:val="24"/>
          <w:szCs w:val="24"/>
        </w:rPr>
        <w:t xml:space="preserve">kāpēc nav </w:t>
      </w:r>
      <w:r w:rsidRPr="00CD1576">
        <w:rPr>
          <w:rFonts w:ascii="Times New Roman" w:eastAsia="Times New Roman" w:hAnsi="Times New Roman" w:cs="Times New Roman"/>
          <w:sz w:val="24"/>
          <w:szCs w:val="24"/>
        </w:rPr>
        <w:t xml:space="preserve">uzņēmušas </w:t>
      </w:r>
      <w:r w:rsidR="006419A0" w:rsidRPr="00CD1576">
        <w:rPr>
          <w:rFonts w:ascii="Times New Roman" w:eastAsia="Times New Roman" w:hAnsi="Times New Roman" w:cs="Times New Roman"/>
          <w:sz w:val="24"/>
          <w:szCs w:val="24"/>
        </w:rPr>
        <w:t>bērn</w:t>
      </w:r>
      <w:r w:rsidRPr="00CD1576">
        <w:rPr>
          <w:rFonts w:ascii="Times New Roman" w:eastAsia="Times New Roman" w:hAnsi="Times New Roman" w:cs="Times New Roman"/>
          <w:sz w:val="24"/>
          <w:szCs w:val="24"/>
        </w:rPr>
        <w:t>us savā aprūpē</w:t>
      </w:r>
      <w:r w:rsidR="006419A0" w:rsidRPr="00CD1576">
        <w:rPr>
          <w:rFonts w:ascii="Times New Roman" w:eastAsia="Times New Roman" w:hAnsi="Times New Roman" w:cs="Times New Roman"/>
          <w:sz w:val="24"/>
          <w:szCs w:val="24"/>
        </w:rPr>
        <w:t xml:space="preserve">, </w:t>
      </w:r>
      <w:r w:rsidRPr="00CD1576">
        <w:rPr>
          <w:rFonts w:ascii="Times New Roman" w:eastAsia="Times New Roman" w:hAnsi="Times New Roman" w:cs="Times New Roman"/>
          <w:sz w:val="24"/>
          <w:szCs w:val="24"/>
        </w:rPr>
        <w:t>minēja, ka</w:t>
      </w:r>
      <w:r w:rsidR="006419A0" w:rsidRPr="00CD1576">
        <w:rPr>
          <w:rFonts w:ascii="Times New Roman" w:eastAsia="Times New Roman" w:hAnsi="Times New Roman" w:cs="Times New Roman"/>
          <w:sz w:val="24"/>
          <w:szCs w:val="24"/>
        </w:rPr>
        <w:t>:</w:t>
      </w:r>
    </w:p>
    <w:p w14:paraId="000000D0" w14:textId="77777777" w:rsidR="00B45754" w:rsidRPr="00CD1576" w:rsidRDefault="006419A0" w:rsidP="00964215">
      <w:pPr>
        <w:numPr>
          <w:ilvl w:val="0"/>
          <w:numId w:val="12"/>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nav saskanējušas ģimenes iespējas ar potenciālo audžubērnu vajadzībām;</w:t>
      </w:r>
    </w:p>
    <w:p w14:paraId="000000D1" w14:textId="77777777" w:rsidR="00B45754" w:rsidRPr="00CD1576" w:rsidRDefault="006419A0" w:rsidP="00964215">
      <w:pPr>
        <w:numPr>
          <w:ilvl w:val="0"/>
          <w:numId w:val="12"/>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audžuģimenes statuss ir tikko iegūts;</w:t>
      </w:r>
    </w:p>
    <w:p w14:paraId="000000D2" w14:textId="7EC0608D" w:rsidR="00B45754" w:rsidRPr="00CD1576" w:rsidRDefault="006419A0" w:rsidP="00964215">
      <w:pPr>
        <w:numPr>
          <w:ilvl w:val="0"/>
          <w:numId w:val="12"/>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lastRenderedPageBreak/>
        <w:t>ir izteikta vēlme uzņemt bērnu, bet nav saņemti atbilstoši piedāvājumi;</w:t>
      </w:r>
    </w:p>
    <w:p w14:paraId="000000D3" w14:textId="5F45624E" w:rsidR="00B45754" w:rsidRPr="00CD1576" w:rsidRDefault="006419A0" w:rsidP="00964215">
      <w:pPr>
        <w:numPr>
          <w:ilvl w:val="0"/>
          <w:numId w:val="12"/>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strādā algotu darbu, nevar apvienot darbu ar audžuģimenes</w:t>
      </w:r>
      <w:r w:rsidR="005075E9">
        <w:rPr>
          <w:rFonts w:ascii="Times New Roman" w:eastAsia="Times New Roman" w:hAnsi="Times New Roman" w:cs="Times New Roman"/>
          <w:color w:val="000000"/>
          <w:sz w:val="24"/>
          <w:szCs w:val="24"/>
        </w:rPr>
        <w:t xml:space="preserve"> pienākumu veikšanu</w:t>
      </w:r>
      <w:r w:rsidRPr="00CD1576">
        <w:rPr>
          <w:rFonts w:ascii="Times New Roman" w:eastAsia="Times New Roman" w:hAnsi="Times New Roman" w:cs="Times New Roman"/>
          <w:color w:val="000000"/>
          <w:sz w:val="24"/>
          <w:szCs w:val="24"/>
        </w:rPr>
        <w:t>;</w:t>
      </w:r>
    </w:p>
    <w:p w14:paraId="000000D4" w14:textId="32CD6A59" w:rsidR="00B45754" w:rsidRPr="00CD1576" w:rsidRDefault="006419A0" w:rsidP="00964215">
      <w:pPr>
        <w:numPr>
          <w:ilvl w:val="0"/>
          <w:numId w:val="12"/>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veselības stāvokļa dēļ;</w:t>
      </w:r>
    </w:p>
    <w:p w14:paraId="000000D5" w14:textId="0D75B399" w:rsidR="00B45754" w:rsidRPr="00CD1576" w:rsidRDefault="006419A0" w:rsidP="00964215">
      <w:pPr>
        <w:numPr>
          <w:ilvl w:val="0"/>
          <w:numId w:val="12"/>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šobrīd studē un strādā;</w:t>
      </w:r>
    </w:p>
    <w:p w14:paraId="000000D6" w14:textId="7777B132" w:rsidR="00B45754" w:rsidRPr="00CD1576" w:rsidRDefault="006419A0" w:rsidP="00964215">
      <w:pPr>
        <w:numPr>
          <w:ilvl w:val="0"/>
          <w:numId w:val="12"/>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vēlas uzņemt konkrēta vecuma bērnus;</w:t>
      </w:r>
    </w:p>
    <w:p w14:paraId="000000D7" w14:textId="3C4B0092" w:rsidR="00B45754" w:rsidRPr="00CD1576" w:rsidRDefault="008004EE" w:rsidP="00964215">
      <w:pPr>
        <w:numPr>
          <w:ilvl w:val="0"/>
          <w:numId w:val="12"/>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sdt>
        <w:sdtPr>
          <w:tag w:val="goog_rdk_17"/>
          <w:id w:val="247549509"/>
        </w:sdtPr>
        <w:sdtEndPr/>
        <w:sdtContent/>
      </w:sdt>
      <w:r w:rsidR="006419A0" w:rsidRPr="00CD1576">
        <w:rPr>
          <w:rFonts w:ascii="Times New Roman" w:eastAsia="Times New Roman" w:hAnsi="Times New Roman" w:cs="Times New Roman"/>
          <w:color w:val="000000"/>
          <w:sz w:val="24"/>
          <w:szCs w:val="24"/>
        </w:rPr>
        <w:t xml:space="preserve">uz laiku paņemts pārtraukums; </w:t>
      </w:r>
    </w:p>
    <w:p w14:paraId="000000D8" w14:textId="77777777" w:rsidR="00B45754" w:rsidRPr="00CD1576" w:rsidRDefault="006419A0" w:rsidP="00964215">
      <w:pPr>
        <w:numPr>
          <w:ilvl w:val="0"/>
          <w:numId w:val="12"/>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emocionāli izsmelti pēc pēdējā audžubērna, kurš bijis ģimenē;</w:t>
      </w:r>
    </w:p>
    <w:p w14:paraId="000000D9" w14:textId="45D5C958" w:rsidR="00B45754" w:rsidRPr="00CD1576" w:rsidRDefault="006419A0" w:rsidP="00964215">
      <w:pPr>
        <w:numPr>
          <w:ilvl w:val="0"/>
          <w:numId w:val="12"/>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dzīvesvietas jautājums ;</w:t>
      </w:r>
    </w:p>
    <w:p w14:paraId="000000DA" w14:textId="2DABD194" w:rsidR="00B45754" w:rsidRPr="00CD1576" w:rsidRDefault="008004EE" w:rsidP="00964215">
      <w:pPr>
        <w:numPr>
          <w:ilvl w:val="0"/>
          <w:numId w:val="12"/>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sdt>
        <w:sdtPr>
          <w:tag w:val="goog_rdk_18"/>
          <w:id w:val="55819973"/>
        </w:sdtPr>
        <w:sdtEndPr/>
        <w:sdtContent/>
      </w:sdt>
      <w:r w:rsidR="006419A0" w:rsidRPr="00CD1576">
        <w:rPr>
          <w:rFonts w:ascii="Times New Roman" w:eastAsia="Times New Roman" w:hAnsi="Times New Roman" w:cs="Times New Roman"/>
          <w:color w:val="000000"/>
          <w:sz w:val="24"/>
          <w:szCs w:val="24"/>
        </w:rPr>
        <w:t>piedzimis bioloģiskais bērns un uz laiku paņemts pārtraukums.</w:t>
      </w:r>
    </w:p>
    <w:p w14:paraId="5541CF02" w14:textId="77777777" w:rsidR="005075E9" w:rsidRDefault="005075E9" w:rsidP="005075E9">
      <w:pPr>
        <w:spacing w:after="0" w:line="240" w:lineRule="auto"/>
        <w:ind w:firstLine="567"/>
        <w:contextualSpacing/>
        <w:jc w:val="both"/>
      </w:pPr>
    </w:p>
    <w:p w14:paraId="000000DB" w14:textId="08394E91" w:rsidR="00B45754" w:rsidRPr="00CD1576" w:rsidRDefault="006419A0" w:rsidP="005075E9">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No audžuģimeņu sniegtajām atbildēm secināms, ka iemesli, kāpēc netiek uzņemti bērni ir dažādi, tomēr tika arī norādīts, ka audžuģimenes būtu gatavas uzņemt bērnus savā aprūpē, bet </w:t>
      </w:r>
      <w:sdt>
        <w:sdtPr>
          <w:tag w:val="goog_rdk_20"/>
          <w:id w:val="-614446118"/>
        </w:sdtPr>
        <w:sdtEndPr/>
        <w:sdtContent/>
      </w:sdt>
      <w:r w:rsidRPr="00CD1576">
        <w:rPr>
          <w:rFonts w:ascii="Times New Roman" w:eastAsia="Times New Roman" w:hAnsi="Times New Roman" w:cs="Times New Roman"/>
          <w:sz w:val="24"/>
          <w:szCs w:val="24"/>
        </w:rPr>
        <w:t xml:space="preserve">nav saņemti atbilstoši piedāvājumi vai informācija par bērniem, kuriem nepieciešama audžuģimene. Tomēr, vairāki respondenti norādīja, ka varētu uzņemt bērnus savā aprūpē, bet to neviens nav piedāvājis. Iespējams, ka tas ir saistīts gan ar to, ka bērnam tiek meklēta </w:t>
      </w:r>
      <w:r w:rsidR="005075E9" w:rsidRPr="00CD1576">
        <w:rPr>
          <w:rFonts w:ascii="Times New Roman" w:eastAsia="Times New Roman" w:hAnsi="Times New Roman" w:cs="Times New Roman"/>
          <w:sz w:val="24"/>
          <w:szCs w:val="24"/>
        </w:rPr>
        <w:t xml:space="preserve">bērna vajadzībām </w:t>
      </w:r>
      <w:r w:rsidRPr="00CD1576">
        <w:rPr>
          <w:rFonts w:ascii="Times New Roman" w:eastAsia="Times New Roman" w:hAnsi="Times New Roman" w:cs="Times New Roman"/>
          <w:sz w:val="24"/>
          <w:szCs w:val="24"/>
        </w:rPr>
        <w:t xml:space="preserve">atbilstoša audžuģimene, gan ar to, ka sadarbība starp atbalsta centru, bāriņtiesu un bērnu aprūpes iestādi ir bijusi neveiksmīga. </w:t>
      </w:r>
      <w:sdt>
        <w:sdtPr>
          <w:tag w:val="goog_rdk_21"/>
          <w:id w:val="1911805958"/>
        </w:sdtPr>
        <w:sdtEndPr/>
        <w:sdtContent/>
      </w:sdt>
      <w:r w:rsidRPr="00CD1576">
        <w:rPr>
          <w:rFonts w:ascii="Times New Roman" w:eastAsia="Times New Roman" w:hAnsi="Times New Roman" w:cs="Times New Roman"/>
          <w:sz w:val="24"/>
          <w:szCs w:val="24"/>
        </w:rPr>
        <w:t>Tāpat arī atbalsta centri sanāksmēs ar Ministriju ir norādījuši, ka ne vienmēr bāriņtiesas sniedz pilnīgu informāciju par bērnu, kā rezultātā nevar izvērtēt, kura audžuģimene bērnam ir atbilstošākā.</w:t>
      </w:r>
      <w:r w:rsidR="0040466E" w:rsidRPr="00CD1576">
        <w:rPr>
          <w:rFonts w:ascii="Times New Roman" w:eastAsia="Times New Roman" w:hAnsi="Times New Roman" w:cs="Times New Roman"/>
          <w:sz w:val="24"/>
          <w:szCs w:val="24"/>
        </w:rPr>
        <w:t xml:space="preserve"> Proti, saņemtās informācijas apjoms par bērnu nereti ir nepietiekošs, lai atbalsta centra speciālisti spētu izvērtēt, kura audžuģimene bērnam būtu visatbilstošākā. Kā arī informācijas sniegšanas apjoms un saturs katrai bāriņtiesai ir atšķirīgs, tādējādi neveidojot vienotu praksi starp bāriņtiesām un atbalsta centriem, piemeklējot bērnam atbilstošāko audžuģimeni. </w:t>
      </w:r>
      <w:r w:rsidRPr="00CD1576">
        <w:rPr>
          <w:rFonts w:ascii="Times New Roman" w:eastAsia="Times New Roman" w:hAnsi="Times New Roman" w:cs="Times New Roman"/>
          <w:sz w:val="24"/>
          <w:szCs w:val="24"/>
        </w:rPr>
        <w:t xml:space="preserve"> </w:t>
      </w:r>
      <w:r w:rsidR="004A48DE">
        <w:rPr>
          <w:rFonts w:ascii="Times New Roman" w:hAnsi="Times New Roman" w:cs="Times New Roman"/>
          <w:sz w:val="24"/>
          <w:szCs w:val="24"/>
        </w:rPr>
        <w:t xml:space="preserve">Tādējādi </w:t>
      </w:r>
      <w:r w:rsidRPr="00CD1576">
        <w:rPr>
          <w:rFonts w:ascii="Times New Roman" w:eastAsia="Times New Roman" w:hAnsi="Times New Roman" w:cs="Times New Roman"/>
          <w:sz w:val="24"/>
          <w:szCs w:val="24"/>
        </w:rPr>
        <w:t>nepieciešams nostiprināt sadarbības mehānismu, ņemot vērā, ka no bāriņtiesām tiek saņemta informācija</w:t>
      </w:r>
      <w:sdt>
        <w:sdtPr>
          <w:tag w:val="goog_rdk_25"/>
          <w:id w:val="658738920"/>
        </w:sdtPr>
        <w:sdtEndPr/>
        <w:sdtContent>
          <w:r w:rsidRPr="00CD1576">
            <w:rPr>
              <w:rFonts w:ascii="Times New Roman" w:eastAsia="Times New Roman" w:hAnsi="Times New Roman" w:cs="Times New Roman"/>
              <w:sz w:val="24"/>
              <w:szCs w:val="24"/>
            </w:rPr>
            <w:t xml:space="preserve"> un </w:t>
          </w:r>
        </w:sdtContent>
      </w:sdt>
      <w:r w:rsidRPr="00CD1576">
        <w:rPr>
          <w:rFonts w:ascii="Times New Roman" w:eastAsia="Times New Roman" w:hAnsi="Times New Roman" w:cs="Times New Roman"/>
          <w:sz w:val="24"/>
          <w:szCs w:val="24"/>
        </w:rPr>
        <w:t xml:space="preserve"> atbalsta centri ne vienmēr atbild uz bāriņtiesu pieprasījumiem, attiecīgi  a</w:t>
      </w:r>
      <w:sdt>
        <w:sdtPr>
          <w:tag w:val="goog_rdk_27"/>
          <w:id w:val="1684475200"/>
        </w:sdtPr>
        <w:sdtEndPr/>
        <w:sdtContent/>
      </w:sdt>
      <w:sdt>
        <w:sdtPr>
          <w:tag w:val="goog_rdk_28"/>
          <w:id w:val="-2000872559"/>
        </w:sdtPr>
        <w:sdtEndPr/>
        <w:sdtContent/>
      </w:sdt>
      <w:r w:rsidRPr="00CD1576">
        <w:rPr>
          <w:rFonts w:ascii="Times New Roman" w:eastAsia="Times New Roman" w:hAnsi="Times New Roman" w:cs="Times New Roman"/>
          <w:sz w:val="24"/>
          <w:szCs w:val="24"/>
        </w:rPr>
        <w:t xml:space="preserve">pgrūtinot bāriņtiesu darbu. </w:t>
      </w:r>
      <w:sdt>
        <w:sdtPr>
          <w:tag w:val="goog_rdk_29"/>
          <w:id w:val="1519425394"/>
        </w:sdtPr>
        <w:sdtEndPr/>
        <w:sdtContent>
          <w:sdt>
            <w:sdtPr>
              <w:tag w:val="goog_rdk_30"/>
              <w:id w:val="-641113499"/>
            </w:sdtPr>
            <w:sdtEndPr/>
            <w:sdtContent/>
          </w:sdt>
          <w:r w:rsidRPr="00CD1576">
            <w:rPr>
              <w:rFonts w:ascii="Times New Roman" w:eastAsia="Times New Roman" w:hAnsi="Times New Roman" w:cs="Times New Roman"/>
              <w:sz w:val="24"/>
              <w:szCs w:val="24"/>
            </w:rPr>
            <w:t xml:space="preserve">Tāpat arī </w:t>
          </w:r>
          <w:r w:rsidR="00786D69" w:rsidRPr="00CD1576">
            <w:rPr>
              <w:rFonts w:ascii="Times New Roman" w:eastAsia="Times New Roman" w:hAnsi="Times New Roman" w:cs="Times New Roman"/>
              <w:sz w:val="24"/>
              <w:szCs w:val="24"/>
            </w:rPr>
            <w:t>nepieciešams</w:t>
          </w:r>
          <w:r w:rsidRPr="00CD1576">
            <w:rPr>
              <w:rFonts w:ascii="Times New Roman" w:eastAsia="Times New Roman" w:hAnsi="Times New Roman" w:cs="Times New Roman"/>
              <w:sz w:val="24"/>
              <w:szCs w:val="24"/>
            </w:rPr>
            <w:t xml:space="preserve"> uzlabot atbalsta centru iesaisti piemērotas audžuģimenes meklēšanā konkrētam bērnam. </w:t>
          </w:r>
          <w:sdt>
            <w:sdtPr>
              <w:tag w:val="goog_rdk_31"/>
              <w:id w:val="167759434"/>
            </w:sdtPr>
            <w:sdtEndPr/>
            <w:sdtContent/>
          </w:sdt>
          <w:r w:rsidRPr="00CD1576">
            <w:rPr>
              <w:rFonts w:ascii="Times New Roman" w:eastAsia="Times New Roman" w:hAnsi="Times New Roman" w:cs="Times New Roman"/>
              <w:sz w:val="24"/>
              <w:szCs w:val="24"/>
            </w:rPr>
            <w:t xml:space="preserve">Proti, atbalsta centriem būtu jāveic atbalsta centra </w:t>
          </w:r>
          <w:r w:rsidR="00786D69" w:rsidRPr="00CD1576">
            <w:rPr>
              <w:rFonts w:ascii="Times New Roman" w:eastAsia="Times New Roman" w:hAnsi="Times New Roman" w:cs="Times New Roman"/>
              <w:sz w:val="24"/>
              <w:szCs w:val="24"/>
            </w:rPr>
            <w:t>sadarbībā</w:t>
          </w:r>
          <w:r w:rsidRPr="00CD1576">
            <w:rPr>
              <w:rFonts w:ascii="Times New Roman" w:eastAsia="Times New Roman" w:hAnsi="Times New Roman" w:cs="Times New Roman"/>
              <w:sz w:val="24"/>
              <w:szCs w:val="24"/>
            </w:rPr>
            <w:t xml:space="preserve"> esošu audžuģimeņu izvērtējums, jāveic individuālās pārrunās ar audžuģimenēm, sniedzot atbalsta centrā rīcībā esošo informāciju par bērnu, piedāvājot atbalsta pakalpojumus brīdī, kad bērns tiek uzņemts ģimenē un ilgtermiņa pakalpojumus, tāpat arī kopā ar audžuģimeni izstrādā audžuģimenes atbalsta plānu un bērna individuālās attīstības plānu. </w:t>
          </w:r>
        </w:sdtContent>
      </w:sdt>
    </w:p>
    <w:p w14:paraId="000000DC" w14:textId="7D9DECA5" w:rsidR="00B45754" w:rsidRPr="00CD1576" w:rsidRDefault="006419A0" w:rsidP="00DA7496">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Ik gadu no audžuģimen</w:t>
      </w:r>
      <w:sdt>
        <w:sdtPr>
          <w:tag w:val="goog_rdk_32"/>
          <w:id w:val="643162475"/>
        </w:sdtPr>
        <w:sdtEndPr/>
        <w:sdtContent>
          <w:r w:rsidRPr="00CD1576">
            <w:rPr>
              <w:rFonts w:ascii="Times New Roman" w:eastAsia="Times New Roman" w:hAnsi="Times New Roman" w:cs="Times New Roman"/>
              <w:sz w:val="24"/>
              <w:szCs w:val="24"/>
            </w:rPr>
            <w:t>ēm</w:t>
          </w:r>
        </w:sdtContent>
      </w:sdt>
      <w:r w:rsidRPr="00CD1576">
        <w:rPr>
          <w:rFonts w:ascii="Times New Roman" w:eastAsia="Times New Roman" w:hAnsi="Times New Roman" w:cs="Times New Roman"/>
          <w:sz w:val="24"/>
          <w:szCs w:val="24"/>
        </w:rPr>
        <w:t xml:space="preserve"> </w:t>
      </w:r>
      <w:sdt>
        <w:sdtPr>
          <w:tag w:val="goog_rdk_34"/>
          <w:id w:val="-592309076"/>
        </w:sdtPr>
        <w:sdtEndPr/>
        <w:sdtContent>
          <w:sdt>
            <w:sdtPr>
              <w:tag w:val="goog_rdk_35"/>
              <w:id w:val="2137905713"/>
            </w:sdtPr>
            <w:sdtEndPr/>
            <w:sdtContent/>
          </w:sdt>
        </w:sdtContent>
      </w:sdt>
      <w:r w:rsidRPr="00CD1576">
        <w:rPr>
          <w:rFonts w:ascii="Times New Roman" w:eastAsia="Times New Roman" w:hAnsi="Times New Roman" w:cs="Times New Roman"/>
          <w:sz w:val="24"/>
          <w:szCs w:val="24"/>
        </w:rPr>
        <w:t>bērnu aprūpes iestādē</w:t>
      </w:r>
      <w:sdt>
        <w:sdtPr>
          <w:tag w:val="goog_rdk_37"/>
          <w:id w:val="450522454"/>
        </w:sdtPr>
        <w:sdtEndPr/>
        <w:sdtContent>
          <w:r w:rsidRPr="00CD1576">
            <w:rPr>
              <w:rFonts w:ascii="Times New Roman" w:eastAsia="Times New Roman" w:hAnsi="Times New Roman" w:cs="Times New Roman"/>
              <w:sz w:val="24"/>
              <w:szCs w:val="24"/>
            </w:rPr>
            <w:t>s tiek ievietoti</w:t>
          </w:r>
        </w:sdtContent>
      </w:sdt>
      <w:r w:rsidRPr="00CD1576">
        <w:rPr>
          <w:rFonts w:ascii="Times New Roman" w:eastAsia="Times New Roman" w:hAnsi="Times New Roman" w:cs="Times New Roman"/>
          <w:sz w:val="24"/>
          <w:szCs w:val="24"/>
        </w:rPr>
        <w:t xml:space="preserve"> vidēji 32 bērni jeb 2</w:t>
      </w:r>
      <w:r w:rsidR="005075E9">
        <w:rPr>
          <w:rFonts w:ascii="Times New Roman" w:eastAsia="Times New Roman" w:hAnsi="Times New Roman" w:cs="Times New Roman"/>
          <w:sz w:val="24"/>
          <w:szCs w:val="24"/>
        </w:rPr>
        <w:t>,</w:t>
      </w:r>
      <w:r w:rsidRPr="00CD1576">
        <w:rPr>
          <w:rFonts w:ascii="Times New Roman" w:eastAsia="Times New Roman" w:hAnsi="Times New Roman" w:cs="Times New Roman"/>
          <w:sz w:val="24"/>
          <w:szCs w:val="24"/>
        </w:rPr>
        <w:t>8% no kopējā bērnu skaita, kas ir ievietoti audžuģimenē, savukārt pārvietoti uz citu audžuģimeni vidēji 52 jeb 4</w:t>
      </w:r>
      <w:r w:rsidR="005075E9">
        <w:rPr>
          <w:rFonts w:ascii="Times New Roman" w:eastAsia="Times New Roman" w:hAnsi="Times New Roman" w:cs="Times New Roman"/>
          <w:sz w:val="24"/>
          <w:szCs w:val="24"/>
        </w:rPr>
        <w:t>,</w:t>
      </w:r>
      <w:r w:rsidRPr="00CD1576">
        <w:rPr>
          <w:rFonts w:ascii="Times New Roman" w:eastAsia="Times New Roman" w:hAnsi="Times New Roman" w:cs="Times New Roman"/>
          <w:sz w:val="24"/>
          <w:szCs w:val="24"/>
        </w:rPr>
        <w:t xml:space="preserve">5% bērni. Pēc </w:t>
      </w:r>
      <w:r w:rsidR="009354FE">
        <w:rPr>
          <w:rFonts w:ascii="Times New Roman" w:eastAsia="Times New Roman" w:hAnsi="Times New Roman" w:cs="Times New Roman"/>
          <w:sz w:val="24"/>
          <w:szCs w:val="24"/>
        </w:rPr>
        <w:t>VBTAI</w:t>
      </w:r>
      <w:r w:rsidRPr="00CD1576">
        <w:rPr>
          <w:rFonts w:ascii="Times New Roman" w:eastAsia="Times New Roman" w:hAnsi="Times New Roman" w:cs="Times New Roman"/>
          <w:sz w:val="24"/>
          <w:szCs w:val="24"/>
        </w:rPr>
        <w:t xml:space="preserve"> pasūtījuma 2020.gadā tika veikts pētījums “Bērnu emocionālais traumatisms atkārtotas ārpusģimenes aprūpes formas maiņas gadījumos”</w:t>
      </w:r>
      <w:r w:rsidRPr="00CD1576">
        <w:rPr>
          <w:rFonts w:ascii="Times New Roman" w:eastAsia="Times New Roman" w:hAnsi="Times New Roman" w:cs="Times New Roman"/>
          <w:sz w:val="24"/>
          <w:szCs w:val="24"/>
          <w:vertAlign w:val="superscript"/>
        </w:rPr>
        <w:footnoteReference w:id="4"/>
      </w:r>
      <w:r w:rsidRPr="00CD1576">
        <w:rPr>
          <w:rFonts w:ascii="Times New Roman" w:eastAsia="Times New Roman" w:hAnsi="Times New Roman" w:cs="Times New Roman"/>
          <w:sz w:val="24"/>
          <w:szCs w:val="24"/>
        </w:rPr>
        <w:t>. P</w:t>
      </w:r>
      <w:r w:rsidR="00900069" w:rsidRPr="00CD1576">
        <w:rPr>
          <w:rFonts w:ascii="Times New Roman" w:hAnsi="Times New Roman" w:cs="Times New Roman"/>
          <w:sz w:val="24"/>
          <w:szCs w:val="24"/>
        </w:rPr>
        <w:t xml:space="preserve">ētījumā </w:t>
      </w:r>
      <w:r w:rsidR="00786D69" w:rsidRPr="00CD1576">
        <w:rPr>
          <w:rFonts w:ascii="Times New Roman" w:eastAsia="Times New Roman" w:hAnsi="Times New Roman" w:cs="Times New Roman"/>
          <w:sz w:val="24"/>
          <w:szCs w:val="24"/>
        </w:rPr>
        <w:t>tika secināts, ka :</w:t>
      </w:r>
    </w:p>
    <w:p w14:paraId="2D3D629B" w14:textId="72B37B7B" w:rsidR="00786D69" w:rsidRPr="00CD1576" w:rsidRDefault="00000FA0" w:rsidP="00964215">
      <w:pPr>
        <w:pStyle w:val="ListParagraph"/>
        <w:numPr>
          <w:ilvl w:val="0"/>
          <w:numId w:val="38"/>
        </w:numPr>
        <w:spacing w:after="0" w:line="240" w:lineRule="auto"/>
        <w:ind w:left="0" w:firstLine="567"/>
        <w:jc w:val="both"/>
        <w:rPr>
          <w:rFonts w:ascii="Times New Roman" w:eastAsia="Times New Roman" w:hAnsi="Times New Roman" w:cs="Times New Roman"/>
          <w:sz w:val="24"/>
          <w:szCs w:val="24"/>
        </w:rPr>
      </w:pPr>
      <w:r w:rsidRPr="00CD1576">
        <w:rPr>
          <w:rFonts w:ascii="Times New Roman" w:hAnsi="Times New Roman" w:cs="Times New Roman"/>
          <w:sz w:val="24"/>
          <w:szCs w:val="24"/>
        </w:rPr>
        <w:t>b</w:t>
      </w:r>
      <w:r w:rsidR="00786D69" w:rsidRPr="00CD1576">
        <w:rPr>
          <w:rFonts w:ascii="Times New Roman" w:hAnsi="Times New Roman" w:cs="Times New Roman"/>
          <w:sz w:val="24"/>
          <w:szCs w:val="24"/>
        </w:rPr>
        <w:t>ērniem vecumposmā no 11 līdz 17 gadiem ir konstatētas būtiskas emocionālas traumas, kas var negatīvi ietekmēt šo bērnu turpmāko emocionālo un psihisko veselību, sociālo mijiedarbību ar citiem cilvēkiem un pilnvērtīgu iekļaušanos sociālā vidē, kā arī kopumā var negatīvi ietekmēt bērnu dzīves kvalitāti</w:t>
      </w:r>
      <w:r w:rsidR="00786D69" w:rsidRPr="00CD1576">
        <w:rPr>
          <w:rFonts w:ascii="Times New Roman" w:eastAsia="Times New Roman" w:hAnsi="Times New Roman" w:cs="Times New Roman"/>
          <w:sz w:val="24"/>
          <w:szCs w:val="24"/>
        </w:rPr>
        <w:t>;</w:t>
      </w:r>
    </w:p>
    <w:p w14:paraId="4F2F86BD" w14:textId="7825210E" w:rsidR="00786D69" w:rsidRPr="00CD1576" w:rsidRDefault="00DA7496" w:rsidP="00964215">
      <w:pPr>
        <w:pStyle w:val="ListParagraph"/>
        <w:numPr>
          <w:ilvl w:val="0"/>
          <w:numId w:val="37"/>
        </w:numPr>
        <w:spacing w:after="0" w:line="240" w:lineRule="auto"/>
        <w:ind w:left="0" w:firstLine="567"/>
        <w:jc w:val="both"/>
        <w:rPr>
          <w:rFonts w:ascii="Times New Roman" w:eastAsia="Times New Roman" w:hAnsi="Times New Roman" w:cs="Times New Roman"/>
          <w:sz w:val="24"/>
          <w:szCs w:val="24"/>
        </w:rPr>
      </w:pPr>
      <w:r w:rsidRPr="00CD1576">
        <w:rPr>
          <w:rFonts w:ascii="Times New Roman" w:hAnsi="Times New Roman" w:cs="Times New Roman"/>
          <w:sz w:val="24"/>
          <w:szCs w:val="24"/>
        </w:rPr>
        <w:t>i</w:t>
      </w:r>
      <w:r w:rsidR="00000FA0" w:rsidRPr="00CD1576">
        <w:rPr>
          <w:rFonts w:ascii="Times New Roman" w:hAnsi="Times New Roman" w:cs="Times New Roman"/>
          <w:sz w:val="24"/>
          <w:szCs w:val="24"/>
        </w:rPr>
        <w:t xml:space="preserve">r </w:t>
      </w:r>
      <w:r w:rsidR="00786D69" w:rsidRPr="00CD1576">
        <w:rPr>
          <w:rFonts w:ascii="Times New Roman" w:hAnsi="Times New Roman" w:cs="Times New Roman"/>
          <w:sz w:val="24"/>
          <w:szCs w:val="24"/>
        </w:rPr>
        <w:t>atsevišķas grūtības komunikācijā starp bērniem un ārpusģimenes aprūpes institūciju speciālistiem</w:t>
      </w:r>
      <w:r w:rsidR="00786D69" w:rsidRPr="00CD1576">
        <w:rPr>
          <w:rFonts w:ascii="Times New Roman" w:eastAsia="Times New Roman" w:hAnsi="Times New Roman" w:cs="Times New Roman"/>
          <w:sz w:val="24"/>
          <w:szCs w:val="24"/>
        </w:rPr>
        <w:t>;</w:t>
      </w:r>
    </w:p>
    <w:p w14:paraId="20802499" w14:textId="4E9DB357" w:rsidR="00786D69" w:rsidRPr="00CD1576" w:rsidRDefault="00000FA0" w:rsidP="00964215">
      <w:pPr>
        <w:pStyle w:val="ListParagraph"/>
        <w:numPr>
          <w:ilvl w:val="0"/>
          <w:numId w:val="37"/>
        </w:numPr>
        <w:spacing w:after="0" w:line="240" w:lineRule="auto"/>
        <w:ind w:left="0" w:firstLine="567"/>
        <w:jc w:val="both"/>
        <w:rPr>
          <w:rFonts w:ascii="Times New Roman" w:eastAsia="Times New Roman" w:hAnsi="Times New Roman" w:cs="Times New Roman"/>
          <w:sz w:val="24"/>
          <w:szCs w:val="24"/>
        </w:rPr>
      </w:pPr>
      <w:r w:rsidRPr="00CD1576">
        <w:rPr>
          <w:rFonts w:ascii="Times New Roman" w:hAnsi="Times New Roman" w:cs="Times New Roman"/>
          <w:sz w:val="24"/>
          <w:szCs w:val="24"/>
        </w:rPr>
        <w:t>p</w:t>
      </w:r>
      <w:r w:rsidR="00786D69" w:rsidRPr="00CD1576">
        <w:rPr>
          <w:rFonts w:ascii="Times New Roman" w:hAnsi="Times New Roman" w:cs="Times New Roman"/>
          <w:sz w:val="24"/>
          <w:szCs w:val="24"/>
        </w:rPr>
        <w:t xml:space="preserve">irms bērna ievietošanas audžuģimenē bieži vien netiek izvērtēti būtiski apstākļi, kurus nenoskaidrojot nav iespējams pieņemt objektīvu lēmumu par bērnam atbilstošāko ārpusģimenes aprūpes formu un konkrētās ģimenes un bērna savstarpējo saderību. Katrā no iepriekš identificētajām situācijām rodas risks, ka lēmums netiks pieņemts bērna vislabākajās interesēs, bet pretēji tām. Ja lēmums nav pieņemts labākajās bērna interesēs, </w:t>
      </w:r>
      <w:r w:rsidR="00786D69" w:rsidRPr="00CD1576">
        <w:rPr>
          <w:rFonts w:ascii="Times New Roman" w:hAnsi="Times New Roman" w:cs="Times New Roman"/>
          <w:sz w:val="24"/>
          <w:szCs w:val="24"/>
        </w:rPr>
        <w:lastRenderedPageBreak/>
        <w:t>tas izraisa noteiktas sekas: sliktu aprūpi, neatbilstošu aizbildņa vai audžuģimenes rīcību, bērna neadekvātu uzvedību, emocionālas traumas, garīgās un fiziskās veselības traucējumus, kā arī konfliktus ar citiem cilvēkiem.</w:t>
      </w:r>
      <w:r w:rsidR="00786D69" w:rsidRPr="00CD1576" w:rsidDel="00786D69">
        <w:rPr>
          <w:rFonts w:ascii="Times New Roman" w:eastAsia="Times New Roman" w:hAnsi="Times New Roman" w:cs="Times New Roman"/>
          <w:sz w:val="24"/>
          <w:szCs w:val="24"/>
        </w:rPr>
        <w:t xml:space="preserve"> </w:t>
      </w:r>
    </w:p>
    <w:p w14:paraId="6A21CCCD" w14:textId="77777777" w:rsidR="00900069" w:rsidRPr="00CD1576" w:rsidRDefault="00000FA0" w:rsidP="00964215">
      <w:pPr>
        <w:pStyle w:val="ListParagraph"/>
        <w:numPr>
          <w:ilvl w:val="0"/>
          <w:numId w:val="37"/>
        </w:numPr>
        <w:spacing w:after="0" w:line="240" w:lineRule="auto"/>
        <w:ind w:left="0" w:firstLine="567"/>
        <w:jc w:val="both"/>
        <w:rPr>
          <w:rFonts w:ascii="Times New Roman" w:hAnsi="Times New Roman" w:cs="Times New Roman"/>
          <w:sz w:val="24"/>
          <w:szCs w:val="24"/>
        </w:rPr>
      </w:pPr>
      <w:r w:rsidRPr="00CD1576">
        <w:rPr>
          <w:rFonts w:ascii="Times New Roman" w:hAnsi="Times New Roman" w:cs="Times New Roman"/>
          <w:sz w:val="24"/>
          <w:szCs w:val="24"/>
        </w:rPr>
        <w:t>bērna ārpusģimenes aprūpe nedrīkst būt pasīvs process no bērna puses, piemēram: bērnu neievieto audžuģimenē, bet viņš tajā ienāk apzināti un plānveidīgi; bērna pieņemšana audžuģimenē ir saistīta ar plānošanu no atbildīgās aģentūras un audžuģimenes puses; bērna uzturēšanās audžuģimenē ir mērķtiecīga un nav pakļauta vienpersoniskiem vai spontāniem lēmumiem. Šie ir tie apstākļi, kas rada drošu un prognozējamu vidi, kurā bērns var attīstīt savu personību un gatavoties atbalstošā vidē nākamajiem soļiem;</w:t>
      </w:r>
    </w:p>
    <w:p w14:paraId="000000E2" w14:textId="1EA63A93" w:rsidR="00B45754" w:rsidRPr="00CD1576" w:rsidRDefault="00000FA0" w:rsidP="00964215">
      <w:pPr>
        <w:pStyle w:val="ListParagraph"/>
        <w:numPr>
          <w:ilvl w:val="0"/>
          <w:numId w:val="37"/>
        </w:numPr>
        <w:spacing w:after="0" w:line="240" w:lineRule="auto"/>
        <w:ind w:left="0" w:firstLine="567"/>
        <w:jc w:val="both"/>
        <w:rPr>
          <w:rFonts w:ascii="Times New Roman" w:hAnsi="Times New Roman" w:cs="Times New Roman"/>
          <w:sz w:val="24"/>
          <w:szCs w:val="24"/>
        </w:rPr>
      </w:pPr>
      <w:r w:rsidRPr="00CD1576">
        <w:rPr>
          <w:rFonts w:ascii="Times New Roman" w:hAnsi="Times New Roman" w:cs="Times New Roman"/>
          <w:sz w:val="24"/>
          <w:szCs w:val="24"/>
        </w:rPr>
        <w:t>pati par sevi bērna ievietošana ārpusģimenes aprūpē nerisina bērna uzvedības problēmas, jo, visdrīzāk, katram bērnam, kurš dažādu iemeslu dēļ atrodas ārpusģimenes, jau ir vairākas dažāda rakstura traumas. Tādējādi ir par maz ar bērna fizisku ievietošanu audžuģimenē (vai citā aprūpes formā ārpus ģimenes), nodrošinot pajumti, fizisko drošību un aprūpi, papildus tam ir jābūt bērna izpētē (risku un vajadzību analīze) balstītam atbalsta pasākumu kopumam, kas realizējams saskaņā ar plānu</w:t>
      </w:r>
      <w:r w:rsidR="006419A0" w:rsidRPr="00CD1576">
        <w:t>.</w:t>
      </w:r>
      <w:r w:rsidR="006419A0" w:rsidRPr="00CD1576">
        <w:rPr>
          <w:vertAlign w:val="superscript"/>
        </w:rPr>
        <w:footnoteReference w:id="5"/>
      </w:r>
    </w:p>
    <w:p w14:paraId="000000E3" w14:textId="5E975003" w:rsidR="00B45754" w:rsidRPr="00CD1576" w:rsidRDefault="00000F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Atbildot uz Ministrijas, 2021.gada novembra mēneša e-pasta pieprasījumu ar lūgumu norādīt iemeslus, kāpēc audžuģimenes pārtrauc bērnu uzturēšanos audžuģimenē un atsakās no turpmākas bērnu aprūpes, atbalsta centri norādīja, ka </w:t>
      </w:r>
      <w:r w:rsidR="006419A0" w:rsidRPr="00CD1576">
        <w:rPr>
          <w:rFonts w:ascii="Times New Roman" w:eastAsia="Times New Roman" w:hAnsi="Times New Roman" w:cs="Times New Roman"/>
          <w:sz w:val="24"/>
          <w:szCs w:val="24"/>
        </w:rPr>
        <w:t>galvenie iemesli, kāpēc tiek pārtraukta bērna uzturēšanas audžuģimenēs,  ir:</w:t>
      </w:r>
    </w:p>
    <w:p w14:paraId="000000E4" w14:textId="77777777" w:rsidR="00B45754" w:rsidRPr="00CD1576" w:rsidRDefault="006419A0" w:rsidP="00964215">
      <w:pPr>
        <w:numPr>
          <w:ilvl w:val="0"/>
          <w:numId w:val="15"/>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neskatoties uz to, ka audžuģimene iepazīstas ar bāriņtiesas atsūtīto informāciju par bērnu, vai aizbrauc iepazīties ar bērnu uz krīzes centru (parasti to var paspēt izdarīt 1-2x), bieži sniegtā informācija ir nepilnīga, piemēram, bijis gadījums – ievietojot pusaudzi audžuģimenē, audžuģimen</w:t>
      </w:r>
      <w:r w:rsidRPr="00CD1576">
        <w:rPr>
          <w:rFonts w:ascii="Times New Roman" w:eastAsia="Times New Roman" w:hAnsi="Times New Roman" w:cs="Times New Roman"/>
          <w:sz w:val="24"/>
          <w:szCs w:val="24"/>
        </w:rPr>
        <w:t>e</w:t>
      </w:r>
      <w:r w:rsidRPr="00CD1576">
        <w:rPr>
          <w:rFonts w:ascii="Times New Roman" w:eastAsia="Times New Roman" w:hAnsi="Times New Roman" w:cs="Times New Roman"/>
          <w:color w:val="000000"/>
          <w:sz w:val="24"/>
          <w:szCs w:val="24"/>
        </w:rPr>
        <w:t xml:space="preserve"> netika informēta par pusaudža nopietnām atkarības problēmām, lai arī bērns mēnesi bija dzīvojis krīzes centrā, bet iepriekš aizbildnībā.</w:t>
      </w:r>
    </w:p>
    <w:p w14:paraId="000000E5" w14:textId="77777777" w:rsidR="00B45754" w:rsidRPr="00CD1576" w:rsidRDefault="006419A0" w:rsidP="00964215">
      <w:pPr>
        <w:numPr>
          <w:ilvl w:val="0"/>
          <w:numId w:val="15"/>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no sociālā dienesta/gadījuma vadītāja – par bērnu netiek saņemta nekāda informācija, arī situācijās, kad bērna bioloģiskā ģimene ilgstoši bijusi sociālā dienesta redzeslokā;</w:t>
      </w:r>
    </w:p>
    <w:p w14:paraId="000000E6" w14:textId="77777777" w:rsidR="00B45754" w:rsidRPr="00CD1576" w:rsidRDefault="006419A0" w:rsidP="00964215">
      <w:pPr>
        <w:numPr>
          <w:ilvl w:val="0"/>
          <w:numId w:val="15"/>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color w:val="000000"/>
          <w:sz w:val="24"/>
          <w:szCs w:val="24"/>
        </w:rPr>
        <w:t xml:space="preserve"> </w:t>
      </w:r>
      <w:r w:rsidRPr="00CD1576">
        <w:rPr>
          <w:rFonts w:ascii="Times New Roman" w:eastAsia="Times New Roman" w:hAnsi="Times New Roman" w:cs="Times New Roman"/>
          <w:color w:val="000000"/>
          <w:sz w:val="24"/>
          <w:szCs w:val="24"/>
        </w:rPr>
        <w:t>audžuģimenes nonāk krīzes situācijās  - biežāk tās ir nopietnas veselības problēmas, nelaimes gadījumi ģimenē, jāaizbrauc uz ilgāku laiku, u.c.;</w:t>
      </w:r>
    </w:p>
    <w:p w14:paraId="000000E7" w14:textId="77777777" w:rsidR="00B45754" w:rsidRPr="00CD1576" w:rsidRDefault="006419A0" w:rsidP="00964215">
      <w:pPr>
        <w:numPr>
          <w:ilvl w:val="0"/>
          <w:numId w:val="15"/>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pusaudži paši nevēlas dzīvot audžuģimenē, jo nepatīk ierobežojumi, noteikumi, pienākumi, atrašanās vieta - lauki, u.c.;</w:t>
      </w:r>
    </w:p>
    <w:p w14:paraId="000000E8" w14:textId="77777777" w:rsidR="00B45754" w:rsidRPr="00CD1576" w:rsidRDefault="006419A0" w:rsidP="00964215">
      <w:pPr>
        <w:numPr>
          <w:ilvl w:val="0"/>
          <w:numId w:val="15"/>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vairāk</w:t>
      </w:r>
      <w:r w:rsidRPr="00CD1576">
        <w:rPr>
          <w:rFonts w:ascii="Times New Roman" w:eastAsia="Times New Roman" w:hAnsi="Times New Roman" w:cs="Times New Roman"/>
          <w:sz w:val="24"/>
          <w:szCs w:val="24"/>
        </w:rPr>
        <w:t>i</w:t>
      </w:r>
      <w:r w:rsidRPr="00CD1576">
        <w:rPr>
          <w:rFonts w:ascii="Times New Roman" w:eastAsia="Times New Roman" w:hAnsi="Times New Roman" w:cs="Times New Roman"/>
          <w:color w:val="000000"/>
          <w:sz w:val="24"/>
          <w:szCs w:val="24"/>
        </w:rPr>
        <w:t xml:space="preserve"> gadījumi ir saistīti ar bērniem pusaudžu vecumā – tie ir bērni, kuri pirms nonākšanas audžuģimenēs ir dzīvojuši pie aizbildņa vai bērnu aprūpes iestādē, kuriem ir izveidojies savs dzīves modelis, līdz ar to – nevar pieņemt citu ģimeni;</w:t>
      </w:r>
    </w:p>
    <w:p w14:paraId="000000E9" w14:textId="77777777" w:rsidR="00B45754" w:rsidRPr="00CD1576" w:rsidRDefault="006419A0" w:rsidP="00964215">
      <w:pPr>
        <w:numPr>
          <w:ilvl w:val="0"/>
          <w:numId w:val="15"/>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 bērns pusaudžu vecumā ar garīga rakstura traucējumiem apdraud mazākos bērnus audžuģimenēs;</w:t>
      </w:r>
    </w:p>
    <w:p w14:paraId="000000EA" w14:textId="77777777" w:rsidR="00B45754" w:rsidRPr="00CD1576" w:rsidRDefault="006419A0" w:rsidP="00964215">
      <w:pPr>
        <w:numPr>
          <w:ilvl w:val="0"/>
          <w:numId w:val="15"/>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 pusaudzis sāk mukt no mājām pats, lai komunicētu ar saviem vienaudžiem, kurus iepazinis pirms nonākšanas audžuģimenē;</w:t>
      </w:r>
    </w:p>
    <w:p w14:paraId="000000EB" w14:textId="77777777" w:rsidR="00B45754" w:rsidRPr="00CD1576" w:rsidRDefault="006419A0" w:rsidP="00964215">
      <w:pPr>
        <w:numPr>
          <w:ilvl w:val="0"/>
          <w:numId w:val="15"/>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pusaudzis tiek ietekmēts no radinieku puses un audžuģimenē izveidojas konfliktsituācijas;</w:t>
      </w:r>
    </w:p>
    <w:p w14:paraId="000000EC" w14:textId="77777777" w:rsidR="00B45754" w:rsidRPr="00CD1576" w:rsidRDefault="006419A0" w:rsidP="00964215">
      <w:pPr>
        <w:numPr>
          <w:ilvl w:val="0"/>
          <w:numId w:val="15"/>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pusaudzis vēlas dzīvot pēc saviem noteikumiem, tiek apmelotas audžuģimenes un iesniegtas sūdzības par tām;</w:t>
      </w:r>
    </w:p>
    <w:p w14:paraId="000000EE" w14:textId="53F79BC0" w:rsidR="00B45754" w:rsidRPr="00CD1576" w:rsidRDefault="006419A0" w:rsidP="00DA7496">
      <w:pPr>
        <w:numPr>
          <w:ilvl w:val="0"/>
          <w:numId w:val="15"/>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pēdējā laikā, kopš bērnu skaits ārpusģimenes aprūpes iestādēs samazinās (īpaši mazo bērnu), audžuģimenes savā aprūpē uzņem bērnus no krīzes centriem, krīzes audžuģimenēm, dažādiem citiem īslaicīgiem pakalpojumiem, būtībā reaģē uz akūtu vajadzību.</w:t>
      </w:r>
    </w:p>
    <w:p w14:paraId="000000EF" w14:textId="66A1DC91"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lastRenderedPageBreak/>
        <w:t>2020.gadā bērna uzturēšanās audžuģimenē tika izbeigta 368 bērniem un 2021.gadā 358 bērniem.</w:t>
      </w:r>
      <w:sdt>
        <w:sdtPr>
          <w:tag w:val="goog_rdk_42"/>
          <w:id w:val="-1157224528"/>
        </w:sdtPr>
        <w:sdtEndPr/>
        <w:sdtContent/>
      </w:sdt>
      <w:sdt>
        <w:sdtPr>
          <w:tag w:val="goog_rdk_43"/>
          <w:id w:val="-861279951"/>
        </w:sdtPr>
        <w:sdtEndPr/>
        <w:sdtContent/>
      </w:sdt>
      <w:sdt>
        <w:sdtPr>
          <w:tag w:val="goog_rdk_44"/>
          <w:id w:val="1558044817"/>
        </w:sdtPr>
        <w:sdtEndPr/>
        <w:sdtContent/>
      </w:sdt>
      <w:sdt>
        <w:sdtPr>
          <w:tag w:val="goog_rdk_45"/>
          <w:id w:val="-2046902047"/>
        </w:sdtPr>
        <w:sdtEndPr/>
        <w:sdtContent/>
      </w:sdt>
      <w:r w:rsidRPr="00CD1576">
        <w:rPr>
          <w:rFonts w:ascii="Times New Roman" w:eastAsia="Times New Roman" w:hAnsi="Times New Roman" w:cs="Times New Roman"/>
          <w:sz w:val="24"/>
          <w:szCs w:val="24"/>
        </w:rPr>
        <w:t xml:space="preserve"> 2021.gadā no 358 bērniem 44% gadījumos bērni tiek atgriezti bioloģiskajiem vecākiem vai bērni tiek adoptēti, savukārt 40 % gadījumos tiek mainīta aprūpes forma pie citas audžuģimenes, aizbildņa, vai ja nav iespējams bērnam piemeklēt audžuģimeni vai aizbildni, bērns tiek ievietots bērnu aprūpes iestādē. 2021.gadā 37 bērni no audžuģimenes tika atgriezti bērnu aprūpes iestādē. </w:t>
      </w:r>
    </w:p>
    <w:p w14:paraId="000000F0" w14:textId="77777777" w:rsidR="00B45754" w:rsidRPr="00CD1576" w:rsidRDefault="006419A0" w:rsidP="00964215">
      <w:pPr>
        <w:spacing w:after="0" w:line="240" w:lineRule="auto"/>
        <w:ind w:firstLine="567"/>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Tabula Nr.7</w:t>
      </w:r>
    </w:p>
    <w:p w14:paraId="000000F1" w14:textId="77777777" w:rsidR="00B45754" w:rsidRPr="006A187A" w:rsidRDefault="006419A0" w:rsidP="00964215">
      <w:pPr>
        <w:spacing w:after="0" w:line="240" w:lineRule="auto"/>
        <w:ind w:firstLine="567"/>
        <w:contextualSpacing/>
        <w:jc w:val="center"/>
        <w:rPr>
          <w:rFonts w:ascii="Times New Roman" w:eastAsia="Times New Roman" w:hAnsi="Times New Roman" w:cs="Times New Roman"/>
          <w:b/>
          <w:sz w:val="24"/>
          <w:szCs w:val="24"/>
        </w:rPr>
      </w:pPr>
      <w:r w:rsidRPr="006A187A">
        <w:rPr>
          <w:rFonts w:ascii="Times New Roman" w:eastAsia="Times New Roman" w:hAnsi="Times New Roman" w:cs="Times New Roman"/>
          <w:b/>
          <w:sz w:val="24"/>
          <w:szCs w:val="24"/>
        </w:rPr>
        <w:t>Ārpusģimenes aprūpes formu maiņa</w:t>
      </w:r>
    </w:p>
    <w:tbl>
      <w:tblPr>
        <w:tblStyle w:val="ac"/>
        <w:tblW w:w="83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0"/>
        <w:gridCol w:w="1082"/>
        <w:gridCol w:w="1129"/>
        <w:gridCol w:w="1129"/>
        <w:gridCol w:w="799"/>
        <w:gridCol w:w="992"/>
        <w:gridCol w:w="930"/>
      </w:tblGrid>
      <w:tr w:rsidR="00B45754" w:rsidRPr="00CD1576" w14:paraId="0BFC5255" w14:textId="77777777">
        <w:trPr>
          <w:trHeight w:val="288"/>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000F2"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single" w:sz="4" w:space="0" w:color="000000"/>
              <w:left w:val="nil"/>
              <w:bottom w:val="single" w:sz="4" w:space="0" w:color="000000"/>
              <w:right w:val="single" w:sz="4" w:space="0" w:color="000000"/>
            </w:tcBorders>
            <w:shd w:val="clear" w:color="auto" w:fill="auto"/>
            <w:vAlign w:val="bottom"/>
          </w:tcPr>
          <w:p w14:paraId="000000F3" w14:textId="77777777" w:rsidR="00B45754" w:rsidRPr="00CD1576" w:rsidRDefault="006419A0" w:rsidP="00964215">
            <w:pPr>
              <w:contextualSpacing/>
              <w:jc w:val="center"/>
              <w:rPr>
                <w:rFonts w:ascii="Times New Roman" w:eastAsia="Times New Roman" w:hAnsi="Times New Roman" w:cs="Times New Roman"/>
                <w:b/>
                <w:color w:val="000000"/>
              </w:rPr>
            </w:pPr>
            <w:r w:rsidRPr="00CD1576">
              <w:rPr>
                <w:rFonts w:ascii="Times New Roman" w:eastAsia="Times New Roman" w:hAnsi="Times New Roman" w:cs="Times New Roman"/>
                <w:b/>
                <w:color w:val="000000"/>
              </w:rPr>
              <w:t>Vecuma grupa</w:t>
            </w:r>
          </w:p>
        </w:tc>
        <w:tc>
          <w:tcPr>
            <w:tcW w:w="1129" w:type="dxa"/>
            <w:tcBorders>
              <w:top w:val="single" w:sz="4" w:space="0" w:color="000000"/>
              <w:left w:val="nil"/>
              <w:bottom w:val="single" w:sz="4" w:space="0" w:color="000000"/>
              <w:right w:val="single" w:sz="4" w:space="0" w:color="000000"/>
            </w:tcBorders>
            <w:shd w:val="clear" w:color="auto" w:fill="auto"/>
            <w:vAlign w:val="bottom"/>
          </w:tcPr>
          <w:p w14:paraId="000000F4" w14:textId="77777777" w:rsidR="00B45754" w:rsidRPr="00CD1576" w:rsidRDefault="006419A0" w:rsidP="00964215">
            <w:pPr>
              <w:contextualSpacing/>
              <w:jc w:val="center"/>
              <w:rPr>
                <w:rFonts w:ascii="Times New Roman" w:eastAsia="Times New Roman" w:hAnsi="Times New Roman" w:cs="Times New Roman"/>
                <w:b/>
                <w:color w:val="000000"/>
              </w:rPr>
            </w:pPr>
            <w:r w:rsidRPr="00CD1576">
              <w:rPr>
                <w:rFonts w:ascii="Times New Roman" w:eastAsia="Times New Roman" w:hAnsi="Times New Roman" w:cs="Times New Roman"/>
                <w:b/>
                <w:color w:val="000000"/>
              </w:rPr>
              <w:t>2017</w:t>
            </w:r>
          </w:p>
        </w:tc>
        <w:tc>
          <w:tcPr>
            <w:tcW w:w="1129" w:type="dxa"/>
            <w:tcBorders>
              <w:top w:val="single" w:sz="4" w:space="0" w:color="000000"/>
              <w:left w:val="nil"/>
              <w:bottom w:val="single" w:sz="4" w:space="0" w:color="000000"/>
              <w:right w:val="single" w:sz="4" w:space="0" w:color="000000"/>
            </w:tcBorders>
            <w:shd w:val="clear" w:color="auto" w:fill="auto"/>
            <w:vAlign w:val="bottom"/>
          </w:tcPr>
          <w:p w14:paraId="000000F5" w14:textId="77777777" w:rsidR="00B45754" w:rsidRPr="00CD1576" w:rsidRDefault="006419A0" w:rsidP="00964215">
            <w:pPr>
              <w:contextualSpacing/>
              <w:jc w:val="center"/>
              <w:rPr>
                <w:rFonts w:ascii="Times New Roman" w:eastAsia="Times New Roman" w:hAnsi="Times New Roman" w:cs="Times New Roman"/>
                <w:b/>
                <w:color w:val="000000"/>
              </w:rPr>
            </w:pPr>
            <w:r w:rsidRPr="00CD1576">
              <w:rPr>
                <w:rFonts w:ascii="Times New Roman" w:eastAsia="Times New Roman" w:hAnsi="Times New Roman" w:cs="Times New Roman"/>
                <w:b/>
                <w:color w:val="000000"/>
              </w:rPr>
              <w:t>2018</w:t>
            </w:r>
          </w:p>
        </w:tc>
        <w:tc>
          <w:tcPr>
            <w:tcW w:w="799" w:type="dxa"/>
            <w:tcBorders>
              <w:top w:val="single" w:sz="4" w:space="0" w:color="000000"/>
              <w:left w:val="nil"/>
              <w:bottom w:val="single" w:sz="4" w:space="0" w:color="000000"/>
              <w:right w:val="single" w:sz="4" w:space="0" w:color="000000"/>
            </w:tcBorders>
          </w:tcPr>
          <w:p w14:paraId="000000F6" w14:textId="77777777" w:rsidR="00B45754" w:rsidRPr="00CD1576" w:rsidRDefault="00B45754" w:rsidP="00964215">
            <w:pPr>
              <w:contextualSpacing/>
              <w:jc w:val="center"/>
              <w:rPr>
                <w:rFonts w:ascii="Times New Roman" w:eastAsia="Times New Roman" w:hAnsi="Times New Roman" w:cs="Times New Roman"/>
                <w:b/>
                <w:color w:val="000000"/>
              </w:rPr>
            </w:pPr>
          </w:p>
          <w:p w14:paraId="000000F7" w14:textId="77777777" w:rsidR="00B45754" w:rsidRPr="00CD1576" w:rsidRDefault="006419A0" w:rsidP="00964215">
            <w:pPr>
              <w:contextualSpacing/>
              <w:jc w:val="center"/>
              <w:rPr>
                <w:rFonts w:ascii="Times New Roman" w:eastAsia="Times New Roman" w:hAnsi="Times New Roman" w:cs="Times New Roman"/>
                <w:b/>
                <w:color w:val="000000"/>
              </w:rPr>
            </w:pPr>
            <w:r w:rsidRPr="00CD1576">
              <w:rPr>
                <w:rFonts w:ascii="Times New Roman" w:eastAsia="Times New Roman" w:hAnsi="Times New Roman" w:cs="Times New Roman"/>
                <w:b/>
                <w:color w:val="000000"/>
              </w:rPr>
              <w:t>2019</w:t>
            </w:r>
          </w:p>
        </w:tc>
        <w:tc>
          <w:tcPr>
            <w:tcW w:w="992" w:type="dxa"/>
            <w:tcBorders>
              <w:top w:val="single" w:sz="4" w:space="0" w:color="000000"/>
              <w:left w:val="nil"/>
              <w:bottom w:val="single" w:sz="4" w:space="0" w:color="000000"/>
              <w:right w:val="single" w:sz="4" w:space="0" w:color="000000"/>
            </w:tcBorders>
          </w:tcPr>
          <w:p w14:paraId="000000F8" w14:textId="77777777" w:rsidR="00B45754" w:rsidRPr="00CD1576" w:rsidRDefault="00B45754" w:rsidP="00964215">
            <w:pPr>
              <w:contextualSpacing/>
              <w:jc w:val="center"/>
              <w:rPr>
                <w:rFonts w:ascii="Times New Roman" w:eastAsia="Times New Roman" w:hAnsi="Times New Roman" w:cs="Times New Roman"/>
                <w:b/>
                <w:color w:val="000000"/>
              </w:rPr>
            </w:pPr>
          </w:p>
          <w:p w14:paraId="000000F9" w14:textId="77777777" w:rsidR="00B45754" w:rsidRPr="00CD1576" w:rsidRDefault="006419A0" w:rsidP="00964215">
            <w:pPr>
              <w:contextualSpacing/>
              <w:jc w:val="center"/>
              <w:rPr>
                <w:rFonts w:ascii="Times New Roman" w:eastAsia="Times New Roman" w:hAnsi="Times New Roman" w:cs="Times New Roman"/>
                <w:b/>
                <w:color w:val="000000"/>
              </w:rPr>
            </w:pPr>
            <w:r w:rsidRPr="00CD1576">
              <w:rPr>
                <w:rFonts w:ascii="Times New Roman" w:eastAsia="Times New Roman" w:hAnsi="Times New Roman" w:cs="Times New Roman"/>
                <w:b/>
                <w:color w:val="000000"/>
              </w:rPr>
              <w:t>2020</w:t>
            </w:r>
          </w:p>
        </w:tc>
        <w:tc>
          <w:tcPr>
            <w:tcW w:w="930" w:type="dxa"/>
            <w:tcBorders>
              <w:top w:val="single" w:sz="4" w:space="0" w:color="000000"/>
              <w:left w:val="nil"/>
              <w:bottom w:val="single" w:sz="4" w:space="0" w:color="000000"/>
              <w:right w:val="single" w:sz="4" w:space="0" w:color="000000"/>
            </w:tcBorders>
          </w:tcPr>
          <w:p w14:paraId="000000FA" w14:textId="77777777" w:rsidR="00B45754" w:rsidRPr="00CD1576" w:rsidRDefault="00B45754" w:rsidP="00964215">
            <w:pPr>
              <w:contextualSpacing/>
              <w:jc w:val="center"/>
              <w:rPr>
                <w:rFonts w:ascii="Times New Roman" w:eastAsia="Times New Roman" w:hAnsi="Times New Roman" w:cs="Times New Roman"/>
                <w:b/>
                <w:color w:val="000000"/>
              </w:rPr>
            </w:pPr>
          </w:p>
          <w:p w14:paraId="000000FB" w14:textId="77777777" w:rsidR="00B45754" w:rsidRPr="00CD1576" w:rsidRDefault="006419A0" w:rsidP="00964215">
            <w:pPr>
              <w:contextualSpacing/>
              <w:jc w:val="center"/>
              <w:rPr>
                <w:rFonts w:ascii="Times New Roman" w:eastAsia="Times New Roman" w:hAnsi="Times New Roman" w:cs="Times New Roman"/>
                <w:b/>
                <w:color w:val="000000"/>
              </w:rPr>
            </w:pPr>
            <w:r w:rsidRPr="00CD1576">
              <w:rPr>
                <w:rFonts w:ascii="Times New Roman" w:eastAsia="Times New Roman" w:hAnsi="Times New Roman" w:cs="Times New Roman"/>
                <w:b/>
                <w:color w:val="000000"/>
              </w:rPr>
              <w:t>2021</w:t>
            </w:r>
          </w:p>
        </w:tc>
      </w:tr>
      <w:tr w:rsidR="00B45754" w:rsidRPr="00CD1576" w14:paraId="69EF36C1" w14:textId="77777777">
        <w:trPr>
          <w:trHeight w:val="288"/>
        </w:trPr>
        <w:tc>
          <w:tcPr>
            <w:tcW w:w="2240" w:type="dxa"/>
            <w:tcBorders>
              <w:top w:val="nil"/>
              <w:left w:val="single" w:sz="4" w:space="0" w:color="000000"/>
              <w:bottom w:val="single" w:sz="4" w:space="0" w:color="000000"/>
              <w:right w:val="single" w:sz="4" w:space="0" w:color="000000"/>
            </w:tcBorders>
            <w:shd w:val="clear" w:color="auto" w:fill="auto"/>
            <w:vAlign w:val="bottom"/>
          </w:tcPr>
          <w:p w14:paraId="000000FC" w14:textId="77777777" w:rsidR="00B45754" w:rsidRPr="00CD1576" w:rsidRDefault="006419A0" w:rsidP="00964215">
            <w:pPr>
              <w:contextualSpacing/>
              <w:jc w:val="center"/>
              <w:rPr>
                <w:rFonts w:ascii="Times New Roman" w:eastAsia="Times New Roman" w:hAnsi="Times New Roman" w:cs="Times New Roman"/>
                <w:b/>
                <w:color w:val="000000"/>
              </w:rPr>
            </w:pPr>
            <w:r w:rsidRPr="00CD1576">
              <w:rPr>
                <w:rFonts w:ascii="Times New Roman" w:eastAsia="Times New Roman" w:hAnsi="Times New Roman" w:cs="Times New Roman"/>
                <w:b/>
                <w:color w:val="000000"/>
              </w:rPr>
              <w:t>No audžuģimenēm:</w:t>
            </w:r>
          </w:p>
        </w:tc>
        <w:tc>
          <w:tcPr>
            <w:tcW w:w="1082" w:type="dxa"/>
            <w:tcBorders>
              <w:top w:val="nil"/>
              <w:left w:val="nil"/>
              <w:bottom w:val="single" w:sz="4" w:space="0" w:color="000000"/>
              <w:right w:val="single" w:sz="4" w:space="0" w:color="000000"/>
            </w:tcBorders>
            <w:shd w:val="clear" w:color="auto" w:fill="auto"/>
            <w:vAlign w:val="bottom"/>
          </w:tcPr>
          <w:p w14:paraId="000000FD"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129" w:type="dxa"/>
            <w:tcBorders>
              <w:top w:val="nil"/>
              <w:left w:val="nil"/>
              <w:bottom w:val="single" w:sz="4" w:space="0" w:color="000000"/>
              <w:right w:val="single" w:sz="4" w:space="0" w:color="000000"/>
            </w:tcBorders>
            <w:shd w:val="clear" w:color="auto" w:fill="auto"/>
            <w:vAlign w:val="bottom"/>
          </w:tcPr>
          <w:p w14:paraId="000000FE"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129" w:type="dxa"/>
            <w:tcBorders>
              <w:top w:val="nil"/>
              <w:left w:val="nil"/>
              <w:bottom w:val="single" w:sz="4" w:space="0" w:color="000000"/>
              <w:right w:val="single" w:sz="4" w:space="0" w:color="000000"/>
            </w:tcBorders>
            <w:shd w:val="clear" w:color="auto" w:fill="auto"/>
            <w:vAlign w:val="bottom"/>
          </w:tcPr>
          <w:p w14:paraId="000000FF"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799" w:type="dxa"/>
            <w:tcBorders>
              <w:top w:val="nil"/>
              <w:left w:val="nil"/>
              <w:bottom w:val="single" w:sz="4" w:space="0" w:color="000000"/>
              <w:right w:val="single" w:sz="4" w:space="0" w:color="000000"/>
            </w:tcBorders>
          </w:tcPr>
          <w:p w14:paraId="00000100"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992" w:type="dxa"/>
            <w:tcBorders>
              <w:top w:val="nil"/>
              <w:left w:val="nil"/>
              <w:bottom w:val="single" w:sz="4" w:space="0" w:color="000000"/>
              <w:right w:val="single" w:sz="4" w:space="0" w:color="000000"/>
            </w:tcBorders>
          </w:tcPr>
          <w:p w14:paraId="00000101"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930" w:type="dxa"/>
            <w:tcBorders>
              <w:top w:val="nil"/>
              <w:left w:val="nil"/>
              <w:bottom w:val="single" w:sz="4" w:space="0" w:color="000000"/>
              <w:right w:val="single" w:sz="4" w:space="0" w:color="000000"/>
            </w:tcBorders>
          </w:tcPr>
          <w:p w14:paraId="00000102" w14:textId="77777777" w:rsidR="00B45754" w:rsidRPr="00CD1576" w:rsidRDefault="00B45754" w:rsidP="00964215">
            <w:pPr>
              <w:contextualSpacing/>
              <w:jc w:val="center"/>
              <w:rPr>
                <w:rFonts w:ascii="Times New Roman" w:eastAsia="Times New Roman" w:hAnsi="Times New Roman" w:cs="Times New Roman"/>
                <w:color w:val="000000"/>
              </w:rPr>
            </w:pPr>
          </w:p>
        </w:tc>
      </w:tr>
      <w:tr w:rsidR="00B45754" w:rsidRPr="00CD1576" w14:paraId="19148CF1" w14:textId="77777777">
        <w:trPr>
          <w:trHeight w:val="288"/>
        </w:trPr>
        <w:tc>
          <w:tcPr>
            <w:tcW w:w="2240" w:type="dxa"/>
            <w:tcBorders>
              <w:top w:val="nil"/>
              <w:left w:val="single" w:sz="4" w:space="0" w:color="000000"/>
              <w:bottom w:val="single" w:sz="4" w:space="0" w:color="000000"/>
              <w:right w:val="single" w:sz="4" w:space="0" w:color="000000"/>
            </w:tcBorders>
            <w:shd w:val="clear" w:color="auto" w:fill="FFF2CC"/>
            <w:vAlign w:val="bottom"/>
          </w:tcPr>
          <w:p w14:paraId="00000103" w14:textId="77777777" w:rsidR="00B45754" w:rsidRPr="00CD1576" w:rsidRDefault="006419A0" w:rsidP="00964215">
            <w:pPr>
              <w:contextualSpacing/>
              <w:jc w:val="center"/>
              <w:rPr>
                <w:rFonts w:ascii="Times New Roman" w:eastAsia="Times New Roman" w:hAnsi="Times New Roman" w:cs="Times New Roman"/>
                <w:i/>
                <w:color w:val="000000"/>
              </w:rPr>
            </w:pPr>
            <w:r w:rsidRPr="00CD1576">
              <w:rPr>
                <w:rFonts w:ascii="Times New Roman" w:eastAsia="Times New Roman" w:hAnsi="Times New Roman" w:cs="Times New Roman"/>
                <w:i/>
                <w:color w:val="000000"/>
              </w:rPr>
              <w:t>adoptēti</w:t>
            </w:r>
          </w:p>
        </w:tc>
        <w:tc>
          <w:tcPr>
            <w:tcW w:w="1082" w:type="dxa"/>
            <w:tcBorders>
              <w:top w:val="nil"/>
              <w:left w:val="nil"/>
              <w:bottom w:val="single" w:sz="4" w:space="0" w:color="000000"/>
              <w:right w:val="single" w:sz="4" w:space="0" w:color="000000"/>
            </w:tcBorders>
            <w:shd w:val="clear" w:color="auto" w:fill="FFF2CC"/>
            <w:vAlign w:val="bottom"/>
          </w:tcPr>
          <w:p w14:paraId="00000104"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0-3</w:t>
            </w:r>
          </w:p>
        </w:tc>
        <w:tc>
          <w:tcPr>
            <w:tcW w:w="1129" w:type="dxa"/>
            <w:tcBorders>
              <w:top w:val="nil"/>
              <w:left w:val="nil"/>
              <w:bottom w:val="single" w:sz="4" w:space="0" w:color="000000"/>
              <w:right w:val="single" w:sz="4" w:space="0" w:color="000000"/>
            </w:tcBorders>
            <w:shd w:val="clear" w:color="auto" w:fill="FFF2CC"/>
            <w:vAlign w:val="bottom"/>
          </w:tcPr>
          <w:p w14:paraId="00000105"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20</w:t>
            </w:r>
          </w:p>
        </w:tc>
        <w:tc>
          <w:tcPr>
            <w:tcW w:w="1129" w:type="dxa"/>
            <w:tcBorders>
              <w:top w:val="nil"/>
              <w:left w:val="nil"/>
              <w:bottom w:val="single" w:sz="4" w:space="0" w:color="000000"/>
              <w:right w:val="single" w:sz="4" w:space="0" w:color="000000"/>
            </w:tcBorders>
            <w:shd w:val="clear" w:color="auto" w:fill="FFF2CC"/>
            <w:vAlign w:val="bottom"/>
          </w:tcPr>
          <w:p w14:paraId="00000106"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21</w:t>
            </w:r>
          </w:p>
        </w:tc>
        <w:tc>
          <w:tcPr>
            <w:tcW w:w="799" w:type="dxa"/>
            <w:tcBorders>
              <w:top w:val="nil"/>
              <w:left w:val="nil"/>
              <w:bottom w:val="single" w:sz="4" w:space="0" w:color="000000"/>
              <w:right w:val="single" w:sz="4" w:space="0" w:color="000000"/>
            </w:tcBorders>
            <w:shd w:val="clear" w:color="auto" w:fill="FFF2CC"/>
          </w:tcPr>
          <w:p w14:paraId="00000107"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25</w:t>
            </w:r>
          </w:p>
        </w:tc>
        <w:tc>
          <w:tcPr>
            <w:tcW w:w="992" w:type="dxa"/>
            <w:tcBorders>
              <w:top w:val="nil"/>
              <w:left w:val="nil"/>
              <w:bottom w:val="single" w:sz="4" w:space="0" w:color="000000"/>
              <w:right w:val="single" w:sz="4" w:space="0" w:color="000000"/>
            </w:tcBorders>
            <w:shd w:val="clear" w:color="auto" w:fill="FFF2CC"/>
          </w:tcPr>
          <w:p w14:paraId="00000108"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26</w:t>
            </w:r>
          </w:p>
        </w:tc>
        <w:tc>
          <w:tcPr>
            <w:tcW w:w="930" w:type="dxa"/>
            <w:tcBorders>
              <w:top w:val="nil"/>
              <w:left w:val="nil"/>
              <w:bottom w:val="single" w:sz="4" w:space="0" w:color="000000"/>
              <w:right w:val="single" w:sz="4" w:space="0" w:color="000000"/>
            </w:tcBorders>
            <w:shd w:val="clear" w:color="auto" w:fill="FFF2CC"/>
          </w:tcPr>
          <w:p w14:paraId="00000109"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30</w:t>
            </w:r>
          </w:p>
        </w:tc>
      </w:tr>
      <w:tr w:rsidR="00B45754" w:rsidRPr="00CD1576" w14:paraId="446FB292" w14:textId="77777777">
        <w:trPr>
          <w:trHeight w:val="288"/>
        </w:trPr>
        <w:tc>
          <w:tcPr>
            <w:tcW w:w="2240" w:type="dxa"/>
            <w:tcBorders>
              <w:top w:val="nil"/>
              <w:left w:val="single" w:sz="4" w:space="0" w:color="000000"/>
              <w:bottom w:val="single" w:sz="4" w:space="0" w:color="000000"/>
              <w:right w:val="single" w:sz="4" w:space="0" w:color="000000"/>
            </w:tcBorders>
            <w:shd w:val="clear" w:color="auto" w:fill="FFF2CC"/>
            <w:vAlign w:val="bottom"/>
          </w:tcPr>
          <w:p w14:paraId="0000010A"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FFF2CC"/>
            <w:vAlign w:val="bottom"/>
          </w:tcPr>
          <w:p w14:paraId="0000010B"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4-12</w:t>
            </w:r>
          </w:p>
        </w:tc>
        <w:tc>
          <w:tcPr>
            <w:tcW w:w="1129" w:type="dxa"/>
            <w:tcBorders>
              <w:top w:val="nil"/>
              <w:left w:val="nil"/>
              <w:bottom w:val="single" w:sz="4" w:space="0" w:color="000000"/>
              <w:right w:val="single" w:sz="4" w:space="0" w:color="000000"/>
            </w:tcBorders>
            <w:shd w:val="clear" w:color="auto" w:fill="FFF2CC"/>
            <w:vAlign w:val="bottom"/>
          </w:tcPr>
          <w:p w14:paraId="0000010C"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67</w:t>
            </w:r>
          </w:p>
        </w:tc>
        <w:tc>
          <w:tcPr>
            <w:tcW w:w="1129" w:type="dxa"/>
            <w:tcBorders>
              <w:top w:val="nil"/>
              <w:left w:val="nil"/>
              <w:bottom w:val="single" w:sz="4" w:space="0" w:color="000000"/>
              <w:right w:val="single" w:sz="4" w:space="0" w:color="000000"/>
            </w:tcBorders>
            <w:shd w:val="clear" w:color="auto" w:fill="FFF2CC"/>
            <w:vAlign w:val="bottom"/>
          </w:tcPr>
          <w:p w14:paraId="0000010D"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40</w:t>
            </w:r>
          </w:p>
        </w:tc>
        <w:tc>
          <w:tcPr>
            <w:tcW w:w="799" w:type="dxa"/>
            <w:tcBorders>
              <w:top w:val="nil"/>
              <w:left w:val="nil"/>
              <w:bottom w:val="single" w:sz="4" w:space="0" w:color="000000"/>
              <w:right w:val="single" w:sz="4" w:space="0" w:color="000000"/>
            </w:tcBorders>
            <w:shd w:val="clear" w:color="auto" w:fill="FFF2CC"/>
          </w:tcPr>
          <w:p w14:paraId="0000010E"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37</w:t>
            </w:r>
          </w:p>
        </w:tc>
        <w:tc>
          <w:tcPr>
            <w:tcW w:w="992" w:type="dxa"/>
            <w:tcBorders>
              <w:top w:val="nil"/>
              <w:left w:val="nil"/>
              <w:bottom w:val="single" w:sz="4" w:space="0" w:color="000000"/>
              <w:right w:val="single" w:sz="4" w:space="0" w:color="000000"/>
            </w:tcBorders>
            <w:shd w:val="clear" w:color="auto" w:fill="FFF2CC"/>
          </w:tcPr>
          <w:p w14:paraId="0000010F"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29</w:t>
            </w:r>
          </w:p>
        </w:tc>
        <w:tc>
          <w:tcPr>
            <w:tcW w:w="930" w:type="dxa"/>
            <w:tcBorders>
              <w:top w:val="nil"/>
              <w:left w:val="nil"/>
              <w:bottom w:val="single" w:sz="4" w:space="0" w:color="000000"/>
              <w:right w:val="single" w:sz="4" w:space="0" w:color="000000"/>
            </w:tcBorders>
            <w:shd w:val="clear" w:color="auto" w:fill="FFF2CC"/>
          </w:tcPr>
          <w:p w14:paraId="00000110"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40</w:t>
            </w:r>
          </w:p>
        </w:tc>
      </w:tr>
      <w:tr w:rsidR="00B45754" w:rsidRPr="00CD1576" w14:paraId="0C226DA6" w14:textId="77777777">
        <w:trPr>
          <w:trHeight w:val="288"/>
        </w:trPr>
        <w:tc>
          <w:tcPr>
            <w:tcW w:w="2240" w:type="dxa"/>
            <w:tcBorders>
              <w:top w:val="nil"/>
              <w:left w:val="single" w:sz="4" w:space="0" w:color="000000"/>
              <w:bottom w:val="single" w:sz="4" w:space="0" w:color="000000"/>
              <w:right w:val="single" w:sz="4" w:space="0" w:color="000000"/>
            </w:tcBorders>
            <w:shd w:val="clear" w:color="auto" w:fill="FFF2CC"/>
            <w:vAlign w:val="bottom"/>
          </w:tcPr>
          <w:p w14:paraId="00000111"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FFF2CC"/>
            <w:vAlign w:val="bottom"/>
          </w:tcPr>
          <w:p w14:paraId="00000112"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13-17</w:t>
            </w:r>
          </w:p>
        </w:tc>
        <w:tc>
          <w:tcPr>
            <w:tcW w:w="1129" w:type="dxa"/>
            <w:tcBorders>
              <w:top w:val="nil"/>
              <w:left w:val="nil"/>
              <w:bottom w:val="single" w:sz="4" w:space="0" w:color="000000"/>
              <w:right w:val="single" w:sz="4" w:space="0" w:color="000000"/>
            </w:tcBorders>
            <w:shd w:val="clear" w:color="auto" w:fill="FFF2CC"/>
            <w:vAlign w:val="bottom"/>
          </w:tcPr>
          <w:p w14:paraId="00000113"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9</w:t>
            </w:r>
          </w:p>
        </w:tc>
        <w:tc>
          <w:tcPr>
            <w:tcW w:w="1129" w:type="dxa"/>
            <w:tcBorders>
              <w:top w:val="nil"/>
              <w:left w:val="nil"/>
              <w:bottom w:val="single" w:sz="4" w:space="0" w:color="000000"/>
              <w:right w:val="single" w:sz="4" w:space="0" w:color="000000"/>
            </w:tcBorders>
            <w:shd w:val="clear" w:color="auto" w:fill="FFF2CC"/>
            <w:vAlign w:val="bottom"/>
          </w:tcPr>
          <w:p w14:paraId="00000114"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11</w:t>
            </w:r>
          </w:p>
        </w:tc>
        <w:tc>
          <w:tcPr>
            <w:tcW w:w="799" w:type="dxa"/>
            <w:tcBorders>
              <w:top w:val="nil"/>
              <w:left w:val="nil"/>
              <w:bottom w:val="single" w:sz="4" w:space="0" w:color="000000"/>
              <w:right w:val="single" w:sz="4" w:space="0" w:color="000000"/>
            </w:tcBorders>
            <w:shd w:val="clear" w:color="auto" w:fill="FFF2CC"/>
          </w:tcPr>
          <w:p w14:paraId="00000115"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6</w:t>
            </w:r>
          </w:p>
        </w:tc>
        <w:tc>
          <w:tcPr>
            <w:tcW w:w="992" w:type="dxa"/>
            <w:tcBorders>
              <w:top w:val="nil"/>
              <w:left w:val="nil"/>
              <w:bottom w:val="single" w:sz="4" w:space="0" w:color="000000"/>
              <w:right w:val="single" w:sz="4" w:space="0" w:color="000000"/>
            </w:tcBorders>
            <w:shd w:val="clear" w:color="auto" w:fill="FFF2CC"/>
          </w:tcPr>
          <w:p w14:paraId="00000116"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w:t>
            </w:r>
          </w:p>
        </w:tc>
        <w:tc>
          <w:tcPr>
            <w:tcW w:w="930" w:type="dxa"/>
            <w:tcBorders>
              <w:top w:val="nil"/>
              <w:left w:val="nil"/>
              <w:bottom w:val="single" w:sz="4" w:space="0" w:color="000000"/>
              <w:right w:val="single" w:sz="4" w:space="0" w:color="000000"/>
            </w:tcBorders>
            <w:shd w:val="clear" w:color="auto" w:fill="FFF2CC"/>
          </w:tcPr>
          <w:p w14:paraId="00000117"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w:t>
            </w:r>
          </w:p>
        </w:tc>
      </w:tr>
      <w:tr w:rsidR="00B45754" w:rsidRPr="00CD1576" w14:paraId="1FD52E48" w14:textId="77777777">
        <w:trPr>
          <w:trHeight w:val="288"/>
        </w:trPr>
        <w:tc>
          <w:tcPr>
            <w:tcW w:w="2240" w:type="dxa"/>
            <w:tcBorders>
              <w:top w:val="nil"/>
              <w:left w:val="single" w:sz="4" w:space="0" w:color="000000"/>
              <w:bottom w:val="single" w:sz="4" w:space="0" w:color="000000"/>
              <w:right w:val="single" w:sz="4" w:space="0" w:color="000000"/>
            </w:tcBorders>
            <w:shd w:val="clear" w:color="auto" w:fill="DDEBF7"/>
            <w:vAlign w:val="bottom"/>
          </w:tcPr>
          <w:p w14:paraId="00000118" w14:textId="77777777" w:rsidR="00B45754" w:rsidRPr="00CD1576" w:rsidRDefault="006419A0" w:rsidP="00964215">
            <w:pPr>
              <w:contextualSpacing/>
              <w:jc w:val="center"/>
              <w:rPr>
                <w:rFonts w:ascii="Times New Roman" w:eastAsia="Times New Roman" w:hAnsi="Times New Roman" w:cs="Times New Roman"/>
                <w:i/>
                <w:color w:val="000000"/>
              </w:rPr>
            </w:pPr>
            <w:r w:rsidRPr="00CD1576">
              <w:rPr>
                <w:rFonts w:ascii="Times New Roman" w:eastAsia="Times New Roman" w:hAnsi="Times New Roman" w:cs="Times New Roman"/>
                <w:i/>
                <w:color w:val="000000"/>
              </w:rPr>
              <w:t>aizbildnībā</w:t>
            </w:r>
          </w:p>
        </w:tc>
        <w:tc>
          <w:tcPr>
            <w:tcW w:w="1082" w:type="dxa"/>
            <w:tcBorders>
              <w:top w:val="nil"/>
              <w:left w:val="nil"/>
              <w:bottom w:val="single" w:sz="4" w:space="0" w:color="000000"/>
              <w:right w:val="single" w:sz="4" w:space="0" w:color="000000"/>
            </w:tcBorders>
            <w:shd w:val="clear" w:color="auto" w:fill="DDEBF7"/>
            <w:vAlign w:val="bottom"/>
          </w:tcPr>
          <w:p w14:paraId="00000119"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0-3</w:t>
            </w:r>
          </w:p>
        </w:tc>
        <w:tc>
          <w:tcPr>
            <w:tcW w:w="1129" w:type="dxa"/>
            <w:tcBorders>
              <w:top w:val="nil"/>
              <w:left w:val="nil"/>
              <w:bottom w:val="single" w:sz="4" w:space="0" w:color="000000"/>
              <w:right w:val="single" w:sz="4" w:space="0" w:color="000000"/>
            </w:tcBorders>
            <w:shd w:val="clear" w:color="auto" w:fill="DDEBF7"/>
            <w:vAlign w:val="bottom"/>
          </w:tcPr>
          <w:p w14:paraId="0000011A"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22</w:t>
            </w:r>
          </w:p>
        </w:tc>
        <w:tc>
          <w:tcPr>
            <w:tcW w:w="1129" w:type="dxa"/>
            <w:tcBorders>
              <w:top w:val="nil"/>
              <w:left w:val="nil"/>
              <w:bottom w:val="single" w:sz="4" w:space="0" w:color="000000"/>
              <w:right w:val="single" w:sz="4" w:space="0" w:color="000000"/>
            </w:tcBorders>
            <w:shd w:val="clear" w:color="auto" w:fill="DDEBF7"/>
            <w:vAlign w:val="bottom"/>
          </w:tcPr>
          <w:p w14:paraId="0000011B"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42</w:t>
            </w:r>
          </w:p>
        </w:tc>
        <w:tc>
          <w:tcPr>
            <w:tcW w:w="799" w:type="dxa"/>
            <w:tcBorders>
              <w:top w:val="nil"/>
              <w:left w:val="nil"/>
              <w:bottom w:val="single" w:sz="4" w:space="0" w:color="000000"/>
              <w:right w:val="single" w:sz="4" w:space="0" w:color="000000"/>
            </w:tcBorders>
            <w:shd w:val="clear" w:color="auto" w:fill="DDEBF7"/>
          </w:tcPr>
          <w:p w14:paraId="0000011C"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26</w:t>
            </w:r>
          </w:p>
        </w:tc>
        <w:tc>
          <w:tcPr>
            <w:tcW w:w="992" w:type="dxa"/>
            <w:tcBorders>
              <w:top w:val="nil"/>
              <w:left w:val="nil"/>
              <w:bottom w:val="single" w:sz="4" w:space="0" w:color="000000"/>
              <w:right w:val="single" w:sz="4" w:space="0" w:color="000000"/>
            </w:tcBorders>
            <w:shd w:val="clear" w:color="auto" w:fill="DDEBF7"/>
          </w:tcPr>
          <w:p w14:paraId="0000011D"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22</w:t>
            </w:r>
          </w:p>
        </w:tc>
        <w:tc>
          <w:tcPr>
            <w:tcW w:w="930" w:type="dxa"/>
            <w:tcBorders>
              <w:top w:val="nil"/>
              <w:left w:val="nil"/>
              <w:bottom w:val="single" w:sz="4" w:space="0" w:color="000000"/>
              <w:right w:val="single" w:sz="4" w:space="0" w:color="000000"/>
            </w:tcBorders>
            <w:shd w:val="clear" w:color="auto" w:fill="DDEBF7"/>
          </w:tcPr>
          <w:p w14:paraId="0000011E"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30</w:t>
            </w:r>
          </w:p>
        </w:tc>
      </w:tr>
      <w:tr w:rsidR="00B45754" w:rsidRPr="00CD1576" w14:paraId="505D43BE" w14:textId="77777777">
        <w:trPr>
          <w:trHeight w:val="288"/>
        </w:trPr>
        <w:tc>
          <w:tcPr>
            <w:tcW w:w="2240" w:type="dxa"/>
            <w:tcBorders>
              <w:top w:val="nil"/>
              <w:left w:val="single" w:sz="4" w:space="0" w:color="000000"/>
              <w:bottom w:val="single" w:sz="4" w:space="0" w:color="000000"/>
              <w:right w:val="single" w:sz="4" w:space="0" w:color="000000"/>
            </w:tcBorders>
            <w:shd w:val="clear" w:color="auto" w:fill="DDEBF7"/>
            <w:vAlign w:val="bottom"/>
          </w:tcPr>
          <w:p w14:paraId="0000011F"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DDEBF7"/>
            <w:vAlign w:val="bottom"/>
          </w:tcPr>
          <w:p w14:paraId="00000120"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4-12</w:t>
            </w:r>
          </w:p>
        </w:tc>
        <w:tc>
          <w:tcPr>
            <w:tcW w:w="1129" w:type="dxa"/>
            <w:tcBorders>
              <w:top w:val="nil"/>
              <w:left w:val="nil"/>
              <w:bottom w:val="single" w:sz="4" w:space="0" w:color="000000"/>
              <w:right w:val="single" w:sz="4" w:space="0" w:color="000000"/>
            </w:tcBorders>
            <w:shd w:val="clear" w:color="auto" w:fill="DDEBF7"/>
            <w:vAlign w:val="bottom"/>
          </w:tcPr>
          <w:p w14:paraId="00000121"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32</w:t>
            </w:r>
          </w:p>
        </w:tc>
        <w:tc>
          <w:tcPr>
            <w:tcW w:w="1129" w:type="dxa"/>
            <w:tcBorders>
              <w:top w:val="nil"/>
              <w:left w:val="nil"/>
              <w:bottom w:val="single" w:sz="4" w:space="0" w:color="000000"/>
              <w:right w:val="single" w:sz="4" w:space="0" w:color="000000"/>
            </w:tcBorders>
            <w:shd w:val="clear" w:color="auto" w:fill="DDEBF7"/>
            <w:vAlign w:val="bottom"/>
          </w:tcPr>
          <w:p w14:paraId="00000122"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17</w:t>
            </w:r>
          </w:p>
        </w:tc>
        <w:tc>
          <w:tcPr>
            <w:tcW w:w="799" w:type="dxa"/>
            <w:tcBorders>
              <w:top w:val="nil"/>
              <w:left w:val="nil"/>
              <w:bottom w:val="single" w:sz="4" w:space="0" w:color="000000"/>
              <w:right w:val="single" w:sz="4" w:space="0" w:color="000000"/>
            </w:tcBorders>
            <w:shd w:val="clear" w:color="auto" w:fill="DDEBF7"/>
          </w:tcPr>
          <w:p w14:paraId="00000123"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45</w:t>
            </w:r>
          </w:p>
        </w:tc>
        <w:tc>
          <w:tcPr>
            <w:tcW w:w="992" w:type="dxa"/>
            <w:tcBorders>
              <w:top w:val="nil"/>
              <w:left w:val="nil"/>
              <w:bottom w:val="single" w:sz="4" w:space="0" w:color="000000"/>
              <w:right w:val="single" w:sz="4" w:space="0" w:color="000000"/>
            </w:tcBorders>
            <w:shd w:val="clear" w:color="auto" w:fill="DDEBF7"/>
          </w:tcPr>
          <w:p w14:paraId="00000124"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26</w:t>
            </w:r>
          </w:p>
        </w:tc>
        <w:tc>
          <w:tcPr>
            <w:tcW w:w="930" w:type="dxa"/>
            <w:tcBorders>
              <w:top w:val="nil"/>
              <w:left w:val="nil"/>
              <w:bottom w:val="single" w:sz="4" w:space="0" w:color="000000"/>
              <w:right w:val="single" w:sz="4" w:space="0" w:color="000000"/>
            </w:tcBorders>
            <w:shd w:val="clear" w:color="auto" w:fill="DDEBF7"/>
          </w:tcPr>
          <w:p w14:paraId="00000125"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25</w:t>
            </w:r>
          </w:p>
        </w:tc>
      </w:tr>
      <w:tr w:rsidR="00B45754" w:rsidRPr="00CD1576" w14:paraId="24FCA3B8" w14:textId="77777777">
        <w:trPr>
          <w:trHeight w:val="288"/>
        </w:trPr>
        <w:tc>
          <w:tcPr>
            <w:tcW w:w="2240" w:type="dxa"/>
            <w:tcBorders>
              <w:top w:val="nil"/>
              <w:left w:val="single" w:sz="4" w:space="0" w:color="000000"/>
              <w:bottom w:val="single" w:sz="4" w:space="0" w:color="000000"/>
              <w:right w:val="single" w:sz="4" w:space="0" w:color="000000"/>
            </w:tcBorders>
            <w:shd w:val="clear" w:color="auto" w:fill="DDEBF7"/>
            <w:vAlign w:val="bottom"/>
          </w:tcPr>
          <w:p w14:paraId="00000126"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DDEBF7"/>
            <w:vAlign w:val="bottom"/>
          </w:tcPr>
          <w:p w14:paraId="00000127"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13-17</w:t>
            </w:r>
          </w:p>
        </w:tc>
        <w:tc>
          <w:tcPr>
            <w:tcW w:w="1129" w:type="dxa"/>
            <w:tcBorders>
              <w:top w:val="nil"/>
              <w:left w:val="nil"/>
              <w:bottom w:val="single" w:sz="4" w:space="0" w:color="000000"/>
              <w:right w:val="single" w:sz="4" w:space="0" w:color="000000"/>
            </w:tcBorders>
            <w:shd w:val="clear" w:color="auto" w:fill="DDEBF7"/>
            <w:vAlign w:val="bottom"/>
          </w:tcPr>
          <w:p w14:paraId="00000128"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12</w:t>
            </w:r>
          </w:p>
        </w:tc>
        <w:tc>
          <w:tcPr>
            <w:tcW w:w="1129" w:type="dxa"/>
            <w:tcBorders>
              <w:top w:val="nil"/>
              <w:left w:val="nil"/>
              <w:bottom w:val="single" w:sz="4" w:space="0" w:color="000000"/>
              <w:right w:val="single" w:sz="4" w:space="0" w:color="000000"/>
            </w:tcBorders>
            <w:shd w:val="clear" w:color="auto" w:fill="DDEBF7"/>
            <w:vAlign w:val="bottom"/>
          </w:tcPr>
          <w:p w14:paraId="00000129"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8</w:t>
            </w:r>
          </w:p>
        </w:tc>
        <w:tc>
          <w:tcPr>
            <w:tcW w:w="799" w:type="dxa"/>
            <w:tcBorders>
              <w:top w:val="nil"/>
              <w:left w:val="nil"/>
              <w:bottom w:val="single" w:sz="4" w:space="0" w:color="000000"/>
              <w:right w:val="single" w:sz="4" w:space="0" w:color="000000"/>
            </w:tcBorders>
            <w:shd w:val="clear" w:color="auto" w:fill="DDEBF7"/>
          </w:tcPr>
          <w:p w14:paraId="0000012A"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7</w:t>
            </w:r>
          </w:p>
        </w:tc>
        <w:tc>
          <w:tcPr>
            <w:tcW w:w="992" w:type="dxa"/>
            <w:tcBorders>
              <w:top w:val="nil"/>
              <w:left w:val="nil"/>
              <w:bottom w:val="single" w:sz="4" w:space="0" w:color="000000"/>
              <w:right w:val="single" w:sz="4" w:space="0" w:color="000000"/>
            </w:tcBorders>
            <w:shd w:val="clear" w:color="auto" w:fill="DDEBF7"/>
          </w:tcPr>
          <w:p w14:paraId="0000012B"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18</w:t>
            </w:r>
          </w:p>
        </w:tc>
        <w:tc>
          <w:tcPr>
            <w:tcW w:w="930" w:type="dxa"/>
            <w:tcBorders>
              <w:top w:val="nil"/>
              <w:left w:val="nil"/>
              <w:bottom w:val="single" w:sz="4" w:space="0" w:color="000000"/>
              <w:right w:val="single" w:sz="4" w:space="0" w:color="000000"/>
            </w:tcBorders>
            <w:shd w:val="clear" w:color="auto" w:fill="DDEBF7"/>
          </w:tcPr>
          <w:p w14:paraId="0000012C"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15</w:t>
            </w:r>
          </w:p>
        </w:tc>
      </w:tr>
      <w:tr w:rsidR="00B45754" w:rsidRPr="00CD1576" w14:paraId="0B219F91" w14:textId="77777777">
        <w:trPr>
          <w:trHeight w:val="288"/>
        </w:trPr>
        <w:tc>
          <w:tcPr>
            <w:tcW w:w="2240" w:type="dxa"/>
            <w:tcBorders>
              <w:top w:val="nil"/>
              <w:left w:val="single" w:sz="4" w:space="0" w:color="000000"/>
              <w:bottom w:val="single" w:sz="4" w:space="0" w:color="000000"/>
              <w:right w:val="single" w:sz="4" w:space="0" w:color="000000"/>
            </w:tcBorders>
            <w:shd w:val="clear" w:color="auto" w:fill="E2EFDA"/>
            <w:vAlign w:val="bottom"/>
          </w:tcPr>
          <w:p w14:paraId="0000012D" w14:textId="77777777" w:rsidR="00B45754" w:rsidRPr="00CD1576" w:rsidRDefault="006419A0" w:rsidP="00964215">
            <w:pPr>
              <w:contextualSpacing/>
              <w:jc w:val="center"/>
              <w:rPr>
                <w:rFonts w:ascii="Times New Roman" w:eastAsia="Times New Roman" w:hAnsi="Times New Roman" w:cs="Times New Roman"/>
                <w:i/>
                <w:color w:val="000000"/>
              </w:rPr>
            </w:pPr>
            <w:r w:rsidRPr="00CD1576">
              <w:rPr>
                <w:rFonts w:ascii="Times New Roman" w:eastAsia="Times New Roman" w:hAnsi="Times New Roman" w:cs="Times New Roman"/>
                <w:i/>
                <w:color w:val="000000"/>
              </w:rPr>
              <w:t>citā audžuģimenē</w:t>
            </w:r>
          </w:p>
        </w:tc>
        <w:tc>
          <w:tcPr>
            <w:tcW w:w="1082" w:type="dxa"/>
            <w:tcBorders>
              <w:top w:val="nil"/>
              <w:left w:val="nil"/>
              <w:bottom w:val="single" w:sz="4" w:space="0" w:color="000000"/>
              <w:right w:val="single" w:sz="4" w:space="0" w:color="000000"/>
            </w:tcBorders>
            <w:shd w:val="clear" w:color="auto" w:fill="E2EFDA"/>
            <w:vAlign w:val="bottom"/>
          </w:tcPr>
          <w:p w14:paraId="0000012E"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0-3</w:t>
            </w:r>
          </w:p>
        </w:tc>
        <w:tc>
          <w:tcPr>
            <w:tcW w:w="1129" w:type="dxa"/>
            <w:tcBorders>
              <w:top w:val="nil"/>
              <w:left w:val="nil"/>
              <w:bottom w:val="single" w:sz="4" w:space="0" w:color="000000"/>
              <w:right w:val="single" w:sz="4" w:space="0" w:color="000000"/>
            </w:tcBorders>
            <w:shd w:val="clear" w:color="auto" w:fill="E2EFDA"/>
            <w:vAlign w:val="bottom"/>
          </w:tcPr>
          <w:p w14:paraId="0000012F"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w:t>
            </w:r>
          </w:p>
        </w:tc>
        <w:tc>
          <w:tcPr>
            <w:tcW w:w="1129" w:type="dxa"/>
            <w:tcBorders>
              <w:top w:val="nil"/>
              <w:left w:val="nil"/>
              <w:bottom w:val="single" w:sz="4" w:space="0" w:color="000000"/>
              <w:right w:val="single" w:sz="4" w:space="0" w:color="000000"/>
            </w:tcBorders>
            <w:shd w:val="clear" w:color="auto" w:fill="E2EFDA"/>
            <w:vAlign w:val="bottom"/>
          </w:tcPr>
          <w:p w14:paraId="00000130"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28</w:t>
            </w:r>
          </w:p>
        </w:tc>
        <w:tc>
          <w:tcPr>
            <w:tcW w:w="799" w:type="dxa"/>
            <w:tcBorders>
              <w:top w:val="nil"/>
              <w:left w:val="nil"/>
              <w:bottom w:val="single" w:sz="4" w:space="0" w:color="000000"/>
              <w:right w:val="single" w:sz="4" w:space="0" w:color="000000"/>
            </w:tcBorders>
            <w:shd w:val="clear" w:color="auto" w:fill="E2EFDA"/>
          </w:tcPr>
          <w:p w14:paraId="00000131"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16</w:t>
            </w:r>
          </w:p>
        </w:tc>
        <w:tc>
          <w:tcPr>
            <w:tcW w:w="992" w:type="dxa"/>
            <w:tcBorders>
              <w:top w:val="nil"/>
              <w:left w:val="nil"/>
              <w:bottom w:val="single" w:sz="4" w:space="0" w:color="000000"/>
              <w:right w:val="single" w:sz="4" w:space="0" w:color="000000"/>
            </w:tcBorders>
            <w:shd w:val="clear" w:color="auto" w:fill="E2EFDA"/>
          </w:tcPr>
          <w:p w14:paraId="00000132"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5</w:t>
            </w:r>
          </w:p>
        </w:tc>
        <w:tc>
          <w:tcPr>
            <w:tcW w:w="930" w:type="dxa"/>
            <w:tcBorders>
              <w:top w:val="nil"/>
              <w:left w:val="nil"/>
              <w:bottom w:val="single" w:sz="4" w:space="0" w:color="000000"/>
              <w:right w:val="single" w:sz="4" w:space="0" w:color="000000"/>
            </w:tcBorders>
            <w:shd w:val="clear" w:color="auto" w:fill="E2EFDA"/>
          </w:tcPr>
          <w:p w14:paraId="00000133"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9</w:t>
            </w:r>
          </w:p>
        </w:tc>
      </w:tr>
      <w:tr w:rsidR="00B45754" w:rsidRPr="00CD1576" w14:paraId="23F3295C" w14:textId="77777777">
        <w:trPr>
          <w:trHeight w:val="288"/>
        </w:trPr>
        <w:tc>
          <w:tcPr>
            <w:tcW w:w="2240" w:type="dxa"/>
            <w:tcBorders>
              <w:top w:val="nil"/>
              <w:left w:val="single" w:sz="4" w:space="0" w:color="000000"/>
              <w:bottom w:val="single" w:sz="4" w:space="0" w:color="000000"/>
              <w:right w:val="single" w:sz="4" w:space="0" w:color="000000"/>
            </w:tcBorders>
            <w:shd w:val="clear" w:color="auto" w:fill="E2EFDA"/>
            <w:vAlign w:val="bottom"/>
          </w:tcPr>
          <w:p w14:paraId="00000134"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E2EFDA"/>
            <w:vAlign w:val="bottom"/>
          </w:tcPr>
          <w:p w14:paraId="00000135"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4-12</w:t>
            </w:r>
          </w:p>
        </w:tc>
        <w:tc>
          <w:tcPr>
            <w:tcW w:w="1129" w:type="dxa"/>
            <w:tcBorders>
              <w:top w:val="nil"/>
              <w:left w:val="nil"/>
              <w:bottom w:val="single" w:sz="4" w:space="0" w:color="000000"/>
              <w:right w:val="single" w:sz="4" w:space="0" w:color="000000"/>
            </w:tcBorders>
            <w:shd w:val="clear" w:color="auto" w:fill="E2EFDA"/>
            <w:vAlign w:val="bottom"/>
          </w:tcPr>
          <w:p w14:paraId="00000136"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17</w:t>
            </w:r>
          </w:p>
        </w:tc>
        <w:tc>
          <w:tcPr>
            <w:tcW w:w="1129" w:type="dxa"/>
            <w:tcBorders>
              <w:top w:val="nil"/>
              <w:left w:val="nil"/>
              <w:bottom w:val="single" w:sz="4" w:space="0" w:color="000000"/>
              <w:right w:val="single" w:sz="4" w:space="0" w:color="000000"/>
            </w:tcBorders>
            <w:shd w:val="clear" w:color="auto" w:fill="E2EFDA"/>
            <w:vAlign w:val="bottom"/>
          </w:tcPr>
          <w:p w14:paraId="00000137"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16</w:t>
            </w:r>
          </w:p>
        </w:tc>
        <w:tc>
          <w:tcPr>
            <w:tcW w:w="799" w:type="dxa"/>
            <w:tcBorders>
              <w:top w:val="nil"/>
              <w:left w:val="nil"/>
              <w:bottom w:val="single" w:sz="4" w:space="0" w:color="000000"/>
              <w:right w:val="single" w:sz="4" w:space="0" w:color="000000"/>
            </w:tcBorders>
            <w:shd w:val="clear" w:color="auto" w:fill="E2EFDA"/>
          </w:tcPr>
          <w:p w14:paraId="00000138"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36</w:t>
            </w:r>
          </w:p>
        </w:tc>
        <w:tc>
          <w:tcPr>
            <w:tcW w:w="992" w:type="dxa"/>
            <w:tcBorders>
              <w:top w:val="nil"/>
              <w:left w:val="nil"/>
              <w:bottom w:val="single" w:sz="4" w:space="0" w:color="000000"/>
              <w:right w:val="single" w:sz="4" w:space="0" w:color="000000"/>
            </w:tcBorders>
            <w:shd w:val="clear" w:color="auto" w:fill="E2EFDA"/>
          </w:tcPr>
          <w:p w14:paraId="00000139"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27</w:t>
            </w:r>
          </w:p>
        </w:tc>
        <w:tc>
          <w:tcPr>
            <w:tcW w:w="930" w:type="dxa"/>
            <w:tcBorders>
              <w:top w:val="nil"/>
              <w:left w:val="nil"/>
              <w:bottom w:val="single" w:sz="4" w:space="0" w:color="000000"/>
              <w:right w:val="single" w:sz="4" w:space="0" w:color="000000"/>
            </w:tcBorders>
            <w:shd w:val="clear" w:color="auto" w:fill="E2EFDA"/>
          </w:tcPr>
          <w:p w14:paraId="0000013A"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23</w:t>
            </w:r>
          </w:p>
        </w:tc>
      </w:tr>
      <w:tr w:rsidR="00B45754" w:rsidRPr="00CD1576" w14:paraId="4286844A" w14:textId="77777777">
        <w:trPr>
          <w:trHeight w:val="288"/>
        </w:trPr>
        <w:tc>
          <w:tcPr>
            <w:tcW w:w="2240" w:type="dxa"/>
            <w:tcBorders>
              <w:top w:val="nil"/>
              <w:left w:val="single" w:sz="4" w:space="0" w:color="000000"/>
              <w:bottom w:val="single" w:sz="4" w:space="0" w:color="000000"/>
              <w:right w:val="single" w:sz="4" w:space="0" w:color="000000"/>
            </w:tcBorders>
            <w:shd w:val="clear" w:color="auto" w:fill="E2EFDA"/>
            <w:vAlign w:val="bottom"/>
          </w:tcPr>
          <w:p w14:paraId="0000013B"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E2EFDA"/>
            <w:vAlign w:val="bottom"/>
          </w:tcPr>
          <w:p w14:paraId="0000013C"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13-17</w:t>
            </w:r>
          </w:p>
        </w:tc>
        <w:tc>
          <w:tcPr>
            <w:tcW w:w="1129" w:type="dxa"/>
            <w:tcBorders>
              <w:top w:val="nil"/>
              <w:left w:val="nil"/>
              <w:bottom w:val="single" w:sz="4" w:space="0" w:color="000000"/>
              <w:right w:val="single" w:sz="4" w:space="0" w:color="000000"/>
            </w:tcBorders>
            <w:shd w:val="clear" w:color="auto" w:fill="E2EFDA"/>
            <w:vAlign w:val="bottom"/>
          </w:tcPr>
          <w:p w14:paraId="0000013D"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8</w:t>
            </w:r>
          </w:p>
        </w:tc>
        <w:tc>
          <w:tcPr>
            <w:tcW w:w="1129" w:type="dxa"/>
            <w:tcBorders>
              <w:top w:val="nil"/>
              <w:left w:val="nil"/>
              <w:bottom w:val="single" w:sz="4" w:space="0" w:color="000000"/>
              <w:right w:val="single" w:sz="4" w:space="0" w:color="000000"/>
            </w:tcBorders>
            <w:shd w:val="clear" w:color="auto" w:fill="E2EFDA"/>
            <w:vAlign w:val="bottom"/>
          </w:tcPr>
          <w:p w14:paraId="0000013E"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10</w:t>
            </w:r>
          </w:p>
        </w:tc>
        <w:tc>
          <w:tcPr>
            <w:tcW w:w="799" w:type="dxa"/>
            <w:tcBorders>
              <w:top w:val="nil"/>
              <w:left w:val="nil"/>
              <w:bottom w:val="single" w:sz="4" w:space="0" w:color="000000"/>
              <w:right w:val="single" w:sz="4" w:space="0" w:color="000000"/>
            </w:tcBorders>
            <w:shd w:val="clear" w:color="auto" w:fill="E2EFDA"/>
          </w:tcPr>
          <w:p w14:paraId="0000013F"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21</w:t>
            </w:r>
          </w:p>
        </w:tc>
        <w:tc>
          <w:tcPr>
            <w:tcW w:w="992" w:type="dxa"/>
            <w:tcBorders>
              <w:top w:val="nil"/>
              <w:left w:val="nil"/>
              <w:bottom w:val="single" w:sz="4" w:space="0" w:color="000000"/>
              <w:right w:val="single" w:sz="4" w:space="0" w:color="000000"/>
            </w:tcBorders>
            <w:shd w:val="clear" w:color="auto" w:fill="E2EFDA"/>
          </w:tcPr>
          <w:p w14:paraId="00000140"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24</w:t>
            </w:r>
          </w:p>
        </w:tc>
        <w:tc>
          <w:tcPr>
            <w:tcW w:w="930" w:type="dxa"/>
            <w:tcBorders>
              <w:top w:val="nil"/>
              <w:left w:val="nil"/>
              <w:bottom w:val="single" w:sz="4" w:space="0" w:color="000000"/>
              <w:right w:val="single" w:sz="4" w:space="0" w:color="000000"/>
            </w:tcBorders>
            <w:shd w:val="clear" w:color="auto" w:fill="E2EFDA"/>
          </w:tcPr>
          <w:p w14:paraId="00000141"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6</w:t>
            </w:r>
          </w:p>
        </w:tc>
      </w:tr>
      <w:tr w:rsidR="00B45754" w:rsidRPr="00CD1576" w14:paraId="3D8DEADE" w14:textId="77777777">
        <w:trPr>
          <w:trHeight w:val="288"/>
        </w:trPr>
        <w:tc>
          <w:tcPr>
            <w:tcW w:w="2240" w:type="dxa"/>
            <w:tcBorders>
              <w:top w:val="nil"/>
              <w:left w:val="single" w:sz="4" w:space="0" w:color="000000"/>
              <w:bottom w:val="single" w:sz="4" w:space="0" w:color="000000"/>
              <w:right w:val="single" w:sz="4" w:space="0" w:color="000000"/>
            </w:tcBorders>
            <w:shd w:val="clear" w:color="auto" w:fill="FFF2CC"/>
            <w:vAlign w:val="bottom"/>
          </w:tcPr>
          <w:p w14:paraId="00000142" w14:textId="77777777" w:rsidR="00B45754" w:rsidRPr="00CD1576" w:rsidRDefault="006419A0" w:rsidP="00964215">
            <w:pPr>
              <w:contextualSpacing/>
              <w:jc w:val="center"/>
              <w:rPr>
                <w:rFonts w:ascii="Times New Roman" w:eastAsia="Times New Roman" w:hAnsi="Times New Roman" w:cs="Times New Roman"/>
                <w:i/>
                <w:color w:val="000000"/>
              </w:rPr>
            </w:pPr>
            <w:r w:rsidRPr="00CD1576">
              <w:rPr>
                <w:rFonts w:ascii="Times New Roman" w:eastAsia="Times New Roman" w:hAnsi="Times New Roman" w:cs="Times New Roman"/>
                <w:i/>
                <w:color w:val="000000"/>
              </w:rPr>
              <w:t>bērnu aprūpes iestādē</w:t>
            </w:r>
          </w:p>
        </w:tc>
        <w:tc>
          <w:tcPr>
            <w:tcW w:w="1082" w:type="dxa"/>
            <w:tcBorders>
              <w:top w:val="nil"/>
              <w:left w:val="nil"/>
              <w:bottom w:val="single" w:sz="4" w:space="0" w:color="000000"/>
              <w:right w:val="single" w:sz="4" w:space="0" w:color="000000"/>
            </w:tcBorders>
            <w:shd w:val="clear" w:color="auto" w:fill="FFF2CC"/>
            <w:vAlign w:val="bottom"/>
          </w:tcPr>
          <w:p w14:paraId="00000143"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0-3</w:t>
            </w:r>
          </w:p>
        </w:tc>
        <w:tc>
          <w:tcPr>
            <w:tcW w:w="1129" w:type="dxa"/>
            <w:tcBorders>
              <w:top w:val="nil"/>
              <w:left w:val="nil"/>
              <w:bottom w:val="single" w:sz="4" w:space="0" w:color="000000"/>
              <w:right w:val="single" w:sz="4" w:space="0" w:color="000000"/>
            </w:tcBorders>
            <w:shd w:val="clear" w:color="auto" w:fill="FFF2CC"/>
            <w:vAlign w:val="bottom"/>
          </w:tcPr>
          <w:p w14:paraId="00000144"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3</w:t>
            </w:r>
          </w:p>
        </w:tc>
        <w:tc>
          <w:tcPr>
            <w:tcW w:w="1129" w:type="dxa"/>
            <w:tcBorders>
              <w:top w:val="nil"/>
              <w:left w:val="nil"/>
              <w:bottom w:val="single" w:sz="4" w:space="0" w:color="000000"/>
              <w:right w:val="single" w:sz="4" w:space="0" w:color="000000"/>
            </w:tcBorders>
            <w:shd w:val="clear" w:color="auto" w:fill="FFF2CC"/>
            <w:vAlign w:val="bottom"/>
          </w:tcPr>
          <w:p w14:paraId="00000145"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w:t>
            </w:r>
          </w:p>
        </w:tc>
        <w:tc>
          <w:tcPr>
            <w:tcW w:w="799" w:type="dxa"/>
            <w:tcBorders>
              <w:top w:val="nil"/>
              <w:left w:val="nil"/>
              <w:bottom w:val="single" w:sz="4" w:space="0" w:color="000000"/>
              <w:right w:val="single" w:sz="4" w:space="0" w:color="000000"/>
            </w:tcBorders>
            <w:shd w:val="clear" w:color="auto" w:fill="FFF2CC"/>
          </w:tcPr>
          <w:p w14:paraId="00000146"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w:t>
            </w:r>
          </w:p>
        </w:tc>
        <w:tc>
          <w:tcPr>
            <w:tcW w:w="992" w:type="dxa"/>
            <w:tcBorders>
              <w:top w:val="nil"/>
              <w:left w:val="nil"/>
              <w:bottom w:val="single" w:sz="4" w:space="0" w:color="000000"/>
              <w:right w:val="single" w:sz="4" w:space="0" w:color="000000"/>
            </w:tcBorders>
            <w:shd w:val="clear" w:color="auto" w:fill="FFF2CC"/>
          </w:tcPr>
          <w:p w14:paraId="00000147"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0</w:t>
            </w:r>
          </w:p>
        </w:tc>
        <w:tc>
          <w:tcPr>
            <w:tcW w:w="930" w:type="dxa"/>
            <w:tcBorders>
              <w:top w:val="nil"/>
              <w:left w:val="nil"/>
              <w:bottom w:val="single" w:sz="4" w:space="0" w:color="000000"/>
              <w:right w:val="single" w:sz="4" w:space="0" w:color="000000"/>
            </w:tcBorders>
            <w:shd w:val="clear" w:color="auto" w:fill="FFF2CC"/>
          </w:tcPr>
          <w:p w14:paraId="00000148"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0</w:t>
            </w:r>
          </w:p>
        </w:tc>
      </w:tr>
      <w:tr w:rsidR="00B45754" w:rsidRPr="00CD1576" w14:paraId="08781447" w14:textId="77777777">
        <w:trPr>
          <w:trHeight w:val="288"/>
        </w:trPr>
        <w:tc>
          <w:tcPr>
            <w:tcW w:w="2240" w:type="dxa"/>
            <w:tcBorders>
              <w:top w:val="nil"/>
              <w:left w:val="single" w:sz="4" w:space="0" w:color="000000"/>
              <w:bottom w:val="single" w:sz="4" w:space="0" w:color="000000"/>
              <w:right w:val="single" w:sz="4" w:space="0" w:color="000000"/>
            </w:tcBorders>
            <w:shd w:val="clear" w:color="auto" w:fill="FFF2CC"/>
            <w:vAlign w:val="bottom"/>
          </w:tcPr>
          <w:p w14:paraId="00000149"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FFF2CC"/>
            <w:vAlign w:val="bottom"/>
          </w:tcPr>
          <w:p w14:paraId="0000014A"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4-12</w:t>
            </w:r>
          </w:p>
        </w:tc>
        <w:tc>
          <w:tcPr>
            <w:tcW w:w="1129" w:type="dxa"/>
            <w:tcBorders>
              <w:top w:val="nil"/>
              <w:left w:val="nil"/>
              <w:bottom w:val="single" w:sz="4" w:space="0" w:color="000000"/>
              <w:right w:val="single" w:sz="4" w:space="0" w:color="000000"/>
            </w:tcBorders>
            <w:shd w:val="clear" w:color="auto" w:fill="FFF2CC"/>
            <w:vAlign w:val="bottom"/>
          </w:tcPr>
          <w:p w14:paraId="0000014B"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12</w:t>
            </w:r>
          </w:p>
        </w:tc>
        <w:tc>
          <w:tcPr>
            <w:tcW w:w="1129" w:type="dxa"/>
            <w:tcBorders>
              <w:top w:val="nil"/>
              <w:left w:val="nil"/>
              <w:bottom w:val="single" w:sz="4" w:space="0" w:color="000000"/>
              <w:right w:val="single" w:sz="4" w:space="0" w:color="000000"/>
            </w:tcBorders>
            <w:shd w:val="clear" w:color="auto" w:fill="FFF2CC"/>
            <w:vAlign w:val="bottom"/>
          </w:tcPr>
          <w:p w14:paraId="0000014C"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9</w:t>
            </w:r>
          </w:p>
        </w:tc>
        <w:tc>
          <w:tcPr>
            <w:tcW w:w="799" w:type="dxa"/>
            <w:tcBorders>
              <w:top w:val="nil"/>
              <w:left w:val="nil"/>
              <w:bottom w:val="single" w:sz="4" w:space="0" w:color="000000"/>
              <w:right w:val="single" w:sz="4" w:space="0" w:color="000000"/>
            </w:tcBorders>
            <w:shd w:val="clear" w:color="auto" w:fill="FFF2CC"/>
          </w:tcPr>
          <w:p w14:paraId="0000014D"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20</w:t>
            </w:r>
          </w:p>
        </w:tc>
        <w:tc>
          <w:tcPr>
            <w:tcW w:w="992" w:type="dxa"/>
            <w:tcBorders>
              <w:top w:val="nil"/>
              <w:left w:val="nil"/>
              <w:bottom w:val="single" w:sz="4" w:space="0" w:color="000000"/>
              <w:right w:val="single" w:sz="4" w:space="0" w:color="000000"/>
            </w:tcBorders>
            <w:shd w:val="clear" w:color="auto" w:fill="FFF2CC"/>
          </w:tcPr>
          <w:p w14:paraId="0000014E"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12</w:t>
            </w:r>
          </w:p>
        </w:tc>
        <w:tc>
          <w:tcPr>
            <w:tcW w:w="930" w:type="dxa"/>
            <w:tcBorders>
              <w:top w:val="nil"/>
              <w:left w:val="nil"/>
              <w:bottom w:val="single" w:sz="4" w:space="0" w:color="000000"/>
              <w:right w:val="single" w:sz="4" w:space="0" w:color="000000"/>
            </w:tcBorders>
            <w:shd w:val="clear" w:color="auto" w:fill="FFF2CC"/>
          </w:tcPr>
          <w:p w14:paraId="0000014F"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18</w:t>
            </w:r>
          </w:p>
        </w:tc>
      </w:tr>
      <w:tr w:rsidR="00B45754" w:rsidRPr="00CD1576" w14:paraId="01AEA22B" w14:textId="77777777">
        <w:trPr>
          <w:trHeight w:val="288"/>
        </w:trPr>
        <w:tc>
          <w:tcPr>
            <w:tcW w:w="2240" w:type="dxa"/>
            <w:tcBorders>
              <w:top w:val="nil"/>
              <w:left w:val="single" w:sz="4" w:space="0" w:color="000000"/>
              <w:bottom w:val="single" w:sz="4" w:space="0" w:color="000000"/>
              <w:right w:val="single" w:sz="4" w:space="0" w:color="000000"/>
            </w:tcBorders>
            <w:shd w:val="clear" w:color="auto" w:fill="FFF2CC"/>
            <w:vAlign w:val="bottom"/>
          </w:tcPr>
          <w:p w14:paraId="00000150"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FFF2CC"/>
            <w:vAlign w:val="bottom"/>
          </w:tcPr>
          <w:p w14:paraId="00000151"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13-17</w:t>
            </w:r>
          </w:p>
        </w:tc>
        <w:tc>
          <w:tcPr>
            <w:tcW w:w="1129" w:type="dxa"/>
            <w:tcBorders>
              <w:top w:val="nil"/>
              <w:left w:val="nil"/>
              <w:bottom w:val="single" w:sz="4" w:space="0" w:color="000000"/>
              <w:right w:val="single" w:sz="4" w:space="0" w:color="000000"/>
            </w:tcBorders>
            <w:shd w:val="clear" w:color="auto" w:fill="FFF2CC"/>
            <w:vAlign w:val="bottom"/>
          </w:tcPr>
          <w:p w14:paraId="00000152"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17</w:t>
            </w:r>
          </w:p>
        </w:tc>
        <w:tc>
          <w:tcPr>
            <w:tcW w:w="1129" w:type="dxa"/>
            <w:tcBorders>
              <w:top w:val="nil"/>
              <w:left w:val="nil"/>
              <w:bottom w:val="single" w:sz="4" w:space="0" w:color="000000"/>
              <w:right w:val="single" w:sz="4" w:space="0" w:color="000000"/>
            </w:tcBorders>
            <w:shd w:val="clear" w:color="auto" w:fill="FFF2CC"/>
            <w:vAlign w:val="bottom"/>
          </w:tcPr>
          <w:p w14:paraId="00000153"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11</w:t>
            </w:r>
          </w:p>
        </w:tc>
        <w:tc>
          <w:tcPr>
            <w:tcW w:w="799" w:type="dxa"/>
            <w:tcBorders>
              <w:top w:val="nil"/>
              <w:left w:val="nil"/>
              <w:bottom w:val="single" w:sz="4" w:space="0" w:color="000000"/>
              <w:right w:val="single" w:sz="4" w:space="0" w:color="000000"/>
            </w:tcBorders>
            <w:shd w:val="clear" w:color="auto" w:fill="FFF2CC"/>
          </w:tcPr>
          <w:p w14:paraId="00000154"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21</w:t>
            </w:r>
          </w:p>
        </w:tc>
        <w:tc>
          <w:tcPr>
            <w:tcW w:w="992" w:type="dxa"/>
            <w:tcBorders>
              <w:top w:val="nil"/>
              <w:left w:val="nil"/>
              <w:bottom w:val="single" w:sz="4" w:space="0" w:color="000000"/>
              <w:right w:val="single" w:sz="4" w:space="0" w:color="000000"/>
            </w:tcBorders>
            <w:shd w:val="clear" w:color="auto" w:fill="FFF2CC"/>
          </w:tcPr>
          <w:p w14:paraId="00000155"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23</w:t>
            </w:r>
          </w:p>
        </w:tc>
        <w:tc>
          <w:tcPr>
            <w:tcW w:w="930" w:type="dxa"/>
            <w:tcBorders>
              <w:top w:val="nil"/>
              <w:left w:val="nil"/>
              <w:bottom w:val="single" w:sz="4" w:space="0" w:color="000000"/>
              <w:right w:val="single" w:sz="4" w:space="0" w:color="000000"/>
            </w:tcBorders>
            <w:shd w:val="clear" w:color="auto" w:fill="FFF2CC"/>
          </w:tcPr>
          <w:p w14:paraId="00000156"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19</w:t>
            </w:r>
          </w:p>
        </w:tc>
      </w:tr>
      <w:tr w:rsidR="00B45754" w:rsidRPr="00CD1576" w14:paraId="238FEBD8" w14:textId="77777777">
        <w:trPr>
          <w:trHeight w:val="576"/>
        </w:trPr>
        <w:tc>
          <w:tcPr>
            <w:tcW w:w="2240" w:type="dxa"/>
            <w:tcBorders>
              <w:top w:val="nil"/>
              <w:left w:val="single" w:sz="4" w:space="0" w:color="000000"/>
              <w:bottom w:val="single" w:sz="4" w:space="0" w:color="000000"/>
              <w:right w:val="single" w:sz="4" w:space="0" w:color="000000"/>
            </w:tcBorders>
            <w:shd w:val="clear" w:color="auto" w:fill="DDEBF7"/>
            <w:vAlign w:val="bottom"/>
          </w:tcPr>
          <w:p w14:paraId="00000157" w14:textId="77777777" w:rsidR="00B45754" w:rsidRPr="00CD1576" w:rsidRDefault="006419A0" w:rsidP="00964215">
            <w:pPr>
              <w:contextualSpacing/>
              <w:jc w:val="center"/>
              <w:rPr>
                <w:rFonts w:ascii="Times New Roman" w:eastAsia="Times New Roman" w:hAnsi="Times New Roman" w:cs="Times New Roman"/>
                <w:i/>
                <w:color w:val="000000"/>
              </w:rPr>
            </w:pPr>
            <w:r w:rsidRPr="00CD1576">
              <w:rPr>
                <w:rFonts w:ascii="Times New Roman" w:eastAsia="Times New Roman" w:hAnsi="Times New Roman" w:cs="Times New Roman"/>
                <w:i/>
                <w:color w:val="000000"/>
              </w:rPr>
              <w:t>Vecākiem atjaunotas aizgādības tiesības</w:t>
            </w:r>
          </w:p>
        </w:tc>
        <w:tc>
          <w:tcPr>
            <w:tcW w:w="1082" w:type="dxa"/>
            <w:tcBorders>
              <w:top w:val="nil"/>
              <w:left w:val="nil"/>
              <w:bottom w:val="single" w:sz="4" w:space="0" w:color="000000"/>
              <w:right w:val="single" w:sz="4" w:space="0" w:color="000000"/>
            </w:tcBorders>
            <w:shd w:val="clear" w:color="auto" w:fill="DDEBF7"/>
            <w:vAlign w:val="bottom"/>
          </w:tcPr>
          <w:p w14:paraId="00000158"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0-3</w:t>
            </w:r>
          </w:p>
        </w:tc>
        <w:tc>
          <w:tcPr>
            <w:tcW w:w="1129" w:type="dxa"/>
            <w:tcBorders>
              <w:top w:val="nil"/>
              <w:left w:val="nil"/>
              <w:bottom w:val="single" w:sz="4" w:space="0" w:color="000000"/>
              <w:right w:val="single" w:sz="4" w:space="0" w:color="000000"/>
            </w:tcBorders>
            <w:shd w:val="clear" w:color="auto" w:fill="DDEBF7"/>
            <w:vAlign w:val="bottom"/>
          </w:tcPr>
          <w:p w14:paraId="00000159"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17</w:t>
            </w:r>
          </w:p>
        </w:tc>
        <w:tc>
          <w:tcPr>
            <w:tcW w:w="1129" w:type="dxa"/>
            <w:tcBorders>
              <w:top w:val="nil"/>
              <w:left w:val="nil"/>
              <w:bottom w:val="single" w:sz="4" w:space="0" w:color="000000"/>
              <w:right w:val="single" w:sz="4" w:space="0" w:color="000000"/>
            </w:tcBorders>
            <w:shd w:val="clear" w:color="auto" w:fill="DDEBF7"/>
            <w:vAlign w:val="bottom"/>
          </w:tcPr>
          <w:p w14:paraId="0000015A"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25</w:t>
            </w:r>
          </w:p>
        </w:tc>
        <w:tc>
          <w:tcPr>
            <w:tcW w:w="799" w:type="dxa"/>
            <w:tcBorders>
              <w:top w:val="nil"/>
              <w:left w:val="nil"/>
              <w:bottom w:val="single" w:sz="4" w:space="0" w:color="000000"/>
              <w:right w:val="single" w:sz="4" w:space="0" w:color="000000"/>
            </w:tcBorders>
            <w:shd w:val="clear" w:color="auto" w:fill="DDEBF7"/>
          </w:tcPr>
          <w:p w14:paraId="0000015B" w14:textId="77777777" w:rsidR="00B45754" w:rsidRPr="00CD1576" w:rsidRDefault="00B45754" w:rsidP="00964215">
            <w:pPr>
              <w:contextualSpacing/>
              <w:jc w:val="center"/>
              <w:rPr>
                <w:rFonts w:ascii="Times New Roman" w:eastAsia="Times New Roman" w:hAnsi="Times New Roman" w:cs="Times New Roman"/>
                <w:color w:val="000000"/>
              </w:rPr>
            </w:pPr>
          </w:p>
          <w:p w14:paraId="0000015C"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24</w:t>
            </w:r>
          </w:p>
        </w:tc>
        <w:tc>
          <w:tcPr>
            <w:tcW w:w="992" w:type="dxa"/>
            <w:tcBorders>
              <w:top w:val="nil"/>
              <w:left w:val="nil"/>
              <w:bottom w:val="single" w:sz="4" w:space="0" w:color="000000"/>
              <w:right w:val="single" w:sz="4" w:space="0" w:color="000000"/>
            </w:tcBorders>
            <w:shd w:val="clear" w:color="auto" w:fill="DDEBF7"/>
          </w:tcPr>
          <w:p w14:paraId="0000015D" w14:textId="77777777" w:rsidR="00B45754" w:rsidRPr="00CD1576" w:rsidRDefault="00B45754" w:rsidP="00964215">
            <w:pPr>
              <w:contextualSpacing/>
              <w:jc w:val="center"/>
              <w:rPr>
                <w:rFonts w:ascii="Times New Roman" w:eastAsia="Times New Roman" w:hAnsi="Times New Roman" w:cs="Times New Roman"/>
                <w:color w:val="000000"/>
              </w:rPr>
            </w:pPr>
          </w:p>
          <w:p w14:paraId="0000015E"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19</w:t>
            </w:r>
          </w:p>
        </w:tc>
        <w:tc>
          <w:tcPr>
            <w:tcW w:w="930" w:type="dxa"/>
            <w:tcBorders>
              <w:top w:val="nil"/>
              <w:left w:val="nil"/>
              <w:bottom w:val="single" w:sz="4" w:space="0" w:color="000000"/>
              <w:right w:val="single" w:sz="4" w:space="0" w:color="000000"/>
            </w:tcBorders>
            <w:shd w:val="clear" w:color="auto" w:fill="DDEBF7"/>
          </w:tcPr>
          <w:p w14:paraId="0000015F" w14:textId="77777777" w:rsidR="00B45754" w:rsidRPr="00CD1576" w:rsidRDefault="00B45754" w:rsidP="00964215">
            <w:pPr>
              <w:contextualSpacing/>
              <w:jc w:val="center"/>
              <w:rPr>
                <w:rFonts w:ascii="Times New Roman" w:eastAsia="Times New Roman" w:hAnsi="Times New Roman" w:cs="Times New Roman"/>
                <w:color w:val="000000"/>
              </w:rPr>
            </w:pPr>
          </w:p>
          <w:p w14:paraId="00000160"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12</w:t>
            </w:r>
          </w:p>
        </w:tc>
      </w:tr>
      <w:tr w:rsidR="00B45754" w:rsidRPr="00CD1576" w14:paraId="635774FE" w14:textId="77777777">
        <w:trPr>
          <w:trHeight w:val="288"/>
        </w:trPr>
        <w:tc>
          <w:tcPr>
            <w:tcW w:w="2240" w:type="dxa"/>
            <w:tcBorders>
              <w:top w:val="nil"/>
              <w:left w:val="single" w:sz="4" w:space="0" w:color="000000"/>
              <w:bottom w:val="single" w:sz="4" w:space="0" w:color="000000"/>
              <w:right w:val="single" w:sz="4" w:space="0" w:color="000000"/>
            </w:tcBorders>
            <w:shd w:val="clear" w:color="auto" w:fill="DDEBF7"/>
            <w:vAlign w:val="bottom"/>
          </w:tcPr>
          <w:p w14:paraId="00000161"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DDEBF7"/>
            <w:vAlign w:val="bottom"/>
          </w:tcPr>
          <w:p w14:paraId="00000162"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4-12</w:t>
            </w:r>
          </w:p>
        </w:tc>
        <w:tc>
          <w:tcPr>
            <w:tcW w:w="1129" w:type="dxa"/>
            <w:tcBorders>
              <w:top w:val="nil"/>
              <w:left w:val="nil"/>
              <w:bottom w:val="single" w:sz="4" w:space="0" w:color="000000"/>
              <w:right w:val="single" w:sz="4" w:space="0" w:color="000000"/>
            </w:tcBorders>
            <w:shd w:val="clear" w:color="auto" w:fill="DDEBF7"/>
            <w:vAlign w:val="bottom"/>
          </w:tcPr>
          <w:p w14:paraId="00000163"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31</w:t>
            </w:r>
          </w:p>
        </w:tc>
        <w:tc>
          <w:tcPr>
            <w:tcW w:w="1129" w:type="dxa"/>
            <w:tcBorders>
              <w:top w:val="nil"/>
              <w:left w:val="nil"/>
              <w:bottom w:val="single" w:sz="4" w:space="0" w:color="000000"/>
              <w:right w:val="single" w:sz="4" w:space="0" w:color="000000"/>
            </w:tcBorders>
            <w:shd w:val="clear" w:color="auto" w:fill="DDEBF7"/>
            <w:vAlign w:val="bottom"/>
          </w:tcPr>
          <w:p w14:paraId="00000164"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52</w:t>
            </w:r>
          </w:p>
        </w:tc>
        <w:tc>
          <w:tcPr>
            <w:tcW w:w="799" w:type="dxa"/>
            <w:tcBorders>
              <w:top w:val="nil"/>
              <w:left w:val="nil"/>
              <w:bottom w:val="single" w:sz="4" w:space="0" w:color="000000"/>
              <w:right w:val="single" w:sz="4" w:space="0" w:color="000000"/>
            </w:tcBorders>
            <w:shd w:val="clear" w:color="auto" w:fill="DDEBF7"/>
          </w:tcPr>
          <w:p w14:paraId="00000165"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49</w:t>
            </w:r>
          </w:p>
        </w:tc>
        <w:tc>
          <w:tcPr>
            <w:tcW w:w="992" w:type="dxa"/>
            <w:tcBorders>
              <w:top w:val="nil"/>
              <w:left w:val="nil"/>
              <w:bottom w:val="single" w:sz="4" w:space="0" w:color="000000"/>
              <w:right w:val="single" w:sz="4" w:space="0" w:color="000000"/>
            </w:tcBorders>
            <w:shd w:val="clear" w:color="auto" w:fill="DDEBF7"/>
          </w:tcPr>
          <w:p w14:paraId="00000166"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59</w:t>
            </w:r>
          </w:p>
        </w:tc>
        <w:tc>
          <w:tcPr>
            <w:tcW w:w="930" w:type="dxa"/>
            <w:tcBorders>
              <w:top w:val="nil"/>
              <w:left w:val="nil"/>
              <w:bottom w:val="single" w:sz="4" w:space="0" w:color="000000"/>
              <w:right w:val="single" w:sz="4" w:space="0" w:color="000000"/>
            </w:tcBorders>
            <w:shd w:val="clear" w:color="auto" w:fill="DDEBF7"/>
          </w:tcPr>
          <w:p w14:paraId="00000167"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29</w:t>
            </w:r>
          </w:p>
        </w:tc>
      </w:tr>
      <w:tr w:rsidR="00B45754" w:rsidRPr="00CD1576" w14:paraId="2D30159B" w14:textId="77777777">
        <w:trPr>
          <w:trHeight w:val="288"/>
        </w:trPr>
        <w:tc>
          <w:tcPr>
            <w:tcW w:w="2240" w:type="dxa"/>
            <w:tcBorders>
              <w:top w:val="nil"/>
              <w:left w:val="single" w:sz="4" w:space="0" w:color="000000"/>
              <w:bottom w:val="single" w:sz="4" w:space="0" w:color="000000"/>
              <w:right w:val="single" w:sz="4" w:space="0" w:color="000000"/>
            </w:tcBorders>
            <w:shd w:val="clear" w:color="auto" w:fill="DDEBF7"/>
            <w:vAlign w:val="bottom"/>
          </w:tcPr>
          <w:p w14:paraId="00000168"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DDEBF7"/>
            <w:vAlign w:val="bottom"/>
          </w:tcPr>
          <w:p w14:paraId="00000169"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13-17</w:t>
            </w:r>
          </w:p>
        </w:tc>
        <w:tc>
          <w:tcPr>
            <w:tcW w:w="1129" w:type="dxa"/>
            <w:tcBorders>
              <w:top w:val="nil"/>
              <w:left w:val="nil"/>
              <w:bottom w:val="single" w:sz="4" w:space="0" w:color="000000"/>
              <w:right w:val="single" w:sz="4" w:space="0" w:color="000000"/>
            </w:tcBorders>
            <w:shd w:val="clear" w:color="auto" w:fill="DDEBF7"/>
            <w:vAlign w:val="bottom"/>
          </w:tcPr>
          <w:p w14:paraId="0000016A"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w:t>
            </w:r>
          </w:p>
        </w:tc>
        <w:tc>
          <w:tcPr>
            <w:tcW w:w="1129" w:type="dxa"/>
            <w:tcBorders>
              <w:top w:val="nil"/>
              <w:left w:val="nil"/>
              <w:bottom w:val="single" w:sz="4" w:space="0" w:color="000000"/>
              <w:right w:val="single" w:sz="4" w:space="0" w:color="000000"/>
            </w:tcBorders>
            <w:shd w:val="clear" w:color="auto" w:fill="DDEBF7"/>
            <w:vAlign w:val="bottom"/>
          </w:tcPr>
          <w:p w14:paraId="0000016B"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11</w:t>
            </w:r>
          </w:p>
        </w:tc>
        <w:tc>
          <w:tcPr>
            <w:tcW w:w="799" w:type="dxa"/>
            <w:tcBorders>
              <w:top w:val="nil"/>
              <w:left w:val="nil"/>
              <w:bottom w:val="single" w:sz="4" w:space="0" w:color="000000"/>
              <w:right w:val="single" w:sz="4" w:space="0" w:color="000000"/>
            </w:tcBorders>
            <w:shd w:val="clear" w:color="auto" w:fill="DDEBF7"/>
          </w:tcPr>
          <w:p w14:paraId="0000016C"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19</w:t>
            </w:r>
          </w:p>
        </w:tc>
        <w:tc>
          <w:tcPr>
            <w:tcW w:w="992" w:type="dxa"/>
            <w:tcBorders>
              <w:top w:val="nil"/>
              <w:left w:val="nil"/>
              <w:bottom w:val="single" w:sz="4" w:space="0" w:color="000000"/>
              <w:right w:val="single" w:sz="4" w:space="0" w:color="000000"/>
            </w:tcBorders>
            <w:shd w:val="clear" w:color="auto" w:fill="DDEBF7"/>
          </w:tcPr>
          <w:p w14:paraId="0000016D"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11</w:t>
            </w:r>
          </w:p>
        </w:tc>
        <w:tc>
          <w:tcPr>
            <w:tcW w:w="930" w:type="dxa"/>
            <w:tcBorders>
              <w:top w:val="nil"/>
              <w:left w:val="nil"/>
              <w:bottom w:val="single" w:sz="4" w:space="0" w:color="000000"/>
              <w:right w:val="single" w:sz="4" w:space="0" w:color="000000"/>
            </w:tcBorders>
            <w:shd w:val="clear" w:color="auto" w:fill="DDEBF7"/>
          </w:tcPr>
          <w:p w14:paraId="0000016E"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15</w:t>
            </w:r>
          </w:p>
        </w:tc>
      </w:tr>
      <w:tr w:rsidR="00B45754" w:rsidRPr="00CD1576" w14:paraId="28B9B347" w14:textId="77777777">
        <w:trPr>
          <w:trHeight w:val="288"/>
        </w:trPr>
        <w:tc>
          <w:tcPr>
            <w:tcW w:w="2240" w:type="dxa"/>
            <w:tcBorders>
              <w:top w:val="nil"/>
              <w:left w:val="single" w:sz="4" w:space="0" w:color="000000"/>
              <w:bottom w:val="single" w:sz="4" w:space="0" w:color="000000"/>
              <w:right w:val="single" w:sz="4" w:space="0" w:color="000000"/>
            </w:tcBorders>
            <w:shd w:val="clear" w:color="auto" w:fill="auto"/>
            <w:vAlign w:val="bottom"/>
          </w:tcPr>
          <w:p w14:paraId="0000016F" w14:textId="77777777" w:rsidR="00B45754" w:rsidRPr="00CD1576" w:rsidRDefault="006419A0" w:rsidP="00964215">
            <w:pPr>
              <w:contextualSpacing/>
              <w:jc w:val="center"/>
              <w:rPr>
                <w:rFonts w:ascii="Times New Roman" w:eastAsia="Times New Roman" w:hAnsi="Times New Roman" w:cs="Times New Roman"/>
                <w:b/>
                <w:color w:val="000000"/>
              </w:rPr>
            </w:pPr>
            <w:r w:rsidRPr="00CD1576">
              <w:rPr>
                <w:rFonts w:ascii="Times New Roman" w:eastAsia="Times New Roman" w:hAnsi="Times New Roman" w:cs="Times New Roman"/>
                <w:b/>
                <w:color w:val="000000"/>
              </w:rPr>
              <w:t>No aizbildnības:</w:t>
            </w:r>
          </w:p>
        </w:tc>
        <w:tc>
          <w:tcPr>
            <w:tcW w:w="1082" w:type="dxa"/>
            <w:tcBorders>
              <w:top w:val="nil"/>
              <w:left w:val="nil"/>
              <w:bottom w:val="single" w:sz="4" w:space="0" w:color="000000"/>
              <w:right w:val="single" w:sz="4" w:space="0" w:color="000000"/>
            </w:tcBorders>
            <w:shd w:val="clear" w:color="auto" w:fill="auto"/>
            <w:vAlign w:val="bottom"/>
          </w:tcPr>
          <w:p w14:paraId="00000170"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129" w:type="dxa"/>
            <w:tcBorders>
              <w:top w:val="nil"/>
              <w:left w:val="nil"/>
              <w:bottom w:val="single" w:sz="4" w:space="0" w:color="000000"/>
              <w:right w:val="single" w:sz="4" w:space="0" w:color="000000"/>
            </w:tcBorders>
            <w:shd w:val="clear" w:color="auto" w:fill="auto"/>
            <w:vAlign w:val="bottom"/>
          </w:tcPr>
          <w:p w14:paraId="00000171"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129" w:type="dxa"/>
            <w:tcBorders>
              <w:top w:val="nil"/>
              <w:left w:val="nil"/>
              <w:bottom w:val="single" w:sz="4" w:space="0" w:color="000000"/>
              <w:right w:val="single" w:sz="4" w:space="0" w:color="000000"/>
            </w:tcBorders>
            <w:shd w:val="clear" w:color="auto" w:fill="auto"/>
            <w:vAlign w:val="bottom"/>
          </w:tcPr>
          <w:p w14:paraId="00000172"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799" w:type="dxa"/>
            <w:tcBorders>
              <w:top w:val="nil"/>
              <w:left w:val="nil"/>
              <w:bottom w:val="single" w:sz="4" w:space="0" w:color="000000"/>
              <w:right w:val="single" w:sz="4" w:space="0" w:color="000000"/>
            </w:tcBorders>
          </w:tcPr>
          <w:p w14:paraId="00000173"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992" w:type="dxa"/>
            <w:tcBorders>
              <w:top w:val="nil"/>
              <w:left w:val="nil"/>
              <w:bottom w:val="single" w:sz="4" w:space="0" w:color="000000"/>
              <w:right w:val="single" w:sz="4" w:space="0" w:color="000000"/>
            </w:tcBorders>
          </w:tcPr>
          <w:p w14:paraId="00000174"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930" w:type="dxa"/>
            <w:tcBorders>
              <w:top w:val="nil"/>
              <w:left w:val="nil"/>
              <w:bottom w:val="single" w:sz="4" w:space="0" w:color="000000"/>
              <w:right w:val="single" w:sz="4" w:space="0" w:color="000000"/>
            </w:tcBorders>
          </w:tcPr>
          <w:p w14:paraId="00000175" w14:textId="77777777" w:rsidR="00B45754" w:rsidRPr="00CD1576" w:rsidRDefault="00B45754" w:rsidP="00964215">
            <w:pPr>
              <w:contextualSpacing/>
              <w:jc w:val="center"/>
              <w:rPr>
                <w:rFonts w:ascii="Times New Roman" w:eastAsia="Times New Roman" w:hAnsi="Times New Roman" w:cs="Times New Roman"/>
                <w:color w:val="000000"/>
              </w:rPr>
            </w:pPr>
          </w:p>
        </w:tc>
      </w:tr>
      <w:tr w:rsidR="00B45754" w:rsidRPr="00CD1576" w14:paraId="771F67B5" w14:textId="77777777">
        <w:trPr>
          <w:trHeight w:val="288"/>
        </w:trPr>
        <w:tc>
          <w:tcPr>
            <w:tcW w:w="2240" w:type="dxa"/>
            <w:tcBorders>
              <w:top w:val="nil"/>
              <w:left w:val="single" w:sz="4" w:space="0" w:color="000000"/>
              <w:bottom w:val="single" w:sz="4" w:space="0" w:color="000000"/>
              <w:right w:val="single" w:sz="4" w:space="0" w:color="000000"/>
            </w:tcBorders>
            <w:shd w:val="clear" w:color="auto" w:fill="FFF2CC"/>
            <w:vAlign w:val="bottom"/>
          </w:tcPr>
          <w:p w14:paraId="00000176" w14:textId="77777777" w:rsidR="00B45754" w:rsidRPr="00CD1576" w:rsidRDefault="006419A0" w:rsidP="00964215">
            <w:pPr>
              <w:contextualSpacing/>
              <w:jc w:val="center"/>
              <w:rPr>
                <w:rFonts w:ascii="Times New Roman" w:eastAsia="Times New Roman" w:hAnsi="Times New Roman" w:cs="Times New Roman"/>
                <w:i/>
                <w:color w:val="000000"/>
              </w:rPr>
            </w:pPr>
            <w:r w:rsidRPr="00CD1576">
              <w:rPr>
                <w:rFonts w:ascii="Times New Roman" w:eastAsia="Times New Roman" w:hAnsi="Times New Roman" w:cs="Times New Roman"/>
                <w:i/>
                <w:color w:val="000000"/>
              </w:rPr>
              <w:t>adoptēti</w:t>
            </w:r>
          </w:p>
        </w:tc>
        <w:tc>
          <w:tcPr>
            <w:tcW w:w="1082" w:type="dxa"/>
            <w:tcBorders>
              <w:top w:val="nil"/>
              <w:left w:val="nil"/>
              <w:bottom w:val="single" w:sz="4" w:space="0" w:color="000000"/>
              <w:right w:val="single" w:sz="4" w:space="0" w:color="000000"/>
            </w:tcBorders>
            <w:shd w:val="clear" w:color="auto" w:fill="FFF2CC"/>
            <w:vAlign w:val="bottom"/>
          </w:tcPr>
          <w:p w14:paraId="00000177"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0-3</w:t>
            </w:r>
          </w:p>
        </w:tc>
        <w:tc>
          <w:tcPr>
            <w:tcW w:w="1129" w:type="dxa"/>
            <w:tcBorders>
              <w:top w:val="nil"/>
              <w:left w:val="nil"/>
              <w:bottom w:val="single" w:sz="4" w:space="0" w:color="000000"/>
              <w:right w:val="single" w:sz="4" w:space="0" w:color="000000"/>
            </w:tcBorders>
            <w:shd w:val="clear" w:color="auto" w:fill="FFF2CC"/>
            <w:vAlign w:val="bottom"/>
          </w:tcPr>
          <w:p w14:paraId="00000178"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11</w:t>
            </w:r>
          </w:p>
        </w:tc>
        <w:tc>
          <w:tcPr>
            <w:tcW w:w="1129" w:type="dxa"/>
            <w:tcBorders>
              <w:top w:val="nil"/>
              <w:left w:val="nil"/>
              <w:bottom w:val="single" w:sz="4" w:space="0" w:color="000000"/>
              <w:right w:val="single" w:sz="4" w:space="0" w:color="000000"/>
            </w:tcBorders>
            <w:shd w:val="clear" w:color="auto" w:fill="FFF2CC"/>
            <w:vAlign w:val="bottom"/>
          </w:tcPr>
          <w:p w14:paraId="00000179"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14</w:t>
            </w:r>
          </w:p>
        </w:tc>
        <w:tc>
          <w:tcPr>
            <w:tcW w:w="799" w:type="dxa"/>
            <w:tcBorders>
              <w:top w:val="nil"/>
              <w:left w:val="nil"/>
              <w:bottom w:val="single" w:sz="4" w:space="0" w:color="000000"/>
              <w:right w:val="single" w:sz="4" w:space="0" w:color="000000"/>
            </w:tcBorders>
            <w:shd w:val="clear" w:color="auto" w:fill="FFF2CC"/>
          </w:tcPr>
          <w:p w14:paraId="0000017A"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15</w:t>
            </w:r>
          </w:p>
        </w:tc>
        <w:tc>
          <w:tcPr>
            <w:tcW w:w="992" w:type="dxa"/>
            <w:tcBorders>
              <w:top w:val="nil"/>
              <w:left w:val="nil"/>
              <w:bottom w:val="single" w:sz="4" w:space="0" w:color="000000"/>
              <w:right w:val="single" w:sz="4" w:space="0" w:color="000000"/>
            </w:tcBorders>
            <w:shd w:val="clear" w:color="auto" w:fill="FFF2CC"/>
          </w:tcPr>
          <w:p w14:paraId="0000017B"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22</w:t>
            </w:r>
          </w:p>
        </w:tc>
        <w:tc>
          <w:tcPr>
            <w:tcW w:w="930" w:type="dxa"/>
            <w:tcBorders>
              <w:top w:val="nil"/>
              <w:left w:val="nil"/>
              <w:bottom w:val="single" w:sz="4" w:space="0" w:color="000000"/>
              <w:right w:val="single" w:sz="4" w:space="0" w:color="000000"/>
            </w:tcBorders>
            <w:shd w:val="clear" w:color="auto" w:fill="FFF2CC"/>
          </w:tcPr>
          <w:p w14:paraId="0000017C"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22</w:t>
            </w:r>
          </w:p>
        </w:tc>
      </w:tr>
      <w:tr w:rsidR="00B45754" w:rsidRPr="00CD1576" w14:paraId="0ADA7E72" w14:textId="77777777">
        <w:trPr>
          <w:trHeight w:val="288"/>
        </w:trPr>
        <w:tc>
          <w:tcPr>
            <w:tcW w:w="2240" w:type="dxa"/>
            <w:tcBorders>
              <w:top w:val="nil"/>
              <w:left w:val="single" w:sz="4" w:space="0" w:color="000000"/>
              <w:bottom w:val="single" w:sz="4" w:space="0" w:color="000000"/>
              <w:right w:val="single" w:sz="4" w:space="0" w:color="000000"/>
            </w:tcBorders>
            <w:shd w:val="clear" w:color="auto" w:fill="FFF2CC"/>
            <w:vAlign w:val="bottom"/>
          </w:tcPr>
          <w:p w14:paraId="0000017D"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FFF2CC"/>
            <w:vAlign w:val="bottom"/>
          </w:tcPr>
          <w:p w14:paraId="0000017E"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4-12</w:t>
            </w:r>
          </w:p>
        </w:tc>
        <w:tc>
          <w:tcPr>
            <w:tcW w:w="1129" w:type="dxa"/>
            <w:tcBorders>
              <w:top w:val="nil"/>
              <w:left w:val="nil"/>
              <w:bottom w:val="single" w:sz="4" w:space="0" w:color="000000"/>
              <w:right w:val="single" w:sz="4" w:space="0" w:color="000000"/>
            </w:tcBorders>
            <w:shd w:val="clear" w:color="auto" w:fill="FFF2CC"/>
            <w:vAlign w:val="bottom"/>
          </w:tcPr>
          <w:p w14:paraId="0000017F"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21</w:t>
            </w:r>
          </w:p>
        </w:tc>
        <w:tc>
          <w:tcPr>
            <w:tcW w:w="1129" w:type="dxa"/>
            <w:tcBorders>
              <w:top w:val="nil"/>
              <w:left w:val="nil"/>
              <w:bottom w:val="single" w:sz="4" w:space="0" w:color="000000"/>
              <w:right w:val="single" w:sz="4" w:space="0" w:color="000000"/>
            </w:tcBorders>
            <w:shd w:val="clear" w:color="auto" w:fill="FFF2CC"/>
            <w:vAlign w:val="bottom"/>
          </w:tcPr>
          <w:p w14:paraId="00000180"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16</w:t>
            </w:r>
          </w:p>
        </w:tc>
        <w:tc>
          <w:tcPr>
            <w:tcW w:w="799" w:type="dxa"/>
            <w:tcBorders>
              <w:top w:val="nil"/>
              <w:left w:val="nil"/>
              <w:bottom w:val="single" w:sz="4" w:space="0" w:color="000000"/>
              <w:right w:val="single" w:sz="4" w:space="0" w:color="000000"/>
            </w:tcBorders>
            <w:shd w:val="clear" w:color="auto" w:fill="FFF2CC"/>
          </w:tcPr>
          <w:p w14:paraId="00000181"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19</w:t>
            </w:r>
          </w:p>
        </w:tc>
        <w:tc>
          <w:tcPr>
            <w:tcW w:w="992" w:type="dxa"/>
            <w:tcBorders>
              <w:top w:val="nil"/>
              <w:left w:val="nil"/>
              <w:bottom w:val="single" w:sz="4" w:space="0" w:color="000000"/>
              <w:right w:val="single" w:sz="4" w:space="0" w:color="000000"/>
            </w:tcBorders>
            <w:shd w:val="clear" w:color="auto" w:fill="FFF2CC"/>
          </w:tcPr>
          <w:p w14:paraId="00000182"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28</w:t>
            </w:r>
          </w:p>
        </w:tc>
        <w:tc>
          <w:tcPr>
            <w:tcW w:w="930" w:type="dxa"/>
            <w:tcBorders>
              <w:top w:val="nil"/>
              <w:left w:val="nil"/>
              <w:bottom w:val="single" w:sz="4" w:space="0" w:color="000000"/>
              <w:right w:val="single" w:sz="4" w:space="0" w:color="000000"/>
            </w:tcBorders>
            <w:shd w:val="clear" w:color="auto" w:fill="FFF2CC"/>
          </w:tcPr>
          <w:p w14:paraId="00000183"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23</w:t>
            </w:r>
          </w:p>
        </w:tc>
      </w:tr>
      <w:tr w:rsidR="00B45754" w:rsidRPr="00CD1576" w14:paraId="7B31A045" w14:textId="77777777">
        <w:trPr>
          <w:trHeight w:val="288"/>
        </w:trPr>
        <w:tc>
          <w:tcPr>
            <w:tcW w:w="2240" w:type="dxa"/>
            <w:tcBorders>
              <w:top w:val="nil"/>
              <w:left w:val="single" w:sz="4" w:space="0" w:color="000000"/>
              <w:bottom w:val="single" w:sz="4" w:space="0" w:color="000000"/>
              <w:right w:val="single" w:sz="4" w:space="0" w:color="000000"/>
            </w:tcBorders>
            <w:shd w:val="clear" w:color="auto" w:fill="FFF2CC"/>
            <w:vAlign w:val="bottom"/>
          </w:tcPr>
          <w:p w14:paraId="00000184"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FFF2CC"/>
            <w:vAlign w:val="bottom"/>
          </w:tcPr>
          <w:p w14:paraId="00000185"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13-17</w:t>
            </w:r>
          </w:p>
        </w:tc>
        <w:tc>
          <w:tcPr>
            <w:tcW w:w="1129" w:type="dxa"/>
            <w:tcBorders>
              <w:top w:val="nil"/>
              <w:left w:val="nil"/>
              <w:bottom w:val="single" w:sz="4" w:space="0" w:color="000000"/>
              <w:right w:val="single" w:sz="4" w:space="0" w:color="000000"/>
            </w:tcBorders>
            <w:shd w:val="clear" w:color="auto" w:fill="FFF2CC"/>
            <w:vAlign w:val="bottom"/>
          </w:tcPr>
          <w:p w14:paraId="00000186"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9</w:t>
            </w:r>
          </w:p>
        </w:tc>
        <w:tc>
          <w:tcPr>
            <w:tcW w:w="1129" w:type="dxa"/>
            <w:tcBorders>
              <w:top w:val="nil"/>
              <w:left w:val="nil"/>
              <w:bottom w:val="single" w:sz="4" w:space="0" w:color="000000"/>
              <w:right w:val="single" w:sz="4" w:space="0" w:color="000000"/>
            </w:tcBorders>
            <w:shd w:val="clear" w:color="auto" w:fill="FFF2CC"/>
            <w:vAlign w:val="bottom"/>
          </w:tcPr>
          <w:p w14:paraId="00000187"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5</w:t>
            </w:r>
          </w:p>
        </w:tc>
        <w:tc>
          <w:tcPr>
            <w:tcW w:w="799" w:type="dxa"/>
            <w:tcBorders>
              <w:top w:val="nil"/>
              <w:left w:val="nil"/>
              <w:bottom w:val="single" w:sz="4" w:space="0" w:color="000000"/>
              <w:right w:val="single" w:sz="4" w:space="0" w:color="000000"/>
            </w:tcBorders>
            <w:shd w:val="clear" w:color="auto" w:fill="FFF2CC"/>
          </w:tcPr>
          <w:p w14:paraId="00000188"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w:t>
            </w:r>
          </w:p>
        </w:tc>
        <w:tc>
          <w:tcPr>
            <w:tcW w:w="992" w:type="dxa"/>
            <w:tcBorders>
              <w:top w:val="nil"/>
              <w:left w:val="nil"/>
              <w:bottom w:val="single" w:sz="4" w:space="0" w:color="000000"/>
              <w:right w:val="single" w:sz="4" w:space="0" w:color="000000"/>
            </w:tcBorders>
            <w:shd w:val="clear" w:color="auto" w:fill="FFF2CC"/>
          </w:tcPr>
          <w:p w14:paraId="00000189"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w:t>
            </w:r>
          </w:p>
        </w:tc>
        <w:tc>
          <w:tcPr>
            <w:tcW w:w="930" w:type="dxa"/>
            <w:tcBorders>
              <w:top w:val="nil"/>
              <w:left w:val="nil"/>
              <w:bottom w:val="single" w:sz="4" w:space="0" w:color="000000"/>
              <w:right w:val="single" w:sz="4" w:space="0" w:color="000000"/>
            </w:tcBorders>
            <w:shd w:val="clear" w:color="auto" w:fill="FFF2CC"/>
          </w:tcPr>
          <w:p w14:paraId="0000018A"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5</w:t>
            </w:r>
          </w:p>
        </w:tc>
      </w:tr>
      <w:tr w:rsidR="00B45754" w:rsidRPr="00CD1576" w14:paraId="39DE747F" w14:textId="77777777">
        <w:trPr>
          <w:trHeight w:val="288"/>
        </w:trPr>
        <w:tc>
          <w:tcPr>
            <w:tcW w:w="2240" w:type="dxa"/>
            <w:tcBorders>
              <w:top w:val="nil"/>
              <w:left w:val="single" w:sz="4" w:space="0" w:color="000000"/>
              <w:bottom w:val="single" w:sz="4" w:space="0" w:color="000000"/>
              <w:right w:val="single" w:sz="4" w:space="0" w:color="000000"/>
            </w:tcBorders>
            <w:shd w:val="clear" w:color="auto" w:fill="E2EFDA"/>
            <w:vAlign w:val="bottom"/>
          </w:tcPr>
          <w:p w14:paraId="0000018B" w14:textId="77777777" w:rsidR="00B45754" w:rsidRPr="00CD1576" w:rsidRDefault="006419A0" w:rsidP="00964215">
            <w:pPr>
              <w:contextualSpacing/>
              <w:jc w:val="center"/>
              <w:rPr>
                <w:rFonts w:ascii="Times New Roman" w:eastAsia="Times New Roman" w:hAnsi="Times New Roman" w:cs="Times New Roman"/>
                <w:i/>
                <w:color w:val="000000"/>
              </w:rPr>
            </w:pPr>
            <w:r w:rsidRPr="00CD1576">
              <w:rPr>
                <w:rFonts w:ascii="Times New Roman" w:eastAsia="Times New Roman" w:hAnsi="Times New Roman" w:cs="Times New Roman"/>
                <w:i/>
                <w:color w:val="000000"/>
              </w:rPr>
              <w:t>audžuģimenē</w:t>
            </w:r>
          </w:p>
        </w:tc>
        <w:tc>
          <w:tcPr>
            <w:tcW w:w="1082" w:type="dxa"/>
            <w:tcBorders>
              <w:top w:val="nil"/>
              <w:left w:val="nil"/>
              <w:bottom w:val="single" w:sz="4" w:space="0" w:color="000000"/>
              <w:right w:val="single" w:sz="4" w:space="0" w:color="000000"/>
            </w:tcBorders>
            <w:shd w:val="clear" w:color="auto" w:fill="E2EFDA"/>
            <w:vAlign w:val="bottom"/>
          </w:tcPr>
          <w:p w14:paraId="0000018C"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0-3</w:t>
            </w:r>
          </w:p>
        </w:tc>
        <w:tc>
          <w:tcPr>
            <w:tcW w:w="1129" w:type="dxa"/>
            <w:tcBorders>
              <w:top w:val="nil"/>
              <w:left w:val="nil"/>
              <w:bottom w:val="single" w:sz="4" w:space="0" w:color="000000"/>
              <w:right w:val="single" w:sz="4" w:space="0" w:color="000000"/>
            </w:tcBorders>
            <w:shd w:val="clear" w:color="auto" w:fill="E2EFDA"/>
            <w:vAlign w:val="bottom"/>
          </w:tcPr>
          <w:p w14:paraId="0000018D"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0</w:t>
            </w:r>
          </w:p>
        </w:tc>
        <w:tc>
          <w:tcPr>
            <w:tcW w:w="1129" w:type="dxa"/>
            <w:tcBorders>
              <w:top w:val="nil"/>
              <w:left w:val="nil"/>
              <w:bottom w:val="single" w:sz="4" w:space="0" w:color="000000"/>
              <w:right w:val="single" w:sz="4" w:space="0" w:color="000000"/>
            </w:tcBorders>
            <w:shd w:val="clear" w:color="auto" w:fill="E2EFDA"/>
            <w:vAlign w:val="bottom"/>
          </w:tcPr>
          <w:p w14:paraId="0000018E"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5</w:t>
            </w:r>
          </w:p>
        </w:tc>
        <w:tc>
          <w:tcPr>
            <w:tcW w:w="799" w:type="dxa"/>
            <w:tcBorders>
              <w:top w:val="nil"/>
              <w:left w:val="nil"/>
              <w:bottom w:val="single" w:sz="4" w:space="0" w:color="000000"/>
              <w:right w:val="single" w:sz="4" w:space="0" w:color="000000"/>
            </w:tcBorders>
            <w:shd w:val="clear" w:color="auto" w:fill="E2EFDA"/>
          </w:tcPr>
          <w:p w14:paraId="0000018F"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w:t>
            </w:r>
          </w:p>
        </w:tc>
        <w:tc>
          <w:tcPr>
            <w:tcW w:w="992" w:type="dxa"/>
            <w:tcBorders>
              <w:top w:val="nil"/>
              <w:left w:val="nil"/>
              <w:bottom w:val="single" w:sz="4" w:space="0" w:color="000000"/>
              <w:right w:val="single" w:sz="4" w:space="0" w:color="000000"/>
            </w:tcBorders>
            <w:shd w:val="clear" w:color="auto" w:fill="E2EFDA"/>
          </w:tcPr>
          <w:p w14:paraId="00000190"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3</w:t>
            </w:r>
          </w:p>
        </w:tc>
        <w:tc>
          <w:tcPr>
            <w:tcW w:w="930" w:type="dxa"/>
            <w:tcBorders>
              <w:top w:val="nil"/>
              <w:left w:val="nil"/>
              <w:bottom w:val="single" w:sz="4" w:space="0" w:color="000000"/>
              <w:right w:val="single" w:sz="4" w:space="0" w:color="000000"/>
            </w:tcBorders>
            <w:shd w:val="clear" w:color="auto" w:fill="E2EFDA"/>
          </w:tcPr>
          <w:p w14:paraId="00000191"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w:t>
            </w:r>
          </w:p>
        </w:tc>
      </w:tr>
      <w:tr w:rsidR="00B45754" w:rsidRPr="00CD1576" w14:paraId="262808AD" w14:textId="77777777">
        <w:trPr>
          <w:trHeight w:val="288"/>
        </w:trPr>
        <w:tc>
          <w:tcPr>
            <w:tcW w:w="2240" w:type="dxa"/>
            <w:tcBorders>
              <w:top w:val="nil"/>
              <w:left w:val="single" w:sz="4" w:space="0" w:color="000000"/>
              <w:bottom w:val="single" w:sz="4" w:space="0" w:color="000000"/>
              <w:right w:val="single" w:sz="4" w:space="0" w:color="000000"/>
            </w:tcBorders>
            <w:shd w:val="clear" w:color="auto" w:fill="E2EFDA"/>
            <w:vAlign w:val="bottom"/>
          </w:tcPr>
          <w:p w14:paraId="00000192"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E2EFDA"/>
            <w:vAlign w:val="bottom"/>
          </w:tcPr>
          <w:p w14:paraId="00000193"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4-12</w:t>
            </w:r>
          </w:p>
        </w:tc>
        <w:tc>
          <w:tcPr>
            <w:tcW w:w="1129" w:type="dxa"/>
            <w:tcBorders>
              <w:top w:val="nil"/>
              <w:left w:val="nil"/>
              <w:bottom w:val="single" w:sz="4" w:space="0" w:color="000000"/>
              <w:right w:val="single" w:sz="4" w:space="0" w:color="000000"/>
            </w:tcBorders>
            <w:shd w:val="clear" w:color="auto" w:fill="E2EFDA"/>
            <w:vAlign w:val="bottom"/>
          </w:tcPr>
          <w:p w14:paraId="00000194"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8</w:t>
            </w:r>
          </w:p>
        </w:tc>
        <w:tc>
          <w:tcPr>
            <w:tcW w:w="1129" w:type="dxa"/>
            <w:tcBorders>
              <w:top w:val="nil"/>
              <w:left w:val="nil"/>
              <w:bottom w:val="single" w:sz="4" w:space="0" w:color="000000"/>
              <w:right w:val="single" w:sz="4" w:space="0" w:color="000000"/>
            </w:tcBorders>
            <w:shd w:val="clear" w:color="auto" w:fill="E2EFDA"/>
            <w:vAlign w:val="bottom"/>
          </w:tcPr>
          <w:p w14:paraId="00000195"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15</w:t>
            </w:r>
          </w:p>
        </w:tc>
        <w:tc>
          <w:tcPr>
            <w:tcW w:w="799" w:type="dxa"/>
            <w:tcBorders>
              <w:top w:val="nil"/>
              <w:left w:val="nil"/>
              <w:bottom w:val="single" w:sz="4" w:space="0" w:color="000000"/>
              <w:right w:val="single" w:sz="4" w:space="0" w:color="000000"/>
            </w:tcBorders>
            <w:shd w:val="clear" w:color="auto" w:fill="E2EFDA"/>
          </w:tcPr>
          <w:p w14:paraId="00000196"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14</w:t>
            </w:r>
          </w:p>
        </w:tc>
        <w:tc>
          <w:tcPr>
            <w:tcW w:w="992" w:type="dxa"/>
            <w:tcBorders>
              <w:top w:val="nil"/>
              <w:left w:val="nil"/>
              <w:bottom w:val="single" w:sz="4" w:space="0" w:color="000000"/>
              <w:right w:val="single" w:sz="4" w:space="0" w:color="000000"/>
            </w:tcBorders>
            <w:shd w:val="clear" w:color="auto" w:fill="E2EFDA"/>
          </w:tcPr>
          <w:p w14:paraId="00000197"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27</w:t>
            </w:r>
          </w:p>
        </w:tc>
        <w:tc>
          <w:tcPr>
            <w:tcW w:w="930" w:type="dxa"/>
            <w:tcBorders>
              <w:top w:val="nil"/>
              <w:left w:val="nil"/>
              <w:bottom w:val="single" w:sz="4" w:space="0" w:color="000000"/>
              <w:right w:val="single" w:sz="4" w:space="0" w:color="000000"/>
            </w:tcBorders>
            <w:shd w:val="clear" w:color="auto" w:fill="E2EFDA"/>
          </w:tcPr>
          <w:p w14:paraId="00000198"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25</w:t>
            </w:r>
          </w:p>
        </w:tc>
      </w:tr>
      <w:tr w:rsidR="00B45754" w:rsidRPr="00CD1576" w14:paraId="68E194D6" w14:textId="77777777">
        <w:trPr>
          <w:trHeight w:val="288"/>
        </w:trPr>
        <w:tc>
          <w:tcPr>
            <w:tcW w:w="2240" w:type="dxa"/>
            <w:tcBorders>
              <w:top w:val="nil"/>
              <w:left w:val="single" w:sz="4" w:space="0" w:color="000000"/>
              <w:bottom w:val="single" w:sz="4" w:space="0" w:color="000000"/>
              <w:right w:val="single" w:sz="4" w:space="0" w:color="000000"/>
            </w:tcBorders>
            <w:shd w:val="clear" w:color="auto" w:fill="E2EFDA"/>
            <w:vAlign w:val="bottom"/>
          </w:tcPr>
          <w:p w14:paraId="00000199"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E2EFDA"/>
            <w:vAlign w:val="bottom"/>
          </w:tcPr>
          <w:p w14:paraId="0000019A"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13-17</w:t>
            </w:r>
          </w:p>
        </w:tc>
        <w:tc>
          <w:tcPr>
            <w:tcW w:w="1129" w:type="dxa"/>
            <w:tcBorders>
              <w:top w:val="nil"/>
              <w:left w:val="nil"/>
              <w:bottom w:val="single" w:sz="4" w:space="0" w:color="000000"/>
              <w:right w:val="single" w:sz="4" w:space="0" w:color="000000"/>
            </w:tcBorders>
            <w:shd w:val="clear" w:color="auto" w:fill="E2EFDA"/>
            <w:vAlign w:val="bottom"/>
          </w:tcPr>
          <w:p w14:paraId="0000019B"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9</w:t>
            </w:r>
          </w:p>
        </w:tc>
        <w:tc>
          <w:tcPr>
            <w:tcW w:w="1129" w:type="dxa"/>
            <w:tcBorders>
              <w:top w:val="nil"/>
              <w:left w:val="nil"/>
              <w:bottom w:val="single" w:sz="4" w:space="0" w:color="000000"/>
              <w:right w:val="single" w:sz="4" w:space="0" w:color="000000"/>
            </w:tcBorders>
            <w:shd w:val="clear" w:color="auto" w:fill="E2EFDA"/>
            <w:vAlign w:val="bottom"/>
          </w:tcPr>
          <w:p w14:paraId="0000019C"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20</w:t>
            </w:r>
          </w:p>
        </w:tc>
        <w:tc>
          <w:tcPr>
            <w:tcW w:w="799" w:type="dxa"/>
            <w:tcBorders>
              <w:top w:val="nil"/>
              <w:left w:val="nil"/>
              <w:bottom w:val="single" w:sz="4" w:space="0" w:color="000000"/>
              <w:right w:val="single" w:sz="4" w:space="0" w:color="000000"/>
            </w:tcBorders>
            <w:shd w:val="clear" w:color="auto" w:fill="E2EFDA"/>
          </w:tcPr>
          <w:p w14:paraId="0000019D"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19</w:t>
            </w:r>
          </w:p>
        </w:tc>
        <w:tc>
          <w:tcPr>
            <w:tcW w:w="992" w:type="dxa"/>
            <w:tcBorders>
              <w:top w:val="nil"/>
              <w:left w:val="nil"/>
              <w:bottom w:val="single" w:sz="4" w:space="0" w:color="000000"/>
              <w:right w:val="single" w:sz="4" w:space="0" w:color="000000"/>
            </w:tcBorders>
            <w:shd w:val="clear" w:color="auto" w:fill="E2EFDA"/>
          </w:tcPr>
          <w:p w14:paraId="0000019E"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23</w:t>
            </w:r>
          </w:p>
        </w:tc>
        <w:tc>
          <w:tcPr>
            <w:tcW w:w="930" w:type="dxa"/>
            <w:tcBorders>
              <w:top w:val="nil"/>
              <w:left w:val="nil"/>
              <w:bottom w:val="single" w:sz="4" w:space="0" w:color="000000"/>
              <w:right w:val="single" w:sz="4" w:space="0" w:color="000000"/>
            </w:tcBorders>
            <w:shd w:val="clear" w:color="auto" w:fill="E2EFDA"/>
          </w:tcPr>
          <w:p w14:paraId="0000019F"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19</w:t>
            </w:r>
          </w:p>
        </w:tc>
      </w:tr>
      <w:tr w:rsidR="00B45754" w:rsidRPr="00CD1576" w14:paraId="3117B43A" w14:textId="77777777">
        <w:trPr>
          <w:trHeight w:val="288"/>
        </w:trPr>
        <w:tc>
          <w:tcPr>
            <w:tcW w:w="2240" w:type="dxa"/>
            <w:tcBorders>
              <w:top w:val="nil"/>
              <w:left w:val="single" w:sz="4" w:space="0" w:color="000000"/>
              <w:bottom w:val="single" w:sz="4" w:space="0" w:color="000000"/>
              <w:right w:val="single" w:sz="4" w:space="0" w:color="000000"/>
            </w:tcBorders>
            <w:shd w:val="clear" w:color="auto" w:fill="DDEBF7"/>
            <w:vAlign w:val="bottom"/>
          </w:tcPr>
          <w:p w14:paraId="000001A0" w14:textId="77777777" w:rsidR="00B45754" w:rsidRPr="00CD1576" w:rsidRDefault="006419A0" w:rsidP="00964215">
            <w:pPr>
              <w:contextualSpacing/>
              <w:jc w:val="center"/>
              <w:rPr>
                <w:rFonts w:ascii="Times New Roman" w:eastAsia="Times New Roman" w:hAnsi="Times New Roman" w:cs="Times New Roman"/>
                <w:i/>
                <w:color w:val="000000"/>
              </w:rPr>
            </w:pPr>
            <w:r w:rsidRPr="00CD1576">
              <w:rPr>
                <w:rFonts w:ascii="Times New Roman" w:eastAsia="Times New Roman" w:hAnsi="Times New Roman" w:cs="Times New Roman"/>
                <w:i/>
                <w:color w:val="000000"/>
              </w:rPr>
              <w:t>pie cita aizbildņa</w:t>
            </w:r>
          </w:p>
        </w:tc>
        <w:tc>
          <w:tcPr>
            <w:tcW w:w="1082" w:type="dxa"/>
            <w:tcBorders>
              <w:top w:val="nil"/>
              <w:left w:val="nil"/>
              <w:bottom w:val="single" w:sz="4" w:space="0" w:color="000000"/>
              <w:right w:val="single" w:sz="4" w:space="0" w:color="000000"/>
            </w:tcBorders>
            <w:shd w:val="clear" w:color="auto" w:fill="DDEBF7"/>
            <w:vAlign w:val="bottom"/>
          </w:tcPr>
          <w:p w14:paraId="000001A1"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0-3</w:t>
            </w:r>
          </w:p>
        </w:tc>
        <w:tc>
          <w:tcPr>
            <w:tcW w:w="1129" w:type="dxa"/>
            <w:tcBorders>
              <w:top w:val="nil"/>
              <w:left w:val="nil"/>
              <w:bottom w:val="single" w:sz="4" w:space="0" w:color="000000"/>
              <w:right w:val="single" w:sz="4" w:space="0" w:color="000000"/>
            </w:tcBorders>
            <w:shd w:val="clear" w:color="auto" w:fill="DDEBF7"/>
            <w:vAlign w:val="bottom"/>
          </w:tcPr>
          <w:p w14:paraId="000001A2"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5</w:t>
            </w:r>
          </w:p>
        </w:tc>
        <w:tc>
          <w:tcPr>
            <w:tcW w:w="1129" w:type="dxa"/>
            <w:tcBorders>
              <w:top w:val="nil"/>
              <w:left w:val="nil"/>
              <w:bottom w:val="single" w:sz="4" w:space="0" w:color="000000"/>
              <w:right w:val="single" w:sz="4" w:space="0" w:color="000000"/>
            </w:tcBorders>
            <w:shd w:val="clear" w:color="auto" w:fill="DDEBF7"/>
            <w:vAlign w:val="bottom"/>
          </w:tcPr>
          <w:p w14:paraId="000001A3"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w:t>
            </w:r>
          </w:p>
        </w:tc>
        <w:tc>
          <w:tcPr>
            <w:tcW w:w="799" w:type="dxa"/>
            <w:tcBorders>
              <w:top w:val="nil"/>
              <w:left w:val="nil"/>
              <w:bottom w:val="single" w:sz="4" w:space="0" w:color="000000"/>
              <w:right w:val="single" w:sz="4" w:space="0" w:color="000000"/>
            </w:tcBorders>
            <w:shd w:val="clear" w:color="auto" w:fill="DDEBF7"/>
          </w:tcPr>
          <w:p w14:paraId="000001A4"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w:t>
            </w:r>
          </w:p>
        </w:tc>
        <w:tc>
          <w:tcPr>
            <w:tcW w:w="992" w:type="dxa"/>
            <w:tcBorders>
              <w:top w:val="nil"/>
              <w:left w:val="nil"/>
              <w:bottom w:val="single" w:sz="4" w:space="0" w:color="000000"/>
              <w:right w:val="single" w:sz="4" w:space="0" w:color="000000"/>
            </w:tcBorders>
            <w:shd w:val="clear" w:color="auto" w:fill="DDEBF7"/>
          </w:tcPr>
          <w:p w14:paraId="000001A5"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w:t>
            </w:r>
          </w:p>
        </w:tc>
        <w:tc>
          <w:tcPr>
            <w:tcW w:w="930" w:type="dxa"/>
            <w:tcBorders>
              <w:top w:val="nil"/>
              <w:left w:val="nil"/>
              <w:bottom w:val="single" w:sz="4" w:space="0" w:color="000000"/>
              <w:right w:val="single" w:sz="4" w:space="0" w:color="000000"/>
            </w:tcBorders>
            <w:shd w:val="clear" w:color="auto" w:fill="DDEBF7"/>
          </w:tcPr>
          <w:p w14:paraId="000001A6"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3</w:t>
            </w:r>
          </w:p>
        </w:tc>
      </w:tr>
      <w:tr w:rsidR="00B45754" w:rsidRPr="00CD1576" w14:paraId="7569F0C8" w14:textId="77777777">
        <w:trPr>
          <w:trHeight w:val="288"/>
        </w:trPr>
        <w:tc>
          <w:tcPr>
            <w:tcW w:w="2240" w:type="dxa"/>
            <w:tcBorders>
              <w:top w:val="nil"/>
              <w:left w:val="single" w:sz="4" w:space="0" w:color="000000"/>
              <w:bottom w:val="single" w:sz="4" w:space="0" w:color="000000"/>
              <w:right w:val="single" w:sz="4" w:space="0" w:color="000000"/>
            </w:tcBorders>
            <w:shd w:val="clear" w:color="auto" w:fill="DDEBF7"/>
            <w:vAlign w:val="bottom"/>
          </w:tcPr>
          <w:p w14:paraId="000001A7"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DDEBF7"/>
            <w:vAlign w:val="bottom"/>
          </w:tcPr>
          <w:p w14:paraId="000001A8"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4-12</w:t>
            </w:r>
          </w:p>
        </w:tc>
        <w:tc>
          <w:tcPr>
            <w:tcW w:w="1129" w:type="dxa"/>
            <w:tcBorders>
              <w:top w:val="nil"/>
              <w:left w:val="nil"/>
              <w:bottom w:val="single" w:sz="4" w:space="0" w:color="000000"/>
              <w:right w:val="single" w:sz="4" w:space="0" w:color="000000"/>
            </w:tcBorders>
            <w:shd w:val="clear" w:color="auto" w:fill="DDEBF7"/>
            <w:vAlign w:val="bottom"/>
          </w:tcPr>
          <w:p w14:paraId="000001A9"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25</w:t>
            </w:r>
          </w:p>
        </w:tc>
        <w:tc>
          <w:tcPr>
            <w:tcW w:w="1129" w:type="dxa"/>
            <w:tcBorders>
              <w:top w:val="nil"/>
              <w:left w:val="nil"/>
              <w:bottom w:val="single" w:sz="4" w:space="0" w:color="000000"/>
              <w:right w:val="single" w:sz="4" w:space="0" w:color="000000"/>
            </w:tcBorders>
            <w:shd w:val="clear" w:color="auto" w:fill="DDEBF7"/>
            <w:vAlign w:val="bottom"/>
          </w:tcPr>
          <w:p w14:paraId="000001AA"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22</w:t>
            </w:r>
          </w:p>
        </w:tc>
        <w:tc>
          <w:tcPr>
            <w:tcW w:w="799" w:type="dxa"/>
            <w:tcBorders>
              <w:top w:val="nil"/>
              <w:left w:val="nil"/>
              <w:bottom w:val="single" w:sz="4" w:space="0" w:color="000000"/>
              <w:right w:val="single" w:sz="4" w:space="0" w:color="000000"/>
            </w:tcBorders>
            <w:shd w:val="clear" w:color="auto" w:fill="DDEBF7"/>
          </w:tcPr>
          <w:p w14:paraId="000001AB"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14</w:t>
            </w:r>
          </w:p>
        </w:tc>
        <w:tc>
          <w:tcPr>
            <w:tcW w:w="992" w:type="dxa"/>
            <w:tcBorders>
              <w:top w:val="nil"/>
              <w:left w:val="nil"/>
              <w:bottom w:val="single" w:sz="4" w:space="0" w:color="000000"/>
              <w:right w:val="single" w:sz="4" w:space="0" w:color="000000"/>
            </w:tcBorders>
            <w:shd w:val="clear" w:color="auto" w:fill="DDEBF7"/>
          </w:tcPr>
          <w:p w14:paraId="000001AC"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16</w:t>
            </w:r>
          </w:p>
        </w:tc>
        <w:tc>
          <w:tcPr>
            <w:tcW w:w="930" w:type="dxa"/>
            <w:tcBorders>
              <w:top w:val="nil"/>
              <w:left w:val="nil"/>
              <w:bottom w:val="single" w:sz="4" w:space="0" w:color="000000"/>
              <w:right w:val="single" w:sz="4" w:space="0" w:color="000000"/>
            </w:tcBorders>
            <w:shd w:val="clear" w:color="auto" w:fill="DDEBF7"/>
          </w:tcPr>
          <w:p w14:paraId="000001AD"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9</w:t>
            </w:r>
          </w:p>
        </w:tc>
      </w:tr>
      <w:tr w:rsidR="00B45754" w:rsidRPr="00CD1576" w14:paraId="7C470F14" w14:textId="77777777">
        <w:trPr>
          <w:trHeight w:val="288"/>
        </w:trPr>
        <w:tc>
          <w:tcPr>
            <w:tcW w:w="2240" w:type="dxa"/>
            <w:tcBorders>
              <w:top w:val="nil"/>
              <w:left w:val="single" w:sz="4" w:space="0" w:color="000000"/>
              <w:bottom w:val="single" w:sz="4" w:space="0" w:color="000000"/>
              <w:right w:val="single" w:sz="4" w:space="0" w:color="000000"/>
            </w:tcBorders>
            <w:shd w:val="clear" w:color="auto" w:fill="DDEBF7"/>
            <w:vAlign w:val="bottom"/>
          </w:tcPr>
          <w:p w14:paraId="000001AE"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DDEBF7"/>
            <w:vAlign w:val="bottom"/>
          </w:tcPr>
          <w:p w14:paraId="000001AF"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13-17</w:t>
            </w:r>
          </w:p>
        </w:tc>
        <w:tc>
          <w:tcPr>
            <w:tcW w:w="1129" w:type="dxa"/>
            <w:tcBorders>
              <w:top w:val="nil"/>
              <w:left w:val="nil"/>
              <w:bottom w:val="single" w:sz="4" w:space="0" w:color="000000"/>
              <w:right w:val="single" w:sz="4" w:space="0" w:color="000000"/>
            </w:tcBorders>
            <w:shd w:val="clear" w:color="auto" w:fill="DDEBF7"/>
            <w:vAlign w:val="bottom"/>
          </w:tcPr>
          <w:p w14:paraId="000001B0"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26</w:t>
            </w:r>
          </w:p>
        </w:tc>
        <w:tc>
          <w:tcPr>
            <w:tcW w:w="1129" w:type="dxa"/>
            <w:tcBorders>
              <w:top w:val="nil"/>
              <w:left w:val="nil"/>
              <w:bottom w:val="single" w:sz="4" w:space="0" w:color="000000"/>
              <w:right w:val="single" w:sz="4" w:space="0" w:color="000000"/>
            </w:tcBorders>
            <w:shd w:val="clear" w:color="auto" w:fill="DDEBF7"/>
            <w:vAlign w:val="bottom"/>
          </w:tcPr>
          <w:p w14:paraId="000001B1"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19</w:t>
            </w:r>
          </w:p>
        </w:tc>
        <w:tc>
          <w:tcPr>
            <w:tcW w:w="799" w:type="dxa"/>
            <w:tcBorders>
              <w:top w:val="nil"/>
              <w:left w:val="nil"/>
              <w:bottom w:val="single" w:sz="4" w:space="0" w:color="000000"/>
              <w:right w:val="single" w:sz="4" w:space="0" w:color="000000"/>
            </w:tcBorders>
            <w:shd w:val="clear" w:color="auto" w:fill="DDEBF7"/>
          </w:tcPr>
          <w:p w14:paraId="000001B2"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19</w:t>
            </w:r>
          </w:p>
        </w:tc>
        <w:tc>
          <w:tcPr>
            <w:tcW w:w="992" w:type="dxa"/>
            <w:tcBorders>
              <w:top w:val="nil"/>
              <w:left w:val="nil"/>
              <w:bottom w:val="single" w:sz="4" w:space="0" w:color="000000"/>
              <w:right w:val="single" w:sz="4" w:space="0" w:color="000000"/>
            </w:tcBorders>
            <w:shd w:val="clear" w:color="auto" w:fill="DDEBF7"/>
          </w:tcPr>
          <w:p w14:paraId="000001B3"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26</w:t>
            </w:r>
          </w:p>
        </w:tc>
        <w:tc>
          <w:tcPr>
            <w:tcW w:w="930" w:type="dxa"/>
            <w:tcBorders>
              <w:top w:val="nil"/>
              <w:left w:val="nil"/>
              <w:bottom w:val="single" w:sz="4" w:space="0" w:color="000000"/>
              <w:right w:val="single" w:sz="4" w:space="0" w:color="000000"/>
            </w:tcBorders>
            <w:shd w:val="clear" w:color="auto" w:fill="DDEBF7"/>
          </w:tcPr>
          <w:p w14:paraId="000001B4"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29</w:t>
            </w:r>
          </w:p>
        </w:tc>
      </w:tr>
      <w:tr w:rsidR="00B45754" w:rsidRPr="00CD1576" w14:paraId="4D1A7E28" w14:textId="77777777">
        <w:trPr>
          <w:trHeight w:val="288"/>
        </w:trPr>
        <w:tc>
          <w:tcPr>
            <w:tcW w:w="2240" w:type="dxa"/>
            <w:tcBorders>
              <w:top w:val="nil"/>
              <w:left w:val="single" w:sz="4" w:space="0" w:color="000000"/>
              <w:bottom w:val="single" w:sz="4" w:space="0" w:color="000000"/>
              <w:right w:val="single" w:sz="4" w:space="0" w:color="000000"/>
            </w:tcBorders>
            <w:shd w:val="clear" w:color="auto" w:fill="FFF2CC"/>
            <w:vAlign w:val="bottom"/>
          </w:tcPr>
          <w:p w14:paraId="000001B5" w14:textId="77777777" w:rsidR="00B45754" w:rsidRPr="00CD1576" w:rsidRDefault="006419A0" w:rsidP="00964215">
            <w:pPr>
              <w:contextualSpacing/>
              <w:jc w:val="center"/>
              <w:rPr>
                <w:rFonts w:ascii="Times New Roman" w:eastAsia="Times New Roman" w:hAnsi="Times New Roman" w:cs="Times New Roman"/>
                <w:i/>
                <w:color w:val="000000"/>
              </w:rPr>
            </w:pPr>
            <w:r w:rsidRPr="00CD1576">
              <w:rPr>
                <w:rFonts w:ascii="Times New Roman" w:eastAsia="Times New Roman" w:hAnsi="Times New Roman" w:cs="Times New Roman"/>
                <w:i/>
                <w:color w:val="000000"/>
              </w:rPr>
              <w:t>bērnu aprūpes iestādē</w:t>
            </w:r>
          </w:p>
        </w:tc>
        <w:tc>
          <w:tcPr>
            <w:tcW w:w="1082" w:type="dxa"/>
            <w:tcBorders>
              <w:top w:val="nil"/>
              <w:left w:val="nil"/>
              <w:bottom w:val="single" w:sz="4" w:space="0" w:color="000000"/>
              <w:right w:val="single" w:sz="4" w:space="0" w:color="000000"/>
            </w:tcBorders>
            <w:shd w:val="clear" w:color="auto" w:fill="FFF2CC"/>
            <w:vAlign w:val="bottom"/>
          </w:tcPr>
          <w:p w14:paraId="000001B6"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0-3</w:t>
            </w:r>
          </w:p>
        </w:tc>
        <w:tc>
          <w:tcPr>
            <w:tcW w:w="1129" w:type="dxa"/>
            <w:tcBorders>
              <w:top w:val="nil"/>
              <w:left w:val="nil"/>
              <w:bottom w:val="single" w:sz="4" w:space="0" w:color="000000"/>
              <w:right w:val="single" w:sz="4" w:space="0" w:color="000000"/>
            </w:tcBorders>
            <w:shd w:val="clear" w:color="auto" w:fill="FFF2CC"/>
            <w:vAlign w:val="bottom"/>
          </w:tcPr>
          <w:p w14:paraId="000001B7"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w:t>
            </w:r>
          </w:p>
        </w:tc>
        <w:tc>
          <w:tcPr>
            <w:tcW w:w="1129" w:type="dxa"/>
            <w:tcBorders>
              <w:top w:val="nil"/>
              <w:left w:val="nil"/>
              <w:bottom w:val="single" w:sz="4" w:space="0" w:color="000000"/>
              <w:right w:val="single" w:sz="4" w:space="0" w:color="000000"/>
            </w:tcBorders>
            <w:shd w:val="clear" w:color="auto" w:fill="FFF2CC"/>
            <w:vAlign w:val="bottom"/>
          </w:tcPr>
          <w:p w14:paraId="000001B8"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3</w:t>
            </w:r>
          </w:p>
        </w:tc>
        <w:tc>
          <w:tcPr>
            <w:tcW w:w="799" w:type="dxa"/>
            <w:tcBorders>
              <w:top w:val="nil"/>
              <w:left w:val="nil"/>
              <w:bottom w:val="single" w:sz="4" w:space="0" w:color="000000"/>
              <w:right w:val="single" w:sz="4" w:space="0" w:color="000000"/>
            </w:tcBorders>
            <w:shd w:val="clear" w:color="auto" w:fill="FFF2CC"/>
          </w:tcPr>
          <w:p w14:paraId="000001B9"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0</w:t>
            </w:r>
          </w:p>
        </w:tc>
        <w:tc>
          <w:tcPr>
            <w:tcW w:w="992" w:type="dxa"/>
            <w:tcBorders>
              <w:top w:val="nil"/>
              <w:left w:val="nil"/>
              <w:bottom w:val="single" w:sz="4" w:space="0" w:color="000000"/>
              <w:right w:val="single" w:sz="4" w:space="0" w:color="000000"/>
            </w:tcBorders>
            <w:shd w:val="clear" w:color="auto" w:fill="FFF2CC"/>
          </w:tcPr>
          <w:p w14:paraId="000001BA"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0</w:t>
            </w:r>
          </w:p>
        </w:tc>
        <w:tc>
          <w:tcPr>
            <w:tcW w:w="930" w:type="dxa"/>
            <w:tcBorders>
              <w:top w:val="nil"/>
              <w:left w:val="nil"/>
              <w:bottom w:val="single" w:sz="4" w:space="0" w:color="000000"/>
              <w:right w:val="single" w:sz="4" w:space="0" w:color="000000"/>
            </w:tcBorders>
            <w:shd w:val="clear" w:color="auto" w:fill="FFF2CC"/>
          </w:tcPr>
          <w:p w14:paraId="000001BB"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0</w:t>
            </w:r>
          </w:p>
        </w:tc>
      </w:tr>
      <w:tr w:rsidR="00B45754" w:rsidRPr="00CD1576" w14:paraId="0C66A32B" w14:textId="77777777">
        <w:trPr>
          <w:trHeight w:val="288"/>
        </w:trPr>
        <w:tc>
          <w:tcPr>
            <w:tcW w:w="2240" w:type="dxa"/>
            <w:tcBorders>
              <w:top w:val="nil"/>
              <w:left w:val="single" w:sz="4" w:space="0" w:color="000000"/>
              <w:bottom w:val="single" w:sz="4" w:space="0" w:color="000000"/>
              <w:right w:val="single" w:sz="4" w:space="0" w:color="000000"/>
            </w:tcBorders>
            <w:shd w:val="clear" w:color="auto" w:fill="FFF2CC"/>
            <w:vAlign w:val="bottom"/>
          </w:tcPr>
          <w:p w14:paraId="000001BC"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FFF2CC"/>
            <w:vAlign w:val="bottom"/>
          </w:tcPr>
          <w:p w14:paraId="000001BD"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4-12</w:t>
            </w:r>
          </w:p>
        </w:tc>
        <w:tc>
          <w:tcPr>
            <w:tcW w:w="1129" w:type="dxa"/>
            <w:tcBorders>
              <w:top w:val="nil"/>
              <w:left w:val="nil"/>
              <w:bottom w:val="single" w:sz="4" w:space="0" w:color="000000"/>
              <w:right w:val="single" w:sz="4" w:space="0" w:color="000000"/>
            </w:tcBorders>
            <w:shd w:val="clear" w:color="auto" w:fill="FFF2CC"/>
            <w:vAlign w:val="bottom"/>
          </w:tcPr>
          <w:p w14:paraId="000001BE"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15</w:t>
            </w:r>
          </w:p>
        </w:tc>
        <w:tc>
          <w:tcPr>
            <w:tcW w:w="1129" w:type="dxa"/>
            <w:tcBorders>
              <w:top w:val="nil"/>
              <w:left w:val="nil"/>
              <w:bottom w:val="single" w:sz="4" w:space="0" w:color="000000"/>
              <w:right w:val="single" w:sz="4" w:space="0" w:color="000000"/>
            </w:tcBorders>
            <w:shd w:val="clear" w:color="auto" w:fill="FFF2CC"/>
            <w:vAlign w:val="bottom"/>
          </w:tcPr>
          <w:p w14:paraId="000001BF"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8</w:t>
            </w:r>
          </w:p>
        </w:tc>
        <w:tc>
          <w:tcPr>
            <w:tcW w:w="799" w:type="dxa"/>
            <w:tcBorders>
              <w:top w:val="nil"/>
              <w:left w:val="nil"/>
              <w:bottom w:val="single" w:sz="4" w:space="0" w:color="000000"/>
              <w:right w:val="single" w:sz="4" w:space="0" w:color="000000"/>
            </w:tcBorders>
            <w:shd w:val="clear" w:color="auto" w:fill="FFF2CC"/>
          </w:tcPr>
          <w:p w14:paraId="000001C0"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9</w:t>
            </w:r>
          </w:p>
        </w:tc>
        <w:tc>
          <w:tcPr>
            <w:tcW w:w="992" w:type="dxa"/>
            <w:tcBorders>
              <w:top w:val="nil"/>
              <w:left w:val="nil"/>
              <w:bottom w:val="single" w:sz="4" w:space="0" w:color="000000"/>
              <w:right w:val="single" w:sz="4" w:space="0" w:color="000000"/>
            </w:tcBorders>
            <w:shd w:val="clear" w:color="auto" w:fill="FFF2CC"/>
          </w:tcPr>
          <w:p w14:paraId="000001C1"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5</w:t>
            </w:r>
          </w:p>
        </w:tc>
        <w:tc>
          <w:tcPr>
            <w:tcW w:w="930" w:type="dxa"/>
            <w:tcBorders>
              <w:top w:val="nil"/>
              <w:left w:val="nil"/>
              <w:bottom w:val="single" w:sz="4" w:space="0" w:color="000000"/>
              <w:right w:val="single" w:sz="4" w:space="0" w:color="000000"/>
            </w:tcBorders>
            <w:shd w:val="clear" w:color="auto" w:fill="FFF2CC"/>
          </w:tcPr>
          <w:p w14:paraId="000001C2"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10</w:t>
            </w:r>
          </w:p>
        </w:tc>
      </w:tr>
      <w:tr w:rsidR="00B45754" w:rsidRPr="00CD1576" w14:paraId="588E6BE8" w14:textId="77777777">
        <w:trPr>
          <w:trHeight w:val="288"/>
        </w:trPr>
        <w:tc>
          <w:tcPr>
            <w:tcW w:w="2240" w:type="dxa"/>
            <w:tcBorders>
              <w:top w:val="nil"/>
              <w:left w:val="single" w:sz="4" w:space="0" w:color="000000"/>
              <w:bottom w:val="single" w:sz="4" w:space="0" w:color="000000"/>
              <w:right w:val="single" w:sz="4" w:space="0" w:color="000000"/>
            </w:tcBorders>
            <w:shd w:val="clear" w:color="auto" w:fill="FFF2CC"/>
            <w:vAlign w:val="bottom"/>
          </w:tcPr>
          <w:p w14:paraId="000001C3"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FFF2CC"/>
            <w:vAlign w:val="bottom"/>
          </w:tcPr>
          <w:p w14:paraId="000001C4"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13-17</w:t>
            </w:r>
          </w:p>
        </w:tc>
        <w:tc>
          <w:tcPr>
            <w:tcW w:w="1129" w:type="dxa"/>
            <w:tcBorders>
              <w:top w:val="nil"/>
              <w:left w:val="nil"/>
              <w:bottom w:val="single" w:sz="4" w:space="0" w:color="000000"/>
              <w:right w:val="single" w:sz="4" w:space="0" w:color="000000"/>
            </w:tcBorders>
            <w:shd w:val="clear" w:color="auto" w:fill="FFF2CC"/>
            <w:vAlign w:val="bottom"/>
          </w:tcPr>
          <w:p w14:paraId="000001C5"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25</w:t>
            </w:r>
          </w:p>
        </w:tc>
        <w:tc>
          <w:tcPr>
            <w:tcW w:w="1129" w:type="dxa"/>
            <w:tcBorders>
              <w:top w:val="nil"/>
              <w:left w:val="nil"/>
              <w:bottom w:val="single" w:sz="4" w:space="0" w:color="000000"/>
              <w:right w:val="single" w:sz="4" w:space="0" w:color="000000"/>
            </w:tcBorders>
            <w:shd w:val="clear" w:color="auto" w:fill="FFF2CC"/>
            <w:vAlign w:val="bottom"/>
          </w:tcPr>
          <w:p w14:paraId="000001C6"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18</w:t>
            </w:r>
          </w:p>
        </w:tc>
        <w:tc>
          <w:tcPr>
            <w:tcW w:w="799" w:type="dxa"/>
            <w:tcBorders>
              <w:top w:val="nil"/>
              <w:left w:val="nil"/>
              <w:bottom w:val="single" w:sz="4" w:space="0" w:color="000000"/>
              <w:right w:val="single" w:sz="4" w:space="0" w:color="000000"/>
            </w:tcBorders>
            <w:shd w:val="clear" w:color="auto" w:fill="FFF2CC"/>
          </w:tcPr>
          <w:p w14:paraId="000001C7"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14</w:t>
            </w:r>
          </w:p>
        </w:tc>
        <w:tc>
          <w:tcPr>
            <w:tcW w:w="992" w:type="dxa"/>
            <w:tcBorders>
              <w:top w:val="nil"/>
              <w:left w:val="nil"/>
              <w:bottom w:val="single" w:sz="4" w:space="0" w:color="000000"/>
              <w:right w:val="single" w:sz="4" w:space="0" w:color="000000"/>
            </w:tcBorders>
            <w:shd w:val="clear" w:color="auto" w:fill="FFF2CC"/>
          </w:tcPr>
          <w:p w14:paraId="000001C8"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17</w:t>
            </w:r>
          </w:p>
        </w:tc>
        <w:tc>
          <w:tcPr>
            <w:tcW w:w="930" w:type="dxa"/>
            <w:tcBorders>
              <w:top w:val="nil"/>
              <w:left w:val="nil"/>
              <w:bottom w:val="single" w:sz="4" w:space="0" w:color="000000"/>
              <w:right w:val="single" w:sz="4" w:space="0" w:color="000000"/>
            </w:tcBorders>
            <w:shd w:val="clear" w:color="auto" w:fill="FFF2CC"/>
          </w:tcPr>
          <w:p w14:paraId="000001C9"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11</w:t>
            </w:r>
          </w:p>
        </w:tc>
      </w:tr>
      <w:tr w:rsidR="00B45754" w:rsidRPr="00CD1576" w14:paraId="6ACE8177" w14:textId="77777777">
        <w:trPr>
          <w:trHeight w:val="576"/>
        </w:trPr>
        <w:tc>
          <w:tcPr>
            <w:tcW w:w="2240" w:type="dxa"/>
            <w:tcBorders>
              <w:top w:val="nil"/>
              <w:left w:val="single" w:sz="4" w:space="0" w:color="000000"/>
              <w:bottom w:val="single" w:sz="4" w:space="0" w:color="000000"/>
              <w:right w:val="single" w:sz="4" w:space="0" w:color="000000"/>
            </w:tcBorders>
            <w:shd w:val="clear" w:color="auto" w:fill="DDEBF7"/>
            <w:vAlign w:val="bottom"/>
          </w:tcPr>
          <w:p w14:paraId="000001CA" w14:textId="77777777" w:rsidR="00B45754" w:rsidRPr="00CD1576" w:rsidRDefault="006419A0" w:rsidP="00964215">
            <w:pPr>
              <w:contextualSpacing/>
              <w:jc w:val="center"/>
              <w:rPr>
                <w:rFonts w:ascii="Times New Roman" w:eastAsia="Times New Roman" w:hAnsi="Times New Roman" w:cs="Times New Roman"/>
                <w:i/>
                <w:color w:val="000000"/>
              </w:rPr>
            </w:pPr>
            <w:r w:rsidRPr="00CD1576">
              <w:rPr>
                <w:rFonts w:ascii="Times New Roman" w:eastAsia="Times New Roman" w:hAnsi="Times New Roman" w:cs="Times New Roman"/>
                <w:i/>
                <w:color w:val="000000"/>
              </w:rPr>
              <w:t>Vecākiem atjaunotas aizgādības tiesības</w:t>
            </w:r>
          </w:p>
        </w:tc>
        <w:tc>
          <w:tcPr>
            <w:tcW w:w="1082" w:type="dxa"/>
            <w:tcBorders>
              <w:top w:val="nil"/>
              <w:left w:val="nil"/>
              <w:bottom w:val="single" w:sz="4" w:space="0" w:color="000000"/>
              <w:right w:val="single" w:sz="4" w:space="0" w:color="000000"/>
            </w:tcBorders>
            <w:shd w:val="clear" w:color="auto" w:fill="DDEBF7"/>
            <w:vAlign w:val="bottom"/>
          </w:tcPr>
          <w:p w14:paraId="000001CB"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0-3</w:t>
            </w:r>
          </w:p>
        </w:tc>
        <w:tc>
          <w:tcPr>
            <w:tcW w:w="1129" w:type="dxa"/>
            <w:tcBorders>
              <w:top w:val="nil"/>
              <w:left w:val="nil"/>
              <w:bottom w:val="single" w:sz="4" w:space="0" w:color="000000"/>
              <w:right w:val="single" w:sz="4" w:space="0" w:color="000000"/>
            </w:tcBorders>
            <w:shd w:val="clear" w:color="auto" w:fill="DDEBF7"/>
            <w:vAlign w:val="bottom"/>
          </w:tcPr>
          <w:p w14:paraId="000001CC"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64</w:t>
            </w:r>
          </w:p>
        </w:tc>
        <w:tc>
          <w:tcPr>
            <w:tcW w:w="1129" w:type="dxa"/>
            <w:tcBorders>
              <w:top w:val="nil"/>
              <w:left w:val="nil"/>
              <w:bottom w:val="single" w:sz="4" w:space="0" w:color="000000"/>
              <w:right w:val="single" w:sz="4" w:space="0" w:color="000000"/>
            </w:tcBorders>
            <w:shd w:val="clear" w:color="auto" w:fill="DDEBF7"/>
            <w:vAlign w:val="bottom"/>
          </w:tcPr>
          <w:p w14:paraId="000001CD"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20</w:t>
            </w:r>
          </w:p>
        </w:tc>
        <w:tc>
          <w:tcPr>
            <w:tcW w:w="799" w:type="dxa"/>
            <w:tcBorders>
              <w:top w:val="nil"/>
              <w:left w:val="nil"/>
              <w:bottom w:val="single" w:sz="4" w:space="0" w:color="000000"/>
              <w:right w:val="single" w:sz="4" w:space="0" w:color="000000"/>
            </w:tcBorders>
            <w:shd w:val="clear" w:color="auto" w:fill="DDEBF7"/>
          </w:tcPr>
          <w:p w14:paraId="000001CE" w14:textId="77777777" w:rsidR="00B45754" w:rsidRPr="00CD1576" w:rsidRDefault="00B45754" w:rsidP="00964215">
            <w:pPr>
              <w:contextualSpacing/>
              <w:jc w:val="center"/>
              <w:rPr>
                <w:rFonts w:ascii="Times New Roman" w:eastAsia="Times New Roman" w:hAnsi="Times New Roman" w:cs="Times New Roman"/>
                <w:color w:val="000000"/>
              </w:rPr>
            </w:pPr>
          </w:p>
          <w:p w14:paraId="000001CF"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23</w:t>
            </w:r>
          </w:p>
        </w:tc>
        <w:tc>
          <w:tcPr>
            <w:tcW w:w="992" w:type="dxa"/>
            <w:tcBorders>
              <w:top w:val="nil"/>
              <w:left w:val="nil"/>
              <w:bottom w:val="single" w:sz="4" w:space="0" w:color="000000"/>
              <w:right w:val="single" w:sz="4" w:space="0" w:color="000000"/>
            </w:tcBorders>
            <w:shd w:val="clear" w:color="auto" w:fill="DDEBF7"/>
          </w:tcPr>
          <w:p w14:paraId="000001D0" w14:textId="77777777" w:rsidR="00B45754" w:rsidRPr="00CD1576" w:rsidRDefault="00B45754" w:rsidP="00964215">
            <w:pPr>
              <w:contextualSpacing/>
              <w:jc w:val="center"/>
              <w:rPr>
                <w:rFonts w:ascii="Times New Roman" w:eastAsia="Times New Roman" w:hAnsi="Times New Roman" w:cs="Times New Roman"/>
                <w:color w:val="000000"/>
              </w:rPr>
            </w:pPr>
          </w:p>
          <w:p w14:paraId="000001D1"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20</w:t>
            </w:r>
          </w:p>
        </w:tc>
        <w:tc>
          <w:tcPr>
            <w:tcW w:w="930" w:type="dxa"/>
            <w:tcBorders>
              <w:top w:val="nil"/>
              <w:left w:val="nil"/>
              <w:bottom w:val="single" w:sz="4" w:space="0" w:color="000000"/>
              <w:right w:val="single" w:sz="4" w:space="0" w:color="000000"/>
            </w:tcBorders>
            <w:shd w:val="clear" w:color="auto" w:fill="DDEBF7"/>
          </w:tcPr>
          <w:p w14:paraId="000001D2" w14:textId="77777777" w:rsidR="00B45754" w:rsidRPr="00CD1576" w:rsidRDefault="00B45754" w:rsidP="00964215">
            <w:pPr>
              <w:contextualSpacing/>
              <w:jc w:val="center"/>
              <w:rPr>
                <w:rFonts w:ascii="Times New Roman" w:eastAsia="Times New Roman" w:hAnsi="Times New Roman" w:cs="Times New Roman"/>
                <w:color w:val="000000"/>
              </w:rPr>
            </w:pPr>
          </w:p>
          <w:p w14:paraId="000001D3"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23</w:t>
            </w:r>
          </w:p>
        </w:tc>
      </w:tr>
      <w:tr w:rsidR="00B45754" w:rsidRPr="00CD1576" w14:paraId="0F499870" w14:textId="77777777">
        <w:trPr>
          <w:trHeight w:val="288"/>
        </w:trPr>
        <w:tc>
          <w:tcPr>
            <w:tcW w:w="2240" w:type="dxa"/>
            <w:tcBorders>
              <w:top w:val="nil"/>
              <w:left w:val="single" w:sz="4" w:space="0" w:color="000000"/>
              <w:bottom w:val="single" w:sz="4" w:space="0" w:color="000000"/>
              <w:right w:val="single" w:sz="4" w:space="0" w:color="000000"/>
            </w:tcBorders>
            <w:shd w:val="clear" w:color="auto" w:fill="DDEBF7"/>
            <w:vAlign w:val="bottom"/>
          </w:tcPr>
          <w:p w14:paraId="000001D4"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DDEBF7"/>
            <w:vAlign w:val="bottom"/>
          </w:tcPr>
          <w:p w14:paraId="000001D5"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4-12</w:t>
            </w:r>
          </w:p>
        </w:tc>
        <w:tc>
          <w:tcPr>
            <w:tcW w:w="1129" w:type="dxa"/>
            <w:tcBorders>
              <w:top w:val="nil"/>
              <w:left w:val="nil"/>
              <w:bottom w:val="single" w:sz="4" w:space="0" w:color="000000"/>
              <w:right w:val="single" w:sz="4" w:space="0" w:color="000000"/>
            </w:tcBorders>
            <w:shd w:val="clear" w:color="auto" w:fill="DDEBF7"/>
            <w:vAlign w:val="bottom"/>
          </w:tcPr>
          <w:p w14:paraId="000001D6"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80</w:t>
            </w:r>
          </w:p>
        </w:tc>
        <w:tc>
          <w:tcPr>
            <w:tcW w:w="1129" w:type="dxa"/>
            <w:tcBorders>
              <w:top w:val="nil"/>
              <w:left w:val="nil"/>
              <w:bottom w:val="single" w:sz="4" w:space="0" w:color="000000"/>
              <w:right w:val="single" w:sz="4" w:space="0" w:color="000000"/>
            </w:tcBorders>
            <w:shd w:val="clear" w:color="auto" w:fill="DDEBF7"/>
            <w:vAlign w:val="bottom"/>
          </w:tcPr>
          <w:p w14:paraId="000001D7"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80</w:t>
            </w:r>
          </w:p>
        </w:tc>
        <w:tc>
          <w:tcPr>
            <w:tcW w:w="799" w:type="dxa"/>
            <w:tcBorders>
              <w:top w:val="nil"/>
              <w:left w:val="nil"/>
              <w:bottom w:val="single" w:sz="4" w:space="0" w:color="000000"/>
              <w:right w:val="single" w:sz="4" w:space="0" w:color="000000"/>
            </w:tcBorders>
            <w:shd w:val="clear" w:color="auto" w:fill="DDEBF7"/>
          </w:tcPr>
          <w:p w14:paraId="000001D8"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83</w:t>
            </w:r>
          </w:p>
        </w:tc>
        <w:tc>
          <w:tcPr>
            <w:tcW w:w="992" w:type="dxa"/>
            <w:tcBorders>
              <w:top w:val="nil"/>
              <w:left w:val="nil"/>
              <w:bottom w:val="single" w:sz="4" w:space="0" w:color="000000"/>
              <w:right w:val="single" w:sz="4" w:space="0" w:color="000000"/>
            </w:tcBorders>
            <w:shd w:val="clear" w:color="auto" w:fill="DDEBF7"/>
          </w:tcPr>
          <w:p w14:paraId="000001D9"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78</w:t>
            </w:r>
          </w:p>
        </w:tc>
        <w:tc>
          <w:tcPr>
            <w:tcW w:w="930" w:type="dxa"/>
            <w:tcBorders>
              <w:top w:val="nil"/>
              <w:left w:val="nil"/>
              <w:bottom w:val="single" w:sz="4" w:space="0" w:color="000000"/>
              <w:right w:val="single" w:sz="4" w:space="0" w:color="000000"/>
            </w:tcBorders>
            <w:shd w:val="clear" w:color="auto" w:fill="DDEBF7"/>
          </w:tcPr>
          <w:p w14:paraId="000001DA"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48</w:t>
            </w:r>
          </w:p>
        </w:tc>
      </w:tr>
      <w:tr w:rsidR="00B45754" w:rsidRPr="00CD1576" w14:paraId="1569AAE0" w14:textId="77777777">
        <w:trPr>
          <w:trHeight w:val="288"/>
        </w:trPr>
        <w:tc>
          <w:tcPr>
            <w:tcW w:w="2240" w:type="dxa"/>
            <w:tcBorders>
              <w:top w:val="nil"/>
              <w:left w:val="single" w:sz="4" w:space="0" w:color="000000"/>
              <w:bottom w:val="single" w:sz="4" w:space="0" w:color="000000"/>
              <w:right w:val="single" w:sz="4" w:space="0" w:color="000000"/>
            </w:tcBorders>
            <w:shd w:val="clear" w:color="auto" w:fill="DDEBF7"/>
            <w:vAlign w:val="bottom"/>
          </w:tcPr>
          <w:p w14:paraId="000001DB" w14:textId="77777777" w:rsidR="00B45754" w:rsidRPr="00CD1576" w:rsidRDefault="00B45754" w:rsidP="00964215">
            <w:pPr>
              <w:contextualSpacing/>
              <w:jc w:val="center"/>
              <w:rPr>
                <w:rFonts w:ascii="Times New Roman" w:eastAsia="Times New Roman" w:hAnsi="Times New Roman" w:cs="Times New Roman"/>
                <w:color w:val="000000"/>
              </w:rPr>
            </w:pPr>
          </w:p>
        </w:tc>
        <w:tc>
          <w:tcPr>
            <w:tcW w:w="1082" w:type="dxa"/>
            <w:tcBorders>
              <w:top w:val="nil"/>
              <w:left w:val="nil"/>
              <w:bottom w:val="single" w:sz="4" w:space="0" w:color="000000"/>
              <w:right w:val="single" w:sz="4" w:space="0" w:color="000000"/>
            </w:tcBorders>
            <w:shd w:val="clear" w:color="auto" w:fill="DDEBF7"/>
            <w:vAlign w:val="bottom"/>
          </w:tcPr>
          <w:p w14:paraId="000001DC"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13-17</w:t>
            </w:r>
          </w:p>
        </w:tc>
        <w:tc>
          <w:tcPr>
            <w:tcW w:w="1129" w:type="dxa"/>
            <w:tcBorders>
              <w:top w:val="nil"/>
              <w:left w:val="nil"/>
              <w:bottom w:val="single" w:sz="4" w:space="0" w:color="000000"/>
              <w:right w:val="single" w:sz="4" w:space="0" w:color="000000"/>
            </w:tcBorders>
            <w:shd w:val="clear" w:color="auto" w:fill="DDEBF7"/>
            <w:vAlign w:val="bottom"/>
          </w:tcPr>
          <w:p w14:paraId="000001DD"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20</w:t>
            </w:r>
          </w:p>
        </w:tc>
        <w:tc>
          <w:tcPr>
            <w:tcW w:w="1129" w:type="dxa"/>
            <w:tcBorders>
              <w:top w:val="nil"/>
              <w:left w:val="nil"/>
              <w:bottom w:val="single" w:sz="4" w:space="0" w:color="000000"/>
              <w:right w:val="single" w:sz="4" w:space="0" w:color="000000"/>
            </w:tcBorders>
            <w:shd w:val="clear" w:color="auto" w:fill="DDEBF7"/>
            <w:vAlign w:val="bottom"/>
          </w:tcPr>
          <w:p w14:paraId="000001DE"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40</w:t>
            </w:r>
          </w:p>
        </w:tc>
        <w:tc>
          <w:tcPr>
            <w:tcW w:w="799" w:type="dxa"/>
            <w:tcBorders>
              <w:top w:val="nil"/>
              <w:left w:val="nil"/>
              <w:bottom w:val="single" w:sz="4" w:space="0" w:color="000000"/>
              <w:right w:val="single" w:sz="4" w:space="0" w:color="000000"/>
            </w:tcBorders>
            <w:shd w:val="clear" w:color="auto" w:fill="DDEBF7"/>
          </w:tcPr>
          <w:p w14:paraId="000001DF"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47</w:t>
            </w:r>
          </w:p>
        </w:tc>
        <w:tc>
          <w:tcPr>
            <w:tcW w:w="992" w:type="dxa"/>
            <w:tcBorders>
              <w:top w:val="nil"/>
              <w:left w:val="nil"/>
              <w:bottom w:val="single" w:sz="4" w:space="0" w:color="000000"/>
              <w:right w:val="single" w:sz="4" w:space="0" w:color="000000"/>
            </w:tcBorders>
            <w:shd w:val="clear" w:color="auto" w:fill="DDEBF7"/>
          </w:tcPr>
          <w:p w14:paraId="000001E0"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32</w:t>
            </w:r>
          </w:p>
        </w:tc>
        <w:tc>
          <w:tcPr>
            <w:tcW w:w="930" w:type="dxa"/>
            <w:tcBorders>
              <w:top w:val="nil"/>
              <w:left w:val="nil"/>
              <w:bottom w:val="single" w:sz="4" w:space="0" w:color="000000"/>
              <w:right w:val="single" w:sz="4" w:space="0" w:color="000000"/>
            </w:tcBorders>
            <w:shd w:val="clear" w:color="auto" w:fill="DDEBF7"/>
          </w:tcPr>
          <w:p w14:paraId="000001E1" w14:textId="77777777" w:rsidR="00B45754" w:rsidRPr="00CD1576" w:rsidRDefault="006419A0" w:rsidP="00964215">
            <w:pPr>
              <w:contextualSpacing/>
              <w:jc w:val="center"/>
              <w:rPr>
                <w:rFonts w:ascii="Times New Roman" w:eastAsia="Times New Roman" w:hAnsi="Times New Roman" w:cs="Times New Roman"/>
                <w:color w:val="000000"/>
              </w:rPr>
            </w:pPr>
            <w:r w:rsidRPr="00CD1576">
              <w:rPr>
                <w:rFonts w:ascii="Times New Roman" w:eastAsia="Times New Roman" w:hAnsi="Times New Roman" w:cs="Times New Roman"/>
                <w:color w:val="000000"/>
              </w:rPr>
              <w:t>34</w:t>
            </w:r>
          </w:p>
        </w:tc>
      </w:tr>
    </w:tbl>
    <w:p w14:paraId="000001E2" w14:textId="77777777" w:rsidR="00B45754" w:rsidRPr="00CD1576" w:rsidRDefault="006419A0" w:rsidP="00964215">
      <w:pPr>
        <w:spacing w:after="0" w:line="240" w:lineRule="auto"/>
        <w:contextualSpacing/>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Datu avots: </w:t>
      </w:r>
      <w:r w:rsidRPr="006A187A">
        <w:rPr>
          <w:rFonts w:ascii="Times New Roman" w:eastAsia="Times New Roman" w:hAnsi="Times New Roman" w:cs="Times New Roman"/>
          <w:i/>
          <w:sz w:val="24"/>
          <w:szCs w:val="24"/>
        </w:rPr>
        <w:t>Pārskati par bāriņtiesu darbību</w:t>
      </w:r>
      <w:r w:rsidRPr="00CD1576">
        <w:rPr>
          <w:rFonts w:ascii="Times New Roman" w:eastAsia="Times New Roman" w:hAnsi="Times New Roman" w:cs="Times New Roman"/>
          <w:sz w:val="24"/>
          <w:szCs w:val="24"/>
        </w:rPr>
        <w:t>.</w:t>
      </w:r>
    </w:p>
    <w:p w14:paraId="000001E3" w14:textId="77777777" w:rsidR="00B45754" w:rsidRPr="00CD1576" w:rsidRDefault="00B45754" w:rsidP="00964215">
      <w:pPr>
        <w:spacing w:after="0" w:line="240" w:lineRule="auto"/>
        <w:contextualSpacing/>
        <w:rPr>
          <w:rFonts w:ascii="Times New Roman" w:eastAsia="Times New Roman" w:hAnsi="Times New Roman" w:cs="Times New Roman"/>
          <w:sz w:val="24"/>
          <w:szCs w:val="24"/>
        </w:rPr>
      </w:pPr>
    </w:p>
    <w:p w14:paraId="5B987441" w14:textId="0F2B463A" w:rsidR="00033FC3" w:rsidRPr="000B4F55" w:rsidRDefault="006419A0" w:rsidP="000B4F55">
      <w:pPr>
        <w:spacing w:after="0" w:line="240" w:lineRule="auto"/>
        <w:ind w:firstLine="566"/>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2019. g</w:t>
      </w:r>
      <w:r w:rsidR="00D5241A">
        <w:rPr>
          <w:rFonts w:ascii="Times New Roman" w:eastAsia="Times New Roman" w:hAnsi="Times New Roman" w:cs="Times New Roman"/>
          <w:sz w:val="24"/>
          <w:szCs w:val="24"/>
        </w:rPr>
        <w:t>a</w:t>
      </w:r>
      <w:r w:rsidRPr="00CD1576">
        <w:rPr>
          <w:rFonts w:ascii="Times New Roman" w:eastAsia="Times New Roman" w:hAnsi="Times New Roman" w:cs="Times New Roman"/>
          <w:sz w:val="24"/>
          <w:szCs w:val="24"/>
        </w:rPr>
        <w:t xml:space="preserve">dā krīzes centros bija ievietoti 844 </w:t>
      </w:r>
      <w:r w:rsidRPr="005075E9">
        <w:rPr>
          <w:rFonts w:ascii="Times New Roman" w:eastAsia="Times New Roman" w:hAnsi="Times New Roman" w:cs="Times New Roman"/>
          <w:sz w:val="24"/>
          <w:szCs w:val="24"/>
        </w:rPr>
        <w:t>bērni</w:t>
      </w:r>
      <w:r w:rsidRPr="006A187A">
        <w:rPr>
          <w:rFonts w:ascii="Times New Roman" w:eastAsia="Times New Roman" w:hAnsi="Times New Roman" w:cs="Times New Roman"/>
          <w:sz w:val="24"/>
          <w:szCs w:val="24"/>
        </w:rPr>
        <w:t xml:space="preserve">, </w:t>
      </w:r>
      <w:r w:rsidRPr="005075E9">
        <w:rPr>
          <w:rFonts w:ascii="Times New Roman" w:eastAsia="Times New Roman" w:hAnsi="Times New Roman" w:cs="Times New Roman"/>
          <w:sz w:val="24"/>
          <w:szCs w:val="24"/>
        </w:rPr>
        <w:t xml:space="preserve">no </w:t>
      </w:r>
      <w:r w:rsidRPr="00CD1576">
        <w:rPr>
          <w:rFonts w:ascii="Times New Roman" w:eastAsia="Times New Roman" w:hAnsi="Times New Roman" w:cs="Times New Roman"/>
          <w:sz w:val="24"/>
          <w:szCs w:val="24"/>
        </w:rPr>
        <w:t>tiem 408 zēni un 436 meitenes, savukārt 2020. gadā krīze centros bija ievietoti 7</w:t>
      </w:r>
      <w:r w:rsidR="00E10442">
        <w:rPr>
          <w:rFonts w:ascii="Times New Roman" w:eastAsia="Times New Roman" w:hAnsi="Times New Roman" w:cs="Times New Roman"/>
          <w:sz w:val="24"/>
          <w:szCs w:val="24"/>
        </w:rPr>
        <w:t>58</w:t>
      </w:r>
      <w:r w:rsidRPr="00CD1576">
        <w:rPr>
          <w:rFonts w:ascii="Times New Roman" w:eastAsia="Times New Roman" w:hAnsi="Times New Roman" w:cs="Times New Roman"/>
          <w:sz w:val="24"/>
          <w:szCs w:val="24"/>
        </w:rPr>
        <w:t xml:space="preserve"> bērni, no tiem 360 zēni un 398 meitenes, kas ir par 7% mazāk nekā gadu iepriekš.  Lielākoties bērnus krīzes centros ievieto tās pašvaldības, kuru darbības teritorijā izveidoti krīzes centri, piemēram, Rīga 2020.gadā bija ievietojusi krīzes centrā 52% bērnu no kopējā bērnu skaita krīzes centrā 2020.gadā. Tomēr, jāņem vērā, ka ne visos gadījumos, kad bērni tiek ievietoti krīzes centros, vecākiem tiek pārtrauktas aizgādības tiesības.</w:t>
      </w:r>
      <w:r w:rsidR="00B12CB7" w:rsidRPr="00CD1576">
        <w:rPr>
          <w:rFonts w:ascii="Times New Roman" w:eastAsia="Times New Roman" w:hAnsi="Times New Roman" w:cs="Times New Roman"/>
          <w:sz w:val="24"/>
          <w:szCs w:val="24"/>
        </w:rPr>
        <w:t xml:space="preserve"> Gadījumos, kad bērns ir piedzīvojis vardarbību no bioloģiskajiem vecākie vai cita bērna aprūpētāja, bērns var saņemt valsts apmaksātos sociālās rehabilitācijas pakalpojumus. Tādējādi  v</w:t>
      </w:r>
      <w:r w:rsidRPr="00CD1576">
        <w:rPr>
          <w:rFonts w:ascii="Times New Roman" w:eastAsia="Times New Roman" w:hAnsi="Times New Roman" w:cs="Times New Roman"/>
          <w:sz w:val="24"/>
          <w:szCs w:val="24"/>
        </w:rPr>
        <w:t xml:space="preserve">alsts apmaksātu sociālās rehabilitācijas pakalpojumu bērniem, kuri cietuši no prettiesiskajām darbībām (turpmāk – rehabilitācijas pakalpojums), 2020.gadā saņēma 1951 bērns, no tiem 897 bērni rehabilitācijas pakalpojumu saņēma institūcijā, savukārt 2021.gadā rehabilitācijas pakalpojumu saņēma 1786 bērni, no tiem 737 bērni institūcijā. Kopumā 2021.gadā rehabilitācijas pakalpojumu saņēma par 9% mazāks bērni skaits nekā 2020.gadā. Tabulā Nr. 8 atainots </w:t>
      </w:r>
      <w:sdt>
        <w:sdtPr>
          <w:tag w:val="goog_rdk_47"/>
          <w:id w:val="-286672109"/>
        </w:sdtPr>
        <w:sdtEndPr/>
        <w:sdtContent/>
      </w:sdt>
      <w:r w:rsidRPr="00CD1576">
        <w:rPr>
          <w:rFonts w:ascii="Times New Roman" w:eastAsia="Times New Roman" w:hAnsi="Times New Roman" w:cs="Times New Roman"/>
          <w:sz w:val="24"/>
          <w:szCs w:val="24"/>
        </w:rPr>
        <w:t>bēr</w:t>
      </w:r>
      <w:sdt>
        <w:sdtPr>
          <w:tag w:val="goog_rdk_48"/>
          <w:id w:val="964614177"/>
        </w:sdtPr>
        <w:sdtEndPr/>
        <w:sdtContent>
          <w:r w:rsidRPr="00CD1576">
            <w:rPr>
              <w:rFonts w:ascii="Times New Roman" w:eastAsia="Times New Roman" w:hAnsi="Times New Roman" w:cs="Times New Roman"/>
              <w:sz w:val="24"/>
              <w:szCs w:val="24"/>
            </w:rPr>
            <w:t>n</w:t>
          </w:r>
        </w:sdtContent>
      </w:sdt>
      <w:r w:rsidRPr="00CD1576">
        <w:rPr>
          <w:rFonts w:ascii="Times New Roman" w:eastAsia="Times New Roman" w:hAnsi="Times New Roman" w:cs="Times New Roman"/>
          <w:sz w:val="24"/>
          <w:szCs w:val="24"/>
        </w:rPr>
        <w:t xml:space="preserve">u sadalījums institūcijā pēc bērnu dzimuma un tabulā Nr. 9 atainots bērnu sadalījums institūcijā pēc vecuma. </w:t>
      </w:r>
    </w:p>
    <w:p w14:paraId="511CC26C" w14:textId="77777777" w:rsidR="00033FC3" w:rsidRDefault="00033FC3" w:rsidP="00964215">
      <w:pPr>
        <w:spacing w:after="0" w:line="240" w:lineRule="auto"/>
        <w:contextualSpacing/>
        <w:jc w:val="right"/>
        <w:rPr>
          <w:rFonts w:ascii="Times New Roman" w:hAnsi="Times New Roman" w:cs="Times New Roman"/>
          <w:sz w:val="24"/>
          <w:szCs w:val="24"/>
        </w:rPr>
      </w:pPr>
    </w:p>
    <w:p w14:paraId="70948C79" w14:textId="77777777" w:rsidR="00033FC3" w:rsidRDefault="00033FC3" w:rsidP="00964215">
      <w:pPr>
        <w:spacing w:after="0" w:line="240" w:lineRule="auto"/>
        <w:contextualSpacing/>
        <w:jc w:val="right"/>
        <w:rPr>
          <w:rFonts w:ascii="Times New Roman" w:hAnsi="Times New Roman" w:cs="Times New Roman"/>
          <w:sz w:val="24"/>
          <w:szCs w:val="24"/>
        </w:rPr>
      </w:pPr>
    </w:p>
    <w:p w14:paraId="000001E6" w14:textId="575B9CA0" w:rsidR="00B45754" w:rsidRDefault="006419A0" w:rsidP="00964215">
      <w:pPr>
        <w:spacing w:after="0" w:line="240" w:lineRule="auto"/>
        <w:contextualSpacing/>
        <w:jc w:val="right"/>
        <w:rPr>
          <w:rFonts w:ascii="Times New Roman" w:hAnsi="Times New Roman" w:cs="Times New Roman"/>
          <w:sz w:val="24"/>
          <w:szCs w:val="24"/>
        </w:rPr>
      </w:pPr>
      <w:r w:rsidRPr="00CD1576">
        <w:rPr>
          <w:rFonts w:ascii="Times New Roman" w:hAnsi="Times New Roman" w:cs="Times New Roman"/>
          <w:sz w:val="24"/>
          <w:szCs w:val="24"/>
        </w:rPr>
        <w:t>Tabula Nr.8</w:t>
      </w:r>
    </w:p>
    <w:p w14:paraId="61C4693B" w14:textId="05790D58" w:rsidR="007D2A7A" w:rsidRPr="006A187A" w:rsidRDefault="00D5241A" w:rsidP="006A187A">
      <w:pPr>
        <w:spacing w:after="0" w:line="240" w:lineRule="auto"/>
        <w:contextualSpacing/>
        <w:jc w:val="center"/>
        <w:rPr>
          <w:rFonts w:ascii="Times New Roman" w:hAnsi="Times New Roman" w:cs="Times New Roman"/>
          <w:b/>
          <w:sz w:val="24"/>
          <w:szCs w:val="24"/>
        </w:rPr>
      </w:pPr>
      <w:r w:rsidRPr="006A187A">
        <w:rPr>
          <w:rFonts w:ascii="Times New Roman" w:eastAsia="Times New Roman" w:hAnsi="Times New Roman" w:cs="Times New Roman"/>
          <w:b/>
          <w:sz w:val="24"/>
          <w:szCs w:val="24"/>
        </w:rPr>
        <w:t>Bērnu skaita, kas pārskata gadā saņēma sociālās rehabilitācijas pakalpojumus</w:t>
      </w:r>
    </w:p>
    <w:tbl>
      <w:tblPr>
        <w:tblStyle w:val="ad"/>
        <w:tblW w:w="8262" w:type="dxa"/>
        <w:tblBorders>
          <w:top w:val="nil"/>
          <w:left w:val="nil"/>
          <w:bottom w:val="nil"/>
          <w:right w:val="nil"/>
          <w:insideH w:val="nil"/>
          <w:insideV w:val="nil"/>
        </w:tblBorders>
        <w:tblLayout w:type="fixed"/>
        <w:tblLook w:val="0600" w:firstRow="0" w:lastRow="0" w:firstColumn="0" w:lastColumn="0" w:noHBand="1" w:noVBand="1"/>
      </w:tblPr>
      <w:tblGrid>
        <w:gridCol w:w="5235"/>
        <w:gridCol w:w="1559"/>
        <w:gridCol w:w="1468"/>
      </w:tblGrid>
      <w:tr w:rsidR="00B45754" w:rsidRPr="00CD1576" w14:paraId="34B9C8CB" w14:textId="77777777">
        <w:trPr>
          <w:trHeight w:val="405"/>
        </w:trPr>
        <w:tc>
          <w:tcPr>
            <w:tcW w:w="52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1E7" w14:textId="77777777" w:rsidR="00B45754" w:rsidRPr="00CD1576" w:rsidRDefault="00B45754" w:rsidP="00964215">
            <w:pPr>
              <w:contextualSpacing/>
              <w:rPr>
                <w:rFonts w:ascii="Times New Roman" w:eastAsia="Times New Roman" w:hAnsi="Times New Roman" w:cs="Times New Roman"/>
                <w:sz w:val="24"/>
                <w:szCs w:val="24"/>
              </w:rPr>
            </w:pPr>
          </w:p>
        </w:tc>
        <w:tc>
          <w:tcPr>
            <w:tcW w:w="15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bottom"/>
          </w:tcPr>
          <w:p w14:paraId="000001E8"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2020</w:t>
            </w:r>
          </w:p>
        </w:tc>
        <w:tc>
          <w:tcPr>
            <w:tcW w:w="1468"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bottom"/>
          </w:tcPr>
          <w:p w14:paraId="000001E9"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2021</w:t>
            </w:r>
          </w:p>
        </w:tc>
      </w:tr>
      <w:tr w:rsidR="00B45754" w:rsidRPr="00CD1576" w14:paraId="5658E4D1" w14:textId="77777777" w:rsidTr="00DA7496">
        <w:trPr>
          <w:trHeight w:val="555"/>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1EA" w14:textId="77777777" w:rsidR="00B45754" w:rsidRPr="00CD1576" w:rsidRDefault="006419A0" w:rsidP="00964215">
            <w:pPr>
              <w:contextualSpacing/>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Unikālā bērnu skaita, kas pārskata gadā saņēma sociālās rehabilitācijas pakalpojumus,  sadalījums pa pakalpojumiem pēc dzimuma, t.sk.,</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1EB"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1951</w:t>
            </w:r>
          </w:p>
        </w:tc>
        <w:tc>
          <w:tcPr>
            <w:tcW w:w="1468"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1EC"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1857</w:t>
            </w:r>
          </w:p>
        </w:tc>
      </w:tr>
      <w:tr w:rsidR="00B45754" w:rsidRPr="00CD1576" w14:paraId="2B4F144C" w14:textId="77777777" w:rsidTr="00DA7496">
        <w:trPr>
          <w:trHeight w:val="387"/>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1ED" w14:textId="77777777" w:rsidR="00B45754" w:rsidRPr="00CD1576" w:rsidRDefault="006419A0" w:rsidP="00964215">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pakalpojumam dzīvesvietā, t.sk.,</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1EE"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1054</w:t>
            </w:r>
          </w:p>
        </w:tc>
        <w:tc>
          <w:tcPr>
            <w:tcW w:w="1468"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1EF"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1049</w:t>
            </w:r>
          </w:p>
        </w:tc>
      </w:tr>
      <w:tr w:rsidR="00B45754" w:rsidRPr="00CD1576" w14:paraId="13CA7071" w14:textId="77777777" w:rsidTr="00DA7496">
        <w:trPr>
          <w:trHeight w:val="69"/>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1F0" w14:textId="77777777" w:rsidR="00B45754" w:rsidRPr="00CD1576" w:rsidRDefault="006419A0" w:rsidP="00964215">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lastRenderedPageBreak/>
              <w:t>zēni</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1F1"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500</w:t>
            </w:r>
          </w:p>
        </w:tc>
        <w:tc>
          <w:tcPr>
            <w:tcW w:w="1468"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1F2"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445</w:t>
            </w:r>
          </w:p>
        </w:tc>
      </w:tr>
      <w:tr w:rsidR="00B45754" w:rsidRPr="00CD1576" w14:paraId="584867CE" w14:textId="77777777" w:rsidTr="00DA7496">
        <w:trPr>
          <w:trHeight w:val="25"/>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1F3" w14:textId="77777777" w:rsidR="00B45754" w:rsidRPr="00CD1576" w:rsidRDefault="006419A0" w:rsidP="00964215">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meitenes</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1F4"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554</w:t>
            </w:r>
          </w:p>
        </w:tc>
        <w:tc>
          <w:tcPr>
            <w:tcW w:w="1468"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1F5"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604</w:t>
            </w:r>
          </w:p>
        </w:tc>
      </w:tr>
      <w:tr w:rsidR="00B45754" w:rsidRPr="00CD1576" w14:paraId="6CC331FC" w14:textId="77777777" w:rsidTr="00DA7496">
        <w:trPr>
          <w:trHeight w:val="253"/>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1F6" w14:textId="77777777" w:rsidR="00B45754" w:rsidRPr="00CD1576" w:rsidRDefault="006419A0" w:rsidP="00964215">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pakalpojumam institūcijā, t.sk.,</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1F7"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897</w:t>
            </w:r>
          </w:p>
        </w:tc>
        <w:tc>
          <w:tcPr>
            <w:tcW w:w="1468"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1F8"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737</w:t>
            </w:r>
          </w:p>
        </w:tc>
      </w:tr>
      <w:tr w:rsidR="00B45754" w:rsidRPr="00CD1576" w14:paraId="17617CD2" w14:textId="77777777" w:rsidTr="00DA7496">
        <w:trPr>
          <w:trHeight w:val="203"/>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1F9" w14:textId="4FBDBF77" w:rsidR="00B45754" w:rsidRPr="00CD1576" w:rsidRDefault="006419A0" w:rsidP="00964215">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30 dienu kurss</w:t>
            </w:r>
            <w:r w:rsidR="00DA7496" w:rsidRPr="00CD1576">
              <w:rPr>
                <w:rFonts w:ascii="Times New Roman" w:eastAsia="Times New Roman" w:hAnsi="Times New Roman" w:cs="Times New Roman"/>
                <w:sz w:val="24"/>
                <w:szCs w:val="24"/>
              </w:rPr>
              <w:t>:</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1FA"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776</w:t>
            </w:r>
          </w:p>
        </w:tc>
        <w:tc>
          <w:tcPr>
            <w:tcW w:w="1468"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1FB"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643</w:t>
            </w:r>
          </w:p>
        </w:tc>
      </w:tr>
      <w:tr w:rsidR="00B45754" w:rsidRPr="00CD1576" w14:paraId="11FE49E7" w14:textId="77777777" w:rsidTr="00DA7496">
        <w:trPr>
          <w:trHeight w:val="154"/>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1FC" w14:textId="77777777" w:rsidR="00B45754" w:rsidRPr="00CD1576" w:rsidRDefault="006419A0" w:rsidP="00964215">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zēni</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1FD"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381</w:t>
            </w:r>
          </w:p>
        </w:tc>
        <w:tc>
          <w:tcPr>
            <w:tcW w:w="1468"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1FE"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298</w:t>
            </w:r>
          </w:p>
        </w:tc>
      </w:tr>
      <w:tr w:rsidR="00B45754" w:rsidRPr="00CD1576" w14:paraId="6365CC94" w14:textId="77777777" w:rsidTr="00DA7496">
        <w:trPr>
          <w:trHeight w:val="245"/>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1FF" w14:textId="77777777" w:rsidR="00B45754" w:rsidRPr="00CD1576" w:rsidRDefault="006419A0" w:rsidP="00964215">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meitenes</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00"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395</w:t>
            </w:r>
          </w:p>
        </w:tc>
        <w:tc>
          <w:tcPr>
            <w:tcW w:w="1468"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01"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345</w:t>
            </w:r>
          </w:p>
        </w:tc>
      </w:tr>
      <w:tr w:rsidR="00B45754" w:rsidRPr="00CD1576" w14:paraId="5366234E" w14:textId="77777777" w:rsidTr="00DA7496">
        <w:trPr>
          <w:trHeight w:val="336"/>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202" w14:textId="3D6717EA" w:rsidR="00B45754" w:rsidRPr="00CD1576" w:rsidRDefault="006419A0" w:rsidP="00964215">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60 dienu kurss</w:t>
            </w:r>
            <w:r w:rsidR="00DA7496" w:rsidRPr="00CD1576">
              <w:rPr>
                <w:rFonts w:ascii="Times New Roman" w:eastAsia="Times New Roman" w:hAnsi="Times New Roman" w:cs="Times New Roman"/>
                <w:sz w:val="24"/>
                <w:szCs w:val="24"/>
              </w:rPr>
              <w:t>:</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03"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121</w:t>
            </w:r>
          </w:p>
        </w:tc>
        <w:tc>
          <w:tcPr>
            <w:tcW w:w="1468"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04"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94</w:t>
            </w:r>
          </w:p>
        </w:tc>
      </w:tr>
      <w:tr w:rsidR="00B45754" w:rsidRPr="00CD1576" w14:paraId="10654380" w14:textId="77777777" w:rsidTr="00DA7496">
        <w:trPr>
          <w:trHeight w:val="75"/>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205" w14:textId="77777777" w:rsidR="00B45754" w:rsidRPr="00CD1576" w:rsidRDefault="006419A0" w:rsidP="00DA7496">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zēni</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06"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37</w:t>
            </w:r>
          </w:p>
        </w:tc>
        <w:tc>
          <w:tcPr>
            <w:tcW w:w="1468"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07"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27</w:t>
            </w:r>
          </w:p>
        </w:tc>
      </w:tr>
      <w:tr w:rsidR="00B45754" w:rsidRPr="00CD1576" w14:paraId="17DB4903" w14:textId="77777777">
        <w:trPr>
          <w:trHeight w:val="281"/>
        </w:trPr>
        <w:tc>
          <w:tcPr>
            <w:tcW w:w="5235"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208" w14:textId="77777777" w:rsidR="00B45754" w:rsidRPr="00CD1576" w:rsidRDefault="006419A0" w:rsidP="00DA7496">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meitenes</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09"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84</w:t>
            </w:r>
          </w:p>
        </w:tc>
        <w:tc>
          <w:tcPr>
            <w:tcW w:w="1468"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0A" w14:textId="77777777" w:rsidR="00B45754" w:rsidRPr="00CD1576" w:rsidRDefault="006419A0" w:rsidP="00DA7496">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67</w:t>
            </w:r>
          </w:p>
        </w:tc>
      </w:tr>
    </w:tbl>
    <w:p w14:paraId="0000020B" w14:textId="332C31A5" w:rsidR="00B45754" w:rsidRPr="00CD1576" w:rsidRDefault="006419A0" w:rsidP="00964215">
      <w:pPr>
        <w:spacing w:after="0" w:line="240" w:lineRule="auto"/>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Datu avots</w:t>
      </w:r>
      <w:r w:rsidRPr="006A187A">
        <w:rPr>
          <w:rFonts w:ascii="Times New Roman" w:eastAsia="Times New Roman" w:hAnsi="Times New Roman" w:cs="Times New Roman"/>
          <w:i/>
          <w:sz w:val="24"/>
          <w:szCs w:val="24"/>
        </w:rPr>
        <w:t>: Ministrijas dati</w:t>
      </w:r>
      <w:r w:rsidR="00DA7496" w:rsidRPr="006A187A">
        <w:rPr>
          <w:rFonts w:ascii="Times New Roman" w:eastAsia="Times New Roman" w:hAnsi="Times New Roman" w:cs="Times New Roman"/>
          <w:i/>
          <w:sz w:val="24"/>
          <w:szCs w:val="24"/>
        </w:rPr>
        <w:t>.</w:t>
      </w:r>
    </w:p>
    <w:p w14:paraId="0000020C" w14:textId="0E08CE4E" w:rsidR="00B45754" w:rsidRDefault="006419A0" w:rsidP="00964215">
      <w:pPr>
        <w:spacing w:after="0" w:line="240" w:lineRule="auto"/>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Tabula Nr.9</w:t>
      </w:r>
    </w:p>
    <w:p w14:paraId="02DF4C79" w14:textId="77777777" w:rsidR="00D5241A" w:rsidRPr="00CD1576" w:rsidRDefault="00D5241A" w:rsidP="00964215">
      <w:pPr>
        <w:spacing w:after="0" w:line="240" w:lineRule="auto"/>
        <w:contextualSpacing/>
        <w:jc w:val="right"/>
        <w:rPr>
          <w:rFonts w:ascii="Times New Roman" w:eastAsia="Times New Roman" w:hAnsi="Times New Roman" w:cs="Times New Roman"/>
          <w:sz w:val="24"/>
          <w:szCs w:val="24"/>
        </w:rPr>
      </w:pPr>
    </w:p>
    <w:p w14:paraId="678E5552" w14:textId="5787C120" w:rsidR="00DA7496" w:rsidRPr="006A187A" w:rsidRDefault="00D5241A" w:rsidP="006A187A">
      <w:pPr>
        <w:spacing w:after="0" w:line="240" w:lineRule="auto"/>
        <w:contextualSpacing/>
        <w:jc w:val="center"/>
        <w:rPr>
          <w:rFonts w:ascii="Times New Roman" w:eastAsia="Times New Roman" w:hAnsi="Times New Roman" w:cs="Times New Roman"/>
          <w:b/>
          <w:sz w:val="24"/>
          <w:szCs w:val="24"/>
        </w:rPr>
      </w:pPr>
      <w:r w:rsidRPr="006A187A">
        <w:rPr>
          <w:rFonts w:ascii="Times New Roman" w:eastAsia="Times New Roman" w:hAnsi="Times New Roman" w:cs="Times New Roman"/>
          <w:b/>
          <w:sz w:val="24"/>
          <w:szCs w:val="24"/>
        </w:rPr>
        <w:t>Sociālās rehabilitācijas pakalpojumus saņēmušo bērnu skaits</w:t>
      </w:r>
    </w:p>
    <w:tbl>
      <w:tblPr>
        <w:tblStyle w:val="ae"/>
        <w:tblW w:w="8262" w:type="dxa"/>
        <w:tblBorders>
          <w:top w:val="nil"/>
          <w:left w:val="nil"/>
          <w:bottom w:val="nil"/>
          <w:right w:val="nil"/>
          <w:insideH w:val="nil"/>
          <w:insideV w:val="nil"/>
        </w:tblBorders>
        <w:tblLayout w:type="fixed"/>
        <w:tblLook w:val="0600" w:firstRow="0" w:lastRow="0" w:firstColumn="0" w:lastColumn="0" w:noHBand="1" w:noVBand="1"/>
      </w:tblPr>
      <w:tblGrid>
        <w:gridCol w:w="4726"/>
        <w:gridCol w:w="1902"/>
        <w:gridCol w:w="1634"/>
      </w:tblGrid>
      <w:tr w:rsidR="00B45754" w:rsidRPr="00CD1576" w14:paraId="528CC4D1" w14:textId="77777777">
        <w:trPr>
          <w:trHeight w:val="309"/>
        </w:trPr>
        <w:tc>
          <w:tcPr>
            <w:tcW w:w="472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20D" w14:textId="77777777" w:rsidR="00B45754" w:rsidRPr="00CD1576" w:rsidRDefault="006419A0" w:rsidP="00964215">
            <w:pPr>
              <w:contextualSpacing/>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 </w:t>
            </w:r>
          </w:p>
        </w:tc>
        <w:tc>
          <w:tcPr>
            <w:tcW w:w="1902"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bottom"/>
          </w:tcPr>
          <w:p w14:paraId="0000020E"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2020</w:t>
            </w:r>
          </w:p>
        </w:tc>
        <w:tc>
          <w:tcPr>
            <w:tcW w:w="16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bottom"/>
          </w:tcPr>
          <w:p w14:paraId="0000020F"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2021</w:t>
            </w:r>
          </w:p>
        </w:tc>
      </w:tr>
      <w:tr w:rsidR="00B45754" w:rsidRPr="00CD1576" w14:paraId="7D675FC3" w14:textId="77777777" w:rsidTr="006A187A">
        <w:trPr>
          <w:trHeight w:val="760"/>
        </w:trPr>
        <w:tc>
          <w:tcPr>
            <w:tcW w:w="47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210" w14:textId="77777777" w:rsidR="00B45754" w:rsidRPr="00CD1576" w:rsidRDefault="006419A0" w:rsidP="00964215">
            <w:pPr>
              <w:contextualSpacing/>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Sociālās rehabilitācijas pakalpojumus saņēmušo bērnu (unikālo) skaits un sadalījums pēc vecuma pakalpojumam institūcijā</w:t>
            </w:r>
          </w:p>
        </w:tc>
        <w:tc>
          <w:tcPr>
            <w:tcW w:w="1902"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11"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897</w:t>
            </w:r>
          </w:p>
        </w:tc>
        <w:tc>
          <w:tcPr>
            <w:tcW w:w="1634"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12"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737</w:t>
            </w:r>
          </w:p>
        </w:tc>
      </w:tr>
      <w:tr w:rsidR="00B45754" w:rsidRPr="00CD1576" w14:paraId="304E4480" w14:textId="77777777" w:rsidTr="00DA7496">
        <w:trPr>
          <w:trHeight w:val="25"/>
        </w:trPr>
        <w:tc>
          <w:tcPr>
            <w:tcW w:w="47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213" w14:textId="77777777" w:rsidR="00B45754" w:rsidRPr="00CD1576" w:rsidRDefault="006419A0" w:rsidP="00964215">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līdz 2 gadiem</w:t>
            </w:r>
          </w:p>
        </w:tc>
        <w:tc>
          <w:tcPr>
            <w:tcW w:w="1902"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14"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100</w:t>
            </w:r>
          </w:p>
        </w:tc>
        <w:tc>
          <w:tcPr>
            <w:tcW w:w="1634"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15" w14:textId="3E0DCB21" w:rsidR="00B45754" w:rsidRPr="00CD1576" w:rsidRDefault="008004EE" w:rsidP="00964215">
            <w:pPr>
              <w:contextualSpacing/>
              <w:jc w:val="center"/>
              <w:rPr>
                <w:rFonts w:ascii="Times New Roman" w:eastAsia="Times New Roman" w:hAnsi="Times New Roman" w:cs="Times New Roman"/>
                <w:sz w:val="24"/>
                <w:szCs w:val="24"/>
              </w:rPr>
            </w:pPr>
            <w:sdt>
              <w:sdtPr>
                <w:tag w:val="goog_rdk_49"/>
                <w:id w:val="61065692"/>
              </w:sdtPr>
              <w:sdtEndPr/>
              <w:sdtContent/>
            </w:sdt>
            <w:r w:rsidR="006419A0" w:rsidRPr="00CD1576">
              <w:rPr>
                <w:rFonts w:ascii="Times New Roman" w:eastAsia="Times New Roman" w:hAnsi="Times New Roman" w:cs="Times New Roman"/>
                <w:sz w:val="24"/>
                <w:szCs w:val="24"/>
              </w:rPr>
              <w:t>70</w:t>
            </w:r>
          </w:p>
        </w:tc>
      </w:tr>
      <w:tr w:rsidR="00B45754" w:rsidRPr="00CD1576" w14:paraId="750B2547" w14:textId="77777777" w:rsidTr="00DA7496">
        <w:trPr>
          <w:trHeight w:val="71"/>
        </w:trPr>
        <w:tc>
          <w:tcPr>
            <w:tcW w:w="47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216" w14:textId="20CA5E21" w:rsidR="00B45754" w:rsidRPr="00CD1576" w:rsidRDefault="006419A0" w:rsidP="00964215">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2- 4</w:t>
            </w:r>
            <w:r w:rsidR="00B72C7D">
              <w:rPr>
                <w:rFonts w:ascii="Times New Roman" w:eastAsia="Times New Roman" w:hAnsi="Times New Roman" w:cs="Times New Roman"/>
                <w:sz w:val="24"/>
                <w:szCs w:val="24"/>
              </w:rPr>
              <w:t xml:space="preserve"> </w:t>
            </w:r>
            <w:r w:rsidRPr="00CD1576">
              <w:rPr>
                <w:rFonts w:ascii="Times New Roman" w:eastAsia="Times New Roman" w:hAnsi="Times New Roman" w:cs="Times New Roman"/>
                <w:sz w:val="24"/>
                <w:szCs w:val="24"/>
              </w:rPr>
              <w:t>gadiem</w:t>
            </w:r>
          </w:p>
        </w:tc>
        <w:tc>
          <w:tcPr>
            <w:tcW w:w="1902"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17"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150</w:t>
            </w:r>
          </w:p>
        </w:tc>
        <w:tc>
          <w:tcPr>
            <w:tcW w:w="1634"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18" w14:textId="5D5F703A" w:rsidR="00B45754" w:rsidRPr="00CD1576" w:rsidRDefault="008004EE" w:rsidP="00964215">
            <w:pPr>
              <w:contextualSpacing/>
              <w:jc w:val="center"/>
              <w:rPr>
                <w:rFonts w:ascii="Times New Roman" w:eastAsia="Times New Roman" w:hAnsi="Times New Roman" w:cs="Times New Roman"/>
                <w:sz w:val="24"/>
                <w:szCs w:val="24"/>
              </w:rPr>
            </w:pPr>
            <w:sdt>
              <w:sdtPr>
                <w:tag w:val="goog_rdk_50"/>
                <w:id w:val="-1957934462"/>
              </w:sdtPr>
              <w:sdtEndPr/>
              <w:sdtContent/>
            </w:sdt>
            <w:r w:rsidR="006419A0" w:rsidRPr="00CD1576">
              <w:rPr>
                <w:rFonts w:ascii="Times New Roman" w:eastAsia="Times New Roman" w:hAnsi="Times New Roman" w:cs="Times New Roman"/>
                <w:sz w:val="24"/>
                <w:szCs w:val="24"/>
              </w:rPr>
              <w:t>94</w:t>
            </w:r>
          </w:p>
        </w:tc>
      </w:tr>
      <w:tr w:rsidR="00B45754" w:rsidRPr="00CD1576" w14:paraId="47A20D81" w14:textId="77777777" w:rsidTr="00DA7496">
        <w:trPr>
          <w:trHeight w:val="164"/>
        </w:trPr>
        <w:tc>
          <w:tcPr>
            <w:tcW w:w="47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219" w14:textId="774803E5" w:rsidR="00B45754" w:rsidRPr="00CD1576" w:rsidRDefault="006419A0" w:rsidP="00964215">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5 -6</w:t>
            </w:r>
            <w:r w:rsidR="00B72C7D">
              <w:rPr>
                <w:rFonts w:ascii="Times New Roman" w:eastAsia="Times New Roman" w:hAnsi="Times New Roman" w:cs="Times New Roman"/>
                <w:sz w:val="24"/>
                <w:szCs w:val="24"/>
              </w:rPr>
              <w:t xml:space="preserve"> </w:t>
            </w:r>
            <w:r w:rsidRPr="00CD1576">
              <w:rPr>
                <w:rFonts w:ascii="Times New Roman" w:eastAsia="Times New Roman" w:hAnsi="Times New Roman" w:cs="Times New Roman"/>
                <w:sz w:val="24"/>
                <w:szCs w:val="24"/>
              </w:rPr>
              <w:t>gadiem</w:t>
            </w:r>
          </w:p>
        </w:tc>
        <w:tc>
          <w:tcPr>
            <w:tcW w:w="1902"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1A"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102</w:t>
            </w:r>
          </w:p>
        </w:tc>
        <w:tc>
          <w:tcPr>
            <w:tcW w:w="1634"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1B"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73</w:t>
            </w:r>
          </w:p>
        </w:tc>
      </w:tr>
      <w:tr w:rsidR="00B45754" w:rsidRPr="00CD1576" w14:paraId="2EECD951" w14:textId="77777777" w:rsidTr="00DA7496">
        <w:trPr>
          <w:trHeight w:val="99"/>
        </w:trPr>
        <w:tc>
          <w:tcPr>
            <w:tcW w:w="47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21C" w14:textId="5C8529E5" w:rsidR="00B45754" w:rsidRPr="00CD1576" w:rsidRDefault="006419A0" w:rsidP="00964215">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7 -12</w:t>
            </w:r>
            <w:r w:rsidR="00B72C7D">
              <w:rPr>
                <w:rFonts w:ascii="Times New Roman" w:eastAsia="Times New Roman" w:hAnsi="Times New Roman" w:cs="Times New Roman"/>
                <w:sz w:val="24"/>
                <w:szCs w:val="24"/>
              </w:rPr>
              <w:t xml:space="preserve"> </w:t>
            </w:r>
            <w:r w:rsidRPr="00CD1576">
              <w:rPr>
                <w:rFonts w:ascii="Times New Roman" w:eastAsia="Times New Roman" w:hAnsi="Times New Roman" w:cs="Times New Roman"/>
                <w:sz w:val="24"/>
                <w:szCs w:val="24"/>
              </w:rPr>
              <w:t>gadiem</w:t>
            </w:r>
          </w:p>
        </w:tc>
        <w:tc>
          <w:tcPr>
            <w:tcW w:w="1902"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1D"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273</w:t>
            </w:r>
          </w:p>
        </w:tc>
        <w:tc>
          <w:tcPr>
            <w:tcW w:w="1634"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1E"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240</w:t>
            </w:r>
          </w:p>
        </w:tc>
      </w:tr>
      <w:tr w:rsidR="00B45754" w:rsidRPr="00CD1576" w14:paraId="4F59CEE4" w14:textId="77777777" w:rsidTr="00DA7496">
        <w:trPr>
          <w:trHeight w:val="191"/>
        </w:trPr>
        <w:tc>
          <w:tcPr>
            <w:tcW w:w="47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21F" w14:textId="3F93FAC3" w:rsidR="00B45754" w:rsidRPr="00CD1576" w:rsidRDefault="006419A0" w:rsidP="00964215">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13 -15</w:t>
            </w:r>
            <w:r w:rsidR="00B72C7D">
              <w:rPr>
                <w:rFonts w:ascii="Times New Roman" w:eastAsia="Times New Roman" w:hAnsi="Times New Roman" w:cs="Times New Roman"/>
                <w:sz w:val="24"/>
                <w:szCs w:val="24"/>
              </w:rPr>
              <w:t xml:space="preserve"> </w:t>
            </w:r>
            <w:r w:rsidRPr="00CD1576">
              <w:rPr>
                <w:rFonts w:ascii="Times New Roman" w:eastAsia="Times New Roman" w:hAnsi="Times New Roman" w:cs="Times New Roman"/>
                <w:sz w:val="24"/>
                <w:szCs w:val="24"/>
              </w:rPr>
              <w:t>gadiem</w:t>
            </w:r>
          </w:p>
        </w:tc>
        <w:tc>
          <w:tcPr>
            <w:tcW w:w="1902"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20"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199</w:t>
            </w:r>
          </w:p>
        </w:tc>
        <w:tc>
          <w:tcPr>
            <w:tcW w:w="1634"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21"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180</w:t>
            </w:r>
          </w:p>
        </w:tc>
      </w:tr>
      <w:tr w:rsidR="00B45754" w:rsidRPr="00CD1576" w14:paraId="4362F232" w14:textId="77777777" w:rsidTr="00DA7496">
        <w:trPr>
          <w:trHeight w:val="155"/>
        </w:trPr>
        <w:tc>
          <w:tcPr>
            <w:tcW w:w="4726"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bottom"/>
          </w:tcPr>
          <w:p w14:paraId="00000222" w14:textId="6CF4F25F" w:rsidR="00B45754" w:rsidRPr="00CD1576" w:rsidRDefault="006419A0" w:rsidP="00964215">
            <w:pPr>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16 </w:t>
            </w:r>
            <w:r w:rsidR="00B72C7D">
              <w:rPr>
                <w:rFonts w:ascii="Times New Roman" w:eastAsia="Times New Roman" w:hAnsi="Times New Roman" w:cs="Times New Roman"/>
                <w:sz w:val="24"/>
                <w:szCs w:val="24"/>
              </w:rPr>
              <w:t>–</w:t>
            </w:r>
            <w:r w:rsidRPr="00CD1576">
              <w:rPr>
                <w:rFonts w:ascii="Times New Roman" w:eastAsia="Times New Roman" w:hAnsi="Times New Roman" w:cs="Times New Roman"/>
                <w:sz w:val="24"/>
                <w:szCs w:val="24"/>
              </w:rPr>
              <w:t xml:space="preserve"> 18</w:t>
            </w:r>
            <w:r w:rsidR="00B72C7D">
              <w:rPr>
                <w:rFonts w:ascii="Times New Roman" w:eastAsia="Times New Roman" w:hAnsi="Times New Roman" w:cs="Times New Roman"/>
                <w:sz w:val="24"/>
                <w:szCs w:val="24"/>
              </w:rPr>
              <w:t xml:space="preserve"> </w:t>
            </w:r>
            <w:r w:rsidRPr="00CD1576">
              <w:rPr>
                <w:rFonts w:ascii="Times New Roman" w:eastAsia="Times New Roman" w:hAnsi="Times New Roman" w:cs="Times New Roman"/>
                <w:sz w:val="24"/>
                <w:szCs w:val="24"/>
              </w:rPr>
              <w:t>gadiem</w:t>
            </w:r>
          </w:p>
        </w:tc>
        <w:tc>
          <w:tcPr>
            <w:tcW w:w="1902"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23"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73</w:t>
            </w:r>
          </w:p>
        </w:tc>
        <w:tc>
          <w:tcPr>
            <w:tcW w:w="1634" w:type="dxa"/>
            <w:tcBorders>
              <w:top w:val="nil"/>
              <w:left w:val="nil"/>
              <w:bottom w:val="single" w:sz="8" w:space="0" w:color="000000"/>
              <w:right w:val="single" w:sz="8" w:space="0" w:color="000000"/>
            </w:tcBorders>
            <w:tcMar>
              <w:top w:w="100" w:type="dxa"/>
              <w:left w:w="100" w:type="dxa"/>
              <w:bottom w:w="100" w:type="dxa"/>
              <w:right w:w="100" w:type="dxa"/>
            </w:tcMar>
            <w:vAlign w:val="bottom"/>
          </w:tcPr>
          <w:p w14:paraId="00000224"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80</w:t>
            </w:r>
          </w:p>
        </w:tc>
      </w:tr>
    </w:tbl>
    <w:p w14:paraId="00000225" w14:textId="77777777" w:rsidR="00B45754" w:rsidRPr="00CD1576" w:rsidRDefault="006419A0" w:rsidP="00964215">
      <w:pPr>
        <w:spacing w:after="0" w:line="240" w:lineRule="auto"/>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Datu avots: </w:t>
      </w:r>
      <w:r w:rsidRPr="006A187A">
        <w:rPr>
          <w:rFonts w:ascii="Times New Roman" w:eastAsia="Times New Roman" w:hAnsi="Times New Roman" w:cs="Times New Roman"/>
          <w:i/>
          <w:sz w:val="24"/>
          <w:szCs w:val="24"/>
        </w:rPr>
        <w:t>Ministrijas dati</w:t>
      </w:r>
    </w:p>
    <w:p w14:paraId="00000227" w14:textId="29AC7DE5" w:rsidR="00B45754" w:rsidRDefault="006419A0" w:rsidP="00DA7496">
      <w:pPr>
        <w:spacing w:after="0" w:line="240" w:lineRule="auto"/>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 </w:t>
      </w:r>
    </w:p>
    <w:p w14:paraId="51297AA0" w14:textId="05FB1C96" w:rsidR="00CA3487" w:rsidRDefault="004E2DC0" w:rsidP="00CA3487">
      <w:pPr>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Atbilstoši statistikas datiem, joprojām redzams, ka neskatoties uz to, ka ir izveidots krīzes audžuģimeņu institūts, joprojām liels bērnu skaits tiek ievietots krīzes centros, neskatoties uz to, ka ir pieejamas krīzes audžuģimenes, kuras varētu uzņemt bērnus savā aprūpē. Tādējādi nepieciešams pilnveidot </w:t>
      </w:r>
      <w:proofErr w:type="spellStart"/>
      <w:r>
        <w:rPr>
          <w:rFonts w:ascii="Times New Roman" w:eastAsia="Times New Roman" w:hAnsi="Times New Roman" w:cs="Times New Roman"/>
          <w:sz w:val="24"/>
          <w:szCs w:val="24"/>
        </w:rPr>
        <w:t>satarpinstitūciju</w:t>
      </w:r>
      <w:proofErr w:type="spellEnd"/>
      <w:r>
        <w:rPr>
          <w:rFonts w:ascii="Times New Roman" w:eastAsia="Times New Roman" w:hAnsi="Times New Roman" w:cs="Times New Roman"/>
          <w:sz w:val="24"/>
          <w:szCs w:val="24"/>
        </w:rPr>
        <w:t xml:space="preserve"> sadarbību, nodrošinot, ka bērni primāri tiktu ievietoti krīzes audžuģimenēs, nevis krīzes centros un bērnu ievietošana krīzes centros, būtu pieļaujama tikai tajos gadījumos, kad nav pieejamas krīzes </w:t>
      </w:r>
      <w:r w:rsidR="00800323">
        <w:rPr>
          <w:rFonts w:ascii="Times New Roman" w:eastAsia="Times New Roman" w:hAnsi="Times New Roman" w:cs="Times New Roman"/>
          <w:sz w:val="24"/>
          <w:szCs w:val="24"/>
        </w:rPr>
        <w:t>audžuģimenes</w:t>
      </w:r>
      <w:r>
        <w:rPr>
          <w:rFonts w:ascii="Times New Roman" w:eastAsia="Times New Roman" w:hAnsi="Times New Roman" w:cs="Times New Roman"/>
          <w:sz w:val="24"/>
          <w:szCs w:val="24"/>
        </w:rPr>
        <w:t>. Tāpat nepieciešamas turpināt veicināt krīzes audžuģimeņu skaita pieaugumu, lai nodrošinātu</w:t>
      </w:r>
      <w:r w:rsidR="0094319D">
        <w:rPr>
          <w:rFonts w:ascii="Times New Roman" w:eastAsia="Times New Roman" w:hAnsi="Times New Roman" w:cs="Times New Roman"/>
          <w:sz w:val="24"/>
          <w:szCs w:val="24"/>
        </w:rPr>
        <w:t xml:space="preserve">, ka tās ir pieejamas pēc iespējas tuvāk bērna dzīvesvietai. </w:t>
      </w:r>
      <w:r>
        <w:rPr>
          <w:rFonts w:ascii="Times New Roman" w:eastAsia="Times New Roman" w:hAnsi="Times New Roman" w:cs="Times New Roman"/>
          <w:sz w:val="24"/>
          <w:szCs w:val="24"/>
        </w:rPr>
        <w:t xml:space="preserve"> </w:t>
      </w:r>
    </w:p>
    <w:p w14:paraId="3C3B56D6" w14:textId="0A2980AF" w:rsidR="00CA3487" w:rsidRPr="00CA3487" w:rsidRDefault="00CA3487" w:rsidP="00033FC3">
      <w:pPr>
        <w:spacing w:after="0" w:line="240" w:lineRule="auto"/>
        <w:ind w:firstLine="567"/>
        <w:contextualSpacing/>
        <w:jc w:val="both"/>
        <w:rPr>
          <w:rFonts w:ascii="Times New Roman" w:eastAsia="Times New Roman" w:hAnsi="Times New Roman" w:cs="Times New Roman"/>
          <w:sz w:val="24"/>
          <w:szCs w:val="24"/>
        </w:rPr>
      </w:pPr>
      <w:r w:rsidRPr="00CA3487">
        <w:rPr>
          <w:rFonts w:ascii="Times New Roman" w:eastAsia="Times New Roman" w:hAnsi="Times New Roman" w:cs="Times New Roman"/>
          <w:sz w:val="24"/>
          <w:szCs w:val="24"/>
        </w:rPr>
        <w:t>Attiecībā uz adopcijas datiem ir samazinājies adopciju gadījumu skaits</w:t>
      </w:r>
      <w:r>
        <w:rPr>
          <w:rFonts w:ascii="Times New Roman" w:eastAsia="Times New Roman" w:hAnsi="Times New Roman" w:cs="Times New Roman"/>
          <w:sz w:val="24"/>
          <w:szCs w:val="24"/>
        </w:rPr>
        <w:t xml:space="preserve"> uz ārvalstīm</w:t>
      </w:r>
      <w:r w:rsidRPr="00CA3487">
        <w:rPr>
          <w:rFonts w:ascii="Times New Roman" w:eastAsia="Times New Roman" w:hAnsi="Times New Roman" w:cs="Times New Roman"/>
          <w:sz w:val="24"/>
          <w:szCs w:val="24"/>
        </w:rPr>
        <w:t xml:space="preserve">, kas ir saistīts ar to, ka  </w:t>
      </w:r>
      <w:r w:rsidRPr="00033FC3">
        <w:rPr>
          <w:rFonts w:ascii="Times New Roman" w:hAnsi="Times New Roman" w:cs="Times New Roman"/>
          <w:sz w:val="24"/>
          <w:szCs w:val="24"/>
        </w:rPr>
        <w:t>2018.gada 8.novembrī stājās spēkā jauna adopcijas kārtība</w:t>
      </w:r>
      <w:r>
        <w:rPr>
          <w:rStyle w:val="FootnoteReference"/>
          <w:rFonts w:ascii="Times New Roman" w:hAnsi="Times New Roman" w:cs="Times New Roman"/>
          <w:sz w:val="24"/>
          <w:szCs w:val="24"/>
        </w:rPr>
        <w:footnoteReference w:id="6"/>
      </w:r>
      <w:r w:rsidRPr="00033FC3">
        <w:rPr>
          <w:rFonts w:ascii="Times New Roman" w:hAnsi="Times New Roman" w:cs="Times New Roman"/>
          <w:sz w:val="24"/>
          <w:szCs w:val="24"/>
        </w:rPr>
        <w:t xml:space="preserve">, kas </w:t>
      </w:r>
      <w:r w:rsidRPr="00033FC3">
        <w:rPr>
          <w:rFonts w:ascii="Times New Roman" w:hAnsi="Times New Roman" w:cs="Times New Roman"/>
          <w:sz w:val="24"/>
          <w:szCs w:val="24"/>
        </w:rPr>
        <w:lastRenderedPageBreak/>
        <w:t>noteica, ka ārvalstnieks, ja vien nav radinieks, vairs nevar adoptēt no audžuģimenes, tikai no iestādes. Tāpat vēl viens no iemesliem</w:t>
      </w:r>
      <w:r w:rsidR="00D10234">
        <w:rPr>
          <w:rFonts w:ascii="Times New Roman" w:hAnsi="Times New Roman" w:cs="Times New Roman"/>
          <w:sz w:val="24"/>
          <w:szCs w:val="24"/>
        </w:rPr>
        <w:t>, kāpēc samazinājās ado</w:t>
      </w:r>
      <w:r w:rsidR="00800323">
        <w:rPr>
          <w:rFonts w:ascii="Times New Roman" w:hAnsi="Times New Roman" w:cs="Times New Roman"/>
          <w:sz w:val="24"/>
          <w:szCs w:val="24"/>
        </w:rPr>
        <w:t>p</w:t>
      </w:r>
      <w:r w:rsidR="00D10234">
        <w:rPr>
          <w:rFonts w:ascii="Times New Roman" w:hAnsi="Times New Roman" w:cs="Times New Roman"/>
          <w:sz w:val="24"/>
          <w:szCs w:val="24"/>
        </w:rPr>
        <w:t>cijas gadījumu skaits,</w:t>
      </w:r>
      <w:r w:rsidRPr="00033FC3">
        <w:rPr>
          <w:rFonts w:ascii="Times New Roman" w:hAnsi="Times New Roman" w:cs="Times New Roman"/>
          <w:sz w:val="24"/>
          <w:szCs w:val="24"/>
        </w:rPr>
        <w:t xml:space="preserve"> bija </w:t>
      </w:r>
      <w:proofErr w:type="spellStart"/>
      <w:r w:rsidRPr="00033FC3">
        <w:rPr>
          <w:rFonts w:ascii="Times New Roman" w:hAnsi="Times New Roman" w:cs="Times New Roman"/>
          <w:sz w:val="24"/>
          <w:szCs w:val="24"/>
        </w:rPr>
        <w:t>Covid</w:t>
      </w:r>
      <w:proofErr w:type="spellEnd"/>
      <w:r w:rsidR="00D10234">
        <w:rPr>
          <w:rFonts w:ascii="Times New Roman" w:hAnsi="Times New Roman" w:cs="Times New Roman"/>
          <w:sz w:val="24"/>
          <w:szCs w:val="24"/>
        </w:rPr>
        <w:t xml:space="preserve"> – 19 infekcijas izplatības</w:t>
      </w:r>
      <w:r w:rsidRPr="00033FC3">
        <w:rPr>
          <w:rFonts w:ascii="Times New Roman" w:hAnsi="Times New Roman" w:cs="Times New Roman"/>
          <w:sz w:val="24"/>
          <w:szCs w:val="24"/>
        </w:rPr>
        <w:t xml:space="preserve"> ierobežojumi</w:t>
      </w:r>
      <w:r w:rsidR="00D10234">
        <w:rPr>
          <w:rFonts w:ascii="Times New Roman" w:hAnsi="Times New Roman" w:cs="Times New Roman"/>
          <w:sz w:val="24"/>
          <w:szCs w:val="24"/>
        </w:rPr>
        <w:t xml:space="preserve"> </w:t>
      </w:r>
      <w:r w:rsidRPr="00033FC3">
        <w:rPr>
          <w:rFonts w:ascii="Times New Roman" w:hAnsi="Times New Roman" w:cs="Times New Roman"/>
          <w:sz w:val="24"/>
          <w:szCs w:val="24"/>
        </w:rPr>
        <w:t>ārvalstniekiem</w:t>
      </w:r>
      <w:r>
        <w:rPr>
          <w:rFonts w:ascii="Times New Roman" w:hAnsi="Times New Roman" w:cs="Times New Roman"/>
          <w:sz w:val="24"/>
          <w:szCs w:val="24"/>
        </w:rPr>
        <w:t>,</w:t>
      </w:r>
      <w:r w:rsidRPr="00033FC3">
        <w:rPr>
          <w:rFonts w:ascii="Times New Roman" w:hAnsi="Times New Roman" w:cs="Times New Roman"/>
          <w:sz w:val="24"/>
          <w:szCs w:val="24"/>
        </w:rPr>
        <w:t xml:space="preserve"> jo sevišķi ceļošanas ierobežojumi</w:t>
      </w:r>
      <w:r w:rsidR="00D10234">
        <w:rPr>
          <w:rFonts w:ascii="Times New Roman" w:hAnsi="Times New Roman" w:cs="Times New Roman"/>
          <w:sz w:val="24"/>
          <w:szCs w:val="24"/>
        </w:rPr>
        <w:t>.</w:t>
      </w:r>
    </w:p>
    <w:p w14:paraId="3027B8D7" w14:textId="05BC73A0" w:rsidR="006A187A" w:rsidRDefault="008004EE" w:rsidP="00964215">
      <w:pPr>
        <w:spacing w:after="0" w:line="240" w:lineRule="auto"/>
        <w:contextualSpacing/>
      </w:pPr>
      <w:sdt>
        <w:sdtPr>
          <w:tag w:val="goog_rdk_51"/>
          <w:id w:val="-1947995735"/>
          <w:showingPlcHdr/>
        </w:sdtPr>
        <w:sdtEndPr/>
        <w:sdtContent>
          <w:r w:rsidR="004E2DC0">
            <w:t xml:space="preserve">     </w:t>
          </w:r>
        </w:sdtContent>
      </w:sdt>
    </w:p>
    <w:p w14:paraId="00000228" w14:textId="316CA5F7" w:rsidR="00B45754" w:rsidRPr="00CD1576" w:rsidRDefault="006419A0" w:rsidP="00964215">
      <w:pPr>
        <w:spacing w:after="0" w:line="240" w:lineRule="auto"/>
        <w:contextualSpacing/>
        <w:rPr>
          <w:rFonts w:ascii="Times New Roman" w:eastAsia="Times New Roman" w:hAnsi="Times New Roman" w:cs="Times New Roman"/>
          <w:b/>
          <w:sz w:val="24"/>
          <w:szCs w:val="24"/>
        </w:rPr>
      </w:pPr>
      <w:r w:rsidRPr="00CD1576">
        <w:rPr>
          <w:rFonts w:ascii="Times New Roman" w:eastAsia="Times New Roman" w:hAnsi="Times New Roman" w:cs="Times New Roman"/>
          <w:b/>
          <w:sz w:val="24"/>
          <w:szCs w:val="24"/>
        </w:rPr>
        <w:t xml:space="preserve">Risinājumi: </w:t>
      </w:r>
    </w:p>
    <w:p w14:paraId="0000022A" w14:textId="1D670320" w:rsidR="00B45754" w:rsidRPr="00CD1576" w:rsidRDefault="008004EE" w:rsidP="00964215">
      <w:pPr>
        <w:numPr>
          <w:ilvl w:val="0"/>
          <w:numId w:val="22"/>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sdt>
        <w:sdtPr>
          <w:tag w:val="goog_rdk_54"/>
          <w:id w:val="-422109125"/>
        </w:sdtPr>
        <w:sdtEndPr/>
        <w:sdtContent/>
      </w:sdt>
      <w:r w:rsidR="006419A0" w:rsidRPr="00CD1576">
        <w:rPr>
          <w:rFonts w:ascii="Times New Roman" w:eastAsia="Times New Roman" w:hAnsi="Times New Roman" w:cs="Times New Roman"/>
          <w:color w:val="000000"/>
          <w:sz w:val="24"/>
          <w:szCs w:val="24"/>
        </w:rPr>
        <w:t>Noteikt, ka bāriņtiesai, pirms bērna ievietošanas audžuģimenē vai audžuģimenē</w:t>
      </w:r>
      <w:r w:rsidR="002B0EB5" w:rsidRPr="00CD1576">
        <w:rPr>
          <w:rFonts w:ascii="Times New Roman" w:eastAsia="Times New Roman" w:hAnsi="Times New Roman" w:cs="Times New Roman"/>
          <w:color w:val="000000"/>
          <w:sz w:val="24"/>
          <w:szCs w:val="24"/>
        </w:rPr>
        <w:t xml:space="preserve"> bērniem ar smagiem funkcionāliem traucējumiem</w:t>
      </w:r>
      <w:r w:rsidR="006419A0" w:rsidRPr="00CD1576">
        <w:rPr>
          <w:rFonts w:ascii="Times New Roman" w:eastAsia="Times New Roman" w:hAnsi="Times New Roman" w:cs="Times New Roman"/>
          <w:color w:val="000000"/>
          <w:sz w:val="24"/>
          <w:szCs w:val="24"/>
        </w:rPr>
        <w:t xml:space="preserve">, </w:t>
      </w:r>
      <w:sdt>
        <w:sdtPr>
          <w:tag w:val="goog_rdk_55"/>
          <w:id w:val="-707106324"/>
        </w:sdtPr>
        <w:sdtEndPr/>
        <w:sdtContent/>
      </w:sdt>
      <w:r w:rsidR="006419A0" w:rsidRPr="00CD1576">
        <w:rPr>
          <w:rFonts w:ascii="Times New Roman" w:eastAsia="Times New Roman" w:hAnsi="Times New Roman" w:cs="Times New Roman"/>
          <w:color w:val="000000"/>
          <w:sz w:val="24"/>
          <w:szCs w:val="24"/>
        </w:rPr>
        <w:t xml:space="preserve">jāsaņem atbalsta centra </w:t>
      </w:r>
      <w:r w:rsidR="002B0EB5" w:rsidRPr="00CD1576">
        <w:rPr>
          <w:rFonts w:ascii="Times New Roman" w:eastAsia="Times New Roman" w:hAnsi="Times New Roman" w:cs="Times New Roman"/>
          <w:color w:val="000000"/>
          <w:sz w:val="24"/>
          <w:szCs w:val="24"/>
        </w:rPr>
        <w:t>viedoklis</w:t>
      </w:r>
      <w:r w:rsidR="00851002">
        <w:rPr>
          <w:rFonts w:ascii="Times New Roman" w:eastAsia="Times New Roman" w:hAnsi="Times New Roman" w:cs="Times New Roman"/>
          <w:color w:val="000000"/>
          <w:sz w:val="24"/>
          <w:szCs w:val="24"/>
        </w:rPr>
        <w:t xml:space="preserve"> jeb detalizētu informāciju</w:t>
      </w:r>
      <w:r w:rsidR="00851002" w:rsidRPr="00CD1576">
        <w:rPr>
          <w:rFonts w:ascii="Times New Roman" w:eastAsia="Times New Roman" w:hAnsi="Times New Roman" w:cs="Times New Roman"/>
          <w:color w:val="000000"/>
          <w:sz w:val="24"/>
          <w:szCs w:val="24"/>
        </w:rPr>
        <w:t xml:space="preserve"> par bērna uzņemšanas iespējām audžuģimenē,</w:t>
      </w:r>
      <w:r w:rsidR="00851002">
        <w:rPr>
          <w:rFonts w:ascii="Times New Roman" w:eastAsia="Times New Roman" w:hAnsi="Times New Roman" w:cs="Times New Roman"/>
          <w:color w:val="000000"/>
          <w:sz w:val="24"/>
          <w:szCs w:val="24"/>
        </w:rPr>
        <w:t xml:space="preserve"> audžuģimenes spējām un prasmēm konkrēta bērna parūpē,</w:t>
      </w:r>
      <w:r w:rsidR="006419A0" w:rsidRPr="00CD1576">
        <w:rPr>
          <w:rFonts w:ascii="Times New Roman" w:eastAsia="Times New Roman" w:hAnsi="Times New Roman" w:cs="Times New Roman"/>
          <w:color w:val="000000"/>
          <w:sz w:val="24"/>
          <w:szCs w:val="24"/>
        </w:rPr>
        <w:t xml:space="preserve">, tādējādi mazinot riskus, ka bērns tiek ievietots audžuģimenē, kurai nav atbilstošas kompetences konkrēta bērna aprūpei un tā pēc laika atteiktos no turpmākas bērna aprūpes. </w:t>
      </w:r>
      <w:sdt>
        <w:sdtPr>
          <w:tag w:val="goog_rdk_56"/>
          <w:id w:val="-1623906990"/>
        </w:sdtPr>
        <w:sdtEndPr/>
        <w:sdtContent/>
      </w:sdt>
      <w:r w:rsidR="006419A0" w:rsidRPr="00CD1576">
        <w:rPr>
          <w:rFonts w:ascii="Times New Roman" w:eastAsia="Times New Roman" w:hAnsi="Times New Roman" w:cs="Times New Roman"/>
          <w:color w:val="000000"/>
          <w:sz w:val="24"/>
          <w:szCs w:val="24"/>
        </w:rPr>
        <w:t>Proti, atbalsta centrs, saņemot informāciju par bērna ievietošanu konkrētajā audžuģimenē, pārliecinās, ka audžuģimenei vai specializētajai audžuģimenei piemīt visas nepieciešamās kompetences konkrētā bērna aprūpei. A</w:t>
      </w:r>
      <w:sdt>
        <w:sdtPr>
          <w:tag w:val="goog_rdk_57"/>
          <w:id w:val="1886903732"/>
        </w:sdtPr>
        <w:sdtEndPr/>
        <w:sdtContent/>
      </w:sdt>
      <w:r w:rsidR="006419A0" w:rsidRPr="00CD1576">
        <w:rPr>
          <w:rFonts w:ascii="Times New Roman" w:eastAsia="Times New Roman" w:hAnsi="Times New Roman" w:cs="Times New Roman"/>
          <w:color w:val="000000"/>
          <w:sz w:val="24"/>
          <w:szCs w:val="24"/>
        </w:rPr>
        <w:t xml:space="preserve">tbalsta centrs sniedz informāciju bāriņtiesai, rakstiski vai starpinstitucionālajās sanāksmēs, par audžuģimenes vai specializētās audžuģimenes atbilstību konkrēta bērna aprūpei. </w:t>
      </w:r>
    </w:p>
    <w:sdt>
      <w:sdtPr>
        <w:tag w:val="goog_rdk_62"/>
        <w:id w:val="-1022549337"/>
      </w:sdtPr>
      <w:sdtEndPr/>
      <w:sdtContent>
        <w:p w14:paraId="0000022B" w14:textId="04C5C0B0" w:rsidR="00B45754" w:rsidRPr="00CD1576" w:rsidRDefault="008004EE" w:rsidP="00964215">
          <w:pPr>
            <w:numPr>
              <w:ilvl w:val="0"/>
              <w:numId w:val="22"/>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sdt>
            <w:sdtPr>
              <w:tag w:val="goog_rdk_58"/>
              <w:id w:val="-729692608"/>
            </w:sdtPr>
            <w:sdtEndPr/>
            <w:sdtContent/>
          </w:sdt>
          <w:r w:rsidR="006419A0" w:rsidRPr="00CD1576">
            <w:rPr>
              <w:rFonts w:ascii="Times New Roman" w:eastAsia="Times New Roman" w:hAnsi="Times New Roman" w:cs="Times New Roman"/>
              <w:color w:val="000000"/>
              <w:sz w:val="24"/>
              <w:szCs w:val="24"/>
            </w:rPr>
            <w:t xml:space="preserve">Stiprināt </w:t>
          </w:r>
          <w:proofErr w:type="spellStart"/>
          <w:r w:rsidR="006419A0" w:rsidRPr="00CD1576">
            <w:rPr>
              <w:rFonts w:ascii="Times New Roman" w:eastAsia="Times New Roman" w:hAnsi="Times New Roman" w:cs="Times New Roman"/>
              <w:color w:val="000000"/>
              <w:sz w:val="24"/>
              <w:szCs w:val="24"/>
            </w:rPr>
            <w:t>starpinstitucionālo</w:t>
          </w:r>
          <w:proofErr w:type="spellEnd"/>
          <w:r w:rsidR="006419A0" w:rsidRPr="00CD1576">
            <w:rPr>
              <w:rFonts w:ascii="Times New Roman" w:eastAsia="Times New Roman" w:hAnsi="Times New Roman" w:cs="Times New Roman"/>
              <w:color w:val="000000"/>
              <w:sz w:val="24"/>
              <w:szCs w:val="24"/>
            </w:rPr>
            <w:t xml:space="preserve"> sadarbību starp bāriņtiesu</w:t>
          </w:r>
          <w:r w:rsidR="00800323">
            <w:rPr>
              <w:rFonts w:ascii="Times New Roman" w:eastAsia="Times New Roman" w:hAnsi="Times New Roman" w:cs="Times New Roman"/>
              <w:color w:val="000000"/>
              <w:sz w:val="24"/>
              <w:szCs w:val="24"/>
            </w:rPr>
            <w:t xml:space="preserve">, </w:t>
          </w:r>
          <w:r w:rsidR="006419A0" w:rsidRPr="00CD1576">
            <w:rPr>
              <w:rFonts w:ascii="Times New Roman" w:eastAsia="Times New Roman" w:hAnsi="Times New Roman" w:cs="Times New Roman"/>
              <w:color w:val="000000"/>
              <w:sz w:val="24"/>
              <w:szCs w:val="24"/>
            </w:rPr>
            <w:t xml:space="preserve"> atbalsta centriem,</w:t>
          </w:r>
          <w:r w:rsidR="00800323">
            <w:rPr>
              <w:rFonts w:ascii="Times New Roman" w:eastAsia="Times New Roman" w:hAnsi="Times New Roman" w:cs="Times New Roman"/>
              <w:color w:val="000000"/>
              <w:sz w:val="24"/>
              <w:szCs w:val="24"/>
            </w:rPr>
            <w:t xml:space="preserve"> valsts un pašvaldības policiju</w:t>
          </w:r>
          <w:r w:rsidR="006419A0" w:rsidRPr="00CD1576">
            <w:rPr>
              <w:rFonts w:ascii="Times New Roman" w:eastAsia="Times New Roman" w:hAnsi="Times New Roman" w:cs="Times New Roman"/>
              <w:color w:val="000000"/>
              <w:sz w:val="24"/>
              <w:szCs w:val="24"/>
            </w:rPr>
            <w:t xml:space="preserve"> </w:t>
          </w:r>
          <w:sdt>
            <w:sdtPr>
              <w:tag w:val="goog_rdk_59"/>
              <w:id w:val="-500738801"/>
            </w:sdtPr>
            <w:sdtEndPr/>
            <w:sdtContent/>
          </w:sdt>
          <w:sdt>
            <w:sdtPr>
              <w:tag w:val="goog_rdk_60"/>
              <w:id w:val="2106453685"/>
            </w:sdtPr>
            <w:sdtEndPr/>
            <w:sdtContent/>
          </w:sdt>
          <w:r w:rsidR="00895D5F">
            <w:rPr>
              <w:rFonts w:ascii="Times New Roman" w:eastAsia="Times New Roman" w:hAnsi="Times New Roman" w:cs="Times New Roman"/>
              <w:color w:val="000000"/>
              <w:sz w:val="24"/>
              <w:szCs w:val="24"/>
            </w:rPr>
            <w:t>pilnveidojot</w:t>
          </w:r>
          <w:r w:rsidR="006419A0" w:rsidRPr="00CD1576">
            <w:rPr>
              <w:rFonts w:ascii="Times New Roman" w:eastAsia="Times New Roman" w:hAnsi="Times New Roman" w:cs="Times New Roman"/>
              <w:color w:val="000000"/>
              <w:sz w:val="24"/>
              <w:szCs w:val="24"/>
            </w:rPr>
            <w:t xml:space="preserve"> rīcības algoritmu, lai nodrošināt, ka bērnu šķirot no bioloģiskās ģimenes, bērn</w:t>
          </w:r>
          <w:r w:rsidR="006419A0" w:rsidRPr="00CD1576">
            <w:rPr>
              <w:rFonts w:ascii="Times New Roman" w:eastAsia="Times New Roman" w:hAnsi="Times New Roman" w:cs="Times New Roman"/>
              <w:sz w:val="24"/>
              <w:szCs w:val="24"/>
            </w:rPr>
            <w:t>s</w:t>
          </w:r>
          <w:r w:rsidR="006419A0" w:rsidRPr="00CD1576">
            <w:rPr>
              <w:rFonts w:ascii="Times New Roman" w:eastAsia="Times New Roman" w:hAnsi="Times New Roman" w:cs="Times New Roman"/>
              <w:color w:val="000000"/>
              <w:sz w:val="24"/>
              <w:szCs w:val="24"/>
            </w:rPr>
            <w:t xml:space="preserve"> tiktu ievietots krīzes audžuģimenē, nevis krīzes centrā</w:t>
          </w:r>
          <w:r w:rsidR="004E2DC0">
            <w:rPr>
              <w:rFonts w:ascii="Times New Roman" w:eastAsia="Times New Roman" w:hAnsi="Times New Roman" w:cs="Times New Roman"/>
              <w:color w:val="000000"/>
              <w:sz w:val="24"/>
              <w:szCs w:val="24"/>
            </w:rPr>
            <w:t>, kā arī nosakot gadījumus, kad ir pieļaujama bērna ievietošana krīzes centrā</w:t>
          </w:r>
          <w:r w:rsidR="00895D5F">
            <w:rPr>
              <w:rFonts w:ascii="Times New Roman" w:eastAsia="Times New Roman" w:hAnsi="Times New Roman" w:cs="Times New Roman"/>
              <w:color w:val="000000"/>
              <w:sz w:val="24"/>
              <w:szCs w:val="24"/>
            </w:rPr>
            <w:t xml:space="preserve"> un nepieciešamības gadījumā pilnveidot normatīvo regulējumu.</w:t>
          </w:r>
        </w:p>
      </w:sdtContent>
    </w:sdt>
    <w:sdt>
      <w:sdtPr>
        <w:tag w:val="goog_rdk_69"/>
        <w:id w:val="-28493320"/>
      </w:sdtPr>
      <w:sdtEndPr>
        <w:rPr>
          <w:rFonts w:ascii="Times New Roman" w:hAnsi="Times New Roman" w:cs="Times New Roman"/>
          <w:sz w:val="24"/>
          <w:szCs w:val="24"/>
        </w:rPr>
      </w:sdtEndPr>
      <w:sdtContent>
        <w:p w14:paraId="0000022C" w14:textId="60FA4170" w:rsidR="00B45754" w:rsidRPr="00CD1576" w:rsidRDefault="008004EE" w:rsidP="00DA7496">
          <w:pPr>
            <w:numPr>
              <w:ilvl w:val="0"/>
              <w:numId w:val="22"/>
            </w:numPr>
            <w:pBdr>
              <w:top w:val="nil"/>
              <w:left w:val="nil"/>
              <w:bottom w:val="nil"/>
              <w:right w:val="nil"/>
              <w:between w:val="nil"/>
            </w:pBdr>
            <w:tabs>
              <w:tab w:val="left" w:pos="709"/>
            </w:tabs>
            <w:spacing w:after="0" w:line="240" w:lineRule="auto"/>
            <w:ind w:left="709"/>
            <w:contextualSpacing/>
            <w:jc w:val="both"/>
            <w:rPr>
              <w:rFonts w:ascii="Times New Roman" w:eastAsia="Times New Roman" w:hAnsi="Times New Roman" w:cs="Times New Roman"/>
              <w:sz w:val="24"/>
              <w:szCs w:val="24"/>
            </w:rPr>
          </w:pPr>
          <w:sdt>
            <w:sdtPr>
              <w:tag w:val="goog_rdk_64"/>
              <w:id w:val="145326201"/>
            </w:sdtPr>
            <w:sdtEndPr>
              <w:rPr>
                <w:rFonts w:ascii="Times New Roman" w:hAnsi="Times New Roman" w:cs="Times New Roman"/>
                <w:sz w:val="24"/>
                <w:szCs w:val="24"/>
              </w:rPr>
            </w:sdtEndPr>
            <w:sdtContent>
              <w:sdt>
                <w:sdtPr>
                  <w:tag w:val="goog_rdk_65"/>
                  <w:id w:val="-1450779601"/>
                </w:sdtPr>
                <w:sdtEndPr/>
                <w:sdtContent/>
              </w:sdt>
              <w:sdt>
                <w:sdtPr>
                  <w:tag w:val="goog_rdk_66"/>
                  <w:id w:val="1867709825"/>
                </w:sdtPr>
                <w:sdtEndPr/>
                <w:sdtContent/>
              </w:sdt>
            </w:sdtContent>
          </w:sdt>
          <w:sdt>
            <w:sdtPr>
              <w:rPr>
                <w:rFonts w:ascii="Times New Roman" w:hAnsi="Times New Roman" w:cs="Times New Roman"/>
                <w:sz w:val="24"/>
                <w:szCs w:val="24"/>
              </w:rPr>
              <w:tag w:val="goog_rdk_68"/>
              <w:id w:val="-1228066114"/>
            </w:sdtPr>
            <w:sdtEndPr/>
            <w:sdtContent>
              <w:r w:rsidR="00DA7496" w:rsidRPr="00CD1576">
                <w:rPr>
                  <w:rFonts w:ascii="Times New Roman" w:hAnsi="Times New Roman" w:cs="Times New Roman"/>
                  <w:sz w:val="24"/>
                  <w:szCs w:val="24"/>
                </w:rPr>
                <w:t>Lai</w:t>
              </w:r>
              <w:r w:rsidR="002B0EB5" w:rsidRPr="00CD1576">
                <w:rPr>
                  <w:rFonts w:ascii="Times New Roman" w:hAnsi="Times New Roman" w:cs="Times New Roman"/>
                  <w:sz w:val="24"/>
                  <w:szCs w:val="24"/>
                </w:rPr>
                <w:t xml:space="preserve"> mazinātu bērnam atkārtotu </w:t>
              </w:r>
              <w:proofErr w:type="spellStart"/>
              <w:r w:rsidR="002B0EB5" w:rsidRPr="00CD1576">
                <w:rPr>
                  <w:rFonts w:ascii="Times New Roman" w:hAnsi="Times New Roman" w:cs="Times New Roman"/>
                  <w:sz w:val="24"/>
                  <w:szCs w:val="24"/>
                </w:rPr>
                <w:t>traumatizāciju</w:t>
              </w:r>
              <w:proofErr w:type="spellEnd"/>
              <w:r w:rsidR="002B0EB5" w:rsidRPr="00CD1576">
                <w:rPr>
                  <w:rFonts w:ascii="Times New Roman" w:hAnsi="Times New Roman" w:cs="Times New Roman"/>
                  <w:sz w:val="24"/>
                  <w:szCs w:val="24"/>
                </w:rPr>
                <w:t xml:space="preserve">, gadījumos, kad bērnam tiek mainīta aprūpes forma, bāriņtiesai, atbalsta centram un audžuģimenei, nepieciešamas </w:t>
              </w:r>
              <w:r w:rsidR="00895D5F">
                <w:rPr>
                  <w:rFonts w:ascii="Times New Roman" w:hAnsi="Times New Roman" w:cs="Times New Roman"/>
                  <w:sz w:val="24"/>
                  <w:szCs w:val="24"/>
                </w:rPr>
                <w:t xml:space="preserve">pilnveidot metodiku, </w:t>
              </w:r>
              <w:r w:rsidR="00800323">
                <w:rPr>
                  <w:rFonts w:ascii="Times New Roman" w:hAnsi="Times New Roman" w:cs="Times New Roman"/>
                  <w:sz w:val="24"/>
                  <w:szCs w:val="24"/>
                </w:rPr>
                <w:t>kā arī  izstrādāt  bērna individuālās attīstības plānā  (sagatavo atbalsta centri sadaļu par</w:t>
              </w:r>
              <w:r w:rsidR="00800323" w:rsidRPr="00CD1576">
                <w:rPr>
                  <w:rFonts w:ascii="Times New Roman" w:hAnsi="Times New Roman" w:cs="Times New Roman"/>
                  <w:sz w:val="24"/>
                  <w:szCs w:val="24"/>
                </w:rPr>
                <w:t xml:space="preserve"> bērna aprūpes formas  maiņas </w:t>
              </w:r>
              <w:r w:rsidR="00800323">
                <w:rPr>
                  <w:rFonts w:ascii="Times New Roman" w:hAnsi="Times New Roman" w:cs="Times New Roman"/>
                  <w:sz w:val="24"/>
                  <w:szCs w:val="24"/>
                </w:rPr>
                <w:t>procesu</w:t>
              </w:r>
              <w:r w:rsidR="00800323" w:rsidRPr="00CD1576">
                <w:rPr>
                  <w:rFonts w:ascii="Times New Roman" w:hAnsi="Times New Roman" w:cs="Times New Roman"/>
                  <w:sz w:val="24"/>
                  <w:szCs w:val="24"/>
                </w:rPr>
                <w:t xml:space="preserve"> un </w:t>
              </w:r>
              <w:r w:rsidR="00800323">
                <w:rPr>
                  <w:rFonts w:ascii="Times New Roman" w:hAnsi="Times New Roman" w:cs="Times New Roman"/>
                  <w:sz w:val="24"/>
                  <w:szCs w:val="24"/>
                </w:rPr>
                <w:t xml:space="preserve">aktualizēt </w:t>
              </w:r>
              <w:r w:rsidR="00800323" w:rsidRPr="00CD1576">
                <w:rPr>
                  <w:rFonts w:ascii="Times New Roman" w:hAnsi="Times New Roman" w:cs="Times New Roman"/>
                  <w:sz w:val="24"/>
                  <w:szCs w:val="24"/>
                </w:rPr>
                <w:t>metodiku plāna sagatavošanai</w:t>
              </w:r>
              <w:r w:rsidR="00800323">
                <w:rPr>
                  <w:rFonts w:ascii="Times New Roman" w:hAnsi="Times New Roman" w:cs="Times New Roman"/>
                  <w:sz w:val="24"/>
                  <w:szCs w:val="24"/>
                </w:rPr>
                <w:t>.</w:t>
              </w:r>
            </w:sdtContent>
          </w:sdt>
        </w:p>
      </w:sdtContent>
    </w:sdt>
    <w:sdt>
      <w:sdtPr>
        <w:rPr>
          <w:rFonts w:ascii="Times New Roman" w:hAnsi="Times New Roman" w:cs="Times New Roman"/>
          <w:sz w:val="24"/>
          <w:szCs w:val="24"/>
        </w:rPr>
        <w:tag w:val="goog_rdk_74"/>
        <w:id w:val="701060530"/>
      </w:sdtPr>
      <w:sdtEndPr>
        <w:rPr>
          <w:rFonts w:ascii="Calibri" w:hAnsi="Calibri" w:cs="Calibri"/>
          <w:sz w:val="22"/>
          <w:szCs w:val="22"/>
        </w:rPr>
      </w:sdtEndPr>
      <w:sdtContent>
        <w:p w14:paraId="0000022D" w14:textId="4F79A86F" w:rsidR="00B45754" w:rsidRPr="00CD1576" w:rsidRDefault="008004EE" w:rsidP="00964215">
          <w:pPr>
            <w:numPr>
              <w:ilvl w:val="0"/>
              <w:numId w:val="22"/>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71"/>
              <w:id w:val="663901962"/>
            </w:sdtPr>
            <w:sdtEndPr>
              <w:rPr>
                <w:rFonts w:ascii="Calibri" w:hAnsi="Calibri" w:cs="Calibri"/>
                <w:sz w:val="22"/>
                <w:szCs w:val="22"/>
              </w:rPr>
            </w:sdtEndPr>
            <w:sdtContent>
              <w:sdt>
                <w:sdtPr>
                  <w:rPr>
                    <w:rFonts w:ascii="Times New Roman" w:hAnsi="Times New Roman" w:cs="Times New Roman"/>
                    <w:sz w:val="24"/>
                    <w:szCs w:val="24"/>
                  </w:rPr>
                  <w:tag w:val="goog_rdk_72"/>
                  <w:id w:val="576711360"/>
                </w:sdtPr>
                <w:sdtEndPr/>
                <w:sdtContent>
                  <w:r w:rsidR="00895D5F">
                    <w:rPr>
                      <w:rFonts w:ascii="Times New Roman" w:hAnsi="Times New Roman" w:cs="Times New Roman"/>
                      <w:sz w:val="24"/>
                      <w:szCs w:val="24"/>
                    </w:rPr>
                    <w:t>Pilnveidot metodiskos</w:t>
                  </w:r>
                  <w:r w:rsidR="005D2E82" w:rsidRPr="00CD1576">
                    <w:rPr>
                      <w:rFonts w:ascii="Times New Roman" w:hAnsi="Times New Roman" w:cs="Times New Roman"/>
                      <w:sz w:val="24"/>
                      <w:szCs w:val="24"/>
                    </w:rPr>
                    <w:t xml:space="preserve"> materiālu</w:t>
                  </w:r>
                  <w:r w:rsidR="00895D5F">
                    <w:rPr>
                      <w:rFonts w:ascii="Times New Roman" w:hAnsi="Times New Roman" w:cs="Times New Roman"/>
                      <w:sz w:val="24"/>
                      <w:szCs w:val="24"/>
                    </w:rPr>
                    <w:t>s un izstrādātās veidlapas</w:t>
                  </w:r>
                  <w:r w:rsidR="005D2E82" w:rsidRPr="00CD1576">
                    <w:rPr>
                      <w:rFonts w:ascii="Times New Roman" w:hAnsi="Times New Roman" w:cs="Times New Roman"/>
                      <w:sz w:val="24"/>
                      <w:szCs w:val="24"/>
                    </w:rPr>
                    <w:t xml:space="preserve"> atbalsta centriem, kurā tiktu atspoguļotas atbalsta centru veiktās darbības audžuģimenes meklēšanai konkrētam bērnam, pēc tam, kā saņemta bāriņtiesas informācija, ka bērnam tiek meklēta audžuģimene vai aizbildnis. Veikto darbību pārskats, iespējams, būtu kā atbildes vēstule bāriņtiesai par veikto darbu meklējot bērnam audžuģimeni vai aizbi</w:t>
                  </w:r>
                  <w:r w:rsidR="00B11D85" w:rsidRPr="00CD1576">
                    <w:rPr>
                      <w:rFonts w:ascii="Times New Roman" w:hAnsi="Times New Roman" w:cs="Times New Roman"/>
                      <w:sz w:val="24"/>
                      <w:szCs w:val="24"/>
                    </w:rPr>
                    <w:t>l</w:t>
                  </w:r>
                  <w:r w:rsidR="005D2E82" w:rsidRPr="00CD1576">
                    <w:rPr>
                      <w:rFonts w:ascii="Times New Roman" w:hAnsi="Times New Roman" w:cs="Times New Roman"/>
                      <w:sz w:val="24"/>
                      <w:szCs w:val="24"/>
                    </w:rPr>
                    <w:t xml:space="preserve">dni.  </w:t>
                  </w:r>
                  <w:r w:rsidR="007E29E9">
                    <w:rPr>
                      <w:rFonts w:ascii="Times New Roman" w:hAnsi="Times New Roman" w:cs="Times New Roman"/>
                      <w:sz w:val="24"/>
                      <w:szCs w:val="24"/>
                    </w:rPr>
                    <w:t>Kā arī pilnveidot metodiskos</w:t>
                  </w:r>
                  <w:r w:rsidR="007E29E9" w:rsidRPr="00CD1576">
                    <w:rPr>
                      <w:rFonts w:ascii="Times New Roman" w:hAnsi="Times New Roman" w:cs="Times New Roman"/>
                      <w:sz w:val="24"/>
                      <w:szCs w:val="24"/>
                    </w:rPr>
                    <w:t xml:space="preserve"> materiālu</w:t>
                  </w:r>
                  <w:r w:rsidR="007E29E9">
                    <w:rPr>
                      <w:rFonts w:ascii="Times New Roman" w:hAnsi="Times New Roman" w:cs="Times New Roman"/>
                      <w:sz w:val="24"/>
                      <w:szCs w:val="24"/>
                    </w:rPr>
                    <w:t>s un izstrādātās veidlapas</w:t>
                  </w:r>
                  <w:r w:rsidR="007E29E9" w:rsidRPr="00CD1576">
                    <w:rPr>
                      <w:rFonts w:ascii="Times New Roman" w:hAnsi="Times New Roman" w:cs="Times New Roman"/>
                      <w:sz w:val="24"/>
                      <w:szCs w:val="24"/>
                    </w:rPr>
                    <w:t xml:space="preserve"> atbalsta centriem</w:t>
                  </w:r>
                  <w:r w:rsidR="007E29E9">
                    <w:rPr>
                      <w:rFonts w:ascii="Times New Roman" w:hAnsi="Times New Roman" w:cs="Times New Roman"/>
                      <w:sz w:val="24"/>
                      <w:szCs w:val="24"/>
                    </w:rPr>
                    <w:t xml:space="preserve"> par sniedzamo informācijas apjomu bāriņtiesām, t.i. par veikto darbu ar audžuģimenēm, konstatētajiem </w:t>
                  </w:r>
                  <w:proofErr w:type="spellStart"/>
                  <w:r w:rsidR="007E29E9">
                    <w:rPr>
                      <w:rFonts w:ascii="Times New Roman" w:hAnsi="Times New Roman" w:cs="Times New Roman"/>
                      <w:sz w:val="24"/>
                      <w:szCs w:val="24"/>
                    </w:rPr>
                    <w:t>problēmjautājumiem</w:t>
                  </w:r>
                  <w:proofErr w:type="spellEnd"/>
                  <w:r w:rsidR="007E29E9">
                    <w:rPr>
                      <w:rFonts w:ascii="Times New Roman" w:hAnsi="Times New Roman" w:cs="Times New Roman"/>
                      <w:sz w:val="24"/>
                      <w:szCs w:val="24"/>
                    </w:rPr>
                    <w:t xml:space="preserve"> un riskiem.</w:t>
                  </w:r>
                  <w:r w:rsidR="005D2E82" w:rsidRPr="00CD1576">
                    <w:rPr>
                      <w:rFonts w:ascii="Times New Roman" w:hAnsi="Times New Roman" w:cs="Times New Roman"/>
                      <w:sz w:val="24"/>
                      <w:szCs w:val="24"/>
                    </w:rPr>
                    <w:t xml:space="preserve"> </w:t>
                  </w:r>
                </w:sdtContent>
              </w:sdt>
            </w:sdtContent>
          </w:sdt>
        </w:p>
      </w:sdtContent>
    </w:sdt>
    <w:p w14:paraId="0000022F" w14:textId="77777777" w:rsidR="00B45754" w:rsidRPr="00CD1576" w:rsidRDefault="00B45754" w:rsidP="00964215">
      <w:pPr>
        <w:pBdr>
          <w:top w:val="nil"/>
          <w:left w:val="nil"/>
          <w:bottom w:val="nil"/>
          <w:right w:val="nil"/>
          <w:between w:val="nil"/>
        </w:pBdr>
        <w:spacing w:after="0" w:line="240" w:lineRule="auto"/>
        <w:ind w:left="720"/>
        <w:contextualSpacing/>
        <w:rPr>
          <w:rFonts w:ascii="Times New Roman" w:eastAsia="Times New Roman" w:hAnsi="Times New Roman" w:cs="Times New Roman"/>
          <w:color w:val="000000"/>
          <w:sz w:val="24"/>
          <w:szCs w:val="24"/>
        </w:rPr>
      </w:pPr>
    </w:p>
    <w:p w14:paraId="00000231" w14:textId="48E836AF" w:rsidR="00B45754" w:rsidRPr="00033FC3" w:rsidRDefault="008004EE" w:rsidP="00033FC3">
      <w:pPr>
        <w:numPr>
          <w:ilvl w:val="0"/>
          <w:numId w:val="21"/>
        </w:numPr>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4"/>
          <w:szCs w:val="24"/>
        </w:rPr>
      </w:pPr>
      <w:sdt>
        <w:sdtPr>
          <w:tag w:val="goog_rdk_75"/>
          <w:id w:val="-374387452"/>
        </w:sdtPr>
        <w:sdtEndPr/>
        <w:sdtContent/>
      </w:sdt>
      <w:r w:rsidR="006419A0" w:rsidRPr="00CD1576">
        <w:rPr>
          <w:rFonts w:ascii="Times New Roman" w:eastAsia="Times New Roman" w:hAnsi="Times New Roman" w:cs="Times New Roman"/>
          <w:b/>
          <w:color w:val="000000"/>
          <w:sz w:val="24"/>
          <w:szCs w:val="24"/>
        </w:rPr>
        <w:t>Valsts finansējuma piešķiršana specializētajām audžuģimenēm un atbalsta centriem</w:t>
      </w:r>
    </w:p>
    <w:p w14:paraId="3EF01606" w14:textId="7F6A76F4" w:rsidR="00D5241A" w:rsidRPr="00CD1576" w:rsidRDefault="006419A0" w:rsidP="00033FC3">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color w:val="000000"/>
          <w:sz w:val="24"/>
          <w:szCs w:val="24"/>
        </w:rPr>
        <w:t xml:space="preserve">Atbilstoši Atbalsta centra noteikumiem atbalsta centru </w:t>
      </w:r>
      <w:sdt>
        <w:sdtPr>
          <w:tag w:val="goog_rdk_76"/>
          <w:id w:val="-401831077"/>
        </w:sdtPr>
        <w:sdtEndPr/>
        <w:sdtContent/>
      </w:sdt>
      <w:r w:rsidRPr="00CD1576">
        <w:rPr>
          <w:rFonts w:ascii="Times New Roman" w:eastAsia="Times New Roman" w:hAnsi="Times New Roman" w:cs="Times New Roman"/>
          <w:color w:val="000000"/>
          <w:sz w:val="24"/>
          <w:szCs w:val="24"/>
        </w:rPr>
        <w:t>mērķis ir nodrošināt audžuģimeņu, īpaši specializēto audžuģimeņu, adoptētāju, aizbildņu un viesģimeņu skaita pieaugumu, kā arī sniegt psihosociālo atbalstu iepriekš minētajām personām. Lai īstenotu iepriekš minēto, papildu piešķirtajiem valsts budžeta līdzekļiem 2018. – 2020.gada prioritārā pasākuma “Alternatīvo ģimenes aprūpes formu attīstība” pasākumam “Specializēto audžuģimeņu atbalstam” novirzīti finanšu līdzekļi apakšprogrammas 22.02.00. “</w:t>
      </w:r>
      <w:r w:rsidRPr="00CD1576">
        <w:rPr>
          <w:rFonts w:ascii="Times New Roman" w:eastAsia="Times New Roman" w:hAnsi="Times New Roman" w:cs="Times New Roman"/>
          <w:sz w:val="24"/>
          <w:szCs w:val="24"/>
        </w:rPr>
        <w:t>Valsts programma bērnu un ģimenes stāvokļa uzlabošanai</w:t>
      </w:r>
      <w:r w:rsidRPr="00CD1576">
        <w:rPr>
          <w:rFonts w:ascii="Times New Roman" w:eastAsia="Times New Roman" w:hAnsi="Times New Roman" w:cs="Times New Roman"/>
          <w:color w:val="000000"/>
          <w:sz w:val="24"/>
          <w:szCs w:val="24"/>
        </w:rPr>
        <w:t xml:space="preserve">” ietvaros, tādējādi nodrošinot gan specializēto audžuģimeņu atlīdzību, gan atbalstu audžuģimenēm, adoptētājiem, aizbildņiem un viesģimenēm, gan atbalsta centru darbību un to sniegtos pakalpojumus. </w:t>
      </w:r>
      <w:r w:rsidRPr="00CD1576">
        <w:rPr>
          <w:rFonts w:ascii="Times New Roman" w:eastAsia="Times New Roman" w:hAnsi="Times New Roman" w:cs="Times New Roman"/>
          <w:sz w:val="24"/>
          <w:szCs w:val="24"/>
        </w:rPr>
        <w:t>Sākot ar 2020. gadu rādītājs tiek plānots apakšprogrammā 22.03.00 “Valsts atbalsts ārpusģimenes aprūpei”, kas izveidota ārpusģimenes aprūpes pakalpojumu atsevišķas un pārskatāmas uzskaites nodrošināšanai</w:t>
      </w:r>
      <w:r w:rsidR="00033FC3">
        <w:rPr>
          <w:rFonts w:ascii="Times New Roman" w:eastAsia="Times New Roman" w:hAnsi="Times New Roman" w:cs="Times New Roman"/>
          <w:sz w:val="24"/>
          <w:szCs w:val="24"/>
        </w:rPr>
        <w:t>.</w:t>
      </w:r>
    </w:p>
    <w:p w14:paraId="00000233" w14:textId="60B924AF" w:rsidR="00B45754" w:rsidRDefault="006419A0" w:rsidP="00964215">
      <w:pPr>
        <w:spacing w:after="0" w:line="240" w:lineRule="auto"/>
        <w:ind w:firstLine="567"/>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lastRenderedPageBreak/>
        <w:t>Tabula Nr.9</w:t>
      </w:r>
    </w:p>
    <w:p w14:paraId="1888D463" w14:textId="5A53C05E" w:rsidR="00DA7496" w:rsidRPr="00CD1576" w:rsidRDefault="00D5241A" w:rsidP="006A187A">
      <w:pPr>
        <w:spacing w:after="0" w:line="240" w:lineRule="auto"/>
        <w:ind w:firstLine="567"/>
        <w:contextualSpacing/>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Finansējuma apmērs</w:t>
      </w:r>
    </w:p>
    <w:tbl>
      <w:tblPr>
        <w:tblStyle w:val="af"/>
        <w:tblW w:w="7320"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20"/>
        <w:gridCol w:w="960"/>
        <w:gridCol w:w="960"/>
        <w:gridCol w:w="960"/>
        <w:gridCol w:w="960"/>
        <w:gridCol w:w="960"/>
      </w:tblGrid>
      <w:tr w:rsidR="00B45754" w:rsidRPr="00CD1576" w14:paraId="490732E2" w14:textId="77777777">
        <w:trPr>
          <w:trHeight w:val="255"/>
        </w:trPr>
        <w:tc>
          <w:tcPr>
            <w:tcW w:w="2520" w:type="dxa"/>
            <w:tcBorders>
              <w:top w:val="single" w:sz="8" w:space="0" w:color="000000"/>
              <w:left w:val="single" w:sz="8"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00000234" w14:textId="77777777" w:rsidR="00B45754" w:rsidRPr="00CD1576" w:rsidRDefault="006419A0" w:rsidP="00964215">
            <w:pPr>
              <w:contextualSpacing/>
              <w:jc w:val="center"/>
              <w:rPr>
                <w:rFonts w:ascii="Times New Roman" w:eastAsia="Times New Roman" w:hAnsi="Times New Roman" w:cs="Times New Roman"/>
                <w:b/>
                <w:sz w:val="18"/>
                <w:szCs w:val="18"/>
              </w:rPr>
            </w:pPr>
            <w:r w:rsidRPr="00CD1576">
              <w:rPr>
                <w:rFonts w:ascii="Times New Roman" w:eastAsia="Times New Roman" w:hAnsi="Times New Roman" w:cs="Times New Roman"/>
                <w:b/>
                <w:sz w:val="18"/>
                <w:szCs w:val="18"/>
              </w:rPr>
              <w:t>Plāns</w:t>
            </w:r>
          </w:p>
        </w:tc>
        <w:tc>
          <w:tcPr>
            <w:tcW w:w="96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tcPr>
          <w:p w14:paraId="00000235" w14:textId="77777777" w:rsidR="00B45754" w:rsidRPr="00CD1576" w:rsidRDefault="006419A0" w:rsidP="00964215">
            <w:pPr>
              <w:contextualSpacing/>
              <w:jc w:val="center"/>
              <w:rPr>
                <w:rFonts w:ascii="Times New Roman" w:eastAsia="Times New Roman" w:hAnsi="Times New Roman" w:cs="Times New Roman"/>
                <w:b/>
                <w:sz w:val="18"/>
                <w:szCs w:val="18"/>
              </w:rPr>
            </w:pPr>
            <w:r w:rsidRPr="00CD1576">
              <w:rPr>
                <w:rFonts w:ascii="Times New Roman" w:eastAsia="Times New Roman" w:hAnsi="Times New Roman" w:cs="Times New Roman"/>
                <w:b/>
                <w:sz w:val="18"/>
                <w:szCs w:val="18"/>
              </w:rPr>
              <w:t>2018</w:t>
            </w:r>
          </w:p>
        </w:tc>
        <w:tc>
          <w:tcPr>
            <w:tcW w:w="96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tcPr>
          <w:p w14:paraId="00000236" w14:textId="77777777" w:rsidR="00B45754" w:rsidRPr="00CD1576" w:rsidRDefault="006419A0" w:rsidP="00964215">
            <w:pPr>
              <w:contextualSpacing/>
              <w:jc w:val="center"/>
              <w:rPr>
                <w:rFonts w:ascii="Times New Roman" w:eastAsia="Times New Roman" w:hAnsi="Times New Roman" w:cs="Times New Roman"/>
                <w:b/>
                <w:sz w:val="18"/>
                <w:szCs w:val="18"/>
              </w:rPr>
            </w:pPr>
            <w:r w:rsidRPr="00CD1576">
              <w:rPr>
                <w:rFonts w:ascii="Times New Roman" w:eastAsia="Times New Roman" w:hAnsi="Times New Roman" w:cs="Times New Roman"/>
                <w:b/>
                <w:sz w:val="18"/>
                <w:szCs w:val="18"/>
              </w:rPr>
              <w:t>2019</w:t>
            </w:r>
          </w:p>
        </w:tc>
        <w:tc>
          <w:tcPr>
            <w:tcW w:w="96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tcPr>
          <w:p w14:paraId="00000237" w14:textId="77777777" w:rsidR="00B45754" w:rsidRPr="00CD1576" w:rsidRDefault="006419A0" w:rsidP="00964215">
            <w:pPr>
              <w:contextualSpacing/>
              <w:jc w:val="center"/>
              <w:rPr>
                <w:rFonts w:ascii="Times New Roman" w:eastAsia="Times New Roman" w:hAnsi="Times New Roman" w:cs="Times New Roman"/>
                <w:b/>
                <w:sz w:val="18"/>
                <w:szCs w:val="18"/>
              </w:rPr>
            </w:pPr>
            <w:r w:rsidRPr="00CD1576">
              <w:rPr>
                <w:rFonts w:ascii="Times New Roman" w:eastAsia="Times New Roman" w:hAnsi="Times New Roman" w:cs="Times New Roman"/>
                <w:b/>
                <w:sz w:val="18"/>
                <w:szCs w:val="18"/>
              </w:rPr>
              <w:t>2020</w:t>
            </w:r>
          </w:p>
        </w:tc>
        <w:tc>
          <w:tcPr>
            <w:tcW w:w="96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tcPr>
          <w:p w14:paraId="00000238" w14:textId="77777777" w:rsidR="00B45754" w:rsidRPr="00CD1576" w:rsidRDefault="006419A0" w:rsidP="00964215">
            <w:pPr>
              <w:contextualSpacing/>
              <w:jc w:val="center"/>
              <w:rPr>
                <w:rFonts w:ascii="Times New Roman" w:eastAsia="Times New Roman" w:hAnsi="Times New Roman" w:cs="Times New Roman"/>
                <w:b/>
                <w:sz w:val="18"/>
                <w:szCs w:val="18"/>
              </w:rPr>
            </w:pPr>
            <w:r w:rsidRPr="00CD1576">
              <w:rPr>
                <w:rFonts w:ascii="Times New Roman" w:eastAsia="Times New Roman" w:hAnsi="Times New Roman" w:cs="Times New Roman"/>
                <w:b/>
                <w:sz w:val="18"/>
                <w:szCs w:val="18"/>
              </w:rPr>
              <w:t>2021</w:t>
            </w:r>
          </w:p>
        </w:tc>
        <w:tc>
          <w:tcPr>
            <w:tcW w:w="960" w:type="dxa"/>
            <w:tcBorders>
              <w:top w:val="single" w:sz="8" w:space="0" w:color="000000"/>
              <w:left w:val="nil"/>
              <w:bottom w:val="single" w:sz="8" w:space="0" w:color="000000"/>
              <w:right w:val="single" w:sz="8" w:space="0" w:color="000000"/>
            </w:tcBorders>
            <w:shd w:val="clear" w:color="auto" w:fill="F2F2F2"/>
            <w:tcMar>
              <w:top w:w="0" w:type="dxa"/>
              <w:left w:w="108" w:type="dxa"/>
              <w:bottom w:w="0" w:type="dxa"/>
              <w:right w:w="108" w:type="dxa"/>
            </w:tcMar>
            <w:vAlign w:val="center"/>
          </w:tcPr>
          <w:p w14:paraId="00000239" w14:textId="77777777" w:rsidR="00B45754" w:rsidRPr="00CD1576" w:rsidRDefault="006419A0" w:rsidP="00964215">
            <w:pPr>
              <w:contextualSpacing/>
              <w:jc w:val="center"/>
              <w:rPr>
                <w:rFonts w:ascii="Times New Roman" w:eastAsia="Times New Roman" w:hAnsi="Times New Roman" w:cs="Times New Roman"/>
                <w:b/>
                <w:sz w:val="18"/>
                <w:szCs w:val="18"/>
              </w:rPr>
            </w:pPr>
            <w:r w:rsidRPr="00CD1576">
              <w:rPr>
                <w:rFonts w:ascii="Times New Roman" w:eastAsia="Times New Roman" w:hAnsi="Times New Roman" w:cs="Times New Roman"/>
                <w:b/>
                <w:sz w:val="18"/>
                <w:szCs w:val="18"/>
              </w:rPr>
              <w:t>2022*</w:t>
            </w:r>
          </w:p>
        </w:tc>
      </w:tr>
      <w:tr w:rsidR="00B45754" w:rsidRPr="00CD1576" w14:paraId="3437DC66" w14:textId="77777777">
        <w:trPr>
          <w:trHeight w:val="1020"/>
        </w:trPr>
        <w:tc>
          <w:tcPr>
            <w:tcW w:w="2520" w:type="dxa"/>
            <w:tcBorders>
              <w:top w:val="nil"/>
              <w:left w:val="single" w:sz="8" w:space="0" w:color="000000"/>
              <w:bottom w:val="single" w:sz="8" w:space="0" w:color="000000"/>
              <w:right w:val="single" w:sz="8" w:space="0" w:color="000000"/>
            </w:tcBorders>
            <w:shd w:val="clear" w:color="auto" w:fill="F2F2F2"/>
            <w:tcMar>
              <w:top w:w="0" w:type="dxa"/>
              <w:left w:w="108" w:type="dxa"/>
              <w:bottom w:w="0" w:type="dxa"/>
              <w:right w:w="108" w:type="dxa"/>
            </w:tcMar>
            <w:vAlign w:val="center"/>
          </w:tcPr>
          <w:p w14:paraId="0000023A" w14:textId="77777777" w:rsidR="00B45754" w:rsidRPr="00CD1576" w:rsidRDefault="006419A0" w:rsidP="00964215">
            <w:pPr>
              <w:contextualSpacing/>
              <w:jc w:val="both"/>
              <w:rPr>
                <w:rFonts w:ascii="Times New Roman" w:eastAsia="Times New Roman" w:hAnsi="Times New Roman" w:cs="Times New Roman"/>
                <w:color w:val="000000"/>
                <w:sz w:val="20"/>
                <w:szCs w:val="20"/>
              </w:rPr>
            </w:pPr>
            <w:r w:rsidRPr="00CD1576">
              <w:rPr>
                <w:rFonts w:ascii="Times New Roman" w:eastAsia="Times New Roman" w:hAnsi="Times New Roman" w:cs="Times New Roman"/>
                <w:color w:val="000000"/>
                <w:sz w:val="20"/>
                <w:szCs w:val="20"/>
              </w:rPr>
              <w:t>Specializēto audžuģimeņu, audžuģimeņu, aizbildņu, adoptētāju un viesģimeņu atbalstam</w:t>
            </w:r>
          </w:p>
        </w:tc>
        <w:tc>
          <w:tcPr>
            <w:tcW w:w="960"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vAlign w:val="center"/>
          </w:tcPr>
          <w:p w14:paraId="0000023B" w14:textId="77777777" w:rsidR="00B45754" w:rsidRPr="00CD1576" w:rsidRDefault="006419A0" w:rsidP="00964215">
            <w:pPr>
              <w:contextualSpacing/>
              <w:jc w:val="right"/>
              <w:rPr>
                <w:rFonts w:ascii="Times New Roman" w:eastAsia="Times New Roman" w:hAnsi="Times New Roman" w:cs="Times New Roman"/>
                <w:sz w:val="18"/>
                <w:szCs w:val="18"/>
              </w:rPr>
            </w:pPr>
            <w:r w:rsidRPr="00CD1576">
              <w:rPr>
                <w:rFonts w:ascii="Times New Roman" w:eastAsia="Times New Roman" w:hAnsi="Times New Roman" w:cs="Times New Roman"/>
                <w:sz w:val="18"/>
                <w:szCs w:val="18"/>
              </w:rPr>
              <w:t>1 026 007</w:t>
            </w:r>
          </w:p>
        </w:tc>
        <w:tc>
          <w:tcPr>
            <w:tcW w:w="960"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vAlign w:val="center"/>
          </w:tcPr>
          <w:p w14:paraId="0000023C" w14:textId="791AB8D7" w:rsidR="00B45754" w:rsidRPr="00CD1576" w:rsidRDefault="00E10442" w:rsidP="00964215">
            <w:pPr>
              <w:contextualSpacing/>
              <w:jc w:val="right"/>
              <w:rPr>
                <w:rFonts w:ascii="Times New Roman" w:eastAsia="Times New Roman" w:hAnsi="Times New Roman" w:cs="Times New Roman"/>
                <w:sz w:val="18"/>
                <w:szCs w:val="18"/>
              </w:rPr>
            </w:pPr>
            <w:r w:rsidRPr="00033FC3">
              <w:rPr>
                <w:rFonts w:ascii="Times New Roman" w:hAnsi="Times New Roman" w:cs="Times New Roman"/>
                <w:sz w:val="18"/>
                <w:szCs w:val="18"/>
              </w:rPr>
              <w:t>1 264 804</w:t>
            </w:r>
          </w:p>
        </w:tc>
        <w:tc>
          <w:tcPr>
            <w:tcW w:w="960"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vAlign w:val="center"/>
          </w:tcPr>
          <w:p w14:paraId="0000023D" w14:textId="77777777" w:rsidR="00B45754" w:rsidRPr="00CD1576" w:rsidRDefault="006419A0" w:rsidP="00964215">
            <w:pPr>
              <w:contextualSpacing/>
              <w:jc w:val="right"/>
              <w:rPr>
                <w:rFonts w:ascii="Times New Roman" w:eastAsia="Times New Roman" w:hAnsi="Times New Roman" w:cs="Times New Roman"/>
                <w:sz w:val="18"/>
                <w:szCs w:val="18"/>
              </w:rPr>
            </w:pPr>
            <w:r w:rsidRPr="00CD1576">
              <w:rPr>
                <w:rFonts w:ascii="Times New Roman" w:eastAsia="Times New Roman" w:hAnsi="Times New Roman" w:cs="Times New Roman"/>
                <w:sz w:val="18"/>
                <w:szCs w:val="18"/>
              </w:rPr>
              <w:t>1 788 208</w:t>
            </w:r>
          </w:p>
        </w:tc>
        <w:tc>
          <w:tcPr>
            <w:tcW w:w="960"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vAlign w:val="center"/>
          </w:tcPr>
          <w:p w14:paraId="0000023E" w14:textId="77777777" w:rsidR="00B45754" w:rsidRPr="00CD1576" w:rsidRDefault="006419A0" w:rsidP="00964215">
            <w:pPr>
              <w:contextualSpacing/>
              <w:jc w:val="right"/>
              <w:rPr>
                <w:rFonts w:ascii="Times New Roman" w:eastAsia="Times New Roman" w:hAnsi="Times New Roman" w:cs="Times New Roman"/>
                <w:sz w:val="18"/>
                <w:szCs w:val="18"/>
              </w:rPr>
            </w:pPr>
            <w:r w:rsidRPr="00CD1576">
              <w:rPr>
                <w:rFonts w:ascii="Times New Roman" w:eastAsia="Times New Roman" w:hAnsi="Times New Roman" w:cs="Times New Roman"/>
                <w:sz w:val="18"/>
                <w:szCs w:val="18"/>
              </w:rPr>
              <w:t>1 788 208</w:t>
            </w:r>
          </w:p>
        </w:tc>
        <w:tc>
          <w:tcPr>
            <w:tcW w:w="960" w:type="dxa"/>
            <w:tcBorders>
              <w:top w:val="nil"/>
              <w:left w:val="nil"/>
              <w:bottom w:val="single" w:sz="8" w:space="0" w:color="000000"/>
              <w:right w:val="single" w:sz="8" w:space="0" w:color="000000"/>
            </w:tcBorders>
            <w:shd w:val="clear" w:color="auto" w:fill="F2F2F2"/>
            <w:tcMar>
              <w:top w:w="0" w:type="dxa"/>
              <w:left w:w="108" w:type="dxa"/>
              <w:bottom w:w="0" w:type="dxa"/>
              <w:right w:w="108" w:type="dxa"/>
            </w:tcMar>
            <w:vAlign w:val="center"/>
          </w:tcPr>
          <w:p w14:paraId="0000023F" w14:textId="77777777" w:rsidR="00B45754" w:rsidRPr="00CD1576" w:rsidRDefault="006419A0" w:rsidP="00964215">
            <w:pPr>
              <w:contextualSpacing/>
              <w:jc w:val="right"/>
              <w:rPr>
                <w:rFonts w:ascii="Times New Roman" w:eastAsia="Times New Roman" w:hAnsi="Times New Roman" w:cs="Times New Roman"/>
                <w:sz w:val="18"/>
                <w:szCs w:val="18"/>
              </w:rPr>
            </w:pPr>
            <w:r w:rsidRPr="00CD1576">
              <w:rPr>
                <w:rFonts w:ascii="Times New Roman" w:eastAsia="Times New Roman" w:hAnsi="Times New Roman" w:cs="Times New Roman"/>
                <w:sz w:val="18"/>
                <w:szCs w:val="18"/>
              </w:rPr>
              <w:t>2 878 691</w:t>
            </w:r>
          </w:p>
        </w:tc>
      </w:tr>
    </w:tbl>
    <w:p w14:paraId="0757C64E" w14:textId="77777777" w:rsidR="00473427" w:rsidRDefault="00033FC3" w:rsidP="00964215">
      <w:pPr>
        <w:spacing w:after="0" w:line="240" w:lineRule="auto"/>
        <w:contextualSpacing/>
        <w:rPr>
          <w:noProof/>
        </w:rPr>
      </w:pPr>
      <w:r w:rsidRPr="00CD1576">
        <w:rPr>
          <w:noProof/>
        </w:rPr>
        <w:drawing>
          <wp:inline distT="0" distB="0" distL="0" distR="0" wp14:anchorId="638F3E5F" wp14:editId="68922FBE">
            <wp:extent cx="4699000" cy="4114800"/>
            <wp:effectExtent l="0" t="0" r="6350" b="0"/>
            <wp:docPr id="4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4699000" cy="4114800"/>
                    </a:xfrm>
                    <a:prstGeom prst="rect">
                      <a:avLst/>
                    </a:prstGeom>
                    <a:ln/>
                  </pic:spPr>
                </pic:pic>
              </a:graphicData>
            </a:graphic>
          </wp:inline>
        </w:drawing>
      </w:r>
    </w:p>
    <w:p w14:paraId="00000242" w14:textId="7292DDE6" w:rsidR="00B45754" w:rsidRPr="00473427" w:rsidRDefault="006419A0" w:rsidP="00964215">
      <w:pPr>
        <w:spacing w:after="0" w:line="240" w:lineRule="auto"/>
        <w:contextualSpacing/>
        <w:rPr>
          <w:noProof/>
        </w:rPr>
      </w:pPr>
      <w:r w:rsidRPr="00CD1576">
        <w:rPr>
          <w:rFonts w:ascii="Times New Roman" w:eastAsia="Times New Roman" w:hAnsi="Times New Roman" w:cs="Times New Roman"/>
          <w:sz w:val="24"/>
          <w:szCs w:val="24"/>
        </w:rPr>
        <w:t>Datu avots: Ministrijas dati</w:t>
      </w:r>
      <w:r w:rsidR="00DA7496" w:rsidRPr="00CD1576">
        <w:rPr>
          <w:rFonts w:ascii="Times New Roman" w:eastAsia="Times New Roman" w:hAnsi="Times New Roman" w:cs="Times New Roman"/>
          <w:sz w:val="24"/>
          <w:szCs w:val="24"/>
        </w:rPr>
        <w:t>.</w:t>
      </w:r>
    </w:p>
    <w:p w14:paraId="64B10E83" w14:textId="77777777" w:rsidR="00DA7496" w:rsidRPr="00CD1576" w:rsidRDefault="00DA7496" w:rsidP="00964215">
      <w:pPr>
        <w:spacing w:after="0" w:line="240" w:lineRule="auto"/>
        <w:contextualSpacing/>
        <w:rPr>
          <w:rFonts w:ascii="Times New Roman" w:eastAsia="Times New Roman" w:hAnsi="Times New Roman" w:cs="Times New Roman"/>
          <w:sz w:val="24"/>
          <w:szCs w:val="24"/>
        </w:rPr>
      </w:pPr>
    </w:p>
    <w:p w14:paraId="00000243" w14:textId="77777777" w:rsidR="00B45754" w:rsidRPr="00CD1576" w:rsidRDefault="006419A0" w:rsidP="00964215">
      <w:pPr>
        <w:numPr>
          <w:ilvl w:val="0"/>
          <w:numId w:val="21"/>
        </w:numPr>
        <w:pBdr>
          <w:top w:val="nil"/>
          <w:left w:val="nil"/>
          <w:bottom w:val="nil"/>
          <w:right w:val="nil"/>
          <w:between w:val="nil"/>
        </w:pBdr>
        <w:spacing w:after="0" w:line="240" w:lineRule="auto"/>
        <w:contextualSpacing/>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Ārpusģimenes aprūpes atbalsta centri</w:t>
      </w:r>
    </w:p>
    <w:p w14:paraId="00000244" w14:textId="69A212AE"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Ar </w:t>
      </w:r>
      <w:r w:rsidR="005075E9">
        <w:rPr>
          <w:rFonts w:ascii="Times New Roman" w:eastAsia="Times New Roman" w:hAnsi="Times New Roman" w:cs="Times New Roman"/>
          <w:sz w:val="24"/>
          <w:szCs w:val="24"/>
        </w:rPr>
        <w:t>l</w:t>
      </w:r>
      <w:r w:rsidRPr="00CD1576">
        <w:rPr>
          <w:rFonts w:ascii="Times New Roman" w:eastAsia="Times New Roman" w:hAnsi="Times New Roman" w:cs="Times New Roman"/>
          <w:sz w:val="24"/>
          <w:szCs w:val="24"/>
        </w:rPr>
        <w:t>abklājības ministra 2018.gada 16.jūlija rīkojumu Nr.71 “Par ārpusģimenes aprūpes atbalsta centru izvērtēšanas komisijas izveidošanu”  tika izveidota atbalsta centru izvērtēšanas komisija, lai atbilstoši Atbalsta centra noteikumiem izvērtētu pretendenta atbilstību ārpusģimenes aprūpes atbalsta centram noteiktajām prasībām un piešķirtu atbalsta centra statusu. Atbilstoši Atbalsta centru noteikumos noteiktajam ārpusģimenes aprūpes atbalsta centrus var reģistrēt nodibinājums, biedrība vai komersants. Pirmais atbalsta centrs tika reģistrēts 2018.gada 16.augustā. Uz 2022.gada 1.janvāri Labklājības ministrijā reģistrēti 18 atbalsta centri (1</w:t>
      </w:r>
      <w:r w:rsidR="000B3CF9">
        <w:rPr>
          <w:rFonts w:ascii="Times New Roman" w:eastAsia="Times New Roman" w:hAnsi="Times New Roman" w:cs="Times New Roman"/>
          <w:sz w:val="24"/>
          <w:szCs w:val="24"/>
        </w:rPr>
        <w:t>0</w:t>
      </w:r>
      <w:r w:rsidRPr="00CD1576">
        <w:rPr>
          <w:rFonts w:ascii="Times New Roman" w:eastAsia="Times New Roman" w:hAnsi="Times New Roman" w:cs="Times New Roman"/>
          <w:sz w:val="24"/>
          <w:szCs w:val="24"/>
        </w:rPr>
        <w:t>.attēls). Savukārt 2022.gada 1.februārī viena no biedrībām, kurai bija izveidoti 5 atbalsta centri, veica reorganizāciju un 5 centru vietā izveidoja vienu centru ar vairākiem pakalpojuma sniegšanas punktiem, tādējādi uz 2022.gada 1.maiju Labklājības ministrijā reģistrēti  14 atbalsta centri.  Atbalsta centri ir izveidotās struktūrvienības nodibinājumiem vai biedrībām, un 1 atbalsta centrs ir izveidots kā atsevišķs nodibinājums.</w:t>
      </w:r>
    </w:p>
    <w:p w14:paraId="3C2D3418" w14:textId="77777777" w:rsidR="00DA7496" w:rsidRPr="00CD1576" w:rsidRDefault="00DA7496" w:rsidP="00964215">
      <w:pPr>
        <w:spacing w:after="0" w:line="240" w:lineRule="auto"/>
        <w:ind w:firstLine="567"/>
        <w:contextualSpacing/>
        <w:jc w:val="both"/>
        <w:rPr>
          <w:rFonts w:ascii="Times New Roman" w:eastAsia="Times New Roman" w:hAnsi="Times New Roman" w:cs="Times New Roman"/>
          <w:sz w:val="24"/>
          <w:szCs w:val="24"/>
        </w:rPr>
      </w:pPr>
    </w:p>
    <w:p w14:paraId="365B38BE" w14:textId="77777777" w:rsidR="000B4F55" w:rsidRDefault="000B4F55" w:rsidP="00964215">
      <w:pPr>
        <w:spacing w:after="0" w:line="240" w:lineRule="auto"/>
        <w:ind w:firstLine="567"/>
        <w:contextualSpacing/>
        <w:jc w:val="right"/>
        <w:rPr>
          <w:rFonts w:ascii="Times New Roman" w:eastAsia="Times New Roman" w:hAnsi="Times New Roman" w:cs="Times New Roman"/>
          <w:sz w:val="24"/>
          <w:szCs w:val="24"/>
        </w:rPr>
      </w:pPr>
    </w:p>
    <w:p w14:paraId="68709C2C" w14:textId="77777777" w:rsidR="000B4F55" w:rsidRDefault="000B4F55" w:rsidP="00964215">
      <w:pPr>
        <w:spacing w:after="0" w:line="240" w:lineRule="auto"/>
        <w:ind w:firstLine="567"/>
        <w:contextualSpacing/>
        <w:jc w:val="right"/>
        <w:rPr>
          <w:rFonts w:ascii="Times New Roman" w:eastAsia="Times New Roman" w:hAnsi="Times New Roman" w:cs="Times New Roman"/>
          <w:sz w:val="24"/>
          <w:szCs w:val="24"/>
        </w:rPr>
      </w:pPr>
    </w:p>
    <w:p w14:paraId="5E5379E5" w14:textId="77777777" w:rsidR="000B4F55" w:rsidRDefault="000B4F55" w:rsidP="00964215">
      <w:pPr>
        <w:spacing w:after="0" w:line="240" w:lineRule="auto"/>
        <w:ind w:firstLine="567"/>
        <w:contextualSpacing/>
        <w:jc w:val="right"/>
        <w:rPr>
          <w:rFonts w:ascii="Times New Roman" w:eastAsia="Times New Roman" w:hAnsi="Times New Roman" w:cs="Times New Roman"/>
          <w:sz w:val="24"/>
          <w:szCs w:val="24"/>
        </w:rPr>
      </w:pPr>
    </w:p>
    <w:p w14:paraId="7787C9FE" w14:textId="77777777" w:rsidR="000B4F55" w:rsidRDefault="000B4F55" w:rsidP="00964215">
      <w:pPr>
        <w:spacing w:after="0" w:line="240" w:lineRule="auto"/>
        <w:ind w:firstLine="567"/>
        <w:contextualSpacing/>
        <w:jc w:val="right"/>
        <w:rPr>
          <w:rFonts w:ascii="Times New Roman" w:eastAsia="Times New Roman" w:hAnsi="Times New Roman" w:cs="Times New Roman"/>
          <w:sz w:val="24"/>
          <w:szCs w:val="24"/>
        </w:rPr>
      </w:pPr>
    </w:p>
    <w:p w14:paraId="00000245" w14:textId="437841F9" w:rsidR="00B45754" w:rsidRPr="00CD1576" w:rsidRDefault="006419A0" w:rsidP="00964215">
      <w:pPr>
        <w:spacing w:after="0" w:line="240" w:lineRule="auto"/>
        <w:ind w:firstLine="567"/>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lastRenderedPageBreak/>
        <w:t>Attēls Nr.10</w:t>
      </w:r>
    </w:p>
    <w:p w14:paraId="00000246" w14:textId="2D345A62" w:rsidR="00B45754" w:rsidRPr="006A187A" w:rsidRDefault="006419A0" w:rsidP="00DA7496">
      <w:pPr>
        <w:pBdr>
          <w:top w:val="nil"/>
          <w:left w:val="nil"/>
          <w:bottom w:val="nil"/>
          <w:right w:val="nil"/>
          <w:between w:val="nil"/>
        </w:pBdr>
        <w:spacing w:after="0" w:line="240" w:lineRule="auto"/>
        <w:ind w:left="567"/>
        <w:contextualSpacing/>
        <w:jc w:val="center"/>
        <w:rPr>
          <w:rFonts w:ascii="Times New Roman" w:eastAsia="Times New Roman" w:hAnsi="Times New Roman" w:cs="Times New Roman"/>
          <w:b/>
          <w:color w:val="000000"/>
          <w:sz w:val="24"/>
          <w:szCs w:val="24"/>
        </w:rPr>
      </w:pPr>
      <w:r w:rsidRPr="006A187A">
        <w:rPr>
          <w:rFonts w:ascii="Times New Roman" w:eastAsia="Times New Roman" w:hAnsi="Times New Roman" w:cs="Times New Roman"/>
          <w:b/>
          <w:color w:val="000000"/>
          <w:sz w:val="24"/>
          <w:szCs w:val="24"/>
        </w:rPr>
        <w:t>M</w:t>
      </w:r>
      <w:r w:rsidR="00245204" w:rsidRPr="006A187A">
        <w:rPr>
          <w:rFonts w:ascii="Times New Roman" w:eastAsia="Times New Roman" w:hAnsi="Times New Roman" w:cs="Times New Roman"/>
          <w:b/>
          <w:color w:val="000000"/>
          <w:sz w:val="24"/>
          <w:szCs w:val="24"/>
        </w:rPr>
        <w:t>i</w:t>
      </w:r>
      <w:r w:rsidRPr="006A187A">
        <w:rPr>
          <w:rFonts w:ascii="Times New Roman" w:eastAsia="Times New Roman" w:hAnsi="Times New Roman" w:cs="Times New Roman"/>
          <w:b/>
          <w:color w:val="000000"/>
          <w:sz w:val="24"/>
          <w:szCs w:val="24"/>
        </w:rPr>
        <w:t>nistrijā reģistrētie ārpusģimenes aprūpes atbalsta centri</w:t>
      </w:r>
    </w:p>
    <w:p w14:paraId="00000247" w14:textId="77777777" w:rsidR="00B45754" w:rsidRPr="00CD1576" w:rsidRDefault="00B45754" w:rsidP="00964215">
      <w:pPr>
        <w:spacing w:after="0" w:line="240" w:lineRule="auto"/>
        <w:ind w:firstLine="567"/>
        <w:contextualSpacing/>
        <w:jc w:val="both"/>
        <w:rPr>
          <w:rFonts w:ascii="Times New Roman" w:eastAsia="Times New Roman" w:hAnsi="Times New Roman" w:cs="Times New Roman"/>
          <w:sz w:val="24"/>
          <w:szCs w:val="24"/>
        </w:rPr>
      </w:pPr>
    </w:p>
    <w:p w14:paraId="00000248" w14:textId="77777777" w:rsidR="00B45754" w:rsidRPr="00CD1576" w:rsidRDefault="006419A0" w:rsidP="00964215">
      <w:pPr>
        <w:spacing w:after="0" w:line="240" w:lineRule="auto"/>
        <w:contextualSpacing/>
        <w:jc w:val="both"/>
        <w:rPr>
          <w:rFonts w:ascii="Times New Roman" w:eastAsia="Times New Roman" w:hAnsi="Times New Roman" w:cs="Times New Roman"/>
          <w:sz w:val="24"/>
          <w:szCs w:val="24"/>
        </w:rPr>
      </w:pPr>
      <w:r w:rsidRPr="00CD1576">
        <w:rPr>
          <w:noProof/>
          <w:sz w:val="24"/>
          <w:szCs w:val="24"/>
        </w:rPr>
        <w:drawing>
          <wp:inline distT="0" distB="0" distL="0" distR="0" wp14:anchorId="56A5052C" wp14:editId="13C45F99">
            <wp:extent cx="4745168" cy="3011276"/>
            <wp:effectExtent l="0" t="0" r="0" b="0"/>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4745168" cy="3011276"/>
                    </a:xfrm>
                    <a:prstGeom prst="rect">
                      <a:avLst/>
                    </a:prstGeom>
                    <a:ln/>
                  </pic:spPr>
                </pic:pic>
              </a:graphicData>
            </a:graphic>
          </wp:inline>
        </w:drawing>
      </w:r>
    </w:p>
    <w:p w14:paraId="00000249" w14:textId="77869CBE" w:rsidR="00B45754" w:rsidRPr="00CD1576" w:rsidRDefault="006419A0" w:rsidP="00964215">
      <w:pPr>
        <w:spacing w:after="0" w:line="240" w:lineRule="auto"/>
        <w:ind w:firstLine="720"/>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Datu avots: </w:t>
      </w:r>
      <w:r w:rsidRPr="006A187A">
        <w:rPr>
          <w:rFonts w:ascii="Times New Roman" w:eastAsia="Times New Roman" w:hAnsi="Times New Roman" w:cs="Times New Roman"/>
          <w:i/>
          <w:sz w:val="24"/>
          <w:szCs w:val="24"/>
        </w:rPr>
        <w:t>Ministrijas dati</w:t>
      </w:r>
      <w:r w:rsidR="00DA7496" w:rsidRPr="006A187A">
        <w:rPr>
          <w:rFonts w:ascii="Times New Roman" w:eastAsia="Times New Roman" w:hAnsi="Times New Roman" w:cs="Times New Roman"/>
          <w:i/>
          <w:sz w:val="24"/>
          <w:szCs w:val="24"/>
        </w:rPr>
        <w:t>.</w:t>
      </w:r>
    </w:p>
    <w:p w14:paraId="0000024A" w14:textId="77777777" w:rsidR="00B45754" w:rsidRPr="00CD1576" w:rsidRDefault="00B45754" w:rsidP="00964215">
      <w:pPr>
        <w:spacing w:after="0" w:line="240" w:lineRule="auto"/>
        <w:ind w:firstLine="720"/>
        <w:contextualSpacing/>
        <w:jc w:val="both"/>
        <w:rPr>
          <w:rFonts w:ascii="Times New Roman" w:eastAsia="Times New Roman" w:hAnsi="Times New Roman" w:cs="Times New Roman"/>
          <w:sz w:val="24"/>
          <w:szCs w:val="24"/>
        </w:rPr>
      </w:pPr>
    </w:p>
    <w:p w14:paraId="0000024C" w14:textId="0412B9C9" w:rsidR="00B45754" w:rsidRPr="00CD1576" w:rsidRDefault="006419A0" w:rsidP="00964215">
      <w:pPr>
        <w:spacing w:after="0" w:line="240" w:lineRule="auto"/>
        <w:ind w:firstLine="720"/>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Atbalsta centri savā darbībā ir mobili, kas nozīmē, ka tie var veidot pakalpojumu sniegšanas punktus atbilstoši klientu vajadzībām un pēc iespējas tuvāk klientu dzīvesvietai. Tā</w:t>
      </w:r>
      <w:sdt>
        <w:sdtPr>
          <w:tag w:val="goog_rdk_77"/>
          <w:id w:val="-1138885137"/>
        </w:sdtPr>
        <w:sdtEndPr/>
        <w:sdtContent/>
      </w:sdt>
      <w:r w:rsidRPr="00CD1576">
        <w:rPr>
          <w:rFonts w:ascii="Times New Roman" w:eastAsia="Times New Roman" w:hAnsi="Times New Roman" w:cs="Times New Roman"/>
          <w:sz w:val="24"/>
          <w:szCs w:val="24"/>
        </w:rPr>
        <w:t>dējādi atbalsta centri ir izveidojuši pakalpojuma sniegšanas punktus</w:t>
      </w:r>
      <w:r w:rsidR="00364E3D" w:rsidRPr="00CD1576">
        <w:rPr>
          <w:rFonts w:ascii="Times New Roman" w:eastAsia="Times New Roman" w:hAnsi="Times New Roman" w:cs="Times New Roman"/>
          <w:sz w:val="24"/>
          <w:szCs w:val="24"/>
        </w:rPr>
        <w:t xml:space="preserve"> vairākās pašvaldībās</w:t>
      </w:r>
      <w:r w:rsidRPr="00CD1576">
        <w:rPr>
          <w:rFonts w:ascii="Times New Roman" w:eastAsia="Times New Roman" w:hAnsi="Times New Roman" w:cs="Times New Roman"/>
          <w:sz w:val="24"/>
          <w:szCs w:val="24"/>
        </w:rPr>
        <w:t>, kuros nodrošina</w:t>
      </w:r>
      <w:r w:rsidR="00364E3D" w:rsidRPr="00CD1576">
        <w:rPr>
          <w:rFonts w:ascii="Times New Roman" w:eastAsia="Times New Roman" w:hAnsi="Times New Roman" w:cs="Times New Roman"/>
          <w:sz w:val="24"/>
          <w:szCs w:val="24"/>
        </w:rPr>
        <w:t xml:space="preserve"> kādu no minētajiem pak</w:t>
      </w:r>
      <w:r w:rsidR="00DE03A5" w:rsidRPr="00CD1576">
        <w:rPr>
          <w:rFonts w:ascii="Times New Roman" w:eastAsia="Times New Roman" w:hAnsi="Times New Roman" w:cs="Times New Roman"/>
          <w:sz w:val="24"/>
          <w:szCs w:val="24"/>
        </w:rPr>
        <w:t>alpojumiem  -</w:t>
      </w:r>
      <w:r w:rsidRPr="00CD1576">
        <w:rPr>
          <w:rFonts w:ascii="Times New Roman" w:eastAsia="Times New Roman" w:hAnsi="Times New Roman" w:cs="Times New Roman"/>
          <w:sz w:val="24"/>
          <w:szCs w:val="24"/>
        </w:rPr>
        <w:t xml:space="preserve"> psihologu konsultācijas, sociālā darbinieka konsultācijas, atbalsta grupas, mācības audžuģimenēm, ikgadējās zināšanu pilnveides mācības audžuģimenēm, bērna tikšanos ar bioloģiskajiem vecākiem un citiem radiniekiem</w:t>
      </w:r>
      <w:r w:rsidR="00DE03A5" w:rsidRPr="00CD1576">
        <w:rPr>
          <w:rFonts w:ascii="Times New Roman" w:eastAsia="Times New Roman" w:hAnsi="Times New Roman" w:cs="Times New Roman"/>
          <w:sz w:val="24"/>
          <w:szCs w:val="24"/>
        </w:rPr>
        <w:t xml:space="preserve"> vai arī visus no minētajiem pakalpojumiem. </w:t>
      </w:r>
      <w:r w:rsidRPr="00CD1576">
        <w:rPr>
          <w:rFonts w:ascii="Times New Roman" w:eastAsia="Times New Roman" w:hAnsi="Times New Roman" w:cs="Times New Roman"/>
          <w:sz w:val="24"/>
          <w:szCs w:val="24"/>
        </w:rPr>
        <w:t>Atbalsta sniegšanas punktus atbalsta centri veido atbilstoši audžuģimeņu, specializēto audžuģimeņu, adoptētāju, aizbildņu un viesģimeņu pieprasījumam, proti, nodrošinot pakalpojumus pēc iespējas tuvāk dzīvesvietai. T</w:t>
      </w:r>
      <w:sdt>
        <w:sdtPr>
          <w:tag w:val="goog_rdk_78"/>
          <w:id w:val="1140467858"/>
        </w:sdtPr>
        <w:sdtEndPr/>
        <w:sdtContent/>
      </w:sdt>
      <w:r w:rsidRPr="00CD1576">
        <w:rPr>
          <w:rFonts w:ascii="Times New Roman" w:eastAsia="Times New Roman" w:hAnsi="Times New Roman" w:cs="Times New Roman"/>
          <w:sz w:val="24"/>
          <w:szCs w:val="24"/>
        </w:rPr>
        <w:t xml:space="preserve">aču bāriņtiesas norāda, ka atbalsta </w:t>
      </w:r>
      <w:sdt>
        <w:sdtPr>
          <w:tag w:val="goog_rdk_79"/>
          <w:id w:val="-1919003642"/>
        </w:sdtPr>
        <w:sdtEndPr/>
        <w:sdtContent/>
      </w:sdt>
      <w:r w:rsidRPr="00CD1576">
        <w:rPr>
          <w:rFonts w:ascii="Times New Roman" w:eastAsia="Times New Roman" w:hAnsi="Times New Roman" w:cs="Times New Roman"/>
          <w:sz w:val="24"/>
          <w:szCs w:val="24"/>
        </w:rPr>
        <w:t>centru pārklājums</w:t>
      </w:r>
      <w:r w:rsidR="00DE03A5" w:rsidRPr="00CD1576">
        <w:rPr>
          <w:rFonts w:ascii="Times New Roman" w:eastAsia="Times New Roman" w:hAnsi="Times New Roman" w:cs="Times New Roman"/>
          <w:sz w:val="24"/>
          <w:szCs w:val="24"/>
        </w:rPr>
        <w:t xml:space="preserve">, neskatoties uz to, ka ir izveidoti vairāki pakalpojuma sniegšanas punkti, </w:t>
      </w:r>
      <w:r w:rsidRPr="00CD1576">
        <w:rPr>
          <w:rFonts w:ascii="Times New Roman" w:eastAsia="Times New Roman" w:hAnsi="Times New Roman" w:cs="Times New Roman"/>
          <w:sz w:val="24"/>
          <w:szCs w:val="24"/>
        </w:rPr>
        <w:t xml:space="preserve"> nav pietiekams un ģimenēm esot grūt</w:t>
      </w:r>
      <w:r w:rsidR="00DE03A5" w:rsidRPr="00CD1576">
        <w:rPr>
          <w:rFonts w:ascii="Times New Roman" w:eastAsia="Times New Roman" w:hAnsi="Times New Roman" w:cs="Times New Roman"/>
          <w:sz w:val="24"/>
          <w:szCs w:val="24"/>
        </w:rPr>
        <w:t>ības</w:t>
      </w:r>
      <w:r w:rsidRPr="00CD1576">
        <w:rPr>
          <w:rFonts w:ascii="Times New Roman" w:eastAsia="Times New Roman" w:hAnsi="Times New Roman" w:cs="Times New Roman"/>
          <w:sz w:val="24"/>
          <w:szCs w:val="24"/>
        </w:rPr>
        <w:t xml:space="preserve"> nokļūt pie atbalsta centra speciālistiem, tāpēc </w:t>
      </w:r>
      <w:r w:rsidR="00DE03A5" w:rsidRPr="00CD1576">
        <w:rPr>
          <w:rFonts w:ascii="Times New Roman" w:eastAsia="Times New Roman" w:hAnsi="Times New Roman" w:cs="Times New Roman"/>
          <w:sz w:val="24"/>
          <w:szCs w:val="24"/>
        </w:rPr>
        <w:t>ir atsevišķas situācijas, kad audžuģimenei ir izveidojusies sadarbības ar pašvaldības sociālo dienestu un tiek nodrošināts atbalsts</w:t>
      </w:r>
      <w:r w:rsidRPr="00CD1576">
        <w:rPr>
          <w:rFonts w:ascii="Times New Roman" w:eastAsia="Times New Roman" w:hAnsi="Times New Roman" w:cs="Times New Roman"/>
          <w:sz w:val="24"/>
          <w:szCs w:val="24"/>
        </w:rPr>
        <w:t xml:space="preserve"> </w:t>
      </w:r>
      <w:r w:rsidR="00DE03A5" w:rsidRPr="00CD1576">
        <w:rPr>
          <w:rFonts w:ascii="Times New Roman" w:eastAsia="Times New Roman" w:hAnsi="Times New Roman" w:cs="Times New Roman"/>
          <w:sz w:val="24"/>
          <w:szCs w:val="24"/>
        </w:rPr>
        <w:t xml:space="preserve">tuvāk </w:t>
      </w:r>
      <w:r w:rsidRPr="00CD1576">
        <w:rPr>
          <w:rFonts w:ascii="Times New Roman" w:eastAsia="Times New Roman" w:hAnsi="Times New Roman" w:cs="Times New Roman"/>
          <w:sz w:val="24"/>
          <w:szCs w:val="24"/>
        </w:rPr>
        <w:t>ģimeņu dzīvesvietā, piemēram, psihologa konsultācijas nodrošina pašvaldības sociālā dienesta psihologs.</w:t>
      </w:r>
    </w:p>
    <w:p w14:paraId="0000024D" w14:textId="743C5319"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 Atbalsta centra noteikumi paredz kārtību un nosacījumus, kādā tiek piešķirts atbalsta centra statuss, bet nav noteikta kārtība</w:t>
      </w:r>
      <w:r w:rsidR="005075E9">
        <w:rPr>
          <w:rFonts w:ascii="Times New Roman" w:eastAsia="Times New Roman" w:hAnsi="Times New Roman" w:cs="Times New Roman"/>
          <w:sz w:val="24"/>
          <w:szCs w:val="24"/>
        </w:rPr>
        <w:t>,</w:t>
      </w:r>
      <w:r w:rsidRPr="00CD1576">
        <w:rPr>
          <w:rFonts w:ascii="Times New Roman" w:eastAsia="Times New Roman" w:hAnsi="Times New Roman" w:cs="Times New Roman"/>
          <w:sz w:val="24"/>
          <w:szCs w:val="24"/>
        </w:rPr>
        <w:t xml:space="preserve"> kādā veidā un pie kādiem nosacījumiem tiek izbeigta atbalsta centra darbība. Tādējādi nav paredzētas situācijas, ka atbalsta centri tiktu izslēgti no ārpusģimenes aprūpes atbalsta centru reģistra (turpmāk - atbalsta centru reģistrs). Lai novērstu situācijas, ka atbalsta centrs, kurš veicis prettiesiskas darbības vai neievēro normatīvajos aktos noteiktās prasības, turpina savu darbību un sniedz pakalpojumus, vai arī ir pārtraucis sniegt pakalpojumus,  nepieciešams izstrādāt kārtību un kritērijus atbalsta centra izslēgšanai no atbalsta centru reģistra. </w:t>
      </w:r>
    </w:p>
    <w:p w14:paraId="0000024E"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Lai nodrošinātu atbalsta centru vienotu darbību un uzraudzību, Audžuģimeņu noteikumu un Atbalsta centra noteikumu anotācijā noteikts, ka Ministrijas Sociālā darba un sociālās palīdzības politikas departaments un VBTAI izlases kārtībā veic pārbaudes atbalsta centros. Lai veiktu kvalitatīvas pārbaudes atbalsta centros, Ministrija sadarbībā ar VBTAI un atbalsta centriem  ir izstrādājusi pārbaužu kritērijus. </w:t>
      </w:r>
    </w:p>
    <w:p w14:paraId="0000024F" w14:textId="77777777" w:rsidR="00B45754" w:rsidRPr="00CD1576" w:rsidRDefault="00B45754" w:rsidP="00964215">
      <w:pPr>
        <w:spacing w:after="0" w:line="240" w:lineRule="auto"/>
        <w:ind w:firstLine="567"/>
        <w:contextualSpacing/>
        <w:jc w:val="both"/>
        <w:rPr>
          <w:rFonts w:ascii="Times New Roman" w:eastAsia="Times New Roman" w:hAnsi="Times New Roman" w:cs="Times New Roman"/>
          <w:b/>
          <w:sz w:val="24"/>
          <w:szCs w:val="24"/>
        </w:rPr>
      </w:pPr>
    </w:p>
    <w:p w14:paraId="00000250"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b/>
          <w:sz w:val="24"/>
          <w:szCs w:val="24"/>
        </w:rPr>
      </w:pPr>
      <w:r w:rsidRPr="00CD1576">
        <w:rPr>
          <w:rFonts w:ascii="Times New Roman" w:eastAsia="Times New Roman" w:hAnsi="Times New Roman" w:cs="Times New Roman"/>
          <w:b/>
          <w:sz w:val="24"/>
          <w:szCs w:val="24"/>
        </w:rPr>
        <w:t>Risinājumi:</w:t>
      </w:r>
    </w:p>
    <w:p w14:paraId="00000251" w14:textId="0564E9DB" w:rsidR="00B45754" w:rsidRPr="00CD1576" w:rsidRDefault="008004EE" w:rsidP="00DA7496">
      <w:pPr>
        <w:pBdr>
          <w:top w:val="nil"/>
          <w:left w:val="nil"/>
          <w:bottom w:val="nil"/>
          <w:right w:val="nil"/>
          <w:between w:val="nil"/>
        </w:pBdr>
        <w:spacing w:after="0" w:line="240" w:lineRule="auto"/>
        <w:ind w:left="720"/>
        <w:contextualSpacing/>
        <w:jc w:val="both"/>
        <w:rPr>
          <w:rFonts w:ascii="Times New Roman" w:eastAsia="Times New Roman" w:hAnsi="Times New Roman" w:cs="Times New Roman"/>
          <w:color w:val="000000"/>
          <w:sz w:val="24"/>
          <w:szCs w:val="24"/>
        </w:rPr>
      </w:pPr>
      <w:sdt>
        <w:sdtPr>
          <w:tag w:val="goog_rdk_80"/>
          <w:id w:val="-991944269"/>
        </w:sdtPr>
        <w:sdtEndPr/>
        <w:sdtContent/>
      </w:sdt>
      <w:r w:rsidR="006419A0" w:rsidRPr="00CD1576">
        <w:rPr>
          <w:rFonts w:ascii="Times New Roman" w:eastAsia="Times New Roman" w:hAnsi="Times New Roman" w:cs="Times New Roman"/>
          <w:color w:val="000000"/>
          <w:sz w:val="24"/>
          <w:szCs w:val="24"/>
        </w:rPr>
        <w:t>Noteikt nosacījumus, pie kuriem atbalsta centram tiek izbeigts atbalsta centr</w:t>
      </w:r>
      <w:r w:rsidR="006419A0" w:rsidRPr="00CD1576">
        <w:rPr>
          <w:rFonts w:ascii="Times New Roman" w:eastAsia="Times New Roman" w:hAnsi="Times New Roman" w:cs="Times New Roman"/>
          <w:sz w:val="24"/>
          <w:szCs w:val="24"/>
        </w:rPr>
        <w:t>a</w:t>
      </w:r>
      <w:r w:rsidR="006419A0" w:rsidRPr="00CD1576">
        <w:rPr>
          <w:rFonts w:ascii="Times New Roman" w:eastAsia="Times New Roman" w:hAnsi="Times New Roman" w:cs="Times New Roman"/>
          <w:color w:val="000000"/>
          <w:sz w:val="24"/>
          <w:szCs w:val="24"/>
        </w:rPr>
        <w:t xml:space="preserve"> statuss un tas tiek izslēgts no atbalsta centru reģistra. </w:t>
      </w:r>
    </w:p>
    <w:p w14:paraId="00000252" w14:textId="77777777" w:rsidR="00B45754" w:rsidRPr="00CD1576" w:rsidRDefault="00B45754" w:rsidP="00964215">
      <w:pPr>
        <w:pBdr>
          <w:top w:val="nil"/>
          <w:left w:val="nil"/>
          <w:bottom w:val="nil"/>
          <w:right w:val="nil"/>
          <w:between w:val="nil"/>
        </w:pBdr>
        <w:spacing w:after="0" w:line="240" w:lineRule="auto"/>
        <w:ind w:left="927"/>
        <w:contextualSpacing/>
        <w:rPr>
          <w:rFonts w:ascii="Times New Roman" w:eastAsia="Times New Roman" w:hAnsi="Times New Roman" w:cs="Times New Roman"/>
          <w:b/>
          <w:color w:val="000000"/>
          <w:sz w:val="24"/>
          <w:szCs w:val="24"/>
        </w:rPr>
      </w:pPr>
    </w:p>
    <w:p w14:paraId="00000253" w14:textId="77777777" w:rsidR="00B45754" w:rsidRPr="00CD1576" w:rsidRDefault="006419A0" w:rsidP="00964215">
      <w:pPr>
        <w:numPr>
          <w:ilvl w:val="0"/>
          <w:numId w:val="21"/>
        </w:numPr>
        <w:pBdr>
          <w:top w:val="nil"/>
          <w:left w:val="nil"/>
          <w:bottom w:val="nil"/>
          <w:right w:val="nil"/>
          <w:between w:val="nil"/>
        </w:pBdr>
        <w:spacing w:after="0" w:line="240" w:lineRule="auto"/>
        <w:contextualSpacing/>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Atbalsta centru sniegtie pakalpojumi</w:t>
      </w:r>
    </w:p>
    <w:p w14:paraId="00000254"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Audžuģimeņu noteikumi un Atbalsta centra noteikumi nosaka, ka audžuģimenes un specializētās audžuģimenes atbalsta centrā var saņemt:</w:t>
      </w:r>
    </w:p>
    <w:p w14:paraId="00000255" w14:textId="77777777" w:rsidR="00B45754" w:rsidRPr="00CD1576" w:rsidRDefault="006419A0" w:rsidP="00964215">
      <w:pPr>
        <w:numPr>
          <w:ilvl w:val="0"/>
          <w:numId w:val="14"/>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sociālā darbinieka konsultācijas;</w:t>
      </w:r>
    </w:p>
    <w:p w14:paraId="00000256" w14:textId="77777777" w:rsidR="00B45754" w:rsidRPr="00CD1576" w:rsidRDefault="006419A0" w:rsidP="00964215">
      <w:pPr>
        <w:numPr>
          <w:ilvl w:val="0"/>
          <w:numId w:val="14"/>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psihologa konsultācijas;</w:t>
      </w:r>
    </w:p>
    <w:p w14:paraId="00000257" w14:textId="77777777" w:rsidR="00B45754" w:rsidRPr="00CD1576" w:rsidRDefault="006419A0" w:rsidP="00964215">
      <w:pPr>
        <w:numPr>
          <w:ilvl w:val="0"/>
          <w:numId w:val="14"/>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atbalsta grupas;</w:t>
      </w:r>
    </w:p>
    <w:p w14:paraId="00000258" w14:textId="77777777" w:rsidR="00B45754" w:rsidRPr="00CD1576" w:rsidRDefault="006419A0" w:rsidP="00964215">
      <w:pPr>
        <w:numPr>
          <w:ilvl w:val="0"/>
          <w:numId w:val="14"/>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ikgadējās zināšanu pilnveides mācības;</w:t>
      </w:r>
    </w:p>
    <w:p w14:paraId="00000259" w14:textId="77777777" w:rsidR="00B45754" w:rsidRPr="00CD1576" w:rsidRDefault="006419A0" w:rsidP="00964215">
      <w:pPr>
        <w:numPr>
          <w:ilvl w:val="0"/>
          <w:numId w:val="14"/>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atsevišķos gadījumos arī citu speciālistu konsultācijas (atbilstoši audžuģimenes vai specializētās audžuģimenes atbalsta un tajā ievietotā bērna individuālās attīstības plānam).</w:t>
      </w:r>
    </w:p>
    <w:p w14:paraId="0000025A" w14:textId="13E76FE7" w:rsidR="00B45754" w:rsidRPr="00CD1576" w:rsidRDefault="005075E9" w:rsidP="00964215">
      <w:pPr>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6419A0" w:rsidRPr="00CD1576">
        <w:rPr>
          <w:rFonts w:ascii="Times New Roman" w:eastAsia="Times New Roman" w:hAnsi="Times New Roman" w:cs="Times New Roman"/>
          <w:sz w:val="24"/>
          <w:szCs w:val="24"/>
        </w:rPr>
        <w:t xml:space="preserve">tbalsta centra speciālisti </w:t>
      </w:r>
      <w:r>
        <w:rPr>
          <w:rFonts w:ascii="Times New Roman" w:eastAsia="Times New Roman" w:hAnsi="Times New Roman" w:cs="Times New Roman"/>
          <w:sz w:val="24"/>
          <w:szCs w:val="24"/>
        </w:rPr>
        <w:t>p</w:t>
      </w:r>
      <w:r w:rsidRPr="00CD1576">
        <w:rPr>
          <w:rFonts w:ascii="Times New Roman" w:eastAsia="Times New Roman" w:hAnsi="Times New Roman" w:cs="Times New Roman"/>
          <w:sz w:val="24"/>
          <w:szCs w:val="24"/>
        </w:rPr>
        <w:t xml:space="preserve">apildus </w:t>
      </w:r>
      <w:r w:rsidR="006419A0" w:rsidRPr="00CD1576">
        <w:rPr>
          <w:rFonts w:ascii="Times New Roman" w:eastAsia="Times New Roman" w:hAnsi="Times New Roman" w:cs="Times New Roman"/>
          <w:sz w:val="24"/>
          <w:szCs w:val="24"/>
        </w:rPr>
        <w:t xml:space="preserve">sagatavo audžuģimenes vai specializētās audžuģimenes atbalsta un tajā ievietotā bērna individuālās attīstības plānu. Atbalsta plāna ietvaros atbalsta centra speciālisti sadarbojas ar pašvaldību sociālajiem darbiniekiem, atbalsta centriem un citām iestādēm, lai piesaistītu papildus resursus identificētās problēmas risināšanai. Kā arī atbalsta centri organizē bērna tikšanos ar bioloģiskajiem vecākiem un citiem radiniekiem un sniedz informāciju bāriņtiesai par audžuģimeni un tajā ievietoto bērnu. </w:t>
      </w:r>
    </w:p>
    <w:p w14:paraId="0000025B"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Atbalsta centra noteikumi nosaka, ka atbalsta centri aizbildņiem, adoptētājiem un viesģimenēm nodrošina:</w:t>
      </w:r>
    </w:p>
    <w:p w14:paraId="0000025C" w14:textId="77777777" w:rsidR="00B45754" w:rsidRPr="00CD1576" w:rsidRDefault="006419A0" w:rsidP="00964215">
      <w:pPr>
        <w:numPr>
          <w:ilvl w:val="0"/>
          <w:numId w:val="31"/>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psihologa konsultācijas;</w:t>
      </w:r>
    </w:p>
    <w:p w14:paraId="0000025D" w14:textId="77777777" w:rsidR="00B45754" w:rsidRPr="00CD1576" w:rsidRDefault="006419A0" w:rsidP="00964215">
      <w:pPr>
        <w:numPr>
          <w:ilvl w:val="0"/>
          <w:numId w:val="31"/>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atbalsta grupas;</w:t>
      </w:r>
    </w:p>
    <w:p w14:paraId="0000025E" w14:textId="194E7A15" w:rsidR="00B45754" w:rsidRDefault="006419A0" w:rsidP="00964215">
      <w:pPr>
        <w:numPr>
          <w:ilvl w:val="0"/>
          <w:numId w:val="31"/>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no 2022.gada nodrošina sociālā darbinieka konsultācijas (no 01.01.2022. līdz 01.05.2022. sniegtas 479 konsultācijas, vidēji mēnesī tiek sniegtas 120 konsultācijas). </w:t>
      </w:r>
    </w:p>
    <w:p w14:paraId="283F1453" w14:textId="6686B86D" w:rsidR="00174113" w:rsidRPr="00634FC7" w:rsidRDefault="00174113" w:rsidP="00634FC7">
      <w:pPr>
        <w:spacing w:after="0" w:line="240" w:lineRule="auto"/>
        <w:ind w:firstLine="567"/>
        <w:jc w:val="both"/>
        <w:rPr>
          <w:rFonts w:ascii="Times New Roman" w:eastAsia="Times New Roman" w:hAnsi="Times New Roman" w:cs="Times New Roman"/>
          <w:b/>
          <w:bCs/>
          <w:sz w:val="20"/>
          <w:szCs w:val="20"/>
        </w:rPr>
      </w:pPr>
      <w:r>
        <w:rPr>
          <w:rFonts w:ascii="Times New Roman" w:eastAsia="Times New Roman" w:hAnsi="Times New Roman" w:cs="Times New Roman"/>
          <w:color w:val="000000"/>
          <w:sz w:val="24"/>
          <w:szCs w:val="24"/>
        </w:rPr>
        <w:t>Tāpat arī no 2022.gada 1</w:t>
      </w:r>
      <w:r w:rsidR="00977BC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j</w:t>
      </w:r>
      <w:r w:rsidR="00977BC6">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nvāra  tiek piemērots k</w:t>
      </w:r>
      <w:r w:rsidRPr="00174113">
        <w:rPr>
          <w:rFonts w:ascii="Times New Roman" w:eastAsia="Times New Roman" w:hAnsi="Times New Roman" w:cs="Times New Roman"/>
          <w:color w:val="000000"/>
          <w:sz w:val="24"/>
          <w:szCs w:val="24"/>
        </w:rPr>
        <w:t>oeficient</w:t>
      </w:r>
      <w:r>
        <w:rPr>
          <w:rFonts w:ascii="Times New Roman" w:eastAsia="Times New Roman" w:hAnsi="Times New Roman" w:cs="Times New Roman"/>
          <w:color w:val="000000"/>
          <w:sz w:val="24"/>
          <w:szCs w:val="24"/>
        </w:rPr>
        <w:t>s</w:t>
      </w:r>
      <w:r w:rsidRPr="00174113">
        <w:rPr>
          <w:rFonts w:ascii="Times New Roman" w:eastAsia="Times New Roman" w:hAnsi="Times New Roman" w:cs="Times New Roman"/>
          <w:color w:val="000000"/>
          <w:sz w:val="24"/>
          <w:szCs w:val="24"/>
        </w:rPr>
        <w:t xml:space="preserve"> 1.25 atbalsta centriem izmaksājamiem atbalsta maksājumiem, lai nodrošinātu speciālistu pieejamību un transporta izdevumu kompensēšanu ārpus lielajām pilsētām un novadiem</w:t>
      </w:r>
      <w:r>
        <w:rPr>
          <w:rFonts w:ascii="Times New Roman" w:eastAsia="Times New Roman" w:hAnsi="Times New Roman" w:cs="Times New Roman"/>
          <w:color w:val="000000"/>
          <w:sz w:val="24"/>
          <w:szCs w:val="24"/>
        </w:rPr>
        <w:t>. Ņemot vērā, ka koeficienta piemērošanai un sociālā darbinieka konsultāciju nodrošināšanai aizbildņiem un adoptētājiem finansējums ir piešķirts tikai vienam gadam, tas ir, 2022.gadam</w:t>
      </w:r>
      <w:r w:rsidR="00D175A5">
        <w:rPr>
          <w:rFonts w:ascii="Times New Roman" w:eastAsia="Times New Roman" w:hAnsi="Times New Roman" w:cs="Times New Roman"/>
          <w:color w:val="000000"/>
          <w:sz w:val="24"/>
          <w:szCs w:val="24"/>
        </w:rPr>
        <w:t xml:space="preserve"> </w:t>
      </w:r>
      <w:r w:rsidR="00944286" w:rsidRPr="00634FC7">
        <w:rPr>
          <w:rFonts w:ascii="Times New Roman" w:eastAsia="Times New Roman" w:hAnsi="Times New Roman" w:cs="Times New Roman"/>
          <w:color w:val="000000"/>
          <w:sz w:val="24"/>
          <w:szCs w:val="24"/>
        </w:rPr>
        <w:t>prioritārā pasākuma Nr. 18_13_P  “</w:t>
      </w:r>
      <w:r w:rsidR="00944286" w:rsidRPr="00634FC7">
        <w:rPr>
          <w:rFonts w:ascii="Times New Roman" w:eastAsia="Times New Roman" w:hAnsi="Times New Roman" w:cs="Times New Roman"/>
          <w:bCs/>
          <w:sz w:val="24"/>
          <w:szCs w:val="24"/>
        </w:rPr>
        <w:t>Atbalsts ārpusģimenes aprūpes atbalsta centru darbībai</w:t>
      </w:r>
      <w:r w:rsidR="00944286" w:rsidRPr="00634FC7">
        <w:rPr>
          <w:rFonts w:ascii="Times New Roman" w:eastAsia="Times New Roman" w:hAnsi="Times New Roman" w:cs="Times New Roman"/>
          <w:color w:val="000000"/>
          <w:sz w:val="24"/>
          <w:szCs w:val="24"/>
        </w:rPr>
        <w:t xml:space="preserve">” ietvaros sociālā darbinieka konsultācijām 900 643 </w:t>
      </w:r>
      <w:proofErr w:type="spellStart"/>
      <w:r w:rsidR="00944286" w:rsidRPr="00634FC7">
        <w:rPr>
          <w:rFonts w:ascii="Times New Roman" w:eastAsia="Times New Roman" w:hAnsi="Times New Roman" w:cs="Times New Roman"/>
          <w:color w:val="000000"/>
          <w:sz w:val="24"/>
          <w:szCs w:val="24"/>
        </w:rPr>
        <w:t>euro</w:t>
      </w:r>
      <w:proofErr w:type="spellEnd"/>
      <w:r w:rsidR="00944286" w:rsidRPr="00634FC7">
        <w:rPr>
          <w:rFonts w:ascii="Times New Roman" w:eastAsia="Times New Roman" w:hAnsi="Times New Roman" w:cs="Times New Roman"/>
          <w:color w:val="000000"/>
          <w:sz w:val="24"/>
          <w:szCs w:val="24"/>
        </w:rPr>
        <w:t xml:space="preserve"> un koeficienta piemērošanai 189 840 </w:t>
      </w:r>
      <w:proofErr w:type="spellStart"/>
      <w:r w:rsidR="00944286" w:rsidRPr="00634FC7">
        <w:rPr>
          <w:rFonts w:ascii="Times New Roman" w:eastAsia="Times New Roman" w:hAnsi="Times New Roman" w:cs="Times New Roman"/>
          <w:color w:val="000000"/>
          <w:sz w:val="24"/>
          <w:szCs w:val="24"/>
        </w:rPr>
        <w:t>euro</w:t>
      </w:r>
      <w:proofErr w:type="spellEnd"/>
      <w:r w:rsidRPr="00634FC7">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bet pieprasījums pēc konsultācijām un speciālistiem dažādu </w:t>
      </w:r>
      <w:proofErr w:type="spellStart"/>
      <w:r>
        <w:rPr>
          <w:rFonts w:ascii="Times New Roman" w:eastAsia="Times New Roman" w:hAnsi="Times New Roman" w:cs="Times New Roman"/>
          <w:color w:val="000000"/>
          <w:sz w:val="24"/>
          <w:szCs w:val="24"/>
        </w:rPr>
        <w:t>problēmjautājumu</w:t>
      </w:r>
      <w:proofErr w:type="spellEnd"/>
      <w:r>
        <w:rPr>
          <w:rFonts w:ascii="Times New Roman" w:eastAsia="Times New Roman" w:hAnsi="Times New Roman" w:cs="Times New Roman"/>
          <w:color w:val="000000"/>
          <w:sz w:val="24"/>
          <w:szCs w:val="24"/>
        </w:rPr>
        <w:t xml:space="preserve"> risināšanai ir aktuāls, t</w:t>
      </w:r>
      <w:r w:rsidR="00944286">
        <w:rPr>
          <w:rFonts w:ascii="Times New Roman" w:eastAsia="Times New Roman" w:hAnsi="Times New Roman" w:cs="Times New Roman"/>
          <w:color w:val="000000"/>
          <w:sz w:val="24"/>
          <w:szCs w:val="24"/>
        </w:rPr>
        <w:t xml:space="preserve">āpēc </w:t>
      </w:r>
      <w:r>
        <w:rPr>
          <w:rFonts w:ascii="Times New Roman" w:eastAsia="Times New Roman" w:hAnsi="Times New Roman" w:cs="Times New Roman"/>
          <w:color w:val="000000"/>
          <w:sz w:val="24"/>
          <w:szCs w:val="24"/>
        </w:rPr>
        <w:t xml:space="preserve">nepieciešams nodrošināt speciālistu pieejamību ilgtermiņā. </w:t>
      </w:r>
    </w:p>
    <w:p w14:paraId="0000025F" w14:textId="4E7B084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Saskaņā ar Ukrainas civiliedzīvotāju atbalsta likuma 19.panta devīto daļu atbalsta centri nodrošina ārkārtas aizbildnim atbalsta centra sniegtos pakalpojumus, kādi atbilstoši normatīvajiem aktiem par ārpusģimenes aprūpes atbalsta centriem ir noteikti aizbildņiem. Proti ārkārtas aizbildņi atbalsta centrā var saņemt sociālā darbinieka konsultācijas, psihologa konsultācijas un atbalsta grupas. Uz 2022.gada 27.maiju 690 bērniem bija iecelti 584 aizbildņi. Lai arī ārkārtas aizbildņu skaits ir salīdzinoši liels un bāriņtiesas ārkārtas aizbildņus informē par iespējām saņemt atbalsta centra pakalpojumus, tomēr ārkārtas aizbildņu interese par šiem </w:t>
      </w:r>
      <w:sdt>
        <w:sdtPr>
          <w:tag w:val="goog_rdk_82"/>
          <w:id w:val="506796839"/>
        </w:sdtPr>
        <w:sdtEndPr/>
        <w:sdtContent/>
      </w:sdt>
      <w:r w:rsidRPr="00CD1576">
        <w:rPr>
          <w:rFonts w:ascii="Times New Roman" w:eastAsia="Times New Roman" w:hAnsi="Times New Roman" w:cs="Times New Roman"/>
          <w:sz w:val="24"/>
          <w:szCs w:val="24"/>
        </w:rPr>
        <w:t>pakalpojumiem ir zema</w:t>
      </w:r>
      <w:r w:rsidR="00DE03A5" w:rsidRPr="00CD1576">
        <w:rPr>
          <w:rFonts w:ascii="Times New Roman" w:eastAsia="Times New Roman" w:hAnsi="Times New Roman" w:cs="Times New Roman"/>
          <w:sz w:val="24"/>
          <w:szCs w:val="24"/>
        </w:rPr>
        <w:t>, kas var būt izskaidrojams arī ar to, ka ārkārtas aizbildņi un bērni sākotnēji sakārto juridisko</w:t>
      </w:r>
      <w:r w:rsidR="00C7547E" w:rsidRPr="00CD1576">
        <w:rPr>
          <w:rFonts w:ascii="Times New Roman" w:eastAsia="Times New Roman" w:hAnsi="Times New Roman" w:cs="Times New Roman"/>
          <w:sz w:val="24"/>
          <w:szCs w:val="24"/>
        </w:rPr>
        <w:t>s un dzīvesvietas</w:t>
      </w:r>
      <w:r w:rsidR="00DE03A5" w:rsidRPr="00CD1576">
        <w:rPr>
          <w:rFonts w:ascii="Times New Roman" w:eastAsia="Times New Roman" w:hAnsi="Times New Roman" w:cs="Times New Roman"/>
          <w:sz w:val="24"/>
          <w:szCs w:val="24"/>
        </w:rPr>
        <w:t xml:space="preserve"> jautājumus</w:t>
      </w:r>
      <w:r w:rsidR="00C7547E" w:rsidRPr="00CD1576">
        <w:rPr>
          <w:rFonts w:ascii="Times New Roman" w:eastAsia="Times New Roman" w:hAnsi="Times New Roman" w:cs="Times New Roman"/>
          <w:sz w:val="24"/>
          <w:szCs w:val="24"/>
        </w:rPr>
        <w:t xml:space="preserve"> Latvijā</w:t>
      </w:r>
      <w:r w:rsidR="00DE03A5" w:rsidRPr="00CD1576">
        <w:rPr>
          <w:rFonts w:ascii="Times New Roman" w:eastAsia="Times New Roman" w:hAnsi="Times New Roman" w:cs="Times New Roman"/>
          <w:sz w:val="24"/>
          <w:szCs w:val="24"/>
        </w:rPr>
        <w:t xml:space="preserve"> </w:t>
      </w:r>
      <w:r w:rsidRPr="00CD1576">
        <w:rPr>
          <w:rFonts w:ascii="Times New Roman" w:eastAsia="Times New Roman" w:hAnsi="Times New Roman" w:cs="Times New Roman"/>
          <w:sz w:val="24"/>
          <w:szCs w:val="24"/>
        </w:rPr>
        <w:t>. Kas ir izskaidrojams arī ar to, ka psiholoģisko atbalstu ir iespējams saņemt gan pašvaldībās, gan nevalstiskajās organizācijās, kurās aktīvi iesaistītās atbalsta sniegšanā Ukrainas civiliedzīvotājiem.</w:t>
      </w:r>
    </w:p>
    <w:p w14:paraId="00000260"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lastRenderedPageBreak/>
        <w:t>Savukārt, potenciālajām audžuģimenēm un specializētājām audžuģimenēm atbalsta centri nodrošina:</w:t>
      </w:r>
    </w:p>
    <w:p w14:paraId="00000261" w14:textId="77777777" w:rsidR="00B45754" w:rsidRPr="00CD1576" w:rsidRDefault="006419A0" w:rsidP="00964215">
      <w:pPr>
        <w:numPr>
          <w:ilvl w:val="0"/>
          <w:numId w:val="34"/>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psihologa konsultācijas atzinuma sagatavošanai;</w:t>
      </w:r>
    </w:p>
    <w:p w14:paraId="00000262" w14:textId="77777777" w:rsidR="00B45754" w:rsidRPr="00CD1576" w:rsidRDefault="006419A0" w:rsidP="00964215">
      <w:pPr>
        <w:numPr>
          <w:ilvl w:val="0"/>
          <w:numId w:val="34"/>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laulāto/personas/audžuģimenes raksturojuma un informācijas par mācību programmas apguvi sagatavošanu;</w:t>
      </w:r>
    </w:p>
    <w:p w14:paraId="00000263" w14:textId="77777777" w:rsidR="00B45754" w:rsidRPr="00CD1576" w:rsidRDefault="006419A0" w:rsidP="00964215">
      <w:pPr>
        <w:numPr>
          <w:ilvl w:val="0"/>
          <w:numId w:val="34"/>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mācību programmas apguvi.</w:t>
      </w:r>
    </w:p>
    <w:p w14:paraId="00000264"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Potenciālajiem adoptētājiem nodrošina:</w:t>
      </w:r>
    </w:p>
    <w:p w14:paraId="00000265" w14:textId="6006D64F" w:rsidR="00B45754" w:rsidRPr="00CD1576" w:rsidRDefault="006419A0" w:rsidP="00964215">
      <w:pPr>
        <w:numPr>
          <w:ilvl w:val="0"/>
          <w:numId w:val="6"/>
        </w:numPr>
        <w:pBdr>
          <w:top w:val="nil"/>
          <w:left w:val="nil"/>
          <w:bottom w:val="nil"/>
          <w:right w:val="nil"/>
          <w:between w:val="nil"/>
        </w:pBdr>
        <w:spacing w:after="0" w:line="240" w:lineRule="auto"/>
        <w:ind w:left="1418" w:hanging="425"/>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psihologa konsultācijas atzinuma sagatavošanai;</w:t>
      </w:r>
      <w:sdt>
        <w:sdtPr>
          <w:tag w:val="goog_rdk_83"/>
          <w:id w:val="1387449706"/>
        </w:sdtPr>
        <w:sdtEndPr/>
        <w:sdtContent/>
      </w:sdt>
      <w:sdt>
        <w:sdtPr>
          <w:tag w:val="goog_rdk_84"/>
          <w:id w:val="-1167239163"/>
        </w:sdtPr>
        <w:sdtEndPr/>
        <w:sdtContent/>
      </w:sdt>
    </w:p>
    <w:p w14:paraId="00000266" w14:textId="77777777" w:rsidR="00B45754" w:rsidRPr="00CD1576" w:rsidRDefault="006419A0" w:rsidP="00964215">
      <w:pPr>
        <w:numPr>
          <w:ilvl w:val="0"/>
          <w:numId w:val="6"/>
        </w:numPr>
        <w:pBdr>
          <w:top w:val="nil"/>
          <w:left w:val="nil"/>
          <w:bottom w:val="nil"/>
          <w:right w:val="nil"/>
          <w:between w:val="nil"/>
        </w:pBdr>
        <w:spacing w:after="0" w:line="240" w:lineRule="auto"/>
        <w:ind w:firstLine="273"/>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mācību programmas apguvi.</w:t>
      </w:r>
    </w:p>
    <w:p w14:paraId="00000267"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Atbalsta centri 2020. un 2021.gadā nodrošināja:</w:t>
      </w:r>
    </w:p>
    <w:p w14:paraId="3F7B1CFA" w14:textId="77777777" w:rsidR="00DA7496" w:rsidRPr="00CD1576" w:rsidRDefault="00DA7496" w:rsidP="00964215">
      <w:pPr>
        <w:spacing w:after="0" w:line="240" w:lineRule="auto"/>
        <w:ind w:firstLine="567"/>
        <w:contextualSpacing/>
        <w:jc w:val="right"/>
        <w:rPr>
          <w:rFonts w:ascii="Times New Roman" w:eastAsia="Times New Roman" w:hAnsi="Times New Roman" w:cs="Times New Roman"/>
          <w:sz w:val="24"/>
          <w:szCs w:val="24"/>
        </w:rPr>
      </w:pPr>
    </w:p>
    <w:p w14:paraId="00000268" w14:textId="030059A1" w:rsidR="00B45754" w:rsidRPr="00CD1576" w:rsidRDefault="006419A0" w:rsidP="00964215">
      <w:pPr>
        <w:spacing w:after="0" w:line="240" w:lineRule="auto"/>
        <w:ind w:firstLine="567"/>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Tabula Nr. 11</w:t>
      </w:r>
    </w:p>
    <w:p w14:paraId="00000269" w14:textId="1DC3ED44" w:rsidR="00B45754" w:rsidRPr="006A187A" w:rsidRDefault="00D5241A" w:rsidP="006A187A">
      <w:pPr>
        <w:spacing w:after="0" w:line="240" w:lineRule="auto"/>
        <w:ind w:firstLine="567"/>
        <w:contextualSpacing/>
        <w:jc w:val="center"/>
        <w:rPr>
          <w:rFonts w:ascii="Times New Roman" w:eastAsia="Times New Roman" w:hAnsi="Times New Roman" w:cs="Times New Roman"/>
          <w:b/>
          <w:sz w:val="24"/>
          <w:szCs w:val="24"/>
        </w:rPr>
      </w:pPr>
      <w:r w:rsidRPr="006A187A">
        <w:rPr>
          <w:rFonts w:ascii="Times New Roman" w:eastAsia="Times New Roman" w:hAnsi="Times New Roman" w:cs="Times New Roman"/>
          <w:b/>
          <w:sz w:val="24"/>
          <w:szCs w:val="24"/>
        </w:rPr>
        <w:t>Atbalsts centra sniegtie paka</w:t>
      </w:r>
      <w:r>
        <w:rPr>
          <w:rFonts w:ascii="Times New Roman" w:eastAsia="Times New Roman" w:hAnsi="Times New Roman" w:cs="Times New Roman"/>
          <w:b/>
          <w:sz w:val="24"/>
          <w:szCs w:val="24"/>
        </w:rPr>
        <w:t>l</w:t>
      </w:r>
      <w:r w:rsidRPr="006A187A">
        <w:rPr>
          <w:rFonts w:ascii="Times New Roman" w:eastAsia="Times New Roman" w:hAnsi="Times New Roman" w:cs="Times New Roman"/>
          <w:b/>
          <w:sz w:val="24"/>
          <w:szCs w:val="24"/>
        </w:rPr>
        <w:t>pojumi</w:t>
      </w:r>
    </w:p>
    <w:tbl>
      <w:tblPr>
        <w:tblStyle w:val="af0"/>
        <w:tblW w:w="86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6"/>
        <w:gridCol w:w="5245"/>
        <w:gridCol w:w="992"/>
        <w:gridCol w:w="1134"/>
      </w:tblGrid>
      <w:tr w:rsidR="00B45754" w:rsidRPr="00CD1576" w14:paraId="7B01D2AC" w14:textId="77777777">
        <w:trPr>
          <w:trHeight w:val="300"/>
        </w:trPr>
        <w:tc>
          <w:tcPr>
            <w:tcW w:w="12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A" w14:textId="7777777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Nr. p.k.</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0026B" w14:textId="7777777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Pakalpojums</w:t>
            </w:r>
          </w:p>
        </w:tc>
        <w:tc>
          <w:tcPr>
            <w:tcW w:w="2126" w:type="dxa"/>
            <w:gridSpan w:val="2"/>
            <w:tcBorders>
              <w:top w:val="single" w:sz="4" w:space="0" w:color="000000"/>
              <w:left w:val="single" w:sz="4" w:space="0" w:color="000000"/>
              <w:bottom w:val="single" w:sz="4" w:space="0" w:color="000000"/>
              <w:right w:val="single" w:sz="4" w:space="0" w:color="000000"/>
            </w:tcBorders>
          </w:tcPr>
          <w:p w14:paraId="0000026C" w14:textId="77777777" w:rsidR="00B45754" w:rsidRPr="00CD1576" w:rsidRDefault="006419A0" w:rsidP="00964215">
            <w:pPr>
              <w:contextualSpacing/>
              <w:jc w:val="center"/>
              <w:rPr>
                <w:rFonts w:ascii="Times New Roman" w:eastAsia="Times New Roman" w:hAnsi="Times New Roman" w:cs="Times New Roman"/>
                <w:b/>
                <w:sz w:val="24"/>
                <w:szCs w:val="24"/>
              </w:rPr>
            </w:pPr>
            <w:r w:rsidRPr="00CD1576">
              <w:rPr>
                <w:rFonts w:ascii="Times New Roman" w:eastAsia="Times New Roman" w:hAnsi="Times New Roman" w:cs="Times New Roman"/>
                <w:b/>
                <w:sz w:val="24"/>
                <w:szCs w:val="24"/>
              </w:rPr>
              <w:t>Sniegto pakalpojumu skaits</w:t>
            </w:r>
          </w:p>
        </w:tc>
      </w:tr>
      <w:tr w:rsidR="00B45754" w:rsidRPr="00CD1576" w14:paraId="0FFBFBDC" w14:textId="77777777">
        <w:trPr>
          <w:trHeight w:val="300"/>
        </w:trPr>
        <w:tc>
          <w:tcPr>
            <w:tcW w:w="12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E" w14:textId="77777777" w:rsidR="00B45754" w:rsidRPr="00CD1576" w:rsidRDefault="00B45754" w:rsidP="00964215">
            <w:pPr>
              <w:contextualSpacing/>
              <w:jc w:val="center"/>
              <w:rPr>
                <w:rFonts w:ascii="Times New Roman" w:eastAsia="Times New Roman" w:hAnsi="Times New Roman" w:cs="Times New Roman"/>
                <w:b/>
                <w:color w:val="000000"/>
                <w:sz w:val="24"/>
                <w:szCs w:val="24"/>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0026F" w14:textId="77777777" w:rsidR="00B45754" w:rsidRPr="00CD1576" w:rsidRDefault="00B45754" w:rsidP="00964215">
            <w:pPr>
              <w:contextualSpacing/>
              <w:jc w:val="center"/>
              <w:rPr>
                <w:rFonts w:ascii="Times New Roman" w:eastAsia="Times New Roman" w:hAnsi="Times New Roman" w:cs="Times New Roman"/>
                <w:b/>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0000270" w14:textId="77777777" w:rsidR="00B45754" w:rsidRPr="00CD1576" w:rsidRDefault="006419A0" w:rsidP="00964215">
            <w:pPr>
              <w:contextualSpacing/>
              <w:jc w:val="center"/>
              <w:rPr>
                <w:rFonts w:ascii="Times New Roman" w:eastAsia="Times New Roman" w:hAnsi="Times New Roman" w:cs="Times New Roman"/>
                <w:b/>
                <w:sz w:val="24"/>
                <w:szCs w:val="24"/>
              </w:rPr>
            </w:pPr>
            <w:r w:rsidRPr="00CD1576">
              <w:rPr>
                <w:rFonts w:ascii="Times New Roman" w:eastAsia="Times New Roman" w:hAnsi="Times New Roman" w:cs="Times New Roman"/>
                <w:b/>
                <w:sz w:val="24"/>
                <w:szCs w:val="24"/>
              </w:rPr>
              <w:t>2020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71" w14:textId="77777777" w:rsidR="00B45754" w:rsidRPr="00CD1576" w:rsidRDefault="006419A0" w:rsidP="00964215">
            <w:pPr>
              <w:contextualSpacing/>
              <w:jc w:val="center"/>
              <w:rPr>
                <w:rFonts w:ascii="Times New Roman" w:eastAsia="Times New Roman" w:hAnsi="Times New Roman" w:cs="Times New Roman"/>
                <w:b/>
                <w:sz w:val="24"/>
                <w:szCs w:val="24"/>
              </w:rPr>
            </w:pPr>
            <w:r w:rsidRPr="00CD1576">
              <w:rPr>
                <w:rFonts w:ascii="Times New Roman" w:eastAsia="Times New Roman" w:hAnsi="Times New Roman" w:cs="Times New Roman"/>
                <w:b/>
                <w:sz w:val="24"/>
                <w:szCs w:val="24"/>
              </w:rPr>
              <w:t>2021</w:t>
            </w:r>
          </w:p>
        </w:tc>
      </w:tr>
      <w:tr w:rsidR="00B45754" w:rsidRPr="00CD1576" w14:paraId="50F9E5A3" w14:textId="77777777">
        <w:trPr>
          <w:trHeight w:val="300"/>
        </w:trPr>
        <w:tc>
          <w:tcPr>
            <w:tcW w:w="1266"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00000272"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w:t>
            </w:r>
          </w:p>
        </w:tc>
        <w:tc>
          <w:tcPr>
            <w:tcW w:w="5245"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73" w14:textId="77777777" w:rsidR="00B45754" w:rsidRPr="00CD1576" w:rsidRDefault="006419A0"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Psihologu konsultācijas, t. sk.:</w:t>
            </w:r>
          </w:p>
        </w:tc>
        <w:tc>
          <w:tcPr>
            <w:tcW w:w="992" w:type="dxa"/>
            <w:tcBorders>
              <w:top w:val="single" w:sz="4" w:space="0" w:color="000000"/>
              <w:left w:val="single" w:sz="4" w:space="0" w:color="000000"/>
              <w:bottom w:val="single" w:sz="4" w:space="0" w:color="000000"/>
              <w:right w:val="single" w:sz="4" w:space="0" w:color="000000"/>
            </w:tcBorders>
            <w:shd w:val="clear" w:color="auto" w:fill="FFF2CC"/>
          </w:tcPr>
          <w:p w14:paraId="00000274" w14:textId="77777777" w:rsidR="00B45754" w:rsidRPr="00CD1576" w:rsidRDefault="00B45754" w:rsidP="00964215">
            <w:pPr>
              <w:contextualSpacing/>
              <w:jc w:val="center"/>
              <w:rPr>
                <w:rFonts w:ascii="Times New Roman" w:eastAsia="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00000275" w14:textId="77777777" w:rsidR="00B45754" w:rsidRPr="00CD1576" w:rsidRDefault="00B45754" w:rsidP="00964215">
            <w:pPr>
              <w:contextualSpacing/>
              <w:jc w:val="center"/>
              <w:rPr>
                <w:rFonts w:ascii="Times New Roman" w:eastAsia="Times New Roman" w:hAnsi="Times New Roman" w:cs="Times New Roman"/>
                <w:b/>
                <w:sz w:val="24"/>
                <w:szCs w:val="24"/>
              </w:rPr>
            </w:pPr>
          </w:p>
        </w:tc>
      </w:tr>
      <w:tr w:rsidR="00B45754" w:rsidRPr="00CD1576" w14:paraId="1DEB7954" w14:textId="77777777">
        <w:trPr>
          <w:trHeight w:val="300"/>
        </w:trPr>
        <w:tc>
          <w:tcPr>
            <w:tcW w:w="1266"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00000276" w14:textId="77777777" w:rsidR="00B45754" w:rsidRPr="00CD1576" w:rsidRDefault="006419A0"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1.1</w:t>
            </w:r>
          </w:p>
        </w:tc>
        <w:tc>
          <w:tcPr>
            <w:tcW w:w="5245"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77" w14:textId="77777777" w:rsidR="00B45754" w:rsidRPr="00CD1576" w:rsidRDefault="006419A0"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Audžuģimenēm, specializētajām audžuģimenēm</w:t>
            </w:r>
          </w:p>
        </w:tc>
        <w:tc>
          <w:tcPr>
            <w:tcW w:w="992" w:type="dxa"/>
            <w:tcBorders>
              <w:top w:val="single" w:sz="4" w:space="0" w:color="000000"/>
              <w:left w:val="single" w:sz="4" w:space="0" w:color="000000"/>
              <w:bottom w:val="single" w:sz="4" w:space="0" w:color="000000"/>
              <w:right w:val="single" w:sz="4" w:space="0" w:color="000000"/>
            </w:tcBorders>
            <w:shd w:val="clear" w:color="auto" w:fill="FFF2CC"/>
          </w:tcPr>
          <w:p w14:paraId="00000278"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4605</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00000279"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4688</w:t>
            </w:r>
          </w:p>
        </w:tc>
      </w:tr>
      <w:tr w:rsidR="00B45754" w:rsidRPr="00CD1576" w14:paraId="6D9A608F" w14:textId="77777777">
        <w:trPr>
          <w:trHeight w:val="300"/>
        </w:trPr>
        <w:tc>
          <w:tcPr>
            <w:tcW w:w="1266"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0000027A" w14:textId="77777777" w:rsidR="00B45754" w:rsidRPr="00CD1576" w:rsidRDefault="006419A0"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1.2.</w:t>
            </w:r>
          </w:p>
        </w:tc>
        <w:tc>
          <w:tcPr>
            <w:tcW w:w="5245" w:type="dxa"/>
            <w:tcBorders>
              <w:top w:val="single" w:sz="4" w:space="0" w:color="000000"/>
              <w:left w:val="single" w:sz="4" w:space="0" w:color="000000"/>
              <w:bottom w:val="single" w:sz="4" w:space="0" w:color="000000"/>
              <w:right w:val="single" w:sz="4" w:space="0" w:color="000000"/>
            </w:tcBorders>
            <w:shd w:val="clear" w:color="auto" w:fill="FFF2CC"/>
            <w:vAlign w:val="bottom"/>
          </w:tcPr>
          <w:p w14:paraId="0000027B" w14:textId="77777777" w:rsidR="00B45754" w:rsidRPr="00CD1576" w:rsidRDefault="006419A0"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Adoptētājiem, aizbildņiem, viesģimenēm</w:t>
            </w:r>
          </w:p>
        </w:tc>
        <w:tc>
          <w:tcPr>
            <w:tcW w:w="992" w:type="dxa"/>
            <w:tcBorders>
              <w:top w:val="single" w:sz="4" w:space="0" w:color="000000"/>
              <w:left w:val="single" w:sz="4" w:space="0" w:color="000000"/>
              <w:bottom w:val="single" w:sz="4" w:space="0" w:color="000000"/>
              <w:right w:val="single" w:sz="4" w:space="0" w:color="000000"/>
            </w:tcBorders>
            <w:shd w:val="clear" w:color="auto" w:fill="FFF2CC"/>
          </w:tcPr>
          <w:p w14:paraId="0000027C"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3277</w:t>
            </w:r>
          </w:p>
        </w:tc>
        <w:tc>
          <w:tcPr>
            <w:tcW w:w="1134" w:type="dxa"/>
            <w:tcBorders>
              <w:top w:val="single" w:sz="4" w:space="0" w:color="000000"/>
              <w:left w:val="single" w:sz="4" w:space="0" w:color="000000"/>
              <w:bottom w:val="single" w:sz="4" w:space="0" w:color="000000"/>
              <w:right w:val="single" w:sz="4" w:space="0" w:color="000000"/>
            </w:tcBorders>
            <w:shd w:val="clear" w:color="auto" w:fill="FFF2CC"/>
            <w:vAlign w:val="center"/>
          </w:tcPr>
          <w:p w14:paraId="0000027D"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3675</w:t>
            </w:r>
          </w:p>
        </w:tc>
      </w:tr>
      <w:tr w:rsidR="00B45754" w:rsidRPr="00CD1576" w14:paraId="56772E02" w14:textId="77777777">
        <w:trPr>
          <w:trHeight w:val="300"/>
        </w:trPr>
        <w:tc>
          <w:tcPr>
            <w:tcW w:w="1266"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000027E"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w:t>
            </w:r>
          </w:p>
        </w:tc>
        <w:tc>
          <w:tcPr>
            <w:tcW w:w="5245" w:type="dxa"/>
            <w:tcBorders>
              <w:top w:val="single" w:sz="4" w:space="0" w:color="000000"/>
              <w:left w:val="single" w:sz="4" w:space="0" w:color="000000"/>
              <w:bottom w:val="single" w:sz="4" w:space="0" w:color="000000"/>
              <w:right w:val="single" w:sz="4" w:space="0" w:color="000000"/>
            </w:tcBorders>
            <w:shd w:val="clear" w:color="auto" w:fill="FBE5D5"/>
            <w:vAlign w:val="bottom"/>
          </w:tcPr>
          <w:p w14:paraId="0000027F" w14:textId="77777777" w:rsidR="00B45754" w:rsidRPr="00CD1576" w:rsidRDefault="006419A0"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Psihologa atzinumi, t. sk.:</w:t>
            </w:r>
          </w:p>
        </w:tc>
        <w:tc>
          <w:tcPr>
            <w:tcW w:w="992" w:type="dxa"/>
            <w:tcBorders>
              <w:top w:val="single" w:sz="4" w:space="0" w:color="000000"/>
              <w:left w:val="single" w:sz="4" w:space="0" w:color="000000"/>
              <w:bottom w:val="single" w:sz="4" w:space="0" w:color="000000"/>
              <w:right w:val="single" w:sz="4" w:space="0" w:color="000000"/>
            </w:tcBorders>
            <w:shd w:val="clear" w:color="auto" w:fill="FBE5D5"/>
          </w:tcPr>
          <w:p w14:paraId="00000280" w14:textId="77777777" w:rsidR="00B45754" w:rsidRPr="00CD1576" w:rsidRDefault="00B45754" w:rsidP="00964215">
            <w:pPr>
              <w:contextualSpacing/>
              <w:jc w:val="center"/>
              <w:rPr>
                <w:rFonts w:ascii="Times New Roman" w:eastAsia="Times New Roman" w:hAnsi="Times New Roman" w:cs="Times New Roman"/>
                <w:b/>
                <w:sz w:val="24"/>
                <w:szCs w:val="24"/>
              </w:rPr>
            </w:pPr>
          </w:p>
        </w:tc>
        <w:tc>
          <w:tcPr>
            <w:tcW w:w="1134"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0000281" w14:textId="77777777" w:rsidR="00B45754" w:rsidRPr="00CD1576" w:rsidRDefault="00B45754" w:rsidP="00964215">
            <w:pPr>
              <w:contextualSpacing/>
              <w:jc w:val="center"/>
              <w:rPr>
                <w:rFonts w:ascii="Times New Roman" w:eastAsia="Times New Roman" w:hAnsi="Times New Roman" w:cs="Times New Roman"/>
                <w:b/>
                <w:sz w:val="24"/>
                <w:szCs w:val="24"/>
              </w:rPr>
            </w:pPr>
          </w:p>
        </w:tc>
      </w:tr>
      <w:tr w:rsidR="00B45754" w:rsidRPr="00CD1576" w14:paraId="352CD779" w14:textId="77777777">
        <w:trPr>
          <w:trHeight w:val="300"/>
        </w:trPr>
        <w:tc>
          <w:tcPr>
            <w:tcW w:w="1266"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0000282" w14:textId="77777777" w:rsidR="00B45754" w:rsidRPr="00CD1576" w:rsidRDefault="006419A0"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2.1.</w:t>
            </w:r>
          </w:p>
        </w:tc>
        <w:tc>
          <w:tcPr>
            <w:tcW w:w="5245" w:type="dxa"/>
            <w:tcBorders>
              <w:top w:val="single" w:sz="4" w:space="0" w:color="000000"/>
              <w:left w:val="single" w:sz="4" w:space="0" w:color="000000"/>
              <w:bottom w:val="single" w:sz="4" w:space="0" w:color="000000"/>
              <w:right w:val="single" w:sz="4" w:space="0" w:color="000000"/>
            </w:tcBorders>
            <w:shd w:val="clear" w:color="auto" w:fill="FBE5D5"/>
            <w:vAlign w:val="bottom"/>
          </w:tcPr>
          <w:p w14:paraId="00000283" w14:textId="77777777" w:rsidR="00B45754" w:rsidRPr="00CD1576" w:rsidRDefault="006419A0"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Audžuģimenēm, specializētajām audžuģimenēm</w:t>
            </w:r>
          </w:p>
        </w:tc>
        <w:tc>
          <w:tcPr>
            <w:tcW w:w="992" w:type="dxa"/>
            <w:tcBorders>
              <w:top w:val="single" w:sz="4" w:space="0" w:color="000000"/>
              <w:left w:val="single" w:sz="4" w:space="0" w:color="000000"/>
              <w:bottom w:val="single" w:sz="4" w:space="0" w:color="000000"/>
              <w:right w:val="single" w:sz="4" w:space="0" w:color="000000"/>
            </w:tcBorders>
            <w:shd w:val="clear" w:color="auto" w:fill="FBE5D5"/>
          </w:tcPr>
          <w:p w14:paraId="00000284"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204</w:t>
            </w:r>
          </w:p>
        </w:tc>
        <w:tc>
          <w:tcPr>
            <w:tcW w:w="1134"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0000285"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216</w:t>
            </w:r>
          </w:p>
        </w:tc>
      </w:tr>
      <w:tr w:rsidR="00B45754" w:rsidRPr="00CD1576" w14:paraId="14530125" w14:textId="77777777">
        <w:trPr>
          <w:trHeight w:val="300"/>
        </w:trPr>
        <w:tc>
          <w:tcPr>
            <w:tcW w:w="1266"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0000286" w14:textId="77777777" w:rsidR="00B45754" w:rsidRPr="00CD1576" w:rsidRDefault="006419A0"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2.2.</w:t>
            </w:r>
          </w:p>
        </w:tc>
        <w:tc>
          <w:tcPr>
            <w:tcW w:w="5245" w:type="dxa"/>
            <w:tcBorders>
              <w:top w:val="single" w:sz="4" w:space="0" w:color="000000"/>
              <w:left w:val="single" w:sz="4" w:space="0" w:color="000000"/>
              <w:bottom w:val="single" w:sz="4" w:space="0" w:color="000000"/>
              <w:right w:val="single" w:sz="4" w:space="0" w:color="000000"/>
            </w:tcBorders>
            <w:shd w:val="clear" w:color="auto" w:fill="FBE5D5"/>
            <w:vAlign w:val="bottom"/>
          </w:tcPr>
          <w:p w14:paraId="00000287" w14:textId="77777777" w:rsidR="00B45754" w:rsidRPr="00CD1576" w:rsidRDefault="006419A0"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Adoptētājiem, aizbildņiem, viesģimenēm</w:t>
            </w:r>
          </w:p>
        </w:tc>
        <w:tc>
          <w:tcPr>
            <w:tcW w:w="992" w:type="dxa"/>
            <w:tcBorders>
              <w:top w:val="single" w:sz="4" w:space="0" w:color="000000"/>
              <w:left w:val="single" w:sz="4" w:space="0" w:color="000000"/>
              <w:bottom w:val="single" w:sz="4" w:space="0" w:color="000000"/>
              <w:right w:val="single" w:sz="4" w:space="0" w:color="000000"/>
            </w:tcBorders>
            <w:shd w:val="clear" w:color="auto" w:fill="FBE5D5"/>
          </w:tcPr>
          <w:p w14:paraId="00000288"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121</w:t>
            </w:r>
          </w:p>
        </w:tc>
        <w:tc>
          <w:tcPr>
            <w:tcW w:w="1134" w:type="dxa"/>
            <w:tcBorders>
              <w:top w:val="single" w:sz="4" w:space="0" w:color="000000"/>
              <w:left w:val="single" w:sz="4" w:space="0" w:color="000000"/>
              <w:bottom w:val="single" w:sz="4" w:space="0" w:color="000000"/>
              <w:right w:val="single" w:sz="4" w:space="0" w:color="000000"/>
            </w:tcBorders>
            <w:shd w:val="clear" w:color="auto" w:fill="FBE5D5"/>
            <w:vAlign w:val="center"/>
          </w:tcPr>
          <w:p w14:paraId="00000289"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111</w:t>
            </w:r>
          </w:p>
        </w:tc>
      </w:tr>
      <w:tr w:rsidR="00B45754" w:rsidRPr="00CD1576" w14:paraId="4F5FA728" w14:textId="77777777">
        <w:trPr>
          <w:trHeight w:val="300"/>
        </w:trPr>
        <w:tc>
          <w:tcPr>
            <w:tcW w:w="1266"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000028A"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3.</w:t>
            </w:r>
          </w:p>
        </w:tc>
        <w:tc>
          <w:tcPr>
            <w:tcW w:w="5245" w:type="dxa"/>
            <w:tcBorders>
              <w:top w:val="single" w:sz="4" w:space="0" w:color="000000"/>
              <w:left w:val="single" w:sz="4" w:space="0" w:color="000000"/>
              <w:bottom w:val="single" w:sz="4" w:space="0" w:color="000000"/>
              <w:right w:val="single" w:sz="4" w:space="0" w:color="000000"/>
            </w:tcBorders>
            <w:shd w:val="clear" w:color="auto" w:fill="D9E2F3"/>
            <w:vAlign w:val="center"/>
          </w:tcPr>
          <w:p w14:paraId="0000028B" w14:textId="77777777" w:rsidR="00B45754" w:rsidRPr="00CD1576" w:rsidRDefault="006419A0"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Sociālā darbinieka konsultācijas audžuģimenēm un potenciālajām audžuģimenēm</w:t>
            </w:r>
          </w:p>
        </w:tc>
        <w:tc>
          <w:tcPr>
            <w:tcW w:w="992" w:type="dxa"/>
            <w:tcBorders>
              <w:top w:val="single" w:sz="4" w:space="0" w:color="000000"/>
              <w:left w:val="single" w:sz="4" w:space="0" w:color="000000"/>
              <w:bottom w:val="single" w:sz="4" w:space="0" w:color="000000"/>
              <w:right w:val="single" w:sz="4" w:space="0" w:color="000000"/>
            </w:tcBorders>
            <w:shd w:val="clear" w:color="auto" w:fill="D9E2F3"/>
          </w:tcPr>
          <w:p w14:paraId="0000028C"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13362</w:t>
            </w:r>
          </w:p>
        </w:tc>
        <w:tc>
          <w:tcPr>
            <w:tcW w:w="1134" w:type="dxa"/>
            <w:tcBorders>
              <w:top w:val="single" w:sz="4" w:space="0" w:color="000000"/>
              <w:left w:val="single" w:sz="4" w:space="0" w:color="000000"/>
              <w:bottom w:val="single" w:sz="4" w:space="0" w:color="000000"/>
              <w:right w:val="single" w:sz="4" w:space="0" w:color="000000"/>
            </w:tcBorders>
            <w:shd w:val="clear" w:color="auto" w:fill="D9E2F3"/>
          </w:tcPr>
          <w:p w14:paraId="0000028D"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13724</w:t>
            </w:r>
          </w:p>
        </w:tc>
      </w:tr>
      <w:tr w:rsidR="00B45754" w:rsidRPr="00CD1576" w14:paraId="239C84A5" w14:textId="77777777">
        <w:trPr>
          <w:trHeight w:val="600"/>
        </w:trPr>
        <w:tc>
          <w:tcPr>
            <w:tcW w:w="1266"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000028E"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w:t>
            </w:r>
          </w:p>
        </w:tc>
        <w:tc>
          <w:tcPr>
            <w:tcW w:w="5245" w:type="dxa"/>
            <w:tcBorders>
              <w:top w:val="single" w:sz="4" w:space="0" w:color="000000"/>
              <w:left w:val="single" w:sz="4" w:space="0" w:color="000000"/>
              <w:bottom w:val="single" w:sz="4" w:space="0" w:color="000000"/>
              <w:right w:val="single" w:sz="4" w:space="0" w:color="000000"/>
            </w:tcBorders>
            <w:shd w:val="clear" w:color="auto" w:fill="E2EFD9"/>
            <w:vAlign w:val="center"/>
          </w:tcPr>
          <w:p w14:paraId="0000028F" w14:textId="77777777" w:rsidR="00B45754" w:rsidRPr="00CD1576" w:rsidRDefault="006419A0"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Laulāto/personas/audžuģimenes raksturojuma un informācijas par mācību programmas apguvi iesniegšanu bāriņtiesā </w:t>
            </w:r>
          </w:p>
        </w:tc>
        <w:tc>
          <w:tcPr>
            <w:tcW w:w="992" w:type="dxa"/>
            <w:tcBorders>
              <w:top w:val="single" w:sz="4" w:space="0" w:color="000000"/>
              <w:left w:val="single" w:sz="4" w:space="0" w:color="000000"/>
              <w:bottom w:val="single" w:sz="4" w:space="0" w:color="000000"/>
              <w:right w:val="single" w:sz="4" w:space="0" w:color="000000"/>
            </w:tcBorders>
            <w:shd w:val="clear" w:color="auto" w:fill="E2EFD9"/>
          </w:tcPr>
          <w:p w14:paraId="00000290"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221</w:t>
            </w:r>
          </w:p>
        </w:tc>
        <w:tc>
          <w:tcPr>
            <w:tcW w:w="1134" w:type="dxa"/>
            <w:tcBorders>
              <w:top w:val="single" w:sz="4" w:space="0" w:color="000000"/>
              <w:left w:val="single" w:sz="4" w:space="0" w:color="000000"/>
              <w:bottom w:val="single" w:sz="4" w:space="0" w:color="000000"/>
              <w:right w:val="single" w:sz="4" w:space="0" w:color="000000"/>
            </w:tcBorders>
            <w:shd w:val="clear" w:color="auto" w:fill="E2EFD9"/>
          </w:tcPr>
          <w:p w14:paraId="00000291"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829</w:t>
            </w:r>
          </w:p>
        </w:tc>
      </w:tr>
      <w:tr w:rsidR="00B45754" w:rsidRPr="00CD1576" w14:paraId="469982FC" w14:textId="77777777">
        <w:trPr>
          <w:trHeight w:val="300"/>
        </w:trPr>
        <w:tc>
          <w:tcPr>
            <w:tcW w:w="1266"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0000292"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5.</w:t>
            </w:r>
          </w:p>
        </w:tc>
        <w:tc>
          <w:tcPr>
            <w:tcW w:w="5245" w:type="dxa"/>
            <w:tcBorders>
              <w:top w:val="single" w:sz="4" w:space="0" w:color="000000"/>
              <w:left w:val="single" w:sz="4" w:space="0" w:color="000000"/>
              <w:bottom w:val="single" w:sz="4" w:space="0" w:color="000000"/>
              <w:right w:val="single" w:sz="4" w:space="0" w:color="000000"/>
            </w:tcBorders>
            <w:shd w:val="clear" w:color="auto" w:fill="D0CECE"/>
            <w:vAlign w:val="bottom"/>
          </w:tcPr>
          <w:p w14:paraId="00000293" w14:textId="77777777" w:rsidR="00B45754" w:rsidRPr="00CD1576" w:rsidRDefault="006419A0"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Audžuģimenes atbalsta un tajā ievietotā bērna individuālās attīstības plānu sagatavošanu</w:t>
            </w:r>
          </w:p>
        </w:tc>
        <w:tc>
          <w:tcPr>
            <w:tcW w:w="992" w:type="dxa"/>
            <w:tcBorders>
              <w:top w:val="single" w:sz="4" w:space="0" w:color="000000"/>
              <w:left w:val="single" w:sz="4" w:space="0" w:color="000000"/>
              <w:bottom w:val="single" w:sz="4" w:space="0" w:color="000000"/>
              <w:right w:val="single" w:sz="4" w:space="0" w:color="000000"/>
            </w:tcBorders>
            <w:shd w:val="clear" w:color="auto" w:fill="D0CECE"/>
          </w:tcPr>
          <w:p w14:paraId="00000294"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809</w:t>
            </w:r>
          </w:p>
        </w:tc>
        <w:tc>
          <w:tcPr>
            <w:tcW w:w="1134" w:type="dxa"/>
            <w:tcBorders>
              <w:top w:val="single" w:sz="4" w:space="0" w:color="000000"/>
              <w:left w:val="single" w:sz="4" w:space="0" w:color="000000"/>
              <w:bottom w:val="single" w:sz="4" w:space="0" w:color="000000"/>
              <w:right w:val="single" w:sz="4" w:space="0" w:color="000000"/>
            </w:tcBorders>
            <w:shd w:val="clear" w:color="auto" w:fill="D0CECE"/>
          </w:tcPr>
          <w:p w14:paraId="00000295"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882</w:t>
            </w:r>
          </w:p>
        </w:tc>
      </w:tr>
      <w:tr w:rsidR="00B45754" w:rsidRPr="00CD1576" w14:paraId="0A42DD9C" w14:textId="77777777">
        <w:trPr>
          <w:trHeight w:val="300"/>
        </w:trPr>
        <w:tc>
          <w:tcPr>
            <w:tcW w:w="1266" w:type="dxa"/>
            <w:tcBorders>
              <w:top w:val="single" w:sz="4" w:space="0" w:color="000000"/>
              <w:left w:val="single" w:sz="4" w:space="0" w:color="000000"/>
              <w:bottom w:val="single" w:sz="4" w:space="0" w:color="000000"/>
              <w:right w:val="single" w:sz="4" w:space="0" w:color="000000"/>
            </w:tcBorders>
            <w:shd w:val="clear" w:color="auto" w:fill="D0CECE"/>
            <w:vAlign w:val="center"/>
          </w:tcPr>
          <w:p w14:paraId="00000296" w14:textId="77777777" w:rsidR="00B45754" w:rsidRPr="00CD1576" w:rsidRDefault="00B45754" w:rsidP="00964215">
            <w:pPr>
              <w:numPr>
                <w:ilvl w:val="0"/>
                <w:numId w:val="21"/>
              </w:numPr>
              <w:pBdr>
                <w:top w:val="nil"/>
                <w:left w:val="nil"/>
                <w:bottom w:val="nil"/>
                <w:right w:val="nil"/>
                <w:between w:val="nil"/>
              </w:pBdr>
              <w:contextualSpacing/>
              <w:rPr>
                <w:rFonts w:ascii="Times New Roman" w:eastAsia="Times New Roman" w:hAnsi="Times New Roman" w:cs="Times New Roman"/>
                <w:color w:val="000000"/>
                <w:sz w:val="24"/>
                <w:szCs w:val="24"/>
              </w:rPr>
            </w:pPr>
          </w:p>
        </w:tc>
        <w:tc>
          <w:tcPr>
            <w:tcW w:w="5245" w:type="dxa"/>
            <w:tcBorders>
              <w:top w:val="single" w:sz="4" w:space="0" w:color="000000"/>
              <w:left w:val="single" w:sz="4" w:space="0" w:color="000000"/>
              <w:bottom w:val="single" w:sz="4" w:space="0" w:color="000000"/>
              <w:right w:val="single" w:sz="4" w:space="0" w:color="000000"/>
            </w:tcBorders>
            <w:shd w:val="clear" w:color="auto" w:fill="D0CECE"/>
            <w:vAlign w:val="bottom"/>
          </w:tcPr>
          <w:p w14:paraId="00000297" w14:textId="77777777" w:rsidR="00B45754" w:rsidRPr="00CD1576" w:rsidRDefault="006419A0"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Citi speciālisti</w:t>
            </w:r>
          </w:p>
        </w:tc>
        <w:tc>
          <w:tcPr>
            <w:tcW w:w="992" w:type="dxa"/>
            <w:tcBorders>
              <w:top w:val="single" w:sz="4" w:space="0" w:color="000000"/>
              <w:left w:val="single" w:sz="4" w:space="0" w:color="000000"/>
              <w:bottom w:val="single" w:sz="4" w:space="0" w:color="000000"/>
              <w:right w:val="single" w:sz="4" w:space="0" w:color="000000"/>
            </w:tcBorders>
            <w:shd w:val="clear" w:color="auto" w:fill="D0CECE"/>
          </w:tcPr>
          <w:p w14:paraId="00000298"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3523</w:t>
            </w:r>
          </w:p>
        </w:tc>
        <w:tc>
          <w:tcPr>
            <w:tcW w:w="1134" w:type="dxa"/>
            <w:tcBorders>
              <w:top w:val="single" w:sz="4" w:space="0" w:color="000000"/>
              <w:left w:val="single" w:sz="4" w:space="0" w:color="000000"/>
              <w:bottom w:val="single" w:sz="4" w:space="0" w:color="000000"/>
              <w:right w:val="single" w:sz="4" w:space="0" w:color="000000"/>
            </w:tcBorders>
            <w:shd w:val="clear" w:color="auto" w:fill="D0CECE"/>
          </w:tcPr>
          <w:p w14:paraId="00000299"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4977</w:t>
            </w:r>
          </w:p>
        </w:tc>
      </w:tr>
      <w:tr w:rsidR="00B45754" w:rsidRPr="00CD1576" w14:paraId="423C57E7" w14:textId="77777777">
        <w:trPr>
          <w:trHeight w:val="300"/>
        </w:trPr>
        <w:tc>
          <w:tcPr>
            <w:tcW w:w="126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9A"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7.</w:t>
            </w:r>
          </w:p>
        </w:tc>
        <w:tc>
          <w:tcPr>
            <w:tcW w:w="5245"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000029B" w14:textId="77777777" w:rsidR="00B45754" w:rsidRPr="00CD1576" w:rsidRDefault="006419A0"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Atbalsta grupas </w:t>
            </w:r>
          </w:p>
        </w:tc>
        <w:tc>
          <w:tcPr>
            <w:tcW w:w="992" w:type="dxa"/>
            <w:tcBorders>
              <w:top w:val="single" w:sz="4" w:space="0" w:color="000000"/>
              <w:left w:val="single" w:sz="4" w:space="0" w:color="000000"/>
              <w:bottom w:val="single" w:sz="4" w:space="0" w:color="000000"/>
              <w:right w:val="single" w:sz="4" w:space="0" w:color="000000"/>
            </w:tcBorders>
            <w:shd w:val="clear" w:color="auto" w:fill="D9D9D9"/>
          </w:tcPr>
          <w:p w14:paraId="0000029C"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842</w:t>
            </w:r>
          </w:p>
        </w:tc>
        <w:tc>
          <w:tcPr>
            <w:tcW w:w="11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000029D"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821</w:t>
            </w:r>
          </w:p>
        </w:tc>
      </w:tr>
      <w:tr w:rsidR="00B45754" w:rsidRPr="00CD1576" w14:paraId="20051588" w14:textId="77777777">
        <w:trPr>
          <w:trHeight w:val="249"/>
        </w:trPr>
        <w:tc>
          <w:tcPr>
            <w:tcW w:w="1266"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0000029E"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8.</w:t>
            </w:r>
          </w:p>
        </w:tc>
        <w:tc>
          <w:tcPr>
            <w:tcW w:w="5245" w:type="dxa"/>
            <w:tcBorders>
              <w:top w:val="single" w:sz="4" w:space="0" w:color="000000"/>
              <w:left w:val="single" w:sz="4" w:space="0" w:color="000000"/>
              <w:bottom w:val="single" w:sz="4" w:space="0" w:color="000000"/>
              <w:right w:val="single" w:sz="4" w:space="0" w:color="000000"/>
            </w:tcBorders>
            <w:shd w:val="clear" w:color="auto" w:fill="C5E0B3"/>
            <w:vAlign w:val="bottom"/>
          </w:tcPr>
          <w:p w14:paraId="0000029F" w14:textId="77777777" w:rsidR="00B45754" w:rsidRPr="00CD1576" w:rsidRDefault="006419A0"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Mācības:</w:t>
            </w:r>
          </w:p>
        </w:tc>
        <w:tc>
          <w:tcPr>
            <w:tcW w:w="992" w:type="dxa"/>
            <w:tcBorders>
              <w:top w:val="single" w:sz="4" w:space="0" w:color="000000"/>
              <w:left w:val="single" w:sz="4" w:space="0" w:color="000000"/>
              <w:bottom w:val="single" w:sz="4" w:space="0" w:color="000000"/>
              <w:right w:val="single" w:sz="4" w:space="0" w:color="000000"/>
            </w:tcBorders>
            <w:shd w:val="clear" w:color="auto" w:fill="C5E0B3"/>
          </w:tcPr>
          <w:p w14:paraId="000002A0"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453</w:t>
            </w:r>
          </w:p>
        </w:tc>
        <w:tc>
          <w:tcPr>
            <w:tcW w:w="1134"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000002A1"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353</w:t>
            </w:r>
          </w:p>
        </w:tc>
      </w:tr>
      <w:tr w:rsidR="00B45754" w:rsidRPr="00CD1576" w14:paraId="7E17C95C" w14:textId="77777777">
        <w:trPr>
          <w:trHeight w:val="255"/>
        </w:trPr>
        <w:tc>
          <w:tcPr>
            <w:tcW w:w="1266"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000002A2" w14:textId="77777777" w:rsidR="00B45754" w:rsidRPr="00CD1576" w:rsidRDefault="006419A0"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8.1.</w:t>
            </w:r>
          </w:p>
        </w:tc>
        <w:tc>
          <w:tcPr>
            <w:tcW w:w="5245" w:type="dxa"/>
            <w:tcBorders>
              <w:top w:val="single" w:sz="4" w:space="0" w:color="000000"/>
              <w:left w:val="single" w:sz="4" w:space="0" w:color="000000"/>
              <w:bottom w:val="single" w:sz="4" w:space="0" w:color="000000"/>
              <w:right w:val="single" w:sz="4" w:space="0" w:color="000000"/>
            </w:tcBorders>
            <w:shd w:val="clear" w:color="auto" w:fill="C5E0B3"/>
            <w:vAlign w:val="bottom"/>
          </w:tcPr>
          <w:p w14:paraId="000002A3" w14:textId="77777777" w:rsidR="00B45754" w:rsidRPr="00CD1576" w:rsidRDefault="006419A0"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Potenciālajiem audžuģimenēm (personu skaits)</w:t>
            </w:r>
          </w:p>
        </w:tc>
        <w:tc>
          <w:tcPr>
            <w:tcW w:w="992" w:type="dxa"/>
            <w:tcBorders>
              <w:top w:val="single" w:sz="4" w:space="0" w:color="000000"/>
              <w:left w:val="single" w:sz="4" w:space="0" w:color="000000"/>
              <w:bottom w:val="single" w:sz="4" w:space="0" w:color="000000"/>
              <w:right w:val="single" w:sz="4" w:space="0" w:color="000000"/>
            </w:tcBorders>
            <w:shd w:val="clear" w:color="auto" w:fill="C5E0B3"/>
          </w:tcPr>
          <w:p w14:paraId="000002A4" w14:textId="5A45E648"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14</w:t>
            </w:r>
            <w:r w:rsidR="00E10442">
              <w:rPr>
                <w:rFonts w:ascii="Times New Roman" w:eastAsia="Times New Roman" w:hAnsi="Times New Roman" w:cs="Times New Roman"/>
                <w:sz w:val="24"/>
                <w:szCs w:val="24"/>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000002A5"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128</w:t>
            </w:r>
          </w:p>
        </w:tc>
      </w:tr>
      <w:tr w:rsidR="00B45754" w:rsidRPr="00CD1576" w14:paraId="7194CF25" w14:textId="77777777">
        <w:trPr>
          <w:trHeight w:val="400"/>
        </w:trPr>
        <w:tc>
          <w:tcPr>
            <w:tcW w:w="1266"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000002A6" w14:textId="77777777" w:rsidR="00B45754" w:rsidRPr="00CD1576" w:rsidRDefault="006419A0"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8.2.</w:t>
            </w:r>
          </w:p>
        </w:tc>
        <w:tc>
          <w:tcPr>
            <w:tcW w:w="5245" w:type="dxa"/>
            <w:tcBorders>
              <w:top w:val="single" w:sz="4" w:space="0" w:color="000000"/>
              <w:left w:val="single" w:sz="4" w:space="0" w:color="000000"/>
              <w:bottom w:val="single" w:sz="4" w:space="0" w:color="000000"/>
              <w:right w:val="single" w:sz="4" w:space="0" w:color="000000"/>
            </w:tcBorders>
            <w:shd w:val="clear" w:color="auto" w:fill="C5E0B3"/>
            <w:vAlign w:val="bottom"/>
          </w:tcPr>
          <w:p w14:paraId="000002A7" w14:textId="77777777" w:rsidR="00B45754" w:rsidRPr="00CD1576" w:rsidRDefault="006419A0"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Potenciālajām specializētajām audžuģimenēm(personu skaits)</w:t>
            </w:r>
          </w:p>
        </w:tc>
        <w:tc>
          <w:tcPr>
            <w:tcW w:w="992" w:type="dxa"/>
            <w:tcBorders>
              <w:top w:val="single" w:sz="4" w:space="0" w:color="000000"/>
              <w:left w:val="single" w:sz="4" w:space="0" w:color="000000"/>
              <w:bottom w:val="single" w:sz="4" w:space="0" w:color="000000"/>
              <w:right w:val="single" w:sz="4" w:space="0" w:color="000000"/>
            </w:tcBorders>
            <w:shd w:val="clear" w:color="auto" w:fill="C5E0B3"/>
          </w:tcPr>
          <w:p w14:paraId="000002A8"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83</w:t>
            </w:r>
          </w:p>
        </w:tc>
        <w:tc>
          <w:tcPr>
            <w:tcW w:w="1134"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000002A9"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46</w:t>
            </w:r>
          </w:p>
        </w:tc>
      </w:tr>
      <w:tr w:rsidR="00B45754" w:rsidRPr="00CD1576" w14:paraId="74DBC10A" w14:textId="77777777">
        <w:trPr>
          <w:trHeight w:val="111"/>
        </w:trPr>
        <w:tc>
          <w:tcPr>
            <w:tcW w:w="1266"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000002AA" w14:textId="77777777" w:rsidR="00B45754" w:rsidRPr="00CD1576" w:rsidRDefault="006419A0" w:rsidP="00964215">
            <w:pPr>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lastRenderedPageBreak/>
              <w:t>8.3.</w:t>
            </w:r>
          </w:p>
        </w:tc>
        <w:tc>
          <w:tcPr>
            <w:tcW w:w="5245" w:type="dxa"/>
            <w:tcBorders>
              <w:top w:val="single" w:sz="4" w:space="0" w:color="000000"/>
              <w:left w:val="single" w:sz="4" w:space="0" w:color="000000"/>
              <w:bottom w:val="single" w:sz="4" w:space="0" w:color="000000"/>
              <w:right w:val="single" w:sz="4" w:space="0" w:color="000000"/>
            </w:tcBorders>
            <w:shd w:val="clear" w:color="auto" w:fill="C5E0B3"/>
            <w:vAlign w:val="bottom"/>
          </w:tcPr>
          <w:p w14:paraId="000002AB" w14:textId="77777777" w:rsidR="00B45754" w:rsidRPr="00CD1576" w:rsidRDefault="006419A0" w:rsidP="00964215">
            <w:pPr>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Potenciālie adoptētāji (personu skaits)</w:t>
            </w:r>
          </w:p>
        </w:tc>
        <w:tc>
          <w:tcPr>
            <w:tcW w:w="992" w:type="dxa"/>
            <w:tcBorders>
              <w:top w:val="single" w:sz="4" w:space="0" w:color="000000"/>
              <w:left w:val="single" w:sz="4" w:space="0" w:color="000000"/>
              <w:bottom w:val="single" w:sz="4" w:space="0" w:color="000000"/>
              <w:right w:val="single" w:sz="4" w:space="0" w:color="000000"/>
            </w:tcBorders>
            <w:shd w:val="clear" w:color="auto" w:fill="C5E0B3"/>
          </w:tcPr>
          <w:p w14:paraId="000002AC"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223</w:t>
            </w:r>
          </w:p>
        </w:tc>
        <w:tc>
          <w:tcPr>
            <w:tcW w:w="1134"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000002AD" w14:textId="77777777" w:rsidR="00B45754" w:rsidRPr="00CD1576" w:rsidRDefault="006419A0" w:rsidP="00964215">
            <w:pPr>
              <w:contextualSpacing/>
              <w:jc w:val="center"/>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179</w:t>
            </w:r>
          </w:p>
        </w:tc>
      </w:tr>
    </w:tbl>
    <w:p w14:paraId="000002AE" w14:textId="71137218"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Datu avots: </w:t>
      </w:r>
      <w:r w:rsidRPr="006A187A">
        <w:rPr>
          <w:rFonts w:ascii="Times New Roman" w:eastAsia="Times New Roman" w:hAnsi="Times New Roman" w:cs="Times New Roman"/>
          <w:i/>
          <w:sz w:val="24"/>
          <w:szCs w:val="24"/>
        </w:rPr>
        <w:t>Ministrijas dati</w:t>
      </w:r>
      <w:r w:rsidR="00DA7496" w:rsidRPr="006A187A">
        <w:rPr>
          <w:rFonts w:ascii="Times New Roman" w:eastAsia="Times New Roman" w:hAnsi="Times New Roman" w:cs="Times New Roman"/>
          <w:i/>
          <w:sz w:val="24"/>
          <w:szCs w:val="24"/>
        </w:rPr>
        <w:t>.</w:t>
      </w:r>
    </w:p>
    <w:p w14:paraId="000002AF" w14:textId="77777777" w:rsidR="00B45754" w:rsidRPr="00CD1576" w:rsidRDefault="00B45754" w:rsidP="00964215">
      <w:pPr>
        <w:spacing w:after="0" w:line="240" w:lineRule="auto"/>
        <w:ind w:firstLine="567"/>
        <w:contextualSpacing/>
        <w:jc w:val="both"/>
        <w:rPr>
          <w:rFonts w:ascii="Times New Roman" w:eastAsia="Times New Roman" w:hAnsi="Times New Roman" w:cs="Times New Roman"/>
          <w:sz w:val="24"/>
          <w:szCs w:val="24"/>
        </w:rPr>
      </w:pPr>
    </w:p>
    <w:p w14:paraId="000002B0" w14:textId="6D03C104" w:rsidR="00B45754" w:rsidRPr="00C92E3B"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No sniegto pakalpojumu skaita izriet, ka gan audžuģimeņu, gan potenciālo audžuģimeņu interese par atbalsta centru sniegtajiem pakalpojumiem ir liela. Lielākais atbalsta centrs, kurš noslēdzis vienošanos ar  111 aktīvajām audžuģimenēm, vidēji mēnesī nodrošina 184 sociālā darbinieka konsultācijas un mazākais atbalsta centrs, kurš noslēdzis vienošanos ar 3 aktīvajām audžuģimenēm, vidēji mēnesī nodrošina 4 sociālā darbinieka konsultācijas. Audžuģimenes, specializētās audžuģimenes, adoptētāji, aizbildņi un viesģimenes atzinīgi vērtē atbalsta grupas, tādējādi atbalsta centri 2021.gada organizēja vidēji 68 atbalsta grupas mēnesī. Kā arī atbalsta centri, uzsākot savu darbību, ir strādājuši pie jaunu audžuģimeņu piesaistes un </w:t>
      </w:r>
      <w:sdt>
        <w:sdtPr>
          <w:tag w:val="goog_rdk_85"/>
          <w:id w:val="1527915024"/>
        </w:sdtPr>
        <w:sdtEndPr/>
        <w:sdtContent>
          <w:r w:rsidRPr="00CD1576">
            <w:rPr>
              <w:rFonts w:ascii="Times New Roman" w:eastAsia="Times New Roman" w:hAnsi="Times New Roman" w:cs="Times New Roman"/>
              <w:sz w:val="24"/>
              <w:szCs w:val="24"/>
            </w:rPr>
            <w:t xml:space="preserve">2021.gadā </w:t>
          </w:r>
        </w:sdtContent>
      </w:sdt>
      <w:r w:rsidRPr="00CD1576">
        <w:rPr>
          <w:rFonts w:ascii="Times New Roman" w:eastAsia="Times New Roman" w:hAnsi="Times New Roman" w:cs="Times New Roman"/>
          <w:sz w:val="24"/>
          <w:szCs w:val="24"/>
        </w:rPr>
        <w:t>nodrošinājuši mācību programm</w:t>
      </w:r>
      <w:sdt>
        <w:sdtPr>
          <w:tag w:val="goog_rdk_86"/>
          <w:id w:val="41331833"/>
        </w:sdtPr>
        <w:sdtEndPr/>
        <w:sdtContent>
          <w:r w:rsidRPr="00CD1576">
            <w:rPr>
              <w:rFonts w:ascii="Times New Roman" w:eastAsia="Times New Roman" w:hAnsi="Times New Roman" w:cs="Times New Roman"/>
              <w:sz w:val="24"/>
              <w:szCs w:val="24"/>
            </w:rPr>
            <w:t>as apguvi</w:t>
          </w:r>
        </w:sdtContent>
      </w:sdt>
      <w:r w:rsidRPr="00CD1576">
        <w:rPr>
          <w:rFonts w:ascii="Times New Roman" w:eastAsia="Times New Roman" w:hAnsi="Times New Roman" w:cs="Times New Roman"/>
          <w:sz w:val="24"/>
          <w:szCs w:val="24"/>
        </w:rPr>
        <w:t xml:space="preserve"> </w:t>
      </w:r>
      <w:sdt>
        <w:sdtPr>
          <w:tag w:val="goog_rdk_88"/>
          <w:id w:val="1290314392"/>
        </w:sdtPr>
        <w:sdtEndPr/>
        <w:sdtContent/>
      </w:sdt>
      <w:sdt>
        <w:sdtPr>
          <w:tag w:val="goog_rdk_89"/>
          <w:id w:val="-269927185"/>
        </w:sdtPr>
        <w:sdtEndPr/>
        <w:sdtContent/>
      </w:sdt>
      <w:sdt>
        <w:sdtPr>
          <w:tag w:val="goog_rdk_90"/>
          <w:id w:val="-568037354"/>
        </w:sdtPr>
        <w:sdtEndPr/>
        <w:sdtContent/>
      </w:sdt>
      <w:r w:rsidRPr="00CD1576">
        <w:rPr>
          <w:rFonts w:ascii="Times New Roman" w:eastAsia="Times New Roman" w:hAnsi="Times New Roman" w:cs="Times New Roman"/>
          <w:sz w:val="24"/>
          <w:szCs w:val="24"/>
        </w:rPr>
        <w:t>128 potenciālaj</w:t>
      </w:r>
      <w:sdt>
        <w:sdtPr>
          <w:tag w:val="goog_rdk_91"/>
          <w:id w:val="1344272822"/>
        </w:sdtPr>
        <w:sdtEndPr/>
        <w:sdtContent>
          <w:r w:rsidRPr="00CD1576">
            <w:rPr>
              <w:rFonts w:ascii="Times New Roman" w:eastAsia="Times New Roman" w:hAnsi="Times New Roman" w:cs="Times New Roman"/>
              <w:sz w:val="24"/>
              <w:szCs w:val="24"/>
            </w:rPr>
            <w:t>iem</w:t>
          </w:r>
        </w:sdtContent>
      </w:sdt>
      <w:r w:rsidRPr="00CD1576">
        <w:rPr>
          <w:rFonts w:ascii="Times New Roman" w:eastAsia="Times New Roman" w:hAnsi="Times New Roman" w:cs="Times New Roman"/>
          <w:sz w:val="24"/>
          <w:szCs w:val="24"/>
        </w:rPr>
        <w:t xml:space="preserve"> </w:t>
      </w:r>
      <w:sdt>
        <w:sdtPr>
          <w:tag w:val="goog_rdk_93"/>
          <w:id w:val="692422097"/>
        </w:sdtPr>
        <w:sdtEndPr/>
        <w:sdtContent>
          <w:r w:rsidRPr="00CD1576">
            <w:rPr>
              <w:rFonts w:ascii="Times New Roman" w:eastAsia="Times New Roman" w:hAnsi="Times New Roman" w:cs="Times New Roman"/>
              <w:sz w:val="24"/>
              <w:szCs w:val="24"/>
            </w:rPr>
            <w:t>audžuvecākiem</w:t>
          </w:r>
        </w:sdtContent>
      </w:sdt>
      <w:r w:rsidRPr="00CD1576">
        <w:rPr>
          <w:rFonts w:ascii="Times New Roman" w:eastAsia="Times New Roman" w:hAnsi="Times New Roman" w:cs="Times New Roman"/>
          <w:sz w:val="24"/>
          <w:szCs w:val="24"/>
        </w:rPr>
        <w:t xml:space="preserve"> </w:t>
      </w:r>
      <w:sdt>
        <w:sdtPr>
          <w:tag w:val="goog_rdk_95"/>
          <w:id w:val="-12002597"/>
        </w:sdtPr>
        <w:sdtEndPr/>
        <w:sdtContent>
          <w:r w:rsidRPr="00CD1576">
            <w:rPr>
              <w:rFonts w:ascii="Times New Roman" w:eastAsia="Times New Roman" w:hAnsi="Times New Roman" w:cs="Times New Roman"/>
              <w:sz w:val="24"/>
              <w:szCs w:val="24"/>
            </w:rPr>
            <w:t>un</w:t>
          </w:r>
        </w:sdtContent>
      </w:sdt>
      <w:r w:rsidRPr="00CD1576">
        <w:rPr>
          <w:rFonts w:ascii="Times New Roman" w:eastAsia="Times New Roman" w:hAnsi="Times New Roman" w:cs="Times New Roman"/>
          <w:sz w:val="24"/>
          <w:szCs w:val="24"/>
        </w:rPr>
        <w:t xml:space="preserve"> audžuģimenes statuss tika piešķirts 45 audžuģimenēm. Atbalsta centra darbību 2020. un 2021.gadā ietekmēja Covid-19 infekcijas izplatība un epidemioloģiskie drošības nosacījumi, kā rezultātā nebija iespējams nodrošināt klātienes konsultācijas un atbalsta grupas. Lai veicinātu atbalsta centra darbības nepārtrauktību un  mācību programmas apguves nepārtrauktību 2020.gada 17.decembrī stājās spēkā grozījumi Audžuģimeņu noteikumos un Ministru kabineta 2018.gada 30.oktobra noteikumos Nr.667 “Adopcijas kārība”, kuri paredz, ka audžuģimeņu, specializēto audžuģimeņu un adoptētāju mācību programmu var apgūt arī attālināti. Kā arī Ministru kabineta 2021.gada 28.septembra noteikumos Nr. 662 “</w:t>
      </w:r>
      <w:r w:rsidR="000B3CF9" w:rsidRPr="00033FC3">
        <w:rPr>
          <w:rFonts w:ascii="Times New Roman" w:hAnsi="Times New Roman" w:cs="Times New Roman"/>
          <w:sz w:val="24"/>
          <w:szCs w:val="24"/>
        </w:rPr>
        <w:t xml:space="preserve">Epidemioloģiskās drošības pasākumi </w:t>
      </w:r>
      <w:proofErr w:type="spellStart"/>
      <w:r w:rsidR="000B3CF9" w:rsidRPr="00033FC3">
        <w:rPr>
          <w:rFonts w:ascii="Times New Roman" w:hAnsi="Times New Roman" w:cs="Times New Roman"/>
          <w:sz w:val="24"/>
          <w:szCs w:val="24"/>
        </w:rPr>
        <w:t>Covid</w:t>
      </w:r>
      <w:proofErr w:type="spellEnd"/>
      <w:r w:rsidR="000B3CF9" w:rsidRPr="00033FC3">
        <w:rPr>
          <w:rFonts w:ascii="Times New Roman" w:hAnsi="Times New Roman" w:cs="Times New Roman"/>
          <w:sz w:val="24"/>
          <w:szCs w:val="24"/>
        </w:rPr>
        <w:t xml:space="preserve"> 19 infekcijas izplatības ierobežošanai</w:t>
      </w:r>
      <w:r w:rsidRPr="00CD1576">
        <w:rPr>
          <w:rFonts w:ascii="Times New Roman" w:eastAsia="Times New Roman" w:hAnsi="Times New Roman" w:cs="Times New Roman"/>
          <w:sz w:val="24"/>
          <w:szCs w:val="24"/>
        </w:rPr>
        <w:t>” ir iekļauts punkts, kurš paredz, ka audžuģimeņu un adoptētāju mācību programmas individuālās prakses daļu var apgūt attālināti vai aizstāt ar papildu teorētisko zināšanu apguvi vismaz 16 akadēmisko stundu apmērā par jautājumiem, kas veicina izpratni par ārpusģimenes aprūpē esoša bērna ienākšanu ģimenē.</w:t>
      </w:r>
      <w:r w:rsidRPr="00CD1576">
        <w:rPr>
          <w:rFonts w:ascii="Arial" w:eastAsia="Arial" w:hAnsi="Arial" w:cs="Arial"/>
          <w:sz w:val="20"/>
          <w:szCs w:val="20"/>
        </w:rPr>
        <w:t> </w:t>
      </w:r>
      <w:r w:rsidRPr="00CD1576">
        <w:rPr>
          <w:rFonts w:ascii="Times New Roman" w:eastAsia="Times New Roman" w:hAnsi="Times New Roman" w:cs="Times New Roman"/>
          <w:sz w:val="24"/>
          <w:szCs w:val="24"/>
        </w:rPr>
        <w:t xml:space="preserve"> </w:t>
      </w:r>
      <w:r w:rsidR="007A452B" w:rsidRPr="00CD1576">
        <w:rPr>
          <w:rFonts w:ascii="Times New Roman" w:eastAsia="Times New Roman" w:hAnsi="Times New Roman" w:cs="Times New Roman"/>
          <w:sz w:val="24"/>
          <w:szCs w:val="24"/>
        </w:rPr>
        <w:t xml:space="preserve">Savukārt aizbildņu mācības aizbildņiem organizē pašvaldības un šī mācības nav obligātas. Tomēr praksē novērots, ka aizbildņiem, tāpat kā adoptētājiem un aizbildņiem būtu nepieciešamas apgūt </w:t>
      </w:r>
      <w:r w:rsidR="00084953" w:rsidRPr="00CD1576">
        <w:rPr>
          <w:rFonts w:ascii="Times New Roman" w:eastAsia="Times New Roman" w:hAnsi="Times New Roman" w:cs="Times New Roman"/>
          <w:sz w:val="24"/>
          <w:szCs w:val="24"/>
        </w:rPr>
        <w:t xml:space="preserve">papildus zināšanas bērnu aprūpē, īpaši, ja ir </w:t>
      </w:r>
      <w:proofErr w:type="spellStart"/>
      <w:r w:rsidR="00084953" w:rsidRPr="00CD1576">
        <w:rPr>
          <w:rFonts w:ascii="Times New Roman" w:eastAsia="Times New Roman" w:hAnsi="Times New Roman" w:cs="Times New Roman"/>
          <w:sz w:val="24"/>
          <w:szCs w:val="24"/>
        </w:rPr>
        <w:t>starppaudžu</w:t>
      </w:r>
      <w:proofErr w:type="spellEnd"/>
      <w:r w:rsidR="00084953" w:rsidRPr="00CD1576">
        <w:rPr>
          <w:rFonts w:ascii="Times New Roman" w:eastAsia="Times New Roman" w:hAnsi="Times New Roman" w:cs="Times New Roman"/>
          <w:sz w:val="24"/>
          <w:szCs w:val="24"/>
        </w:rPr>
        <w:t xml:space="preserve"> atšķirība, kas var vardīt konfliktus starp aizbildni un bērnu. Aizbildņiem, kuri tiek iecelti par aizbildņiem mācības būtu jānosaka kā </w:t>
      </w:r>
      <w:r w:rsidR="00084953" w:rsidRPr="00C92E3B">
        <w:rPr>
          <w:rFonts w:ascii="Times New Roman" w:eastAsia="Times New Roman" w:hAnsi="Times New Roman" w:cs="Times New Roman"/>
          <w:sz w:val="24"/>
          <w:szCs w:val="24"/>
        </w:rPr>
        <w:t>obligātas</w:t>
      </w:r>
      <w:r w:rsidR="00391436" w:rsidRPr="00C92E3B">
        <w:rPr>
          <w:rFonts w:ascii="Times New Roman" w:eastAsia="Times New Roman" w:hAnsi="Times New Roman" w:cs="Times New Roman"/>
          <w:sz w:val="24"/>
          <w:szCs w:val="24"/>
        </w:rPr>
        <w:t>. Normatīvo aktu grozījumu izstrādes procesā ir diskutējams jautājums par</w:t>
      </w:r>
      <w:r w:rsidR="00391436" w:rsidRPr="00C92E3B">
        <w:rPr>
          <w:rFonts w:ascii="Times New Roman" w:hAnsi="Times New Roman" w:cs="Times New Roman"/>
          <w:sz w:val="24"/>
          <w:szCs w:val="24"/>
        </w:rPr>
        <w:t xml:space="preserve"> iespēju aizbildņiem noteiktā laika periodā, tai skaitā, pēc iecelšanas par aizbildni, apgūt obligāto apmācību kursu, lai nekavētu bērna nokļūšanu ģimenē. S</w:t>
      </w:r>
      <w:r w:rsidR="00084953" w:rsidRPr="00C92E3B">
        <w:rPr>
          <w:rFonts w:ascii="Times New Roman" w:eastAsia="Times New Roman" w:hAnsi="Times New Roman" w:cs="Times New Roman"/>
          <w:sz w:val="24"/>
          <w:szCs w:val="24"/>
        </w:rPr>
        <w:t>avukārt tām personām, kuras jau ir ieceltas par aizbildņiem, mācību programmas apguve būtu vēlama.</w:t>
      </w:r>
      <w:r w:rsidR="00391436" w:rsidRPr="00C92E3B">
        <w:rPr>
          <w:rFonts w:ascii="Times New Roman" w:eastAsia="Times New Roman" w:hAnsi="Times New Roman" w:cs="Times New Roman"/>
          <w:sz w:val="24"/>
          <w:szCs w:val="24"/>
        </w:rPr>
        <w:t xml:space="preserve"> </w:t>
      </w:r>
      <w:r w:rsidR="00084953" w:rsidRPr="00C92E3B">
        <w:rPr>
          <w:rFonts w:ascii="Times New Roman" w:eastAsia="Times New Roman" w:hAnsi="Times New Roman" w:cs="Times New Roman"/>
          <w:sz w:val="24"/>
          <w:szCs w:val="24"/>
        </w:rPr>
        <w:t xml:space="preserve"> </w:t>
      </w:r>
    </w:p>
    <w:p w14:paraId="000002B1" w14:textId="2F31260B"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92E3B">
        <w:rPr>
          <w:rFonts w:ascii="Times New Roman" w:eastAsia="Times New Roman" w:hAnsi="Times New Roman" w:cs="Times New Roman"/>
          <w:sz w:val="24"/>
          <w:szCs w:val="24"/>
        </w:rPr>
        <w:t xml:space="preserve">Atbalsta centri, izstrādājot audžuģimeņu vai specializēto audžuģimeņu </w:t>
      </w:r>
      <w:r w:rsidR="00C7547E" w:rsidRPr="00C92E3B">
        <w:rPr>
          <w:rFonts w:ascii="Times New Roman" w:eastAsia="Times New Roman" w:hAnsi="Times New Roman" w:cs="Times New Roman"/>
          <w:sz w:val="24"/>
          <w:szCs w:val="24"/>
        </w:rPr>
        <w:t>atbalsta</w:t>
      </w:r>
      <w:r w:rsidRPr="00C92E3B">
        <w:rPr>
          <w:rFonts w:ascii="Times New Roman" w:eastAsia="Times New Roman" w:hAnsi="Times New Roman" w:cs="Times New Roman"/>
          <w:sz w:val="24"/>
          <w:szCs w:val="24"/>
        </w:rPr>
        <w:t xml:space="preserve"> plānu un </w:t>
      </w:r>
      <w:sdt>
        <w:sdtPr>
          <w:tag w:val="goog_rdk_97"/>
          <w:id w:val="1599443843"/>
        </w:sdtPr>
        <w:sdtEndPr/>
        <w:sdtContent/>
      </w:sdt>
      <w:sdt>
        <w:sdtPr>
          <w:tag w:val="goog_rdk_98"/>
          <w:id w:val="1800496717"/>
        </w:sdtPr>
        <w:sdtEndPr/>
        <w:sdtContent/>
      </w:sdt>
      <w:r w:rsidRPr="00C92E3B">
        <w:rPr>
          <w:rFonts w:ascii="Times New Roman" w:eastAsia="Times New Roman" w:hAnsi="Times New Roman" w:cs="Times New Roman"/>
          <w:sz w:val="24"/>
          <w:szCs w:val="24"/>
        </w:rPr>
        <w:t xml:space="preserve">bērna  individuālās attīstības plānu, izvērtē katru individuālo </w:t>
      </w:r>
      <w:r w:rsidRPr="00CD1576">
        <w:rPr>
          <w:rFonts w:ascii="Times New Roman" w:eastAsia="Times New Roman" w:hAnsi="Times New Roman" w:cs="Times New Roman"/>
          <w:sz w:val="24"/>
          <w:szCs w:val="24"/>
        </w:rPr>
        <w:t xml:space="preserve">gadījumu un piesaista citus speciālistus atbalsta sniegšanai ģimenei. 2021.gadā tika nodrošinātas 4977 citu speciālistu konsultācijas un terapijas, piemēram, mākslas terapija, kustību, vingrošanas terapija, </w:t>
      </w:r>
      <w:proofErr w:type="spellStart"/>
      <w:r w:rsidRPr="00CD1576">
        <w:rPr>
          <w:rFonts w:ascii="Times New Roman" w:eastAsia="Times New Roman" w:hAnsi="Times New Roman" w:cs="Times New Roman"/>
          <w:sz w:val="24"/>
          <w:szCs w:val="24"/>
        </w:rPr>
        <w:t>kanesterapij</w:t>
      </w:r>
      <w:r w:rsidR="00F411FB">
        <w:rPr>
          <w:rFonts w:ascii="Times New Roman" w:eastAsia="Times New Roman" w:hAnsi="Times New Roman" w:cs="Times New Roman"/>
          <w:sz w:val="24"/>
          <w:szCs w:val="24"/>
        </w:rPr>
        <w:t>a</w:t>
      </w:r>
      <w:proofErr w:type="spellEnd"/>
      <w:r w:rsidRPr="00CD1576">
        <w:rPr>
          <w:rFonts w:ascii="Times New Roman" w:eastAsia="Times New Roman" w:hAnsi="Times New Roman" w:cs="Times New Roman"/>
          <w:sz w:val="24"/>
          <w:szCs w:val="24"/>
        </w:rPr>
        <w:t xml:space="preserve">, bērnu psihiatrs, </w:t>
      </w:r>
      <w:proofErr w:type="spellStart"/>
      <w:r w:rsidRPr="00CD1576">
        <w:rPr>
          <w:rFonts w:ascii="Times New Roman" w:eastAsia="Times New Roman" w:hAnsi="Times New Roman" w:cs="Times New Roman"/>
          <w:sz w:val="24"/>
          <w:szCs w:val="24"/>
        </w:rPr>
        <w:t>mentors</w:t>
      </w:r>
      <w:proofErr w:type="spellEnd"/>
      <w:r w:rsidRPr="00CD1576">
        <w:rPr>
          <w:rFonts w:ascii="Times New Roman" w:eastAsia="Times New Roman" w:hAnsi="Times New Roman" w:cs="Times New Roman"/>
          <w:sz w:val="24"/>
          <w:szCs w:val="24"/>
        </w:rPr>
        <w:t xml:space="preserve">, </w:t>
      </w:r>
      <w:proofErr w:type="spellStart"/>
      <w:r w:rsidRPr="00CD1576">
        <w:rPr>
          <w:rFonts w:ascii="Times New Roman" w:eastAsia="Times New Roman" w:hAnsi="Times New Roman" w:cs="Times New Roman"/>
          <w:sz w:val="24"/>
          <w:szCs w:val="24"/>
        </w:rPr>
        <w:t>monterso</w:t>
      </w:r>
      <w:r w:rsidR="00634FC7">
        <w:rPr>
          <w:rFonts w:ascii="Times New Roman" w:eastAsia="Times New Roman" w:hAnsi="Times New Roman" w:cs="Times New Roman"/>
          <w:sz w:val="24"/>
          <w:szCs w:val="24"/>
        </w:rPr>
        <w:t>r</w:t>
      </w:r>
      <w:r w:rsidRPr="00CD1576">
        <w:rPr>
          <w:rFonts w:ascii="Times New Roman" w:eastAsia="Times New Roman" w:hAnsi="Times New Roman" w:cs="Times New Roman"/>
          <w:sz w:val="24"/>
          <w:szCs w:val="24"/>
        </w:rPr>
        <w:t>i</w:t>
      </w:r>
      <w:proofErr w:type="spellEnd"/>
      <w:r w:rsidRPr="00CD1576">
        <w:rPr>
          <w:rFonts w:ascii="Times New Roman" w:eastAsia="Times New Roman" w:hAnsi="Times New Roman" w:cs="Times New Roman"/>
          <w:sz w:val="24"/>
          <w:szCs w:val="24"/>
        </w:rPr>
        <w:t xml:space="preserve"> speciālists, logopēds, jurists u.c.</w:t>
      </w:r>
    </w:p>
    <w:p w14:paraId="000002B2" w14:textId="5D802D21"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Lai atbalsta centri varētu sniegt psihosociālo atbalstu audžuģimenēm un specializētajām audžuģimenēm, valsts ir paredzējusi finansējuma grozu pakalpojumu sniegšanai par audžuģimeni, ar kuru noslēgta vienošanās </w:t>
      </w:r>
      <w:r w:rsidR="0051474A">
        <w:rPr>
          <w:rFonts w:ascii="Times New Roman" w:eastAsia="Times New Roman" w:hAnsi="Times New Roman" w:cs="Times New Roman"/>
          <w:sz w:val="24"/>
          <w:szCs w:val="24"/>
        </w:rPr>
        <w:t>–</w:t>
      </w:r>
      <w:r w:rsidRPr="00CD1576">
        <w:rPr>
          <w:rFonts w:ascii="Times New Roman" w:eastAsia="Times New Roman" w:hAnsi="Times New Roman" w:cs="Times New Roman"/>
          <w:sz w:val="24"/>
          <w:szCs w:val="24"/>
        </w:rPr>
        <w:t xml:space="preserve"> 105</w:t>
      </w:r>
      <w:r w:rsidR="0051474A">
        <w:rPr>
          <w:rFonts w:ascii="Times New Roman" w:eastAsia="Times New Roman" w:hAnsi="Times New Roman" w:cs="Times New Roman"/>
          <w:sz w:val="24"/>
          <w:szCs w:val="24"/>
        </w:rPr>
        <w:t>,</w:t>
      </w:r>
      <w:r w:rsidRPr="00CD1576">
        <w:rPr>
          <w:rFonts w:ascii="Times New Roman" w:eastAsia="Times New Roman" w:hAnsi="Times New Roman" w:cs="Times New Roman"/>
          <w:sz w:val="24"/>
          <w:szCs w:val="24"/>
        </w:rPr>
        <w:t>21 e</w:t>
      </w:r>
      <w:r w:rsidR="002F034D">
        <w:rPr>
          <w:rFonts w:ascii="Times New Roman" w:eastAsia="Times New Roman" w:hAnsi="Times New Roman" w:cs="Times New Roman"/>
          <w:sz w:val="24"/>
          <w:szCs w:val="24"/>
        </w:rPr>
        <w:t>i</w:t>
      </w:r>
      <w:r w:rsidRPr="00CD1576">
        <w:rPr>
          <w:rFonts w:ascii="Times New Roman" w:eastAsia="Times New Roman" w:hAnsi="Times New Roman" w:cs="Times New Roman"/>
          <w:sz w:val="24"/>
          <w:szCs w:val="24"/>
        </w:rPr>
        <w:t xml:space="preserve">ro apmērā mēnesī un specializēto audžuģimeni, ar kuru noslēgta vienošanās </w:t>
      </w:r>
      <w:r w:rsidR="0051474A">
        <w:rPr>
          <w:rFonts w:ascii="Times New Roman" w:eastAsia="Times New Roman" w:hAnsi="Times New Roman" w:cs="Times New Roman"/>
          <w:sz w:val="24"/>
          <w:szCs w:val="24"/>
        </w:rPr>
        <w:t>–</w:t>
      </w:r>
      <w:r w:rsidRPr="00CD1576">
        <w:rPr>
          <w:rFonts w:ascii="Times New Roman" w:eastAsia="Times New Roman" w:hAnsi="Times New Roman" w:cs="Times New Roman"/>
          <w:sz w:val="24"/>
          <w:szCs w:val="24"/>
        </w:rPr>
        <w:t xml:space="preserve"> 118</w:t>
      </w:r>
      <w:r w:rsidR="0051474A">
        <w:rPr>
          <w:rFonts w:ascii="Times New Roman" w:eastAsia="Times New Roman" w:hAnsi="Times New Roman" w:cs="Times New Roman"/>
          <w:sz w:val="24"/>
          <w:szCs w:val="24"/>
        </w:rPr>
        <w:t>,</w:t>
      </w:r>
      <w:r w:rsidRPr="00CD1576">
        <w:rPr>
          <w:rFonts w:ascii="Times New Roman" w:eastAsia="Times New Roman" w:hAnsi="Times New Roman" w:cs="Times New Roman"/>
          <w:sz w:val="24"/>
          <w:szCs w:val="24"/>
        </w:rPr>
        <w:t>86 e</w:t>
      </w:r>
      <w:r w:rsidR="002F034D">
        <w:rPr>
          <w:rFonts w:ascii="Times New Roman" w:eastAsia="Times New Roman" w:hAnsi="Times New Roman" w:cs="Times New Roman"/>
          <w:sz w:val="24"/>
          <w:szCs w:val="24"/>
        </w:rPr>
        <w:t>i</w:t>
      </w:r>
      <w:r w:rsidRPr="00CD1576">
        <w:rPr>
          <w:rFonts w:ascii="Times New Roman" w:eastAsia="Times New Roman" w:hAnsi="Times New Roman" w:cs="Times New Roman"/>
          <w:sz w:val="24"/>
          <w:szCs w:val="24"/>
        </w:rPr>
        <w:t>ro apmērā mēnesī. No 2022.gada 1.janvāra atbalsta centri saņem papildu finansējumu, ja audžuģimene un specializētā audžuģimene dzīvo ārpus lielajām pilsētām un Pierīgas novadiem - Rīga, Daugavpils, Liepāja, Jelgava, Jūrmala, Ventspils, Rēzekne, Ogre, Valmiera, Jēkabpils, Mārupes novads, Olaines novads, Ķekavas novads, Salaspils novads, Ropažu novads, Ādaži, Saulkrasti un Sigulda. Finansējuma apmērs 26</w:t>
      </w:r>
      <w:r w:rsidR="0051474A">
        <w:rPr>
          <w:rFonts w:ascii="Times New Roman" w:eastAsia="Times New Roman" w:hAnsi="Times New Roman" w:cs="Times New Roman"/>
          <w:sz w:val="24"/>
          <w:szCs w:val="24"/>
        </w:rPr>
        <w:t>,</w:t>
      </w:r>
      <w:r w:rsidRPr="00CD1576">
        <w:rPr>
          <w:rFonts w:ascii="Times New Roman" w:eastAsia="Times New Roman" w:hAnsi="Times New Roman" w:cs="Times New Roman"/>
          <w:sz w:val="24"/>
          <w:szCs w:val="24"/>
        </w:rPr>
        <w:t>30 e</w:t>
      </w:r>
      <w:r w:rsidR="0051474A">
        <w:rPr>
          <w:rFonts w:ascii="Times New Roman" w:eastAsia="Times New Roman" w:hAnsi="Times New Roman" w:cs="Times New Roman"/>
          <w:sz w:val="24"/>
          <w:szCs w:val="24"/>
        </w:rPr>
        <w:t>i</w:t>
      </w:r>
      <w:r w:rsidRPr="00CD1576">
        <w:rPr>
          <w:rFonts w:ascii="Times New Roman" w:eastAsia="Times New Roman" w:hAnsi="Times New Roman" w:cs="Times New Roman"/>
          <w:sz w:val="24"/>
          <w:szCs w:val="24"/>
        </w:rPr>
        <w:t>ro audžuģimenei un 29</w:t>
      </w:r>
      <w:r w:rsidR="0051474A">
        <w:rPr>
          <w:rFonts w:ascii="Times New Roman" w:eastAsia="Times New Roman" w:hAnsi="Times New Roman" w:cs="Times New Roman"/>
          <w:sz w:val="24"/>
          <w:szCs w:val="24"/>
        </w:rPr>
        <w:t>,</w:t>
      </w:r>
      <w:r w:rsidRPr="00CD1576">
        <w:rPr>
          <w:rFonts w:ascii="Times New Roman" w:eastAsia="Times New Roman" w:hAnsi="Times New Roman" w:cs="Times New Roman"/>
          <w:sz w:val="24"/>
          <w:szCs w:val="24"/>
        </w:rPr>
        <w:t>72 e</w:t>
      </w:r>
      <w:r w:rsidR="0051474A">
        <w:rPr>
          <w:rFonts w:ascii="Times New Roman" w:eastAsia="Times New Roman" w:hAnsi="Times New Roman" w:cs="Times New Roman"/>
          <w:sz w:val="24"/>
          <w:szCs w:val="24"/>
        </w:rPr>
        <w:t>i</w:t>
      </w:r>
      <w:r w:rsidRPr="00CD1576">
        <w:rPr>
          <w:rFonts w:ascii="Times New Roman" w:eastAsia="Times New Roman" w:hAnsi="Times New Roman" w:cs="Times New Roman"/>
          <w:sz w:val="24"/>
          <w:szCs w:val="24"/>
        </w:rPr>
        <w:t xml:space="preserve">ro specializētajai audžuģimenei  tiek piemērots atbalsta centru izmaksājamiem atbalsta </w:t>
      </w:r>
      <w:r w:rsidRPr="00CD1576">
        <w:rPr>
          <w:rFonts w:ascii="Times New Roman" w:eastAsia="Times New Roman" w:hAnsi="Times New Roman" w:cs="Times New Roman"/>
          <w:sz w:val="24"/>
          <w:szCs w:val="24"/>
        </w:rPr>
        <w:lastRenderedPageBreak/>
        <w:t xml:space="preserve">maksājumiem, lai nodrošinātu speciālistu pieejamību un transporta izdevumu kompensēšanu par pakalpojumiem audžuģimenēm un specializētajām audžuģimenēm, kuras izvietojušās ārpus lielajām pilsētām un novadiem. </w:t>
      </w:r>
    </w:p>
    <w:p w14:paraId="000002B3"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Pakalpojuma grozā ietilpst:</w:t>
      </w:r>
    </w:p>
    <w:p w14:paraId="000002B4" w14:textId="77777777" w:rsidR="00B45754" w:rsidRPr="00CD1576" w:rsidRDefault="006419A0" w:rsidP="00964215">
      <w:pPr>
        <w:numPr>
          <w:ilvl w:val="1"/>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sociālais darbinieks (arī potenciālajai audžuģimenei un specializētajai audžuģimenei);</w:t>
      </w:r>
    </w:p>
    <w:p w14:paraId="000002B5" w14:textId="77777777" w:rsidR="00B45754" w:rsidRPr="00CD1576" w:rsidRDefault="006419A0" w:rsidP="00964215">
      <w:pPr>
        <w:numPr>
          <w:ilvl w:val="1"/>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psihologs (arī potenciālajai audžuģimenei un specializētajai audžuģimenei atzinuma sagatavošanai);</w:t>
      </w:r>
    </w:p>
    <w:p w14:paraId="000002B6" w14:textId="77777777" w:rsidR="00B45754" w:rsidRPr="00CD1576" w:rsidRDefault="006419A0" w:rsidP="00964215">
      <w:pPr>
        <w:numPr>
          <w:ilvl w:val="1"/>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ikgadējā zināšanu pilnveides mācības audžuģimenēm un specializētājām audžuģimenēm;</w:t>
      </w:r>
    </w:p>
    <w:p w14:paraId="000002B7" w14:textId="77777777" w:rsidR="00B45754" w:rsidRPr="00CD1576" w:rsidRDefault="006419A0" w:rsidP="00964215">
      <w:pPr>
        <w:numPr>
          <w:ilvl w:val="1"/>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atsevišķos gadījumos arī citu speciālistu konsultācijas (atbilstoši audžuģimenes vai specializētās audžuģimenes atbalsta un tajā ievietotā bērna individuālās attīstības plānam);</w:t>
      </w:r>
    </w:p>
    <w:p w14:paraId="000002B8" w14:textId="77777777" w:rsidR="00B45754" w:rsidRPr="00CD1576" w:rsidRDefault="006419A0" w:rsidP="00964215">
      <w:pPr>
        <w:numPr>
          <w:ilvl w:val="1"/>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ar pakalpojuma organizēšanu saistītie izdevumi:</w:t>
      </w:r>
    </w:p>
    <w:p w14:paraId="000002B9" w14:textId="77777777" w:rsidR="00B45754" w:rsidRPr="00CD1576" w:rsidRDefault="006419A0" w:rsidP="00964215">
      <w:pPr>
        <w:numPr>
          <w:ilvl w:val="2"/>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koordinators, centra vadītājs;</w:t>
      </w:r>
    </w:p>
    <w:p w14:paraId="000002BA" w14:textId="77777777" w:rsidR="00B45754" w:rsidRPr="00CD1576" w:rsidRDefault="006419A0" w:rsidP="00964215">
      <w:pPr>
        <w:numPr>
          <w:ilvl w:val="2"/>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transporta noma;</w:t>
      </w:r>
    </w:p>
    <w:p w14:paraId="000002BB" w14:textId="77777777" w:rsidR="00B45754" w:rsidRPr="00CD1576" w:rsidRDefault="006419A0" w:rsidP="00964215">
      <w:pPr>
        <w:numPr>
          <w:ilvl w:val="2"/>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degvielas izdevumi;</w:t>
      </w:r>
    </w:p>
    <w:p w14:paraId="000002BC" w14:textId="77777777" w:rsidR="00B45754" w:rsidRPr="00CD1576" w:rsidRDefault="006419A0" w:rsidP="00964215">
      <w:pPr>
        <w:numPr>
          <w:ilvl w:val="2"/>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sakaru nodrošināšana;</w:t>
      </w:r>
    </w:p>
    <w:p w14:paraId="000002BD" w14:textId="77777777" w:rsidR="00B45754" w:rsidRPr="00CD1576" w:rsidRDefault="006419A0" w:rsidP="00964215">
      <w:pPr>
        <w:numPr>
          <w:ilvl w:val="2"/>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apmācības/</w:t>
      </w:r>
      <w:proofErr w:type="spellStart"/>
      <w:r w:rsidRPr="00CD1576">
        <w:rPr>
          <w:rFonts w:ascii="Times New Roman" w:eastAsia="Times New Roman" w:hAnsi="Times New Roman" w:cs="Times New Roman"/>
          <w:color w:val="000000"/>
          <w:sz w:val="24"/>
          <w:szCs w:val="24"/>
        </w:rPr>
        <w:t>supervīzijas</w:t>
      </w:r>
      <w:proofErr w:type="spellEnd"/>
      <w:r w:rsidRPr="00CD1576">
        <w:rPr>
          <w:rFonts w:ascii="Times New Roman" w:eastAsia="Times New Roman" w:hAnsi="Times New Roman" w:cs="Times New Roman"/>
          <w:color w:val="000000"/>
          <w:sz w:val="24"/>
          <w:szCs w:val="24"/>
        </w:rPr>
        <w:t xml:space="preserve"> speciālistiem;</w:t>
      </w:r>
    </w:p>
    <w:p w14:paraId="000002BE" w14:textId="77777777" w:rsidR="00B45754" w:rsidRPr="00CD1576" w:rsidRDefault="006419A0" w:rsidP="00964215">
      <w:pPr>
        <w:numPr>
          <w:ilvl w:val="2"/>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citi izdevumi.</w:t>
      </w:r>
    </w:p>
    <w:p w14:paraId="000002BF" w14:textId="3E3D6E35" w:rsidR="00B45754" w:rsidRPr="00CD1576" w:rsidRDefault="008004EE" w:rsidP="00964215">
      <w:pPr>
        <w:spacing w:after="0" w:line="240" w:lineRule="auto"/>
        <w:ind w:firstLine="567"/>
        <w:contextualSpacing/>
        <w:jc w:val="both"/>
        <w:rPr>
          <w:rFonts w:ascii="Times New Roman" w:eastAsia="Times New Roman" w:hAnsi="Times New Roman" w:cs="Times New Roman"/>
          <w:sz w:val="24"/>
          <w:szCs w:val="24"/>
        </w:rPr>
      </w:pPr>
      <w:sdt>
        <w:sdtPr>
          <w:tag w:val="goog_rdk_99"/>
          <w:id w:val="-81225702"/>
        </w:sdtPr>
        <w:sdtEndPr/>
        <w:sdtContent/>
      </w:sdt>
      <w:sdt>
        <w:sdtPr>
          <w:tag w:val="goog_rdk_100"/>
          <w:id w:val="1996836867"/>
        </w:sdtPr>
        <w:sdtEndPr/>
        <w:sdtContent/>
      </w:sdt>
      <w:r w:rsidR="006419A0" w:rsidRPr="00CD1576">
        <w:rPr>
          <w:rFonts w:ascii="Times New Roman" w:eastAsia="Times New Roman" w:hAnsi="Times New Roman" w:cs="Times New Roman"/>
          <w:sz w:val="24"/>
          <w:szCs w:val="24"/>
        </w:rPr>
        <w:t xml:space="preserve">Atbalsta centri finansējumu par audžuģimenēm un specializētajām audžuģimenēm var saņemt tikai par aktīvajām audžuģimenēm, proti, par ģimenēm, kuras ir uzņēmušas savā aprūpē bāreni vai bez vecāku gādības palikušo bērnu (turpmāk – bērns), vai nav pagājuši ne vairāk kā trīs mēneši kopš bērns pēdējo reizi bijis audžuģimenē, vai arī trīs mēnešus kopš bāriņtiesas lēmuma pieņemšanas par statusa piešķiršanu audžuģimenei. Audžuģimenēm un specializētajām audžuģimenēm paredzētajā finansējumā ir iekļauti izdevumi, kuri ir attiecināmi arī uz potenciālajām audžuģimenēm un specializētajām audžuģimenēm – sociālā darbinieka konsultācijas, psihologa konsultācijas, psihologa atzinuma un raksturojuma sagatavošana iesniegšanai bāriņtiesā.  </w:t>
      </w:r>
    </w:p>
    <w:p w14:paraId="000002C0" w14:textId="2EFA04DD" w:rsidR="00B45754" w:rsidRPr="00CD1576" w:rsidRDefault="0051474A" w:rsidP="00964215">
      <w:pPr>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6419A0" w:rsidRPr="00CD1576">
        <w:rPr>
          <w:rFonts w:ascii="Times New Roman" w:eastAsia="Times New Roman" w:hAnsi="Times New Roman" w:cs="Times New Roman"/>
          <w:sz w:val="24"/>
          <w:szCs w:val="24"/>
        </w:rPr>
        <w:t xml:space="preserve">tbalsta centri </w:t>
      </w:r>
      <w:r>
        <w:rPr>
          <w:rFonts w:ascii="Times New Roman" w:eastAsia="Times New Roman" w:hAnsi="Times New Roman" w:cs="Times New Roman"/>
          <w:sz w:val="24"/>
          <w:szCs w:val="24"/>
        </w:rPr>
        <w:t>p</w:t>
      </w:r>
      <w:r w:rsidRPr="00CD1576">
        <w:rPr>
          <w:rFonts w:ascii="Times New Roman" w:eastAsia="Times New Roman" w:hAnsi="Times New Roman" w:cs="Times New Roman"/>
          <w:sz w:val="24"/>
          <w:szCs w:val="24"/>
        </w:rPr>
        <w:t xml:space="preserve">apildus </w:t>
      </w:r>
      <w:r w:rsidR="006419A0" w:rsidRPr="00CD1576">
        <w:rPr>
          <w:rFonts w:ascii="Times New Roman" w:eastAsia="Times New Roman" w:hAnsi="Times New Roman" w:cs="Times New Roman"/>
          <w:sz w:val="24"/>
          <w:szCs w:val="24"/>
        </w:rPr>
        <w:t>saņem finansējumu par:</w:t>
      </w:r>
    </w:p>
    <w:p w14:paraId="000002C1" w14:textId="01AB2F74" w:rsidR="00B45754" w:rsidRPr="00CD1576" w:rsidRDefault="008004EE" w:rsidP="00964215">
      <w:pPr>
        <w:numPr>
          <w:ilvl w:val="0"/>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sdt>
        <w:sdtPr>
          <w:tag w:val="goog_rdk_101"/>
          <w:id w:val="1786780212"/>
        </w:sdtPr>
        <w:sdtEndPr/>
        <w:sdtContent/>
      </w:sdt>
      <w:r w:rsidR="006419A0" w:rsidRPr="00CD1576">
        <w:rPr>
          <w:rFonts w:ascii="Times New Roman" w:eastAsia="Times New Roman" w:hAnsi="Times New Roman" w:cs="Times New Roman"/>
          <w:color w:val="000000"/>
          <w:sz w:val="24"/>
          <w:szCs w:val="24"/>
        </w:rPr>
        <w:t>mācību programmas nodrošināšanu:</w:t>
      </w:r>
    </w:p>
    <w:p w14:paraId="000002C2" w14:textId="6E590AB6" w:rsidR="00B45754" w:rsidRPr="00CD1576" w:rsidRDefault="006419A0" w:rsidP="00964215">
      <w:pPr>
        <w:numPr>
          <w:ilvl w:val="1"/>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potenciāl</w:t>
      </w:r>
      <w:r w:rsidR="0051474A">
        <w:rPr>
          <w:rFonts w:ascii="Times New Roman" w:eastAsia="Times New Roman" w:hAnsi="Times New Roman" w:cs="Times New Roman"/>
          <w:color w:val="000000"/>
          <w:sz w:val="24"/>
          <w:szCs w:val="24"/>
        </w:rPr>
        <w:t>a</w:t>
      </w:r>
      <w:r w:rsidRPr="00CD1576">
        <w:rPr>
          <w:rFonts w:ascii="Times New Roman" w:eastAsia="Times New Roman" w:hAnsi="Times New Roman" w:cs="Times New Roman"/>
          <w:color w:val="000000"/>
          <w:sz w:val="24"/>
          <w:szCs w:val="24"/>
        </w:rPr>
        <w:t xml:space="preserve">jām audžuģimenēm </w:t>
      </w:r>
      <w:r w:rsidR="00C7547E" w:rsidRPr="00CD1576">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 xml:space="preserve"> </w:t>
      </w:r>
      <w:r w:rsidR="00C7547E" w:rsidRPr="00CD1576">
        <w:rPr>
          <w:rFonts w:ascii="Times New Roman" w:eastAsia="Times New Roman" w:hAnsi="Times New Roman" w:cs="Times New Roman"/>
          <w:color w:val="000000"/>
          <w:sz w:val="24"/>
          <w:szCs w:val="24"/>
        </w:rPr>
        <w:t xml:space="preserve">ne vairāk kā </w:t>
      </w:r>
      <w:r w:rsidRPr="00CD1576">
        <w:rPr>
          <w:rFonts w:ascii="Times New Roman" w:eastAsia="Times New Roman" w:hAnsi="Times New Roman" w:cs="Times New Roman"/>
          <w:color w:val="000000"/>
          <w:sz w:val="24"/>
          <w:szCs w:val="24"/>
        </w:rPr>
        <w:t>175</w:t>
      </w:r>
      <w:r w:rsidR="0051474A">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00 e</w:t>
      </w:r>
      <w:r w:rsidR="0051474A">
        <w:rPr>
          <w:rFonts w:ascii="Times New Roman" w:eastAsia="Times New Roman" w:hAnsi="Times New Roman" w:cs="Times New Roman"/>
          <w:color w:val="000000"/>
          <w:sz w:val="24"/>
          <w:szCs w:val="24"/>
        </w:rPr>
        <w:t>i</w:t>
      </w:r>
      <w:r w:rsidRPr="00CD1576">
        <w:rPr>
          <w:rFonts w:ascii="Times New Roman" w:eastAsia="Times New Roman" w:hAnsi="Times New Roman" w:cs="Times New Roman"/>
          <w:color w:val="000000"/>
          <w:sz w:val="24"/>
          <w:szCs w:val="24"/>
        </w:rPr>
        <w:t>ro par personu;</w:t>
      </w:r>
    </w:p>
    <w:p w14:paraId="000002C3" w14:textId="48836DE2" w:rsidR="00B45754" w:rsidRPr="00CD1576" w:rsidRDefault="006419A0" w:rsidP="00964215">
      <w:pPr>
        <w:numPr>
          <w:ilvl w:val="1"/>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potenciālajām specializētajām audžuģimenēm – </w:t>
      </w:r>
      <w:r w:rsidR="00C7547E" w:rsidRPr="00CD1576">
        <w:rPr>
          <w:rFonts w:ascii="Times New Roman" w:eastAsia="Times New Roman" w:hAnsi="Times New Roman" w:cs="Times New Roman"/>
          <w:color w:val="000000"/>
          <w:sz w:val="24"/>
          <w:szCs w:val="24"/>
        </w:rPr>
        <w:t xml:space="preserve">ne vairāk kā </w:t>
      </w:r>
      <w:r w:rsidR="009D514E">
        <w:rPr>
          <w:rFonts w:ascii="Times New Roman" w:eastAsia="Times New Roman" w:hAnsi="Times New Roman" w:cs="Times New Roman"/>
          <w:color w:val="000000"/>
          <w:sz w:val="24"/>
          <w:szCs w:val="24"/>
        </w:rPr>
        <w:t>84</w:t>
      </w:r>
      <w:r w:rsidR="0051474A">
        <w:rPr>
          <w:rFonts w:ascii="Times New Roman" w:eastAsia="Times New Roman" w:hAnsi="Times New Roman" w:cs="Times New Roman"/>
          <w:color w:val="000000"/>
          <w:sz w:val="24"/>
          <w:szCs w:val="24"/>
        </w:rPr>
        <w:t>,</w:t>
      </w:r>
      <w:r w:rsidR="009D514E">
        <w:rPr>
          <w:rFonts w:ascii="Times New Roman" w:eastAsia="Times New Roman" w:hAnsi="Times New Roman" w:cs="Times New Roman"/>
          <w:color w:val="000000"/>
          <w:sz w:val="24"/>
          <w:szCs w:val="24"/>
        </w:rPr>
        <w:t>00</w:t>
      </w:r>
      <w:r w:rsidRPr="00CD1576">
        <w:rPr>
          <w:rFonts w:ascii="Times New Roman" w:eastAsia="Times New Roman" w:hAnsi="Times New Roman" w:cs="Times New Roman"/>
          <w:color w:val="000000"/>
          <w:sz w:val="24"/>
          <w:szCs w:val="24"/>
        </w:rPr>
        <w:t xml:space="preserve"> e</w:t>
      </w:r>
      <w:r w:rsidR="0051474A">
        <w:rPr>
          <w:rFonts w:ascii="Times New Roman" w:eastAsia="Times New Roman" w:hAnsi="Times New Roman" w:cs="Times New Roman"/>
          <w:color w:val="000000"/>
          <w:sz w:val="24"/>
          <w:szCs w:val="24"/>
        </w:rPr>
        <w:t>i</w:t>
      </w:r>
      <w:r w:rsidRPr="00CD1576">
        <w:rPr>
          <w:rFonts w:ascii="Times New Roman" w:eastAsia="Times New Roman" w:hAnsi="Times New Roman" w:cs="Times New Roman"/>
          <w:color w:val="000000"/>
          <w:sz w:val="24"/>
          <w:szCs w:val="24"/>
        </w:rPr>
        <w:t>ro par personu;</w:t>
      </w:r>
    </w:p>
    <w:p w14:paraId="000002C4" w14:textId="751B47DF" w:rsidR="00B45754" w:rsidRPr="00CD1576" w:rsidRDefault="006419A0" w:rsidP="00964215">
      <w:pPr>
        <w:numPr>
          <w:ilvl w:val="1"/>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potenciālajiem adoptētājiem – </w:t>
      </w:r>
      <w:r w:rsidR="00C7547E" w:rsidRPr="00CD1576">
        <w:rPr>
          <w:rFonts w:ascii="Times New Roman" w:eastAsia="Times New Roman" w:hAnsi="Times New Roman" w:cs="Times New Roman"/>
          <w:color w:val="000000"/>
          <w:sz w:val="24"/>
          <w:szCs w:val="24"/>
        </w:rPr>
        <w:t xml:space="preserve"> ne vairāk kā </w:t>
      </w:r>
      <w:r w:rsidRPr="00CD1576">
        <w:rPr>
          <w:rFonts w:ascii="Times New Roman" w:eastAsia="Times New Roman" w:hAnsi="Times New Roman" w:cs="Times New Roman"/>
          <w:color w:val="000000"/>
          <w:sz w:val="24"/>
          <w:szCs w:val="24"/>
        </w:rPr>
        <w:t>14</w:t>
      </w:r>
      <w:r w:rsidR="009D514E">
        <w:rPr>
          <w:rFonts w:ascii="Times New Roman" w:eastAsia="Times New Roman" w:hAnsi="Times New Roman" w:cs="Times New Roman"/>
          <w:color w:val="000000"/>
          <w:sz w:val="24"/>
          <w:szCs w:val="24"/>
        </w:rPr>
        <w:t>0</w:t>
      </w:r>
      <w:r w:rsidRPr="00CD1576">
        <w:rPr>
          <w:rFonts w:ascii="Times New Roman" w:eastAsia="Times New Roman" w:hAnsi="Times New Roman" w:cs="Times New Roman"/>
          <w:color w:val="000000"/>
          <w:sz w:val="24"/>
          <w:szCs w:val="24"/>
        </w:rPr>
        <w:t>.00 e</w:t>
      </w:r>
      <w:r w:rsidR="00880882">
        <w:rPr>
          <w:rFonts w:ascii="Times New Roman" w:eastAsia="Times New Roman" w:hAnsi="Times New Roman" w:cs="Times New Roman"/>
          <w:color w:val="000000"/>
          <w:sz w:val="24"/>
          <w:szCs w:val="24"/>
        </w:rPr>
        <w:t>i</w:t>
      </w:r>
      <w:r w:rsidRPr="00CD1576">
        <w:rPr>
          <w:rFonts w:ascii="Times New Roman" w:eastAsia="Times New Roman" w:hAnsi="Times New Roman" w:cs="Times New Roman"/>
          <w:color w:val="000000"/>
          <w:sz w:val="24"/>
          <w:szCs w:val="24"/>
        </w:rPr>
        <w:t>ro par personu.</w:t>
      </w:r>
    </w:p>
    <w:p w14:paraId="000002C5" w14:textId="6C8FFA66" w:rsidR="00B45754" w:rsidRPr="00CD1576" w:rsidRDefault="006419A0" w:rsidP="00964215">
      <w:pPr>
        <w:numPr>
          <w:ilvl w:val="0"/>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atbalsta grupām audžuģimenēm, specializētājām audžuģimenēm, adoptētājiem aizbildņiem un viesģimenēm – </w:t>
      </w:r>
      <w:r w:rsidR="00C7547E" w:rsidRPr="00CD1576">
        <w:rPr>
          <w:rFonts w:ascii="Times New Roman" w:eastAsia="Times New Roman" w:hAnsi="Times New Roman" w:cs="Times New Roman"/>
          <w:color w:val="000000"/>
          <w:sz w:val="24"/>
          <w:szCs w:val="24"/>
        </w:rPr>
        <w:t xml:space="preserve">ne vairāk kā </w:t>
      </w:r>
      <w:r w:rsidRPr="00CD1576">
        <w:rPr>
          <w:rFonts w:ascii="Times New Roman" w:eastAsia="Times New Roman" w:hAnsi="Times New Roman" w:cs="Times New Roman"/>
          <w:color w:val="000000"/>
          <w:sz w:val="24"/>
          <w:szCs w:val="24"/>
        </w:rPr>
        <w:t>175</w:t>
      </w:r>
      <w:r w:rsidR="00700F3E">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00 e</w:t>
      </w:r>
      <w:r w:rsidR="00700F3E">
        <w:rPr>
          <w:rFonts w:ascii="Times New Roman" w:eastAsia="Times New Roman" w:hAnsi="Times New Roman" w:cs="Times New Roman"/>
          <w:color w:val="000000"/>
          <w:sz w:val="24"/>
          <w:szCs w:val="24"/>
        </w:rPr>
        <w:t>i</w:t>
      </w:r>
      <w:r w:rsidRPr="00CD1576">
        <w:rPr>
          <w:rFonts w:ascii="Times New Roman" w:eastAsia="Times New Roman" w:hAnsi="Times New Roman" w:cs="Times New Roman"/>
          <w:color w:val="000000"/>
          <w:sz w:val="24"/>
          <w:szCs w:val="24"/>
        </w:rPr>
        <w:t xml:space="preserve">ro par vienu atbalsta grupu (grupā dalībnieku skaits </w:t>
      </w:r>
      <w:sdt>
        <w:sdtPr>
          <w:tag w:val="goog_rdk_102"/>
          <w:id w:val="415676727"/>
        </w:sdtPr>
        <w:sdtEndPr/>
        <w:sdtContent/>
      </w:sdt>
      <w:r w:rsidR="00C7547E" w:rsidRPr="00CD1576">
        <w:rPr>
          <w:rFonts w:ascii="Times New Roman" w:eastAsia="Times New Roman" w:hAnsi="Times New Roman" w:cs="Times New Roman"/>
          <w:color w:val="000000"/>
          <w:sz w:val="24"/>
          <w:szCs w:val="24"/>
        </w:rPr>
        <w:t xml:space="preserve">7 </w:t>
      </w:r>
      <w:r w:rsidRPr="00CD1576">
        <w:rPr>
          <w:rFonts w:ascii="Times New Roman" w:eastAsia="Times New Roman" w:hAnsi="Times New Roman" w:cs="Times New Roman"/>
          <w:color w:val="000000"/>
          <w:sz w:val="24"/>
          <w:szCs w:val="24"/>
        </w:rPr>
        <w:t>– 15);</w:t>
      </w:r>
    </w:p>
    <w:p w14:paraId="000002C6" w14:textId="3C10AF1E" w:rsidR="00B45754" w:rsidRPr="00CD1576" w:rsidRDefault="008004EE" w:rsidP="00964215">
      <w:pPr>
        <w:numPr>
          <w:ilvl w:val="0"/>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sdt>
        <w:sdtPr>
          <w:tag w:val="goog_rdk_103"/>
          <w:id w:val="286316631"/>
        </w:sdtPr>
        <w:sdtEndPr/>
        <w:sdtContent/>
      </w:sdt>
      <w:r w:rsidR="006419A0" w:rsidRPr="00CD1576">
        <w:rPr>
          <w:rFonts w:ascii="Times New Roman" w:eastAsia="Times New Roman" w:hAnsi="Times New Roman" w:cs="Times New Roman"/>
          <w:color w:val="000000"/>
          <w:sz w:val="24"/>
          <w:szCs w:val="24"/>
        </w:rPr>
        <w:t xml:space="preserve">psihologa konsultācijas adoptētājiem, aizbildņiem un viesģimenēm </w:t>
      </w:r>
      <w:r w:rsidR="00700F3E">
        <w:rPr>
          <w:rFonts w:ascii="Times New Roman" w:eastAsia="Times New Roman" w:hAnsi="Times New Roman" w:cs="Times New Roman"/>
          <w:color w:val="000000"/>
          <w:sz w:val="24"/>
          <w:szCs w:val="24"/>
        </w:rPr>
        <w:t>–</w:t>
      </w:r>
      <w:r w:rsidR="006419A0" w:rsidRPr="00CD1576">
        <w:rPr>
          <w:rFonts w:ascii="Times New Roman" w:eastAsia="Times New Roman" w:hAnsi="Times New Roman" w:cs="Times New Roman"/>
          <w:color w:val="000000"/>
          <w:sz w:val="24"/>
          <w:szCs w:val="24"/>
        </w:rPr>
        <w:t xml:space="preserve"> </w:t>
      </w:r>
      <w:sdt>
        <w:sdtPr>
          <w:tag w:val="goog_rdk_104"/>
          <w:id w:val="-104740601"/>
        </w:sdtPr>
        <w:sdtEndPr/>
        <w:sdtContent/>
      </w:sdt>
      <w:r w:rsidR="006419A0" w:rsidRPr="00CD1576">
        <w:rPr>
          <w:rFonts w:ascii="Times New Roman" w:eastAsia="Times New Roman" w:hAnsi="Times New Roman" w:cs="Times New Roman"/>
          <w:color w:val="000000"/>
          <w:sz w:val="24"/>
          <w:szCs w:val="24"/>
        </w:rPr>
        <w:t>23</w:t>
      </w:r>
      <w:r w:rsidR="00700F3E">
        <w:rPr>
          <w:rFonts w:ascii="Times New Roman" w:eastAsia="Times New Roman" w:hAnsi="Times New Roman" w:cs="Times New Roman"/>
          <w:color w:val="000000"/>
          <w:sz w:val="24"/>
          <w:szCs w:val="24"/>
        </w:rPr>
        <w:t>,</w:t>
      </w:r>
      <w:r w:rsidR="006419A0" w:rsidRPr="00CD1576">
        <w:rPr>
          <w:rFonts w:ascii="Times New Roman" w:eastAsia="Times New Roman" w:hAnsi="Times New Roman" w:cs="Times New Roman"/>
          <w:color w:val="000000"/>
          <w:sz w:val="24"/>
          <w:szCs w:val="24"/>
        </w:rPr>
        <w:t>40 e</w:t>
      </w:r>
      <w:r w:rsidR="00700F3E">
        <w:rPr>
          <w:rFonts w:ascii="Times New Roman" w:eastAsia="Times New Roman" w:hAnsi="Times New Roman" w:cs="Times New Roman"/>
          <w:color w:val="000000"/>
          <w:sz w:val="24"/>
          <w:szCs w:val="24"/>
        </w:rPr>
        <w:t>i</w:t>
      </w:r>
      <w:r w:rsidR="006419A0" w:rsidRPr="00CD1576">
        <w:rPr>
          <w:rFonts w:ascii="Times New Roman" w:eastAsia="Times New Roman" w:hAnsi="Times New Roman" w:cs="Times New Roman"/>
          <w:color w:val="000000"/>
          <w:sz w:val="24"/>
          <w:szCs w:val="24"/>
        </w:rPr>
        <w:t>ro par vienu konsultāciju;</w:t>
      </w:r>
    </w:p>
    <w:p w14:paraId="000002C7" w14:textId="03FE2A3D" w:rsidR="00B45754" w:rsidRPr="00CD1576" w:rsidRDefault="008004EE" w:rsidP="00964215">
      <w:pPr>
        <w:numPr>
          <w:ilvl w:val="0"/>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sdt>
        <w:sdtPr>
          <w:tag w:val="goog_rdk_105"/>
          <w:id w:val="-897663861"/>
        </w:sdtPr>
        <w:sdtEndPr/>
        <w:sdtContent/>
      </w:sdt>
      <w:r w:rsidR="006419A0" w:rsidRPr="00CD1576">
        <w:rPr>
          <w:rFonts w:ascii="Times New Roman" w:eastAsia="Times New Roman" w:hAnsi="Times New Roman" w:cs="Times New Roman"/>
          <w:color w:val="000000"/>
          <w:sz w:val="24"/>
          <w:szCs w:val="24"/>
        </w:rPr>
        <w:t>psihologa konsultācijas un atzinuma sagatavošana potenciālajiem adoptētājiem – 23</w:t>
      </w:r>
      <w:r w:rsidR="00700F3E">
        <w:rPr>
          <w:rFonts w:ascii="Times New Roman" w:eastAsia="Times New Roman" w:hAnsi="Times New Roman" w:cs="Times New Roman"/>
          <w:color w:val="000000"/>
          <w:sz w:val="24"/>
          <w:szCs w:val="24"/>
        </w:rPr>
        <w:t>,</w:t>
      </w:r>
      <w:r w:rsidR="006419A0" w:rsidRPr="00CD1576">
        <w:rPr>
          <w:rFonts w:ascii="Times New Roman" w:eastAsia="Times New Roman" w:hAnsi="Times New Roman" w:cs="Times New Roman"/>
          <w:color w:val="000000"/>
          <w:sz w:val="24"/>
          <w:szCs w:val="24"/>
        </w:rPr>
        <w:t>40 e</w:t>
      </w:r>
      <w:r w:rsidR="00700F3E">
        <w:rPr>
          <w:rFonts w:ascii="Times New Roman" w:eastAsia="Times New Roman" w:hAnsi="Times New Roman" w:cs="Times New Roman"/>
          <w:color w:val="000000"/>
          <w:sz w:val="24"/>
          <w:szCs w:val="24"/>
        </w:rPr>
        <w:t>i</w:t>
      </w:r>
      <w:r w:rsidR="006419A0" w:rsidRPr="00CD1576">
        <w:rPr>
          <w:rFonts w:ascii="Times New Roman" w:eastAsia="Times New Roman" w:hAnsi="Times New Roman" w:cs="Times New Roman"/>
          <w:color w:val="000000"/>
          <w:sz w:val="24"/>
          <w:szCs w:val="24"/>
        </w:rPr>
        <w:t>ro par vienu sagatavoto atzinumu;</w:t>
      </w:r>
    </w:p>
    <w:p w14:paraId="72F3A5B7" w14:textId="4B396EC9" w:rsidR="00C7547E" w:rsidRPr="00CD1576" w:rsidRDefault="006419A0" w:rsidP="00964215">
      <w:pPr>
        <w:numPr>
          <w:ilvl w:val="0"/>
          <w:numId w:val="7"/>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sociālā darbinieka konsultācijas adoptētājiem, aizbildņiem – 23</w:t>
      </w:r>
      <w:r w:rsidR="00700F3E">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40 e</w:t>
      </w:r>
      <w:r w:rsidR="00700F3E">
        <w:rPr>
          <w:rFonts w:ascii="Times New Roman" w:eastAsia="Times New Roman" w:hAnsi="Times New Roman" w:cs="Times New Roman"/>
          <w:color w:val="000000"/>
          <w:sz w:val="24"/>
          <w:szCs w:val="24"/>
        </w:rPr>
        <w:t>i</w:t>
      </w:r>
      <w:r w:rsidRPr="00CD1576">
        <w:rPr>
          <w:rFonts w:ascii="Times New Roman" w:eastAsia="Times New Roman" w:hAnsi="Times New Roman" w:cs="Times New Roman"/>
          <w:color w:val="000000"/>
          <w:sz w:val="24"/>
          <w:szCs w:val="24"/>
        </w:rPr>
        <w:t>ro par vienu konsultāciju.</w:t>
      </w:r>
    </w:p>
    <w:p w14:paraId="58EBDA9B" w14:textId="2CCE4557" w:rsidR="007A452B" w:rsidRDefault="00534AF4" w:rsidP="00964215">
      <w:pPr>
        <w:pBdr>
          <w:top w:val="nil"/>
          <w:left w:val="nil"/>
          <w:bottom w:val="nil"/>
          <w:right w:val="nil"/>
          <w:between w:val="nil"/>
        </w:pBdr>
        <w:spacing w:after="0" w:line="240" w:lineRule="auto"/>
        <w:ind w:firstLine="567"/>
        <w:contextualSpacing/>
        <w:jc w:val="both"/>
        <w:rPr>
          <w:rFonts w:ascii="Times New Roman" w:hAnsi="Times New Roman" w:cs="Times New Roman"/>
          <w:sz w:val="24"/>
          <w:szCs w:val="24"/>
          <w:shd w:val="clear" w:color="auto" w:fill="FFFFFF"/>
        </w:rPr>
      </w:pPr>
      <w:r w:rsidRPr="00CD1576">
        <w:rPr>
          <w:rFonts w:ascii="Times New Roman" w:eastAsia="Times New Roman" w:hAnsi="Times New Roman" w:cs="Times New Roman"/>
          <w:color w:val="000000"/>
          <w:sz w:val="24"/>
          <w:szCs w:val="24"/>
        </w:rPr>
        <w:t xml:space="preserve">Potenciālajām audžuģimenēm, specializētajām audžuģimenēm pēc mācību programmas apguves atbalsta centri sagatavo </w:t>
      </w:r>
      <w:r w:rsidRPr="00CD1576">
        <w:rPr>
          <w:rFonts w:ascii="Times New Roman" w:hAnsi="Times New Roman" w:cs="Times New Roman"/>
          <w:sz w:val="24"/>
          <w:szCs w:val="24"/>
          <w:shd w:val="clear" w:color="auto" w:fill="FFFFFF"/>
        </w:rPr>
        <w:t xml:space="preserve">raksturojumu un informāciju par mācību programmas apguvi iesniegšanai bāriņtiesā. Savukārt par potenciālajiem adoptētājiem šāda informācija netiek sagatavota, bet </w:t>
      </w:r>
      <w:r w:rsidR="00700F3E">
        <w:rPr>
          <w:rFonts w:ascii="Times New Roman" w:hAnsi="Times New Roman" w:cs="Times New Roman"/>
          <w:sz w:val="24"/>
          <w:szCs w:val="24"/>
          <w:shd w:val="clear" w:color="auto" w:fill="FFFFFF"/>
        </w:rPr>
        <w:t>būtu</w:t>
      </w:r>
      <w:r w:rsidR="00700F3E" w:rsidRPr="00CD1576">
        <w:rPr>
          <w:rFonts w:ascii="Times New Roman" w:hAnsi="Times New Roman" w:cs="Times New Roman"/>
          <w:sz w:val="24"/>
          <w:szCs w:val="24"/>
          <w:shd w:val="clear" w:color="auto" w:fill="FFFFFF"/>
        </w:rPr>
        <w:t xml:space="preserve"> </w:t>
      </w:r>
      <w:r w:rsidRPr="00CD1576">
        <w:rPr>
          <w:rFonts w:ascii="Times New Roman" w:hAnsi="Times New Roman" w:cs="Times New Roman"/>
          <w:sz w:val="24"/>
          <w:szCs w:val="24"/>
          <w:shd w:val="clear" w:color="auto" w:fill="FFFFFF"/>
        </w:rPr>
        <w:t>nepieciešama un palīdzoša bāriņtiesām lēmuma pieņemšanā.</w:t>
      </w:r>
    </w:p>
    <w:p w14:paraId="33BAE5C1" w14:textId="77777777" w:rsidR="00790E98" w:rsidRDefault="00E10442" w:rsidP="00A561E9">
      <w:pPr>
        <w:pStyle w:val="tv213"/>
        <w:shd w:val="clear" w:color="auto" w:fill="FFFFFF"/>
        <w:spacing w:before="0" w:beforeAutospacing="0" w:after="0" w:afterAutospacing="0" w:line="293" w:lineRule="atLeast"/>
        <w:ind w:firstLine="300"/>
      </w:pPr>
      <w:r>
        <w:lastRenderedPageBreak/>
        <w:t xml:space="preserve">Atbalsta centriem par </w:t>
      </w:r>
      <w:r w:rsidR="00A561E9">
        <w:t xml:space="preserve">augstāk minētajiem </w:t>
      </w:r>
      <w:r>
        <w:t>pakalpojumiem</w:t>
      </w:r>
      <w:r w:rsidR="00EB7EB5">
        <w:t xml:space="preserve"> </w:t>
      </w:r>
      <w:r>
        <w:t>tiek aprēķinātas administrēšanas izmaksas</w:t>
      </w:r>
      <w:r w:rsidR="00EB7EB5">
        <w:t xml:space="preserve"> – līdz 10% par sniegtajiem pakalpojumiem un 3% par atlīdzības aprēķināšanu un</w:t>
      </w:r>
      <w:r w:rsidR="00A561E9">
        <w:t xml:space="preserve"> </w:t>
      </w:r>
      <w:r w:rsidR="00EB7EB5">
        <w:t>izmaksu specializētājām audžuģimenēm par pienākumu pildīšanu.</w:t>
      </w:r>
    </w:p>
    <w:p w14:paraId="03E83DD1" w14:textId="3DAD6A0F" w:rsidR="00EB7EB5" w:rsidRPr="00C7432F" w:rsidRDefault="00EB7EB5" w:rsidP="00C7432F">
      <w:pPr>
        <w:ind w:firstLine="567"/>
        <w:jc w:val="both"/>
      </w:pPr>
      <w:r w:rsidRPr="00033FC3">
        <w:rPr>
          <w:rFonts w:ascii="Times New Roman" w:hAnsi="Times New Roman" w:cs="Times New Roman"/>
          <w:sz w:val="24"/>
          <w:szCs w:val="24"/>
        </w:rPr>
        <w:t xml:space="preserve"> </w:t>
      </w:r>
      <w:r w:rsidR="00790E98" w:rsidRPr="00033FC3">
        <w:rPr>
          <w:rFonts w:ascii="Times New Roman" w:hAnsi="Times New Roman" w:cs="Times New Roman"/>
          <w:sz w:val="24"/>
          <w:szCs w:val="24"/>
        </w:rPr>
        <w:t xml:space="preserve">Ir noticis ievērojams cenu kāpums komunālo izdevumu sadārdzinājumā. Cenas ir pieaugušas visiem komunālajiem izdevumiem, tai skaitā elektroenerģijai vairāk kā 100%, ūdens un kanalizācijas apgādei vidējo pieaugums par 22%, siltumenerģijai 100%, atkritumu izvešanai vidēji 30%. </w:t>
      </w:r>
      <w:r w:rsidR="00567EC6" w:rsidRPr="00033FC3">
        <w:rPr>
          <w:rFonts w:ascii="Times New Roman" w:hAnsi="Times New Roman" w:cs="Times New Roman"/>
          <w:sz w:val="24"/>
          <w:szCs w:val="24"/>
        </w:rPr>
        <w:t>Atbilstoši atbalsta centru sniegtajai informācijai, prognozējams, ka administrēšanas izdevumi  2022.gad</w:t>
      </w:r>
      <w:r w:rsidR="00800323">
        <w:rPr>
          <w:rFonts w:ascii="Times New Roman" w:hAnsi="Times New Roman" w:cs="Times New Roman"/>
          <w:sz w:val="24"/>
          <w:szCs w:val="24"/>
        </w:rPr>
        <w:t>ā</w:t>
      </w:r>
      <w:r w:rsidR="00567EC6" w:rsidRPr="00033FC3">
        <w:rPr>
          <w:rFonts w:ascii="Times New Roman" w:hAnsi="Times New Roman" w:cs="Times New Roman"/>
          <w:sz w:val="24"/>
          <w:szCs w:val="24"/>
        </w:rPr>
        <w:t xml:space="preserve"> kopumā pieaugs par 37% attiecībā pret 20</w:t>
      </w:r>
      <w:r w:rsidR="00693CBA">
        <w:rPr>
          <w:rFonts w:ascii="Times New Roman" w:hAnsi="Times New Roman" w:cs="Times New Roman"/>
          <w:sz w:val="24"/>
          <w:szCs w:val="24"/>
        </w:rPr>
        <w:t>2</w:t>
      </w:r>
      <w:r w:rsidR="00567EC6" w:rsidRPr="00033FC3">
        <w:rPr>
          <w:rFonts w:ascii="Times New Roman" w:hAnsi="Times New Roman" w:cs="Times New Roman"/>
          <w:sz w:val="24"/>
          <w:szCs w:val="24"/>
        </w:rPr>
        <w:t>1.gadu</w:t>
      </w:r>
      <w:r w:rsidR="00567EC6">
        <w:t xml:space="preserve">. </w:t>
      </w:r>
      <w:r w:rsidR="00567EC6" w:rsidRPr="00033FC3">
        <w:rPr>
          <w:rFonts w:ascii="Times New Roman" w:hAnsi="Times New Roman" w:cs="Times New Roman"/>
          <w:sz w:val="24"/>
          <w:szCs w:val="24"/>
        </w:rPr>
        <w:t>Tādējādi, a</w:t>
      </w:r>
      <w:r w:rsidR="00790E98" w:rsidRPr="00033FC3">
        <w:rPr>
          <w:rFonts w:ascii="Times New Roman" w:hAnsi="Times New Roman" w:cs="Times New Roman"/>
          <w:sz w:val="24"/>
          <w:szCs w:val="24"/>
        </w:rPr>
        <w:t>rvien grūtāk iestādēm ir norēķināties par minētajiem pakalpojumiem, ņemot vērā vispārējo komunālo izdevumu straujo sadārdzinājumu, kas, pēc prognozēm, arī 2022.gada rudenī turpinās palielināties</w:t>
      </w:r>
      <w:r w:rsidR="006440B9" w:rsidRPr="00033FC3">
        <w:rPr>
          <w:rFonts w:ascii="Times New Roman" w:hAnsi="Times New Roman" w:cs="Times New Roman"/>
          <w:sz w:val="24"/>
          <w:szCs w:val="24"/>
        </w:rPr>
        <w:t>, tādējādi nepieciešams palielināt izdevumus administrēšanas izdevumiem, lai nodrošinātu pakalpojuma nepārtrauktību.</w:t>
      </w:r>
    </w:p>
    <w:p w14:paraId="60AEA854" w14:textId="77777777" w:rsidR="00534AF4" w:rsidRPr="00CD1576" w:rsidRDefault="00534AF4" w:rsidP="00033FC3">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p w14:paraId="4537ABB7" w14:textId="1D762811" w:rsidR="00C7547E" w:rsidRPr="00CD1576" w:rsidRDefault="00C7547E" w:rsidP="00964215">
      <w:pPr>
        <w:pBdr>
          <w:top w:val="nil"/>
          <w:left w:val="nil"/>
          <w:bottom w:val="nil"/>
          <w:right w:val="nil"/>
          <w:between w:val="nil"/>
        </w:pBdr>
        <w:spacing w:after="0" w:line="240" w:lineRule="auto"/>
        <w:ind w:left="1287"/>
        <w:contextualSpacing/>
        <w:jc w:val="both"/>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Risinājumi:</w:t>
      </w:r>
    </w:p>
    <w:p w14:paraId="18DB3D81" w14:textId="77777777" w:rsidR="007A452B" w:rsidRPr="00CD1576" w:rsidRDefault="007A452B" w:rsidP="00964215">
      <w:pPr>
        <w:pBdr>
          <w:top w:val="nil"/>
          <w:left w:val="nil"/>
          <w:bottom w:val="nil"/>
          <w:right w:val="nil"/>
          <w:between w:val="nil"/>
        </w:pBdr>
        <w:spacing w:after="0" w:line="240" w:lineRule="auto"/>
        <w:ind w:left="1287"/>
        <w:contextualSpacing/>
        <w:jc w:val="both"/>
        <w:rPr>
          <w:rFonts w:ascii="Times New Roman" w:eastAsia="Times New Roman" w:hAnsi="Times New Roman" w:cs="Times New Roman"/>
          <w:b/>
          <w:color w:val="000000"/>
          <w:sz w:val="24"/>
          <w:szCs w:val="24"/>
        </w:rPr>
      </w:pPr>
    </w:p>
    <w:p w14:paraId="6D556312" w14:textId="25E71E48" w:rsidR="00C7547E" w:rsidRPr="00CD1576" w:rsidRDefault="007A452B" w:rsidP="00361DCF">
      <w:pPr>
        <w:pStyle w:val="ListParagraph"/>
        <w:numPr>
          <w:ilvl w:val="3"/>
          <w:numId w:val="21"/>
        </w:numPr>
        <w:pBdr>
          <w:top w:val="nil"/>
          <w:left w:val="nil"/>
          <w:bottom w:val="nil"/>
          <w:right w:val="nil"/>
          <w:between w:val="nil"/>
        </w:pBdr>
        <w:tabs>
          <w:tab w:val="left" w:pos="851"/>
        </w:tabs>
        <w:spacing w:after="0" w:line="240" w:lineRule="auto"/>
        <w:ind w:left="567" w:hanging="709"/>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Palielināt vienas konsultācijas izmaksas psihologiem un sociālajiem darbiniekiem līdz 35 e</w:t>
      </w:r>
      <w:r w:rsidR="00700F3E">
        <w:rPr>
          <w:rFonts w:ascii="Times New Roman" w:eastAsia="Times New Roman" w:hAnsi="Times New Roman" w:cs="Times New Roman"/>
          <w:color w:val="000000"/>
          <w:sz w:val="24"/>
          <w:szCs w:val="24"/>
        </w:rPr>
        <w:t>i</w:t>
      </w:r>
      <w:r w:rsidRPr="00CD1576">
        <w:rPr>
          <w:rFonts w:ascii="Times New Roman" w:eastAsia="Times New Roman" w:hAnsi="Times New Roman" w:cs="Times New Roman"/>
          <w:color w:val="000000"/>
          <w:sz w:val="24"/>
          <w:szCs w:val="24"/>
        </w:rPr>
        <w:t>ro, ņemot vērā tirgus cenas par psihologa un sociālā darbinieka konsultācijām un to, ka tiek novērots speci</w:t>
      </w:r>
      <w:r w:rsidR="005A46F5">
        <w:rPr>
          <w:rFonts w:ascii="Times New Roman" w:eastAsia="Times New Roman" w:hAnsi="Times New Roman" w:cs="Times New Roman"/>
          <w:color w:val="000000"/>
          <w:sz w:val="24"/>
          <w:szCs w:val="24"/>
        </w:rPr>
        <w:t>ā</w:t>
      </w:r>
      <w:r w:rsidRPr="00CD1576">
        <w:rPr>
          <w:rFonts w:ascii="Times New Roman" w:eastAsia="Times New Roman" w:hAnsi="Times New Roman" w:cs="Times New Roman"/>
          <w:color w:val="000000"/>
          <w:sz w:val="24"/>
          <w:szCs w:val="24"/>
        </w:rPr>
        <w:t>listu trūkums.</w:t>
      </w:r>
    </w:p>
    <w:p w14:paraId="01C61AEF" w14:textId="3DCBD909" w:rsidR="007A452B" w:rsidRPr="00CD1576" w:rsidRDefault="007A452B" w:rsidP="00361DCF">
      <w:pPr>
        <w:pStyle w:val="ListParagraph"/>
        <w:numPr>
          <w:ilvl w:val="3"/>
          <w:numId w:val="21"/>
        </w:numPr>
        <w:pBdr>
          <w:top w:val="nil"/>
          <w:left w:val="nil"/>
          <w:bottom w:val="nil"/>
          <w:right w:val="nil"/>
          <w:between w:val="nil"/>
        </w:pBdr>
        <w:tabs>
          <w:tab w:val="left" w:pos="851"/>
        </w:tabs>
        <w:spacing w:after="0" w:line="240" w:lineRule="auto"/>
        <w:ind w:left="567" w:hanging="709"/>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Palielināt administrēšanas izdevumus līdz 20%  par  atbalsta centra sniegtajiem pakalpojumiem un administrēšanas izdevumus</w:t>
      </w:r>
      <w:r w:rsidR="00D5241A">
        <w:rPr>
          <w:rFonts w:ascii="Times New Roman" w:eastAsia="Times New Roman" w:hAnsi="Times New Roman" w:cs="Times New Roman"/>
          <w:color w:val="000000"/>
          <w:sz w:val="24"/>
          <w:szCs w:val="24"/>
        </w:rPr>
        <w:t xml:space="preserve"> </w:t>
      </w:r>
      <w:r w:rsidR="00D5241A" w:rsidRPr="00CD1576">
        <w:rPr>
          <w:rFonts w:ascii="Times New Roman" w:eastAsia="Times New Roman" w:hAnsi="Times New Roman" w:cs="Times New Roman"/>
          <w:color w:val="000000"/>
          <w:sz w:val="24"/>
          <w:szCs w:val="24"/>
        </w:rPr>
        <w:t xml:space="preserve">līdz 10%, </w:t>
      </w:r>
      <w:r w:rsidRPr="00CD1576">
        <w:rPr>
          <w:rFonts w:ascii="Times New Roman" w:eastAsia="Times New Roman" w:hAnsi="Times New Roman" w:cs="Times New Roman"/>
          <w:color w:val="000000"/>
          <w:sz w:val="24"/>
          <w:szCs w:val="24"/>
        </w:rPr>
        <w:t xml:space="preserve"> par specializēto audžuģimeņu atlīdzības izmaksu audžuģimeņu un specializēto audžuģimeņu finansējuma groza apmēru attiecībā uz atbalsta centru piesaistītajiem speciālistiem un degvielas izdevumiem,   ņemot vērā inflāciju un energoresursu sadārdzinājumu. </w:t>
      </w:r>
    </w:p>
    <w:p w14:paraId="4932E2A5" w14:textId="505214C5" w:rsidR="007A452B" w:rsidRPr="00CD1576" w:rsidRDefault="00084953" w:rsidP="00361DCF">
      <w:pPr>
        <w:pStyle w:val="ListParagraph"/>
        <w:numPr>
          <w:ilvl w:val="3"/>
          <w:numId w:val="21"/>
        </w:numPr>
        <w:pBdr>
          <w:top w:val="nil"/>
          <w:left w:val="nil"/>
          <w:bottom w:val="nil"/>
          <w:right w:val="nil"/>
          <w:between w:val="nil"/>
        </w:pBdr>
        <w:tabs>
          <w:tab w:val="left" w:pos="851"/>
        </w:tabs>
        <w:spacing w:after="0" w:line="240" w:lineRule="auto"/>
        <w:ind w:left="567" w:hanging="709"/>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Noteikt obligātās mācības aizbildņiem</w:t>
      </w:r>
      <w:r w:rsidR="00700F3E">
        <w:rPr>
          <w:rFonts w:ascii="Times New Roman" w:eastAsia="Times New Roman" w:hAnsi="Times New Roman" w:cs="Times New Roman"/>
          <w:color w:val="000000"/>
          <w:sz w:val="24"/>
          <w:szCs w:val="24"/>
        </w:rPr>
        <w:t>,</w:t>
      </w:r>
      <w:r w:rsidRPr="00CD1576">
        <w:rPr>
          <w:rFonts w:ascii="Times New Roman" w:eastAsia="Times New Roman" w:hAnsi="Times New Roman" w:cs="Times New Roman"/>
          <w:color w:val="000000"/>
          <w:sz w:val="24"/>
          <w:szCs w:val="24"/>
        </w:rPr>
        <w:t xml:space="preserve"> </w:t>
      </w:r>
      <w:r w:rsidR="00700F3E">
        <w:rPr>
          <w:rFonts w:ascii="Times New Roman" w:eastAsia="Times New Roman" w:hAnsi="Times New Roman" w:cs="Times New Roman"/>
          <w:color w:val="000000"/>
          <w:sz w:val="24"/>
          <w:szCs w:val="24"/>
        </w:rPr>
        <w:t>nosakot, ka</w:t>
      </w:r>
      <w:r w:rsidR="00700F3E" w:rsidRPr="00CD1576">
        <w:rPr>
          <w:rFonts w:ascii="Times New Roman" w:eastAsia="Times New Roman" w:hAnsi="Times New Roman" w:cs="Times New Roman"/>
          <w:color w:val="000000"/>
          <w:sz w:val="24"/>
          <w:szCs w:val="24"/>
        </w:rPr>
        <w:t xml:space="preserve"> </w:t>
      </w:r>
      <w:r w:rsidRPr="00CD1576">
        <w:rPr>
          <w:rFonts w:ascii="Times New Roman" w:eastAsia="Times New Roman" w:hAnsi="Times New Roman" w:cs="Times New Roman"/>
          <w:color w:val="000000"/>
          <w:sz w:val="24"/>
          <w:szCs w:val="24"/>
        </w:rPr>
        <w:t xml:space="preserve">mācību </w:t>
      </w:r>
      <w:r w:rsidR="00B11D85" w:rsidRPr="00CD1576">
        <w:rPr>
          <w:rFonts w:ascii="Times New Roman" w:eastAsia="Times New Roman" w:hAnsi="Times New Roman" w:cs="Times New Roman"/>
          <w:color w:val="000000"/>
          <w:sz w:val="24"/>
          <w:szCs w:val="24"/>
        </w:rPr>
        <w:t xml:space="preserve">programmas </w:t>
      </w:r>
      <w:r w:rsidRPr="00CD1576">
        <w:rPr>
          <w:rFonts w:ascii="Times New Roman" w:eastAsia="Times New Roman" w:hAnsi="Times New Roman" w:cs="Times New Roman"/>
          <w:color w:val="000000"/>
          <w:sz w:val="24"/>
          <w:szCs w:val="24"/>
        </w:rPr>
        <w:t>apguvi nodrošina atbalsta centri.</w:t>
      </w:r>
    </w:p>
    <w:p w14:paraId="6290D0AA" w14:textId="77777777" w:rsidR="00174113" w:rsidRDefault="00084953" w:rsidP="00174113">
      <w:pPr>
        <w:pStyle w:val="ListParagraph"/>
        <w:numPr>
          <w:ilvl w:val="3"/>
          <w:numId w:val="21"/>
        </w:numPr>
        <w:pBdr>
          <w:top w:val="nil"/>
          <w:left w:val="nil"/>
          <w:bottom w:val="nil"/>
          <w:right w:val="nil"/>
          <w:between w:val="nil"/>
        </w:pBdr>
        <w:tabs>
          <w:tab w:val="left" w:pos="851"/>
        </w:tabs>
        <w:spacing w:after="0" w:line="240" w:lineRule="auto"/>
        <w:ind w:left="567" w:hanging="709"/>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Noteikt, ka atbalst</w:t>
      </w:r>
      <w:r w:rsidR="00700F3E">
        <w:rPr>
          <w:rFonts w:ascii="Times New Roman" w:eastAsia="Times New Roman" w:hAnsi="Times New Roman" w:cs="Times New Roman"/>
          <w:color w:val="000000"/>
          <w:sz w:val="24"/>
          <w:szCs w:val="24"/>
        </w:rPr>
        <w:t>a</w:t>
      </w:r>
      <w:r w:rsidRPr="00CD1576">
        <w:rPr>
          <w:rFonts w:ascii="Times New Roman" w:eastAsia="Times New Roman" w:hAnsi="Times New Roman" w:cs="Times New Roman"/>
          <w:color w:val="000000"/>
          <w:sz w:val="24"/>
          <w:szCs w:val="24"/>
        </w:rPr>
        <w:t xml:space="preserve"> centri sagatavo potenciālajiem adoptētājiem raksturojumu un informāciju par mācību vielas apguvi, analogi kā tas ir noteikts audžuģimenēm.</w:t>
      </w:r>
    </w:p>
    <w:p w14:paraId="3BC1D74B" w14:textId="04DE6336" w:rsidR="00174113" w:rsidRPr="00634FC7" w:rsidRDefault="00174113" w:rsidP="00634FC7">
      <w:pPr>
        <w:pStyle w:val="ListParagraph"/>
        <w:numPr>
          <w:ilvl w:val="3"/>
          <w:numId w:val="21"/>
        </w:numPr>
        <w:pBdr>
          <w:top w:val="nil"/>
          <w:left w:val="nil"/>
          <w:bottom w:val="nil"/>
          <w:right w:val="nil"/>
          <w:between w:val="nil"/>
        </w:pBdr>
        <w:tabs>
          <w:tab w:val="left" w:pos="851"/>
        </w:tabs>
        <w:spacing w:after="0" w:line="240" w:lineRule="auto"/>
        <w:ind w:left="567" w:hanging="709"/>
        <w:jc w:val="both"/>
        <w:rPr>
          <w:rFonts w:ascii="Times New Roman" w:eastAsia="Times New Roman" w:hAnsi="Times New Roman" w:cs="Times New Roman"/>
          <w:color w:val="000000"/>
          <w:sz w:val="24"/>
          <w:szCs w:val="24"/>
        </w:rPr>
      </w:pPr>
      <w:r w:rsidRPr="00634FC7">
        <w:rPr>
          <w:rFonts w:ascii="Times New Roman" w:eastAsia="Times New Roman" w:hAnsi="Times New Roman" w:cs="Times New Roman"/>
          <w:color w:val="000000"/>
          <w:sz w:val="24"/>
          <w:szCs w:val="24"/>
        </w:rPr>
        <w:t>Turpināt nodrošināt koeficienta piemērošu specialistiem.</w:t>
      </w:r>
    </w:p>
    <w:p w14:paraId="7C5A11C7" w14:textId="77777777" w:rsidR="00DA7496" w:rsidRPr="00634FC7" w:rsidRDefault="00DA7496" w:rsidP="00634FC7">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b/>
          <w:color w:val="000000"/>
          <w:sz w:val="24"/>
          <w:szCs w:val="24"/>
        </w:rPr>
      </w:pPr>
    </w:p>
    <w:p w14:paraId="000002C9" w14:textId="77777777" w:rsidR="00B45754" w:rsidRPr="00CD1576" w:rsidRDefault="00B45754" w:rsidP="00964215">
      <w:pPr>
        <w:spacing w:after="0" w:line="240" w:lineRule="auto"/>
        <w:contextualSpacing/>
        <w:jc w:val="both"/>
        <w:rPr>
          <w:rFonts w:ascii="Times New Roman" w:eastAsia="Times New Roman" w:hAnsi="Times New Roman" w:cs="Times New Roman"/>
          <w:b/>
          <w:sz w:val="24"/>
          <w:szCs w:val="24"/>
        </w:rPr>
      </w:pPr>
    </w:p>
    <w:p w14:paraId="000002CB" w14:textId="4B3E7BBE" w:rsidR="00B45754" w:rsidRPr="00473427" w:rsidRDefault="006419A0" w:rsidP="00473427">
      <w:pPr>
        <w:spacing w:after="0" w:line="240" w:lineRule="auto"/>
        <w:ind w:left="567"/>
        <w:contextualSpacing/>
        <w:jc w:val="both"/>
        <w:rPr>
          <w:rFonts w:ascii="Times New Roman" w:eastAsia="Times New Roman" w:hAnsi="Times New Roman" w:cs="Times New Roman"/>
          <w:b/>
          <w:sz w:val="24"/>
          <w:szCs w:val="24"/>
        </w:rPr>
      </w:pPr>
      <w:r w:rsidRPr="00CD1576">
        <w:rPr>
          <w:rFonts w:ascii="Times New Roman" w:eastAsia="Times New Roman" w:hAnsi="Times New Roman" w:cs="Times New Roman"/>
          <w:b/>
          <w:sz w:val="24"/>
          <w:szCs w:val="24"/>
        </w:rPr>
        <w:t>6. Audžuģimeņu, specializēto audžuģimeņu, aizbildņu, adoptētāju un viesģimeņu apmierinātība ar atbalsta centra sniegto atbalstu</w:t>
      </w:r>
    </w:p>
    <w:p w14:paraId="000002CC" w14:textId="32460CDC" w:rsidR="00B45754" w:rsidRPr="00CD1576" w:rsidRDefault="008004EE" w:rsidP="00964215">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sdt>
        <w:sdtPr>
          <w:tag w:val="goog_rdk_106"/>
          <w:id w:val="-367223125"/>
        </w:sdtPr>
        <w:sdtEndPr/>
        <w:sdtContent/>
      </w:sdt>
      <w:r w:rsidR="006419A0" w:rsidRPr="00CD1576">
        <w:rPr>
          <w:rFonts w:ascii="Times New Roman" w:eastAsia="Times New Roman" w:hAnsi="Times New Roman" w:cs="Times New Roman"/>
          <w:color w:val="000000"/>
          <w:sz w:val="24"/>
          <w:szCs w:val="24"/>
        </w:rPr>
        <w:t>Ģimeņu aptaujā audžuģimenes, specializētās audžuģimenes, aizbildņi, adoptētāji un viesģimenes tika aptaujātas par atbalsta centra sniegto pakalpojumu kvalitāti un apmierinātību ar atbalsta centra darbu.</w:t>
      </w:r>
    </w:p>
    <w:p w14:paraId="000002CE" w14:textId="0A31E309" w:rsidR="00B45754" w:rsidRPr="000B4F55" w:rsidRDefault="006419A0" w:rsidP="000B4F55">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Atbalsta centri kopumā 2021.gadā sniedza 8363 psihologa konsultācijas audžuģimenēm, </w:t>
      </w:r>
      <w:r w:rsidR="00310B78" w:rsidRPr="00CD1576">
        <w:rPr>
          <w:rFonts w:ascii="Times New Roman" w:eastAsia="Times New Roman" w:hAnsi="Times New Roman" w:cs="Times New Roman"/>
          <w:color w:val="000000"/>
          <w:sz w:val="24"/>
          <w:szCs w:val="24"/>
        </w:rPr>
        <w:t>aizbildņiem</w:t>
      </w:r>
      <w:r w:rsidRPr="00CD1576">
        <w:rPr>
          <w:rFonts w:ascii="Times New Roman" w:eastAsia="Times New Roman" w:hAnsi="Times New Roman" w:cs="Times New Roman"/>
          <w:color w:val="000000"/>
          <w:sz w:val="24"/>
          <w:szCs w:val="24"/>
        </w:rPr>
        <w:t xml:space="preserve"> un adoptētājiem. Vērtējot respondentu sniegto informāciju par apmierinātību ar psihologa konsultācijām, secināms, ka 70% gadījumos respondenti ir apmierināti ar psihologa konsultācijām, tāpat arī 22% gadījum</w:t>
      </w:r>
      <w:r w:rsidR="00700F3E">
        <w:rPr>
          <w:rFonts w:ascii="Times New Roman" w:eastAsia="Times New Roman" w:hAnsi="Times New Roman" w:cs="Times New Roman"/>
          <w:color w:val="000000"/>
          <w:sz w:val="24"/>
          <w:szCs w:val="24"/>
        </w:rPr>
        <w:t>os</w:t>
      </w:r>
      <w:r w:rsidRPr="00CD1576">
        <w:rPr>
          <w:rFonts w:ascii="Times New Roman" w:eastAsia="Times New Roman" w:hAnsi="Times New Roman" w:cs="Times New Roman"/>
          <w:color w:val="000000"/>
          <w:sz w:val="24"/>
          <w:szCs w:val="24"/>
        </w:rPr>
        <w:t xml:space="preserve"> respondenti ir norādījuši, ka nav bijusi nepieciešamība pēc psihologa konsultācijām, tomēr jāņem vērā, ka 4% jeb 13 respondent</w:t>
      </w:r>
      <w:r w:rsidR="00700F3E">
        <w:rPr>
          <w:rFonts w:ascii="Times New Roman" w:eastAsia="Times New Roman" w:hAnsi="Times New Roman" w:cs="Times New Roman"/>
          <w:color w:val="000000"/>
          <w:sz w:val="24"/>
          <w:szCs w:val="24"/>
        </w:rPr>
        <w:t>i</w:t>
      </w:r>
      <w:r w:rsidRPr="00CD1576">
        <w:rPr>
          <w:rFonts w:ascii="Times New Roman" w:eastAsia="Times New Roman" w:hAnsi="Times New Roman" w:cs="Times New Roman"/>
          <w:color w:val="000000"/>
          <w:sz w:val="24"/>
          <w:szCs w:val="24"/>
        </w:rPr>
        <w:t xml:space="preserve"> norādījuši, ka nav zinājuši par iespējam saņemt psihologa konsultācijas. Tādējādi atbalsta centriem jāpievērš uzmanība  ģimeņu informētībai par iespējām saņemt psihologa konsultācijas:</w:t>
      </w:r>
    </w:p>
    <w:p w14:paraId="000002CF" w14:textId="77777777" w:rsidR="00B45754" w:rsidRPr="00CD1576" w:rsidRDefault="00B45754" w:rsidP="00964215">
      <w:pPr>
        <w:pBdr>
          <w:top w:val="nil"/>
          <w:left w:val="nil"/>
          <w:bottom w:val="nil"/>
          <w:right w:val="nil"/>
          <w:between w:val="nil"/>
        </w:pBdr>
        <w:spacing w:after="0" w:line="240" w:lineRule="auto"/>
        <w:ind w:firstLine="567"/>
        <w:contextualSpacing/>
        <w:jc w:val="right"/>
        <w:rPr>
          <w:rFonts w:ascii="Times New Roman" w:eastAsia="Times New Roman" w:hAnsi="Times New Roman" w:cs="Times New Roman"/>
          <w:sz w:val="24"/>
          <w:szCs w:val="24"/>
        </w:rPr>
      </w:pPr>
    </w:p>
    <w:p w14:paraId="1D2E07C3" w14:textId="77777777" w:rsidR="000B4F55" w:rsidRDefault="000B4F55" w:rsidP="00964215">
      <w:pPr>
        <w:pBdr>
          <w:top w:val="nil"/>
          <w:left w:val="nil"/>
          <w:bottom w:val="nil"/>
          <w:right w:val="nil"/>
          <w:between w:val="nil"/>
        </w:pBdr>
        <w:spacing w:after="0" w:line="240" w:lineRule="auto"/>
        <w:ind w:firstLine="567"/>
        <w:contextualSpacing/>
        <w:jc w:val="right"/>
        <w:rPr>
          <w:rFonts w:ascii="Times New Roman" w:eastAsia="Times New Roman" w:hAnsi="Times New Roman" w:cs="Times New Roman"/>
          <w:color w:val="000000"/>
          <w:sz w:val="24"/>
          <w:szCs w:val="24"/>
        </w:rPr>
      </w:pPr>
    </w:p>
    <w:p w14:paraId="5208B4CF" w14:textId="77777777" w:rsidR="000B4F55" w:rsidRDefault="000B4F55" w:rsidP="00964215">
      <w:pPr>
        <w:pBdr>
          <w:top w:val="nil"/>
          <w:left w:val="nil"/>
          <w:bottom w:val="nil"/>
          <w:right w:val="nil"/>
          <w:between w:val="nil"/>
        </w:pBdr>
        <w:spacing w:after="0" w:line="240" w:lineRule="auto"/>
        <w:ind w:firstLine="567"/>
        <w:contextualSpacing/>
        <w:jc w:val="right"/>
        <w:rPr>
          <w:rFonts w:ascii="Times New Roman" w:eastAsia="Times New Roman" w:hAnsi="Times New Roman" w:cs="Times New Roman"/>
          <w:color w:val="000000"/>
          <w:sz w:val="24"/>
          <w:szCs w:val="24"/>
        </w:rPr>
      </w:pPr>
    </w:p>
    <w:p w14:paraId="20ABF2F8" w14:textId="77777777" w:rsidR="000B4F55" w:rsidRDefault="000B4F55" w:rsidP="00964215">
      <w:pPr>
        <w:pBdr>
          <w:top w:val="nil"/>
          <w:left w:val="nil"/>
          <w:bottom w:val="nil"/>
          <w:right w:val="nil"/>
          <w:between w:val="nil"/>
        </w:pBdr>
        <w:spacing w:after="0" w:line="240" w:lineRule="auto"/>
        <w:ind w:firstLine="567"/>
        <w:contextualSpacing/>
        <w:jc w:val="right"/>
        <w:rPr>
          <w:rFonts w:ascii="Times New Roman" w:eastAsia="Times New Roman" w:hAnsi="Times New Roman" w:cs="Times New Roman"/>
          <w:color w:val="000000"/>
          <w:sz w:val="24"/>
          <w:szCs w:val="24"/>
        </w:rPr>
      </w:pPr>
    </w:p>
    <w:p w14:paraId="0B3D0C41" w14:textId="77777777" w:rsidR="000B4F55" w:rsidRDefault="000B4F55" w:rsidP="00964215">
      <w:pPr>
        <w:pBdr>
          <w:top w:val="nil"/>
          <w:left w:val="nil"/>
          <w:bottom w:val="nil"/>
          <w:right w:val="nil"/>
          <w:between w:val="nil"/>
        </w:pBdr>
        <w:spacing w:after="0" w:line="240" w:lineRule="auto"/>
        <w:ind w:firstLine="567"/>
        <w:contextualSpacing/>
        <w:jc w:val="right"/>
        <w:rPr>
          <w:rFonts w:ascii="Times New Roman" w:eastAsia="Times New Roman" w:hAnsi="Times New Roman" w:cs="Times New Roman"/>
          <w:color w:val="000000"/>
          <w:sz w:val="24"/>
          <w:szCs w:val="24"/>
        </w:rPr>
      </w:pPr>
    </w:p>
    <w:p w14:paraId="22965CB3" w14:textId="77777777" w:rsidR="000B4F55" w:rsidRDefault="000B4F55" w:rsidP="00964215">
      <w:pPr>
        <w:pBdr>
          <w:top w:val="nil"/>
          <w:left w:val="nil"/>
          <w:bottom w:val="nil"/>
          <w:right w:val="nil"/>
          <w:between w:val="nil"/>
        </w:pBdr>
        <w:spacing w:after="0" w:line="240" w:lineRule="auto"/>
        <w:ind w:firstLine="567"/>
        <w:contextualSpacing/>
        <w:jc w:val="right"/>
        <w:rPr>
          <w:rFonts w:ascii="Times New Roman" w:eastAsia="Times New Roman" w:hAnsi="Times New Roman" w:cs="Times New Roman"/>
          <w:color w:val="000000"/>
          <w:sz w:val="24"/>
          <w:szCs w:val="24"/>
        </w:rPr>
      </w:pPr>
    </w:p>
    <w:p w14:paraId="251D87BE" w14:textId="77777777" w:rsidR="000B4F55" w:rsidRDefault="000B4F55" w:rsidP="00964215">
      <w:pPr>
        <w:pBdr>
          <w:top w:val="nil"/>
          <w:left w:val="nil"/>
          <w:bottom w:val="nil"/>
          <w:right w:val="nil"/>
          <w:between w:val="nil"/>
        </w:pBdr>
        <w:spacing w:after="0" w:line="240" w:lineRule="auto"/>
        <w:ind w:firstLine="567"/>
        <w:contextualSpacing/>
        <w:jc w:val="right"/>
        <w:rPr>
          <w:rFonts w:ascii="Times New Roman" w:eastAsia="Times New Roman" w:hAnsi="Times New Roman" w:cs="Times New Roman"/>
          <w:color w:val="000000"/>
          <w:sz w:val="24"/>
          <w:szCs w:val="24"/>
        </w:rPr>
      </w:pPr>
    </w:p>
    <w:p w14:paraId="436ACDA6" w14:textId="77777777" w:rsidR="000B4F55" w:rsidRDefault="000B4F55" w:rsidP="00964215">
      <w:pPr>
        <w:pBdr>
          <w:top w:val="nil"/>
          <w:left w:val="nil"/>
          <w:bottom w:val="nil"/>
          <w:right w:val="nil"/>
          <w:between w:val="nil"/>
        </w:pBdr>
        <w:spacing w:after="0" w:line="240" w:lineRule="auto"/>
        <w:ind w:firstLine="567"/>
        <w:contextualSpacing/>
        <w:jc w:val="right"/>
        <w:rPr>
          <w:rFonts w:ascii="Times New Roman" w:eastAsia="Times New Roman" w:hAnsi="Times New Roman" w:cs="Times New Roman"/>
          <w:color w:val="000000"/>
          <w:sz w:val="24"/>
          <w:szCs w:val="24"/>
        </w:rPr>
      </w:pPr>
    </w:p>
    <w:p w14:paraId="4D9F5837" w14:textId="77777777" w:rsidR="000B4F55" w:rsidRDefault="000B4F55" w:rsidP="00964215">
      <w:pPr>
        <w:pBdr>
          <w:top w:val="nil"/>
          <w:left w:val="nil"/>
          <w:bottom w:val="nil"/>
          <w:right w:val="nil"/>
          <w:between w:val="nil"/>
        </w:pBdr>
        <w:spacing w:after="0" w:line="240" w:lineRule="auto"/>
        <w:ind w:firstLine="567"/>
        <w:contextualSpacing/>
        <w:jc w:val="right"/>
        <w:rPr>
          <w:rFonts w:ascii="Times New Roman" w:eastAsia="Times New Roman" w:hAnsi="Times New Roman" w:cs="Times New Roman"/>
          <w:color w:val="000000"/>
          <w:sz w:val="24"/>
          <w:szCs w:val="24"/>
        </w:rPr>
      </w:pPr>
    </w:p>
    <w:p w14:paraId="000002D0" w14:textId="73603A09" w:rsidR="00B45754" w:rsidRPr="00CD1576" w:rsidRDefault="006419A0" w:rsidP="00964215">
      <w:pPr>
        <w:pBdr>
          <w:top w:val="nil"/>
          <w:left w:val="nil"/>
          <w:bottom w:val="nil"/>
          <w:right w:val="nil"/>
          <w:between w:val="nil"/>
        </w:pBdr>
        <w:spacing w:after="0" w:line="240" w:lineRule="auto"/>
        <w:ind w:firstLine="567"/>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Attēls Nr.12</w:t>
      </w:r>
    </w:p>
    <w:p w14:paraId="000002D1" w14:textId="43AEE87E" w:rsidR="00B45754" w:rsidRPr="00CD1576" w:rsidRDefault="006419A0" w:rsidP="00964215">
      <w:pPr>
        <w:spacing w:after="0" w:line="240" w:lineRule="auto"/>
        <w:contextualSpacing/>
        <w:rPr>
          <w:rFonts w:ascii="Times New Roman" w:eastAsia="Times New Roman" w:hAnsi="Times New Roman" w:cs="Times New Roman"/>
          <w:sz w:val="24"/>
          <w:szCs w:val="24"/>
        </w:rPr>
      </w:pPr>
      <w:r w:rsidRPr="00CD1576">
        <w:rPr>
          <w:noProof/>
        </w:rPr>
        <w:drawing>
          <wp:inline distT="0" distB="0" distL="0" distR="0" wp14:anchorId="6F9438A9" wp14:editId="244EA18F">
            <wp:extent cx="6172200" cy="1981200"/>
            <wp:effectExtent l="0" t="0" r="0" b="0"/>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CD1576">
        <w:rPr>
          <w:rFonts w:ascii="Times New Roman" w:eastAsia="Times New Roman" w:hAnsi="Times New Roman" w:cs="Times New Roman"/>
          <w:sz w:val="24"/>
          <w:szCs w:val="24"/>
        </w:rPr>
        <w:br/>
      </w:r>
      <w:r w:rsidRPr="00CD1576">
        <w:rPr>
          <w:sz w:val="24"/>
          <w:szCs w:val="24"/>
        </w:rPr>
        <w:t xml:space="preserve"> </w:t>
      </w:r>
      <w:r w:rsidRPr="00CD1576">
        <w:t xml:space="preserve"> </w:t>
      </w:r>
      <w:r w:rsidRPr="00CD1576">
        <w:rPr>
          <w:rFonts w:ascii="Times New Roman" w:eastAsia="Times New Roman" w:hAnsi="Times New Roman" w:cs="Times New Roman"/>
          <w:sz w:val="24"/>
          <w:szCs w:val="24"/>
        </w:rPr>
        <w:t xml:space="preserve">Datu avots: </w:t>
      </w:r>
      <w:r w:rsidRPr="006A187A">
        <w:rPr>
          <w:rFonts w:ascii="Times New Roman" w:eastAsia="Times New Roman" w:hAnsi="Times New Roman" w:cs="Times New Roman"/>
          <w:i/>
          <w:sz w:val="24"/>
          <w:szCs w:val="24"/>
        </w:rPr>
        <w:t>Ministrijas aptauja</w:t>
      </w:r>
      <w:r w:rsidR="00D54BC8" w:rsidRPr="006A187A">
        <w:rPr>
          <w:rFonts w:ascii="Times New Roman" w:eastAsia="Times New Roman" w:hAnsi="Times New Roman" w:cs="Times New Roman"/>
          <w:i/>
          <w:sz w:val="24"/>
          <w:szCs w:val="24"/>
        </w:rPr>
        <w:t>.</w:t>
      </w:r>
    </w:p>
    <w:p w14:paraId="281A0616" w14:textId="77777777" w:rsidR="00D54BC8" w:rsidRPr="00CD1576" w:rsidRDefault="00D54BC8" w:rsidP="00964215">
      <w:pPr>
        <w:spacing w:after="0" w:line="240" w:lineRule="auto"/>
        <w:contextualSpacing/>
      </w:pPr>
    </w:p>
    <w:p w14:paraId="3C42C8AE" w14:textId="147AA324" w:rsidR="00D54BC8" w:rsidRPr="00CD1576" w:rsidRDefault="006419A0" w:rsidP="006A187A">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2021.gadā tika sniegtas 13 724 sociālā darbinieka konsultācijas. Ar sociālā darbinieka konsultācijām ir apmierinātas 81% audžuģimeņu un specializēto audžuģimeņu, 15% gadījumā respondenti ir norādījuši, ka nav bijusi nepieciešamība pēc sociālā darbinieka konsultācijām.</w:t>
      </w:r>
    </w:p>
    <w:p w14:paraId="16411C58" w14:textId="77777777" w:rsidR="00D54BC8" w:rsidRPr="00CD1576" w:rsidRDefault="00D54BC8" w:rsidP="00964215">
      <w:pPr>
        <w:pBdr>
          <w:top w:val="nil"/>
          <w:left w:val="nil"/>
          <w:bottom w:val="nil"/>
          <w:right w:val="nil"/>
          <w:between w:val="nil"/>
        </w:pBdr>
        <w:spacing w:after="0" w:line="240" w:lineRule="auto"/>
        <w:ind w:firstLine="567"/>
        <w:contextualSpacing/>
        <w:jc w:val="right"/>
        <w:rPr>
          <w:rFonts w:ascii="Times New Roman" w:eastAsia="Times New Roman" w:hAnsi="Times New Roman" w:cs="Times New Roman"/>
          <w:color w:val="000000"/>
          <w:sz w:val="24"/>
          <w:szCs w:val="24"/>
        </w:rPr>
      </w:pPr>
    </w:p>
    <w:p w14:paraId="3CB43B0C" w14:textId="77777777" w:rsidR="00D54BC8" w:rsidRPr="00CD1576" w:rsidRDefault="00D54BC8" w:rsidP="00964215">
      <w:pPr>
        <w:pBdr>
          <w:top w:val="nil"/>
          <w:left w:val="nil"/>
          <w:bottom w:val="nil"/>
          <w:right w:val="nil"/>
          <w:between w:val="nil"/>
        </w:pBdr>
        <w:spacing w:after="0" w:line="240" w:lineRule="auto"/>
        <w:ind w:firstLine="567"/>
        <w:contextualSpacing/>
        <w:jc w:val="right"/>
        <w:rPr>
          <w:rFonts w:ascii="Times New Roman" w:eastAsia="Times New Roman" w:hAnsi="Times New Roman" w:cs="Times New Roman"/>
          <w:color w:val="000000"/>
          <w:sz w:val="24"/>
          <w:szCs w:val="24"/>
        </w:rPr>
      </w:pPr>
    </w:p>
    <w:p w14:paraId="000002D3" w14:textId="5AE9216D" w:rsidR="00B45754" w:rsidRPr="00CD1576" w:rsidRDefault="006419A0" w:rsidP="00964215">
      <w:pPr>
        <w:pBdr>
          <w:top w:val="nil"/>
          <w:left w:val="nil"/>
          <w:bottom w:val="nil"/>
          <w:right w:val="nil"/>
          <w:between w:val="nil"/>
        </w:pBdr>
        <w:spacing w:after="0" w:line="240" w:lineRule="auto"/>
        <w:ind w:firstLine="567"/>
        <w:contextualSpacing/>
        <w:jc w:val="right"/>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Attēls Nr.13</w:t>
      </w:r>
    </w:p>
    <w:p w14:paraId="000002D4" w14:textId="77777777" w:rsidR="00B45754" w:rsidRPr="00CD1576" w:rsidRDefault="00B45754" w:rsidP="00964215">
      <w:pPr>
        <w:spacing w:after="0" w:line="240" w:lineRule="auto"/>
        <w:contextualSpacing/>
      </w:pPr>
    </w:p>
    <w:p w14:paraId="000002D5" w14:textId="77777777" w:rsidR="00B45754" w:rsidRPr="00CD1576" w:rsidRDefault="006419A0" w:rsidP="00964215">
      <w:pPr>
        <w:spacing w:after="0" w:line="240" w:lineRule="auto"/>
        <w:contextualSpacing/>
      </w:pPr>
      <w:r w:rsidRPr="00CD1576">
        <w:rPr>
          <w:noProof/>
        </w:rPr>
        <w:drawing>
          <wp:inline distT="0" distB="0" distL="0" distR="0" wp14:anchorId="7798AFA8" wp14:editId="3797AF86">
            <wp:extent cx="6032665" cy="1781175"/>
            <wp:effectExtent l="0" t="0" r="0"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00002D6" w14:textId="05AC6607" w:rsidR="00B45754" w:rsidRPr="00CD1576" w:rsidRDefault="006419A0" w:rsidP="00964215">
      <w:pPr>
        <w:spacing w:after="0" w:line="240" w:lineRule="auto"/>
        <w:contextualSpacing/>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Datu avots: </w:t>
      </w:r>
      <w:r w:rsidRPr="006A187A">
        <w:rPr>
          <w:rFonts w:ascii="Times New Roman" w:eastAsia="Times New Roman" w:hAnsi="Times New Roman" w:cs="Times New Roman"/>
          <w:i/>
          <w:sz w:val="24"/>
          <w:szCs w:val="24"/>
        </w:rPr>
        <w:t>Ministrijas aptauja</w:t>
      </w:r>
      <w:r w:rsidR="00D54BC8" w:rsidRPr="006A187A">
        <w:rPr>
          <w:rFonts w:ascii="Times New Roman" w:eastAsia="Times New Roman" w:hAnsi="Times New Roman" w:cs="Times New Roman"/>
          <w:i/>
          <w:sz w:val="24"/>
          <w:szCs w:val="24"/>
        </w:rPr>
        <w:t>.</w:t>
      </w:r>
    </w:p>
    <w:p w14:paraId="41D2D882" w14:textId="77777777" w:rsidR="00D54BC8" w:rsidRPr="00CD1576" w:rsidRDefault="00D54BC8" w:rsidP="00964215">
      <w:pPr>
        <w:spacing w:after="0" w:line="240" w:lineRule="auto"/>
        <w:contextualSpacing/>
        <w:rPr>
          <w:rFonts w:ascii="Times New Roman" w:eastAsia="Times New Roman" w:hAnsi="Times New Roman" w:cs="Times New Roman"/>
          <w:sz w:val="24"/>
          <w:szCs w:val="24"/>
        </w:rPr>
      </w:pPr>
    </w:p>
    <w:p w14:paraId="1F36EE28" w14:textId="40CAA69A" w:rsidR="00473427" w:rsidRDefault="006419A0" w:rsidP="00C7432F">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2021.gad</w:t>
      </w:r>
      <w:r w:rsidR="00700F3E">
        <w:rPr>
          <w:rFonts w:ascii="Times New Roman" w:eastAsia="Times New Roman" w:hAnsi="Times New Roman" w:cs="Times New Roman"/>
          <w:sz w:val="24"/>
          <w:szCs w:val="24"/>
        </w:rPr>
        <w:t>ā</w:t>
      </w:r>
      <w:r w:rsidRPr="00CD1576">
        <w:rPr>
          <w:rFonts w:ascii="Times New Roman" w:eastAsia="Times New Roman" w:hAnsi="Times New Roman" w:cs="Times New Roman"/>
          <w:sz w:val="24"/>
          <w:szCs w:val="24"/>
        </w:rPr>
        <w:t xml:space="preserve"> ir organizēta 821 atbalsta grupa. Ar atbalsta grupām  apmierinātas bijušas 89% audžuģimeņu un specializēto audžuģimeņu. Arī lielākā daļa (72%) adoptētāju un aizbildņu ir apmierināti ar atbalsta grupām. Tomēr 15% adoptētāju un aizbildņu uzskata, ka viņiem atbalsta grupas nav nepieciešamas. </w:t>
      </w:r>
    </w:p>
    <w:p w14:paraId="46FFA20B" w14:textId="77777777" w:rsidR="00473427" w:rsidRDefault="00473427" w:rsidP="00C7432F">
      <w:pPr>
        <w:spacing w:after="0" w:line="240" w:lineRule="auto"/>
        <w:contextualSpacing/>
        <w:rPr>
          <w:rFonts w:ascii="Times New Roman" w:eastAsia="Times New Roman" w:hAnsi="Times New Roman" w:cs="Times New Roman"/>
          <w:sz w:val="24"/>
          <w:szCs w:val="24"/>
        </w:rPr>
      </w:pPr>
    </w:p>
    <w:p w14:paraId="000002D8" w14:textId="1C313A61" w:rsidR="00B45754" w:rsidRPr="00CD1576" w:rsidRDefault="006419A0" w:rsidP="00964215">
      <w:pPr>
        <w:spacing w:after="0" w:line="240" w:lineRule="auto"/>
        <w:ind w:firstLine="567"/>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lastRenderedPageBreak/>
        <w:t>Attēls Nr.14</w:t>
      </w:r>
      <w:r w:rsidR="00C7432F" w:rsidRPr="00CD1576">
        <w:rPr>
          <w:noProof/>
        </w:rPr>
        <w:drawing>
          <wp:inline distT="0" distB="0" distL="0" distR="0" wp14:anchorId="27994979" wp14:editId="334AFA88">
            <wp:extent cx="5560060" cy="1803400"/>
            <wp:effectExtent l="0" t="0" r="2540" b="635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00002D9" w14:textId="5D1B9630" w:rsidR="00B45754" w:rsidRDefault="00B45754" w:rsidP="00964215">
      <w:pPr>
        <w:spacing w:after="0" w:line="240" w:lineRule="auto"/>
        <w:contextualSpacing/>
        <w:rPr>
          <w:rFonts w:ascii="Times New Roman" w:eastAsia="Times New Roman" w:hAnsi="Times New Roman" w:cs="Times New Roman"/>
          <w:sz w:val="24"/>
          <w:szCs w:val="24"/>
        </w:rPr>
      </w:pPr>
    </w:p>
    <w:p w14:paraId="0E0C1A41" w14:textId="79D7D8E0" w:rsidR="00D36B38" w:rsidRPr="00CD1576" w:rsidRDefault="008004EE" w:rsidP="006A187A">
      <w:pPr>
        <w:spacing w:after="0" w:line="240" w:lineRule="auto"/>
        <w:contextualSpacing/>
        <w:jc w:val="right"/>
        <w:rPr>
          <w:rFonts w:ascii="Times New Roman" w:eastAsia="Times New Roman" w:hAnsi="Times New Roman" w:cs="Times New Roman"/>
          <w:sz w:val="24"/>
          <w:szCs w:val="24"/>
        </w:rPr>
      </w:pPr>
      <w:sdt>
        <w:sdtPr>
          <w:tag w:val="goog_rdk_107"/>
          <w:id w:val="1386140542"/>
        </w:sdtPr>
        <w:sdtEndPr/>
        <w:sdtContent>
          <w:r w:rsidR="00D36B38">
            <w:rPr>
              <w:rFonts w:ascii="Times New Roman" w:hAnsi="Times New Roman" w:cs="Times New Roman"/>
              <w:sz w:val="24"/>
              <w:szCs w:val="24"/>
            </w:rPr>
            <w:t>Attēls Nr.15</w:t>
          </w:r>
        </w:sdtContent>
      </w:sdt>
    </w:p>
    <w:p w14:paraId="000002DB" w14:textId="662703AF" w:rsidR="00B45754" w:rsidRPr="00CD1576" w:rsidRDefault="006419A0" w:rsidP="009354FE">
      <w:pPr>
        <w:spacing w:after="0" w:line="240" w:lineRule="auto"/>
        <w:contextualSpacing/>
        <w:rPr>
          <w:rFonts w:ascii="Times New Roman" w:eastAsia="Times New Roman" w:hAnsi="Times New Roman" w:cs="Times New Roman"/>
          <w:sz w:val="24"/>
          <w:szCs w:val="24"/>
        </w:rPr>
      </w:pPr>
      <w:r w:rsidRPr="00CD1576">
        <w:rPr>
          <w:noProof/>
        </w:rPr>
        <w:drawing>
          <wp:inline distT="0" distB="0" distL="0" distR="0" wp14:anchorId="5C4CFF8E" wp14:editId="1FAD2158">
            <wp:extent cx="5961380" cy="2686050"/>
            <wp:effectExtent l="0" t="0" r="1270" b="0"/>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CD1576">
        <w:rPr>
          <w:rFonts w:ascii="Times New Roman" w:eastAsia="Times New Roman" w:hAnsi="Times New Roman" w:cs="Times New Roman"/>
          <w:sz w:val="24"/>
          <w:szCs w:val="24"/>
        </w:rPr>
        <w:br/>
        <w:t xml:space="preserve">Datu avots: </w:t>
      </w:r>
      <w:r w:rsidRPr="006A187A">
        <w:rPr>
          <w:rFonts w:ascii="Times New Roman" w:eastAsia="Times New Roman" w:hAnsi="Times New Roman" w:cs="Times New Roman"/>
          <w:i/>
          <w:sz w:val="24"/>
          <w:szCs w:val="24"/>
        </w:rPr>
        <w:t>Ministrijas aptauja</w:t>
      </w:r>
      <w:r w:rsidR="00D54BC8" w:rsidRPr="006A187A">
        <w:rPr>
          <w:rFonts w:ascii="Times New Roman" w:eastAsia="Times New Roman" w:hAnsi="Times New Roman" w:cs="Times New Roman"/>
          <w:i/>
          <w:sz w:val="24"/>
          <w:szCs w:val="24"/>
        </w:rPr>
        <w:t>.</w:t>
      </w:r>
    </w:p>
    <w:p w14:paraId="1484BD61" w14:textId="77777777" w:rsidR="00D54BC8" w:rsidRPr="00CD1576" w:rsidRDefault="00D54BC8" w:rsidP="00964215">
      <w:pPr>
        <w:spacing w:after="0" w:line="240" w:lineRule="auto"/>
        <w:contextualSpacing/>
        <w:rPr>
          <w:rFonts w:ascii="Times New Roman" w:eastAsia="Times New Roman" w:hAnsi="Times New Roman" w:cs="Times New Roman"/>
          <w:sz w:val="24"/>
          <w:szCs w:val="24"/>
        </w:rPr>
      </w:pPr>
    </w:p>
    <w:p w14:paraId="698869FA" w14:textId="5E7A1197" w:rsidR="00473427" w:rsidRDefault="006419A0" w:rsidP="00C7432F">
      <w:pPr>
        <w:spacing w:after="0" w:line="240" w:lineRule="auto"/>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2021.gadā 706 audžuģimenēm un specializētajām audžuģimenēm tika nodrošinātas obligātās zināšanu pilnveides mācības, ar tām 94% no respondentiem ir apmierināti. Tie respondenti, kuri atbildēja, ka šādas mācības nav nepieciešamas (3%) vai par tām nav zinājuši (2%), visticamāk vēl nav izgājuši (2%) zināšanu pilnveides mācības vai tās uztvērušas kā semināru, </w:t>
      </w:r>
      <w:proofErr w:type="spellStart"/>
      <w:r w:rsidRPr="00CD1576">
        <w:rPr>
          <w:rFonts w:ascii="Times New Roman" w:eastAsia="Times New Roman" w:hAnsi="Times New Roman" w:cs="Times New Roman"/>
          <w:sz w:val="24"/>
          <w:szCs w:val="24"/>
        </w:rPr>
        <w:t>vebināru</w:t>
      </w:r>
      <w:proofErr w:type="spellEnd"/>
      <w:r w:rsidRPr="00CD1576">
        <w:rPr>
          <w:rFonts w:ascii="Times New Roman" w:eastAsia="Times New Roman" w:hAnsi="Times New Roman" w:cs="Times New Roman"/>
          <w:sz w:val="24"/>
          <w:szCs w:val="24"/>
        </w:rPr>
        <w:t xml:space="preserve">. </w:t>
      </w:r>
    </w:p>
    <w:p w14:paraId="5EDDEFB1" w14:textId="77777777" w:rsidR="00473427" w:rsidRDefault="00473427" w:rsidP="00964215">
      <w:pPr>
        <w:spacing w:after="0" w:line="240" w:lineRule="auto"/>
        <w:contextualSpacing/>
        <w:jc w:val="right"/>
        <w:rPr>
          <w:rFonts w:ascii="Times New Roman" w:eastAsia="Times New Roman" w:hAnsi="Times New Roman" w:cs="Times New Roman"/>
          <w:sz w:val="24"/>
          <w:szCs w:val="24"/>
        </w:rPr>
      </w:pPr>
    </w:p>
    <w:p w14:paraId="000002DD" w14:textId="315682A0" w:rsidR="00B45754" w:rsidRPr="00CD1576" w:rsidRDefault="006419A0" w:rsidP="00964215">
      <w:pPr>
        <w:spacing w:after="0" w:line="240" w:lineRule="auto"/>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Attēls Nr.1</w:t>
      </w:r>
      <w:r w:rsidR="00D36B38">
        <w:rPr>
          <w:rFonts w:ascii="Times New Roman" w:eastAsia="Times New Roman" w:hAnsi="Times New Roman" w:cs="Times New Roman"/>
          <w:sz w:val="24"/>
          <w:szCs w:val="24"/>
        </w:rPr>
        <w:t>6</w:t>
      </w:r>
    </w:p>
    <w:p w14:paraId="000002DE" w14:textId="16101C0B" w:rsidR="00B45754" w:rsidRPr="00CD1576" w:rsidRDefault="008004EE" w:rsidP="00964215">
      <w:pPr>
        <w:spacing w:after="0" w:line="240" w:lineRule="auto"/>
        <w:contextualSpacing/>
        <w:rPr>
          <w:rFonts w:ascii="Times New Roman" w:eastAsia="Times New Roman" w:hAnsi="Times New Roman" w:cs="Times New Roman"/>
          <w:sz w:val="24"/>
          <w:szCs w:val="24"/>
        </w:rPr>
      </w:pPr>
      <w:sdt>
        <w:sdtPr>
          <w:tag w:val="goog_rdk_108"/>
          <w:id w:val="-670649016"/>
        </w:sdtPr>
        <w:sdtEndPr/>
        <w:sdtContent/>
      </w:sdt>
      <w:r w:rsidR="006419A0" w:rsidRPr="00CD1576">
        <w:rPr>
          <w:noProof/>
        </w:rPr>
        <w:drawing>
          <wp:inline distT="0" distB="0" distL="0" distR="0" wp14:anchorId="19B8B46B" wp14:editId="1CC50D18">
            <wp:extent cx="5961380" cy="2743200"/>
            <wp:effectExtent l="0" t="0" r="127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00002DF" w14:textId="4D039845" w:rsidR="00B45754" w:rsidRPr="00CD1576" w:rsidRDefault="006419A0" w:rsidP="00964215">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Datu avots: </w:t>
      </w:r>
      <w:r w:rsidRPr="006A187A">
        <w:rPr>
          <w:rFonts w:ascii="Times New Roman" w:eastAsia="Times New Roman" w:hAnsi="Times New Roman" w:cs="Times New Roman"/>
          <w:i/>
          <w:color w:val="000000"/>
          <w:sz w:val="24"/>
          <w:szCs w:val="24"/>
        </w:rPr>
        <w:t>Ministrijas aptauja</w:t>
      </w:r>
      <w:r w:rsidR="00D54BC8" w:rsidRPr="006A187A">
        <w:rPr>
          <w:rFonts w:ascii="Times New Roman" w:eastAsia="Times New Roman" w:hAnsi="Times New Roman" w:cs="Times New Roman"/>
          <w:i/>
          <w:color w:val="000000"/>
          <w:sz w:val="24"/>
          <w:szCs w:val="24"/>
        </w:rPr>
        <w:t>.</w:t>
      </w:r>
    </w:p>
    <w:p w14:paraId="000002E0" w14:textId="77777777" w:rsidR="00B45754" w:rsidRPr="00CD1576" w:rsidRDefault="00B45754" w:rsidP="00964215">
      <w:p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p>
    <w:p w14:paraId="000002E1" w14:textId="1B114B2A" w:rsidR="00B45754" w:rsidRPr="00CD1576" w:rsidRDefault="006419A0" w:rsidP="00964215">
      <w:pPr>
        <w:pBdr>
          <w:top w:val="nil"/>
          <w:left w:val="nil"/>
          <w:bottom w:val="nil"/>
          <w:right w:val="nil"/>
          <w:between w:val="nil"/>
        </w:pBdr>
        <w:spacing w:after="0" w:line="240" w:lineRule="auto"/>
        <w:ind w:firstLine="720"/>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Atbalsta centri  organizē audžuģimenē vai specializētajā audžuģimenē ievietotā bērna saskarsmi ar vecākiem, brāļiem (pusbrāļiem), māsām (pusmāsām), radiniekiem vai bērnam tuvām personām</w:t>
      </w:r>
      <w:r w:rsidRPr="00CD1576">
        <w:rPr>
          <w:rFonts w:ascii="Times New Roman" w:eastAsia="Times New Roman" w:hAnsi="Times New Roman" w:cs="Times New Roman"/>
          <w:color w:val="414142"/>
          <w:sz w:val="24"/>
          <w:szCs w:val="24"/>
        </w:rPr>
        <w:t xml:space="preserve">. </w:t>
      </w:r>
      <w:r w:rsidRPr="00CD1576">
        <w:rPr>
          <w:rFonts w:ascii="Times New Roman" w:eastAsia="Times New Roman" w:hAnsi="Times New Roman" w:cs="Times New Roman"/>
          <w:color w:val="000000"/>
          <w:sz w:val="24"/>
          <w:szCs w:val="24"/>
        </w:rPr>
        <w:t xml:space="preserve">Proti, ievērojot, ka audžuģimenei nav obligāts pienākums nodrošināt bērna ar viņa ģimenes tikšanos savā dzīvesvietā, plānojot saskarsmes īstenošanu, jau sākotnēji vienojoties par saskarsmes kārtības īstenošanu var paredzēt, ka tā nodrošināma Atbalsta centra (vismaz sākotnēji) telpās, kā arī vienoties par speciālista atbalstu, gan veicinot dialogu starp audžuģimeni un bērna tuviniekiem, </w:t>
      </w:r>
      <w:sdt>
        <w:sdtPr>
          <w:tag w:val="goog_rdk_109"/>
          <w:id w:val="1293013783"/>
        </w:sdtPr>
        <w:sdtEndPr/>
        <w:sdtContent/>
      </w:sdt>
      <w:r w:rsidRPr="00CD1576">
        <w:rPr>
          <w:rFonts w:ascii="Times New Roman" w:eastAsia="Times New Roman" w:hAnsi="Times New Roman" w:cs="Times New Roman"/>
          <w:color w:val="000000"/>
          <w:sz w:val="24"/>
          <w:szCs w:val="24"/>
        </w:rPr>
        <w:t>gan nodrošinot klātbūtni konkrētās tikšanās reizēs, ja tas ir nepieciešams</w:t>
      </w:r>
      <w:r w:rsidR="00084953" w:rsidRPr="00CD1576">
        <w:rPr>
          <w:rFonts w:ascii="Times New Roman" w:eastAsia="Times New Roman" w:hAnsi="Times New Roman" w:cs="Times New Roman"/>
          <w:color w:val="000000"/>
          <w:sz w:val="24"/>
          <w:szCs w:val="24"/>
        </w:rPr>
        <w:t xml:space="preserve"> un uz ko ir norādījusi bāriņtiesa</w:t>
      </w:r>
      <w:r w:rsidRPr="00CD1576">
        <w:rPr>
          <w:rFonts w:ascii="Times New Roman" w:eastAsia="Times New Roman" w:hAnsi="Times New Roman" w:cs="Times New Roman"/>
          <w:color w:val="000000"/>
          <w:sz w:val="24"/>
          <w:szCs w:val="24"/>
        </w:rPr>
        <w:t>. Speciālisti var profesionāli novērtēt situācijas gadījumos, ja bērna saskarsme ar vecākiem vai citiem tuviem cilvēkiem būtu ierobežojama un nepieciešamības gadījumā informēt bāriņtiesu par nepieciešamību pieņemt lēmumu par saskarsmes ierobežošanu. Vienlaikus norādāms, ka, ievērojot bērna labākās intereses, gadījumos, ja nepastāv apdraudoši apstākļi un visas iesaistītās puses piekrīt, bērna un viņa izcelsmes ģimenes pārstāvju tikšanās organizējama bērnam drošos un ierastos apstākļos –</w:t>
      </w:r>
      <w:sdt>
        <w:sdtPr>
          <w:tag w:val="goog_rdk_110"/>
          <w:id w:val="-734861146"/>
        </w:sdtPr>
        <w:sdtEndPr/>
        <w:sdtContent/>
      </w:sdt>
      <w:r w:rsidRPr="00CD1576">
        <w:rPr>
          <w:rFonts w:ascii="Times New Roman" w:eastAsia="Times New Roman" w:hAnsi="Times New Roman" w:cs="Times New Roman"/>
          <w:color w:val="000000"/>
          <w:sz w:val="24"/>
          <w:szCs w:val="24"/>
        </w:rPr>
        <w:t xml:space="preserve"> audžuģimenes dzīvesvietā</w:t>
      </w:r>
      <w:r w:rsidR="00084953" w:rsidRPr="00CD1576">
        <w:rPr>
          <w:rFonts w:ascii="Times New Roman" w:eastAsia="Times New Roman" w:hAnsi="Times New Roman" w:cs="Times New Roman"/>
          <w:color w:val="000000"/>
          <w:sz w:val="24"/>
          <w:szCs w:val="24"/>
        </w:rPr>
        <w:t xml:space="preserve"> vai kādā citā bērnam drošā vidē</w:t>
      </w:r>
      <w:r w:rsidRPr="00CD1576">
        <w:rPr>
          <w:rFonts w:ascii="Times New Roman" w:eastAsia="Times New Roman" w:hAnsi="Times New Roman" w:cs="Times New Roman"/>
          <w:color w:val="000000"/>
          <w:sz w:val="24"/>
          <w:szCs w:val="24"/>
        </w:rPr>
        <w:t xml:space="preserve">. </w:t>
      </w:r>
    </w:p>
    <w:p w14:paraId="000002E2" w14:textId="67663E5F" w:rsidR="00B45754" w:rsidRPr="00CD1576" w:rsidRDefault="006419A0" w:rsidP="00964215">
      <w:pPr>
        <w:pBdr>
          <w:top w:val="nil"/>
          <w:left w:val="nil"/>
          <w:bottom w:val="nil"/>
          <w:right w:val="nil"/>
          <w:between w:val="nil"/>
        </w:pBdr>
        <w:spacing w:after="0" w:line="240" w:lineRule="auto"/>
        <w:ind w:firstLine="720"/>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No respondentu sniegtajām atbildēm secināms, ka 43% gadījumā nav bijusi vajadzība pēc atbalsta centra iesaistes saskarsmes nodrošināšanā, kas liecina par to, ka audžuģimene nodrošin</w:t>
      </w:r>
      <w:r w:rsidR="00D36B38">
        <w:rPr>
          <w:rFonts w:ascii="Times New Roman" w:eastAsia="Times New Roman" w:hAnsi="Times New Roman" w:cs="Times New Roman"/>
          <w:color w:val="000000"/>
          <w:sz w:val="24"/>
          <w:szCs w:val="24"/>
        </w:rPr>
        <w:t>a</w:t>
      </w:r>
      <w:r w:rsidRPr="00CD1576">
        <w:rPr>
          <w:rFonts w:ascii="Times New Roman" w:eastAsia="Times New Roman" w:hAnsi="Times New Roman" w:cs="Times New Roman"/>
          <w:color w:val="000000"/>
          <w:sz w:val="24"/>
          <w:szCs w:val="24"/>
        </w:rPr>
        <w:t xml:space="preserve"> bērna saskarsmi ar bērnam tuvām personām</w:t>
      </w:r>
      <w:r w:rsidR="00D36B38">
        <w:rPr>
          <w:rFonts w:ascii="Times New Roman" w:eastAsia="Times New Roman" w:hAnsi="Times New Roman" w:cs="Times New Roman"/>
          <w:color w:val="000000"/>
          <w:sz w:val="24"/>
          <w:szCs w:val="24"/>
        </w:rPr>
        <w:t xml:space="preserve">, nepieciešamības gadījumā lūdzot  atbalsta centru speciālistu iesaisti, </w:t>
      </w:r>
      <w:r w:rsidRPr="00CD1576">
        <w:rPr>
          <w:rFonts w:ascii="Times New Roman" w:eastAsia="Times New Roman" w:hAnsi="Times New Roman" w:cs="Times New Roman"/>
          <w:color w:val="000000"/>
          <w:sz w:val="24"/>
          <w:szCs w:val="24"/>
        </w:rPr>
        <w:t xml:space="preserve"> un 7% no respondentiem nav bijuši informēti par to, ka atbalsti centri nepieciešamības gadījumā var organizēt bērna ar tuvām personām saskarsmi. </w:t>
      </w:r>
      <w:sdt>
        <w:sdtPr>
          <w:tag w:val="goog_rdk_111"/>
          <w:id w:val="860559145"/>
        </w:sdtPr>
        <w:sdtEndPr/>
        <w:sdtContent/>
      </w:sdt>
      <w:sdt>
        <w:sdtPr>
          <w:tag w:val="goog_rdk_112"/>
          <w:id w:val="-1005135712"/>
        </w:sdtPr>
        <w:sdtEndPr/>
        <w:sdtContent/>
      </w:sdt>
      <w:r w:rsidRPr="00CD1576">
        <w:rPr>
          <w:rFonts w:ascii="Times New Roman" w:eastAsia="Times New Roman" w:hAnsi="Times New Roman" w:cs="Times New Roman"/>
          <w:color w:val="000000"/>
          <w:sz w:val="24"/>
          <w:szCs w:val="24"/>
        </w:rPr>
        <w:t xml:space="preserve">Tomēr šis rādītājs var norādīt arī uz riskiem, ka ne visos 50% gadījumos saskarsme tiek īstenota, īpaši gadījumos, kad ir šķirti brāļi un māsas. </w:t>
      </w:r>
    </w:p>
    <w:p w14:paraId="208F333D" w14:textId="77777777" w:rsidR="00473427" w:rsidRDefault="00473427" w:rsidP="00C7432F">
      <w:pPr>
        <w:spacing w:after="0" w:line="240" w:lineRule="auto"/>
        <w:contextualSpacing/>
        <w:rPr>
          <w:rFonts w:ascii="Times New Roman" w:eastAsia="Times New Roman" w:hAnsi="Times New Roman" w:cs="Times New Roman"/>
          <w:sz w:val="24"/>
          <w:szCs w:val="24"/>
        </w:rPr>
      </w:pPr>
    </w:p>
    <w:p w14:paraId="5DCEF364" w14:textId="77777777" w:rsidR="00473427" w:rsidRDefault="00473427" w:rsidP="00964215">
      <w:pPr>
        <w:spacing w:after="0" w:line="240" w:lineRule="auto"/>
        <w:contextualSpacing/>
        <w:jc w:val="right"/>
        <w:rPr>
          <w:rFonts w:ascii="Times New Roman" w:eastAsia="Times New Roman" w:hAnsi="Times New Roman" w:cs="Times New Roman"/>
          <w:sz w:val="24"/>
          <w:szCs w:val="24"/>
        </w:rPr>
      </w:pPr>
    </w:p>
    <w:p w14:paraId="000002E3" w14:textId="5E90385B" w:rsidR="00B45754" w:rsidRPr="00CD1576" w:rsidRDefault="006419A0" w:rsidP="00964215">
      <w:pPr>
        <w:spacing w:after="0" w:line="240" w:lineRule="auto"/>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Attēls Nr. 1</w:t>
      </w:r>
      <w:r w:rsidR="00D36B38">
        <w:rPr>
          <w:rFonts w:ascii="Times New Roman" w:eastAsia="Times New Roman" w:hAnsi="Times New Roman" w:cs="Times New Roman"/>
          <w:sz w:val="24"/>
          <w:szCs w:val="24"/>
        </w:rPr>
        <w:t>7</w:t>
      </w:r>
    </w:p>
    <w:p w14:paraId="000002E4" w14:textId="1DF57858" w:rsidR="00B45754" w:rsidRPr="00CD1576" w:rsidRDefault="006419A0" w:rsidP="00964215">
      <w:pPr>
        <w:spacing w:after="0" w:line="240" w:lineRule="auto"/>
        <w:contextualSpacing/>
        <w:rPr>
          <w:rFonts w:ascii="Times New Roman" w:eastAsia="Times New Roman" w:hAnsi="Times New Roman" w:cs="Times New Roman"/>
          <w:sz w:val="24"/>
          <w:szCs w:val="24"/>
        </w:rPr>
      </w:pPr>
      <w:r w:rsidRPr="00CD1576">
        <w:rPr>
          <w:noProof/>
        </w:rPr>
        <w:lastRenderedPageBreak/>
        <w:drawing>
          <wp:inline distT="0" distB="0" distL="0" distR="0" wp14:anchorId="150DD47B" wp14:editId="4E9D1D3E">
            <wp:extent cx="5997039" cy="2743200"/>
            <wp:effectExtent l="0" t="0" r="0" b="0"/>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CD1576">
        <w:rPr>
          <w:rFonts w:ascii="Times New Roman" w:eastAsia="Times New Roman" w:hAnsi="Times New Roman" w:cs="Times New Roman"/>
          <w:sz w:val="24"/>
          <w:szCs w:val="24"/>
        </w:rPr>
        <w:br/>
        <w:t xml:space="preserve">Datu avots: </w:t>
      </w:r>
      <w:r w:rsidRPr="006A187A">
        <w:rPr>
          <w:rFonts w:ascii="Times New Roman" w:eastAsia="Times New Roman" w:hAnsi="Times New Roman" w:cs="Times New Roman"/>
          <w:i/>
          <w:sz w:val="24"/>
          <w:szCs w:val="24"/>
        </w:rPr>
        <w:t>Ministrijas aptauja</w:t>
      </w:r>
      <w:r w:rsidR="00D54BC8" w:rsidRPr="006A187A">
        <w:rPr>
          <w:rFonts w:ascii="Times New Roman" w:eastAsia="Times New Roman" w:hAnsi="Times New Roman" w:cs="Times New Roman"/>
          <w:i/>
          <w:sz w:val="24"/>
          <w:szCs w:val="24"/>
        </w:rPr>
        <w:t>.</w:t>
      </w:r>
    </w:p>
    <w:p w14:paraId="000002E5" w14:textId="77777777" w:rsidR="00B45754" w:rsidRPr="00CD1576" w:rsidRDefault="00B45754" w:rsidP="00964215">
      <w:pPr>
        <w:spacing w:after="0" w:line="240" w:lineRule="auto"/>
        <w:contextualSpacing/>
        <w:rPr>
          <w:rFonts w:ascii="Times New Roman" w:eastAsia="Times New Roman" w:hAnsi="Times New Roman" w:cs="Times New Roman"/>
          <w:sz w:val="24"/>
          <w:szCs w:val="24"/>
        </w:rPr>
      </w:pPr>
    </w:p>
    <w:p w14:paraId="56731CCC" w14:textId="6848D3B7" w:rsidR="00D54BC8" w:rsidRPr="00CD1576" w:rsidRDefault="006419A0" w:rsidP="006A187A">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2021.gadā tika izstrādāts 821 audžuģimeņu, specializēto audžuģimeņu atbalsta plāns un bērna individuālās attīstības plāns. 65% respondenti norādīja, ka ir apmierināti ar izstrādāto plānu, tomēr 28% respondentu atzina, ka nav bijusi nepieciešamība pēc šāda plāna. Savukārt Atbalsta centra noteikumi nosaka, ka atbalsta centrs katrai audžuģimen</w:t>
      </w:r>
      <w:r w:rsidR="00700F3E">
        <w:rPr>
          <w:rFonts w:ascii="Times New Roman" w:eastAsia="Times New Roman" w:hAnsi="Times New Roman" w:cs="Times New Roman"/>
          <w:sz w:val="24"/>
          <w:szCs w:val="24"/>
        </w:rPr>
        <w:t>e</w:t>
      </w:r>
      <w:r w:rsidRPr="00CD1576">
        <w:rPr>
          <w:rFonts w:ascii="Times New Roman" w:eastAsia="Times New Roman" w:hAnsi="Times New Roman" w:cs="Times New Roman"/>
          <w:sz w:val="24"/>
          <w:szCs w:val="24"/>
        </w:rPr>
        <w:t xml:space="preserve">i un specializētajai audžuģimenei un tajā ievietotajam bērnam izstrādā atbalsta plānu. Proti, ņemot vērā izstrādāto plānu daudzumu 2021.gadā, secināms, ka atbalsta centra speciālisti nav iepazīstinājuši audžuģimeni vai specializēto audžuģimeni ar izstrādāto atbalsta plānu vai nav pietiekami plaši izskaidrojuši šī dokumenta nozīmi. </w:t>
      </w:r>
    </w:p>
    <w:p w14:paraId="0D1E4389" w14:textId="5D11A4E7" w:rsidR="00C7432F" w:rsidRDefault="00C7432F" w:rsidP="000B4F55">
      <w:pPr>
        <w:spacing w:after="0" w:line="240" w:lineRule="auto"/>
        <w:ind w:firstLine="567"/>
        <w:contextualSpacing/>
        <w:jc w:val="center"/>
        <w:rPr>
          <w:rFonts w:ascii="Times New Roman" w:eastAsia="Times New Roman" w:hAnsi="Times New Roman" w:cs="Times New Roman"/>
          <w:sz w:val="24"/>
          <w:szCs w:val="24"/>
        </w:rPr>
      </w:pPr>
    </w:p>
    <w:p w14:paraId="08F00C5C" w14:textId="77777777" w:rsidR="00C7432F" w:rsidRPr="00CD1576" w:rsidRDefault="00C7432F" w:rsidP="00964215">
      <w:pPr>
        <w:spacing w:after="0" w:line="240" w:lineRule="auto"/>
        <w:ind w:firstLine="567"/>
        <w:contextualSpacing/>
        <w:jc w:val="right"/>
        <w:rPr>
          <w:rFonts w:ascii="Times New Roman" w:eastAsia="Times New Roman" w:hAnsi="Times New Roman" w:cs="Times New Roman"/>
          <w:sz w:val="24"/>
          <w:szCs w:val="24"/>
        </w:rPr>
      </w:pPr>
    </w:p>
    <w:p w14:paraId="000002E7" w14:textId="4CEEF749" w:rsidR="00B45754" w:rsidRPr="00CD1576" w:rsidRDefault="006419A0" w:rsidP="00964215">
      <w:pPr>
        <w:spacing w:after="0" w:line="240" w:lineRule="auto"/>
        <w:ind w:firstLine="567"/>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Attēls Nr. 1</w:t>
      </w:r>
      <w:r w:rsidR="00D36B38">
        <w:rPr>
          <w:rFonts w:ascii="Times New Roman" w:eastAsia="Times New Roman" w:hAnsi="Times New Roman" w:cs="Times New Roman"/>
          <w:sz w:val="24"/>
          <w:szCs w:val="24"/>
        </w:rPr>
        <w:t>8</w:t>
      </w:r>
    </w:p>
    <w:p w14:paraId="464A05C3" w14:textId="77777777" w:rsidR="00D54BC8" w:rsidRPr="00CD1576" w:rsidRDefault="00D54BC8" w:rsidP="00964215">
      <w:pPr>
        <w:spacing w:after="0" w:line="240" w:lineRule="auto"/>
        <w:ind w:firstLine="567"/>
        <w:contextualSpacing/>
        <w:jc w:val="right"/>
        <w:rPr>
          <w:rFonts w:ascii="Times New Roman" w:eastAsia="Times New Roman" w:hAnsi="Times New Roman" w:cs="Times New Roman"/>
          <w:sz w:val="24"/>
          <w:szCs w:val="24"/>
        </w:rPr>
      </w:pPr>
    </w:p>
    <w:p w14:paraId="000002E8"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noProof/>
        </w:rPr>
        <w:drawing>
          <wp:inline distT="0" distB="0" distL="0" distR="0" wp14:anchorId="7C77B3F4" wp14:editId="173F8F14">
            <wp:extent cx="5782722" cy="2743200"/>
            <wp:effectExtent l="0" t="0" r="0" b="0"/>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00002E9" w14:textId="4BEBCC0D"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Datu avots: </w:t>
      </w:r>
      <w:r w:rsidRPr="006A187A">
        <w:rPr>
          <w:rFonts w:ascii="Times New Roman" w:eastAsia="Times New Roman" w:hAnsi="Times New Roman" w:cs="Times New Roman"/>
          <w:i/>
          <w:sz w:val="24"/>
          <w:szCs w:val="24"/>
        </w:rPr>
        <w:t>Ministrijas aptauja</w:t>
      </w:r>
      <w:r w:rsidR="00D54BC8" w:rsidRPr="006A187A">
        <w:rPr>
          <w:rFonts w:ascii="Times New Roman" w:eastAsia="Times New Roman" w:hAnsi="Times New Roman" w:cs="Times New Roman"/>
          <w:i/>
          <w:sz w:val="24"/>
          <w:szCs w:val="24"/>
        </w:rPr>
        <w:t>.</w:t>
      </w:r>
    </w:p>
    <w:p w14:paraId="000002EA" w14:textId="34CD881F" w:rsidR="00B45754" w:rsidRPr="00CD1576" w:rsidRDefault="00B45754" w:rsidP="00964215">
      <w:pPr>
        <w:spacing w:after="0" w:line="240" w:lineRule="auto"/>
        <w:ind w:firstLine="567"/>
        <w:contextualSpacing/>
        <w:jc w:val="both"/>
        <w:rPr>
          <w:rFonts w:ascii="Times New Roman" w:eastAsia="Times New Roman" w:hAnsi="Times New Roman" w:cs="Times New Roman"/>
          <w:sz w:val="24"/>
          <w:szCs w:val="24"/>
        </w:rPr>
      </w:pPr>
    </w:p>
    <w:p w14:paraId="000002EB"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Vērtējot potenciālo audžuģimeņu, specializēto audžuģimeņu un adoptētāju mācības, secināms, ka 99% no respondentiem ir apmierināti ar atbalsta centra organizētajām mācībām. </w:t>
      </w:r>
    </w:p>
    <w:p w14:paraId="000002EC" w14:textId="06918344" w:rsidR="00B45754" w:rsidRPr="00CD1576" w:rsidRDefault="006419A0" w:rsidP="00964215">
      <w:pPr>
        <w:spacing w:after="0" w:line="240" w:lineRule="auto"/>
        <w:ind w:firstLine="567"/>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lastRenderedPageBreak/>
        <w:t>Attēls Nr. 1</w:t>
      </w:r>
      <w:r w:rsidR="00D36B38">
        <w:rPr>
          <w:rFonts w:ascii="Times New Roman" w:eastAsia="Times New Roman" w:hAnsi="Times New Roman" w:cs="Times New Roman"/>
          <w:sz w:val="24"/>
          <w:szCs w:val="24"/>
        </w:rPr>
        <w:t>9</w:t>
      </w:r>
    </w:p>
    <w:p w14:paraId="2A25F5E9" w14:textId="77777777" w:rsidR="00D54BC8" w:rsidRPr="00CD1576" w:rsidRDefault="00D54BC8" w:rsidP="00964215">
      <w:pPr>
        <w:spacing w:after="0" w:line="240" w:lineRule="auto"/>
        <w:ind w:firstLine="567"/>
        <w:contextualSpacing/>
        <w:jc w:val="right"/>
        <w:rPr>
          <w:rFonts w:ascii="Times New Roman" w:eastAsia="Times New Roman" w:hAnsi="Times New Roman" w:cs="Times New Roman"/>
          <w:sz w:val="24"/>
          <w:szCs w:val="24"/>
        </w:rPr>
      </w:pPr>
    </w:p>
    <w:p w14:paraId="000002ED"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noProof/>
        </w:rPr>
        <w:drawing>
          <wp:inline distT="0" distB="0" distL="0" distR="0" wp14:anchorId="7C60BA6B" wp14:editId="25DC9801">
            <wp:extent cx="5782310" cy="274320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00002EE" w14:textId="2FFFF0CE"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Datu avots: Ministrijas aptauja</w:t>
      </w:r>
      <w:r w:rsidR="00D54BC8" w:rsidRPr="00CD1576">
        <w:rPr>
          <w:rFonts w:ascii="Times New Roman" w:eastAsia="Times New Roman" w:hAnsi="Times New Roman" w:cs="Times New Roman"/>
          <w:sz w:val="24"/>
          <w:szCs w:val="24"/>
        </w:rPr>
        <w:t>.</w:t>
      </w:r>
    </w:p>
    <w:p w14:paraId="000002EF" w14:textId="77777777" w:rsidR="00B45754" w:rsidRPr="00CD1576" w:rsidRDefault="00B45754" w:rsidP="00964215">
      <w:pPr>
        <w:shd w:val="clear" w:color="auto" w:fill="FFFFFF"/>
        <w:spacing w:after="0" w:line="240" w:lineRule="auto"/>
        <w:ind w:firstLine="567"/>
        <w:contextualSpacing/>
        <w:jc w:val="both"/>
        <w:rPr>
          <w:rFonts w:ascii="Times New Roman" w:eastAsia="Times New Roman" w:hAnsi="Times New Roman" w:cs="Times New Roman"/>
          <w:sz w:val="24"/>
          <w:szCs w:val="24"/>
        </w:rPr>
      </w:pPr>
    </w:p>
    <w:p w14:paraId="000002F0" w14:textId="61D678A2" w:rsidR="00B45754" w:rsidRPr="00CD1576" w:rsidRDefault="006419A0" w:rsidP="00964215">
      <w:pPr>
        <w:shd w:val="clear" w:color="auto" w:fill="FFFFFF"/>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Respondentiem tika uzdots arī atvērtais jautājums par papildu pakalpojumiem, kādus vēlētos saņemt no atbalsta centra. Respondenti norādīja, ka vēlētos saņemt atelpas brīža pakalpojumu jeb atvaļinājumu</w:t>
      </w:r>
      <w:r w:rsidR="00847DAB">
        <w:rPr>
          <w:rFonts w:ascii="Times New Roman" w:eastAsia="Times New Roman" w:hAnsi="Times New Roman" w:cs="Times New Roman"/>
          <w:sz w:val="24"/>
          <w:szCs w:val="24"/>
        </w:rPr>
        <w:t xml:space="preserve"> (par minētā pakalpojuma nepieciešamību audžuģimenes norādīja 2019.gada ministrijas veiktajā aptaujā, tādējādi paredzēts īstenot pilotprojektu atelpas brīža pakalpojuma koncepta </w:t>
      </w:r>
      <w:r w:rsidR="00847DAB" w:rsidRPr="00C92E3B">
        <w:rPr>
          <w:rFonts w:ascii="Times New Roman" w:eastAsia="Times New Roman" w:hAnsi="Times New Roman" w:cs="Times New Roman"/>
          <w:sz w:val="24"/>
          <w:szCs w:val="24"/>
        </w:rPr>
        <w:t>izstrādei</w:t>
      </w:r>
      <w:r w:rsidR="00391436" w:rsidRPr="00C92E3B">
        <w:rPr>
          <w:rFonts w:ascii="Times New Roman" w:eastAsia="Times New Roman" w:hAnsi="Times New Roman" w:cs="Times New Roman"/>
          <w:sz w:val="24"/>
          <w:szCs w:val="24"/>
        </w:rPr>
        <w:t>. Minētā projekta izstrādē tiks</w:t>
      </w:r>
      <w:r w:rsidR="00391436" w:rsidRPr="00C92E3B">
        <w:t xml:space="preserve"> </w:t>
      </w:r>
      <w:r w:rsidR="00391436" w:rsidRPr="00C92E3B">
        <w:rPr>
          <w:rFonts w:ascii="Times New Roman" w:hAnsi="Times New Roman" w:cs="Times New Roman"/>
          <w:sz w:val="24"/>
          <w:szCs w:val="24"/>
        </w:rPr>
        <w:t xml:space="preserve">iesaistīti pašvaldību un </w:t>
      </w:r>
      <w:proofErr w:type="spellStart"/>
      <w:r w:rsidR="00391436" w:rsidRPr="00C92E3B">
        <w:rPr>
          <w:rFonts w:ascii="Times New Roman" w:hAnsi="Times New Roman" w:cs="Times New Roman"/>
          <w:sz w:val="24"/>
          <w:szCs w:val="24"/>
        </w:rPr>
        <w:t>Ārpusģimenes</w:t>
      </w:r>
      <w:proofErr w:type="spellEnd"/>
      <w:r w:rsidR="00391436" w:rsidRPr="00C92E3B">
        <w:rPr>
          <w:rFonts w:ascii="Times New Roman" w:hAnsi="Times New Roman" w:cs="Times New Roman"/>
          <w:sz w:val="24"/>
          <w:szCs w:val="24"/>
        </w:rPr>
        <w:t xml:space="preserve"> aprūpes atbalsta centru pārstāvji, lai labāk izprastu audžuģimeņu vajadzības un veidotu tām visatbilstošāko pakalpojumu</w:t>
      </w:r>
      <w:r w:rsidR="00847DAB" w:rsidRPr="00C92E3B">
        <w:rPr>
          <w:rFonts w:ascii="Times New Roman" w:eastAsia="Times New Roman" w:hAnsi="Times New Roman" w:cs="Times New Roman"/>
          <w:sz w:val="24"/>
          <w:szCs w:val="24"/>
        </w:rPr>
        <w:t>)</w:t>
      </w:r>
      <w:r w:rsidRPr="00C92E3B">
        <w:rPr>
          <w:rFonts w:ascii="Times New Roman" w:eastAsia="Times New Roman" w:hAnsi="Times New Roman" w:cs="Times New Roman"/>
          <w:sz w:val="24"/>
          <w:szCs w:val="24"/>
        </w:rPr>
        <w:t xml:space="preserve">, audžuģimenēm individuālas </w:t>
      </w:r>
      <w:proofErr w:type="spellStart"/>
      <w:r w:rsidRPr="00C92E3B">
        <w:rPr>
          <w:rFonts w:ascii="Times New Roman" w:eastAsia="Times New Roman" w:hAnsi="Times New Roman" w:cs="Times New Roman"/>
          <w:sz w:val="24"/>
          <w:szCs w:val="24"/>
        </w:rPr>
        <w:t>supervīzijas</w:t>
      </w:r>
      <w:proofErr w:type="spellEnd"/>
      <w:r w:rsidRPr="00C92E3B">
        <w:rPr>
          <w:rFonts w:ascii="Times New Roman" w:eastAsia="Times New Roman" w:hAnsi="Times New Roman" w:cs="Times New Roman"/>
          <w:sz w:val="24"/>
          <w:szCs w:val="24"/>
        </w:rPr>
        <w:t>, dažādu speciālistu konsultācijas, aizbildņi un adoptētāji minējuši, ka vēlētos saņemt tādu pašu pakalpojumu klāstu</w:t>
      </w:r>
      <w:r w:rsidR="00700F3E" w:rsidRPr="00C92E3B">
        <w:rPr>
          <w:rFonts w:ascii="Times New Roman" w:eastAsia="Times New Roman" w:hAnsi="Times New Roman" w:cs="Times New Roman"/>
          <w:sz w:val="24"/>
          <w:szCs w:val="24"/>
        </w:rPr>
        <w:t>,</w:t>
      </w:r>
      <w:r w:rsidRPr="00C92E3B">
        <w:rPr>
          <w:rFonts w:ascii="Times New Roman" w:eastAsia="Times New Roman" w:hAnsi="Times New Roman" w:cs="Times New Roman"/>
          <w:sz w:val="24"/>
          <w:szCs w:val="24"/>
        </w:rPr>
        <w:t xml:space="preserve"> kāds pieejams audžuģimenēm</w:t>
      </w:r>
      <w:r w:rsidRPr="00CD1576">
        <w:rPr>
          <w:rFonts w:ascii="Times New Roman" w:eastAsia="Times New Roman" w:hAnsi="Times New Roman" w:cs="Times New Roman"/>
          <w:sz w:val="24"/>
          <w:szCs w:val="24"/>
        </w:rPr>
        <w:t>. Tāpat liels respondentu skaits aicināja atbalsta centrus organizēt nometnes, pasākumus ģimenēm, pusaudžiem, lai iekļautu sabiedrībā, kā arī tika vērsta uzmanība, ka reģionos trūkst dažādu jomu speciālistu, kuri būtu nepieciešami ģimenēm. Lai risinātu jautājumu par speciālistu pieejamību, no 2022.gada atbalsta centri saņem papildu finansējumu par audžuģimenēm</w:t>
      </w:r>
      <w:r w:rsidR="00D36B38">
        <w:rPr>
          <w:rFonts w:ascii="Times New Roman" w:eastAsia="Times New Roman" w:hAnsi="Times New Roman" w:cs="Times New Roman"/>
          <w:sz w:val="24"/>
          <w:szCs w:val="24"/>
        </w:rPr>
        <w:t xml:space="preserve"> un specializētajām audžuģimenēm</w:t>
      </w:r>
      <w:r w:rsidRPr="00CD1576">
        <w:rPr>
          <w:rFonts w:ascii="Times New Roman" w:eastAsia="Times New Roman" w:hAnsi="Times New Roman" w:cs="Times New Roman"/>
          <w:sz w:val="24"/>
          <w:szCs w:val="24"/>
        </w:rPr>
        <w:t>, kuras atrodas ārpus liel</w:t>
      </w:r>
      <w:r w:rsidR="00D36B38">
        <w:rPr>
          <w:rFonts w:ascii="Times New Roman" w:eastAsia="Times New Roman" w:hAnsi="Times New Roman" w:cs="Times New Roman"/>
          <w:sz w:val="24"/>
          <w:szCs w:val="24"/>
        </w:rPr>
        <w:t>ajām</w:t>
      </w:r>
      <w:r w:rsidRPr="00CD1576">
        <w:rPr>
          <w:rFonts w:ascii="Times New Roman" w:eastAsia="Times New Roman" w:hAnsi="Times New Roman" w:cs="Times New Roman"/>
          <w:sz w:val="24"/>
          <w:szCs w:val="24"/>
        </w:rPr>
        <w:t xml:space="preserve"> pilsētām un Pierīgas novadiem. </w:t>
      </w:r>
      <w:r w:rsidR="00D36B38">
        <w:rPr>
          <w:rFonts w:ascii="Times New Roman" w:eastAsia="Times New Roman" w:hAnsi="Times New Roman" w:cs="Times New Roman"/>
          <w:sz w:val="24"/>
          <w:szCs w:val="24"/>
        </w:rPr>
        <w:t xml:space="preserve">Tāpat arī no </w:t>
      </w:r>
      <w:r w:rsidRPr="00CD1576">
        <w:rPr>
          <w:rFonts w:ascii="Times New Roman" w:eastAsia="Times New Roman" w:hAnsi="Times New Roman" w:cs="Times New Roman"/>
          <w:sz w:val="24"/>
          <w:szCs w:val="24"/>
        </w:rPr>
        <w:t xml:space="preserve"> respondentu sniegtajām atbildēm var secināt, ka  </w:t>
      </w:r>
      <w:r w:rsidR="00D36B38">
        <w:rPr>
          <w:rFonts w:ascii="Times New Roman" w:eastAsia="Times New Roman" w:hAnsi="Times New Roman" w:cs="Times New Roman"/>
          <w:sz w:val="24"/>
          <w:szCs w:val="24"/>
        </w:rPr>
        <w:t>audžu</w:t>
      </w:r>
      <w:r w:rsidRPr="00CD1576">
        <w:rPr>
          <w:rFonts w:ascii="Times New Roman" w:eastAsia="Times New Roman" w:hAnsi="Times New Roman" w:cs="Times New Roman"/>
          <w:sz w:val="24"/>
          <w:szCs w:val="24"/>
        </w:rPr>
        <w:t xml:space="preserve">ģimenes </w:t>
      </w:r>
      <w:r w:rsidR="00D36B38">
        <w:rPr>
          <w:rFonts w:ascii="Times New Roman" w:eastAsia="Times New Roman" w:hAnsi="Times New Roman" w:cs="Times New Roman"/>
          <w:sz w:val="24"/>
          <w:szCs w:val="24"/>
        </w:rPr>
        <w:t xml:space="preserve"> un specializētas audžuģimenes </w:t>
      </w:r>
      <w:r w:rsidRPr="00CD1576">
        <w:rPr>
          <w:rFonts w:ascii="Times New Roman" w:eastAsia="Times New Roman" w:hAnsi="Times New Roman" w:cs="Times New Roman"/>
          <w:sz w:val="24"/>
          <w:szCs w:val="24"/>
        </w:rPr>
        <w:t>vēlētos atbalsta centrā saņemt rehabilitācijas pakalpojumus</w:t>
      </w:r>
      <w:r w:rsidR="00D36B38">
        <w:rPr>
          <w:rFonts w:ascii="Times New Roman" w:eastAsia="Times New Roman" w:hAnsi="Times New Roman" w:cs="Times New Roman"/>
          <w:sz w:val="24"/>
          <w:szCs w:val="24"/>
        </w:rPr>
        <w:t xml:space="preserve"> sev</w:t>
      </w:r>
      <w:r w:rsidRPr="00CD1576">
        <w:rPr>
          <w:rFonts w:ascii="Times New Roman" w:eastAsia="Times New Roman" w:hAnsi="Times New Roman" w:cs="Times New Roman"/>
          <w:sz w:val="24"/>
          <w:szCs w:val="24"/>
        </w:rPr>
        <w:t xml:space="preserve">, kā, piemēram, zemūdens masāžas, kā arī ekskursijas, tomēr jāņem vērā atbalsta centru mērķis un to, ka atbalsta centrs sniedz atbalstu ģimenēm, kuras savā aprūpē uzņēmušas ārpusģimenes aprūpē esošos bērnus. </w:t>
      </w:r>
    </w:p>
    <w:p w14:paraId="000002F1" w14:textId="77777777" w:rsidR="00B45754" w:rsidRPr="00CD1576" w:rsidRDefault="00B45754" w:rsidP="00964215">
      <w:pPr>
        <w:shd w:val="clear" w:color="auto" w:fill="FFFFFF"/>
        <w:spacing w:after="0" w:line="240" w:lineRule="auto"/>
        <w:ind w:firstLine="567"/>
        <w:contextualSpacing/>
        <w:jc w:val="both"/>
        <w:rPr>
          <w:rFonts w:ascii="Times New Roman" w:eastAsia="Times New Roman" w:hAnsi="Times New Roman" w:cs="Times New Roman"/>
          <w:sz w:val="24"/>
          <w:szCs w:val="24"/>
        </w:rPr>
      </w:pPr>
    </w:p>
    <w:p w14:paraId="000002F2" w14:textId="5D80684E" w:rsidR="00B45754" w:rsidRPr="00CD1576" w:rsidRDefault="008004EE" w:rsidP="00964215">
      <w:pPr>
        <w:shd w:val="clear" w:color="auto" w:fill="FFFFFF"/>
        <w:spacing w:after="0" w:line="240" w:lineRule="auto"/>
        <w:ind w:firstLine="567"/>
        <w:contextualSpacing/>
        <w:jc w:val="both"/>
        <w:rPr>
          <w:rFonts w:ascii="Times New Roman" w:eastAsia="Times New Roman" w:hAnsi="Times New Roman" w:cs="Times New Roman"/>
          <w:b/>
          <w:sz w:val="24"/>
          <w:szCs w:val="24"/>
        </w:rPr>
      </w:pPr>
      <w:sdt>
        <w:sdtPr>
          <w:tag w:val="goog_rdk_113"/>
          <w:id w:val="1854758533"/>
        </w:sdtPr>
        <w:sdtEndPr/>
        <w:sdtContent/>
      </w:sdt>
      <w:r w:rsidR="006419A0" w:rsidRPr="00CD1576">
        <w:rPr>
          <w:rFonts w:ascii="Times New Roman" w:eastAsia="Times New Roman" w:hAnsi="Times New Roman" w:cs="Times New Roman"/>
          <w:b/>
          <w:sz w:val="24"/>
          <w:szCs w:val="24"/>
        </w:rPr>
        <w:t>Risinājums:</w:t>
      </w:r>
    </w:p>
    <w:p w14:paraId="000002F3" w14:textId="7A63C4BC" w:rsidR="00B45754" w:rsidRPr="00CD1576" w:rsidRDefault="006419A0" w:rsidP="006A187A">
      <w:pPr>
        <w:shd w:val="clear" w:color="auto" w:fill="FFFFFF"/>
        <w:spacing w:after="0" w:line="240" w:lineRule="auto"/>
        <w:ind w:left="426" w:hanging="284"/>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1.</w:t>
      </w:r>
      <w:r w:rsidR="00895D5F">
        <w:rPr>
          <w:rFonts w:ascii="Times New Roman" w:eastAsia="Times New Roman" w:hAnsi="Times New Roman" w:cs="Times New Roman"/>
          <w:sz w:val="24"/>
          <w:szCs w:val="24"/>
        </w:rPr>
        <w:t>Ministrijai o</w:t>
      </w:r>
      <w:r w:rsidRPr="00CD1576">
        <w:rPr>
          <w:rFonts w:ascii="Times New Roman" w:eastAsia="Times New Roman" w:hAnsi="Times New Roman" w:cs="Times New Roman"/>
          <w:sz w:val="24"/>
          <w:szCs w:val="24"/>
        </w:rPr>
        <w:t xml:space="preserve">rganizēt informatīvos seminārus atbalsta centriem par pakalpojumu kvalitāti, atbalsta plānu izstrādi, saskarsmes kārtību, kā arī aktualizēt esošās vadlīnijas un izstādāt papildu vadlīnijas. </w:t>
      </w:r>
    </w:p>
    <w:p w14:paraId="000002F4" w14:textId="5FFC9D45" w:rsidR="00B45754" w:rsidRPr="00CD1576" w:rsidRDefault="006419A0" w:rsidP="006A187A">
      <w:pPr>
        <w:shd w:val="clear" w:color="auto" w:fill="FFFFFF"/>
        <w:spacing w:after="0" w:line="240" w:lineRule="auto"/>
        <w:ind w:left="426" w:hanging="284"/>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2. Nodrošināt sociālā </w:t>
      </w:r>
      <w:sdt>
        <w:sdtPr>
          <w:tag w:val="goog_rdk_114"/>
          <w:id w:val="-1568952313"/>
        </w:sdtPr>
        <w:sdtEndPr/>
        <w:sdtContent/>
      </w:sdt>
      <w:r w:rsidRPr="00CD1576">
        <w:rPr>
          <w:rFonts w:ascii="Times New Roman" w:eastAsia="Times New Roman" w:hAnsi="Times New Roman" w:cs="Times New Roman"/>
          <w:sz w:val="24"/>
          <w:szCs w:val="24"/>
        </w:rPr>
        <w:t>darbinieka konsultācijas aizbildņiem un adoptētājiem ilgtermiņā.</w:t>
      </w:r>
      <w:sdt>
        <w:sdtPr>
          <w:tag w:val="goog_rdk_115"/>
          <w:id w:val="-1629239218"/>
        </w:sdtPr>
        <w:sdtEndPr/>
        <w:sdtContent/>
      </w:sdt>
    </w:p>
    <w:p w14:paraId="000002F5" w14:textId="119A8E82" w:rsidR="00B45754" w:rsidRDefault="006419A0" w:rsidP="006A187A">
      <w:pPr>
        <w:shd w:val="clear" w:color="auto" w:fill="FFFFFF"/>
        <w:spacing w:after="0" w:line="240" w:lineRule="auto"/>
        <w:ind w:left="426" w:hanging="284"/>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3. </w:t>
      </w:r>
      <w:sdt>
        <w:sdtPr>
          <w:tag w:val="goog_rdk_116"/>
          <w:id w:val="1208379318"/>
        </w:sdtPr>
        <w:sdtEndPr/>
        <w:sdtContent/>
      </w:sdt>
      <w:r w:rsidRPr="00CD1576">
        <w:rPr>
          <w:rFonts w:ascii="Times New Roman" w:eastAsia="Times New Roman" w:hAnsi="Times New Roman" w:cs="Times New Roman"/>
          <w:sz w:val="24"/>
          <w:szCs w:val="24"/>
        </w:rPr>
        <w:t>Atbalsta centriem nepieciešams regulāri rīkot informatīvās dienas/seminārus</w:t>
      </w:r>
      <w:r w:rsidR="00DF74A5" w:rsidRPr="00CD1576">
        <w:rPr>
          <w:rFonts w:ascii="Times New Roman" w:eastAsia="Times New Roman" w:hAnsi="Times New Roman" w:cs="Times New Roman"/>
          <w:sz w:val="24"/>
          <w:szCs w:val="24"/>
        </w:rPr>
        <w:t>, piesaistot pašvaldības,</w:t>
      </w:r>
      <w:r w:rsidRPr="00CD1576">
        <w:rPr>
          <w:rFonts w:ascii="Times New Roman" w:eastAsia="Times New Roman" w:hAnsi="Times New Roman" w:cs="Times New Roman"/>
          <w:sz w:val="24"/>
          <w:szCs w:val="24"/>
        </w:rPr>
        <w:t xml:space="preserve"> potenciālajām audžuģimenēm, aizbildņiem, adoptētājiem un viesģimenēm, kā arī esošajām audžuģimenēm, aizbildņiem, adoptētājiem un viesģimenēm par atbalsta centra pakalpojumiem un aktualitātēm, tostarp par ģimeņu </w:t>
      </w:r>
      <w:sdt>
        <w:sdtPr>
          <w:tag w:val="goog_rdk_117"/>
          <w:id w:val="-867526467"/>
        </w:sdtPr>
        <w:sdtEndPr/>
        <w:sdtContent/>
      </w:sdt>
      <w:r w:rsidRPr="00CD1576">
        <w:rPr>
          <w:rFonts w:ascii="Times New Roman" w:eastAsia="Times New Roman" w:hAnsi="Times New Roman" w:cs="Times New Roman"/>
          <w:sz w:val="24"/>
          <w:szCs w:val="24"/>
        </w:rPr>
        <w:t>tiesībām saņem</w:t>
      </w:r>
      <w:r w:rsidR="00FA54FB">
        <w:rPr>
          <w:rFonts w:ascii="Times New Roman" w:eastAsia="Times New Roman" w:hAnsi="Times New Roman" w:cs="Times New Roman"/>
          <w:sz w:val="24"/>
          <w:szCs w:val="24"/>
        </w:rPr>
        <w:t>t</w:t>
      </w:r>
      <w:r w:rsidRPr="00CD1576">
        <w:rPr>
          <w:rFonts w:ascii="Times New Roman" w:eastAsia="Times New Roman" w:hAnsi="Times New Roman" w:cs="Times New Roman"/>
          <w:sz w:val="24"/>
          <w:szCs w:val="24"/>
        </w:rPr>
        <w:t xml:space="preserve"> pakalpojumus. </w:t>
      </w:r>
    </w:p>
    <w:p w14:paraId="04CF669A" w14:textId="239FCB88" w:rsidR="00A12E83" w:rsidRPr="00CD1576" w:rsidRDefault="00847DAB" w:rsidP="00A12E83">
      <w:pPr>
        <w:shd w:val="clear" w:color="auto" w:fill="FFFFFF"/>
        <w:spacing w:after="0" w:line="240" w:lineRule="auto"/>
        <w:ind w:left="426" w:hanging="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w:t>
      </w:r>
      <w:r w:rsidRPr="006A187A">
        <w:rPr>
          <w:rFonts w:ascii="Times New Roman" w:eastAsia="Times New Roman" w:hAnsi="Times New Roman" w:cs="Times New Roman"/>
          <w:sz w:val="24"/>
          <w:szCs w:val="24"/>
        </w:rPr>
        <w:t>Ministrijai izvērtēt un rast risinājumu atelpas brīža pakalpojuma audžuģimenēm izstrādei (pilotprojekta veidā)  un ieviešanai</w:t>
      </w:r>
    </w:p>
    <w:p w14:paraId="57F3DCF5" w14:textId="4170969E" w:rsidR="00473427" w:rsidRDefault="00473427" w:rsidP="00964215">
      <w:pPr>
        <w:shd w:val="clear" w:color="auto" w:fill="FFFFFF"/>
        <w:spacing w:after="0" w:line="240" w:lineRule="auto"/>
        <w:contextualSpacing/>
        <w:jc w:val="both"/>
        <w:rPr>
          <w:rFonts w:ascii="Times New Roman" w:eastAsia="Times New Roman" w:hAnsi="Times New Roman" w:cs="Times New Roman"/>
          <w:sz w:val="24"/>
          <w:szCs w:val="24"/>
        </w:rPr>
      </w:pPr>
    </w:p>
    <w:p w14:paraId="174F0FA8" w14:textId="4F1854DB" w:rsidR="00473427" w:rsidRDefault="00473427" w:rsidP="00964215">
      <w:pPr>
        <w:shd w:val="clear" w:color="auto" w:fill="FFFFFF"/>
        <w:spacing w:after="0" w:line="240" w:lineRule="auto"/>
        <w:contextualSpacing/>
        <w:jc w:val="both"/>
        <w:rPr>
          <w:rFonts w:ascii="Times New Roman" w:eastAsia="Times New Roman" w:hAnsi="Times New Roman" w:cs="Times New Roman"/>
          <w:sz w:val="24"/>
          <w:szCs w:val="24"/>
        </w:rPr>
      </w:pPr>
    </w:p>
    <w:p w14:paraId="737C3191" w14:textId="77777777" w:rsidR="00473427" w:rsidRPr="00CD1576" w:rsidRDefault="00473427" w:rsidP="00964215">
      <w:pPr>
        <w:shd w:val="clear" w:color="auto" w:fill="FFFFFF"/>
        <w:spacing w:after="0" w:line="240" w:lineRule="auto"/>
        <w:contextualSpacing/>
        <w:jc w:val="both"/>
        <w:rPr>
          <w:rFonts w:ascii="Times New Roman" w:eastAsia="Times New Roman" w:hAnsi="Times New Roman" w:cs="Times New Roman"/>
          <w:sz w:val="24"/>
          <w:szCs w:val="24"/>
        </w:rPr>
      </w:pPr>
    </w:p>
    <w:p w14:paraId="000002FE" w14:textId="3CBB7542" w:rsidR="00B45754" w:rsidRPr="00473427" w:rsidRDefault="006419A0" w:rsidP="00473427">
      <w:pPr>
        <w:numPr>
          <w:ilvl w:val="0"/>
          <w:numId w:val="21"/>
        </w:numPr>
        <w:pBdr>
          <w:top w:val="nil"/>
          <w:left w:val="nil"/>
          <w:bottom w:val="nil"/>
          <w:right w:val="nil"/>
          <w:between w:val="nil"/>
        </w:pBdr>
        <w:shd w:val="clear" w:color="auto" w:fill="FFFFFF"/>
        <w:spacing w:after="0" w:line="240" w:lineRule="auto"/>
        <w:contextualSpacing/>
        <w:jc w:val="both"/>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Atbalsta centru darbības kvalitātes un finanšu pārbaudes</w:t>
      </w:r>
    </w:p>
    <w:p w14:paraId="000002FF"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bookmarkStart w:id="5" w:name="_heading=h.2et92p0" w:colFirst="0" w:colLast="0"/>
      <w:bookmarkEnd w:id="5"/>
      <w:r w:rsidRPr="00CD1576">
        <w:rPr>
          <w:rFonts w:ascii="Times New Roman" w:eastAsia="Times New Roman" w:hAnsi="Times New Roman" w:cs="Times New Roman"/>
          <w:sz w:val="24"/>
          <w:szCs w:val="24"/>
        </w:rPr>
        <w:t>Ministrija, lai nodrošinātu atbalsta centru darbības uzraudzību un kvalitātes kontroli,  2019.gadā veica, iekšējo auditu „Ārpusģimenes aprūpes atbalsta centru sniegto pakalpojumu pamatotība”, kur tika secināts, ka:</w:t>
      </w:r>
    </w:p>
    <w:p w14:paraId="00000300" w14:textId="77777777" w:rsidR="00B45754" w:rsidRPr="00CD1576" w:rsidRDefault="006419A0" w:rsidP="00964215">
      <w:pPr>
        <w:numPr>
          <w:ilvl w:val="0"/>
          <w:numId w:val="1"/>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nav pamata apšaubīt, ka atbalsta centri neveiktu noteiktos pienākumus saistībā ar audžuģimenēm un specializētajām audžuģimenēm atbilstošā apjomā un kvalitātē, tomēr dokumentālo pierādījumu neesamība neļauj novērtēt sniegtā pakalpojuma apjomu un dziļumu;</w:t>
      </w:r>
    </w:p>
    <w:p w14:paraId="00000301" w14:textId="445DD6C4" w:rsidR="00B45754" w:rsidRPr="00CD1576" w:rsidRDefault="006419A0" w:rsidP="00964215">
      <w:pPr>
        <w:numPr>
          <w:ilvl w:val="0"/>
          <w:numId w:val="1"/>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atbalsta centriem, organizē</w:t>
      </w:r>
      <w:r w:rsidR="00FA54FB">
        <w:rPr>
          <w:rFonts w:ascii="Times New Roman" w:eastAsia="Times New Roman" w:hAnsi="Times New Roman" w:cs="Times New Roman"/>
          <w:color w:val="000000"/>
          <w:sz w:val="24"/>
          <w:szCs w:val="24"/>
        </w:rPr>
        <w:t>jot</w:t>
      </w:r>
      <w:r w:rsidRPr="00CD1576">
        <w:rPr>
          <w:rFonts w:ascii="Times New Roman" w:eastAsia="Times New Roman" w:hAnsi="Times New Roman" w:cs="Times New Roman"/>
          <w:color w:val="000000"/>
          <w:sz w:val="24"/>
          <w:szCs w:val="24"/>
        </w:rPr>
        <w:t xml:space="preserve"> apmācības, jānodrošina audžuģimenes un specializētās audžuģimenes ar augstu kompetenču līmeni, tomēr šobrīd īstenoto apmācību kvalitātes novērtējumu nav iespējams objektīvi veikt, </w:t>
      </w:r>
      <w:sdt>
        <w:sdtPr>
          <w:tag w:val="goog_rdk_119"/>
          <w:id w:val="996455030"/>
        </w:sdtPr>
        <w:sdtEndPr/>
        <w:sdtContent/>
      </w:sdt>
      <w:r w:rsidRPr="00CD1576">
        <w:rPr>
          <w:rFonts w:ascii="Times New Roman" w:eastAsia="Times New Roman" w:hAnsi="Times New Roman" w:cs="Times New Roman"/>
          <w:color w:val="000000"/>
          <w:sz w:val="24"/>
          <w:szCs w:val="24"/>
        </w:rPr>
        <w:t>jo īstenotajām apmācībām piemīt atšķirīgs dziļums;</w:t>
      </w:r>
    </w:p>
    <w:p w14:paraId="00000302" w14:textId="77777777" w:rsidR="00B45754" w:rsidRPr="00CD1576" w:rsidRDefault="006419A0" w:rsidP="00964215">
      <w:pPr>
        <w:numPr>
          <w:ilvl w:val="0"/>
          <w:numId w:val="1"/>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atbalsta centriem vēl nav izveidojusies vienota izpratne par audžuģimenes un specializētās audžuģimenes lietas kārtošanas kārtību un sniegto pakalpojumu rezultātā noformēto dokumentu pielietojamību tālākā atbalsta sniegšanā;</w:t>
      </w:r>
    </w:p>
    <w:p w14:paraId="00000303" w14:textId="77777777" w:rsidR="00B45754" w:rsidRPr="00CD1576" w:rsidRDefault="006419A0" w:rsidP="00964215">
      <w:pPr>
        <w:numPr>
          <w:ilvl w:val="0"/>
          <w:numId w:val="1"/>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atsevišķos gadījumos ir novērots, ka sadarbība ar ģimenēm, kuras audžuģimenes statusu ieguvušas pirms 2018. gada, nav pietiekama un neietver visus ārējos normatīvajos aktos noteiktos atbalsta centu pienākumus.</w:t>
      </w:r>
    </w:p>
    <w:p w14:paraId="00000304" w14:textId="3645D3D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Lai novērstu identificētos trūkumus, Ministrija aktualizēja metodiskos materiālus atbalsta centriem, organizēja seminārus, </w:t>
      </w:r>
      <w:sdt>
        <w:sdtPr>
          <w:tag w:val="goog_rdk_120"/>
          <w:id w:val="-144208221"/>
        </w:sdtPr>
        <w:sdtEndPr/>
        <w:sdtContent/>
      </w:sdt>
      <w:r w:rsidRPr="00CD1576">
        <w:rPr>
          <w:rFonts w:ascii="Times New Roman" w:eastAsia="Times New Roman" w:hAnsi="Times New Roman" w:cs="Times New Roman"/>
          <w:sz w:val="24"/>
          <w:szCs w:val="24"/>
        </w:rPr>
        <w:t>izstrādāja jaunu metodisko materiālu par audžuģimeņu atbalsta un tajā ievietotā bērna individuālā plāna izstrādi, izstrādāja kritērijus</w:t>
      </w:r>
      <w:r w:rsidR="00FA54FB">
        <w:rPr>
          <w:rFonts w:ascii="Times New Roman" w:eastAsia="Times New Roman" w:hAnsi="Times New Roman" w:cs="Times New Roman"/>
          <w:sz w:val="24"/>
          <w:szCs w:val="24"/>
        </w:rPr>
        <w:t xml:space="preserve"> </w:t>
      </w:r>
      <w:r w:rsidRPr="00CD1576">
        <w:rPr>
          <w:rFonts w:ascii="Times New Roman" w:eastAsia="Times New Roman" w:hAnsi="Times New Roman" w:cs="Times New Roman"/>
          <w:sz w:val="24"/>
          <w:szCs w:val="24"/>
        </w:rPr>
        <w:t>mācību programmas kvalitātes izvērtēšanai, noteica nepieciešamo dokumentālo pierādījumu saturu audžuģimenes lietā.</w:t>
      </w:r>
    </w:p>
    <w:p w14:paraId="00000305"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Tāpat arī Ministrijas Sociālā darba un sociālās palīdzības politikas departaments ir veicis preventīvās pārbaudes trīs atbalsta centros, kur galvenie ieteikumi atbalsta centriem bija:</w:t>
      </w:r>
    </w:p>
    <w:p w14:paraId="00000306" w14:textId="77777777" w:rsidR="00B45754" w:rsidRPr="00CD1576" w:rsidRDefault="006419A0" w:rsidP="00634FC7">
      <w:pPr>
        <w:numPr>
          <w:ilvl w:val="0"/>
          <w:numId w:val="28"/>
        </w:numPr>
        <w:spacing w:after="0" w:line="240" w:lineRule="auto"/>
        <w:ind w:left="993" w:hanging="426"/>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nodrošināt sociālos darbiniekus ar atbilstošu izglītību, atbalsta centra darbiniekiem nodrošināt speciālās apmācības bērnu tiesību aizsardzībā;</w:t>
      </w:r>
    </w:p>
    <w:p w14:paraId="00000307" w14:textId="77777777" w:rsidR="00B45754" w:rsidRPr="00CD1576" w:rsidRDefault="006419A0" w:rsidP="00634FC7">
      <w:pPr>
        <w:numPr>
          <w:ilvl w:val="0"/>
          <w:numId w:val="28"/>
        </w:numPr>
        <w:spacing w:after="0" w:line="240" w:lineRule="auto"/>
        <w:ind w:left="993" w:hanging="426"/>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nodrošināt,  atbilstoši normatīvajam regulējumam, konfidenciālās informācijas un lietu nomenklatūras noformēšanu un uzglabāšanu;</w:t>
      </w:r>
    </w:p>
    <w:p w14:paraId="00000308" w14:textId="77777777" w:rsidR="00B45754" w:rsidRPr="00CD1576" w:rsidRDefault="006419A0" w:rsidP="00634FC7">
      <w:pPr>
        <w:numPr>
          <w:ilvl w:val="0"/>
          <w:numId w:val="28"/>
        </w:numPr>
        <w:spacing w:after="0" w:line="240" w:lineRule="auto"/>
        <w:ind w:left="993" w:hanging="426"/>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nodrošināt informāciju par atbalsta centra aktivitātēm un pieejamajiem pakalpojumiem pieejamu publiskajā telpā;</w:t>
      </w:r>
    </w:p>
    <w:p w14:paraId="00000309" w14:textId="77777777" w:rsidR="00B45754" w:rsidRPr="00CD1576" w:rsidRDefault="006419A0" w:rsidP="00634FC7">
      <w:pPr>
        <w:numPr>
          <w:ilvl w:val="0"/>
          <w:numId w:val="28"/>
        </w:numPr>
        <w:spacing w:after="0" w:line="240" w:lineRule="auto"/>
        <w:ind w:left="993" w:hanging="426"/>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audžuģimenes lietā pilnveidot sociālā darbinieka un citu speciālistu veiktā darba atspoguļojumu un nodrošināt speciālistu veiktā darba izsekojamu uzskaiti (konsultācijas, grupu nodarbības);</w:t>
      </w:r>
    </w:p>
    <w:p w14:paraId="0000030A" w14:textId="43B9BDA5" w:rsidR="00B45754" w:rsidRPr="00CD1576" w:rsidRDefault="008004EE" w:rsidP="00634FC7">
      <w:pPr>
        <w:numPr>
          <w:ilvl w:val="0"/>
          <w:numId w:val="28"/>
        </w:numPr>
        <w:spacing w:after="0" w:line="240" w:lineRule="auto"/>
        <w:ind w:left="993" w:hanging="426"/>
        <w:contextualSpacing/>
        <w:jc w:val="both"/>
        <w:rPr>
          <w:rFonts w:ascii="Times New Roman" w:eastAsia="Times New Roman" w:hAnsi="Times New Roman" w:cs="Times New Roman"/>
          <w:sz w:val="24"/>
          <w:szCs w:val="24"/>
        </w:rPr>
      </w:pPr>
      <w:sdt>
        <w:sdtPr>
          <w:tag w:val="goog_rdk_121"/>
          <w:id w:val="1908566955"/>
        </w:sdtPr>
        <w:sdtEndPr/>
        <w:sdtContent/>
      </w:sdt>
      <w:r w:rsidR="006419A0" w:rsidRPr="00CD1576">
        <w:rPr>
          <w:rFonts w:ascii="Times New Roman" w:eastAsia="Times New Roman" w:hAnsi="Times New Roman" w:cs="Times New Roman"/>
          <w:sz w:val="24"/>
          <w:szCs w:val="24"/>
        </w:rPr>
        <w:t xml:space="preserve">pilnveidot </w:t>
      </w:r>
      <w:proofErr w:type="spellStart"/>
      <w:r w:rsidR="006419A0" w:rsidRPr="00CD1576">
        <w:rPr>
          <w:rFonts w:ascii="Times New Roman" w:eastAsia="Times New Roman" w:hAnsi="Times New Roman" w:cs="Times New Roman"/>
          <w:sz w:val="24"/>
          <w:szCs w:val="24"/>
        </w:rPr>
        <w:t>starpprofesionālās</w:t>
      </w:r>
      <w:proofErr w:type="spellEnd"/>
      <w:r w:rsidR="006419A0" w:rsidRPr="00CD1576">
        <w:rPr>
          <w:rFonts w:ascii="Times New Roman" w:eastAsia="Times New Roman" w:hAnsi="Times New Roman" w:cs="Times New Roman"/>
          <w:sz w:val="24"/>
          <w:szCs w:val="24"/>
        </w:rPr>
        <w:t xml:space="preserve"> un </w:t>
      </w:r>
      <w:proofErr w:type="spellStart"/>
      <w:r w:rsidR="006419A0" w:rsidRPr="00CD1576">
        <w:rPr>
          <w:rFonts w:ascii="Times New Roman" w:eastAsia="Times New Roman" w:hAnsi="Times New Roman" w:cs="Times New Roman"/>
          <w:sz w:val="24"/>
          <w:szCs w:val="24"/>
        </w:rPr>
        <w:t>starpinstitucionālās</w:t>
      </w:r>
      <w:proofErr w:type="spellEnd"/>
      <w:r w:rsidR="006419A0" w:rsidRPr="00CD1576">
        <w:rPr>
          <w:rFonts w:ascii="Times New Roman" w:eastAsia="Times New Roman" w:hAnsi="Times New Roman" w:cs="Times New Roman"/>
          <w:sz w:val="24"/>
          <w:szCs w:val="24"/>
        </w:rPr>
        <w:t xml:space="preserve"> sadarbības procesu un tā atspoguļošanu dokumentos;</w:t>
      </w:r>
    </w:p>
    <w:p w14:paraId="0000030B" w14:textId="77777777" w:rsidR="00B45754" w:rsidRPr="00CD1576" w:rsidRDefault="006419A0" w:rsidP="00634FC7">
      <w:pPr>
        <w:numPr>
          <w:ilvl w:val="0"/>
          <w:numId w:val="28"/>
        </w:numPr>
        <w:spacing w:after="0" w:line="240" w:lineRule="auto"/>
        <w:ind w:left="993" w:hanging="426"/>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nodrošināt telpu piemērotību pakalpojuma nodrošināšanai, ievērojot vides pieejamības prasības.</w:t>
      </w:r>
    </w:p>
    <w:p w14:paraId="41FD8A18" w14:textId="77777777" w:rsidR="00FA54FB" w:rsidRDefault="00FA54FB" w:rsidP="00964215">
      <w:pPr>
        <w:spacing w:after="0" w:line="240" w:lineRule="auto"/>
        <w:ind w:firstLine="567"/>
        <w:contextualSpacing/>
        <w:jc w:val="both"/>
        <w:rPr>
          <w:rFonts w:ascii="Times New Roman" w:eastAsia="Times New Roman" w:hAnsi="Times New Roman" w:cs="Times New Roman"/>
          <w:sz w:val="24"/>
          <w:szCs w:val="24"/>
        </w:rPr>
      </w:pPr>
    </w:p>
    <w:p w14:paraId="0000030C" w14:textId="2FDCBAF8"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Ieteikumi finanšu jautājumos:</w:t>
      </w:r>
    </w:p>
    <w:p w14:paraId="0000030D" w14:textId="77777777" w:rsidR="00B45754" w:rsidRPr="00CD1576" w:rsidRDefault="006419A0" w:rsidP="00964215">
      <w:pPr>
        <w:numPr>
          <w:ilvl w:val="0"/>
          <w:numId w:val="2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nodrošināt institūcijas iekšējo  grāmatvedības politikas/grāmatvedības organizācijas dokumentu izstrādi;</w:t>
      </w:r>
    </w:p>
    <w:p w14:paraId="0000030E" w14:textId="77777777" w:rsidR="00B45754" w:rsidRPr="00CD1576" w:rsidRDefault="006419A0" w:rsidP="00964215">
      <w:pPr>
        <w:numPr>
          <w:ilvl w:val="0"/>
          <w:numId w:val="2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nodrošināt regulāru un savlaicīgu valsts budžeta piešķirto līdzekļu izlietojuma plānošanu un uzraudzību;</w:t>
      </w:r>
    </w:p>
    <w:p w14:paraId="0000030F" w14:textId="77777777" w:rsidR="00B45754" w:rsidRPr="00CD1576" w:rsidRDefault="006419A0" w:rsidP="00964215">
      <w:pPr>
        <w:numPr>
          <w:ilvl w:val="0"/>
          <w:numId w:val="2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lastRenderedPageBreak/>
        <w:t>nodrošināt veikto maksājumu un grāmatvedības darījumu reģistrēšanas pamatojuma informācijas nosacījumus;</w:t>
      </w:r>
    </w:p>
    <w:p w14:paraId="00000310" w14:textId="77777777" w:rsidR="00B45754" w:rsidRPr="00CD1576" w:rsidRDefault="006419A0" w:rsidP="00964215">
      <w:pPr>
        <w:numPr>
          <w:ilvl w:val="0"/>
          <w:numId w:val="2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tām institūcijām, kuras sniedz arī citus pakalpojumus, kas netiek sniegti deleģētās funkcijas ietvaros, nodrošināt izdevumu attiecināšanas aprēķina algoritma izstrādi izdevumiem, kurus nevar nodalīt atsevišķi un ir kopīgi visiem sniegtajiem pakalpojumiem, piemēram telpu īrei, komunālajiem izdevumiem un piemērot to grāmatvedības saimniecisko darījumu uzskaitē;</w:t>
      </w:r>
    </w:p>
    <w:p w14:paraId="00000311" w14:textId="77777777" w:rsidR="00B45754" w:rsidRPr="00CD1576" w:rsidRDefault="006419A0" w:rsidP="00964215">
      <w:pPr>
        <w:numPr>
          <w:ilvl w:val="0"/>
          <w:numId w:val="2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savlaicīgi sagatavot rēķinus un veikt to samaksu, pēc pārskata mēneša sekojošā mēneša ietvaros;</w:t>
      </w:r>
    </w:p>
    <w:p w14:paraId="00000312" w14:textId="77777777" w:rsidR="00B45754" w:rsidRPr="00CD1576" w:rsidRDefault="006419A0" w:rsidP="00964215">
      <w:pPr>
        <w:numPr>
          <w:ilvl w:val="0"/>
          <w:numId w:val="2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speciālistu konsultāciju un atbalsta grupu dalībnieku uzskaites veidlapās nepieciešams norādīt arī pasākuma sniegšanas vietu, pakalpojuma saņēmēja statusu (audžuģimene, aizbildnis, aizgādnis, viesģimene), konsultācijas, atbalsta grupas laiku un ilgumu;</w:t>
      </w:r>
    </w:p>
    <w:p w14:paraId="00000313" w14:textId="77777777" w:rsidR="00B45754" w:rsidRPr="00CD1576" w:rsidRDefault="006419A0" w:rsidP="00964215">
      <w:pPr>
        <w:numPr>
          <w:ilvl w:val="0"/>
          <w:numId w:val="2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plānojot atbalsta grupas pasākumus, nepieciešamas izveidot sākotnējo izdevumu tāmi atsevišķi katram atbalsta grupas pasākumam, un attiecīgo faktisko izdevumu attaisnojuma dokumentus kārtot tā, lai var identificēt, konkrētā pasākuma faktiskos izdevumus;</w:t>
      </w:r>
    </w:p>
    <w:p w14:paraId="00000314" w14:textId="77777777" w:rsidR="00B45754" w:rsidRPr="00CD1576" w:rsidRDefault="006419A0" w:rsidP="00964215">
      <w:pPr>
        <w:numPr>
          <w:ilvl w:val="0"/>
          <w:numId w:val="2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līgumos (darba līgumos/uzņēmuma līgumos) ar darbiniekiem nepieciešams atrunāt pušu atbildību, fizisko personu datu apstrādes, konfidencialitātes nosacījumus, pakalpojuma ietvaros veicamos darbus, darba apjomu, darba samaksas veikšanas nosacījumus;</w:t>
      </w:r>
    </w:p>
    <w:p w14:paraId="00000315" w14:textId="77777777" w:rsidR="00B45754" w:rsidRPr="00CD1576" w:rsidRDefault="006419A0" w:rsidP="00964215">
      <w:pPr>
        <w:numPr>
          <w:ilvl w:val="0"/>
          <w:numId w:val="2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nepieciešams veikt darbinieku, kuriem nav noteikts darba apjoms, darba laika faktisko uzskaiti;</w:t>
      </w:r>
    </w:p>
    <w:p w14:paraId="00000316" w14:textId="77777777" w:rsidR="00B45754" w:rsidRPr="00CD1576" w:rsidRDefault="006419A0" w:rsidP="00964215">
      <w:pPr>
        <w:numPr>
          <w:ilvl w:val="0"/>
          <w:numId w:val="2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nepieciešams izstrādāt iekšējo kārtību transporta izdevumu kompensēšanai darbiniekiem. Pirms transporta izdevumu samaksas veikšanas nodrošināt transporta izdevumu attaisnojumu dokumentu atbilstības izvērtējum</w:t>
      </w:r>
      <w:r w:rsidRPr="00CD1576">
        <w:rPr>
          <w:rFonts w:ascii="Times New Roman" w:eastAsia="Times New Roman" w:hAnsi="Times New Roman" w:cs="Times New Roman"/>
          <w:sz w:val="24"/>
          <w:szCs w:val="24"/>
        </w:rPr>
        <w:t>u</w:t>
      </w:r>
      <w:r w:rsidRPr="00CD1576">
        <w:rPr>
          <w:rFonts w:ascii="Times New Roman" w:eastAsia="Times New Roman" w:hAnsi="Times New Roman" w:cs="Times New Roman"/>
          <w:color w:val="000000"/>
          <w:sz w:val="24"/>
          <w:szCs w:val="24"/>
        </w:rPr>
        <w:t>.</w:t>
      </w:r>
    </w:p>
    <w:p w14:paraId="00000317" w14:textId="0C68A204"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Ņemot vērā identificētās nepilnības un izteiktos ieteikumus, Ministrija, lai veicinātu vienotu visu atbalsta centru izpratni,  organizēja sanāksmi ar atbalsta centriem un iepazīstināja tos  ar biežāk pieļautajām kļūdām</w:t>
      </w:r>
      <w:r w:rsidR="00FA54FB">
        <w:rPr>
          <w:rFonts w:ascii="Times New Roman" w:eastAsia="Times New Roman" w:hAnsi="Times New Roman" w:cs="Times New Roman"/>
          <w:sz w:val="24"/>
          <w:szCs w:val="24"/>
        </w:rPr>
        <w:t>,</w:t>
      </w:r>
      <w:r w:rsidRPr="00CD1576">
        <w:rPr>
          <w:rFonts w:ascii="Times New Roman" w:eastAsia="Times New Roman" w:hAnsi="Times New Roman" w:cs="Times New Roman"/>
          <w:sz w:val="24"/>
          <w:szCs w:val="24"/>
        </w:rPr>
        <w:t xml:space="preserve"> un  sagatavoja atbalsta centriem informatīvos materiālus vienotas atbalsta centru darbības nodrošināšanai. </w:t>
      </w:r>
    </w:p>
    <w:p w14:paraId="00000318" w14:textId="183458B5" w:rsidR="00B45754" w:rsidRPr="00CD1576" w:rsidRDefault="006419A0" w:rsidP="00964215">
      <w:pPr>
        <w:widowControl w:val="0"/>
        <w:tabs>
          <w:tab w:val="left" w:pos="735"/>
          <w:tab w:val="left" w:pos="1455"/>
        </w:tabs>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Tāpat Ministrija 2021.gadā veica </w:t>
      </w:r>
      <w:r w:rsidR="00FA54FB" w:rsidRPr="00CD1576">
        <w:rPr>
          <w:rFonts w:ascii="Times New Roman" w:eastAsia="Times New Roman" w:hAnsi="Times New Roman" w:cs="Times New Roman"/>
          <w:sz w:val="24"/>
          <w:szCs w:val="24"/>
        </w:rPr>
        <w:t xml:space="preserve">arī </w:t>
      </w:r>
      <w:r w:rsidRPr="00CD1576">
        <w:rPr>
          <w:rFonts w:ascii="Times New Roman" w:eastAsia="Times New Roman" w:hAnsi="Times New Roman" w:cs="Times New Roman"/>
          <w:sz w:val="24"/>
          <w:szCs w:val="24"/>
        </w:rPr>
        <w:t xml:space="preserve">auditu  „Adopcijas procesa īstenošana” ar mērķi gūt pārliecību, ka </w:t>
      </w:r>
      <w:r w:rsidR="00567EC6">
        <w:rPr>
          <w:rFonts w:ascii="Times New Roman" w:eastAsia="Times New Roman" w:hAnsi="Times New Roman" w:cs="Times New Roman"/>
          <w:sz w:val="24"/>
          <w:szCs w:val="24"/>
        </w:rPr>
        <w:t>M</w:t>
      </w:r>
      <w:r w:rsidRPr="00CD1576">
        <w:rPr>
          <w:rFonts w:ascii="Times New Roman" w:eastAsia="Times New Roman" w:hAnsi="Times New Roman" w:cs="Times New Roman"/>
          <w:sz w:val="24"/>
          <w:szCs w:val="24"/>
        </w:rPr>
        <w:t>inistrijas īstenotais adopcijas process ir funkcionāli efektīvs un atbilst ārējo un iekšējo tiesību aktu prasībām. Audita ietvaros tika veikta arī atbalsta centru aptauja. Lai arī dotā audita ietvaros atb</w:t>
      </w:r>
      <w:r w:rsidR="00FA54FB">
        <w:rPr>
          <w:rFonts w:ascii="Times New Roman" w:eastAsia="Times New Roman" w:hAnsi="Times New Roman" w:cs="Times New Roman"/>
          <w:sz w:val="24"/>
          <w:szCs w:val="24"/>
        </w:rPr>
        <w:t>al</w:t>
      </w:r>
      <w:r w:rsidRPr="00CD1576">
        <w:rPr>
          <w:rFonts w:ascii="Times New Roman" w:eastAsia="Times New Roman" w:hAnsi="Times New Roman" w:cs="Times New Roman"/>
          <w:sz w:val="24"/>
          <w:szCs w:val="24"/>
        </w:rPr>
        <w:t>sta centri nebija auditējamās vienības, tomēr no aptaujas rezultātiem secināts, ka a</w:t>
      </w:r>
      <w:sdt>
        <w:sdtPr>
          <w:tag w:val="goog_rdk_122"/>
          <w:id w:val="-1210566660"/>
        </w:sdtPr>
        <w:sdtEndPr/>
        <w:sdtContent/>
      </w:sdt>
      <w:r w:rsidRPr="00CD1576">
        <w:rPr>
          <w:rFonts w:ascii="Times New Roman" w:eastAsia="Times New Roman" w:hAnsi="Times New Roman" w:cs="Times New Roman"/>
          <w:sz w:val="24"/>
          <w:szCs w:val="24"/>
        </w:rPr>
        <w:t>doptētāju un bērnu grupu iepazīšanās pasākumu organizēšanas jomā atbalsta centriem nepieciešami metodiski pilnveidojumi. Tāpat secināts, ka trūkst sistēmiska adoptētāju  mācību programmas kvalitātes un procesa organizācijas uzraudzība, attiecīgi pastāvot riskam, ka ne visos gadījumos adoptētāji apgūst pietiekami dziļu, efektīvu un praktiski noderīgu mācību programmu, tai skaitā praktisko daļu. Pastāv varbūtība, ka gadījumos, kad adopcijas process tiek pārtraukts pēc adoptētāja iesnieguma, zināma negatīva loma ir arī atbalsta centru īstenojamo mācību procesam.</w:t>
      </w:r>
    </w:p>
    <w:p w14:paraId="00000319" w14:textId="3FBB71E9" w:rsidR="00B45754" w:rsidRPr="00CD1576" w:rsidRDefault="006419A0" w:rsidP="00964215">
      <w:pPr>
        <w:widowControl w:val="0"/>
        <w:tabs>
          <w:tab w:val="left" w:pos="735"/>
          <w:tab w:val="left" w:pos="1455"/>
        </w:tabs>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 Ievērojot minēto, veicot pasākumus atbalsta centru lomas stiprināšanā un darbības pilnveidošanā, tai skaitā adopcijas procesa ietvaros, Ministrija laika posmā no 2022.gada 17.maija līdz 2022.gada 23.maijam</w:t>
      </w:r>
      <w:r w:rsidRPr="00CD1576">
        <w:t xml:space="preserve"> </w:t>
      </w:r>
      <w:r w:rsidRPr="00CD1576">
        <w:rPr>
          <w:rFonts w:ascii="Times New Roman" w:eastAsia="Times New Roman" w:hAnsi="Times New Roman" w:cs="Times New Roman"/>
          <w:sz w:val="24"/>
          <w:szCs w:val="24"/>
        </w:rPr>
        <w:t>veica atbalsta centru aptauju ar mē</w:t>
      </w:r>
      <w:r w:rsidR="00FA54FB">
        <w:rPr>
          <w:rFonts w:ascii="Times New Roman" w:eastAsia="Times New Roman" w:hAnsi="Times New Roman" w:cs="Times New Roman"/>
          <w:sz w:val="24"/>
          <w:szCs w:val="24"/>
        </w:rPr>
        <w:t>rķ</w:t>
      </w:r>
      <w:r w:rsidRPr="00CD1576">
        <w:rPr>
          <w:rFonts w:ascii="Times New Roman" w:eastAsia="Times New Roman" w:hAnsi="Times New Roman" w:cs="Times New Roman"/>
          <w:sz w:val="24"/>
          <w:szCs w:val="24"/>
        </w:rPr>
        <w:t>i</w:t>
      </w:r>
      <w:r w:rsidRPr="00CD1576">
        <w:t xml:space="preserve">     </w:t>
      </w:r>
      <w:r w:rsidRPr="00CD1576">
        <w:rPr>
          <w:rFonts w:ascii="Times New Roman" w:eastAsia="Times New Roman" w:hAnsi="Times New Roman" w:cs="Times New Roman"/>
          <w:sz w:val="24"/>
          <w:szCs w:val="24"/>
        </w:rPr>
        <w:t>apzināt atbalsta centru vajadzības pēc papildu metodiskā atbalsta</w:t>
      </w:r>
      <w:r w:rsidRPr="00CD1576">
        <w:rPr>
          <w:rFonts w:ascii="Times New Roman" w:eastAsia="Times New Roman" w:hAnsi="Times New Roman" w:cs="Times New Roman"/>
          <w:sz w:val="24"/>
          <w:szCs w:val="24"/>
          <w:vertAlign w:val="superscript"/>
        </w:rPr>
        <w:footnoteReference w:id="7"/>
      </w:r>
      <w:sdt>
        <w:sdtPr>
          <w:tag w:val="goog_rdk_123"/>
          <w:id w:val="522214931"/>
        </w:sdtPr>
        <w:sdtEndPr/>
        <w:sdtContent/>
      </w:sdt>
      <w:sdt>
        <w:sdtPr>
          <w:tag w:val="goog_rdk_124"/>
          <w:id w:val="1209610412"/>
        </w:sdtPr>
        <w:sdtEndPr/>
        <w:sdtContent/>
      </w:sdt>
      <w:sdt>
        <w:sdtPr>
          <w:tag w:val="goog_rdk_125"/>
          <w:id w:val="-2113580473"/>
        </w:sdtPr>
        <w:sdtEndPr/>
        <w:sdtContent>
          <w:r w:rsidRPr="00CD1576">
            <w:rPr>
              <w:rFonts w:ascii="Times New Roman" w:eastAsia="Times New Roman" w:hAnsi="Times New Roman" w:cs="Times New Roman"/>
              <w:sz w:val="24"/>
              <w:szCs w:val="24"/>
              <w:vertAlign w:val="superscript"/>
            </w:rPr>
            <w:t xml:space="preserve"> </w:t>
          </w:r>
        </w:sdtContent>
      </w:sdt>
      <w:sdt>
        <w:sdtPr>
          <w:tag w:val="goog_rdk_126"/>
          <w:id w:val="-1211570385"/>
        </w:sdtPr>
        <w:sdtEndPr/>
        <w:sdtContent>
          <w:r w:rsidRPr="00CD1576">
            <w:rPr>
              <w:rFonts w:ascii="Times New Roman" w:eastAsia="Times New Roman" w:hAnsi="Times New Roman" w:cs="Times New Roman"/>
              <w:sz w:val="24"/>
              <w:szCs w:val="24"/>
            </w:rPr>
            <w:t>grup</w:t>
          </w:r>
        </w:sdtContent>
      </w:sdt>
      <w:sdt>
        <w:sdtPr>
          <w:tag w:val="goog_rdk_127"/>
          <w:id w:val="1830932915"/>
        </w:sdtPr>
        <w:sdtEndPr/>
        <w:sdtContent>
          <w:sdt>
            <w:sdtPr>
              <w:tag w:val="goog_rdk_128"/>
              <w:id w:val="1494065539"/>
            </w:sdtPr>
            <w:sdtEndPr/>
            <w:sdtContent>
              <w:r w:rsidRPr="00CD1576">
                <w:rPr>
                  <w:rFonts w:ascii="Times New Roman" w:eastAsia="Times New Roman" w:hAnsi="Times New Roman" w:cs="Times New Roman"/>
                  <w:sz w:val="24"/>
                  <w:szCs w:val="24"/>
                </w:rPr>
                <w:t xml:space="preserve">u </w:t>
              </w:r>
            </w:sdtContent>
          </w:sdt>
        </w:sdtContent>
      </w:sdt>
      <w:sdt>
        <w:sdtPr>
          <w:tag w:val="goog_rdk_131"/>
          <w:id w:val="175616356"/>
        </w:sdtPr>
        <w:sdtEndPr/>
        <w:sdtContent>
          <w:r w:rsidRPr="00CD1576">
            <w:rPr>
              <w:rFonts w:ascii="Times New Roman" w:eastAsia="Times New Roman" w:hAnsi="Times New Roman" w:cs="Times New Roman"/>
              <w:sz w:val="24"/>
              <w:szCs w:val="24"/>
            </w:rPr>
            <w:t>iepazīšanās</w:t>
          </w:r>
        </w:sdtContent>
      </w:sdt>
      <w:r w:rsidRPr="00CD1576">
        <w:rPr>
          <w:rFonts w:ascii="Times New Roman" w:eastAsia="Times New Roman" w:hAnsi="Times New Roman" w:cs="Times New Roman"/>
          <w:sz w:val="24"/>
          <w:szCs w:val="24"/>
        </w:rPr>
        <w:t xml:space="preserve"> pasākumu organizēšanā. </w:t>
      </w:r>
      <w:r w:rsidRPr="00CD1576">
        <w:rPr>
          <w:rFonts w:ascii="Times New Roman" w:hAnsi="Times New Roman" w:cs="Times New Roman"/>
          <w:sz w:val="24"/>
          <w:szCs w:val="24"/>
        </w:rPr>
        <w:t xml:space="preserve">Kopumā tikai 6 atbalsta centri norādīja uz nepieciešamību saņemt papildu </w:t>
      </w:r>
      <w:r w:rsidRPr="00CD1576">
        <w:rPr>
          <w:rFonts w:ascii="Times New Roman" w:hAnsi="Times New Roman" w:cs="Times New Roman"/>
          <w:sz w:val="24"/>
          <w:szCs w:val="24"/>
        </w:rPr>
        <w:lastRenderedPageBreak/>
        <w:t xml:space="preserve">metodisko atbalstu, informējot par konkrētiem ar </w:t>
      </w:r>
      <w:sdt>
        <w:sdtPr>
          <w:rPr>
            <w:rFonts w:ascii="Times New Roman" w:hAnsi="Times New Roman" w:cs="Times New Roman"/>
          </w:rPr>
          <w:tag w:val="goog_rdk_132"/>
          <w:id w:val="1163511069"/>
        </w:sdtPr>
        <w:sdtEndPr/>
        <w:sdtContent/>
      </w:sdt>
      <w:sdt>
        <w:sdtPr>
          <w:rPr>
            <w:rFonts w:ascii="Times New Roman" w:hAnsi="Times New Roman" w:cs="Times New Roman"/>
          </w:rPr>
          <w:tag w:val="goog_rdk_133"/>
          <w:id w:val="1369192010"/>
        </w:sdtPr>
        <w:sdtEndPr/>
        <w:sdtContent/>
      </w:sdt>
      <w:sdt>
        <w:sdtPr>
          <w:rPr>
            <w:rFonts w:ascii="Times New Roman" w:hAnsi="Times New Roman" w:cs="Times New Roman"/>
          </w:rPr>
          <w:tag w:val="goog_rdk_134"/>
          <w:id w:val="-1907260"/>
        </w:sdtPr>
        <w:sdtEndPr/>
        <w:sdtContent/>
      </w:sdt>
      <w:r w:rsidRPr="00CD1576">
        <w:rPr>
          <w:rFonts w:ascii="Times New Roman" w:hAnsi="Times New Roman" w:cs="Times New Roman"/>
          <w:sz w:val="24"/>
          <w:szCs w:val="24"/>
        </w:rPr>
        <w:t>grupu iepazīšanās pasākumu organizēšanu saistītiem neskaidrajiem jautājumiem.</w:t>
      </w:r>
      <w:r w:rsidRPr="00CD1576">
        <w:rPr>
          <w:sz w:val="24"/>
          <w:szCs w:val="24"/>
        </w:rPr>
        <w:t xml:space="preserve"> </w:t>
      </w:r>
      <w:r w:rsidRPr="00CD1576">
        <w:rPr>
          <w:rFonts w:ascii="Times New Roman" w:eastAsia="Times New Roman" w:hAnsi="Times New Roman" w:cs="Times New Roman"/>
          <w:sz w:val="24"/>
          <w:szCs w:val="24"/>
        </w:rPr>
        <w:t>Atbalsta centri aptaujas anketā norādīja, ka būtu nepieciešami metodiskie norādījumi jautājumos, kas saistīti ar datu ieguvi par bērniem, kuri ir adoptējami, par adoptētājiem, kuri vēlētos piedalīties satikšanās pasākumos un par pasākumu finansēšanas avotiem. Tādējādi no aptaujas rezultātiem  secināms, ka atbalsta centriem nepieciešams skaidrojums par atsevišķiem pasākumu organizēšanas aspektiem, saņemot atbildes uz konkrētiem jautājumiem. Tāpat arī nepieciešams veicināt vienotas pieejas piemērošanu adoptētāju mācību programmas izstrādei, īstenošanai un pārliecības gūšanai par mācību vielas apgūšanu.</w:t>
      </w:r>
    </w:p>
    <w:p w14:paraId="0000031A" w14:textId="77777777" w:rsidR="00B45754" w:rsidRPr="00CD1576" w:rsidRDefault="00B45754" w:rsidP="00964215">
      <w:pPr>
        <w:widowControl w:val="0"/>
        <w:tabs>
          <w:tab w:val="left" w:pos="735"/>
          <w:tab w:val="left" w:pos="1455"/>
        </w:tabs>
        <w:spacing w:after="0" w:line="240" w:lineRule="auto"/>
        <w:ind w:firstLine="567"/>
        <w:contextualSpacing/>
        <w:jc w:val="both"/>
        <w:rPr>
          <w:rFonts w:ascii="Times New Roman" w:eastAsia="Times New Roman" w:hAnsi="Times New Roman" w:cs="Times New Roman"/>
          <w:sz w:val="24"/>
          <w:szCs w:val="24"/>
        </w:rPr>
      </w:pPr>
    </w:p>
    <w:p w14:paraId="0000031B" w14:textId="77777777" w:rsidR="00B45754" w:rsidRPr="00CD1576" w:rsidRDefault="006419A0" w:rsidP="00964215">
      <w:pPr>
        <w:widowControl w:val="0"/>
        <w:tabs>
          <w:tab w:val="left" w:pos="735"/>
          <w:tab w:val="left" w:pos="1455"/>
        </w:tabs>
        <w:spacing w:after="0" w:line="240" w:lineRule="auto"/>
        <w:ind w:firstLine="567"/>
        <w:contextualSpacing/>
        <w:jc w:val="both"/>
        <w:rPr>
          <w:rFonts w:ascii="Times New Roman" w:eastAsia="Times New Roman" w:hAnsi="Times New Roman" w:cs="Times New Roman"/>
          <w:b/>
          <w:sz w:val="24"/>
          <w:szCs w:val="24"/>
        </w:rPr>
      </w:pPr>
      <w:r w:rsidRPr="00CD1576">
        <w:rPr>
          <w:rFonts w:ascii="Times New Roman" w:eastAsia="Times New Roman" w:hAnsi="Times New Roman" w:cs="Times New Roman"/>
          <w:b/>
          <w:sz w:val="24"/>
          <w:szCs w:val="24"/>
        </w:rPr>
        <w:t>Risinājumi:</w:t>
      </w:r>
    </w:p>
    <w:p w14:paraId="0000031C" w14:textId="0E69EBF3" w:rsidR="00B45754" w:rsidRPr="00CD1576" w:rsidRDefault="006419A0" w:rsidP="00964215">
      <w:pPr>
        <w:widowControl w:val="0"/>
        <w:numPr>
          <w:ilvl w:val="0"/>
          <w:numId w:val="16"/>
        </w:numPr>
        <w:pBdr>
          <w:top w:val="nil"/>
          <w:left w:val="nil"/>
          <w:bottom w:val="nil"/>
          <w:right w:val="nil"/>
          <w:between w:val="nil"/>
        </w:pBdr>
        <w:tabs>
          <w:tab w:val="left" w:pos="735"/>
          <w:tab w:val="left" w:pos="1455"/>
        </w:tabs>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Turpināt veikt preventīvas pārbaudes atbalsta centros, lai </w:t>
      </w:r>
      <w:r w:rsidR="00FA54FB">
        <w:rPr>
          <w:rFonts w:ascii="Times New Roman" w:eastAsia="Times New Roman" w:hAnsi="Times New Roman" w:cs="Times New Roman"/>
          <w:color w:val="000000"/>
          <w:sz w:val="24"/>
          <w:szCs w:val="24"/>
        </w:rPr>
        <w:t>uzraudzītu</w:t>
      </w:r>
      <w:r w:rsidR="00FA54FB" w:rsidRPr="00CD1576">
        <w:rPr>
          <w:rFonts w:ascii="Times New Roman" w:eastAsia="Times New Roman" w:hAnsi="Times New Roman" w:cs="Times New Roman"/>
          <w:color w:val="000000"/>
          <w:sz w:val="24"/>
          <w:szCs w:val="24"/>
        </w:rPr>
        <w:t xml:space="preserve"> </w:t>
      </w:r>
      <w:r w:rsidRPr="00CD1576">
        <w:rPr>
          <w:rFonts w:ascii="Times New Roman" w:eastAsia="Times New Roman" w:hAnsi="Times New Roman" w:cs="Times New Roman"/>
          <w:color w:val="000000"/>
          <w:sz w:val="24"/>
          <w:szCs w:val="24"/>
        </w:rPr>
        <w:t>situāciju un pilnveidotu atbalsta centra darbību</w:t>
      </w:r>
      <w:r w:rsidRPr="00CD1576">
        <w:rPr>
          <w:rFonts w:ascii="Times New Roman" w:eastAsia="Times New Roman" w:hAnsi="Times New Roman" w:cs="Times New Roman"/>
          <w:sz w:val="24"/>
          <w:szCs w:val="24"/>
        </w:rPr>
        <w:t>;</w:t>
      </w:r>
    </w:p>
    <w:p w14:paraId="0000031D" w14:textId="77777777" w:rsidR="00B45754" w:rsidRPr="00CD1576" w:rsidRDefault="006419A0" w:rsidP="00964215">
      <w:pPr>
        <w:widowControl w:val="0"/>
        <w:numPr>
          <w:ilvl w:val="0"/>
          <w:numId w:val="16"/>
        </w:numPr>
        <w:tabs>
          <w:tab w:val="left" w:pos="735"/>
          <w:tab w:val="left" w:pos="1455"/>
        </w:tabs>
        <w:spacing w:after="0" w:line="240" w:lineRule="auto"/>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Atkārtoti informēt atbalsta centrus par 2019.gadā izstrādātajām vadlīnijām un sniegt papildu metodisko atbalstu par grupu pasākumu organizēšanu, sagatavojot</w:t>
      </w:r>
      <w:r w:rsidRPr="00CD1576">
        <w:t xml:space="preserve">     </w:t>
      </w:r>
      <w:r w:rsidRPr="00CD1576">
        <w:rPr>
          <w:rFonts w:ascii="Times New Roman" w:eastAsia="Times New Roman" w:hAnsi="Times New Roman" w:cs="Times New Roman"/>
          <w:sz w:val="24"/>
          <w:szCs w:val="24"/>
        </w:rPr>
        <w:t xml:space="preserve"> atbildes uz neskaidrajiem jautājumiem.</w:t>
      </w:r>
      <w:r w:rsidRPr="00CD1576">
        <w:t xml:space="preserve">     </w:t>
      </w:r>
    </w:p>
    <w:p w14:paraId="0000031E" w14:textId="77777777" w:rsidR="00B45754" w:rsidRPr="00CD1576" w:rsidRDefault="00B45754" w:rsidP="00964215">
      <w:pPr>
        <w:widowControl w:val="0"/>
        <w:pBdr>
          <w:top w:val="nil"/>
          <w:left w:val="nil"/>
          <w:bottom w:val="nil"/>
          <w:right w:val="nil"/>
          <w:between w:val="nil"/>
        </w:pBdr>
        <w:tabs>
          <w:tab w:val="left" w:pos="735"/>
          <w:tab w:val="left" w:pos="1455"/>
        </w:tabs>
        <w:spacing w:after="0" w:line="240" w:lineRule="auto"/>
        <w:ind w:left="927"/>
        <w:contextualSpacing/>
        <w:jc w:val="both"/>
        <w:rPr>
          <w:rFonts w:ascii="Times New Roman" w:eastAsia="Times New Roman" w:hAnsi="Times New Roman" w:cs="Times New Roman"/>
          <w:sz w:val="24"/>
          <w:szCs w:val="24"/>
        </w:rPr>
      </w:pPr>
    </w:p>
    <w:p w14:paraId="0000031F" w14:textId="77777777" w:rsidR="00B45754" w:rsidRPr="00CD1576" w:rsidRDefault="00B45754" w:rsidP="00964215">
      <w:pPr>
        <w:spacing w:after="0" w:line="240" w:lineRule="auto"/>
        <w:contextualSpacing/>
        <w:rPr>
          <w:rFonts w:ascii="Times New Roman" w:eastAsia="Times New Roman" w:hAnsi="Times New Roman" w:cs="Times New Roman"/>
          <w:b/>
          <w:sz w:val="24"/>
          <w:szCs w:val="24"/>
        </w:rPr>
      </w:pPr>
    </w:p>
    <w:p w14:paraId="00000320" w14:textId="77777777" w:rsidR="00B45754" w:rsidRPr="00CD1576" w:rsidRDefault="006419A0" w:rsidP="00964215">
      <w:pPr>
        <w:numPr>
          <w:ilvl w:val="0"/>
          <w:numId w:val="21"/>
        </w:numPr>
        <w:pBdr>
          <w:top w:val="nil"/>
          <w:left w:val="nil"/>
          <w:bottom w:val="nil"/>
          <w:right w:val="nil"/>
          <w:between w:val="nil"/>
        </w:pBdr>
        <w:spacing w:after="0" w:line="240" w:lineRule="auto"/>
        <w:contextualSpacing/>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Specializētās audžuģimenes</w:t>
      </w:r>
    </w:p>
    <w:p w14:paraId="00000321" w14:textId="77777777" w:rsidR="00B45754" w:rsidRPr="00CD1576" w:rsidRDefault="006419A0" w:rsidP="00964215">
      <w:pPr>
        <w:spacing w:after="0" w:line="240" w:lineRule="auto"/>
        <w:ind w:firstLine="567"/>
        <w:contextualSpacing/>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Audžuģimenes noteikumi nosaka divu veidu  specializācijas audžuģimenēm: </w:t>
      </w:r>
    </w:p>
    <w:p w14:paraId="00000322" w14:textId="77777777" w:rsidR="00B45754" w:rsidRPr="00CD1576" w:rsidRDefault="006419A0" w:rsidP="00964215">
      <w:pPr>
        <w:numPr>
          <w:ilvl w:val="0"/>
          <w:numId w:val="19"/>
        </w:numPr>
        <w:pBdr>
          <w:top w:val="nil"/>
          <w:left w:val="nil"/>
          <w:bottom w:val="nil"/>
          <w:right w:val="nil"/>
          <w:between w:val="nil"/>
        </w:pBdr>
        <w:spacing w:after="0" w:line="240" w:lineRule="auto"/>
        <w:contextualSpacing/>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krīzes audžuģimene;</w:t>
      </w:r>
    </w:p>
    <w:p w14:paraId="00000323" w14:textId="77777777" w:rsidR="00B45754" w:rsidRPr="00CD1576" w:rsidRDefault="006419A0" w:rsidP="00964215">
      <w:pPr>
        <w:numPr>
          <w:ilvl w:val="0"/>
          <w:numId w:val="19"/>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 audžuģimene bērnam ar invaliditāti, kuram izsniegts atzinums par īpašas kopšanas nepieciešamību.</w:t>
      </w:r>
    </w:p>
    <w:p w14:paraId="00000324"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Par audžuģimeni bērnam ar smagiem funkcionāliem traucējumiem var kļūt audžuģimene, kurai ir vismaz 12 mēnešu personīgā vai profesionālā pieredze (piemēram, darba līgums vai amata apraksts, lēmums par invaliditātes noteikšanu bērnam ar smagiem funkcionāliem traucējumiem, izziņa par brīvprātīgā darba veikšanu bērnu aprūpes iestādē</w:t>
      </w:r>
      <w:r w:rsidRPr="00CD1576">
        <w:rPr>
          <w:rFonts w:ascii="Times New Roman" w:eastAsia="Times New Roman" w:hAnsi="Times New Roman" w:cs="Times New Roman"/>
          <w:b/>
          <w:sz w:val="24"/>
          <w:szCs w:val="24"/>
          <w:shd w:val="clear" w:color="auto" w:fill="F9F9F9"/>
        </w:rPr>
        <w:t>)</w:t>
      </w:r>
      <w:r w:rsidRPr="00CD1576">
        <w:rPr>
          <w:rFonts w:ascii="Times New Roman" w:eastAsia="Times New Roman" w:hAnsi="Times New Roman" w:cs="Times New Roman"/>
          <w:sz w:val="24"/>
          <w:szCs w:val="24"/>
        </w:rPr>
        <w:t xml:space="preserve"> darbam bērnam ar smagiem funkcionāliem traucējumiem. </w:t>
      </w:r>
    </w:p>
    <w:p w14:paraId="00000326" w14:textId="4486990B" w:rsidR="00B45754" w:rsidRPr="00CD1576" w:rsidRDefault="006419A0" w:rsidP="00634FC7">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sz w:val="24"/>
          <w:szCs w:val="24"/>
        </w:rPr>
        <w:t>Bērniem</w:t>
      </w:r>
      <w:r w:rsidRPr="00CD1576">
        <w:t xml:space="preserve"> </w:t>
      </w:r>
      <w:r w:rsidRPr="00CD1576">
        <w:rPr>
          <w:rFonts w:ascii="Times New Roman" w:eastAsia="Times New Roman" w:hAnsi="Times New Roman" w:cs="Times New Roman"/>
          <w:sz w:val="24"/>
          <w:szCs w:val="24"/>
        </w:rPr>
        <w:t>ar smagiem funkcionāliem traucējumiem</w:t>
      </w:r>
      <w:r w:rsidRPr="00CD1576">
        <w:rPr>
          <w:rFonts w:ascii="Times New Roman" w:eastAsia="Times New Roman" w:hAnsi="Times New Roman" w:cs="Times New Roman"/>
          <w:sz w:val="24"/>
          <w:szCs w:val="24"/>
          <w:vertAlign w:val="superscript"/>
        </w:rPr>
        <w:footnoteReference w:id="8"/>
      </w:r>
      <w:r w:rsidRPr="00CD1576">
        <w:rPr>
          <w:rFonts w:ascii="Times New Roman" w:eastAsia="Times New Roman" w:hAnsi="Times New Roman" w:cs="Times New Roman"/>
          <w:sz w:val="24"/>
          <w:szCs w:val="24"/>
        </w:rPr>
        <w:t xml:space="preserve"> ir</w:t>
      </w:r>
      <w:r w:rsidRPr="00CD1576">
        <w:t xml:space="preserve"> </w:t>
      </w:r>
      <w:r w:rsidRPr="00CD1576">
        <w:rPr>
          <w:rFonts w:ascii="Times New Roman" w:eastAsia="Times New Roman" w:hAnsi="Times New Roman" w:cs="Times New Roman"/>
          <w:sz w:val="24"/>
          <w:szCs w:val="24"/>
        </w:rPr>
        <w:t>nepieciešama palīdzība, aprūpe un uzraudzība  24 stundas diennaktī, 7 dienas nedēļā.</w:t>
      </w:r>
    </w:p>
    <w:p w14:paraId="00000327" w14:textId="557BB03E" w:rsidR="00B45754" w:rsidRPr="00CD1576" w:rsidRDefault="006419A0" w:rsidP="00964215">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Biedrības “Profesionālo audžuģimeņu apvienība “Terēze”” veiktajā pētījumā “Audžuģimenes kopienas līdzdalība ārpusģimenes aprūpes sistēmas pilnveidošanā un stiprināšanā” (turpmāka – pētījums par audžuģimenēm) norādīts, ka pašreizējā izpratnē specializācija bērniem ar īpašas kopšanas nepieciešamību ietver šauru bērnu loku. Audžuģimenes norāda, ka īpaši kopjami bērni ir arī ārpus šiem kritērijiem, piemēram, bērni ar īslaicīgu ķermeņa funkciju zudumu, bērni ar onkoloģiskām saslimšanām, bērni ar smagu garīgo atpalicību. Bērniem ar uzskaitītajām grūtībām tāpat ir nepieciešama īpaša, intensīva kopšana, kas prasa pilnīgu, nepārtrauktu audžuvecāka uzmanību un visbiežāk lielus papildu finanšu līdzekļus, jo audžuvecāks nevar atļauties strādāt un apgādāt ģimeni.</w:t>
      </w:r>
    </w:p>
    <w:p w14:paraId="00000329" w14:textId="7BBE979E" w:rsidR="00B45754" w:rsidRPr="00CD1576" w:rsidRDefault="006419A0" w:rsidP="006A187A">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Vienlaikus, ja bērnam ir noteikta invaliditāte, tad šiem bērniem un viņu ģimenēm, tai skaitā audžuģimenēm</w:t>
      </w:r>
      <w:r w:rsidR="00F4528A" w:rsidRPr="00CD1576">
        <w:rPr>
          <w:rFonts w:ascii="Times New Roman" w:eastAsia="Times New Roman" w:hAnsi="Times New Roman" w:cs="Times New Roman"/>
          <w:color w:val="000000"/>
          <w:sz w:val="24"/>
          <w:szCs w:val="24"/>
        </w:rPr>
        <w:t xml:space="preserve"> un specializētajām audžuģimenēm</w:t>
      </w:r>
      <w:r w:rsidRPr="00CD1576">
        <w:rPr>
          <w:rFonts w:ascii="Times New Roman" w:eastAsia="Times New Roman" w:hAnsi="Times New Roman" w:cs="Times New Roman"/>
          <w:color w:val="000000"/>
          <w:sz w:val="24"/>
          <w:szCs w:val="24"/>
        </w:rPr>
        <w:t>, tiek piedāvāts komplekss atbalsta pasākumu kopums gan no valsts, gan no pašvaldību puses</w:t>
      </w:r>
      <w:r w:rsidR="00D36B38">
        <w:rPr>
          <w:rFonts w:ascii="Times New Roman" w:eastAsia="Times New Roman" w:hAnsi="Times New Roman" w:cs="Times New Roman"/>
          <w:color w:val="000000"/>
          <w:sz w:val="24"/>
          <w:szCs w:val="24"/>
        </w:rPr>
        <w:t xml:space="preserve"> (pielikums Nr.1).</w:t>
      </w:r>
    </w:p>
    <w:p w14:paraId="00000356" w14:textId="32D7629F" w:rsidR="00B45754" w:rsidRPr="00CD1576" w:rsidRDefault="006419A0" w:rsidP="00964215">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Krīzes audžuģimene ir īstermiņa bērnu ārpusģimenes aprūpe, maksimālais bērna uzturēšanās ilgums krīzes audžuģimenē ir līdz 12 mēnešiem, jo tās mērķis ir sniegt profesionālu palīdzību un atbalstu bērniem, kuri šķirti no ģimenes, aizbildņa vai audžuģimenes. Laika posmā, kamēr bērns atrodas krīzes audžuģimenē, pašvaldības sociālais </w:t>
      </w:r>
      <w:r w:rsidRPr="00CD1576">
        <w:rPr>
          <w:rFonts w:ascii="Times New Roman" w:eastAsia="Times New Roman" w:hAnsi="Times New Roman" w:cs="Times New Roman"/>
          <w:color w:val="000000"/>
          <w:sz w:val="24"/>
          <w:szCs w:val="24"/>
        </w:rPr>
        <w:lastRenderedPageBreak/>
        <w:t>dienests sadarbībā ar bāriņtiesu un citām iesaistītajām iestādēm uzsāk intensīvu sociālo darbu ar bērna vecākiem, lai novērstu apstākļus, kas bija par pamatu bērna aizgādību tiesību pārtraukšanai vecākiem vai, ja nav iespējama bērna atgriešana vecāku aprūpē, bērnam tiek meklēts  aizbildnis vai audžuģimene. Krīzes audžuģimene ir īpaši sagatavota sniegt atbalstu bērnam krīzes situācijā. Par krīzes audžuģimeni var kļūt audžuģimene, kurai ir vismaz 3 gadu pieredze audžuģimenē ievietotu bērnu aprūpē. Krīzes audžuģimene nodrošina bērnu uzņemšanu savā aprūpē jebkurā diennakts laikā neatkarīgi no bērna vecuma un dzimuma, tas ir, zīdaiņus, pirmsskolas un sākumskolas vecuma bērnus, pusaudžus, brāļus (pusbrāļus) un māsas (pusmāsas), tādējādi tiktu samazināta iespēja, ka bērni varētu tikt ievietoti bērnu aprūpes iestādēs.</w:t>
      </w:r>
    </w:p>
    <w:p w14:paraId="00000357" w14:textId="77777777" w:rsidR="00B45754" w:rsidRPr="00CD1576" w:rsidRDefault="006419A0" w:rsidP="00964215">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Pētījumā par audžuģimenēm norādīts, ka pēc būtības krīzes audžuģimenēm ir jāmazina iespējas bērniem krīzes situācijās nokļūt bērnu aprūpes iestādēs, t.sk. krīzes centrā. Audžuģimenes paudušas bažas par krīžu ģimeņu specializācijas efektivitāti un norādīja, ka šobrīd darbojošās sistēma nav spējīga pilnībā izskaust situācijas, ka bērni tiek ievietoti krīzes centrā. Joprojām ir situācijas, kurās bērni, kuri tiek šķirti no bioloģiskās ģimenes nonāk krīzes centrā, nevis tiek ievietoti krīzes audžuģimenēs, kas tajā brīdī bērnu ir gatava uzņemt. Par iemeslu tam tiek minēti trūkumi bāriņtiesu darbā un iesaistīto pušu (bāriņtiesa, atbalsta centrs, audžuģimene) savstarpējā komunikācijā. Audžuģimenes vairākkārt piemin gadījumus, kad pašas zvanījušas krīzes centram un interesējušās par bērniem un to, vai nav nepieciešams krīzes ģimenes pakalpojums. </w:t>
      </w:r>
    </w:p>
    <w:p w14:paraId="00000358" w14:textId="77777777" w:rsidR="00B45754" w:rsidRPr="00CD1576" w:rsidRDefault="006419A0" w:rsidP="00964215">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Nepilnības krīzes ģimenes specializācijā un ieinteresēto pušu sadarbībā ir saskatījuši arī atbalsta centri. Šobrīd krīzes ģimenes definējums un interpretācijas par to ir ļoti plašas, līdz ar to atšķiras arī lēmumi, kurai ģimenei piešķirt krīzes ģimenes statusu, vai šai ģimenei vienmēr jābūt tukšai, kāda vecuma bērni tajā var tikt ievietoti. Tas tiešā veidā ietekmē audžuģimenes iespējas sadarboties ar dažādām bāriņtiesām, jo bāriņtiesas atšķirīgi interpretē krīzes audžuģimenes iespējas.</w:t>
      </w:r>
    </w:p>
    <w:p w14:paraId="00000359" w14:textId="55DEBE3F" w:rsidR="00B45754" w:rsidRPr="00C92E3B" w:rsidRDefault="006419A0" w:rsidP="00964215">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color w:val="000000"/>
          <w:sz w:val="24"/>
          <w:szCs w:val="24"/>
        </w:rPr>
        <w:t>Tāpat būtu nepieciešams pilnveidot tiesisko regulējumu, paredzot izņēmuma gadījumus, kad krīzes audžuģimenē bērna uzturēšanās ilgums pieļaujams ilgāk par 12 mēnešiem. Praksē izkristalizējies gadījums, kad bērns, kurš ievietot</w:t>
      </w:r>
      <w:r w:rsidR="005275BA">
        <w:rPr>
          <w:rFonts w:ascii="Times New Roman" w:eastAsia="Times New Roman" w:hAnsi="Times New Roman" w:cs="Times New Roman"/>
          <w:color w:val="000000"/>
          <w:sz w:val="24"/>
          <w:szCs w:val="24"/>
        </w:rPr>
        <w:t>s</w:t>
      </w:r>
      <w:r w:rsidRPr="00CD1576">
        <w:rPr>
          <w:rFonts w:ascii="Times New Roman" w:eastAsia="Times New Roman" w:hAnsi="Times New Roman" w:cs="Times New Roman"/>
          <w:color w:val="000000"/>
          <w:sz w:val="24"/>
          <w:szCs w:val="24"/>
        </w:rPr>
        <w:t xml:space="preserve"> krīzes audžuģimenē ir nodots </w:t>
      </w:r>
      <w:proofErr w:type="spellStart"/>
      <w:r w:rsidRPr="00CD1576">
        <w:rPr>
          <w:rFonts w:ascii="Times New Roman" w:eastAsia="Times New Roman" w:hAnsi="Times New Roman" w:cs="Times New Roman"/>
          <w:color w:val="000000"/>
          <w:sz w:val="24"/>
          <w:szCs w:val="24"/>
        </w:rPr>
        <w:t>pirmsadopcijas</w:t>
      </w:r>
      <w:proofErr w:type="spellEnd"/>
      <w:r w:rsidRPr="00CD1576">
        <w:rPr>
          <w:rFonts w:ascii="Times New Roman" w:eastAsia="Times New Roman" w:hAnsi="Times New Roman" w:cs="Times New Roman"/>
          <w:color w:val="000000"/>
          <w:sz w:val="24"/>
          <w:szCs w:val="24"/>
        </w:rPr>
        <w:t xml:space="preserve"> aprūpē un viņa uzturēšanās krīzes audžuģimenē netiek izbeigta. Bet laika posmā, kamēr bērns atrodas </w:t>
      </w:r>
      <w:proofErr w:type="spellStart"/>
      <w:r w:rsidRPr="00CD1576">
        <w:rPr>
          <w:rFonts w:ascii="Times New Roman" w:eastAsia="Times New Roman" w:hAnsi="Times New Roman" w:cs="Times New Roman"/>
          <w:color w:val="000000"/>
          <w:sz w:val="24"/>
          <w:szCs w:val="24"/>
        </w:rPr>
        <w:t>pirmsadopcijas</w:t>
      </w:r>
      <w:proofErr w:type="spellEnd"/>
      <w:r w:rsidRPr="00CD1576">
        <w:rPr>
          <w:rFonts w:ascii="Times New Roman" w:eastAsia="Times New Roman" w:hAnsi="Times New Roman" w:cs="Times New Roman"/>
          <w:color w:val="000000"/>
          <w:sz w:val="24"/>
          <w:szCs w:val="24"/>
        </w:rPr>
        <w:t xml:space="preserve"> aprūpē, beidzas maksimāli pieļaujamais bērna uzturēšanās ilgums krīzes audžuģimenē (12</w:t>
      </w:r>
      <w:r w:rsidR="00071B7F">
        <w:rPr>
          <w:rFonts w:ascii="Times New Roman" w:eastAsia="Times New Roman" w:hAnsi="Times New Roman" w:cs="Times New Roman"/>
          <w:color w:val="000000"/>
          <w:sz w:val="24"/>
          <w:szCs w:val="24"/>
        </w:rPr>
        <w:t xml:space="preserve"> </w:t>
      </w:r>
      <w:r w:rsidRPr="00CD1576">
        <w:rPr>
          <w:rFonts w:ascii="Times New Roman" w:eastAsia="Times New Roman" w:hAnsi="Times New Roman" w:cs="Times New Roman"/>
          <w:color w:val="000000"/>
          <w:sz w:val="24"/>
          <w:szCs w:val="24"/>
        </w:rPr>
        <w:t xml:space="preserve">mēneši). Proti bāriņtiesai jāpieņem vēl viens lēmums par bērna ievietošanu audžuģimenē, lai </w:t>
      </w:r>
      <w:r w:rsidRPr="00C92E3B">
        <w:rPr>
          <w:rFonts w:ascii="Times New Roman" w:eastAsia="Times New Roman" w:hAnsi="Times New Roman" w:cs="Times New Roman"/>
          <w:sz w:val="24"/>
          <w:szCs w:val="24"/>
        </w:rPr>
        <w:t xml:space="preserve">gadījumos, ja bērna </w:t>
      </w:r>
      <w:proofErr w:type="spellStart"/>
      <w:r w:rsidRPr="00C92E3B">
        <w:rPr>
          <w:rFonts w:ascii="Times New Roman" w:eastAsia="Times New Roman" w:hAnsi="Times New Roman" w:cs="Times New Roman"/>
          <w:sz w:val="24"/>
          <w:szCs w:val="24"/>
        </w:rPr>
        <w:t>pirmsadopcija</w:t>
      </w:r>
      <w:proofErr w:type="spellEnd"/>
      <w:r w:rsidRPr="00C92E3B">
        <w:rPr>
          <w:rFonts w:ascii="Times New Roman" w:eastAsia="Times New Roman" w:hAnsi="Times New Roman" w:cs="Times New Roman"/>
          <w:sz w:val="24"/>
          <w:szCs w:val="24"/>
        </w:rPr>
        <w:t xml:space="preserve"> nenoritēs veiksmīgi, bērnam ir iespēja atgriezties ģimeniskā</w:t>
      </w:r>
      <w:r w:rsidR="007052B6" w:rsidRPr="00C92E3B">
        <w:rPr>
          <w:rFonts w:ascii="Times New Roman" w:eastAsia="Times New Roman" w:hAnsi="Times New Roman" w:cs="Times New Roman"/>
          <w:sz w:val="24"/>
          <w:szCs w:val="24"/>
        </w:rPr>
        <w:t>,</w:t>
      </w:r>
      <w:r w:rsidRPr="00C92E3B">
        <w:rPr>
          <w:rFonts w:ascii="Times New Roman" w:eastAsia="Times New Roman" w:hAnsi="Times New Roman" w:cs="Times New Roman"/>
          <w:sz w:val="24"/>
          <w:szCs w:val="24"/>
        </w:rPr>
        <w:t xml:space="preserve"> </w:t>
      </w:r>
      <w:r w:rsidR="007052B6" w:rsidRPr="00C92E3B">
        <w:rPr>
          <w:rFonts w:ascii="Times New Roman" w:hAnsi="Times New Roman" w:cs="Times New Roman"/>
          <w:sz w:val="24"/>
          <w:szCs w:val="24"/>
        </w:rPr>
        <w:t xml:space="preserve">sev zināmā vidē, pie iepriekšējā aprūpētāja. Pilnveidojot tiesisko regulējumu, ir jādiskutē par </w:t>
      </w:r>
      <w:r w:rsidR="00104820" w:rsidRPr="00C92E3B">
        <w:rPr>
          <w:rFonts w:ascii="Times New Roman" w:hAnsi="Times New Roman" w:cs="Times New Roman"/>
          <w:sz w:val="24"/>
          <w:szCs w:val="24"/>
        </w:rPr>
        <w:t>darbībām</w:t>
      </w:r>
      <w:r w:rsidR="007052B6" w:rsidRPr="00C92E3B">
        <w:rPr>
          <w:rFonts w:ascii="Times New Roman" w:hAnsi="Times New Roman" w:cs="Times New Roman"/>
          <w:sz w:val="24"/>
          <w:szCs w:val="24"/>
        </w:rPr>
        <w:t>,</w:t>
      </w:r>
      <w:r w:rsidR="00104820" w:rsidRPr="00C92E3B">
        <w:rPr>
          <w:rFonts w:ascii="Times New Roman" w:hAnsi="Times New Roman" w:cs="Times New Roman"/>
          <w:sz w:val="24"/>
          <w:szCs w:val="24"/>
        </w:rPr>
        <w:t xml:space="preserve"> kas veicamas, lai</w:t>
      </w:r>
      <w:r w:rsidR="007052B6" w:rsidRPr="00C92E3B">
        <w:rPr>
          <w:rFonts w:ascii="Times New Roman" w:hAnsi="Times New Roman" w:cs="Times New Roman"/>
          <w:sz w:val="24"/>
          <w:szCs w:val="24"/>
        </w:rPr>
        <w:t xml:space="preserve"> nodrošināt</w:t>
      </w:r>
      <w:r w:rsidR="00104820" w:rsidRPr="00C92E3B">
        <w:rPr>
          <w:rFonts w:ascii="Times New Roman" w:hAnsi="Times New Roman" w:cs="Times New Roman"/>
          <w:sz w:val="24"/>
          <w:szCs w:val="24"/>
        </w:rPr>
        <w:t>u</w:t>
      </w:r>
      <w:r w:rsidR="007052B6" w:rsidRPr="00C92E3B">
        <w:rPr>
          <w:rFonts w:ascii="Times New Roman" w:hAnsi="Times New Roman" w:cs="Times New Roman"/>
          <w:sz w:val="24"/>
          <w:szCs w:val="24"/>
        </w:rPr>
        <w:t xml:space="preserve"> bērnam </w:t>
      </w:r>
      <w:r w:rsidR="00104820" w:rsidRPr="00C92E3B">
        <w:rPr>
          <w:rFonts w:ascii="Times New Roman" w:hAnsi="Times New Roman" w:cs="Times New Roman"/>
          <w:sz w:val="24"/>
          <w:szCs w:val="24"/>
        </w:rPr>
        <w:t xml:space="preserve">pēc iespējas mazāku vides un aprūpētāju maiņu. </w:t>
      </w:r>
    </w:p>
    <w:p w14:paraId="0000035A"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92E3B">
        <w:rPr>
          <w:rFonts w:ascii="Times New Roman" w:eastAsia="Times New Roman" w:hAnsi="Times New Roman" w:cs="Times New Roman"/>
          <w:sz w:val="24"/>
          <w:szCs w:val="24"/>
        </w:rPr>
        <w:t xml:space="preserve">Atbilstoši bāriņtiesu statistikas pārskatam 2021.gada 31.decembrī bērnu aprūpes iestādēs atradās 514 bērni, no tiem vecumā no 0 līdz 3 gadiem -  18 bērni, vecumā </w:t>
      </w:r>
      <w:r w:rsidRPr="00CD1576">
        <w:rPr>
          <w:rFonts w:ascii="Times New Roman" w:eastAsia="Times New Roman" w:hAnsi="Times New Roman" w:cs="Times New Roman"/>
          <w:sz w:val="24"/>
          <w:szCs w:val="24"/>
        </w:rPr>
        <w:t>no 4 līdz 12 gadiem - 185 bērni un no 13 līdz 17 gadiem - 311 bērni. Lielākais bērnu skaits bērnu aprūpes iestādē ir vecumā no 13 līdz 17 gadiem, kas ir 61 % no kopējā bērnu skaita bērnu aprūpes iestādēs. Bāriņtiesas un atbalsta centri norāda, ka tieši pusaudžiem ir lielākās grūtības atrast audžuģimeni vai aizbildni. Audžuģimenes pusaudžus neuzņem, jo trūkst zināšanu, kā ar pusaudžiem strādāt. Tāpat trūkst arī speciālistu atbalsta, īpaši atkarību problēmu speciālistu. Pusaudži galvenokārt ir ar smagiem uzvedības traucējumiem, kuri nereti ir saistīti ar viegliem vai vidējiem garīgās attīstības traucējumiem un dažādu veidu atkarībām. Tādējādi, lai audžuģimenes uzņemtu savā aprūpē šādus jauniešus, tām jābūt profesionālām – ar iegūtām speciālām zināšanām.</w:t>
      </w:r>
    </w:p>
    <w:p w14:paraId="0000035B" w14:textId="77777777" w:rsidR="00B45754" w:rsidRPr="00CD1576" w:rsidRDefault="006419A0" w:rsidP="00964215">
      <w:pPr>
        <w:spacing w:after="0" w:line="240" w:lineRule="auto"/>
        <w:ind w:firstLine="720"/>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Tāpat liela nozīme ir sociālo pakalpojumu pieejamībai specializācijai bērniem ar uzvedības un atkarības problēmām, jo šobrīd arvien vairāk aktualizējas jautājums par sociālo pakalpojumu sniedzējiem, kuri pamatojoties uz to, ka bērni regulāri pārkāpj iestādes iekšējās </w:t>
      </w:r>
      <w:r w:rsidRPr="00CD1576">
        <w:rPr>
          <w:rFonts w:ascii="Times New Roman" w:eastAsia="Times New Roman" w:hAnsi="Times New Roman" w:cs="Times New Roman"/>
          <w:sz w:val="24"/>
          <w:szCs w:val="24"/>
        </w:rPr>
        <w:lastRenderedPageBreak/>
        <w:t>kārtības noteikumus, atsakās turpināt sniegt pakalpojumus bērniem un lauž līgumus par bērna aprūpi bērnu aprūpes iestādē ar pašvaldībām. Tas norāda uz to, ka bērniem ar uzvedības traucējumiem ir nepieciešama individuāla pieeja un individuāli pakalpojumi, lai sniegtu maksimālu atbalstu.</w:t>
      </w:r>
    </w:p>
    <w:p w14:paraId="0000035C" w14:textId="1316D233" w:rsidR="00B45754" w:rsidRDefault="006419A0" w:rsidP="00964215">
      <w:pPr>
        <w:spacing w:after="0" w:line="240" w:lineRule="auto"/>
        <w:ind w:firstLine="720"/>
        <w:contextualSpacing/>
        <w:jc w:val="both"/>
        <w:rPr>
          <w:rFonts w:ascii="Times New Roman" w:eastAsia="Times New Roman" w:hAnsi="Times New Roman" w:cs="Times New Roman"/>
          <w:color w:val="212529"/>
          <w:sz w:val="24"/>
          <w:szCs w:val="24"/>
        </w:rPr>
      </w:pPr>
      <w:r w:rsidRPr="00CD1576">
        <w:rPr>
          <w:rFonts w:ascii="Times New Roman" w:eastAsia="Times New Roman" w:hAnsi="Times New Roman" w:cs="Times New Roman"/>
          <w:sz w:val="24"/>
          <w:szCs w:val="24"/>
        </w:rPr>
        <w:t>Joprojām ir jāuzlabo pakalpojumu pieejamība, taču vienlaikus jāvērš uzmanību, ka tiek attīstīti, ieviesti un nākotnē plānoti virkne jaunu pakalpojumu, kas vērsti uz bērnu ar uzvedības traucējumiem, dzīves kvalitātes uzlabošanu</w:t>
      </w:r>
      <w:r w:rsidR="00F656DE">
        <w:rPr>
          <w:rFonts w:ascii="Times New Roman" w:eastAsia="Times New Roman" w:hAnsi="Times New Roman" w:cs="Times New Roman"/>
          <w:sz w:val="24"/>
          <w:szCs w:val="24"/>
        </w:rPr>
        <w:t xml:space="preserve">. </w:t>
      </w:r>
      <w:r w:rsidR="009D18D7">
        <w:rPr>
          <w:rFonts w:ascii="Times New Roman" w:eastAsia="Times New Roman" w:hAnsi="Times New Roman" w:cs="Times New Roman"/>
          <w:sz w:val="24"/>
          <w:szCs w:val="24"/>
        </w:rPr>
        <w:t xml:space="preserve">VBTAI Konsultatīvā nodaļa sniedz </w:t>
      </w:r>
      <w:r w:rsidR="009D18D7" w:rsidRPr="00F85D56">
        <w:rPr>
          <w:rFonts w:ascii="Times New Roman" w:eastAsia="Times New Roman" w:hAnsi="Times New Roman" w:cs="Times New Roman"/>
          <w:color w:val="212529"/>
          <w:sz w:val="24"/>
          <w:szCs w:val="24"/>
        </w:rPr>
        <w:t>Eiropas Sociālā fonda finansēt</w:t>
      </w:r>
      <w:r w:rsidR="009D18D7">
        <w:rPr>
          <w:rFonts w:ascii="Times New Roman" w:eastAsia="Times New Roman" w:hAnsi="Times New Roman" w:cs="Times New Roman"/>
          <w:color w:val="212529"/>
          <w:sz w:val="24"/>
          <w:szCs w:val="24"/>
        </w:rPr>
        <w:t>u</w:t>
      </w:r>
      <w:r w:rsidR="009D18D7" w:rsidRPr="00F85D56">
        <w:rPr>
          <w:rFonts w:ascii="Times New Roman" w:eastAsia="Times New Roman" w:hAnsi="Times New Roman" w:cs="Times New Roman"/>
          <w:color w:val="212529"/>
          <w:sz w:val="24"/>
          <w:szCs w:val="24"/>
        </w:rPr>
        <w:t xml:space="preserve"> pakalpojumu bērniem</w:t>
      </w:r>
      <w:r w:rsidR="009D18D7">
        <w:rPr>
          <w:rFonts w:ascii="Times New Roman" w:eastAsia="Times New Roman" w:hAnsi="Times New Roman" w:cs="Times New Roman"/>
          <w:color w:val="212529"/>
          <w:sz w:val="24"/>
          <w:szCs w:val="24"/>
        </w:rPr>
        <w:t xml:space="preserve"> </w:t>
      </w:r>
      <w:r w:rsidR="009D18D7" w:rsidRPr="00F85D56">
        <w:rPr>
          <w:rFonts w:ascii="Times New Roman" w:eastAsia="Times New Roman" w:hAnsi="Times New Roman" w:cs="Times New Roman"/>
          <w:color w:val="212529"/>
          <w:sz w:val="24"/>
          <w:szCs w:val="24"/>
        </w:rPr>
        <w:t>ar uzvedības traucējumiem un saskarsmes grūtībām</w:t>
      </w:r>
      <w:r w:rsidR="009D18D7">
        <w:rPr>
          <w:rFonts w:ascii="Times New Roman" w:eastAsia="Times New Roman" w:hAnsi="Times New Roman" w:cs="Times New Roman"/>
          <w:color w:val="212529"/>
          <w:sz w:val="24"/>
          <w:szCs w:val="24"/>
        </w:rPr>
        <w:t>,</w:t>
      </w:r>
      <w:r w:rsidR="009D18D7" w:rsidRPr="00F85D56">
        <w:rPr>
          <w:rFonts w:ascii="Times New Roman" w:eastAsia="Times New Roman" w:hAnsi="Times New Roman" w:cs="Times New Roman"/>
          <w:color w:val="212529"/>
          <w:sz w:val="24"/>
          <w:szCs w:val="24"/>
        </w:rPr>
        <w:t xml:space="preserve"> kā arī viņu vecākiem, aprūpētājiem un pašvaldību speciālistiem</w:t>
      </w:r>
      <w:r w:rsidR="009D18D7">
        <w:rPr>
          <w:rFonts w:ascii="Times New Roman" w:eastAsia="Times New Roman" w:hAnsi="Times New Roman" w:cs="Times New Roman"/>
          <w:color w:val="212529"/>
          <w:sz w:val="24"/>
          <w:szCs w:val="24"/>
        </w:rPr>
        <w:t>. Pakalpojums</w:t>
      </w:r>
      <w:r w:rsidR="009D18D7" w:rsidRPr="00F85D56">
        <w:rPr>
          <w:rFonts w:ascii="Times New Roman" w:eastAsia="Times New Roman" w:hAnsi="Times New Roman" w:cs="Times New Roman"/>
          <w:color w:val="212529"/>
          <w:sz w:val="24"/>
          <w:szCs w:val="24"/>
        </w:rPr>
        <w:t xml:space="preserve"> tiek īstenot</w:t>
      </w:r>
      <w:r w:rsidR="009D18D7">
        <w:rPr>
          <w:rFonts w:ascii="Times New Roman" w:eastAsia="Times New Roman" w:hAnsi="Times New Roman" w:cs="Times New Roman"/>
          <w:color w:val="212529"/>
          <w:sz w:val="24"/>
          <w:szCs w:val="24"/>
        </w:rPr>
        <w:t>s</w:t>
      </w:r>
      <w:r w:rsidR="009D18D7" w:rsidRPr="00F85D56">
        <w:rPr>
          <w:rFonts w:ascii="Times New Roman" w:eastAsia="Times New Roman" w:hAnsi="Times New Roman" w:cs="Times New Roman"/>
          <w:color w:val="212529"/>
          <w:sz w:val="24"/>
          <w:szCs w:val="24"/>
        </w:rPr>
        <w:t xml:space="preserve"> darbības programmas "Izaugsme un nodarbinātība" 9.2.1. specifiskā atbalsta mērķa "Paaugstināt sociālo dienestu darba efektivitāti un darbinieku profesionalitāti darbam ar riska situācijā esošām personām" 9.2.1.3. pasākuma "Atbalsts speciālistiem darbam ar bērniem ar saskarsmes grūtībām un uzvedības traucējumiem un vardarbību ģimenē" projekta Nr. 9.2.1.3/16/I/001 “Atbalsta sistēmas pilnveide bērniem ar saskarsmes grūtībām, uzvedības traucējumiem un vardarbību ģimenē” ietvaros</w:t>
      </w:r>
      <w:r w:rsidR="009D18D7">
        <w:rPr>
          <w:rFonts w:ascii="Times New Roman" w:eastAsia="Times New Roman" w:hAnsi="Times New Roman" w:cs="Times New Roman"/>
          <w:color w:val="212529"/>
          <w:sz w:val="24"/>
          <w:szCs w:val="24"/>
        </w:rPr>
        <w:t xml:space="preserve"> Pasākuma ietvaros t</w:t>
      </w:r>
      <w:r w:rsidRPr="00CD1576">
        <w:rPr>
          <w:rFonts w:ascii="Times New Roman" w:eastAsia="Times New Roman" w:hAnsi="Times New Roman" w:cs="Times New Roman"/>
          <w:color w:val="212529"/>
          <w:sz w:val="24"/>
          <w:szCs w:val="24"/>
        </w:rPr>
        <w:t xml:space="preserve">iek veikta bērna uzvedības diagnostika, sniegtas konsultācijas bērna vecākam, citam likumiskajam pārstāvim vai aprūpētājam. VBTAI Konsultatīvās nodaļas ietvaros tiek īstenoti divi izmēģinājuma projekti </w:t>
      </w:r>
      <w:r w:rsidR="009D18D7">
        <w:rPr>
          <w:rFonts w:ascii="Times New Roman" w:eastAsia="Times New Roman" w:hAnsi="Times New Roman" w:cs="Times New Roman"/>
          <w:color w:val="212529"/>
          <w:sz w:val="24"/>
          <w:szCs w:val="24"/>
        </w:rPr>
        <w:t>24</w:t>
      </w:r>
      <w:r w:rsidR="009D18D7" w:rsidRPr="00CD1576">
        <w:rPr>
          <w:rFonts w:ascii="Times New Roman" w:eastAsia="Times New Roman" w:hAnsi="Times New Roman" w:cs="Times New Roman"/>
          <w:color w:val="212529"/>
          <w:sz w:val="24"/>
          <w:szCs w:val="24"/>
        </w:rPr>
        <w:t xml:space="preserve"> </w:t>
      </w:r>
      <w:r w:rsidRPr="00CD1576">
        <w:rPr>
          <w:rFonts w:ascii="Times New Roman" w:eastAsia="Times New Roman" w:hAnsi="Times New Roman" w:cs="Times New Roman"/>
          <w:color w:val="212529"/>
          <w:sz w:val="24"/>
          <w:szCs w:val="24"/>
        </w:rPr>
        <w:t>mēnešu garumā. To laikā ir pieejamas psihoterapeita konsultācijas ģimenēm ar bērniem, lai sniegtu atbalstu, kā arī izskaustu savstarpēji noliedzošas attiecības ģimenē un veicinātu lielāku savstarpējo sapratni, iecietību un laipnību. Īpašas ģimenes psihoterapijas atbalsta jeb resursu grupas paredzētas pusaudžiem, kuru vecāki dzīvo šķirti vai atrodas šķiršanās procesā.  </w:t>
      </w:r>
    </w:p>
    <w:p w14:paraId="7ED7F102" w14:textId="3D923C84" w:rsidR="009D18D7" w:rsidRPr="00CD1576" w:rsidRDefault="009D18D7" w:rsidP="009D18D7">
      <w:pPr>
        <w:spacing w:after="0" w:line="240" w:lineRule="auto"/>
        <w:ind w:firstLine="720"/>
        <w:contextualSpacing/>
        <w:jc w:val="both"/>
        <w:rPr>
          <w:rFonts w:ascii="Times New Roman" w:eastAsia="Times New Roman" w:hAnsi="Times New Roman" w:cs="Times New Roman"/>
          <w:color w:val="212529"/>
          <w:sz w:val="24"/>
          <w:szCs w:val="24"/>
        </w:rPr>
      </w:pPr>
      <w:r>
        <w:rPr>
          <w:rFonts w:ascii="Times New Roman" w:eastAsia="Times New Roman" w:hAnsi="Times New Roman" w:cs="Times New Roman"/>
          <w:color w:val="212529"/>
          <w:sz w:val="24"/>
          <w:szCs w:val="24"/>
        </w:rPr>
        <w:t>K</w:t>
      </w:r>
      <w:r w:rsidRPr="00757303">
        <w:rPr>
          <w:rFonts w:ascii="Times New Roman" w:eastAsia="Times New Roman" w:hAnsi="Times New Roman" w:cs="Times New Roman"/>
          <w:color w:val="212529"/>
          <w:sz w:val="24"/>
          <w:szCs w:val="24"/>
        </w:rPr>
        <w:t xml:space="preserve">onsultatīvā atbalsta </w:t>
      </w:r>
      <w:proofErr w:type="spellStart"/>
      <w:r w:rsidRPr="00757303">
        <w:rPr>
          <w:rFonts w:ascii="Times New Roman" w:eastAsia="Times New Roman" w:hAnsi="Times New Roman" w:cs="Times New Roman"/>
          <w:color w:val="212529"/>
          <w:sz w:val="24"/>
          <w:szCs w:val="24"/>
        </w:rPr>
        <w:t>izmēģinājumprojektā</w:t>
      </w:r>
      <w:proofErr w:type="spellEnd"/>
      <w:r w:rsidRPr="00757303">
        <w:rPr>
          <w:rFonts w:ascii="Times New Roman" w:eastAsia="Times New Roman" w:hAnsi="Times New Roman" w:cs="Times New Roman"/>
          <w:color w:val="212529"/>
          <w:sz w:val="24"/>
          <w:szCs w:val="24"/>
        </w:rPr>
        <w:t xml:space="preserve"> (turpmāk – </w:t>
      </w:r>
      <w:proofErr w:type="spellStart"/>
      <w:r w:rsidRPr="00757303">
        <w:rPr>
          <w:rFonts w:ascii="Times New Roman" w:eastAsia="Times New Roman" w:hAnsi="Times New Roman" w:cs="Times New Roman"/>
          <w:color w:val="212529"/>
          <w:sz w:val="24"/>
          <w:szCs w:val="24"/>
        </w:rPr>
        <w:t>izmēģinājumprojekts</w:t>
      </w:r>
      <w:proofErr w:type="spellEnd"/>
      <w:r w:rsidRPr="00757303">
        <w:rPr>
          <w:rFonts w:ascii="Times New Roman" w:eastAsia="Times New Roman" w:hAnsi="Times New Roman" w:cs="Times New Roman"/>
          <w:color w:val="212529"/>
          <w:sz w:val="24"/>
          <w:szCs w:val="24"/>
        </w:rPr>
        <w:t>) no 2021. gada marta tiek nodrošināts ģimenes psihoterapijas pakalpojums (konsultācijas) ģimenēm ar bērniem vecumā līdz 18 gadiem (neieskaitot). Kopējais pieejamais pakalpojuma apjoms periodam no 2021. gada marta līdz 2022. gada martam (</w:t>
      </w:r>
      <w:proofErr w:type="spellStart"/>
      <w:r w:rsidRPr="00757303">
        <w:rPr>
          <w:rFonts w:ascii="Times New Roman" w:eastAsia="Times New Roman" w:hAnsi="Times New Roman" w:cs="Times New Roman"/>
          <w:color w:val="212529"/>
          <w:sz w:val="24"/>
          <w:szCs w:val="24"/>
        </w:rPr>
        <w:t>izmēģinājumprojekta</w:t>
      </w:r>
      <w:proofErr w:type="spellEnd"/>
      <w:r w:rsidRPr="00757303">
        <w:rPr>
          <w:rFonts w:ascii="Times New Roman" w:eastAsia="Times New Roman" w:hAnsi="Times New Roman" w:cs="Times New Roman"/>
          <w:color w:val="212529"/>
          <w:sz w:val="24"/>
          <w:szCs w:val="24"/>
        </w:rPr>
        <w:t xml:space="preserve"> īstenošanas laiks ir 12 mēneši) ir 4 200 konsultāciju stundas, proti, pakalpojums pieejams aptuveni 420 ģimenēm ar bērniem (vienai ģimenei maksimums tiek apmaksātas 10 konsultāciju stundas). Atbilstoši projektā apkopotai informācijai kopš </w:t>
      </w:r>
      <w:proofErr w:type="spellStart"/>
      <w:r w:rsidRPr="00757303">
        <w:rPr>
          <w:rFonts w:ascii="Times New Roman" w:eastAsia="Times New Roman" w:hAnsi="Times New Roman" w:cs="Times New Roman"/>
          <w:color w:val="212529"/>
          <w:sz w:val="24"/>
          <w:szCs w:val="24"/>
        </w:rPr>
        <w:t>izmēģinājumprojekta</w:t>
      </w:r>
      <w:proofErr w:type="spellEnd"/>
      <w:r w:rsidRPr="00757303">
        <w:rPr>
          <w:rFonts w:ascii="Times New Roman" w:eastAsia="Times New Roman" w:hAnsi="Times New Roman" w:cs="Times New Roman"/>
          <w:color w:val="212529"/>
          <w:sz w:val="24"/>
          <w:szCs w:val="24"/>
        </w:rPr>
        <w:t xml:space="preserve"> uzsākšanas 2021. gada martā ir saņemti 425 iesniegumi par ģimenes psihoterapijas konsultāciju saņemšanu ģimenēm ar bērniem, kas faktiski sasniedz 100% no periodā no 2021. gada marta līdz 2022. gada martam pieejamā pakalpojuma apjoma. No tā 196 jeb 46% iesniegumu saņemti no ģimenēm ar bērniem vecumā no 12 – 18 gadiem.</w:t>
      </w:r>
      <w:r>
        <w:rPr>
          <w:rFonts w:ascii="Times New Roman" w:eastAsia="Times New Roman" w:hAnsi="Times New Roman" w:cs="Times New Roman"/>
          <w:color w:val="212529"/>
          <w:sz w:val="24"/>
          <w:szCs w:val="24"/>
        </w:rPr>
        <w:t xml:space="preserve"> </w:t>
      </w:r>
      <w:r w:rsidRPr="00757303">
        <w:rPr>
          <w:rFonts w:ascii="Times New Roman" w:eastAsia="Times New Roman" w:hAnsi="Times New Roman" w:cs="Times New Roman"/>
          <w:color w:val="212529"/>
          <w:sz w:val="24"/>
          <w:szCs w:val="24"/>
        </w:rPr>
        <w:t xml:space="preserve">Vienlaikus ar psihoterapijas atbalsta sniegšanu ģimenēm ar bērniem </w:t>
      </w:r>
      <w:proofErr w:type="spellStart"/>
      <w:r w:rsidRPr="00757303">
        <w:rPr>
          <w:rFonts w:ascii="Times New Roman" w:eastAsia="Times New Roman" w:hAnsi="Times New Roman" w:cs="Times New Roman"/>
          <w:color w:val="212529"/>
          <w:sz w:val="24"/>
          <w:szCs w:val="24"/>
        </w:rPr>
        <w:t>izmēģinājumprojektā</w:t>
      </w:r>
      <w:proofErr w:type="spellEnd"/>
      <w:r w:rsidRPr="00757303">
        <w:rPr>
          <w:rFonts w:ascii="Times New Roman" w:eastAsia="Times New Roman" w:hAnsi="Times New Roman" w:cs="Times New Roman"/>
          <w:color w:val="212529"/>
          <w:sz w:val="24"/>
          <w:szCs w:val="24"/>
        </w:rPr>
        <w:t xml:space="preserve"> tika paredzēts nodrošināt grupu psihoterapijas sesijas bērniem vecumā no 12 līdz 18 gadiem (neieskaitot), kuru vecāki dzīvo šķirti vai atrodas šķiršanās procesā. Tomēr grupu psihoterapijas sesiju bērniem īstenošana nav uzsākta, jo pakalpojuma īstenošanai vairākkārt izsludinātais iepirkums ir noslēdzies bez rezultāta (netika saņemts neviens piedāvājums).</w:t>
      </w:r>
      <w:r w:rsidRPr="00757303">
        <w:t xml:space="preserve"> </w:t>
      </w:r>
      <w:r>
        <w:rPr>
          <w:rFonts w:ascii="Times New Roman" w:eastAsia="Times New Roman" w:hAnsi="Times New Roman" w:cs="Times New Roman"/>
          <w:color w:val="212529"/>
          <w:sz w:val="24"/>
          <w:szCs w:val="24"/>
        </w:rPr>
        <w:t>Tādēļ b</w:t>
      </w:r>
      <w:r w:rsidRPr="00757303">
        <w:rPr>
          <w:rFonts w:ascii="Times New Roman" w:eastAsia="Times New Roman" w:hAnsi="Times New Roman" w:cs="Times New Roman"/>
          <w:color w:val="212529"/>
          <w:sz w:val="24"/>
          <w:szCs w:val="24"/>
        </w:rPr>
        <w:t xml:space="preserve">alstoties uz projektā vērojamo lielo pieprasījumu pēc ģimenes psihoterapijas pakalpojuma ģimenēm ar bērniem, sākotnēji plānotās grupu psihoterapijas sesijas bērniem vecumā no 12 līdz 18 gadiem (neieskaitot), kuru vecāki dzīvo šķirti vai atrodas šķiršanās procesā, </w:t>
      </w:r>
      <w:r>
        <w:rPr>
          <w:rFonts w:ascii="Times New Roman" w:eastAsia="Times New Roman" w:hAnsi="Times New Roman" w:cs="Times New Roman"/>
          <w:color w:val="212529"/>
          <w:sz w:val="24"/>
          <w:szCs w:val="24"/>
        </w:rPr>
        <w:t xml:space="preserve">nolemts </w:t>
      </w:r>
      <w:r w:rsidRPr="00757303">
        <w:rPr>
          <w:rFonts w:ascii="Times New Roman" w:eastAsia="Times New Roman" w:hAnsi="Times New Roman" w:cs="Times New Roman"/>
          <w:color w:val="212529"/>
          <w:sz w:val="24"/>
          <w:szCs w:val="24"/>
        </w:rPr>
        <w:t xml:space="preserve">aizstāt ar ģimenes psihoterapijas pakalpojumu ģimenēm ar bērniem vecumā līdz 18 gadiem (neieskaitot). Proti, </w:t>
      </w:r>
      <w:r>
        <w:rPr>
          <w:rFonts w:ascii="Times New Roman" w:eastAsia="Times New Roman" w:hAnsi="Times New Roman" w:cs="Times New Roman"/>
          <w:color w:val="212529"/>
          <w:sz w:val="24"/>
          <w:szCs w:val="24"/>
        </w:rPr>
        <w:t>palielināts</w:t>
      </w:r>
      <w:r w:rsidRPr="00757303">
        <w:rPr>
          <w:rFonts w:ascii="Times New Roman" w:eastAsia="Times New Roman" w:hAnsi="Times New Roman" w:cs="Times New Roman"/>
          <w:color w:val="212529"/>
          <w:sz w:val="24"/>
          <w:szCs w:val="24"/>
        </w:rPr>
        <w:t xml:space="preserve"> </w:t>
      </w:r>
      <w:proofErr w:type="spellStart"/>
      <w:r w:rsidRPr="00757303">
        <w:rPr>
          <w:rFonts w:ascii="Times New Roman" w:eastAsia="Times New Roman" w:hAnsi="Times New Roman" w:cs="Times New Roman"/>
          <w:color w:val="212529"/>
          <w:sz w:val="24"/>
          <w:szCs w:val="24"/>
        </w:rPr>
        <w:t>izmēģinājumprojektā</w:t>
      </w:r>
      <w:proofErr w:type="spellEnd"/>
      <w:r w:rsidRPr="00757303">
        <w:rPr>
          <w:rFonts w:ascii="Times New Roman" w:eastAsia="Times New Roman" w:hAnsi="Times New Roman" w:cs="Times New Roman"/>
          <w:color w:val="212529"/>
          <w:sz w:val="24"/>
          <w:szCs w:val="24"/>
        </w:rPr>
        <w:t xml:space="preserve"> pieejam</w:t>
      </w:r>
      <w:r>
        <w:rPr>
          <w:rFonts w:ascii="Times New Roman" w:eastAsia="Times New Roman" w:hAnsi="Times New Roman" w:cs="Times New Roman"/>
          <w:color w:val="212529"/>
          <w:sz w:val="24"/>
          <w:szCs w:val="24"/>
        </w:rPr>
        <w:t>ais</w:t>
      </w:r>
      <w:r w:rsidRPr="00757303">
        <w:rPr>
          <w:rFonts w:ascii="Times New Roman" w:eastAsia="Times New Roman" w:hAnsi="Times New Roman" w:cs="Times New Roman"/>
          <w:color w:val="212529"/>
          <w:sz w:val="24"/>
          <w:szCs w:val="24"/>
        </w:rPr>
        <w:t xml:space="preserve"> konsultatīvo atbalst</w:t>
      </w:r>
      <w:r>
        <w:rPr>
          <w:rFonts w:ascii="Times New Roman" w:eastAsia="Times New Roman" w:hAnsi="Times New Roman" w:cs="Times New Roman"/>
          <w:color w:val="212529"/>
          <w:sz w:val="24"/>
          <w:szCs w:val="24"/>
        </w:rPr>
        <w:t>s</w:t>
      </w:r>
      <w:r w:rsidRPr="00757303">
        <w:rPr>
          <w:rFonts w:ascii="Times New Roman" w:eastAsia="Times New Roman" w:hAnsi="Times New Roman" w:cs="Times New Roman"/>
          <w:color w:val="212529"/>
          <w:sz w:val="24"/>
          <w:szCs w:val="24"/>
        </w:rPr>
        <w:t>, palielinot ģimeņu ar bērniem skaitu, kurām būs pieejams ģimenes psihoterapijas pakalpojums, neatkarīgi no bērna vecuma vai ģimenes, kurā bērns aug, statusa.</w:t>
      </w:r>
      <w:r w:rsidRPr="00757303">
        <w:t xml:space="preserve"> </w:t>
      </w:r>
      <w:r w:rsidRPr="00757303">
        <w:rPr>
          <w:rFonts w:ascii="Times New Roman" w:eastAsia="Times New Roman" w:hAnsi="Times New Roman" w:cs="Times New Roman"/>
          <w:color w:val="212529"/>
          <w:sz w:val="24"/>
          <w:szCs w:val="24"/>
        </w:rPr>
        <w:t>Ģimenes psihoterapijas pakalpojums tiks nodrošināts visā Latvijas teritorijā, t.i., visos piecos plānošanas reģionos. Vienai ģimenei atbilstoši ģimenes psihoterapeita (psihoterapijas speciālista) novērtējumam būs iespēja saņemt no vienas līdz 10 ģimenes psihoterapijas konsultāciju sesijām, kuru ilgums var būt no vienas stundas līdz vienai stundai un 30 minūtēm</w:t>
      </w:r>
      <w:r>
        <w:rPr>
          <w:rFonts w:ascii="Times New Roman" w:eastAsia="Times New Roman" w:hAnsi="Times New Roman" w:cs="Times New Roman"/>
          <w:color w:val="212529"/>
          <w:sz w:val="24"/>
          <w:szCs w:val="24"/>
        </w:rPr>
        <w:t>.</w:t>
      </w:r>
    </w:p>
    <w:p w14:paraId="0000035D" w14:textId="77777777" w:rsidR="00B45754" w:rsidRPr="00CD1576" w:rsidRDefault="006419A0" w:rsidP="00964215">
      <w:pPr>
        <w:spacing w:after="0" w:line="240" w:lineRule="auto"/>
        <w:ind w:firstLine="720"/>
        <w:contextualSpacing/>
        <w:jc w:val="both"/>
        <w:rPr>
          <w:rFonts w:ascii="Times New Roman" w:eastAsia="Times New Roman" w:hAnsi="Times New Roman" w:cs="Times New Roman"/>
          <w:color w:val="212529"/>
          <w:sz w:val="24"/>
          <w:szCs w:val="24"/>
        </w:rPr>
      </w:pPr>
      <w:r w:rsidRPr="00CD1576">
        <w:rPr>
          <w:rFonts w:ascii="Times New Roman" w:eastAsia="Times New Roman" w:hAnsi="Times New Roman" w:cs="Times New Roman"/>
          <w:color w:val="212529"/>
          <w:sz w:val="24"/>
          <w:szCs w:val="24"/>
        </w:rPr>
        <w:lastRenderedPageBreak/>
        <w:t>Ministrija nodrošina valsts finansētus sociālās rehabilitācijas pakalpojumus bērniem, kuriem izveidojusies atkarība no apreibinošām vielām vai procesiem vai kuriem ir šādas atkarības izveidošanās risks. Pakalpojumu nodrošina “Pusaudžu resursu centrs”. Centra filiālēs Rīgā, Liepājā un Rēzeknē bērniem pieejami mentora, sociālā darbinieka, psihologa, bērnu psihiatra un narkologa pakalpojumi gan individuāli, gan grupās. Vidēji gadā pakalpojumu bērniem, kuriem izveidojusies atkarība no apreibinošām vielām vai procesiem vai kuriem ir šādas atkarības izveidošanās risks iespējams  sniegt līdz 250 bērniem.</w:t>
      </w:r>
    </w:p>
    <w:p w14:paraId="0000035E" w14:textId="77777777" w:rsidR="00B45754" w:rsidRPr="00CD1576" w:rsidRDefault="006419A0" w:rsidP="00964215">
      <w:pPr>
        <w:spacing w:after="0" w:line="240" w:lineRule="auto"/>
        <w:ind w:firstLine="720"/>
        <w:contextualSpacing/>
        <w:jc w:val="both"/>
        <w:rPr>
          <w:rFonts w:ascii="Times New Roman" w:eastAsia="Times New Roman" w:hAnsi="Times New Roman" w:cs="Times New Roman"/>
          <w:color w:val="212529"/>
          <w:sz w:val="24"/>
          <w:szCs w:val="24"/>
        </w:rPr>
      </w:pPr>
      <w:r w:rsidRPr="00CD1576">
        <w:rPr>
          <w:rFonts w:ascii="Times New Roman" w:eastAsia="Times New Roman" w:hAnsi="Times New Roman" w:cs="Times New Roman"/>
          <w:color w:val="212529"/>
          <w:sz w:val="24"/>
          <w:szCs w:val="24"/>
        </w:rPr>
        <w:t>Atbalstu bērniem ar uzvedības problēmām sniedz arī pašvaldības savu spēju un finanšu ietvaros. Piemēram, Rīgā kopš 2016.gada tiek organizētas sociālās rehabilitācijas programmas jauniešiem ar uzvedības traucējumiem un bērniem ar saskarsmes grūtībām un uzvedības traucējumiem. Vidēji gadā šo pakalpojumu Rīgā saņem līdz 50 jauniešiem.</w:t>
      </w:r>
    </w:p>
    <w:p w14:paraId="748D5642" w14:textId="6D8AA081" w:rsidR="009D18D7" w:rsidRPr="00CD1576" w:rsidRDefault="006419A0" w:rsidP="009D18D7">
      <w:pPr>
        <w:spacing w:after="0" w:line="240" w:lineRule="auto"/>
        <w:ind w:firstLine="567"/>
        <w:contextualSpacing/>
        <w:jc w:val="both"/>
        <w:rPr>
          <w:rFonts w:ascii="Times New Roman" w:eastAsia="Times New Roman" w:hAnsi="Times New Roman" w:cs="Times New Roman"/>
          <w:color w:val="212529"/>
          <w:sz w:val="24"/>
          <w:szCs w:val="24"/>
        </w:rPr>
      </w:pPr>
      <w:r w:rsidRPr="00CD1576">
        <w:rPr>
          <w:rFonts w:ascii="Times New Roman" w:eastAsia="Times New Roman" w:hAnsi="Times New Roman" w:cs="Times New Roman"/>
          <w:color w:val="212529"/>
          <w:sz w:val="24"/>
          <w:szCs w:val="24"/>
        </w:rPr>
        <w:t>Ministrija ir identificējusi, ka arī sociālajiem darbiniekiem bieži iztrūkst specifiskas prasmes darbā ar dažādām klientu mērķa grupām.</w:t>
      </w:r>
      <w:r w:rsidR="009D18D7">
        <w:rPr>
          <w:rFonts w:ascii="Times New Roman" w:eastAsia="Times New Roman" w:hAnsi="Times New Roman" w:cs="Times New Roman"/>
          <w:color w:val="212529"/>
          <w:sz w:val="24"/>
          <w:szCs w:val="24"/>
        </w:rPr>
        <w:t xml:space="preserve"> Tāpēc</w:t>
      </w:r>
      <w:r w:rsidRPr="00CD1576">
        <w:rPr>
          <w:rFonts w:ascii="Times New Roman" w:eastAsia="Times New Roman" w:hAnsi="Times New Roman" w:cs="Times New Roman"/>
          <w:color w:val="212529"/>
          <w:sz w:val="24"/>
          <w:szCs w:val="24"/>
        </w:rPr>
        <w:t xml:space="preserve"> </w:t>
      </w:r>
      <w:r w:rsidR="009D18D7" w:rsidRPr="002351CB">
        <w:rPr>
          <w:rFonts w:ascii="Times New Roman" w:eastAsia="Times New Roman" w:hAnsi="Times New Roman" w:cs="Times New Roman"/>
          <w:color w:val="212529"/>
          <w:sz w:val="24"/>
          <w:szCs w:val="24"/>
        </w:rPr>
        <w:t>darbības programmas "Izaugsme un nodarbinātība" 9.2.1. specifiskā atbalsta mērķa "Paaugstināt sociālo dienestu darba efektivitāti un darbinieku profesionalitāti darbam ar riska situācijā esošām personām"</w:t>
      </w:r>
      <w:r w:rsidR="009D18D7">
        <w:rPr>
          <w:rFonts w:ascii="Times New Roman" w:eastAsia="Times New Roman" w:hAnsi="Times New Roman" w:cs="Times New Roman"/>
          <w:color w:val="212529"/>
          <w:sz w:val="24"/>
          <w:szCs w:val="24"/>
        </w:rPr>
        <w:t xml:space="preserve"> 9.2.1.1. pasākuma</w:t>
      </w:r>
      <w:r w:rsidR="009D18D7" w:rsidRPr="002351CB">
        <w:rPr>
          <w:rFonts w:ascii="Times New Roman" w:eastAsia="Times New Roman" w:hAnsi="Times New Roman" w:cs="Times New Roman"/>
          <w:color w:val="212529"/>
          <w:sz w:val="24"/>
          <w:szCs w:val="24"/>
        </w:rPr>
        <w:t xml:space="preserve"> “Profesionāla sociālā darba attīstība pašvaldībā” </w:t>
      </w:r>
      <w:r w:rsidR="009D18D7">
        <w:rPr>
          <w:rFonts w:ascii="Times New Roman" w:eastAsia="Times New Roman" w:hAnsi="Times New Roman" w:cs="Times New Roman"/>
          <w:color w:val="212529"/>
          <w:sz w:val="24"/>
          <w:szCs w:val="24"/>
        </w:rPr>
        <w:t>Nr.</w:t>
      </w:r>
      <w:r w:rsidR="009D18D7" w:rsidRPr="002351CB">
        <w:rPr>
          <w:rFonts w:ascii="Times New Roman" w:eastAsia="Times New Roman" w:hAnsi="Times New Roman" w:cs="Times New Roman"/>
          <w:color w:val="212529"/>
          <w:sz w:val="24"/>
          <w:szCs w:val="24"/>
        </w:rPr>
        <w:t xml:space="preserve"> 9.2.1.1/15/I/001</w:t>
      </w:r>
      <w:r w:rsidRPr="00CD1576">
        <w:rPr>
          <w:rFonts w:ascii="Times New Roman" w:eastAsia="Times New Roman" w:hAnsi="Times New Roman" w:cs="Times New Roman"/>
          <w:color w:val="212529"/>
          <w:sz w:val="24"/>
          <w:szCs w:val="24"/>
        </w:rPr>
        <w:t xml:space="preserve"> ietvaros turpinās darbs pie metodikām sociālajā darbā. Katras metodikas ietvaros tiek īstenots pilotprojekts, kurā tiek iesaistīti vismaz 15 pašvaldību sociālo dienestu sociālie darbinieki. Pilotprojekta laikā sociālajiem darbiniekiem ir nodrošinātas plaša apjoma (līdz 100 stundām) apmācības, vienlaikus aprobējot praksē metodisko materiālu un mācību programmu. Līdz šim izstrādātas - metodika sociālajam darbam ar ģimenēm ar bērniem, metodika sociālajam darbam ar vardarbībā cietušām un vardarbību veikušām personām, metodika sociālajam darbam ar atkarīgām un līdzatkarīgām personām un metodika sociālajam darba ar pieaugušām personām ar garīga rakstura traucējumiem. Šobrīd izstrādē ir metodika sociālajam darbam ar jauniešiem, sociālajam darbam ar diskriminācijas riskiem pakļautām personām un metodika sociālajam darbam ar grupām. </w:t>
      </w:r>
      <w:r w:rsidR="009D18D7">
        <w:rPr>
          <w:rFonts w:ascii="Times New Roman" w:eastAsia="Times New Roman" w:hAnsi="Times New Roman" w:cs="Times New Roman"/>
          <w:color w:val="212529"/>
          <w:sz w:val="24"/>
          <w:szCs w:val="24"/>
        </w:rPr>
        <w:t>Pasākuma</w:t>
      </w:r>
      <w:r w:rsidR="009D18D7" w:rsidRPr="00CD1576">
        <w:rPr>
          <w:rFonts w:ascii="Times New Roman" w:eastAsia="Times New Roman" w:hAnsi="Times New Roman" w:cs="Times New Roman"/>
          <w:color w:val="212529"/>
          <w:sz w:val="24"/>
          <w:szCs w:val="24"/>
        </w:rPr>
        <w:t xml:space="preserve"> </w:t>
      </w:r>
      <w:r w:rsidR="009D18D7" w:rsidRPr="002351CB">
        <w:rPr>
          <w:rFonts w:ascii="Times New Roman" w:eastAsia="Times New Roman" w:hAnsi="Times New Roman" w:cs="Times New Roman"/>
          <w:color w:val="212529"/>
          <w:sz w:val="24"/>
          <w:szCs w:val="24"/>
        </w:rPr>
        <w:t>ieviešanas beigu datums ir 2023.gada 31.decembris.</w:t>
      </w:r>
    </w:p>
    <w:p w14:paraId="00000360" w14:textId="621F9054" w:rsidR="00B45754" w:rsidRPr="00CD1576" w:rsidRDefault="006419A0" w:rsidP="00964215">
      <w:pPr>
        <w:spacing w:after="0" w:line="240" w:lineRule="auto"/>
        <w:ind w:firstLine="709"/>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Ņemot vērā minēto un to, ka ilgstošas sociālās aprūpes un sociālās rehabilitācijas institūcijās lielākā daļa no bērniem ir pusaudžu vecumā, kuriem nereti ir uzvedības traucējumi, nepieciešams veidot jaunu specializāciju – audžuģimene bērniem ar uzvedības traucējumiem vai atkarību problēmām. Audžuģimenēm, kuras aprūpētu bērnus ar uzvedības traucējumiem vai atkarību problēmām, būtu jāapgūst speciāla mācību programma par uzvedības un atkarību problēmām jauniešiem (mācību programmas apjoms jāizstrādā, iekļaujot specifiskas tēmas par pusaudžiem, to uzvedību un atkarības izpausmēm). Audžuģimenēm bērniem ar uzvedības traucējumiem vai atkarību problēmām jāparedz vienlīdzīgs atlīdzības apmērs</w:t>
      </w:r>
      <w:r w:rsidR="00071B7F">
        <w:rPr>
          <w:rFonts w:ascii="Times New Roman" w:eastAsia="Times New Roman" w:hAnsi="Times New Roman" w:cs="Times New Roman"/>
          <w:sz w:val="24"/>
          <w:szCs w:val="24"/>
        </w:rPr>
        <w:t>,</w:t>
      </w:r>
      <w:r w:rsidRPr="00CD1576">
        <w:rPr>
          <w:rFonts w:ascii="Times New Roman" w:eastAsia="Times New Roman" w:hAnsi="Times New Roman" w:cs="Times New Roman"/>
          <w:sz w:val="24"/>
          <w:szCs w:val="24"/>
        </w:rPr>
        <w:t xml:space="preserve"> kā audžuģimenei bērnam ar smagiem funkcionāliem traucējumiem, vidēji 860 e</w:t>
      </w:r>
      <w:r w:rsidR="00880882">
        <w:rPr>
          <w:rFonts w:ascii="Times New Roman" w:eastAsia="Times New Roman" w:hAnsi="Times New Roman" w:cs="Times New Roman"/>
          <w:sz w:val="24"/>
          <w:szCs w:val="24"/>
        </w:rPr>
        <w:t>i</w:t>
      </w:r>
      <w:r w:rsidRPr="00CD1576">
        <w:rPr>
          <w:rFonts w:ascii="Times New Roman" w:eastAsia="Times New Roman" w:hAnsi="Times New Roman" w:cs="Times New Roman"/>
          <w:sz w:val="24"/>
          <w:szCs w:val="24"/>
        </w:rPr>
        <w:t>ro mēnesī (bruto). Kā arī ļoti būtiski, pirms veidot minēto specializāciju, nodrošināt tādu pakalpojumu un atbalsta klāstu, lai šīs specializētās audžuģimenes saņemtu nepieciešamo atbalstu un mazinātu riskus, ka ģimenes atsakās no “grūto bērnu” aprūpes.</w:t>
      </w:r>
    </w:p>
    <w:p w14:paraId="00000361" w14:textId="77777777" w:rsidR="00B45754" w:rsidRPr="00CD1576" w:rsidRDefault="006419A0" w:rsidP="00964215">
      <w:pPr>
        <w:spacing w:after="0" w:line="240" w:lineRule="auto"/>
        <w:ind w:firstLine="720"/>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Pēdējos gados aizvien lielāka uzmanība tiek pievērsta arī  ilgstošas sociālās aprūpes un sociālās rehabilitācijas pakalpojumu institūcijā sniegšanas organizēšanai, tai skaitā, iedzīvinot ģimeniskai videi pietuvinātā sociālā pakalpojuma sniegšanas modeli un, nodrošinot, ka  aprūpē esošo bērnu skaits vienā grupā nav lielāks par astoņiem bērniem, izņemot, ja pakalpojumu nodrošina jauniešu mājā, vai ja visi grupā esošie bērni ir brāļi (pusbrāļi) un māsas (pusmāsas). Turklāt grupā tiek pielietots ģimenes modelis, kad grupas sociālais audzinātājs ir bērnu “vecāks”, kurš ir atbildīgs par bērnu uzraudzības un audzināšanas procesa norisi.  Samazinot bērnu skaitu grupā, ir iespējams vairāk uzmanības un laika veltīt katra bērna individuālajām vajadzībām. Tomēr būtiska ir šo darbinieku sagatavošana </w:t>
      </w:r>
      <w:r w:rsidRPr="00CD1576">
        <w:rPr>
          <w:rFonts w:ascii="Times New Roman" w:eastAsia="Times New Roman" w:hAnsi="Times New Roman" w:cs="Times New Roman"/>
          <w:color w:val="212529"/>
          <w:sz w:val="24"/>
          <w:szCs w:val="24"/>
        </w:rPr>
        <w:t xml:space="preserve">darbā ar dažādām klientu mērķa grupām, tai skaitā ar bērniem, pusaudžiem ar </w:t>
      </w:r>
      <w:r w:rsidRPr="00CD1576">
        <w:rPr>
          <w:rFonts w:ascii="Times New Roman" w:eastAsia="Times New Roman" w:hAnsi="Times New Roman" w:cs="Times New Roman"/>
          <w:color w:val="212529"/>
          <w:sz w:val="24"/>
          <w:szCs w:val="24"/>
        </w:rPr>
        <w:lastRenderedPageBreak/>
        <w:t xml:space="preserve">uzvedības traucējumiem un atkarības problēmām, bērniem ar </w:t>
      </w:r>
      <w:proofErr w:type="spellStart"/>
      <w:r w:rsidRPr="00CD1576">
        <w:rPr>
          <w:rFonts w:ascii="Times New Roman" w:eastAsia="Times New Roman" w:hAnsi="Times New Roman" w:cs="Times New Roman"/>
          <w:color w:val="212529"/>
          <w:sz w:val="24"/>
          <w:szCs w:val="24"/>
        </w:rPr>
        <w:t>autiskā</w:t>
      </w:r>
      <w:proofErr w:type="spellEnd"/>
      <w:r w:rsidRPr="00CD1576">
        <w:rPr>
          <w:rFonts w:ascii="Times New Roman" w:eastAsia="Times New Roman" w:hAnsi="Times New Roman" w:cs="Times New Roman"/>
          <w:color w:val="212529"/>
          <w:sz w:val="24"/>
          <w:szCs w:val="24"/>
        </w:rPr>
        <w:t xml:space="preserve"> spektra traucējumiem u.c.</w:t>
      </w:r>
    </w:p>
    <w:p w14:paraId="00000362" w14:textId="77777777" w:rsidR="00B45754" w:rsidRPr="00CD1576" w:rsidRDefault="006419A0" w:rsidP="00964215">
      <w:pPr>
        <w:spacing w:after="0" w:line="240" w:lineRule="auto"/>
        <w:ind w:firstLine="720"/>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Laika posmā līdz 2024.gadam ir plānots pilnveidot un ieviest arī jaunus sociālos pakalpojumus bērniem un jauniešiem ar psihiskiem un uzvedības traucējumiem atbilstoši 2022.gada 30.martā ar Ministru kabineta rīkojumu Nr. 231 “Par Sociālo pakalpojumu pilnveidošanas un attīstības plānu 2022.–2024. gadam” apstiprinātajam plānam. Minētais plāns, piemēram, paredz līdz 2022.gada beigām izstrādāt pusaudžiem un jauniešiem ar uzvedības traucējumiem esošā un nepieciešamā atbalsta apkopojumu un izveidot “ceļa karti”, kā arī līdz 2024.gada beigām īstenot izmēģinājuma projektu, aprobējot terapeitisko dzīvokļu ieviešanu. Tiesa gan, minētā pasākuma īstenošanai ir nepieciešami papildu valsts budžeta līdzekļi. </w:t>
      </w:r>
    </w:p>
    <w:p w14:paraId="00000363" w14:textId="495ECC64" w:rsidR="00B45754" w:rsidRPr="00CD1576" w:rsidRDefault="006419A0" w:rsidP="00964215">
      <w:pPr>
        <w:spacing w:after="0" w:line="240" w:lineRule="auto"/>
        <w:ind w:firstLine="720"/>
        <w:contextualSpacing/>
        <w:jc w:val="both"/>
        <w:rPr>
          <w:rFonts w:ascii="Times New Roman" w:eastAsia="Times New Roman" w:hAnsi="Times New Roman" w:cs="Times New Roman"/>
          <w:color w:val="212529"/>
          <w:sz w:val="24"/>
          <w:szCs w:val="24"/>
        </w:rPr>
      </w:pPr>
      <w:r w:rsidRPr="00CD1576">
        <w:rPr>
          <w:rFonts w:ascii="Times New Roman" w:eastAsia="Times New Roman" w:hAnsi="Times New Roman" w:cs="Times New Roman"/>
          <w:color w:val="212529"/>
          <w:sz w:val="24"/>
          <w:szCs w:val="24"/>
        </w:rPr>
        <w:t>Par problēmas risinājumu ir jādomā arī veselības aprūpes jomā. Pašlaik ir nepietiekama ģimenes ārsta komandas iesaiste bērnu psihiskās veselības novērtēšanā. Bērnam attīstoties, svarīgi ir savlaicīgi veikt diagnostiku un identificēt riskus uzvedības un psihiskajiem traucējumiem, kuru pamatā ir sociālās vides faktori, funkcionālie traucējumi vai iedzimtība.,</w:t>
      </w:r>
      <w:r w:rsidR="0039028E" w:rsidRPr="00CD1576">
        <w:rPr>
          <w:rFonts w:ascii="Times New Roman" w:eastAsia="Times New Roman" w:hAnsi="Times New Roman" w:cs="Times New Roman"/>
          <w:color w:val="212529"/>
          <w:sz w:val="24"/>
          <w:szCs w:val="24"/>
        </w:rPr>
        <w:t xml:space="preserve"> Ģ</w:t>
      </w:r>
      <w:r w:rsidRPr="00CD1576">
        <w:rPr>
          <w:rFonts w:ascii="Times New Roman" w:eastAsia="Times New Roman" w:hAnsi="Times New Roman" w:cs="Times New Roman"/>
          <w:color w:val="212529"/>
          <w:sz w:val="24"/>
          <w:szCs w:val="24"/>
        </w:rPr>
        <w:t>imenes ārsta iesaistei ir būtiska loma pozitīvā bērna psihiskās un emocionālās attīstības nodrošināšanā, kā arī savlaicīgā bērna veselības stāvokļa uzlabošanā jau agrīnā vecumā. Būtiska problēma pakalpojumu nodrošināšanā ir arī ārstniecības personu trūkums - pie bērnu psihiatra un neirologa ir rindas un šie speciālisti visos novados nav pieejami. Vienlaikus speciālistu vidū dominē priekšstats, ka psihiskie un uzvedības traucējumi neatkarīgi no to rašanās cēloņiem ir ārstējami medikamentozi, un nereti uzvedības traucējumi, kuru pamatā ir sociālās vides faktori, netiek kritiski vērtēti, bet virzīti risināšanai veselības aprūpes sistēmā.</w:t>
      </w:r>
    </w:p>
    <w:p w14:paraId="00000364" w14:textId="77777777" w:rsidR="00B45754" w:rsidRPr="00CD1576" w:rsidRDefault="006419A0" w:rsidP="00964215">
      <w:pPr>
        <w:shd w:val="clear" w:color="auto" w:fill="FFFFFF"/>
        <w:spacing w:after="0" w:line="240" w:lineRule="auto"/>
        <w:ind w:firstLine="567"/>
        <w:contextualSpacing/>
        <w:jc w:val="both"/>
        <w:rPr>
          <w:rFonts w:ascii="Times New Roman" w:eastAsia="Times New Roman" w:hAnsi="Times New Roman" w:cs="Times New Roman"/>
          <w:color w:val="212529"/>
          <w:sz w:val="24"/>
          <w:szCs w:val="24"/>
        </w:rPr>
      </w:pPr>
      <w:r w:rsidRPr="00CD1576">
        <w:rPr>
          <w:rFonts w:ascii="Times New Roman" w:eastAsia="Times New Roman" w:hAnsi="Times New Roman" w:cs="Times New Roman"/>
          <w:color w:val="212529"/>
          <w:sz w:val="24"/>
          <w:szCs w:val="24"/>
        </w:rPr>
        <w:t xml:space="preserve">Diemžēl salīdzinoši liels ir to bērnu skaits, kuri dažādu iemeslu dēļ neapmeklē izglītības iestādes. To vidū ir arī bērni ar uzvedības traucējumiem un atkarībām vai to risku, jo skolas nereti nepievērš uzmanību tam, vai šie bērni apmeklē izglītības iestādi. Atbilstoši Izglītības un zinātnes ministrijas datiem nezināmu iemeslu dēļ nevienā no izglītības iestādēm ik gadu nav reģistrēti vairāk nekā tūkstotis obligāto izglītības iegūšanas vecumu sasniegušo bērnu, daudzi ilgstoši neattaisnotu iemeslu dēļ kavējuši skolu. Tādējādi problēmas ar bērna iekļaušanos sabiedrībā tiek tikai saasinātas, kas nākotnē var radīt ievērojamu sociālo slogu, tāpēc nepieciešama gan izglītības iestāžu, gan pašvaldības institūciju aktīvāka iesaiste esošās situācijas apzināšanā un adekvātu risinājumu rašanā, nepieciešamības gadījumā piesaistot sociālos un citus dienestus, lai jau agrīni novērstu iemeslus neattaisnotai mācību kavēšanai.  Tāpat arī liela nozīme ir pašvaldību un to institūciju, atbilstošus pakalpojumu bērniem ar uzvedības traucējumiem nodrošināšanā. </w:t>
      </w:r>
    </w:p>
    <w:p w14:paraId="00000365" w14:textId="7A3C549E" w:rsidR="00B45754" w:rsidRPr="00CD1576" w:rsidRDefault="006419A0" w:rsidP="00964215">
      <w:pPr>
        <w:shd w:val="clear" w:color="auto" w:fill="FFFFFF"/>
        <w:spacing w:after="0" w:line="240" w:lineRule="auto"/>
        <w:ind w:firstLine="567"/>
        <w:contextualSpacing/>
        <w:jc w:val="both"/>
        <w:rPr>
          <w:rFonts w:ascii="Times New Roman" w:eastAsia="Times New Roman" w:hAnsi="Times New Roman" w:cs="Times New Roman"/>
          <w:color w:val="212529"/>
          <w:sz w:val="24"/>
          <w:szCs w:val="24"/>
        </w:rPr>
      </w:pPr>
      <w:r w:rsidRPr="00CD1576">
        <w:rPr>
          <w:rFonts w:ascii="Times New Roman" w:eastAsia="Times New Roman" w:hAnsi="Times New Roman" w:cs="Times New Roman"/>
          <w:color w:val="212529"/>
          <w:sz w:val="24"/>
          <w:szCs w:val="24"/>
        </w:rPr>
        <w:t xml:space="preserve">Tādējādi </w:t>
      </w:r>
      <w:r w:rsidR="00567EC6">
        <w:rPr>
          <w:rFonts w:ascii="Times New Roman" w:eastAsia="Times New Roman" w:hAnsi="Times New Roman" w:cs="Times New Roman"/>
          <w:color w:val="212529"/>
          <w:sz w:val="24"/>
          <w:szCs w:val="24"/>
        </w:rPr>
        <w:t>M</w:t>
      </w:r>
      <w:r w:rsidRPr="00CD1576">
        <w:rPr>
          <w:rFonts w:ascii="Times New Roman" w:eastAsia="Times New Roman" w:hAnsi="Times New Roman" w:cs="Times New Roman"/>
          <w:color w:val="212529"/>
          <w:sz w:val="24"/>
          <w:szCs w:val="24"/>
        </w:rPr>
        <w:t>inistrijas ieskatā, attīstot pakalpojumus bērniem ar uzvedības traucējumiem, ir jābūt sistemātiskai pieejai, savstarpēji sadarbojoties vairākiem resoriem.</w:t>
      </w:r>
    </w:p>
    <w:p w14:paraId="00000366"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 Savukārt pusaudži vecumā no 15 gadiem ne vienmēr vēlas, lai bāriņtiesa viņus ievietotu audžuģimenē, jo vēlas uzsākt patstāvīgu dzīvi un nereti izvēlas jauniešu māju.</w:t>
      </w:r>
    </w:p>
    <w:p w14:paraId="00000367"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Pētījumā par audžuģimenēm norādīts, ka audžuģimenes piekrīt, ka pusaudžiem ar atkarībām vai uzvedības traucējumiem ir nepieciešams īpašs atbalsts, turklāt šādu bez vecāku gādības palikušu pusaudžu Latvijā ir daudz. Uzņemot ģimenē pusaudzi ar atkarību un uzvedības grūtībām, ir jārēķinās ar to, ka pusaudži ar grūtībām var neapzināti un emociju vadīti nodarīt pāri sev vai citiem, un, lai pusaudzim palīdzētu attīstīt iekšējos resursus un kontroli pār savu dzīvi, ģimenei būs nepieciešamas speciālas zināšanas psiholoģijā un psihiatrijā un/vai ļoti spēcīga atbalsta sistēma (psihoemocionāls atbalsts, sociālās rehabilitācijas pakalpojumi pusaudzim). Lai kvalitatīvi un ilgtspējīgi īstenotu šādu specializāciju, audžuģimenes uzsver nepieciešamību pēc valsts apmaksātiem sociālās rehabilitācijas pakalpojumiem, kompleksām pakalpojumu programmām un paša pusaudža līdzdalības lēmumu pieņemšanā un rehabilitācijas procesā. Tāpat arī pētījumā secināts, ka </w:t>
      </w:r>
      <w:r w:rsidRPr="00CD1576">
        <w:rPr>
          <w:rFonts w:ascii="Times New Roman" w:eastAsia="Times New Roman" w:hAnsi="Times New Roman" w:cs="Times New Roman"/>
          <w:sz w:val="24"/>
          <w:szCs w:val="24"/>
        </w:rPr>
        <w:lastRenderedPageBreak/>
        <w:t>attiecībā uz pusaudžu specializācijas izveidi secināms, ka šīs specializācijas būtību nepieciešams rūpīgi pārdomāt un valstiskā mērogā primāri izveidot atbalsta pakalpojumu tīklu pusaudžiem ar uzvedības vai atkarību problēmām.</w:t>
      </w:r>
    </w:p>
    <w:p w14:paraId="00000368" w14:textId="2C787E99"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Lai iegūtu specializāciju </w:t>
      </w:r>
      <w:r w:rsidR="00071B7F">
        <w:rPr>
          <w:rFonts w:ascii="Times New Roman" w:eastAsia="Times New Roman" w:hAnsi="Times New Roman" w:cs="Times New Roman"/>
          <w:sz w:val="24"/>
          <w:szCs w:val="24"/>
        </w:rPr>
        <w:t xml:space="preserve">- </w:t>
      </w:r>
      <w:r w:rsidRPr="00CD1576">
        <w:rPr>
          <w:rFonts w:ascii="Times New Roman" w:eastAsia="Times New Roman" w:hAnsi="Times New Roman" w:cs="Times New Roman"/>
          <w:sz w:val="24"/>
          <w:szCs w:val="24"/>
        </w:rPr>
        <w:t xml:space="preserve">audžuģimene bērniem ar uzvedības vai atkarības problēmām </w:t>
      </w:r>
      <w:r w:rsidR="00071B7F">
        <w:rPr>
          <w:rFonts w:ascii="Times New Roman" w:eastAsia="Times New Roman" w:hAnsi="Times New Roman" w:cs="Times New Roman"/>
          <w:sz w:val="24"/>
          <w:szCs w:val="24"/>
        </w:rPr>
        <w:t xml:space="preserve">- </w:t>
      </w:r>
      <w:r w:rsidRPr="00CD1576">
        <w:rPr>
          <w:rFonts w:ascii="Times New Roman" w:eastAsia="Times New Roman" w:hAnsi="Times New Roman" w:cs="Times New Roman"/>
          <w:sz w:val="24"/>
          <w:szCs w:val="24"/>
        </w:rPr>
        <w:t>ir jānosaka kritēriji, kādas audžuģimenes var specializēties šajā specializācijā. Vienam no pamatkritērijiem jābūt nosacījuma, ka  par audžuģimenei bērniem ar uzvedības traucējumiem vai atkarību problēmām var kļūt audžuģimene, kurai ir iepriekšēja 3 gadu pieredze kā audžuģimenei. Iepriekšējās pieredzes nosacījums nepieciešams, jo mērķgrupas specifikas dēļ, audžuģimene var saskarties ar dažādām situācijām un būtiski ir, ka audžuģimenei jau ir pieredze sadarbībā ar valsts un pašvaldības institūcijām,  ārpusģimenes aprūpē esošu bērnu aprūpē, kas ļauj labāk izprast un iedziļināties bērna problemātikā.  Šīs audžuģimenes savā aprūpē varētu uzņemt bērnus, kuriem ir izsniegts psihologa, psihiatra, narkologa vai atkarību speciālista</w:t>
      </w:r>
      <w:r w:rsidR="00DF74A5" w:rsidRPr="00CD1576">
        <w:rPr>
          <w:rFonts w:ascii="Times New Roman" w:eastAsia="Times New Roman" w:hAnsi="Times New Roman" w:cs="Times New Roman"/>
          <w:sz w:val="24"/>
          <w:szCs w:val="24"/>
        </w:rPr>
        <w:t>, vai cita speciālista</w:t>
      </w:r>
      <w:r w:rsidRPr="00CD1576">
        <w:rPr>
          <w:rFonts w:ascii="Times New Roman" w:eastAsia="Times New Roman" w:hAnsi="Times New Roman" w:cs="Times New Roman"/>
          <w:sz w:val="24"/>
          <w:szCs w:val="24"/>
        </w:rPr>
        <w:t xml:space="preserve"> </w:t>
      </w:r>
      <w:sdt>
        <w:sdtPr>
          <w:tag w:val="goog_rdk_138"/>
          <w:id w:val="1317531633"/>
        </w:sdtPr>
        <w:sdtEndPr/>
        <w:sdtContent/>
      </w:sdt>
      <w:r w:rsidRPr="00CD1576">
        <w:rPr>
          <w:rFonts w:ascii="Times New Roman" w:eastAsia="Times New Roman" w:hAnsi="Times New Roman" w:cs="Times New Roman"/>
          <w:sz w:val="24"/>
          <w:szCs w:val="24"/>
        </w:rPr>
        <w:t>apliecinājums, ka bērnam ir uzvedības traucējumi vai atkarību problēmas.</w:t>
      </w:r>
    </w:p>
    <w:p w14:paraId="00000369" w14:textId="77777777" w:rsidR="00B45754" w:rsidRPr="00CD1576" w:rsidRDefault="00B45754" w:rsidP="00964215">
      <w:pPr>
        <w:spacing w:after="0" w:line="240" w:lineRule="auto"/>
        <w:ind w:firstLine="567"/>
        <w:contextualSpacing/>
        <w:jc w:val="both"/>
        <w:rPr>
          <w:rFonts w:ascii="Times New Roman" w:eastAsia="Times New Roman" w:hAnsi="Times New Roman" w:cs="Times New Roman"/>
          <w:sz w:val="24"/>
          <w:szCs w:val="24"/>
        </w:rPr>
      </w:pPr>
    </w:p>
    <w:p w14:paraId="0000036A" w14:textId="77777777" w:rsidR="00B45754" w:rsidRPr="00CD1576" w:rsidRDefault="006419A0" w:rsidP="006A187A">
      <w:pPr>
        <w:spacing w:after="0" w:line="240" w:lineRule="auto"/>
        <w:contextualSpacing/>
        <w:jc w:val="both"/>
        <w:rPr>
          <w:rFonts w:ascii="Times New Roman" w:eastAsia="Times New Roman" w:hAnsi="Times New Roman" w:cs="Times New Roman"/>
          <w:b/>
          <w:sz w:val="24"/>
          <w:szCs w:val="24"/>
        </w:rPr>
      </w:pPr>
      <w:r w:rsidRPr="00CD1576">
        <w:rPr>
          <w:rFonts w:ascii="Times New Roman" w:eastAsia="Times New Roman" w:hAnsi="Times New Roman" w:cs="Times New Roman"/>
          <w:b/>
          <w:sz w:val="24"/>
          <w:szCs w:val="24"/>
        </w:rPr>
        <w:t>Risinājumi:</w:t>
      </w:r>
    </w:p>
    <w:p w14:paraId="769629A6" w14:textId="77777777" w:rsidR="00655753" w:rsidRPr="00CD1576" w:rsidRDefault="00655753" w:rsidP="00964215">
      <w:pPr>
        <w:numPr>
          <w:ilvl w:val="0"/>
          <w:numId w:val="5"/>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Attīstīt jaunus un inovatīvus pakalpojumus bērniem ar uzvedības traucējumiem un atkarības problēmām;</w:t>
      </w:r>
    </w:p>
    <w:p w14:paraId="79C8C3B5" w14:textId="410314A7" w:rsidR="00655753" w:rsidRPr="00CD1576" w:rsidRDefault="00655753" w:rsidP="00964215">
      <w:pPr>
        <w:numPr>
          <w:ilvl w:val="0"/>
          <w:numId w:val="5"/>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Izstrādāt vadlīnijas atbalsta centriem, </w:t>
      </w:r>
      <w:sdt>
        <w:sdtPr>
          <w:tag w:val="goog_rdk_139"/>
          <w:id w:val="891234373"/>
        </w:sdtPr>
        <w:sdtEndPr/>
        <w:sdtContent/>
      </w:sdt>
      <w:r w:rsidRPr="00CD1576">
        <w:rPr>
          <w:rFonts w:ascii="Times New Roman" w:eastAsia="Times New Roman" w:hAnsi="Times New Roman" w:cs="Times New Roman"/>
          <w:color w:val="000000"/>
          <w:sz w:val="24"/>
          <w:szCs w:val="24"/>
        </w:rPr>
        <w:t>bāriņtiesām un krīzes audžuģimenēm par bērna ievietošanu krīzes audžuģimenē;</w:t>
      </w:r>
    </w:p>
    <w:p w14:paraId="2608E114" w14:textId="03C5AAFD" w:rsidR="00655753" w:rsidRPr="00CD1576" w:rsidRDefault="00655753" w:rsidP="00964215">
      <w:pPr>
        <w:numPr>
          <w:ilvl w:val="0"/>
          <w:numId w:val="5"/>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Noteikt, ka </w:t>
      </w:r>
      <w:sdt>
        <w:sdtPr>
          <w:tag w:val="goog_rdk_140"/>
          <w:id w:val="543411737"/>
        </w:sdtPr>
        <w:sdtEndPr/>
        <w:sdtContent/>
      </w:sdt>
      <w:proofErr w:type="spellStart"/>
      <w:r w:rsidRPr="00CD1576">
        <w:rPr>
          <w:rFonts w:ascii="Times New Roman" w:eastAsia="Times New Roman" w:hAnsi="Times New Roman" w:cs="Times New Roman"/>
          <w:color w:val="000000"/>
          <w:sz w:val="24"/>
          <w:szCs w:val="24"/>
        </w:rPr>
        <w:t>pirmsadopcijas</w:t>
      </w:r>
      <w:proofErr w:type="spellEnd"/>
      <w:r w:rsidRPr="00CD1576">
        <w:rPr>
          <w:rFonts w:ascii="Times New Roman" w:eastAsia="Times New Roman" w:hAnsi="Times New Roman" w:cs="Times New Roman"/>
          <w:color w:val="000000"/>
          <w:sz w:val="24"/>
          <w:szCs w:val="24"/>
        </w:rPr>
        <w:t xml:space="preserve"> aprūpes laikā netiek izbeigta bērna uzturēšanās krīzes audžuģimenē;</w:t>
      </w:r>
    </w:p>
    <w:p w14:paraId="3DAF8C84" w14:textId="77777777" w:rsidR="00655753" w:rsidRPr="00CD1576" w:rsidRDefault="00655753" w:rsidP="00964215">
      <w:pPr>
        <w:numPr>
          <w:ilvl w:val="0"/>
          <w:numId w:val="5"/>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Bāriņtiesu metodiskajos semināros sniegt informāciju par bērna ievietošanu prioritāri krīzes audžuģimenēs;</w:t>
      </w:r>
    </w:p>
    <w:p w14:paraId="12AE6C0A" w14:textId="77777777" w:rsidR="00655753" w:rsidRPr="00CD1576" w:rsidRDefault="00655753" w:rsidP="00964215">
      <w:pPr>
        <w:numPr>
          <w:ilvl w:val="0"/>
          <w:numId w:val="5"/>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Izstrādāt mācību programmu audžuģimenei bērniem ar uzvedības traucējumiem vai atkarības problēmām;</w:t>
      </w:r>
    </w:p>
    <w:p w14:paraId="48736511" w14:textId="77777777" w:rsidR="00655753" w:rsidRPr="00CD1576" w:rsidRDefault="00655753" w:rsidP="00964215">
      <w:pPr>
        <w:numPr>
          <w:ilvl w:val="0"/>
          <w:numId w:val="5"/>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Izveidot specializāciju - audžuģimene bērniem ar uzvedības traucējumiem vai atkarības problēmām.</w:t>
      </w:r>
    </w:p>
    <w:p w14:paraId="23B9B952" w14:textId="77777777" w:rsidR="0092626C" w:rsidRPr="00CD1576" w:rsidRDefault="0092626C" w:rsidP="00033FC3">
      <w:pPr>
        <w:pStyle w:val="ListParagraph"/>
        <w:pBdr>
          <w:top w:val="nil"/>
          <w:left w:val="nil"/>
          <w:bottom w:val="nil"/>
          <w:right w:val="nil"/>
          <w:between w:val="nil"/>
        </w:pBdr>
        <w:tabs>
          <w:tab w:val="left" w:pos="851"/>
        </w:tabs>
        <w:spacing w:after="0" w:line="240" w:lineRule="auto"/>
        <w:ind w:left="851"/>
        <w:jc w:val="both"/>
      </w:pPr>
      <w:bookmarkStart w:id="6" w:name="_heading=h.tyjcwt" w:colFirst="0" w:colLast="0"/>
      <w:bookmarkEnd w:id="6"/>
    </w:p>
    <w:p w14:paraId="000003BD" w14:textId="3933D7D9" w:rsidR="00B45754" w:rsidRPr="00CD1576" w:rsidRDefault="006419A0" w:rsidP="00964215">
      <w:pPr>
        <w:numPr>
          <w:ilvl w:val="0"/>
          <w:numId w:val="21"/>
        </w:numPr>
        <w:pBdr>
          <w:top w:val="nil"/>
          <w:left w:val="nil"/>
          <w:bottom w:val="nil"/>
          <w:right w:val="nil"/>
          <w:between w:val="nil"/>
        </w:pBdr>
        <w:spacing w:after="0" w:line="240" w:lineRule="auto"/>
        <w:contextualSpacing/>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B</w:t>
      </w:r>
      <w:sdt>
        <w:sdtPr>
          <w:tag w:val="goog_rdk_146"/>
          <w:id w:val="1864629766"/>
        </w:sdtPr>
        <w:sdtEndPr/>
        <w:sdtContent/>
      </w:sdt>
      <w:r w:rsidRPr="00CD1576">
        <w:rPr>
          <w:rFonts w:ascii="Times New Roman" w:eastAsia="Times New Roman" w:hAnsi="Times New Roman" w:cs="Times New Roman"/>
          <w:b/>
          <w:color w:val="000000"/>
          <w:sz w:val="24"/>
          <w:szCs w:val="24"/>
        </w:rPr>
        <w:t>ērna aprūpe ārpusģimenes aprūpē līdz 24 gadu vecumam</w:t>
      </w:r>
    </w:p>
    <w:p w14:paraId="000003BE"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Saskaņā ar Bērnu tiesību aizsardzības likuma 42.panta pirmo daļu, ārpusģimenes aprūpi izbeidz, kad bērna vecāku ģimenē tiek nodrošināti labvēlīgi apstākļi bērna attīstībai vai arī viņš ir sasniedzis 18 gadu vecumu. Ilgāka bērna atstāšana aprūpes iestādē, pie aizbildņa vai audžuģimenē pieļaujama līdz mācību gada beigām, ja bērns turpina mācības. Proti, bērnam sasniedzot 18 gadu vecumu, tiek izbeigta ārpusģimenes aprūpe un uzsākta patstāvīga dzīve. </w:t>
      </w:r>
    </w:p>
    <w:p w14:paraId="000003BF" w14:textId="6F724C0D" w:rsidR="00B45754" w:rsidRDefault="006419A0" w:rsidP="00964215">
      <w:pPr>
        <w:spacing w:after="0" w:line="240" w:lineRule="auto"/>
        <w:ind w:firstLine="567"/>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Tabula Nr.</w:t>
      </w:r>
      <w:r w:rsidR="009354FE" w:rsidRPr="00CD1576">
        <w:rPr>
          <w:rFonts w:ascii="Times New Roman" w:eastAsia="Times New Roman" w:hAnsi="Times New Roman" w:cs="Times New Roman"/>
          <w:sz w:val="24"/>
          <w:szCs w:val="24"/>
        </w:rPr>
        <w:t>2</w:t>
      </w:r>
      <w:r w:rsidR="009354FE">
        <w:rPr>
          <w:rFonts w:ascii="Times New Roman" w:eastAsia="Times New Roman" w:hAnsi="Times New Roman" w:cs="Times New Roman"/>
          <w:sz w:val="24"/>
          <w:szCs w:val="24"/>
        </w:rPr>
        <w:t>1</w:t>
      </w:r>
    </w:p>
    <w:p w14:paraId="5BC54F25" w14:textId="77777777" w:rsidR="009354FE" w:rsidRDefault="009354FE" w:rsidP="00964215">
      <w:pPr>
        <w:spacing w:after="0" w:line="240" w:lineRule="auto"/>
        <w:ind w:firstLine="567"/>
        <w:contextualSpacing/>
        <w:jc w:val="right"/>
        <w:rPr>
          <w:rFonts w:ascii="Times New Roman" w:eastAsia="Times New Roman" w:hAnsi="Times New Roman" w:cs="Times New Roman"/>
          <w:sz w:val="24"/>
          <w:szCs w:val="24"/>
        </w:rPr>
      </w:pPr>
    </w:p>
    <w:p w14:paraId="5D8FE4A8" w14:textId="11180E92" w:rsidR="00D54BC8" w:rsidRPr="00CD1576" w:rsidRDefault="009354FE" w:rsidP="009354FE">
      <w:pPr>
        <w:spacing w:after="0" w:line="240" w:lineRule="auto"/>
        <w:ind w:firstLine="567"/>
        <w:contextualSpacing/>
        <w:jc w:val="right"/>
        <w:rPr>
          <w:rFonts w:ascii="Times New Roman" w:eastAsia="Times New Roman" w:hAnsi="Times New Roman" w:cs="Times New Roman"/>
          <w:sz w:val="24"/>
          <w:szCs w:val="24"/>
        </w:rPr>
      </w:pPr>
      <w:r w:rsidRPr="00CD1576">
        <w:rPr>
          <w:rFonts w:ascii="Times New Roman" w:eastAsia="Times New Roman" w:hAnsi="Times New Roman" w:cs="Times New Roman"/>
          <w:b/>
          <w:color w:val="000000"/>
          <w:sz w:val="24"/>
          <w:szCs w:val="24"/>
        </w:rPr>
        <w:t xml:space="preserve">Pilngadību sasniegušie </w:t>
      </w:r>
      <w:sdt>
        <w:sdtPr>
          <w:tag w:val="goog_rdk_147"/>
          <w:id w:val="447204354"/>
        </w:sdtPr>
        <w:sdtEndPr/>
        <w:sdtContent/>
      </w:sdt>
      <w:r w:rsidRPr="00CD1576">
        <w:rPr>
          <w:rFonts w:ascii="Times New Roman" w:eastAsia="Times New Roman" w:hAnsi="Times New Roman" w:cs="Times New Roman"/>
          <w:b/>
          <w:color w:val="000000"/>
          <w:sz w:val="24"/>
          <w:szCs w:val="24"/>
        </w:rPr>
        <w:t>bāreņi un bez vecāku gādības palikušie bērni</w:t>
      </w:r>
    </w:p>
    <w:tbl>
      <w:tblPr>
        <w:tblStyle w:val="af2"/>
        <w:tblW w:w="8608"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08"/>
        <w:gridCol w:w="960"/>
        <w:gridCol w:w="960"/>
        <w:gridCol w:w="960"/>
        <w:gridCol w:w="960"/>
        <w:gridCol w:w="960"/>
      </w:tblGrid>
      <w:tr w:rsidR="00B45754" w:rsidRPr="00CD1576" w14:paraId="47819A60" w14:textId="77777777" w:rsidTr="006A187A">
        <w:trPr>
          <w:trHeight w:val="576"/>
        </w:trPr>
        <w:tc>
          <w:tcPr>
            <w:tcW w:w="380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00003C0" w14:textId="193D36E8" w:rsidR="00B45754" w:rsidRPr="00CD1576" w:rsidRDefault="00B45754" w:rsidP="00964215">
            <w:pPr>
              <w:contextualSpacing/>
              <w:jc w:val="center"/>
              <w:rPr>
                <w:rFonts w:ascii="Times New Roman" w:eastAsia="Times New Roman" w:hAnsi="Times New Roman" w:cs="Times New Roman"/>
                <w:b/>
                <w:color w:val="000000"/>
                <w:sz w:val="24"/>
                <w:szCs w:val="24"/>
              </w:rPr>
            </w:pPr>
          </w:p>
        </w:tc>
        <w:tc>
          <w:tcPr>
            <w:tcW w:w="960" w:type="dxa"/>
            <w:tcBorders>
              <w:top w:val="single" w:sz="4" w:space="0" w:color="000000"/>
              <w:left w:val="nil"/>
              <w:bottom w:val="single" w:sz="4" w:space="0" w:color="000000"/>
              <w:right w:val="single" w:sz="4" w:space="0" w:color="000000"/>
            </w:tcBorders>
            <w:shd w:val="clear" w:color="auto" w:fill="auto"/>
            <w:vAlign w:val="bottom"/>
          </w:tcPr>
          <w:p w14:paraId="000003C1" w14:textId="7777777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2017</w:t>
            </w:r>
          </w:p>
        </w:tc>
        <w:tc>
          <w:tcPr>
            <w:tcW w:w="960" w:type="dxa"/>
            <w:tcBorders>
              <w:top w:val="single" w:sz="4" w:space="0" w:color="000000"/>
              <w:left w:val="nil"/>
              <w:bottom w:val="single" w:sz="4" w:space="0" w:color="000000"/>
              <w:right w:val="single" w:sz="4" w:space="0" w:color="000000"/>
            </w:tcBorders>
            <w:shd w:val="clear" w:color="auto" w:fill="auto"/>
            <w:vAlign w:val="bottom"/>
          </w:tcPr>
          <w:p w14:paraId="000003C2" w14:textId="7777777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2018</w:t>
            </w:r>
          </w:p>
        </w:tc>
        <w:tc>
          <w:tcPr>
            <w:tcW w:w="960" w:type="dxa"/>
            <w:tcBorders>
              <w:top w:val="single" w:sz="4" w:space="0" w:color="000000"/>
              <w:left w:val="nil"/>
              <w:bottom w:val="single" w:sz="4" w:space="0" w:color="000000"/>
              <w:right w:val="single" w:sz="4" w:space="0" w:color="000000"/>
            </w:tcBorders>
            <w:shd w:val="clear" w:color="auto" w:fill="auto"/>
            <w:vAlign w:val="bottom"/>
          </w:tcPr>
          <w:p w14:paraId="000003C3" w14:textId="7777777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2019</w:t>
            </w:r>
          </w:p>
        </w:tc>
        <w:tc>
          <w:tcPr>
            <w:tcW w:w="960" w:type="dxa"/>
            <w:tcBorders>
              <w:top w:val="single" w:sz="4" w:space="0" w:color="000000"/>
              <w:left w:val="nil"/>
              <w:bottom w:val="single" w:sz="4" w:space="0" w:color="000000"/>
              <w:right w:val="single" w:sz="4" w:space="0" w:color="000000"/>
            </w:tcBorders>
          </w:tcPr>
          <w:p w14:paraId="000003C4" w14:textId="77777777" w:rsidR="00B45754" w:rsidRPr="00CD1576" w:rsidRDefault="00B45754" w:rsidP="00964215">
            <w:pPr>
              <w:contextualSpacing/>
              <w:jc w:val="center"/>
              <w:rPr>
                <w:rFonts w:ascii="Times New Roman" w:eastAsia="Times New Roman" w:hAnsi="Times New Roman" w:cs="Times New Roman"/>
                <w:b/>
                <w:color w:val="000000"/>
                <w:sz w:val="24"/>
                <w:szCs w:val="24"/>
              </w:rPr>
            </w:pPr>
          </w:p>
          <w:p w14:paraId="000003C5" w14:textId="7777777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2020</w:t>
            </w:r>
          </w:p>
        </w:tc>
        <w:tc>
          <w:tcPr>
            <w:tcW w:w="960" w:type="dxa"/>
            <w:tcBorders>
              <w:top w:val="single" w:sz="4" w:space="0" w:color="000000"/>
              <w:left w:val="nil"/>
              <w:bottom w:val="single" w:sz="4" w:space="0" w:color="000000"/>
              <w:right w:val="single" w:sz="4" w:space="0" w:color="000000"/>
            </w:tcBorders>
          </w:tcPr>
          <w:p w14:paraId="000003C6" w14:textId="77777777" w:rsidR="00B45754" w:rsidRPr="00CD1576" w:rsidRDefault="00B45754" w:rsidP="00964215">
            <w:pPr>
              <w:contextualSpacing/>
              <w:jc w:val="center"/>
              <w:rPr>
                <w:rFonts w:ascii="Times New Roman" w:eastAsia="Times New Roman" w:hAnsi="Times New Roman" w:cs="Times New Roman"/>
                <w:b/>
                <w:color w:val="000000"/>
                <w:sz w:val="24"/>
                <w:szCs w:val="24"/>
              </w:rPr>
            </w:pPr>
          </w:p>
          <w:p w14:paraId="000003C7" w14:textId="7777777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2021</w:t>
            </w:r>
          </w:p>
        </w:tc>
      </w:tr>
      <w:tr w:rsidR="00B45754" w:rsidRPr="00CD1576" w14:paraId="520C20ED" w14:textId="77777777" w:rsidTr="006A187A">
        <w:trPr>
          <w:trHeight w:val="288"/>
        </w:trPr>
        <w:tc>
          <w:tcPr>
            <w:tcW w:w="3808" w:type="dxa"/>
            <w:tcBorders>
              <w:top w:val="nil"/>
              <w:left w:val="single" w:sz="4" w:space="0" w:color="000000"/>
              <w:bottom w:val="single" w:sz="4" w:space="0" w:color="000000"/>
              <w:right w:val="single" w:sz="4" w:space="0" w:color="000000"/>
            </w:tcBorders>
            <w:shd w:val="clear" w:color="auto" w:fill="auto"/>
            <w:vAlign w:val="bottom"/>
          </w:tcPr>
          <w:p w14:paraId="000003C8"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audžuģimenē</w:t>
            </w:r>
          </w:p>
        </w:tc>
        <w:tc>
          <w:tcPr>
            <w:tcW w:w="960" w:type="dxa"/>
            <w:tcBorders>
              <w:top w:val="nil"/>
              <w:left w:val="nil"/>
              <w:bottom w:val="single" w:sz="4" w:space="0" w:color="000000"/>
              <w:right w:val="single" w:sz="4" w:space="0" w:color="000000"/>
            </w:tcBorders>
            <w:shd w:val="clear" w:color="auto" w:fill="auto"/>
            <w:vAlign w:val="bottom"/>
          </w:tcPr>
          <w:p w14:paraId="000003C9"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50</w:t>
            </w:r>
          </w:p>
        </w:tc>
        <w:tc>
          <w:tcPr>
            <w:tcW w:w="960" w:type="dxa"/>
            <w:tcBorders>
              <w:top w:val="nil"/>
              <w:left w:val="nil"/>
              <w:bottom w:val="single" w:sz="4" w:space="0" w:color="000000"/>
              <w:right w:val="single" w:sz="4" w:space="0" w:color="000000"/>
            </w:tcBorders>
            <w:shd w:val="clear" w:color="auto" w:fill="auto"/>
            <w:vAlign w:val="bottom"/>
          </w:tcPr>
          <w:p w14:paraId="000003CA"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72</w:t>
            </w:r>
          </w:p>
        </w:tc>
        <w:tc>
          <w:tcPr>
            <w:tcW w:w="960" w:type="dxa"/>
            <w:tcBorders>
              <w:top w:val="nil"/>
              <w:left w:val="nil"/>
              <w:bottom w:val="single" w:sz="4" w:space="0" w:color="000000"/>
              <w:right w:val="single" w:sz="4" w:space="0" w:color="000000"/>
            </w:tcBorders>
            <w:shd w:val="clear" w:color="auto" w:fill="auto"/>
            <w:vAlign w:val="bottom"/>
          </w:tcPr>
          <w:p w14:paraId="000003CB"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65</w:t>
            </w:r>
          </w:p>
        </w:tc>
        <w:tc>
          <w:tcPr>
            <w:tcW w:w="960" w:type="dxa"/>
            <w:tcBorders>
              <w:top w:val="nil"/>
              <w:left w:val="nil"/>
              <w:bottom w:val="single" w:sz="4" w:space="0" w:color="000000"/>
              <w:right w:val="single" w:sz="4" w:space="0" w:color="000000"/>
            </w:tcBorders>
          </w:tcPr>
          <w:p w14:paraId="000003CC"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55</w:t>
            </w:r>
          </w:p>
        </w:tc>
        <w:tc>
          <w:tcPr>
            <w:tcW w:w="960" w:type="dxa"/>
            <w:tcBorders>
              <w:top w:val="nil"/>
              <w:left w:val="nil"/>
              <w:bottom w:val="single" w:sz="4" w:space="0" w:color="000000"/>
              <w:right w:val="single" w:sz="4" w:space="0" w:color="000000"/>
            </w:tcBorders>
          </w:tcPr>
          <w:p w14:paraId="000003CD"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55</w:t>
            </w:r>
          </w:p>
        </w:tc>
      </w:tr>
      <w:tr w:rsidR="00B45754" w:rsidRPr="00CD1576" w14:paraId="36580BF3" w14:textId="77777777" w:rsidTr="006A187A">
        <w:trPr>
          <w:trHeight w:val="288"/>
        </w:trPr>
        <w:tc>
          <w:tcPr>
            <w:tcW w:w="3808" w:type="dxa"/>
            <w:tcBorders>
              <w:top w:val="nil"/>
              <w:left w:val="single" w:sz="4" w:space="0" w:color="000000"/>
              <w:bottom w:val="single" w:sz="4" w:space="0" w:color="000000"/>
              <w:right w:val="single" w:sz="4" w:space="0" w:color="000000"/>
            </w:tcBorders>
            <w:shd w:val="clear" w:color="auto" w:fill="auto"/>
            <w:vAlign w:val="bottom"/>
          </w:tcPr>
          <w:p w14:paraId="000003CE"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aizbildnībā</w:t>
            </w:r>
          </w:p>
        </w:tc>
        <w:tc>
          <w:tcPr>
            <w:tcW w:w="960" w:type="dxa"/>
            <w:tcBorders>
              <w:top w:val="nil"/>
              <w:left w:val="nil"/>
              <w:bottom w:val="single" w:sz="4" w:space="0" w:color="000000"/>
              <w:right w:val="single" w:sz="4" w:space="0" w:color="000000"/>
            </w:tcBorders>
            <w:shd w:val="clear" w:color="auto" w:fill="auto"/>
            <w:vAlign w:val="bottom"/>
          </w:tcPr>
          <w:p w14:paraId="000003CF"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397</w:t>
            </w:r>
          </w:p>
        </w:tc>
        <w:tc>
          <w:tcPr>
            <w:tcW w:w="960" w:type="dxa"/>
            <w:tcBorders>
              <w:top w:val="nil"/>
              <w:left w:val="nil"/>
              <w:bottom w:val="single" w:sz="4" w:space="0" w:color="000000"/>
              <w:right w:val="single" w:sz="4" w:space="0" w:color="000000"/>
            </w:tcBorders>
            <w:shd w:val="clear" w:color="auto" w:fill="auto"/>
            <w:vAlign w:val="bottom"/>
          </w:tcPr>
          <w:p w14:paraId="000003D0"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431</w:t>
            </w:r>
          </w:p>
        </w:tc>
        <w:tc>
          <w:tcPr>
            <w:tcW w:w="960" w:type="dxa"/>
            <w:tcBorders>
              <w:top w:val="nil"/>
              <w:left w:val="nil"/>
              <w:bottom w:val="single" w:sz="4" w:space="0" w:color="000000"/>
              <w:right w:val="single" w:sz="4" w:space="0" w:color="000000"/>
            </w:tcBorders>
            <w:shd w:val="clear" w:color="auto" w:fill="auto"/>
            <w:vAlign w:val="bottom"/>
          </w:tcPr>
          <w:p w14:paraId="000003D1"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413</w:t>
            </w:r>
          </w:p>
        </w:tc>
        <w:tc>
          <w:tcPr>
            <w:tcW w:w="960" w:type="dxa"/>
            <w:tcBorders>
              <w:top w:val="nil"/>
              <w:left w:val="nil"/>
              <w:bottom w:val="single" w:sz="4" w:space="0" w:color="000000"/>
              <w:right w:val="single" w:sz="4" w:space="0" w:color="000000"/>
            </w:tcBorders>
          </w:tcPr>
          <w:p w14:paraId="000003D2"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384</w:t>
            </w:r>
          </w:p>
        </w:tc>
        <w:tc>
          <w:tcPr>
            <w:tcW w:w="960" w:type="dxa"/>
            <w:tcBorders>
              <w:top w:val="nil"/>
              <w:left w:val="nil"/>
              <w:bottom w:val="single" w:sz="4" w:space="0" w:color="000000"/>
              <w:right w:val="single" w:sz="4" w:space="0" w:color="000000"/>
            </w:tcBorders>
          </w:tcPr>
          <w:p w14:paraId="000003D3"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387</w:t>
            </w:r>
          </w:p>
        </w:tc>
      </w:tr>
      <w:tr w:rsidR="00B45754" w:rsidRPr="00CD1576" w14:paraId="6ACF39AC" w14:textId="77777777" w:rsidTr="006A187A">
        <w:trPr>
          <w:trHeight w:val="288"/>
        </w:trPr>
        <w:tc>
          <w:tcPr>
            <w:tcW w:w="3808" w:type="dxa"/>
            <w:tcBorders>
              <w:top w:val="nil"/>
              <w:left w:val="single" w:sz="4" w:space="0" w:color="000000"/>
              <w:bottom w:val="single" w:sz="4" w:space="0" w:color="000000"/>
              <w:right w:val="single" w:sz="4" w:space="0" w:color="000000"/>
            </w:tcBorders>
            <w:shd w:val="clear" w:color="auto" w:fill="auto"/>
            <w:vAlign w:val="bottom"/>
          </w:tcPr>
          <w:p w14:paraId="000003D4"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bērnu aprūpes iestādē</w:t>
            </w:r>
          </w:p>
        </w:tc>
        <w:tc>
          <w:tcPr>
            <w:tcW w:w="960" w:type="dxa"/>
            <w:tcBorders>
              <w:top w:val="nil"/>
              <w:left w:val="nil"/>
              <w:bottom w:val="single" w:sz="4" w:space="0" w:color="000000"/>
              <w:right w:val="single" w:sz="4" w:space="0" w:color="000000"/>
            </w:tcBorders>
            <w:shd w:val="clear" w:color="auto" w:fill="auto"/>
            <w:vAlign w:val="bottom"/>
          </w:tcPr>
          <w:p w14:paraId="000003D5"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111</w:t>
            </w:r>
          </w:p>
        </w:tc>
        <w:tc>
          <w:tcPr>
            <w:tcW w:w="960" w:type="dxa"/>
            <w:tcBorders>
              <w:top w:val="nil"/>
              <w:left w:val="nil"/>
              <w:bottom w:val="single" w:sz="4" w:space="0" w:color="000000"/>
              <w:right w:val="single" w:sz="4" w:space="0" w:color="000000"/>
            </w:tcBorders>
            <w:shd w:val="clear" w:color="auto" w:fill="auto"/>
            <w:vAlign w:val="bottom"/>
          </w:tcPr>
          <w:p w14:paraId="000003D6"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78</w:t>
            </w:r>
          </w:p>
        </w:tc>
        <w:tc>
          <w:tcPr>
            <w:tcW w:w="960" w:type="dxa"/>
            <w:tcBorders>
              <w:top w:val="nil"/>
              <w:left w:val="nil"/>
              <w:bottom w:val="single" w:sz="4" w:space="0" w:color="000000"/>
              <w:right w:val="single" w:sz="4" w:space="0" w:color="000000"/>
            </w:tcBorders>
            <w:shd w:val="clear" w:color="auto" w:fill="auto"/>
            <w:vAlign w:val="bottom"/>
          </w:tcPr>
          <w:p w14:paraId="000003D7"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88</w:t>
            </w:r>
          </w:p>
        </w:tc>
        <w:tc>
          <w:tcPr>
            <w:tcW w:w="960" w:type="dxa"/>
            <w:tcBorders>
              <w:top w:val="nil"/>
              <w:left w:val="nil"/>
              <w:bottom w:val="single" w:sz="4" w:space="0" w:color="000000"/>
              <w:right w:val="single" w:sz="4" w:space="0" w:color="000000"/>
            </w:tcBorders>
          </w:tcPr>
          <w:p w14:paraId="000003D8" w14:textId="77777777" w:rsidR="00B45754" w:rsidRPr="00CD1576" w:rsidRDefault="006419A0"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51</w:t>
            </w:r>
          </w:p>
        </w:tc>
        <w:tc>
          <w:tcPr>
            <w:tcW w:w="960" w:type="dxa"/>
            <w:tcBorders>
              <w:top w:val="nil"/>
              <w:left w:val="nil"/>
              <w:bottom w:val="single" w:sz="4" w:space="0" w:color="000000"/>
              <w:right w:val="single" w:sz="4" w:space="0" w:color="000000"/>
            </w:tcBorders>
          </w:tcPr>
          <w:p w14:paraId="000003D9" w14:textId="58BCEEE8" w:rsidR="00B45754" w:rsidRPr="00CD1576" w:rsidRDefault="00AE1DBE" w:rsidP="00964215">
            <w:pPr>
              <w:contextualSpacing/>
              <w:jc w:val="center"/>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59</w:t>
            </w:r>
          </w:p>
        </w:tc>
      </w:tr>
      <w:tr w:rsidR="00B45754" w:rsidRPr="00CD1576" w14:paraId="2AE477DE" w14:textId="77777777" w:rsidTr="006A187A">
        <w:trPr>
          <w:trHeight w:val="288"/>
        </w:trPr>
        <w:tc>
          <w:tcPr>
            <w:tcW w:w="3808" w:type="dxa"/>
            <w:tcBorders>
              <w:top w:val="nil"/>
              <w:left w:val="single" w:sz="4" w:space="0" w:color="000000"/>
              <w:bottom w:val="single" w:sz="4" w:space="0" w:color="000000"/>
              <w:right w:val="single" w:sz="4" w:space="0" w:color="000000"/>
            </w:tcBorders>
            <w:shd w:val="clear" w:color="auto" w:fill="auto"/>
            <w:vAlign w:val="bottom"/>
          </w:tcPr>
          <w:p w14:paraId="000003DA" w14:textId="7777777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Kopā</w:t>
            </w:r>
          </w:p>
        </w:tc>
        <w:tc>
          <w:tcPr>
            <w:tcW w:w="960" w:type="dxa"/>
            <w:tcBorders>
              <w:top w:val="nil"/>
              <w:left w:val="nil"/>
              <w:bottom w:val="single" w:sz="4" w:space="0" w:color="000000"/>
              <w:right w:val="single" w:sz="4" w:space="0" w:color="000000"/>
            </w:tcBorders>
            <w:shd w:val="clear" w:color="auto" w:fill="auto"/>
            <w:vAlign w:val="bottom"/>
          </w:tcPr>
          <w:p w14:paraId="000003DB" w14:textId="7777777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558</w:t>
            </w:r>
          </w:p>
        </w:tc>
        <w:tc>
          <w:tcPr>
            <w:tcW w:w="960" w:type="dxa"/>
            <w:tcBorders>
              <w:top w:val="nil"/>
              <w:left w:val="nil"/>
              <w:bottom w:val="single" w:sz="4" w:space="0" w:color="000000"/>
              <w:right w:val="single" w:sz="4" w:space="0" w:color="000000"/>
            </w:tcBorders>
            <w:shd w:val="clear" w:color="auto" w:fill="auto"/>
            <w:vAlign w:val="bottom"/>
          </w:tcPr>
          <w:p w14:paraId="000003DC" w14:textId="7777777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581</w:t>
            </w:r>
          </w:p>
        </w:tc>
        <w:tc>
          <w:tcPr>
            <w:tcW w:w="960" w:type="dxa"/>
            <w:tcBorders>
              <w:top w:val="nil"/>
              <w:left w:val="nil"/>
              <w:bottom w:val="single" w:sz="4" w:space="0" w:color="000000"/>
              <w:right w:val="single" w:sz="4" w:space="0" w:color="000000"/>
            </w:tcBorders>
            <w:shd w:val="clear" w:color="auto" w:fill="auto"/>
            <w:vAlign w:val="bottom"/>
          </w:tcPr>
          <w:p w14:paraId="000003DD" w14:textId="7777777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566</w:t>
            </w:r>
          </w:p>
        </w:tc>
        <w:tc>
          <w:tcPr>
            <w:tcW w:w="960" w:type="dxa"/>
            <w:tcBorders>
              <w:top w:val="nil"/>
              <w:left w:val="nil"/>
              <w:bottom w:val="single" w:sz="4" w:space="0" w:color="000000"/>
              <w:right w:val="single" w:sz="4" w:space="0" w:color="000000"/>
            </w:tcBorders>
          </w:tcPr>
          <w:p w14:paraId="000003DE" w14:textId="77777777" w:rsidR="00B45754" w:rsidRPr="00CD1576" w:rsidRDefault="006419A0"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490</w:t>
            </w:r>
          </w:p>
        </w:tc>
        <w:tc>
          <w:tcPr>
            <w:tcW w:w="960" w:type="dxa"/>
            <w:tcBorders>
              <w:top w:val="nil"/>
              <w:left w:val="nil"/>
              <w:bottom w:val="single" w:sz="4" w:space="0" w:color="000000"/>
              <w:right w:val="single" w:sz="4" w:space="0" w:color="000000"/>
            </w:tcBorders>
          </w:tcPr>
          <w:p w14:paraId="000003DF" w14:textId="63260DAD" w:rsidR="00B45754" w:rsidRPr="00CD1576" w:rsidRDefault="00AE1DBE" w:rsidP="00964215">
            <w:pPr>
              <w:contextualSpacing/>
              <w:jc w:val="center"/>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501</w:t>
            </w:r>
          </w:p>
        </w:tc>
      </w:tr>
    </w:tbl>
    <w:p w14:paraId="000003E0" w14:textId="7443E9EE"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Datu avots: </w:t>
      </w:r>
      <w:r w:rsidRPr="006A187A">
        <w:rPr>
          <w:rFonts w:ascii="Times New Roman" w:eastAsia="Times New Roman" w:hAnsi="Times New Roman" w:cs="Times New Roman"/>
          <w:i/>
          <w:sz w:val="24"/>
          <w:szCs w:val="24"/>
        </w:rPr>
        <w:t>Pārskati par bāriņtiesu darbību</w:t>
      </w:r>
      <w:r w:rsidR="00D54BC8" w:rsidRPr="00CD1576">
        <w:rPr>
          <w:rFonts w:ascii="Times New Roman" w:eastAsia="Times New Roman" w:hAnsi="Times New Roman" w:cs="Times New Roman"/>
          <w:sz w:val="24"/>
          <w:szCs w:val="24"/>
        </w:rPr>
        <w:t>.</w:t>
      </w:r>
    </w:p>
    <w:p w14:paraId="6C7234B0" w14:textId="77777777" w:rsidR="00D54BC8" w:rsidRPr="00CD1576" w:rsidRDefault="00D54BC8" w:rsidP="00964215">
      <w:pPr>
        <w:spacing w:after="0" w:line="240" w:lineRule="auto"/>
        <w:ind w:firstLine="567"/>
        <w:contextualSpacing/>
        <w:jc w:val="both"/>
        <w:rPr>
          <w:rFonts w:ascii="Times New Roman" w:eastAsia="Times New Roman" w:hAnsi="Times New Roman" w:cs="Times New Roman"/>
          <w:sz w:val="24"/>
          <w:szCs w:val="24"/>
        </w:rPr>
      </w:pPr>
    </w:p>
    <w:p w14:paraId="000003E1"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Pēc ārpusģimenes aprūpes izbeigšanas sasniedzot pilngadību, bērnam ir tiesības saņemt:</w:t>
      </w:r>
    </w:p>
    <w:p w14:paraId="000003E2" w14:textId="0F1558D3" w:rsidR="00B45754" w:rsidRPr="00CD1576" w:rsidRDefault="006419A0" w:rsidP="00964215">
      <w:pPr>
        <w:numPr>
          <w:ilvl w:val="0"/>
          <w:numId w:val="36"/>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Vienreizēju pabalstu patstāvīgas dzīves uzsākšanai – 218</w:t>
      </w:r>
      <w:r w:rsidRPr="00CD1576">
        <w:rPr>
          <w:rFonts w:ascii="Times New Roman" w:eastAsia="Times New Roman" w:hAnsi="Times New Roman" w:cs="Times New Roman"/>
          <w:sz w:val="24"/>
          <w:szCs w:val="24"/>
        </w:rPr>
        <w:t xml:space="preserve">,00 </w:t>
      </w:r>
      <w:r w:rsidRPr="00CD1576">
        <w:rPr>
          <w:rFonts w:ascii="Times New Roman" w:eastAsia="Times New Roman" w:hAnsi="Times New Roman" w:cs="Times New Roman"/>
          <w:i/>
          <w:color w:val="000000"/>
          <w:sz w:val="24"/>
          <w:szCs w:val="24"/>
        </w:rPr>
        <w:t>e</w:t>
      </w:r>
      <w:r w:rsidR="00880882">
        <w:rPr>
          <w:rFonts w:ascii="Times New Roman" w:eastAsia="Times New Roman" w:hAnsi="Times New Roman" w:cs="Times New Roman"/>
          <w:i/>
          <w:color w:val="000000"/>
          <w:sz w:val="24"/>
          <w:szCs w:val="24"/>
        </w:rPr>
        <w:t>i</w:t>
      </w:r>
      <w:r w:rsidRPr="00CD1576">
        <w:rPr>
          <w:rFonts w:ascii="Times New Roman" w:eastAsia="Times New Roman" w:hAnsi="Times New Roman" w:cs="Times New Roman"/>
          <w:i/>
          <w:color w:val="000000"/>
          <w:sz w:val="24"/>
          <w:szCs w:val="24"/>
        </w:rPr>
        <w:t xml:space="preserve">ro vai </w:t>
      </w:r>
      <w:r w:rsidRPr="00CD1576">
        <w:rPr>
          <w:rFonts w:ascii="Times New Roman" w:eastAsia="Times New Roman" w:hAnsi="Times New Roman" w:cs="Times New Roman"/>
          <w:color w:val="000000"/>
          <w:sz w:val="24"/>
          <w:szCs w:val="24"/>
        </w:rPr>
        <w:t>3</w:t>
      </w:r>
      <w:r w:rsidR="004020C1">
        <w:rPr>
          <w:rFonts w:ascii="Times New Roman" w:eastAsia="Times New Roman" w:hAnsi="Times New Roman" w:cs="Times New Roman"/>
          <w:color w:val="000000"/>
          <w:sz w:val="24"/>
          <w:szCs w:val="24"/>
        </w:rPr>
        <w:t>2</w:t>
      </w:r>
      <w:r w:rsidRPr="00CD1576">
        <w:rPr>
          <w:rFonts w:ascii="Times New Roman" w:eastAsia="Times New Roman" w:hAnsi="Times New Roman" w:cs="Times New Roman"/>
          <w:color w:val="000000"/>
          <w:sz w:val="24"/>
          <w:szCs w:val="24"/>
        </w:rPr>
        <w:t xml:space="preserve">7,00 </w:t>
      </w:r>
      <w:r w:rsidRPr="00CD1576">
        <w:rPr>
          <w:rFonts w:ascii="Times New Roman" w:eastAsia="Times New Roman" w:hAnsi="Times New Roman" w:cs="Times New Roman"/>
          <w:i/>
          <w:color w:val="000000"/>
          <w:sz w:val="24"/>
          <w:szCs w:val="24"/>
        </w:rPr>
        <w:t>e</w:t>
      </w:r>
      <w:r w:rsidR="00880882">
        <w:rPr>
          <w:rFonts w:ascii="Times New Roman" w:eastAsia="Times New Roman" w:hAnsi="Times New Roman" w:cs="Times New Roman"/>
          <w:i/>
          <w:color w:val="000000"/>
          <w:sz w:val="24"/>
          <w:szCs w:val="24"/>
        </w:rPr>
        <w:t>i</w:t>
      </w:r>
      <w:r w:rsidRPr="00CD1576">
        <w:rPr>
          <w:rFonts w:ascii="Times New Roman" w:eastAsia="Times New Roman" w:hAnsi="Times New Roman" w:cs="Times New Roman"/>
          <w:i/>
          <w:color w:val="000000"/>
          <w:sz w:val="24"/>
          <w:szCs w:val="24"/>
        </w:rPr>
        <w:t xml:space="preserve">ro </w:t>
      </w:r>
      <w:r w:rsidRPr="00CD1576">
        <w:rPr>
          <w:rFonts w:ascii="Times New Roman" w:eastAsia="Times New Roman" w:hAnsi="Times New Roman" w:cs="Times New Roman"/>
          <w:color w:val="000000"/>
          <w:sz w:val="24"/>
          <w:szCs w:val="24"/>
        </w:rPr>
        <w:t>personām ar invaliditāti kopš bērnības;</w:t>
      </w:r>
    </w:p>
    <w:p w14:paraId="000003E3" w14:textId="40FD48B4" w:rsidR="00B45754" w:rsidRPr="00CD1576" w:rsidRDefault="006419A0" w:rsidP="00964215">
      <w:pPr>
        <w:numPr>
          <w:ilvl w:val="0"/>
          <w:numId w:val="36"/>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Vienreizēju pabalstu sadzīves priekšmetu un mīkstā inventāra iegādei – 820</w:t>
      </w:r>
      <w:r w:rsidRPr="00CD1576">
        <w:rPr>
          <w:rFonts w:ascii="Times New Roman" w:eastAsia="Times New Roman" w:hAnsi="Times New Roman" w:cs="Times New Roman"/>
          <w:sz w:val="24"/>
          <w:szCs w:val="24"/>
        </w:rPr>
        <w:t>,</w:t>
      </w:r>
      <w:r w:rsidRPr="00CD1576">
        <w:rPr>
          <w:rFonts w:ascii="Times New Roman" w:eastAsia="Times New Roman" w:hAnsi="Times New Roman" w:cs="Times New Roman"/>
          <w:color w:val="000000"/>
          <w:sz w:val="24"/>
          <w:szCs w:val="24"/>
        </w:rPr>
        <w:t>0</w:t>
      </w:r>
      <w:r w:rsidR="004020C1">
        <w:rPr>
          <w:rFonts w:ascii="Times New Roman" w:eastAsia="Times New Roman" w:hAnsi="Times New Roman" w:cs="Times New Roman"/>
          <w:color w:val="000000"/>
          <w:sz w:val="24"/>
          <w:szCs w:val="24"/>
        </w:rPr>
        <w:t>5</w:t>
      </w:r>
      <w:r w:rsidRPr="00CD1576">
        <w:rPr>
          <w:rFonts w:ascii="Times New Roman" w:eastAsia="Times New Roman" w:hAnsi="Times New Roman" w:cs="Times New Roman"/>
          <w:color w:val="000000"/>
          <w:sz w:val="24"/>
          <w:szCs w:val="24"/>
        </w:rPr>
        <w:t xml:space="preserve"> </w:t>
      </w:r>
      <w:r w:rsidRPr="00CD1576">
        <w:rPr>
          <w:rFonts w:ascii="Times New Roman" w:eastAsia="Times New Roman" w:hAnsi="Times New Roman" w:cs="Times New Roman"/>
          <w:i/>
          <w:color w:val="000000"/>
          <w:sz w:val="24"/>
          <w:szCs w:val="24"/>
        </w:rPr>
        <w:t>e</w:t>
      </w:r>
      <w:r w:rsidR="00880882">
        <w:rPr>
          <w:rFonts w:ascii="Times New Roman" w:eastAsia="Times New Roman" w:hAnsi="Times New Roman" w:cs="Times New Roman"/>
          <w:i/>
          <w:color w:val="000000"/>
          <w:sz w:val="24"/>
          <w:szCs w:val="24"/>
        </w:rPr>
        <w:t>i</w:t>
      </w:r>
      <w:r w:rsidRPr="00CD1576">
        <w:rPr>
          <w:rFonts w:ascii="Times New Roman" w:eastAsia="Times New Roman" w:hAnsi="Times New Roman" w:cs="Times New Roman"/>
          <w:i/>
          <w:color w:val="000000"/>
          <w:sz w:val="24"/>
          <w:szCs w:val="24"/>
        </w:rPr>
        <w:t>ro</w:t>
      </w:r>
      <w:r w:rsidRPr="00CD1576">
        <w:rPr>
          <w:rFonts w:ascii="Times New Roman" w:eastAsia="Times New Roman" w:hAnsi="Times New Roman" w:cs="Times New Roman"/>
          <w:color w:val="000000"/>
          <w:sz w:val="24"/>
          <w:szCs w:val="24"/>
        </w:rPr>
        <w:t>;</w:t>
      </w:r>
    </w:p>
    <w:p w14:paraId="000003E4" w14:textId="77777777" w:rsidR="00B45754" w:rsidRPr="00CD1576" w:rsidRDefault="006419A0" w:rsidP="00964215">
      <w:pPr>
        <w:numPr>
          <w:ilvl w:val="0"/>
          <w:numId w:val="36"/>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Dzīvokļa pabalstu vai dzīvojamo telpu līdz 24 gadu vecumam Dzīvokļa pabalstu ir tiesības saņemt par mājokli jebkurā Latvijas vietā;</w:t>
      </w:r>
    </w:p>
    <w:p w14:paraId="000003E5" w14:textId="77777777" w:rsidR="00B45754" w:rsidRPr="00CD1576" w:rsidRDefault="006419A0" w:rsidP="00964215">
      <w:pPr>
        <w:numPr>
          <w:ilvl w:val="0"/>
          <w:numId w:val="36"/>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Ja bērns turpina mācīties, ir tiesības saņemt papildus:</w:t>
      </w:r>
    </w:p>
    <w:p w14:paraId="000003E6" w14:textId="64C62CC9" w:rsidR="00B45754" w:rsidRPr="00CD1576" w:rsidRDefault="006419A0" w:rsidP="00964215">
      <w:pPr>
        <w:numPr>
          <w:ilvl w:val="1"/>
          <w:numId w:val="36"/>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Pabalstu ikmēneša izdevumiem - nav mazāks par 109,00 </w:t>
      </w:r>
      <w:r w:rsidRPr="00CD1576">
        <w:rPr>
          <w:rFonts w:ascii="Times New Roman" w:eastAsia="Times New Roman" w:hAnsi="Times New Roman" w:cs="Times New Roman"/>
          <w:sz w:val="24"/>
          <w:szCs w:val="24"/>
        </w:rPr>
        <w:t>e</w:t>
      </w:r>
      <w:r w:rsidR="00880882">
        <w:rPr>
          <w:rFonts w:ascii="Times New Roman" w:eastAsia="Times New Roman" w:hAnsi="Times New Roman" w:cs="Times New Roman"/>
          <w:sz w:val="24"/>
          <w:szCs w:val="24"/>
        </w:rPr>
        <w:t>i</w:t>
      </w:r>
      <w:r w:rsidRPr="00CD1576">
        <w:rPr>
          <w:rFonts w:ascii="Times New Roman" w:eastAsia="Times New Roman" w:hAnsi="Times New Roman" w:cs="Times New Roman"/>
          <w:sz w:val="24"/>
          <w:szCs w:val="24"/>
        </w:rPr>
        <w:t xml:space="preserve">ro </w:t>
      </w:r>
      <w:r w:rsidRPr="00CD1576">
        <w:rPr>
          <w:rFonts w:ascii="Times New Roman" w:eastAsia="Times New Roman" w:hAnsi="Times New Roman" w:cs="Times New Roman"/>
          <w:color w:val="000000"/>
          <w:sz w:val="24"/>
          <w:szCs w:val="24"/>
        </w:rPr>
        <w:t xml:space="preserve">mēnesī vai jaunietim ar invaliditāti kopš bērnības – 163,00 </w:t>
      </w:r>
      <w:r w:rsidRPr="00CD1576">
        <w:rPr>
          <w:rFonts w:ascii="Times New Roman" w:eastAsia="Times New Roman" w:hAnsi="Times New Roman" w:cs="Times New Roman"/>
          <w:sz w:val="24"/>
          <w:szCs w:val="24"/>
        </w:rPr>
        <w:t>e</w:t>
      </w:r>
      <w:r w:rsidR="00880882">
        <w:rPr>
          <w:rFonts w:ascii="Times New Roman" w:eastAsia="Times New Roman" w:hAnsi="Times New Roman" w:cs="Times New Roman"/>
          <w:sz w:val="24"/>
          <w:szCs w:val="24"/>
        </w:rPr>
        <w:t>i</w:t>
      </w:r>
      <w:r w:rsidRPr="00CD1576">
        <w:rPr>
          <w:rFonts w:ascii="Times New Roman" w:eastAsia="Times New Roman" w:hAnsi="Times New Roman" w:cs="Times New Roman"/>
          <w:sz w:val="24"/>
          <w:szCs w:val="24"/>
        </w:rPr>
        <w:t xml:space="preserve">ro </w:t>
      </w:r>
      <w:r w:rsidRPr="00CD1576">
        <w:rPr>
          <w:rFonts w:ascii="Times New Roman" w:eastAsia="Times New Roman" w:hAnsi="Times New Roman" w:cs="Times New Roman"/>
          <w:color w:val="000000"/>
          <w:sz w:val="24"/>
          <w:szCs w:val="24"/>
        </w:rPr>
        <w:t>mēnesī;</w:t>
      </w:r>
    </w:p>
    <w:p w14:paraId="000003E7" w14:textId="4FDB081E" w:rsidR="00B45754" w:rsidRPr="00CD1576" w:rsidRDefault="006419A0" w:rsidP="00964215">
      <w:pPr>
        <w:numPr>
          <w:ilvl w:val="1"/>
          <w:numId w:val="36"/>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Apgādnieka zaudējuma pensiju, ja mācās pilna laika klātienē un nav vecāks par 24 gadiem. Apgādnieka zaudējuma pensijas minimālais apmērs katram bērnam no septiņu gadu vecuma ir 1</w:t>
      </w:r>
      <w:r w:rsidR="004020C1">
        <w:rPr>
          <w:rFonts w:ascii="Times New Roman" w:eastAsia="Times New Roman" w:hAnsi="Times New Roman" w:cs="Times New Roman"/>
          <w:color w:val="000000"/>
          <w:sz w:val="24"/>
          <w:szCs w:val="24"/>
        </w:rPr>
        <w:t>63</w:t>
      </w:r>
      <w:r w:rsidRPr="00CD1576">
        <w:rPr>
          <w:rFonts w:ascii="Times New Roman" w:eastAsia="Times New Roman" w:hAnsi="Times New Roman" w:cs="Times New Roman"/>
          <w:color w:val="000000"/>
          <w:sz w:val="24"/>
          <w:szCs w:val="24"/>
        </w:rPr>
        <w:t xml:space="preserve">,00 </w:t>
      </w:r>
      <w:r w:rsidR="00880882">
        <w:rPr>
          <w:rFonts w:ascii="Times New Roman" w:eastAsia="Times New Roman" w:hAnsi="Times New Roman" w:cs="Times New Roman"/>
          <w:sz w:val="24"/>
          <w:szCs w:val="24"/>
        </w:rPr>
        <w:t>ei</w:t>
      </w:r>
      <w:r w:rsidRPr="00CD1576">
        <w:rPr>
          <w:rFonts w:ascii="Times New Roman" w:eastAsia="Times New Roman" w:hAnsi="Times New Roman" w:cs="Times New Roman"/>
          <w:sz w:val="24"/>
          <w:szCs w:val="24"/>
        </w:rPr>
        <w:t xml:space="preserve">ro </w:t>
      </w:r>
      <w:r w:rsidRPr="00CD1576">
        <w:rPr>
          <w:rFonts w:ascii="Times New Roman" w:eastAsia="Times New Roman" w:hAnsi="Times New Roman" w:cs="Times New Roman"/>
          <w:color w:val="000000"/>
          <w:sz w:val="24"/>
          <w:szCs w:val="24"/>
        </w:rPr>
        <w:t>mēnesī;</w:t>
      </w:r>
    </w:p>
    <w:p w14:paraId="000003E8" w14:textId="77777777" w:rsidR="00B45754" w:rsidRPr="00CD1576" w:rsidRDefault="006419A0" w:rsidP="00964215">
      <w:pPr>
        <w:numPr>
          <w:ilvl w:val="1"/>
          <w:numId w:val="36"/>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Apliecību sociālo garantiju nodrošināšanai ar tiesībām izmantot braukšanas maksas atvieglojumus sabiedriskajā transportā visā Latvijas teritorijā Šo apliecību izsniedz pašvaldības bāriņtiesa, kura pieņēmusi lēmumu par ārpusģimenes aprūpi;</w:t>
      </w:r>
    </w:p>
    <w:p w14:paraId="000003E9" w14:textId="77777777" w:rsidR="00B45754" w:rsidRPr="00CD1576" w:rsidRDefault="006419A0" w:rsidP="00964215">
      <w:pPr>
        <w:numPr>
          <w:ilvl w:val="1"/>
          <w:numId w:val="36"/>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Uzturlīdzekļu garantiju fonda administrācijā Uzturlīdzekļus, ja turpina iegūt pamatizglītību, vidējo izglītību, arodizglītību vai speciālo izglītību Latvijā, bet ne ilgāk kā līdz 21 gada vecumam.</w:t>
      </w:r>
    </w:p>
    <w:p w14:paraId="000003EA" w14:textId="77777777" w:rsidR="00B45754" w:rsidRPr="00CD1576" w:rsidRDefault="006419A0" w:rsidP="00964215">
      <w:pPr>
        <w:numPr>
          <w:ilvl w:val="0"/>
          <w:numId w:val="25"/>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Ja neturpina iegūt izglītību, ir tiesības vērsties Nodarbinātības valsts aģentūrā un iesaistīties tās īstenotajos aktīvās nodarbinātības pasākumos: atbalsts darba meklēšanā, karjeras konsultācijas u.c.;</w:t>
      </w:r>
    </w:p>
    <w:p w14:paraId="000003EB" w14:textId="4488F0F3"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Lai arī bērnam, uzsākot patstāvīgu dzīvi, ir pieejamas sociālās garantijas, dažādi atbalsta pasākumi un atbilstoši Sociālo pakalpojumu un sociālās palīdzības likuma 12.panta sestajai daļai pašvaldības sociālais dienests pēc tam, kad saņemta informācija par bāreņa vai bez vecāku gādības palikuša bērna pilngadību un ārpusģimenes aprūpes beigšanos, izvērtē bērna vajadzības un resursus un tam pēc patstāvīgas dzīves uzsākšanas sniedz nepieciešamos atbalsta pasākumus, kā arī vismaz divus gadus pēc patstāvīgas dzīves uzsākšanas novērtē personas sociālās situācijas izmaiņas</w:t>
      </w:r>
      <w:r w:rsidR="009C169D">
        <w:rPr>
          <w:rFonts w:ascii="Times New Roman" w:eastAsia="Times New Roman" w:hAnsi="Times New Roman" w:cs="Times New Roman"/>
          <w:sz w:val="24"/>
          <w:szCs w:val="24"/>
        </w:rPr>
        <w:t>.</w:t>
      </w:r>
      <w:r w:rsidRPr="00CD1576">
        <w:rPr>
          <w:rFonts w:ascii="Times New Roman" w:eastAsia="Times New Roman" w:hAnsi="Times New Roman" w:cs="Times New Roman"/>
          <w:sz w:val="24"/>
          <w:szCs w:val="24"/>
        </w:rPr>
        <w:t xml:space="preserve"> </w:t>
      </w:r>
      <w:r w:rsidR="009C169D">
        <w:rPr>
          <w:rFonts w:ascii="Times New Roman" w:eastAsia="Times New Roman" w:hAnsi="Times New Roman" w:cs="Times New Roman"/>
          <w:sz w:val="24"/>
          <w:szCs w:val="24"/>
        </w:rPr>
        <w:t>T</w:t>
      </w:r>
      <w:r w:rsidRPr="00CD1576">
        <w:rPr>
          <w:rFonts w:ascii="Times New Roman" w:eastAsia="Times New Roman" w:hAnsi="Times New Roman" w:cs="Times New Roman"/>
          <w:sz w:val="24"/>
          <w:szCs w:val="24"/>
        </w:rPr>
        <w:t>omēr ne visi bērni ir gatavi uzsākt patstāvīgu dzīvi. Nereti bērns, sasniedzot 18 gadu vecumu, nav ieguvis vidējo</w:t>
      </w:r>
      <w:r w:rsidR="00DF74A5" w:rsidRPr="00CD1576">
        <w:rPr>
          <w:rFonts w:ascii="Times New Roman" w:eastAsia="Times New Roman" w:hAnsi="Times New Roman" w:cs="Times New Roman"/>
          <w:sz w:val="24"/>
          <w:szCs w:val="24"/>
        </w:rPr>
        <w:t xml:space="preserve"> vai vidējo profesionālo</w:t>
      </w:r>
      <w:r w:rsidRPr="00CD1576">
        <w:rPr>
          <w:rFonts w:ascii="Times New Roman" w:eastAsia="Times New Roman" w:hAnsi="Times New Roman" w:cs="Times New Roman"/>
          <w:sz w:val="24"/>
          <w:szCs w:val="24"/>
        </w:rPr>
        <w:t xml:space="preserve"> izglītību un turpina</w:t>
      </w:r>
      <w:sdt>
        <w:sdtPr>
          <w:tag w:val="goog_rdk_148"/>
          <w:id w:val="867100070"/>
        </w:sdtPr>
        <w:sdtEndPr/>
        <w:sdtContent/>
      </w:sdt>
      <w:r w:rsidRPr="00CD1576">
        <w:rPr>
          <w:rFonts w:ascii="Times New Roman" w:eastAsia="Times New Roman" w:hAnsi="Times New Roman" w:cs="Times New Roman"/>
          <w:sz w:val="24"/>
          <w:szCs w:val="24"/>
        </w:rPr>
        <w:t xml:space="preserve"> mācības 11. vai 12. klasē</w:t>
      </w:r>
      <w:r w:rsidR="00DF74A5" w:rsidRPr="00CD1576">
        <w:rPr>
          <w:rFonts w:ascii="Times New Roman" w:eastAsia="Times New Roman" w:hAnsi="Times New Roman" w:cs="Times New Roman"/>
          <w:sz w:val="24"/>
          <w:szCs w:val="24"/>
        </w:rPr>
        <w:t xml:space="preserve"> vai profesionālā izglītības</w:t>
      </w:r>
      <w:r w:rsidR="0024525B" w:rsidRPr="00CD1576">
        <w:rPr>
          <w:rFonts w:ascii="Times New Roman" w:eastAsia="Times New Roman" w:hAnsi="Times New Roman" w:cs="Times New Roman"/>
          <w:sz w:val="24"/>
          <w:szCs w:val="24"/>
        </w:rPr>
        <w:t xml:space="preserve"> </w:t>
      </w:r>
      <w:r w:rsidR="00DF74A5" w:rsidRPr="00CD1576">
        <w:rPr>
          <w:rFonts w:ascii="Times New Roman" w:eastAsia="Times New Roman" w:hAnsi="Times New Roman" w:cs="Times New Roman"/>
          <w:sz w:val="24"/>
          <w:szCs w:val="24"/>
        </w:rPr>
        <w:t>iestādē</w:t>
      </w:r>
      <w:r w:rsidRPr="00CD1576">
        <w:rPr>
          <w:rFonts w:ascii="Times New Roman" w:eastAsia="Times New Roman" w:hAnsi="Times New Roman" w:cs="Times New Roman"/>
          <w:sz w:val="24"/>
          <w:szCs w:val="24"/>
        </w:rPr>
        <w:t xml:space="preserve">. Tāpat arī pēc 18 gadu vecuma ir jāuzsāk dzīvesvietas meklējumi gadījumā, ja pašvaldība, kuras bāriņtiesa pieņēmusi lēmumu par ārpusģimenes aprūpi, nenodrošina ar pašvaldības dzīvojamo platību. </w:t>
      </w:r>
    </w:p>
    <w:p w14:paraId="000003EC"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Valsts kontrole 2019.gada revīzijas ziņojumā “Atņemta bērnība. Ikvienam bērnam ir tiesības izaugt ģimenē” norāda, ka</w:t>
      </w:r>
      <w:r w:rsidRPr="00CD1576">
        <w:t xml:space="preserve"> </w:t>
      </w:r>
      <w:r w:rsidRPr="00CD1576">
        <w:rPr>
          <w:rFonts w:ascii="Times New Roman" w:eastAsia="Times New Roman" w:hAnsi="Times New Roman" w:cs="Times New Roman"/>
          <w:sz w:val="24"/>
          <w:szCs w:val="24"/>
        </w:rPr>
        <w:t>bērniem, it īpaši tiem, kas ārpusģimenes aprūpi saņēma bērnunamā, bieži vien trūkst prasmju un zināšanu, kā cīnīties par savām tiesībām šī atbalsta saņemšanai. Tāpēc normatīvajos aktos paredzētais atbalsts galvenokārt tiek nodrošināts, tikai izmaksājot Ministru kabineta noteikumos paredzētos vienreizējos pabalstus. Bet tādi nozīmīgi atbalsta veidi kā tiesības uz pašvaldības nodrošinātu dzīvojamo platību un psihosociālu atbalstu patstāvīgas dzīves uzsākšanai bieži vien izpaliek. Tāpēc atbalsta trūkuma dēļ bērns bieži vien atgriežas tajā sociālajā vidē, no kuras tika šķirts.</w:t>
      </w:r>
      <w:r w:rsidRPr="00CD1576">
        <w:rPr>
          <w:rFonts w:ascii="Times New Roman" w:eastAsia="Times New Roman" w:hAnsi="Times New Roman" w:cs="Times New Roman"/>
          <w:sz w:val="24"/>
          <w:szCs w:val="24"/>
          <w:vertAlign w:val="superscript"/>
        </w:rPr>
        <w:footnoteReference w:id="9"/>
      </w:r>
      <w:r w:rsidRPr="00CD1576">
        <w:rPr>
          <w:rFonts w:ascii="Times New Roman" w:eastAsia="Times New Roman" w:hAnsi="Times New Roman" w:cs="Times New Roman"/>
          <w:sz w:val="24"/>
          <w:szCs w:val="24"/>
        </w:rPr>
        <w:t xml:space="preserve"> Tāpat arī Latvijas SOS bērnu ciematu asociācijas izstrādātajās vadlīnijās</w:t>
      </w:r>
      <w:r w:rsidRPr="00CD1576">
        <w:rPr>
          <w:rFonts w:ascii="Times New Roman" w:eastAsia="Times New Roman" w:hAnsi="Times New Roman" w:cs="Times New Roman"/>
          <w:sz w:val="24"/>
          <w:szCs w:val="24"/>
          <w:vertAlign w:val="superscript"/>
        </w:rPr>
        <w:footnoteReference w:id="10"/>
      </w:r>
      <w:r w:rsidRPr="00CD1576">
        <w:rPr>
          <w:rFonts w:ascii="Times New Roman" w:eastAsia="Times New Roman" w:hAnsi="Times New Roman" w:cs="Times New Roman"/>
          <w:sz w:val="24"/>
          <w:szCs w:val="24"/>
        </w:rPr>
        <w:t xml:space="preserve"> jauniešu sagatavošanai </w:t>
      </w:r>
      <w:r w:rsidRPr="00CD1576">
        <w:rPr>
          <w:rFonts w:ascii="Times New Roman" w:eastAsia="Times New Roman" w:hAnsi="Times New Roman" w:cs="Times New Roman"/>
          <w:sz w:val="24"/>
          <w:szCs w:val="24"/>
        </w:rPr>
        <w:lastRenderedPageBreak/>
        <w:t>patstāvīgai dzīvei secināts, ka  jauniešu, kuri uzsāk patstāvīgu dzīvi, vidū daudz biežāk novēro:</w:t>
      </w:r>
    </w:p>
    <w:p w14:paraId="000003ED" w14:textId="77777777" w:rsidR="00B45754" w:rsidRPr="00CD1576" w:rsidRDefault="006419A0" w:rsidP="00964215">
      <w:pPr>
        <w:numPr>
          <w:ilvl w:val="1"/>
          <w:numId w:val="26"/>
        </w:numPr>
        <w:spacing w:after="0" w:line="240" w:lineRule="auto"/>
        <w:ind w:left="0"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augstāku bezdarba līmeni;</w:t>
      </w:r>
    </w:p>
    <w:p w14:paraId="000003EE" w14:textId="77777777" w:rsidR="00B45754" w:rsidRPr="00CD1576" w:rsidRDefault="006419A0" w:rsidP="00964215">
      <w:pPr>
        <w:numPr>
          <w:ilvl w:val="1"/>
          <w:numId w:val="26"/>
        </w:numPr>
        <w:spacing w:after="0" w:line="240" w:lineRule="auto"/>
        <w:ind w:left="0"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zemāku izglītības līmeni;</w:t>
      </w:r>
    </w:p>
    <w:p w14:paraId="000003EF" w14:textId="77777777" w:rsidR="00B45754" w:rsidRPr="00CD1576" w:rsidRDefault="006419A0" w:rsidP="00964215">
      <w:pPr>
        <w:numPr>
          <w:ilvl w:val="1"/>
          <w:numId w:val="26"/>
        </w:numPr>
        <w:spacing w:after="0" w:line="240" w:lineRule="auto"/>
        <w:ind w:left="0"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zemāku izglītības un apmācības turpināšanas iespēju pieejamību;</w:t>
      </w:r>
    </w:p>
    <w:p w14:paraId="000003F0" w14:textId="77777777" w:rsidR="00B45754" w:rsidRPr="00CD1576" w:rsidRDefault="006419A0" w:rsidP="00964215">
      <w:pPr>
        <w:numPr>
          <w:ilvl w:val="1"/>
          <w:numId w:val="26"/>
        </w:numPr>
        <w:spacing w:after="0" w:line="240" w:lineRule="auto"/>
        <w:ind w:left="0"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finansiālu un materiālu trūkumu;</w:t>
      </w:r>
    </w:p>
    <w:p w14:paraId="000003F1" w14:textId="77777777" w:rsidR="00B45754" w:rsidRPr="00CD1576" w:rsidRDefault="006419A0" w:rsidP="00964215">
      <w:pPr>
        <w:numPr>
          <w:ilvl w:val="1"/>
          <w:numId w:val="26"/>
        </w:numPr>
        <w:spacing w:after="0" w:line="240" w:lineRule="auto"/>
        <w:ind w:left="0"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bezpajumtniecību;</w:t>
      </w:r>
    </w:p>
    <w:p w14:paraId="000003F2" w14:textId="77777777" w:rsidR="00B45754" w:rsidRPr="00CD1576" w:rsidRDefault="006419A0" w:rsidP="00964215">
      <w:pPr>
        <w:numPr>
          <w:ilvl w:val="1"/>
          <w:numId w:val="26"/>
        </w:numPr>
        <w:spacing w:after="0" w:line="240" w:lineRule="auto"/>
        <w:ind w:left="0"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daudz augstākus jaunu cilvēku mirstības rādītājus;</w:t>
      </w:r>
    </w:p>
    <w:p w14:paraId="000003F3" w14:textId="77777777" w:rsidR="00B45754" w:rsidRPr="00CD1576" w:rsidRDefault="006419A0" w:rsidP="00964215">
      <w:pPr>
        <w:numPr>
          <w:ilvl w:val="1"/>
          <w:numId w:val="26"/>
        </w:numPr>
        <w:spacing w:after="0" w:line="240" w:lineRule="auto"/>
        <w:ind w:left="0"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sliktāku garīgās veselības un fiziskās labsajūtas stāvokli;</w:t>
      </w:r>
    </w:p>
    <w:p w14:paraId="000003F4" w14:textId="77777777" w:rsidR="00B45754" w:rsidRPr="00CD1576" w:rsidRDefault="006419A0" w:rsidP="00964215">
      <w:pPr>
        <w:numPr>
          <w:ilvl w:val="1"/>
          <w:numId w:val="26"/>
        </w:numPr>
        <w:spacing w:after="0" w:line="240" w:lineRule="auto"/>
        <w:ind w:left="0"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grūtniecību pusaudžu vecumā;</w:t>
      </w:r>
    </w:p>
    <w:p w14:paraId="000003F5" w14:textId="77777777" w:rsidR="00B45754" w:rsidRPr="00CD1576" w:rsidRDefault="006419A0" w:rsidP="00964215">
      <w:pPr>
        <w:numPr>
          <w:ilvl w:val="1"/>
          <w:numId w:val="26"/>
        </w:numPr>
        <w:spacing w:after="0" w:line="240" w:lineRule="auto"/>
        <w:ind w:left="0"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iesaisti noziedzīgās darbībās vai saskarsmi ar tām.</w:t>
      </w:r>
    </w:p>
    <w:p w14:paraId="000003F6" w14:textId="3C973611" w:rsidR="00B45754" w:rsidRPr="00CD1576" w:rsidRDefault="006419A0" w:rsidP="00964215">
      <w:pPr>
        <w:numPr>
          <w:ilvl w:val="0"/>
          <w:numId w:val="26"/>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Bērnu, jaunatnes un ģimenes attīstības pamatnostād</w:t>
      </w:r>
      <w:r w:rsidR="009C169D">
        <w:rPr>
          <w:rFonts w:ascii="Times New Roman" w:eastAsia="Times New Roman" w:hAnsi="Times New Roman" w:cs="Times New Roman"/>
          <w:color w:val="000000"/>
          <w:sz w:val="24"/>
          <w:szCs w:val="24"/>
        </w:rPr>
        <w:t>ņu projektā</w:t>
      </w:r>
      <w:r w:rsidRPr="00CD1576">
        <w:rPr>
          <w:rFonts w:ascii="Times New Roman" w:eastAsia="Times New Roman" w:hAnsi="Times New Roman" w:cs="Times New Roman"/>
          <w:color w:val="000000"/>
          <w:sz w:val="24"/>
          <w:szCs w:val="24"/>
        </w:rPr>
        <w:t xml:space="preserve"> 2022.-2027.gadam norādīts, ka  ir vērtējams jautājums par iespējām bāreņiem un bez vecāku gādības palikušiem bērniem un jauniešiem uzturēties ārpusģimenes aprūpē līdz 24 gadu vecumam, ja pats jaunietis, izvērtējot savu sagatavotību un individuālos resursus ir izteicis šādu vēlmi.</w:t>
      </w:r>
      <w:r w:rsidRPr="00CD1576">
        <w:rPr>
          <w:rFonts w:ascii="Times New Roman" w:eastAsia="Times New Roman" w:hAnsi="Times New Roman" w:cs="Times New Roman"/>
          <w:color w:val="000000"/>
          <w:sz w:val="24"/>
          <w:szCs w:val="24"/>
          <w:vertAlign w:val="superscript"/>
        </w:rPr>
        <w:footnoteReference w:id="11"/>
      </w:r>
    </w:p>
    <w:p w14:paraId="000003F7" w14:textId="1BEB0174"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Tomēr, pirms pilnveidot tiesisko regulējumu un </w:t>
      </w:r>
      <w:sdt>
        <w:sdtPr>
          <w:tag w:val="goog_rdk_149"/>
          <w:id w:val="-267626289"/>
        </w:sdtPr>
        <w:sdtEndPr/>
        <w:sdtContent/>
      </w:sdt>
      <w:r w:rsidRPr="00CD1576">
        <w:rPr>
          <w:rFonts w:ascii="Times New Roman" w:eastAsia="Times New Roman" w:hAnsi="Times New Roman" w:cs="Times New Roman"/>
          <w:sz w:val="24"/>
          <w:szCs w:val="24"/>
        </w:rPr>
        <w:t xml:space="preserve">vērtēt iespējas jaunietim uzturēties ārpusģimenes aprūpē līdz 24 gadu vecumam,  ir jāņem </w:t>
      </w:r>
      <w:r w:rsidR="009C169D">
        <w:rPr>
          <w:rFonts w:ascii="Times New Roman" w:eastAsia="Times New Roman" w:hAnsi="Times New Roman" w:cs="Times New Roman"/>
          <w:sz w:val="24"/>
          <w:szCs w:val="24"/>
        </w:rPr>
        <w:t>v</w:t>
      </w:r>
      <w:r w:rsidRPr="00CD1576">
        <w:rPr>
          <w:rFonts w:ascii="Times New Roman" w:eastAsia="Times New Roman" w:hAnsi="Times New Roman" w:cs="Times New Roman"/>
          <w:sz w:val="24"/>
          <w:szCs w:val="24"/>
        </w:rPr>
        <w:t>ērā:</w:t>
      </w:r>
    </w:p>
    <w:p w14:paraId="000003F8" w14:textId="6C81508F" w:rsidR="00B45754" w:rsidRPr="00CD1576" w:rsidRDefault="006419A0" w:rsidP="00964215">
      <w:pPr>
        <w:numPr>
          <w:ilvl w:val="0"/>
          <w:numId w:val="1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Juridiskie aspekti, tas ir, aizbildņa, audžuģimenes un jaunieša tiesības un pienākumus;</w:t>
      </w:r>
    </w:p>
    <w:p w14:paraId="000003F9" w14:textId="77777777" w:rsidR="00B45754" w:rsidRPr="00CD1576" w:rsidRDefault="006419A0" w:rsidP="00964215">
      <w:pPr>
        <w:numPr>
          <w:ilvl w:val="0"/>
          <w:numId w:val="1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Finansiālais aspekts – atlīdzības apmērs aizbildņiem un audžuģimenēm, sociālās garantijas pilngadību sasniegušiem bāreņiem un bez vecāku gādības palikušiem jauniešiem;</w:t>
      </w:r>
    </w:p>
    <w:p w14:paraId="000003FA" w14:textId="21A37803" w:rsidR="00B45754" w:rsidRPr="00CD1576" w:rsidRDefault="006419A0" w:rsidP="00964215">
      <w:pPr>
        <w:numPr>
          <w:ilvl w:val="0"/>
          <w:numId w:val="1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Sadarbības aspekti starp jaunieti, pašvaldību un aizbildni vai audžuģimeni. </w:t>
      </w:r>
    </w:p>
    <w:p w14:paraId="000003FB" w14:textId="4EC67A1B" w:rsidR="00B45754" w:rsidRPr="00CD1576" w:rsidRDefault="006419A0" w:rsidP="00964215">
      <w:pPr>
        <w:spacing w:after="0" w:line="240" w:lineRule="auto"/>
        <w:ind w:firstLine="567"/>
        <w:contextualSpacing/>
        <w:jc w:val="both"/>
        <w:rPr>
          <w:rFonts w:ascii="Times New Roman" w:eastAsia="Times New Roman" w:hAnsi="Times New Roman" w:cs="Times New Roman"/>
        </w:rPr>
      </w:pPr>
      <w:r w:rsidRPr="00CD1576">
        <w:rPr>
          <w:rFonts w:ascii="Times New Roman" w:eastAsia="Times New Roman" w:hAnsi="Times New Roman" w:cs="Times New Roman"/>
          <w:sz w:val="24"/>
          <w:szCs w:val="24"/>
        </w:rPr>
        <w:t xml:space="preserve">Tāpat arī, ņemot vērā iepriekš identificētos trūkumus un to, ka jauniešiem pēc ārpusģimenes aprūpes ir ierobežots sociālais tīkls, t.i. draugi, radi, paziņas, nereti trūkst motivācijas izglītības apguvei, pastāv ierobežotas iespējas apmeklēt dažādus kultūras pasākumus, kas paplašinātu jaunieša intereses, </w:t>
      </w:r>
      <w:r w:rsidR="00567EC6">
        <w:rPr>
          <w:rFonts w:ascii="Times New Roman" w:eastAsia="Times New Roman" w:hAnsi="Times New Roman" w:cs="Times New Roman"/>
          <w:sz w:val="24"/>
          <w:szCs w:val="24"/>
        </w:rPr>
        <w:t>M</w:t>
      </w:r>
      <w:r w:rsidRPr="00CD1576">
        <w:rPr>
          <w:rFonts w:ascii="Times New Roman" w:eastAsia="Times New Roman" w:hAnsi="Times New Roman" w:cs="Times New Roman"/>
          <w:sz w:val="24"/>
          <w:szCs w:val="24"/>
        </w:rPr>
        <w:t>inistrija  no 2018.gada īsteno pasākumu “Atbalsta sniegšana ārpusģimenes aprūpē esošiem jauniešiem dzīves prasmju uzlabošanai”. (turpmāk - Mentora atbalsta pasākums). Pasākuma mērķis ir sniegt emocionālu un praktisku atbalstu ārpusģimenes aprūpē esošiem jauniešiem (vecumā no 16-20 gadiem), uzlabojot viņu saskarsmes spējas un spēju sekmīgāk iekļauties sabiedrībā pēc ārpusģimenes aprūpes pakalpojuma izbeigšanas</w:t>
      </w:r>
      <w:r w:rsidRPr="00CD1576">
        <w:rPr>
          <w:rFonts w:ascii="Times New Roman" w:eastAsia="Times New Roman" w:hAnsi="Times New Roman" w:cs="Times New Roman"/>
        </w:rPr>
        <w:t>.</w:t>
      </w:r>
    </w:p>
    <w:p w14:paraId="000003FC" w14:textId="77777777" w:rsidR="00B45754" w:rsidRPr="00CD1576" w:rsidRDefault="006419A0" w:rsidP="00964215">
      <w:pPr>
        <w:spacing w:after="0" w:line="240" w:lineRule="auto"/>
        <w:contextualSpacing/>
        <w:jc w:val="both"/>
      </w:pPr>
      <w:r w:rsidRPr="00CD1576">
        <w:rPr>
          <w:rFonts w:ascii="Times New Roman" w:eastAsia="Times New Roman" w:hAnsi="Times New Roman" w:cs="Times New Roman"/>
        </w:rPr>
        <w:t xml:space="preserve"> </w:t>
      </w:r>
      <w:r w:rsidRPr="00CD1576">
        <w:rPr>
          <w:rFonts w:ascii="Times New Roman" w:eastAsia="Times New Roman" w:hAnsi="Times New Roman" w:cs="Times New Roman"/>
          <w:sz w:val="24"/>
          <w:szCs w:val="24"/>
        </w:rPr>
        <w:t>Galvenie secinājumi no mentora atbalsta pasākuma:</w:t>
      </w:r>
    </w:p>
    <w:p w14:paraId="000003FD" w14:textId="77777777" w:rsidR="00B45754" w:rsidRPr="00CD1576" w:rsidRDefault="006419A0" w:rsidP="00964215">
      <w:pPr>
        <w:numPr>
          <w:ilvl w:val="0"/>
          <w:numId w:val="33"/>
        </w:numPr>
        <w:spacing w:after="0" w:line="240" w:lineRule="auto"/>
        <w:contextualSpacing/>
        <w:jc w:val="both"/>
      </w:pPr>
      <w:r w:rsidRPr="00CD1576">
        <w:rPr>
          <w:rFonts w:ascii="Times New Roman" w:eastAsia="Times New Roman" w:hAnsi="Times New Roman" w:cs="Times New Roman"/>
          <w:sz w:val="24"/>
          <w:szCs w:val="24"/>
        </w:rPr>
        <w:t>projekta rezultātā uzlabojas jauniešu saskarsmes prasmes;</w:t>
      </w:r>
    </w:p>
    <w:p w14:paraId="000003FE" w14:textId="77777777" w:rsidR="00B45754" w:rsidRPr="00CD1576" w:rsidRDefault="006419A0" w:rsidP="00964215">
      <w:pPr>
        <w:numPr>
          <w:ilvl w:val="0"/>
          <w:numId w:val="33"/>
        </w:numPr>
        <w:spacing w:after="0" w:line="240" w:lineRule="auto"/>
        <w:contextualSpacing/>
        <w:jc w:val="both"/>
      </w:pPr>
      <w:r w:rsidRPr="00CD1576">
        <w:rPr>
          <w:rFonts w:ascii="Times New Roman" w:eastAsia="Times New Roman" w:hAnsi="Times New Roman" w:cs="Times New Roman"/>
          <w:sz w:val="24"/>
          <w:szCs w:val="24"/>
        </w:rPr>
        <w:t>jaunieši izvirza jaunus mērķus savā dzīvē;</w:t>
      </w:r>
    </w:p>
    <w:p w14:paraId="000003FF" w14:textId="77777777" w:rsidR="00B45754" w:rsidRPr="00CD1576" w:rsidRDefault="006419A0" w:rsidP="00964215">
      <w:pPr>
        <w:numPr>
          <w:ilvl w:val="0"/>
          <w:numId w:val="33"/>
        </w:numPr>
        <w:spacing w:after="0" w:line="240" w:lineRule="auto"/>
        <w:contextualSpacing/>
        <w:jc w:val="both"/>
      </w:pPr>
      <w:r w:rsidRPr="00CD1576">
        <w:rPr>
          <w:rFonts w:ascii="Times New Roman" w:eastAsia="Times New Roman" w:hAnsi="Times New Roman" w:cs="Times New Roman"/>
          <w:sz w:val="24"/>
          <w:szCs w:val="24"/>
        </w:rPr>
        <w:t>paaugstinās jauniešu pašapziņa, jaunieši kļūst atbildīgāki;</w:t>
      </w:r>
    </w:p>
    <w:p w14:paraId="00000400" w14:textId="77777777" w:rsidR="00B45754" w:rsidRPr="00CD1576" w:rsidRDefault="006419A0" w:rsidP="00964215">
      <w:pPr>
        <w:numPr>
          <w:ilvl w:val="0"/>
          <w:numId w:val="33"/>
        </w:numPr>
        <w:spacing w:after="0" w:line="240" w:lineRule="auto"/>
        <w:contextualSpacing/>
        <w:jc w:val="both"/>
      </w:pPr>
      <w:r w:rsidRPr="00CD1576">
        <w:rPr>
          <w:rFonts w:ascii="Times New Roman" w:eastAsia="Times New Roman" w:hAnsi="Times New Roman" w:cs="Times New Roman"/>
          <w:sz w:val="24"/>
          <w:szCs w:val="24"/>
        </w:rPr>
        <w:t>jaunieši atzinīgi novērtē psihoemocionālo atbalstu un jaunu draugu iegūšanu;</w:t>
      </w:r>
    </w:p>
    <w:p w14:paraId="00000401" w14:textId="77777777" w:rsidR="00B45754" w:rsidRPr="00CD1576" w:rsidRDefault="006419A0" w:rsidP="00964215">
      <w:pPr>
        <w:numPr>
          <w:ilvl w:val="0"/>
          <w:numId w:val="33"/>
        </w:numPr>
        <w:spacing w:after="0" w:line="240" w:lineRule="auto"/>
        <w:contextualSpacing/>
        <w:jc w:val="both"/>
      </w:pPr>
      <w:r w:rsidRPr="00CD1576">
        <w:rPr>
          <w:rFonts w:ascii="Times New Roman" w:eastAsia="Times New Roman" w:hAnsi="Times New Roman" w:cs="Times New Roman"/>
          <w:sz w:val="24"/>
          <w:szCs w:val="24"/>
        </w:rPr>
        <w:t>ar mentoru un programmas pasākumu palīdzību jaunieši ir paplašinājuši savu redzesloku, ieguvuši jaunas noderīgas zināšanas un arī praktiskas prasmes.</w:t>
      </w:r>
    </w:p>
    <w:p w14:paraId="00000402" w14:textId="7105BB97" w:rsidR="00B45754" w:rsidRPr="00CD1576" w:rsidRDefault="006419A0" w:rsidP="00964215">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sz w:val="24"/>
          <w:szCs w:val="24"/>
        </w:rPr>
        <w:t>Ņemot vērā mentora atbalsta pasākuma pozitīvos ieguvumus,  nepieciešams nodrošināt atbalsta personas/mentora pakalpojumu visiem ārpusģimenes aprūpē esošajiem bērniem</w:t>
      </w:r>
      <w:r w:rsidRPr="00CD1576">
        <w:rPr>
          <w:rFonts w:ascii="Times New Roman" w:eastAsia="Times New Roman" w:hAnsi="Times New Roman" w:cs="Times New Roman"/>
          <w:sz w:val="24"/>
          <w:szCs w:val="24"/>
          <w:vertAlign w:val="superscript"/>
        </w:rPr>
        <w:footnoteReference w:id="12"/>
      </w:r>
      <w:r w:rsidRPr="00CD1576">
        <w:rPr>
          <w:rFonts w:ascii="Times New Roman" w:eastAsia="Times New Roman" w:hAnsi="Times New Roman" w:cs="Times New Roman"/>
          <w:sz w:val="24"/>
          <w:szCs w:val="24"/>
        </w:rPr>
        <w:t xml:space="preserve">, sniedzot psiholoģisku un emocionālu atbalstu un praktiskus padomus uzsākot patstāvīgu dzīvi. </w:t>
      </w:r>
      <w:r w:rsidR="009C169D">
        <w:rPr>
          <w:rFonts w:ascii="Times New Roman" w:eastAsia="Times New Roman" w:hAnsi="Times New Roman" w:cs="Times New Roman"/>
          <w:sz w:val="24"/>
          <w:szCs w:val="24"/>
        </w:rPr>
        <w:t>S</w:t>
      </w:r>
      <w:r w:rsidRPr="00CD1576">
        <w:rPr>
          <w:rFonts w:ascii="Times New Roman" w:eastAsia="Times New Roman" w:hAnsi="Times New Roman" w:cs="Times New Roman"/>
          <w:sz w:val="24"/>
          <w:szCs w:val="24"/>
        </w:rPr>
        <w:t xml:space="preserve">ākot ar 2023.gadu, mentora pakalpojums tiks pārveidots, un atbalstu jauniešiem </w:t>
      </w:r>
      <w:r w:rsidRPr="00CD1576">
        <w:rPr>
          <w:rFonts w:ascii="Times New Roman" w:eastAsia="Times New Roman" w:hAnsi="Times New Roman" w:cs="Times New Roman"/>
          <w:color w:val="000000"/>
          <w:sz w:val="24"/>
          <w:szCs w:val="24"/>
        </w:rPr>
        <w:t xml:space="preserve">(vecumā no 16 gadiem) </w:t>
      </w:r>
      <w:r w:rsidRPr="00CD1576">
        <w:rPr>
          <w:rFonts w:ascii="Times New Roman" w:eastAsia="Times New Roman" w:hAnsi="Times New Roman" w:cs="Times New Roman"/>
          <w:sz w:val="24"/>
          <w:szCs w:val="24"/>
        </w:rPr>
        <w:t xml:space="preserve">turpmāk nodrošinās ģimenes asistents. </w:t>
      </w:r>
      <w:r w:rsidR="009354FE">
        <w:rPr>
          <w:rFonts w:ascii="Times New Roman" w:eastAsia="Times New Roman" w:hAnsi="Times New Roman" w:cs="Times New Roman"/>
          <w:sz w:val="24"/>
          <w:szCs w:val="24"/>
        </w:rPr>
        <w:t>N</w:t>
      </w:r>
      <w:r w:rsidRPr="00CD1576">
        <w:rPr>
          <w:rFonts w:ascii="Times New Roman" w:eastAsia="Times New Roman" w:hAnsi="Times New Roman" w:cs="Times New Roman"/>
          <w:sz w:val="24"/>
          <w:szCs w:val="24"/>
        </w:rPr>
        <w:t xml:space="preserve">otiek ģimenes asistentu mācības (tostarp ģimenes asistenta mācības tiks nodrošinātas 10 ārpusģimenes </w:t>
      </w:r>
      <w:r w:rsidRPr="00CD1576">
        <w:rPr>
          <w:rFonts w:ascii="Times New Roman" w:eastAsia="Times New Roman" w:hAnsi="Times New Roman" w:cs="Times New Roman"/>
          <w:sz w:val="24"/>
          <w:szCs w:val="24"/>
        </w:rPr>
        <w:lastRenderedPageBreak/>
        <w:t>aprūpes atbalsta centru darbiniekiem), tādējādi plānots, ka ģimenes asistenta pakalpojumu varēs saņemt visi bāreņi un bez vecāku gādības palikušie bērni, kuri būs izteikuši šādu vēlmi.</w:t>
      </w:r>
      <w:r w:rsidRPr="00CD1576">
        <w:rPr>
          <w:rFonts w:ascii="Times New Roman" w:eastAsia="Times New Roman" w:hAnsi="Times New Roman" w:cs="Times New Roman"/>
          <w:color w:val="000000"/>
          <w:sz w:val="24"/>
          <w:szCs w:val="24"/>
        </w:rPr>
        <w:t xml:space="preserve"> </w:t>
      </w:r>
    </w:p>
    <w:p w14:paraId="00000403" w14:textId="77777777" w:rsidR="00B45754" w:rsidRPr="00CD1576" w:rsidRDefault="006419A0" w:rsidP="006A187A">
      <w:pP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Lai attīstītu pakalpojumus ārpusģimenes aprūpē esošiem bērniem, pašvaldības īsteno pasākumus. Piemēram,  2019. gada nogalē Rīgas pašvaldības Bērnu un jauniešu centrs (turpmāk -  RPBJC) no Rīgas sociālā dienesta pārņēma Sociālo pakalpojumu un sociālās palīdzības likuma 12.panta sestajā daļā noteikto funkciju</w:t>
      </w:r>
      <w:r w:rsidRPr="00CD1576">
        <w:rPr>
          <w:rFonts w:ascii="Times New Roman" w:eastAsia="Times New Roman" w:hAnsi="Times New Roman" w:cs="Times New Roman"/>
          <w:color w:val="000000"/>
          <w:sz w:val="24"/>
          <w:szCs w:val="24"/>
          <w:vertAlign w:val="superscript"/>
        </w:rPr>
        <w:footnoteReference w:id="13"/>
      </w:r>
      <w:r w:rsidRPr="00CD1576">
        <w:rPr>
          <w:rFonts w:ascii="Times New Roman" w:eastAsia="Times New Roman" w:hAnsi="Times New Roman" w:cs="Times New Roman"/>
          <w:color w:val="000000"/>
          <w:sz w:val="24"/>
          <w:szCs w:val="24"/>
        </w:rPr>
        <w:t>. Lai to īstenotu, 2019.gada novembrī RPBJC izveidoja struktūrvienību Jauniešu atbalsta centrs (turpmāk -  JAC).</w:t>
      </w:r>
    </w:p>
    <w:p w14:paraId="00000404" w14:textId="77777777" w:rsidR="00B45754" w:rsidRPr="00CD1576" w:rsidRDefault="006419A0" w:rsidP="006A187A">
      <w:pP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JAC veic preventīvu un psihosociālu darbu ar jauniešiem pirms un pēc ārpusģimenes aprūpes izbeigšanas, to uzsākot 12 mēnešus pirms pilngadības sasniegšanas un turpinot darbu ar pilngadību sasniegušajiem jauniešiem un bez vecāku gādības palikušajiem jauniešiem līdz 24 gadu vecumam, nodrošinot individuālu sociālās rehabilitācijas pakalpojumu. Vienlaicīgi JAC rūpējas arī par materiālo vajadzību nodrošināšanu, palīdzot sagatavot jauniešiem dokumentus, kuri nepieciešami sociālo garantiju saņemšanai.</w:t>
      </w:r>
    </w:p>
    <w:p w14:paraId="00000405" w14:textId="77777777" w:rsidR="00B45754" w:rsidRPr="00CD1576" w:rsidRDefault="006419A0" w:rsidP="006A187A">
      <w:pP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Jauniešu atbalsta centra darbinieku sastāvu veido JAC vadītājs, 3 vecākie sociālie darbinieki un 9 jaunatnes lietu speciālisti un psihoterapeits. JAC vadītājs plāno un organizē JAC darbu un atbild par centram noteikto uzdevumu izpildi kopumā. Vecākie sociālie darbinieki koordinē jaunatnes lietu speciālistu darbu, ir atbildīgs par jaunieša personas lietu un patstāvīgas dzīves plāna realizāciju, pārrauga </w:t>
      </w:r>
      <w:proofErr w:type="spellStart"/>
      <w:r w:rsidRPr="00CD1576">
        <w:rPr>
          <w:rFonts w:ascii="Times New Roman" w:eastAsia="Times New Roman" w:hAnsi="Times New Roman" w:cs="Times New Roman"/>
          <w:color w:val="000000"/>
          <w:sz w:val="24"/>
          <w:szCs w:val="24"/>
        </w:rPr>
        <w:t>starpprofesionālo</w:t>
      </w:r>
      <w:proofErr w:type="spellEnd"/>
      <w:r w:rsidRPr="00CD1576">
        <w:rPr>
          <w:rFonts w:ascii="Times New Roman" w:eastAsia="Times New Roman" w:hAnsi="Times New Roman" w:cs="Times New Roman"/>
          <w:color w:val="000000"/>
          <w:sz w:val="24"/>
          <w:szCs w:val="24"/>
        </w:rPr>
        <w:t xml:space="preserve"> un </w:t>
      </w:r>
      <w:proofErr w:type="spellStart"/>
      <w:r w:rsidRPr="00CD1576">
        <w:rPr>
          <w:rFonts w:ascii="Times New Roman" w:eastAsia="Times New Roman" w:hAnsi="Times New Roman" w:cs="Times New Roman"/>
          <w:color w:val="000000"/>
          <w:sz w:val="24"/>
          <w:szCs w:val="24"/>
        </w:rPr>
        <w:t>starpinstucionālo</w:t>
      </w:r>
      <w:proofErr w:type="spellEnd"/>
      <w:r w:rsidRPr="00CD1576">
        <w:rPr>
          <w:rFonts w:ascii="Times New Roman" w:eastAsia="Times New Roman" w:hAnsi="Times New Roman" w:cs="Times New Roman"/>
          <w:color w:val="000000"/>
          <w:sz w:val="24"/>
          <w:szCs w:val="24"/>
        </w:rPr>
        <w:t xml:space="preserve"> sadarbību. JAC jaunatnes lietu speciālisti veic novērošanu un apzina jauniešu vajadzības, iesaistās jauniešu individuālās programmas izstrādāšanā un realizēšanā, plāno un organizē jauniešu pasākumus, interešu grupas, atbalsta grupas, nodrošina atbalstu jauniešu ikdienas aktivitātēs, veicina jaunieša psihoemocionālo stabilitāti.</w:t>
      </w:r>
    </w:p>
    <w:p w14:paraId="00000406" w14:textId="77777777" w:rsidR="00B45754" w:rsidRPr="00CD1576" w:rsidRDefault="006419A0" w:rsidP="006A187A">
      <w:pP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Darba pieejas ietvaros ir izveidota sistēma un vienošanās ar Rīgas bāriņtiesu, ka JAC saņem informāciju par visiem Rīgas pilsētas jauniešiem no 17 gadu vecuma, kuri atrodas ārpusģimenes aprūpē neatkarīgi no aprūpes formas. Saņemot informāciju gadu pirms jaunieša pilngadības, jaunatnes lietu speciālistam ir iespēja laicīgi izveidot kontaktu ar jaunieti  un iesaistīties patstāvīgas dzīves plānošanas procesā.</w:t>
      </w:r>
    </w:p>
    <w:p w14:paraId="00000407" w14:textId="77777777" w:rsidR="00B45754" w:rsidRPr="00CD1576" w:rsidRDefault="006419A0" w:rsidP="006A187A">
      <w:pPr>
        <w:spacing w:after="0" w:line="240" w:lineRule="auto"/>
        <w:ind w:left="142"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JAC uzdevumi:</w:t>
      </w:r>
    </w:p>
    <w:p w14:paraId="00000408" w14:textId="77777777" w:rsidR="00B45754" w:rsidRPr="00CD1576" w:rsidRDefault="006419A0" w:rsidP="006A187A">
      <w:pPr>
        <w:spacing w:after="0" w:line="240" w:lineRule="auto"/>
        <w:ind w:left="142"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   </w:t>
      </w:r>
      <w:r w:rsidRPr="00CD1576">
        <w:rPr>
          <w:rFonts w:ascii="Times New Roman" w:eastAsia="Times New Roman" w:hAnsi="Times New Roman" w:cs="Times New Roman"/>
          <w:color w:val="000000"/>
          <w:sz w:val="24"/>
          <w:szCs w:val="24"/>
        </w:rPr>
        <w:tab/>
        <w:t>Individuāla pieeja katra jaunieša problēmu risināšanā;</w:t>
      </w:r>
    </w:p>
    <w:p w14:paraId="00000409" w14:textId="77777777" w:rsidR="00B45754" w:rsidRPr="00CD1576" w:rsidRDefault="006419A0" w:rsidP="006A187A">
      <w:pPr>
        <w:spacing w:after="0" w:line="240" w:lineRule="auto"/>
        <w:ind w:left="142"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   </w:t>
      </w:r>
      <w:r w:rsidRPr="00CD1576">
        <w:rPr>
          <w:rFonts w:ascii="Times New Roman" w:eastAsia="Times New Roman" w:hAnsi="Times New Roman" w:cs="Times New Roman"/>
          <w:color w:val="000000"/>
          <w:sz w:val="24"/>
          <w:szCs w:val="24"/>
        </w:rPr>
        <w:tab/>
        <w:t>Izstrādāt un īstenot patstāvīgas dzīves plānu;</w:t>
      </w:r>
    </w:p>
    <w:p w14:paraId="0000040A" w14:textId="77777777" w:rsidR="00B45754" w:rsidRPr="00CD1576" w:rsidRDefault="006419A0" w:rsidP="006A187A">
      <w:pPr>
        <w:spacing w:after="0" w:line="240" w:lineRule="auto"/>
        <w:ind w:left="142"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   </w:t>
      </w:r>
      <w:r w:rsidRPr="00CD1576">
        <w:rPr>
          <w:rFonts w:ascii="Times New Roman" w:eastAsia="Times New Roman" w:hAnsi="Times New Roman" w:cs="Times New Roman"/>
          <w:color w:val="000000"/>
          <w:sz w:val="24"/>
          <w:szCs w:val="24"/>
        </w:rPr>
        <w:tab/>
        <w:t>Informēt un izglītot par normatīvajos aktos noteiktām sociālajām garantijām;</w:t>
      </w:r>
    </w:p>
    <w:p w14:paraId="0000040B" w14:textId="77777777" w:rsidR="00B45754" w:rsidRPr="00CD1576" w:rsidRDefault="006419A0" w:rsidP="006A187A">
      <w:pPr>
        <w:spacing w:after="0" w:line="240" w:lineRule="auto"/>
        <w:ind w:left="142"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   </w:t>
      </w:r>
      <w:r w:rsidRPr="00CD1576">
        <w:rPr>
          <w:rFonts w:ascii="Times New Roman" w:eastAsia="Times New Roman" w:hAnsi="Times New Roman" w:cs="Times New Roman"/>
          <w:color w:val="000000"/>
          <w:sz w:val="24"/>
          <w:szCs w:val="24"/>
        </w:rPr>
        <w:tab/>
        <w:t>Veidot atbalsta un interešu grupas;</w:t>
      </w:r>
    </w:p>
    <w:p w14:paraId="0000040C" w14:textId="77777777" w:rsidR="00B45754" w:rsidRPr="00CD1576" w:rsidRDefault="006419A0" w:rsidP="006A187A">
      <w:pPr>
        <w:spacing w:after="0" w:line="240" w:lineRule="auto"/>
        <w:ind w:left="142"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   </w:t>
      </w:r>
      <w:r w:rsidRPr="00CD1576">
        <w:rPr>
          <w:rFonts w:ascii="Times New Roman" w:eastAsia="Times New Roman" w:hAnsi="Times New Roman" w:cs="Times New Roman"/>
          <w:color w:val="000000"/>
          <w:sz w:val="24"/>
          <w:szCs w:val="24"/>
        </w:rPr>
        <w:tab/>
        <w:t>Iesaistīt sociāli atbildīgos pasākumos;</w:t>
      </w:r>
    </w:p>
    <w:p w14:paraId="0000040D" w14:textId="77777777" w:rsidR="00B45754" w:rsidRPr="00CD1576" w:rsidRDefault="006419A0" w:rsidP="006A187A">
      <w:pPr>
        <w:spacing w:after="0" w:line="240" w:lineRule="auto"/>
        <w:ind w:left="142"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   </w:t>
      </w:r>
      <w:r w:rsidRPr="00CD1576">
        <w:rPr>
          <w:rFonts w:ascii="Times New Roman" w:eastAsia="Times New Roman" w:hAnsi="Times New Roman" w:cs="Times New Roman"/>
          <w:color w:val="000000"/>
          <w:sz w:val="24"/>
          <w:szCs w:val="24"/>
        </w:rPr>
        <w:tab/>
        <w:t>Nodrošināt profesionālu komandas darbu</w:t>
      </w:r>
    </w:p>
    <w:p w14:paraId="0000040E" w14:textId="77777777" w:rsidR="00B45754" w:rsidRPr="00CD1576" w:rsidRDefault="006419A0" w:rsidP="006A187A">
      <w:pPr>
        <w:spacing w:after="0" w:line="240" w:lineRule="auto"/>
        <w:ind w:left="142"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   </w:t>
      </w:r>
      <w:r w:rsidRPr="00CD1576">
        <w:rPr>
          <w:rFonts w:ascii="Times New Roman" w:eastAsia="Times New Roman" w:hAnsi="Times New Roman" w:cs="Times New Roman"/>
          <w:color w:val="000000"/>
          <w:sz w:val="24"/>
          <w:szCs w:val="24"/>
        </w:rPr>
        <w:tab/>
        <w:t>Sadarboties ar institūcijām, kā, Rīgas bāriņtiesa, Rīgas sociālais dienests,  Rīgas domes Mājokļa un vides departaments, Valsts probācijas dienests.</w:t>
      </w:r>
    </w:p>
    <w:p w14:paraId="0000040F" w14:textId="77777777" w:rsidR="00B45754" w:rsidRPr="00CD1576" w:rsidRDefault="006419A0" w:rsidP="006A187A">
      <w:pPr>
        <w:spacing w:after="0" w:line="240" w:lineRule="auto"/>
        <w:ind w:left="142"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JAC darbinieki jauniešus uzrunā personīgi, aicina tikties viņiem pieejamā laikā un vietā. Jauniešiem tiek palīdzēts atrast darbu, noturēties tajā, atrast dzīvesvietu nepazaudēt to, samaksāt laicīgi rēķinus, iesniegt iesniegumus, spēt orientēties notiekošajos sabiedrības procesos. Palīdz nodrošināt ikdienas vajadzību realizāciju (ēdiena gatavošana, personiskās higiēnas ievērošana,  personiskās un tuvākās  apkārtējās vides kārtības uzturēšana). Motivē piedalīties mācību procesā  patstāvīgi vai  izmantojot JAC un izglītības iestādes piedāvāto atbalstu un resursus. Sniedz zināšanas par nākotnes profesijas apguves iespējām, darba meklēšanas resursiem, par darba tiesisko attiecību nodibināšanu. Iedrošina jauniešus </w:t>
      </w:r>
      <w:r w:rsidRPr="00CD1576">
        <w:rPr>
          <w:rFonts w:ascii="Times New Roman" w:eastAsia="Times New Roman" w:hAnsi="Times New Roman" w:cs="Times New Roman"/>
          <w:color w:val="000000"/>
          <w:sz w:val="24"/>
          <w:szCs w:val="24"/>
        </w:rPr>
        <w:lastRenderedPageBreak/>
        <w:t>veidot  veselīgas attiecības, ievērojot savu un citu personu drošību, labsajūtu un attīstību. Iedrošina jauniešus veidot  veselīgas attiecības, ievērojot savu un citu personu drošību, labsajūtu un attīstību. Māca plānot un organizēt savu brīvo laiku radošās un veselībai drošās aktivitātēs.</w:t>
      </w:r>
    </w:p>
    <w:p w14:paraId="00000410" w14:textId="77777777" w:rsidR="00B45754" w:rsidRPr="00CD1576" w:rsidRDefault="006419A0" w:rsidP="006A187A">
      <w:pPr>
        <w:spacing w:after="0" w:line="240" w:lineRule="auto"/>
        <w:ind w:left="142"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JAC redzeslokā ir 1018 jaunieši no 17 līdz 24 gadu vecumam, no tiem 113 sasniedza 24 gadu vecumu, pārējie 827 pilngadīgi jaunieši un 186 nepilngadīgi jaunieši. 534 jaunieši mācās, 300 strādā, 419 ir reģistrējušies Rīgas domes Mājokļa un vides departamentā. 209 jaunieši saņem ikmēneša pabalstu un 288 dzīvokļa pabalstu.</w:t>
      </w:r>
    </w:p>
    <w:p w14:paraId="00000411" w14:textId="1A4D9DFD" w:rsidR="00B45754" w:rsidRPr="00CD1576" w:rsidRDefault="006419A0" w:rsidP="006A187A">
      <w:pPr>
        <w:spacing w:after="0" w:line="240" w:lineRule="auto"/>
        <w:ind w:left="142"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JAC uzsver, ka būtiska nozīme to darbībā ir stratēģiskajiem partneriem. Projekts «Proti un Dari»</w:t>
      </w:r>
      <w:r w:rsidR="009006B2">
        <w:rPr>
          <w:rStyle w:val="FootnoteReference"/>
          <w:rFonts w:ascii="Times New Roman" w:eastAsia="Times New Roman" w:hAnsi="Times New Roman" w:cs="Times New Roman"/>
          <w:color w:val="000000"/>
          <w:sz w:val="24"/>
          <w:szCs w:val="24"/>
        </w:rPr>
        <w:footnoteReference w:id="14"/>
      </w:r>
      <w:r w:rsidRPr="00CD1576">
        <w:rPr>
          <w:rFonts w:ascii="Times New Roman" w:eastAsia="Times New Roman" w:hAnsi="Times New Roman" w:cs="Times New Roman"/>
          <w:color w:val="000000"/>
          <w:sz w:val="24"/>
          <w:szCs w:val="24"/>
        </w:rPr>
        <w:t xml:space="preserve"> - jaunieši apgūst neformālās izglītības kursus, autovadītāju kursus, emocionālo atbalstu, uzsāk darba attiecības, atjaunojās izglītības iestādēs. Biedrība «Gaišo domu platforma» - emocionālais atbalsts, saturīga brīvā laika pavadīšana. Biedrība “Bērnu un jauniešu centrs DARI VARI”- jaunieši paši raksta projektus, dalība projektos, iesaiste brīvprātīgajā darbā, darba iemaņu apgūšana, saturīga brīvā laika pavadīšana. Biznesa augstskola “Turība”- Juridiskās fakultātes studenti ir apvienojušies atbalsta komandā “HELP”, lai brīvprātīgi sniegtu juridiskās konsultācijas RPBJC bērniem un jauniešiem.</w:t>
      </w:r>
    </w:p>
    <w:p w14:paraId="00000412" w14:textId="2B670C01" w:rsidR="00B45754" w:rsidRPr="00CD1576" w:rsidRDefault="006419A0" w:rsidP="006A187A">
      <w:pPr>
        <w:spacing w:after="0" w:line="240" w:lineRule="auto"/>
        <w:ind w:left="142"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Tāpat arī no šī gada 1.jūlija Liepājā paplašinās pašvaldības nodrošināto sociālo pakalpojumu klāstu, ieviešot jaunu sociālo pakalpojumu - mentora pakalpojumu jauniešiem.</w:t>
      </w:r>
      <w:r w:rsidR="00AE3067">
        <w:rPr>
          <w:rFonts w:ascii="Times New Roman" w:eastAsia="Times New Roman" w:hAnsi="Times New Roman" w:cs="Times New Roman"/>
          <w:color w:val="000000"/>
          <w:sz w:val="24"/>
          <w:szCs w:val="24"/>
        </w:rPr>
        <w:t xml:space="preserve"> </w:t>
      </w:r>
      <w:r w:rsidRPr="00CD1576">
        <w:rPr>
          <w:rFonts w:ascii="Times New Roman" w:eastAsia="Times New Roman" w:hAnsi="Times New Roman" w:cs="Times New Roman"/>
          <w:color w:val="000000"/>
          <w:sz w:val="24"/>
          <w:szCs w:val="24"/>
        </w:rPr>
        <w:t xml:space="preserve">Pakalpojumu ieviesīs, lai nodrošinātu atbalstu sociālā riska jauniešiem, uzlabotu jauniešu sociālās funkcionēšanas spējas, veicinātu pozitīvas uzvedības izmaiņas un sociālo integrāciju. </w:t>
      </w:r>
    </w:p>
    <w:p w14:paraId="00000414" w14:textId="2B443D1C" w:rsidR="00B45754" w:rsidRPr="00CD1576" w:rsidRDefault="006419A0" w:rsidP="006A187A">
      <w:pPr>
        <w:spacing w:after="0" w:line="240" w:lineRule="auto"/>
        <w:ind w:left="142"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Mentora pakalpojuma mērķis ir nodrošināt atbalstu sociālā riska jauniešiem vecumā no 13 līdz 25 gadiem sociālo funkcionēšanas spēju uzlabošanai, veicinot pozitīvas uzvedības izmaiņas. Galvenie mentora uzdevumi ir sekmēt pozitīvu jaunieša sociālo prasmju attīstību, sniegt jaunietim praktisku atbalstu ikdienas situācijās, veicināt sociālās atstumtības riskam pakļauto jauniešu sociālo integrāciju, mazinot sociālās atstumtības riskus un veicinot pozitīvu mijiedarbību starp dažādām jauniešu grupām, kā arī nodrošinot lietderīgu brīvā laika pavadīšanu. Programmas ilgums vienam jaunietim ir no trīs līdz pieciem mēnešiem 20 stundas mēnesī, taču pieredze rāda, ka ir jaunieši, kuriem atbalsts nepieciešams arī ilgāku laiku </w:t>
      </w:r>
    </w:p>
    <w:p w14:paraId="00000415" w14:textId="14D310DB" w:rsidR="00B45754" w:rsidRPr="00CD1576" w:rsidRDefault="006419A0">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Saskaņā ar Ministru kabineta 2005. gada 15. novembra noteikumiem Nr.857 „Noteikumi par sociālajām garantijām bārenim un bez vecāku gādības palikušajam bērnam, kurš ir ārpusģimenes aprūpē, kā arī pēc ārpusģimenes aprūpes beigšanās” (turpmāk - Noteikumi Nr. 857), bārenim vai bez vecāku gādības palikušam bērnam (turpmāk – bērns) vecumā no septiņiem gadiem, kā arī pilngadību sasniegušajam bērnam bāriņtiesa, kas pieņēmusi lēmumu par bērna ārpusģimenes aprūpi, izsniedz vienota parauga apliecību sociālo garantiju nodrošināšanai (turpmāk — apliecība) Pilngadību sasniegušajam bērnam apliecību izsniedz, ja viņš mācās kādā no Izglītības likumā noteiktajām izglītības pakāpēm (pamatizglītība, vidējā izglītība, augstākā izglītība) un saskaņā ar izglītības jomu regulējošajos normatīvajos aktos noteikto kārtību sekmīgi apgūst izglītības programmu. Proti, apliecības ir tiesīgi saņemt tikai tie pilngadību sasniegušie bērni, kuri sekmīgi apgūst izglītības programmu. Savukārt, tie jaunieši, kuri  nesekmīgi apgūst izglītības programmu, nav tiesīgi saņemt apliecību sociālo garantiju nodrošināšanai. Noteikumu Nr.875 31. un 31¹.punkts nosaka, ka ikmēneša pabalstu var saņemt pilngadību sasniegušie bērni, kuri sekmīgi mācās vispārējā, profesionālajā izglītības iestādē vai studē koledžā vai augstskolā. </w:t>
      </w:r>
      <w:r w:rsidRPr="00CD1576">
        <w:rPr>
          <w:rFonts w:ascii="Times New Roman" w:eastAsia="Times New Roman" w:hAnsi="Times New Roman" w:cs="Times New Roman"/>
          <w:sz w:val="24"/>
          <w:szCs w:val="24"/>
        </w:rPr>
        <w:lastRenderedPageBreak/>
        <w:t>Savukārt, pilngadību sasniegušie bērni, kuri kādā no minētajām izglītības iestādēm nesekmīgi apgūst mācību programmu, nav tiesīgi saņemt ikmēneša pabalstu. Nesekmības iemesli var būt dažādi, tostarp to var ietekmēt jaunieša garīgā, fiziskā un intelektuālā attīstība. Tomēr, jaunietis, neskatoties uz savām spējām un sasniegumiem mācībās, turpina iegūt izglītību, lai spētu konkurēt darba tirgū. Kā arī jaunietim, kurš sekmīgi apgūst izglītības programmu un jaunietim, kurš ir nesekmīgs mācību procesā rodas vienlīdzīgi izdevumi, jo neatkarīgi no sasniegumiem mācībās jaunieši apmeklē izglītības iestādi ar vienādiem nosacījumiem, tādējādi nepieciešams, noteikts, ka ikmēneša pabalstu ir tiesīgi saņemt arī tie jaunieši,</w:t>
      </w:r>
      <w:sdt>
        <w:sdtPr>
          <w:tag w:val="goog_rdk_150"/>
          <w:id w:val="1694878959"/>
        </w:sdtPr>
        <w:sdtEndPr/>
        <w:sdtContent/>
      </w:sdt>
      <w:r w:rsidRPr="00CD1576">
        <w:rPr>
          <w:rFonts w:ascii="Times New Roman" w:eastAsia="Times New Roman" w:hAnsi="Times New Roman" w:cs="Times New Roman"/>
          <w:sz w:val="24"/>
          <w:szCs w:val="24"/>
        </w:rPr>
        <w:t xml:space="preserve"> kuri apgūst mācību programmu nesekmīgi .  </w:t>
      </w:r>
    </w:p>
    <w:p w14:paraId="00000416" w14:textId="5139AD13"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 Saskaņā ar VBTAI apkopto pārskatu par bāriņtiesu darbu 2021.gada 31.decembrī valstī bija  5 910 bāreņi un bez vecāku gādības palikuši bērni, no kuriem aizbildņu ģimenēs atradās  3 983, audžuģimenē – 1 413 un ilgstošās sociālās aprūpes un sociālās rehabilitācijas institūcijā 514 bērni. 2020.gadā pilngadību sa</w:t>
      </w:r>
      <w:r w:rsidR="00AE3067">
        <w:rPr>
          <w:rFonts w:ascii="Times New Roman" w:eastAsia="Times New Roman" w:hAnsi="Times New Roman" w:cs="Times New Roman"/>
          <w:sz w:val="24"/>
          <w:szCs w:val="24"/>
        </w:rPr>
        <w:t>s</w:t>
      </w:r>
      <w:r w:rsidRPr="00CD1576">
        <w:rPr>
          <w:rFonts w:ascii="Times New Roman" w:eastAsia="Times New Roman" w:hAnsi="Times New Roman" w:cs="Times New Roman"/>
          <w:sz w:val="24"/>
          <w:szCs w:val="24"/>
        </w:rPr>
        <w:t>niedza 490 bērni. 2020.gadā ikmēneša pabalsts tika izmaksāts 1468 personām, no tām 101 personai ar invaliditāti kopš bērnības. Statistikas dati par jauniešiem, kuri neturpina mācības vai nesekmīgi apgūst izglītības programmu netiek veidoti.</w:t>
      </w:r>
    </w:p>
    <w:p w14:paraId="00000417" w14:textId="73E91E3B"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Papildus praksē ir gadījumi, kad  adopcija tiek atcelta neilgi pēc bērna pil</w:t>
      </w:r>
      <w:r w:rsidR="00AE3067">
        <w:rPr>
          <w:rFonts w:ascii="Times New Roman" w:eastAsia="Times New Roman" w:hAnsi="Times New Roman" w:cs="Times New Roman"/>
          <w:sz w:val="24"/>
          <w:szCs w:val="24"/>
        </w:rPr>
        <w:t>n</w:t>
      </w:r>
      <w:r w:rsidRPr="00CD1576">
        <w:rPr>
          <w:rFonts w:ascii="Times New Roman" w:eastAsia="Times New Roman" w:hAnsi="Times New Roman" w:cs="Times New Roman"/>
          <w:sz w:val="24"/>
          <w:szCs w:val="24"/>
        </w:rPr>
        <w:t xml:space="preserve">gadības sasniegšanas. Civillikuma 175.pants nosaka, ka adopciju var atcelt tiesa, ja pilngadīgais adoptētais ar adoptētāju vienojušies par adopcijas atcelšanu. Izņēmuma gadījumā adopciju var atcelt arī tad, ja šāda vienošanās nav, taču pilngadīgais adoptētais pierāda, ka adopcijas rezultātā starp adoptētāju un adoptējamo nav izveidojušās patiesas vecāka un bērna attiecības. No minētā izriet, ka adopcijas atcelšana ir pieļaujama tikai pēc bērna pilngadības sasniegšanas un pamatojoties uz adoptētā un adoptētāja savstarpēju vienošanos. Atceļot adopciju, tā izbeidzas ar dienu, kad likumīgā spēkā stājies tiesas spriedums par adopcijas atcelšanu. </w:t>
      </w:r>
    </w:p>
    <w:p w14:paraId="00000418"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Savukārt, Civillikuma 176.pants nosaka, ka ar adopcijas atcelšanu tiek atjaunotas radniecības tiesiskās attiecības adoptētājam un viņa pēcnācējiem ar adoptētā bioloģiskajiem vecākiem un viņa radiniekiem. </w:t>
      </w:r>
    </w:p>
    <w:p w14:paraId="00000419"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Bērnu tiesību aizsardzības likuma 1.pants nosaka, ka bārenis ir bērns, kura vecāki ir miruši vai likumā noteiktajā kārtībā atzīti par mirušiem, bet bez vecāku gādības palicis bērns ir bērns, kura vecāki nav zināmi, ir pazuduši vai ilgstošas slimības dēļ nespēj realizēt aizgādību vai kura vecākiem pārtrauktas vai atņemtas aizgādības tiesības. Savukārt minētā likumā 3.pants paredz, ka bērns ir persona, kas nav sasniegusi 18 gadu vecumu, izņemot tās personas, kuras saskaņā ar likumu izsludinātas par pilngadīgām vai stājušās laulībā pirms 18 gadu vecuma sasniegšanas</w:t>
      </w:r>
      <w:r w:rsidRPr="00CD1576">
        <w:rPr>
          <w:rFonts w:ascii="Times New Roman" w:eastAsia="Times New Roman" w:hAnsi="Times New Roman" w:cs="Times New Roman"/>
          <w:color w:val="414142"/>
          <w:sz w:val="24"/>
          <w:szCs w:val="24"/>
        </w:rPr>
        <w:t xml:space="preserve">. </w:t>
      </w:r>
    </w:p>
    <w:p w14:paraId="0000041A" w14:textId="77777777" w:rsidR="00B45754" w:rsidRPr="00CD1576" w:rsidRDefault="006419A0"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Saskaņā ar Sociālo pakalpojumu un sociālās palīdzības likuma 3.panta otro daļu sociālo pakalpojumu un sociālās palīdzības saņemšanas kārtību nosaka Ministru kabinets un pašvaldību domes. Arī likumā “Par palīdzību dzīvokļa jautājumu risināšanā” noteikts, ka palīdzību pašvaldībā šajā likumā noteiktās personas var saņemt, ja tās ar pašvaldības domes vai tās deleģētas institūcijas lēmumu atbilstoši šā likuma noteikumiem atzītas par tiesīgām saņemt palīdzību.</w:t>
      </w:r>
    </w:p>
    <w:p w14:paraId="0000041B" w14:textId="77777777" w:rsidR="00B45754" w:rsidRPr="00CD1576" w:rsidRDefault="006419A0"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Bērnu tiesību aizsardzības likuma 42.pants nosaka, ka ārpusģimenes aprūpi izbeidz, kad bērna vecāku ģimenē tiek nodrošināti labvēlīgi apstākļi bērna attīstībai vai arī viņš ir sasniedzis 18 gadu vecumu. Ilgāka bērna atstāšana aprūpes iestādē, pie aizbildņa vai audžuģimenē pieļaujama līdz mācību gada beigām, ja bērns turpina mācības. Savukārt šī likuma 43.pants nosaka, ka izbeidzoties aizbildnībai, beidzoties bērna aprūpei audžuģimenē vai bērnu aprūpes iestādē, pašvaldība atbilstoši likuma “Par palīdzību dzīvokļa jautājumu risināšanā” nodrošina bez vecāku gādības palikušu bērnu </w:t>
      </w:r>
      <w:r w:rsidRPr="00CD1576">
        <w:rPr>
          <w:rFonts w:ascii="Times New Roman" w:eastAsia="Times New Roman" w:hAnsi="Times New Roman" w:cs="Times New Roman"/>
          <w:sz w:val="24"/>
          <w:szCs w:val="24"/>
        </w:rPr>
        <w:t>-</w:t>
      </w:r>
      <w:r w:rsidRPr="00CD1576">
        <w:rPr>
          <w:rFonts w:ascii="Times New Roman" w:eastAsia="Times New Roman" w:hAnsi="Times New Roman" w:cs="Times New Roman"/>
          <w:color w:val="000000"/>
          <w:sz w:val="24"/>
          <w:szCs w:val="24"/>
        </w:rPr>
        <w:t xml:space="preserve"> pēc tam, kad bērns sasniedzis pilngadību un beigusies viņa ārpusģimenes aprūpe, ar dzīvojamo platību, ievērojot likumā noteikto dzīvojamo telpu piedāvāšanas secību un kārtību, un saskaņā ar Ministru kabineta </w:t>
      </w:r>
      <w:r w:rsidRPr="00CD1576">
        <w:rPr>
          <w:rFonts w:ascii="Times New Roman" w:eastAsia="Times New Roman" w:hAnsi="Times New Roman" w:cs="Times New Roman"/>
          <w:color w:val="000000"/>
          <w:sz w:val="24"/>
          <w:szCs w:val="24"/>
        </w:rPr>
        <w:lastRenderedPageBreak/>
        <w:t>noteiktajām sociālajām garantijām sniedz citu palīdzību arī pēc 18 gadu vecuma sasniegšanas.</w:t>
      </w:r>
    </w:p>
    <w:p w14:paraId="0000041C" w14:textId="77777777" w:rsidR="00B45754" w:rsidRPr="00CD1576" w:rsidRDefault="006419A0" w:rsidP="00964215">
      <w:pPr>
        <w:spacing w:after="0" w:line="240" w:lineRule="auto"/>
        <w:ind w:firstLine="720"/>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Noteikumi Nr.857 nosaka sociālās garantijas bārenim un bez vecāku gādības palikušajam bērnam, kurš ir ārpusģimenes aprūpē, kā arī bārenim un bez vecāku gādības palikušam bērnam pēc pilngadības sasniegšanas un ārpusģimenes aprūpes izbeigšanas.</w:t>
      </w:r>
    </w:p>
    <w:p w14:paraId="0000041D" w14:textId="77777777" w:rsidR="00B45754" w:rsidRPr="00CD1576" w:rsidRDefault="006419A0" w:rsidP="00964215">
      <w:pPr>
        <w:spacing w:after="0" w:line="240" w:lineRule="auto"/>
        <w:ind w:firstLine="720"/>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Līdz ar adopcijas apstiprināšanu tiesā, bērns iegūst visas personiskās un mantiskās attiecības ar adoptētājiem un bērnam tiek izbeigta uzturēšanās ārpusģimenes aprūpē. Proti, apstiprinot adopciju, bērns ieguva vecākus un vairs nav uzskatāms par bāreni vai bez vecāku gādības palikušu bērnu. </w:t>
      </w:r>
    </w:p>
    <w:p w14:paraId="0000041E" w14:textId="0D82D175" w:rsidR="00B45754" w:rsidRPr="00CD1576" w:rsidRDefault="006419A0" w:rsidP="009C169D">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sz w:val="24"/>
          <w:szCs w:val="24"/>
        </w:rPr>
        <w:t xml:space="preserve">Vienlaikus, ja vien adoptētāja ģimenē līdz bērna pilngadības sasniegšanai neiestājas apstākļi, kādēļ adoptētais bērns kļūst par bāreni (adoptētāju nāve) vai bez vecāku gādības palikušu bērnu (adoptētājiem tiek ierobežotas aizgādības tiesības), bērns līdz pilngadības sasniegšanai atrodas vecāku aizgādībā. Kaut arī ar adopcijas atcelšanu tiek atjaunotas radniecības tiesiskās attiecības adoptētajam un viņa pēcnācējiem ar adoptētā bioloģiskajiem vecākiem un viņu radiniekiem, atceļot adopciju, tā izbeidzas ar dienu, kad stājies spēkā tiesas spriedums par adopcijas atcelšanu. Proti, adopcija ir uzskatāma par atceltu pēc bērna pilngadības sasniegšanas. Attiecīgi pilngadīga persona pēc adopcijas atcelšanas neiegūst bāreņa vai bez vecāku gādības palikuša bērna (nepilngadīgas personas) statusu un neiegūst tiesības saņemt sociālās garantijas, kas pienākas bērnam, kurš pirms pilngadības sasniegšanas ir kļuvis par bāreni vai bez vecāku gādības palikušu bērnu. Tādējādi </w:t>
      </w:r>
      <w:sdt>
        <w:sdtPr>
          <w:tag w:val="goog_rdk_151"/>
          <w:id w:val="143404667"/>
        </w:sdtPr>
        <w:sdtEndPr/>
        <w:sdtContent/>
      </w:sdt>
      <w:r w:rsidRPr="00CD1576">
        <w:rPr>
          <w:rFonts w:ascii="Times New Roman" w:eastAsia="Times New Roman" w:hAnsi="Times New Roman" w:cs="Times New Roman"/>
          <w:sz w:val="24"/>
          <w:szCs w:val="24"/>
        </w:rPr>
        <w:t>nepieciešams pilnveidot tiesisko regulējumu, nosakot, ka sociālās garantijas ir tiesīgi saņemt arī jaunieši, kuriem atcelta adopcija ar tiesas spriedumu līdz 24 gadu vecumam.</w:t>
      </w:r>
      <w:r w:rsidR="00991472">
        <w:rPr>
          <w:rFonts w:ascii="Times New Roman" w:eastAsia="Times New Roman" w:hAnsi="Times New Roman" w:cs="Times New Roman"/>
          <w:sz w:val="24"/>
          <w:szCs w:val="24"/>
        </w:rPr>
        <w:t xml:space="preserve"> Ņemot vērā, ka šādi gadījumi</w:t>
      </w:r>
      <w:r w:rsidR="006B1D71">
        <w:rPr>
          <w:rFonts w:ascii="Times New Roman" w:eastAsia="Times New Roman" w:hAnsi="Times New Roman" w:cs="Times New Roman"/>
          <w:sz w:val="24"/>
          <w:szCs w:val="24"/>
        </w:rPr>
        <w:t>, kad adopcija pēc pilngadības atcelšanas ar tiesas spriedumu</w:t>
      </w:r>
      <w:r w:rsidR="00991472">
        <w:rPr>
          <w:rFonts w:ascii="Times New Roman" w:eastAsia="Times New Roman" w:hAnsi="Times New Roman" w:cs="Times New Roman"/>
          <w:sz w:val="24"/>
          <w:szCs w:val="24"/>
        </w:rPr>
        <w:t xml:space="preserve"> ir ļoti reti</w:t>
      </w:r>
      <w:r w:rsidR="006B1D71">
        <w:rPr>
          <w:rFonts w:ascii="Times New Roman" w:eastAsia="Times New Roman" w:hAnsi="Times New Roman" w:cs="Times New Roman"/>
          <w:sz w:val="24"/>
          <w:szCs w:val="24"/>
        </w:rPr>
        <w:t xml:space="preserve">, tad sociālo garantiju saņemšana arī šiem jauniešiem ir fiskāli neitrāla.  </w:t>
      </w:r>
    </w:p>
    <w:p w14:paraId="5D58C0A2" w14:textId="77777777" w:rsidR="005910E6" w:rsidRPr="00CD1576" w:rsidRDefault="005910E6" w:rsidP="00964215">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b/>
          <w:color w:val="000000"/>
          <w:sz w:val="24"/>
          <w:szCs w:val="24"/>
        </w:rPr>
      </w:pPr>
    </w:p>
    <w:p w14:paraId="0000041F" w14:textId="7C261DF8" w:rsidR="00B45754" w:rsidRPr="00CD1576" w:rsidRDefault="006419A0" w:rsidP="00964215">
      <w:pPr>
        <w:pBdr>
          <w:top w:val="nil"/>
          <w:left w:val="nil"/>
          <w:bottom w:val="nil"/>
          <w:right w:val="nil"/>
          <w:between w:val="nil"/>
        </w:pBdr>
        <w:spacing w:after="0" w:line="240" w:lineRule="auto"/>
        <w:ind w:firstLine="567"/>
        <w:contextualSpacing/>
        <w:jc w:val="both"/>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Risinājums:</w:t>
      </w:r>
    </w:p>
    <w:p w14:paraId="70DBF6D8" w14:textId="3FEF984B" w:rsidR="006C1458" w:rsidRPr="00C92E3B" w:rsidRDefault="006419A0" w:rsidP="00D54BC8">
      <w:pPr>
        <w:pBdr>
          <w:top w:val="nil"/>
          <w:left w:val="nil"/>
          <w:bottom w:val="nil"/>
          <w:right w:val="nil"/>
          <w:between w:val="nil"/>
        </w:pBdr>
        <w:spacing w:after="0" w:line="240" w:lineRule="auto"/>
        <w:ind w:left="284" w:hanging="284"/>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color w:val="000000"/>
          <w:sz w:val="24"/>
          <w:szCs w:val="24"/>
        </w:rPr>
        <w:t>1.Ņemot vērā minēto un to, ka bērnam 18 gadu vecumā trūkst patstāvīgas dzīves uzsākšanai nepieciešamo prasmju un zināšanu, nepieciešams  izvērtēt iespējas bārenim vai bez vecāku gādības palikušam bērnam uzturēties ārpusģimenes aprūpē līdz 24 gadu vecumam</w:t>
      </w:r>
      <w:r w:rsidR="00750E20">
        <w:rPr>
          <w:rFonts w:ascii="Times New Roman" w:eastAsia="Times New Roman" w:hAnsi="Times New Roman" w:cs="Times New Roman"/>
          <w:color w:val="000000"/>
          <w:sz w:val="24"/>
          <w:szCs w:val="24"/>
        </w:rPr>
        <w:t>, ilgāka palikšana ārpusģimenes aprūpē</w:t>
      </w:r>
      <w:r w:rsidRPr="00CD1576">
        <w:rPr>
          <w:rFonts w:ascii="Times New Roman" w:eastAsia="Times New Roman" w:hAnsi="Times New Roman" w:cs="Times New Roman"/>
          <w:color w:val="000000"/>
          <w:sz w:val="24"/>
          <w:szCs w:val="24"/>
        </w:rPr>
        <w:t xml:space="preserve"> </w:t>
      </w:r>
      <w:r w:rsidR="00750E20">
        <w:rPr>
          <w:rFonts w:ascii="Times New Roman" w:eastAsia="Times New Roman" w:hAnsi="Times New Roman" w:cs="Times New Roman"/>
          <w:color w:val="000000"/>
          <w:sz w:val="24"/>
          <w:szCs w:val="24"/>
        </w:rPr>
        <w:t>pieļaujama līdz laikam, kamēr</w:t>
      </w:r>
      <w:r w:rsidR="00750E20" w:rsidRPr="00CD1576">
        <w:rPr>
          <w:rFonts w:ascii="Times New Roman" w:eastAsia="Times New Roman" w:hAnsi="Times New Roman" w:cs="Times New Roman"/>
          <w:color w:val="000000"/>
          <w:sz w:val="24"/>
          <w:szCs w:val="24"/>
        </w:rPr>
        <w:t xml:space="preserve"> </w:t>
      </w:r>
      <w:r w:rsidRPr="00CD1576">
        <w:rPr>
          <w:rFonts w:ascii="Times New Roman" w:eastAsia="Times New Roman" w:hAnsi="Times New Roman" w:cs="Times New Roman"/>
          <w:color w:val="000000"/>
          <w:sz w:val="24"/>
          <w:szCs w:val="24"/>
        </w:rPr>
        <w:t xml:space="preserve">iegūst vidējo vai vidējo profesionālo izglītību un veikt </w:t>
      </w:r>
      <w:r w:rsidRPr="00C92E3B">
        <w:rPr>
          <w:rFonts w:ascii="Times New Roman" w:eastAsia="Times New Roman" w:hAnsi="Times New Roman" w:cs="Times New Roman"/>
          <w:sz w:val="24"/>
          <w:szCs w:val="24"/>
        </w:rPr>
        <w:t xml:space="preserve">attiecīgos grozījumos normatīvajos aktos. </w:t>
      </w:r>
      <w:r w:rsidR="006C1458" w:rsidRPr="00C92E3B">
        <w:rPr>
          <w:rFonts w:ascii="Times New Roman" w:hAnsi="Times New Roman" w:cs="Times New Roman"/>
          <w:sz w:val="24"/>
          <w:szCs w:val="24"/>
        </w:rPr>
        <w:t>Normatīvo aktu grozījumu izstrādes sākumposmā iesaistīt pašvaldību un NVO pārstāvjus, lai rastu formulējumu jauniešu vajadzībām visatbilstošākajam risinājumam;</w:t>
      </w:r>
    </w:p>
    <w:p w14:paraId="00000421" w14:textId="77777777" w:rsidR="00B45754" w:rsidRPr="00CD1576" w:rsidRDefault="006419A0" w:rsidP="00D54BC8">
      <w:pPr>
        <w:spacing w:after="0" w:line="240" w:lineRule="auto"/>
        <w:ind w:left="284" w:hanging="284"/>
        <w:contextualSpacing/>
        <w:jc w:val="both"/>
        <w:rPr>
          <w:rFonts w:ascii="Times New Roman" w:eastAsia="Times New Roman" w:hAnsi="Times New Roman" w:cs="Times New Roman"/>
          <w:sz w:val="24"/>
          <w:szCs w:val="24"/>
        </w:rPr>
      </w:pPr>
      <w:r w:rsidRPr="00C92E3B">
        <w:rPr>
          <w:rFonts w:ascii="Times New Roman" w:eastAsia="Times New Roman" w:hAnsi="Times New Roman" w:cs="Times New Roman"/>
          <w:sz w:val="24"/>
          <w:szCs w:val="24"/>
        </w:rPr>
        <w:t>2. Palielināt sociālās garantijas bāreņiem un bez vecāku gādības palikušiem bērniem</w:t>
      </w:r>
      <w:r w:rsidRPr="00CD1576">
        <w:rPr>
          <w:rFonts w:ascii="Times New Roman" w:eastAsia="Times New Roman" w:hAnsi="Times New Roman" w:cs="Times New Roman"/>
          <w:color w:val="000000"/>
          <w:sz w:val="24"/>
          <w:szCs w:val="24"/>
        </w:rPr>
        <w:t>:</w:t>
      </w:r>
    </w:p>
    <w:p w14:paraId="00000422" w14:textId="5BC2DDAA" w:rsidR="00B45754" w:rsidRPr="00CD1576" w:rsidRDefault="006419A0" w:rsidP="00D54BC8">
      <w:pPr>
        <w:spacing w:after="0" w:line="240" w:lineRule="auto"/>
        <w:ind w:left="851" w:hanging="425"/>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2.1. apliecības sociālo garantiju saņemšanai ir tiesīgi saņemt pilngadību sasniegušie bāreņi un bez vecāku gādības palikušie jaunieši, kuri  apgūst izglītības programmu</w:t>
      </w:r>
      <w:r w:rsidR="00047BDD">
        <w:rPr>
          <w:rFonts w:ascii="Times New Roman" w:eastAsia="Times New Roman" w:hAnsi="Times New Roman" w:cs="Times New Roman"/>
          <w:sz w:val="24"/>
          <w:szCs w:val="24"/>
        </w:rPr>
        <w:t>. Pasākums tiks īstenots esošo valsts budžeta līdzekļu ietvar</w:t>
      </w:r>
      <w:r w:rsidR="00B56A43">
        <w:rPr>
          <w:rFonts w:ascii="Times New Roman" w:eastAsia="Times New Roman" w:hAnsi="Times New Roman" w:cs="Times New Roman"/>
          <w:sz w:val="24"/>
          <w:szCs w:val="24"/>
        </w:rPr>
        <w:t>os</w:t>
      </w:r>
      <w:r w:rsidRPr="00CD1576">
        <w:rPr>
          <w:rFonts w:ascii="Times New Roman" w:eastAsia="Times New Roman" w:hAnsi="Times New Roman" w:cs="Times New Roman"/>
          <w:sz w:val="24"/>
          <w:szCs w:val="24"/>
        </w:rPr>
        <w:t>;</w:t>
      </w:r>
    </w:p>
    <w:p w14:paraId="00000423" w14:textId="755679F5" w:rsidR="00B45754" w:rsidRPr="00B642AE" w:rsidRDefault="006419A0" w:rsidP="00B642AE">
      <w:pPr>
        <w:spacing w:after="0" w:line="240" w:lineRule="auto"/>
        <w:ind w:left="851" w:hanging="425"/>
        <w:jc w:val="both"/>
        <w:rPr>
          <w:rFonts w:ascii="Times New Roman" w:hAnsi="Times New Roman" w:cs="Times New Roman"/>
          <w:color w:val="FF0000"/>
          <w:sz w:val="24"/>
          <w:szCs w:val="24"/>
        </w:rPr>
      </w:pPr>
      <w:r w:rsidRPr="00B642AE">
        <w:rPr>
          <w:rFonts w:ascii="Times New Roman" w:eastAsia="Times New Roman" w:hAnsi="Times New Roman" w:cs="Times New Roman"/>
          <w:color w:val="000000"/>
          <w:sz w:val="24"/>
          <w:szCs w:val="24"/>
        </w:rPr>
        <w:t xml:space="preserve">2.2. ikmēneša pabalstu ir tiesības saņemt bērniem, kuri  apgūst izglītības programmu, kā arī, lai motivētu jaunieti uzlabot mācību </w:t>
      </w:r>
      <w:r w:rsidRPr="00C92E3B">
        <w:rPr>
          <w:rFonts w:ascii="Times New Roman" w:eastAsia="Times New Roman" w:hAnsi="Times New Roman" w:cs="Times New Roman"/>
          <w:sz w:val="24"/>
          <w:szCs w:val="24"/>
        </w:rPr>
        <w:t xml:space="preserve">sasniegumus un būt sekmīgiem, </w:t>
      </w:r>
      <w:r w:rsidR="00B642AE" w:rsidRPr="00C92E3B">
        <w:rPr>
          <w:rFonts w:ascii="Times New Roman" w:eastAsia="Times New Roman" w:hAnsi="Times New Roman" w:cs="Times New Roman"/>
          <w:sz w:val="24"/>
          <w:szCs w:val="24"/>
        </w:rPr>
        <w:t xml:space="preserve"> ikmēneša pabalstam piemērot papildus koeficients 0.5. </w:t>
      </w:r>
      <w:r w:rsidR="00B642AE" w:rsidRPr="00C92E3B">
        <w:rPr>
          <w:rFonts w:ascii="Times New Roman" w:hAnsi="Times New Roman" w:cs="Times New Roman"/>
          <w:sz w:val="24"/>
          <w:szCs w:val="24"/>
        </w:rPr>
        <w:t xml:space="preserve">Pabalsta ikmēneša izdevumiem apmēru sasaistīt ar minimālā ienākuma slieksni, proti, nosakot, ka pabalsts nevar būt zemāks par noteiktu īpatsvaru no ienākumu mediānas (20-30%). </w:t>
      </w:r>
      <w:r w:rsidR="00047BDD">
        <w:rPr>
          <w:rFonts w:ascii="Times New Roman" w:eastAsia="Times New Roman" w:hAnsi="Times New Roman" w:cs="Times New Roman"/>
          <w:sz w:val="24"/>
          <w:szCs w:val="24"/>
        </w:rPr>
        <w:t>Pasākums tiks īstenots pašvaldību budžetu līdzekļu ietvar</w:t>
      </w:r>
      <w:r w:rsidR="00B56A43">
        <w:rPr>
          <w:rFonts w:ascii="Times New Roman" w:eastAsia="Times New Roman" w:hAnsi="Times New Roman" w:cs="Times New Roman"/>
          <w:sz w:val="24"/>
          <w:szCs w:val="24"/>
        </w:rPr>
        <w:t>os</w:t>
      </w:r>
      <w:r w:rsidR="00047BDD" w:rsidRPr="00CD1576">
        <w:rPr>
          <w:rFonts w:ascii="Times New Roman" w:eastAsia="Times New Roman" w:hAnsi="Times New Roman" w:cs="Times New Roman"/>
          <w:sz w:val="24"/>
          <w:szCs w:val="24"/>
        </w:rPr>
        <w:t>;</w:t>
      </w:r>
    </w:p>
    <w:p w14:paraId="00000424" w14:textId="30E2E556" w:rsidR="00B45754" w:rsidRPr="00CD1576" w:rsidRDefault="006419A0" w:rsidP="00B642AE">
      <w:pPr>
        <w:spacing w:after="0" w:line="240" w:lineRule="auto"/>
        <w:ind w:left="284" w:hanging="284"/>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3. Pilnveidot tiesisko regulējumu, nosakot, ka sociālās garantijas ir tiesības saņemt jauniešiem, kuriem adopcija ar tiesas spiedumu atcelta līdz 24 gadu vecumam.</w:t>
      </w:r>
    </w:p>
    <w:p w14:paraId="00000428" w14:textId="77777777" w:rsidR="00B45754" w:rsidRPr="00CD1576" w:rsidRDefault="00B45754" w:rsidP="00B642AE">
      <w:pPr>
        <w:shd w:val="clear" w:color="auto" w:fill="FFFFFF"/>
        <w:spacing w:after="0" w:line="240" w:lineRule="auto"/>
        <w:contextualSpacing/>
        <w:jc w:val="both"/>
        <w:rPr>
          <w:rFonts w:ascii="Times New Roman" w:eastAsia="Times New Roman" w:hAnsi="Times New Roman" w:cs="Times New Roman"/>
          <w:b/>
          <w:sz w:val="24"/>
          <w:szCs w:val="24"/>
        </w:rPr>
      </w:pPr>
    </w:p>
    <w:p w14:paraId="00000429" w14:textId="77777777" w:rsidR="00B45754" w:rsidRPr="00CD1576" w:rsidRDefault="006419A0" w:rsidP="00964215">
      <w:pPr>
        <w:numPr>
          <w:ilvl w:val="0"/>
          <w:numId w:val="21"/>
        </w:numPr>
        <w:pBdr>
          <w:top w:val="nil"/>
          <w:left w:val="nil"/>
          <w:bottom w:val="nil"/>
          <w:right w:val="nil"/>
          <w:between w:val="nil"/>
        </w:pBdr>
        <w:shd w:val="clear" w:color="auto" w:fill="FFFFFF"/>
        <w:spacing w:after="0" w:line="240" w:lineRule="auto"/>
        <w:contextualSpacing/>
        <w:jc w:val="both"/>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Audžuģimeņu izvērtējums</w:t>
      </w:r>
    </w:p>
    <w:p w14:paraId="0000042A" w14:textId="77777777" w:rsidR="00B45754" w:rsidRPr="00CD1576" w:rsidRDefault="006419A0" w:rsidP="00964215">
      <w:pPr>
        <w:shd w:val="clear" w:color="auto" w:fill="FFFFFF"/>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Latvijas Republikas Satversmes tiesa (turpmāk – Satversmes tiesa) 2021.gada 4.novembrī taisīja spriedumu lietā Nr.2021-05-01 un nosprieda atzīt Civillikuma 242. panta 5. punktu, ciktāl tas nosaka absolūtu aizliegumu par aizbildni būt personai, kura sodīta </w:t>
      </w:r>
      <w:r w:rsidRPr="00CD1576">
        <w:rPr>
          <w:rFonts w:ascii="Times New Roman" w:eastAsia="Times New Roman" w:hAnsi="Times New Roman" w:cs="Times New Roman"/>
          <w:sz w:val="24"/>
          <w:szCs w:val="24"/>
        </w:rPr>
        <w:lastRenderedPageBreak/>
        <w:t>par noziedzīgu nodarījumu, kas saistīts ar vardarbību vai tās piedraudējumu, - neatkarīgi no sodāmības dzēšanas vai noņemšanas, par neatbilstošu Latvijas Republikas Satversmes 110. pantam.</w:t>
      </w:r>
    </w:p>
    <w:p w14:paraId="0000042B" w14:textId="77777777" w:rsidR="00B45754" w:rsidRPr="00CD1576" w:rsidRDefault="006419A0" w:rsidP="00964215">
      <w:pPr>
        <w:shd w:val="clear" w:color="auto" w:fill="FFFFFF"/>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Spriedumā lietā Nr.2021-05-01norādīts, ka Satversmes tiesa jau atzinusi: tas vien, ka persona kādreiz ir sodīta par noziedzīgu nodarījumu, kas saistīts ar vardarbību vai tās piedraudējumu, ne vienmēr ir pietiekams pamats tam, lai konstatētu, ka šī persona apdraud sabiedrību un bērnus ilgtermiņā. Personas uzvedība laika gaitā var mainīties. Septiņu līdz desmit gadu laikā, uzturoties sabiedrībā bez atkārtota noziedzīga nodarījuma izdarīšanas, lielai daļai sodīto personu risks atkārtoti izdarīt noziedzīgu nodarījumu nokrītas līdz nesodītu personu riska līmenim (sk. Satversmes tiesas 2019.gada 5.decembra sprieduma lietā Nr. 2019-01-01 23.2. punktu un 2021.gada 25.marta sprieduma lietā Nr. 2020-36-01 19.3.2. punktu). Turklāt bērns, kas izdara noziedzīgu nodarījumu, var vēl nebūt sasniedzis pietiekamu brieduma pakāpi un pienācīgu izpratni par savas rīcības sekām. Tāpēc nepilngadībā izdarīta vardarbīga noziedzīga nodarījuma izdarīšanas fakts pats par sevi nedrīkst ietekmēt visu personas atlikušo dzīvi. Proti, likumdevējs nedrīkst prezumēt, ka ikviena persona, kas noziedzīgu nodarījumu izdara, būdama nepilngadīga, arī pieaugusi būs vardarbīga un tāda paliks līdz pat mūža galam (sk. Satversmes tiesas 2021. gada 25. marta sprieduma lietā Nr. 2020-36-01 19.3.2. punktu). Tātad tas, ka persona reiz tikusi sodīta par vardarbīga noziedzīga nodarījuma izdarīšanu, ne vienmēr ir pietiekams pamats tam, lai konstatētu, ka šī persona apdraud bērnus ilgtermiņā. Paredzot aizliegumu, likumdevējam ir nevis jāvadās no vispārīgām prezumpcijām, bet gan pēc iespējas jāveicina individuāla taisnīguma sasniegšana (sk. Satversmes tiesas 2021.gada 25.marta sprieduma lietā Nr. 2020-36-01 19.3.2. punktu). Ar apstrīdēto normu aptvertās situācijas var būt ļoti dažādas. Atšķirīgas var būt gan ar noziedzīgo nodarījumu apdraudētās intereses, gan laiks, kas pagājis kopš tā izdarīšanas. Tāpat arī personas brieduma pakāpe un izpratne par noziedzīgā nodarījuma sekām var būtiski atšķirties atkarībā no tā, vai persona ir nepilngadīga vai pilngadīga.</w:t>
      </w:r>
    </w:p>
    <w:p w14:paraId="0000042C" w14:textId="2911DE06" w:rsidR="00B45754" w:rsidRPr="00CD1576" w:rsidRDefault="006419A0" w:rsidP="00964215">
      <w:pPr>
        <w:shd w:val="clear" w:color="auto" w:fill="FFFFFF"/>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Ministrija ir izstrādāj</w:t>
      </w:r>
      <w:r w:rsidR="00795F84">
        <w:rPr>
          <w:rFonts w:ascii="Times New Roman" w:eastAsia="Times New Roman" w:hAnsi="Times New Roman" w:cs="Times New Roman"/>
          <w:sz w:val="24"/>
          <w:szCs w:val="24"/>
        </w:rPr>
        <w:t xml:space="preserve">a </w:t>
      </w:r>
      <w:r w:rsidRPr="00CD1576">
        <w:rPr>
          <w:rFonts w:ascii="Times New Roman" w:eastAsia="Times New Roman" w:hAnsi="Times New Roman" w:cs="Times New Roman"/>
          <w:sz w:val="24"/>
          <w:szCs w:val="24"/>
        </w:rPr>
        <w:t>“Grozījums Civillikumā“</w:t>
      </w:r>
      <w:r w:rsidR="00795F84">
        <w:rPr>
          <w:rFonts w:ascii="Times New Roman" w:eastAsia="Times New Roman" w:hAnsi="Times New Roman" w:cs="Times New Roman"/>
          <w:sz w:val="24"/>
          <w:szCs w:val="24"/>
        </w:rPr>
        <w:t xml:space="preserve"> (pieņemti 02.06.2022., stājās spēkā 29.06.2022.)</w:t>
      </w:r>
      <w:r w:rsidRPr="00CD1576">
        <w:rPr>
          <w:rFonts w:ascii="Times New Roman" w:eastAsia="Times New Roman" w:hAnsi="Times New Roman" w:cs="Times New Roman"/>
          <w:sz w:val="24"/>
          <w:szCs w:val="24"/>
        </w:rPr>
        <w:t>, ņemot vērā Satversmes tiesas spriedumā nolemto</w:t>
      </w:r>
      <w:r w:rsidRPr="00CD1576">
        <w:rPr>
          <w:rFonts w:ascii="Times New Roman" w:eastAsia="Times New Roman" w:hAnsi="Times New Roman" w:cs="Times New Roman"/>
          <w:sz w:val="24"/>
          <w:szCs w:val="24"/>
          <w:vertAlign w:val="superscript"/>
        </w:rPr>
        <w:footnoteReference w:id="15"/>
      </w:r>
      <w:r w:rsidR="009C169D">
        <w:rPr>
          <w:rFonts w:ascii="Times New Roman" w:eastAsia="Times New Roman" w:hAnsi="Times New Roman" w:cs="Times New Roman"/>
          <w:sz w:val="24"/>
          <w:szCs w:val="24"/>
        </w:rPr>
        <w:t>.</w:t>
      </w:r>
    </w:p>
    <w:p w14:paraId="0000042D" w14:textId="77777777" w:rsidR="00B45754" w:rsidRPr="00CD1576" w:rsidRDefault="006419A0" w:rsidP="00964215">
      <w:pPr>
        <w:shd w:val="clear" w:color="auto" w:fill="FFFFFF"/>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Grozījums paredz aizstāt iepriekš likumdevēja noteikto absolūto aizliegumu (aizliegumu uz mūžu) personai, kura sodīta par noziedzīgiem nodarījumiem, kas saistīti ar vardarbību vai vardarbības piedraudējumu, kļūt par aizbildni ar terminētu aizliegumu. Proti, grozījumi paredz, ka personai turpmāk būs aizliegts kļūt par aizbildni, kamēr spēkā ir personas sodāmība (sodāmība nav dzēsta vai noņemta). Savukārt pēc sodāmības dzēšanas vai noņemšanas bāriņtiesai būs individuāli jāvērtē, vai saistībā ar iepriekšējo personas sodāmību vēl aizvien pastāv draudi bērna drošībai, kas attiecīgi ir šķērslis, lai tālāk izskatītu jautājumu saistībā ar personas atbilstību aizbildņa pienākumu pildīšanai vai personas iecelšanu par aizbildni bērnam.</w:t>
      </w:r>
    </w:p>
    <w:p w14:paraId="0000042E" w14:textId="77777777" w:rsidR="00B45754" w:rsidRPr="00CD1576" w:rsidRDefault="006419A0"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Saskaņā ar audžuģimeņu noteikumu 14.punktu,  audžuģimenes statusu </w:t>
      </w:r>
      <w:r w:rsidRPr="00CD1576">
        <w:rPr>
          <w:rFonts w:ascii="Times New Roman" w:eastAsia="Times New Roman" w:hAnsi="Times New Roman" w:cs="Times New Roman"/>
          <w:color w:val="000000"/>
          <w:sz w:val="24"/>
          <w:szCs w:val="24"/>
          <w:u w:val="single"/>
        </w:rPr>
        <w:t>nepiešķir</w:t>
      </w:r>
      <w:r w:rsidRPr="00CD1576">
        <w:rPr>
          <w:rFonts w:ascii="Times New Roman" w:eastAsia="Times New Roman" w:hAnsi="Times New Roman" w:cs="Times New Roman"/>
          <w:color w:val="000000"/>
          <w:sz w:val="24"/>
          <w:szCs w:val="24"/>
        </w:rPr>
        <w:t>, ja attiecībā uz vienu no laulātajiem (personu) ir piemēroti šādi nosacījumi:</w:t>
      </w:r>
    </w:p>
    <w:p w14:paraId="0000042F" w14:textId="77777777" w:rsidR="00B45754" w:rsidRPr="00CD1576" w:rsidRDefault="006419A0"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1. pārtrauktas vai atņemtas bērna aizgādības tiesības;</w:t>
      </w:r>
    </w:p>
    <w:p w14:paraId="00000430" w14:textId="77777777" w:rsidR="00B45754" w:rsidRPr="00CD1576" w:rsidRDefault="006419A0"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2. tiesa ir piemērojusi </w:t>
      </w:r>
      <w:hyperlink r:id="rId22">
        <w:r w:rsidRPr="00CD1576">
          <w:rPr>
            <w:rFonts w:ascii="Times New Roman" w:eastAsia="Times New Roman" w:hAnsi="Times New Roman" w:cs="Times New Roman"/>
            <w:color w:val="000000"/>
            <w:sz w:val="24"/>
            <w:szCs w:val="24"/>
            <w:u w:val="single"/>
          </w:rPr>
          <w:t>Krimināllikumā</w:t>
        </w:r>
      </w:hyperlink>
      <w:r w:rsidRPr="00CD1576">
        <w:rPr>
          <w:rFonts w:ascii="Times New Roman" w:eastAsia="Times New Roman" w:hAnsi="Times New Roman" w:cs="Times New Roman"/>
          <w:color w:val="000000"/>
          <w:sz w:val="24"/>
          <w:szCs w:val="24"/>
        </w:rPr>
        <w:t> noteiktos medicīniska rakstura piespiedu līdzekļus;</w:t>
      </w:r>
    </w:p>
    <w:p w14:paraId="00000431" w14:textId="77777777" w:rsidR="00B45754" w:rsidRPr="00CD1576" w:rsidRDefault="006419A0"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3. persona ir sodīta par noziedzīgiem nodarījumiem, kas saistīti ar vardarbību vai vardarbības piedraudējumu, – neatkarīgi no sodāmības dzēšanas vai noņemšanas;</w:t>
      </w:r>
    </w:p>
    <w:p w14:paraId="00000432" w14:textId="77777777" w:rsidR="00B45754" w:rsidRPr="00CD1576" w:rsidRDefault="006419A0"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4. persona ir sodīta par noziedzīgiem nodarījumiem pret tikumību un dzimumneaizskaramību – neatkarīgi no sodāmības dzēšanas vai noņemšanas;</w:t>
      </w:r>
    </w:p>
    <w:p w14:paraId="00000433" w14:textId="77777777" w:rsidR="00B45754" w:rsidRPr="00CD1576" w:rsidRDefault="006419A0"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lastRenderedPageBreak/>
        <w:t>5. persona ir atcelta no aizbildņa pienākumu pildīšanas nekārtīgas aizbildņa pienākumu pildīšanas dēļ;</w:t>
      </w:r>
    </w:p>
    <w:p w14:paraId="00000434" w14:textId="77777777" w:rsidR="00B45754" w:rsidRPr="00CD1576" w:rsidRDefault="006419A0"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6. atņemts audžuģimenes vai specializētās audžuģimenes statuss, vai viesģimenes statuss, jo nav pildīti pienākumi atbilstoši bērna interesēm.</w:t>
      </w:r>
    </w:p>
    <w:p w14:paraId="00000435" w14:textId="77777777" w:rsidR="00B45754" w:rsidRPr="00CD1576" w:rsidRDefault="006419A0"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b/>
        <w:t xml:space="preserve">Proti, arī uz personām, kuras vēlas iegūt audžuģimenes statusu attiecas absolūtais aizliegums, iegūt audžuģimenes statusu personām, kuras ir sodītas par noziedzīgiem nodarījumiem, kas saistīti ar vardarbību vai vardarbības piedraudējumu, – neatkarīgi no sodāmības dzēšanas vai noņemšanas vai sodītas par noziedzīgiem nodarījumiem pret tikumību un dzimumneaizskaramību – neatkarīgi no sodāmības dzēšanas vai noņemšanas. </w:t>
      </w:r>
    </w:p>
    <w:p w14:paraId="00000436" w14:textId="77777777" w:rsidR="00B45754" w:rsidRPr="00CD1576" w:rsidRDefault="00B45754"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color w:val="000000"/>
          <w:sz w:val="24"/>
          <w:szCs w:val="24"/>
        </w:rPr>
      </w:pPr>
    </w:p>
    <w:p w14:paraId="00000437" w14:textId="77777777" w:rsidR="00B45754" w:rsidRPr="00CD1576" w:rsidRDefault="006419A0"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Risinājums:</w:t>
      </w:r>
    </w:p>
    <w:p w14:paraId="00000438" w14:textId="77777777" w:rsidR="00B45754" w:rsidRPr="00CD1576" w:rsidRDefault="00B45754"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color w:val="000000"/>
          <w:sz w:val="24"/>
          <w:szCs w:val="24"/>
        </w:rPr>
      </w:pPr>
    </w:p>
    <w:p w14:paraId="00000439" w14:textId="77777777" w:rsidR="00B45754" w:rsidRPr="00CD1576" w:rsidRDefault="006419A0" w:rsidP="00964215">
      <w:pPr>
        <w:shd w:val="clear" w:color="auto" w:fill="FFFFFF"/>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Lai noteiktu vienlīdzīgus nosacījumus personām, kuras vēlas iegūt aizbildņa vai audžuģimenes statusu, nepieciešams veikt grozījumus arī Audžuģimenes noteikumos, paredzot, ka  par audžuģimeni nevar būt personas, kuras sodītas par noziedzīgiem nodarījumiem, kas saistīti ar vardarbību vai vardarbības piedraudējumu, līdz brīdim, kad sodāmība dzēsta vai noņemta.</w:t>
      </w:r>
    </w:p>
    <w:p w14:paraId="0000043A" w14:textId="77777777" w:rsidR="00B45754" w:rsidRPr="00CD1576" w:rsidRDefault="00B45754" w:rsidP="00964215">
      <w:pPr>
        <w:shd w:val="clear" w:color="auto" w:fill="FFFFFF"/>
        <w:spacing w:after="0" w:line="240" w:lineRule="auto"/>
        <w:ind w:firstLine="567"/>
        <w:contextualSpacing/>
        <w:jc w:val="both"/>
        <w:rPr>
          <w:rFonts w:ascii="Times New Roman" w:eastAsia="Times New Roman" w:hAnsi="Times New Roman" w:cs="Times New Roman"/>
          <w:sz w:val="24"/>
          <w:szCs w:val="24"/>
        </w:rPr>
      </w:pPr>
    </w:p>
    <w:p w14:paraId="0000043C" w14:textId="76DF8474" w:rsidR="00B45754" w:rsidRPr="00473427" w:rsidRDefault="008004EE" w:rsidP="00473427">
      <w:pPr>
        <w:numPr>
          <w:ilvl w:val="0"/>
          <w:numId w:val="21"/>
        </w:numPr>
        <w:pBdr>
          <w:top w:val="nil"/>
          <w:left w:val="nil"/>
          <w:bottom w:val="nil"/>
          <w:right w:val="nil"/>
          <w:between w:val="nil"/>
        </w:pBdr>
        <w:shd w:val="clear" w:color="auto" w:fill="FFFFFF"/>
        <w:spacing w:after="0" w:line="240" w:lineRule="auto"/>
        <w:contextualSpacing/>
        <w:jc w:val="both"/>
        <w:rPr>
          <w:rFonts w:ascii="Times New Roman" w:eastAsia="Times New Roman" w:hAnsi="Times New Roman" w:cs="Times New Roman"/>
          <w:b/>
          <w:color w:val="000000"/>
          <w:sz w:val="24"/>
          <w:szCs w:val="24"/>
        </w:rPr>
      </w:pPr>
      <w:sdt>
        <w:sdtPr>
          <w:tag w:val="goog_rdk_153"/>
          <w:id w:val="-1128628090"/>
        </w:sdtPr>
        <w:sdtEndPr/>
        <w:sdtContent/>
      </w:sdt>
      <w:r w:rsidR="006419A0" w:rsidRPr="00CD1576">
        <w:rPr>
          <w:rFonts w:ascii="Times New Roman" w:eastAsia="Times New Roman" w:hAnsi="Times New Roman" w:cs="Times New Roman"/>
          <w:b/>
          <w:color w:val="000000"/>
          <w:sz w:val="24"/>
          <w:szCs w:val="24"/>
        </w:rPr>
        <w:t xml:space="preserve"> Atbalst</w:t>
      </w:r>
      <w:r w:rsidR="00884502">
        <w:rPr>
          <w:rFonts w:ascii="Times New Roman" w:eastAsia="Times New Roman" w:hAnsi="Times New Roman" w:cs="Times New Roman"/>
          <w:b/>
          <w:color w:val="000000"/>
          <w:sz w:val="24"/>
          <w:szCs w:val="24"/>
        </w:rPr>
        <w:t>s</w:t>
      </w:r>
      <w:r w:rsidR="006419A0" w:rsidRPr="00CD1576">
        <w:rPr>
          <w:rFonts w:ascii="Times New Roman" w:eastAsia="Times New Roman" w:hAnsi="Times New Roman" w:cs="Times New Roman"/>
          <w:b/>
          <w:color w:val="000000"/>
          <w:sz w:val="24"/>
          <w:szCs w:val="24"/>
        </w:rPr>
        <w:t xml:space="preserve"> adoptētājiem un aizbildņiem</w:t>
      </w:r>
    </w:p>
    <w:p w14:paraId="0000043D" w14:textId="3AB4A997" w:rsidR="00B45754" w:rsidRPr="00CD1576" w:rsidRDefault="006419A0"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Ārpusģimenes aprūpē 2022.gada 1.janvārī atradās 5910 bāreņi vai bez vecāku gādības palikušie bērni, no tiem 3983 bija ievietoti pie 3175 aizbildņiem. Saskaņā ar likumu "Par valsts pensijām" personas apdrošināšanas (darba) stāžu veido pilnos gados izteikts laika periods, kurā sociāli apdrošinātā persona pati veikusi sociālās apdrošināšanas iemaksas vai par to veiktas vai bija jāveic sociālās apdrošināšanas iemaksas, kas attiecas uz tām sociāli apdrošināmajām personām, kuras apdrošināšanas iemaksas veic ar citu personu starpniecību vai par kurām maksājumus izdara citas personas (piemēram, saskaņā ar likumu "Par valsts sociālo apdrošināšanu" darba devēja veiktās sociālās apdrošināšanas iemaksas par saviem darbiniekiem, personas pašas veiktās iemaksas kā pašnodarbinātajam). Bērna aprūpe atsevišķos gadījumos personai (laulātajiem), kura aprūpē bērnu, var ierobežot iespējas strādāt algotu darbu, samazināt iepriekšējo ģimenes labklājības līmeni un ērtības. Bērna aprūpes pienākumu uzņemšanās nav uzskatāma par alternatīvu nodarbinātībai. Vairumā gadījumu personai (laulātajiem), kuras aprūpē bērns ir nodots, ir iespējams bērna aprūpes pienākumu pildīšanu objektīvi savienot ar darbu. Lai risinātu iepriekšminētās problēmas, valdība apstiprināja koncepcijā "Par adopcijas un ārpusģimenes aprūpes sistēmu pilnveidošanu" piedāvātos pasākumus un no 2017.gada notiek koncepcijā plānoto pasākumu pakāpeniska ieviešana. Tādējādi nepieciešams turpināt koncepcijā plānoto pasākumu ieviešanu un </w:t>
      </w:r>
      <w:r w:rsidR="00567EC6">
        <w:rPr>
          <w:rFonts w:ascii="Times New Roman" w:eastAsia="Times New Roman" w:hAnsi="Times New Roman" w:cs="Times New Roman"/>
          <w:color w:val="000000"/>
          <w:sz w:val="24"/>
          <w:szCs w:val="24"/>
        </w:rPr>
        <w:t>M</w:t>
      </w:r>
      <w:r w:rsidRPr="00CD1576">
        <w:rPr>
          <w:rFonts w:ascii="Times New Roman" w:eastAsia="Times New Roman" w:hAnsi="Times New Roman" w:cs="Times New Roman"/>
          <w:color w:val="000000"/>
          <w:sz w:val="24"/>
          <w:szCs w:val="24"/>
        </w:rPr>
        <w:t xml:space="preserve">inistrija prioritārajiem pasākumiem </w:t>
      </w:r>
      <w:r w:rsidR="00884502">
        <w:rPr>
          <w:rFonts w:ascii="Times New Roman" w:eastAsia="Times New Roman" w:hAnsi="Times New Roman" w:cs="Times New Roman"/>
          <w:color w:val="000000"/>
          <w:sz w:val="24"/>
          <w:szCs w:val="24"/>
        </w:rPr>
        <w:t>ir iesniegusi</w:t>
      </w:r>
      <w:r w:rsidR="00884502" w:rsidRPr="00CD1576">
        <w:rPr>
          <w:rFonts w:ascii="Times New Roman" w:eastAsia="Times New Roman" w:hAnsi="Times New Roman" w:cs="Times New Roman"/>
          <w:color w:val="000000"/>
          <w:sz w:val="24"/>
          <w:szCs w:val="24"/>
        </w:rPr>
        <w:t xml:space="preserve"> </w:t>
      </w:r>
      <w:r w:rsidRPr="00CD1576">
        <w:rPr>
          <w:rFonts w:ascii="Times New Roman" w:eastAsia="Times New Roman" w:hAnsi="Times New Roman" w:cs="Times New Roman"/>
          <w:color w:val="000000"/>
          <w:sz w:val="24"/>
          <w:szCs w:val="24"/>
        </w:rPr>
        <w:t>priekšlikumu, no 2023.gada paredzēt sociālās apdrošināšanas iemaksu veikšanu par aizbildņiem pensiju, invaliditātes un bezdarba apdrošināšanai (no 171 e</w:t>
      </w:r>
      <w:r w:rsidR="00880882">
        <w:rPr>
          <w:rFonts w:ascii="Times New Roman" w:eastAsia="Times New Roman" w:hAnsi="Times New Roman" w:cs="Times New Roman"/>
          <w:color w:val="000000"/>
          <w:sz w:val="24"/>
          <w:szCs w:val="24"/>
        </w:rPr>
        <w:t>i</w:t>
      </w:r>
      <w:r w:rsidRPr="00CD1576">
        <w:rPr>
          <w:rFonts w:ascii="Times New Roman" w:eastAsia="Times New Roman" w:hAnsi="Times New Roman" w:cs="Times New Roman"/>
          <w:color w:val="000000"/>
          <w:sz w:val="24"/>
          <w:szCs w:val="24"/>
        </w:rPr>
        <w:t xml:space="preserve">ro) (analoģiski kā no 2018.gada to veic par audžuģimenēm), kā arī </w:t>
      </w:r>
      <w:sdt>
        <w:sdtPr>
          <w:tag w:val="goog_rdk_154"/>
          <w:id w:val="603850529"/>
        </w:sdtPr>
        <w:sdtEndPr/>
        <w:sdtContent/>
      </w:sdt>
      <w:sdt>
        <w:sdtPr>
          <w:tag w:val="goog_rdk_155"/>
          <w:id w:val="-773019578"/>
        </w:sdtPr>
        <w:sdtEndPr/>
        <w:sdtContent/>
      </w:sdt>
      <w:r w:rsidRPr="00CD1576">
        <w:rPr>
          <w:rFonts w:ascii="Times New Roman" w:eastAsia="Times New Roman" w:hAnsi="Times New Roman" w:cs="Times New Roman"/>
          <w:color w:val="000000"/>
          <w:sz w:val="24"/>
          <w:szCs w:val="24"/>
        </w:rPr>
        <w:t>p</w:t>
      </w:r>
      <w:sdt>
        <w:sdtPr>
          <w:tag w:val="goog_rdk_156"/>
          <w:id w:val="-234706126"/>
        </w:sdtPr>
        <w:sdtEndPr/>
        <w:sdtContent/>
      </w:sdt>
      <w:r w:rsidRPr="00CD1576">
        <w:rPr>
          <w:rFonts w:ascii="Times New Roman" w:eastAsia="Times New Roman" w:hAnsi="Times New Roman" w:cs="Times New Roman"/>
          <w:color w:val="000000"/>
          <w:sz w:val="24"/>
          <w:szCs w:val="24"/>
        </w:rPr>
        <w:t>ārskatīt aizbildņa atlīdzības apmēru, nosakot to 171 e</w:t>
      </w:r>
      <w:r w:rsidR="00880882">
        <w:rPr>
          <w:rFonts w:ascii="Times New Roman" w:eastAsia="Times New Roman" w:hAnsi="Times New Roman" w:cs="Times New Roman"/>
          <w:color w:val="000000"/>
          <w:sz w:val="24"/>
          <w:szCs w:val="24"/>
        </w:rPr>
        <w:t>i</w:t>
      </w:r>
      <w:r w:rsidRPr="00CD1576">
        <w:rPr>
          <w:rFonts w:ascii="Times New Roman" w:eastAsia="Times New Roman" w:hAnsi="Times New Roman" w:cs="Times New Roman"/>
          <w:color w:val="000000"/>
          <w:sz w:val="24"/>
          <w:szCs w:val="24"/>
        </w:rPr>
        <w:t xml:space="preserve">ro apmērā. </w:t>
      </w:r>
    </w:p>
    <w:p w14:paraId="0000043E" w14:textId="77777777" w:rsidR="00B45754" w:rsidRPr="00CD1576" w:rsidRDefault="006419A0"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Savukārt, lai veicinātu bērnu uzaugšanu ģimenē un sekmētu bērnu ātrāku un veiksmīgāku integrāciju jaunajā ģimenē, ļaujot adoptētājam </w:t>
      </w:r>
      <w:proofErr w:type="spellStart"/>
      <w:r w:rsidRPr="00CD1576">
        <w:rPr>
          <w:rFonts w:ascii="Times New Roman" w:eastAsia="Times New Roman" w:hAnsi="Times New Roman" w:cs="Times New Roman"/>
          <w:color w:val="000000"/>
          <w:sz w:val="24"/>
          <w:szCs w:val="24"/>
        </w:rPr>
        <w:t>pirmsadopcijas</w:t>
      </w:r>
      <w:proofErr w:type="spellEnd"/>
      <w:r w:rsidRPr="00CD1576">
        <w:rPr>
          <w:rFonts w:ascii="Times New Roman" w:eastAsia="Times New Roman" w:hAnsi="Times New Roman" w:cs="Times New Roman"/>
          <w:color w:val="000000"/>
          <w:sz w:val="24"/>
          <w:szCs w:val="24"/>
        </w:rPr>
        <w:t xml:space="preserve"> aprūpes laikā atrasties atvaļinājumā un pilnvērtīgi veltīt laiku un uzmanību bērnam paredzēts palielināt adopcijas atlīdzības pabalstu un atlīdzību par </w:t>
      </w:r>
      <w:proofErr w:type="spellStart"/>
      <w:r w:rsidRPr="00CD1576">
        <w:rPr>
          <w:rFonts w:ascii="Times New Roman" w:eastAsia="Times New Roman" w:hAnsi="Times New Roman" w:cs="Times New Roman"/>
          <w:color w:val="000000"/>
          <w:sz w:val="24"/>
          <w:szCs w:val="24"/>
        </w:rPr>
        <w:t>adoptējāmā</w:t>
      </w:r>
      <w:proofErr w:type="spellEnd"/>
      <w:r w:rsidRPr="00CD1576">
        <w:rPr>
          <w:rFonts w:ascii="Times New Roman" w:eastAsia="Times New Roman" w:hAnsi="Times New Roman" w:cs="Times New Roman"/>
          <w:color w:val="000000"/>
          <w:sz w:val="24"/>
          <w:szCs w:val="24"/>
        </w:rPr>
        <w:t xml:space="preserve"> bērna aprūpi:</w:t>
      </w:r>
    </w:p>
    <w:p w14:paraId="0000043F" w14:textId="36CD3837" w:rsidR="00B45754" w:rsidRPr="00634FC7" w:rsidRDefault="006419A0" w:rsidP="00634FC7">
      <w:pPr>
        <w:spacing w:after="0" w:line="240" w:lineRule="auto"/>
        <w:ind w:left="568" w:hanging="284"/>
        <w:jc w:val="both"/>
        <w:rPr>
          <w:rFonts w:ascii="Times New Roman" w:hAnsi="Times New Roman" w:cs="Times New Roman"/>
          <w:sz w:val="24"/>
          <w:szCs w:val="24"/>
        </w:rPr>
      </w:pPr>
      <w:r w:rsidRPr="00CD1576">
        <w:rPr>
          <w:rFonts w:ascii="Times New Roman" w:eastAsia="Times New Roman" w:hAnsi="Times New Roman" w:cs="Times New Roman"/>
          <w:color w:val="000000"/>
          <w:sz w:val="24"/>
          <w:szCs w:val="24"/>
        </w:rPr>
        <w:t>1)</w:t>
      </w:r>
      <w:bookmarkStart w:id="9" w:name="_Hlk114598448"/>
      <w:r w:rsidR="00634FC7">
        <w:rPr>
          <w:rFonts w:ascii="Times New Roman" w:eastAsia="Times New Roman" w:hAnsi="Times New Roman" w:cs="Times New Roman"/>
          <w:color w:val="000000"/>
          <w:sz w:val="24"/>
          <w:szCs w:val="24"/>
        </w:rPr>
        <w:t xml:space="preserve"> </w:t>
      </w:r>
      <w:r w:rsidRPr="00CD1576">
        <w:rPr>
          <w:rFonts w:ascii="Times New Roman" w:eastAsia="Times New Roman" w:hAnsi="Times New Roman" w:cs="Times New Roman"/>
          <w:color w:val="000000"/>
          <w:sz w:val="24"/>
          <w:szCs w:val="24"/>
        </w:rPr>
        <w:t xml:space="preserve">Adopcijas atlīdzības pabalsts - </w:t>
      </w:r>
      <w:sdt>
        <w:sdtPr>
          <w:rPr>
            <w:rFonts w:ascii="Times New Roman" w:hAnsi="Times New Roman" w:cs="Times New Roman"/>
            <w:sz w:val="24"/>
            <w:szCs w:val="24"/>
          </w:rPr>
          <w:tag w:val="goog_rdk_157"/>
          <w:id w:val="-1277941247"/>
        </w:sdtPr>
        <w:sdtEndPr/>
        <w:sdtContent>
          <w:r w:rsidR="00D61844" w:rsidRPr="00634FC7">
            <w:rPr>
              <w:rFonts w:ascii="Times New Roman" w:hAnsi="Times New Roman" w:cs="Times New Roman"/>
              <w:sz w:val="24"/>
              <w:szCs w:val="24"/>
            </w:rPr>
            <w:t xml:space="preserve">- </w:t>
          </w:r>
        </w:sdtContent>
      </w:sdt>
      <w:r w:rsidR="00D61844" w:rsidRPr="00634FC7">
        <w:rPr>
          <w:rFonts w:ascii="Times New Roman" w:hAnsi="Times New Roman" w:cs="Times New Roman"/>
          <w:sz w:val="24"/>
          <w:szCs w:val="24"/>
        </w:rPr>
        <w:t xml:space="preserve">patlaban pabalsts ir 1422,87 </w:t>
      </w:r>
      <w:proofErr w:type="spellStart"/>
      <w:r w:rsidR="00D61844" w:rsidRPr="00634FC7">
        <w:rPr>
          <w:rFonts w:ascii="Times New Roman" w:hAnsi="Times New Roman" w:cs="Times New Roman"/>
          <w:sz w:val="24"/>
          <w:szCs w:val="24"/>
        </w:rPr>
        <w:t>euro</w:t>
      </w:r>
      <w:proofErr w:type="spellEnd"/>
      <w:r w:rsidR="00D61844" w:rsidRPr="00634FC7">
        <w:rPr>
          <w:rFonts w:ascii="Times New Roman" w:hAnsi="Times New Roman" w:cs="Times New Roman"/>
          <w:sz w:val="24"/>
          <w:szCs w:val="24"/>
        </w:rPr>
        <w:t xml:space="preserve"> un tas nav pārskatīts kopš 2004.gada), plānots palielināt atbilstoši Ministru kabineta 2009.gada 22.decembra noteikumiem Nr. 1533 "Kārtība, kādā piešķir un izmaksā atlīdzību par bērna adopciju" 3.punktam, proti, atlīdzības apmēru pēc labklājības ministra ierosinājuma pārskata Ministru kabinets, izvērtējot ekonomisko situāciju valstī, kā arī ņemot vērā valsts budžeta iespējas un Centrālās statistikas pārvaldes noteikto </w:t>
      </w:r>
      <w:r w:rsidR="00D61844" w:rsidRPr="00634FC7">
        <w:rPr>
          <w:rFonts w:ascii="Times New Roman" w:hAnsi="Times New Roman" w:cs="Times New Roman"/>
          <w:sz w:val="24"/>
          <w:szCs w:val="24"/>
        </w:rPr>
        <w:lastRenderedPageBreak/>
        <w:t xml:space="preserve">strādājošo mēneša vidējās bruto darba samaksas pieaugumu. Ņemot vērā, ka valstī noteiktās minimālās darba algas (2004.g. - 113.83 </w:t>
      </w:r>
      <w:proofErr w:type="spellStart"/>
      <w:r w:rsidR="00D61844" w:rsidRPr="00634FC7">
        <w:rPr>
          <w:rFonts w:ascii="Times New Roman" w:hAnsi="Times New Roman" w:cs="Times New Roman"/>
          <w:sz w:val="24"/>
          <w:szCs w:val="24"/>
        </w:rPr>
        <w:t>eur</w:t>
      </w:r>
      <w:proofErr w:type="spellEnd"/>
      <w:r w:rsidR="00D61844" w:rsidRPr="00634FC7">
        <w:rPr>
          <w:rFonts w:ascii="Times New Roman" w:hAnsi="Times New Roman" w:cs="Times New Roman"/>
          <w:sz w:val="24"/>
          <w:szCs w:val="24"/>
        </w:rPr>
        <w:t xml:space="preserve">, 2021.g. - 500 </w:t>
      </w:r>
      <w:proofErr w:type="spellStart"/>
      <w:r w:rsidR="00D61844" w:rsidRPr="00634FC7">
        <w:rPr>
          <w:rFonts w:ascii="Times New Roman" w:hAnsi="Times New Roman" w:cs="Times New Roman"/>
          <w:sz w:val="24"/>
          <w:szCs w:val="24"/>
        </w:rPr>
        <w:t>eur</w:t>
      </w:r>
      <w:proofErr w:type="spellEnd"/>
      <w:r w:rsidR="00D61844" w:rsidRPr="00634FC7">
        <w:rPr>
          <w:rFonts w:ascii="Times New Roman" w:hAnsi="Times New Roman" w:cs="Times New Roman"/>
          <w:sz w:val="24"/>
          <w:szCs w:val="24"/>
        </w:rPr>
        <w:t xml:space="preserve">) un vidējās bruto darba samaksas (2004.g. - 300 </w:t>
      </w:r>
      <w:proofErr w:type="spellStart"/>
      <w:r w:rsidR="00D61844" w:rsidRPr="00634FC7">
        <w:rPr>
          <w:rFonts w:ascii="Times New Roman" w:hAnsi="Times New Roman" w:cs="Times New Roman"/>
          <w:sz w:val="24"/>
          <w:szCs w:val="24"/>
        </w:rPr>
        <w:t>eur</w:t>
      </w:r>
      <w:proofErr w:type="spellEnd"/>
      <w:r w:rsidR="00D61844" w:rsidRPr="00634FC7">
        <w:rPr>
          <w:rFonts w:ascii="Times New Roman" w:hAnsi="Times New Roman" w:cs="Times New Roman"/>
          <w:sz w:val="24"/>
          <w:szCs w:val="24"/>
        </w:rPr>
        <w:t xml:space="preserve">, 2021.g. - 1277 </w:t>
      </w:r>
      <w:proofErr w:type="spellStart"/>
      <w:r w:rsidR="00D61844" w:rsidRPr="00634FC7">
        <w:rPr>
          <w:rFonts w:ascii="Times New Roman" w:hAnsi="Times New Roman" w:cs="Times New Roman"/>
          <w:sz w:val="24"/>
          <w:szCs w:val="24"/>
        </w:rPr>
        <w:t>eur</w:t>
      </w:r>
      <w:proofErr w:type="spellEnd"/>
      <w:r w:rsidR="00D61844" w:rsidRPr="00634FC7">
        <w:rPr>
          <w:rFonts w:ascii="Times New Roman" w:hAnsi="Times New Roman" w:cs="Times New Roman"/>
          <w:sz w:val="24"/>
          <w:szCs w:val="24"/>
        </w:rPr>
        <w:t xml:space="preserve">) vidējo pieaugumu, tiek rosināts pārskatīt adopcijas atlīdzību un noteikt to atbilstoši attiecīgā laika perioda minimālās darba algas un vidējās bruto darba samaksas pieauguma 50% (reizinot ar koeficientu 2,17). Tādējādi prioritārais pasākums paredz no 2023.gada 1.aprīļa adopcijas atlīdzības pabalstu noteikt 3 087,63 </w:t>
      </w:r>
      <w:proofErr w:type="spellStart"/>
      <w:r w:rsidR="00D61844" w:rsidRPr="00634FC7">
        <w:rPr>
          <w:rFonts w:ascii="Times New Roman" w:hAnsi="Times New Roman" w:cs="Times New Roman"/>
          <w:sz w:val="24"/>
          <w:szCs w:val="24"/>
        </w:rPr>
        <w:t>eur</w:t>
      </w:r>
      <w:proofErr w:type="spellEnd"/>
      <w:r w:rsidR="00D61844" w:rsidRPr="00634FC7">
        <w:rPr>
          <w:rFonts w:ascii="Times New Roman" w:hAnsi="Times New Roman" w:cs="Times New Roman"/>
          <w:sz w:val="24"/>
          <w:szCs w:val="24"/>
        </w:rPr>
        <w:t xml:space="preserve"> apmērā.</w:t>
      </w:r>
    </w:p>
    <w:bookmarkEnd w:id="9"/>
    <w:p w14:paraId="00000441" w14:textId="0D271C90" w:rsidR="00B45754" w:rsidRPr="00CD1576" w:rsidRDefault="006419A0" w:rsidP="00964215">
      <w:pPr>
        <w:pBdr>
          <w:top w:val="nil"/>
          <w:left w:val="nil"/>
          <w:bottom w:val="nil"/>
          <w:right w:val="nil"/>
          <w:between w:val="nil"/>
        </w:pBdr>
        <w:shd w:val="clear" w:color="auto" w:fill="FFFFFF"/>
        <w:spacing w:after="0" w:line="240" w:lineRule="auto"/>
        <w:ind w:left="567" w:hanging="141"/>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2)Atlīdzība par adoptējamā bērna aprūpi – </w:t>
      </w:r>
      <w:r w:rsidR="00096F4A" w:rsidRPr="00096F4A">
        <w:rPr>
          <w:rFonts w:ascii="Times New Roman" w:eastAsia="Times New Roman" w:hAnsi="Times New Roman" w:cs="Times New Roman"/>
          <w:color w:val="000000"/>
          <w:sz w:val="24"/>
          <w:szCs w:val="24"/>
        </w:rPr>
        <w:t xml:space="preserve">Šobrīd </w:t>
      </w:r>
      <w:proofErr w:type="spellStart"/>
      <w:r w:rsidR="00096F4A" w:rsidRPr="00096F4A">
        <w:rPr>
          <w:rFonts w:ascii="Times New Roman" w:eastAsia="Times New Roman" w:hAnsi="Times New Roman" w:cs="Times New Roman"/>
          <w:color w:val="000000"/>
          <w:sz w:val="24"/>
          <w:szCs w:val="24"/>
        </w:rPr>
        <w:t>pirmsadopcijas</w:t>
      </w:r>
      <w:proofErr w:type="spellEnd"/>
      <w:r w:rsidR="00096F4A" w:rsidRPr="00096F4A">
        <w:rPr>
          <w:rFonts w:ascii="Times New Roman" w:eastAsia="Times New Roman" w:hAnsi="Times New Roman" w:cs="Times New Roman"/>
          <w:color w:val="000000"/>
          <w:sz w:val="24"/>
          <w:szCs w:val="24"/>
        </w:rPr>
        <w:t xml:space="preserve"> aprūpes periodā, kad personas aprūpē ar bāriņtiesas lēmumu ir nodots bērns, valsts maksā  ikmēneša atlīdzību par adoptējamā bērna aprūpi. Atlīdzība ir 70% apmērā no valstī noteiktās vidējās apdrošināšanas iemaksu algas (kalendāra gadā, kas beidzas gadu pirms tā gada, kurā tiek piešķirta atlīdzība) adoptētājam, kurš ir bijis nodarbināts un paņēmis </w:t>
      </w:r>
      <w:proofErr w:type="spellStart"/>
      <w:r w:rsidR="00096F4A" w:rsidRPr="00096F4A">
        <w:rPr>
          <w:rFonts w:ascii="Times New Roman" w:eastAsia="Times New Roman" w:hAnsi="Times New Roman" w:cs="Times New Roman"/>
          <w:color w:val="000000"/>
          <w:sz w:val="24"/>
          <w:szCs w:val="24"/>
        </w:rPr>
        <w:t>pirmsadopcijas</w:t>
      </w:r>
      <w:proofErr w:type="spellEnd"/>
      <w:r w:rsidR="00096F4A" w:rsidRPr="00096F4A">
        <w:rPr>
          <w:rFonts w:ascii="Times New Roman" w:eastAsia="Times New Roman" w:hAnsi="Times New Roman" w:cs="Times New Roman"/>
          <w:color w:val="000000"/>
          <w:sz w:val="24"/>
          <w:szCs w:val="24"/>
        </w:rPr>
        <w:t xml:space="preserve"> aprūpē bērnu vecumā no 0-7 gadiem un atrodas bērna kopšanas atvaļinājumā (vai strādā nepilnu laiku) (2022.gadā -  657,95 </w:t>
      </w:r>
      <w:proofErr w:type="spellStart"/>
      <w:r w:rsidR="00096F4A" w:rsidRPr="00096F4A">
        <w:rPr>
          <w:rFonts w:ascii="Times New Roman" w:eastAsia="Times New Roman" w:hAnsi="Times New Roman" w:cs="Times New Roman"/>
          <w:color w:val="000000"/>
          <w:sz w:val="24"/>
          <w:szCs w:val="24"/>
        </w:rPr>
        <w:t>euro</w:t>
      </w:r>
      <w:proofErr w:type="spellEnd"/>
      <w:r w:rsidR="00096F4A" w:rsidRPr="00096F4A">
        <w:rPr>
          <w:rFonts w:ascii="Times New Roman" w:eastAsia="Times New Roman" w:hAnsi="Times New Roman" w:cs="Times New Roman"/>
          <w:color w:val="000000"/>
          <w:sz w:val="24"/>
          <w:szCs w:val="24"/>
        </w:rPr>
        <w:t xml:space="preserve">), bet citām kategorijām (piemēram, ja aprūpē bērnu vecumā virs 8 gadiem vai strādā pilnu laiku, aprūpējot jaunāku par 8 gadiem bērnu) – 171 </w:t>
      </w:r>
      <w:proofErr w:type="spellStart"/>
      <w:r w:rsidR="00096F4A" w:rsidRPr="00096F4A">
        <w:rPr>
          <w:rFonts w:ascii="Times New Roman" w:eastAsia="Times New Roman" w:hAnsi="Times New Roman" w:cs="Times New Roman"/>
          <w:color w:val="000000"/>
          <w:sz w:val="24"/>
          <w:szCs w:val="24"/>
        </w:rPr>
        <w:t>euro</w:t>
      </w:r>
      <w:proofErr w:type="spellEnd"/>
      <w:r w:rsidR="00096F4A" w:rsidRPr="00096F4A">
        <w:rPr>
          <w:rFonts w:ascii="Times New Roman" w:eastAsia="Times New Roman" w:hAnsi="Times New Roman" w:cs="Times New Roman"/>
          <w:color w:val="000000"/>
          <w:sz w:val="24"/>
          <w:szCs w:val="24"/>
        </w:rPr>
        <w:t xml:space="preserve"> apmērā. Ja adoptētājs aprūpē vienlaikus vairākus bērnus, par nākamo piešķir piemaksu 171 </w:t>
      </w:r>
      <w:proofErr w:type="spellStart"/>
      <w:r w:rsidR="00096F4A" w:rsidRPr="00096F4A">
        <w:rPr>
          <w:rFonts w:ascii="Times New Roman" w:eastAsia="Times New Roman" w:hAnsi="Times New Roman" w:cs="Times New Roman"/>
          <w:color w:val="000000"/>
          <w:sz w:val="24"/>
          <w:szCs w:val="24"/>
        </w:rPr>
        <w:t>euro</w:t>
      </w:r>
      <w:proofErr w:type="spellEnd"/>
      <w:r w:rsidR="00096F4A" w:rsidRPr="00096F4A">
        <w:rPr>
          <w:rFonts w:ascii="Times New Roman" w:eastAsia="Times New Roman" w:hAnsi="Times New Roman" w:cs="Times New Roman"/>
          <w:color w:val="000000"/>
          <w:sz w:val="24"/>
          <w:szCs w:val="24"/>
        </w:rPr>
        <w:t xml:space="preserve"> apmērā.</w:t>
      </w:r>
      <w:r w:rsidRPr="00CD1576">
        <w:rPr>
          <w:rFonts w:ascii="Times New Roman" w:eastAsia="Times New Roman" w:hAnsi="Times New Roman" w:cs="Times New Roman"/>
          <w:color w:val="000000"/>
          <w:sz w:val="24"/>
          <w:szCs w:val="24"/>
        </w:rPr>
        <w:t xml:space="preserve"> Tādējādi </w:t>
      </w:r>
      <w:r w:rsidR="00567EC6">
        <w:rPr>
          <w:rFonts w:ascii="Times New Roman" w:eastAsia="Times New Roman" w:hAnsi="Times New Roman" w:cs="Times New Roman"/>
          <w:color w:val="000000"/>
          <w:sz w:val="24"/>
          <w:szCs w:val="24"/>
        </w:rPr>
        <w:t>M</w:t>
      </w:r>
      <w:r w:rsidRPr="00CD1576">
        <w:rPr>
          <w:rFonts w:ascii="Times New Roman" w:eastAsia="Times New Roman" w:hAnsi="Times New Roman" w:cs="Times New Roman"/>
          <w:color w:val="000000"/>
          <w:sz w:val="24"/>
          <w:szCs w:val="24"/>
        </w:rPr>
        <w:t>inistrija prioritār</w:t>
      </w:r>
      <w:r w:rsidRPr="00CD1576">
        <w:rPr>
          <w:rFonts w:ascii="Times New Roman" w:eastAsia="Times New Roman" w:hAnsi="Times New Roman" w:cs="Times New Roman"/>
          <w:sz w:val="24"/>
          <w:szCs w:val="24"/>
        </w:rPr>
        <w:t>o</w:t>
      </w:r>
      <w:r w:rsidRPr="00CD1576">
        <w:rPr>
          <w:rFonts w:ascii="Times New Roman" w:eastAsia="Times New Roman" w:hAnsi="Times New Roman" w:cs="Times New Roman"/>
          <w:color w:val="000000"/>
          <w:sz w:val="24"/>
          <w:szCs w:val="24"/>
        </w:rPr>
        <w:t xml:space="preserve"> pasākum</w:t>
      </w:r>
      <w:r w:rsidRPr="00CD1576">
        <w:rPr>
          <w:rFonts w:ascii="Times New Roman" w:eastAsia="Times New Roman" w:hAnsi="Times New Roman" w:cs="Times New Roman"/>
          <w:sz w:val="24"/>
          <w:szCs w:val="24"/>
        </w:rPr>
        <w:t>u</w:t>
      </w:r>
      <w:r w:rsidRPr="00CD1576">
        <w:rPr>
          <w:rFonts w:ascii="Times New Roman" w:eastAsia="Times New Roman" w:hAnsi="Times New Roman" w:cs="Times New Roman"/>
          <w:color w:val="000000"/>
          <w:sz w:val="24"/>
          <w:szCs w:val="24"/>
        </w:rPr>
        <w:t xml:space="preserve"> ietvaros </w:t>
      </w:r>
      <w:r w:rsidR="00884502">
        <w:rPr>
          <w:rFonts w:ascii="Times New Roman" w:eastAsia="Times New Roman" w:hAnsi="Times New Roman" w:cs="Times New Roman"/>
          <w:color w:val="000000"/>
          <w:sz w:val="24"/>
          <w:szCs w:val="24"/>
        </w:rPr>
        <w:t>iesniegusi</w:t>
      </w:r>
      <w:r w:rsidR="00884502" w:rsidRPr="00CD1576">
        <w:rPr>
          <w:rFonts w:ascii="Times New Roman" w:eastAsia="Times New Roman" w:hAnsi="Times New Roman" w:cs="Times New Roman"/>
          <w:color w:val="000000"/>
          <w:sz w:val="24"/>
          <w:szCs w:val="24"/>
        </w:rPr>
        <w:t xml:space="preserve"> </w:t>
      </w:r>
      <w:r w:rsidRPr="00CD1576">
        <w:rPr>
          <w:rFonts w:ascii="Times New Roman" w:eastAsia="Times New Roman" w:hAnsi="Times New Roman" w:cs="Times New Roman"/>
          <w:color w:val="000000"/>
          <w:sz w:val="24"/>
          <w:szCs w:val="24"/>
        </w:rPr>
        <w:t xml:space="preserve">priekšlikumu, kurš </w:t>
      </w:r>
      <w:r w:rsidR="00096F4A">
        <w:rPr>
          <w:rFonts w:ascii="Times New Roman" w:eastAsia="Times New Roman" w:hAnsi="Times New Roman" w:cs="Times New Roman"/>
          <w:color w:val="000000"/>
          <w:sz w:val="24"/>
          <w:szCs w:val="24"/>
        </w:rPr>
        <w:t>paredz</w:t>
      </w:r>
      <w:r w:rsidRPr="00CD1576">
        <w:rPr>
          <w:rFonts w:ascii="Times New Roman" w:eastAsia="Times New Roman" w:hAnsi="Times New Roman" w:cs="Times New Roman"/>
          <w:color w:val="000000"/>
          <w:sz w:val="24"/>
          <w:szCs w:val="24"/>
        </w:rPr>
        <w:t xml:space="preserve"> </w:t>
      </w:r>
      <w:r w:rsidR="00096F4A" w:rsidRPr="00096F4A">
        <w:rPr>
          <w:rFonts w:ascii="Times New Roman" w:eastAsia="Times New Roman" w:hAnsi="Times New Roman" w:cs="Times New Roman"/>
          <w:color w:val="000000"/>
          <w:sz w:val="24"/>
          <w:szCs w:val="24"/>
        </w:rPr>
        <w:t xml:space="preserve">no 2023.gada 1.aprīļa adoptētājiem atlīdzību par adoptējamā bērna aprūpi maksāt 70% apmērā no valstī noteiktās iepriekšējā gada vidējās apdrošināšanas iemaksu algas neatkarīgi no bērna vecuma, nodrošinot vienotu pieeju adoptētu atbalsta sniegšanā. Plānots, ka 2023.gadā piešķirtās atlīdzības apmērs būtu 747.26 </w:t>
      </w:r>
      <w:proofErr w:type="spellStart"/>
      <w:r w:rsidR="00096F4A" w:rsidRPr="00096F4A">
        <w:rPr>
          <w:rFonts w:ascii="Times New Roman" w:eastAsia="Times New Roman" w:hAnsi="Times New Roman" w:cs="Times New Roman"/>
          <w:color w:val="000000"/>
          <w:sz w:val="24"/>
          <w:szCs w:val="24"/>
        </w:rPr>
        <w:t>euro</w:t>
      </w:r>
      <w:proofErr w:type="spellEnd"/>
      <w:r w:rsidR="00096F4A" w:rsidRPr="00096F4A">
        <w:rPr>
          <w:rFonts w:ascii="Times New Roman" w:eastAsia="Times New Roman" w:hAnsi="Times New Roman" w:cs="Times New Roman"/>
          <w:color w:val="000000"/>
          <w:sz w:val="24"/>
          <w:szCs w:val="24"/>
        </w:rPr>
        <w:t xml:space="preserve"> mēnesī, bet 2024.gadā - 806.34 </w:t>
      </w:r>
      <w:proofErr w:type="spellStart"/>
      <w:r w:rsidR="00096F4A" w:rsidRPr="00096F4A">
        <w:rPr>
          <w:rFonts w:ascii="Times New Roman" w:eastAsia="Times New Roman" w:hAnsi="Times New Roman" w:cs="Times New Roman"/>
          <w:color w:val="000000"/>
          <w:sz w:val="24"/>
          <w:szCs w:val="24"/>
        </w:rPr>
        <w:t>euro</w:t>
      </w:r>
      <w:proofErr w:type="spellEnd"/>
      <w:r w:rsidR="00096F4A" w:rsidRPr="00096F4A">
        <w:rPr>
          <w:rFonts w:ascii="Times New Roman" w:eastAsia="Times New Roman" w:hAnsi="Times New Roman" w:cs="Times New Roman"/>
          <w:color w:val="000000"/>
          <w:sz w:val="24"/>
          <w:szCs w:val="24"/>
        </w:rPr>
        <w:t xml:space="preserve"> mēnesī. </w:t>
      </w:r>
    </w:p>
    <w:p w14:paraId="3EFFCB69" w14:textId="77777777" w:rsidR="00CB0D1C" w:rsidRDefault="00CB0D1C" w:rsidP="00964215">
      <w:pPr>
        <w:pBdr>
          <w:top w:val="nil"/>
          <w:left w:val="nil"/>
          <w:bottom w:val="nil"/>
          <w:right w:val="nil"/>
          <w:between w:val="nil"/>
        </w:pBdr>
        <w:shd w:val="clear" w:color="auto" w:fill="FFFFFF"/>
        <w:spacing w:after="0" w:line="240" w:lineRule="auto"/>
        <w:ind w:left="567" w:hanging="141"/>
        <w:contextualSpacing/>
        <w:jc w:val="both"/>
        <w:rPr>
          <w:rFonts w:ascii="Times New Roman" w:eastAsia="Times New Roman" w:hAnsi="Times New Roman" w:cs="Times New Roman"/>
          <w:b/>
          <w:color w:val="000000"/>
          <w:sz w:val="24"/>
          <w:szCs w:val="24"/>
        </w:rPr>
      </w:pPr>
    </w:p>
    <w:p w14:paraId="00000442" w14:textId="123965B7" w:rsidR="00B45754" w:rsidRPr="00CD1576" w:rsidRDefault="006419A0" w:rsidP="00964215">
      <w:pPr>
        <w:pBdr>
          <w:top w:val="nil"/>
          <w:left w:val="nil"/>
          <w:bottom w:val="nil"/>
          <w:right w:val="nil"/>
          <w:between w:val="nil"/>
        </w:pBdr>
        <w:shd w:val="clear" w:color="auto" w:fill="FFFFFF"/>
        <w:spacing w:after="0" w:line="240" w:lineRule="auto"/>
        <w:ind w:left="567" w:hanging="141"/>
        <w:contextualSpacing/>
        <w:jc w:val="both"/>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Risinājumi:</w:t>
      </w:r>
    </w:p>
    <w:p w14:paraId="00000443" w14:textId="77777777" w:rsidR="00B45754" w:rsidRPr="00CD1576" w:rsidRDefault="00B45754" w:rsidP="00964215">
      <w:pPr>
        <w:pBdr>
          <w:top w:val="nil"/>
          <w:left w:val="nil"/>
          <w:bottom w:val="nil"/>
          <w:right w:val="nil"/>
          <w:between w:val="nil"/>
        </w:pBdr>
        <w:shd w:val="clear" w:color="auto" w:fill="FFFFFF"/>
        <w:spacing w:after="0" w:line="240" w:lineRule="auto"/>
        <w:ind w:left="567" w:hanging="141"/>
        <w:contextualSpacing/>
        <w:jc w:val="both"/>
        <w:rPr>
          <w:rFonts w:ascii="Times New Roman" w:eastAsia="Times New Roman" w:hAnsi="Times New Roman" w:cs="Times New Roman"/>
          <w:color w:val="000000"/>
          <w:sz w:val="24"/>
          <w:szCs w:val="24"/>
        </w:rPr>
      </w:pPr>
    </w:p>
    <w:p w14:paraId="00000444" w14:textId="51618105" w:rsidR="00B45754" w:rsidRPr="00CD1576" w:rsidRDefault="00CD1576" w:rsidP="00CD1576">
      <w:pPr>
        <w:pBdr>
          <w:top w:val="nil"/>
          <w:left w:val="nil"/>
          <w:bottom w:val="nil"/>
          <w:right w:val="nil"/>
          <w:between w:val="nil"/>
        </w:pBdr>
        <w:tabs>
          <w:tab w:val="left" w:pos="851"/>
        </w:tabs>
        <w:spacing w:after="0" w:line="240" w:lineRule="auto"/>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Ministrija sagatavojusi pieprasījumu prioritārajiem pasākumiem 2023.gadam.</w:t>
      </w:r>
    </w:p>
    <w:p w14:paraId="00000445" w14:textId="3015B1A8" w:rsidR="00B45754" w:rsidRPr="00CD1576" w:rsidRDefault="008004EE" w:rsidP="00964215">
      <w:pPr>
        <w:numPr>
          <w:ilvl w:val="0"/>
          <w:numId w:val="35"/>
        </w:numPr>
        <w:pBdr>
          <w:top w:val="nil"/>
          <w:left w:val="nil"/>
          <w:bottom w:val="nil"/>
          <w:right w:val="nil"/>
          <w:between w:val="nil"/>
        </w:pBdr>
        <w:shd w:val="clear" w:color="auto" w:fill="FFFFFF"/>
        <w:spacing w:after="0" w:line="240" w:lineRule="auto"/>
        <w:contextualSpacing/>
        <w:jc w:val="both"/>
        <w:rPr>
          <w:rFonts w:ascii="Times New Roman" w:eastAsia="Times New Roman" w:hAnsi="Times New Roman" w:cs="Times New Roman"/>
          <w:color w:val="000000"/>
          <w:sz w:val="24"/>
          <w:szCs w:val="24"/>
        </w:rPr>
      </w:pPr>
      <w:sdt>
        <w:sdtPr>
          <w:tag w:val="goog_rdk_158"/>
          <w:id w:val="-91088471"/>
        </w:sdtPr>
        <w:sdtEndPr/>
        <w:sdtContent/>
      </w:sdt>
      <w:sdt>
        <w:sdtPr>
          <w:tag w:val="goog_rdk_159"/>
          <w:id w:val="-1499034734"/>
        </w:sdtPr>
        <w:sdtEndPr/>
        <w:sdtContent/>
      </w:sdt>
      <w:r w:rsidR="006419A0" w:rsidRPr="00CD1576">
        <w:rPr>
          <w:rFonts w:ascii="Times New Roman" w:eastAsia="Times New Roman" w:hAnsi="Times New Roman" w:cs="Times New Roman"/>
          <w:color w:val="000000"/>
          <w:sz w:val="24"/>
          <w:szCs w:val="24"/>
        </w:rPr>
        <w:t>Sociālajām garantijām aizbildņiem;</w:t>
      </w:r>
    </w:p>
    <w:p w14:paraId="00000446" w14:textId="77777777" w:rsidR="00B45754" w:rsidRPr="00CD1576" w:rsidRDefault="006419A0" w:rsidP="00964215">
      <w:pPr>
        <w:numPr>
          <w:ilvl w:val="0"/>
          <w:numId w:val="35"/>
        </w:numPr>
        <w:pBdr>
          <w:top w:val="nil"/>
          <w:left w:val="nil"/>
          <w:bottom w:val="nil"/>
          <w:right w:val="nil"/>
          <w:between w:val="nil"/>
        </w:pBdr>
        <w:shd w:val="clear" w:color="auto" w:fill="FFFFFF"/>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Atlīdzības palielināšanai aizbildņiem;</w:t>
      </w:r>
    </w:p>
    <w:p w14:paraId="00000447" w14:textId="249F7529" w:rsidR="00B45754" w:rsidRPr="00CD1576" w:rsidRDefault="006419A0" w:rsidP="00964215">
      <w:pPr>
        <w:numPr>
          <w:ilvl w:val="0"/>
          <w:numId w:val="35"/>
        </w:numPr>
        <w:pBdr>
          <w:top w:val="nil"/>
          <w:left w:val="nil"/>
          <w:bottom w:val="nil"/>
          <w:right w:val="nil"/>
          <w:between w:val="nil"/>
        </w:pBdr>
        <w:shd w:val="clear" w:color="auto" w:fill="FFFFFF"/>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Palielināt adopcijas atlīdzības pabalstu un atlīdzību ar adoptējamā bērna parūpi.</w:t>
      </w:r>
      <w:r w:rsidR="00CD1576" w:rsidRPr="00CD1576">
        <w:rPr>
          <w:rFonts w:ascii="Times New Roman" w:eastAsia="Times New Roman" w:hAnsi="Times New Roman" w:cs="Times New Roman"/>
          <w:color w:val="000000"/>
          <w:sz w:val="24"/>
          <w:szCs w:val="24"/>
        </w:rPr>
        <w:t xml:space="preserve"> </w:t>
      </w:r>
    </w:p>
    <w:p w14:paraId="00000448" w14:textId="77777777" w:rsidR="00B45754" w:rsidRPr="00CD1576" w:rsidRDefault="00B45754" w:rsidP="00964215">
      <w:pPr>
        <w:shd w:val="clear" w:color="auto" w:fill="FFFFFF"/>
        <w:spacing w:after="0" w:line="240" w:lineRule="auto"/>
        <w:ind w:firstLine="567"/>
        <w:contextualSpacing/>
        <w:jc w:val="both"/>
        <w:rPr>
          <w:rFonts w:ascii="Times New Roman" w:eastAsia="Times New Roman" w:hAnsi="Times New Roman" w:cs="Times New Roman"/>
          <w:color w:val="525252"/>
          <w:sz w:val="24"/>
          <w:szCs w:val="24"/>
        </w:rPr>
      </w:pPr>
    </w:p>
    <w:p w14:paraId="00000449" w14:textId="77777777" w:rsidR="00B45754" w:rsidRPr="00CD1576" w:rsidRDefault="00B45754" w:rsidP="00964215">
      <w:pPr>
        <w:spacing w:after="0" w:line="240" w:lineRule="auto"/>
        <w:contextualSpacing/>
        <w:jc w:val="both"/>
        <w:rPr>
          <w:rFonts w:ascii="Times New Roman" w:eastAsia="Times New Roman" w:hAnsi="Times New Roman" w:cs="Times New Roman"/>
          <w:sz w:val="24"/>
          <w:szCs w:val="24"/>
        </w:rPr>
      </w:pPr>
    </w:p>
    <w:p w14:paraId="0000044A" w14:textId="112D7E23" w:rsidR="00B45754" w:rsidRPr="00CD1576" w:rsidRDefault="008004EE" w:rsidP="00964215">
      <w:pPr>
        <w:spacing w:after="0" w:line="240" w:lineRule="auto"/>
        <w:ind w:left="720"/>
        <w:contextualSpacing/>
        <w:rPr>
          <w:rFonts w:ascii="Times New Roman" w:eastAsia="Times New Roman" w:hAnsi="Times New Roman" w:cs="Times New Roman"/>
          <w:b/>
          <w:sz w:val="24"/>
          <w:szCs w:val="24"/>
        </w:rPr>
      </w:pPr>
      <w:sdt>
        <w:sdtPr>
          <w:tag w:val="goog_rdk_160"/>
          <w:id w:val="-1786489646"/>
        </w:sdtPr>
        <w:sdtEndPr/>
        <w:sdtContent/>
      </w:sdt>
      <w:sdt>
        <w:sdtPr>
          <w:tag w:val="goog_rdk_161"/>
          <w:id w:val="1602689026"/>
        </w:sdtPr>
        <w:sdtEndPr/>
        <w:sdtContent/>
      </w:sdt>
      <w:r w:rsidR="006419A0" w:rsidRPr="00CD1576">
        <w:rPr>
          <w:rFonts w:ascii="Times New Roman" w:eastAsia="Times New Roman" w:hAnsi="Times New Roman" w:cs="Times New Roman"/>
          <w:b/>
          <w:sz w:val="24"/>
          <w:szCs w:val="24"/>
        </w:rPr>
        <w:t>1</w:t>
      </w:r>
      <w:r w:rsidR="009006B2">
        <w:rPr>
          <w:rFonts w:ascii="Times New Roman" w:eastAsia="Times New Roman" w:hAnsi="Times New Roman" w:cs="Times New Roman"/>
          <w:b/>
          <w:sz w:val="24"/>
          <w:szCs w:val="24"/>
        </w:rPr>
        <w:t>2</w:t>
      </w:r>
      <w:r w:rsidR="00800323">
        <w:rPr>
          <w:rFonts w:ascii="Times New Roman" w:eastAsia="Times New Roman" w:hAnsi="Times New Roman" w:cs="Times New Roman"/>
          <w:b/>
          <w:sz w:val="24"/>
          <w:szCs w:val="24"/>
        </w:rPr>
        <w:t>.</w:t>
      </w:r>
      <w:r w:rsidR="006419A0" w:rsidRPr="00CD1576">
        <w:rPr>
          <w:rFonts w:ascii="Times New Roman" w:eastAsia="Times New Roman" w:hAnsi="Times New Roman" w:cs="Times New Roman"/>
          <w:b/>
          <w:sz w:val="24"/>
          <w:szCs w:val="24"/>
        </w:rPr>
        <w:t xml:space="preserve"> Bērna atbalsta speciālists atbalsta centrā. </w:t>
      </w:r>
    </w:p>
    <w:p w14:paraId="0000044B" w14:textId="5E0EA99D"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 Atbalsta centra noteikumos noteikts, ka atbalsta centru darbības pamatā ir nepieciešamība mazināt bērnu nonākšanu bērnu aprūpes iestādēs un pēc iespējas bērnam nodrošināt ģimenisku vidi – audžuģimenē vai </w:t>
      </w:r>
      <w:r w:rsidR="0024525B" w:rsidRPr="00CD1576">
        <w:rPr>
          <w:rFonts w:ascii="Times New Roman" w:eastAsia="Times New Roman" w:hAnsi="Times New Roman" w:cs="Times New Roman"/>
          <w:sz w:val="24"/>
          <w:szCs w:val="24"/>
        </w:rPr>
        <w:t>aizbildņa</w:t>
      </w:r>
      <w:r w:rsidRPr="00CD1576">
        <w:rPr>
          <w:rFonts w:ascii="Times New Roman" w:eastAsia="Times New Roman" w:hAnsi="Times New Roman" w:cs="Times New Roman"/>
          <w:sz w:val="24"/>
          <w:szCs w:val="24"/>
        </w:rPr>
        <w:t>, vai iespēju tikt adoptētam, ja bērna atgriešanās bioloģiskajā ģimenē nav iespējama.</w:t>
      </w:r>
    </w:p>
    <w:p w14:paraId="0000044C"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Ievērojot bērna tiesību un interešu prioritāti, kompetences ietvaros atbalsta centri izstrādā un īsteno audžuģimenes vai specializētās audžuģimenes atbalsta un tajā ievietotā bērna individuālās attīstības plānu un nodrošina psihosociālo atbalstu audžuģimenēm un specializētajām audžuģimenēm, tai skaitā ģimenē ievietotajam bērnam.</w:t>
      </w:r>
    </w:p>
    <w:p w14:paraId="0000044D"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Lai uzlabotu atbalsta centru sniegto pakalpojumu kvalitāti un nodrošinātu, ka</w:t>
      </w:r>
      <w:r w:rsidRPr="00CD1576">
        <w:t xml:space="preserve"> </w:t>
      </w:r>
      <w:r w:rsidRPr="00CD1576">
        <w:rPr>
          <w:rFonts w:ascii="Times New Roman" w:eastAsia="Times New Roman" w:hAnsi="Times New Roman" w:cs="Times New Roman"/>
          <w:sz w:val="24"/>
          <w:szCs w:val="24"/>
        </w:rPr>
        <w:t>ikviens bez vecāku gādības palicis bērns augtu stabilā un nemainīgā ģimeniskā un drošā vidē, nepieciešams pilnveidot atbalsta centru sniegto pakalpojumu klāstu, paplašinot to funkcijas psihosociāla un emocionāla atbalsta sniegšanai ne tikai audžuvecākiem, bet arī audžuģimenēs ievietotiem bērniem.</w:t>
      </w:r>
    </w:p>
    <w:p w14:paraId="0000044E" w14:textId="1620D75C"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Ņemot vērā, ka bērnu tiesību aizsardzības sistēmā iztrūkst koordinējoša un savstarpēji saskaņota starpinstitūciju sadarbība, kā rezultātā zūd konkrēts iesaistīto iestāžu atbildības sadalījums un trūkst individuālu gadījumu vadības, </w:t>
      </w:r>
      <w:r w:rsidR="00567EC6">
        <w:rPr>
          <w:rFonts w:ascii="Times New Roman" w:eastAsia="Times New Roman" w:hAnsi="Times New Roman" w:cs="Times New Roman"/>
          <w:sz w:val="24"/>
          <w:szCs w:val="24"/>
        </w:rPr>
        <w:t>M</w:t>
      </w:r>
      <w:r w:rsidRPr="00CD1576">
        <w:rPr>
          <w:rFonts w:ascii="Times New Roman" w:eastAsia="Times New Roman" w:hAnsi="Times New Roman" w:cs="Times New Roman"/>
          <w:sz w:val="24"/>
          <w:szCs w:val="24"/>
        </w:rPr>
        <w:t xml:space="preserve">inistrijas informatīvā ziņojumā „Par </w:t>
      </w:r>
      <w:r w:rsidRPr="00CD1576">
        <w:rPr>
          <w:rFonts w:ascii="Times New Roman" w:eastAsia="Times New Roman" w:hAnsi="Times New Roman" w:cs="Times New Roman"/>
          <w:sz w:val="24"/>
          <w:szCs w:val="24"/>
        </w:rPr>
        <w:lastRenderedPageBreak/>
        <w:t>bērnu tiesību aizsardzības sistēmas pilnveidi” (turpmāk – informatīvais ziņojums) ietvertais ierosinājums paredz ieviest bērna atbalsta speciālista amata vietas.</w:t>
      </w:r>
      <w:r w:rsidRPr="00CD1576">
        <w:rPr>
          <w:rFonts w:ascii="Times New Roman" w:eastAsia="Times New Roman" w:hAnsi="Times New Roman" w:cs="Times New Roman"/>
          <w:sz w:val="24"/>
          <w:szCs w:val="24"/>
          <w:vertAlign w:val="superscript"/>
        </w:rPr>
        <w:footnoteReference w:id="16"/>
      </w:r>
    </w:p>
    <w:p w14:paraId="0000044F"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Ierosinājums balstīts Valsts kontroles revīzijas ziņojumā “Atņemtā bērnība. Ikvienam bērnam ir tiesības uzaugt ģimenē”</w:t>
      </w:r>
      <w:r w:rsidRPr="00CD1576">
        <w:rPr>
          <w:rFonts w:ascii="Times New Roman" w:eastAsia="Times New Roman" w:hAnsi="Times New Roman" w:cs="Times New Roman"/>
          <w:sz w:val="24"/>
          <w:szCs w:val="24"/>
          <w:vertAlign w:val="superscript"/>
        </w:rPr>
        <w:footnoteReference w:id="17"/>
      </w:r>
      <w:r w:rsidRPr="00CD1576">
        <w:rPr>
          <w:rFonts w:ascii="Times New Roman" w:eastAsia="Times New Roman" w:hAnsi="Times New Roman" w:cs="Times New Roman"/>
          <w:sz w:val="24"/>
          <w:szCs w:val="24"/>
        </w:rPr>
        <w:t xml:space="preserve"> ieteikumos - ievērot ikviena bez vecāku gādības palikuša bērna labākās intereses, radīt bez vecāku gādības palikušam bērnam aizsargātības sajūtu, nodrošinot labvēlīgus apstākļus bērna attīstībai ārpusģimenes aprūpē, vienlaikus nodrošinot bērnam iespēju nezaudēt saskarsmi ar ģimeni un ierasto vidi.</w:t>
      </w:r>
      <w:r w:rsidRPr="00CD1576">
        <w:t xml:space="preserve"> </w:t>
      </w:r>
      <w:r w:rsidRPr="00CD1576">
        <w:rPr>
          <w:rFonts w:ascii="Times New Roman" w:eastAsia="Times New Roman" w:hAnsi="Times New Roman" w:cs="Times New Roman"/>
          <w:sz w:val="24"/>
          <w:szCs w:val="24"/>
        </w:rPr>
        <w:t>Revidentu ieskatā bērna labāko interešu ievērošana nozīmē arī to, ka bērnam noteiktā aprūpe tiek regulāri uzraudzīta un pārskatīta, taču revidentu veiktās pārbaudes apliecina, ka pašvaldību bāriņtiesu un sociālo dienestu darbības pēc bērna ievietošanas ārpusģimenes aprūpē, lai nodrošinātu bērna personisko un mantisko interešu un tiesību aizsardzību, kā arī veicinātu bērna iespējas atgriezties vecāku aprūpē ne visos gadījumos ir bijušas pietiekamas.</w:t>
      </w:r>
      <w:r w:rsidRPr="00CD1576">
        <w:t xml:space="preserve"> </w:t>
      </w:r>
      <w:r w:rsidRPr="00CD1576">
        <w:rPr>
          <w:rFonts w:ascii="Times New Roman" w:eastAsia="Times New Roman" w:hAnsi="Times New Roman" w:cs="Times New Roman"/>
          <w:sz w:val="24"/>
          <w:szCs w:val="24"/>
        </w:rPr>
        <w:t>Savukārt iestāžu vilcināšanās dēļ bērns ilgstoši atrodas ārpusģimenes aprūpē bez pastāvīga risinājuma.</w:t>
      </w:r>
    </w:p>
    <w:p w14:paraId="00000450" w14:textId="0145AC05"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Lai nodrošinātu ārpusģimenes aprūpē esošo bērnu, it īpaši institucionālā aprūpē esošo bērnu, labāko interešu ievērošanu pašvaldībās un bērnam noteiktās ārpusģimenes aprūpes un bērna vajadzību regulāru pārskatīšanu, bērnu atbalsta speciālista funkcija </w:t>
      </w:r>
      <w:proofErr w:type="spellStart"/>
      <w:r w:rsidRPr="00CD1576">
        <w:rPr>
          <w:rFonts w:ascii="Times New Roman" w:eastAsia="Times New Roman" w:hAnsi="Times New Roman" w:cs="Times New Roman"/>
          <w:sz w:val="24"/>
          <w:szCs w:val="24"/>
        </w:rPr>
        <w:t>izmēģinājumprojekta</w:t>
      </w:r>
      <w:proofErr w:type="spellEnd"/>
      <w:r w:rsidRPr="00CD1576">
        <w:rPr>
          <w:rFonts w:ascii="Times New Roman" w:eastAsia="Times New Roman" w:hAnsi="Times New Roman" w:cs="Times New Roman"/>
          <w:sz w:val="24"/>
          <w:szCs w:val="24"/>
        </w:rPr>
        <w:t xml:space="preserve"> veidā </w:t>
      </w:r>
      <w:r w:rsidR="009D18D7">
        <w:rPr>
          <w:rFonts w:ascii="Times New Roman" w:eastAsia="Times New Roman" w:hAnsi="Times New Roman" w:cs="Times New Roman"/>
          <w:sz w:val="24"/>
          <w:szCs w:val="24"/>
        </w:rPr>
        <w:t xml:space="preserve">tiek plānots no </w:t>
      </w:r>
      <w:r w:rsidR="009D18D7" w:rsidRPr="00CD1576">
        <w:rPr>
          <w:rFonts w:ascii="Times New Roman" w:eastAsia="Times New Roman" w:hAnsi="Times New Roman" w:cs="Times New Roman"/>
          <w:sz w:val="24"/>
          <w:szCs w:val="24"/>
        </w:rPr>
        <w:t>E</w:t>
      </w:r>
      <w:r w:rsidR="009D18D7">
        <w:rPr>
          <w:rFonts w:ascii="Times New Roman" w:eastAsia="Times New Roman" w:hAnsi="Times New Roman" w:cs="Times New Roman"/>
          <w:sz w:val="24"/>
          <w:szCs w:val="24"/>
        </w:rPr>
        <w:t xml:space="preserve">iropas Savienības </w:t>
      </w:r>
      <w:r w:rsidR="009D18D7" w:rsidRPr="003C1302">
        <w:rPr>
          <w:rFonts w:ascii="Times New Roman" w:eastAsia="Times New Roman" w:hAnsi="Times New Roman" w:cs="Times New Roman"/>
          <w:sz w:val="24"/>
          <w:szCs w:val="24"/>
        </w:rPr>
        <w:t>kohēzijas politikas programmas 2021.-2027. gadam Eiropas Sociālā fonda</w:t>
      </w:r>
      <w:r w:rsidR="009006B2">
        <w:rPr>
          <w:rFonts w:ascii="Times New Roman" w:eastAsia="Times New Roman" w:hAnsi="Times New Roman" w:cs="Times New Roman"/>
          <w:sz w:val="24"/>
          <w:szCs w:val="24"/>
        </w:rPr>
        <w:t xml:space="preserve"> </w:t>
      </w:r>
      <w:r w:rsidRPr="00CD1576">
        <w:rPr>
          <w:rFonts w:ascii="Times New Roman" w:eastAsia="Times New Roman" w:hAnsi="Times New Roman" w:cs="Times New Roman"/>
          <w:sz w:val="24"/>
          <w:szCs w:val="24"/>
        </w:rPr>
        <w:t>4.3.6. SAM “Veicināt nabadzības vai sociālās atstumtības riskam pakļauto cilvēku, tostarp vistrūcīgāko un bērnu, sociālo integrāciju” 4.3.6.5. pasākuma “</w:t>
      </w:r>
      <w:proofErr w:type="spellStart"/>
      <w:r w:rsidRPr="00CD1576">
        <w:rPr>
          <w:rFonts w:ascii="Times New Roman" w:eastAsia="Times New Roman" w:hAnsi="Times New Roman" w:cs="Times New Roman"/>
          <w:sz w:val="24"/>
          <w:szCs w:val="24"/>
        </w:rPr>
        <w:t>Prevencijas</w:t>
      </w:r>
      <w:proofErr w:type="spellEnd"/>
      <w:r w:rsidRPr="00CD1576">
        <w:rPr>
          <w:rFonts w:ascii="Times New Roman" w:eastAsia="Times New Roman" w:hAnsi="Times New Roman" w:cs="Times New Roman"/>
          <w:sz w:val="24"/>
          <w:szCs w:val="24"/>
        </w:rPr>
        <w:t xml:space="preserve">, diagnostikas un sociālās rehabilitācijas atbalsta pasākumi ģimenēm ar bērniem psiholoģiskās un emocionālās labklājības veicināšanai” (turpmāk – 4.3.6.5. pasākums) ietvaros tiks ieviesta un nodrošināta katrā Latvijas </w:t>
      </w:r>
      <w:r w:rsidRPr="00CD1576">
        <w:t xml:space="preserve">    </w:t>
      </w:r>
      <w:r w:rsidRPr="00CD1576">
        <w:rPr>
          <w:rFonts w:ascii="Times New Roman" w:eastAsia="Times New Roman" w:hAnsi="Times New Roman" w:cs="Times New Roman"/>
          <w:sz w:val="24"/>
          <w:szCs w:val="24"/>
        </w:rPr>
        <w:t>atbalsta centrā. Sasaistē ar 4.3.6.5. pasākumā plānoto bērna atbalsta speciālista funkcijas aprobāciju, lai nodrošinātu šādu speciālistu sagatavošanu darbam, 4.3.6.1. pasākuma “Speciālistu, kuru profesionālā darbība saistīta ar bērnu tiesību aizsardzības nodrošināšanu, profesionālās kvalifikācijas pilnveidi un bērnu likumisko pārstāvju atbildības stiprināšanu bērnu tiesību aizsardzības sistēmas reorganizācijas ietvaros” īstenošanas laikā plānots:</w:t>
      </w:r>
    </w:p>
    <w:p w14:paraId="00000451" w14:textId="77777777" w:rsidR="00B45754" w:rsidRPr="00CD1576" w:rsidRDefault="006419A0" w:rsidP="00964215">
      <w:pPr>
        <w:numPr>
          <w:ilvl w:val="0"/>
          <w:numId w:val="3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izstrādāt</w:t>
      </w:r>
      <w:r w:rsidRPr="00CD1576">
        <w:rPr>
          <w:color w:val="000000"/>
        </w:rPr>
        <w:t xml:space="preserve"> </w:t>
      </w:r>
      <w:r w:rsidRPr="00CD1576">
        <w:rPr>
          <w:rFonts w:ascii="Times New Roman" w:eastAsia="Times New Roman" w:hAnsi="Times New Roman" w:cs="Times New Roman"/>
          <w:color w:val="000000"/>
          <w:sz w:val="24"/>
          <w:szCs w:val="24"/>
        </w:rPr>
        <w:t>profesionālās kompetences pilnveides programmu (160 akadēmiskās stundas) bērna atbalsta speciālistu profesionālai sagatavošanai, kas ietver zināšanas par psiholoģiska un emocionāla atbalsta sniegšanu bērniem krīzes situācijās, institūciju savstarpējo sadarbību un gadījumu vadību;</w:t>
      </w:r>
    </w:p>
    <w:p w14:paraId="00000452" w14:textId="77777777" w:rsidR="00B45754" w:rsidRPr="00CD1576" w:rsidRDefault="006419A0" w:rsidP="00964215">
      <w:pPr>
        <w:numPr>
          <w:ilvl w:val="0"/>
          <w:numId w:val="3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nodrošināt bērna atbalsta speciālistu apmācīb</w:t>
      </w:r>
      <w:r w:rsidRPr="00CD1576">
        <w:rPr>
          <w:rFonts w:ascii="Times New Roman" w:eastAsia="Times New Roman" w:hAnsi="Times New Roman" w:cs="Times New Roman"/>
          <w:sz w:val="24"/>
          <w:szCs w:val="24"/>
        </w:rPr>
        <w:t>u</w:t>
      </w:r>
      <w:r w:rsidRPr="00CD1576">
        <w:rPr>
          <w:rFonts w:ascii="Times New Roman" w:eastAsia="Times New Roman" w:hAnsi="Times New Roman" w:cs="Times New Roman"/>
          <w:color w:val="000000"/>
          <w:sz w:val="24"/>
          <w:szCs w:val="24"/>
        </w:rPr>
        <w:t xml:space="preserve">, atbilstoši izstrādātajai programmai. </w:t>
      </w:r>
    </w:p>
    <w:p w14:paraId="00000453" w14:textId="4BB5EC3E" w:rsidR="00B45754" w:rsidRPr="00CD1576" w:rsidRDefault="006419A0" w:rsidP="00964215">
      <w:pPr>
        <w:spacing w:after="0" w:line="240" w:lineRule="auto"/>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Izmēģinājuma</w:t>
      </w:r>
      <w:sdt>
        <w:sdtPr>
          <w:tag w:val="goog_rdk_162"/>
          <w:id w:val="-763680742"/>
        </w:sdtPr>
        <w:sdtEndPr/>
        <w:sdtContent>
          <w:r w:rsidRPr="00CD1576">
            <w:rPr>
              <w:rFonts w:ascii="Times New Roman" w:eastAsia="Times New Roman" w:hAnsi="Times New Roman" w:cs="Times New Roman"/>
              <w:sz w:val="24"/>
              <w:szCs w:val="24"/>
            </w:rPr>
            <w:t xml:space="preserve"> </w:t>
          </w:r>
        </w:sdtContent>
      </w:sdt>
      <w:r w:rsidRPr="00CD1576">
        <w:rPr>
          <w:rFonts w:ascii="Times New Roman" w:eastAsia="Times New Roman" w:hAnsi="Times New Roman" w:cs="Times New Roman"/>
          <w:sz w:val="24"/>
          <w:szCs w:val="24"/>
        </w:rPr>
        <w:t>projektā izvēlētā mē</w:t>
      </w:r>
      <w:sdt>
        <w:sdtPr>
          <w:rPr>
            <w:rFonts w:ascii="Times New Roman" w:hAnsi="Times New Roman" w:cs="Times New Roman"/>
            <w:sz w:val="24"/>
            <w:szCs w:val="24"/>
          </w:rPr>
          <w:tag w:val="goog_rdk_163"/>
          <w:id w:val="-1333294128"/>
        </w:sdtPr>
        <w:sdtEndPr/>
        <w:sdtContent>
          <w:r w:rsidRPr="00CD1576">
            <w:rPr>
              <w:rFonts w:ascii="Times New Roman" w:eastAsia="Times New Roman" w:hAnsi="Times New Roman" w:cs="Times New Roman"/>
              <w:sz w:val="24"/>
              <w:szCs w:val="24"/>
            </w:rPr>
            <w:t>r</w:t>
          </w:r>
        </w:sdtContent>
      </w:sdt>
      <w:sdt>
        <w:sdtPr>
          <w:rPr>
            <w:rFonts w:ascii="Times New Roman" w:hAnsi="Times New Roman" w:cs="Times New Roman"/>
            <w:sz w:val="24"/>
            <w:szCs w:val="24"/>
          </w:rPr>
          <w:tag w:val="goog_rdk_164"/>
          <w:id w:val="165214530"/>
        </w:sdtPr>
        <w:sdtEndPr/>
        <w:sdtContent>
          <w:r w:rsidR="00900069" w:rsidRPr="00CD1576">
            <w:rPr>
              <w:rFonts w:ascii="Times New Roman" w:hAnsi="Times New Roman" w:cs="Times New Roman"/>
              <w:sz w:val="24"/>
              <w:szCs w:val="24"/>
            </w:rPr>
            <w:t xml:space="preserve">ķa </w:t>
          </w:r>
        </w:sdtContent>
      </w:sdt>
      <w:r w:rsidRPr="00CD1576">
        <w:rPr>
          <w:rFonts w:ascii="Times New Roman" w:eastAsia="Times New Roman" w:hAnsi="Times New Roman" w:cs="Times New Roman"/>
          <w:sz w:val="24"/>
          <w:szCs w:val="24"/>
        </w:rPr>
        <w:t xml:space="preserve">grupa ir </w:t>
      </w:r>
      <w:sdt>
        <w:sdtPr>
          <w:tag w:val="goog_rdk_167"/>
          <w:id w:val="112029835"/>
        </w:sdtPr>
        <w:sdtEndPr/>
        <w:sdtContent/>
      </w:sdt>
      <w:r w:rsidRPr="00CD1576">
        <w:rPr>
          <w:rFonts w:ascii="Times New Roman" w:eastAsia="Times New Roman" w:hAnsi="Times New Roman" w:cs="Times New Roman"/>
          <w:sz w:val="24"/>
          <w:szCs w:val="24"/>
        </w:rPr>
        <w:t xml:space="preserve">ārpusģimenes aprūpē esošie bērni. Šie bērni ir piedzīvojuši šķiršanu no ģimenes, bieži arī vairāku ārpusģimenes aprūpes formu maiņu, kā rezultātā mainās gan dzīvesvieta, gan izglītības iestāde, gan galvenā aprūpes persona, kas negatīvi ietekmē bērna emocionālā līdzsvara saglabāšanu, stabilitātes un drošības sajūtu. Ievērojot, ka bērna gadījuma vadīšanā trūkst iesaistīto iestāžu atbildības sadalījuma un individuāla gadījuma vadība, bērna atbalsta speciālists to nodrošinātu esot neatkarīgs no pašvaldības ietekmes, pilnvērtīgi rīkojoties bērna tiesību un interešu nodrošināšanā, pārstāvot bērna labākās intereses. Pēc divu gadu darbības </w:t>
      </w:r>
      <w:proofErr w:type="spellStart"/>
      <w:r w:rsidRPr="00CD1576">
        <w:rPr>
          <w:rFonts w:ascii="Times New Roman" w:eastAsia="Times New Roman" w:hAnsi="Times New Roman" w:cs="Times New Roman"/>
          <w:sz w:val="24"/>
          <w:szCs w:val="24"/>
        </w:rPr>
        <w:t>izmēginājumprojekta</w:t>
      </w:r>
      <w:proofErr w:type="spellEnd"/>
      <w:r w:rsidRPr="00CD1576">
        <w:rPr>
          <w:rFonts w:ascii="Times New Roman" w:eastAsia="Times New Roman" w:hAnsi="Times New Roman" w:cs="Times New Roman"/>
          <w:sz w:val="24"/>
          <w:szCs w:val="24"/>
        </w:rPr>
        <w:t xml:space="preserve"> rezultātiem, objektīvi izvērtējot sniegto ieguldījumu ārpusģimenes aprūpē esošu bērnu vislabāko interešu </w:t>
      </w:r>
      <w:r w:rsidRPr="00CD1576">
        <w:rPr>
          <w:rFonts w:ascii="Times New Roman" w:eastAsia="Times New Roman" w:hAnsi="Times New Roman" w:cs="Times New Roman"/>
          <w:sz w:val="24"/>
          <w:szCs w:val="24"/>
        </w:rPr>
        <w:lastRenderedPageBreak/>
        <w:t>un tiesību nodrošināšanā, būs iespējams izvērtēt šāda pakalpojuma attīstīšanas iespējas, nodrošinot speciālista atbalsta saņemšanu plašākai mērķgrupai, tostarp, visiem bērniem.</w:t>
      </w:r>
    </w:p>
    <w:p w14:paraId="00000454" w14:textId="6A9A6A2F"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Bērna atbalsta speciālists būs bērna psihosociāla un emocionāla atbalsta persona un bērna gadījuma vadītājs no brīža, kad bērns tiek ievietots </w:t>
      </w:r>
      <w:sdt>
        <w:sdtPr>
          <w:tag w:val="goog_rdk_168"/>
          <w:id w:val="-1847628287"/>
        </w:sdtPr>
        <w:sdtEndPr/>
        <w:sdtContent/>
      </w:sdt>
      <w:r w:rsidR="0039028E" w:rsidRPr="00CD1576">
        <w:rPr>
          <w:rFonts w:ascii="Times New Roman" w:eastAsia="Times New Roman" w:hAnsi="Times New Roman" w:cs="Times New Roman"/>
          <w:sz w:val="24"/>
          <w:szCs w:val="24"/>
        </w:rPr>
        <w:t xml:space="preserve">ārpusģimenes aprūpē </w:t>
      </w:r>
      <w:r w:rsidRPr="00CD1576">
        <w:rPr>
          <w:rFonts w:ascii="Times New Roman" w:eastAsia="Times New Roman" w:hAnsi="Times New Roman" w:cs="Times New Roman"/>
          <w:sz w:val="24"/>
          <w:szCs w:val="24"/>
        </w:rPr>
        <w:t>līdz pat laikam, kad tiek izbeigta bērna ārpusģimenes aprūpe (</w:t>
      </w:r>
      <w:sdt>
        <w:sdtPr>
          <w:tag w:val="goog_rdk_169"/>
          <w:id w:val="192121865"/>
        </w:sdtPr>
        <w:sdtEndPr/>
        <w:sdtContent/>
      </w:sdt>
      <w:r w:rsidRPr="00CD1576">
        <w:rPr>
          <w:rFonts w:ascii="Times New Roman" w:eastAsia="Times New Roman" w:hAnsi="Times New Roman" w:cs="Times New Roman"/>
          <w:sz w:val="24"/>
          <w:szCs w:val="24"/>
        </w:rPr>
        <w:t>bērns atgriežas vecāku aizgādībā, tiek adoptēts vai kļūst pilngadīgs).</w:t>
      </w:r>
    </w:p>
    <w:p w14:paraId="00000455" w14:textId="7C931490" w:rsidR="00B45754" w:rsidRPr="00CD1576" w:rsidRDefault="008004EE" w:rsidP="00964215">
      <w:pPr>
        <w:spacing w:after="0" w:line="240" w:lineRule="auto"/>
        <w:ind w:firstLine="567"/>
        <w:contextualSpacing/>
        <w:jc w:val="both"/>
        <w:rPr>
          <w:rFonts w:ascii="Times New Roman" w:eastAsia="Times New Roman" w:hAnsi="Times New Roman" w:cs="Times New Roman"/>
          <w:sz w:val="24"/>
          <w:szCs w:val="24"/>
        </w:rPr>
      </w:pPr>
      <w:sdt>
        <w:sdtPr>
          <w:tag w:val="goog_rdk_170"/>
          <w:id w:val="-2069719691"/>
        </w:sdtPr>
        <w:sdtEndPr/>
        <w:sdtContent/>
      </w:sdt>
      <w:r w:rsidR="006419A0" w:rsidRPr="00CD1576">
        <w:rPr>
          <w:rFonts w:ascii="Times New Roman" w:eastAsia="Times New Roman" w:hAnsi="Times New Roman" w:cs="Times New Roman"/>
          <w:sz w:val="24"/>
          <w:szCs w:val="24"/>
        </w:rPr>
        <w:t xml:space="preserve">Bērna atbalsta speciālists organizēs sadarbību ar bērna gadījuma risināšanā iesaistītajām institūcijām (piem., bāriņtiesu, sociālo dienestu, pašvaldības policiju, skolu, ārstniecības iestādēm u.c.), un koordinēs to savstarpējo sadarbību, uzraudzīs atbalsta pasākumu piešķiršanu, nodrošinās savlaicīgu speciālistu iesaisti gadījuma risināšanā, vērtēs riska novēršanas dinamiku (risku un vajadzību analīze), sastādot atbalsta pasākumu plānu un vienlaikus būs arī bērna uzticības persona. </w:t>
      </w:r>
      <w:sdt>
        <w:sdtPr>
          <w:tag w:val="goog_rdk_171"/>
          <w:id w:val="787706413"/>
        </w:sdtPr>
        <w:sdtEndPr/>
        <w:sdtContent/>
      </w:sdt>
      <w:r w:rsidR="006419A0" w:rsidRPr="00CD1576">
        <w:rPr>
          <w:rFonts w:ascii="Times New Roman" w:eastAsia="Times New Roman" w:hAnsi="Times New Roman" w:cs="Times New Roman"/>
          <w:sz w:val="24"/>
          <w:szCs w:val="24"/>
        </w:rPr>
        <w:t>Bērna atbalsta speciālists pēc būtības būs izteikts bērna labāko interešu pārstāvis/aizstāvis (</w:t>
      </w:r>
      <w:sdt>
        <w:sdtPr>
          <w:tag w:val="goog_rdk_172"/>
          <w:id w:val="2004540568"/>
        </w:sdtPr>
        <w:sdtEndPr/>
        <w:sdtContent/>
      </w:sdt>
      <w:r w:rsidR="006419A0" w:rsidRPr="00CD1576">
        <w:rPr>
          <w:rFonts w:ascii="Times New Roman" w:eastAsia="Times New Roman" w:hAnsi="Times New Roman" w:cs="Times New Roman"/>
          <w:sz w:val="24"/>
          <w:szCs w:val="24"/>
        </w:rPr>
        <w:t>“bērnu ombuds”). Bērna atbalsta speciālists nodrošinās bērna gadījuma nepārtrauktu vadību arī gadījumos, ja bērnam tiks mainīta aprūpe citā audžuģimenē neatkarīgi no pašvaldības vai ārpusģimenes aprūpes formas, piemēram, no audžuģimenes uz aprūpi ilgstošas sociālās aprūpes un sociālās rehabilitācijas institūcijā. Bērna atbalsta speciālistam tiks nodrošināta reģionālā mobilitāte visā Latvijas teritorijā.</w:t>
      </w:r>
    </w:p>
    <w:p w14:paraId="00000456"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Bērna atbalsta speciālista darbības mērķis būs nodrošināt audžuģimenē esošā bērna dzīves stabilitāti, ārpusģimenes aprūpes formas nemainīgumu, savstarpēji uzticamu attiecību veidošanu un aprūpes kvalitāti, vienlaikus, apzinoties bērnu traumatisko dzīves pieredzi, nodrošināt atbilstošu pakalpojumu nepieciešamības identificēšanu un piešķiršanas nodrošināšanu, lai iespējami ātrāk uzlabotu bērna labklājību un pilnvērtīgu attīstību.</w:t>
      </w:r>
    </w:p>
    <w:p w14:paraId="00000457" w14:textId="77777777" w:rsidR="00B45754" w:rsidRPr="00CD1576" w:rsidRDefault="00B45754" w:rsidP="00964215">
      <w:pPr>
        <w:spacing w:after="0" w:line="240" w:lineRule="auto"/>
        <w:ind w:firstLine="567"/>
        <w:contextualSpacing/>
        <w:jc w:val="both"/>
        <w:rPr>
          <w:rFonts w:ascii="Times New Roman" w:eastAsia="Times New Roman" w:hAnsi="Times New Roman" w:cs="Times New Roman"/>
          <w:sz w:val="24"/>
          <w:szCs w:val="24"/>
        </w:rPr>
      </w:pPr>
    </w:p>
    <w:p w14:paraId="00000459" w14:textId="2E88A172" w:rsidR="00B45754" w:rsidRPr="00CD1576" w:rsidRDefault="006419A0" w:rsidP="006A187A">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b/>
          <w:sz w:val="24"/>
          <w:szCs w:val="24"/>
        </w:rPr>
        <w:t>Risinājums:</w:t>
      </w:r>
    </w:p>
    <w:p w14:paraId="0000045A" w14:textId="0020A871" w:rsidR="00B45754" w:rsidRPr="00CD1576" w:rsidRDefault="008004EE" w:rsidP="00964215">
      <w:pPr>
        <w:numPr>
          <w:ilvl w:val="0"/>
          <w:numId w:val="3"/>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sdt>
        <w:sdtPr>
          <w:tag w:val="goog_rdk_173"/>
          <w:id w:val="-105582744"/>
        </w:sdtPr>
        <w:sdtEndPr/>
        <w:sdtContent>
          <w:r w:rsidR="009D18D7" w:rsidRPr="00033FC3">
            <w:rPr>
              <w:rFonts w:ascii="Times New Roman" w:hAnsi="Times New Roman" w:cs="Times New Roman"/>
              <w:sz w:val="24"/>
              <w:szCs w:val="24"/>
            </w:rPr>
            <w:t>Indikatīvi n</w:t>
          </w:r>
        </w:sdtContent>
      </w:sdt>
      <w:r w:rsidR="006419A0" w:rsidRPr="00CD1576">
        <w:rPr>
          <w:rFonts w:ascii="Times New Roman" w:eastAsia="Times New Roman" w:hAnsi="Times New Roman" w:cs="Times New Roman"/>
          <w:color w:val="000000"/>
          <w:sz w:val="24"/>
          <w:szCs w:val="24"/>
        </w:rPr>
        <w:t>o 2024. gada</w:t>
      </w:r>
      <w:r w:rsidR="000B3CF9">
        <w:rPr>
          <w:rFonts w:ascii="Times New Roman" w:eastAsia="Times New Roman" w:hAnsi="Times New Roman" w:cs="Times New Roman"/>
          <w:color w:val="000000"/>
          <w:sz w:val="24"/>
          <w:szCs w:val="24"/>
        </w:rPr>
        <w:t xml:space="preserve"> līdz 2027.gadam</w:t>
      </w:r>
      <w:r w:rsidR="006419A0" w:rsidRPr="00CD1576">
        <w:rPr>
          <w:rFonts w:ascii="Times New Roman" w:eastAsia="Times New Roman" w:hAnsi="Times New Roman" w:cs="Times New Roman"/>
          <w:color w:val="000000"/>
          <w:sz w:val="24"/>
          <w:szCs w:val="24"/>
        </w:rPr>
        <w:t xml:space="preserve"> atbalsta centros nodrošināti bērna atbalsta speciālisti;</w:t>
      </w:r>
      <w:sdt>
        <w:sdtPr>
          <w:tag w:val="goog_rdk_174"/>
          <w:id w:val="264195726"/>
          <w:showingPlcHdr/>
        </w:sdtPr>
        <w:sdtEndPr/>
        <w:sdtContent>
          <w:r w:rsidR="009D18D7">
            <w:t xml:space="preserve">     </w:t>
          </w:r>
        </w:sdtContent>
      </w:sdt>
    </w:p>
    <w:p w14:paraId="0000045E" w14:textId="1ED1DADA" w:rsidR="00B45754" w:rsidRPr="006A187A" w:rsidRDefault="006419A0" w:rsidP="006A187A">
      <w:pPr>
        <w:numPr>
          <w:ilvl w:val="0"/>
          <w:numId w:val="3"/>
        </w:numPr>
        <w:pBdr>
          <w:top w:val="nil"/>
          <w:left w:val="nil"/>
          <w:bottom w:val="nil"/>
          <w:right w:val="nil"/>
          <w:between w:val="nil"/>
        </w:pBdr>
        <w:spacing w:after="0" w:line="240" w:lineRule="auto"/>
        <w:contextualSpacing/>
        <w:jc w:val="both"/>
        <w:rPr>
          <w:rFonts w:ascii="Times New Roman" w:eastAsia="Times New Roman" w:hAnsi="Times New Roman" w:cs="Times New Roman"/>
          <w:b/>
          <w:sz w:val="24"/>
          <w:szCs w:val="24"/>
        </w:rPr>
      </w:pPr>
      <w:r w:rsidRPr="00CD1576">
        <w:rPr>
          <w:rFonts w:ascii="Times New Roman" w:eastAsia="Times New Roman" w:hAnsi="Times New Roman" w:cs="Times New Roman"/>
          <w:color w:val="000000"/>
          <w:sz w:val="24"/>
          <w:szCs w:val="24"/>
        </w:rPr>
        <w:t xml:space="preserve">Ministrija </w:t>
      </w:r>
      <w:r w:rsidR="009D18D7" w:rsidRPr="003C1302">
        <w:rPr>
          <w:rFonts w:ascii="Times New Roman" w:eastAsia="Times New Roman" w:hAnsi="Times New Roman" w:cs="Times New Roman"/>
          <w:color w:val="000000"/>
          <w:sz w:val="24"/>
          <w:szCs w:val="24"/>
        </w:rPr>
        <w:t>Eiropas Savienības kohēzijas politikas programmas 2021.-2027. gadam Eiropas Sociālā fond</w:t>
      </w:r>
      <w:r w:rsidR="009D18D7">
        <w:rPr>
          <w:rFonts w:ascii="Times New Roman" w:eastAsia="Times New Roman" w:hAnsi="Times New Roman" w:cs="Times New Roman"/>
          <w:color w:val="000000"/>
          <w:sz w:val="24"/>
          <w:szCs w:val="24"/>
        </w:rPr>
        <w:t xml:space="preserve">a ietvaros </w:t>
      </w:r>
      <w:r w:rsidRPr="00CD1576">
        <w:rPr>
          <w:rFonts w:ascii="Times New Roman" w:eastAsia="Times New Roman" w:hAnsi="Times New Roman" w:cs="Times New Roman"/>
          <w:color w:val="000000"/>
          <w:sz w:val="24"/>
          <w:szCs w:val="24"/>
        </w:rPr>
        <w:t>veiks bērnu atbalsta speciālistu darba metodikas un vadlīniju, un izglītības programmas izstrādi bērnu atbalsta speciālistu funkciju nodrošināšanai un profesionālai sagatavošanai, kā arī mobilitātes nodrošināšanai.</w:t>
      </w:r>
    </w:p>
    <w:p w14:paraId="0000045F" w14:textId="62203DD6" w:rsidR="00B45754" w:rsidRDefault="00B45754" w:rsidP="00964215">
      <w:pPr>
        <w:spacing w:after="0" w:line="240" w:lineRule="auto"/>
        <w:ind w:left="567"/>
        <w:contextualSpacing/>
        <w:jc w:val="both"/>
        <w:rPr>
          <w:rFonts w:ascii="Times New Roman" w:eastAsia="Times New Roman" w:hAnsi="Times New Roman" w:cs="Times New Roman"/>
          <w:b/>
          <w:sz w:val="24"/>
          <w:szCs w:val="24"/>
        </w:rPr>
      </w:pPr>
    </w:p>
    <w:p w14:paraId="09F11A48" w14:textId="77777777" w:rsidR="00AF4B7B" w:rsidRPr="00CD1576" w:rsidRDefault="00AF4B7B" w:rsidP="00964215">
      <w:pPr>
        <w:spacing w:after="0" w:line="240" w:lineRule="auto"/>
        <w:ind w:left="567"/>
        <w:contextualSpacing/>
        <w:jc w:val="both"/>
        <w:rPr>
          <w:rFonts w:ascii="Times New Roman" w:eastAsia="Times New Roman" w:hAnsi="Times New Roman" w:cs="Times New Roman"/>
          <w:b/>
          <w:sz w:val="24"/>
          <w:szCs w:val="24"/>
        </w:rPr>
      </w:pPr>
    </w:p>
    <w:p w14:paraId="00000460" w14:textId="77777777" w:rsidR="00B45754" w:rsidRPr="00CD1576" w:rsidRDefault="006419A0" w:rsidP="00964215">
      <w:pPr>
        <w:numPr>
          <w:ilvl w:val="0"/>
          <w:numId w:val="11"/>
        </w:numPr>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Valsts sociālās politikas monitoringa informācijas sistēma</w:t>
      </w:r>
    </w:p>
    <w:p w14:paraId="00000461"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Saskaņā ar Atbalsta centru noteikumu 11.punktu, Ministrija nodrošina informācijas uzkrāšanu par tiem komersantiem, biedrībām vai nodibinājumiem, kuriem piešķirts, izbeigts vai atņemts atbalsta centra statuss. Informāciju uzkrāj Ministrijas pārziņā esošajā valsts informācijas sistēmā “Valsts sociālās politikas monitoringa informācijas sistēma” (turpmāk – SPOLIS). Līdz informācijas sistēmas darbības uzsākšanai, Ministrija nodrošināja attiecīgās informācijas uzkrāšanu manuāli. SPOLIS sistēmas sadaļa  - Atbalsta centru reģistrs, ir veikti ieraksti par visiem pašlaik aktīvajiem 14 atbalsta centiem. Tāpat SPOLIS paredz, ka tie atbalsta centri, kuriem ir piešķirts atbalsta centra statuss, ievada datus par sniegtajiem pakalpojumiem un izlietoto finansējumu saskaņā ar noslēgto līgumu starp atbalsta centru un Ministriju. 2022.gada janvāra mēnesī tika noslēgtas vienošanās ar atbalsta centriem par datu ievadi SPOLIS, līdz 2022.gada 1.maijam atbalsta centri bija SPOLIS ievadījuši datus par 483 ģimeņu lietām - audžuģimenēm, specializētājām audžuģimenēm, aizbildņiem, adoptētājiem, viesģimenēm, potenciālajām audžuģimenēm, potenciālajiem </w:t>
      </w:r>
      <w:proofErr w:type="spellStart"/>
      <w:r w:rsidRPr="00CD1576">
        <w:rPr>
          <w:rFonts w:ascii="Times New Roman" w:eastAsia="Times New Roman" w:hAnsi="Times New Roman" w:cs="Times New Roman"/>
          <w:sz w:val="24"/>
          <w:szCs w:val="24"/>
        </w:rPr>
        <w:t>adootētājiem</w:t>
      </w:r>
      <w:proofErr w:type="spellEnd"/>
      <w:r w:rsidRPr="00CD1576">
        <w:rPr>
          <w:rFonts w:ascii="Times New Roman" w:eastAsia="Times New Roman" w:hAnsi="Times New Roman" w:cs="Times New Roman"/>
          <w:sz w:val="24"/>
          <w:szCs w:val="24"/>
        </w:rPr>
        <w:t>. SPOLIS sistēmā tiek izstrādāta atskaišu iesniegšana elektroniskā formātā, tādējādi nodrošinot efektīvāku un ātrāku informācijas apmaiņu.</w:t>
      </w:r>
    </w:p>
    <w:p w14:paraId="00000462" w14:textId="77777777" w:rsidR="00B45754" w:rsidRPr="00CD1576" w:rsidRDefault="006419A0" w:rsidP="00964215">
      <w:pPr>
        <w:pBdr>
          <w:top w:val="nil"/>
          <w:left w:val="nil"/>
          <w:bottom w:val="nil"/>
          <w:right w:val="nil"/>
          <w:between w:val="nil"/>
        </w:pBdr>
        <w:spacing w:after="0" w:line="240" w:lineRule="auto"/>
        <w:ind w:right="196" w:firstLine="563"/>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lastRenderedPageBreak/>
        <w:t>Attīstoties sociālo pakalpojumu politikai un pilnveidojot sociālo pakalpojumu sniegšanu, kā arī izveidojot jaunus atbalsta pasākumus, 2019.gada 17.decembrī tika veikti  grozījumi Ministru kabineta</w:t>
      </w:r>
      <w:r w:rsidRPr="00CD1576">
        <w:rPr>
          <w:rFonts w:ascii="Times New Roman" w:eastAsia="Times New Roman" w:hAnsi="Times New Roman" w:cs="Times New Roman"/>
          <w:b/>
          <w:color w:val="000000"/>
          <w:sz w:val="19"/>
          <w:szCs w:val="19"/>
        </w:rPr>
        <w:t xml:space="preserve"> </w:t>
      </w:r>
      <w:r w:rsidRPr="00CD1576">
        <w:rPr>
          <w:rFonts w:ascii="Times New Roman" w:eastAsia="Times New Roman" w:hAnsi="Times New Roman" w:cs="Times New Roman"/>
          <w:color w:val="000000"/>
          <w:sz w:val="24"/>
          <w:szCs w:val="24"/>
        </w:rPr>
        <w:t xml:space="preserve">2014.gada 30.septembra noteikumos Nr.587 "Valsts sociālās politikas monitoringa informācijas sistēmas noteikumi”  (turpmāk - Noteikumi Nr.587),  paredzot  SPOLIS  papildināt jaunu sadaļu - valsts finansētu ārpusģimenes aprūpes atbalsta centru pakalpojumu uzskaite. </w:t>
      </w:r>
    </w:p>
    <w:p w14:paraId="00000463" w14:textId="20EF7590" w:rsidR="00B45754" w:rsidRPr="00CD1576" w:rsidRDefault="006419A0" w:rsidP="00964215">
      <w:pPr>
        <w:pBdr>
          <w:top w:val="nil"/>
          <w:left w:val="nil"/>
          <w:bottom w:val="nil"/>
          <w:right w:val="nil"/>
          <w:between w:val="nil"/>
        </w:pBdr>
        <w:spacing w:after="0" w:line="240" w:lineRule="auto"/>
        <w:ind w:right="196" w:firstLine="563"/>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Atbilstoši  MK Noteikumu Nr.587 15.</w:t>
      </w:r>
      <w:r w:rsidRPr="00CD1576">
        <w:rPr>
          <w:rFonts w:ascii="Times New Roman" w:eastAsia="Times New Roman" w:hAnsi="Times New Roman" w:cs="Times New Roman"/>
          <w:color w:val="000000"/>
          <w:sz w:val="24"/>
          <w:szCs w:val="24"/>
          <w:vertAlign w:val="superscript"/>
        </w:rPr>
        <w:t>2</w:t>
      </w:r>
      <w:r w:rsidRPr="00CD1576">
        <w:rPr>
          <w:rFonts w:ascii="Times New Roman" w:eastAsia="Times New Roman" w:hAnsi="Times New Roman" w:cs="Times New Roman"/>
          <w:color w:val="000000"/>
          <w:sz w:val="24"/>
          <w:szCs w:val="24"/>
        </w:rPr>
        <w:t xml:space="preserve"> punktam SPOLIS tiek iekļautas ziņas par atbalsta centru un Ministrijas pieņemtajiem lēmumiem attiecībā uz atbalsta centra statusu, katra atbalsta centra pakalpojumu saņēmējiem un atbalsta saņēmēju ģimenēs ievietotiem bērniem, kā arī ziņas par atbalsta saņēmējiem sniegtajiem pakalpojumiem.</w:t>
      </w:r>
    </w:p>
    <w:p w14:paraId="00000464" w14:textId="77777777" w:rsidR="00B45754" w:rsidRPr="00CD1576" w:rsidRDefault="006419A0" w:rsidP="00884502">
      <w:pPr>
        <w:pBdr>
          <w:top w:val="nil"/>
          <w:left w:val="nil"/>
          <w:bottom w:val="nil"/>
          <w:right w:val="nil"/>
          <w:between w:val="nil"/>
        </w:pBdr>
        <w:spacing w:after="0" w:line="240" w:lineRule="auto"/>
        <w:ind w:right="198" w:firstLine="563"/>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 Saskaņā ar Atbalsta centru noteikumu  8. punktu Ministrija pieņem lēmumu par atbalsta centra statusa piešķiršanu vai par atteikumu piešķirt atbalsta centra statusu. Tādējādi MK Noteikumus Nr.587 15.</w:t>
      </w:r>
      <w:r w:rsidRPr="00CD1576">
        <w:rPr>
          <w:rFonts w:ascii="Times New Roman" w:eastAsia="Times New Roman" w:hAnsi="Times New Roman" w:cs="Times New Roman"/>
          <w:color w:val="000000"/>
          <w:sz w:val="24"/>
          <w:szCs w:val="24"/>
          <w:vertAlign w:val="superscript"/>
        </w:rPr>
        <w:t>2</w:t>
      </w:r>
      <w:r w:rsidRPr="00CD1576">
        <w:rPr>
          <w:rFonts w:ascii="Times New Roman" w:eastAsia="Times New Roman" w:hAnsi="Times New Roman" w:cs="Times New Roman"/>
          <w:color w:val="000000"/>
          <w:sz w:val="24"/>
          <w:szCs w:val="24"/>
        </w:rPr>
        <w:t>1. un 15.</w:t>
      </w:r>
      <w:r w:rsidRPr="00CD1576">
        <w:rPr>
          <w:rFonts w:ascii="Times New Roman" w:eastAsia="Times New Roman" w:hAnsi="Times New Roman" w:cs="Times New Roman"/>
          <w:color w:val="000000"/>
          <w:sz w:val="24"/>
          <w:szCs w:val="24"/>
          <w:vertAlign w:val="superscript"/>
        </w:rPr>
        <w:t>2</w:t>
      </w:r>
      <w:r w:rsidRPr="00CD1576">
        <w:rPr>
          <w:rFonts w:ascii="Times New Roman" w:eastAsia="Times New Roman" w:hAnsi="Times New Roman" w:cs="Times New Roman"/>
          <w:color w:val="000000"/>
          <w:sz w:val="24"/>
          <w:szCs w:val="24"/>
        </w:rPr>
        <w:t xml:space="preserve">2. apakšpunkti paredz SPOLIS iekļaut ziņas par atbalsta centru (dibinātājs, reģistrācijas numurs, juridiskā adrese un darbības vietas adrese, kontaktinformācija) un par Ministrijas pieņemtajiem lēmumiem attiecībā uz atbalsta centra statusu (lēmuma veids, datums, numurs, apstrīdēšana, spēkā stāšanas datums) un informāciju par veiktajām pārbaudēm (datums, akta numurs, pārbaudes veicējs). </w:t>
      </w:r>
    </w:p>
    <w:p w14:paraId="00000465" w14:textId="0189DFFA" w:rsidR="00B45754" w:rsidRPr="00CD1576" w:rsidRDefault="006419A0" w:rsidP="00884502">
      <w:pPr>
        <w:pBdr>
          <w:top w:val="nil"/>
          <w:left w:val="nil"/>
          <w:bottom w:val="nil"/>
          <w:right w:val="nil"/>
          <w:between w:val="nil"/>
        </w:pBdr>
        <w:spacing w:after="0" w:line="240" w:lineRule="auto"/>
        <w:ind w:right="198" w:firstLine="563"/>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Audžuģimeņu noteikumi un  Atbalsta centra noteikumi nosaka, kādus valsts budžeta apmaksātus atbalsta centra pakalpojumus un atbalsta veidus ir tiesīgas saņemt audžuģimenes, specializētās audžuģimenes, aizbildņi, adoptētāji, viesģimenes (turpmāk – atbalsta saņēmēji) un tajās ievietotie bērni. Atbalsta centru sniegto pakalpojumu, kā arī tos saņēmušo atbalsta saņēmēju un tajās ievietoto bērnu uzskaitei atbilstoši Noteikumu Nr.587  15.</w:t>
      </w:r>
      <w:r w:rsidRPr="00CD1576">
        <w:rPr>
          <w:rFonts w:ascii="Times New Roman" w:eastAsia="Times New Roman" w:hAnsi="Times New Roman" w:cs="Times New Roman"/>
          <w:color w:val="000000"/>
          <w:sz w:val="24"/>
          <w:szCs w:val="24"/>
          <w:vertAlign w:val="superscript"/>
        </w:rPr>
        <w:t>2</w:t>
      </w:r>
      <w:r w:rsidRPr="00CD1576">
        <w:rPr>
          <w:rFonts w:ascii="Times New Roman" w:eastAsia="Times New Roman" w:hAnsi="Times New Roman" w:cs="Times New Roman"/>
          <w:color w:val="000000"/>
          <w:sz w:val="24"/>
          <w:szCs w:val="24"/>
        </w:rPr>
        <w:t>3., 15.</w:t>
      </w:r>
      <w:r w:rsidRPr="00CD1576">
        <w:rPr>
          <w:rFonts w:ascii="Times New Roman" w:eastAsia="Times New Roman" w:hAnsi="Times New Roman" w:cs="Times New Roman"/>
          <w:color w:val="000000"/>
          <w:sz w:val="24"/>
          <w:szCs w:val="24"/>
          <w:vertAlign w:val="superscript"/>
        </w:rPr>
        <w:t>2</w:t>
      </w:r>
      <w:r w:rsidRPr="00CD1576">
        <w:rPr>
          <w:rFonts w:ascii="Times New Roman" w:eastAsia="Times New Roman" w:hAnsi="Times New Roman" w:cs="Times New Roman"/>
          <w:color w:val="000000"/>
          <w:sz w:val="24"/>
          <w:szCs w:val="24"/>
        </w:rPr>
        <w:t>4. un 15.</w:t>
      </w:r>
      <w:r w:rsidRPr="00CD1576">
        <w:rPr>
          <w:rFonts w:ascii="Times New Roman" w:eastAsia="Times New Roman" w:hAnsi="Times New Roman" w:cs="Times New Roman"/>
          <w:color w:val="000000"/>
          <w:sz w:val="24"/>
          <w:szCs w:val="24"/>
          <w:vertAlign w:val="superscript"/>
        </w:rPr>
        <w:t>2</w:t>
      </w:r>
      <w:r w:rsidRPr="00CD1576">
        <w:rPr>
          <w:rFonts w:ascii="Times New Roman" w:eastAsia="Times New Roman" w:hAnsi="Times New Roman" w:cs="Times New Roman"/>
          <w:color w:val="000000"/>
          <w:sz w:val="24"/>
          <w:szCs w:val="24"/>
        </w:rPr>
        <w:t>5. apakšpunktiem. Noteikumu Nr. 587 15.</w:t>
      </w:r>
      <w:r w:rsidRPr="00CD1576">
        <w:rPr>
          <w:rFonts w:ascii="Times New Roman" w:eastAsia="Times New Roman" w:hAnsi="Times New Roman" w:cs="Times New Roman"/>
          <w:color w:val="000000"/>
          <w:sz w:val="24"/>
          <w:szCs w:val="24"/>
          <w:vertAlign w:val="superscript"/>
        </w:rPr>
        <w:t>2</w:t>
      </w:r>
      <w:r w:rsidRPr="00CD1576">
        <w:rPr>
          <w:rFonts w:ascii="Times New Roman" w:eastAsia="Times New Roman" w:hAnsi="Times New Roman" w:cs="Times New Roman"/>
          <w:color w:val="000000"/>
          <w:sz w:val="24"/>
          <w:szCs w:val="24"/>
        </w:rPr>
        <w:t>3.,apakšpunkts paredz iekļaut ziņas par atbalsta saņēmēju (vārds, uzvārds, ģimenes sastāvs, atbalsta saņēmēja mērķgrupa, kontaktinformācija) ļauj  identificēt gan personu, kura saņem atbalsta centra pakalpojumus, gan personas, kas dzīvos vienā mājsaimniecībā ar uzņemto bērnu, savukārt atbalsta saņēmēja kontaktinformāciju atbalsta centrs izmantos saziņai ar atbalsta saņēmēju, kā arī tajos gadījumos, kad atbalsta saņēmējs vai nu saņems konsultācijas tieši dzīvesvietā, vai notiks atbalsta saņēmēja apsekošana dzīvesvietā. 15.</w:t>
      </w:r>
      <w:r w:rsidRPr="00CD1576">
        <w:rPr>
          <w:rFonts w:ascii="Times New Roman" w:eastAsia="Times New Roman" w:hAnsi="Times New Roman" w:cs="Times New Roman"/>
          <w:color w:val="000000"/>
          <w:sz w:val="24"/>
          <w:szCs w:val="24"/>
          <w:vertAlign w:val="superscript"/>
        </w:rPr>
        <w:t>2</w:t>
      </w:r>
      <w:r w:rsidRPr="00CD1576">
        <w:rPr>
          <w:rFonts w:ascii="Times New Roman" w:eastAsia="Times New Roman" w:hAnsi="Times New Roman" w:cs="Times New Roman"/>
          <w:color w:val="000000"/>
          <w:sz w:val="24"/>
          <w:szCs w:val="24"/>
        </w:rPr>
        <w:t>4. apakšpunktā iekļautās ziņas par atbalsta saņēmēja ģimenē ievietotiem bērniem (vārds, uzvārds, personas kods, dzimšanas datums, lēmuma par ievietošanu datums un numurs) ļauj identificēt atbalsta saņēmēja ģimenē ievietoto bērnu un viņa ievietošanas pamatotību, savukārt</w:t>
      </w:r>
      <w:r w:rsidRPr="00CD1576">
        <w:rPr>
          <w:color w:val="000000"/>
          <w:sz w:val="24"/>
          <w:szCs w:val="24"/>
        </w:rPr>
        <w:t xml:space="preserve"> </w:t>
      </w:r>
      <w:r w:rsidRPr="00CD1576">
        <w:rPr>
          <w:rFonts w:ascii="Times New Roman" w:eastAsia="Times New Roman" w:hAnsi="Times New Roman" w:cs="Times New Roman"/>
          <w:color w:val="000000"/>
          <w:sz w:val="24"/>
          <w:szCs w:val="24"/>
        </w:rPr>
        <w:t>lēmuma par ievietošanu datums, dati par  atrašanās periodu ģimenē un iemesli bērna atrašanās izbeigšanai ģimenē, nepieciešami, lai atbalsta centrs varētu aprēķināt  pakalpojuma saņēmējam atlīdzību par specializētās audžuģimenes pienākumu pildīšanu. Tāpat atbalsta centram nepieciešama informācija par iemesliem bērna atrašanās izbeigšanai ģimenē, lai  pieņemtu lēmumus par tālāko sadarbību ar attiecīgo atbalsta saņēmēju vai par nepieciešamību  uzlabot attiecīgās ģimenes kompetences.</w:t>
      </w:r>
      <w:r w:rsidRPr="00CD1576">
        <w:rPr>
          <w:rFonts w:ascii="Times New Roman" w:eastAsia="Times New Roman" w:hAnsi="Times New Roman" w:cs="Times New Roman"/>
          <w:color w:val="000000"/>
          <w:sz w:val="20"/>
          <w:szCs w:val="20"/>
        </w:rPr>
        <w:t xml:space="preserve"> </w:t>
      </w:r>
      <w:r w:rsidRPr="00CD1576">
        <w:rPr>
          <w:rFonts w:ascii="Times New Roman" w:eastAsia="Times New Roman" w:hAnsi="Times New Roman" w:cs="Times New Roman"/>
          <w:color w:val="000000"/>
          <w:sz w:val="24"/>
          <w:szCs w:val="24"/>
        </w:rPr>
        <w:t>15.</w:t>
      </w:r>
      <w:r w:rsidRPr="00CD1576">
        <w:rPr>
          <w:rFonts w:ascii="Times New Roman" w:eastAsia="Times New Roman" w:hAnsi="Times New Roman" w:cs="Times New Roman"/>
          <w:color w:val="000000"/>
          <w:sz w:val="24"/>
          <w:szCs w:val="24"/>
          <w:vertAlign w:val="superscript"/>
        </w:rPr>
        <w:t>2</w:t>
      </w:r>
      <w:r w:rsidRPr="00CD1576">
        <w:rPr>
          <w:rFonts w:ascii="Times New Roman" w:eastAsia="Times New Roman" w:hAnsi="Times New Roman" w:cs="Times New Roman"/>
          <w:color w:val="000000"/>
          <w:sz w:val="24"/>
          <w:szCs w:val="24"/>
        </w:rPr>
        <w:t xml:space="preserve">5. apakšpunktā iekļautās ziņas par atbalsta saņēmējam sniegto pakalpojumu  veidu un periodu nepieciešami atbalsta centra sniegto pakalpojumu  uzskaitei un Ministrijai iesniedzamo pārskatu par attiecīgajā mēnesī sniegtajiem pakalpojumiem sastādīšanai. Savukārt Ministrijas uzkrātā informācija ļaus pārliecināties, ka atbalsta saņēmēji tiešām pakalpojumu saņēmuši un veikt samaksu par atbalsta centra faktiski sniegtajiem pakalpojumiem.  Tā kā SPOLIS ir Ministrijas pārziņā esoša sistēmā, tas dod iespējas ātri un efektīvi veikt uzlabojumus sistēmā. Proti, gadījumos, kad tiek saņemta informācija par konstatētājām nepilnībām, tās var ātri novērst, tādējādi netiek traucēts atbalsta centru darbs. </w:t>
      </w:r>
    </w:p>
    <w:p w14:paraId="00000466" w14:textId="77777777" w:rsidR="00B45754" w:rsidRPr="00CD1576" w:rsidRDefault="006419A0" w:rsidP="006A187A">
      <w:pPr>
        <w:pBdr>
          <w:top w:val="nil"/>
          <w:left w:val="nil"/>
          <w:bottom w:val="nil"/>
          <w:right w:val="nil"/>
          <w:between w:val="nil"/>
        </w:pBdr>
        <w:spacing w:after="0" w:line="240" w:lineRule="auto"/>
        <w:ind w:right="198" w:firstLine="563"/>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lastRenderedPageBreak/>
        <w:t>Ņemot vērā, ka SPOLIS kļūs par atbalsta centru darba vidi, plānots pilnveidot SPOLIS, iekļaujot tajā elektroniskās ģimeņu lietas. Šobrīd SPOLIS ir izstrādāts bērnu individuālās attīstības plāns, kas ir nodots testēšanai atbalsta centriem.</w:t>
      </w:r>
    </w:p>
    <w:p w14:paraId="00000467" w14:textId="77777777" w:rsidR="00B45754" w:rsidRPr="00CD1576" w:rsidRDefault="006419A0" w:rsidP="006A187A">
      <w:pPr>
        <w:pBdr>
          <w:top w:val="nil"/>
          <w:left w:val="nil"/>
          <w:bottom w:val="nil"/>
          <w:right w:val="nil"/>
          <w:between w:val="nil"/>
        </w:pBdr>
        <w:spacing w:after="0" w:line="240" w:lineRule="auto"/>
        <w:ind w:right="198" w:firstLine="563"/>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Nākamajos SPOLIS pilnveides soļos paredzēts iekļaut audžuģimenes un specializētās audžuģimenes atbalsta plānu, vienošanās, līgumu un lēmumu par atlīdzības izmaksu specializētajām audžuģimenēm, sagatavošana SPOLIS sistēmā ar izdrukāšanas funkcionalitāti. Ministrija strādās arī pie abpusējas automātiskas datu apmaiņas funkcionalitātes izstrādes ar bāriņtiesu izmantoto informācijas sistēmu, lai maksimāli paātrinātu informācijas apriti un minimizētu dubultas informācijas ievadi.  </w:t>
      </w:r>
    </w:p>
    <w:p w14:paraId="00000468" w14:textId="77777777" w:rsidR="00B45754" w:rsidRPr="00CD1576" w:rsidRDefault="006419A0" w:rsidP="006A187A">
      <w:pPr>
        <w:pBdr>
          <w:top w:val="nil"/>
          <w:left w:val="nil"/>
          <w:bottom w:val="nil"/>
          <w:right w:val="nil"/>
          <w:between w:val="nil"/>
        </w:pBdr>
        <w:spacing w:after="0" w:line="240" w:lineRule="auto"/>
        <w:ind w:right="198"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SPOLIS ļaus optimizēt un </w:t>
      </w:r>
      <w:proofErr w:type="spellStart"/>
      <w:r w:rsidRPr="00CD1576">
        <w:rPr>
          <w:rFonts w:ascii="Times New Roman" w:eastAsia="Times New Roman" w:hAnsi="Times New Roman" w:cs="Times New Roman"/>
          <w:color w:val="000000"/>
          <w:sz w:val="24"/>
          <w:szCs w:val="24"/>
        </w:rPr>
        <w:t>efektivizēt</w:t>
      </w:r>
      <w:proofErr w:type="spellEnd"/>
      <w:r w:rsidRPr="00CD1576">
        <w:rPr>
          <w:rFonts w:ascii="Times New Roman" w:eastAsia="Times New Roman" w:hAnsi="Times New Roman" w:cs="Times New Roman"/>
          <w:color w:val="000000"/>
          <w:sz w:val="24"/>
          <w:szCs w:val="24"/>
        </w:rPr>
        <w:t xml:space="preserve"> atbalsta centra darbu, mazināt cilvēciskās kļūdas varbūtību, uzkrāt informāciju vienotā sistēmā,  vienādot atbalsta centru darbību.</w:t>
      </w:r>
    </w:p>
    <w:p w14:paraId="0000046A" w14:textId="77777777" w:rsidR="00B45754" w:rsidRPr="00CD1576" w:rsidRDefault="00B45754" w:rsidP="006A187A">
      <w:pPr>
        <w:spacing w:after="0" w:line="240" w:lineRule="auto"/>
        <w:contextualSpacing/>
        <w:jc w:val="both"/>
        <w:rPr>
          <w:rFonts w:ascii="Times New Roman" w:eastAsia="Times New Roman" w:hAnsi="Times New Roman" w:cs="Times New Roman"/>
          <w:sz w:val="24"/>
          <w:szCs w:val="24"/>
        </w:rPr>
      </w:pPr>
      <w:bookmarkStart w:id="10" w:name="_heading=h.3dy6vkm" w:colFirst="0" w:colLast="0"/>
      <w:bookmarkEnd w:id="10"/>
    </w:p>
    <w:p w14:paraId="0000046C" w14:textId="7EDA300D" w:rsidR="00B45754" w:rsidRPr="00CD1576" w:rsidRDefault="006419A0" w:rsidP="006A187A">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b/>
          <w:sz w:val="24"/>
          <w:szCs w:val="24"/>
        </w:rPr>
        <w:t>Risinājums:</w:t>
      </w:r>
    </w:p>
    <w:p w14:paraId="0000046D" w14:textId="3C32BB3B" w:rsidR="00B45754" w:rsidRPr="00CD1576" w:rsidRDefault="006419A0" w:rsidP="00964215">
      <w:pPr>
        <w:numPr>
          <w:ilvl w:val="0"/>
          <w:numId w:val="23"/>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Izveidot e-lietu</w:t>
      </w:r>
      <w:r w:rsidR="00AF4B7B">
        <w:rPr>
          <w:rFonts w:ascii="Times New Roman" w:eastAsia="Times New Roman" w:hAnsi="Times New Roman" w:cs="Times New Roman"/>
          <w:color w:val="000000"/>
          <w:sz w:val="24"/>
          <w:szCs w:val="24"/>
        </w:rPr>
        <w:t xml:space="preserve"> </w:t>
      </w:r>
      <w:r w:rsidR="00AF4B7B" w:rsidRPr="00847A79">
        <w:rPr>
          <w:rFonts w:ascii="Times New Roman" w:eastAsia="Times New Roman" w:hAnsi="Times New Roman" w:cs="Times New Roman"/>
          <w:color w:val="000000"/>
          <w:sz w:val="24"/>
          <w:szCs w:val="24"/>
        </w:rPr>
        <w:t>(</w:t>
      </w:r>
      <w:r w:rsidR="00AF4B7B" w:rsidRPr="00847A79">
        <w:rPr>
          <w:rFonts w:ascii="Times New Roman" w:eastAsia="Times New Roman" w:hAnsi="Times New Roman" w:cs="Times New Roman"/>
          <w:sz w:val="24"/>
          <w:szCs w:val="24"/>
        </w:rPr>
        <w:t>elektronisku datu uzkrāšanu par visiem atbalsta centra sniegtajiem pakalpojumiem ģimenēm, kuras uzņēmušas savā aprūpē ārpusģimenes aprūpē esošos bērnus)</w:t>
      </w:r>
      <w:r w:rsidRPr="00CD1576">
        <w:rPr>
          <w:rFonts w:ascii="Times New Roman" w:eastAsia="Times New Roman" w:hAnsi="Times New Roman" w:cs="Times New Roman"/>
          <w:color w:val="000000"/>
          <w:sz w:val="24"/>
          <w:szCs w:val="24"/>
        </w:rPr>
        <w:t xml:space="preserve"> SPOLIS</w:t>
      </w:r>
      <w:r w:rsidR="00AF4B7B">
        <w:rPr>
          <w:rFonts w:ascii="Times New Roman" w:eastAsia="Times New Roman" w:hAnsi="Times New Roman" w:cs="Times New Roman"/>
          <w:color w:val="000000"/>
          <w:sz w:val="24"/>
          <w:szCs w:val="24"/>
        </w:rPr>
        <w:t>.</w:t>
      </w:r>
    </w:p>
    <w:p w14:paraId="0000046F" w14:textId="242D2197" w:rsidR="00B45754" w:rsidRPr="005E34A1" w:rsidRDefault="006419A0" w:rsidP="005E34A1">
      <w:pPr>
        <w:numPr>
          <w:ilvl w:val="0"/>
          <w:numId w:val="23"/>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Turpināt SPOLIS pilnveidi, lai tā kļūtu par ērtu darba rīku atbalsta centriem, papildināt sistēmas funkcionalitāti atbilstoši lietotāju un normatīvo aktu prasībām.</w:t>
      </w:r>
      <w:r w:rsidR="0092626C" w:rsidRPr="0092626C">
        <w:rPr>
          <w:rFonts w:ascii="Times New Roman" w:hAnsi="Times New Roman" w:cs="Times New Roman"/>
          <w:color w:val="000000"/>
          <w:sz w:val="24"/>
          <w:szCs w:val="24"/>
        </w:rPr>
        <w:t xml:space="preserve"> </w:t>
      </w:r>
      <w:r w:rsidR="0092626C" w:rsidRPr="00283B6A">
        <w:rPr>
          <w:rFonts w:ascii="Times New Roman" w:hAnsi="Times New Roman" w:cs="Times New Roman"/>
          <w:color w:val="000000"/>
          <w:sz w:val="24"/>
          <w:szCs w:val="24"/>
        </w:rPr>
        <w:t xml:space="preserve">Finansējums tiks meklēts </w:t>
      </w:r>
      <w:r w:rsidR="00567EC6">
        <w:rPr>
          <w:rFonts w:ascii="Times New Roman" w:hAnsi="Times New Roman" w:cs="Times New Roman"/>
          <w:color w:val="000000"/>
          <w:sz w:val="24"/>
          <w:szCs w:val="24"/>
        </w:rPr>
        <w:t>M</w:t>
      </w:r>
      <w:r w:rsidR="0092626C" w:rsidRPr="00283B6A">
        <w:rPr>
          <w:rFonts w:ascii="Times New Roman" w:hAnsi="Times New Roman" w:cs="Times New Roman"/>
          <w:color w:val="000000"/>
          <w:sz w:val="24"/>
          <w:szCs w:val="24"/>
        </w:rPr>
        <w:t>inistrijas finanšu resursos, kā arī ir plānots</w:t>
      </w:r>
      <w:r w:rsidR="0092626C">
        <w:rPr>
          <w:rFonts w:ascii="Times New Roman" w:eastAsia="Times New Roman" w:hAnsi="Times New Roman" w:cs="Times New Roman"/>
          <w:color w:val="000000"/>
          <w:sz w:val="24"/>
          <w:szCs w:val="24"/>
        </w:rPr>
        <w:t xml:space="preserve"> </w:t>
      </w:r>
      <w:r w:rsidR="0092626C" w:rsidRPr="00283B6A">
        <w:rPr>
          <w:rFonts w:ascii="Times New Roman" w:hAnsi="Times New Roman" w:cs="Times New Roman"/>
          <w:color w:val="000000"/>
          <w:sz w:val="24"/>
          <w:szCs w:val="24"/>
        </w:rPr>
        <w:t>iekļaut.</w:t>
      </w:r>
      <w:r w:rsidRPr="00CD1576">
        <w:rPr>
          <w:rFonts w:ascii="Times New Roman" w:eastAsia="Times New Roman" w:hAnsi="Times New Roman" w:cs="Times New Roman"/>
          <w:color w:val="000000"/>
          <w:sz w:val="24"/>
          <w:szCs w:val="24"/>
        </w:rPr>
        <w:t xml:space="preserve"> </w:t>
      </w:r>
      <w:r w:rsidR="0092626C" w:rsidRPr="00283B6A">
        <w:rPr>
          <w:rFonts w:ascii="Times New Roman" w:hAnsi="Times New Roman" w:cs="Times New Roman"/>
          <w:color w:val="000000"/>
          <w:sz w:val="24"/>
          <w:szCs w:val="24"/>
        </w:rPr>
        <w:t xml:space="preserve">Eiropas Reģionālās attīstības fonda darbības programmas „Izaugsme un nodarbinātība” prioritārā virziena „IKT pieejamība, e-pārvalde un pakalpojumi” 2.2.1. specifiskā atbalsta mērķa „Nodrošināt publisko datu </w:t>
      </w:r>
      <w:proofErr w:type="spellStart"/>
      <w:r w:rsidR="0092626C" w:rsidRPr="00283B6A">
        <w:rPr>
          <w:rFonts w:ascii="Times New Roman" w:hAnsi="Times New Roman" w:cs="Times New Roman"/>
          <w:color w:val="000000"/>
          <w:sz w:val="24"/>
          <w:szCs w:val="24"/>
        </w:rPr>
        <w:t>atkalizmantošanas</w:t>
      </w:r>
      <w:proofErr w:type="spellEnd"/>
      <w:r w:rsidR="0092626C" w:rsidRPr="00283B6A">
        <w:rPr>
          <w:rFonts w:ascii="Times New Roman" w:hAnsi="Times New Roman" w:cs="Times New Roman"/>
          <w:color w:val="000000"/>
          <w:sz w:val="24"/>
          <w:szCs w:val="24"/>
        </w:rPr>
        <w:t xml:space="preserve"> pieaugumu un efektīvu publiskās pārvaldes un privātā sektora mijiedarbību” 2.2.1.1. pasākuma „Centralizētu publiskās pārvaldes IKT platformu izveide, publiskās pārvaldes procesu optimizēšana un attīstība” projekta Nr. 2.2.1.1/19/I/008 “</w:t>
      </w:r>
      <w:proofErr w:type="spellStart"/>
      <w:r w:rsidR="0092626C" w:rsidRPr="00283B6A">
        <w:rPr>
          <w:rFonts w:ascii="Times New Roman" w:hAnsi="Times New Roman" w:cs="Times New Roman"/>
          <w:color w:val="000000"/>
          <w:sz w:val="24"/>
          <w:szCs w:val="24"/>
        </w:rPr>
        <w:t>Deinstitucionalizācijas</w:t>
      </w:r>
      <w:proofErr w:type="spellEnd"/>
      <w:r w:rsidR="0092626C" w:rsidRPr="00283B6A">
        <w:rPr>
          <w:rFonts w:ascii="Times New Roman" w:hAnsi="Times New Roman" w:cs="Times New Roman"/>
          <w:color w:val="000000"/>
          <w:sz w:val="24"/>
          <w:szCs w:val="24"/>
        </w:rPr>
        <w:t xml:space="preserve"> procesu atbalsta informācijas sistēma (2.kārta)” grozījumos.</w:t>
      </w:r>
      <w:r w:rsidR="0092626C" w:rsidRPr="00283B6A">
        <w:rPr>
          <w:rFonts w:ascii="Times New Roman" w:hAnsi="Times New Roman" w:cs="Times New Roman"/>
          <w:sz w:val="24"/>
          <w:szCs w:val="24"/>
        </w:rPr>
        <w:t xml:space="preserve"> </w:t>
      </w:r>
      <w:r w:rsidR="0092626C" w:rsidRPr="00283B6A">
        <w:rPr>
          <w:rFonts w:ascii="Times New Roman" w:hAnsi="Times New Roman" w:cs="Times New Roman"/>
          <w:color w:val="000000"/>
          <w:sz w:val="24"/>
          <w:szCs w:val="24"/>
        </w:rPr>
        <w:t>Atbilstoši Vides aizsardzības un reģionālās attīstības ministrijas 2022. gada 5. augusta saskaņotajam projekta Nr.2.2.1.1/19/I/008 “</w:t>
      </w:r>
      <w:proofErr w:type="spellStart"/>
      <w:r w:rsidR="0092626C" w:rsidRPr="00283B6A">
        <w:rPr>
          <w:rFonts w:ascii="Times New Roman" w:hAnsi="Times New Roman" w:cs="Times New Roman"/>
          <w:color w:val="000000"/>
          <w:sz w:val="24"/>
          <w:szCs w:val="24"/>
        </w:rPr>
        <w:t>Deinstitucionalizācijas</w:t>
      </w:r>
      <w:proofErr w:type="spellEnd"/>
      <w:r w:rsidR="0092626C" w:rsidRPr="00283B6A">
        <w:rPr>
          <w:rFonts w:ascii="Times New Roman" w:hAnsi="Times New Roman" w:cs="Times New Roman"/>
          <w:color w:val="000000"/>
          <w:sz w:val="24"/>
          <w:szCs w:val="24"/>
        </w:rPr>
        <w:t xml:space="preserve"> procesu atbalsta informācijas sistēma (2.kārta)”,  detalizētajam projekta aprakstam,  darbības īstenošanai paredzot  60 000 </w:t>
      </w:r>
      <w:proofErr w:type="spellStart"/>
      <w:r w:rsidR="0092626C" w:rsidRPr="00033FC3">
        <w:rPr>
          <w:rFonts w:ascii="Times New Roman" w:hAnsi="Times New Roman" w:cs="Times New Roman"/>
          <w:i/>
          <w:iCs/>
          <w:color w:val="000000"/>
          <w:sz w:val="24"/>
          <w:szCs w:val="24"/>
        </w:rPr>
        <w:t>euro</w:t>
      </w:r>
      <w:proofErr w:type="spellEnd"/>
      <w:r w:rsidR="0092626C" w:rsidRPr="00283B6A">
        <w:rPr>
          <w:rFonts w:ascii="Times New Roman" w:hAnsi="Times New Roman" w:cs="Times New Roman"/>
          <w:color w:val="000000"/>
          <w:sz w:val="24"/>
          <w:szCs w:val="24"/>
        </w:rPr>
        <w:t xml:space="preserve"> lielu finansējumu</w:t>
      </w:r>
      <w:r w:rsidR="005E34A1">
        <w:rPr>
          <w:rFonts w:ascii="Times New Roman" w:eastAsia="Times New Roman" w:hAnsi="Times New Roman" w:cs="Times New Roman"/>
          <w:color w:val="000000"/>
          <w:sz w:val="24"/>
          <w:szCs w:val="24"/>
        </w:rPr>
        <w:t>.</w:t>
      </w:r>
    </w:p>
    <w:p w14:paraId="00000472" w14:textId="77777777" w:rsidR="00B45754" w:rsidRPr="00CD1576" w:rsidRDefault="00B45754" w:rsidP="00964215">
      <w:pPr>
        <w:spacing w:after="0" w:line="240" w:lineRule="auto"/>
        <w:ind w:firstLine="567"/>
        <w:contextualSpacing/>
        <w:jc w:val="both"/>
        <w:rPr>
          <w:rFonts w:ascii="Times New Roman" w:eastAsia="Times New Roman" w:hAnsi="Times New Roman" w:cs="Times New Roman"/>
          <w:sz w:val="24"/>
          <w:szCs w:val="24"/>
        </w:rPr>
      </w:pPr>
    </w:p>
    <w:p w14:paraId="00000474" w14:textId="4EF357C2" w:rsidR="00B45754" w:rsidRPr="00473427" w:rsidRDefault="006419A0" w:rsidP="00473427">
      <w:pPr>
        <w:numPr>
          <w:ilvl w:val="0"/>
          <w:numId w:val="11"/>
        </w:numPr>
        <w:pBdr>
          <w:top w:val="nil"/>
          <w:left w:val="nil"/>
          <w:bottom w:val="nil"/>
          <w:right w:val="nil"/>
          <w:between w:val="nil"/>
        </w:pBdr>
        <w:spacing w:after="0" w:line="240" w:lineRule="auto"/>
        <w:contextualSpacing/>
        <w:jc w:val="both"/>
        <w:rPr>
          <w:rFonts w:ascii="Times New Roman" w:eastAsia="Times New Roman" w:hAnsi="Times New Roman" w:cs="Times New Roman"/>
          <w:b/>
          <w:color w:val="000000"/>
          <w:sz w:val="24"/>
          <w:szCs w:val="24"/>
        </w:rPr>
      </w:pPr>
      <w:r w:rsidRPr="00CD1576">
        <w:rPr>
          <w:rFonts w:ascii="Times New Roman" w:eastAsia="Times New Roman" w:hAnsi="Times New Roman" w:cs="Times New Roman"/>
          <w:b/>
          <w:color w:val="000000"/>
          <w:sz w:val="24"/>
          <w:szCs w:val="24"/>
        </w:rPr>
        <w:t>Audžuģimeņu informācijas sistēma un Bāriņtiesu informācija sistēma</w:t>
      </w:r>
    </w:p>
    <w:p w14:paraId="00000475" w14:textId="77777777" w:rsidR="00B45754" w:rsidRPr="00CD1576" w:rsidRDefault="006419A0"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color w:val="212529"/>
          <w:sz w:val="24"/>
          <w:szCs w:val="24"/>
        </w:rPr>
      </w:pPr>
      <w:r w:rsidRPr="00CD1576">
        <w:rPr>
          <w:rFonts w:ascii="Times New Roman" w:eastAsia="Times New Roman" w:hAnsi="Times New Roman" w:cs="Times New Roman"/>
          <w:color w:val="212529"/>
          <w:sz w:val="24"/>
          <w:szCs w:val="24"/>
        </w:rPr>
        <w:t>Audžuģimeņu informācijas sistēma (turpmāk  - AGIS) ir Iekšlietu ministrijas Informācijas centra pārziņā esošās Integrētās informācijas sistēmas sastāvdaļa.  Tajā vienkopus ievadīta informācija par audžuģimenēm un specializētajām audžuģimenēm, un tajās ievietotajiem ārpusģimenes aprūpē esošajiem bērniem. AGIS ir rīks, kura pilnvērtīga izmantošana ikdienas darbā nodrošina ātrāku bērnu nokļūšanu ģimenē, jo līdz 2019.gadam minētajam nolūkam nebija vienotas informācijas sistēmas, kas atbilstu Valsts informācijas sistēmu likuma prasībām. Līdz 2019.gadam pastāvēja prakse, kura paredzēja informācijas apriti, neizmantojot informācijas sistēmas, starp bāriņtiesām un Valsts bērnu tiesību aizsardzības inspekciju (turpmāk – VBTAI), lai bērnam, kurš nonācis ārpusģimenes aprūpē, atrastu piemērotu audžuģimeni.</w:t>
      </w:r>
    </w:p>
    <w:p w14:paraId="00000476" w14:textId="77777777" w:rsidR="00B45754" w:rsidRPr="00CD1576" w:rsidRDefault="006419A0"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color w:val="212529"/>
          <w:sz w:val="24"/>
          <w:szCs w:val="24"/>
        </w:rPr>
      </w:pPr>
      <w:r w:rsidRPr="00CD1576">
        <w:rPr>
          <w:rFonts w:ascii="Times New Roman" w:eastAsia="Times New Roman" w:hAnsi="Times New Roman" w:cs="Times New Roman"/>
          <w:color w:val="212529"/>
          <w:sz w:val="24"/>
          <w:szCs w:val="24"/>
        </w:rPr>
        <w:t>AGIS darbības principus un uzkrājamo datu apjomu nosaka Ministru kabineta 2018.gada 4.septembra noteikumi Nr. 563 “Audžuģimenes informācijas sistēmas noteikumi”.</w:t>
      </w:r>
    </w:p>
    <w:p w14:paraId="00000477" w14:textId="304A9155" w:rsidR="00B45754" w:rsidRPr="00CD1576" w:rsidRDefault="008004EE"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color w:val="212529"/>
          <w:sz w:val="24"/>
          <w:szCs w:val="24"/>
        </w:rPr>
      </w:pPr>
      <w:sdt>
        <w:sdtPr>
          <w:tag w:val="goog_rdk_175"/>
          <w:id w:val="-421329851"/>
        </w:sdtPr>
        <w:sdtEndPr/>
        <w:sdtContent/>
      </w:sdt>
      <w:sdt>
        <w:sdtPr>
          <w:tag w:val="goog_rdk_176"/>
          <w:id w:val="522517385"/>
        </w:sdtPr>
        <w:sdtEndPr/>
        <w:sdtContent/>
      </w:sdt>
      <w:r w:rsidR="006419A0" w:rsidRPr="00CD1576">
        <w:rPr>
          <w:rFonts w:ascii="Times New Roman" w:eastAsia="Times New Roman" w:hAnsi="Times New Roman" w:cs="Times New Roman"/>
          <w:color w:val="212529"/>
          <w:sz w:val="24"/>
          <w:szCs w:val="24"/>
        </w:rPr>
        <w:t xml:space="preserve">AGIS nodrošina iesaistītajām pusēm (bāriņtiesai, atbalsta centriem, </w:t>
      </w:r>
      <w:r w:rsidR="00017E3D">
        <w:rPr>
          <w:rFonts w:ascii="Times New Roman" w:eastAsia="Times New Roman" w:hAnsi="Times New Roman" w:cs="Times New Roman"/>
          <w:color w:val="212529"/>
          <w:sz w:val="24"/>
          <w:szCs w:val="24"/>
        </w:rPr>
        <w:t xml:space="preserve">valsts un pašvaldības </w:t>
      </w:r>
      <w:r w:rsidR="006419A0" w:rsidRPr="00CD1576">
        <w:rPr>
          <w:rFonts w:ascii="Times New Roman" w:eastAsia="Times New Roman" w:hAnsi="Times New Roman" w:cs="Times New Roman"/>
          <w:color w:val="212529"/>
          <w:sz w:val="24"/>
          <w:szCs w:val="24"/>
        </w:rPr>
        <w:t xml:space="preserve">policijai)  iespēju nekavējoties piekļūt to funkciju izpildei nepieciešamai informācijai, veikt ātru savstarpējo informācijas apmaiņu, nodrošināt savlaicīgu, pilnvērtīgu </w:t>
      </w:r>
      <w:r w:rsidR="006419A0" w:rsidRPr="00CD1576">
        <w:rPr>
          <w:rFonts w:ascii="Times New Roman" w:eastAsia="Times New Roman" w:hAnsi="Times New Roman" w:cs="Times New Roman"/>
          <w:color w:val="212529"/>
          <w:sz w:val="24"/>
          <w:szCs w:val="24"/>
        </w:rPr>
        <w:lastRenderedPageBreak/>
        <w:t>un koordinētu starpinstitucionālās komandas rīcību krīzes situācijas novēršanai un atbalsta sniegšanai audžuģimenēm un tajās ievietotam ārpusģimenes aprūpē esošam bērnam.</w:t>
      </w:r>
    </w:p>
    <w:p w14:paraId="00000478" w14:textId="77777777" w:rsidR="00B45754" w:rsidRPr="00CD1576" w:rsidRDefault="006419A0" w:rsidP="00964215">
      <w:pPr>
        <w:pBdr>
          <w:top w:val="nil"/>
          <w:left w:val="nil"/>
          <w:bottom w:val="nil"/>
          <w:right w:val="nil"/>
          <w:between w:val="nil"/>
        </w:pBdr>
        <w:shd w:val="clear" w:color="auto" w:fill="FFFFFF"/>
        <w:spacing w:after="0" w:line="240" w:lineRule="auto"/>
        <w:ind w:firstLine="567"/>
        <w:contextualSpacing/>
        <w:jc w:val="both"/>
        <w:rPr>
          <w:rFonts w:ascii="Times New Roman" w:eastAsia="Times New Roman" w:hAnsi="Times New Roman" w:cs="Times New Roman"/>
          <w:color w:val="212529"/>
          <w:sz w:val="24"/>
          <w:szCs w:val="24"/>
        </w:rPr>
      </w:pPr>
      <w:r w:rsidRPr="00CD1576">
        <w:rPr>
          <w:rFonts w:ascii="Times New Roman" w:eastAsia="Times New Roman" w:hAnsi="Times New Roman" w:cs="Times New Roman"/>
          <w:color w:val="212529"/>
          <w:sz w:val="24"/>
          <w:szCs w:val="24"/>
        </w:rPr>
        <w:t>Tiesības saņemt un izmantot AGIS iekļauto informāciju, tostarp personas datus, atbilstoši normatīvajos aktos noteiktajam apjomam ir arī VBTAI, Pilsonības un migrācijas lietu pārvaldei, Valsts sociālās apdrošināšanas aģentūrai, pašvaldības sociālajam dienestam.</w:t>
      </w:r>
    </w:p>
    <w:p w14:paraId="00000479"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sz w:val="24"/>
          <w:szCs w:val="24"/>
        </w:rPr>
        <w:t xml:space="preserve">Kā minēts iepriekš, AGIS pārzinis un turētājs ir Iekšlietu ministrijas Informācijas centrs (turpmāk – Centrs). Ņemot vērā, tehnoloģiju attīstību, Centrs pāriet uz jaunu tehnoloģisko platformu un vecajā platformā uzlabojumus vairs neveic. Attiecīgi būtu nepieciešams no jauna izstrādāt arī AGIS. Tomēr, ņemot vērā, ka 2021.gadā pēc bāriņtiesu vēlmes, tika uzsākta bāriņtiesu informācijas sistēmas (turpmāk – BARIS) izstrāde, tad ieguldījumi līdzšinējās AGIS pārveidē būtu uzskatāmi par nelietderīgiem. BARIS ir plānota kā </w:t>
      </w:r>
      <w:r w:rsidRPr="00CD1576">
        <w:rPr>
          <w:rFonts w:ascii="Times New Roman" w:eastAsia="Times New Roman" w:hAnsi="Times New Roman" w:cs="Times New Roman"/>
          <w:color w:val="000000"/>
          <w:sz w:val="24"/>
          <w:szCs w:val="24"/>
        </w:rPr>
        <w:t xml:space="preserve">bāriņtiesu ikdienā lietojama informācijas sistēma, kurā tiek uzkrāt pilna spektra informāciju par bāriņtiesu veikto darbu (t.sk. par visām lietu kategorijām). Šobrīd notiek bāriņtiesu pāreja uz darbu BARIS, proti katra pašvaldība  slēdz līgumu ar BARIS izstrādātājiem un uzturētājiem. Līdz BARIS izstrādei, bāriņtiesas daļu informāciju uzkrāja manuāli, daļu ievadīja Nepilngadīgo personu atbalsta informācijas sistēmā NPAIS, vēl daļu - AGIS.  </w:t>
      </w:r>
    </w:p>
    <w:p w14:paraId="0000047A" w14:textId="1EB7B492" w:rsidR="00B45754" w:rsidRPr="00974B10" w:rsidRDefault="006419A0" w:rsidP="00964215">
      <w:pPr>
        <w:spacing w:after="0" w:line="240" w:lineRule="auto"/>
        <w:ind w:firstLine="567"/>
        <w:contextualSpacing/>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 xml:space="preserve">Lai nodrošinātu pieeju bāriņtiesu ievadītajai informācijai vienā vietā,  ir nepieciešams izstrādāt centralizētu Web lietojumprogrammu jeb “pārlūku”.  Piekļuve visu bāriņtiesu datiem vienuviet ir nepieciešama VBTAI pārbaužu veikšanai, </w:t>
      </w:r>
      <w:r w:rsidR="00017E3D">
        <w:rPr>
          <w:rFonts w:ascii="Times New Roman" w:eastAsia="Times New Roman" w:hAnsi="Times New Roman" w:cs="Times New Roman"/>
          <w:sz w:val="24"/>
          <w:szCs w:val="24"/>
        </w:rPr>
        <w:t xml:space="preserve">valsts un pašvaldības </w:t>
      </w:r>
      <w:r w:rsidRPr="00CD1576">
        <w:rPr>
          <w:rFonts w:ascii="Times New Roman" w:eastAsia="Times New Roman" w:hAnsi="Times New Roman" w:cs="Times New Roman"/>
          <w:sz w:val="24"/>
          <w:szCs w:val="24"/>
        </w:rPr>
        <w:t xml:space="preserve">policijai, lai redzētu datus par brīvajām krīzes audžuģimenēm jeb krīzes audžuģimenēm, kurās attiecīgajā brīdī ir brīvas vietas, kā arī </w:t>
      </w:r>
      <w:r w:rsidR="00567EC6">
        <w:rPr>
          <w:rFonts w:ascii="Times New Roman" w:eastAsia="Times New Roman" w:hAnsi="Times New Roman" w:cs="Times New Roman"/>
          <w:sz w:val="24"/>
          <w:szCs w:val="24"/>
        </w:rPr>
        <w:t>M</w:t>
      </w:r>
      <w:r w:rsidRPr="00CD1576">
        <w:rPr>
          <w:rFonts w:ascii="Times New Roman" w:eastAsia="Times New Roman" w:hAnsi="Times New Roman" w:cs="Times New Roman"/>
          <w:sz w:val="24"/>
          <w:szCs w:val="24"/>
        </w:rPr>
        <w:t xml:space="preserve">inistrijai statistikas datu iegūšanai. </w:t>
      </w:r>
      <w:sdt>
        <w:sdtPr>
          <w:tag w:val="goog_rdk_177"/>
          <w:id w:val="2094509483"/>
        </w:sdtPr>
        <w:sdtEndPr/>
        <w:sdtContent/>
      </w:sdt>
      <w:sdt>
        <w:sdtPr>
          <w:rPr>
            <w:rFonts w:ascii="Times New Roman" w:hAnsi="Times New Roman" w:cs="Times New Roman"/>
            <w:sz w:val="24"/>
            <w:szCs w:val="24"/>
          </w:rPr>
          <w:tag w:val="goog_rdk_178"/>
          <w:id w:val="-377928771"/>
        </w:sdtPr>
        <w:sdtEndPr/>
        <w:sdtContent>
          <w:r w:rsidR="00974B10" w:rsidRPr="00847A79">
            <w:rPr>
              <w:rFonts w:ascii="Times New Roman" w:hAnsi="Times New Roman" w:cs="Times New Roman"/>
              <w:sz w:val="24"/>
              <w:szCs w:val="24"/>
            </w:rPr>
            <w:t xml:space="preserve">BARIS pārlūka īpašnieks </w:t>
          </w:r>
          <w:r w:rsidR="00AF4B7B" w:rsidRPr="00847A79">
            <w:rPr>
              <w:rFonts w:ascii="Times New Roman" w:hAnsi="Times New Roman" w:cs="Times New Roman"/>
              <w:sz w:val="24"/>
              <w:szCs w:val="24"/>
            </w:rPr>
            <w:t>ir</w:t>
          </w:r>
          <w:r w:rsidR="00974B10" w:rsidRPr="00847A79">
            <w:rPr>
              <w:rFonts w:ascii="Times New Roman" w:hAnsi="Times New Roman" w:cs="Times New Roman"/>
              <w:sz w:val="24"/>
              <w:szCs w:val="24"/>
            </w:rPr>
            <w:t xml:space="preserve"> SIA “ZZ </w:t>
          </w:r>
          <w:proofErr w:type="spellStart"/>
          <w:r w:rsidR="00974B10" w:rsidRPr="00847A79">
            <w:rPr>
              <w:rFonts w:ascii="Times New Roman" w:hAnsi="Times New Roman" w:cs="Times New Roman"/>
              <w:sz w:val="24"/>
              <w:szCs w:val="24"/>
            </w:rPr>
            <w:t>dats</w:t>
          </w:r>
          <w:proofErr w:type="spellEnd"/>
          <w:r w:rsidR="00974B10" w:rsidRPr="00847A79">
            <w:rPr>
              <w:rFonts w:ascii="Times New Roman" w:hAnsi="Times New Roman" w:cs="Times New Roman"/>
              <w:sz w:val="24"/>
              <w:szCs w:val="24"/>
            </w:rPr>
            <w:t>”</w:t>
          </w:r>
          <w:r w:rsidR="00AF4B7B" w:rsidRPr="00847A79">
            <w:rPr>
              <w:rFonts w:ascii="Times New Roman" w:hAnsi="Times New Roman" w:cs="Times New Roman"/>
              <w:sz w:val="24"/>
              <w:szCs w:val="24"/>
            </w:rPr>
            <w:t xml:space="preserve">, kā arī BARIS īpašumtiesības pieder SIA “ZZ </w:t>
          </w:r>
          <w:proofErr w:type="spellStart"/>
          <w:r w:rsidR="00AF4B7B" w:rsidRPr="00847A79">
            <w:rPr>
              <w:rFonts w:ascii="Times New Roman" w:hAnsi="Times New Roman" w:cs="Times New Roman"/>
              <w:sz w:val="24"/>
              <w:szCs w:val="24"/>
            </w:rPr>
            <w:t>dats</w:t>
          </w:r>
          <w:proofErr w:type="spellEnd"/>
          <w:r w:rsidR="00AF4B7B" w:rsidRPr="00847A79">
            <w:rPr>
              <w:rFonts w:ascii="Times New Roman" w:hAnsi="Times New Roman" w:cs="Times New Roman"/>
              <w:sz w:val="24"/>
              <w:szCs w:val="24"/>
            </w:rPr>
            <w:t>”</w:t>
          </w:r>
          <w:r w:rsidR="00974B10" w:rsidRPr="00847A79">
            <w:rPr>
              <w:rFonts w:ascii="Times New Roman" w:hAnsi="Times New Roman" w:cs="Times New Roman"/>
              <w:sz w:val="24"/>
              <w:szCs w:val="24"/>
            </w:rPr>
            <w:t>, savukārt</w:t>
          </w:r>
          <w:r w:rsidR="00B31D40" w:rsidRPr="00847A79">
            <w:rPr>
              <w:rFonts w:ascii="Times New Roman" w:hAnsi="Times New Roman" w:cs="Times New Roman"/>
              <w:sz w:val="24"/>
              <w:szCs w:val="24"/>
            </w:rPr>
            <w:t xml:space="preserve"> </w:t>
          </w:r>
          <w:r w:rsidR="00847A79" w:rsidRPr="00847A79">
            <w:rPr>
              <w:rFonts w:ascii="Times New Roman" w:hAnsi="Times New Roman" w:cs="Times New Roman"/>
              <w:sz w:val="24"/>
              <w:szCs w:val="24"/>
            </w:rPr>
            <w:t>BARIS uzkrāto un</w:t>
          </w:r>
          <w:r w:rsidR="00974B10" w:rsidRPr="00847A79">
            <w:rPr>
              <w:rFonts w:ascii="Times New Roman" w:hAnsi="Times New Roman" w:cs="Times New Roman"/>
              <w:sz w:val="24"/>
              <w:szCs w:val="24"/>
            </w:rPr>
            <w:t xml:space="preserve"> pārlūkā attēlojamo datu īpašnieki ir bāriņtiesas</w:t>
          </w:r>
          <w:r w:rsidR="00AF4B7B" w:rsidRPr="00847A79">
            <w:rPr>
              <w:rFonts w:ascii="Times New Roman" w:hAnsi="Times New Roman" w:cs="Times New Roman"/>
              <w:sz w:val="24"/>
              <w:szCs w:val="24"/>
            </w:rPr>
            <w:t>, tādējādi valsts</w:t>
          </w:r>
          <w:r w:rsidR="00335786" w:rsidRPr="00847A79">
            <w:rPr>
              <w:rFonts w:ascii="Times New Roman" w:hAnsi="Times New Roman" w:cs="Times New Roman"/>
              <w:sz w:val="24"/>
              <w:szCs w:val="24"/>
            </w:rPr>
            <w:t xml:space="preserve"> neplāno ieguldīt valsts budžeta līdzekļus BARIS izstrādei vai uzturēšanai. </w:t>
          </w:r>
          <w:r w:rsidR="00974B10" w:rsidRPr="00847A79">
            <w:rPr>
              <w:rFonts w:ascii="Times New Roman" w:hAnsi="Times New Roman" w:cs="Times New Roman"/>
              <w:sz w:val="24"/>
              <w:szCs w:val="24"/>
            </w:rPr>
            <w:t xml:space="preserve"> Ministrija līdzdarbosies “pārlūka” izstrādēs procesā</w:t>
          </w:r>
          <w:r w:rsidR="000E71CA" w:rsidRPr="00847A79">
            <w:rPr>
              <w:rFonts w:ascii="Times New Roman" w:hAnsi="Times New Roman" w:cs="Times New Roman"/>
              <w:sz w:val="24"/>
              <w:szCs w:val="24"/>
            </w:rPr>
            <w:t>, s</w:t>
          </w:r>
          <w:r w:rsidR="00974B10" w:rsidRPr="00847A79">
            <w:rPr>
              <w:rFonts w:ascii="Times New Roman" w:hAnsi="Times New Roman" w:cs="Times New Roman"/>
              <w:sz w:val="24"/>
              <w:szCs w:val="24"/>
            </w:rPr>
            <w:t>a</w:t>
          </w:r>
          <w:r w:rsidR="00335786" w:rsidRPr="00847A79">
            <w:rPr>
              <w:rFonts w:ascii="Times New Roman" w:hAnsi="Times New Roman" w:cs="Times New Roman"/>
              <w:sz w:val="24"/>
              <w:szCs w:val="24"/>
            </w:rPr>
            <w:t>t</w:t>
          </w:r>
          <w:r w:rsidR="00974B10" w:rsidRPr="00847A79">
            <w:rPr>
              <w:rFonts w:ascii="Times New Roman" w:hAnsi="Times New Roman" w:cs="Times New Roman"/>
              <w:sz w:val="24"/>
              <w:szCs w:val="24"/>
            </w:rPr>
            <w:t>ura definēšanā</w:t>
          </w:r>
          <w:r w:rsidR="00AF4B7B" w:rsidRPr="00847A79">
            <w:rPr>
              <w:rFonts w:ascii="Times New Roman" w:hAnsi="Times New Roman" w:cs="Times New Roman"/>
              <w:sz w:val="24"/>
              <w:szCs w:val="24"/>
            </w:rPr>
            <w:t xml:space="preserve"> un nodrošinās</w:t>
          </w:r>
          <w:r w:rsidR="000E71CA" w:rsidRPr="00847A79">
            <w:rPr>
              <w:rFonts w:ascii="Times New Roman" w:hAnsi="Times New Roman" w:cs="Times New Roman"/>
              <w:sz w:val="24"/>
              <w:szCs w:val="24"/>
            </w:rPr>
            <w:t xml:space="preserve"> “pārlūka” ikgadējās uzturēšanas izmaksas.</w:t>
          </w:r>
          <w:r w:rsidR="00AF4B7B" w:rsidRPr="00847A79">
            <w:rPr>
              <w:rFonts w:ascii="Times New Roman" w:hAnsi="Times New Roman" w:cs="Times New Roman"/>
              <w:sz w:val="24"/>
              <w:szCs w:val="24"/>
            </w:rPr>
            <w:t xml:space="preserve"> </w:t>
          </w:r>
          <w:r w:rsidR="00974B10" w:rsidRPr="00847A79">
            <w:rPr>
              <w:rFonts w:ascii="Times New Roman" w:hAnsi="Times New Roman" w:cs="Times New Roman"/>
              <w:sz w:val="24"/>
              <w:szCs w:val="24"/>
            </w:rPr>
            <w:t xml:space="preserve"> </w:t>
          </w:r>
        </w:sdtContent>
      </w:sdt>
    </w:p>
    <w:p w14:paraId="0000047B" w14:textId="77777777" w:rsidR="00B45754" w:rsidRPr="00CD1576" w:rsidRDefault="00B45754" w:rsidP="00964215">
      <w:pPr>
        <w:spacing w:after="0" w:line="240" w:lineRule="auto"/>
        <w:ind w:firstLine="567"/>
        <w:contextualSpacing/>
        <w:jc w:val="both"/>
        <w:rPr>
          <w:rFonts w:ascii="Times New Roman" w:eastAsia="Times New Roman" w:hAnsi="Times New Roman" w:cs="Times New Roman"/>
          <w:sz w:val="24"/>
          <w:szCs w:val="24"/>
        </w:rPr>
      </w:pPr>
    </w:p>
    <w:p w14:paraId="0000047C" w14:textId="7B23BDBF" w:rsidR="00B45754" w:rsidRPr="00CD1576" w:rsidRDefault="008004EE" w:rsidP="00964215">
      <w:pPr>
        <w:spacing w:after="0" w:line="240" w:lineRule="auto"/>
        <w:ind w:firstLine="567"/>
        <w:contextualSpacing/>
        <w:jc w:val="both"/>
        <w:rPr>
          <w:rFonts w:ascii="Times New Roman" w:eastAsia="Times New Roman" w:hAnsi="Times New Roman" w:cs="Times New Roman"/>
          <w:sz w:val="24"/>
          <w:szCs w:val="24"/>
        </w:rPr>
      </w:pPr>
      <w:sdt>
        <w:sdtPr>
          <w:tag w:val="goog_rdk_179"/>
          <w:id w:val="1742218562"/>
        </w:sdtPr>
        <w:sdtEndPr/>
        <w:sdtContent/>
      </w:sdt>
    </w:p>
    <w:p w14:paraId="0000047D" w14:textId="77777777" w:rsidR="00B45754" w:rsidRPr="00CD1576" w:rsidRDefault="006419A0" w:rsidP="00964215">
      <w:pPr>
        <w:spacing w:after="0" w:line="240" w:lineRule="auto"/>
        <w:ind w:firstLine="567"/>
        <w:contextualSpacing/>
        <w:jc w:val="both"/>
        <w:rPr>
          <w:rFonts w:ascii="Times New Roman" w:eastAsia="Times New Roman" w:hAnsi="Times New Roman" w:cs="Times New Roman"/>
          <w:b/>
          <w:sz w:val="24"/>
          <w:szCs w:val="24"/>
        </w:rPr>
      </w:pPr>
      <w:r w:rsidRPr="00CD1576">
        <w:rPr>
          <w:rFonts w:ascii="Times New Roman" w:eastAsia="Times New Roman" w:hAnsi="Times New Roman" w:cs="Times New Roman"/>
          <w:b/>
          <w:sz w:val="24"/>
          <w:szCs w:val="24"/>
        </w:rPr>
        <w:t>Risinājums:</w:t>
      </w:r>
    </w:p>
    <w:p w14:paraId="0000047E" w14:textId="634D6784" w:rsidR="00B45754" w:rsidRPr="00CD1576" w:rsidRDefault="006419A0" w:rsidP="00964215">
      <w:pPr>
        <w:numPr>
          <w:ilvl w:val="0"/>
          <w:numId w:val="29"/>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Izstrādāt centralizētu Web lietojumprogrammu jeb “pārlūku”.</w:t>
      </w:r>
      <w:sdt>
        <w:sdtPr>
          <w:tag w:val="goog_rdk_180"/>
          <w:id w:val="1518427876"/>
        </w:sdtPr>
        <w:sdtEndPr/>
        <w:sdtContent/>
      </w:sdt>
    </w:p>
    <w:p w14:paraId="00000484" w14:textId="3DBB2B94" w:rsidR="00B45754" w:rsidRPr="00473427" w:rsidRDefault="008004EE" w:rsidP="00473427">
      <w:pPr>
        <w:pBdr>
          <w:top w:val="nil"/>
          <w:left w:val="nil"/>
          <w:bottom w:val="nil"/>
          <w:right w:val="nil"/>
          <w:between w:val="nil"/>
        </w:pBdr>
        <w:spacing w:after="0" w:line="240" w:lineRule="auto"/>
        <w:ind w:left="720"/>
        <w:contextualSpacing/>
        <w:jc w:val="both"/>
        <w:rPr>
          <w:rFonts w:ascii="Times New Roman" w:eastAsia="Times New Roman" w:hAnsi="Times New Roman" w:cs="Times New Roman"/>
          <w:color w:val="000000"/>
          <w:sz w:val="24"/>
          <w:szCs w:val="24"/>
        </w:rPr>
      </w:pPr>
      <w:sdt>
        <w:sdtPr>
          <w:tag w:val="goog_rdk_181"/>
          <w:id w:val="-1926959448"/>
        </w:sdtPr>
        <w:sdtEndPr/>
        <w:sdtContent/>
      </w:sdt>
      <w:bookmarkStart w:id="11" w:name="_heading=h.2s8eyo1" w:colFirst="0" w:colLast="0"/>
      <w:bookmarkEnd w:id="11"/>
    </w:p>
    <w:p w14:paraId="2A1D7B51" w14:textId="075A6AA2" w:rsidR="00C11745" w:rsidRPr="00CD1576" w:rsidRDefault="00C11745" w:rsidP="00964215">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p w14:paraId="6F7ED087" w14:textId="7CE7D5D9" w:rsidR="006A187A" w:rsidRPr="00473427" w:rsidRDefault="00C11745" w:rsidP="00964215">
      <w:pPr>
        <w:pStyle w:val="ListParagraph"/>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033FC3">
        <w:rPr>
          <w:rFonts w:ascii="Times New Roman" w:eastAsia="Times New Roman" w:hAnsi="Times New Roman" w:cs="Times New Roman"/>
          <w:b/>
          <w:color w:val="000000"/>
          <w:sz w:val="24"/>
          <w:szCs w:val="24"/>
        </w:rPr>
        <w:t>Priekšlikumu kopsavilkums</w:t>
      </w:r>
      <w:r w:rsidR="00CC5FBC" w:rsidRPr="00033FC3">
        <w:rPr>
          <w:rFonts w:ascii="Times New Roman" w:eastAsia="Times New Roman" w:hAnsi="Times New Roman" w:cs="Times New Roman"/>
          <w:b/>
          <w:color w:val="000000"/>
          <w:sz w:val="24"/>
          <w:szCs w:val="24"/>
        </w:rPr>
        <w:t xml:space="preserve"> ārpusģimenes aprūpes sistēmas pilnveidei</w:t>
      </w:r>
    </w:p>
    <w:p w14:paraId="0B2A1FEB" w14:textId="30AD8CE8" w:rsidR="00CD1576" w:rsidRPr="00CD1576" w:rsidRDefault="00CD1576" w:rsidP="00CD1576">
      <w:pPr>
        <w:pStyle w:val="ListParagraph"/>
        <w:numPr>
          <w:ilvl w:val="0"/>
          <w:numId w:val="40"/>
        </w:numPr>
        <w:spacing w:after="0" w:line="240" w:lineRule="auto"/>
        <w:jc w:val="both"/>
        <w:rPr>
          <w:rFonts w:ascii="Times New Roman" w:hAnsi="Times New Roman" w:cs="Times New Roman"/>
          <w:sz w:val="24"/>
          <w:szCs w:val="24"/>
          <w:shd w:val="clear" w:color="auto" w:fill="FFFFFF"/>
        </w:rPr>
      </w:pPr>
      <w:r w:rsidRPr="00CD1576">
        <w:rPr>
          <w:rFonts w:ascii="Times New Roman" w:eastAsia="Times New Roman" w:hAnsi="Times New Roman" w:cs="Times New Roman"/>
          <w:sz w:val="24"/>
          <w:szCs w:val="24"/>
        </w:rPr>
        <w:t xml:space="preserve">Precizēt Atbalsta centru noteikumu 2.punktu, nosakot, ka </w:t>
      </w:r>
      <w:r w:rsidRPr="00CD1576">
        <w:rPr>
          <w:rFonts w:ascii="Times New Roman" w:hAnsi="Times New Roman" w:cs="Times New Roman"/>
          <w:sz w:val="24"/>
          <w:szCs w:val="24"/>
          <w:shd w:val="clear" w:color="auto" w:fill="FFFFFF"/>
        </w:rPr>
        <w:t xml:space="preserve">atbalsta centrs nodrošina pasākumu kopumu, kas veicina bez vecāku gādības palikušu bērnu labklājību, drošību, </w:t>
      </w:r>
      <w:r w:rsidR="00750E20" w:rsidRPr="00CB0D1C">
        <w:rPr>
          <w:rFonts w:ascii="Times New Roman" w:hAnsi="Times New Roman" w:cs="Times New Roman"/>
          <w:sz w:val="24"/>
          <w:szCs w:val="24"/>
          <w:shd w:val="clear" w:color="auto" w:fill="FFFFFF"/>
        </w:rPr>
        <w:t>pastāvīgu aprūpes formu</w:t>
      </w:r>
      <w:r w:rsidRPr="00CB0D1C">
        <w:rPr>
          <w:rFonts w:ascii="Times New Roman" w:hAnsi="Times New Roman" w:cs="Times New Roman"/>
          <w:sz w:val="24"/>
          <w:szCs w:val="24"/>
          <w:shd w:val="clear" w:color="auto" w:fill="FFFFFF"/>
        </w:rPr>
        <w:t>, patstāvību, kā arī audžuģimeņu, jo īpaši specializēto audžuģimeņu, un adoptētāju, aizbildņu un viesģimeņu skaita pieaugumu, kā arī pilnveidot to kompetenci.</w:t>
      </w:r>
    </w:p>
    <w:p w14:paraId="5DDF46D4" w14:textId="7964E253" w:rsidR="00CD1576" w:rsidRPr="00CD1576" w:rsidRDefault="008004EE" w:rsidP="00CD1576">
      <w:pPr>
        <w:pStyle w:val="ListParagraph"/>
        <w:numPr>
          <w:ilvl w:val="0"/>
          <w:numId w:val="40"/>
        </w:numPr>
        <w:pBdr>
          <w:top w:val="nil"/>
          <w:left w:val="nil"/>
          <w:bottom w:val="nil"/>
          <w:right w:val="nil"/>
          <w:between w:val="nil"/>
        </w:pBdr>
        <w:spacing w:after="0"/>
        <w:jc w:val="both"/>
        <w:rPr>
          <w:rFonts w:ascii="Times New Roman" w:eastAsia="Times New Roman" w:hAnsi="Times New Roman" w:cs="Times New Roman"/>
          <w:color w:val="000000"/>
          <w:sz w:val="24"/>
          <w:szCs w:val="24"/>
        </w:rPr>
      </w:pPr>
      <w:sdt>
        <w:sdtPr>
          <w:tag w:val="goog_rdk_54"/>
          <w:id w:val="52281820"/>
          <w:showingPlcHdr/>
        </w:sdtPr>
        <w:sdtEndPr/>
        <w:sdtContent>
          <w:r w:rsidR="00CB0D1C">
            <w:t xml:space="preserve">     </w:t>
          </w:r>
        </w:sdtContent>
      </w:sdt>
      <w:r w:rsidR="00CD1576" w:rsidRPr="00CD1576">
        <w:rPr>
          <w:rFonts w:ascii="Times New Roman" w:eastAsia="Times New Roman" w:hAnsi="Times New Roman" w:cs="Times New Roman"/>
          <w:color w:val="000000"/>
          <w:sz w:val="24"/>
          <w:szCs w:val="24"/>
        </w:rPr>
        <w:t>Noteikt, ka bāriņtiesai, pirms bērna ievietošanas audžuģimenē vai audžuģimenē bērniem ar smagiem funkcionāliem traucējumiem, jāsaņem atbalsta centra viedoklis</w:t>
      </w:r>
      <w:r w:rsidR="00851002">
        <w:rPr>
          <w:rFonts w:ascii="Times New Roman" w:eastAsia="Times New Roman" w:hAnsi="Times New Roman" w:cs="Times New Roman"/>
          <w:color w:val="000000"/>
          <w:sz w:val="24"/>
          <w:szCs w:val="24"/>
        </w:rPr>
        <w:t xml:space="preserve"> jeb detalizētu informāciju</w:t>
      </w:r>
      <w:r w:rsidR="00CD1576" w:rsidRPr="00CD1576">
        <w:rPr>
          <w:rFonts w:ascii="Times New Roman" w:eastAsia="Times New Roman" w:hAnsi="Times New Roman" w:cs="Times New Roman"/>
          <w:color w:val="000000"/>
          <w:sz w:val="24"/>
          <w:szCs w:val="24"/>
        </w:rPr>
        <w:t xml:space="preserve"> par bērna uzņemšanas iespējām audžuģimenē,</w:t>
      </w:r>
      <w:r w:rsidR="00851002">
        <w:rPr>
          <w:rFonts w:ascii="Times New Roman" w:eastAsia="Times New Roman" w:hAnsi="Times New Roman" w:cs="Times New Roman"/>
          <w:color w:val="000000"/>
          <w:sz w:val="24"/>
          <w:szCs w:val="24"/>
        </w:rPr>
        <w:t xml:space="preserve"> audžuģimenes spējām un prasmēm konkrēta bērna parūpē, </w:t>
      </w:r>
      <w:r w:rsidR="00CD1576" w:rsidRPr="00CD1576">
        <w:rPr>
          <w:rFonts w:ascii="Times New Roman" w:eastAsia="Times New Roman" w:hAnsi="Times New Roman" w:cs="Times New Roman"/>
          <w:color w:val="000000"/>
          <w:sz w:val="24"/>
          <w:szCs w:val="24"/>
        </w:rPr>
        <w:t xml:space="preserve"> tādējādi mazinot riskus, ka bērns tiek ievietots audžuģimenē, kurai nav atbilstošas kompetences konkrēta bērna aprūpei un tā pēc laika atteiktos no turpmākas bērna aprūpes. </w:t>
      </w:r>
    </w:p>
    <w:sdt>
      <w:sdtPr>
        <w:tag w:val="goog_rdk_62"/>
        <w:id w:val="-1254664742"/>
      </w:sdtPr>
      <w:sdtEndPr/>
      <w:sdtContent>
        <w:p w14:paraId="59AD1851" w14:textId="22E5185C" w:rsidR="00CD1576" w:rsidRPr="00CD1576" w:rsidRDefault="008004EE" w:rsidP="005E34A1">
          <w:pPr>
            <w:pStyle w:val="ListParagraph"/>
            <w:numPr>
              <w:ilvl w:val="0"/>
              <w:numId w:val="40"/>
            </w:numPr>
            <w:pBdr>
              <w:top w:val="nil"/>
              <w:left w:val="nil"/>
              <w:bottom w:val="nil"/>
              <w:right w:val="nil"/>
              <w:between w:val="nil"/>
            </w:pBdr>
            <w:spacing w:after="0" w:line="240" w:lineRule="auto"/>
            <w:ind w:left="714" w:hanging="357"/>
            <w:jc w:val="both"/>
            <w:rPr>
              <w:rFonts w:ascii="Times New Roman" w:eastAsia="Times New Roman" w:hAnsi="Times New Roman" w:cs="Times New Roman"/>
              <w:color w:val="000000"/>
              <w:sz w:val="24"/>
              <w:szCs w:val="24"/>
            </w:rPr>
          </w:pPr>
          <w:sdt>
            <w:sdtPr>
              <w:tag w:val="goog_rdk_58"/>
              <w:id w:val="-488402107"/>
              <w:showingPlcHdr/>
            </w:sdtPr>
            <w:sdtEndPr/>
            <w:sdtContent>
              <w:r w:rsidR="00CB0D1C">
                <w:t xml:space="preserve">     </w:t>
              </w:r>
            </w:sdtContent>
          </w:sdt>
          <w:r w:rsidR="00CD1576" w:rsidRPr="00CD1576">
            <w:rPr>
              <w:rFonts w:ascii="Times New Roman" w:eastAsia="Times New Roman" w:hAnsi="Times New Roman" w:cs="Times New Roman"/>
              <w:color w:val="000000"/>
              <w:sz w:val="24"/>
              <w:szCs w:val="24"/>
            </w:rPr>
            <w:t xml:space="preserve">Stiprināt </w:t>
          </w:r>
          <w:proofErr w:type="spellStart"/>
          <w:r w:rsidR="00CD1576" w:rsidRPr="00CD1576">
            <w:rPr>
              <w:rFonts w:ascii="Times New Roman" w:eastAsia="Times New Roman" w:hAnsi="Times New Roman" w:cs="Times New Roman"/>
              <w:color w:val="000000"/>
              <w:sz w:val="24"/>
              <w:szCs w:val="24"/>
            </w:rPr>
            <w:t>starpinstitucionālo</w:t>
          </w:r>
          <w:proofErr w:type="spellEnd"/>
          <w:r w:rsidR="00CD1576" w:rsidRPr="00CD1576">
            <w:rPr>
              <w:rFonts w:ascii="Times New Roman" w:eastAsia="Times New Roman" w:hAnsi="Times New Roman" w:cs="Times New Roman"/>
              <w:color w:val="000000"/>
              <w:sz w:val="24"/>
              <w:szCs w:val="24"/>
            </w:rPr>
            <w:t xml:space="preserve"> sadarbību starp </w:t>
          </w:r>
          <w:proofErr w:type="spellStart"/>
          <w:r w:rsidR="00CD1576" w:rsidRPr="00CD1576">
            <w:rPr>
              <w:rFonts w:ascii="Times New Roman" w:eastAsia="Times New Roman" w:hAnsi="Times New Roman" w:cs="Times New Roman"/>
              <w:color w:val="000000"/>
              <w:sz w:val="24"/>
              <w:szCs w:val="24"/>
            </w:rPr>
            <w:t>bāriņtiesu</w:t>
          </w:r>
          <w:r w:rsidR="00800323">
            <w:rPr>
              <w:rFonts w:ascii="Times New Roman" w:eastAsia="Times New Roman" w:hAnsi="Times New Roman" w:cs="Times New Roman"/>
              <w:color w:val="000000"/>
              <w:sz w:val="24"/>
              <w:szCs w:val="24"/>
            </w:rPr>
            <w:t>,</w:t>
          </w:r>
          <w:r w:rsidR="00CD1576" w:rsidRPr="00CD1576">
            <w:rPr>
              <w:rFonts w:ascii="Times New Roman" w:eastAsia="Times New Roman" w:hAnsi="Times New Roman" w:cs="Times New Roman"/>
              <w:color w:val="000000"/>
              <w:sz w:val="24"/>
              <w:szCs w:val="24"/>
            </w:rPr>
            <w:t>atbalsta</w:t>
          </w:r>
          <w:proofErr w:type="spellEnd"/>
          <w:r w:rsidR="00CD1576" w:rsidRPr="00CD1576">
            <w:rPr>
              <w:rFonts w:ascii="Times New Roman" w:eastAsia="Times New Roman" w:hAnsi="Times New Roman" w:cs="Times New Roman"/>
              <w:color w:val="000000"/>
              <w:sz w:val="24"/>
              <w:szCs w:val="24"/>
            </w:rPr>
            <w:t xml:space="preserve"> centriem</w:t>
          </w:r>
          <w:r w:rsidR="00800323">
            <w:rPr>
              <w:rFonts w:ascii="Times New Roman" w:eastAsia="Times New Roman" w:hAnsi="Times New Roman" w:cs="Times New Roman"/>
              <w:color w:val="000000"/>
              <w:sz w:val="24"/>
              <w:szCs w:val="24"/>
            </w:rPr>
            <w:t>, valsts un pašvaldības policiju</w:t>
          </w:r>
          <w:r w:rsidR="00CD1576" w:rsidRPr="00CD1576">
            <w:rPr>
              <w:rFonts w:ascii="Times New Roman" w:eastAsia="Times New Roman" w:hAnsi="Times New Roman" w:cs="Times New Roman"/>
              <w:color w:val="000000"/>
              <w:sz w:val="24"/>
              <w:szCs w:val="24"/>
            </w:rPr>
            <w:t xml:space="preserve">, </w:t>
          </w:r>
          <w:sdt>
            <w:sdtPr>
              <w:tag w:val="goog_rdk_59"/>
              <w:id w:val="397252826"/>
            </w:sdtPr>
            <w:sdtEndPr/>
            <w:sdtContent/>
          </w:sdt>
          <w:sdt>
            <w:sdtPr>
              <w:tag w:val="goog_rdk_60"/>
              <w:id w:val="886454174"/>
            </w:sdtPr>
            <w:sdtEndPr/>
            <w:sdtContent/>
          </w:sdt>
          <w:r w:rsidR="00CD1576" w:rsidRPr="00CD1576">
            <w:rPr>
              <w:rFonts w:ascii="Times New Roman" w:eastAsia="Times New Roman" w:hAnsi="Times New Roman" w:cs="Times New Roman"/>
              <w:color w:val="000000"/>
              <w:sz w:val="24"/>
              <w:szCs w:val="24"/>
            </w:rPr>
            <w:t>pilnveidojot rīcības algoritmu, lai nodrošināt, ka bērnu šķirot no bioloģiskās ģimenes bērn</w:t>
          </w:r>
          <w:r w:rsidR="00CD1576" w:rsidRPr="00CD1576">
            <w:rPr>
              <w:rFonts w:ascii="Times New Roman" w:eastAsia="Times New Roman" w:hAnsi="Times New Roman" w:cs="Times New Roman"/>
              <w:sz w:val="24"/>
              <w:szCs w:val="24"/>
            </w:rPr>
            <w:t>s</w:t>
          </w:r>
          <w:r w:rsidR="00CD1576" w:rsidRPr="00CD1576">
            <w:rPr>
              <w:rFonts w:ascii="Times New Roman" w:eastAsia="Times New Roman" w:hAnsi="Times New Roman" w:cs="Times New Roman"/>
              <w:color w:val="000000"/>
              <w:sz w:val="24"/>
              <w:szCs w:val="24"/>
            </w:rPr>
            <w:t xml:space="preserve"> tiktu ievietots krīzes audžuģimenē, nevis krīzes centrā,</w:t>
          </w:r>
          <w:r w:rsidR="004E2DC0">
            <w:rPr>
              <w:rFonts w:ascii="Times New Roman" w:eastAsia="Times New Roman" w:hAnsi="Times New Roman" w:cs="Times New Roman"/>
              <w:color w:val="000000"/>
              <w:sz w:val="24"/>
              <w:szCs w:val="24"/>
            </w:rPr>
            <w:t xml:space="preserve"> kā arī nosakot gadījumus, kad ir pieļaujama bērna ievietošana krīzes centrā,</w:t>
          </w:r>
          <w:r w:rsidR="00CD1576" w:rsidRPr="00CD1576">
            <w:rPr>
              <w:rFonts w:ascii="Times New Roman" w:eastAsia="Times New Roman" w:hAnsi="Times New Roman" w:cs="Times New Roman"/>
              <w:color w:val="000000"/>
              <w:sz w:val="24"/>
              <w:szCs w:val="24"/>
            </w:rPr>
            <w:t xml:space="preserve"> nepieciešamības gadījumā pilnveidojot normatīvo regulējumu. </w:t>
          </w:r>
        </w:p>
      </w:sdtContent>
    </w:sdt>
    <w:sdt>
      <w:sdtPr>
        <w:tag w:val="goog_rdk_69"/>
        <w:id w:val="-1001738847"/>
      </w:sdtPr>
      <w:sdtEndPr>
        <w:rPr>
          <w:rFonts w:ascii="Times New Roman" w:hAnsi="Times New Roman" w:cs="Times New Roman"/>
        </w:rPr>
      </w:sdtEndPr>
      <w:sdtContent>
        <w:p w14:paraId="608ACB71" w14:textId="5571AED5" w:rsidR="00CD1576" w:rsidRPr="00CD1576" w:rsidRDefault="008004EE" w:rsidP="005E34A1">
          <w:pPr>
            <w:numPr>
              <w:ilvl w:val="0"/>
              <w:numId w:val="40"/>
            </w:numPr>
            <w:pBdr>
              <w:top w:val="nil"/>
              <w:left w:val="nil"/>
              <w:bottom w:val="nil"/>
              <w:right w:val="nil"/>
              <w:between w:val="nil"/>
            </w:pBdr>
            <w:spacing w:after="0" w:line="240" w:lineRule="auto"/>
            <w:ind w:left="714" w:hanging="357"/>
            <w:contextualSpacing/>
            <w:jc w:val="both"/>
            <w:rPr>
              <w:rFonts w:ascii="Times New Roman" w:eastAsia="Times New Roman" w:hAnsi="Times New Roman" w:cs="Times New Roman"/>
            </w:rPr>
          </w:pPr>
          <w:sdt>
            <w:sdtPr>
              <w:rPr>
                <w:rFonts w:ascii="Times New Roman" w:hAnsi="Times New Roman" w:cs="Times New Roman"/>
              </w:rPr>
              <w:tag w:val="goog_rdk_64"/>
              <w:id w:val="1780445976"/>
            </w:sdtPr>
            <w:sdtEndPr/>
            <w:sdtContent>
              <w:sdt>
                <w:sdtPr>
                  <w:rPr>
                    <w:rFonts w:ascii="Times New Roman" w:hAnsi="Times New Roman" w:cs="Times New Roman"/>
                  </w:rPr>
                  <w:tag w:val="goog_rdk_65"/>
                  <w:id w:val="-1019314986"/>
                </w:sdtPr>
                <w:sdtEndPr/>
                <w:sdtContent/>
              </w:sdt>
              <w:sdt>
                <w:sdtPr>
                  <w:rPr>
                    <w:rFonts w:ascii="Times New Roman" w:hAnsi="Times New Roman" w:cs="Times New Roman"/>
                  </w:rPr>
                  <w:tag w:val="goog_rdk_66"/>
                  <w:id w:val="-1969346260"/>
                </w:sdtPr>
                <w:sdtEndPr/>
                <w:sdtContent/>
              </w:sdt>
              <w:sdt>
                <w:sdtPr>
                  <w:rPr>
                    <w:rFonts w:ascii="Times New Roman" w:hAnsi="Times New Roman" w:cs="Times New Roman"/>
                  </w:rPr>
                  <w:tag w:val="goog_rdk_67"/>
                  <w:id w:val="-669721047"/>
                  <w:showingPlcHdr/>
                </w:sdtPr>
                <w:sdtEndPr/>
                <w:sdtContent>
                  <w:r w:rsidR="00CB0D1C">
                    <w:rPr>
                      <w:rFonts w:ascii="Times New Roman" w:hAnsi="Times New Roman" w:cs="Times New Roman"/>
                    </w:rPr>
                    <w:t xml:space="preserve">     </w:t>
                  </w:r>
                </w:sdtContent>
              </w:sdt>
            </w:sdtContent>
          </w:sdt>
          <w:sdt>
            <w:sdtPr>
              <w:rPr>
                <w:rFonts w:ascii="Times New Roman" w:hAnsi="Times New Roman" w:cs="Times New Roman"/>
              </w:rPr>
              <w:tag w:val="goog_rdk_68"/>
              <w:id w:val="1049429396"/>
            </w:sdtPr>
            <w:sdtEndPr/>
            <w:sdtContent>
              <w:r w:rsidR="00800323" w:rsidRPr="00CD1576">
                <w:rPr>
                  <w:rFonts w:ascii="Times New Roman" w:hAnsi="Times New Roman" w:cs="Times New Roman"/>
                  <w:sz w:val="24"/>
                  <w:szCs w:val="24"/>
                </w:rPr>
                <w:t xml:space="preserve">Lai mazinātu bērnam atkārtotu </w:t>
              </w:r>
              <w:proofErr w:type="spellStart"/>
              <w:r w:rsidR="00800323" w:rsidRPr="00CD1576">
                <w:rPr>
                  <w:rFonts w:ascii="Times New Roman" w:hAnsi="Times New Roman" w:cs="Times New Roman"/>
                  <w:sz w:val="24"/>
                  <w:szCs w:val="24"/>
                </w:rPr>
                <w:t>traumatizāciju</w:t>
              </w:r>
              <w:proofErr w:type="spellEnd"/>
              <w:r w:rsidR="00800323" w:rsidRPr="00CD1576">
                <w:rPr>
                  <w:rFonts w:ascii="Times New Roman" w:hAnsi="Times New Roman" w:cs="Times New Roman"/>
                  <w:sz w:val="24"/>
                  <w:szCs w:val="24"/>
                </w:rPr>
                <w:t xml:space="preserve">, gadījumos, kad bērnam tiek mainīta aprūpes forma, bāriņtiesai, atbalsta centram un audžuģimenei, nepieciešamas </w:t>
              </w:r>
              <w:r w:rsidR="00800323">
                <w:rPr>
                  <w:rFonts w:ascii="Times New Roman" w:hAnsi="Times New Roman" w:cs="Times New Roman"/>
                  <w:sz w:val="24"/>
                  <w:szCs w:val="24"/>
                </w:rPr>
                <w:t>pilnveidot metodiku, kā arī  izstrādāt  bērna individuālās attīstības plānā  (sagatavo atbalsta centri sadaļu par</w:t>
              </w:r>
              <w:r w:rsidR="00800323" w:rsidRPr="00CD1576">
                <w:rPr>
                  <w:rFonts w:ascii="Times New Roman" w:hAnsi="Times New Roman" w:cs="Times New Roman"/>
                  <w:sz w:val="24"/>
                  <w:szCs w:val="24"/>
                </w:rPr>
                <w:t xml:space="preserve"> bērna aprūpes formas  maiņas </w:t>
              </w:r>
              <w:r w:rsidR="00800323">
                <w:rPr>
                  <w:rFonts w:ascii="Times New Roman" w:hAnsi="Times New Roman" w:cs="Times New Roman"/>
                  <w:sz w:val="24"/>
                  <w:szCs w:val="24"/>
                </w:rPr>
                <w:t>procesu</w:t>
              </w:r>
              <w:r w:rsidR="00800323" w:rsidRPr="00CD1576">
                <w:rPr>
                  <w:rFonts w:ascii="Times New Roman" w:hAnsi="Times New Roman" w:cs="Times New Roman"/>
                  <w:sz w:val="24"/>
                  <w:szCs w:val="24"/>
                </w:rPr>
                <w:t xml:space="preserve"> un </w:t>
              </w:r>
              <w:r w:rsidR="00800323">
                <w:rPr>
                  <w:rFonts w:ascii="Times New Roman" w:hAnsi="Times New Roman" w:cs="Times New Roman"/>
                  <w:sz w:val="24"/>
                  <w:szCs w:val="24"/>
                </w:rPr>
                <w:t xml:space="preserve">aktualizēt </w:t>
              </w:r>
              <w:r w:rsidR="00800323" w:rsidRPr="00CD1576">
                <w:rPr>
                  <w:rFonts w:ascii="Times New Roman" w:hAnsi="Times New Roman" w:cs="Times New Roman"/>
                  <w:sz w:val="24"/>
                  <w:szCs w:val="24"/>
                </w:rPr>
                <w:t>metodiku plāna sagatavošanai</w:t>
              </w:r>
              <w:r w:rsidR="00800323">
                <w:rPr>
                  <w:rFonts w:ascii="Times New Roman" w:hAnsi="Times New Roman" w:cs="Times New Roman"/>
                  <w:sz w:val="24"/>
                  <w:szCs w:val="24"/>
                </w:rPr>
                <w:t>.</w:t>
              </w:r>
              <w:r w:rsidR="00CD1576" w:rsidRPr="00CD1576">
                <w:rPr>
                  <w:rFonts w:ascii="Times New Roman" w:hAnsi="Times New Roman" w:cs="Times New Roman"/>
                </w:rPr>
                <w:t xml:space="preserve">.   </w:t>
              </w:r>
            </w:sdtContent>
          </w:sdt>
        </w:p>
      </w:sdtContent>
    </w:sdt>
    <w:sdt>
      <w:sdtPr>
        <w:tag w:val="goog_rdk_74"/>
        <w:id w:val="1003545868"/>
      </w:sdtPr>
      <w:sdtEndPr/>
      <w:sdtContent>
        <w:p w14:paraId="47AB9D18" w14:textId="35C7A3C0" w:rsidR="00CD1576" w:rsidRPr="00CD1576" w:rsidRDefault="008004EE" w:rsidP="00CD1576">
          <w:pPr>
            <w:numPr>
              <w:ilvl w:val="0"/>
              <w:numId w:val="40"/>
            </w:numPr>
            <w:pBdr>
              <w:top w:val="nil"/>
              <w:left w:val="nil"/>
              <w:bottom w:val="nil"/>
              <w:right w:val="nil"/>
              <w:between w:val="nil"/>
            </w:pBdr>
            <w:spacing w:after="0" w:line="240" w:lineRule="auto"/>
            <w:contextualSpacing/>
            <w:jc w:val="both"/>
            <w:rPr>
              <w:rFonts w:ascii="Times New Roman" w:eastAsia="Times New Roman" w:hAnsi="Times New Roman" w:cs="Times New Roman"/>
              <w:sz w:val="24"/>
              <w:szCs w:val="24"/>
            </w:rPr>
          </w:pPr>
          <w:sdt>
            <w:sdtPr>
              <w:tag w:val="goog_rdk_71"/>
              <w:id w:val="1982494901"/>
            </w:sdtPr>
            <w:sdtEndPr/>
            <w:sdtContent>
              <w:sdt>
                <w:sdtPr>
                  <w:tag w:val="goog_rdk_72"/>
                  <w:id w:val="332648507"/>
                </w:sdtPr>
                <w:sdtEndPr/>
                <w:sdtContent>
                  <w:r w:rsidR="00CD1576" w:rsidRPr="00CD1576">
                    <w:rPr>
                      <w:rFonts w:ascii="Times New Roman" w:hAnsi="Times New Roman" w:cs="Times New Roman"/>
                      <w:sz w:val="24"/>
                      <w:szCs w:val="24"/>
                    </w:rPr>
                    <w:t xml:space="preserve">Pilnveidot metodiskos materiālu un izstrādātās veidlapas atbalsta centriem, kurā tiktu atspoguļotas atbalsta centru veiktās darbības audžuģimenes meklēšanai konkrētam bērnam, pēc tam, kā saņemta bāriņtiesas informācija, ka bērnam tiek meklēta audžuģimene vai aizbildnis. </w:t>
                  </w:r>
                  <w:r w:rsidR="007E29E9">
                    <w:rPr>
                      <w:rFonts w:ascii="Times New Roman" w:hAnsi="Times New Roman" w:cs="Times New Roman"/>
                      <w:sz w:val="24"/>
                      <w:szCs w:val="24"/>
                    </w:rPr>
                    <w:t>Kā arī pilnveidot metodiskos</w:t>
                  </w:r>
                  <w:r w:rsidR="007E29E9" w:rsidRPr="00CD1576">
                    <w:rPr>
                      <w:rFonts w:ascii="Times New Roman" w:hAnsi="Times New Roman" w:cs="Times New Roman"/>
                      <w:sz w:val="24"/>
                      <w:szCs w:val="24"/>
                    </w:rPr>
                    <w:t xml:space="preserve"> materiālu</w:t>
                  </w:r>
                  <w:r w:rsidR="007E29E9">
                    <w:rPr>
                      <w:rFonts w:ascii="Times New Roman" w:hAnsi="Times New Roman" w:cs="Times New Roman"/>
                      <w:sz w:val="24"/>
                      <w:szCs w:val="24"/>
                    </w:rPr>
                    <w:t>s un izstrādātās veidlapas</w:t>
                  </w:r>
                  <w:r w:rsidR="007E29E9" w:rsidRPr="00CD1576">
                    <w:rPr>
                      <w:rFonts w:ascii="Times New Roman" w:hAnsi="Times New Roman" w:cs="Times New Roman"/>
                      <w:sz w:val="24"/>
                      <w:szCs w:val="24"/>
                    </w:rPr>
                    <w:t xml:space="preserve"> atbalsta centriem</w:t>
                  </w:r>
                  <w:r w:rsidR="007E29E9">
                    <w:rPr>
                      <w:rFonts w:ascii="Times New Roman" w:hAnsi="Times New Roman" w:cs="Times New Roman"/>
                      <w:sz w:val="24"/>
                      <w:szCs w:val="24"/>
                    </w:rPr>
                    <w:t xml:space="preserve"> par sniedzamo informācijas apjomu bāriņtiesām, t.i. par veikto darbu ar audžuģimenēm, konstatētajiem problēmjautājumiem un riskiem.</w:t>
                  </w:r>
                </w:sdtContent>
              </w:sdt>
            </w:sdtContent>
          </w:sdt>
        </w:p>
      </w:sdtContent>
    </w:sdt>
    <w:p w14:paraId="7DC8A1F2" w14:textId="195FF900" w:rsidR="00CD1576" w:rsidRPr="00CD1576" w:rsidRDefault="008004EE" w:rsidP="00CD1576">
      <w:pPr>
        <w:pStyle w:val="ListParagraph"/>
        <w:numPr>
          <w:ilvl w:val="0"/>
          <w:numId w:val="40"/>
        </w:numPr>
        <w:spacing w:after="0" w:line="240" w:lineRule="auto"/>
        <w:jc w:val="both"/>
        <w:rPr>
          <w:rFonts w:ascii="Times New Roman" w:eastAsia="Times New Roman" w:hAnsi="Times New Roman" w:cs="Times New Roman"/>
          <w:sz w:val="24"/>
          <w:szCs w:val="24"/>
        </w:rPr>
      </w:pPr>
      <w:sdt>
        <w:sdtPr>
          <w:tag w:val="goog_rdk_81"/>
          <w:id w:val="696206379"/>
          <w:showingPlcHdr/>
        </w:sdtPr>
        <w:sdtEndPr/>
        <w:sdtContent>
          <w:r w:rsidR="00CD1576" w:rsidRPr="00CD1576">
            <w:t xml:space="preserve">     </w:t>
          </w:r>
        </w:sdtContent>
      </w:sdt>
      <w:r w:rsidR="00CD1576" w:rsidRPr="00CD1576">
        <w:rPr>
          <w:rFonts w:ascii="Times New Roman" w:eastAsia="Times New Roman" w:hAnsi="Times New Roman" w:cs="Times New Roman"/>
          <w:color w:val="000000"/>
          <w:sz w:val="24"/>
          <w:szCs w:val="24"/>
        </w:rPr>
        <w:t>Noteikt nosacījumus, pie kuriem atbalsta centram tiek izbeigts atbalsta centr</w:t>
      </w:r>
      <w:r w:rsidR="00CD1576" w:rsidRPr="00CD1576">
        <w:rPr>
          <w:rFonts w:ascii="Times New Roman" w:eastAsia="Times New Roman" w:hAnsi="Times New Roman" w:cs="Times New Roman"/>
          <w:sz w:val="24"/>
          <w:szCs w:val="24"/>
        </w:rPr>
        <w:t>a</w:t>
      </w:r>
      <w:r w:rsidR="00CD1576" w:rsidRPr="00CD1576">
        <w:rPr>
          <w:rFonts w:ascii="Times New Roman" w:eastAsia="Times New Roman" w:hAnsi="Times New Roman" w:cs="Times New Roman"/>
          <w:color w:val="000000"/>
          <w:sz w:val="24"/>
          <w:szCs w:val="24"/>
        </w:rPr>
        <w:t xml:space="preserve"> statuss un tas tiek izslēgts no atbalsta centru reģistra.</w:t>
      </w:r>
    </w:p>
    <w:p w14:paraId="49591157" w14:textId="43256677" w:rsidR="00CD1576" w:rsidRPr="00CD1576" w:rsidRDefault="00CD1576" w:rsidP="00CD1576">
      <w:pPr>
        <w:pStyle w:val="ListParagraph"/>
        <w:numPr>
          <w:ilvl w:val="0"/>
          <w:numId w:val="40"/>
        </w:numPr>
        <w:spacing w:after="0" w:line="240" w:lineRule="auto"/>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Palielināt vienas konsultācijas izmaksas psihologiem un sociālajiem darbiniekiem līdz 35 e</w:t>
      </w:r>
      <w:r w:rsidR="00880882">
        <w:rPr>
          <w:rFonts w:ascii="Times New Roman" w:eastAsia="Times New Roman" w:hAnsi="Times New Roman" w:cs="Times New Roman"/>
          <w:color w:val="000000"/>
          <w:sz w:val="24"/>
          <w:szCs w:val="24"/>
        </w:rPr>
        <w:t>i</w:t>
      </w:r>
      <w:r w:rsidRPr="00CD1576">
        <w:rPr>
          <w:rFonts w:ascii="Times New Roman" w:eastAsia="Times New Roman" w:hAnsi="Times New Roman" w:cs="Times New Roman"/>
          <w:color w:val="000000"/>
          <w:sz w:val="24"/>
          <w:szCs w:val="24"/>
        </w:rPr>
        <w:t>ro, ņemot vērā tirgus cenas par psihologa un sociālā darbinieka konsultācijām un to, ka tiek novērots speciālistu trūkums.</w:t>
      </w:r>
    </w:p>
    <w:p w14:paraId="51A7631D" w14:textId="0A537352" w:rsidR="00CD1576" w:rsidRPr="00CD1576" w:rsidRDefault="00CD1576" w:rsidP="00CD1576">
      <w:pPr>
        <w:pStyle w:val="ListParagraph"/>
        <w:numPr>
          <w:ilvl w:val="0"/>
          <w:numId w:val="40"/>
        </w:numPr>
        <w:spacing w:after="0" w:line="240" w:lineRule="auto"/>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Palielināt administrēšanas izdevumus līdz 20%  par  atbalsta centra sniegtajiem pakalpojumiem un administrēšanas izdevumus par specializēto audžuģimeņu atlīdzības izmaksu līdz 10%, audžuģimeņu un specializēto audžuģimeņu finansējuma groza apmēru attiecībā uz atbalsta centru piesaistītajiem speciālistiem un degvielas izdevumiem,   ņemot vērā inflāciju un energoresursu sadārdzinājumu.</w:t>
      </w:r>
    </w:p>
    <w:p w14:paraId="0B2D5AD8" w14:textId="1D2AF7B6" w:rsidR="00CD1576" w:rsidRPr="00CD1576" w:rsidRDefault="00CD1576" w:rsidP="00CD1576">
      <w:pPr>
        <w:pStyle w:val="ListParagraph"/>
        <w:numPr>
          <w:ilvl w:val="0"/>
          <w:numId w:val="40"/>
        </w:numPr>
        <w:spacing w:after="0" w:line="240" w:lineRule="auto"/>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Noteikt obligātās mācības aizbildņiem un mācību apguvi nodrošina atbalsta centri.</w:t>
      </w:r>
    </w:p>
    <w:p w14:paraId="6602C657" w14:textId="5045166B" w:rsidR="00CD1576" w:rsidRPr="00033FC3" w:rsidRDefault="00CD1576" w:rsidP="00CD1576">
      <w:pPr>
        <w:pStyle w:val="ListParagraph"/>
        <w:numPr>
          <w:ilvl w:val="0"/>
          <w:numId w:val="40"/>
        </w:numPr>
        <w:spacing w:after="0" w:line="240" w:lineRule="auto"/>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sz w:val="24"/>
          <w:szCs w:val="24"/>
        </w:rPr>
        <w:t xml:space="preserve">Turpināt nodrošināt sociālā </w:t>
      </w:r>
      <w:sdt>
        <w:sdtPr>
          <w:tag w:val="goog_rdk_114"/>
          <w:id w:val="1807431193"/>
        </w:sdtPr>
        <w:sdtEndPr/>
        <w:sdtContent/>
      </w:sdt>
      <w:r w:rsidRPr="00CD1576">
        <w:rPr>
          <w:rFonts w:ascii="Times New Roman" w:eastAsia="Times New Roman" w:hAnsi="Times New Roman" w:cs="Times New Roman"/>
          <w:sz w:val="24"/>
          <w:szCs w:val="24"/>
        </w:rPr>
        <w:t>darbinieka konsultācijas aizbildņiem un adoptētājiem ilgtermiņā.</w:t>
      </w:r>
    </w:p>
    <w:p w14:paraId="2D054C62" w14:textId="7039ACF8" w:rsidR="00CD1576" w:rsidRDefault="00CD1576" w:rsidP="00CD1576">
      <w:pPr>
        <w:pStyle w:val="ListParagraph"/>
        <w:numPr>
          <w:ilvl w:val="0"/>
          <w:numId w:val="40"/>
        </w:numPr>
        <w:spacing w:after="0" w:line="240" w:lineRule="auto"/>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Noteikt, ka atbalst</w:t>
      </w:r>
      <w:r w:rsidR="00884502">
        <w:rPr>
          <w:rFonts w:ascii="Times New Roman" w:eastAsia="Times New Roman" w:hAnsi="Times New Roman" w:cs="Times New Roman"/>
          <w:color w:val="000000"/>
          <w:sz w:val="24"/>
          <w:szCs w:val="24"/>
        </w:rPr>
        <w:t>a</w:t>
      </w:r>
      <w:r w:rsidRPr="00CD1576">
        <w:rPr>
          <w:rFonts w:ascii="Times New Roman" w:eastAsia="Times New Roman" w:hAnsi="Times New Roman" w:cs="Times New Roman"/>
          <w:color w:val="000000"/>
          <w:sz w:val="24"/>
          <w:szCs w:val="24"/>
        </w:rPr>
        <w:t xml:space="preserve"> centri sagatavo potenciālajiem adoptētājiem raksturojumu un informāciju par mācību vielas apguvi, analogi kā tas ir noteikts audžuģimenēm. </w:t>
      </w:r>
    </w:p>
    <w:p w14:paraId="6FAD9E34" w14:textId="0D5F3095" w:rsidR="0014108D" w:rsidRPr="005E34A1" w:rsidRDefault="0014108D" w:rsidP="005E34A1">
      <w:pPr>
        <w:pStyle w:val="ListParagraph"/>
        <w:numPr>
          <w:ilvl w:val="0"/>
          <w:numId w:val="40"/>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Turpināt nodrošināt koeficienta piemērošu specialistiem.</w:t>
      </w:r>
    </w:p>
    <w:p w14:paraId="3F5025D1" w14:textId="6E3A6C7A" w:rsidR="00CD1576" w:rsidRDefault="00AE3067" w:rsidP="00CD1576">
      <w:pPr>
        <w:pStyle w:val="ListParagraph"/>
        <w:numPr>
          <w:ilvl w:val="0"/>
          <w:numId w:val="40"/>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w:t>
      </w:r>
      <w:r w:rsidR="00CD1576" w:rsidRPr="00CD1576">
        <w:rPr>
          <w:rFonts w:ascii="Times New Roman" w:eastAsia="Times New Roman" w:hAnsi="Times New Roman" w:cs="Times New Roman"/>
          <w:sz w:val="24"/>
          <w:szCs w:val="24"/>
        </w:rPr>
        <w:t xml:space="preserve">inistrijai organizēt informatīvos seminārus atbalsta centriem par pakalpojumu kvalitāti, atbalsta plānu izstrādi, saskarsmes kārtību, kā arī aktualizēt esošās vadlīnijas un izstādāt papildus vadlīnijas. </w:t>
      </w:r>
    </w:p>
    <w:p w14:paraId="36051EC3" w14:textId="3FDDAD3C" w:rsidR="00AE3067" w:rsidRPr="006A187A" w:rsidRDefault="00AE3067" w:rsidP="00CD1576">
      <w:pPr>
        <w:pStyle w:val="ListParagraph"/>
        <w:numPr>
          <w:ilvl w:val="0"/>
          <w:numId w:val="40"/>
        </w:numPr>
        <w:shd w:val="clear" w:color="auto" w:fill="FFFFFF"/>
        <w:spacing w:after="0" w:line="240" w:lineRule="auto"/>
        <w:jc w:val="both"/>
        <w:rPr>
          <w:rFonts w:ascii="Times New Roman" w:eastAsia="Times New Roman" w:hAnsi="Times New Roman" w:cs="Times New Roman"/>
          <w:sz w:val="24"/>
          <w:szCs w:val="24"/>
        </w:rPr>
      </w:pPr>
      <w:r w:rsidRPr="006A187A">
        <w:rPr>
          <w:rFonts w:ascii="Times New Roman" w:eastAsia="Times New Roman" w:hAnsi="Times New Roman" w:cs="Times New Roman"/>
          <w:sz w:val="24"/>
          <w:szCs w:val="24"/>
        </w:rPr>
        <w:t xml:space="preserve">Ministrijai izvērtēt un rast risinājumu atelpas brīža pakalpojuma audžuģimenēm izstrādei (pilotprojekta veidā)  un ieviešanai. </w:t>
      </w:r>
    </w:p>
    <w:p w14:paraId="00C79115" w14:textId="588396BF" w:rsidR="00CD1576" w:rsidRDefault="00CD1576" w:rsidP="00CD1576">
      <w:pPr>
        <w:pStyle w:val="ListParagraph"/>
        <w:numPr>
          <w:ilvl w:val="0"/>
          <w:numId w:val="40"/>
        </w:numPr>
        <w:shd w:val="clear" w:color="auto" w:fill="FFFFFF"/>
        <w:spacing w:after="0" w:line="240" w:lineRule="auto"/>
        <w:jc w:val="both"/>
        <w:rPr>
          <w:rFonts w:ascii="Times New Roman" w:hAnsi="Times New Roman" w:cs="Times New Roman"/>
          <w:sz w:val="24"/>
          <w:szCs w:val="24"/>
        </w:rPr>
      </w:pPr>
      <w:r w:rsidRPr="00CD1576">
        <w:rPr>
          <w:rFonts w:ascii="Times New Roman" w:hAnsi="Times New Roman" w:cs="Times New Roman"/>
          <w:sz w:val="24"/>
          <w:szCs w:val="24"/>
        </w:rPr>
        <w:t xml:space="preserve">Atbalsta centriem nepieciešams regulāri rīkot informatīvās dienas/seminārus, piesaistot pašvaldības, potenciālajām audžuģimenēm, aizbildņiem, adoptētājiem un viesģimenēm, kā arī esošajām audžuģimenēm, aizbildņiem, adoptētājiem un viesģimenēm par atbalsta centra pakalpojumiem un aktualitātēm, tostarp par ģimeņu </w:t>
      </w:r>
      <w:sdt>
        <w:sdtPr>
          <w:rPr>
            <w:rFonts w:ascii="Times New Roman" w:hAnsi="Times New Roman" w:cs="Times New Roman"/>
            <w:sz w:val="24"/>
            <w:szCs w:val="24"/>
          </w:rPr>
          <w:tag w:val="goog_rdk_117"/>
          <w:id w:val="690034132"/>
        </w:sdtPr>
        <w:sdtEndPr/>
        <w:sdtContent/>
      </w:sdt>
      <w:r w:rsidRPr="00CD1576">
        <w:rPr>
          <w:rFonts w:ascii="Times New Roman" w:hAnsi="Times New Roman" w:cs="Times New Roman"/>
          <w:sz w:val="24"/>
          <w:szCs w:val="24"/>
        </w:rPr>
        <w:t xml:space="preserve">tiesībām saņem pakalpojumus, tādējādi informējot plašāku sabiedrības daļu par atbalsta centra sniegtajiem pakalpojumiem un to lomu. </w:t>
      </w:r>
    </w:p>
    <w:p w14:paraId="69907E90" w14:textId="77777777" w:rsidR="0014108D" w:rsidRPr="00CD1576" w:rsidRDefault="0014108D" w:rsidP="0014108D">
      <w:pPr>
        <w:numPr>
          <w:ilvl w:val="0"/>
          <w:numId w:val="4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Izstrādāt vadlīnijas atbalsta centriem, </w:t>
      </w:r>
      <w:sdt>
        <w:sdtPr>
          <w:tag w:val="goog_rdk_139"/>
          <w:id w:val="496242262"/>
        </w:sdtPr>
        <w:sdtEndPr/>
        <w:sdtContent/>
      </w:sdt>
      <w:r w:rsidRPr="00CD1576">
        <w:rPr>
          <w:rFonts w:ascii="Times New Roman" w:eastAsia="Times New Roman" w:hAnsi="Times New Roman" w:cs="Times New Roman"/>
          <w:color w:val="000000"/>
          <w:sz w:val="24"/>
          <w:szCs w:val="24"/>
        </w:rPr>
        <w:t>bāriņtiesām un krīzes audžuģimenēm par bērna ievietošanu krīzes audžuģimenē;</w:t>
      </w:r>
    </w:p>
    <w:p w14:paraId="67545BDD" w14:textId="77777777" w:rsidR="0014108D" w:rsidRPr="00CD1576" w:rsidRDefault="0014108D" w:rsidP="0014108D">
      <w:pPr>
        <w:numPr>
          <w:ilvl w:val="0"/>
          <w:numId w:val="4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Noteikt, ka </w:t>
      </w:r>
      <w:sdt>
        <w:sdtPr>
          <w:tag w:val="goog_rdk_140"/>
          <w:id w:val="1076783561"/>
        </w:sdtPr>
        <w:sdtEndPr/>
        <w:sdtContent/>
      </w:sdt>
      <w:proofErr w:type="spellStart"/>
      <w:r w:rsidRPr="00CD1576">
        <w:rPr>
          <w:rFonts w:ascii="Times New Roman" w:eastAsia="Times New Roman" w:hAnsi="Times New Roman" w:cs="Times New Roman"/>
          <w:color w:val="000000"/>
          <w:sz w:val="24"/>
          <w:szCs w:val="24"/>
        </w:rPr>
        <w:t>pirmsadopcijas</w:t>
      </w:r>
      <w:proofErr w:type="spellEnd"/>
      <w:r w:rsidRPr="00CD1576">
        <w:rPr>
          <w:rFonts w:ascii="Times New Roman" w:eastAsia="Times New Roman" w:hAnsi="Times New Roman" w:cs="Times New Roman"/>
          <w:color w:val="000000"/>
          <w:sz w:val="24"/>
          <w:szCs w:val="24"/>
        </w:rPr>
        <w:t xml:space="preserve"> aprūpes laikā netiek izbeigta bērna uzturēšanās krīzes audžuģimenē;</w:t>
      </w:r>
    </w:p>
    <w:p w14:paraId="2A55094C" w14:textId="77777777" w:rsidR="0014108D" w:rsidRPr="00CD1576" w:rsidRDefault="0014108D" w:rsidP="0014108D">
      <w:pPr>
        <w:numPr>
          <w:ilvl w:val="0"/>
          <w:numId w:val="4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Bāriņtiesu metodiskajos semināros sniegt informāciju par bērna ievietošanu prioritāri krīzes audžuģimenēs;</w:t>
      </w:r>
    </w:p>
    <w:p w14:paraId="1B52848D" w14:textId="307FE4B0" w:rsidR="0014108D" w:rsidRPr="00CD1576" w:rsidRDefault="00F6463D" w:rsidP="0014108D">
      <w:pPr>
        <w:numPr>
          <w:ilvl w:val="0"/>
          <w:numId w:val="4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Izstādāt m</w:t>
      </w:r>
      <w:r w:rsidR="0014108D" w:rsidRPr="00CD1576">
        <w:rPr>
          <w:rFonts w:ascii="Times New Roman" w:eastAsia="Times New Roman" w:hAnsi="Times New Roman" w:cs="Times New Roman"/>
          <w:color w:val="000000"/>
          <w:sz w:val="24"/>
          <w:szCs w:val="24"/>
        </w:rPr>
        <w:t>ācību programmu audžuģimenei bērniem ar uzvedības traucējumiem vai atkarības problēmām;</w:t>
      </w:r>
    </w:p>
    <w:p w14:paraId="4B3AFD85" w14:textId="38FE8672" w:rsidR="0014108D" w:rsidRPr="00CB0D1C" w:rsidRDefault="0014108D" w:rsidP="00CB0D1C">
      <w:pPr>
        <w:numPr>
          <w:ilvl w:val="0"/>
          <w:numId w:val="4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Izveidot specializāciju - audžuģimene bērniem ar uzvedības traucējumiem vai atkarības problēmām</w:t>
      </w:r>
      <w:r w:rsidR="00F6463D">
        <w:rPr>
          <w:rFonts w:ascii="Times New Roman" w:eastAsia="Times New Roman" w:hAnsi="Times New Roman" w:cs="Times New Roman"/>
          <w:color w:val="000000"/>
          <w:sz w:val="24"/>
          <w:szCs w:val="24"/>
        </w:rPr>
        <w:t xml:space="preserve"> no 2024.gada 1.janvāra</w:t>
      </w:r>
      <w:r w:rsidRPr="00CD1576">
        <w:rPr>
          <w:rFonts w:ascii="Times New Roman" w:eastAsia="Times New Roman" w:hAnsi="Times New Roman" w:cs="Times New Roman"/>
          <w:color w:val="000000"/>
          <w:sz w:val="24"/>
          <w:szCs w:val="24"/>
        </w:rPr>
        <w:t>.</w:t>
      </w:r>
    </w:p>
    <w:p w14:paraId="0315710E" w14:textId="70A30C62" w:rsidR="00CD1576" w:rsidRPr="00CD1576" w:rsidRDefault="00CD1576" w:rsidP="00CD1576">
      <w:pPr>
        <w:pStyle w:val="ListParagraph"/>
        <w:numPr>
          <w:ilvl w:val="0"/>
          <w:numId w:val="4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lastRenderedPageBreak/>
        <w:t xml:space="preserve">Izvērtēt iespējas bārenim vai bez vecāku gādības palikušam bērnam uzturēties ārpusģimenes aprūpē līdz 24 gadu vecumam vai </w:t>
      </w:r>
      <w:r w:rsidR="00750E20">
        <w:rPr>
          <w:rFonts w:ascii="Times New Roman" w:eastAsia="Times New Roman" w:hAnsi="Times New Roman" w:cs="Times New Roman"/>
          <w:color w:val="000000"/>
          <w:sz w:val="24"/>
          <w:szCs w:val="24"/>
        </w:rPr>
        <w:t>ilgāka palikšana ārpusģimenes aprūpē</w:t>
      </w:r>
      <w:r w:rsidR="00750E20" w:rsidRPr="00CD1576">
        <w:rPr>
          <w:rFonts w:ascii="Times New Roman" w:eastAsia="Times New Roman" w:hAnsi="Times New Roman" w:cs="Times New Roman"/>
          <w:color w:val="000000"/>
          <w:sz w:val="24"/>
          <w:szCs w:val="24"/>
        </w:rPr>
        <w:t xml:space="preserve"> </w:t>
      </w:r>
      <w:r w:rsidR="00750E20">
        <w:rPr>
          <w:rFonts w:ascii="Times New Roman" w:eastAsia="Times New Roman" w:hAnsi="Times New Roman" w:cs="Times New Roman"/>
          <w:color w:val="000000"/>
          <w:sz w:val="24"/>
          <w:szCs w:val="24"/>
        </w:rPr>
        <w:t>pieļaujama līdz laikam, kamēr</w:t>
      </w:r>
      <w:r w:rsidRPr="00CD1576">
        <w:rPr>
          <w:rFonts w:ascii="Times New Roman" w:eastAsia="Times New Roman" w:hAnsi="Times New Roman" w:cs="Times New Roman"/>
          <w:color w:val="000000"/>
          <w:sz w:val="24"/>
          <w:szCs w:val="24"/>
        </w:rPr>
        <w:t xml:space="preserve"> iegūst vidējo vai vidējo profesionālo izglītību un  veikt attiecīgos grozījumos normatīvajos aktos. </w:t>
      </w:r>
    </w:p>
    <w:p w14:paraId="689ECFD2" w14:textId="77777777" w:rsidR="00CD1576" w:rsidRPr="00CD1576" w:rsidRDefault="00CD1576" w:rsidP="00CD1576">
      <w:pPr>
        <w:pStyle w:val="ListParagraph"/>
        <w:numPr>
          <w:ilvl w:val="0"/>
          <w:numId w:val="40"/>
        </w:numPr>
        <w:spacing w:after="120" w:line="240" w:lineRule="auto"/>
        <w:jc w:val="both"/>
        <w:rPr>
          <w:rFonts w:ascii="Times New Roman" w:eastAsia="Times New Roman" w:hAnsi="Times New Roman" w:cs="Times New Roman"/>
          <w:sz w:val="24"/>
          <w:szCs w:val="24"/>
        </w:rPr>
      </w:pPr>
      <w:r w:rsidRPr="00CD1576">
        <w:rPr>
          <w:rFonts w:ascii="Times New Roman" w:eastAsia="Times New Roman" w:hAnsi="Times New Roman" w:cs="Times New Roman"/>
          <w:color w:val="000000"/>
          <w:sz w:val="24"/>
          <w:szCs w:val="24"/>
        </w:rPr>
        <w:t>Palielināt sociālās garantijas bāreņiem un bez vecāku gādības palikušiem bērniem:</w:t>
      </w:r>
    </w:p>
    <w:p w14:paraId="2F97974C" w14:textId="2AA961B5" w:rsidR="00CD1576" w:rsidRPr="00CD1576" w:rsidRDefault="00CD1576" w:rsidP="00CD1576">
      <w:pPr>
        <w:pStyle w:val="ListParagraph"/>
        <w:numPr>
          <w:ilvl w:val="0"/>
          <w:numId w:val="39"/>
        </w:numPr>
        <w:spacing w:after="120" w:line="240" w:lineRule="auto"/>
        <w:jc w:val="both"/>
        <w:rPr>
          <w:rFonts w:ascii="Times New Roman" w:hAnsi="Times New Roman" w:cs="Times New Roman"/>
          <w:sz w:val="24"/>
          <w:szCs w:val="24"/>
        </w:rPr>
      </w:pPr>
      <w:r w:rsidRPr="00CD1576">
        <w:t xml:space="preserve"> </w:t>
      </w:r>
      <w:r w:rsidRPr="00CD1576">
        <w:rPr>
          <w:rFonts w:ascii="Times New Roman" w:hAnsi="Times New Roman" w:cs="Times New Roman"/>
          <w:sz w:val="24"/>
          <w:szCs w:val="24"/>
        </w:rPr>
        <w:t>apliecības sociālo garantiju saņemšanai ir tiesīgi saņemt pilngadību sasniegušie bāreņi un bez vecāku gādības palikušie jaunieši, kuri  apgūst izglītības programmu;</w:t>
      </w:r>
    </w:p>
    <w:p w14:paraId="47966C01" w14:textId="671E98CD" w:rsidR="00B812C2" w:rsidRPr="00B812C2" w:rsidRDefault="00B812C2" w:rsidP="00B812C2">
      <w:pPr>
        <w:pStyle w:val="ListParagraph"/>
        <w:numPr>
          <w:ilvl w:val="0"/>
          <w:numId w:val="39"/>
        </w:numPr>
        <w:spacing w:after="120" w:line="240" w:lineRule="auto"/>
        <w:jc w:val="both"/>
        <w:rPr>
          <w:rFonts w:ascii="Times New Roman" w:hAnsi="Times New Roman" w:cs="Times New Roman"/>
          <w:sz w:val="24"/>
          <w:szCs w:val="24"/>
        </w:rPr>
      </w:pPr>
      <w:r w:rsidRPr="00B812C2">
        <w:rPr>
          <w:rFonts w:ascii="Times New Roman" w:hAnsi="Times New Roman" w:cs="Times New Roman"/>
          <w:sz w:val="24"/>
          <w:szCs w:val="24"/>
        </w:rPr>
        <w:t>ikmēneša pabalstu ir tiesības saņemt bērniem, kuri apgūst izglītības programmu, kā arī, lai motivētu jaunieti uzlabot mācību sasniegumus un būt sekmīgiem, ikmēneša pabalstam piemērot papildus koeficientu 0.5. Pabalsta ikmēneša izdevumiem un vienreizējā pabalsta patstāvīgas dzīves uzsākšanai apmēru sasaistīt ar minimālā ienākuma slieksni, proti, nosakot, ka pabalsts nevar būt zemāks par noteiktu īpatsvaru no ienākumu mediānas (20-30%).</w:t>
      </w:r>
    </w:p>
    <w:p w14:paraId="7BF6B6E8" w14:textId="77777777" w:rsidR="00CD1576" w:rsidRPr="00CD1576" w:rsidRDefault="00CD1576" w:rsidP="00CD1576">
      <w:pPr>
        <w:pStyle w:val="ListParagraph"/>
        <w:numPr>
          <w:ilvl w:val="0"/>
          <w:numId w:val="40"/>
        </w:numPr>
        <w:spacing w:after="120" w:line="240" w:lineRule="auto"/>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Pilnveidot tiesisko regulējumu, nosakot, ka sociālās garantijas ir tiesības saņemt jauniešiem, kuriem adopcija ar tiesas spiedumu atcelta līdz 24 gadu vecumam.</w:t>
      </w:r>
    </w:p>
    <w:p w14:paraId="42D3CEED" w14:textId="77777777" w:rsidR="00CD1576" w:rsidRPr="00CD1576" w:rsidRDefault="00CD1576" w:rsidP="00CD1576">
      <w:pPr>
        <w:pStyle w:val="ListParagraph"/>
        <w:numPr>
          <w:ilvl w:val="0"/>
          <w:numId w:val="40"/>
        </w:numPr>
        <w:shd w:val="clear" w:color="auto" w:fill="FFFFFF"/>
        <w:spacing w:after="0" w:line="240" w:lineRule="auto"/>
        <w:jc w:val="both"/>
        <w:rPr>
          <w:rFonts w:ascii="Times New Roman" w:eastAsia="Times New Roman" w:hAnsi="Times New Roman" w:cs="Times New Roman"/>
          <w:sz w:val="24"/>
          <w:szCs w:val="24"/>
        </w:rPr>
      </w:pPr>
      <w:r w:rsidRPr="00CD1576">
        <w:rPr>
          <w:rFonts w:ascii="Times New Roman" w:eastAsia="Times New Roman" w:hAnsi="Times New Roman" w:cs="Times New Roman"/>
          <w:sz w:val="24"/>
          <w:szCs w:val="24"/>
        </w:rPr>
        <w:t>Lai noteiktu vienlīdzīgus nosacījumus personām, kuras vēlas iegūt aizbildņa vai audžuģimenes statusu, nepieciešams veikt grozījumus arī Audžuģimenes noteikumos, paredzot, ka  par audžuģimeni nevar būt personas, kuras sodītas par noziedzīgiem nodarījumiem, kas saistīti ar vardarbību vai vardarbības piedraudējumu, līdz brīdim, kad sodāmība dzēsta vai noņemta.</w:t>
      </w:r>
    </w:p>
    <w:p w14:paraId="52B6429F" w14:textId="65EB94CC" w:rsidR="00CD1576" w:rsidRPr="00CD1576" w:rsidRDefault="00CD1576" w:rsidP="00CD1576">
      <w:pPr>
        <w:numPr>
          <w:ilvl w:val="0"/>
          <w:numId w:val="40"/>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 xml:space="preserve">Palielināt </w:t>
      </w:r>
      <w:sdt>
        <w:sdtPr>
          <w:tag w:val="goog_rdk_158"/>
          <w:id w:val="-2051296098"/>
        </w:sdtPr>
        <w:sdtEndPr/>
        <w:sdtContent>
          <w:r w:rsidRPr="00CD1576">
            <w:t>s</w:t>
          </w:r>
        </w:sdtContent>
      </w:sdt>
      <w:r w:rsidRPr="00CD1576">
        <w:rPr>
          <w:rFonts w:ascii="Times New Roman" w:eastAsia="Times New Roman" w:hAnsi="Times New Roman" w:cs="Times New Roman"/>
          <w:color w:val="000000"/>
          <w:sz w:val="24"/>
          <w:szCs w:val="24"/>
        </w:rPr>
        <w:t>ociālajā</w:t>
      </w:r>
      <w:r w:rsidR="00884502">
        <w:rPr>
          <w:rFonts w:ascii="Times New Roman" w:eastAsia="Times New Roman" w:hAnsi="Times New Roman" w:cs="Times New Roman"/>
          <w:color w:val="000000"/>
          <w:sz w:val="24"/>
          <w:szCs w:val="24"/>
        </w:rPr>
        <w:t>s</w:t>
      </w:r>
      <w:r w:rsidRPr="00CD1576">
        <w:rPr>
          <w:rFonts w:ascii="Times New Roman" w:eastAsia="Times New Roman" w:hAnsi="Times New Roman" w:cs="Times New Roman"/>
          <w:color w:val="000000"/>
          <w:sz w:val="24"/>
          <w:szCs w:val="24"/>
        </w:rPr>
        <w:t xml:space="preserve"> garantij</w:t>
      </w:r>
      <w:r w:rsidR="00884502">
        <w:rPr>
          <w:rFonts w:ascii="Times New Roman" w:eastAsia="Times New Roman" w:hAnsi="Times New Roman" w:cs="Times New Roman"/>
          <w:color w:val="000000"/>
          <w:sz w:val="24"/>
          <w:szCs w:val="24"/>
        </w:rPr>
        <w:t>as</w:t>
      </w:r>
      <w:r w:rsidRPr="00CD1576">
        <w:rPr>
          <w:rFonts w:ascii="Times New Roman" w:eastAsia="Times New Roman" w:hAnsi="Times New Roman" w:cs="Times New Roman"/>
          <w:color w:val="000000"/>
          <w:sz w:val="24"/>
          <w:szCs w:val="24"/>
        </w:rPr>
        <w:t xml:space="preserve"> aizbildņiem.</w:t>
      </w:r>
    </w:p>
    <w:p w14:paraId="3526B683" w14:textId="77777777" w:rsidR="00CD1576" w:rsidRPr="00CD1576" w:rsidRDefault="00CD1576" w:rsidP="00CD1576">
      <w:pPr>
        <w:numPr>
          <w:ilvl w:val="0"/>
          <w:numId w:val="40"/>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Palielināt atlīdzības apmēru aizbildņiem par pienākumu pildīšanu.</w:t>
      </w:r>
    </w:p>
    <w:p w14:paraId="293496E2" w14:textId="16FDCDE6" w:rsidR="00CD1576" w:rsidRPr="00CD1576" w:rsidRDefault="00CD1576" w:rsidP="00CD1576">
      <w:pPr>
        <w:numPr>
          <w:ilvl w:val="0"/>
          <w:numId w:val="40"/>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Palielināt adopcijas atlīdzības pabalstu un atlīdzību ar adoptējamā bērna a</w:t>
      </w:r>
      <w:r w:rsidR="0079275A">
        <w:rPr>
          <w:rFonts w:ascii="Times New Roman" w:eastAsia="Times New Roman" w:hAnsi="Times New Roman" w:cs="Times New Roman"/>
          <w:color w:val="000000"/>
          <w:sz w:val="24"/>
          <w:szCs w:val="24"/>
        </w:rPr>
        <w:t>p</w:t>
      </w:r>
      <w:r w:rsidRPr="00CD1576">
        <w:rPr>
          <w:rFonts w:ascii="Times New Roman" w:eastAsia="Times New Roman" w:hAnsi="Times New Roman" w:cs="Times New Roman"/>
          <w:color w:val="000000"/>
          <w:sz w:val="24"/>
          <w:szCs w:val="24"/>
        </w:rPr>
        <w:t>rūpi.</w:t>
      </w:r>
    </w:p>
    <w:p w14:paraId="618D2707" w14:textId="763868F3" w:rsidR="00CD1576" w:rsidRPr="00CD1576" w:rsidRDefault="00CD1576" w:rsidP="00CD1576">
      <w:pPr>
        <w:numPr>
          <w:ilvl w:val="0"/>
          <w:numId w:val="40"/>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N</w:t>
      </w:r>
      <w:sdt>
        <w:sdtPr>
          <w:tag w:val="goog_rdk_173"/>
          <w:id w:val="2121717973"/>
        </w:sdtPr>
        <w:sdtEndPr/>
        <w:sdtContent/>
      </w:sdt>
      <w:r w:rsidRPr="00CD1576">
        <w:rPr>
          <w:rFonts w:ascii="Times New Roman" w:eastAsia="Times New Roman" w:hAnsi="Times New Roman" w:cs="Times New Roman"/>
          <w:color w:val="000000"/>
          <w:sz w:val="24"/>
          <w:szCs w:val="24"/>
        </w:rPr>
        <w:t>o 2024. gada atbalsta centros nodrošināt bērna atbalsta speciālistu pieejamību.</w:t>
      </w:r>
    </w:p>
    <w:p w14:paraId="7F1F29F4" w14:textId="35B0F839" w:rsidR="00CD1576" w:rsidRPr="00634FC7" w:rsidRDefault="00C62BEF" w:rsidP="00CD1576">
      <w:pPr>
        <w:pStyle w:val="ListParagraph"/>
        <w:numPr>
          <w:ilvl w:val="0"/>
          <w:numId w:val="40"/>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I</w:t>
      </w:r>
      <w:r w:rsidR="00CD1576" w:rsidRPr="00CD1576">
        <w:rPr>
          <w:rFonts w:ascii="Times New Roman" w:eastAsia="Times New Roman" w:hAnsi="Times New Roman" w:cs="Times New Roman"/>
          <w:color w:val="000000"/>
          <w:sz w:val="24"/>
          <w:szCs w:val="24"/>
        </w:rPr>
        <w:t xml:space="preserve">zstrādāt centralizētu </w:t>
      </w:r>
      <w:proofErr w:type="spellStart"/>
      <w:r w:rsidR="00CD1576" w:rsidRPr="00CD1576">
        <w:rPr>
          <w:rFonts w:ascii="Times New Roman" w:eastAsia="Times New Roman" w:hAnsi="Times New Roman" w:cs="Times New Roman"/>
          <w:color w:val="000000"/>
          <w:sz w:val="24"/>
          <w:szCs w:val="24"/>
        </w:rPr>
        <w:t>Web</w:t>
      </w:r>
      <w:proofErr w:type="spellEnd"/>
      <w:r w:rsidR="00CD1576" w:rsidRPr="00CD1576">
        <w:rPr>
          <w:rFonts w:ascii="Times New Roman" w:eastAsia="Times New Roman" w:hAnsi="Times New Roman" w:cs="Times New Roman"/>
          <w:color w:val="000000"/>
          <w:sz w:val="24"/>
          <w:szCs w:val="24"/>
        </w:rPr>
        <w:t xml:space="preserve"> lietojumprogrammu jeb “pārlūku”, kurā tiks uzkrāta informācija par audžuģimenēm.</w:t>
      </w:r>
    </w:p>
    <w:p w14:paraId="4594EF77" w14:textId="0F28D734" w:rsidR="005A342B" w:rsidRDefault="005A342B" w:rsidP="00CD1576">
      <w:pPr>
        <w:pStyle w:val="ListParagraph"/>
        <w:numPr>
          <w:ilvl w:val="0"/>
          <w:numId w:val="40"/>
        </w:num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Nodrošināt preventīvo pārbaužu veikšanu atbalsta centros.</w:t>
      </w:r>
    </w:p>
    <w:p w14:paraId="1D36C52B" w14:textId="1CFB7E63" w:rsidR="005A342B" w:rsidRPr="00CD1576" w:rsidRDefault="00AD21FF" w:rsidP="005A342B">
      <w:pPr>
        <w:numPr>
          <w:ilvl w:val="0"/>
          <w:numId w:val="40"/>
        </w:num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Pilnveidot SPOLIS sistēmu, i</w:t>
      </w:r>
      <w:r w:rsidR="005A342B" w:rsidRPr="00CD1576">
        <w:rPr>
          <w:rFonts w:ascii="Times New Roman" w:eastAsia="Times New Roman" w:hAnsi="Times New Roman" w:cs="Times New Roman"/>
          <w:color w:val="000000"/>
          <w:sz w:val="24"/>
          <w:szCs w:val="24"/>
        </w:rPr>
        <w:t>zveido</w:t>
      </w:r>
      <w:r>
        <w:rPr>
          <w:rFonts w:ascii="Times New Roman" w:eastAsia="Times New Roman" w:hAnsi="Times New Roman" w:cs="Times New Roman"/>
          <w:color w:val="000000"/>
          <w:sz w:val="24"/>
          <w:szCs w:val="24"/>
        </w:rPr>
        <w:t>jot</w:t>
      </w:r>
      <w:r w:rsidR="005A342B" w:rsidRPr="00CD1576">
        <w:rPr>
          <w:rFonts w:ascii="Times New Roman" w:eastAsia="Times New Roman" w:hAnsi="Times New Roman" w:cs="Times New Roman"/>
          <w:color w:val="000000"/>
          <w:sz w:val="24"/>
          <w:szCs w:val="24"/>
        </w:rPr>
        <w:t xml:space="preserve"> e-lietu</w:t>
      </w:r>
      <w:r>
        <w:rPr>
          <w:rFonts w:ascii="Times New Roman" w:eastAsia="Times New Roman" w:hAnsi="Times New Roman" w:cs="Times New Roman"/>
          <w:color w:val="000000"/>
          <w:sz w:val="24"/>
          <w:szCs w:val="24"/>
        </w:rPr>
        <w:t>.</w:t>
      </w:r>
      <w:r w:rsidR="005A342B" w:rsidRPr="00CD1576">
        <w:rPr>
          <w:rFonts w:ascii="Times New Roman" w:eastAsia="Times New Roman" w:hAnsi="Times New Roman" w:cs="Times New Roman"/>
          <w:color w:val="000000"/>
          <w:sz w:val="24"/>
          <w:szCs w:val="24"/>
        </w:rPr>
        <w:t xml:space="preserve"> </w:t>
      </w:r>
    </w:p>
    <w:p w14:paraId="74866FE0" w14:textId="77777777" w:rsidR="0092626C" w:rsidRPr="00CD1576" w:rsidRDefault="0092626C" w:rsidP="0092626C">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p w14:paraId="1002C21D" w14:textId="2D44ACA6" w:rsidR="0092626C" w:rsidRPr="005E34A1" w:rsidRDefault="0092626C" w:rsidP="005E34A1">
      <w:pPr>
        <w:pStyle w:val="ListParagraph"/>
        <w:numPr>
          <w:ilvl w:val="0"/>
          <w:numId w:val="11"/>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5E34A1">
        <w:rPr>
          <w:rFonts w:ascii="Times New Roman" w:eastAsia="Times New Roman" w:hAnsi="Times New Roman" w:cs="Times New Roman"/>
          <w:b/>
          <w:color w:val="000000"/>
          <w:sz w:val="24"/>
          <w:szCs w:val="24"/>
        </w:rPr>
        <w:t>Finansējuma  kopsavilkums priekšlikumu ārpusģimenes aprūpes sistēmas pilnveides īstenošanai</w:t>
      </w:r>
    </w:p>
    <w:p w14:paraId="26FF1803" w14:textId="77777777" w:rsidR="0092626C" w:rsidRPr="00CD51F8" w:rsidRDefault="0092626C" w:rsidP="0092626C">
      <w:pPr>
        <w:rPr>
          <w:rFonts w:ascii="Times New Roman" w:hAnsi="Times New Roman" w:cs="Times New Roman"/>
          <w:sz w:val="24"/>
          <w:szCs w:val="24"/>
        </w:rPr>
      </w:pPr>
      <w:r w:rsidRPr="00CD51F8">
        <w:rPr>
          <w:rFonts w:ascii="Times New Roman" w:hAnsi="Times New Roman" w:cs="Times New Roman"/>
          <w:sz w:val="24"/>
          <w:szCs w:val="24"/>
        </w:rPr>
        <w:t>Finansējuma kopsavilkums:</w:t>
      </w:r>
    </w:p>
    <w:tbl>
      <w:tblPr>
        <w:tblStyle w:val="TableGrid"/>
        <w:tblW w:w="8984" w:type="dxa"/>
        <w:tblLook w:val="04A0" w:firstRow="1" w:lastRow="0" w:firstColumn="1" w:lastColumn="0" w:noHBand="0" w:noVBand="1"/>
      </w:tblPr>
      <w:tblGrid>
        <w:gridCol w:w="1483"/>
        <w:gridCol w:w="1550"/>
        <w:gridCol w:w="2509"/>
        <w:gridCol w:w="1477"/>
        <w:gridCol w:w="1965"/>
      </w:tblGrid>
      <w:tr w:rsidR="0092626C" w:rsidRPr="00CD51F8" w14:paraId="00513119" w14:textId="77777777" w:rsidTr="00634FC7">
        <w:tc>
          <w:tcPr>
            <w:tcW w:w="1475" w:type="dxa"/>
          </w:tcPr>
          <w:p w14:paraId="2348ED1B"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Priekšlikum</w:t>
            </w:r>
            <w:r>
              <w:rPr>
                <w:rFonts w:ascii="Times New Roman" w:hAnsi="Times New Roman" w:cs="Times New Roman"/>
                <w:sz w:val="24"/>
                <w:szCs w:val="24"/>
              </w:rPr>
              <w:t>a</w:t>
            </w:r>
            <w:r w:rsidRPr="00CD51F8">
              <w:rPr>
                <w:rFonts w:ascii="Times New Roman" w:hAnsi="Times New Roman" w:cs="Times New Roman"/>
                <w:sz w:val="24"/>
                <w:szCs w:val="24"/>
              </w:rPr>
              <w:t xml:space="preserve"> Nr. </w:t>
            </w:r>
          </w:p>
        </w:tc>
        <w:tc>
          <w:tcPr>
            <w:tcW w:w="1434" w:type="dxa"/>
          </w:tcPr>
          <w:p w14:paraId="3FBCD942"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Finansējuma apmērs</w:t>
            </w:r>
            <w:r>
              <w:rPr>
                <w:rFonts w:ascii="Times New Roman" w:hAnsi="Times New Roman" w:cs="Times New Roman"/>
                <w:sz w:val="24"/>
                <w:szCs w:val="24"/>
              </w:rPr>
              <w:t>, eiro</w:t>
            </w:r>
          </w:p>
        </w:tc>
        <w:tc>
          <w:tcPr>
            <w:tcW w:w="2493" w:type="dxa"/>
          </w:tcPr>
          <w:p w14:paraId="4AE79883" w14:textId="2D58652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Finansējuma avots</w:t>
            </w:r>
            <w:r w:rsidR="00D51235">
              <w:rPr>
                <w:rFonts w:ascii="Times New Roman" w:hAnsi="Times New Roman" w:cs="Times New Roman"/>
                <w:sz w:val="24"/>
                <w:szCs w:val="24"/>
              </w:rPr>
              <w:t xml:space="preserve"> (</w:t>
            </w:r>
            <w:r w:rsidR="00D51235" w:rsidRPr="00A46DEB">
              <w:rPr>
                <w:rFonts w:ascii="Times New Roman" w:hAnsi="Times New Roman" w:cs="Times New Roman"/>
                <w:sz w:val="24"/>
                <w:szCs w:val="24"/>
              </w:rPr>
              <w:t xml:space="preserve">apakšprogrammas nosaukums/prioritārais pasākums 2023. </w:t>
            </w:r>
            <w:r w:rsidR="00D51235">
              <w:rPr>
                <w:rFonts w:ascii="Times New Roman" w:hAnsi="Times New Roman" w:cs="Times New Roman"/>
                <w:sz w:val="24"/>
                <w:szCs w:val="24"/>
              </w:rPr>
              <w:t>–</w:t>
            </w:r>
            <w:r w:rsidR="00D51235" w:rsidRPr="00A46DEB">
              <w:rPr>
                <w:rFonts w:ascii="Times New Roman" w:hAnsi="Times New Roman" w:cs="Times New Roman"/>
                <w:sz w:val="24"/>
                <w:szCs w:val="24"/>
              </w:rPr>
              <w:t xml:space="preserve"> 2025.gadam</w:t>
            </w:r>
            <w:r w:rsidR="00D51235">
              <w:rPr>
                <w:rFonts w:ascii="Times New Roman" w:hAnsi="Times New Roman" w:cs="Times New Roman"/>
                <w:sz w:val="24"/>
                <w:szCs w:val="24"/>
              </w:rPr>
              <w:t>)</w:t>
            </w:r>
          </w:p>
        </w:tc>
        <w:tc>
          <w:tcPr>
            <w:tcW w:w="1539" w:type="dxa"/>
          </w:tcPr>
          <w:p w14:paraId="31D2A3C5"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Biežums</w:t>
            </w:r>
          </w:p>
        </w:tc>
        <w:tc>
          <w:tcPr>
            <w:tcW w:w="2043" w:type="dxa"/>
          </w:tcPr>
          <w:p w14:paraId="78E18FA9" w14:textId="4ED080A4"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Pielikum</w:t>
            </w:r>
            <w:r>
              <w:rPr>
                <w:rFonts w:ascii="Times New Roman" w:hAnsi="Times New Roman" w:cs="Times New Roman"/>
                <w:sz w:val="24"/>
                <w:szCs w:val="24"/>
              </w:rPr>
              <w:t>s Nr. 2., datnes nosaukums</w:t>
            </w:r>
            <w:r w:rsidR="00A46DEB" w:rsidRPr="00A46DEB">
              <w:rPr>
                <w:rFonts w:ascii="Times New Roman" w:hAnsi="Times New Roman" w:cs="Times New Roman"/>
                <w:sz w:val="24"/>
                <w:szCs w:val="24"/>
              </w:rPr>
              <w:t xml:space="preserve"> </w:t>
            </w:r>
          </w:p>
        </w:tc>
      </w:tr>
      <w:tr w:rsidR="0092626C" w:rsidRPr="00CD51F8" w14:paraId="5395034A" w14:textId="77777777" w:rsidTr="00634FC7">
        <w:tc>
          <w:tcPr>
            <w:tcW w:w="1475" w:type="dxa"/>
          </w:tcPr>
          <w:p w14:paraId="45D5325F"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1.</w:t>
            </w:r>
          </w:p>
        </w:tc>
        <w:tc>
          <w:tcPr>
            <w:tcW w:w="1434" w:type="dxa"/>
          </w:tcPr>
          <w:p w14:paraId="1EFA3963"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Nav finanšu ietekmes</w:t>
            </w:r>
          </w:p>
        </w:tc>
        <w:tc>
          <w:tcPr>
            <w:tcW w:w="2493" w:type="dxa"/>
          </w:tcPr>
          <w:p w14:paraId="007848C9"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c>
          <w:tcPr>
            <w:tcW w:w="1539" w:type="dxa"/>
          </w:tcPr>
          <w:p w14:paraId="218CF4E1"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Vienreizējs</w:t>
            </w:r>
          </w:p>
        </w:tc>
        <w:tc>
          <w:tcPr>
            <w:tcW w:w="2043" w:type="dxa"/>
          </w:tcPr>
          <w:p w14:paraId="379B1583"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r>
      <w:tr w:rsidR="0092626C" w:rsidRPr="00CD51F8" w14:paraId="218443FC" w14:textId="77777777" w:rsidTr="00634FC7">
        <w:tc>
          <w:tcPr>
            <w:tcW w:w="1475" w:type="dxa"/>
          </w:tcPr>
          <w:p w14:paraId="315BF4A7" w14:textId="772C6504" w:rsidR="0092626C" w:rsidRPr="00CD51F8" w:rsidRDefault="00800323" w:rsidP="00991472">
            <w:pPr>
              <w:rPr>
                <w:rFonts w:ascii="Times New Roman" w:hAnsi="Times New Roman" w:cs="Times New Roman"/>
                <w:sz w:val="24"/>
                <w:szCs w:val="24"/>
              </w:rPr>
            </w:pPr>
            <w:r>
              <w:rPr>
                <w:rFonts w:ascii="Times New Roman" w:hAnsi="Times New Roman" w:cs="Times New Roman"/>
                <w:sz w:val="24"/>
                <w:szCs w:val="24"/>
              </w:rPr>
              <w:t>2</w:t>
            </w:r>
            <w:r w:rsidR="0092626C">
              <w:rPr>
                <w:rFonts w:ascii="Times New Roman" w:hAnsi="Times New Roman" w:cs="Times New Roman"/>
                <w:sz w:val="24"/>
                <w:szCs w:val="24"/>
              </w:rPr>
              <w:t>.</w:t>
            </w:r>
          </w:p>
        </w:tc>
        <w:tc>
          <w:tcPr>
            <w:tcW w:w="1434" w:type="dxa"/>
          </w:tcPr>
          <w:p w14:paraId="2FC5761F"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Nav finanšu ietekmes</w:t>
            </w:r>
          </w:p>
        </w:tc>
        <w:tc>
          <w:tcPr>
            <w:tcW w:w="2493" w:type="dxa"/>
          </w:tcPr>
          <w:p w14:paraId="455159BB"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c>
          <w:tcPr>
            <w:tcW w:w="1539" w:type="dxa"/>
          </w:tcPr>
          <w:p w14:paraId="5CEC25EF"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Vienreizējs</w:t>
            </w:r>
          </w:p>
        </w:tc>
        <w:tc>
          <w:tcPr>
            <w:tcW w:w="2043" w:type="dxa"/>
          </w:tcPr>
          <w:p w14:paraId="6A783B35"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r>
      <w:tr w:rsidR="0092626C" w:rsidRPr="00CD51F8" w14:paraId="261B575E" w14:textId="77777777" w:rsidTr="00634FC7">
        <w:tc>
          <w:tcPr>
            <w:tcW w:w="1475" w:type="dxa"/>
          </w:tcPr>
          <w:p w14:paraId="6A30EB51" w14:textId="7D2C4E79" w:rsidR="0092626C" w:rsidRPr="00CD51F8" w:rsidRDefault="00800323" w:rsidP="00991472">
            <w:pPr>
              <w:rPr>
                <w:rFonts w:ascii="Times New Roman" w:hAnsi="Times New Roman" w:cs="Times New Roman"/>
                <w:sz w:val="24"/>
                <w:szCs w:val="24"/>
              </w:rPr>
            </w:pPr>
            <w:r>
              <w:rPr>
                <w:rFonts w:ascii="Times New Roman" w:hAnsi="Times New Roman" w:cs="Times New Roman"/>
                <w:sz w:val="24"/>
                <w:szCs w:val="24"/>
              </w:rPr>
              <w:t>3</w:t>
            </w:r>
            <w:r w:rsidR="0092626C">
              <w:rPr>
                <w:rFonts w:ascii="Times New Roman" w:hAnsi="Times New Roman" w:cs="Times New Roman"/>
                <w:sz w:val="24"/>
                <w:szCs w:val="24"/>
              </w:rPr>
              <w:t>.</w:t>
            </w:r>
          </w:p>
        </w:tc>
        <w:tc>
          <w:tcPr>
            <w:tcW w:w="1434" w:type="dxa"/>
          </w:tcPr>
          <w:p w14:paraId="71C07B48"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Nav finanšu ietekmes</w:t>
            </w:r>
          </w:p>
        </w:tc>
        <w:tc>
          <w:tcPr>
            <w:tcW w:w="2493" w:type="dxa"/>
          </w:tcPr>
          <w:p w14:paraId="004678D7"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c>
          <w:tcPr>
            <w:tcW w:w="1539" w:type="dxa"/>
          </w:tcPr>
          <w:p w14:paraId="2A967100"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Vienreizējs</w:t>
            </w:r>
          </w:p>
        </w:tc>
        <w:tc>
          <w:tcPr>
            <w:tcW w:w="2043" w:type="dxa"/>
          </w:tcPr>
          <w:p w14:paraId="6879DCDF"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r>
      <w:tr w:rsidR="0092626C" w:rsidRPr="00CD51F8" w14:paraId="61D20332" w14:textId="77777777" w:rsidTr="00634FC7">
        <w:tc>
          <w:tcPr>
            <w:tcW w:w="1475" w:type="dxa"/>
          </w:tcPr>
          <w:p w14:paraId="01F36A66" w14:textId="27CB7A42" w:rsidR="0092626C" w:rsidRPr="00CD51F8" w:rsidRDefault="00800323" w:rsidP="00991472">
            <w:pPr>
              <w:rPr>
                <w:rFonts w:ascii="Times New Roman" w:hAnsi="Times New Roman" w:cs="Times New Roman"/>
                <w:sz w:val="24"/>
                <w:szCs w:val="24"/>
              </w:rPr>
            </w:pPr>
            <w:r>
              <w:rPr>
                <w:rFonts w:ascii="Times New Roman" w:hAnsi="Times New Roman" w:cs="Times New Roman"/>
                <w:sz w:val="24"/>
                <w:szCs w:val="24"/>
              </w:rPr>
              <w:t>4</w:t>
            </w:r>
            <w:r w:rsidR="0092626C">
              <w:rPr>
                <w:rFonts w:ascii="Times New Roman" w:hAnsi="Times New Roman" w:cs="Times New Roman"/>
                <w:sz w:val="24"/>
                <w:szCs w:val="24"/>
              </w:rPr>
              <w:t>.</w:t>
            </w:r>
          </w:p>
        </w:tc>
        <w:tc>
          <w:tcPr>
            <w:tcW w:w="1434" w:type="dxa"/>
          </w:tcPr>
          <w:p w14:paraId="724575D6"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Līdz 5 000*</w:t>
            </w:r>
          </w:p>
        </w:tc>
        <w:tc>
          <w:tcPr>
            <w:tcW w:w="2493" w:type="dxa"/>
          </w:tcPr>
          <w:p w14:paraId="6DC68814" w14:textId="44D782DE" w:rsidR="0092626C" w:rsidRPr="00CD51F8" w:rsidRDefault="00F41A8F" w:rsidP="00991472">
            <w:pPr>
              <w:rPr>
                <w:rFonts w:ascii="Times New Roman" w:hAnsi="Times New Roman" w:cs="Times New Roman"/>
                <w:sz w:val="24"/>
                <w:szCs w:val="24"/>
              </w:rPr>
            </w:pPr>
            <w:r>
              <w:rPr>
                <w:rFonts w:ascii="Times New Roman" w:hAnsi="Times New Roman" w:cs="Times New Roman"/>
                <w:sz w:val="24"/>
                <w:szCs w:val="24"/>
              </w:rPr>
              <w:t xml:space="preserve">LM pamatbudžeta </w:t>
            </w:r>
            <w:r w:rsidRPr="00583A38">
              <w:rPr>
                <w:rFonts w:ascii="Times New Roman" w:hAnsi="Times New Roman" w:cs="Times New Roman"/>
                <w:sz w:val="24"/>
                <w:szCs w:val="24"/>
              </w:rPr>
              <w:t xml:space="preserve">apakšprogrammas </w:t>
            </w:r>
            <w:r w:rsidRPr="00F41A8F">
              <w:rPr>
                <w:rFonts w:ascii="Times New Roman" w:hAnsi="Times New Roman" w:cs="Times New Roman"/>
                <w:sz w:val="24"/>
                <w:szCs w:val="24"/>
              </w:rPr>
              <w:t xml:space="preserve">22.02.00 </w:t>
            </w:r>
            <w:r w:rsidR="000A69DE">
              <w:rPr>
                <w:rFonts w:ascii="Times New Roman" w:hAnsi="Times New Roman" w:cs="Times New Roman"/>
                <w:sz w:val="24"/>
                <w:szCs w:val="24"/>
              </w:rPr>
              <w:t>“</w:t>
            </w:r>
            <w:r w:rsidRPr="00F41A8F">
              <w:rPr>
                <w:rFonts w:ascii="Times New Roman" w:hAnsi="Times New Roman" w:cs="Times New Roman"/>
                <w:sz w:val="24"/>
                <w:szCs w:val="24"/>
              </w:rPr>
              <w:t xml:space="preserve">Valsts programma bērnu un </w:t>
            </w:r>
            <w:r w:rsidRPr="00F41A8F">
              <w:rPr>
                <w:rFonts w:ascii="Times New Roman" w:hAnsi="Times New Roman" w:cs="Times New Roman"/>
                <w:sz w:val="24"/>
                <w:szCs w:val="24"/>
              </w:rPr>
              <w:lastRenderedPageBreak/>
              <w:t>ģimenes stāvokļa uzlabošanai</w:t>
            </w:r>
            <w:r w:rsidR="000A69DE">
              <w:rPr>
                <w:rFonts w:ascii="Times New Roman" w:hAnsi="Times New Roman" w:cs="Times New Roman"/>
                <w:sz w:val="24"/>
                <w:szCs w:val="24"/>
              </w:rPr>
              <w:t>”</w:t>
            </w:r>
            <w:r w:rsidRPr="00F41A8F">
              <w:rPr>
                <w:rFonts w:ascii="Times New Roman" w:hAnsi="Times New Roman" w:cs="Times New Roman"/>
                <w:sz w:val="24"/>
                <w:szCs w:val="24"/>
              </w:rPr>
              <w:t xml:space="preserve"> </w:t>
            </w:r>
            <w:r w:rsidR="0092626C">
              <w:rPr>
                <w:rFonts w:ascii="Times New Roman" w:hAnsi="Times New Roman" w:cs="Times New Roman"/>
                <w:sz w:val="24"/>
                <w:szCs w:val="24"/>
              </w:rPr>
              <w:t>ietvaros</w:t>
            </w:r>
          </w:p>
        </w:tc>
        <w:tc>
          <w:tcPr>
            <w:tcW w:w="1539" w:type="dxa"/>
          </w:tcPr>
          <w:p w14:paraId="745F696A" w14:textId="77777777" w:rsidR="0092626C" w:rsidRDefault="0092626C" w:rsidP="00991472">
            <w:pPr>
              <w:rPr>
                <w:rFonts w:ascii="Times New Roman" w:hAnsi="Times New Roman" w:cs="Times New Roman"/>
                <w:sz w:val="24"/>
                <w:szCs w:val="24"/>
              </w:rPr>
            </w:pPr>
            <w:r>
              <w:rPr>
                <w:rFonts w:ascii="Times New Roman" w:hAnsi="Times New Roman" w:cs="Times New Roman"/>
                <w:sz w:val="24"/>
                <w:szCs w:val="24"/>
              </w:rPr>
              <w:lastRenderedPageBreak/>
              <w:t>Vienreizējs</w:t>
            </w:r>
          </w:p>
        </w:tc>
        <w:tc>
          <w:tcPr>
            <w:tcW w:w="2043" w:type="dxa"/>
          </w:tcPr>
          <w:p w14:paraId="0B5BF4FB"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w:t>
            </w:r>
          </w:p>
        </w:tc>
      </w:tr>
      <w:tr w:rsidR="0092626C" w:rsidRPr="00CD51F8" w14:paraId="5DA3DAB6" w14:textId="77777777" w:rsidTr="00634FC7">
        <w:tc>
          <w:tcPr>
            <w:tcW w:w="1475" w:type="dxa"/>
          </w:tcPr>
          <w:p w14:paraId="50D16FFA" w14:textId="441E0B05" w:rsidR="0092626C" w:rsidRPr="00CD51F8" w:rsidRDefault="00800323" w:rsidP="00991472">
            <w:pPr>
              <w:rPr>
                <w:rFonts w:ascii="Times New Roman" w:hAnsi="Times New Roman" w:cs="Times New Roman"/>
                <w:sz w:val="24"/>
                <w:szCs w:val="24"/>
              </w:rPr>
            </w:pPr>
            <w:r>
              <w:rPr>
                <w:rFonts w:ascii="Times New Roman" w:hAnsi="Times New Roman" w:cs="Times New Roman"/>
                <w:sz w:val="24"/>
                <w:szCs w:val="24"/>
              </w:rPr>
              <w:t>5</w:t>
            </w:r>
            <w:r w:rsidR="0092626C">
              <w:rPr>
                <w:rFonts w:ascii="Times New Roman" w:hAnsi="Times New Roman" w:cs="Times New Roman"/>
                <w:sz w:val="24"/>
                <w:szCs w:val="24"/>
              </w:rPr>
              <w:t>.</w:t>
            </w:r>
          </w:p>
        </w:tc>
        <w:tc>
          <w:tcPr>
            <w:tcW w:w="1434" w:type="dxa"/>
          </w:tcPr>
          <w:p w14:paraId="0DC1A95B"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Līdz 5 000*</w:t>
            </w:r>
          </w:p>
        </w:tc>
        <w:tc>
          <w:tcPr>
            <w:tcW w:w="2493" w:type="dxa"/>
          </w:tcPr>
          <w:p w14:paraId="598AD23D" w14:textId="58F7FF90" w:rsidR="0092626C" w:rsidRPr="00CD51F8" w:rsidRDefault="00F41A8F" w:rsidP="00991472">
            <w:pPr>
              <w:rPr>
                <w:rFonts w:ascii="Times New Roman" w:hAnsi="Times New Roman" w:cs="Times New Roman"/>
                <w:sz w:val="24"/>
                <w:szCs w:val="24"/>
              </w:rPr>
            </w:pPr>
            <w:r w:rsidRPr="00F41A8F">
              <w:rPr>
                <w:rFonts w:ascii="Times New Roman" w:hAnsi="Times New Roman" w:cs="Times New Roman"/>
                <w:sz w:val="24"/>
                <w:szCs w:val="24"/>
              </w:rPr>
              <w:t xml:space="preserve">LM pamatbudžeta apakšprogrammas 22.02.00 </w:t>
            </w:r>
            <w:r w:rsidR="000A69DE">
              <w:rPr>
                <w:rFonts w:ascii="Times New Roman" w:hAnsi="Times New Roman" w:cs="Times New Roman"/>
                <w:sz w:val="24"/>
                <w:szCs w:val="24"/>
              </w:rPr>
              <w:t>“</w:t>
            </w:r>
            <w:r w:rsidRPr="00F41A8F">
              <w:rPr>
                <w:rFonts w:ascii="Times New Roman" w:hAnsi="Times New Roman" w:cs="Times New Roman"/>
                <w:sz w:val="24"/>
                <w:szCs w:val="24"/>
              </w:rPr>
              <w:t>Valsts programma bērnu un ģimenes stāvokļa uzlabošanai</w:t>
            </w:r>
            <w:r w:rsidR="000A69DE">
              <w:rPr>
                <w:rFonts w:ascii="Times New Roman" w:hAnsi="Times New Roman" w:cs="Times New Roman"/>
                <w:sz w:val="24"/>
                <w:szCs w:val="24"/>
              </w:rPr>
              <w:t>”</w:t>
            </w:r>
            <w:r w:rsidRPr="00F41A8F">
              <w:rPr>
                <w:rFonts w:ascii="Times New Roman" w:hAnsi="Times New Roman" w:cs="Times New Roman"/>
                <w:sz w:val="24"/>
                <w:szCs w:val="24"/>
              </w:rPr>
              <w:t xml:space="preserve"> ietvaros</w:t>
            </w:r>
          </w:p>
        </w:tc>
        <w:tc>
          <w:tcPr>
            <w:tcW w:w="1539" w:type="dxa"/>
          </w:tcPr>
          <w:p w14:paraId="3DB04142"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Vienreizējs</w:t>
            </w:r>
          </w:p>
        </w:tc>
        <w:tc>
          <w:tcPr>
            <w:tcW w:w="2043" w:type="dxa"/>
          </w:tcPr>
          <w:p w14:paraId="2DC44550" w14:textId="77777777" w:rsidR="0092626C" w:rsidRPr="00CD51F8" w:rsidRDefault="0092626C" w:rsidP="00991472">
            <w:pPr>
              <w:rPr>
                <w:rFonts w:ascii="Times New Roman" w:hAnsi="Times New Roman" w:cs="Times New Roman"/>
                <w:sz w:val="24"/>
                <w:szCs w:val="24"/>
              </w:rPr>
            </w:pPr>
          </w:p>
        </w:tc>
      </w:tr>
      <w:tr w:rsidR="0092626C" w:rsidRPr="00CD51F8" w14:paraId="714B92D2" w14:textId="77777777" w:rsidTr="00634FC7">
        <w:tc>
          <w:tcPr>
            <w:tcW w:w="1475" w:type="dxa"/>
          </w:tcPr>
          <w:p w14:paraId="720A7159" w14:textId="4F999EE0" w:rsidR="0092626C" w:rsidRPr="00CD51F8" w:rsidRDefault="00800323" w:rsidP="00991472">
            <w:pPr>
              <w:rPr>
                <w:rFonts w:ascii="Times New Roman" w:hAnsi="Times New Roman" w:cs="Times New Roman"/>
                <w:sz w:val="24"/>
                <w:szCs w:val="24"/>
              </w:rPr>
            </w:pPr>
            <w:r>
              <w:rPr>
                <w:rFonts w:ascii="Times New Roman" w:hAnsi="Times New Roman" w:cs="Times New Roman"/>
                <w:sz w:val="24"/>
                <w:szCs w:val="24"/>
              </w:rPr>
              <w:t>6</w:t>
            </w:r>
            <w:r w:rsidR="0092626C">
              <w:rPr>
                <w:rFonts w:ascii="Times New Roman" w:hAnsi="Times New Roman" w:cs="Times New Roman"/>
                <w:sz w:val="24"/>
                <w:szCs w:val="24"/>
              </w:rPr>
              <w:t>.</w:t>
            </w:r>
          </w:p>
        </w:tc>
        <w:tc>
          <w:tcPr>
            <w:tcW w:w="1434" w:type="dxa"/>
          </w:tcPr>
          <w:p w14:paraId="15AB5F7E"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Nav finanšu ietekmes</w:t>
            </w:r>
          </w:p>
        </w:tc>
        <w:tc>
          <w:tcPr>
            <w:tcW w:w="2493" w:type="dxa"/>
          </w:tcPr>
          <w:p w14:paraId="6A7B177F"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c>
          <w:tcPr>
            <w:tcW w:w="1539" w:type="dxa"/>
          </w:tcPr>
          <w:p w14:paraId="0F416238"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Vienreizējs</w:t>
            </w:r>
          </w:p>
        </w:tc>
        <w:tc>
          <w:tcPr>
            <w:tcW w:w="2043" w:type="dxa"/>
          </w:tcPr>
          <w:p w14:paraId="5A61B437"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r>
      <w:tr w:rsidR="0092626C" w:rsidRPr="00CD51F8" w14:paraId="60B656D1" w14:textId="77777777" w:rsidTr="00634FC7">
        <w:tc>
          <w:tcPr>
            <w:tcW w:w="1475" w:type="dxa"/>
          </w:tcPr>
          <w:p w14:paraId="7B4C7141" w14:textId="5370CBF8" w:rsidR="0092626C" w:rsidRPr="005E34A1" w:rsidRDefault="00800323" w:rsidP="00991472">
            <w:pPr>
              <w:rPr>
                <w:rFonts w:ascii="Times New Roman" w:hAnsi="Times New Roman" w:cs="Times New Roman"/>
                <w:sz w:val="24"/>
                <w:szCs w:val="24"/>
              </w:rPr>
            </w:pPr>
            <w:r>
              <w:rPr>
                <w:rFonts w:ascii="Times New Roman" w:hAnsi="Times New Roman" w:cs="Times New Roman"/>
                <w:sz w:val="24"/>
                <w:szCs w:val="24"/>
              </w:rPr>
              <w:t>7</w:t>
            </w:r>
            <w:r w:rsidR="0092626C" w:rsidRPr="005E34A1">
              <w:rPr>
                <w:rFonts w:ascii="Times New Roman" w:hAnsi="Times New Roman" w:cs="Times New Roman"/>
                <w:sz w:val="24"/>
                <w:szCs w:val="24"/>
              </w:rPr>
              <w:t>.</w:t>
            </w:r>
          </w:p>
        </w:tc>
        <w:tc>
          <w:tcPr>
            <w:tcW w:w="1434" w:type="dxa"/>
          </w:tcPr>
          <w:p w14:paraId="3EA1CB44" w14:textId="67A0A544" w:rsidR="0092626C" w:rsidRPr="005E34A1" w:rsidRDefault="0092626C" w:rsidP="00991472">
            <w:pPr>
              <w:rPr>
                <w:rFonts w:ascii="Times New Roman" w:hAnsi="Times New Roman" w:cs="Times New Roman"/>
                <w:sz w:val="24"/>
                <w:szCs w:val="24"/>
              </w:rPr>
            </w:pPr>
            <w:r w:rsidRPr="005E34A1">
              <w:rPr>
                <w:rFonts w:ascii="Times New Roman" w:hAnsi="Times New Roman" w:cs="Times New Roman"/>
                <w:sz w:val="24"/>
                <w:szCs w:val="24"/>
              </w:rPr>
              <w:t>370 352</w:t>
            </w:r>
          </w:p>
        </w:tc>
        <w:tc>
          <w:tcPr>
            <w:tcW w:w="2493" w:type="dxa"/>
          </w:tcPr>
          <w:p w14:paraId="5FFFC4E5" w14:textId="27A677B6" w:rsidR="0092626C" w:rsidRPr="005E34A1" w:rsidRDefault="0092626C" w:rsidP="00991472">
            <w:pPr>
              <w:rPr>
                <w:rFonts w:ascii="Times New Roman" w:hAnsi="Times New Roman" w:cs="Times New Roman"/>
                <w:sz w:val="24"/>
                <w:szCs w:val="24"/>
              </w:rPr>
            </w:pPr>
            <w:r w:rsidRPr="005E34A1">
              <w:rPr>
                <w:rFonts w:ascii="Times New Roman" w:hAnsi="Times New Roman" w:cs="Times New Roman"/>
                <w:sz w:val="24"/>
                <w:szCs w:val="24"/>
              </w:rPr>
              <w:t>Prioritārie pasākumi 2023.gadam</w:t>
            </w:r>
            <w:r w:rsidR="003A6B52">
              <w:rPr>
                <w:rFonts w:ascii="Times New Roman" w:hAnsi="Times New Roman" w:cs="Times New Roman"/>
                <w:sz w:val="24"/>
                <w:szCs w:val="24"/>
              </w:rPr>
              <w:t xml:space="preserve"> </w:t>
            </w:r>
            <w:r w:rsidR="005A342B">
              <w:rPr>
                <w:rFonts w:ascii="Times New Roman" w:hAnsi="Times New Roman" w:cs="Times New Roman"/>
                <w:sz w:val="24"/>
                <w:szCs w:val="24"/>
              </w:rPr>
              <w:t>“</w:t>
            </w:r>
            <w:r w:rsidR="003A6B52" w:rsidRPr="003A6B52">
              <w:rPr>
                <w:rFonts w:ascii="Times New Roman" w:hAnsi="Times New Roman" w:cs="Times New Roman"/>
                <w:sz w:val="24"/>
                <w:szCs w:val="24"/>
              </w:rPr>
              <w:t>Ārpusģimenes aprūpes atbalsta pakalpojumu pilnveide</w:t>
            </w:r>
            <w:r w:rsidR="005A342B">
              <w:rPr>
                <w:rFonts w:ascii="Times New Roman" w:hAnsi="Times New Roman" w:cs="Times New Roman"/>
                <w:sz w:val="24"/>
                <w:szCs w:val="24"/>
              </w:rPr>
              <w:t>”</w:t>
            </w:r>
            <w:r w:rsidR="003A6B52" w:rsidRPr="003A6B52">
              <w:rPr>
                <w:rFonts w:ascii="Times New Roman" w:hAnsi="Times New Roman" w:cs="Times New Roman"/>
                <w:sz w:val="24"/>
                <w:szCs w:val="24"/>
              </w:rPr>
              <w:t xml:space="preserve"> Kods 18_02_P </w:t>
            </w:r>
            <w:r w:rsidR="00CF3D78" w:rsidRPr="00CF3D78">
              <w:rPr>
                <w:rFonts w:ascii="Times New Roman" w:hAnsi="Times New Roman" w:cs="Times New Roman"/>
                <w:sz w:val="24"/>
                <w:szCs w:val="24"/>
              </w:rPr>
              <w:t>no 202</w:t>
            </w:r>
            <w:r w:rsidR="00CF3D78">
              <w:rPr>
                <w:rFonts w:ascii="Times New Roman" w:hAnsi="Times New Roman" w:cs="Times New Roman"/>
                <w:sz w:val="24"/>
                <w:szCs w:val="24"/>
              </w:rPr>
              <w:t>3</w:t>
            </w:r>
            <w:r w:rsidR="00CF3D78" w:rsidRPr="00CF3D78">
              <w:rPr>
                <w:rFonts w:ascii="Times New Roman" w:hAnsi="Times New Roman" w:cs="Times New Roman"/>
                <w:sz w:val="24"/>
                <w:szCs w:val="24"/>
              </w:rPr>
              <w:t xml:space="preserve">.gada </w:t>
            </w:r>
            <w:r w:rsidR="003A6B52" w:rsidRPr="003A6B52">
              <w:rPr>
                <w:rFonts w:ascii="Times New Roman" w:hAnsi="Times New Roman" w:cs="Times New Roman"/>
                <w:sz w:val="24"/>
                <w:szCs w:val="24"/>
              </w:rPr>
              <w:t>un turpmāk ik gadu</w:t>
            </w:r>
            <w:r w:rsidR="0018790C">
              <w:t xml:space="preserve"> </w:t>
            </w:r>
            <w:r w:rsidR="0018790C" w:rsidRPr="0018790C">
              <w:rPr>
                <w:rFonts w:ascii="Times New Roman" w:hAnsi="Times New Roman" w:cs="Times New Roman"/>
                <w:sz w:val="24"/>
                <w:szCs w:val="24"/>
              </w:rPr>
              <w:t>LM pamatbudžeta apakšprogrammas 22.0</w:t>
            </w:r>
            <w:r w:rsidR="0018790C">
              <w:rPr>
                <w:rFonts w:ascii="Times New Roman" w:hAnsi="Times New Roman" w:cs="Times New Roman"/>
                <w:sz w:val="24"/>
                <w:szCs w:val="24"/>
              </w:rPr>
              <w:t>3</w:t>
            </w:r>
            <w:r w:rsidR="0018790C" w:rsidRPr="0018790C">
              <w:rPr>
                <w:rFonts w:ascii="Times New Roman" w:hAnsi="Times New Roman" w:cs="Times New Roman"/>
                <w:sz w:val="24"/>
                <w:szCs w:val="24"/>
              </w:rPr>
              <w:t>.00 “Valsts atbalsts ārpusģimenes aprūpe</w:t>
            </w:r>
            <w:r w:rsidR="008723D2">
              <w:rPr>
                <w:rFonts w:ascii="Times New Roman" w:hAnsi="Times New Roman" w:cs="Times New Roman"/>
                <w:sz w:val="24"/>
                <w:szCs w:val="24"/>
              </w:rPr>
              <w:t>i</w:t>
            </w:r>
            <w:r w:rsidR="0018790C" w:rsidRPr="0018790C">
              <w:rPr>
                <w:rFonts w:ascii="Times New Roman" w:hAnsi="Times New Roman" w:cs="Times New Roman"/>
                <w:sz w:val="24"/>
                <w:szCs w:val="24"/>
              </w:rPr>
              <w:t>” ietvaros</w:t>
            </w:r>
          </w:p>
        </w:tc>
        <w:tc>
          <w:tcPr>
            <w:tcW w:w="1539" w:type="dxa"/>
          </w:tcPr>
          <w:p w14:paraId="7231732F" w14:textId="77777777" w:rsidR="0092626C" w:rsidRPr="005E34A1" w:rsidRDefault="0092626C" w:rsidP="00991472">
            <w:pPr>
              <w:rPr>
                <w:rFonts w:ascii="Times New Roman" w:hAnsi="Times New Roman" w:cs="Times New Roman"/>
                <w:sz w:val="24"/>
                <w:szCs w:val="24"/>
              </w:rPr>
            </w:pPr>
            <w:r w:rsidRPr="005E34A1">
              <w:rPr>
                <w:rFonts w:ascii="Times New Roman" w:hAnsi="Times New Roman" w:cs="Times New Roman"/>
                <w:sz w:val="24"/>
                <w:szCs w:val="24"/>
              </w:rPr>
              <w:t>Ikgadējs</w:t>
            </w:r>
          </w:p>
        </w:tc>
        <w:tc>
          <w:tcPr>
            <w:tcW w:w="2043" w:type="dxa"/>
          </w:tcPr>
          <w:p w14:paraId="6E1CC4C9" w14:textId="384B5B7B" w:rsidR="0092626C" w:rsidRPr="005E34A1" w:rsidRDefault="00D07FE4" w:rsidP="00991472">
            <w:pPr>
              <w:rPr>
                <w:rFonts w:ascii="Times New Roman" w:hAnsi="Times New Roman" w:cs="Times New Roman"/>
                <w:sz w:val="24"/>
                <w:szCs w:val="24"/>
              </w:rPr>
            </w:pPr>
            <w:r>
              <w:rPr>
                <w:rFonts w:ascii="Times New Roman" w:hAnsi="Times New Roman" w:cs="Times New Roman"/>
                <w:sz w:val="24"/>
                <w:szCs w:val="24"/>
              </w:rPr>
              <w:t>7</w:t>
            </w:r>
            <w:r w:rsidR="0092626C" w:rsidRPr="005E34A1">
              <w:rPr>
                <w:rFonts w:ascii="Times New Roman" w:hAnsi="Times New Roman" w:cs="Times New Roman"/>
                <w:sz w:val="24"/>
                <w:szCs w:val="24"/>
              </w:rPr>
              <w:t>.priekšlikums</w:t>
            </w:r>
            <w:r w:rsidR="00B360AF">
              <w:t xml:space="preserve"> </w:t>
            </w:r>
          </w:p>
        </w:tc>
      </w:tr>
      <w:tr w:rsidR="0092626C" w:rsidRPr="00CD51F8" w14:paraId="4626C322" w14:textId="77777777" w:rsidTr="00634FC7">
        <w:tc>
          <w:tcPr>
            <w:tcW w:w="1475" w:type="dxa"/>
          </w:tcPr>
          <w:p w14:paraId="4E2D7D3F" w14:textId="3E0159C5" w:rsidR="0092626C" w:rsidRPr="005E34A1" w:rsidRDefault="00800323" w:rsidP="00991472">
            <w:pPr>
              <w:rPr>
                <w:rFonts w:ascii="Times New Roman" w:hAnsi="Times New Roman" w:cs="Times New Roman"/>
                <w:sz w:val="24"/>
                <w:szCs w:val="24"/>
              </w:rPr>
            </w:pPr>
            <w:r>
              <w:rPr>
                <w:rFonts w:ascii="Times New Roman" w:hAnsi="Times New Roman" w:cs="Times New Roman"/>
                <w:sz w:val="24"/>
                <w:szCs w:val="24"/>
              </w:rPr>
              <w:t>8</w:t>
            </w:r>
            <w:r w:rsidR="0092626C" w:rsidRPr="005E34A1">
              <w:rPr>
                <w:rFonts w:ascii="Times New Roman" w:hAnsi="Times New Roman" w:cs="Times New Roman"/>
                <w:sz w:val="24"/>
                <w:szCs w:val="24"/>
              </w:rPr>
              <w:t>.</w:t>
            </w:r>
          </w:p>
        </w:tc>
        <w:tc>
          <w:tcPr>
            <w:tcW w:w="1434" w:type="dxa"/>
          </w:tcPr>
          <w:p w14:paraId="422AB440" w14:textId="3C235708" w:rsidR="0092626C" w:rsidRPr="005E34A1" w:rsidRDefault="0092626C" w:rsidP="00991472">
            <w:pPr>
              <w:rPr>
                <w:rFonts w:ascii="Times New Roman" w:hAnsi="Times New Roman" w:cs="Times New Roman"/>
                <w:sz w:val="24"/>
                <w:szCs w:val="24"/>
              </w:rPr>
            </w:pPr>
            <w:r w:rsidRPr="005E34A1">
              <w:rPr>
                <w:rFonts w:ascii="Times New Roman" w:hAnsi="Times New Roman" w:cs="Times New Roman"/>
                <w:sz w:val="24"/>
                <w:szCs w:val="24"/>
              </w:rPr>
              <w:t>154 854</w:t>
            </w:r>
          </w:p>
        </w:tc>
        <w:tc>
          <w:tcPr>
            <w:tcW w:w="2493" w:type="dxa"/>
          </w:tcPr>
          <w:p w14:paraId="7B51D755" w14:textId="59BA9BCE" w:rsidR="0092626C" w:rsidRPr="005E34A1" w:rsidRDefault="0092626C" w:rsidP="00991472">
            <w:pPr>
              <w:rPr>
                <w:rFonts w:ascii="Times New Roman" w:hAnsi="Times New Roman" w:cs="Times New Roman"/>
                <w:sz w:val="24"/>
                <w:szCs w:val="24"/>
              </w:rPr>
            </w:pPr>
            <w:r w:rsidRPr="005E34A1">
              <w:rPr>
                <w:rFonts w:ascii="Times New Roman" w:hAnsi="Times New Roman" w:cs="Times New Roman"/>
                <w:sz w:val="24"/>
                <w:szCs w:val="24"/>
              </w:rPr>
              <w:t>Prioritārie pasākumi 2023.gadam</w:t>
            </w:r>
            <w:r w:rsidR="003A6B52">
              <w:rPr>
                <w:rFonts w:ascii="Times New Roman" w:hAnsi="Times New Roman" w:cs="Times New Roman"/>
                <w:sz w:val="24"/>
                <w:szCs w:val="24"/>
              </w:rPr>
              <w:t xml:space="preserve"> </w:t>
            </w:r>
            <w:r w:rsidR="005A342B">
              <w:rPr>
                <w:rFonts w:ascii="Times New Roman" w:hAnsi="Times New Roman" w:cs="Times New Roman"/>
                <w:sz w:val="24"/>
                <w:szCs w:val="24"/>
              </w:rPr>
              <w:t>“</w:t>
            </w:r>
            <w:proofErr w:type="spellStart"/>
            <w:r w:rsidR="003A6B52" w:rsidRPr="003A6B52">
              <w:rPr>
                <w:rFonts w:ascii="Times New Roman" w:hAnsi="Times New Roman" w:cs="Times New Roman"/>
                <w:sz w:val="24"/>
                <w:szCs w:val="24"/>
              </w:rPr>
              <w:t>Ārpusģimenes</w:t>
            </w:r>
            <w:proofErr w:type="spellEnd"/>
            <w:r w:rsidR="003A6B52" w:rsidRPr="003A6B52">
              <w:rPr>
                <w:rFonts w:ascii="Times New Roman" w:hAnsi="Times New Roman" w:cs="Times New Roman"/>
                <w:sz w:val="24"/>
                <w:szCs w:val="24"/>
              </w:rPr>
              <w:t xml:space="preserve"> aprūpes atbalsta </w:t>
            </w:r>
            <w:proofErr w:type="spellStart"/>
            <w:r w:rsidR="003A6B52" w:rsidRPr="003A6B52">
              <w:rPr>
                <w:rFonts w:ascii="Times New Roman" w:hAnsi="Times New Roman" w:cs="Times New Roman"/>
                <w:sz w:val="24"/>
                <w:szCs w:val="24"/>
              </w:rPr>
              <w:t>paklapojumu</w:t>
            </w:r>
            <w:proofErr w:type="spellEnd"/>
            <w:r w:rsidR="003A6B52" w:rsidRPr="003A6B52">
              <w:rPr>
                <w:rFonts w:ascii="Times New Roman" w:hAnsi="Times New Roman" w:cs="Times New Roman"/>
                <w:sz w:val="24"/>
                <w:szCs w:val="24"/>
              </w:rPr>
              <w:t xml:space="preserve"> pilnveide</w:t>
            </w:r>
            <w:r w:rsidR="005A342B">
              <w:rPr>
                <w:rFonts w:ascii="Times New Roman" w:hAnsi="Times New Roman" w:cs="Times New Roman"/>
                <w:sz w:val="24"/>
                <w:szCs w:val="24"/>
              </w:rPr>
              <w:t>”</w:t>
            </w:r>
            <w:r w:rsidR="003A6B52" w:rsidRPr="003A6B52">
              <w:rPr>
                <w:rFonts w:ascii="Times New Roman" w:hAnsi="Times New Roman" w:cs="Times New Roman"/>
                <w:sz w:val="24"/>
                <w:szCs w:val="24"/>
              </w:rPr>
              <w:t xml:space="preserve"> Kods 18_02_P </w:t>
            </w:r>
            <w:r w:rsidR="00CF3D78" w:rsidRPr="00CF3D78">
              <w:rPr>
                <w:rFonts w:ascii="Times New Roman" w:hAnsi="Times New Roman" w:cs="Times New Roman"/>
                <w:sz w:val="24"/>
                <w:szCs w:val="24"/>
              </w:rPr>
              <w:t xml:space="preserve">no 2024.gada </w:t>
            </w:r>
            <w:r w:rsidR="003A6B52" w:rsidRPr="003A6B52">
              <w:rPr>
                <w:rFonts w:ascii="Times New Roman" w:hAnsi="Times New Roman" w:cs="Times New Roman"/>
                <w:sz w:val="24"/>
                <w:szCs w:val="24"/>
              </w:rPr>
              <w:t>un turpmāk ik gadu</w:t>
            </w:r>
            <w:r w:rsidR="00C71844">
              <w:rPr>
                <w:rFonts w:ascii="Times New Roman" w:hAnsi="Times New Roman" w:cs="Times New Roman"/>
                <w:sz w:val="24"/>
                <w:szCs w:val="24"/>
              </w:rPr>
              <w:t xml:space="preserve"> </w:t>
            </w:r>
            <w:r w:rsidR="00C71844" w:rsidRPr="00C71844">
              <w:rPr>
                <w:rFonts w:ascii="Times New Roman" w:hAnsi="Times New Roman" w:cs="Times New Roman"/>
                <w:sz w:val="24"/>
                <w:szCs w:val="24"/>
              </w:rPr>
              <w:t>LM pamatbudžeta apakšprogrammas 22.03.00 “Valsts atbalsts ārpusģimenes aprūpe</w:t>
            </w:r>
            <w:r w:rsidR="008723D2">
              <w:rPr>
                <w:rFonts w:ascii="Times New Roman" w:hAnsi="Times New Roman" w:cs="Times New Roman"/>
                <w:sz w:val="24"/>
                <w:szCs w:val="24"/>
              </w:rPr>
              <w:t>i</w:t>
            </w:r>
            <w:r w:rsidR="00C71844" w:rsidRPr="00C71844">
              <w:rPr>
                <w:rFonts w:ascii="Times New Roman" w:hAnsi="Times New Roman" w:cs="Times New Roman"/>
                <w:sz w:val="24"/>
                <w:szCs w:val="24"/>
              </w:rPr>
              <w:t>”</w:t>
            </w:r>
            <w:r w:rsidR="00F73C37">
              <w:rPr>
                <w:rFonts w:ascii="Times New Roman" w:hAnsi="Times New Roman" w:cs="Times New Roman"/>
                <w:sz w:val="24"/>
                <w:szCs w:val="24"/>
              </w:rPr>
              <w:t xml:space="preserve"> </w:t>
            </w:r>
            <w:r w:rsidR="00F73C37" w:rsidRPr="00F73C37">
              <w:rPr>
                <w:rFonts w:ascii="Times New Roman" w:hAnsi="Times New Roman" w:cs="Times New Roman"/>
                <w:sz w:val="24"/>
                <w:szCs w:val="24"/>
              </w:rPr>
              <w:t>ietvaros</w:t>
            </w:r>
          </w:p>
        </w:tc>
        <w:tc>
          <w:tcPr>
            <w:tcW w:w="1539" w:type="dxa"/>
          </w:tcPr>
          <w:p w14:paraId="0DBEE127" w14:textId="77777777" w:rsidR="0092626C" w:rsidRPr="005E34A1" w:rsidRDefault="0092626C" w:rsidP="00991472">
            <w:pPr>
              <w:rPr>
                <w:rFonts w:ascii="Times New Roman" w:hAnsi="Times New Roman" w:cs="Times New Roman"/>
                <w:sz w:val="24"/>
                <w:szCs w:val="24"/>
              </w:rPr>
            </w:pPr>
            <w:r w:rsidRPr="005E34A1">
              <w:rPr>
                <w:rFonts w:ascii="Times New Roman" w:hAnsi="Times New Roman" w:cs="Times New Roman"/>
                <w:sz w:val="24"/>
                <w:szCs w:val="24"/>
              </w:rPr>
              <w:t>Ikgadējs</w:t>
            </w:r>
          </w:p>
        </w:tc>
        <w:tc>
          <w:tcPr>
            <w:tcW w:w="2043" w:type="dxa"/>
          </w:tcPr>
          <w:p w14:paraId="6ED03FA6" w14:textId="66F8074C" w:rsidR="0092626C" w:rsidRPr="005E34A1" w:rsidRDefault="00D07FE4" w:rsidP="00991472">
            <w:pPr>
              <w:rPr>
                <w:rFonts w:ascii="Times New Roman" w:hAnsi="Times New Roman" w:cs="Times New Roman"/>
                <w:sz w:val="24"/>
                <w:szCs w:val="24"/>
              </w:rPr>
            </w:pPr>
            <w:r>
              <w:rPr>
                <w:rFonts w:ascii="Times New Roman" w:hAnsi="Times New Roman" w:cs="Times New Roman"/>
                <w:sz w:val="24"/>
                <w:szCs w:val="24"/>
              </w:rPr>
              <w:t>8</w:t>
            </w:r>
            <w:r w:rsidR="0092626C" w:rsidRPr="005E34A1">
              <w:rPr>
                <w:rFonts w:ascii="Times New Roman" w:hAnsi="Times New Roman" w:cs="Times New Roman"/>
                <w:sz w:val="24"/>
                <w:szCs w:val="24"/>
              </w:rPr>
              <w:t>.priekšlikums</w:t>
            </w:r>
            <w:r w:rsidR="001333EF">
              <w:rPr>
                <w:rFonts w:ascii="Times New Roman" w:hAnsi="Times New Roman" w:cs="Times New Roman"/>
                <w:sz w:val="24"/>
                <w:szCs w:val="24"/>
              </w:rPr>
              <w:t xml:space="preserve"> </w:t>
            </w:r>
          </w:p>
        </w:tc>
      </w:tr>
      <w:tr w:rsidR="0092626C" w:rsidRPr="00CD51F8" w14:paraId="586484FB" w14:textId="77777777" w:rsidTr="00634FC7">
        <w:tc>
          <w:tcPr>
            <w:tcW w:w="1475" w:type="dxa"/>
          </w:tcPr>
          <w:p w14:paraId="5818C4B2" w14:textId="543CEA2A" w:rsidR="0092626C" w:rsidRPr="00A02417" w:rsidRDefault="00800323" w:rsidP="00991472">
            <w:pPr>
              <w:rPr>
                <w:rFonts w:ascii="Times New Roman" w:hAnsi="Times New Roman" w:cs="Times New Roman"/>
                <w:sz w:val="24"/>
                <w:szCs w:val="24"/>
              </w:rPr>
            </w:pPr>
            <w:r>
              <w:rPr>
                <w:rFonts w:ascii="Times New Roman" w:hAnsi="Times New Roman" w:cs="Times New Roman"/>
                <w:sz w:val="24"/>
                <w:szCs w:val="24"/>
              </w:rPr>
              <w:t>9</w:t>
            </w:r>
            <w:r w:rsidR="0092626C" w:rsidRPr="00A02417">
              <w:rPr>
                <w:rFonts w:ascii="Times New Roman" w:hAnsi="Times New Roman" w:cs="Times New Roman"/>
                <w:sz w:val="24"/>
                <w:szCs w:val="24"/>
              </w:rPr>
              <w:t>.</w:t>
            </w:r>
          </w:p>
        </w:tc>
        <w:tc>
          <w:tcPr>
            <w:tcW w:w="1434" w:type="dxa"/>
          </w:tcPr>
          <w:p w14:paraId="493EB63B" w14:textId="77777777" w:rsidR="0092626C" w:rsidRPr="00A02417" w:rsidRDefault="0092626C" w:rsidP="00991472">
            <w:pPr>
              <w:rPr>
                <w:rFonts w:ascii="Times New Roman" w:hAnsi="Times New Roman" w:cs="Times New Roman"/>
                <w:sz w:val="24"/>
                <w:szCs w:val="24"/>
              </w:rPr>
            </w:pPr>
            <w:r w:rsidRPr="00A02417">
              <w:rPr>
                <w:rFonts w:ascii="Times New Roman" w:hAnsi="Times New Roman" w:cs="Times New Roman"/>
                <w:sz w:val="24"/>
                <w:szCs w:val="24"/>
              </w:rPr>
              <w:t>388 416</w:t>
            </w:r>
          </w:p>
        </w:tc>
        <w:tc>
          <w:tcPr>
            <w:tcW w:w="2493" w:type="dxa"/>
          </w:tcPr>
          <w:p w14:paraId="05E1DFE9" w14:textId="7E1DF8F6" w:rsidR="0092626C" w:rsidRPr="00A02417" w:rsidRDefault="0092626C" w:rsidP="00991472">
            <w:pPr>
              <w:rPr>
                <w:rFonts w:ascii="Times New Roman" w:hAnsi="Times New Roman" w:cs="Times New Roman"/>
                <w:sz w:val="24"/>
                <w:szCs w:val="24"/>
              </w:rPr>
            </w:pPr>
            <w:r w:rsidRPr="00A02417">
              <w:rPr>
                <w:rFonts w:ascii="Times New Roman" w:hAnsi="Times New Roman" w:cs="Times New Roman"/>
                <w:sz w:val="24"/>
                <w:szCs w:val="24"/>
              </w:rPr>
              <w:t>Prioritārie pasākumi 2023.gadam</w:t>
            </w:r>
            <w:r w:rsidR="003A6B52">
              <w:rPr>
                <w:rFonts w:ascii="Times New Roman" w:hAnsi="Times New Roman" w:cs="Times New Roman"/>
                <w:sz w:val="24"/>
                <w:szCs w:val="24"/>
              </w:rPr>
              <w:t xml:space="preserve"> </w:t>
            </w:r>
            <w:r w:rsidR="005A342B">
              <w:rPr>
                <w:rFonts w:ascii="Times New Roman" w:hAnsi="Times New Roman" w:cs="Times New Roman"/>
                <w:sz w:val="24"/>
                <w:szCs w:val="24"/>
              </w:rPr>
              <w:t>“</w:t>
            </w:r>
            <w:r w:rsidR="003A6B52" w:rsidRPr="001333EF">
              <w:rPr>
                <w:rFonts w:ascii="Times New Roman" w:hAnsi="Times New Roman" w:cs="Times New Roman"/>
                <w:sz w:val="24"/>
                <w:szCs w:val="24"/>
              </w:rPr>
              <w:t>Ārpusģimenes aprūpes atbalsta pakalpojumu pilnveide</w:t>
            </w:r>
            <w:r w:rsidR="005A342B">
              <w:rPr>
                <w:rFonts w:ascii="Times New Roman" w:hAnsi="Times New Roman" w:cs="Times New Roman"/>
                <w:sz w:val="24"/>
                <w:szCs w:val="24"/>
              </w:rPr>
              <w:t>”</w:t>
            </w:r>
            <w:r w:rsidR="003A6B52" w:rsidRPr="001333EF">
              <w:rPr>
                <w:rFonts w:ascii="Times New Roman" w:hAnsi="Times New Roman" w:cs="Times New Roman"/>
                <w:sz w:val="24"/>
                <w:szCs w:val="24"/>
              </w:rPr>
              <w:t xml:space="preserve"> Kods 18_02_P</w:t>
            </w:r>
            <w:r w:rsidR="003A6B52">
              <w:t xml:space="preserve"> </w:t>
            </w:r>
            <w:r w:rsidR="00CF3D78" w:rsidRPr="00C71844">
              <w:rPr>
                <w:rFonts w:ascii="Times New Roman" w:hAnsi="Times New Roman" w:cs="Times New Roman"/>
                <w:sz w:val="24"/>
                <w:szCs w:val="24"/>
              </w:rPr>
              <w:t xml:space="preserve">2023.gadā 388 416 </w:t>
            </w:r>
            <w:proofErr w:type="spellStart"/>
            <w:r w:rsidR="00CF3D78" w:rsidRPr="00C71844">
              <w:rPr>
                <w:rFonts w:ascii="Times New Roman" w:hAnsi="Times New Roman" w:cs="Times New Roman"/>
                <w:i/>
                <w:sz w:val="24"/>
                <w:szCs w:val="24"/>
              </w:rPr>
              <w:t>euro</w:t>
            </w:r>
            <w:proofErr w:type="spellEnd"/>
            <w:r w:rsidR="00CF3D78" w:rsidRPr="00C71844">
              <w:rPr>
                <w:rFonts w:ascii="Times New Roman" w:hAnsi="Times New Roman" w:cs="Times New Roman"/>
                <w:sz w:val="24"/>
                <w:szCs w:val="24"/>
              </w:rPr>
              <w:t xml:space="preserve">, </w:t>
            </w:r>
            <w:r w:rsidR="003A6B52" w:rsidRPr="00C71844">
              <w:rPr>
                <w:rFonts w:ascii="Times New Roman" w:hAnsi="Times New Roman" w:cs="Times New Roman"/>
                <w:sz w:val="24"/>
                <w:szCs w:val="24"/>
              </w:rPr>
              <w:t xml:space="preserve">2024.gadā 322 560 </w:t>
            </w:r>
            <w:proofErr w:type="spellStart"/>
            <w:r w:rsidR="003A6B52" w:rsidRPr="00C71844">
              <w:rPr>
                <w:rFonts w:ascii="Times New Roman" w:hAnsi="Times New Roman" w:cs="Times New Roman"/>
                <w:i/>
                <w:sz w:val="24"/>
                <w:szCs w:val="24"/>
              </w:rPr>
              <w:t>euro</w:t>
            </w:r>
            <w:proofErr w:type="spellEnd"/>
            <w:r w:rsidR="003A6B52" w:rsidRPr="00C71844">
              <w:rPr>
                <w:rFonts w:ascii="Times New Roman" w:hAnsi="Times New Roman" w:cs="Times New Roman"/>
                <w:sz w:val="24"/>
                <w:szCs w:val="24"/>
              </w:rPr>
              <w:t xml:space="preserve">, 2025.gadā un turpmāk ik gadu 268 800 </w:t>
            </w:r>
            <w:proofErr w:type="spellStart"/>
            <w:r w:rsidR="003A6B52" w:rsidRPr="00C71844">
              <w:rPr>
                <w:rFonts w:ascii="Times New Roman" w:hAnsi="Times New Roman" w:cs="Times New Roman"/>
                <w:i/>
                <w:sz w:val="24"/>
                <w:szCs w:val="24"/>
              </w:rPr>
              <w:t>euro</w:t>
            </w:r>
            <w:proofErr w:type="spellEnd"/>
            <w:r w:rsidR="00C71844" w:rsidRPr="00C71844">
              <w:rPr>
                <w:rFonts w:ascii="Times New Roman" w:hAnsi="Times New Roman" w:cs="Times New Roman"/>
                <w:sz w:val="24"/>
                <w:szCs w:val="24"/>
              </w:rPr>
              <w:t xml:space="preserve"> LM pamatbudžeta apakšprogrammas </w:t>
            </w:r>
            <w:r w:rsidR="00C71844" w:rsidRPr="00C71844">
              <w:rPr>
                <w:rFonts w:ascii="Times New Roman" w:hAnsi="Times New Roman" w:cs="Times New Roman"/>
                <w:sz w:val="24"/>
                <w:szCs w:val="24"/>
              </w:rPr>
              <w:lastRenderedPageBreak/>
              <w:t>22.03.00 “Valsts atbalsts ārpusģimenes aprūpe</w:t>
            </w:r>
            <w:r w:rsidR="008723D2">
              <w:rPr>
                <w:rFonts w:ascii="Times New Roman" w:hAnsi="Times New Roman" w:cs="Times New Roman"/>
                <w:sz w:val="24"/>
                <w:szCs w:val="24"/>
              </w:rPr>
              <w:t>i</w:t>
            </w:r>
            <w:r w:rsidR="00C71844" w:rsidRPr="00C71844">
              <w:rPr>
                <w:rFonts w:ascii="Times New Roman" w:hAnsi="Times New Roman" w:cs="Times New Roman"/>
                <w:sz w:val="24"/>
                <w:szCs w:val="24"/>
              </w:rPr>
              <w:t>”</w:t>
            </w:r>
            <w:r w:rsidR="00F73C37">
              <w:rPr>
                <w:rFonts w:ascii="Times New Roman" w:hAnsi="Times New Roman" w:cs="Times New Roman"/>
                <w:sz w:val="24"/>
                <w:szCs w:val="24"/>
              </w:rPr>
              <w:t xml:space="preserve"> </w:t>
            </w:r>
            <w:r w:rsidR="00F73C37" w:rsidRPr="00F73C37">
              <w:rPr>
                <w:rFonts w:ascii="Times New Roman" w:hAnsi="Times New Roman" w:cs="Times New Roman"/>
                <w:sz w:val="24"/>
                <w:szCs w:val="24"/>
              </w:rPr>
              <w:t>ietvaros</w:t>
            </w:r>
          </w:p>
        </w:tc>
        <w:tc>
          <w:tcPr>
            <w:tcW w:w="1539" w:type="dxa"/>
          </w:tcPr>
          <w:p w14:paraId="4557A564" w14:textId="77777777" w:rsidR="0092626C" w:rsidRPr="00A02417" w:rsidRDefault="0092626C" w:rsidP="00991472">
            <w:pPr>
              <w:rPr>
                <w:rFonts w:ascii="Times New Roman" w:hAnsi="Times New Roman" w:cs="Times New Roman"/>
                <w:sz w:val="24"/>
                <w:szCs w:val="24"/>
              </w:rPr>
            </w:pPr>
            <w:r>
              <w:rPr>
                <w:rFonts w:ascii="Times New Roman" w:hAnsi="Times New Roman" w:cs="Times New Roman"/>
                <w:sz w:val="24"/>
                <w:szCs w:val="24"/>
              </w:rPr>
              <w:lastRenderedPageBreak/>
              <w:t>Ikgadējs</w:t>
            </w:r>
          </w:p>
        </w:tc>
        <w:tc>
          <w:tcPr>
            <w:tcW w:w="2043" w:type="dxa"/>
          </w:tcPr>
          <w:p w14:paraId="4E70CC90" w14:textId="5EE4F917" w:rsidR="0092626C" w:rsidRPr="00A02417" w:rsidRDefault="00D07FE4" w:rsidP="00991472">
            <w:pPr>
              <w:rPr>
                <w:rFonts w:ascii="Times New Roman" w:hAnsi="Times New Roman" w:cs="Times New Roman"/>
                <w:sz w:val="24"/>
                <w:szCs w:val="24"/>
              </w:rPr>
            </w:pPr>
            <w:r>
              <w:rPr>
                <w:rFonts w:ascii="Times New Roman" w:hAnsi="Times New Roman" w:cs="Times New Roman"/>
                <w:sz w:val="24"/>
                <w:szCs w:val="24"/>
              </w:rPr>
              <w:t>9</w:t>
            </w:r>
            <w:r w:rsidR="0092626C" w:rsidRPr="00A02417">
              <w:rPr>
                <w:rFonts w:ascii="Times New Roman" w:hAnsi="Times New Roman" w:cs="Times New Roman"/>
                <w:sz w:val="24"/>
                <w:szCs w:val="24"/>
              </w:rPr>
              <w:t>.priekšlikums</w:t>
            </w:r>
            <w:r w:rsidR="001333EF">
              <w:rPr>
                <w:rFonts w:ascii="Times New Roman" w:hAnsi="Times New Roman" w:cs="Times New Roman"/>
                <w:sz w:val="24"/>
                <w:szCs w:val="24"/>
              </w:rPr>
              <w:t xml:space="preserve"> </w:t>
            </w:r>
          </w:p>
        </w:tc>
      </w:tr>
      <w:tr w:rsidR="0092626C" w:rsidRPr="00CD51F8" w14:paraId="2B8F6B79" w14:textId="77777777" w:rsidTr="00634FC7">
        <w:tc>
          <w:tcPr>
            <w:tcW w:w="1475" w:type="dxa"/>
          </w:tcPr>
          <w:p w14:paraId="234E74C4" w14:textId="1134CDC9" w:rsidR="0092626C" w:rsidRDefault="0092626C" w:rsidP="00991472">
            <w:pPr>
              <w:rPr>
                <w:rFonts w:ascii="Times New Roman" w:hAnsi="Times New Roman" w:cs="Times New Roman"/>
                <w:sz w:val="24"/>
                <w:szCs w:val="24"/>
              </w:rPr>
            </w:pPr>
            <w:r>
              <w:rPr>
                <w:rFonts w:ascii="Times New Roman" w:hAnsi="Times New Roman" w:cs="Times New Roman"/>
                <w:sz w:val="24"/>
                <w:szCs w:val="24"/>
              </w:rPr>
              <w:t>1</w:t>
            </w:r>
            <w:r w:rsidR="00800323">
              <w:rPr>
                <w:rFonts w:ascii="Times New Roman" w:hAnsi="Times New Roman" w:cs="Times New Roman"/>
                <w:sz w:val="24"/>
                <w:szCs w:val="24"/>
              </w:rPr>
              <w:t>0</w:t>
            </w:r>
            <w:r>
              <w:rPr>
                <w:rFonts w:ascii="Times New Roman" w:hAnsi="Times New Roman" w:cs="Times New Roman"/>
                <w:sz w:val="24"/>
                <w:szCs w:val="24"/>
              </w:rPr>
              <w:t>.</w:t>
            </w:r>
          </w:p>
        </w:tc>
        <w:tc>
          <w:tcPr>
            <w:tcW w:w="1434" w:type="dxa"/>
          </w:tcPr>
          <w:p w14:paraId="13E2460B"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504 000</w:t>
            </w:r>
          </w:p>
        </w:tc>
        <w:tc>
          <w:tcPr>
            <w:tcW w:w="2493" w:type="dxa"/>
          </w:tcPr>
          <w:p w14:paraId="6AA5C85E" w14:textId="4765A4C3" w:rsidR="0092626C" w:rsidRPr="00CD51F8" w:rsidRDefault="0092626C" w:rsidP="00991472">
            <w:pPr>
              <w:rPr>
                <w:rFonts w:ascii="Times New Roman" w:hAnsi="Times New Roman" w:cs="Times New Roman"/>
                <w:sz w:val="24"/>
                <w:szCs w:val="24"/>
              </w:rPr>
            </w:pPr>
            <w:r w:rsidRPr="00A02417">
              <w:rPr>
                <w:rFonts w:ascii="Times New Roman" w:hAnsi="Times New Roman" w:cs="Times New Roman"/>
                <w:sz w:val="24"/>
                <w:szCs w:val="24"/>
              </w:rPr>
              <w:t>Prioritārie pasākumi 2023.gadam</w:t>
            </w:r>
            <w:r w:rsidR="003A6B52">
              <w:rPr>
                <w:rFonts w:ascii="Times New Roman" w:hAnsi="Times New Roman" w:cs="Times New Roman"/>
                <w:sz w:val="24"/>
                <w:szCs w:val="24"/>
              </w:rPr>
              <w:t xml:space="preserve"> </w:t>
            </w:r>
            <w:r w:rsidR="005A342B">
              <w:rPr>
                <w:rFonts w:ascii="Times New Roman" w:hAnsi="Times New Roman" w:cs="Times New Roman"/>
                <w:sz w:val="24"/>
                <w:szCs w:val="24"/>
              </w:rPr>
              <w:t>“</w:t>
            </w:r>
            <w:r w:rsidR="003A6B52" w:rsidRPr="003A6B52">
              <w:rPr>
                <w:rFonts w:ascii="Times New Roman" w:hAnsi="Times New Roman" w:cs="Times New Roman"/>
                <w:sz w:val="24"/>
                <w:szCs w:val="24"/>
              </w:rPr>
              <w:t>Ārpusģimenes aprūpes atbalsta pakalpojumu pilnveide</w:t>
            </w:r>
            <w:r w:rsidR="005A342B">
              <w:rPr>
                <w:rFonts w:ascii="Times New Roman" w:hAnsi="Times New Roman" w:cs="Times New Roman"/>
                <w:sz w:val="24"/>
                <w:szCs w:val="24"/>
              </w:rPr>
              <w:t>”</w:t>
            </w:r>
            <w:r w:rsidR="003A6B52" w:rsidRPr="003A6B52">
              <w:rPr>
                <w:rFonts w:ascii="Times New Roman" w:hAnsi="Times New Roman" w:cs="Times New Roman"/>
                <w:sz w:val="24"/>
                <w:szCs w:val="24"/>
              </w:rPr>
              <w:t xml:space="preserve"> Kods 18_02_P </w:t>
            </w:r>
            <w:r w:rsidR="00CF3D78" w:rsidRPr="00CF3D78">
              <w:rPr>
                <w:rFonts w:ascii="Times New Roman" w:hAnsi="Times New Roman" w:cs="Times New Roman"/>
                <w:sz w:val="24"/>
                <w:szCs w:val="24"/>
              </w:rPr>
              <w:t xml:space="preserve">no 2023.gada </w:t>
            </w:r>
            <w:r w:rsidR="003A6B52" w:rsidRPr="003A6B52">
              <w:rPr>
                <w:rFonts w:ascii="Times New Roman" w:hAnsi="Times New Roman" w:cs="Times New Roman"/>
                <w:sz w:val="24"/>
                <w:szCs w:val="24"/>
              </w:rPr>
              <w:t>un turpmāk ik gadu</w:t>
            </w:r>
            <w:r w:rsidR="00F73C37">
              <w:rPr>
                <w:rFonts w:ascii="Times New Roman" w:hAnsi="Times New Roman" w:cs="Times New Roman"/>
                <w:sz w:val="24"/>
                <w:szCs w:val="24"/>
              </w:rPr>
              <w:t xml:space="preserve"> </w:t>
            </w:r>
            <w:r w:rsidR="00F73C37" w:rsidRPr="00F73C37">
              <w:rPr>
                <w:rFonts w:ascii="Times New Roman" w:hAnsi="Times New Roman" w:cs="Times New Roman"/>
                <w:sz w:val="24"/>
                <w:szCs w:val="24"/>
              </w:rPr>
              <w:t>LM pamatbudžeta apakšprogrammas 22.03.00 “Valsts atbalsts ārpusģimenes aprūpe</w:t>
            </w:r>
            <w:r w:rsidR="008723D2">
              <w:rPr>
                <w:rFonts w:ascii="Times New Roman" w:hAnsi="Times New Roman" w:cs="Times New Roman"/>
                <w:sz w:val="24"/>
                <w:szCs w:val="24"/>
              </w:rPr>
              <w:t>i</w:t>
            </w:r>
            <w:r w:rsidR="00F73C37" w:rsidRPr="00F73C37">
              <w:rPr>
                <w:rFonts w:ascii="Times New Roman" w:hAnsi="Times New Roman" w:cs="Times New Roman"/>
                <w:sz w:val="24"/>
                <w:szCs w:val="24"/>
              </w:rPr>
              <w:t>”</w:t>
            </w:r>
            <w:r w:rsidR="00F73C37">
              <w:rPr>
                <w:rFonts w:ascii="Times New Roman" w:hAnsi="Times New Roman" w:cs="Times New Roman"/>
                <w:sz w:val="24"/>
                <w:szCs w:val="24"/>
              </w:rPr>
              <w:t xml:space="preserve"> </w:t>
            </w:r>
            <w:r w:rsidR="00F73C37" w:rsidRPr="00F73C37">
              <w:rPr>
                <w:rFonts w:ascii="Times New Roman" w:hAnsi="Times New Roman" w:cs="Times New Roman"/>
                <w:sz w:val="24"/>
                <w:szCs w:val="24"/>
              </w:rPr>
              <w:t>ietvaros</w:t>
            </w:r>
          </w:p>
        </w:tc>
        <w:tc>
          <w:tcPr>
            <w:tcW w:w="1539" w:type="dxa"/>
          </w:tcPr>
          <w:p w14:paraId="7504BD13" w14:textId="77777777" w:rsidR="0092626C" w:rsidRPr="00A02417" w:rsidRDefault="0092626C" w:rsidP="00991472">
            <w:pPr>
              <w:rPr>
                <w:rFonts w:ascii="Times New Roman" w:hAnsi="Times New Roman" w:cs="Times New Roman"/>
                <w:sz w:val="24"/>
                <w:szCs w:val="24"/>
              </w:rPr>
            </w:pPr>
            <w:r>
              <w:rPr>
                <w:rFonts w:ascii="Times New Roman" w:hAnsi="Times New Roman" w:cs="Times New Roman"/>
                <w:sz w:val="24"/>
                <w:szCs w:val="24"/>
              </w:rPr>
              <w:t>Ikgadējs</w:t>
            </w:r>
          </w:p>
        </w:tc>
        <w:tc>
          <w:tcPr>
            <w:tcW w:w="2043" w:type="dxa"/>
          </w:tcPr>
          <w:p w14:paraId="51D67691" w14:textId="216EB3A5" w:rsidR="0092626C" w:rsidRPr="00CD51F8" w:rsidRDefault="0092626C" w:rsidP="00991472">
            <w:pPr>
              <w:rPr>
                <w:rFonts w:ascii="Times New Roman" w:hAnsi="Times New Roman" w:cs="Times New Roman"/>
                <w:sz w:val="24"/>
                <w:szCs w:val="24"/>
              </w:rPr>
            </w:pPr>
            <w:r w:rsidRPr="00A02417">
              <w:rPr>
                <w:rFonts w:ascii="Times New Roman" w:hAnsi="Times New Roman" w:cs="Times New Roman"/>
                <w:sz w:val="24"/>
                <w:szCs w:val="24"/>
              </w:rPr>
              <w:t>1</w:t>
            </w:r>
            <w:r w:rsidR="00D07FE4">
              <w:rPr>
                <w:rFonts w:ascii="Times New Roman" w:hAnsi="Times New Roman" w:cs="Times New Roman"/>
                <w:sz w:val="24"/>
                <w:szCs w:val="24"/>
              </w:rPr>
              <w:t>0</w:t>
            </w:r>
            <w:r w:rsidRPr="00A02417">
              <w:rPr>
                <w:rFonts w:ascii="Times New Roman" w:hAnsi="Times New Roman" w:cs="Times New Roman"/>
                <w:sz w:val="24"/>
                <w:szCs w:val="24"/>
              </w:rPr>
              <w:t>.priekšlikums</w:t>
            </w:r>
            <w:r w:rsidR="001333EF">
              <w:t xml:space="preserve"> </w:t>
            </w:r>
          </w:p>
        </w:tc>
      </w:tr>
      <w:tr w:rsidR="0092626C" w:rsidRPr="00CD51F8" w14:paraId="5362BC8C" w14:textId="77777777" w:rsidTr="00634FC7">
        <w:tc>
          <w:tcPr>
            <w:tcW w:w="1475" w:type="dxa"/>
          </w:tcPr>
          <w:p w14:paraId="381ACFC8" w14:textId="2EEE7C83" w:rsidR="0092626C" w:rsidRPr="00A02417" w:rsidRDefault="0092626C" w:rsidP="00991472">
            <w:pPr>
              <w:rPr>
                <w:rFonts w:ascii="Times New Roman" w:hAnsi="Times New Roman" w:cs="Times New Roman"/>
                <w:sz w:val="24"/>
                <w:szCs w:val="24"/>
              </w:rPr>
            </w:pPr>
            <w:r w:rsidRPr="00A02417">
              <w:rPr>
                <w:rFonts w:ascii="Times New Roman" w:hAnsi="Times New Roman" w:cs="Times New Roman"/>
                <w:sz w:val="24"/>
                <w:szCs w:val="24"/>
              </w:rPr>
              <w:t>1</w:t>
            </w:r>
            <w:r w:rsidR="00800323">
              <w:rPr>
                <w:rFonts w:ascii="Times New Roman" w:hAnsi="Times New Roman" w:cs="Times New Roman"/>
                <w:sz w:val="24"/>
                <w:szCs w:val="24"/>
              </w:rPr>
              <w:t>1</w:t>
            </w:r>
            <w:r w:rsidRPr="00A02417">
              <w:rPr>
                <w:rFonts w:ascii="Times New Roman" w:hAnsi="Times New Roman" w:cs="Times New Roman"/>
                <w:sz w:val="24"/>
                <w:szCs w:val="24"/>
              </w:rPr>
              <w:t>.</w:t>
            </w:r>
          </w:p>
        </w:tc>
        <w:tc>
          <w:tcPr>
            <w:tcW w:w="1434" w:type="dxa"/>
          </w:tcPr>
          <w:p w14:paraId="77A208CA" w14:textId="77777777" w:rsidR="0092626C" w:rsidRPr="00A02417" w:rsidRDefault="0092626C" w:rsidP="00991472">
            <w:pPr>
              <w:rPr>
                <w:rFonts w:ascii="Times New Roman" w:hAnsi="Times New Roman" w:cs="Times New Roman"/>
                <w:sz w:val="24"/>
                <w:szCs w:val="24"/>
              </w:rPr>
            </w:pPr>
            <w:r w:rsidRPr="00A02417">
              <w:rPr>
                <w:rFonts w:ascii="Times New Roman" w:hAnsi="Times New Roman" w:cs="Times New Roman"/>
                <w:sz w:val="24"/>
                <w:szCs w:val="24"/>
              </w:rPr>
              <w:t>5 460</w:t>
            </w:r>
          </w:p>
        </w:tc>
        <w:tc>
          <w:tcPr>
            <w:tcW w:w="2493" w:type="dxa"/>
          </w:tcPr>
          <w:p w14:paraId="1E38251F" w14:textId="338AA014" w:rsidR="0092626C" w:rsidRPr="00A02417" w:rsidRDefault="0092626C" w:rsidP="00991472">
            <w:pPr>
              <w:rPr>
                <w:rFonts w:ascii="Times New Roman" w:hAnsi="Times New Roman" w:cs="Times New Roman"/>
                <w:sz w:val="24"/>
                <w:szCs w:val="24"/>
              </w:rPr>
            </w:pPr>
            <w:r w:rsidRPr="00A02417">
              <w:rPr>
                <w:rFonts w:ascii="Times New Roman" w:hAnsi="Times New Roman" w:cs="Times New Roman"/>
                <w:sz w:val="24"/>
                <w:szCs w:val="24"/>
              </w:rPr>
              <w:t>Prioritārie pasākumi 2023.gadam</w:t>
            </w:r>
            <w:r w:rsidR="003A6B52">
              <w:rPr>
                <w:rFonts w:ascii="Times New Roman" w:hAnsi="Times New Roman" w:cs="Times New Roman"/>
                <w:sz w:val="24"/>
                <w:szCs w:val="24"/>
              </w:rPr>
              <w:t xml:space="preserve"> </w:t>
            </w:r>
            <w:r w:rsidR="005A342B">
              <w:rPr>
                <w:rFonts w:ascii="Times New Roman" w:hAnsi="Times New Roman" w:cs="Times New Roman"/>
                <w:sz w:val="24"/>
                <w:szCs w:val="24"/>
              </w:rPr>
              <w:t>“</w:t>
            </w:r>
            <w:r w:rsidR="003A6B52" w:rsidRPr="003A6B52">
              <w:rPr>
                <w:rFonts w:ascii="Times New Roman" w:hAnsi="Times New Roman" w:cs="Times New Roman"/>
                <w:sz w:val="24"/>
                <w:szCs w:val="24"/>
              </w:rPr>
              <w:t>Ārpusģimenes aprūpes atbalsta pakalpojumu pilnveide</w:t>
            </w:r>
            <w:r w:rsidR="005A342B">
              <w:rPr>
                <w:rFonts w:ascii="Times New Roman" w:hAnsi="Times New Roman" w:cs="Times New Roman"/>
                <w:sz w:val="24"/>
                <w:szCs w:val="24"/>
              </w:rPr>
              <w:t>”</w:t>
            </w:r>
            <w:r w:rsidR="003A6B52" w:rsidRPr="003A6B52">
              <w:rPr>
                <w:rFonts w:ascii="Times New Roman" w:hAnsi="Times New Roman" w:cs="Times New Roman"/>
                <w:sz w:val="24"/>
                <w:szCs w:val="24"/>
              </w:rPr>
              <w:t xml:space="preserve"> Kods 18_02_P </w:t>
            </w:r>
            <w:r w:rsidR="00CF3D78" w:rsidRPr="00CF3D78">
              <w:rPr>
                <w:rFonts w:ascii="Times New Roman" w:hAnsi="Times New Roman" w:cs="Times New Roman"/>
                <w:sz w:val="24"/>
                <w:szCs w:val="24"/>
              </w:rPr>
              <w:t xml:space="preserve">no 2023.gada </w:t>
            </w:r>
            <w:r w:rsidR="003A6B52" w:rsidRPr="003A6B52">
              <w:rPr>
                <w:rFonts w:ascii="Times New Roman" w:hAnsi="Times New Roman" w:cs="Times New Roman"/>
                <w:sz w:val="24"/>
                <w:szCs w:val="24"/>
              </w:rPr>
              <w:t>un turpmāk ik gadu</w:t>
            </w:r>
            <w:r w:rsidR="00F73C37">
              <w:rPr>
                <w:rFonts w:ascii="Times New Roman" w:hAnsi="Times New Roman" w:cs="Times New Roman"/>
                <w:sz w:val="24"/>
                <w:szCs w:val="24"/>
              </w:rPr>
              <w:t xml:space="preserve"> </w:t>
            </w:r>
            <w:r w:rsidR="00F73C37" w:rsidRPr="00F73C37">
              <w:rPr>
                <w:rFonts w:ascii="Times New Roman" w:hAnsi="Times New Roman" w:cs="Times New Roman"/>
                <w:sz w:val="24"/>
                <w:szCs w:val="24"/>
              </w:rPr>
              <w:t>LM pamatbudžeta apakšprogrammas 22.03.00 “Valsts atbalsts ārpusģimenes aprūpe</w:t>
            </w:r>
            <w:r w:rsidR="008723D2">
              <w:rPr>
                <w:rFonts w:ascii="Times New Roman" w:hAnsi="Times New Roman" w:cs="Times New Roman"/>
                <w:sz w:val="24"/>
                <w:szCs w:val="24"/>
              </w:rPr>
              <w:t>i</w:t>
            </w:r>
            <w:r w:rsidR="00F73C37" w:rsidRPr="00F73C37">
              <w:rPr>
                <w:rFonts w:ascii="Times New Roman" w:hAnsi="Times New Roman" w:cs="Times New Roman"/>
                <w:sz w:val="24"/>
                <w:szCs w:val="24"/>
              </w:rPr>
              <w:t>”</w:t>
            </w:r>
            <w:r w:rsidR="00F73C37">
              <w:rPr>
                <w:rFonts w:ascii="Times New Roman" w:hAnsi="Times New Roman" w:cs="Times New Roman"/>
                <w:sz w:val="24"/>
                <w:szCs w:val="24"/>
              </w:rPr>
              <w:t xml:space="preserve"> </w:t>
            </w:r>
            <w:r w:rsidR="00F73C37" w:rsidRPr="00F73C37">
              <w:rPr>
                <w:rFonts w:ascii="Times New Roman" w:hAnsi="Times New Roman" w:cs="Times New Roman"/>
                <w:sz w:val="24"/>
                <w:szCs w:val="24"/>
              </w:rPr>
              <w:t>ietvaros</w:t>
            </w:r>
          </w:p>
        </w:tc>
        <w:tc>
          <w:tcPr>
            <w:tcW w:w="1539" w:type="dxa"/>
          </w:tcPr>
          <w:p w14:paraId="6AF4D3ED" w14:textId="77777777" w:rsidR="0092626C" w:rsidRPr="00A02417" w:rsidRDefault="0092626C" w:rsidP="00991472">
            <w:pPr>
              <w:rPr>
                <w:rFonts w:ascii="Times New Roman" w:hAnsi="Times New Roman" w:cs="Times New Roman"/>
                <w:sz w:val="24"/>
                <w:szCs w:val="24"/>
              </w:rPr>
            </w:pPr>
            <w:r>
              <w:rPr>
                <w:rFonts w:ascii="Times New Roman" w:hAnsi="Times New Roman" w:cs="Times New Roman"/>
                <w:sz w:val="24"/>
                <w:szCs w:val="24"/>
              </w:rPr>
              <w:t>Ikgadējs</w:t>
            </w:r>
          </w:p>
        </w:tc>
        <w:tc>
          <w:tcPr>
            <w:tcW w:w="2043" w:type="dxa"/>
          </w:tcPr>
          <w:p w14:paraId="4D7317BE" w14:textId="682BEF96" w:rsidR="0092626C" w:rsidRPr="00A02417" w:rsidRDefault="0092626C" w:rsidP="00991472">
            <w:pPr>
              <w:rPr>
                <w:rFonts w:ascii="Times New Roman" w:hAnsi="Times New Roman" w:cs="Times New Roman"/>
                <w:sz w:val="24"/>
                <w:szCs w:val="24"/>
              </w:rPr>
            </w:pPr>
            <w:r w:rsidRPr="00A02417">
              <w:rPr>
                <w:rFonts w:ascii="Times New Roman" w:hAnsi="Times New Roman" w:cs="Times New Roman"/>
                <w:sz w:val="24"/>
                <w:szCs w:val="24"/>
              </w:rPr>
              <w:t>1</w:t>
            </w:r>
            <w:r w:rsidR="00D07FE4">
              <w:rPr>
                <w:rFonts w:ascii="Times New Roman" w:hAnsi="Times New Roman" w:cs="Times New Roman"/>
                <w:sz w:val="24"/>
                <w:szCs w:val="24"/>
              </w:rPr>
              <w:t>1</w:t>
            </w:r>
            <w:r w:rsidRPr="00A02417">
              <w:rPr>
                <w:rFonts w:ascii="Times New Roman" w:hAnsi="Times New Roman" w:cs="Times New Roman"/>
                <w:sz w:val="24"/>
                <w:szCs w:val="24"/>
              </w:rPr>
              <w:t>.priekšlikums</w:t>
            </w:r>
            <w:r w:rsidR="001333EF">
              <w:rPr>
                <w:rFonts w:ascii="Times New Roman" w:hAnsi="Times New Roman" w:cs="Times New Roman"/>
                <w:sz w:val="24"/>
                <w:szCs w:val="24"/>
              </w:rPr>
              <w:t xml:space="preserve"> </w:t>
            </w:r>
          </w:p>
        </w:tc>
      </w:tr>
      <w:tr w:rsidR="0092626C" w:rsidRPr="00CD51F8" w14:paraId="296DB11A" w14:textId="77777777" w:rsidTr="00634FC7">
        <w:tc>
          <w:tcPr>
            <w:tcW w:w="1475" w:type="dxa"/>
          </w:tcPr>
          <w:p w14:paraId="0DE82F9D" w14:textId="789342E7" w:rsidR="0092626C" w:rsidRDefault="0092626C" w:rsidP="00991472">
            <w:pPr>
              <w:rPr>
                <w:rFonts w:ascii="Times New Roman" w:hAnsi="Times New Roman" w:cs="Times New Roman"/>
                <w:sz w:val="24"/>
                <w:szCs w:val="24"/>
              </w:rPr>
            </w:pPr>
            <w:r>
              <w:rPr>
                <w:rFonts w:ascii="Times New Roman" w:hAnsi="Times New Roman" w:cs="Times New Roman"/>
                <w:sz w:val="24"/>
                <w:szCs w:val="24"/>
              </w:rPr>
              <w:t>1</w:t>
            </w:r>
            <w:r w:rsidR="00800323">
              <w:rPr>
                <w:rFonts w:ascii="Times New Roman" w:hAnsi="Times New Roman" w:cs="Times New Roman"/>
                <w:sz w:val="24"/>
                <w:szCs w:val="24"/>
              </w:rPr>
              <w:t>2</w:t>
            </w:r>
            <w:r>
              <w:rPr>
                <w:rFonts w:ascii="Times New Roman" w:hAnsi="Times New Roman" w:cs="Times New Roman"/>
                <w:sz w:val="24"/>
                <w:szCs w:val="24"/>
              </w:rPr>
              <w:t>.</w:t>
            </w:r>
          </w:p>
        </w:tc>
        <w:tc>
          <w:tcPr>
            <w:tcW w:w="1434" w:type="dxa"/>
          </w:tcPr>
          <w:p w14:paraId="1F774AF7" w14:textId="0479EE04"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207 098</w:t>
            </w:r>
          </w:p>
        </w:tc>
        <w:tc>
          <w:tcPr>
            <w:tcW w:w="2493" w:type="dxa"/>
          </w:tcPr>
          <w:p w14:paraId="3E83B0A9" w14:textId="2C0B6787" w:rsidR="0092626C" w:rsidRPr="00A02417" w:rsidRDefault="0092626C" w:rsidP="00991472">
            <w:pPr>
              <w:rPr>
                <w:rFonts w:ascii="Times New Roman" w:hAnsi="Times New Roman" w:cs="Times New Roman"/>
                <w:sz w:val="24"/>
                <w:szCs w:val="24"/>
              </w:rPr>
            </w:pPr>
            <w:r w:rsidRPr="00A02417">
              <w:rPr>
                <w:rFonts w:ascii="Times New Roman" w:hAnsi="Times New Roman" w:cs="Times New Roman"/>
                <w:sz w:val="24"/>
                <w:szCs w:val="24"/>
              </w:rPr>
              <w:t>Prioritārie pasākumi 2023.gadam</w:t>
            </w:r>
            <w:r w:rsidR="001333EF">
              <w:rPr>
                <w:rFonts w:ascii="Times New Roman" w:hAnsi="Times New Roman" w:cs="Times New Roman"/>
                <w:sz w:val="24"/>
                <w:szCs w:val="24"/>
              </w:rPr>
              <w:t xml:space="preserve"> </w:t>
            </w:r>
            <w:r w:rsidR="005A342B">
              <w:rPr>
                <w:rFonts w:ascii="Times New Roman" w:hAnsi="Times New Roman" w:cs="Times New Roman"/>
                <w:sz w:val="24"/>
                <w:szCs w:val="24"/>
              </w:rPr>
              <w:t>“</w:t>
            </w:r>
            <w:r w:rsidR="001333EF" w:rsidRPr="001333EF">
              <w:rPr>
                <w:rFonts w:ascii="Times New Roman" w:hAnsi="Times New Roman" w:cs="Times New Roman"/>
                <w:sz w:val="24"/>
                <w:szCs w:val="24"/>
              </w:rPr>
              <w:t>Ārpusģimenes aprūpes atbalsta pak</w:t>
            </w:r>
            <w:r w:rsidR="003A6B52">
              <w:rPr>
                <w:rFonts w:ascii="Times New Roman" w:hAnsi="Times New Roman" w:cs="Times New Roman"/>
                <w:sz w:val="24"/>
                <w:szCs w:val="24"/>
              </w:rPr>
              <w:t>a</w:t>
            </w:r>
            <w:r w:rsidR="001333EF" w:rsidRPr="001333EF">
              <w:rPr>
                <w:rFonts w:ascii="Times New Roman" w:hAnsi="Times New Roman" w:cs="Times New Roman"/>
                <w:sz w:val="24"/>
                <w:szCs w:val="24"/>
              </w:rPr>
              <w:t>lpojumu pilnveide</w:t>
            </w:r>
            <w:r w:rsidR="005A342B">
              <w:rPr>
                <w:rFonts w:ascii="Times New Roman" w:hAnsi="Times New Roman" w:cs="Times New Roman"/>
                <w:sz w:val="24"/>
                <w:szCs w:val="24"/>
              </w:rPr>
              <w:t>”</w:t>
            </w:r>
            <w:r w:rsidR="001333EF" w:rsidRPr="001333EF">
              <w:rPr>
                <w:rFonts w:ascii="Times New Roman" w:hAnsi="Times New Roman" w:cs="Times New Roman"/>
                <w:sz w:val="24"/>
                <w:szCs w:val="24"/>
              </w:rPr>
              <w:t xml:space="preserve"> Kods 18_02_P </w:t>
            </w:r>
            <w:r w:rsidR="00CF3D78" w:rsidRPr="00CF3D78">
              <w:rPr>
                <w:rFonts w:ascii="Times New Roman" w:hAnsi="Times New Roman" w:cs="Times New Roman"/>
                <w:sz w:val="24"/>
                <w:szCs w:val="24"/>
              </w:rPr>
              <w:t xml:space="preserve">no 2023.gada </w:t>
            </w:r>
            <w:r w:rsidR="001333EF" w:rsidRPr="001333EF">
              <w:rPr>
                <w:rFonts w:ascii="Times New Roman" w:hAnsi="Times New Roman" w:cs="Times New Roman"/>
                <w:sz w:val="24"/>
                <w:szCs w:val="24"/>
              </w:rPr>
              <w:t>un turpmāk ik gadu</w:t>
            </w:r>
            <w:r w:rsidR="00F73C37">
              <w:rPr>
                <w:rFonts w:ascii="Times New Roman" w:hAnsi="Times New Roman" w:cs="Times New Roman"/>
                <w:sz w:val="24"/>
                <w:szCs w:val="24"/>
              </w:rPr>
              <w:t xml:space="preserve"> </w:t>
            </w:r>
            <w:r w:rsidR="00F73C37" w:rsidRPr="00F73C37">
              <w:rPr>
                <w:rFonts w:ascii="Times New Roman" w:hAnsi="Times New Roman" w:cs="Times New Roman"/>
                <w:sz w:val="24"/>
                <w:szCs w:val="24"/>
              </w:rPr>
              <w:t>LM pamatbudžeta apakšprogrammas 22.03.00 “Valsts atbalsts ārpusģimenes aprūpe</w:t>
            </w:r>
            <w:r w:rsidR="008723D2">
              <w:rPr>
                <w:rFonts w:ascii="Times New Roman" w:hAnsi="Times New Roman" w:cs="Times New Roman"/>
                <w:sz w:val="24"/>
                <w:szCs w:val="24"/>
              </w:rPr>
              <w:t>i</w:t>
            </w:r>
            <w:r w:rsidR="00F73C37" w:rsidRPr="00F73C37">
              <w:rPr>
                <w:rFonts w:ascii="Times New Roman" w:hAnsi="Times New Roman" w:cs="Times New Roman"/>
                <w:sz w:val="24"/>
                <w:szCs w:val="24"/>
              </w:rPr>
              <w:t>”</w:t>
            </w:r>
            <w:r w:rsidR="00F73C37">
              <w:rPr>
                <w:rFonts w:ascii="Times New Roman" w:hAnsi="Times New Roman" w:cs="Times New Roman"/>
                <w:sz w:val="24"/>
                <w:szCs w:val="24"/>
              </w:rPr>
              <w:t xml:space="preserve"> </w:t>
            </w:r>
            <w:r w:rsidR="00F73C37" w:rsidRPr="00F73C37">
              <w:rPr>
                <w:rFonts w:ascii="Times New Roman" w:hAnsi="Times New Roman" w:cs="Times New Roman"/>
                <w:sz w:val="24"/>
                <w:szCs w:val="24"/>
              </w:rPr>
              <w:t>ietvaros</w:t>
            </w:r>
          </w:p>
        </w:tc>
        <w:tc>
          <w:tcPr>
            <w:tcW w:w="1539" w:type="dxa"/>
          </w:tcPr>
          <w:p w14:paraId="5D1D0F72" w14:textId="77777777" w:rsidR="0092626C" w:rsidRPr="00A02417" w:rsidRDefault="0092626C" w:rsidP="00991472">
            <w:pPr>
              <w:rPr>
                <w:rFonts w:ascii="Times New Roman" w:hAnsi="Times New Roman" w:cs="Times New Roman"/>
                <w:sz w:val="24"/>
                <w:szCs w:val="24"/>
              </w:rPr>
            </w:pPr>
            <w:r>
              <w:rPr>
                <w:rFonts w:ascii="Times New Roman" w:hAnsi="Times New Roman" w:cs="Times New Roman"/>
                <w:sz w:val="24"/>
                <w:szCs w:val="24"/>
              </w:rPr>
              <w:t>Ikgadējs</w:t>
            </w:r>
          </w:p>
        </w:tc>
        <w:tc>
          <w:tcPr>
            <w:tcW w:w="2043" w:type="dxa"/>
          </w:tcPr>
          <w:p w14:paraId="3EE67044" w14:textId="4C8F729F" w:rsidR="0092626C" w:rsidRPr="00A02417" w:rsidRDefault="0092626C" w:rsidP="00991472">
            <w:pPr>
              <w:rPr>
                <w:rFonts w:ascii="Times New Roman" w:hAnsi="Times New Roman" w:cs="Times New Roman"/>
                <w:sz w:val="24"/>
                <w:szCs w:val="24"/>
              </w:rPr>
            </w:pPr>
            <w:r w:rsidRPr="00A02417">
              <w:rPr>
                <w:rFonts w:ascii="Times New Roman" w:hAnsi="Times New Roman" w:cs="Times New Roman"/>
                <w:sz w:val="24"/>
                <w:szCs w:val="24"/>
              </w:rPr>
              <w:t>1</w:t>
            </w:r>
            <w:r w:rsidR="00D07FE4">
              <w:rPr>
                <w:rFonts w:ascii="Times New Roman" w:hAnsi="Times New Roman" w:cs="Times New Roman"/>
                <w:sz w:val="24"/>
                <w:szCs w:val="24"/>
              </w:rPr>
              <w:t>2</w:t>
            </w:r>
            <w:r w:rsidRPr="00A02417">
              <w:rPr>
                <w:rFonts w:ascii="Times New Roman" w:hAnsi="Times New Roman" w:cs="Times New Roman"/>
                <w:sz w:val="24"/>
                <w:szCs w:val="24"/>
              </w:rPr>
              <w:t>.priekšlikums</w:t>
            </w:r>
            <w:r w:rsidR="001333EF">
              <w:t xml:space="preserve"> </w:t>
            </w:r>
          </w:p>
        </w:tc>
      </w:tr>
      <w:tr w:rsidR="0092626C" w:rsidRPr="00CD51F8" w14:paraId="6AAE5699" w14:textId="77777777" w:rsidTr="00634FC7">
        <w:tc>
          <w:tcPr>
            <w:tcW w:w="1475" w:type="dxa"/>
          </w:tcPr>
          <w:p w14:paraId="70300876" w14:textId="362D09AA" w:rsidR="0092626C" w:rsidRDefault="0092626C" w:rsidP="00991472">
            <w:pPr>
              <w:rPr>
                <w:rFonts w:ascii="Times New Roman" w:hAnsi="Times New Roman" w:cs="Times New Roman"/>
                <w:sz w:val="24"/>
                <w:szCs w:val="24"/>
              </w:rPr>
            </w:pPr>
            <w:r>
              <w:rPr>
                <w:rFonts w:ascii="Times New Roman" w:hAnsi="Times New Roman" w:cs="Times New Roman"/>
                <w:sz w:val="24"/>
                <w:szCs w:val="24"/>
              </w:rPr>
              <w:t>1</w:t>
            </w:r>
            <w:r w:rsidR="00800323">
              <w:rPr>
                <w:rFonts w:ascii="Times New Roman" w:hAnsi="Times New Roman" w:cs="Times New Roman"/>
                <w:sz w:val="24"/>
                <w:szCs w:val="24"/>
              </w:rPr>
              <w:t>3</w:t>
            </w:r>
            <w:r>
              <w:rPr>
                <w:rFonts w:ascii="Times New Roman" w:hAnsi="Times New Roman" w:cs="Times New Roman"/>
                <w:sz w:val="24"/>
                <w:szCs w:val="24"/>
              </w:rPr>
              <w:t>.</w:t>
            </w:r>
          </w:p>
        </w:tc>
        <w:tc>
          <w:tcPr>
            <w:tcW w:w="1434" w:type="dxa"/>
          </w:tcPr>
          <w:p w14:paraId="7DC184C9"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25 000*</w:t>
            </w:r>
          </w:p>
        </w:tc>
        <w:tc>
          <w:tcPr>
            <w:tcW w:w="2493" w:type="dxa"/>
          </w:tcPr>
          <w:p w14:paraId="040FFED8" w14:textId="601E9378" w:rsidR="0092626C" w:rsidRPr="00CD51F8" w:rsidRDefault="00F41A8F" w:rsidP="00991472">
            <w:pPr>
              <w:rPr>
                <w:rFonts w:ascii="Times New Roman" w:hAnsi="Times New Roman" w:cs="Times New Roman"/>
                <w:sz w:val="24"/>
                <w:szCs w:val="24"/>
              </w:rPr>
            </w:pPr>
            <w:r w:rsidRPr="00F41A8F">
              <w:rPr>
                <w:rFonts w:ascii="Times New Roman" w:hAnsi="Times New Roman" w:cs="Times New Roman"/>
                <w:sz w:val="24"/>
                <w:szCs w:val="24"/>
              </w:rPr>
              <w:t xml:space="preserve">LM pamatbudžeta apakšprogrammas 22.02.00 </w:t>
            </w:r>
            <w:r w:rsidR="00CF3D78">
              <w:rPr>
                <w:rFonts w:ascii="Times New Roman" w:hAnsi="Times New Roman" w:cs="Times New Roman"/>
                <w:sz w:val="24"/>
                <w:szCs w:val="24"/>
              </w:rPr>
              <w:t>“</w:t>
            </w:r>
            <w:r w:rsidRPr="00F41A8F">
              <w:rPr>
                <w:rFonts w:ascii="Times New Roman" w:hAnsi="Times New Roman" w:cs="Times New Roman"/>
                <w:sz w:val="24"/>
                <w:szCs w:val="24"/>
              </w:rPr>
              <w:t>Valsts programma bērnu un ģimenes stāvokļa uzlabošanai</w:t>
            </w:r>
            <w:r w:rsidR="00CF3D78">
              <w:rPr>
                <w:rFonts w:ascii="Times New Roman" w:hAnsi="Times New Roman" w:cs="Times New Roman"/>
                <w:sz w:val="24"/>
                <w:szCs w:val="24"/>
              </w:rPr>
              <w:t xml:space="preserve">” </w:t>
            </w:r>
            <w:r w:rsidRPr="00F41A8F">
              <w:rPr>
                <w:rFonts w:ascii="Times New Roman" w:hAnsi="Times New Roman" w:cs="Times New Roman"/>
                <w:sz w:val="24"/>
                <w:szCs w:val="24"/>
              </w:rPr>
              <w:t>ietvaros</w:t>
            </w:r>
          </w:p>
        </w:tc>
        <w:tc>
          <w:tcPr>
            <w:tcW w:w="1539" w:type="dxa"/>
          </w:tcPr>
          <w:p w14:paraId="74B066A1"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Vienreizējs</w:t>
            </w:r>
          </w:p>
        </w:tc>
        <w:tc>
          <w:tcPr>
            <w:tcW w:w="2043" w:type="dxa"/>
          </w:tcPr>
          <w:p w14:paraId="2E5E173D" w14:textId="77777777" w:rsidR="0092626C" w:rsidRPr="00CD51F8" w:rsidRDefault="0092626C" w:rsidP="00991472">
            <w:pPr>
              <w:rPr>
                <w:rFonts w:ascii="Times New Roman" w:hAnsi="Times New Roman" w:cs="Times New Roman"/>
                <w:sz w:val="24"/>
                <w:szCs w:val="24"/>
              </w:rPr>
            </w:pPr>
          </w:p>
        </w:tc>
      </w:tr>
      <w:tr w:rsidR="0092626C" w:rsidRPr="00CD51F8" w14:paraId="1991B44E" w14:textId="77777777" w:rsidTr="00634FC7">
        <w:tc>
          <w:tcPr>
            <w:tcW w:w="1475" w:type="dxa"/>
          </w:tcPr>
          <w:p w14:paraId="3D3D2AD0" w14:textId="78D898AB" w:rsidR="0092626C" w:rsidRDefault="0092626C" w:rsidP="00991472">
            <w:pPr>
              <w:rPr>
                <w:rFonts w:ascii="Times New Roman" w:hAnsi="Times New Roman" w:cs="Times New Roman"/>
                <w:sz w:val="24"/>
                <w:szCs w:val="24"/>
              </w:rPr>
            </w:pPr>
            <w:r w:rsidRPr="00744249">
              <w:rPr>
                <w:rFonts w:ascii="Times New Roman" w:hAnsi="Times New Roman" w:cs="Times New Roman"/>
                <w:sz w:val="24"/>
                <w:szCs w:val="24"/>
              </w:rPr>
              <w:t>1</w:t>
            </w:r>
            <w:r w:rsidR="00800323">
              <w:rPr>
                <w:rFonts w:ascii="Times New Roman" w:hAnsi="Times New Roman" w:cs="Times New Roman"/>
                <w:sz w:val="24"/>
                <w:szCs w:val="24"/>
              </w:rPr>
              <w:t>4</w:t>
            </w:r>
            <w:r w:rsidRPr="00744249">
              <w:rPr>
                <w:rFonts w:ascii="Times New Roman" w:hAnsi="Times New Roman" w:cs="Times New Roman"/>
                <w:sz w:val="24"/>
                <w:szCs w:val="24"/>
              </w:rPr>
              <w:t>.</w:t>
            </w:r>
          </w:p>
        </w:tc>
        <w:tc>
          <w:tcPr>
            <w:tcW w:w="1434" w:type="dxa"/>
          </w:tcPr>
          <w:p w14:paraId="6EA0315F" w14:textId="227E7921"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Nav finanšu ietekmes</w:t>
            </w:r>
            <w:r w:rsidR="00B12B16">
              <w:rPr>
                <w:rFonts w:ascii="Times New Roman" w:hAnsi="Times New Roman" w:cs="Times New Roman"/>
                <w:sz w:val="24"/>
                <w:szCs w:val="24"/>
              </w:rPr>
              <w:t>**</w:t>
            </w:r>
            <w:r w:rsidR="0011679A">
              <w:rPr>
                <w:rFonts w:ascii="Times New Roman" w:hAnsi="Times New Roman" w:cs="Times New Roman"/>
                <w:sz w:val="24"/>
                <w:szCs w:val="24"/>
              </w:rPr>
              <w:t>**</w:t>
            </w:r>
          </w:p>
        </w:tc>
        <w:tc>
          <w:tcPr>
            <w:tcW w:w="2493" w:type="dxa"/>
          </w:tcPr>
          <w:p w14:paraId="1292F21D" w14:textId="2865D720" w:rsidR="0092626C" w:rsidRPr="00CD51F8" w:rsidRDefault="00847DAB" w:rsidP="00991472">
            <w:pPr>
              <w:rPr>
                <w:rFonts w:ascii="Times New Roman" w:hAnsi="Times New Roman" w:cs="Times New Roman"/>
                <w:sz w:val="24"/>
                <w:szCs w:val="24"/>
              </w:rPr>
            </w:pPr>
            <w:r w:rsidRPr="00F41A8F">
              <w:rPr>
                <w:rFonts w:ascii="Times New Roman" w:hAnsi="Times New Roman" w:cs="Times New Roman"/>
                <w:sz w:val="24"/>
                <w:szCs w:val="24"/>
              </w:rPr>
              <w:t xml:space="preserve">LM pamatbudžeta apakšprogrammas </w:t>
            </w:r>
            <w:r w:rsidRPr="00F41A8F">
              <w:rPr>
                <w:rFonts w:ascii="Times New Roman" w:hAnsi="Times New Roman" w:cs="Times New Roman"/>
                <w:sz w:val="24"/>
                <w:szCs w:val="24"/>
              </w:rPr>
              <w:lastRenderedPageBreak/>
              <w:t xml:space="preserve">22.02.00 </w:t>
            </w:r>
            <w:r>
              <w:rPr>
                <w:rFonts w:ascii="Times New Roman" w:hAnsi="Times New Roman" w:cs="Times New Roman"/>
                <w:sz w:val="24"/>
                <w:szCs w:val="24"/>
              </w:rPr>
              <w:t>“</w:t>
            </w:r>
            <w:r w:rsidRPr="00F41A8F">
              <w:rPr>
                <w:rFonts w:ascii="Times New Roman" w:hAnsi="Times New Roman" w:cs="Times New Roman"/>
                <w:sz w:val="24"/>
                <w:szCs w:val="24"/>
              </w:rPr>
              <w:t>Valsts programma bērnu un ģimenes stāvokļa uzlabošanai</w:t>
            </w:r>
            <w:r>
              <w:rPr>
                <w:rFonts w:ascii="Times New Roman" w:hAnsi="Times New Roman" w:cs="Times New Roman"/>
                <w:sz w:val="24"/>
                <w:szCs w:val="24"/>
              </w:rPr>
              <w:t xml:space="preserve">” </w:t>
            </w:r>
            <w:r w:rsidRPr="00F41A8F">
              <w:rPr>
                <w:rFonts w:ascii="Times New Roman" w:hAnsi="Times New Roman" w:cs="Times New Roman"/>
                <w:sz w:val="24"/>
                <w:szCs w:val="24"/>
              </w:rPr>
              <w:t>ietvaros</w:t>
            </w:r>
            <w:r w:rsidRPr="00CD51F8" w:rsidDel="00847DAB">
              <w:rPr>
                <w:rFonts w:ascii="Times New Roman" w:hAnsi="Times New Roman" w:cs="Times New Roman"/>
                <w:sz w:val="24"/>
                <w:szCs w:val="24"/>
              </w:rPr>
              <w:t xml:space="preserve"> </w:t>
            </w:r>
          </w:p>
        </w:tc>
        <w:tc>
          <w:tcPr>
            <w:tcW w:w="1539" w:type="dxa"/>
          </w:tcPr>
          <w:p w14:paraId="2A5F0BE4"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lastRenderedPageBreak/>
              <w:t>Tiks izvērtēts</w:t>
            </w:r>
          </w:p>
        </w:tc>
        <w:tc>
          <w:tcPr>
            <w:tcW w:w="2043" w:type="dxa"/>
          </w:tcPr>
          <w:p w14:paraId="1B57FD00"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r>
      <w:tr w:rsidR="0092626C" w:rsidRPr="00CD51F8" w14:paraId="61572146" w14:textId="77777777" w:rsidTr="00634FC7">
        <w:tc>
          <w:tcPr>
            <w:tcW w:w="1475" w:type="dxa"/>
          </w:tcPr>
          <w:p w14:paraId="05BEDCDF" w14:textId="65FABBF7" w:rsidR="0092626C" w:rsidRDefault="0092626C" w:rsidP="00991472">
            <w:pPr>
              <w:rPr>
                <w:rFonts w:ascii="Times New Roman" w:hAnsi="Times New Roman" w:cs="Times New Roman"/>
                <w:sz w:val="24"/>
                <w:szCs w:val="24"/>
              </w:rPr>
            </w:pPr>
            <w:r>
              <w:rPr>
                <w:rFonts w:ascii="Times New Roman" w:hAnsi="Times New Roman" w:cs="Times New Roman"/>
                <w:sz w:val="24"/>
                <w:szCs w:val="24"/>
              </w:rPr>
              <w:t>1</w:t>
            </w:r>
            <w:r w:rsidR="00800323">
              <w:rPr>
                <w:rFonts w:ascii="Times New Roman" w:hAnsi="Times New Roman" w:cs="Times New Roman"/>
                <w:sz w:val="24"/>
                <w:szCs w:val="24"/>
              </w:rPr>
              <w:t>5</w:t>
            </w:r>
            <w:r>
              <w:rPr>
                <w:rFonts w:ascii="Times New Roman" w:hAnsi="Times New Roman" w:cs="Times New Roman"/>
                <w:sz w:val="24"/>
                <w:szCs w:val="24"/>
              </w:rPr>
              <w:t>.</w:t>
            </w:r>
          </w:p>
        </w:tc>
        <w:tc>
          <w:tcPr>
            <w:tcW w:w="1434" w:type="dxa"/>
          </w:tcPr>
          <w:p w14:paraId="062C03E6"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Nav finanšu ietekmes</w:t>
            </w:r>
          </w:p>
        </w:tc>
        <w:tc>
          <w:tcPr>
            <w:tcW w:w="2493" w:type="dxa"/>
          </w:tcPr>
          <w:p w14:paraId="619E3A76"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c>
          <w:tcPr>
            <w:tcW w:w="1539" w:type="dxa"/>
          </w:tcPr>
          <w:p w14:paraId="0E35ABA5"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Vienreizējs</w:t>
            </w:r>
          </w:p>
        </w:tc>
        <w:tc>
          <w:tcPr>
            <w:tcW w:w="2043" w:type="dxa"/>
          </w:tcPr>
          <w:p w14:paraId="3C068633"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r>
      <w:tr w:rsidR="0092626C" w:rsidRPr="00CD51F8" w14:paraId="4E39A691" w14:textId="77777777" w:rsidTr="00634FC7">
        <w:tc>
          <w:tcPr>
            <w:tcW w:w="1475" w:type="dxa"/>
          </w:tcPr>
          <w:p w14:paraId="66A476F5" w14:textId="5F09EEA9" w:rsidR="0092626C" w:rsidRDefault="0092626C" w:rsidP="00991472">
            <w:pPr>
              <w:rPr>
                <w:rFonts w:ascii="Times New Roman" w:hAnsi="Times New Roman" w:cs="Times New Roman"/>
                <w:sz w:val="24"/>
                <w:szCs w:val="24"/>
              </w:rPr>
            </w:pPr>
            <w:r>
              <w:rPr>
                <w:rFonts w:ascii="Times New Roman" w:hAnsi="Times New Roman" w:cs="Times New Roman"/>
                <w:sz w:val="24"/>
                <w:szCs w:val="24"/>
              </w:rPr>
              <w:t>1</w:t>
            </w:r>
            <w:r w:rsidR="00800323">
              <w:rPr>
                <w:rFonts w:ascii="Times New Roman" w:hAnsi="Times New Roman" w:cs="Times New Roman"/>
                <w:sz w:val="24"/>
                <w:szCs w:val="24"/>
              </w:rPr>
              <w:t>6</w:t>
            </w:r>
            <w:r>
              <w:rPr>
                <w:rFonts w:ascii="Times New Roman" w:hAnsi="Times New Roman" w:cs="Times New Roman"/>
                <w:sz w:val="24"/>
                <w:szCs w:val="24"/>
              </w:rPr>
              <w:t>.</w:t>
            </w:r>
          </w:p>
        </w:tc>
        <w:tc>
          <w:tcPr>
            <w:tcW w:w="1434" w:type="dxa"/>
          </w:tcPr>
          <w:p w14:paraId="4E7490DC"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Līdz 5 000*</w:t>
            </w:r>
          </w:p>
        </w:tc>
        <w:tc>
          <w:tcPr>
            <w:tcW w:w="2493" w:type="dxa"/>
          </w:tcPr>
          <w:p w14:paraId="68E62B6D" w14:textId="23BC0342" w:rsidR="0092626C" w:rsidRPr="00CD51F8" w:rsidRDefault="00F41A8F" w:rsidP="00991472">
            <w:pPr>
              <w:rPr>
                <w:rFonts w:ascii="Times New Roman" w:hAnsi="Times New Roman" w:cs="Times New Roman"/>
                <w:sz w:val="24"/>
                <w:szCs w:val="24"/>
              </w:rPr>
            </w:pPr>
            <w:r w:rsidRPr="00F41A8F">
              <w:rPr>
                <w:rFonts w:ascii="Times New Roman" w:hAnsi="Times New Roman" w:cs="Times New Roman"/>
                <w:sz w:val="24"/>
                <w:szCs w:val="24"/>
              </w:rPr>
              <w:t xml:space="preserve">LM pamatbudžeta apakšprogrammas 22.02.00 </w:t>
            </w:r>
            <w:r w:rsidR="00CF3D78">
              <w:rPr>
                <w:rFonts w:ascii="Times New Roman" w:hAnsi="Times New Roman" w:cs="Times New Roman"/>
                <w:sz w:val="24"/>
                <w:szCs w:val="24"/>
              </w:rPr>
              <w:t>“</w:t>
            </w:r>
            <w:r w:rsidRPr="00F41A8F">
              <w:rPr>
                <w:rFonts w:ascii="Times New Roman" w:hAnsi="Times New Roman" w:cs="Times New Roman"/>
                <w:sz w:val="24"/>
                <w:szCs w:val="24"/>
              </w:rPr>
              <w:t>Valsts programma bērnu un ģimenes stāvokļa uzlabošanai</w:t>
            </w:r>
            <w:r w:rsidR="00CF3D78">
              <w:rPr>
                <w:rFonts w:ascii="Times New Roman" w:hAnsi="Times New Roman" w:cs="Times New Roman"/>
                <w:sz w:val="24"/>
                <w:szCs w:val="24"/>
              </w:rPr>
              <w:t>”</w:t>
            </w:r>
            <w:r w:rsidRPr="00F41A8F">
              <w:rPr>
                <w:rFonts w:ascii="Times New Roman" w:hAnsi="Times New Roman" w:cs="Times New Roman"/>
                <w:sz w:val="24"/>
                <w:szCs w:val="24"/>
              </w:rPr>
              <w:t xml:space="preserve"> ietvaros</w:t>
            </w:r>
          </w:p>
        </w:tc>
        <w:tc>
          <w:tcPr>
            <w:tcW w:w="1539" w:type="dxa"/>
          </w:tcPr>
          <w:p w14:paraId="611CD6D4" w14:textId="77777777" w:rsidR="0092626C" w:rsidRDefault="0092626C" w:rsidP="00991472">
            <w:pPr>
              <w:rPr>
                <w:rFonts w:ascii="Times New Roman" w:hAnsi="Times New Roman" w:cs="Times New Roman"/>
                <w:sz w:val="24"/>
                <w:szCs w:val="24"/>
              </w:rPr>
            </w:pPr>
            <w:r>
              <w:rPr>
                <w:rFonts w:ascii="Times New Roman" w:hAnsi="Times New Roman" w:cs="Times New Roman"/>
                <w:sz w:val="24"/>
                <w:szCs w:val="24"/>
              </w:rPr>
              <w:t>Vienreizējs</w:t>
            </w:r>
          </w:p>
        </w:tc>
        <w:tc>
          <w:tcPr>
            <w:tcW w:w="2043" w:type="dxa"/>
          </w:tcPr>
          <w:p w14:paraId="2A6A61E0"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w:t>
            </w:r>
          </w:p>
        </w:tc>
      </w:tr>
      <w:tr w:rsidR="0092626C" w:rsidRPr="00CD51F8" w14:paraId="29787600" w14:textId="77777777" w:rsidTr="00634FC7">
        <w:tc>
          <w:tcPr>
            <w:tcW w:w="1475" w:type="dxa"/>
          </w:tcPr>
          <w:p w14:paraId="14B7DA80" w14:textId="1B15B3DF" w:rsidR="0092626C" w:rsidRDefault="0092626C" w:rsidP="00991472">
            <w:pPr>
              <w:rPr>
                <w:rFonts w:ascii="Times New Roman" w:hAnsi="Times New Roman" w:cs="Times New Roman"/>
                <w:sz w:val="24"/>
                <w:szCs w:val="24"/>
              </w:rPr>
            </w:pPr>
            <w:r>
              <w:rPr>
                <w:rFonts w:ascii="Times New Roman" w:hAnsi="Times New Roman" w:cs="Times New Roman"/>
                <w:sz w:val="24"/>
                <w:szCs w:val="24"/>
              </w:rPr>
              <w:t>1</w:t>
            </w:r>
            <w:r w:rsidR="00800323">
              <w:rPr>
                <w:rFonts w:ascii="Times New Roman" w:hAnsi="Times New Roman" w:cs="Times New Roman"/>
                <w:sz w:val="24"/>
                <w:szCs w:val="24"/>
              </w:rPr>
              <w:t>7</w:t>
            </w:r>
            <w:r>
              <w:rPr>
                <w:rFonts w:ascii="Times New Roman" w:hAnsi="Times New Roman" w:cs="Times New Roman"/>
                <w:sz w:val="24"/>
                <w:szCs w:val="24"/>
              </w:rPr>
              <w:t>.</w:t>
            </w:r>
          </w:p>
        </w:tc>
        <w:tc>
          <w:tcPr>
            <w:tcW w:w="1434" w:type="dxa"/>
          </w:tcPr>
          <w:p w14:paraId="6C462176"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Nav finanšu ietekmes</w:t>
            </w:r>
          </w:p>
        </w:tc>
        <w:tc>
          <w:tcPr>
            <w:tcW w:w="2493" w:type="dxa"/>
          </w:tcPr>
          <w:p w14:paraId="597E9836"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c>
          <w:tcPr>
            <w:tcW w:w="1539" w:type="dxa"/>
          </w:tcPr>
          <w:p w14:paraId="68A242A1"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Vienreizējs</w:t>
            </w:r>
          </w:p>
        </w:tc>
        <w:tc>
          <w:tcPr>
            <w:tcW w:w="2043" w:type="dxa"/>
          </w:tcPr>
          <w:p w14:paraId="33E313B9"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r>
      <w:tr w:rsidR="0092626C" w:rsidRPr="00CD51F8" w14:paraId="1D9C2B14" w14:textId="77777777" w:rsidTr="00634FC7">
        <w:tc>
          <w:tcPr>
            <w:tcW w:w="1475" w:type="dxa"/>
          </w:tcPr>
          <w:p w14:paraId="0D53B705" w14:textId="2AA229C3" w:rsidR="0092626C" w:rsidRDefault="0092626C" w:rsidP="00991472">
            <w:pPr>
              <w:rPr>
                <w:rFonts w:ascii="Times New Roman" w:hAnsi="Times New Roman" w:cs="Times New Roman"/>
                <w:sz w:val="24"/>
                <w:szCs w:val="24"/>
              </w:rPr>
            </w:pPr>
            <w:r>
              <w:rPr>
                <w:rFonts w:ascii="Times New Roman" w:hAnsi="Times New Roman" w:cs="Times New Roman"/>
                <w:sz w:val="24"/>
                <w:szCs w:val="24"/>
              </w:rPr>
              <w:t>1</w:t>
            </w:r>
            <w:r w:rsidR="00800323">
              <w:rPr>
                <w:rFonts w:ascii="Times New Roman" w:hAnsi="Times New Roman" w:cs="Times New Roman"/>
                <w:sz w:val="24"/>
                <w:szCs w:val="24"/>
              </w:rPr>
              <w:t>8</w:t>
            </w:r>
            <w:r>
              <w:rPr>
                <w:rFonts w:ascii="Times New Roman" w:hAnsi="Times New Roman" w:cs="Times New Roman"/>
                <w:sz w:val="24"/>
                <w:szCs w:val="24"/>
              </w:rPr>
              <w:t>.</w:t>
            </w:r>
          </w:p>
        </w:tc>
        <w:tc>
          <w:tcPr>
            <w:tcW w:w="1434" w:type="dxa"/>
          </w:tcPr>
          <w:p w14:paraId="5FA0E633"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Nav finanšu ietekmes</w:t>
            </w:r>
          </w:p>
        </w:tc>
        <w:tc>
          <w:tcPr>
            <w:tcW w:w="2493" w:type="dxa"/>
          </w:tcPr>
          <w:p w14:paraId="3AAC12E3"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c>
          <w:tcPr>
            <w:tcW w:w="1539" w:type="dxa"/>
          </w:tcPr>
          <w:p w14:paraId="765D5891"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Vienreizējs</w:t>
            </w:r>
          </w:p>
        </w:tc>
        <w:tc>
          <w:tcPr>
            <w:tcW w:w="2043" w:type="dxa"/>
          </w:tcPr>
          <w:p w14:paraId="761BA52A"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r>
      <w:tr w:rsidR="0092626C" w:rsidRPr="00CD51F8" w14:paraId="301AEED8" w14:textId="77777777" w:rsidTr="00634FC7">
        <w:tc>
          <w:tcPr>
            <w:tcW w:w="1475" w:type="dxa"/>
          </w:tcPr>
          <w:p w14:paraId="0B2D6A9F" w14:textId="2A28D6B6" w:rsidR="0092626C" w:rsidRDefault="00800323" w:rsidP="00991472">
            <w:pPr>
              <w:rPr>
                <w:rFonts w:ascii="Times New Roman" w:hAnsi="Times New Roman" w:cs="Times New Roman"/>
                <w:sz w:val="24"/>
                <w:szCs w:val="24"/>
              </w:rPr>
            </w:pPr>
            <w:r>
              <w:rPr>
                <w:rFonts w:ascii="Times New Roman" w:hAnsi="Times New Roman" w:cs="Times New Roman"/>
                <w:sz w:val="24"/>
                <w:szCs w:val="24"/>
              </w:rPr>
              <w:t>19</w:t>
            </w:r>
            <w:r w:rsidR="0092626C">
              <w:rPr>
                <w:rFonts w:ascii="Times New Roman" w:hAnsi="Times New Roman" w:cs="Times New Roman"/>
                <w:sz w:val="24"/>
                <w:szCs w:val="24"/>
              </w:rPr>
              <w:t>.</w:t>
            </w:r>
          </w:p>
        </w:tc>
        <w:tc>
          <w:tcPr>
            <w:tcW w:w="1434" w:type="dxa"/>
          </w:tcPr>
          <w:p w14:paraId="68600CC2" w14:textId="1E61638A"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6 048</w:t>
            </w:r>
          </w:p>
        </w:tc>
        <w:tc>
          <w:tcPr>
            <w:tcW w:w="2493" w:type="dxa"/>
          </w:tcPr>
          <w:p w14:paraId="47D654C1" w14:textId="56A67A99" w:rsidR="0092626C" w:rsidRPr="00A02417" w:rsidRDefault="0092626C" w:rsidP="00991472">
            <w:pPr>
              <w:rPr>
                <w:rFonts w:ascii="Times New Roman" w:hAnsi="Times New Roman" w:cs="Times New Roman"/>
                <w:sz w:val="24"/>
                <w:szCs w:val="24"/>
              </w:rPr>
            </w:pPr>
            <w:r w:rsidRPr="00A02417">
              <w:rPr>
                <w:rFonts w:ascii="Times New Roman" w:hAnsi="Times New Roman" w:cs="Times New Roman"/>
                <w:sz w:val="24"/>
                <w:szCs w:val="24"/>
              </w:rPr>
              <w:t>Prioritārie pasākumi 2023.gadam</w:t>
            </w:r>
            <w:r w:rsidR="003A6B52">
              <w:rPr>
                <w:rFonts w:ascii="Times New Roman" w:hAnsi="Times New Roman" w:cs="Times New Roman"/>
                <w:sz w:val="24"/>
                <w:szCs w:val="24"/>
              </w:rPr>
              <w:t xml:space="preserve"> </w:t>
            </w:r>
            <w:r w:rsidR="005A342B">
              <w:rPr>
                <w:rFonts w:ascii="Times New Roman" w:hAnsi="Times New Roman" w:cs="Times New Roman"/>
                <w:sz w:val="24"/>
                <w:szCs w:val="24"/>
              </w:rPr>
              <w:t>“</w:t>
            </w:r>
            <w:r w:rsidR="003A6B52" w:rsidRPr="003A6B52">
              <w:rPr>
                <w:rFonts w:ascii="Times New Roman" w:hAnsi="Times New Roman" w:cs="Times New Roman"/>
                <w:sz w:val="24"/>
                <w:szCs w:val="24"/>
              </w:rPr>
              <w:t>Ārpusģimenes aprūpes atbalsta pakalpojumu pilnveide</w:t>
            </w:r>
            <w:r w:rsidR="005A342B">
              <w:rPr>
                <w:rFonts w:ascii="Times New Roman" w:hAnsi="Times New Roman" w:cs="Times New Roman"/>
                <w:sz w:val="24"/>
                <w:szCs w:val="24"/>
              </w:rPr>
              <w:t>”</w:t>
            </w:r>
            <w:r w:rsidR="003A6B52" w:rsidRPr="003A6B52">
              <w:rPr>
                <w:rFonts w:ascii="Times New Roman" w:hAnsi="Times New Roman" w:cs="Times New Roman"/>
                <w:sz w:val="24"/>
                <w:szCs w:val="24"/>
              </w:rPr>
              <w:t xml:space="preserve"> Kods 18_02_P </w:t>
            </w:r>
            <w:r w:rsidR="000F5503">
              <w:rPr>
                <w:rFonts w:ascii="Times New Roman" w:hAnsi="Times New Roman" w:cs="Times New Roman"/>
                <w:sz w:val="24"/>
                <w:szCs w:val="24"/>
              </w:rPr>
              <w:t xml:space="preserve">no 2024.gada </w:t>
            </w:r>
            <w:r w:rsidR="003A6B52" w:rsidRPr="003A6B52">
              <w:rPr>
                <w:rFonts w:ascii="Times New Roman" w:hAnsi="Times New Roman" w:cs="Times New Roman"/>
                <w:sz w:val="24"/>
                <w:szCs w:val="24"/>
              </w:rPr>
              <w:t>un turpmāk ik gadu</w:t>
            </w:r>
            <w:r w:rsidR="00F73C37">
              <w:t xml:space="preserve"> </w:t>
            </w:r>
            <w:r w:rsidR="00F73C37" w:rsidRPr="00F73C37">
              <w:rPr>
                <w:rFonts w:ascii="Times New Roman" w:hAnsi="Times New Roman" w:cs="Times New Roman"/>
                <w:sz w:val="24"/>
                <w:szCs w:val="24"/>
              </w:rPr>
              <w:t>LM pamatbudžeta apakšprogrammas 22.03.00 “Valsts atbalsts ārpusģimenes aprūpe</w:t>
            </w:r>
            <w:r w:rsidR="008723D2">
              <w:rPr>
                <w:rFonts w:ascii="Times New Roman" w:hAnsi="Times New Roman" w:cs="Times New Roman"/>
                <w:sz w:val="24"/>
                <w:szCs w:val="24"/>
              </w:rPr>
              <w:t>i</w:t>
            </w:r>
            <w:r w:rsidR="00F73C37" w:rsidRPr="00F73C37">
              <w:rPr>
                <w:rFonts w:ascii="Times New Roman" w:hAnsi="Times New Roman" w:cs="Times New Roman"/>
                <w:sz w:val="24"/>
                <w:szCs w:val="24"/>
              </w:rPr>
              <w:t>”</w:t>
            </w:r>
            <w:r w:rsidR="00F73C37">
              <w:t xml:space="preserve"> </w:t>
            </w:r>
            <w:r w:rsidR="00F73C37" w:rsidRPr="00F73C37">
              <w:rPr>
                <w:rFonts w:ascii="Times New Roman" w:hAnsi="Times New Roman" w:cs="Times New Roman"/>
                <w:sz w:val="24"/>
                <w:szCs w:val="24"/>
              </w:rPr>
              <w:t>ietvaros</w:t>
            </w:r>
          </w:p>
        </w:tc>
        <w:tc>
          <w:tcPr>
            <w:tcW w:w="1539" w:type="dxa"/>
          </w:tcPr>
          <w:p w14:paraId="047E47A2" w14:textId="77777777" w:rsidR="0092626C" w:rsidRPr="00A02417" w:rsidRDefault="0092626C" w:rsidP="00991472">
            <w:pPr>
              <w:rPr>
                <w:rFonts w:ascii="Times New Roman" w:hAnsi="Times New Roman" w:cs="Times New Roman"/>
                <w:sz w:val="24"/>
                <w:szCs w:val="24"/>
              </w:rPr>
            </w:pPr>
            <w:r>
              <w:rPr>
                <w:rFonts w:ascii="Times New Roman" w:hAnsi="Times New Roman" w:cs="Times New Roman"/>
                <w:sz w:val="24"/>
                <w:szCs w:val="24"/>
              </w:rPr>
              <w:t>Ikgadējs</w:t>
            </w:r>
          </w:p>
        </w:tc>
        <w:tc>
          <w:tcPr>
            <w:tcW w:w="2043" w:type="dxa"/>
          </w:tcPr>
          <w:p w14:paraId="7B8ECB51" w14:textId="3FBE3B44" w:rsidR="0092626C" w:rsidRPr="00A02417" w:rsidRDefault="00D07FE4" w:rsidP="00991472">
            <w:pPr>
              <w:rPr>
                <w:rFonts w:ascii="Times New Roman" w:hAnsi="Times New Roman" w:cs="Times New Roman"/>
                <w:sz w:val="24"/>
                <w:szCs w:val="24"/>
              </w:rPr>
            </w:pPr>
            <w:r>
              <w:rPr>
                <w:rFonts w:ascii="Times New Roman" w:hAnsi="Times New Roman" w:cs="Times New Roman"/>
                <w:sz w:val="24"/>
                <w:szCs w:val="24"/>
              </w:rPr>
              <w:t>19.</w:t>
            </w:r>
            <w:r w:rsidR="0092626C" w:rsidRPr="00A02417">
              <w:rPr>
                <w:rFonts w:ascii="Times New Roman" w:hAnsi="Times New Roman" w:cs="Times New Roman"/>
                <w:sz w:val="24"/>
                <w:szCs w:val="24"/>
              </w:rPr>
              <w:t>priekšlikums</w:t>
            </w:r>
            <w:r w:rsidR="001333EF">
              <w:t xml:space="preserve"> </w:t>
            </w:r>
          </w:p>
        </w:tc>
      </w:tr>
      <w:tr w:rsidR="0092626C" w:rsidRPr="00CD51F8" w14:paraId="2F3DD8F5" w14:textId="77777777" w:rsidTr="00E867B2">
        <w:tc>
          <w:tcPr>
            <w:tcW w:w="1475" w:type="dxa"/>
          </w:tcPr>
          <w:p w14:paraId="1449973C" w14:textId="7FF47425" w:rsidR="0092626C" w:rsidRPr="005E34A1" w:rsidRDefault="0092626C" w:rsidP="00991472">
            <w:pPr>
              <w:rPr>
                <w:rFonts w:ascii="Times New Roman" w:hAnsi="Times New Roman" w:cs="Times New Roman"/>
                <w:sz w:val="24"/>
                <w:szCs w:val="24"/>
              </w:rPr>
            </w:pPr>
            <w:r w:rsidRPr="005E34A1">
              <w:rPr>
                <w:rFonts w:ascii="Times New Roman" w:hAnsi="Times New Roman" w:cs="Times New Roman"/>
                <w:sz w:val="24"/>
                <w:szCs w:val="24"/>
              </w:rPr>
              <w:t>2</w:t>
            </w:r>
            <w:r w:rsidR="00800323">
              <w:rPr>
                <w:rFonts w:ascii="Times New Roman" w:hAnsi="Times New Roman" w:cs="Times New Roman"/>
                <w:sz w:val="24"/>
                <w:szCs w:val="24"/>
              </w:rPr>
              <w:t>0</w:t>
            </w:r>
            <w:r w:rsidRPr="005E34A1">
              <w:rPr>
                <w:rFonts w:ascii="Times New Roman" w:hAnsi="Times New Roman" w:cs="Times New Roman"/>
                <w:sz w:val="24"/>
                <w:szCs w:val="24"/>
              </w:rPr>
              <w:t>.</w:t>
            </w:r>
          </w:p>
        </w:tc>
        <w:tc>
          <w:tcPr>
            <w:tcW w:w="1434" w:type="dxa"/>
          </w:tcPr>
          <w:p w14:paraId="663B8634" w14:textId="25E91D3C" w:rsidR="0092626C" w:rsidRPr="005E34A1" w:rsidRDefault="00E867B2" w:rsidP="00991472">
            <w:pPr>
              <w:rPr>
                <w:rFonts w:ascii="Times New Roman" w:hAnsi="Times New Roman" w:cs="Times New Roman"/>
                <w:sz w:val="24"/>
                <w:szCs w:val="24"/>
              </w:rPr>
            </w:pPr>
            <w:r>
              <w:rPr>
                <w:rFonts w:ascii="Times New Roman" w:hAnsi="Times New Roman" w:cs="Times New Roman"/>
                <w:sz w:val="24"/>
                <w:szCs w:val="24"/>
              </w:rPr>
              <w:t>416 271</w:t>
            </w:r>
          </w:p>
        </w:tc>
        <w:tc>
          <w:tcPr>
            <w:tcW w:w="2493" w:type="dxa"/>
          </w:tcPr>
          <w:p w14:paraId="14985594" w14:textId="51950B5E" w:rsidR="0092626C" w:rsidRPr="005E34A1" w:rsidRDefault="0092626C" w:rsidP="00991472">
            <w:pPr>
              <w:rPr>
                <w:rFonts w:ascii="Times New Roman" w:hAnsi="Times New Roman" w:cs="Times New Roman"/>
                <w:sz w:val="24"/>
                <w:szCs w:val="24"/>
              </w:rPr>
            </w:pPr>
            <w:r w:rsidRPr="005E34A1">
              <w:rPr>
                <w:rFonts w:ascii="Times New Roman" w:hAnsi="Times New Roman" w:cs="Times New Roman"/>
                <w:sz w:val="24"/>
                <w:szCs w:val="24"/>
              </w:rPr>
              <w:t>Prioritārie pasākumi 2023.gadam</w:t>
            </w:r>
            <w:r w:rsidR="003A6B52">
              <w:rPr>
                <w:rFonts w:ascii="Times New Roman" w:hAnsi="Times New Roman" w:cs="Times New Roman"/>
                <w:sz w:val="24"/>
                <w:szCs w:val="24"/>
              </w:rPr>
              <w:t xml:space="preserve"> </w:t>
            </w:r>
            <w:r w:rsidR="005A342B">
              <w:rPr>
                <w:rFonts w:ascii="Times New Roman" w:hAnsi="Times New Roman" w:cs="Times New Roman"/>
                <w:sz w:val="24"/>
                <w:szCs w:val="24"/>
              </w:rPr>
              <w:t>“</w:t>
            </w:r>
            <w:r w:rsidR="003A6B52" w:rsidRPr="003A6B52">
              <w:rPr>
                <w:rFonts w:ascii="Times New Roman" w:hAnsi="Times New Roman" w:cs="Times New Roman"/>
                <w:sz w:val="24"/>
                <w:szCs w:val="24"/>
              </w:rPr>
              <w:t>Ārpusģimenes aprūpes atbalsta pakalpojumu pilnveide</w:t>
            </w:r>
            <w:r w:rsidR="005A342B">
              <w:rPr>
                <w:rFonts w:ascii="Times New Roman" w:hAnsi="Times New Roman" w:cs="Times New Roman"/>
                <w:sz w:val="24"/>
                <w:szCs w:val="24"/>
              </w:rPr>
              <w:t>”</w:t>
            </w:r>
            <w:r w:rsidR="003A6B52" w:rsidRPr="003A6B52">
              <w:rPr>
                <w:rFonts w:ascii="Times New Roman" w:hAnsi="Times New Roman" w:cs="Times New Roman"/>
                <w:sz w:val="24"/>
                <w:szCs w:val="24"/>
              </w:rPr>
              <w:t xml:space="preserve"> Kods 18_02_P </w:t>
            </w:r>
            <w:r w:rsidR="00CF3D78" w:rsidRPr="00CF3D78">
              <w:rPr>
                <w:rFonts w:ascii="Times New Roman" w:hAnsi="Times New Roman" w:cs="Times New Roman"/>
                <w:sz w:val="24"/>
                <w:szCs w:val="24"/>
              </w:rPr>
              <w:t xml:space="preserve">no 2024.gada </w:t>
            </w:r>
            <w:r w:rsidR="003A6B52" w:rsidRPr="003A6B52">
              <w:rPr>
                <w:rFonts w:ascii="Times New Roman" w:hAnsi="Times New Roman" w:cs="Times New Roman"/>
                <w:sz w:val="24"/>
                <w:szCs w:val="24"/>
              </w:rPr>
              <w:t>un turpmāk ik gadu</w:t>
            </w:r>
            <w:r w:rsidR="00F73C37">
              <w:t xml:space="preserve"> </w:t>
            </w:r>
            <w:r w:rsidR="00F73C37" w:rsidRPr="00F73C37">
              <w:rPr>
                <w:rFonts w:ascii="Times New Roman" w:hAnsi="Times New Roman" w:cs="Times New Roman"/>
                <w:sz w:val="24"/>
                <w:szCs w:val="24"/>
              </w:rPr>
              <w:t xml:space="preserve">LM pamatbudžeta apakšprogrammas </w:t>
            </w:r>
            <w:r w:rsidR="003D3EA7" w:rsidRPr="003D3EA7">
              <w:rPr>
                <w:rFonts w:ascii="Times New Roman" w:hAnsi="Times New Roman" w:cs="Times New Roman"/>
                <w:sz w:val="24"/>
                <w:szCs w:val="24"/>
              </w:rPr>
              <w:t>20.01.00 "Valsts sociālie pabalsti" ietvaros, savukārt valsts sociālās apdrošināšanas iemaksas tiks plānotas programmā 04.00.00 "Valsts atbalsts sociālajai apdrošināšanai" ietvaros</w:t>
            </w:r>
          </w:p>
        </w:tc>
        <w:tc>
          <w:tcPr>
            <w:tcW w:w="1539" w:type="dxa"/>
          </w:tcPr>
          <w:p w14:paraId="3317DCB1" w14:textId="77777777" w:rsidR="0092626C" w:rsidRPr="005E34A1" w:rsidRDefault="0092626C" w:rsidP="00991472">
            <w:pPr>
              <w:rPr>
                <w:rFonts w:ascii="Times New Roman" w:hAnsi="Times New Roman" w:cs="Times New Roman"/>
                <w:sz w:val="24"/>
                <w:szCs w:val="24"/>
              </w:rPr>
            </w:pPr>
            <w:r w:rsidRPr="005E34A1">
              <w:rPr>
                <w:rFonts w:ascii="Times New Roman" w:hAnsi="Times New Roman" w:cs="Times New Roman"/>
                <w:sz w:val="24"/>
                <w:szCs w:val="24"/>
              </w:rPr>
              <w:t>Ikgadējs</w:t>
            </w:r>
          </w:p>
        </w:tc>
        <w:tc>
          <w:tcPr>
            <w:tcW w:w="2043" w:type="dxa"/>
          </w:tcPr>
          <w:p w14:paraId="357A488B" w14:textId="19086476" w:rsidR="0092626C" w:rsidRPr="00A02417" w:rsidRDefault="005E34A1" w:rsidP="00991472">
            <w:pPr>
              <w:rPr>
                <w:rFonts w:ascii="Times New Roman" w:hAnsi="Times New Roman" w:cs="Times New Roman"/>
                <w:sz w:val="24"/>
                <w:szCs w:val="24"/>
              </w:rPr>
            </w:pPr>
            <w:r>
              <w:rPr>
                <w:rFonts w:ascii="Times New Roman" w:hAnsi="Times New Roman" w:cs="Times New Roman"/>
                <w:sz w:val="24"/>
                <w:szCs w:val="24"/>
              </w:rPr>
              <w:t>2</w:t>
            </w:r>
            <w:r w:rsidR="00D07FE4">
              <w:rPr>
                <w:rFonts w:ascii="Times New Roman" w:hAnsi="Times New Roman" w:cs="Times New Roman"/>
                <w:sz w:val="24"/>
                <w:szCs w:val="24"/>
              </w:rPr>
              <w:t>0</w:t>
            </w:r>
            <w:r>
              <w:rPr>
                <w:rFonts w:ascii="Times New Roman" w:hAnsi="Times New Roman" w:cs="Times New Roman"/>
                <w:sz w:val="24"/>
                <w:szCs w:val="24"/>
              </w:rPr>
              <w:t>.priekšlikums</w:t>
            </w:r>
            <w:r w:rsidR="001333EF">
              <w:t xml:space="preserve"> </w:t>
            </w:r>
          </w:p>
        </w:tc>
      </w:tr>
      <w:tr w:rsidR="0092626C" w:rsidRPr="00CD51F8" w14:paraId="3D871C0D" w14:textId="77777777" w:rsidTr="00634FC7">
        <w:tc>
          <w:tcPr>
            <w:tcW w:w="1475" w:type="dxa"/>
          </w:tcPr>
          <w:p w14:paraId="72B90E63" w14:textId="7202B764" w:rsidR="0092626C" w:rsidRPr="00CC270A" w:rsidRDefault="0092626C" w:rsidP="00991472">
            <w:pPr>
              <w:rPr>
                <w:rFonts w:ascii="Times New Roman" w:hAnsi="Times New Roman" w:cs="Times New Roman"/>
                <w:sz w:val="24"/>
                <w:szCs w:val="24"/>
              </w:rPr>
            </w:pPr>
            <w:r w:rsidRPr="00CC270A">
              <w:rPr>
                <w:rFonts w:ascii="Times New Roman" w:hAnsi="Times New Roman" w:cs="Times New Roman"/>
                <w:sz w:val="24"/>
                <w:szCs w:val="24"/>
              </w:rPr>
              <w:lastRenderedPageBreak/>
              <w:t>2</w:t>
            </w:r>
            <w:r w:rsidR="00800323">
              <w:rPr>
                <w:rFonts w:ascii="Times New Roman" w:hAnsi="Times New Roman" w:cs="Times New Roman"/>
                <w:sz w:val="24"/>
                <w:szCs w:val="24"/>
              </w:rPr>
              <w:t>1</w:t>
            </w:r>
            <w:r w:rsidRPr="00CC270A">
              <w:rPr>
                <w:rFonts w:ascii="Times New Roman" w:hAnsi="Times New Roman" w:cs="Times New Roman"/>
                <w:sz w:val="24"/>
                <w:szCs w:val="24"/>
              </w:rPr>
              <w:t>.</w:t>
            </w:r>
          </w:p>
        </w:tc>
        <w:tc>
          <w:tcPr>
            <w:tcW w:w="1434" w:type="dxa"/>
          </w:tcPr>
          <w:p w14:paraId="4069CE92" w14:textId="77777777" w:rsidR="0092626C" w:rsidRDefault="0092626C" w:rsidP="00991472">
            <w:pPr>
              <w:rPr>
                <w:rFonts w:ascii="Times New Roman" w:hAnsi="Times New Roman" w:cs="Times New Roman"/>
                <w:sz w:val="24"/>
                <w:szCs w:val="24"/>
              </w:rPr>
            </w:pPr>
            <w:r>
              <w:rPr>
                <w:rFonts w:ascii="Times New Roman" w:hAnsi="Times New Roman" w:cs="Times New Roman"/>
                <w:sz w:val="24"/>
                <w:szCs w:val="24"/>
              </w:rPr>
              <w:t>6 405 840</w:t>
            </w:r>
          </w:p>
        </w:tc>
        <w:tc>
          <w:tcPr>
            <w:tcW w:w="2493" w:type="dxa"/>
          </w:tcPr>
          <w:p w14:paraId="005C8F53" w14:textId="77777777" w:rsidR="003D3EA7" w:rsidRPr="003D3EA7" w:rsidRDefault="0092626C" w:rsidP="003D3EA7">
            <w:pPr>
              <w:rPr>
                <w:rFonts w:ascii="Times New Roman" w:hAnsi="Times New Roman" w:cs="Times New Roman"/>
                <w:sz w:val="24"/>
                <w:szCs w:val="24"/>
              </w:rPr>
            </w:pPr>
            <w:r w:rsidRPr="00A02417">
              <w:rPr>
                <w:rFonts w:ascii="Times New Roman" w:hAnsi="Times New Roman" w:cs="Times New Roman"/>
                <w:sz w:val="24"/>
                <w:szCs w:val="24"/>
              </w:rPr>
              <w:t>Prioritārie pasākumi 2023.gadam</w:t>
            </w:r>
            <w:r w:rsidR="003A6B52">
              <w:rPr>
                <w:rFonts w:ascii="Times New Roman" w:hAnsi="Times New Roman" w:cs="Times New Roman"/>
                <w:sz w:val="24"/>
                <w:szCs w:val="24"/>
              </w:rPr>
              <w:t xml:space="preserve"> </w:t>
            </w:r>
            <w:r w:rsidR="005A342B">
              <w:rPr>
                <w:rFonts w:ascii="Times New Roman" w:hAnsi="Times New Roman" w:cs="Times New Roman"/>
                <w:sz w:val="24"/>
                <w:szCs w:val="24"/>
              </w:rPr>
              <w:t>“</w:t>
            </w:r>
            <w:r w:rsidR="003A6B52" w:rsidRPr="003A6B52">
              <w:rPr>
                <w:rFonts w:ascii="Times New Roman" w:hAnsi="Times New Roman" w:cs="Times New Roman"/>
                <w:sz w:val="24"/>
                <w:szCs w:val="24"/>
              </w:rPr>
              <w:t>Ārpusģimenes aprūpes atbalsta pakalpojumu pilnveide</w:t>
            </w:r>
            <w:r w:rsidR="005A342B">
              <w:rPr>
                <w:rFonts w:ascii="Times New Roman" w:hAnsi="Times New Roman" w:cs="Times New Roman"/>
                <w:sz w:val="24"/>
                <w:szCs w:val="24"/>
              </w:rPr>
              <w:t>”</w:t>
            </w:r>
            <w:r w:rsidR="003A6B52" w:rsidRPr="003A6B52">
              <w:rPr>
                <w:rFonts w:ascii="Times New Roman" w:hAnsi="Times New Roman" w:cs="Times New Roman"/>
                <w:sz w:val="24"/>
                <w:szCs w:val="24"/>
              </w:rPr>
              <w:t xml:space="preserve"> Kods 18_02_P </w:t>
            </w:r>
            <w:r w:rsidR="00CF3D78" w:rsidRPr="00CF3D78">
              <w:rPr>
                <w:rFonts w:ascii="Times New Roman" w:hAnsi="Times New Roman" w:cs="Times New Roman"/>
                <w:sz w:val="24"/>
                <w:szCs w:val="24"/>
              </w:rPr>
              <w:t xml:space="preserve">no 2024.gada </w:t>
            </w:r>
            <w:r w:rsidR="003A6B52" w:rsidRPr="003A6B52">
              <w:rPr>
                <w:rFonts w:ascii="Times New Roman" w:hAnsi="Times New Roman" w:cs="Times New Roman"/>
                <w:sz w:val="24"/>
                <w:szCs w:val="24"/>
              </w:rPr>
              <w:t>un turpmāk ik gadu</w:t>
            </w:r>
            <w:r w:rsidR="00F73C37">
              <w:t xml:space="preserve"> </w:t>
            </w:r>
            <w:r w:rsidR="00F73C37" w:rsidRPr="00F73C37">
              <w:rPr>
                <w:rFonts w:ascii="Times New Roman" w:hAnsi="Times New Roman" w:cs="Times New Roman"/>
                <w:sz w:val="24"/>
                <w:szCs w:val="24"/>
              </w:rPr>
              <w:t>LM pamatbudžeta apakšprogrammas 2</w:t>
            </w:r>
            <w:r w:rsidR="00F73C37">
              <w:rPr>
                <w:rFonts w:ascii="Times New Roman" w:hAnsi="Times New Roman" w:cs="Times New Roman"/>
                <w:sz w:val="24"/>
                <w:szCs w:val="24"/>
              </w:rPr>
              <w:t>0</w:t>
            </w:r>
            <w:r w:rsidR="00F73C37" w:rsidRPr="00F73C37">
              <w:rPr>
                <w:rFonts w:ascii="Times New Roman" w:hAnsi="Times New Roman" w:cs="Times New Roman"/>
                <w:sz w:val="24"/>
                <w:szCs w:val="24"/>
              </w:rPr>
              <w:t>.0</w:t>
            </w:r>
            <w:r w:rsidR="00F73C37">
              <w:rPr>
                <w:rFonts w:ascii="Times New Roman" w:hAnsi="Times New Roman" w:cs="Times New Roman"/>
                <w:sz w:val="24"/>
                <w:szCs w:val="24"/>
              </w:rPr>
              <w:t>1</w:t>
            </w:r>
            <w:r w:rsidR="00F73C37" w:rsidRPr="00F73C37">
              <w:rPr>
                <w:rFonts w:ascii="Times New Roman" w:hAnsi="Times New Roman" w:cs="Times New Roman"/>
                <w:sz w:val="24"/>
                <w:szCs w:val="24"/>
              </w:rPr>
              <w:t>.00 “Valsts sociālie pabalsti” ietvaros</w:t>
            </w:r>
            <w:r w:rsidR="003D3EA7">
              <w:rPr>
                <w:rFonts w:ascii="Times New Roman" w:hAnsi="Times New Roman" w:cs="Times New Roman"/>
                <w:sz w:val="24"/>
                <w:szCs w:val="24"/>
              </w:rPr>
              <w:t xml:space="preserve">, </w:t>
            </w:r>
            <w:r w:rsidR="003D3EA7" w:rsidRPr="003D3EA7">
              <w:rPr>
                <w:rFonts w:ascii="Times New Roman" w:hAnsi="Times New Roman" w:cs="Times New Roman"/>
                <w:sz w:val="24"/>
                <w:szCs w:val="24"/>
              </w:rPr>
              <w:t xml:space="preserve">4.05.00 "Valsts sociālās apdrošināšanas aģentūras speciālais budžets" (speciālais budžets, tai skaitā konsolidējamā pozīcija </w:t>
            </w:r>
          </w:p>
          <w:p w14:paraId="36269261" w14:textId="79F321DD" w:rsidR="0092626C" w:rsidRPr="00A02417" w:rsidRDefault="003D3EA7" w:rsidP="003D3EA7">
            <w:pPr>
              <w:rPr>
                <w:rFonts w:ascii="Times New Roman" w:hAnsi="Times New Roman" w:cs="Times New Roman"/>
                <w:sz w:val="24"/>
                <w:szCs w:val="24"/>
              </w:rPr>
            </w:pPr>
            <w:r w:rsidRPr="003D3EA7">
              <w:rPr>
                <w:rFonts w:ascii="Times New Roman" w:hAnsi="Times New Roman" w:cs="Times New Roman"/>
                <w:sz w:val="24"/>
                <w:szCs w:val="24"/>
              </w:rPr>
              <w:t xml:space="preserve">no pamatbudžeta apakšprogrammas 97.02.00 "Nozares centralizēto funkciju izpilde"") ietvaros 24 435 </w:t>
            </w:r>
            <w:proofErr w:type="spellStart"/>
            <w:r w:rsidRPr="003D3EA7">
              <w:rPr>
                <w:rFonts w:ascii="Times New Roman" w:hAnsi="Times New Roman" w:cs="Times New Roman"/>
                <w:sz w:val="24"/>
                <w:szCs w:val="24"/>
              </w:rPr>
              <w:t>euro</w:t>
            </w:r>
            <w:proofErr w:type="spellEnd"/>
            <w:r w:rsidRPr="003D3EA7">
              <w:rPr>
                <w:rFonts w:ascii="Times New Roman" w:hAnsi="Times New Roman" w:cs="Times New Roman"/>
                <w:sz w:val="24"/>
                <w:szCs w:val="24"/>
              </w:rPr>
              <w:t xml:space="preserve">, 2023.gadam)  </w:t>
            </w:r>
          </w:p>
        </w:tc>
        <w:tc>
          <w:tcPr>
            <w:tcW w:w="1539" w:type="dxa"/>
          </w:tcPr>
          <w:p w14:paraId="00CA56D4" w14:textId="77777777" w:rsidR="0092626C" w:rsidRDefault="0092626C" w:rsidP="00991472">
            <w:pPr>
              <w:rPr>
                <w:rFonts w:ascii="Times New Roman" w:hAnsi="Times New Roman" w:cs="Times New Roman"/>
                <w:sz w:val="24"/>
                <w:szCs w:val="24"/>
              </w:rPr>
            </w:pPr>
            <w:r>
              <w:rPr>
                <w:rFonts w:ascii="Times New Roman" w:hAnsi="Times New Roman" w:cs="Times New Roman"/>
                <w:sz w:val="24"/>
                <w:szCs w:val="24"/>
              </w:rPr>
              <w:t>Ikgadējs</w:t>
            </w:r>
          </w:p>
        </w:tc>
        <w:tc>
          <w:tcPr>
            <w:tcW w:w="2043" w:type="dxa"/>
          </w:tcPr>
          <w:p w14:paraId="6D71B058" w14:textId="4763EE3B" w:rsidR="0092626C" w:rsidRPr="00A02417" w:rsidRDefault="0092626C" w:rsidP="00991472">
            <w:pPr>
              <w:rPr>
                <w:rFonts w:ascii="Times New Roman" w:hAnsi="Times New Roman" w:cs="Times New Roman"/>
                <w:sz w:val="24"/>
                <w:szCs w:val="24"/>
              </w:rPr>
            </w:pPr>
            <w:r>
              <w:rPr>
                <w:rFonts w:ascii="Times New Roman" w:hAnsi="Times New Roman" w:cs="Times New Roman"/>
                <w:sz w:val="24"/>
                <w:szCs w:val="24"/>
              </w:rPr>
              <w:t>2</w:t>
            </w:r>
            <w:r w:rsidR="00D07FE4">
              <w:rPr>
                <w:rFonts w:ascii="Times New Roman" w:hAnsi="Times New Roman" w:cs="Times New Roman"/>
                <w:sz w:val="24"/>
                <w:szCs w:val="24"/>
              </w:rPr>
              <w:t>1</w:t>
            </w:r>
            <w:r w:rsidRPr="00A02417">
              <w:rPr>
                <w:rFonts w:ascii="Times New Roman" w:hAnsi="Times New Roman" w:cs="Times New Roman"/>
                <w:sz w:val="24"/>
                <w:szCs w:val="24"/>
              </w:rPr>
              <w:t>.priekšlikums</w:t>
            </w:r>
            <w:r w:rsidR="001333EF">
              <w:rPr>
                <w:rFonts w:ascii="Times New Roman" w:hAnsi="Times New Roman" w:cs="Times New Roman"/>
                <w:sz w:val="24"/>
                <w:szCs w:val="24"/>
              </w:rPr>
              <w:t xml:space="preserve"> </w:t>
            </w:r>
          </w:p>
        </w:tc>
      </w:tr>
      <w:tr w:rsidR="0092626C" w:rsidRPr="00CD51F8" w14:paraId="1984E013" w14:textId="77777777" w:rsidTr="00634FC7">
        <w:tc>
          <w:tcPr>
            <w:tcW w:w="1475" w:type="dxa"/>
          </w:tcPr>
          <w:p w14:paraId="034BFC50" w14:textId="5FB73B94" w:rsidR="0092626C" w:rsidRPr="00CC270A" w:rsidRDefault="0092626C" w:rsidP="00991472">
            <w:pPr>
              <w:rPr>
                <w:rFonts w:ascii="Times New Roman" w:hAnsi="Times New Roman" w:cs="Times New Roman"/>
                <w:sz w:val="24"/>
                <w:szCs w:val="24"/>
              </w:rPr>
            </w:pPr>
            <w:r w:rsidRPr="00CC270A">
              <w:rPr>
                <w:rFonts w:ascii="Times New Roman" w:hAnsi="Times New Roman" w:cs="Times New Roman"/>
                <w:sz w:val="24"/>
                <w:szCs w:val="24"/>
              </w:rPr>
              <w:t>2</w:t>
            </w:r>
            <w:r w:rsidR="00800323">
              <w:rPr>
                <w:rFonts w:ascii="Times New Roman" w:hAnsi="Times New Roman" w:cs="Times New Roman"/>
                <w:sz w:val="24"/>
                <w:szCs w:val="24"/>
              </w:rPr>
              <w:t>2</w:t>
            </w:r>
            <w:r w:rsidRPr="00CC270A">
              <w:rPr>
                <w:rFonts w:ascii="Times New Roman" w:hAnsi="Times New Roman" w:cs="Times New Roman"/>
                <w:sz w:val="24"/>
                <w:szCs w:val="24"/>
              </w:rPr>
              <w:t>.</w:t>
            </w:r>
          </w:p>
        </w:tc>
        <w:tc>
          <w:tcPr>
            <w:tcW w:w="1434" w:type="dxa"/>
          </w:tcPr>
          <w:p w14:paraId="151B3785" w14:textId="0B6B24DF" w:rsidR="0092626C" w:rsidRDefault="00130CD7" w:rsidP="00991472">
            <w:pPr>
              <w:rPr>
                <w:rFonts w:ascii="Times New Roman" w:hAnsi="Times New Roman" w:cs="Times New Roman"/>
                <w:sz w:val="24"/>
                <w:szCs w:val="24"/>
              </w:rPr>
            </w:pPr>
            <w:r>
              <w:rPr>
                <w:rFonts w:ascii="Times New Roman" w:hAnsi="Times New Roman" w:cs="Times New Roman"/>
                <w:sz w:val="24"/>
                <w:szCs w:val="24"/>
              </w:rPr>
              <w:t>1 4</w:t>
            </w:r>
            <w:r w:rsidR="00483834">
              <w:rPr>
                <w:rFonts w:ascii="Times New Roman" w:hAnsi="Times New Roman" w:cs="Times New Roman"/>
                <w:sz w:val="24"/>
                <w:szCs w:val="24"/>
              </w:rPr>
              <w:t>95 282***</w:t>
            </w:r>
          </w:p>
        </w:tc>
        <w:tc>
          <w:tcPr>
            <w:tcW w:w="2493" w:type="dxa"/>
          </w:tcPr>
          <w:p w14:paraId="502DB479" w14:textId="4D712F18" w:rsidR="0092626C" w:rsidRPr="00A02417" w:rsidRDefault="0011679A" w:rsidP="00991472">
            <w:pPr>
              <w:rPr>
                <w:rFonts w:ascii="Times New Roman" w:hAnsi="Times New Roman" w:cs="Times New Roman"/>
                <w:sz w:val="24"/>
                <w:szCs w:val="24"/>
              </w:rPr>
            </w:pPr>
            <w:r w:rsidRPr="0011679A">
              <w:rPr>
                <w:rFonts w:ascii="Times New Roman" w:hAnsi="Times New Roman" w:cs="Times New Roman"/>
                <w:sz w:val="24"/>
                <w:szCs w:val="24"/>
              </w:rPr>
              <w:t xml:space="preserve">LM pamatbudžeta apakšprogrammas 22.01.00 “Valsts bērnu tiesību aizsardzības inspekcija un bērnu uzticības tālrunis” ietvaros 11 104 </w:t>
            </w:r>
            <w:proofErr w:type="spellStart"/>
            <w:r w:rsidRPr="0011679A">
              <w:rPr>
                <w:rFonts w:ascii="Times New Roman" w:hAnsi="Times New Roman" w:cs="Times New Roman"/>
                <w:i/>
                <w:sz w:val="24"/>
                <w:szCs w:val="24"/>
              </w:rPr>
              <w:t>euro</w:t>
            </w:r>
            <w:proofErr w:type="spellEnd"/>
            <w:r w:rsidRPr="0011679A">
              <w:rPr>
                <w:rFonts w:ascii="Times New Roman" w:hAnsi="Times New Roman" w:cs="Times New Roman"/>
                <w:sz w:val="24"/>
                <w:szCs w:val="24"/>
              </w:rPr>
              <w:t xml:space="preserve">, Pašvaldības budžets 1 484 178 </w:t>
            </w:r>
            <w:proofErr w:type="spellStart"/>
            <w:r w:rsidRPr="0011679A">
              <w:rPr>
                <w:rFonts w:ascii="Times New Roman" w:hAnsi="Times New Roman" w:cs="Times New Roman"/>
                <w:i/>
                <w:sz w:val="24"/>
                <w:szCs w:val="24"/>
              </w:rPr>
              <w:t>euro</w:t>
            </w:r>
            <w:proofErr w:type="spellEnd"/>
            <w:r w:rsidRPr="0011679A">
              <w:rPr>
                <w:rFonts w:ascii="Times New Roman" w:hAnsi="Times New Roman" w:cs="Times New Roman"/>
                <w:sz w:val="24"/>
                <w:szCs w:val="24"/>
              </w:rPr>
              <w:t xml:space="preserve"> (ikgadējs pasākums)</w:t>
            </w:r>
          </w:p>
        </w:tc>
        <w:tc>
          <w:tcPr>
            <w:tcW w:w="1539" w:type="dxa"/>
          </w:tcPr>
          <w:p w14:paraId="0471578F" w14:textId="77777777" w:rsidR="0092626C" w:rsidRDefault="0092626C" w:rsidP="00991472">
            <w:pPr>
              <w:rPr>
                <w:rFonts w:ascii="Times New Roman" w:hAnsi="Times New Roman" w:cs="Times New Roman"/>
                <w:sz w:val="24"/>
                <w:szCs w:val="24"/>
              </w:rPr>
            </w:pPr>
            <w:r>
              <w:rPr>
                <w:rFonts w:ascii="Times New Roman" w:hAnsi="Times New Roman" w:cs="Times New Roman"/>
                <w:sz w:val="24"/>
                <w:szCs w:val="24"/>
              </w:rPr>
              <w:t>Ikgadējs</w:t>
            </w:r>
          </w:p>
        </w:tc>
        <w:tc>
          <w:tcPr>
            <w:tcW w:w="2043" w:type="dxa"/>
          </w:tcPr>
          <w:p w14:paraId="0B38B503" w14:textId="1375770F" w:rsidR="0092626C" w:rsidRDefault="0092626C" w:rsidP="00991472">
            <w:pPr>
              <w:rPr>
                <w:rFonts w:ascii="Times New Roman" w:hAnsi="Times New Roman" w:cs="Times New Roman"/>
                <w:sz w:val="24"/>
                <w:szCs w:val="24"/>
              </w:rPr>
            </w:pPr>
            <w:r>
              <w:rPr>
                <w:rFonts w:ascii="Times New Roman" w:hAnsi="Times New Roman" w:cs="Times New Roman"/>
                <w:sz w:val="24"/>
                <w:szCs w:val="24"/>
              </w:rPr>
              <w:t>2</w:t>
            </w:r>
            <w:r w:rsidR="00D07FE4">
              <w:rPr>
                <w:rFonts w:ascii="Times New Roman" w:hAnsi="Times New Roman" w:cs="Times New Roman"/>
                <w:sz w:val="24"/>
                <w:szCs w:val="24"/>
              </w:rPr>
              <w:t>2</w:t>
            </w:r>
            <w:r>
              <w:rPr>
                <w:rFonts w:ascii="Times New Roman" w:hAnsi="Times New Roman" w:cs="Times New Roman"/>
                <w:sz w:val="24"/>
                <w:szCs w:val="24"/>
              </w:rPr>
              <w:t>.priekšlikums</w:t>
            </w:r>
          </w:p>
        </w:tc>
      </w:tr>
      <w:tr w:rsidR="0092626C" w:rsidRPr="00CD51F8" w14:paraId="6C2D65F5" w14:textId="77777777" w:rsidTr="00634FC7">
        <w:tc>
          <w:tcPr>
            <w:tcW w:w="1475" w:type="dxa"/>
          </w:tcPr>
          <w:p w14:paraId="19950448" w14:textId="1C652935"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2</w:t>
            </w:r>
            <w:r w:rsidR="00800323">
              <w:rPr>
                <w:rFonts w:ascii="Times New Roman" w:hAnsi="Times New Roman" w:cs="Times New Roman"/>
                <w:sz w:val="24"/>
                <w:szCs w:val="24"/>
              </w:rPr>
              <w:t>3</w:t>
            </w:r>
            <w:r>
              <w:rPr>
                <w:rFonts w:ascii="Times New Roman" w:hAnsi="Times New Roman" w:cs="Times New Roman"/>
                <w:sz w:val="24"/>
                <w:szCs w:val="24"/>
              </w:rPr>
              <w:t>.</w:t>
            </w:r>
          </w:p>
        </w:tc>
        <w:tc>
          <w:tcPr>
            <w:tcW w:w="1434" w:type="dxa"/>
          </w:tcPr>
          <w:p w14:paraId="04D20DA9"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Nav finanšu ietekmes</w:t>
            </w:r>
          </w:p>
        </w:tc>
        <w:tc>
          <w:tcPr>
            <w:tcW w:w="2493" w:type="dxa"/>
          </w:tcPr>
          <w:p w14:paraId="0962B529"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c>
          <w:tcPr>
            <w:tcW w:w="1539" w:type="dxa"/>
          </w:tcPr>
          <w:p w14:paraId="2ACC922E"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Vienreizējs</w:t>
            </w:r>
          </w:p>
        </w:tc>
        <w:tc>
          <w:tcPr>
            <w:tcW w:w="2043" w:type="dxa"/>
          </w:tcPr>
          <w:p w14:paraId="0510AF9A"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r>
      <w:tr w:rsidR="0092626C" w:rsidRPr="00CD51F8" w14:paraId="2A531473" w14:textId="77777777" w:rsidTr="00634FC7">
        <w:tc>
          <w:tcPr>
            <w:tcW w:w="1475" w:type="dxa"/>
          </w:tcPr>
          <w:p w14:paraId="24AD5EFE" w14:textId="6FEA96EA" w:rsidR="0092626C" w:rsidRDefault="0092626C" w:rsidP="00991472">
            <w:pPr>
              <w:rPr>
                <w:rFonts w:ascii="Times New Roman" w:hAnsi="Times New Roman" w:cs="Times New Roman"/>
                <w:sz w:val="24"/>
                <w:szCs w:val="24"/>
              </w:rPr>
            </w:pPr>
            <w:r>
              <w:rPr>
                <w:rFonts w:ascii="Times New Roman" w:hAnsi="Times New Roman" w:cs="Times New Roman"/>
                <w:sz w:val="24"/>
                <w:szCs w:val="24"/>
              </w:rPr>
              <w:t>2</w:t>
            </w:r>
            <w:r w:rsidR="00800323">
              <w:rPr>
                <w:rFonts w:ascii="Times New Roman" w:hAnsi="Times New Roman" w:cs="Times New Roman"/>
                <w:sz w:val="24"/>
                <w:szCs w:val="24"/>
              </w:rPr>
              <w:t>4</w:t>
            </w:r>
            <w:r>
              <w:rPr>
                <w:rFonts w:ascii="Times New Roman" w:hAnsi="Times New Roman" w:cs="Times New Roman"/>
                <w:sz w:val="24"/>
                <w:szCs w:val="24"/>
              </w:rPr>
              <w:t>.</w:t>
            </w:r>
          </w:p>
        </w:tc>
        <w:tc>
          <w:tcPr>
            <w:tcW w:w="1434" w:type="dxa"/>
          </w:tcPr>
          <w:p w14:paraId="2A21FAD6"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Nav finanšu ietekmes</w:t>
            </w:r>
          </w:p>
        </w:tc>
        <w:tc>
          <w:tcPr>
            <w:tcW w:w="2493" w:type="dxa"/>
          </w:tcPr>
          <w:p w14:paraId="74A09EEF"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c>
          <w:tcPr>
            <w:tcW w:w="1539" w:type="dxa"/>
          </w:tcPr>
          <w:p w14:paraId="50FE23B2"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Vienreizējs</w:t>
            </w:r>
          </w:p>
        </w:tc>
        <w:tc>
          <w:tcPr>
            <w:tcW w:w="2043" w:type="dxa"/>
          </w:tcPr>
          <w:p w14:paraId="40AC3AA8" w14:textId="77777777" w:rsidR="0092626C" w:rsidRPr="00CD51F8" w:rsidRDefault="0092626C" w:rsidP="00991472">
            <w:pPr>
              <w:rPr>
                <w:rFonts w:ascii="Times New Roman" w:hAnsi="Times New Roman" w:cs="Times New Roman"/>
                <w:sz w:val="24"/>
                <w:szCs w:val="24"/>
              </w:rPr>
            </w:pPr>
            <w:r w:rsidRPr="00CD51F8">
              <w:rPr>
                <w:rFonts w:ascii="Times New Roman" w:hAnsi="Times New Roman" w:cs="Times New Roman"/>
                <w:sz w:val="24"/>
                <w:szCs w:val="24"/>
              </w:rPr>
              <w:t>-</w:t>
            </w:r>
          </w:p>
        </w:tc>
      </w:tr>
      <w:tr w:rsidR="0092626C" w:rsidRPr="00CD51F8" w14:paraId="14385CEA" w14:textId="77777777" w:rsidTr="00634FC7">
        <w:tc>
          <w:tcPr>
            <w:tcW w:w="1475" w:type="dxa"/>
          </w:tcPr>
          <w:p w14:paraId="50445C50" w14:textId="15AC85D9" w:rsidR="0092626C" w:rsidRDefault="0092626C" w:rsidP="00991472">
            <w:pPr>
              <w:rPr>
                <w:rFonts w:ascii="Times New Roman" w:hAnsi="Times New Roman" w:cs="Times New Roman"/>
                <w:sz w:val="24"/>
                <w:szCs w:val="24"/>
              </w:rPr>
            </w:pPr>
            <w:r>
              <w:rPr>
                <w:rFonts w:ascii="Times New Roman" w:hAnsi="Times New Roman" w:cs="Times New Roman"/>
                <w:sz w:val="24"/>
                <w:szCs w:val="24"/>
              </w:rPr>
              <w:t>2</w:t>
            </w:r>
            <w:r w:rsidR="00800323">
              <w:rPr>
                <w:rFonts w:ascii="Times New Roman" w:hAnsi="Times New Roman" w:cs="Times New Roman"/>
                <w:sz w:val="24"/>
                <w:szCs w:val="24"/>
              </w:rPr>
              <w:t>5</w:t>
            </w:r>
            <w:r>
              <w:rPr>
                <w:rFonts w:ascii="Times New Roman" w:hAnsi="Times New Roman" w:cs="Times New Roman"/>
                <w:sz w:val="24"/>
                <w:szCs w:val="24"/>
              </w:rPr>
              <w:t>.</w:t>
            </w:r>
          </w:p>
        </w:tc>
        <w:tc>
          <w:tcPr>
            <w:tcW w:w="1434" w:type="dxa"/>
          </w:tcPr>
          <w:p w14:paraId="69964F6A" w14:textId="5462D2E5" w:rsidR="0092626C" w:rsidRPr="00CD51F8" w:rsidRDefault="00E867B2" w:rsidP="00991472">
            <w:pPr>
              <w:rPr>
                <w:rFonts w:ascii="Times New Roman" w:hAnsi="Times New Roman" w:cs="Times New Roman"/>
                <w:sz w:val="24"/>
                <w:szCs w:val="24"/>
              </w:rPr>
            </w:pPr>
            <w:r>
              <w:rPr>
                <w:rFonts w:ascii="Times New Roman" w:hAnsi="Times New Roman" w:cs="Times New Roman"/>
                <w:sz w:val="24"/>
                <w:szCs w:val="24"/>
              </w:rPr>
              <w:t>2 898 743</w:t>
            </w:r>
          </w:p>
        </w:tc>
        <w:tc>
          <w:tcPr>
            <w:tcW w:w="2493" w:type="dxa"/>
          </w:tcPr>
          <w:p w14:paraId="7BAB394B" w14:textId="4EF9E7AE" w:rsidR="00E867B2" w:rsidRPr="00E867B2" w:rsidRDefault="0092626C" w:rsidP="00E867B2">
            <w:pPr>
              <w:rPr>
                <w:rFonts w:ascii="Times New Roman" w:hAnsi="Times New Roman" w:cs="Times New Roman"/>
                <w:sz w:val="24"/>
                <w:szCs w:val="24"/>
              </w:rPr>
            </w:pPr>
            <w:r w:rsidRPr="00A02417">
              <w:rPr>
                <w:rFonts w:ascii="Times New Roman" w:hAnsi="Times New Roman" w:cs="Times New Roman"/>
                <w:sz w:val="24"/>
                <w:szCs w:val="24"/>
              </w:rPr>
              <w:t>Prioritārie pasākumi 2023.gadam</w:t>
            </w:r>
            <w:r w:rsidR="00FF702E">
              <w:rPr>
                <w:rFonts w:ascii="Times New Roman" w:hAnsi="Times New Roman" w:cs="Times New Roman"/>
                <w:sz w:val="24"/>
                <w:szCs w:val="24"/>
              </w:rPr>
              <w:t xml:space="preserve"> </w:t>
            </w:r>
            <w:r w:rsidR="005A342B">
              <w:rPr>
                <w:rFonts w:ascii="Times New Roman" w:hAnsi="Times New Roman" w:cs="Times New Roman"/>
                <w:sz w:val="24"/>
                <w:szCs w:val="24"/>
              </w:rPr>
              <w:t>“</w:t>
            </w:r>
            <w:r w:rsidR="00944DD3" w:rsidRPr="00944DD3">
              <w:rPr>
                <w:rFonts w:ascii="Times New Roman" w:hAnsi="Times New Roman" w:cs="Times New Roman"/>
                <w:sz w:val="24"/>
                <w:szCs w:val="24"/>
              </w:rPr>
              <w:t>Atbalsta pilnveidošana aizbildņiem</w:t>
            </w:r>
            <w:r w:rsidR="005A342B">
              <w:rPr>
                <w:rFonts w:ascii="Times New Roman" w:hAnsi="Times New Roman" w:cs="Times New Roman"/>
                <w:sz w:val="24"/>
                <w:szCs w:val="24"/>
              </w:rPr>
              <w:t>”</w:t>
            </w:r>
            <w:r w:rsidR="00FF702E" w:rsidRPr="00FF702E">
              <w:rPr>
                <w:rFonts w:ascii="Times New Roman" w:hAnsi="Times New Roman" w:cs="Times New Roman"/>
                <w:sz w:val="24"/>
                <w:szCs w:val="24"/>
              </w:rPr>
              <w:t xml:space="preserve"> Kods 18_0</w:t>
            </w:r>
            <w:r w:rsidR="00944DD3">
              <w:rPr>
                <w:rFonts w:ascii="Times New Roman" w:hAnsi="Times New Roman" w:cs="Times New Roman"/>
                <w:sz w:val="24"/>
                <w:szCs w:val="24"/>
              </w:rPr>
              <w:t>7</w:t>
            </w:r>
            <w:r w:rsidR="00FF702E" w:rsidRPr="00FF702E">
              <w:rPr>
                <w:rFonts w:ascii="Times New Roman" w:hAnsi="Times New Roman" w:cs="Times New Roman"/>
                <w:sz w:val="24"/>
                <w:szCs w:val="24"/>
              </w:rPr>
              <w:t xml:space="preserve">_P </w:t>
            </w:r>
            <w:r w:rsidR="00944DD3" w:rsidRPr="00944DD3">
              <w:rPr>
                <w:rFonts w:ascii="Times New Roman" w:hAnsi="Times New Roman" w:cs="Times New Roman"/>
                <w:sz w:val="24"/>
                <w:szCs w:val="24"/>
              </w:rPr>
              <w:t xml:space="preserve">2023.gadā </w:t>
            </w:r>
            <w:r w:rsidR="00944DD3">
              <w:rPr>
                <w:rFonts w:ascii="Times New Roman" w:hAnsi="Times New Roman" w:cs="Times New Roman"/>
                <w:sz w:val="24"/>
                <w:szCs w:val="24"/>
              </w:rPr>
              <w:t>2 879 738</w:t>
            </w:r>
            <w:r w:rsidR="00944DD3" w:rsidRPr="00944DD3">
              <w:rPr>
                <w:rFonts w:ascii="Times New Roman" w:hAnsi="Times New Roman" w:cs="Times New Roman"/>
                <w:sz w:val="24"/>
                <w:szCs w:val="24"/>
              </w:rPr>
              <w:t xml:space="preserve"> </w:t>
            </w:r>
            <w:proofErr w:type="spellStart"/>
            <w:r w:rsidR="00944DD3" w:rsidRPr="00944DD3">
              <w:rPr>
                <w:rFonts w:ascii="Times New Roman" w:hAnsi="Times New Roman" w:cs="Times New Roman"/>
                <w:i/>
                <w:sz w:val="24"/>
                <w:szCs w:val="24"/>
              </w:rPr>
              <w:t>euro</w:t>
            </w:r>
            <w:proofErr w:type="spellEnd"/>
            <w:r w:rsidR="00944DD3" w:rsidRPr="00944DD3">
              <w:rPr>
                <w:rFonts w:ascii="Times New Roman" w:hAnsi="Times New Roman" w:cs="Times New Roman"/>
                <w:sz w:val="24"/>
                <w:szCs w:val="24"/>
              </w:rPr>
              <w:t>, 2024.gadā</w:t>
            </w:r>
            <w:r w:rsidR="00944DD3">
              <w:rPr>
                <w:rFonts w:ascii="Times New Roman" w:hAnsi="Times New Roman" w:cs="Times New Roman"/>
                <w:i/>
                <w:sz w:val="24"/>
                <w:szCs w:val="24"/>
              </w:rPr>
              <w:t xml:space="preserve"> </w:t>
            </w:r>
            <w:r w:rsidR="00944DD3" w:rsidRPr="00944DD3">
              <w:rPr>
                <w:rFonts w:ascii="Times New Roman" w:hAnsi="Times New Roman" w:cs="Times New Roman"/>
                <w:sz w:val="24"/>
                <w:szCs w:val="24"/>
              </w:rPr>
              <w:t>un turpmāk ik gadu 3 818</w:t>
            </w:r>
            <w:r w:rsidR="00944DD3">
              <w:rPr>
                <w:rFonts w:ascii="Times New Roman" w:hAnsi="Times New Roman" w:cs="Times New Roman"/>
                <w:sz w:val="24"/>
                <w:szCs w:val="24"/>
              </w:rPr>
              <w:t> </w:t>
            </w:r>
            <w:r w:rsidR="00944DD3" w:rsidRPr="00944DD3">
              <w:rPr>
                <w:rFonts w:ascii="Times New Roman" w:hAnsi="Times New Roman" w:cs="Times New Roman"/>
                <w:sz w:val="24"/>
                <w:szCs w:val="24"/>
              </w:rPr>
              <w:t>654</w:t>
            </w:r>
            <w:r w:rsidR="00944DD3">
              <w:rPr>
                <w:rFonts w:ascii="Times New Roman" w:hAnsi="Times New Roman" w:cs="Times New Roman"/>
                <w:sz w:val="24"/>
                <w:szCs w:val="24"/>
              </w:rPr>
              <w:t xml:space="preserve"> </w:t>
            </w:r>
            <w:proofErr w:type="spellStart"/>
            <w:r w:rsidR="00944DD3" w:rsidRPr="00944DD3">
              <w:rPr>
                <w:rFonts w:ascii="Times New Roman" w:hAnsi="Times New Roman" w:cs="Times New Roman"/>
                <w:i/>
                <w:sz w:val="24"/>
                <w:szCs w:val="24"/>
              </w:rPr>
              <w:t>euro</w:t>
            </w:r>
            <w:proofErr w:type="spellEnd"/>
            <w:r w:rsidR="00944DD3">
              <w:rPr>
                <w:rFonts w:ascii="Times New Roman" w:hAnsi="Times New Roman" w:cs="Times New Roman"/>
                <w:i/>
                <w:sz w:val="24"/>
                <w:szCs w:val="24"/>
              </w:rPr>
              <w:t xml:space="preserve"> </w:t>
            </w:r>
            <w:r w:rsidR="00FF702E" w:rsidRPr="00FF702E">
              <w:rPr>
                <w:rFonts w:ascii="Times New Roman" w:hAnsi="Times New Roman" w:cs="Times New Roman"/>
                <w:sz w:val="24"/>
                <w:szCs w:val="24"/>
              </w:rPr>
              <w:t xml:space="preserve"> LM pamatbudžeta apakšprogrammas 20.01.00 “Valsts </w:t>
            </w:r>
            <w:r w:rsidR="00FF702E" w:rsidRPr="00FF702E">
              <w:rPr>
                <w:rFonts w:ascii="Times New Roman" w:hAnsi="Times New Roman" w:cs="Times New Roman"/>
                <w:sz w:val="24"/>
                <w:szCs w:val="24"/>
              </w:rPr>
              <w:lastRenderedPageBreak/>
              <w:t>sociālie pabalsti” ietvaros</w:t>
            </w:r>
            <w:r w:rsidR="00E867B2">
              <w:rPr>
                <w:rFonts w:ascii="Times New Roman" w:hAnsi="Times New Roman" w:cs="Times New Roman"/>
                <w:sz w:val="24"/>
                <w:szCs w:val="24"/>
              </w:rPr>
              <w:t xml:space="preserve">. </w:t>
            </w:r>
            <w:r w:rsidR="00E867B2" w:rsidRPr="00E867B2">
              <w:rPr>
                <w:rFonts w:ascii="Times New Roman" w:hAnsi="Times New Roman" w:cs="Times New Roman"/>
                <w:sz w:val="24"/>
                <w:szCs w:val="24"/>
              </w:rPr>
              <w:t xml:space="preserve">04.05.00 "Valsts sociālās apdrošināšanas aģentūras speciālais budžets" (speciālais budžets, tai skaitā konsolidējamā pozīcija </w:t>
            </w:r>
          </w:p>
          <w:p w14:paraId="467173FE" w14:textId="75FDAB37" w:rsidR="0092626C" w:rsidRPr="00A02417" w:rsidRDefault="00E867B2" w:rsidP="00E867B2">
            <w:pPr>
              <w:rPr>
                <w:rFonts w:ascii="Times New Roman" w:hAnsi="Times New Roman" w:cs="Times New Roman"/>
                <w:sz w:val="24"/>
                <w:szCs w:val="24"/>
              </w:rPr>
            </w:pPr>
            <w:r w:rsidRPr="00E867B2">
              <w:rPr>
                <w:rFonts w:ascii="Times New Roman" w:hAnsi="Times New Roman" w:cs="Times New Roman"/>
                <w:sz w:val="24"/>
                <w:szCs w:val="24"/>
              </w:rPr>
              <w:t xml:space="preserve">no pamatbudžeta apakšprogrammas 97.02.00 "Nozares centralizēto funkciju izpilde"") ietvaros 19 005 </w:t>
            </w:r>
            <w:proofErr w:type="spellStart"/>
            <w:r w:rsidRPr="00E867B2">
              <w:rPr>
                <w:rFonts w:ascii="Times New Roman" w:hAnsi="Times New Roman" w:cs="Times New Roman"/>
                <w:i/>
                <w:sz w:val="24"/>
                <w:szCs w:val="24"/>
              </w:rPr>
              <w:t>euro</w:t>
            </w:r>
            <w:proofErr w:type="spellEnd"/>
            <w:r w:rsidR="00CB0D1C">
              <w:rPr>
                <w:rFonts w:ascii="Times New Roman" w:hAnsi="Times New Roman" w:cs="Times New Roman"/>
                <w:i/>
                <w:sz w:val="24"/>
                <w:szCs w:val="24"/>
              </w:rPr>
              <w:t xml:space="preserve">, </w:t>
            </w:r>
            <w:r w:rsidR="00CB0D1C" w:rsidRPr="00CB0D1C">
              <w:rPr>
                <w:rFonts w:ascii="Times New Roman" w:hAnsi="Times New Roman" w:cs="Times New Roman"/>
                <w:sz w:val="24"/>
                <w:szCs w:val="24"/>
              </w:rPr>
              <w:t>2023.gadam</w:t>
            </w:r>
            <w:r w:rsidRPr="00E867B2">
              <w:rPr>
                <w:rFonts w:ascii="Times New Roman" w:hAnsi="Times New Roman" w:cs="Times New Roman"/>
                <w:sz w:val="24"/>
                <w:szCs w:val="24"/>
              </w:rPr>
              <w:t>)</w:t>
            </w:r>
          </w:p>
        </w:tc>
        <w:tc>
          <w:tcPr>
            <w:tcW w:w="1539" w:type="dxa"/>
          </w:tcPr>
          <w:p w14:paraId="097BB2FD" w14:textId="77777777" w:rsidR="0092626C" w:rsidRDefault="0092626C" w:rsidP="00991472">
            <w:pPr>
              <w:rPr>
                <w:rFonts w:ascii="Times New Roman" w:hAnsi="Times New Roman" w:cs="Times New Roman"/>
                <w:sz w:val="24"/>
                <w:szCs w:val="24"/>
              </w:rPr>
            </w:pPr>
            <w:r>
              <w:rPr>
                <w:rFonts w:ascii="Times New Roman" w:hAnsi="Times New Roman" w:cs="Times New Roman"/>
                <w:sz w:val="24"/>
                <w:szCs w:val="24"/>
              </w:rPr>
              <w:lastRenderedPageBreak/>
              <w:t>Ikgadējs</w:t>
            </w:r>
          </w:p>
        </w:tc>
        <w:tc>
          <w:tcPr>
            <w:tcW w:w="2043" w:type="dxa"/>
          </w:tcPr>
          <w:p w14:paraId="698E53F9" w14:textId="6439E217" w:rsidR="0092626C" w:rsidRPr="00A02417" w:rsidRDefault="0092626C" w:rsidP="00991472">
            <w:pPr>
              <w:rPr>
                <w:rFonts w:ascii="Times New Roman" w:hAnsi="Times New Roman" w:cs="Times New Roman"/>
                <w:sz w:val="24"/>
                <w:szCs w:val="24"/>
              </w:rPr>
            </w:pPr>
            <w:r>
              <w:rPr>
                <w:rFonts w:ascii="Times New Roman" w:hAnsi="Times New Roman" w:cs="Times New Roman"/>
                <w:sz w:val="24"/>
                <w:szCs w:val="24"/>
              </w:rPr>
              <w:t>2</w:t>
            </w:r>
            <w:r w:rsidR="00800323">
              <w:rPr>
                <w:rFonts w:ascii="Times New Roman" w:hAnsi="Times New Roman" w:cs="Times New Roman"/>
                <w:sz w:val="24"/>
                <w:szCs w:val="24"/>
              </w:rPr>
              <w:t>5</w:t>
            </w:r>
            <w:r w:rsidRPr="00A02417">
              <w:rPr>
                <w:rFonts w:ascii="Times New Roman" w:hAnsi="Times New Roman" w:cs="Times New Roman"/>
                <w:sz w:val="24"/>
                <w:szCs w:val="24"/>
              </w:rPr>
              <w:t>.priekšlikums</w:t>
            </w:r>
            <w:r w:rsidR="001333EF">
              <w:rPr>
                <w:rFonts w:ascii="Times New Roman" w:hAnsi="Times New Roman" w:cs="Times New Roman"/>
                <w:sz w:val="24"/>
                <w:szCs w:val="24"/>
              </w:rPr>
              <w:t xml:space="preserve"> </w:t>
            </w:r>
          </w:p>
        </w:tc>
      </w:tr>
      <w:tr w:rsidR="0092626C" w:rsidRPr="00CD51F8" w14:paraId="396D109C" w14:textId="77777777" w:rsidTr="00634FC7">
        <w:tc>
          <w:tcPr>
            <w:tcW w:w="1475" w:type="dxa"/>
          </w:tcPr>
          <w:p w14:paraId="51512E3C" w14:textId="1BA36B11" w:rsidR="0092626C" w:rsidRDefault="0092626C" w:rsidP="00991472">
            <w:pPr>
              <w:rPr>
                <w:rFonts w:ascii="Times New Roman" w:hAnsi="Times New Roman" w:cs="Times New Roman"/>
                <w:sz w:val="24"/>
                <w:szCs w:val="24"/>
              </w:rPr>
            </w:pPr>
            <w:r>
              <w:rPr>
                <w:rFonts w:ascii="Times New Roman" w:hAnsi="Times New Roman" w:cs="Times New Roman"/>
                <w:sz w:val="24"/>
                <w:szCs w:val="24"/>
              </w:rPr>
              <w:t>2</w:t>
            </w:r>
            <w:r w:rsidR="00800323">
              <w:rPr>
                <w:rFonts w:ascii="Times New Roman" w:hAnsi="Times New Roman" w:cs="Times New Roman"/>
                <w:sz w:val="24"/>
                <w:szCs w:val="24"/>
              </w:rPr>
              <w:t>6</w:t>
            </w:r>
            <w:r>
              <w:rPr>
                <w:rFonts w:ascii="Times New Roman" w:hAnsi="Times New Roman" w:cs="Times New Roman"/>
                <w:sz w:val="24"/>
                <w:szCs w:val="24"/>
              </w:rPr>
              <w:t>.</w:t>
            </w:r>
          </w:p>
        </w:tc>
        <w:tc>
          <w:tcPr>
            <w:tcW w:w="1434" w:type="dxa"/>
          </w:tcPr>
          <w:p w14:paraId="32679A9A" w14:textId="2F3D461D" w:rsidR="0092626C" w:rsidRDefault="0092626C" w:rsidP="00991472">
            <w:pPr>
              <w:rPr>
                <w:rFonts w:ascii="Times New Roman" w:hAnsi="Times New Roman" w:cs="Times New Roman"/>
                <w:sz w:val="24"/>
                <w:szCs w:val="24"/>
              </w:rPr>
            </w:pPr>
            <w:r>
              <w:rPr>
                <w:rFonts w:ascii="Times New Roman" w:hAnsi="Times New Roman" w:cs="Times New Roman"/>
                <w:sz w:val="24"/>
                <w:szCs w:val="24"/>
              </w:rPr>
              <w:t>406 395</w:t>
            </w:r>
          </w:p>
        </w:tc>
        <w:tc>
          <w:tcPr>
            <w:tcW w:w="2493" w:type="dxa"/>
          </w:tcPr>
          <w:p w14:paraId="4BA2C183" w14:textId="64C19706" w:rsidR="0092626C" w:rsidRPr="00A02417" w:rsidRDefault="0092626C" w:rsidP="00991472">
            <w:pPr>
              <w:rPr>
                <w:rFonts w:ascii="Times New Roman" w:hAnsi="Times New Roman" w:cs="Times New Roman"/>
                <w:sz w:val="24"/>
                <w:szCs w:val="24"/>
              </w:rPr>
            </w:pPr>
            <w:r w:rsidRPr="00A02417">
              <w:rPr>
                <w:rFonts w:ascii="Times New Roman" w:hAnsi="Times New Roman" w:cs="Times New Roman"/>
                <w:sz w:val="24"/>
                <w:szCs w:val="24"/>
              </w:rPr>
              <w:t>Prioritārie pasākumi 2023.gadam</w:t>
            </w:r>
            <w:r w:rsidR="00944DD3">
              <w:rPr>
                <w:rFonts w:ascii="Times New Roman" w:hAnsi="Times New Roman" w:cs="Times New Roman"/>
                <w:sz w:val="24"/>
                <w:szCs w:val="24"/>
              </w:rPr>
              <w:t xml:space="preserve"> </w:t>
            </w:r>
            <w:r w:rsidR="005A342B">
              <w:rPr>
                <w:rFonts w:ascii="Times New Roman" w:hAnsi="Times New Roman" w:cs="Times New Roman"/>
                <w:sz w:val="24"/>
                <w:szCs w:val="24"/>
              </w:rPr>
              <w:t>“</w:t>
            </w:r>
            <w:r w:rsidR="00944DD3" w:rsidRPr="00944DD3">
              <w:rPr>
                <w:rFonts w:ascii="Times New Roman" w:hAnsi="Times New Roman" w:cs="Times New Roman"/>
                <w:sz w:val="24"/>
                <w:szCs w:val="24"/>
              </w:rPr>
              <w:t>Atbalsta pilnveidošana aizbildņiem</w:t>
            </w:r>
            <w:r w:rsidR="005A342B">
              <w:rPr>
                <w:rFonts w:ascii="Times New Roman" w:hAnsi="Times New Roman" w:cs="Times New Roman"/>
                <w:sz w:val="24"/>
                <w:szCs w:val="24"/>
              </w:rPr>
              <w:t>”</w:t>
            </w:r>
            <w:r w:rsidR="00944DD3" w:rsidRPr="00944DD3">
              <w:rPr>
                <w:rFonts w:ascii="Times New Roman" w:hAnsi="Times New Roman" w:cs="Times New Roman"/>
                <w:sz w:val="24"/>
                <w:szCs w:val="24"/>
              </w:rPr>
              <w:t xml:space="preserve"> Kods 18_07_P 2023.gadā </w:t>
            </w:r>
            <w:r w:rsidR="00944DD3">
              <w:rPr>
                <w:rFonts w:ascii="Times New Roman" w:hAnsi="Times New Roman" w:cs="Times New Roman"/>
                <w:sz w:val="24"/>
                <w:szCs w:val="24"/>
              </w:rPr>
              <w:t>406 395</w:t>
            </w:r>
            <w:r w:rsidR="00944DD3" w:rsidRPr="00944DD3">
              <w:rPr>
                <w:rFonts w:ascii="Times New Roman" w:hAnsi="Times New Roman" w:cs="Times New Roman"/>
                <w:sz w:val="24"/>
                <w:szCs w:val="24"/>
              </w:rPr>
              <w:t xml:space="preserve"> </w:t>
            </w:r>
            <w:proofErr w:type="spellStart"/>
            <w:r w:rsidR="00944DD3" w:rsidRPr="00944DD3">
              <w:rPr>
                <w:rFonts w:ascii="Times New Roman" w:hAnsi="Times New Roman" w:cs="Times New Roman"/>
                <w:i/>
                <w:sz w:val="24"/>
                <w:szCs w:val="24"/>
              </w:rPr>
              <w:t>euro</w:t>
            </w:r>
            <w:proofErr w:type="spellEnd"/>
            <w:r w:rsidR="00944DD3" w:rsidRPr="00944DD3">
              <w:rPr>
                <w:rFonts w:ascii="Times New Roman" w:hAnsi="Times New Roman" w:cs="Times New Roman"/>
                <w:sz w:val="24"/>
                <w:szCs w:val="24"/>
              </w:rPr>
              <w:t xml:space="preserve">, un turpmāk ik gadu LM pamatbudžeta apakšprogrammas </w:t>
            </w:r>
            <w:r w:rsidR="00944DD3">
              <w:rPr>
                <w:rFonts w:ascii="Times New Roman" w:hAnsi="Times New Roman" w:cs="Times New Roman"/>
                <w:sz w:val="24"/>
                <w:szCs w:val="24"/>
              </w:rPr>
              <w:t>04</w:t>
            </w:r>
            <w:r w:rsidR="00944DD3" w:rsidRPr="00944DD3">
              <w:rPr>
                <w:rFonts w:ascii="Times New Roman" w:hAnsi="Times New Roman" w:cs="Times New Roman"/>
                <w:sz w:val="24"/>
                <w:szCs w:val="24"/>
              </w:rPr>
              <w:t>.0</w:t>
            </w:r>
            <w:r w:rsidR="00944DD3">
              <w:rPr>
                <w:rFonts w:ascii="Times New Roman" w:hAnsi="Times New Roman" w:cs="Times New Roman"/>
                <w:sz w:val="24"/>
                <w:szCs w:val="24"/>
              </w:rPr>
              <w:t>0</w:t>
            </w:r>
            <w:r w:rsidR="00944DD3" w:rsidRPr="00944DD3">
              <w:rPr>
                <w:rFonts w:ascii="Times New Roman" w:hAnsi="Times New Roman" w:cs="Times New Roman"/>
                <w:sz w:val="24"/>
                <w:szCs w:val="24"/>
              </w:rPr>
              <w:t>.00 “Valsts atbalsts sociālajai apdrošināšanai” ietvaros</w:t>
            </w:r>
          </w:p>
        </w:tc>
        <w:tc>
          <w:tcPr>
            <w:tcW w:w="1539" w:type="dxa"/>
          </w:tcPr>
          <w:p w14:paraId="3DE6A7F1" w14:textId="77777777" w:rsidR="0092626C" w:rsidRDefault="0092626C" w:rsidP="00991472">
            <w:pPr>
              <w:rPr>
                <w:rFonts w:ascii="Times New Roman" w:hAnsi="Times New Roman" w:cs="Times New Roman"/>
                <w:sz w:val="24"/>
                <w:szCs w:val="24"/>
              </w:rPr>
            </w:pPr>
            <w:r>
              <w:rPr>
                <w:rFonts w:ascii="Times New Roman" w:hAnsi="Times New Roman" w:cs="Times New Roman"/>
                <w:sz w:val="24"/>
                <w:szCs w:val="24"/>
              </w:rPr>
              <w:t>Ikgadējs</w:t>
            </w:r>
          </w:p>
        </w:tc>
        <w:tc>
          <w:tcPr>
            <w:tcW w:w="2043" w:type="dxa"/>
          </w:tcPr>
          <w:p w14:paraId="54C58ADD" w14:textId="71CBA7C1" w:rsidR="0092626C" w:rsidRPr="00A02417" w:rsidRDefault="0092626C" w:rsidP="00991472">
            <w:pPr>
              <w:rPr>
                <w:rFonts w:ascii="Times New Roman" w:hAnsi="Times New Roman" w:cs="Times New Roman"/>
                <w:sz w:val="24"/>
                <w:szCs w:val="24"/>
              </w:rPr>
            </w:pPr>
            <w:r>
              <w:rPr>
                <w:rFonts w:ascii="Times New Roman" w:hAnsi="Times New Roman" w:cs="Times New Roman"/>
                <w:sz w:val="24"/>
                <w:szCs w:val="24"/>
              </w:rPr>
              <w:t>2</w:t>
            </w:r>
            <w:r w:rsidR="00800323">
              <w:rPr>
                <w:rFonts w:ascii="Times New Roman" w:hAnsi="Times New Roman" w:cs="Times New Roman"/>
                <w:sz w:val="24"/>
                <w:szCs w:val="24"/>
              </w:rPr>
              <w:t>6</w:t>
            </w:r>
            <w:r w:rsidRPr="00A02417">
              <w:rPr>
                <w:rFonts w:ascii="Times New Roman" w:hAnsi="Times New Roman" w:cs="Times New Roman"/>
                <w:sz w:val="24"/>
                <w:szCs w:val="24"/>
              </w:rPr>
              <w:t>.priekšlikums</w:t>
            </w:r>
          </w:p>
        </w:tc>
      </w:tr>
      <w:tr w:rsidR="0092626C" w:rsidRPr="00CD51F8" w14:paraId="700941D4" w14:textId="77777777" w:rsidTr="00634FC7">
        <w:tc>
          <w:tcPr>
            <w:tcW w:w="1475" w:type="dxa"/>
          </w:tcPr>
          <w:p w14:paraId="2822FFB9" w14:textId="2CEF8A81" w:rsidR="0092626C" w:rsidRDefault="0092626C" w:rsidP="00991472">
            <w:pPr>
              <w:rPr>
                <w:rFonts w:ascii="Times New Roman" w:hAnsi="Times New Roman" w:cs="Times New Roman"/>
                <w:sz w:val="24"/>
                <w:szCs w:val="24"/>
              </w:rPr>
            </w:pPr>
            <w:r>
              <w:rPr>
                <w:rFonts w:ascii="Times New Roman" w:hAnsi="Times New Roman" w:cs="Times New Roman"/>
                <w:sz w:val="24"/>
                <w:szCs w:val="24"/>
              </w:rPr>
              <w:t>2</w:t>
            </w:r>
            <w:r w:rsidR="00800323">
              <w:rPr>
                <w:rFonts w:ascii="Times New Roman" w:hAnsi="Times New Roman" w:cs="Times New Roman"/>
                <w:sz w:val="24"/>
                <w:szCs w:val="24"/>
              </w:rPr>
              <w:t>7</w:t>
            </w:r>
            <w:r>
              <w:rPr>
                <w:rFonts w:ascii="Times New Roman" w:hAnsi="Times New Roman" w:cs="Times New Roman"/>
                <w:sz w:val="24"/>
                <w:szCs w:val="24"/>
              </w:rPr>
              <w:t>.</w:t>
            </w:r>
          </w:p>
        </w:tc>
        <w:tc>
          <w:tcPr>
            <w:tcW w:w="1434" w:type="dxa"/>
          </w:tcPr>
          <w:p w14:paraId="61B927E2" w14:textId="110781F1" w:rsidR="0092626C" w:rsidRDefault="00E867B2" w:rsidP="00991472">
            <w:pPr>
              <w:rPr>
                <w:rFonts w:ascii="Times New Roman" w:hAnsi="Times New Roman" w:cs="Times New Roman"/>
                <w:sz w:val="24"/>
                <w:szCs w:val="24"/>
              </w:rPr>
            </w:pPr>
            <w:r>
              <w:rPr>
                <w:rFonts w:ascii="Times New Roman" w:hAnsi="Times New Roman" w:cs="Times New Roman"/>
                <w:sz w:val="24"/>
                <w:szCs w:val="24"/>
              </w:rPr>
              <w:t>348 315</w:t>
            </w:r>
          </w:p>
        </w:tc>
        <w:tc>
          <w:tcPr>
            <w:tcW w:w="2493" w:type="dxa"/>
          </w:tcPr>
          <w:p w14:paraId="0AC2AC26" w14:textId="520F6D2B" w:rsidR="00E867B2" w:rsidRPr="00E867B2" w:rsidRDefault="0092626C" w:rsidP="00E867B2">
            <w:pPr>
              <w:rPr>
                <w:rFonts w:ascii="Times New Roman" w:hAnsi="Times New Roman" w:cs="Times New Roman"/>
                <w:sz w:val="24"/>
                <w:szCs w:val="24"/>
              </w:rPr>
            </w:pPr>
            <w:r w:rsidRPr="00A02417">
              <w:rPr>
                <w:rFonts w:ascii="Times New Roman" w:hAnsi="Times New Roman" w:cs="Times New Roman"/>
                <w:sz w:val="24"/>
                <w:szCs w:val="24"/>
              </w:rPr>
              <w:t>Prioritārie pasākumi 2023.gadam</w:t>
            </w:r>
            <w:r w:rsidR="00967216">
              <w:rPr>
                <w:rFonts w:ascii="Times New Roman" w:hAnsi="Times New Roman" w:cs="Times New Roman"/>
                <w:sz w:val="24"/>
                <w:szCs w:val="24"/>
              </w:rPr>
              <w:t xml:space="preserve"> </w:t>
            </w:r>
            <w:r w:rsidR="005A342B">
              <w:rPr>
                <w:rFonts w:ascii="Times New Roman" w:hAnsi="Times New Roman" w:cs="Times New Roman"/>
                <w:sz w:val="24"/>
                <w:szCs w:val="24"/>
              </w:rPr>
              <w:t>“</w:t>
            </w:r>
            <w:r w:rsidR="00967216" w:rsidRPr="00967216">
              <w:rPr>
                <w:rFonts w:ascii="Times New Roman" w:hAnsi="Times New Roman" w:cs="Times New Roman"/>
                <w:sz w:val="24"/>
                <w:szCs w:val="24"/>
              </w:rPr>
              <w:t xml:space="preserve">Atbalsta pilnveide adoptētājiem </w:t>
            </w:r>
            <w:r w:rsidR="005A342B">
              <w:rPr>
                <w:rFonts w:ascii="Times New Roman" w:hAnsi="Times New Roman" w:cs="Times New Roman"/>
                <w:sz w:val="24"/>
                <w:szCs w:val="24"/>
              </w:rPr>
              <w:t>“</w:t>
            </w:r>
            <w:r w:rsidR="00967216" w:rsidRPr="00967216">
              <w:rPr>
                <w:rFonts w:ascii="Times New Roman" w:hAnsi="Times New Roman" w:cs="Times New Roman"/>
                <w:sz w:val="24"/>
                <w:szCs w:val="24"/>
              </w:rPr>
              <w:t xml:space="preserve"> Kods 18_</w:t>
            </w:r>
            <w:r w:rsidR="00967216">
              <w:rPr>
                <w:rFonts w:ascii="Times New Roman" w:hAnsi="Times New Roman" w:cs="Times New Roman"/>
                <w:sz w:val="24"/>
                <w:szCs w:val="24"/>
              </w:rPr>
              <w:t>21</w:t>
            </w:r>
            <w:r w:rsidR="00967216" w:rsidRPr="00967216">
              <w:rPr>
                <w:rFonts w:ascii="Times New Roman" w:hAnsi="Times New Roman" w:cs="Times New Roman"/>
                <w:sz w:val="24"/>
                <w:szCs w:val="24"/>
              </w:rPr>
              <w:t xml:space="preserve">_P 2023.gadā </w:t>
            </w:r>
            <w:r w:rsidR="008A3652">
              <w:rPr>
                <w:rFonts w:ascii="Times New Roman" w:hAnsi="Times New Roman" w:cs="Times New Roman"/>
                <w:sz w:val="24"/>
                <w:szCs w:val="24"/>
              </w:rPr>
              <w:t>313 020</w:t>
            </w:r>
            <w:r w:rsidR="00967216" w:rsidRPr="00967216">
              <w:rPr>
                <w:rFonts w:ascii="Times New Roman" w:hAnsi="Times New Roman" w:cs="Times New Roman"/>
                <w:sz w:val="24"/>
                <w:szCs w:val="24"/>
              </w:rPr>
              <w:t xml:space="preserve"> </w:t>
            </w:r>
            <w:proofErr w:type="spellStart"/>
            <w:r w:rsidR="00967216" w:rsidRPr="00A26B4E">
              <w:rPr>
                <w:rFonts w:ascii="Times New Roman" w:hAnsi="Times New Roman" w:cs="Times New Roman"/>
                <w:i/>
                <w:sz w:val="24"/>
                <w:szCs w:val="24"/>
              </w:rPr>
              <w:t>euro</w:t>
            </w:r>
            <w:proofErr w:type="spellEnd"/>
            <w:r w:rsidR="00967216" w:rsidRPr="00967216">
              <w:rPr>
                <w:rFonts w:ascii="Times New Roman" w:hAnsi="Times New Roman" w:cs="Times New Roman"/>
                <w:sz w:val="24"/>
                <w:szCs w:val="24"/>
              </w:rPr>
              <w:t xml:space="preserve">, 2024.gadā un turpmāk ik gadu </w:t>
            </w:r>
            <w:r w:rsidR="00A26B4E">
              <w:rPr>
                <w:rFonts w:ascii="Times New Roman" w:hAnsi="Times New Roman" w:cs="Times New Roman"/>
                <w:sz w:val="24"/>
                <w:szCs w:val="24"/>
              </w:rPr>
              <w:t>459 147</w:t>
            </w:r>
            <w:r w:rsidR="00967216" w:rsidRPr="00967216">
              <w:rPr>
                <w:rFonts w:ascii="Times New Roman" w:hAnsi="Times New Roman" w:cs="Times New Roman"/>
                <w:sz w:val="24"/>
                <w:szCs w:val="24"/>
              </w:rPr>
              <w:t xml:space="preserve"> </w:t>
            </w:r>
            <w:proofErr w:type="spellStart"/>
            <w:r w:rsidR="00967216" w:rsidRPr="00A26B4E">
              <w:rPr>
                <w:rFonts w:ascii="Times New Roman" w:hAnsi="Times New Roman" w:cs="Times New Roman"/>
                <w:i/>
                <w:sz w:val="24"/>
                <w:szCs w:val="24"/>
              </w:rPr>
              <w:t>euro</w:t>
            </w:r>
            <w:proofErr w:type="spellEnd"/>
            <w:r w:rsidR="00967216" w:rsidRPr="00967216">
              <w:rPr>
                <w:rFonts w:ascii="Times New Roman" w:hAnsi="Times New Roman" w:cs="Times New Roman"/>
                <w:sz w:val="24"/>
                <w:szCs w:val="24"/>
              </w:rPr>
              <w:t xml:space="preserve">  LM pamatbudžeta apakšprogrammas </w:t>
            </w:r>
            <w:r w:rsidR="00A26B4E">
              <w:rPr>
                <w:rFonts w:ascii="Times New Roman" w:hAnsi="Times New Roman" w:cs="Times New Roman"/>
                <w:sz w:val="24"/>
                <w:szCs w:val="24"/>
              </w:rPr>
              <w:t>20</w:t>
            </w:r>
            <w:r w:rsidR="00967216" w:rsidRPr="00967216">
              <w:rPr>
                <w:rFonts w:ascii="Times New Roman" w:hAnsi="Times New Roman" w:cs="Times New Roman"/>
                <w:sz w:val="24"/>
                <w:szCs w:val="24"/>
              </w:rPr>
              <w:t>.0</w:t>
            </w:r>
            <w:r w:rsidR="00A26B4E">
              <w:rPr>
                <w:rFonts w:ascii="Times New Roman" w:hAnsi="Times New Roman" w:cs="Times New Roman"/>
                <w:sz w:val="24"/>
                <w:szCs w:val="24"/>
              </w:rPr>
              <w:t>1</w:t>
            </w:r>
            <w:r w:rsidR="00967216" w:rsidRPr="00967216">
              <w:rPr>
                <w:rFonts w:ascii="Times New Roman" w:hAnsi="Times New Roman" w:cs="Times New Roman"/>
                <w:sz w:val="24"/>
                <w:szCs w:val="24"/>
              </w:rPr>
              <w:t>.00 “</w:t>
            </w:r>
            <w:r w:rsidR="00A26B4E" w:rsidRPr="00A26B4E">
              <w:rPr>
                <w:rFonts w:ascii="Times New Roman" w:hAnsi="Times New Roman" w:cs="Times New Roman"/>
                <w:sz w:val="24"/>
                <w:szCs w:val="24"/>
              </w:rPr>
              <w:t>Valsts sociālie pabalst</w:t>
            </w:r>
            <w:r w:rsidR="008D7931">
              <w:rPr>
                <w:rFonts w:ascii="Times New Roman" w:hAnsi="Times New Roman" w:cs="Times New Roman"/>
                <w:sz w:val="24"/>
                <w:szCs w:val="24"/>
              </w:rPr>
              <w:t>i</w:t>
            </w:r>
            <w:r w:rsidR="00967216" w:rsidRPr="00967216">
              <w:rPr>
                <w:rFonts w:ascii="Times New Roman" w:hAnsi="Times New Roman" w:cs="Times New Roman"/>
                <w:sz w:val="24"/>
                <w:szCs w:val="24"/>
              </w:rPr>
              <w:t>” ietvaros</w:t>
            </w:r>
            <w:r w:rsidR="00E867B2">
              <w:rPr>
                <w:rFonts w:ascii="Times New Roman" w:hAnsi="Times New Roman" w:cs="Times New Roman"/>
                <w:sz w:val="24"/>
                <w:szCs w:val="24"/>
              </w:rPr>
              <w:t xml:space="preserve">. </w:t>
            </w:r>
            <w:r w:rsidR="00E867B2" w:rsidRPr="00E867B2">
              <w:rPr>
                <w:rFonts w:ascii="Times New Roman" w:hAnsi="Times New Roman" w:cs="Times New Roman"/>
                <w:sz w:val="24"/>
                <w:szCs w:val="24"/>
              </w:rPr>
              <w:t xml:space="preserve">04.05.00 "Valsts sociālās apdrošināšanas aģentūras speciālais budžets" (speciālais budžets, tai skaitā konsolidējamā pozīcija </w:t>
            </w:r>
          </w:p>
          <w:p w14:paraId="173BF47A" w14:textId="48888B51" w:rsidR="0092626C" w:rsidRPr="00A02417" w:rsidRDefault="00E867B2" w:rsidP="00E867B2">
            <w:pPr>
              <w:rPr>
                <w:rFonts w:ascii="Times New Roman" w:hAnsi="Times New Roman" w:cs="Times New Roman"/>
                <w:sz w:val="24"/>
                <w:szCs w:val="24"/>
              </w:rPr>
            </w:pPr>
            <w:r w:rsidRPr="00E867B2">
              <w:rPr>
                <w:rFonts w:ascii="Times New Roman" w:hAnsi="Times New Roman" w:cs="Times New Roman"/>
                <w:sz w:val="24"/>
                <w:szCs w:val="24"/>
              </w:rPr>
              <w:t xml:space="preserve">no pamatbudžeta apakšprogrammas 97.02.00 "Nozares centralizēto funkciju </w:t>
            </w:r>
            <w:r w:rsidRPr="00E867B2">
              <w:rPr>
                <w:rFonts w:ascii="Times New Roman" w:hAnsi="Times New Roman" w:cs="Times New Roman"/>
                <w:sz w:val="24"/>
                <w:szCs w:val="24"/>
              </w:rPr>
              <w:lastRenderedPageBreak/>
              <w:t>izpilde"" 35</w:t>
            </w:r>
            <w:r>
              <w:rPr>
                <w:rFonts w:ascii="Times New Roman" w:hAnsi="Times New Roman" w:cs="Times New Roman"/>
                <w:sz w:val="24"/>
                <w:szCs w:val="24"/>
              </w:rPr>
              <w:t xml:space="preserve"> </w:t>
            </w:r>
            <w:r w:rsidRPr="00E867B2">
              <w:rPr>
                <w:rFonts w:ascii="Times New Roman" w:hAnsi="Times New Roman" w:cs="Times New Roman"/>
                <w:sz w:val="24"/>
                <w:szCs w:val="24"/>
              </w:rPr>
              <w:t xml:space="preserve">295 </w:t>
            </w:r>
            <w:proofErr w:type="spellStart"/>
            <w:r w:rsidRPr="00E867B2">
              <w:rPr>
                <w:rFonts w:ascii="Times New Roman" w:hAnsi="Times New Roman" w:cs="Times New Roman"/>
                <w:sz w:val="24"/>
                <w:szCs w:val="24"/>
              </w:rPr>
              <w:t>euro</w:t>
            </w:r>
            <w:proofErr w:type="spellEnd"/>
            <w:r w:rsidR="00CB0D1C">
              <w:rPr>
                <w:rFonts w:ascii="Times New Roman" w:hAnsi="Times New Roman" w:cs="Times New Roman"/>
                <w:sz w:val="24"/>
                <w:szCs w:val="24"/>
              </w:rPr>
              <w:t xml:space="preserve"> </w:t>
            </w:r>
            <w:r w:rsidR="00CB0D1C" w:rsidRPr="00CB0D1C">
              <w:rPr>
                <w:rFonts w:ascii="Times New Roman" w:hAnsi="Times New Roman" w:cs="Times New Roman"/>
                <w:sz w:val="24"/>
                <w:szCs w:val="24"/>
              </w:rPr>
              <w:t>2023.gadam</w:t>
            </w:r>
            <w:r w:rsidRPr="00E867B2">
              <w:rPr>
                <w:rFonts w:ascii="Times New Roman" w:hAnsi="Times New Roman" w:cs="Times New Roman"/>
                <w:sz w:val="24"/>
                <w:szCs w:val="24"/>
              </w:rPr>
              <w:t>)</w:t>
            </w:r>
          </w:p>
        </w:tc>
        <w:tc>
          <w:tcPr>
            <w:tcW w:w="1539" w:type="dxa"/>
          </w:tcPr>
          <w:p w14:paraId="721EAAF5" w14:textId="77777777" w:rsidR="0092626C" w:rsidRDefault="0092626C" w:rsidP="00991472">
            <w:pPr>
              <w:rPr>
                <w:rFonts w:ascii="Times New Roman" w:hAnsi="Times New Roman" w:cs="Times New Roman"/>
                <w:sz w:val="24"/>
                <w:szCs w:val="24"/>
              </w:rPr>
            </w:pPr>
            <w:r>
              <w:rPr>
                <w:rFonts w:ascii="Times New Roman" w:hAnsi="Times New Roman" w:cs="Times New Roman"/>
                <w:sz w:val="24"/>
                <w:szCs w:val="24"/>
              </w:rPr>
              <w:lastRenderedPageBreak/>
              <w:t>Ikgadējs</w:t>
            </w:r>
          </w:p>
        </w:tc>
        <w:tc>
          <w:tcPr>
            <w:tcW w:w="2043" w:type="dxa"/>
          </w:tcPr>
          <w:p w14:paraId="1D917384" w14:textId="34DBE5A9" w:rsidR="0092626C" w:rsidRPr="00A02417" w:rsidRDefault="0092626C" w:rsidP="00991472">
            <w:pPr>
              <w:rPr>
                <w:rFonts w:ascii="Times New Roman" w:hAnsi="Times New Roman" w:cs="Times New Roman"/>
                <w:sz w:val="24"/>
                <w:szCs w:val="24"/>
              </w:rPr>
            </w:pPr>
            <w:r>
              <w:rPr>
                <w:rFonts w:ascii="Times New Roman" w:hAnsi="Times New Roman" w:cs="Times New Roman"/>
                <w:sz w:val="24"/>
                <w:szCs w:val="24"/>
              </w:rPr>
              <w:t>2</w:t>
            </w:r>
            <w:r w:rsidR="00800323">
              <w:rPr>
                <w:rFonts w:ascii="Times New Roman" w:hAnsi="Times New Roman" w:cs="Times New Roman"/>
                <w:sz w:val="24"/>
                <w:szCs w:val="24"/>
              </w:rPr>
              <w:t>7</w:t>
            </w:r>
            <w:r w:rsidRPr="00A02417">
              <w:rPr>
                <w:rFonts w:ascii="Times New Roman" w:hAnsi="Times New Roman" w:cs="Times New Roman"/>
                <w:sz w:val="24"/>
                <w:szCs w:val="24"/>
              </w:rPr>
              <w:t>.priekšlikums</w:t>
            </w:r>
          </w:p>
        </w:tc>
      </w:tr>
      <w:tr w:rsidR="0092626C" w:rsidRPr="00CD51F8" w14:paraId="0275927F" w14:textId="77777777" w:rsidTr="00634FC7">
        <w:tc>
          <w:tcPr>
            <w:tcW w:w="1475" w:type="dxa"/>
          </w:tcPr>
          <w:p w14:paraId="2E2F48AB" w14:textId="73065278" w:rsidR="0092626C" w:rsidRDefault="0092626C" w:rsidP="00991472">
            <w:pPr>
              <w:rPr>
                <w:rFonts w:ascii="Times New Roman" w:hAnsi="Times New Roman" w:cs="Times New Roman"/>
                <w:sz w:val="24"/>
                <w:szCs w:val="24"/>
              </w:rPr>
            </w:pPr>
            <w:r>
              <w:rPr>
                <w:rFonts w:ascii="Times New Roman" w:hAnsi="Times New Roman" w:cs="Times New Roman"/>
                <w:sz w:val="24"/>
                <w:szCs w:val="24"/>
              </w:rPr>
              <w:t>2</w:t>
            </w:r>
            <w:r w:rsidR="00800323">
              <w:rPr>
                <w:rFonts w:ascii="Times New Roman" w:hAnsi="Times New Roman" w:cs="Times New Roman"/>
                <w:sz w:val="24"/>
                <w:szCs w:val="24"/>
              </w:rPr>
              <w:t>8</w:t>
            </w:r>
            <w:r>
              <w:rPr>
                <w:rFonts w:ascii="Times New Roman" w:hAnsi="Times New Roman" w:cs="Times New Roman"/>
                <w:sz w:val="24"/>
                <w:szCs w:val="24"/>
              </w:rPr>
              <w:t>.</w:t>
            </w:r>
          </w:p>
        </w:tc>
        <w:tc>
          <w:tcPr>
            <w:tcW w:w="1434" w:type="dxa"/>
          </w:tcPr>
          <w:p w14:paraId="67039C43" w14:textId="400C9749" w:rsidR="0092626C" w:rsidRDefault="0092626C" w:rsidP="00991472">
            <w:pPr>
              <w:rPr>
                <w:rFonts w:ascii="Times New Roman" w:hAnsi="Times New Roman" w:cs="Times New Roman"/>
                <w:sz w:val="24"/>
                <w:szCs w:val="24"/>
              </w:rPr>
            </w:pPr>
            <w:r>
              <w:rPr>
                <w:rFonts w:ascii="Times New Roman" w:hAnsi="Times New Roman" w:cs="Times New Roman"/>
                <w:sz w:val="24"/>
                <w:szCs w:val="24"/>
              </w:rPr>
              <w:t>370 533</w:t>
            </w:r>
          </w:p>
        </w:tc>
        <w:tc>
          <w:tcPr>
            <w:tcW w:w="2493" w:type="dxa"/>
          </w:tcPr>
          <w:p w14:paraId="108EB5DF" w14:textId="32FBE53A" w:rsidR="0092626C" w:rsidRPr="00A02417" w:rsidRDefault="0092626C" w:rsidP="00991472">
            <w:pPr>
              <w:rPr>
                <w:rFonts w:ascii="Times New Roman" w:hAnsi="Times New Roman" w:cs="Times New Roman"/>
                <w:sz w:val="24"/>
                <w:szCs w:val="24"/>
              </w:rPr>
            </w:pPr>
            <w:r w:rsidRPr="00A02417">
              <w:rPr>
                <w:rFonts w:ascii="Times New Roman" w:hAnsi="Times New Roman" w:cs="Times New Roman"/>
                <w:sz w:val="24"/>
                <w:szCs w:val="24"/>
              </w:rPr>
              <w:t>Prioritārie pasākumi 2023.gadam</w:t>
            </w:r>
            <w:r w:rsidR="003A6B52">
              <w:rPr>
                <w:rFonts w:ascii="Times New Roman" w:hAnsi="Times New Roman" w:cs="Times New Roman"/>
                <w:sz w:val="24"/>
                <w:szCs w:val="24"/>
              </w:rPr>
              <w:t xml:space="preserve"> </w:t>
            </w:r>
            <w:r w:rsidR="005A342B">
              <w:rPr>
                <w:rFonts w:ascii="Times New Roman" w:hAnsi="Times New Roman" w:cs="Times New Roman"/>
                <w:sz w:val="24"/>
                <w:szCs w:val="24"/>
              </w:rPr>
              <w:t>“</w:t>
            </w:r>
            <w:r w:rsidR="003A6B52" w:rsidRPr="003A6B52">
              <w:rPr>
                <w:rFonts w:ascii="Times New Roman" w:hAnsi="Times New Roman" w:cs="Times New Roman"/>
                <w:sz w:val="24"/>
                <w:szCs w:val="24"/>
              </w:rPr>
              <w:t>Ārpusģimenes aprūpes atbalsta pakalpojumu pilnveide</w:t>
            </w:r>
            <w:r w:rsidR="005A342B">
              <w:rPr>
                <w:rFonts w:ascii="Times New Roman" w:hAnsi="Times New Roman" w:cs="Times New Roman"/>
                <w:sz w:val="24"/>
                <w:szCs w:val="24"/>
              </w:rPr>
              <w:t>”</w:t>
            </w:r>
            <w:r w:rsidR="003A6B52" w:rsidRPr="003A6B52">
              <w:rPr>
                <w:rFonts w:ascii="Times New Roman" w:hAnsi="Times New Roman" w:cs="Times New Roman"/>
                <w:sz w:val="24"/>
                <w:szCs w:val="24"/>
              </w:rPr>
              <w:t xml:space="preserve"> Kods 18_02_P </w:t>
            </w:r>
            <w:r w:rsidR="00CF3D78" w:rsidRPr="00CF3D78">
              <w:rPr>
                <w:rFonts w:ascii="Times New Roman" w:hAnsi="Times New Roman" w:cs="Times New Roman"/>
                <w:sz w:val="24"/>
                <w:szCs w:val="24"/>
              </w:rPr>
              <w:t xml:space="preserve">no 2024.gada </w:t>
            </w:r>
            <w:r w:rsidR="003A6B52" w:rsidRPr="003A6B52">
              <w:rPr>
                <w:rFonts w:ascii="Times New Roman" w:hAnsi="Times New Roman" w:cs="Times New Roman"/>
                <w:sz w:val="24"/>
                <w:szCs w:val="24"/>
              </w:rPr>
              <w:t>un turpmāk ik gadu</w:t>
            </w:r>
            <w:r w:rsidR="008D7931">
              <w:t xml:space="preserve"> </w:t>
            </w:r>
            <w:r w:rsidR="008D7931" w:rsidRPr="008D7931">
              <w:rPr>
                <w:rFonts w:ascii="Times New Roman" w:hAnsi="Times New Roman" w:cs="Times New Roman"/>
                <w:sz w:val="24"/>
                <w:szCs w:val="24"/>
              </w:rPr>
              <w:t>LM pamatbudžeta apakšprogrammas 22.03.00 “Valsts atbalsts ārpusģimenes aprūpe</w:t>
            </w:r>
            <w:r w:rsidR="00A0029C">
              <w:rPr>
                <w:rFonts w:ascii="Times New Roman" w:hAnsi="Times New Roman" w:cs="Times New Roman"/>
                <w:sz w:val="24"/>
                <w:szCs w:val="24"/>
              </w:rPr>
              <w:t>i</w:t>
            </w:r>
            <w:r w:rsidR="008D7931" w:rsidRPr="008D7931">
              <w:rPr>
                <w:rFonts w:ascii="Times New Roman" w:hAnsi="Times New Roman" w:cs="Times New Roman"/>
                <w:sz w:val="24"/>
                <w:szCs w:val="24"/>
              </w:rPr>
              <w:t>” ietvaros</w:t>
            </w:r>
          </w:p>
        </w:tc>
        <w:tc>
          <w:tcPr>
            <w:tcW w:w="1539" w:type="dxa"/>
          </w:tcPr>
          <w:p w14:paraId="4DE3E555" w14:textId="77777777" w:rsidR="0092626C" w:rsidRDefault="0092626C" w:rsidP="00991472">
            <w:pPr>
              <w:rPr>
                <w:rFonts w:ascii="Times New Roman" w:hAnsi="Times New Roman" w:cs="Times New Roman"/>
                <w:sz w:val="24"/>
                <w:szCs w:val="24"/>
              </w:rPr>
            </w:pPr>
            <w:r>
              <w:rPr>
                <w:rFonts w:ascii="Times New Roman" w:hAnsi="Times New Roman" w:cs="Times New Roman"/>
                <w:sz w:val="24"/>
                <w:szCs w:val="24"/>
              </w:rPr>
              <w:t>Ikgadējs</w:t>
            </w:r>
          </w:p>
        </w:tc>
        <w:tc>
          <w:tcPr>
            <w:tcW w:w="2043" w:type="dxa"/>
          </w:tcPr>
          <w:p w14:paraId="3AE1C5FF" w14:textId="0495A2D0" w:rsidR="0092626C" w:rsidRPr="00A02417" w:rsidRDefault="0092626C" w:rsidP="00991472">
            <w:pPr>
              <w:rPr>
                <w:rFonts w:ascii="Times New Roman" w:hAnsi="Times New Roman" w:cs="Times New Roman"/>
                <w:sz w:val="24"/>
                <w:szCs w:val="24"/>
              </w:rPr>
            </w:pPr>
            <w:r>
              <w:rPr>
                <w:rFonts w:ascii="Times New Roman" w:hAnsi="Times New Roman" w:cs="Times New Roman"/>
                <w:sz w:val="24"/>
                <w:szCs w:val="24"/>
              </w:rPr>
              <w:t>2</w:t>
            </w:r>
            <w:r w:rsidR="00800323">
              <w:rPr>
                <w:rFonts w:ascii="Times New Roman" w:hAnsi="Times New Roman" w:cs="Times New Roman"/>
                <w:sz w:val="24"/>
                <w:szCs w:val="24"/>
              </w:rPr>
              <w:t>8</w:t>
            </w:r>
            <w:r w:rsidRPr="00A02417">
              <w:rPr>
                <w:rFonts w:ascii="Times New Roman" w:hAnsi="Times New Roman" w:cs="Times New Roman"/>
                <w:sz w:val="24"/>
                <w:szCs w:val="24"/>
              </w:rPr>
              <w:t>.priekšlikums</w:t>
            </w:r>
            <w:r w:rsidR="001333EF">
              <w:rPr>
                <w:rFonts w:ascii="Times New Roman" w:hAnsi="Times New Roman" w:cs="Times New Roman"/>
                <w:sz w:val="24"/>
                <w:szCs w:val="24"/>
              </w:rPr>
              <w:t xml:space="preserve"> </w:t>
            </w:r>
          </w:p>
        </w:tc>
      </w:tr>
      <w:tr w:rsidR="0092626C" w:rsidRPr="00CD51F8" w14:paraId="6532FC84" w14:textId="77777777" w:rsidTr="00634FC7">
        <w:tc>
          <w:tcPr>
            <w:tcW w:w="1475" w:type="dxa"/>
          </w:tcPr>
          <w:p w14:paraId="7381B0DB" w14:textId="7B93B6A3" w:rsidR="0092626C" w:rsidRDefault="00800323" w:rsidP="00991472">
            <w:pPr>
              <w:rPr>
                <w:rFonts w:ascii="Times New Roman" w:hAnsi="Times New Roman" w:cs="Times New Roman"/>
                <w:sz w:val="24"/>
                <w:szCs w:val="24"/>
              </w:rPr>
            </w:pPr>
            <w:r>
              <w:rPr>
                <w:rFonts w:ascii="Times New Roman" w:hAnsi="Times New Roman" w:cs="Times New Roman"/>
                <w:sz w:val="24"/>
                <w:szCs w:val="24"/>
              </w:rPr>
              <w:t>29</w:t>
            </w:r>
            <w:r w:rsidR="0092626C">
              <w:rPr>
                <w:rFonts w:ascii="Times New Roman" w:hAnsi="Times New Roman" w:cs="Times New Roman"/>
                <w:sz w:val="24"/>
                <w:szCs w:val="24"/>
              </w:rPr>
              <w:t>.</w:t>
            </w:r>
          </w:p>
        </w:tc>
        <w:tc>
          <w:tcPr>
            <w:tcW w:w="1434" w:type="dxa"/>
          </w:tcPr>
          <w:p w14:paraId="516AAD88" w14:textId="556145F3" w:rsidR="0092626C" w:rsidRDefault="0092626C" w:rsidP="00991472">
            <w:pPr>
              <w:rPr>
                <w:rFonts w:ascii="Times New Roman" w:hAnsi="Times New Roman" w:cs="Times New Roman"/>
                <w:sz w:val="24"/>
                <w:szCs w:val="24"/>
              </w:rPr>
            </w:pPr>
            <w:r>
              <w:rPr>
                <w:rFonts w:ascii="Times New Roman" w:hAnsi="Times New Roman" w:cs="Times New Roman"/>
                <w:sz w:val="24"/>
                <w:szCs w:val="24"/>
              </w:rPr>
              <w:t>18 000**</w:t>
            </w:r>
            <w:r w:rsidR="0011679A">
              <w:rPr>
                <w:rFonts w:ascii="Times New Roman" w:hAnsi="Times New Roman" w:cs="Times New Roman"/>
                <w:sz w:val="24"/>
                <w:szCs w:val="24"/>
              </w:rPr>
              <w:t>*</w:t>
            </w:r>
          </w:p>
        </w:tc>
        <w:tc>
          <w:tcPr>
            <w:tcW w:w="2493" w:type="dxa"/>
          </w:tcPr>
          <w:p w14:paraId="04902170" w14:textId="44B1FFC1" w:rsidR="0092626C" w:rsidRPr="00CD51F8" w:rsidRDefault="00F41A8F" w:rsidP="00991472">
            <w:pPr>
              <w:rPr>
                <w:rFonts w:ascii="Times New Roman" w:hAnsi="Times New Roman" w:cs="Times New Roman"/>
                <w:sz w:val="24"/>
                <w:szCs w:val="24"/>
              </w:rPr>
            </w:pPr>
            <w:r w:rsidRPr="00F41A8F">
              <w:rPr>
                <w:rFonts w:ascii="Times New Roman" w:hAnsi="Times New Roman" w:cs="Times New Roman"/>
                <w:sz w:val="24"/>
                <w:szCs w:val="24"/>
              </w:rPr>
              <w:t xml:space="preserve">LM pamatbudžeta apakšprogrammas </w:t>
            </w:r>
            <w:r w:rsidR="00284BF9" w:rsidRPr="00284BF9">
              <w:rPr>
                <w:rFonts w:ascii="Times New Roman" w:hAnsi="Times New Roman" w:cs="Times New Roman"/>
                <w:sz w:val="24"/>
                <w:szCs w:val="24"/>
              </w:rPr>
              <w:t>97.02.00 "Nozares centralizēto funkciju izpilde"</w:t>
            </w:r>
            <w:r w:rsidRPr="00F41A8F">
              <w:rPr>
                <w:rFonts w:ascii="Times New Roman" w:hAnsi="Times New Roman" w:cs="Times New Roman"/>
                <w:sz w:val="24"/>
                <w:szCs w:val="24"/>
              </w:rPr>
              <w:t xml:space="preserve"> ietvaros</w:t>
            </w:r>
          </w:p>
        </w:tc>
        <w:tc>
          <w:tcPr>
            <w:tcW w:w="1539" w:type="dxa"/>
          </w:tcPr>
          <w:p w14:paraId="285F6FCD" w14:textId="77777777" w:rsidR="0092626C" w:rsidRDefault="0092626C" w:rsidP="00991472">
            <w:pPr>
              <w:rPr>
                <w:rFonts w:ascii="Times New Roman" w:hAnsi="Times New Roman" w:cs="Times New Roman"/>
                <w:sz w:val="24"/>
                <w:szCs w:val="24"/>
              </w:rPr>
            </w:pPr>
            <w:r>
              <w:rPr>
                <w:rFonts w:ascii="Times New Roman" w:hAnsi="Times New Roman" w:cs="Times New Roman"/>
                <w:sz w:val="24"/>
                <w:szCs w:val="24"/>
              </w:rPr>
              <w:t>Ikgadējs</w:t>
            </w:r>
          </w:p>
        </w:tc>
        <w:tc>
          <w:tcPr>
            <w:tcW w:w="2043" w:type="dxa"/>
          </w:tcPr>
          <w:p w14:paraId="7050C218" w14:textId="77777777" w:rsidR="0092626C" w:rsidRPr="00CD51F8" w:rsidRDefault="0092626C" w:rsidP="00991472">
            <w:pPr>
              <w:rPr>
                <w:rFonts w:ascii="Times New Roman" w:hAnsi="Times New Roman" w:cs="Times New Roman"/>
                <w:sz w:val="24"/>
                <w:szCs w:val="24"/>
              </w:rPr>
            </w:pPr>
            <w:r>
              <w:rPr>
                <w:rFonts w:ascii="Times New Roman" w:hAnsi="Times New Roman" w:cs="Times New Roman"/>
                <w:sz w:val="24"/>
                <w:szCs w:val="24"/>
              </w:rPr>
              <w:t>-</w:t>
            </w:r>
          </w:p>
        </w:tc>
      </w:tr>
      <w:tr w:rsidR="005A342B" w:rsidRPr="00CD51F8" w14:paraId="1CC379DC" w14:textId="77777777" w:rsidTr="00634FC7">
        <w:tc>
          <w:tcPr>
            <w:tcW w:w="1475" w:type="dxa"/>
          </w:tcPr>
          <w:p w14:paraId="6A2FE586" w14:textId="2B732057" w:rsidR="005A342B" w:rsidRDefault="005A342B" w:rsidP="005A342B">
            <w:pPr>
              <w:rPr>
                <w:rFonts w:ascii="Times New Roman" w:hAnsi="Times New Roman" w:cs="Times New Roman"/>
                <w:sz w:val="24"/>
                <w:szCs w:val="24"/>
              </w:rPr>
            </w:pPr>
            <w:r>
              <w:rPr>
                <w:rFonts w:ascii="Times New Roman" w:hAnsi="Times New Roman" w:cs="Times New Roman"/>
                <w:sz w:val="24"/>
                <w:szCs w:val="24"/>
              </w:rPr>
              <w:t>30</w:t>
            </w:r>
          </w:p>
        </w:tc>
        <w:tc>
          <w:tcPr>
            <w:tcW w:w="1434" w:type="dxa"/>
          </w:tcPr>
          <w:p w14:paraId="4A852969" w14:textId="396E4675" w:rsidR="005A342B" w:rsidRDefault="005A342B" w:rsidP="005A342B">
            <w:pPr>
              <w:rPr>
                <w:rFonts w:ascii="Times New Roman" w:hAnsi="Times New Roman" w:cs="Times New Roman"/>
                <w:sz w:val="24"/>
                <w:szCs w:val="24"/>
              </w:rPr>
            </w:pPr>
            <w:r w:rsidRPr="00CD51F8">
              <w:rPr>
                <w:rFonts w:ascii="Times New Roman" w:hAnsi="Times New Roman" w:cs="Times New Roman"/>
                <w:sz w:val="24"/>
                <w:szCs w:val="24"/>
              </w:rPr>
              <w:t>Nav finanšu ietekmes</w:t>
            </w:r>
          </w:p>
        </w:tc>
        <w:tc>
          <w:tcPr>
            <w:tcW w:w="2493" w:type="dxa"/>
          </w:tcPr>
          <w:p w14:paraId="719271EA" w14:textId="5691CF85" w:rsidR="005A342B" w:rsidRPr="00F41A8F" w:rsidRDefault="005A342B" w:rsidP="005A342B">
            <w:pPr>
              <w:rPr>
                <w:rFonts w:ascii="Times New Roman" w:hAnsi="Times New Roman" w:cs="Times New Roman"/>
                <w:sz w:val="24"/>
                <w:szCs w:val="24"/>
              </w:rPr>
            </w:pPr>
            <w:r w:rsidRPr="00CD51F8">
              <w:rPr>
                <w:rFonts w:ascii="Times New Roman" w:hAnsi="Times New Roman" w:cs="Times New Roman"/>
                <w:sz w:val="24"/>
                <w:szCs w:val="24"/>
              </w:rPr>
              <w:t>-</w:t>
            </w:r>
          </w:p>
        </w:tc>
        <w:tc>
          <w:tcPr>
            <w:tcW w:w="1539" w:type="dxa"/>
          </w:tcPr>
          <w:p w14:paraId="1A2916DF" w14:textId="32D2F310" w:rsidR="005A342B" w:rsidRDefault="005A342B" w:rsidP="005A342B">
            <w:pPr>
              <w:rPr>
                <w:rFonts w:ascii="Times New Roman" w:hAnsi="Times New Roman" w:cs="Times New Roman"/>
                <w:sz w:val="24"/>
                <w:szCs w:val="24"/>
              </w:rPr>
            </w:pPr>
            <w:r>
              <w:rPr>
                <w:rFonts w:ascii="Times New Roman" w:hAnsi="Times New Roman" w:cs="Times New Roman"/>
                <w:sz w:val="24"/>
                <w:szCs w:val="24"/>
              </w:rPr>
              <w:t>Vienreizējs</w:t>
            </w:r>
          </w:p>
        </w:tc>
        <w:tc>
          <w:tcPr>
            <w:tcW w:w="2043" w:type="dxa"/>
          </w:tcPr>
          <w:p w14:paraId="355F1C0A" w14:textId="61C38D2B" w:rsidR="005A342B" w:rsidRDefault="005A342B" w:rsidP="005A342B">
            <w:pPr>
              <w:rPr>
                <w:rFonts w:ascii="Times New Roman" w:hAnsi="Times New Roman" w:cs="Times New Roman"/>
                <w:sz w:val="24"/>
                <w:szCs w:val="24"/>
              </w:rPr>
            </w:pPr>
            <w:r w:rsidRPr="00CD51F8">
              <w:rPr>
                <w:rFonts w:ascii="Times New Roman" w:hAnsi="Times New Roman" w:cs="Times New Roman"/>
                <w:sz w:val="24"/>
                <w:szCs w:val="24"/>
              </w:rPr>
              <w:t>-</w:t>
            </w:r>
          </w:p>
        </w:tc>
      </w:tr>
      <w:tr w:rsidR="005A342B" w:rsidRPr="00CD51F8" w14:paraId="4DA14ECE" w14:textId="77777777" w:rsidTr="00634FC7">
        <w:tc>
          <w:tcPr>
            <w:tcW w:w="1475" w:type="dxa"/>
          </w:tcPr>
          <w:p w14:paraId="0795B33C" w14:textId="7228EBBB" w:rsidR="005A342B" w:rsidRDefault="005A342B" w:rsidP="005A342B">
            <w:pPr>
              <w:rPr>
                <w:rFonts w:ascii="Times New Roman" w:hAnsi="Times New Roman" w:cs="Times New Roman"/>
                <w:sz w:val="24"/>
                <w:szCs w:val="24"/>
              </w:rPr>
            </w:pPr>
            <w:r>
              <w:rPr>
                <w:rFonts w:ascii="Times New Roman" w:hAnsi="Times New Roman" w:cs="Times New Roman"/>
                <w:sz w:val="24"/>
                <w:szCs w:val="24"/>
              </w:rPr>
              <w:t>31.</w:t>
            </w:r>
          </w:p>
        </w:tc>
        <w:tc>
          <w:tcPr>
            <w:tcW w:w="1434" w:type="dxa"/>
          </w:tcPr>
          <w:p w14:paraId="1509AC49" w14:textId="132011F9" w:rsidR="005A342B" w:rsidRDefault="005A342B" w:rsidP="005A342B">
            <w:pPr>
              <w:rPr>
                <w:rFonts w:ascii="Times New Roman" w:hAnsi="Times New Roman" w:cs="Times New Roman"/>
                <w:sz w:val="24"/>
                <w:szCs w:val="24"/>
              </w:rPr>
            </w:pPr>
            <w:r>
              <w:rPr>
                <w:rFonts w:ascii="Times New Roman" w:hAnsi="Times New Roman" w:cs="Times New Roman"/>
                <w:sz w:val="24"/>
                <w:szCs w:val="24"/>
              </w:rPr>
              <w:t>60 000</w:t>
            </w:r>
          </w:p>
        </w:tc>
        <w:tc>
          <w:tcPr>
            <w:tcW w:w="2493" w:type="dxa"/>
          </w:tcPr>
          <w:p w14:paraId="2F233BCC" w14:textId="772967B8" w:rsidR="005A342B" w:rsidRPr="00F41A8F" w:rsidRDefault="008723D2" w:rsidP="005A342B">
            <w:pPr>
              <w:rPr>
                <w:rFonts w:ascii="Times New Roman" w:hAnsi="Times New Roman" w:cs="Times New Roman"/>
                <w:sz w:val="24"/>
                <w:szCs w:val="24"/>
              </w:rPr>
            </w:pPr>
            <w:r w:rsidRPr="00284BF9">
              <w:rPr>
                <w:rFonts w:ascii="Times New Roman" w:hAnsi="Times New Roman" w:cs="Times New Roman"/>
                <w:sz w:val="24"/>
                <w:szCs w:val="24"/>
              </w:rPr>
              <w:t>62.00.00 “Eiropas Reģionālās attīstības fonda (ERAF) projektu un pasākumu īstenošana” apakšprogrammas 62.07.00 “Eiropas Reģionālās attīstības fonda (ERAF) īstenotie projekti labklājības nozarē (2014-2020</w:t>
            </w:r>
            <w:r>
              <w:rPr>
                <w:sz w:val="24"/>
                <w:szCs w:val="24"/>
              </w:rPr>
              <w:t xml:space="preserve">)” </w:t>
            </w:r>
            <w:r w:rsidR="005A342B" w:rsidRPr="00283B6A">
              <w:rPr>
                <w:rFonts w:ascii="Times New Roman" w:hAnsi="Times New Roman" w:cs="Times New Roman"/>
                <w:color w:val="000000"/>
                <w:sz w:val="24"/>
                <w:szCs w:val="24"/>
              </w:rPr>
              <w:t>Eiropas Reģionālās attīstības fonda darbības programma</w:t>
            </w:r>
            <w:r w:rsidR="005A342B">
              <w:rPr>
                <w:rFonts w:ascii="Times New Roman" w:hAnsi="Times New Roman" w:cs="Times New Roman"/>
                <w:color w:val="000000"/>
                <w:sz w:val="24"/>
                <w:szCs w:val="24"/>
              </w:rPr>
              <w:t xml:space="preserve"> </w:t>
            </w:r>
            <w:r w:rsidR="005A342B" w:rsidRPr="00283B6A">
              <w:rPr>
                <w:rFonts w:ascii="Times New Roman" w:hAnsi="Times New Roman" w:cs="Times New Roman"/>
                <w:color w:val="000000"/>
                <w:sz w:val="24"/>
                <w:szCs w:val="24"/>
              </w:rPr>
              <w:t>„Izaugsme un nodarbinātība” prioritārā virziena „IKT pieejamība, e-pārvalde un pakalpojumi” 2.2.1. specifiskā atbalsta mērķa „Nodrošināt publisko datu atkal</w:t>
            </w:r>
            <w:r w:rsidR="00171F14">
              <w:rPr>
                <w:rFonts w:ascii="Times New Roman" w:hAnsi="Times New Roman" w:cs="Times New Roman"/>
                <w:color w:val="000000"/>
                <w:sz w:val="24"/>
                <w:szCs w:val="24"/>
              </w:rPr>
              <w:t xml:space="preserve"> </w:t>
            </w:r>
            <w:r w:rsidR="005A342B" w:rsidRPr="00283B6A">
              <w:rPr>
                <w:rFonts w:ascii="Times New Roman" w:hAnsi="Times New Roman" w:cs="Times New Roman"/>
                <w:color w:val="000000"/>
                <w:sz w:val="24"/>
                <w:szCs w:val="24"/>
              </w:rPr>
              <w:t>izmantošanas pieaugumu un efektīvu publiskās pārvaldes un privātā sektora mijiedarbību” 2.2.1.1. pasākum</w:t>
            </w:r>
            <w:r w:rsidR="005A342B">
              <w:rPr>
                <w:rFonts w:ascii="Times New Roman" w:hAnsi="Times New Roman" w:cs="Times New Roman"/>
                <w:color w:val="000000"/>
                <w:sz w:val="24"/>
                <w:szCs w:val="24"/>
              </w:rPr>
              <w:t>s</w:t>
            </w:r>
            <w:r w:rsidR="005A342B" w:rsidRPr="00283B6A">
              <w:rPr>
                <w:rFonts w:ascii="Times New Roman" w:hAnsi="Times New Roman" w:cs="Times New Roman"/>
                <w:color w:val="000000"/>
                <w:sz w:val="24"/>
                <w:szCs w:val="24"/>
              </w:rPr>
              <w:t xml:space="preserve"> „Centralizētu </w:t>
            </w:r>
            <w:r w:rsidR="005A342B" w:rsidRPr="00283B6A">
              <w:rPr>
                <w:rFonts w:ascii="Times New Roman" w:hAnsi="Times New Roman" w:cs="Times New Roman"/>
                <w:color w:val="000000"/>
                <w:sz w:val="24"/>
                <w:szCs w:val="24"/>
              </w:rPr>
              <w:lastRenderedPageBreak/>
              <w:t>publiskās pārvaldes IKT platformu izveide, publiskās pārvaldes procesu optimizēšana un attīstība” projekta Nr. 2.2.1.1/19/I/008 “</w:t>
            </w:r>
            <w:proofErr w:type="spellStart"/>
            <w:r w:rsidR="005A342B" w:rsidRPr="00283B6A">
              <w:rPr>
                <w:rFonts w:ascii="Times New Roman" w:hAnsi="Times New Roman" w:cs="Times New Roman"/>
                <w:color w:val="000000"/>
                <w:sz w:val="24"/>
                <w:szCs w:val="24"/>
              </w:rPr>
              <w:t>Deinstitucionalizācijas</w:t>
            </w:r>
            <w:proofErr w:type="spellEnd"/>
            <w:r w:rsidR="005A342B" w:rsidRPr="00283B6A">
              <w:rPr>
                <w:rFonts w:ascii="Times New Roman" w:hAnsi="Times New Roman" w:cs="Times New Roman"/>
                <w:color w:val="000000"/>
                <w:sz w:val="24"/>
                <w:szCs w:val="24"/>
              </w:rPr>
              <w:t xml:space="preserve"> procesu atbalsta informācijas sistēma (2.kārta)”</w:t>
            </w:r>
          </w:p>
        </w:tc>
        <w:tc>
          <w:tcPr>
            <w:tcW w:w="1539" w:type="dxa"/>
          </w:tcPr>
          <w:p w14:paraId="75B9BB53" w14:textId="2049F0EF" w:rsidR="005A342B" w:rsidRDefault="005A342B" w:rsidP="005A342B">
            <w:pPr>
              <w:rPr>
                <w:rFonts w:ascii="Times New Roman" w:hAnsi="Times New Roman" w:cs="Times New Roman"/>
                <w:sz w:val="24"/>
                <w:szCs w:val="24"/>
              </w:rPr>
            </w:pPr>
            <w:r>
              <w:rPr>
                <w:rFonts w:ascii="Times New Roman" w:hAnsi="Times New Roman" w:cs="Times New Roman"/>
                <w:sz w:val="24"/>
                <w:szCs w:val="24"/>
              </w:rPr>
              <w:lastRenderedPageBreak/>
              <w:t>Vienreizējs</w:t>
            </w:r>
          </w:p>
        </w:tc>
        <w:tc>
          <w:tcPr>
            <w:tcW w:w="2043" w:type="dxa"/>
          </w:tcPr>
          <w:p w14:paraId="71546486" w14:textId="4FACCE26" w:rsidR="005A342B" w:rsidRDefault="005A342B" w:rsidP="005A342B">
            <w:pPr>
              <w:rPr>
                <w:rFonts w:ascii="Times New Roman" w:hAnsi="Times New Roman" w:cs="Times New Roman"/>
                <w:sz w:val="24"/>
                <w:szCs w:val="24"/>
              </w:rPr>
            </w:pPr>
            <w:r>
              <w:rPr>
                <w:rFonts w:ascii="Times New Roman" w:hAnsi="Times New Roman" w:cs="Times New Roman"/>
                <w:sz w:val="24"/>
                <w:szCs w:val="24"/>
              </w:rPr>
              <w:t>-</w:t>
            </w:r>
          </w:p>
        </w:tc>
      </w:tr>
    </w:tbl>
    <w:p w14:paraId="15472C20" w14:textId="53432BC9" w:rsidR="00C7432F" w:rsidRPr="00FA3212" w:rsidRDefault="00C7432F" w:rsidP="00FA3212">
      <w:pPr>
        <w:pStyle w:val="ListParagraph"/>
        <w:shd w:val="clear" w:color="auto" w:fill="FFFFFF"/>
        <w:spacing w:after="0" w:line="240" w:lineRule="auto"/>
        <w:ind w:left="0" w:firstLine="567"/>
        <w:jc w:val="both"/>
        <w:rPr>
          <w:rFonts w:ascii="Times New Roman" w:hAnsi="Times New Roman" w:cs="Times New Roman"/>
          <w:sz w:val="24"/>
          <w:szCs w:val="24"/>
        </w:rPr>
      </w:pPr>
    </w:p>
    <w:p w14:paraId="1F41537F" w14:textId="77777777" w:rsidR="00C7432F" w:rsidRDefault="00C7432F" w:rsidP="00033FC3">
      <w:pPr>
        <w:pStyle w:val="ListParagraph"/>
        <w:shd w:val="clear" w:color="auto" w:fill="FFFFFF"/>
        <w:spacing w:after="0" w:line="240" w:lineRule="auto"/>
        <w:ind w:left="0" w:firstLine="567"/>
        <w:jc w:val="both"/>
        <w:rPr>
          <w:rFonts w:ascii="Times New Roman" w:hAnsi="Times New Roman" w:cs="Times New Roman"/>
          <w:sz w:val="24"/>
          <w:szCs w:val="24"/>
        </w:rPr>
      </w:pPr>
    </w:p>
    <w:p w14:paraId="5FFB104E" w14:textId="77777777" w:rsidR="00C7432F" w:rsidRDefault="00C7432F" w:rsidP="00033FC3">
      <w:pPr>
        <w:pStyle w:val="ListParagraph"/>
        <w:shd w:val="clear" w:color="auto" w:fill="FFFFFF"/>
        <w:spacing w:after="0" w:line="240" w:lineRule="auto"/>
        <w:ind w:left="0" w:firstLine="567"/>
        <w:jc w:val="both"/>
        <w:rPr>
          <w:rFonts w:ascii="Times New Roman" w:hAnsi="Times New Roman" w:cs="Times New Roman"/>
          <w:sz w:val="24"/>
          <w:szCs w:val="24"/>
        </w:rPr>
      </w:pPr>
    </w:p>
    <w:p w14:paraId="700E4012" w14:textId="282CF68C" w:rsidR="0092626C" w:rsidRPr="00033FC3" w:rsidRDefault="0070236A" w:rsidP="00033FC3">
      <w:pPr>
        <w:pStyle w:val="ListParagraph"/>
        <w:shd w:val="clear" w:color="auto" w:fill="FFFFFF"/>
        <w:spacing w:after="0" w:line="240" w:lineRule="auto"/>
        <w:ind w:left="0" w:firstLine="567"/>
        <w:jc w:val="both"/>
        <w:rPr>
          <w:rFonts w:ascii="Times New Roman" w:eastAsia="Times New Roman" w:hAnsi="Times New Roman" w:cs="Times New Roman"/>
          <w:sz w:val="24"/>
          <w:szCs w:val="24"/>
        </w:rPr>
      </w:pPr>
      <w:r w:rsidRPr="00033FC3">
        <w:rPr>
          <w:rFonts w:ascii="Times New Roman" w:hAnsi="Times New Roman" w:cs="Times New Roman"/>
          <w:sz w:val="24"/>
          <w:szCs w:val="24"/>
        </w:rPr>
        <w:t>Informatīvā ziņojumā ietverto pasākumu īstenošanai kopā nepieciešams finansējums</w:t>
      </w:r>
      <w:r w:rsidR="008734C8">
        <w:rPr>
          <w:rFonts w:ascii="Times New Roman" w:hAnsi="Times New Roman" w:cs="Times New Roman"/>
          <w:sz w:val="24"/>
          <w:szCs w:val="24"/>
        </w:rPr>
        <w:t xml:space="preserve"> (</w:t>
      </w:r>
      <w:r w:rsidR="008734C8">
        <w:rPr>
          <w:rFonts w:ascii="Times New Roman" w:eastAsia="Times New Roman" w:hAnsi="Times New Roman" w:cs="Times New Roman"/>
          <w:sz w:val="24"/>
          <w:szCs w:val="24"/>
        </w:rPr>
        <w:t>detalizētu pasākumu  izdevumu aprēķinu skatīt 2.pielikumā)</w:t>
      </w:r>
      <w:r w:rsidRPr="00033FC3">
        <w:rPr>
          <w:rFonts w:ascii="Times New Roman" w:hAnsi="Times New Roman" w:cs="Times New Roman"/>
          <w:sz w:val="24"/>
          <w:szCs w:val="24"/>
        </w:rPr>
        <w:t>:</w:t>
      </w:r>
    </w:p>
    <w:tbl>
      <w:tblPr>
        <w:tblW w:w="10139" w:type="dxa"/>
        <w:tblLook w:val="04A0" w:firstRow="1" w:lastRow="0" w:firstColumn="1" w:lastColumn="0" w:noHBand="0" w:noVBand="1"/>
      </w:tblPr>
      <w:tblGrid>
        <w:gridCol w:w="1170"/>
        <w:gridCol w:w="1377"/>
        <w:gridCol w:w="1559"/>
        <w:gridCol w:w="1418"/>
        <w:gridCol w:w="1559"/>
        <w:gridCol w:w="1559"/>
        <w:gridCol w:w="1512"/>
      </w:tblGrid>
      <w:tr w:rsidR="00F92663" w:rsidRPr="00F92663" w14:paraId="64407A0B" w14:textId="77777777" w:rsidTr="00284BF9">
        <w:trPr>
          <w:trHeight w:val="585"/>
        </w:trPr>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E74347" w14:textId="77777777" w:rsidR="00F92663" w:rsidRPr="00F92663" w:rsidRDefault="00F92663" w:rsidP="00F92663">
            <w:pPr>
              <w:spacing w:after="0" w:line="240" w:lineRule="auto"/>
              <w:rPr>
                <w:rFonts w:ascii="Times New Roman" w:eastAsia="Times New Roman" w:hAnsi="Times New Roman" w:cs="Times New Roman"/>
              </w:rPr>
            </w:pPr>
            <w:r w:rsidRPr="00F92663">
              <w:rPr>
                <w:rFonts w:ascii="Times New Roman" w:eastAsia="Times New Roman" w:hAnsi="Times New Roman" w:cs="Times New Roman"/>
              </w:rPr>
              <w:t> </w:t>
            </w:r>
          </w:p>
        </w:tc>
        <w:tc>
          <w:tcPr>
            <w:tcW w:w="2936"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0C0CD16A" w14:textId="77777777" w:rsidR="00F92663" w:rsidRPr="00F92663" w:rsidRDefault="00F92663" w:rsidP="00F92663">
            <w:pPr>
              <w:spacing w:after="0" w:line="240" w:lineRule="auto"/>
              <w:jc w:val="center"/>
              <w:rPr>
                <w:rFonts w:ascii="Times New Roman" w:eastAsia="Times New Roman" w:hAnsi="Times New Roman" w:cs="Times New Roman"/>
                <w:b/>
                <w:bCs/>
              </w:rPr>
            </w:pPr>
            <w:r w:rsidRPr="00F92663">
              <w:rPr>
                <w:rFonts w:ascii="Times New Roman" w:eastAsia="Times New Roman" w:hAnsi="Times New Roman" w:cs="Times New Roman"/>
                <w:b/>
                <w:bCs/>
              </w:rPr>
              <w:t>2023.gads</w:t>
            </w:r>
          </w:p>
        </w:tc>
        <w:tc>
          <w:tcPr>
            <w:tcW w:w="2977" w:type="dxa"/>
            <w:gridSpan w:val="2"/>
            <w:tcBorders>
              <w:top w:val="single" w:sz="4" w:space="0" w:color="auto"/>
              <w:left w:val="nil"/>
              <w:bottom w:val="single" w:sz="4" w:space="0" w:color="auto"/>
              <w:right w:val="single" w:sz="4" w:space="0" w:color="000000"/>
            </w:tcBorders>
            <w:shd w:val="clear" w:color="auto" w:fill="auto"/>
            <w:noWrap/>
            <w:vAlign w:val="bottom"/>
            <w:hideMark/>
          </w:tcPr>
          <w:p w14:paraId="62CA8215" w14:textId="77777777" w:rsidR="00F92663" w:rsidRPr="00F92663" w:rsidRDefault="00F92663" w:rsidP="00F92663">
            <w:pPr>
              <w:spacing w:after="0" w:line="240" w:lineRule="auto"/>
              <w:jc w:val="center"/>
              <w:rPr>
                <w:rFonts w:ascii="Times New Roman" w:eastAsia="Times New Roman" w:hAnsi="Times New Roman" w:cs="Times New Roman"/>
                <w:b/>
                <w:bCs/>
              </w:rPr>
            </w:pPr>
            <w:r w:rsidRPr="00F92663">
              <w:rPr>
                <w:rFonts w:ascii="Times New Roman" w:eastAsia="Times New Roman" w:hAnsi="Times New Roman" w:cs="Times New Roman"/>
                <w:b/>
                <w:bCs/>
              </w:rPr>
              <w:t>2024.gads</w:t>
            </w:r>
          </w:p>
        </w:tc>
        <w:tc>
          <w:tcPr>
            <w:tcW w:w="3056"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ED50C6" w14:textId="77777777" w:rsidR="00F92663" w:rsidRPr="00F92663" w:rsidRDefault="00F92663" w:rsidP="00F92663">
            <w:pPr>
              <w:spacing w:after="0" w:line="240" w:lineRule="auto"/>
              <w:jc w:val="center"/>
              <w:rPr>
                <w:rFonts w:ascii="Times New Roman" w:eastAsia="Times New Roman" w:hAnsi="Times New Roman" w:cs="Times New Roman"/>
                <w:b/>
                <w:bCs/>
              </w:rPr>
            </w:pPr>
            <w:r w:rsidRPr="00F92663">
              <w:rPr>
                <w:rFonts w:ascii="Times New Roman" w:eastAsia="Times New Roman" w:hAnsi="Times New Roman" w:cs="Times New Roman"/>
                <w:b/>
                <w:bCs/>
              </w:rPr>
              <w:t>2025.gads</w:t>
            </w:r>
          </w:p>
        </w:tc>
      </w:tr>
      <w:tr w:rsidR="00F92663" w:rsidRPr="00F92663" w14:paraId="190E8EA5" w14:textId="77777777" w:rsidTr="00284BF9">
        <w:trPr>
          <w:trHeight w:val="855"/>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1896E817" w14:textId="77777777" w:rsidR="00F92663" w:rsidRPr="00F92663" w:rsidRDefault="00F92663" w:rsidP="00F92663">
            <w:pPr>
              <w:spacing w:after="0" w:line="240" w:lineRule="auto"/>
              <w:rPr>
                <w:rFonts w:ascii="Times New Roman" w:eastAsia="Times New Roman" w:hAnsi="Times New Roman" w:cs="Times New Roman"/>
              </w:rPr>
            </w:pPr>
            <w:r w:rsidRPr="00F92663">
              <w:rPr>
                <w:rFonts w:ascii="Times New Roman" w:eastAsia="Times New Roman" w:hAnsi="Times New Roman" w:cs="Times New Roman"/>
              </w:rPr>
              <w:t> </w:t>
            </w:r>
          </w:p>
        </w:tc>
        <w:tc>
          <w:tcPr>
            <w:tcW w:w="1377" w:type="dxa"/>
            <w:tcBorders>
              <w:top w:val="nil"/>
              <w:left w:val="nil"/>
              <w:bottom w:val="single" w:sz="4" w:space="0" w:color="auto"/>
              <w:right w:val="single" w:sz="4" w:space="0" w:color="auto"/>
            </w:tcBorders>
            <w:shd w:val="clear" w:color="auto" w:fill="auto"/>
            <w:vAlign w:val="center"/>
            <w:hideMark/>
          </w:tcPr>
          <w:p w14:paraId="70528A00" w14:textId="77777777" w:rsidR="00F92663" w:rsidRPr="00F92663" w:rsidRDefault="00F92663" w:rsidP="00F92663">
            <w:pPr>
              <w:spacing w:after="0" w:line="240" w:lineRule="auto"/>
              <w:jc w:val="center"/>
              <w:rPr>
                <w:rFonts w:ascii="Times New Roman" w:eastAsia="Times New Roman" w:hAnsi="Times New Roman" w:cs="Times New Roman"/>
                <w:b/>
                <w:bCs/>
              </w:rPr>
            </w:pPr>
            <w:r w:rsidRPr="00F92663">
              <w:rPr>
                <w:rFonts w:ascii="Times New Roman" w:eastAsia="Times New Roman" w:hAnsi="Times New Roman" w:cs="Times New Roman"/>
                <w:b/>
                <w:bCs/>
              </w:rPr>
              <w:t>Esošie līdzekļi</w:t>
            </w:r>
          </w:p>
        </w:tc>
        <w:tc>
          <w:tcPr>
            <w:tcW w:w="1559" w:type="dxa"/>
            <w:tcBorders>
              <w:top w:val="nil"/>
              <w:left w:val="nil"/>
              <w:bottom w:val="single" w:sz="4" w:space="0" w:color="auto"/>
              <w:right w:val="single" w:sz="4" w:space="0" w:color="auto"/>
            </w:tcBorders>
            <w:shd w:val="clear" w:color="auto" w:fill="auto"/>
            <w:vAlign w:val="center"/>
            <w:hideMark/>
          </w:tcPr>
          <w:p w14:paraId="2985256D" w14:textId="77777777" w:rsidR="00F92663" w:rsidRPr="00F92663" w:rsidRDefault="00F92663" w:rsidP="00F92663">
            <w:pPr>
              <w:spacing w:after="0" w:line="240" w:lineRule="auto"/>
              <w:jc w:val="center"/>
              <w:rPr>
                <w:rFonts w:ascii="Times New Roman" w:eastAsia="Times New Roman" w:hAnsi="Times New Roman" w:cs="Times New Roman"/>
                <w:b/>
                <w:bCs/>
              </w:rPr>
            </w:pPr>
            <w:r w:rsidRPr="00F92663">
              <w:rPr>
                <w:rFonts w:ascii="Times New Roman" w:eastAsia="Times New Roman" w:hAnsi="Times New Roman" w:cs="Times New Roman"/>
                <w:b/>
                <w:bCs/>
              </w:rPr>
              <w:t>Papildu nepieciešamie līdzekļi</w:t>
            </w:r>
          </w:p>
        </w:tc>
        <w:tc>
          <w:tcPr>
            <w:tcW w:w="1418" w:type="dxa"/>
            <w:tcBorders>
              <w:top w:val="nil"/>
              <w:left w:val="nil"/>
              <w:bottom w:val="single" w:sz="4" w:space="0" w:color="auto"/>
              <w:right w:val="single" w:sz="4" w:space="0" w:color="auto"/>
            </w:tcBorders>
            <w:shd w:val="clear" w:color="auto" w:fill="auto"/>
            <w:vAlign w:val="center"/>
            <w:hideMark/>
          </w:tcPr>
          <w:p w14:paraId="73F99126" w14:textId="77777777" w:rsidR="00F92663" w:rsidRPr="00F92663" w:rsidRDefault="00F92663" w:rsidP="00F92663">
            <w:pPr>
              <w:spacing w:after="0" w:line="240" w:lineRule="auto"/>
              <w:jc w:val="center"/>
              <w:rPr>
                <w:rFonts w:ascii="Times New Roman" w:eastAsia="Times New Roman" w:hAnsi="Times New Roman" w:cs="Times New Roman"/>
                <w:b/>
                <w:bCs/>
              </w:rPr>
            </w:pPr>
            <w:r w:rsidRPr="00F92663">
              <w:rPr>
                <w:rFonts w:ascii="Times New Roman" w:eastAsia="Times New Roman" w:hAnsi="Times New Roman" w:cs="Times New Roman"/>
                <w:b/>
                <w:bCs/>
              </w:rPr>
              <w:t>Esošie līdzekļi</w:t>
            </w:r>
          </w:p>
        </w:tc>
        <w:tc>
          <w:tcPr>
            <w:tcW w:w="1559" w:type="dxa"/>
            <w:tcBorders>
              <w:top w:val="nil"/>
              <w:left w:val="nil"/>
              <w:bottom w:val="single" w:sz="4" w:space="0" w:color="auto"/>
              <w:right w:val="single" w:sz="4" w:space="0" w:color="auto"/>
            </w:tcBorders>
            <w:shd w:val="clear" w:color="auto" w:fill="auto"/>
            <w:vAlign w:val="center"/>
            <w:hideMark/>
          </w:tcPr>
          <w:p w14:paraId="484254BE" w14:textId="77777777" w:rsidR="00F92663" w:rsidRPr="00F92663" w:rsidRDefault="00F92663" w:rsidP="00F92663">
            <w:pPr>
              <w:spacing w:after="0" w:line="240" w:lineRule="auto"/>
              <w:jc w:val="center"/>
              <w:rPr>
                <w:rFonts w:ascii="Times New Roman" w:eastAsia="Times New Roman" w:hAnsi="Times New Roman" w:cs="Times New Roman"/>
                <w:b/>
                <w:bCs/>
              </w:rPr>
            </w:pPr>
            <w:r w:rsidRPr="00F92663">
              <w:rPr>
                <w:rFonts w:ascii="Times New Roman" w:eastAsia="Times New Roman" w:hAnsi="Times New Roman" w:cs="Times New Roman"/>
                <w:b/>
                <w:bCs/>
              </w:rPr>
              <w:t>Papildu nepieciešamie līdzekļi</w:t>
            </w:r>
          </w:p>
        </w:tc>
        <w:tc>
          <w:tcPr>
            <w:tcW w:w="1559" w:type="dxa"/>
            <w:tcBorders>
              <w:top w:val="nil"/>
              <w:left w:val="nil"/>
              <w:bottom w:val="single" w:sz="4" w:space="0" w:color="auto"/>
              <w:right w:val="single" w:sz="4" w:space="0" w:color="auto"/>
            </w:tcBorders>
            <w:shd w:val="clear" w:color="auto" w:fill="auto"/>
            <w:vAlign w:val="center"/>
            <w:hideMark/>
          </w:tcPr>
          <w:p w14:paraId="33B9D344" w14:textId="77777777" w:rsidR="00F92663" w:rsidRPr="00F92663" w:rsidRDefault="00F92663" w:rsidP="00F92663">
            <w:pPr>
              <w:spacing w:after="0" w:line="240" w:lineRule="auto"/>
              <w:jc w:val="center"/>
              <w:rPr>
                <w:rFonts w:ascii="Times New Roman" w:eastAsia="Times New Roman" w:hAnsi="Times New Roman" w:cs="Times New Roman"/>
                <w:b/>
                <w:bCs/>
              </w:rPr>
            </w:pPr>
            <w:r w:rsidRPr="00F92663">
              <w:rPr>
                <w:rFonts w:ascii="Times New Roman" w:eastAsia="Times New Roman" w:hAnsi="Times New Roman" w:cs="Times New Roman"/>
                <w:b/>
                <w:bCs/>
              </w:rPr>
              <w:t>Esošie līdzekļi</w:t>
            </w:r>
          </w:p>
        </w:tc>
        <w:tc>
          <w:tcPr>
            <w:tcW w:w="1497" w:type="dxa"/>
            <w:tcBorders>
              <w:top w:val="nil"/>
              <w:left w:val="nil"/>
              <w:bottom w:val="single" w:sz="4" w:space="0" w:color="auto"/>
              <w:right w:val="single" w:sz="4" w:space="0" w:color="auto"/>
            </w:tcBorders>
            <w:shd w:val="clear" w:color="auto" w:fill="auto"/>
            <w:vAlign w:val="center"/>
            <w:hideMark/>
          </w:tcPr>
          <w:p w14:paraId="7AEAB429" w14:textId="77777777" w:rsidR="00F92663" w:rsidRPr="00F92663" w:rsidRDefault="00F92663" w:rsidP="00F92663">
            <w:pPr>
              <w:spacing w:after="0" w:line="240" w:lineRule="auto"/>
              <w:jc w:val="center"/>
              <w:rPr>
                <w:rFonts w:ascii="Times New Roman" w:eastAsia="Times New Roman" w:hAnsi="Times New Roman" w:cs="Times New Roman"/>
                <w:b/>
                <w:bCs/>
              </w:rPr>
            </w:pPr>
            <w:r w:rsidRPr="00F92663">
              <w:rPr>
                <w:rFonts w:ascii="Times New Roman" w:eastAsia="Times New Roman" w:hAnsi="Times New Roman" w:cs="Times New Roman"/>
                <w:b/>
                <w:bCs/>
              </w:rPr>
              <w:t>Papildu nepieciešamie līdzekļi</w:t>
            </w:r>
          </w:p>
        </w:tc>
      </w:tr>
      <w:tr w:rsidR="00F92663" w:rsidRPr="00F92663" w14:paraId="7A772F2E" w14:textId="77777777" w:rsidTr="00284BF9">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5E830C42" w14:textId="77777777" w:rsidR="00F92663" w:rsidRPr="00F92663" w:rsidRDefault="00F92663" w:rsidP="00F92663">
            <w:pPr>
              <w:spacing w:after="0" w:line="240" w:lineRule="auto"/>
              <w:rPr>
                <w:rFonts w:ascii="Times New Roman" w:eastAsia="Times New Roman" w:hAnsi="Times New Roman" w:cs="Times New Roman"/>
                <w:b/>
                <w:bCs/>
              </w:rPr>
            </w:pPr>
            <w:r w:rsidRPr="00F92663">
              <w:rPr>
                <w:rFonts w:ascii="Times New Roman" w:eastAsia="Times New Roman" w:hAnsi="Times New Roman" w:cs="Times New Roman"/>
                <w:b/>
                <w:bCs/>
              </w:rPr>
              <w:t>Kopā</w:t>
            </w:r>
          </w:p>
        </w:tc>
        <w:tc>
          <w:tcPr>
            <w:tcW w:w="1377" w:type="dxa"/>
            <w:tcBorders>
              <w:top w:val="nil"/>
              <w:left w:val="nil"/>
              <w:bottom w:val="single" w:sz="4" w:space="0" w:color="auto"/>
              <w:right w:val="single" w:sz="4" w:space="0" w:color="auto"/>
            </w:tcBorders>
            <w:shd w:val="clear" w:color="auto" w:fill="auto"/>
            <w:noWrap/>
            <w:vAlign w:val="bottom"/>
            <w:hideMark/>
          </w:tcPr>
          <w:p w14:paraId="647A2248" w14:textId="00CF7A79" w:rsidR="00F92663" w:rsidRPr="00F92663" w:rsidRDefault="00284BF9" w:rsidP="00F92663">
            <w:pPr>
              <w:spacing w:after="0" w:line="240" w:lineRule="auto"/>
              <w:jc w:val="right"/>
              <w:rPr>
                <w:rFonts w:ascii="Times New Roman" w:eastAsia="Times New Roman" w:hAnsi="Times New Roman" w:cs="Times New Roman"/>
                <w:b/>
                <w:bCs/>
              </w:rPr>
            </w:pPr>
            <w:r>
              <w:rPr>
                <w:rFonts w:ascii="Times New Roman" w:eastAsia="Times New Roman" w:hAnsi="Times New Roman" w:cs="Times New Roman"/>
                <w:b/>
                <w:bCs/>
              </w:rPr>
              <w:t>3 276 541</w:t>
            </w:r>
          </w:p>
        </w:tc>
        <w:tc>
          <w:tcPr>
            <w:tcW w:w="1559" w:type="dxa"/>
            <w:tcBorders>
              <w:top w:val="nil"/>
              <w:left w:val="nil"/>
              <w:bottom w:val="single" w:sz="4" w:space="0" w:color="auto"/>
              <w:right w:val="single" w:sz="4" w:space="0" w:color="auto"/>
            </w:tcBorders>
            <w:shd w:val="clear" w:color="auto" w:fill="auto"/>
            <w:noWrap/>
            <w:vAlign w:val="bottom"/>
            <w:hideMark/>
          </w:tcPr>
          <w:p w14:paraId="3C8209FC" w14:textId="3D911A92" w:rsidR="00F92663" w:rsidRPr="00F92663" w:rsidRDefault="00F92663" w:rsidP="00F92663">
            <w:pPr>
              <w:spacing w:after="0" w:line="240" w:lineRule="auto"/>
              <w:jc w:val="right"/>
              <w:rPr>
                <w:rFonts w:ascii="Times New Roman" w:eastAsia="Times New Roman" w:hAnsi="Times New Roman" w:cs="Times New Roman"/>
                <w:b/>
                <w:bCs/>
              </w:rPr>
            </w:pPr>
            <w:r w:rsidRPr="00F92663">
              <w:rPr>
                <w:rFonts w:ascii="Times New Roman" w:eastAsia="Times New Roman" w:hAnsi="Times New Roman" w:cs="Times New Roman"/>
                <w:b/>
                <w:bCs/>
              </w:rPr>
              <w:t>6</w:t>
            </w:r>
            <w:r w:rsidR="00284BF9">
              <w:rPr>
                <w:rFonts w:ascii="Times New Roman" w:eastAsia="Times New Roman" w:hAnsi="Times New Roman" w:cs="Times New Roman"/>
                <w:b/>
                <w:bCs/>
              </w:rPr>
              <w:t> 792 246</w:t>
            </w:r>
          </w:p>
        </w:tc>
        <w:tc>
          <w:tcPr>
            <w:tcW w:w="1418" w:type="dxa"/>
            <w:tcBorders>
              <w:top w:val="nil"/>
              <w:left w:val="nil"/>
              <w:bottom w:val="single" w:sz="4" w:space="0" w:color="auto"/>
              <w:right w:val="single" w:sz="4" w:space="0" w:color="auto"/>
            </w:tcBorders>
            <w:shd w:val="clear" w:color="auto" w:fill="auto"/>
            <w:noWrap/>
            <w:vAlign w:val="bottom"/>
            <w:hideMark/>
          </w:tcPr>
          <w:p w14:paraId="63C5DC9D" w14:textId="164A844E" w:rsidR="00F92663" w:rsidRPr="00F92663" w:rsidRDefault="00284BF9" w:rsidP="00F92663">
            <w:pPr>
              <w:spacing w:after="0" w:line="240" w:lineRule="auto"/>
              <w:jc w:val="right"/>
              <w:rPr>
                <w:rFonts w:ascii="Times New Roman" w:eastAsia="Times New Roman" w:hAnsi="Times New Roman" w:cs="Times New Roman"/>
                <w:b/>
                <w:bCs/>
              </w:rPr>
            </w:pPr>
            <w:r>
              <w:rPr>
                <w:rFonts w:ascii="Times New Roman" w:eastAsia="Times New Roman" w:hAnsi="Times New Roman" w:cs="Times New Roman"/>
                <w:b/>
                <w:bCs/>
              </w:rPr>
              <w:t>3 188 963</w:t>
            </w:r>
          </w:p>
        </w:tc>
        <w:tc>
          <w:tcPr>
            <w:tcW w:w="1559" w:type="dxa"/>
            <w:tcBorders>
              <w:top w:val="nil"/>
              <w:left w:val="nil"/>
              <w:bottom w:val="single" w:sz="4" w:space="0" w:color="auto"/>
              <w:right w:val="single" w:sz="4" w:space="0" w:color="auto"/>
            </w:tcBorders>
            <w:shd w:val="clear" w:color="auto" w:fill="auto"/>
            <w:noWrap/>
            <w:vAlign w:val="bottom"/>
            <w:hideMark/>
          </w:tcPr>
          <w:p w14:paraId="38AD6B98" w14:textId="2FE5EB03" w:rsidR="00F92663" w:rsidRPr="00F92663" w:rsidRDefault="00F92663" w:rsidP="00F92663">
            <w:pPr>
              <w:spacing w:after="0" w:line="240" w:lineRule="auto"/>
              <w:jc w:val="right"/>
              <w:rPr>
                <w:rFonts w:ascii="Times New Roman" w:eastAsia="Times New Roman" w:hAnsi="Times New Roman" w:cs="Times New Roman"/>
                <w:b/>
                <w:bCs/>
              </w:rPr>
            </w:pPr>
            <w:r w:rsidRPr="00F92663">
              <w:rPr>
                <w:rFonts w:ascii="Times New Roman" w:eastAsia="Times New Roman" w:hAnsi="Times New Roman" w:cs="Times New Roman"/>
                <w:b/>
                <w:bCs/>
              </w:rPr>
              <w:t>14</w:t>
            </w:r>
            <w:r w:rsidR="00284BF9">
              <w:rPr>
                <w:rFonts w:ascii="Times New Roman" w:eastAsia="Times New Roman" w:hAnsi="Times New Roman" w:cs="Times New Roman"/>
                <w:b/>
                <w:bCs/>
              </w:rPr>
              <w:t> 931 390</w:t>
            </w:r>
          </w:p>
        </w:tc>
        <w:tc>
          <w:tcPr>
            <w:tcW w:w="1559" w:type="dxa"/>
            <w:tcBorders>
              <w:top w:val="nil"/>
              <w:left w:val="nil"/>
              <w:bottom w:val="single" w:sz="4" w:space="0" w:color="auto"/>
              <w:right w:val="single" w:sz="4" w:space="0" w:color="auto"/>
            </w:tcBorders>
            <w:shd w:val="clear" w:color="auto" w:fill="auto"/>
            <w:noWrap/>
            <w:vAlign w:val="bottom"/>
            <w:hideMark/>
          </w:tcPr>
          <w:p w14:paraId="70058A05" w14:textId="5540F33C" w:rsidR="00F92663" w:rsidRPr="00F92663" w:rsidRDefault="00284BF9" w:rsidP="00F92663">
            <w:pPr>
              <w:spacing w:after="0" w:line="240" w:lineRule="auto"/>
              <w:jc w:val="right"/>
              <w:rPr>
                <w:rFonts w:ascii="Times New Roman" w:eastAsia="Times New Roman" w:hAnsi="Times New Roman" w:cs="Times New Roman"/>
                <w:b/>
                <w:bCs/>
              </w:rPr>
            </w:pPr>
            <w:r>
              <w:rPr>
                <w:rFonts w:ascii="Times New Roman" w:eastAsia="Times New Roman" w:hAnsi="Times New Roman" w:cs="Times New Roman"/>
                <w:b/>
                <w:bCs/>
              </w:rPr>
              <w:t>3 188 963</w:t>
            </w:r>
          </w:p>
        </w:tc>
        <w:tc>
          <w:tcPr>
            <w:tcW w:w="1497" w:type="dxa"/>
            <w:tcBorders>
              <w:top w:val="nil"/>
              <w:left w:val="nil"/>
              <w:bottom w:val="single" w:sz="4" w:space="0" w:color="auto"/>
              <w:right w:val="single" w:sz="4" w:space="0" w:color="auto"/>
            </w:tcBorders>
            <w:shd w:val="clear" w:color="auto" w:fill="auto"/>
            <w:noWrap/>
            <w:vAlign w:val="bottom"/>
            <w:hideMark/>
          </w:tcPr>
          <w:p w14:paraId="1F8CDFEC" w14:textId="70D540B7" w:rsidR="00F92663" w:rsidRPr="00F92663" w:rsidRDefault="00F92663" w:rsidP="00F92663">
            <w:pPr>
              <w:spacing w:after="0" w:line="240" w:lineRule="auto"/>
              <w:jc w:val="right"/>
              <w:rPr>
                <w:rFonts w:ascii="Times New Roman" w:eastAsia="Times New Roman" w:hAnsi="Times New Roman" w:cs="Times New Roman"/>
                <w:b/>
                <w:bCs/>
              </w:rPr>
            </w:pPr>
            <w:r w:rsidRPr="00F92663">
              <w:rPr>
                <w:rFonts w:ascii="Times New Roman" w:eastAsia="Times New Roman" w:hAnsi="Times New Roman" w:cs="Times New Roman"/>
                <w:b/>
                <w:bCs/>
              </w:rPr>
              <w:t>14</w:t>
            </w:r>
            <w:r w:rsidR="00284BF9">
              <w:rPr>
                <w:rFonts w:ascii="Times New Roman" w:eastAsia="Times New Roman" w:hAnsi="Times New Roman" w:cs="Times New Roman"/>
                <w:b/>
                <w:bCs/>
              </w:rPr>
              <w:t> 877 630</w:t>
            </w:r>
          </w:p>
        </w:tc>
      </w:tr>
      <w:tr w:rsidR="00F92663" w:rsidRPr="00F92663" w14:paraId="359191C9" w14:textId="77777777" w:rsidTr="00284BF9">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4959FEBB" w14:textId="77777777" w:rsidR="00F92663" w:rsidRPr="00F92663" w:rsidRDefault="00F92663" w:rsidP="00F92663">
            <w:pPr>
              <w:spacing w:after="0" w:line="240" w:lineRule="auto"/>
              <w:rPr>
                <w:rFonts w:ascii="Times New Roman" w:eastAsia="Times New Roman" w:hAnsi="Times New Roman" w:cs="Times New Roman"/>
              </w:rPr>
            </w:pPr>
            <w:r w:rsidRPr="00F92663">
              <w:rPr>
                <w:rFonts w:ascii="Times New Roman" w:eastAsia="Times New Roman" w:hAnsi="Times New Roman" w:cs="Times New Roman"/>
              </w:rPr>
              <w:t>LM</w:t>
            </w:r>
          </w:p>
        </w:tc>
        <w:tc>
          <w:tcPr>
            <w:tcW w:w="1377" w:type="dxa"/>
            <w:tcBorders>
              <w:top w:val="nil"/>
              <w:left w:val="nil"/>
              <w:bottom w:val="single" w:sz="4" w:space="0" w:color="auto"/>
              <w:right w:val="single" w:sz="4" w:space="0" w:color="auto"/>
            </w:tcBorders>
            <w:shd w:val="clear" w:color="auto" w:fill="auto"/>
            <w:noWrap/>
            <w:vAlign w:val="bottom"/>
            <w:hideMark/>
          </w:tcPr>
          <w:p w14:paraId="1C8E3210" w14:textId="6256F6C9" w:rsidR="00F92663" w:rsidRPr="00F92663" w:rsidRDefault="00284BF9" w:rsidP="00F92663">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3 276 541</w:t>
            </w:r>
          </w:p>
        </w:tc>
        <w:tc>
          <w:tcPr>
            <w:tcW w:w="1559" w:type="dxa"/>
            <w:tcBorders>
              <w:top w:val="nil"/>
              <w:left w:val="nil"/>
              <w:bottom w:val="single" w:sz="4" w:space="0" w:color="auto"/>
              <w:right w:val="single" w:sz="4" w:space="0" w:color="auto"/>
            </w:tcBorders>
            <w:shd w:val="clear" w:color="auto" w:fill="auto"/>
            <w:noWrap/>
            <w:vAlign w:val="bottom"/>
            <w:hideMark/>
          </w:tcPr>
          <w:p w14:paraId="16235965" w14:textId="68DBDF86" w:rsidR="00F92663" w:rsidRPr="00F92663" w:rsidRDefault="00284BF9" w:rsidP="00F92663">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5 308 068</w:t>
            </w:r>
          </w:p>
        </w:tc>
        <w:tc>
          <w:tcPr>
            <w:tcW w:w="1418" w:type="dxa"/>
            <w:tcBorders>
              <w:top w:val="nil"/>
              <w:left w:val="nil"/>
              <w:bottom w:val="single" w:sz="4" w:space="0" w:color="auto"/>
              <w:right w:val="single" w:sz="4" w:space="0" w:color="auto"/>
            </w:tcBorders>
            <w:shd w:val="clear" w:color="auto" w:fill="auto"/>
            <w:noWrap/>
            <w:vAlign w:val="bottom"/>
            <w:hideMark/>
          </w:tcPr>
          <w:p w14:paraId="65293967" w14:textId="4C9E607C" w:rsidR="00F92663" w:rsidRPr="00F92663" w:rsidRDefault="00284BF9" w:rsidP="00F92663">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3 188 963</w:t>
            </w:r>
          </w:p>
        </w:tc>
        <w:tc>
          <w:tcPr>
            <w:tcW w:w="1559" w:type="dxa"/>
            <w:tcBorders>
              <w:top w:val="nil"/>
              <w:left w:val="nil"/>
              <w:bottom w:val="single" w:sz="4" w:space="0" w:color="auto"/>
              <w:right w:val="single" w:sz="4" w:space="0" w:color="auto"/>
            </w:tcBorders>
            <w:shd w:val="clear" w:color="auto" w:fill="auto"/>
            <w:noWrap/>
            <w:vAlign w:val="bottom"/>
            <w:hideMark/>
          </w:tcPr>
          <w:p w14:paraId="798C09B8" w14:textId="43B3B455" w:rsidR="00F92663" w:rsidRPr="00F92663" w:rsidRDefault="00284BF9" w:rsidP="00F92663">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13 447 212</w:t>
            </w:r>
          </w:p>
        </w:tc>
        <w:tc>
          <w:tcPr>
            <w:tcW w:w="1559" w:type="dxa"/>
            <w:tcBorders>
              <w:top w:val="nil"/>
              <w:left w:val="nil"/>
              <w:bottom w:val="single" w:sz="4" w:space="0" w:color="auto"/>
              <w:right w:val="single" w:sz="4" w:space="0" w:color="auto"/>
            </w:tcBorders>
            <w:shd w:val="clear" w:color="auto" w:fill="auto"/>
            <w:noWrap/>
            <w:vAlign w:val="bottom"/>
            <w:hideMark/>
          </w:tcPr>
          <w:p w14:paraId="0C5DC7DD" w14:textId="541A2F62" w:rsidR="00F92663" w:rsidRPr="00F92663" w:rsidRDefault="00284BF9" w:rsidP="00F92663">
            <w:pPr>
              <w:spacing w:after="0" w:line="240" w:lineRule="auto"/>
              <w:jc w:val="right"/>
              <w:rPr>
                <w:rFonts w:ascii="Times New Roman" w:eastAsia="Times New Roman" w:hAnsi="Times New Roman" w:cs="Times New Roman"/>
              </w:rPr>
            </w:pPr>
            <w:r>
              <w:rPr>
                <w:rFonts w:ascii="Times New Roman" w:eastAsia="Times New Roman" w:hAnsi="Times New Roman" w:cs="Times New Roman"/>
              </w:rPr>
              <w:t>3 188 963</w:t>
            </w:r>
          </w:p>
        </w:tc>
        <w:tc>
          <w:tcPr>
            <w:tcW w:w="1497" w:type="dxa"/>
            <w:tcBorders>
              <w:top w:val="nil"/>
              <w:left w:val="nil"/>
              <w:bottom w:val="single" w:sz="4" w:space="0" w:color="auto"/>
              <w:right w:val="single" w:sz="4" w:space="0" w:color="auto"/>
            </w:tcBorders>
            <w:shd w:val="clear" w:color="auto" w:fill="auto"/>
            <w:noWrap/>
            <w:vAlign w:val="bottom"/>
            <w:hideMark/>
          </w:tcPr>
          <w:p w14:paraId="04C9320B" w14:textId="0968E0FE" w:rsidR="00F92663" w:rsidRPr="00F92663" w:rsidRDefault="00F92663" w:rsidP="00F92663">
            <w:pPr>
              <w:spacing w:after="0" w:line="240" w:lineRule="auto"/>
              <w:jc w:val="right"/>
              <w:rPr>
                <w:rFonts w:ascii="Times New Roman" w:eastAsia="Times New Roman" w:hAnsi="Times New Roman" w:cs="Times New Roman"/>
              </w:rPr>
            </w:pPr>
            <w:r w:rsidRPr="00F92663">
              <w:rPr>
                <w:rFonts w:ascii="Times New Roman" w:eastAsia="Times New Roman" w:hAnsi="Times New Roman" w:cs="Times New Roman"/>
              </w:rPr>
              <w:t>13</w:t>
            </w:r>
            <w:r w:rsidR="00284BF9">
              <w:rPr>
                <w:rFonts w:ascii="Times New Roman" w:eastAsia="Times New Roman" w:hAnsi="Times New Roman" w:cs="Times New Roman"/>
              </w:rPr>
              <w:t> </w:t>
            </w:r>
            <w:r w:rsidRPr="00F92663">
              <w:rPr>
                <w:rFonts w:ascii="Times New Roman" w:eastAsia="Times New Roman" w:hAnsi="Times New Roman" w:cs="Times New Roman"/>
              </w:rPr>
              <w:t>3</w:t>
            </w:r>
            <w:r w:rsidR="00284BF9">
              <w:rPr>
                <w:rFonts w:ascii="Times New Roman" w:eastAsia="Times New Roman" w:hAnsi="Times New Roman" w:cs="Times New Roman"/>
              </w:rPr>
              <w:t>93 452</w:t>
            </w:r>
          </w:p>
        </w:tc>
      </w:tr>
      <w:tr w:rsidR="00F92663" w:rsidRPr="00F92663" w14:paraId="6EDCFEE8" w14:textId="77777777" w:rsidTr="00284BF9">
        <w:trPr>
          <w:trHeight w:val="30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2C9291EE" w14:textId="77777777" w:rsidR="00F92663" w:rsidRPr="00F92663" w:rsidRDefault="00F92663" w:rsidP="00F92663">
            <w:pPr>
              <w:spacing w:after="0" w:line="240" w:lineRule="auto"/>
              <w:rPr>
                <w:rFonts w:ascii="Times New Roman" w:eastAsia="Times New Roman" w:hAnsi="Times New Roman" w:cs="Times New Roman"/>
              </w:rPr>
            </w:pPr>
            <w:r w:rsidRPr="00F92663">
              <w:rPr>
                <w:rFonts w:ascii="Times New Roman" w:eastAsia="Times New Roman" w:hAnsi="Times New Roman" w:cs="Times New Roman"/>
              </w:rPr>
              <w:t>Pašvaldība</w:t>
            </w:r>
          </w:p>
        </w:tc>
        <w:tc>
          <w:tcPr>
            <w:tcW w:w="1377" w:type="dxa"/>
            <w:tcBorders>
              <w:top w:val="nil"/>
              <w:left w:val="nil"/>
              <w:bottom w:val="single" w:sz="4" w:space="0" w:color="auto"/>
              <w:right w:val="single" w:sz="4" w:space="0" w:color="auto"/>
            </w:tcBorders>
            <w:shd w:val="clear" w:color="auto" w:fill="auto"/>
            <w:noWrap/>
            <w:vAlign w:val="bottom"/>
            <w:hideMark/>
          </w:tcPr>
          <w:p w14:paraId="0DF51CFF" w14:textId="77777777" w:rsidR="00F92663" w:rsidRPr="00F92663" w:rsidRDefault="00F92663" w:rsidP="00F92663">
            <w:pPr>
              <w:spacing w:after="0" w:line="240" w:lineRule="auto"/>
              <w:jc w:val="right"/>
              <w:rPr>
                <w:rFonts w:ascii="Times New Roman" w:eastAsia="Times New Roman" w:hAnsi="Times New Roman" w:cs="Times New Roman"/>
              </w:rPr>
            </w:pPr>
            <w:r w:rsidRPr="00F92663">
              <w:rPr>
                <w:rFonts w:ascii="Times New Roman" w:eastAsia="Times New Roman" w:hAnsi="Times New Roman" w:cs="Times New Roman"/>
              </w:rPr>
              <w:t>0</w:t>
            </w:r>
          </w:p>
        </w:tc>
        <w:tc>
          <w:tcPr>
            <w:tcW w:w="1559" w:type="dxa"/>
            <w:tcBorders>
              <w:top w:val="nil"/>
              <w:left w:val="nil"/>
              <w:bottom w:val="single" w:sz="4" w:space="0" w:color="auto"/>
              <w:right w:val="single" w:sz="4" w:space="0" w:color="auto"/>
            </w:tcBorders>
            <w:shd w:val="clear" w:color="auto" w:fill="auto"/>
            <w:noWrap/>
            <w:vAlign w:val="bottom"/>
            <w:hideMark/>
          </w:tcPr>
          <w:p w14:paraId="0F662BB2" w14:textId="77777777" w:rsidR="00F92663" w:rsidRPr="00F92663" w:rsidRDefault="00F92663" w:rsidP="00F92663">
            <w:pPr>
              <w:spacing w:after="0" w:line="240" w:lineRule="auto"/>
              <w:jc w:val="right"/>
              <w:rPr>
                <w:rFonts w:ascii="Times New Roman" w:eastAsia="Times New Roman" w:hAnsi="Times New Roman" w:cs="Times New Roman"/>
              </w:rPr>
            </w:pPr>
            <w:r w:rsidRPr="00F92663">
              <w:rPr>
                <w:rFonts w:ascii="Times New Roman" w:eastAsia="Times New Roman" w:hAnsi="Times New Roman" w:cs="Times New Roman"/>
              </w:rPr>
              <w:t>1 484 178</w:t>
            </w:r>
          </w:p>
        </w:tc>
        <w:tc>
          <w:tcPr>
            <w:tcW w:w="1418" w:type="dxa"/>
            <w:tcBorders>
              <w:top w:val="nil"/>
              <w:left w:val="nil"/>
              <w:bottom w:val="single" w:sz="4" w:space="0" w:color="auto"/>
              <w:right w:val="single" w:sz="4" w:space="0" w:color="auto"/>
            </w:tcBorders>
            <w:shd w:val="clear" w:color="auto" w:fill="auto"/>
            <w:noWrap/>
            <w:vAlign w:val="bottom"/>
            <w:hideMark/>
          </w:tcPr>
          <w:p w14:paraId="5DA702F6" w14:textId="77777777" w:rsidR="00F92663" w:rsidRPr="00F92663" w:rsidRDefault="00F92663" w:rsidP="00F92663">
            <w:pPr>
              <w:spacing w:after="0" w:line="240" w:lineRule="auto"/>
              <w:jc w:val="right"/>
              <w:rPr>
                <w:rFonts w:ascii="Times New Roman" w:eastAsia="Times New Roman" w:hAnsi="Times New Roman" w:cs="Times New Roman"/>
              </w:rPr>
            </w:pPr>
            <w:r w:rsidRPr="00F92663">
              <w:rPr>
                <w:rFonts w:ascii="Times New Roman" w:eastAsia="Times New Roman" w:hAnsi="Times New Roman" w:cs="Times New Roman"/>
              </w:rPr>
              <w:t>0</w:t>
            </w:r>
          </w:p>
        </w:tc>
        <w:tc>
          <w:tcPr>
            <w:tcW w:w="1559" w:type="dxa"/>
            <w:tcBorders>
              <w:top w:val="nil"/>
              <w:left w:val="nil"/>
              <w:bottom w:val="single" w:sz="4" w:space="0" w:color="auto"/>
              <w:right w:val="single" w:sz="4" w:space="0" w:color="auto"/>
            </w:tcBorders>
            <w:shd w:val="clear" w:color="auto" w:fill="auto"/>
            <w:noWrap/>
            <w:vAlign w:val="bottom"/>
            <w:hideMark/>
          </w:tcPr>
          <w:p w14:paraId="6B297327" w14:textId="77777777" w:rsidR="00F92663" w:rsidRPr="00F92663" w:rsidRDefault="00F92663" w:rsidP="00F92663">
            <w:pPr>
              <w:spacing w:after="0" w:line="240" w:lineRule="auto"/>
              <w:jc w:val="right"/>
              <w:rPr>
                <w:rFonts w:ascii="Times New Roman" w:eastAsia="Times New Roman" w:hAnsi="Times New Roman" w:cs="Times New Roman"/>
              </w:rPr>
            </w:pPr>
            <w:r w:rsidRPr="00F92663">
              <w:rPr>
                <w:rFonts w:ascii="Times New Roman" w:eastAsia="Times New Roman" w:hAnsi="Times New Roman" w:cs="Times New Roman"/>
              </w:rPr>
              <w:t>1 484 178</w:t>
            </w:r>
          </w:p>
        </w:tc>
        <w:tc>
          <w:tcPr>
            <w:tcW w:w="1559" w:type="dxa"/>
            <w:tcBorders>
              <w:top w:val="nil"/>
              <w:left w:val="nil"/>
              <w:bottom w:val="single" w:sz="4" w:space="0" w:color="auto"/>
              <w:right w:val="single" w:sz="4" w:space="0" w:color="auto"/>
            </w:tcBorders>
            <w:shd w:val="clear" w:color="auto" w:fill="auto"/>
            <w:noWrap/>
            <w:vAlign w:val="bottom"/>
            <w:hideMark/>
          </w:tcPr>
          <w:p w14:paraId="30338C91" w14:textId="77777777" w:rsidR="00F92663" w:rsidRPr="00F92663" w:rsidRDefault="00F92663" w:rsidP="00F92663">
            <w:pPr>
              <w:spacing w:after="0" w:line="240" w:lineRule="auto"/>
              <w:jc w:val="right"/>
              <w:rPr>
                <w:rFonts w:ascii="Times New Roman" w:eastAsia="Times New Roman" w:hAnsi="Times New Roman" w:cs="Times New Roman"/>
              </w:rPr>
            </w:pPr>
            <w:r w:rsidRPr="00F92663">
              <w:rPr>
                <w:rFonts w:ascii="Times New Roman" w:eastAsia="Times New Roman" w:hAnsi="Times New Roman" w:cs="Times New Roman"/>
              </w:rPr>
              <w:t>0</w:t>
            </w:r>
          </w:p>
        </w:tc>
        <w:tc>
          <w:tcPr>
            <w:tcW w:w="1497" w:type="dxa"/>
            <w:tcBorders>
              <w:top w:val="nil"/>
              <w:left w:val="nil"/>
              <w:bottom w:val="single" w:sz="4" w:space="0" w:color="auto"/>
              <w:right w:val="single" w:sz="4" w:space="0" w:color="auto"/>
            </w:tcBorders>
            <w:shd w:val="clear" w:color="auto" w:fill="auto"/>
            <w:noWrap/>
            <w:vAlign w:val="bottom"/>
            <w:hideMark/>
          </w:tcPr>
          <w:p w14:paraId="44A451A5" w14:textId="77777777" w:rsidR="00F92663" w:rsidRPr="00F92663" w:rsidRDefault="00F92663" w:rsidP="00F92663">
            <w:pPr>
              <w:spacing w:after="0" w:line="240" w:lineRule="auto"/>
              <w:jc w:val="right"/>
              <w:rPr>
                <w:rFonts w:ascii="Times New Roman" w:eastAsia="Times New Roman" w:hAnsi="Times New Roman" w:cs="Times New Roman"/>
              </w:rPr>
            </w:pPr>
            <w:r w:rsidRPr="00F92663">
              <w:rPr>
                <w:rFonts w:ascii="Times New Roman" w:eastAsia="Times New Roman" w:hAnsi="Times New Roman" w:cs="Times New Roman"/>
              </w:rPr>
              <w:t>1 484 178</w:t>
            </w:r>
          </w:p>
        </w:tc>
      </w:tr>
    </w:tbl>
    <w:p w14:paraId="63AEC658" w14:textId="77777777" w:rsidR="00DD62E6" w:rsidRDefault="00DD62E6" w:rsidP="0092626C">
      <w:pPr>
        <w:rPr>
          <w:rFonts w:ascii="Times New Roman" w:hAnsi="Times New Roman" w:cs="Times New Roman"/>
          <w:sz w:val="24"/>
          <w:szCs w:val="24"/>
        </w:rPr>
      </w:pPr>
    </w:p>
    <w:p w14:paraId="6DBCF6DC" w14:textId="67438B3A" w:rsidR="0092626C" w:rsidRPr="00033FC3" w:rsidRDefault="0092626C" w:rsidP="0092626C">
      <w:pPr>
        <w:rPr>
          <w:rFonts w:ascii="Times New Roman" w:hAnsi="Times New Roman" w:cs="Times New Roman"/>
          <w:sz w:val="24"/>
          <w:szCs w:val="24"/>
        </w:rPr>
      </w:pPr>
      <w:r w:rsidRPr="00033FC3">
        <w:rPr>
          <w:rFonts w:ascii="Times New Roman" w:hAnsi="Times New Roman" w:cs="Times New Roman"/>
          <w:sz w:val="24"/>
          <w:szCs w:val="24"/>
        </w:rPr>
        <w:t>*Finansējuma apmērs pieņemt balstoties uz vidējo tirgus cenu un ņemot vērā iepriekšējo metodisko materiālu izmaksa</w:t>
      </w:r>
      <w:r w:rsidR="00F41A8F">
        <w:rPr>
          <w:rFonts w:ascii="Times New Roman" w:hAnsi="Times New Roman" w:cs="Times New Roman"/>
          <w:sz w:val="24"/>
          <w:szCs w:val="24"/>
        </w:rPr>
        <w:t>;</w:t>
      </w:r>
      <w:r w:rsidR="00D122FC" w:rsidRPr="00D122FC">
        <w:t xml:space="preserve"> </w:t>
      </w:r>
    </w:p>
    <w:p w14:paraId="05574DBC" w14:textId="0F3E017D" w:rsidR="0092626C" w:rsidRPr="00033FC3" w:rsidRDefault="0092626C" w:rsidP="0092626C">
      <w:pPr>
        <w:rPr>
          <w:rFonts w:ascii="Times New Roman" w:hAnsi="Times New Roman" w:cs="Times New Roman"/>
          <w:sz w:val="24"/>
          <w:szCs w:val="24"/>
        </w:rPr>
      </w:pPr>
      <w:r w:rsidRPr="00033FC3">
        <w:rPr>
          <w:rFonts w:ascii="Times New Roman" w:hAnsi="Times New Roman" w:cs="Times New Roman"/>
          <w:sz w:val="24"/>
          <w:szCs w:val="24"/>
        </w:rPr>
        <w:t>**Atbilstoši uzturēšanas izdevumu izmaksām</w:t>
      </w:r>
      <w:r w:rsidR="008734C8">
        <w:rPr>
          <w:rFonts w:ascii="Times New Roman" w:hAnsi="Times New Roman" w:cs="Times New Roman"/>
          <w:sz w:val="24"/>
          <w:szCs w:val="24"/>
        </w:rPr>
        <w:t>;</w:t>
      </w:r>
    </w:p>
    <w:p w14:paraId="42995F48" w14:textId="56F8EFCC" w:rsidR="00C11745" w:rsidRDefault="009223C2" w:rsidP="005E34A1">
      <w:pPr>
        <w:jc w:val="both"/>
        <w:rPr>
          <w:rFonts w:ascii="Times New Roman" w:hAnsi="Times New Roman" w:cs="Times New Roman"/>
          <w:sz w:val="24"/>
          <w:szCs w:val="24"/>
        </w:rPr>
      </w:pPr>
      <w:r w:rsidRPr="00033FC3">
        <w:rPr>
          <w:rFonts w:ascii="Times New Roman" w:hAnsi="Times New Roman" w:cs="Times New Roman"/>
          <w:sz w:val="24"/>
          <w:szCs w:val="24"/>
        </w:rPr>
        <w:t>***</w:t>
      </w:r>
      <w:r w:rsidR="00AD18CD" w:rsidRPr="00033FC3">
        <w:rPr>
          <w:rFonts w:ascii="Times New Roman" w:hAnsi="Times New Roman" w:cs="Times New Roman"/>
          <w:sz w:val="24"/>
          <w:szCs w:val="24"/>
        </w:rPr>
        <w:t>Attiecībā par nepieciešamo finansējumu pašvaldībām, lai palielinātu sociālās garantijas bāreņiem un bez vecāku gādības palikušiem bērniem</w:t>
      </w:r>
      <w:r w:rsidRPr="00033FC3">
        <w:rPr>
          <w:rFonts w:ascii="Times New Roman" w:hAnsi="Times New Roman" w:cs="Times New Roman"/>
          <w:sz w:val="24"/>
          <w:szCs w:val="24"/>
        </w:rPr>
        <w:t>, pašvaldībai nepieciešamie līdzekļi minētā pasākuma īstenošanai nodrošināmi esošā budžeta līdzekļu ietvaros.</w:t>
      </w:r>
    </w:p>
    <w:p w14:paraId="27145355" w14:textId="6B33FF8E" w:rsidR="00B12B16" w:rsidRDefault="00B12B16" w:rsidP="005E34A1">
      <w:pPr>
        <w:jc w:val="both"/>
        <w:rPr>
          <w:rFonts w:ascii="Times New Roman" w:hAnsi="Times New Roman" w:cs="Times New Roman"/>
          <w:sz w:val="24"/>
          <w:szCs w:val="24"/>
        </w:rPr>
      </w:pPr>
      <w:r>
        <w:rPr>
          <w:rFonts w:ascii="Times New Roman" w:hAnsi="Times New Roman" w:cs="Times New Roman"/>
          <w:sz w:val="24"/>
          <w:szCs w:val="24"/>
        </w:rPr>
        <w:t xml:space="preserve">**** </w:t>
      </w:r>
      <w:r w:rsidR="0011679A">
        <w:rPr>
          <w:rFonts w:ascii="Times New Roman" w:hAnsi="Times New Roman" w:cs="Times New Roman"/>
          <w:sz w:val="24"/>
          <w:szCs w:val="24"/>
        </w:rPr>
        <w:t xml:space="preserve">Nav paredzama finanšu ietekme, gadījumā, ja atelpas brīža koncepta izstrādes procesā radīsies papildus izmaksas, tās tiks segtas no </w:t>
      </w:r>
      <w:r w:rsidR="0011679A" w:rsidRPr="00F41A8F">
        <w:rPr>
          <w:rFonts w:ascii="Times New Roman" w:hAnsi="Times New Roman" w:cs="Times New Roman"/>
          <w:sz w:val="24"/>
          <w:szCs w:val="24"/>
        </w:rPr>
        <w:t xml:space="preserve">LM pamatbudžeta apakšprogrammas 22.02.00 </w:t>
      </w:r>
      <w:r w:rsidR="0011679A">
        <w:rPr>
          <w:rFonts w:ascii="Times New Roman" w:hAnsi="Times New Roman" w:cs="Times New Roman"/>
          <w:sz w:val="24"/>
          <w:szCs w:val="24"/>
        </w:rPr>
        <w:t>“</w:t>
      </w:r>
      <w:r w:rsidR="0011679A" w:rsidRPr="00F41A8F">
        <w:rPr>
          <w:rFonts w:ascii="Times New Roman" w:hAnsi="Times New Roman" w:cs="Times New Roman"/>
          <w:sz w:val="24"/>
          <w:szCs w:val="24"/>
        </w:rPr>
        <w:t>Valsts programma bērnu un ģimenes stāvokļa uzlabošanai</w:t>
      </w:r>
      <w:r w:rsidR="0011679A">
        <w:rPr>
          <w:rFonts w:ascii="Times New Roman" w:hAnsi="Times New Roman" w:cs="Times New Roman"/>
          <w:sz w:val="24"/>
          <w:szCs w:val="24"/>
        </w:rPr>
        <w:t>”.</w:t>
      </w:r>
    </w:p>
    <w:p w14:paraId="5F7F7273" w14:textId="3D5B52E6" w:rsidR="009223C2" w:rsidRPr="00033FC3" w:rsidRDefault="009223C2" w:rsidP="005E34A1">
      <w:pPr>
        <w:ind w:firstLine="567"/>
        <w:jc w:val="both"/>
        <w:rPr>
          <w:rFonts w:ascii="Times New Roman" w:hAnsi="Times New Roman" w:cs="Times New Roman"/>
          <w:sz w:val="24"/>
          <w:szCs w:val="24"/>
        </w:rPr>
      </w:pPr>
      <w:r w:rsidRPr="00033FC3">
        <w:rPr>
          <w:rFonts w:ascii="Times New Roman" w:hAnsi="Times New Roman" w:cs="Times New Roman"/>
          <w:sz w:val="24"/>
          <w:szCs w:val="24"/>
        </w:rPr>
        <w:t xml:space="preserve">Jautājums par papildu valsts budžeta līdzekļu piešķiršanu ministrijai informatīvā ziņojuma projektā paredzēto pasākumu īstenošanai, 2023.gadam un turpmākajiem gadiem skatāms Ministru kabinetā likumprojekta </w:t>
      </w:r>
      <w:bookmarkStart w:id="12" w:name="_GoBack"/>
      <w:bookmarkEnd w:id="12"/>
      <w:r w:rsidRPr="00033FC3">
        <w:rPr>
          <w:rFonts w:ascii="Times New Roman" w:hAnsi="Times New Roman" w:cs="Times New Roman"/>
          <w:sz w:val="24"/>
          <w:szCs w:val="24"/>
        </w:rPr>
        <w:t>“Par valsts budžetu 2023.gadam</w:t>
      </w:r>
      <w:r w:rsidR="008004EE">
        <w:rPr>
          <w:rFonts w:ascii="Times New Roman" w:hAnsi="Times New Roman" w:cs="Times New Roman"/>
          <w:sz w:val="24"/>
          <w:szCs w:val="24"/>
        </w:rPr>
        <w:t xml:space="preserve"> un </w:t>
      </w:r>
      <w:r w:rsidRPr="00033FC3">
        <w:rPr>
          <w:rFonts w:ascii="Times New Roman" w:hAnsi="Times New Roman" w:cs="Times New Roman"/>
          <w:sz w:val="24"/>
          <w:szCs w:val="24"/>
        </w:rPr>
        <w:t>budžeta ietvaru 2023., 2024. un 2025.gadam” sagatavošanas un izskatīšanas procesā kopā ar visu ministriju un citu centrālo valsts iestāžu iesniegtajiem prioritāro pasākumu pieteikumiem atbilstoši valsts budžeta finansiālajām iespējām.</w:t>
      </w:r>
    </w:p>
    <w:p w14:paraId="5A0B8782" w14:textId="77777777" w:rsidR="00C11745" w:rsidRPr="00CD1576" w:rsidRDefault="00C11745" w:rsidP="00964215">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p w14:paraId="00000485" w14:textId="10E91D08" w:rsidR="00B45754" w:rsidRPr="00CD1576" w:rsidRDefault="006419A0" w:rsidP="00964215">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Labklājības ministrs</w:t>
      </w:r>
      <w:r w:rsidRPr="00CD1576">
        <w:rPr>
          <w:rFonts w:ascii="Times New Roman" w:eastAsia="Times New Roman" w:hAnsi="Times New Roman" w:cs="Times New Roman"/>
          <w:color w:val="000000"/>
          <w:sz w:val="24"/>
          <w:szCs w:val="24"/>
        </w:rPr>
        <w:tab/>
      </w:r>
      <w:r w:rsidRPr="00CD1576">
        <w:rPr>
          <w:rFonts w:ascii="Times New Roman" w:eastAsia="Times New Roman" w:hAnsi="Times New Roman" w:cs="Times New Roman"/>
          <w:color w:val="000000"/>
          <w:sz w:val="24"/>
          <w:szCs w:val="24"/>
        </w:rPr>
        <w:tab/>
      </w:r>
      <w:r w:rsidRPr="00CD1576">
        <w:rPr>
          <w:rFonts w:ascii="Times New Roman" w:eastAsia="Times New Roman" w:hAnsi="Times New Roman" w:cs="Times New Roman"/>
          <w:color w:val="000000"/>
          <w:sz w:val="24"/>
          <w:szCs w:val="24"/>
        </w:rPr>
        <w:tab/>
      </w:r>
      <w:r w:rsidRPr="00CD1576">
        <w:rPr>
          <w:rFonts w:ascii="Times New Roman" w:eastAsia="Times New Roman" w:hAnsi="Times New Roman" w:cs="Times New Roman"/>
          <w:color w:val="000000"/>
          <w:sz w:val="24"/>
          <w:szCs w:val="24"/>
        </w:rPr>
        <w:tab/>
      </w:r>
      <w:r w:rsidRPr="00CD1576">
        <w:rPr>
          <w:rFonts w:ascii="Times New Roman" w:eastAsia="Times New Roman" w:hAnsi="Times New Roman" w:cs="Times New Roman"/>
          <w:color w:val="000000"/>
          <w:sz w:val="24"/>
          <w:szCs w:val="24"/>
        </w:rPr>
        <w:tab/>
      </w:r>
      <w:r w:rsidRPr="00CD1576">
        <w:rPr>
          <w:rFonts w:ascii="Times New Roman" w:eastAsia="Times New Roman" w:hAnsi="Times New Roman" w:cs="Times New Roman"/>
          <w:color w:val="000000"/>
          <w:sz w:val="24"/>
          <w:szCs w:val="24"/>
        </w:rPr>
        <w:tab/>
      </w:r>
      <w:r w:rsidRPr="00CD1576">
        <w:rPr>
          <w:rFonts w:ascii="Times New Roman" w:eastAsia="Times New Roman" w:hAnsi="Times New Roman" w:cs="Times New Roman"/>
          <w:color w:val="000000"/>
          <w:sz w:val="24"/>
          <w:szCs w:val="24"/>
        </w:rPr>
        <w:tab/>
      </w:r>
      <w:r w:rsidRPr="00CD1576">
        <w:rPr>
          <w:rFonts w:ascii="Times New Roman" w:eastAsia="Times New Roman" w:hAnsi="Times New Roman" w:cs="Times New Roman"/>
          <w:color w:val="000000"/>
          <w:sz w:val="24"/>
          <w:szCs w:val="24"/>
        </w:rPr>
        <w:tab/>
        <w:t>G. Eglītis</w:t>
      </w:r>
    </w:p>
    <w:p w14:paraId="3D10E491" w14:textId="77777777" w:rsidR="00B50FD6" w:rsidRDefault="00B50FD6" w:rsidP="00964215">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p>
    <w:p w14:paraId="00000486" w14:textId="389812AA" w:rsidR="00B45754" w:rsidRPr="00CD1576" w:rsidRDefault="006419A0" w:rsidP="00964215">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4"/>
          <w:szCs w:val="24"/>
        </w:rPr>
      </w:pPr>
      <w:r w:rsidRPr="00CD1576">
        <w:rPr>
          <w:rFonts w:ascii="Times New Roman" w:eastAsia="Times New Roman" w:hAnsi="Times New Roman" w:cs="Times New Roman"/>
          <w:color w:val="000000"/>
          <w:sz w:val="24"/>
          <w:szCs w:val="24"/>
        </w:rPr>
        <w:t>vīza: valsts sekretārs</w:t>
      </w:r>
      <w:r w:rsidRPr="00CD1576">
        <w:rPr>
          <w:rFonts w:ascii="Times New Roman" w:eastAsia="Times New Roman" w:hAnsi="Times New Roman" w:cs="Times New Roman"/>
          <w:color w:val="000000"/>
          <w:sz w:val="24"/>
          <w:szCs w:val="24"/>
        </w:rPr>
        <w:tab/>
      </w:r>
      <w:r w:rsidRPr="00CD1576">
        <w:rPr>
          <w:rFonts w:ascii="Times New Roman" w:eastAsia="Times New Roman" w:hAnsi="Times New Roman" w:cs="Times New Roman"/>
          <w:color w:val="000000"/>
          <w:sz w:val="24"/>
          <w:szCs w:val="24"/>
        </w:rPr>
        <w:tab/>
      </w:r>
      <w:r w:rsidRPr="00CD1576">
        <w:rPr>
          <w:rFonts w:ascii="Times New Roman" w:eastAsia="Times New Roman" w:hAnsi="Times New Roman" w:cs="Times New Roman"/>
          <w:color w:val="000000"/>
          <w:sz w:val="24"/>
          <w:szCs w:val="24"/>
        </w:rPr>
        <w:tab/>
      </w:r>
      <w:r w:rsidRPr="00CD1576">
        <w:rPr>
          <w:rFonts w:ascii="Times New Roman" w:eastAsia="Times New Roman" w:hAnsi="Times New Roman" w:cs="Times New Roman"/>
          <w:color w:val="000000"/>
          <w:sz w:val="24"/>
          <w:szCs w:val="24"/>
        </w:rPr>
        <w:tab/>
      </w:r>
      <w:r w:rsidRPr="00CD1576">
        <w:rPr>
          <w:rFonts w:ascii="Times New Roman" w:eastAsia="Times New Roman" w:hAnsi="Times New Roman" w:cs="Times New Roman"/>
          <w:color w:val="000000"/>
          <w:sz w:val="24"/>
          <w:szCs w:val="24"/>
        </w:rPr>
        <w:tab/>
      </w:r>
      <w:r w:rsidRPr="00CD1576">
        <w:rPr>
          <w:rFonts w:ascii="Times New Roman" w:eastAsia="Times New Roman" w:hAnsi="Times New Roman" w:cs="Times New Roman"/>
          <w:color w:val="000000"/>
          <w:sz w:val="24"/>
          <w:szCs w:val="24"/>
        </w:rPr>
        <w:tab/>
      </w:r>
      <w:r w:rsidRPr="00CD1576">
        <w:rPr>
          <w:rFonts w:ascii="Times New Roman" w:eastAsia="Times New Roman" w:hAnsi="Times New Roman" w:cs="Times New Roman"/>
          <w:color w:val="000000"/>
          <w:sz w:val="24"/>
          <w:szCs w:val="24"/>
        </w:rPr>
        <w:tab/>
      </w:r>
      <w:r w:rsidRPr="00CD1576">
        <w:rPr>
          <w:rFonts w:ascii="Times New Roman" w:eastAsia="Times New Roman" w:hAnsi="Times New Roman" w:cs="Times New Roman"/>
          <w:color w:val="000000"/>
          <w:sz w:val="24"/>
          <w:szCs w:val="24"/>
        </w:rPr>
        <w:tab/>
        <w:t>I. Alliks</w:t>
      </w:r>
    </w:p>
    <w:p w14:paraId="00000487" w14:textId="77777777" w:rsidR="00B45754" w:rsidRPr="00CD1576" w:rsidRDefault="00B45754" w:rsidP="00964215">
      <w:pPr>
        <w:pBdr>
          <w:top w:val="nil"/>
          <w:left w:val="nil"/>
          <w:bottom w:val="nil"/>
          <w:right w:val="nil"/>
          <w:between w:val="nil"/>
        </w:pBdr>
        <w:spacing w:after="0" w:line="240" w:lineRule="auto"/>
        <w:contextualSpacing/>
        <w:rPr>
          <w:rFonts w:ascii="Times New Roman" w:eastAsia="Times New Roman" w:hAnsi="Times New Roman" w:cs="Times New Roman"/>
          <w:color w:val="000000"/>
          <w:sz w:val="20"/>
          <w:szCs w:val="20"/>
        </w:rPr>
      </w:pPr>
    </w:p>
    <w:p w14:paraId="0000048B" w14:textId="77777777" w:rsidR="00B45754" w:rsidRPr="00CD1576" w:rsidRDefault="00B45754" w:rsidP="00964215">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0"/>
          <w:szCs w:val="20"/>
        </w:rPr>
      </w:pPr>
    </w:p>
    <w:p w14:paraId="0000048C" w14:textId="77777777" w:rsidR="00B45754" w:rsidRPr="00CD1576" w:rsidRDefault="00B45754" w:rsidP="00964215">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0"/>
          <w:szCs w:val="20"/>
        </w:rPr>
      </w:pPr>
    </w:p>
    <w:p w14:paraId="0000048D" w14:textId="77777777" w:rsidR="00B45754" w:rsidRPr="00CD1576" w:rsidRDefault="006419A0" w:rsidP="00964215">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0"/>
          <w:szCs w:val="20"/>
        </w:rPr>
      </w:pPr>
      <w:r w:rsidRPr="00CD1576">
        <w:rPr>
          <w:rFonts w:ascii="Times New Roman" w:eastAsia="Times New Roman" w:hAnsi="Times New Roman" w:cs="Times New Roman"/>
          <w:color w:val="000000"/>
          <w:sz w:val="20"/>
          <w:szCs w:val="20"/>
        </w:rPr>
        <w:t>Sagatavoja</w:t>
      </w:r>
    </w:p>
    <w:p w14:paraId="344D848E" w14:textId="77777777" w:rsidR="00FF0ABA" w:rsidRDefault="00FF0ABA" w:rsidP="00C92E3B">
      <w:pPr>
        <w:spacing w:after="0"/>
        <w:rPr>
          <w:rFonts w:ascii="Times New Roman" w:eastAsia="Times New Roman" w:hAnsi="Times New Roman" w:cs="Times New Roman"/>
          <w:color w:val="000000"/>
          <w:sz w:val="20"/>
          <w:szCs w:val="20"/>
        </w:rPr>
      </w:pPr>
    </w:p>
    <w:p w14:paraId="49FA5D6F" w14:textId="449C1E91" w:rsidR="00C92E3B" w:rsidRPr="00C92E3B" w:rsidRDefault="00C92E3B" w:rsidP="00C92E3B">
      <w:pPr>
        <w:spacing w:after="0"/>
        <w:rPr>
          <w:rFonts w:ascii="Times New Roman" w:hAnsi="Times New Roman" w:cs="Times New Roman"/>
          <w:sz w:val="20"/>
          <w:szCs w:val="20"/>
        </w:rPr>
      </w:pPr>
      <w:proofErr w:type="spellStart"/>
      <w:r w:rsidRPr="00C92E3B">
        <w:rPr>
          <w:rFonts w:ascii="Times New Roman" w:eastAsia="Times New Roman" w:hAnsi="Times New Roman" w:cs="Times New Roman"/>
          <w:color w:val="000000"/>
          <w:sz w:val="20"/>
          <w:szCs w:val="20"/>
        </w:rPr>
        <w:t>L.Rokjāne</w:t>
      </w:r>
      <w:proofErr w:type="spellEnd"/>
      <w:r w:rsidRPr="00C92E3B">
        <w:rPr>
          <w:rFonts w:ascii="Times New Roman" w:eastAsia="Times New Roman" w:hAnsi="Times New Roman" w:cs="Times New Roman"/>
          <w:color w:val="000000"/>
          <w:sz w:val="20"/>
          <w:szCs w:val="20"/>
        </w:rPr>
        <w:t xml:space="preserve">, </w:t>
      </w:r>
      <w:r w:rsidRPr="00C92E3B">
        <w:rPr>
          <w:rFonts w:ascii="Times New Roman" w:hAnsi="Times New Roman" w:cs="Times New Roman"/>
          <w:sz w:val="20"/>
          <w:szCs w:val="20"/>
        </w:rPr>
        <w:t>66956890</w:t>
      </w:r>
    </w:p>
    <w:p w14:paraId="4BA10757" w14:textId="27C3432B" w:rsidR="00C92E3B" w:rsidRPr="005E34A1" w:rsidRDefault="008004EE" w:rsidP="00C92E3B">
      <w:pPr>
        <w:pBdr>
          <w:top w:val="nil"/>
          <w:left w:val="nil"/>
          <w:bottom w:val="nil"/>
          <w:right w:val="nil"/>
          <w:between w:val="nil"/>
        </w:pBdr>
        <w:spacing w:after="0" w:line="240" w:lineRule="auto"/>
        <w:contextualSpacing/>
        <w:jc w:val="both"/>
        <w:rPr>
          <w:rFonts w:ascii="Times New Roman" w:eastAsia="Times New Roman" w:hAnsi="Times New Roman" w:cs="Times New Roman"/>
          <w:color w:val="000000"/>
          <w:sz w:val="20"/>
          <w:szCs w:val="20"/>
        </w:rPr>
      </w:pPr>
      <w:hyperlink r:id="rId23" w:history="1">
        <w:r w:rsidR="00C92E3B" w:rsidRPr="00C92E3B">
          <w:rPr>
            <w:rStyle w:val="Hyperlink"/>
            <w:rFonts w:ascii="Times New Roman" w:eastAsia="Times New Roman" w:hAnsi="Times New Roman" w:cs="Times New Roman"/>
            <w:sz w:val="20"/>
            <w:szCs w:val="20"/>
          </w:rPr>
          <w:t>Liga.Rokjane@lm.gov.lv</w:t>
        </w:r>
      </w:hyperlink>
    </w:p>
    <w:sectPr w:rsidR="00C92E3B" w:rsidRPr="005E34A1">
      <w:footerReference w:type="default" r:id="rId24"/>
      <w:pgSz w:w="11906" w:h="16838"/>
      <w:pgMar w:top="1440" w:right="1800" w:bottom="1440" w:left="1350" w:header="708" w:footer="708"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9E6C9" w16cex:dateUtc="2022-08-19T07:3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F33CD" w14:textId="77777777" w:rsidR="00C92E3B" w:rsidRDefault="00C92E3B">
      <w:pPr>
        <w:spacing w:after="0" w:line="240" w:lineRule="auto"/>
      </w:pPr>
      <w:r>
        <w:separator/>
      </w:r>
    </w:p>
  </w:endnote>
  <w:endnote w:type="continuationSeparator" w:id="0">
    <w:p w14:paraId="5D651FDA" w14:textId="77777777" w:rsidR="00C92E3B" w:rsidRDefault="00C92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4A2" w14:textId="348DB6EF" w:rsidR="00C92E3B" w:rsidRPr="00B50FD6" w:rsidRDefault="00C92E3B">
    <w:pPr>
      <w:pBdr>
        <w:top w:val="nil"/>
        <w:left w:val="nil"/>
        <w:bottom w:val="nil"/>
        <w:right w:val="nil"/>
        <w:between w:val="nil"/>
      </w:pBdr>
      <w:tabs>
        <w:tab w:val="center" w:pos="4153"/>
        <w:tab w:val="right" w:pos="8306"/>
      </w:tabs>
      <w:spacing w:after="0" w:line="240" w:lineRule="auto"/>
      <w:jc w:val="right"/>
      <w:rPr>
        <w:rFonts w:ascii="Times New Roman" w:hAnsi="Times New Roman" w:cs="Times New Roman"/>
        <w:color w:val="000000"/>
        <w:sz w:val="24"/>
        <w:szCs w:val="24"/>
      </w:rPr>
    </w:pPr>
    <w:r w:rsidRPr="00B50FD6">
      <w:rPr>
        <w:rFonts w:ascii="Times New Roman" w:hAnsi="Times New Roman" w:cs="Times New Roman"/>
        <w:color w:val="000000"/>
        <w:sz w:val="24"/>
        <w:szCs w:val="24"/>
      </w:rPr>
      <w:fldChar w:fldCharType="begin"/>
    </w:r>
    <w:r w:rsidRPr="00B50FD6">
      <w:rPr>
        <w:rFonts w:ascii="Times New Roman" w:hAnsi="Times New Roman" w:cs="Times New Roman"/>
        <w:color w:val="000000"/>
        <w:sz w:val="24"/>
        <w:szCs w:val="24"/>
      </w:rPr>
      <w:instrText>PAGE</w:instrText>
    </w:r>
    <w:r w:rsidRPr="00B50FD6">
      <w:rPr>
        <w:rFonts w:ascii="Times New Roman" w:hAnsi="Times New Roman" w:cs="Times New Roman"/>
        <w:color w:val="000000"/>
        <w:sz w:val="24"/>
        <w:szCs w:val="24"/>
      </w:rPr>
      <w:fldChar w:fldCharType="separate"/>
    </w:r>
    <w:r w:rsidRPr="00B50FD6">
      <w:rPr>
        <w:rFonts w:ascii="Times New Roman" w:hAnsi="Times New Roman" w:cs="Times New Roman"/>
        <w:noProof/>
        <w:color w:val="000000"/>
        <w:sz w:val="24"/>
        <w:szCs w:val="24"/>
      </w:rPr>
      <w:t>1</w:t>
    </w:r>
    <w:r w:rsidRPr="00B50FD6">
      <w:rPr>
        <w:rFonts w:ascii="Times New Roman" w:hAnsi="Times New Roman" w:cs="Times New Roman"/>
        <w:color w:val="000000"/>
        <w:sz w:val="24"/>
        <w:szCs w:val="24"/>
      </w:rPr>
      <w:fldChar w:fldCharType="end"/>
    </w:r>
  </w:p>
  <w:p w14:paraId="000004A3" w14:textId="77777777" w:rsidR="00C92E3B" w:rsidRDefault="00C92E3B">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DF893" w14:textId="77777777" w:rsidR="00C92E3B" w:rsidRDefault="00C92E3B">
      <w:pPr>
        <w:spacing w:after="0" w:line="240" w:lineRule="auto"/>
      </w:pPr>
      <w:r>
        <w:separator/>
      </w:r>
    </w:p>
  </w:footnote>
  <w:footnote w:type="continuationSeparator" w:id="0">
    <w:p w14:paraId="2A7E9C77" w14:textId="77777777" w:rsidR="00C92E3B" w:rsidRDefault="00C92E3B">
      <w:pPr>
        <w:spacing w:after="0" w:line="240" w:lineRule="auto"/>
      </w:pPr>
      <w:r>
        <w:continuationSeparator/>
      </w:r>
    </w:p>
  </w:footnote>
  <w:footnote w:id="1">
    <w:p w14:paraId="4623745D" w14:textId="2D9E567C" w:rsidR="00C92E3B" w:rsidRPr="00040A54" w:rsidRDefault="00C92E3B">
      <w:pPr>
        <w:pStyle w:val="FootnoteText"/>
        <w:rPr>
          <w:rFonts w:ascii="Times New Roman" w:hAnsi="Times New Roman" w:cs="Times New Roman"/>
        </w:rPr>
      </w:pPr>
      <w:r w:rsidRPr="00040A54">
        <w:rPr>
          <w:rStyle w:val="FootnoteReference"/>
          <w:rFonts w:ascii="Times New Roman" w:hAnsi="Times New Roman" w:cs="Times New Roman"/>
        </w:rPr>
        <w:footnoteRef/>
      </w:r>
      <w:r w:rsidRPr="00040A54">
        <w:t xml:space="preserve"> </w:t>
      </w:r>
      <w:r w:rsidRPr="00964215">
        <w:rPr>
          <w:rFonts w:ascii="Times New Roman" w:hAnsi="Times New Roman" w:cs="Times New Roman"/>
        </w:rPr>
        <w:t>Informatīvais ziņojums</w:t>
      </w:r>
      <w:r w:rsidRPr="00040A54">
        <w:t xml:space="preserve"> </w:t>
      </w:r>
      <w:r w:rsidRPr="00040A54">
        <w:rPr>
          <w:rFonts w:ascii="Times New Roman" w:eastAsia="Times New Roman" w:hAnsi="Times New Roman" w:cs="Times New Roman"/>
        </w:rPr>
        <w:t>“Par priekšlikumiem specializēto audžuģimeņu un ārpusģimenes aprūpes atbalsta centr</w:t>
      </w:r>
      <w:r>
        <w:rPr>
          <w:rFonts w:ascii="Times New Roman" w:eastAsia="Times New Roman" w:hAnsi="Times New Roman" w:cs="Times New Roman"/>
        </w:rPr>
        <w:t>u</w:t>
      </w:r>
      <w:r w:rsidRPr="00040A54">
        <w:rPr>
          <w:rFonts w:ascii="Times New Roman" w:eastAsia="Times New Roman" w:hAnsi="Times New Roman" w:cs="Times New Roman"/>
        </w:rPr>
        <w:t xml:space="preserve"> darbības </w:t>
      </w:r>
      <w:proofErr w:type="spellStart"/>
      <w:r w:rsidRPr="00040A54">
        <w:rPr>
          <w:rFonts w:ascii="Times New Roman" w:eastAsia="Times New Roman" w:hAnsi="Times New Roman" w:cs="Times New Roman"/>
        </w:rPr>
        <w:t>uzlabošanai”</w:t>
      </w:r>
      <w:r w:rsidRPr="00040A54">
        <w:rPr>
          <w:rFonts w:ascii="Times New Roman" w:hAnsi="Times New Roman" w:cs="Times New Roman"/>
        </w:rPr>
        <w:t>https</w:t>
      </w:r>
      <w:proofErr w:type="spellEnd"/>
      <w:r w:rsidRPr="00040A54">
        <w:rPr>
          <w:rFonts w:ascii="Times New Roman" w:hAnsi="Times New Roman" w:cs="Times New Roman"/>
        </w:rPr>
        <w:t>://tap.mk.gov.lv/</w:t>
      </w:r>
      <w:proofErr w:type="spellStart"/>
      <w:r w:rsidRPr="00040A54">
        <w:rPr>
          <w:rFonts w:ascii="Times New Roman" w:hAnsi="Times New Roman" w:cs="Times New Roman"/>
        </w:rPr>
        <w:t>mk</w:t>
      </w:r>
      <w:proofErr w:type="spellEnd"/>
      <w:r w:rsidRPr="00040A54">
        <w:rPr>
          <w:rFonts w:ascii="Times New Roman" w:hAnsi="Times New Roman" w:cs="Times New Roman"/>
        </w:rPr>
        <w:t>/</w:t>
      </w:r>
      <w:proofErr w:type="spellStart"/>
      <w:r w:rsidRPr="00040A54">
        <w:rPr>
          <w:rFonts w:ascii="Times New Roman" w:hAnsi="Times New Roman" w:cs="Times New Roman"/>
        </w:rPr>
        <w:t>tap</w:t>
      </w:r>
      <w:proofErr w:type="spellEnd"/>
      <w:r w:rsidRPr="00040A54">
        <w:rPr>
          <w:rFonts w:ascii="Times New Roman" w:hAnsi="Times New Roman" w:cs="Times New Roman"/>
        </w:rPr>
        <w:t>/?</w:t>
      </w:r>
      <w:proofErr w:type="spellStart"/>
      <w:r w:rsidRPr="00040A54">
        <w:rPr>
          <w:rFonts w:ascii="Times New Roman" w:hAnsi="Times New Roman" w:cs="Times New Roman"/>
        </w:rPr>
        <w:t>pid</w:t>
      </w:r>
      <w:proofErr w:type="spellEnd"/>
      <w:r w:rsidRPr="00040A54">
        <w:rPr>
          <w:rFonts w:ascii="Times New Roman" w:hAnsi="Times New Roman" w:cs="Times New Roman"/>
        </w:rPr>
        <w:t>=40475500</w:t>
      </w:r>
    </w:p>
  </w:footnote>
  <w:footnote w:id="2">
    <w:p w14:paraId="00000491" w14:textId="77777777" w:rsidR="00C92E3B" w:rsidRDefault="00C92E3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sidRPr="00964215">
        <w:rPr>
          <w:rFonts w:ascii="Times New Roman" w:hAnsi="Times New Roman" w:cs="Times New Roman"/>
          <w:color w:val="000000"/>
          <w:sz w:val="20"/>
          <w:szCs w:val="20"/>
        </w:rPr>
        <w:t>Pārskati par bāriņtiesu darbību https://www.bti.gov.lv/lv/oficiala-barintiesu-statistika</w:t>
      </w:r>
    </w:p>
  </w:footnote>
  <w:footnote w:id="3">
    <w:p w14:paraId="00000492" w14:textId="77777777" w:rsidR="00C92E3B" w:rsidRPr="00964215" w:rsidRDefault="00C92E3B">
      <w:pPr>
        <w:pBdr>
          <w:top w:val="nil"/>
          <w:left w:val="nil"/>
          <w:bottom w:val="nil"/>
          <w:right w:val="nil"/>
          <w:between w:val="nil"/>
        </w:pBdr>
        <w:spacing w:after="0" w:line="240" w:lineRule="auto"/>
        <w:rPr>
          <w:rFonts w:ascii="Times New Roman" w:hAnsi="Times New Roman" w:cs="Times New Roman"/>
          <w:color w:val="000000"/>
          <w:sz w:val="20"/>
          <w:szCs w:val="20"/>
        </w:rPr>
      </w:pPr>
      <w:r w:rsidRPr="00964215">
        <w:rPr>
          <w:rStyle w:val="FootnoteReference"/>
          <w:rFonts w:ascii="Times New Roman" w:hAnsi="Times New Roman" w:cs="Times New Roman"/>
        </w:rPr>
        <w:footnoteRef/>
      </w:r>
      <w:r w:rsidRPr="00964215">
        <w:rPr>
          <w:rFonts w:ascii="Times New Roman" w:hAnsi="Times New Roman" w:cs="Times New Roman"/>
          <w:color w:val="000000"/>
          <w:sz w:val="20"/>
          <w:szCs w:val="20"/>
        </w:rPr>
        <w:t xml:space="preserve"> Pārskati par bāriņtiesu darbību https://www.bti.gov.lv/lv/oficiala-barintiesu-statistika</w:t>
      </w:r>
    </w:p>
  </w:footnote>
  <w:footnote w:id="4">
    <w:p w14:paraId="00000493" w14:textId="77777777" w:rsidR="00C92E3B" w:rsidRDefault="00C92E3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sidRPr="00DA7496">
        <w:rPr>
          <w:rFonts w:ascii="Times New Roman" w:hAnsi="Times New Roman" w:cs="Times New Roman"/>
          <w:color w:val="000000"/>
          <w:sz w:val="20"/>
          <w:szCs w:val="20"/>
        </w:rPr>
        <w:t>https://www.bti.gov.lv/lv/petijums-bernu-emocionalais-traumatisms</w:t>
      </w:r>
    </w:p>
  </w:footnote>
  <w:footnote w:id="5">
    <w:p w14:paraId="00000494" w14:textId="77777777" w:rsidR="00C92E3B" w:rsidRDefault="00C92E3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rFonts w:ascii="Times New Roman" w:eastAsia="Times New Roman" w:hAnsi="Times New Roman" w:cs="Times New Roman"/>
          <w:color w:val="000000"/>
          <w:sz w:val="20"/>
          <w:szCs w:val="20"/>
        </w:rPr>
        <w:t xml:space="preserve">Pētījums “Bērnu emocionālais traumatisms atkārtotas ārpusģimenes aprūpes formas maiņas gadījumos”, </w:t>
      </w:r>
      <w:r w:rsidRPr="00DA7496">
        <w:rPr>
          <w:rFonts w:ascii="Times New Roman" w:hAnsi="Times New Roman" w:cs="Times New Roman"/>
          <w:color w:val="000000"/>
          <w:sz w:val="20"/>
          <w:szCs w:val="20"/>
        </w:rPr>
        <w:t>https://www.bti.gov.lv/lv/media/8/download</w:t>
      </w:r>
    </w:p>
  </w:footnote>
  <w:footnote w:id="6">
    <w:p w14:paraId="7B83A434" w14:textId="1EE4BDAE" w:rsidR="00C92E3B" w:rsidRDefault="00C92E3B">
      <w:pPr>
        <w:pStyle w:val="FootnoteText"/>
      </w:pPr>
      <w:r>
        <w:rPr>
          <w:rStyle w:val="FootnoteReference"/>
        </w:rPr>
        <w:footnoteRef/>
      </w:r>
      <w:r>
        <w:t xml:space="preserve"> </w:t>
      </w:r>
      <w:r w:rsidRPr="00CA3487">
        <w:t>https://likumi.lv/ta/id/302796-adopcijas-kartiba</w:t>
      </w:r>
    </w:p>
  </w:footnote>
  <w:footnote w:id="7">
    <w:p w14:paraId="00000495" w14:textId="77777777" w:rsidR="00C92E3B" w:rsidRDefault="00C92E3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sidRPr="00473427">
        <w:rPr>
          <w:rFonts w:ascii="Times New Roman" w:hAnsi="Times New Roman" w:cs="Times New Roman"/>
          <w:color w:val="000000"/>
          <w:sz w:val="20"/>
          <w:szCs w:val="20"/>
        </w:rPr>
        <w:t>2019.gadā tika izstrādātas vadlīnijas “Starpinstitucionālā sadarbība ģimeniskas vides nodrošināšanā  ārpusģimenes aprūpē esošajiem bērniem un labās prakses ieviešana” https://www.lm.gov.lv/lv/arpusgimenes-aprupe</w:t>
      </w:r>
    </w:p>
  </w:footnote>
  <w:footnote w:id="8">
    <w:p w14:paraId="00000496" w14:textId="77777777" w:rsidR="00C92E3B" w:rsidRDefault="00C92E3B">
      <w:pPr>
        <w:spacing w:after="0" w:line="240" w:lineRule="auto"/>
        <w:rPr>
          <w:rFonts w:ascii="Times New Roman" w:eastAsia="Times New Roman" w:hAnsi="Times New Roman" w:cs="Times New Roman"/>
          <w:color w:val="212529"/>
          <w:sz w:val="20"/>
          <w:szCs w:val="20"/>
        </w:rPr>
      </w:pPr>
      <w:r>
        <w:rPr>
          <w:rStyle w:val="FootnoteReference"/>
        </w:rPr>
        <w:footnoteRef/>
      </w:r>
      <w:r>
        <w:rPr>
          <w:rFonts w:ascii="Times New Roman" w:eastAsia="Times New Roman" w:hAnsi="Times New Roman" w:cs="Times New Roman"/>
          <w:color w:val="212529"/>
          <w:sz w:val="20"/>
          <w:szCs w:val="20"/>
        </w:rPr>
        <w:t>Atbilstoši Ministru kabineta 2014.gada 23.decembra noteikumiem Nr.805 “Prognozējamās invaliditātes, invaliditātes un darba zaudējumu noteikšanas un invaliditāti apliecinoša dokumenta izsniegšanas noteikumi” 4.pielikumā noteiktajām diagnozēm https://likumi.lv/ta/id/271253-noteikumi-par-prognozejamas-invaliditates-invaliditates-un-darbspeju-zaudejuma-noteiksanas-kriterijiem-terminiem-un-kartibu</w:t>
      </w:r>
    </w:p>
  </w:footnote>
  <w:footnote w:id="9">
    <w:p w14:paraId="00000499" w14:textId="77777777" w:rsidR="00C92E3B" w:rsidRPr="00473427" w:rsidRDefault="00C92E3B">
      <w:pPr>
        <w:pBdr>
          <w:top w:val="nil"/>
          <w:left w:val="nil"/>
          <w:bottom w:val="nil"/>
          <w:right w:val="nil"/>
          <w:between w:val="nil"/>
        </w:pBdr>
        <w:spacing w:after="0" w:line="240" w:lineRule="auto"/>
        <w:rPr>
          <w:rFonts w:ascii="Times New Roman" w:hAnsi="Times New Roman" w:cs="Times New Roman"/>
          <w:color w:val="000000"/>
          <w:sz w:val="20"/>
          <w:szCs w:val="20"/>
        </w:rPr>
      </w:pPr>
      <w:r>
        <w:rPr>
          <w:rStyle w:val="FootnoteReference"/>
        </w:rPr>
        <w:footnoteRef/>
      </w:r>
      <w:r>
        <w:rPr>
          <w:color w:val="000000"/>
          <w:sz w:val="20"/>
          <w:szCs w:val="20"/>
        </w:rPr>
        <w:t xml:space="preserve"> </w:t>
      </w:r>
      <w:hyperlink r:id="rId1">
        <w:r w:rsidRPr="00473427">
          <w:rPr>
            <w:rFonts w:ascii="Times New Roman" w:hAnsi="Times New Roman" w:cs="Times New Roman"/>
            <w:color w:val="0563C1"/>
            <w:sz w:val="20"/>
            <w:szCs w:val="20"/>
            <w:u w:val="single"/>
          </w:rPr>
          <w:t>https://www.lrvk.gov.lv/lv/revizijas/revizijas/noslegtas-revizijas/arpusgimenes-aprupes-sistemas-efektivitate</w:t>
        </w:r>
      </w:hyperlink>
      <w:r w:rsidRPr="00473427">
        <w:rPr>
          <w:rFonts w:ascii="Times New Roman" w:hAnsi="Times New Roman" w:cs="Times New Roman"/>
          <w:color w:val="000000"/>
          <w:sz w:val="20"/>
          <w:szCs w:val="20"/>
        </w:rPr>
        <w:t xml:space="preserve"> 98.lpp.</w:t>
      </w:r>
    </w:p>
  </w:footnote>
  <w:footnote w:id="10">
    <w:p w14:paraId="0000049A" w14:textId="77777777" w:rsidR="00C92E3B" w:rsidRDefault="00C92E3B">
      <w:pPr>
        <w:pBdr>
          <w:top w:val="nil"/>
          <w:left w:val="nil"/>
          <w:bottom w:val="nil"/>
          <w:right w:val="nil"/>
          <w:between w:val="nil"/>
        </w:pBdr>
        <w:spacing w:after="0" w:line="240" w:lineRule="auto"/>
        <w:rPr>
          <w:color w:val="000000"/>
          <w:sz w:val="20"/>
          <w:szCs w:val="20"/>
        </w:rPr>
      </w:pPr>
      <w:bookmarkStart w:id="7" w:name="_heading=h.1t3h5sf" w:colFirst="0" w:colLast="0"/>
      <w:bookmarkEnd w:id="7"/>
      <w:r w:rsidRPr="00473427">
        <w:rPr>
          <w:rStyle w:val="FootnoteReference"/>
          <w:rFonts w:ascii="Times New Roman" w:hAnsi="Times New Roman" w:cs="Times New Roman"/>
        </w:rPr>
        <w:footnoteRef/>
      </w:r>
      <w:r w:rsidRPr="00473427">
        <w:rPr>
          <w:rFonts w:ascii="Times New Roman" w:hAnsi="Times New Roman" w:cs="Times New Roman"/>
          <w:color w:val="000000"/>
          <w:sz w:val="20"/>
          <w:szCs w:val="20"/>
        </w:rPr>
        <w:t xml:space="preserve"> </w:t>
      </w:r>
      <w:hyperlink r:id="rId2">
        <w:r w:rsidRPr="00473427">
          <w:rPr>
            <w:rFonts w:ascii="Times New Roman" w:hAnsi="Times New Roman" w:cs="Times New Roman"/>
            <w:color w:val="0563C1"/>
            <w:sz w:val="20"/>
            <w:szCs w:val="20"/>
            <w:u w:val="single"/>
          </w:rPr>
          <w:t>https://www.sosbernuciemati.lv/storage/412bf208b8981983717f47cbdbe4301cd0120bbc.pdf</w:t>
        </w:r>
      </w:hyperlink>
      <w:r>
        <w:rPr>
          <w:color w:val="000000"/>
          <w:sz w:val="20"/>
          <w:szCs w:val="20"/>
        </w:rPr>
        <w:t xml:space="preserve"> </w:t>
      </w:r>
    </w:p>
  </w:footnote>
  <w:footnote w:id="11">
    <w:p w14:paraId="0000049B" w14:textId="398C8624" w:rsidR="00C92E3B" w:rsidRPr="00473427" w:rsidRDefault="00C92E3B">
      <w:pPr>
        <w:pBdr>
          <w:top w:val="nil"/>
          <w:left w:val="nil"/>
          <w:bottom w:val="nil"/>
          <w:right w:val="nil"/>
          <w:between w:val="nil"/>
        </w:pBdr>
        <w:spacing w:after="0" w:line="240" w:lineRule="auto"/>
        <w:rPr>
          <w:rFonts w:ascii="Times New Roman" w:hAnsi="Times New Roman" w:cs="Times New Roman"/>
          <w:color w:val="000000"/>
          <w:sz w:val="20"/>
          <w:szCs w:val="20"/>
        </w:rPr>
      </w:pPr>
      <w:r w:rsidRPr="00473427">
        <w:rPr>
          <w:rStyle w:val="FootnoteReference"/>
          <w:rFonts w:ascii="Times New Roman" w:hAnsi="Times New Roman" w:cs="Times New Roman"/>
        </w:rPr>
        <w:footnoteRef/>
      </w:r>
      <w:r w:rsidRPr="00473427">
        <w:rPr>
          <w:rFonts w:ascii="Times New Roman" w:hAnsi="Times New Roman" w:cs="Times New Roman"/>
          <w:color w:val="000000"/>
          <w:sz w:val="20"/>
          <w:szCs w:val="20"/>
        </w:rPr>
        <w:t xml:space="preserve"> </w:t>
      </w:r>
      <w:r w:rsidRPr="00473427">
        <w:rPr>
          <w:rFonts w:ascii="Times New Roman" w:hAnsi="Times New Roman" w:cs="Times New Roman"/>
          <w:sz w:val="20"/>
          <w:szCs w:val="20"/>
        </w:rPr>
        <w:t>https://tapportals.mk.gov.lv/legal_acts/0f3187f2-7c1a-485f-bb9a-e7df5acc65c5</w:t>
      </w:r>
    </w:p>
  </w:footnote>
  <w:footnote w:id="12">
    <w:p w14:paraId="0000049C" w14:textId="77777777" w:rsidR="00C92E3B" w:rsidRDefault="00C92E3B">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sidRPr="00473427">
        <w:rPr>
          <w:rStyle w:val="FootnoteReference"/>
          <w:rFonts w:ascii="Times New Roman" w:hAnsi="Times New Roman" w:cs="Times New Roman"/>
        </w:rPr>
        <w:footnoteRef/>
      </w:r>
      <w:r w:rsidRPr="00473427">
        <w:rPr>
          <w:rFonts w:ascii="Times New Roman" w:eastAsia="Times New Roman" w:hAnsi="Times New Roman" w:cs="Times New Roman"/>
          <w:color w:val="000000"/>
          <w:sz w:val="20"/>
          <w:szCs w:val="20"/>
        </w:rPr>
        <w:t xml:space="preserve"> Labklājības ministrija 2020.gadā mentora pakalpojumu nodrošināja 50 jauniešiem, 2021.gadā 57 jauniešiem.</w:t>
      </w:r>
    </w:p>
  </w:footnote>
  <w:footnote w:id="13">
    <w:p w14:paraId="0000049E" w14:textId="77777777" w:rsidR="00C92E3B" w:rsidRDefault="00C92E3B">
      <w:pPr>
        <w:spacing w:after="0" w:line="240" w:lineRule="auto"/>
        <w:rPr>
          <w:color w:val="000000"/>
        </w:rPr>
      </w:pPr>
      <w:bookmarkStart w:id="8" w:name="_heading=h.4d34og8" w:colFirst="0" w:colLast="0"/>
      <w:bookmarkEnd w:id="8"/>
      <w:r>
        <w:rPr>
          <w:rStyle w:val="FootnoteReference"/>
        </w:rPr>
        <w:footnoteRef/>
      </w:r>
      <w:r>
        <w:rPr>
          <w:color w:val="000000"/>
        </w:rPr>
        <w:t xml:space="preserve"> </w:t>
      </w:r>
      <w:r w:rsidRPr="0039028E">
        <w:rPr>
          <w:rFonts w:ascii="Times New Roman" w:hAnsi="Times New Roman" w:cs="Times New Roman"/>
          <w:color w:val="000000"/>
        </w:rPr>
        <w:t>Pašvaldības sociālajam dienestam pēc tam, kad saņemta informācija par bāreņa vai bez vecāku gādības palikuša bērna pilngadību un ārpusģimenes aprūpes beigšanos, ir pienākums izvērtēt minētās personas vajadzības un resursus un tai pēc patstāvīgas dzīves uzsākšanas sniegt nepieciešamos atbalsta pasākumus, kā arī vismaz divus gadus pēc patstāvīgas dzīves uzsākšanas novērtēt personas sociālās situācijas izmaiņas.</w:t>
      </w:r>
    </w:p>
  </w:footnote>
  <w:footnote w:id="14">
    <w:p w14:paraId="2EB2A0D8" w14:textId="220A072F" w:rsidR="00C92E3B" w:rsidRDefault="00C92E3B">
      <w:pPr>
        <w:pStyle w:val="FootnoteText"/>
      </w:pPr>
      <w:r>
        <w:rPr>
          <w:rStyle w:val="FootnoteReference"/>
        </w:rPr>
        <w:footnoteRef/>
      </w:r>
      <w:r>
        <w:t xml:space="preserve"> </w:t>
      </w:r>
      <w:r w:rsidRPr="00473427">
        <w:rPr>
          <w:rFonts w:ascii="Times New Roman" w:hAnsi="Times New Roman" w:cs="Times New Roman"/>
        </w:rPr>
        <w:t>Projekts Nr. 8.3.3.0/15/I/001 “PROTI un DARI!” tiek īstenots darbības programmas "Izaugsme un nodarbinātība" 8.3.3. specifiskā atbalsta mērķa "Attīstīt NEET jauniešu prasmes un veicināt to iesaisti izglītībā, NVA īstenotajos pasākumos Jauniešu garantijas ietvaros un nevalstisko organizāciju vai jauniešu centru darbībā" un 14.1.1. specifiskā atbalsta mērķa "Atveseļošanas pasākumi izglītības nozarē" 14.1.1.2. pasākuma "Atbalsts NEET jauniešiem" ietvaros.</w:t>
      </w:r>
    </w:p>
  </w:footnote>
  <w:footnote w:id="15">
    <w:p w14:paraId="0000049F" w14:textId="19B84648" w:rsidR="00C92E3B" w:rsidRDefault="00C92E3B">
      <w:pPr>
        <w:pBdr>
          <w:top w:val="nil"/>
          <w:left w:val="nil"/>
          <w:bottom w:val="nil"/>
          <w:right w:val="nil"/>
          <w:between w:val="nil"/>
        </w:pBdr>
        <w:spacing w:after="0" w:line="240" w:lineRule="auto"/>
        <w:rPr>
          <w:color w:val="000000"/>
          <w:sz w:val="20"/>
          <w:szCs w:val="20"/>
        </w:rPr>
      </w:pPr>
      <w:r>
        <w:rPr>
          <w:rStyle w:val="FootnoteReference"/>
        </w:rPr>
        <w:footnoteRef/>
      </w:r>
      <w:r w:rsidRPr="00795F84">
        <w:rPr>
          <w:color w:val="000000"/>
          <w:sz w:val="20"/>
          <w:szCs w:val="20"/>
        </w:rPr>
        <w:t>https://likumi.lv/ta/id/333235-grozijums-civillikuma</w:t>
      </w:r>
      <w:r w:rsidRPr="00795F84" w:rsidDel="00795F84">
        <w:rPr>
          <w:color w:val="000000"/>
          <w:sz w:val="20"/>
          <w:szCs w:val="20"/>
        </w:rPr>
        <w:t xml:space="preserve"> </w:t>
      </w:r>
    </w:p>
  </w:footnote>
  <w:footnote w:id="16">
    <w:p w14:paraId="000004A0" w14:textId="571339D6" w:rsidR="00C92E3B" w:rsidRDefault="00C92E3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Informatīvais ziņojums „Par bērnu tiesību aizsardzības sistēmas pilnveidi” pieejams:</w:t>
      </w:r>
      <w:r w:rsidRPr="00017E3D">
        <w:t xml:space="preserve"> </w:t>
      </w:r>
      <w:r w:rsidRPr="00017E3D">
        <w:rPr>
          <w:color w:val="000000"/>
          <w:sz w:val="20"/>
          <w:szCs w:val="20"/>
        </w:rPr>
        <w:t>https://tap.mk.gov.lv/lv/mk/tap/?pid=40488798</w:t>
      </w:r>
    </w:p>
  </w:footnote>
  <w:footnote w:id="17">
    <w:p w14:paraId="000004A1" w14:textId="77777777" w:rsidR="00C92E3B" w:rsidRDefault="00C92E3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Valsts kontroles revīzijas ziņojums “Atņemtā bērnība. Ikvienam bērnam ir tiesības uzaugt ģimenē”. Pieejams: https://www.lrvk.gov.lv/lv/revizijas/revizijas/noslegtas-revizijas/arpusgimenes-aprupes-sistemas-efektivitate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93B0A"/>
    <w:multiLevelType w:val="multilevel"/>
    <w:tmpl w:val="3E3CD0FC"/>
    <w:lvl w:ilvl="0">
      <w:start w:val="21"/>
      <w:numFmt w:val="bullet"/>
      <w:lvlText w:val="-"/>
      <w:lvlJc w:val="left"/>
      <w:pPr>
        <w:ind w:left="1287" w:hanging="360"/>
      </w:pPr>
      <w:rPr>
        <w:rFonts w:ascii="Calibri" w:eastAsia="Calibri" w:hAnsi="Calibri" w:cs="Calibri"/>
      </w:rPr>
    </w:lvl>
    <w:lvl w:ilvl="1">
      <w:start w:val="1"/>
      <w:numFmt w:val="bullet"/>
      <w:lvlText w:val="−"/>
      <w:lvlJc w:val="left"/>
      <w:pPr>
        <w:ind w:left="2007" w:hanging="360"/>
      </w:pPr>
      <w:rPr>
        <w:rFonts w:ascii="Noto Sans Symbols" w:eastAsia="Noto Sans Symbols" w:hAnsi="Noto Sans Symbols" w:cs="Noto Sans Symbols"/>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 w15:restartNumberingAfterBreak="0">
    <w:nsid w:val="02B6206F"/>
    <w:multiLevelType w:val="multilevel"/>
    <w:tmpl w:val="1570B74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056D444D"/>
    <w:multiLevelType w:val="multilevel"/>
    <w:tmpl w:val="EC90D0E0"/>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8C2B21"/>
    <w:multiLevelType w:val="multilevel"/>
    <w:tmpl w:val="78749E00"/>
    <w:lvl w:ilvl="0">
      <w:start w:val="5"/>
      <w:numFmt w:val="bullet"/>
      <w:lvlText w:val="-"/>
      <w:lvlJc w:val="left"/>
      <w:pPr>
        <w:ind w:left="360" w:hanging="360"/>
      </w:pPr>
      <w:rPr>
        <w:rFonts w:ascii="Calibri" w:eastAsia="Calibri" w:hAnsi="Calibri" w:cs="Calibri"/>
      </w:rPr>
    </w:lvl>
    <w:lvl w:ilvl="1">
      <w:start w:val="2"/>
      <w:numFmt w:val="bullet"/>
      <w:lvlText w:val="-"/>
      <w:lvlJc w:val="left"/>
      <w:pPr>
        <w:ind w:left="1080" w:hanging="360"/>
      </w:pPr>
      <w:rPr>
        <w:rFonts w:ascii="Times New Roman" w:eastAsia="Times New Roman" w:hAnsi="Times New Roman" w:cs="Times New Roman"/>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142326C"/>
    <w:multiLevelType w:val="multilevel"/>
    <w:tmpl w:val="A6A6D06A"/>
    <w:lvl w:ilvl="0">
      <w:start w:val="13"/>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 w15:restartNumberingAfterBreak="0">
    <w:nsid w:val="12A32E16"/>
    <w:multiLevelType w:val="multilevel"/>
    <w:tmpl w:val="6D9EC2B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53C44F7"/>
    <w:multiLevelType w:val="multilevel"/>
    <w:tmpl w:val="EFCCFBE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7" w15:restartNumberingAfterBreak="0">
    <w:nsid w:val="19A5765B"/>
    <w:multiLevelType w:val="multilevel"/>
    <w:tmpl w:val="9350CA5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8" w15:restartNumberingAfterBreak="0">
    <w:nsid w:val="1E2B0D6F"/>
    <w:multiLevelType w:val="multilevel"/>
    <w:tmpl w:val="12F6C0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F759CC"/>
    <w:multiLevelType w:val="multilevel"/>
    <w:tmpl w:val="472E45B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2205508F"/>
    <w:multiLevelType w:val="multilevel"/>
    <w:tmpl w:val="A6A6D06A"/>
    <w:lvl w:ilvl="0">
      <w:start w:val="13"/>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1" w15:restartNumberingAfterBreak="0">
    <w:nsid w:val="23924503"/>
    <w:multiLevelType w:val="multilevel"/>
    <w:tmpl w:val="A1B89360"/>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2341DB"/>
    <w:multiLevelType w:val="multilevel"/>
    <w:tmpl w:val="3B7C51A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ECA33F6"/>
    <w:multiLevelType w:val="multilevel"/>
    <w:tmpl w:val="4BF6921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4" w15:restartNumberingAfterBreak="0">
    <w:nsid w:val="3A35323B"/>
    <w:multiLevelType w:val="multilevel"/>
    <w:tmpl w:val="81C605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A952334"/>
    <w:multiLevelType w:val="multilevel"/>
    <w:tmpl w:val="88B06B0A"/>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6" w15:restartNumberingAfterBreak="0">
    <w:nsid w:val="3D925303"/>
    <w:multiLevelType w:val="multilevel"/>
    <w:tmpl w:val="5D8058A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rPr>
        <w:rFonts w:ascii="Times New Roman" w:eastAsia="Times New Roman" w:hAnsi="Times New Roman" w:cs="Times New Roman"/>
      </w:r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rPr>
        <w:b w:val="0"/>
      </w:r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4FF1D49"/>
    <w:multiLevelType w:val="multilevel"/>
    <w:tmpl w:val="72C089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7C5160C"/>
    <w:multiLevelType w:val="multilevel"/>
    <w:tmpl w:val="1B6EAA5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9" w15:restartNumberingAfterBreak="0">
    <w:nsid w:val="48565CEF"/>
    <w:multiLevelType w:val="multilevel"/>
    <w:tmpl w:val="1F9AD01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A321425"/>
    <w:multiLevelType w:val="multilevel"/>
    <w:tmpl w:val="F78A14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B9D7BCD"/>
    <w:multiLevelType w:val="hybridMultilevel"/>
    <w:tmpl w:val="76A4D464"/>
    <w:lvl w:ilvl="0" w:tplc="599C4FB0">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2" w15:restartNumberingAfterBreak="0">
    <w:nsid w:val="4CDB2EC4"/>
    <w:multiLevelType w:val="multilevel"/>
    <w:tmpl w:val="AED6F6E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3" w15:restartNumberingAfterBreak="0">
    <w:nsid w:val="4DED4DF5"/>
    <w:multiLevelType w:val="multilevel"/>
    <w:tmpl w:val="E87200D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4" w15:restartNumberingAfterBreak="0">
    <w:nsid w:val="51707096"/>
    <w:multiLevelType w:val="multilevel"/>
    <w:tmpl w:val="DF660C5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15:restartNumberingAfterBreak="0">
    <w:nsid w:val="57CD1B0A"/>
    <w:multiLevelType w:val="hybridMultilevel"/>
    <w:tmpl w:val="E53CCFC6"/>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6" w15:restartNumberingAfterBreak="0">
    <w:nsid w:val="5A693F8A"/>
    <w:multiLevelType w:val="multilevel"/>
    <w:tmpl w:val="8C7A8BC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7" w15:restartNumberingAfterBreak="0">
    <w:nsid w:val="609340AE"/>
    <w:multiLevelType w:val="multilevel"/>
    <w:tmpl w:val="37FC50B4"/>
    <w:lvl w:ilvl="0">
      <w:start w:val="1"/>
      <w:numFmt w:val="bullet"/>
      <w:lvlText w:val="●"/>
      <w:lvlJc w:val="left"/>
      <w:pPr>
        <w:ind w:left="1354" w:hanging="360"/>
      </w:pPr>
      <w:rPr>
        <w:rFonts w:ascii="Noto Sans Symbols" w:eastAsia="Noto Sans Symbols" w:hAnsi="Noto Sans Symbols" w:cs="Noto Sans Symbols"/>
      </w:rPr>
    </w:lvl>
    <w:lvl w:ilvl="1">
      <w:start w:val="1"/>
      <w:numFmt w:val="bullet"/>
      <w:lvlText w:val="o"/>
      <w:lvlJc w:val="left"/>
      <w:pPr>
        <w:ind w:left="2074" w:hanging="360"/>
      </w:pPr>
      <w:rPr>
        <w:rFonts w:ascii="Courier New" w:eastAsia="Courier New" w:hAnsi="Courier New" w:cs="Courier New"/>
      </w:rPr>
    </w:lvl>
    <w:lvl w:ilvl="2">
      <w:start w:val="1"/>
      <w:numFmt w:val="bullet"/>
      <w:lvlText w:val="▪"/>
      <w:lvlJc w:val="left"/>
      <w:pPr>
        <w:ind w:left="2794" w:hanging="360"/>
      </w:pPr>
      <w:rPr>
        <w:rFonts w:ascii="Noto Sans Symbols" w:eastAsia="Noto Sans Symbols" w:hAnsi="Noto Sans Symbols" w:cs="Noto Sans Symbols"/>
      </w:rPr>
    </w:lvl>
    <w:lvl w:ilvl="3">
      <w:start w:val="1"/>
      <w:numFmt w:val="bullet"/>
      <w:lvlText w:val="●"/>
      <w:lvlJc w:val="left"/>
      <w:pPr>
        <w:ind w:left="3514" w:hanging="360"/>
      </w:pPr>
      <w:rPr>
        <w:rFonts w:ascii="Noto Sans Symbols" w:eastAsia="Noto Sans Symbols" w:hAnsi="Noto Sans Symbols" w:cs="Noto Sans Symbols"/>
      </w:rPr>
    </w:lvl>
    <w:lvl w:ilvl="4">
      <w:start w:val="1"/>
      <w:numFmt w:val="bullet"/>
      <w:lvlText w:val="o"/>
      <w:lvlJc w:val="left"/>
      <w:pPr>
        <w:ind w:left="4234" w:hanging="360"/>
      </w:pPr>
      <w:rPr>
        <w:rFonts w:ascii="Courier New" w:eastAsia="Courier New" w:hAnsi="Courier New" w:cs="Courier New"/>
      </w:rPr>
    </w:lvl>
    <w:lvl w:ilvl="5">
      <w:start w:val="1"/>
      <w:numFmt w:val="bullet"/>
      <w:lvlText w:val="▪"/>
      <w:lvlJc w:val="left"/>
      <w:pPr>
        <w:ind w:left="4954" w:hanging="360"/>
      </w:pPr>
      <w:rPr>
        <w:rFonts w:ascii="Noto Sans Symbols" w:eastAsia="Noto Sans Symbols" w:hAnsi="Noto Sans Symbols" w:cs="Noto Sans Symbols"/>
      </w:rPr>
    </w:lvl>
    <w:lvl w:ilvl="6">
      <w:start w:val="1"/>
      <w:numFmt w:val="bullet"/>
      <w:lvlText w:val="●"/>
      <w:lvlJc w:val="left"/>
      <w:pPr>
        <w:ind w:left="5674" w:hanging="360"/>
      </w:pPr>
      <w:rPr>
        <w:rFonts w:ascii="Noto Sans Symbols" w:eastAsia="Noto Sans Symbols" w:hAnsi="Noto Sans Symbols" w:cs="Noto Sans Symbols"/>
      </w:rPr>
    </w:lvl>
    <w:lvl w:ilvl="7">
      <w:start w:val="1"/>
      <w:numFmt w:val="bullet"/>
      <w:lvlText w:val="o"/>
      <w:lvlJc w:val="left"/>
      <w:pPr>
        <w:ind w:left="6394" w:hanging="360"/>
      </w:pPr>
      <w:rPr>
        <w:rFonts w:ascii="Courier New" w:eastAsia="Courier New" w:hAnsi="Courier New" w:cs="Courier New"/>
      </w:rPr>
    </w:lvl>
    <w:lvl w:ilvl="8">
      <w:start w:val="1"/>
      <w:numFmt w:val="bullet"/>
      <w:lvlText w:val="▪"/>
      <w:lvlJc w:val="left"/>
      <w:pPr>
        <w:ind w:left="7114" w:hanging="360"/>
      </w:pPr>
      <w:rPr>
        <w:rFonts w:ascii="Noto Sans Symbols" w:eastAsia="Noto Sans Symbols" w:hAnsi="Noto Sans Symbols" w:cs="Noto Sans Symbols"/>
      </w:rPr>
    </w:lvl>
  </w:abstractNum>
  <w:abstractNum w:abstractNumId="28" w15:restartNumberingAfterBreak="0">
    <w:nsid w:val="641B25C0"/>
    <w:multiLevelType w:val="multilevel"/>
    <w:tmpl w:val="C80AA00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15:restartNumberingAfterBreak="0">
    <w:nsid w:val="65C44A5F"/>
    <w:multiLevelType w:val="multilevel"/>
    <w:tmpl w:val="B246A39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5D1BDA"/>
    <w:multiLevelType w:val="multilevel"/>
    <w:tmpl w:val="7C30A488"/>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679475A9"/>
    <w:multiLevelType w:val="multilevel"/>
    <w:tmpl w:val="7188F96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692F6F86"/>
    <w:multiLevelType w:val="multilevel"/>
    <w:tmpl w:val="5B14602C"/>
    <w:lvl w:ilvl="0">
      <w:start w:val="1"/>
      <w:numFmt w:val="bullet"/>
      <w:lvlText w:val="●"/>
      <w:lvlJc w:val="left"/>
      <w:pPr>
        <w:ind w:left="1354" w:hanging="360"/>
      </w:pPr>
      <w:rPr>
        <w:rFonts w:ascii="Noto Sans Symbols" w:eastAsia="Noto Sans Symbols" w:hAnsi="Noto Sans Symbols" w:cs="Noto Sans Symbols"/>
      </w:rPr>
    </w:lvl>
    <w:lvl w:ilvl="1">
      <w:start w:val="1"/>
      <w:numFmt w:val="bullet"/>
      <w:lvlText w:val="o"/>
      <w:lvlJc w:val="left"/>
      <w:pPr>
        <w:ind w:left="2074" w:hanging="360"/>
      </w:pPr>
      <w:rPr>
        <w:rFonts w:ascii="Courier New" w:eastAsia="Courier New" w:hAnsi="Courier New" w:cs="Courier New"/>
      </w:rPr>
    </w:lvl>
    <w:lvl w:ilvl="2">
      <w:start w:val="1"/>
      <w:numFmt w:val="bullet"/>
      <w:lvlText w:val="▪"/>
      <w:lvlJc w:val="left"/>
      <w:pPr>
        <w:ind w:left="2794" w:hanging="360"/>
      </w:pPr>
      <w:rPr>
        <w:rFonts w:ascii="Noto Sans Symbols" w:eastAsia="Noto Sans Symbols" w:hAnsi="Noto Sans Symbols" w:cs="Noto Sans Symbols"/>
      </w:rPr>
    </w:lvl>
    <w:lvl w:ilvl="3">
      <w:start w:val="1"/>
      <w:numFmt w:val="bullet"/>
      <w:lvlText w:val="●"/>
      <w:lvlJc w:val="left"/>
      <w:pPr>
        <w:ind w:left="3514" w:hanging="360"/>
      </w:pPr>
      <w:rPr>
        <w:rFonts w:ascii="Noto Sans Symbols" w:eastAsia="Noto Sans Symbols" w:hAnsi="Noto Sans Symbols" w:cs="Noto Sans Symbols"/>
      </w:rPr>
    </w:lvl>
    <w:lvl w:ilvl="4">
      <w:start w:val="1"/>
      <w:numFmt w:val="bullet"/>
      <w:lvlText w:val="o"/>
      <w:lvlJc w:val="left"/>
      <w:pPr>
        <w:ind w:left="4234" w:hanging="360"/>
      </w:pPr>
      <w:rPr>
        <w:rFonts w:ascii="Courier New" w:eastAsia="Courier New" w:hAnsi="Courier New" w:cs="Courier New"/>
      </w:rPr>
    </w:lvl>
    <w:lvl w:ilvl="5">
      <w:start w:val="1"/>
      <w:numFmt w:val="bullet"/>
      <w:lvlText w:val="▪"/>
      <w:lvlJc w:val="left"/>
      <w:pPr>
        <w:ind w:left="4954" w:hanging="360"/>
      </w:pPr>
      <w:rPr>
        <w:rFonts w:ascii="Noto Sans Symbols" w:eastAsia="Noto Sans Symbols" w:hAnsi="Noto Sans Symbols" w:cs="Noto Sans Symbols"/>
      </w:rPr>
    </w:lvl>
    <w:lvl w:ilvl="6">
      <w:start w:val="1"/>
      <w:numFmt w:val="bullet"/>
      <w:lvlText w:val="●"/>
      <w:lvlJc w:val="left"/>
      <w:pPr>
        <w:ind w:left="5674" w:hanging="360"/>
      </w:pPr>
      <w:rPr>
        <w:rFonts w:ascii="Noto Sans Symbols" w:eastAsia="Noto Sans Symbols" w:hAnsi="Noto Sans Symbols" w:cs="Noto Sans Symbols"/>
      </w:rPr>
    </w:lvl>
    <w:lvl w:ilvl="7">
      <w:start w:val="1"/>
      <w:numFmt w:val="bullet"/>
      <w:lvlText w:val="o"/>
      <w:lvlJc w:val="left"/>
      <w:pPr>
        <w:ind w:left="6394" w:hanging="360"/>
      </w:pPr>
      <w:rPr>
        <w:rFonts w:ascii="Courier New" w:eastAsia="Courier New" w:hAnsi="Courier New" w:cs="Courier New"/>
      </w:rPr>
    </w:lvl>
    <w:lvl w:ilvl="8">
      <w:start w:val="1"/>
      <w:numFmt w:val="bullet"/>
      <w:lvlText w:val="▪"/>
      <w:lvlJc w:val="left"/>
      <w:pPr>
        <w:ind w:left="7114" w:hanging="360"/>
      </w:pPr>
      <w:rPr>
        <w:rFonts w:ascii="Noto Sans Symbols" w:eastAsia="Noto Sans Symbols" w:hAnsi="Noto Sans Symbols" w:cs="Noto Sans Symbols"/>
      </w:rPr>
    </w:lvl>
  </w:abstractNum>
  <w:abstractNum w:abstractNumId="33" w15:restartNumberingAfterBreak="0">
    <w:nsid w:val="697F7152"/>
    <w:multiLevelType w:val="multilevel"/>
    <w:tmpl w:val="3FF4C1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6AFA5021"/>
    <w:multiLevelType w:val="hybridMultilevel"/>
    <w:tmpl w:val="7036292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5" w15:restartNumberingAfterBreak="0">
    <w:nsid w:val="6C425D05"/>
    <w:multiLevelType w:val="hybridMultilevel"/>
    <w:tmpl w:val="2B6AED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FDF7B3E"/>
    <w:multiLevelType w:val="multilevel"/>
    <w:tmpl w:val="920C82E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7" w15:restartNumberingAfterBreak="0">
    <w:nsid w:val="731A7425"/>
    <w:multiLevelType w:val="multilevel"/>
    <w:tmpl w:val="0E04168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8" w15:restartNumberingAfterBreak="0">
    <w:nsid w:val="742E6C39"/>
    <w:multiLevelType w:val="multilevel"/>
    <w:tmpl w:val="131A447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9" w15:restartNumberingAfterBreak="0">
    <w:nsid w:val="79964F98"/>
    <w:multiLevelType w:val="multilevel"/>
    <w:tmpl w:val="75DCFB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AB953E9"/>
    <w:multiLevelType w:val="multilevel"/>
    <w:tmpl w:val="A1B4FB70"/>
    <w:lvl w:ilvl="0">
      <w:start w:val="1"/>
      <w:numFmt w:val="decimal"/>
      <w:lvlText w:val="%1."/>
      <w:lvlJc w:val="left"/>
      <w:pPr>
        <w:ind w:left="1146" w:hanging="360"/>
      </w:p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abstractNumId w:val="9"/>
  </w:num>
  <w:num w:numId="2">
    <w:abstractNumId w:val="2"/>
  </w:num>
  <w:num w:numId="3">
    <w:abstractNumId w:val="24"/>
  </w:num>
  <w:num w:numId="4">
    <w:abstractNumId w:val="0"/>
  </w:num>
  <w:num w:numId="5">
    <w:abstractNumId w:val="1"/>
  </w:num>
  <w:num w:numId="6">
    <w:abstractNumId w:val="11"/>
  </w:num>
  <w:num w:numId="7">
    <w:abstractNumId w:val="15"/>
  </w:num>
  <w:num w:numId="8">
    <w:abstractNumId w:val="28"/>
  </w:num>
  <w:num w:numId="9">
    <w:abstractNumId w:val="29"/>
  </w:num>
  <w:num w:numId="10">
    <w:abstractNumId w:val="8"/>
  </w:num>
  <w:num w:numId="11">
    <w:abstractNumId w:val="10"/>
  </w:num>
  <w:num w:numId="12">
    <w:abstractNumId w:val="39"/>
  </w:num>
  <w:num w:numId="13">
    <w:abstractNumId w:val="17"/>
  </w:num>
  <w:num w:numId="14">
    <w:abstractNumId w:val="27"/>
  </w:num>
  <w:num w:numId="15">
    <w:abstractNumId w:val="14"/>
  </w:num>
  <w:num w:numId="16">
    <w:abstractNumId w:val="7"/>
  </w:num>
  <w:num w:numId="17">
    <w:abstractNumId w:val="30"/>
  </w:num>
  <w:num w:numId="18">
    <w:abstractNumId w:val="13"/>
  </w:num>
  <w:num w:numId="19">
    <w:abstractNumId w:val="26"/>
  </w:num>
  <w:num w:numId="20">
    <w:abstractNumId w:val="36"/>
  </w:num>
  <w:num w:numId="21">
    <w:abstractNumId w:val="16"/>
  </w:num>
  <w:num w:numId="22">
    <w:abstractNumId w:val="20"/>
  </w:num>
  <w:num w:numId="23">
    <w:abstractNumId w:val="37"/>
  </w:num>
  <w:num w:numId="24">
    <w:abstractNumId w:val="22"/>
  </w:num>
  <w:num w:numId="25">
    <w:abstractNumId w:val="33"/>
  </w:num>
  <w:num w:numId="26">
    <w:abstractNumId w:val="3"/>
  </w:num>
  <w:num w:numId="27">
    <w:abstractNumId w:val="38"/>
  </w:num>
  <w:num w:numId="28">
    <w:abstractNumId w:val="5"/>
  </w:num>
  <w:num w:numId="29">
    <w:abstractNumId w:val="12"/>
  </w:num>
  <w:num w:numId="30">
    <w:abstractNumId w:val="19"/>
  </w:num>
  <w:num w:numId="31">
    <w:abstractNumId w:val="6"/>
  </w:num>
  <w:num w:numId="32">
    <w:abstractNumId w:val="23"/>
  </w:num>
  <w:num w:numId="33">
    <w:abstractNumId w:val="31"/>
  </w:num>
  <w:num w:numId="34">
    <w:abstractNumId w:val="32"/>
  </w:num>
  <w:num w:numId="35">
    <w:abstractNumId w:val="40"/>
  </w:num>
  <w:num w:numId="36">
    <w:abstractNumId w:val="18"/>
  </w:num>
  <w:num w:numId="37">
    <w:abstractNumId w:val="25"/>
  </w:num>
  <w:num w:numId="38">
    <w:abstractNumId w:val="21"/>
  </w:num>
  <w:num w:numId="39">
    <w:abstractNumId w:val="34"/>
  </w:num>
  <w:num w:numId="40">
    <w:abstractNumId w:val="35"/>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754"/>
    <w:rsid w:val="00000FA0"/>
    <w:rsid w:val="000167E4"/>
    <w:rsid w:val="00017E3D"/>
    <w:rsid w:val="000303C9"/>
    <w:rsid w:val="00033FC3"/>
    <w:rsid w:val="00040A54"/>
    <w:rsid w:val="0004505C"/>
    <w:rsid w:val="00047BDD"/>
    <w:rsid w:val="00047D5E"/>
    <w:rsid w:val="00055019"/>
    <w:rsid w:val="00067D69"/>
    <w:rsid w:val="00071B7F"/>
    <w:rsid w:val="00082370"/>
    <w:rsid w:val="00084953"/>
    <w:rsid w:val="00096F4A"/>
    <w:rsid w:val="000A3E64"/>
    <w:rsid w:val="000A69DE"/>
    <w:rsid w:val="000B3CF9"/>
    <w:rsid w:val="000B4F55"/>
    <w:rsid w:val="000E71CA"/>
    <w:rsid w:val="000F5503"/>
    <w:rsid w:val="00104820"/>
    <w:rsid w:val="0011679A"/>
    <w:rsid w:val="00130CD7"/>
    <w:rsid w:val="001313C7"/>
    <w:rsid w:val="001333EF"/>
    <w:rsid w:val="0014108D"/>
    <w:rsid w:val="00150F3D"/>
    <w:rsid w:val="00171F14"/>
    <w:rsid w:val="00174113"/>
    <w:rsid w:val="00174995"/>
    <w:rsid w:val="0018790C"/>
    <w:rsid w:val="001B4F50"/>
    <w:rsid w:val="001B6C48"/>
    <w:rsid w:val="001E078D"/>
    <w:rsid w:val="001E4E8E"/>
    <w:rsid w:val="001F527F"/>
    <w:rsid w:val="00224F56"/>
    <w:rsid w:val="00245204"/>
    <w:rsid w:val="0024525B"/>
    <w:rsid w:val="002611DF"/>
    <w:rsid w:val="00263E8D"/>
    <w:rsid w:val="00267B74"/>
    <w:rsid w:val="00284BF9"/>
    <w:rsid w:val="002A15A7"/>
    <w:rsid w:val="002B02E0"/>
    <w:rsid w:val="002B0EB5"/>
    <w:rsid w:val="002D3F67"/>
    <w:rsid w:val="002F034D"/>
    <w:rsid w:val="00310B78"/>
    <w:rsid w:val="00310FDB"/>
    <w:rsid w:val="00335786"/>
    <w:rsid w:val="003506BA"/>
    <w:rsid w:val="00360B73"/>
    <w:rsid w:val="00361DCF"/>
    <w:rsid w:val="00364E3D"/>
    <w:rsid w:val="0039028E"/>
    <w:rsid w:val="00391436"/>
    <w:rsid w:val="003A6B52"/>
    <w:rsid w:val="003D3EA7"/>
    <w:rsid w:val="003E7A18"/>
    <w:rsid w:val="003F5EF0"/>
    <w:rsid w:val="004020C1"/>
    <w:rsid w:val="0040466E"/>
    <w:rsid w:val="00410184"/>
    <w:rsid w:val="004269F0"/>
    <w:rsid w:val="00470E25"/>
    <w:rsid w:val="00473427"/>
    <w:rsid w:val="00483834"/>
    <w:rsid w:val="004A48DE"/>
    <w:rsid w:val="004C20E1"/>
    <w:rsid w:val="004E2DC0"/>
    <w:rsid w:val="004F24AE"/>
    <w:rsid w:val="004F4C5C"/>
    <w:rsid w:val="005075E9"/>
    <w:rsid w:val="0051474A"/>
    <w:rsid w:val="0052601B"/>
    <w:rsid w:val="005275BA"/>
    <w:rsid w:val="00532A73"/>
    <w:rsid w:val="00534AF4"/>
    <w:rsid w:val="0054620B"/>
    <w:rsid w:val="0054636F"/>
    <w:rsid w:val="005507B6"/>
    <w:rsid w:val="00567EC6"/>
    <w:rsid w:val="00583A38"/>
    <w:rsid w:val="005910E6"/>
    <w:rsid w:val="005A342B"/>
    <w:rsid w:val="005A46F5"/>
    <w:rsid w:val="005A702E"/>
    <w:rsid w:val="005D2E82"/>
    <w:rsid w:val="005D5BE7"/>
    <w:rsid w:val="005D7F1B"/>
    <w:rsid w:val="005E2554"/>
    <w:rsid w:val="005E34A1"/>
    <w:rsid w:val="00634FC7"/>
    <w:rsid w:val="006419A0"/>
    <w:rsid w:val="006440B9"/>
    <w:rsid w:val="00655753"/>
    <w:rsid w:val="00693CBA"/>
    <w:rsid w:val="006A187A"/>
    <w:rsid w:val="006A30E6"/>
    <w:rsid w:val="006A7485"/>
    <w:rsid w:val="006B1D71"/>
    <w:rsid w:val="006C1458"/>
    <w:rsid w:val="006D74D8"/>
    <w:rsid w:val="006F7469"/>
    <w:rsid w:val="00700F3E"/>
    <w:rsid w:val="0070236A"/>
    <w:rsid w:val="007052B6"/>
    <w:rsid w:val="00731D01"/>
    <w:rsid w:val="00734031"/>
    <w:rsid w:val="007503A9"/>
    <w:rsid w:val="00750E20"/>
    <w:rsid w:val="0076262F"/>
    <w:rsid w:val="00775983"/>
    <w:rsid w:val="00786D69"/>
    <w:rsid w:val="00787E2F"/>
    <w:rsid w:val="00790E98"/>
    <w:rsid w:val="0079275A"/>
    <w:rsid w:val="00795F84"/>
    <w:rsid w:val="007A452B"/>
    <w:rsid w:val="007B5E04"/>
    <w:rsid w:val="007D2A7A"/>
    <w:rsid w:val="007E29E9"/>
    <w:rsid w:val="007E72AB"/>
    <w:rsid w:val="007F76AA"/>
    <w:rsid w:val="00800323"/>
    <w:rsid w:val="008004EE"/>
    <w:rsid w:val="00803EB4"/>
    <w:rsid w:val="00811CE1"/>
    <w:rsid w:val="0084399B"/>
    <w:rsid w:val="00847A79"/>
    <w:rsid w:val="00847DAB"/>
    <w:rsid w:val="00851002"/>
    <w:rsid w:val="00860E21"/>
    <w:rsid w:val="00860E92"/>
    <w:rsid w:val="008723D2"/>
    <w:rsid w:val="008734C8"/>
    <w:rsid w:val="00880882"/>
    <w:rsid w:val="00880E85"/>
    <w:rsid w:val="00884502"/>
    <w:rsid w:val="00895D5F"/>
    <w:rsid w:val="008A3652"/>
    <w:rsid w:val="008C5174"/>
    <w:rsid w:val="008D7931"/>
    <w:rsid w:val="008E0656"/>
    <w:rsid w:val="00900069"/>
    <w:rsid w:val="009006B2"/>
    <w:rsid w:val="00921524"/>
    <w:rsid w:val="009215D8"/>
    <w:rsid w:val="009223C2"/>
    <w:rsid w:val="00925BEE"/>
    <w:rsid w:val="0092626C"/>
    <w:rsid w:val="009354FE"/>
    <w:rsid w:val="00937730"/>
    <w:rsid w:val="0094319D"/>
    <w:rsid w:val="00944286"/>
    <w:rsid w:val="00944DD3"/>
    <w:rsid w:val="00964215"/>
    <w:rsid w:val="00967216"/>
    <w:rsid w:val="00971977"/>
    <w:rsid w:val="00974B10"/>
    <w:rsid w:val="00977BC6"/>
    <w:rsid w:val="00991472"/>
    <w:rsid w:val="009C00C6"/>
    <w:rsid w:val="009C169D"/>
    <w:rsid w:val="009D18D7"/>
    <w:rsid w:val="009D1DB5"/>
    <w:rsid w:val="009D514E"/>
    <w:rsid w:val="00A0029C"/>
    <w:rsid w:val="00A12E83"/>
    <w:rsid w:val="00A1691F"/>
    <w:rsid w:val="00A24FE1"/>
    <w:rsid w:val="00A26B4E"/>
    <w:rsid w:val="00A46DEB"/>
    <w:rsid w:val="00A561E9"/>
    <w:rsid w:val="00AA6005"/>
    <w:rsid w:val="00AD18CD"/>
    <w:rsid w:val="00AD21FF"/>
    <w:rsid w:val="00AE1DBE"/>
    <w:rsid w:val="00AE3067"/>
    <w:rsid w:val="00AE5D68"/>
    <w:rsid w:val="00AF2DEE"/>
    <w:rsid w:val="00AF4B7B"/>
    <w:rsid w:val="00B056E7"/>
    <w:rsid w:val="00B11D85"/>
    <w:rsid w:val="00B12B16"/>
    <w:rsid w:val="00B12CB7"/>
    <w:rsid w:val="00B31D40"/>
    <w:rsid w:val="00B360AF"/>
    <w:rsid w:val="00B45754"/>
    <w:rsid w:val="00B45F7C"/>
    <w:rsid w:val="00B50FD6"/>
    <w:rsid w:val="00B56A43"/>
    <w:rsid w:val="00B642AE"/>
    <w:rsid w:val="00B70425"/>
    <w:rsid w:val="00B72C7D"/>
    <w:rsid w:val="00B812C2"/>
    <w:rsid w:val="00BA125F"/>
    <w:rsid w:val="00BC2E64"/>
    <w:rsid w:val="00BC3A5E"/>
    <w:rsid w:val="00BD1256"/>
    <w:rsid w:val="00BF22BD"/>
    <w:rsid w:val="00C10596"/>
    <w:rsid w:val="00C11745"/>
    <w:rsid w:val="00C350A1"/>
    <w:rsid w:val="00C62BEF"/>
    <w:rsid w:val="00C71844"/>
    <w:rsid w:val="00C7432F"/>
    <w:rsid w:val="00C7547E"/>
    <w:rsid w:val="00C92E3B"/>
    <w:rsid w:val="00CA3487"/>
    <w:rsid w:val="00CB0D1C"/>
    <w:rsid w:val="00CC5FBC"/>
    <w:rsid w:val="00CD1576"/>
    <w:rsid w:val="00CE64E7"/>
    <w:rsid w:val="00CF0532"/>
    <w:rsid w:val="00CF3D78"/>
    <w:rsid w:val="00D0415D"/>
    <w:rsid w:val="00D07FE4"/>
    <w:rsid w:val="00D10234"/>
    <w:rsid w:val="00D122FC"/>
    <w:rsid w:val="00D175A5"/>
    <w:rsid w:val="00D36B38"/>
    <w:rsid w:val="00D51235"/>
    <w:rsid w:val="00D5241A"/>
    <w:rsid w:val="00D54BC8"/>
    <w:rsid w:val="00D61844"/>
    <w:rsid w:val="00D64FB0"/>
    <w:rsid w:val="00D674CF"/>
    <w:rsid w:val="00DA232B"/>
    <w:rsid w:val="00DA7496"/>
    <w:rsid w:val="00DB5098"/>
    <w:rsid w:val="00DD0688"/>
    <w:rsid w:val="00DD62E6"/>
    <w:rsid w:val="00DE03A5"/>
    <w:rsid w:val="00DE1B29"/>
    <w:rsid w:val="00DE45A0"/>
    <w:rsid w:val="00DF1539"/>
    <w:rsid w:val="00DF74A5"/>
    <w:rsid w:val="00E10442"/>
    <w:rsid w:val="00E14F05"/>
    <w:rsid w:val="00E23B4C"/>
    <w:rsid w:val="00E365E3"/>
    <w:rsid w:val="00E3757E"/>
    <w:rsid w:val="00E43B51"/>
    <w:rsid w:val="00E867B2"/>
    <w:rsid w:val="00EB7EB5"/>
    <w:rsid w:val="00EC73FF"/>
    <w:rsid w:val="00EE1B16"/>
    <w:rsid w:val="00EE28A1"/>
    <w:rsid w:val="00EE660E"/>
    <w:rsid w:val="00EF4844"/>
    <w:rsid w:val="00F02134"/>
    <w:rsid w:val="00F411FB"/>
    <w:rsid w:val="00F41A8F"/>
    <w:rsid w:val="00F4528A"/>
    <w:rsid w:val="00F6148F"/>
    <w:rsid w:val="00F6463D"/>
    <w:rsid w:val="00F656DE"/>
    <w:rsid w:val="00F73C37"/>
    <w:rsid w:val="00F74F76"/>
    <w:rsid w:val="00F829F5"/>
    <w:rsid w:val="00F87B26"/>
    <w:rsid w:val="00F92663"/>
    <w:rsid w:val="00FA3212"/>
    <w:rsid w:val="00FA54FB"/>
    <w:rsid w:val="00FC61CD"/>
    <w:rsid w:val="00FD6B51"/>
    <w:rsid w:val="00FF0ABA"/>
    <w:rsid w:val="00FF5EE0"/>
    <w:rsid w:val="00FF70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645C6"/>
  <w15:docId w15:val="{E43E7805-EB19-4BF8-BA70-D99A6DE58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9226B1"/>
    <w:pPr>
      <w:tabs>
        <w:tab w:val="center" w:pos="4153"/>
        <w:tab w:val="right" w:pos="8306"/>
      </w:tabs>
      <w:spacing w:after="0" w:line="240" w:lineRule="auto"/>
    </w:pPr>
  </w:style>
  <w:style w:type="character" w:customStyle="1" w:styleId="HeaderChar">
    <w:name w:val="Header Char"/>
    <w:basedOn w:val="DefaultParagraphFont"/>
    <w:link w:val="Header"/>
    <w:uiPriority w:val="99"/>
    <w:rsid w:val="009226B1"/>
  </w:style>
  <w:style w:type="paragraph" w:styleId="Footer">
    <w:name w:val="footer"/>
    <w:basedOn w:val="Normal"/>
    <w:link w:val="FooterChar"/>
    <w:uiPriority w:val="99"/>
    <w:unhideWhenUsed/>
    <w:rsid w:val="009226B1"/>
    <w:pPr>
      <w:tabs>
        <w:tab w:val="center" w:pos="4153"/>
        <w:tab w:val="right" w:pos="8306"/>
      </w:tabs>
      <w:spacing w:after="0" w:line="240" w:lineRule="auto"/>
    </w:pPr>
  </w:style>
  <w:style w:type="character" w:customStyle="1" w:styleId="FooterChar">
    <w:name w:val="Footer Char"/>
    <w:basedOn w:val="DefaultParagraphFont"/>
    <w:link w:val="Footer"/>
    <w:uiPriority w:val="99"/>
    <w:rsid w:val="009226B1"/>
  </w:style>
  <w:style w:type="character" w:styleId="CommentReference">
    <w:name w:val="annotation reference"/>
    <w:basedOn w:val="DefaultParagraphFont"/>
    <w:uiPriority w:val="99"/>
    <w:semiHidden/>
    <w:unhideWhenUsed/>
    <w:rsid w:val="00D60AAB"/>
    <w:rPr>
      <w:sz w:val="16"/>
      <w:szCs w:val="16"/>
    </w:rPr>
  </w:style>
  <w:style w:type="paragraph" w:styleId="CommentText">
    <w:name w:val="annotation text"/>
    <w:basedOn w:val="Normal"/>
    <w:link w:val="CommentTextChar"/>
    <w:uiPriority w:val="99"/>
    <w:unhideWhenUsed/>
    <w:rsid w:val="00D60AAB"/>
    <w:pPr>
      <w:spacing w:line="240" w:lineRule="auto"/>
    </w:pPr>
    <w:rPr>
      <w:sz w:val="20"/>
      <w:szCs w:val="20"/>
    </w:rPr>
  </w:style>
  <w:style w:type="character" w:customStyle="1" w:styleId="CommentTextChar">
    <w:name w:val="Comment Text Char"/>
    <w:basedOn w:val="DefaultParagraphFont"/>
    <w:link w:val="CommentText"/>
    <w:uiPriority w:val="99"/>
    <w:rsid w:val="00D60AAB"/>
    <w:rPr>
      <w:sz w:val="20"/>
      <w:szCs w:val="20"/>
    </w:rPr>
  </w:style>
  <w:style w:type="paragraph" w:styleId="CommentSubject">
    <w:name w:val="annotation subject"/>
    <w:basedOn w:val="CommentText"/>
    <w:next w:val="CommentText"/>
    <w:link w:val="CommentSubjectChar"/>
    <w:uiPriority w:val="99"/>
    <w:semiHidden/>
    <w:unhideWhenUsed/>
    <w:rsid w:val="00D60AAB"/>
    <w:rPr>
      <w:b/>
      <w:bCs/>
    </w:rPr>
  </w:style>
  <w:style w:type="character" w:customStyle="1" w:styleId="CommentSubjectChar">
    <w:name w:val="Comment Subject Char"/>
    <w:basedOn w:val="CommentTextChar"/>
    <w:link w:val="CommentSubject"/>
    <w:uiPriority w:val="99"/>
    <w:semiHidden/>
    <w:rsid w:val="00D60AAB"/>
    <w:rPr>
      <w:b/>
      <w:bCs/>
      <w:sz w:val="20"/>
      <w:szCs w:val="20"/>
    </w:rPr>
  </w:style>
  <w:style w:type="paragraph" w:styleId="BalloonText">
    <w:name w:val="Balloon Text"/>
    <w:basedOn w:val="Normal"/>
    <w:link w:val="BalloonTextChar"/>
    <w:uiPriority w:val="99"/>
    <w:semiHidden/>
    <w:unhideWhenUsed/>
    <w:rsid w:val="00D60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AAB"/>
    <w:rPr>
      <w:rFonts w:ascii="Segoe UI" w:hAnsi="Segoe UI" w:cs="Segoe UI"/>
      <w:sz w:val="18"/>
      <w:szCs w:val="18"/>
    </w:rPr>
  </w:style>
  <w:style w:type="paragraph" w:styleId="ListParagraph">
    <w:name w:val="List Paragraph"/>
    <w:aliases w:val="2,Akapit z listą BS,Bullet 1,Bullet Points,Bullet Styl,Dot pt,F5 List Paragraph,IFCL - List Paragraph,Indicator Text,List Paragraph Char Char Char,List Paragraph1,List Paragraph12,MAIN CONTENT,No Spacing1,Numbered Para 1,OBC Bullet"/>
    <w:basedOn w:val="Normal"/>
    <w:link w:val="ListParagraphChar"/>
    <w:uiPriority w:val="34"/>
    <w:qFormat/>
    <w:rsid w:val="00B73A5D"/>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C, Char,f"/>
    <w:basedOn w:val="Normal"/>
    <w:link w:val="FootnoteTextChar"/>
    <w:uiPriority w:val="99"/>
    <w:unhideWhenUsed/>
    <w:qFormat/>
    <w:rsid w:val="00393415"/>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C Char, Char Char,f Char"/>
    <w:basedOn w:val="DefaultParagraphFont"/>
    <w:link w:val="FootnoteText"/>
    <w:uiPriority w:val="99"/>
    <w:qFormat/>
    <w:rsid w:val="00393415"/>
    <w:rPr>
      <w:sz w:val="20"/>
      <w:szCs w:val="20"/>
    </w:rPr>
  </w:style>
  <w:style w:type="character" w:styleId="FootnoteReference">
    <w:name w:val="footnote reference"/>
    <w:aliases w:val="Footnote Reference Number,Footnote symbol,Footnote Refernece,Footnote Reference Superscript,fr,ESPON Footnote No,ftref,Odwołanie przypisu,BVI fnr,Footnotes refss,SUPERS,Ref,de nota al pie,-E Fußnotenzeichen,Footnote reference number,E"/>
    <w:basedOn w:val="DefaultParagraphFont"/>
    <w:link w:val="BVIfnrZnak"/>
    <w:uiPriority w:val="99"/>
    <w:unhideWhenUsed/>
    <w:qFormat/>
    <w:rsid w:val="00393415"/>
    <w:rPr>
      <w:vertAlign w:val="superscript"/>
    </w:rPr>
  </w:style>
  <w:style w:type="character" w:styleId="Hyperlink">
    <w:name w:val="Hyperlink"/>
    <w:basedOn w:val="DefaultParagraphFont"/>
    <w:uiPriority w:val="99"/>
    <w:unhideWhenUsed/>
    <w:rsid w:val="001F3D3F"/>
    <w:rPr>
      <w:color w:val="0563C1" w:themeColor="hyperlink"/>
      <w:u w:val="single"/>
    </w:rPr>
  </w:style>
  <w:style w:type="character" w:styleId="UnresolvedMention">
    <w:name w:val="Unresolved Mention"/>
    <w:basedOn w:val="DefaultParagraphFont"/>
    <w:uiPriority w:val="99"/>
    <w:semiHidden/>
    <w:unhideWhenUsed/>
    <w:rsid w:val="001F3D3F"/>
    <w:rPr>
      <w:color w:val="605E5C"/>
      <w:shd w:val="clear" w:color="auto" w:fill="E1DFDD"/>
    </w:rPr>
  </w:style>
  <w:style w:type="character" w:customStyle="1" w:styleId="ListParagraphChar">
    <w:name w:val="List Paragraph Char"/>
    <w:aliases w:val="2 Char,Akapit z listą BS Char,Bullet 1 Char,Bullet Points Char,Bullet Styl Char,Dot pt Char,F5 List Paragraph Char,IFCL - List Paragraph Char,Indicator Text Char,List Paragraph Char Char Char Char,List Paragraph1 Char,OBC Bullet Char"/>
    <w:link w:val="ListParagraph"/>
    <w:uiPriority w:val="34"/>
    <w:qFormat/>
    <w:locked/>
    <w:rsid w:val="003F4055"/>
  </w:style>
  <w:style w:type="character" w:styleId="Strong">
    <w:name w:val="Strong"/>
    <w:basedOn w:val="DefaultParagraphFont"/>
    <w:uiPriority w:val="22"/>
    <w:qFormat/>
    <w:rsid w:val="003F4055"/>
    <w:rPr>
      <w:b/>
      <w:bCs/>
    </w:rPr>
  </w:style>
  <w:style w:type="paragraph" w:customStyle="1" w:styleId="Default">
    <w:name w:val="Default"/>
    <w:rsid w:val="003F4055"/>
    <w:pPr>
      <w:autoSpaceDE w:val="0"/>
      <w:autoSpaceDN w:val="0"/>
      <w:adjustRightInd w:val="0"/>
      <w:spacing w:after="0" w:line="240" w:lineRule="auto"/>
    </w:pPr>
    <w:rPr>
      <w:color w:val="000000"/>
      <w:sz w:val="24"/>
      <w:szCs w:val="24"/>
    </w:rPr>
  </w:style>
  <w:style w:type="paragraph" w:styleId="NormalWeb">
    <w:name w:val="Normal (Web)"/>
    <w:basedOn w:val="Normal"/>
    <w:uiPriority w:val="99"/>
    <w:unhideWhenUsed/>
    <w:rsid w:val="00C678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v2131">
    <w:name w:val="tv2131"/>
    <w:basedOn w:val="Normal"/>
    <w:uiPriority w:val="99"/>
    <w:rsid w:val="00D702F5"/>
    <w:pPr>
      <w:spacing w:after="0" w:line="360" w:lineRule="auto"/>
      <w:ind w:firstLine="300"/>
    </w:pPr>
    <w:rPr>
      <w:rFonts w:ascii="Times New Roman" w:eastAsia="Times New Roman" w:hAnsi="Times New Roman" w:cs="Times New Roman"/>
      <w:color w:val="414142"/>
      <w:sz w:val="20"/>
      <w:szCs w:val="20"/>
    </w:rPr>
  </w:style>
  <w:style w:type="paragraph" w:customStyle="1" w:styleId="tv213">
    <w:name w:val="tv213"/>
    <w:basedOn w:val="Normal"/>
    <w:rsid w:val="00170807"/>
    <w:pPr>
      <w:spacing w:before="100" w:beforeAutospacing="1" w:after="100" w:afterAutospacing="1" w:line="240" w:lineRule="auto"/>
      <w:jc w:val="both"/>
    </w:pPr>
    <w:rPr>
      <w:rFonts w:ascii="Times New Roman" w:eastAsia="Times New Roman" w:hAnsi="Times New Roman" w:cs="Times New Roman"/>
      <w:sz w:val="24"/>
      <w:szCs w:val="24"/>
    </w:rPr>
  </w:style>
  <w:style w:type="paragraph" w:styleId="BodyText">
    <w:name w:val="Body Text"/>
    <w:basedOn w:val="Normal"/>
    <w:link w:val="BodyTextChar"/>
    <w:semiHidden/>
    <w:unhideWhenUsed/>
    <w:rsid w:val="00153FE1"/>
    <w:pPr>
      <w:spacing w:before="120" w:after="120" w:line="276" w:lineRule="auto"/>
    </w:pPr>
    <w:rPr>
      <w:rFonts w:ascii="Times New Roman" w:eastAsia="Times New Roman" w:hAnsi="Times New Roman" w:cs="Times New Roman"/>
      <w:b/>
      <w:bCs/>
      <w:sz w:val="24"/>
      <w:szCs w:val="24"/>
      <w:lang w:val="en-GB"/>
    </w:rPr>
  </w:style>
  <w:style w:type="character" w:customStyle="1" w:styleId="BodyTextChar">
    <w:name w:val="Body Text Char"/>
    <w:basedOn w:val="DefaultParagraphFont"/>
    <w:link w:val="BodyText"/>
    <w:semiHidden/>
    <w:rsid w:val="00153FE1"/>
    <w:rPr>
      <w:rFonts w:ascii="Times New Roman" w:eastAsia="Times New Roman" w:hAnsi="Times New Roman" w:cs="Times New Roman"/>
      <w:b/>
      <w:bCs/>
      <w:sz w:val="24"/>
      <w:szCs w:val="24"/>
      <w:lang w:val="en-GB"/>
    </w:rPr>
  </w:style>
  <w:style w:type="paragraph" w:styleId="NoSpacing">
    <w:name w:val="No Spacing"/>
    <w:aliases w:val="Teksts"/>
    <w:link w:val="NoSpacingChar"/>
    <w:uiPriority w:val="1"/>
    <w:qFormat/>
    <w:rsid w:val="00153FE1"/>
    <w:pPr>
      <w:spacing w:after="0" w:line="240" w:lineRule="auto"/>
    </w:pPr>
    <w:rPr>
      <w:rFonts w:ascii="Times New Roman" w:hAnsi="Times New Roman"/>
      <w:sz w:val="24"/>
    </w:rPr>
  </w:style>
  <w:style w:type="character" w:customStyle="1" w:styleId="NoSpacingChar">
    <w:name w:val="No Spacing Char"/>
    <w:aliases w:val="Teksts Char"/>
    <w:link w:val="NoSpacing"/>
    <w:uiPriority w:val="1"/>
    <w:locked/>
    <w:rsid w:val="001E37BB"/>
    <w:rPr>
      <w:rFonts w:ascii="Times New Roman" w:hAnsi="Times New Roman"/>
      <w:sz w:val="24"/>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link w:val="FootnoteReference"/>
    <w:uiPriority w:val="99"/>
    <w:rsid w:val="001E37BB"/>
    <w:pPr>
      <w:spacing w:line="240" w:lineRule="exact"/>
    </w:pPr>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EE51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9">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b">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d">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2">
    <w:basedOn w:val="TableNormal"/>
    <w:pPr>
      <w:spacing w:after="0" w:line="240" w:lineRule="auto"/>
    </w:pPr>
    <w:tblPr>
      <w:tblStyleRowBandSize w:val="1"/>
      <w:tblStyleColBandSize w:val="1"/>
      <w:tblCellMar>
        <w:top w:w="100" w:type="dxa"/>
        <w:left w:w="115" w:type="dxa"/>
        <w:bottom w:w="100" w:type="dxa"/>
        <w:right w:w="115" w:type="dxa"/>
      </w:tblCellMar>
    </w:tblPr>
  </w:style>
  <w:style w:type="paragraph" w:styleId="Revision">
    <w:name w:val="Revision"/>
    <w:hidden/>
    <w:uiPriority w:val="99"/>
    <w:semiHidden/>
    <w:rsid w:val="00040A5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5854363">
      <w:bodyDiv w:val="1"/>
      <w:marLeft w:val="0"/>
      <w:marRight w:val="0"/>
      <w:marTop w:val="0"/>
      <w:marBottom w:val="0"/>
      <w:divBdr>
        <w:top w:val="none" w:sz="0" w:space="0" w:color="auto"/>
        <w:left w:val="none" w:sz="0" w:space="0" w:color="auto"/>
        <w:bottom w:val="none" w:sz="0" w:space="0" w:color="auto"/>
        <w:right w:val="none" w:sz="0" w:space="0" w:color="auto"/>
      </w:divBdr>
    </w:div>
    <w:div w:id="387917993">
      <w:bodyDiv w:val="1"/>
      <w:marLeft w:val="0"/>
      <w:marRight w:val="0"/>
      <w:marTop w:val="0"/>
      <w:marBottom w:val="0"/>
      <w:divBdr>
        <w:top w:val="none" w:sz="0" w:space="0" w:color="auto"/>
        <w:left w:val="none" w:sz="0" w:space="0" w:color="auto"/>
        <w:bottom w:val="none" w:sz="0" w:space="0" w:color="auto"/>
        <w:right w:val="none" w:sz="0" w:space="0" w:color="auto"/>
      </w:divBdr>
    </w:div>
    <w:div w:id="675303564">
      <w:bodyDiv w:val="1"/>
      <w:marLeft w:val="0"/>
      <w:marRight w:val="0"/>
      <w:marTop w:val="0"/>
      <w:marBottom w:val="0"/>
      <w:divBdr>
        <w:top w:val="none" w:sz="0" w:space="0" w:color="auto"/>
        <w:left w:val="none" w:sz="0" w:space="0" w:color="auto"/>
        <w:bottom w:val="none" w:sz="0" w:space="0" w:color="auto"/>
        <w:right w:val="none" w:sz="0" w:space="0" w:color="auto"/>
      </w:divBdr>
    </w:div>
    <w:div w:id="725952719">
      <w:bodyDiv w:val="1"/>
      <w:marLeft w:val="0"/>
      <w:marRight w:val="0"/>
      <w:marTop w:val="0"/>
      <w:marBottom w:val="0"/>
      <w:divBdr>
        <w:top w:val="none" w:sz="0" w:space="0" w:color="auto"/>
        <w:left w:val="none" w:sz="0" w:space="0" w:color="auto"/>
        <w:bottom w:val="none" w:sz="0" w:space="0" w:color="auto"/>
        <w:right w:val="none" w:sz="0" w:space="0" w:color="auto"/>
      </w:divBdr>
    </w:div>
    <w:div w:id="1180198978">
      <w:bodyDiv w:val="1"/>
      <w:marLeft w:val="0"/>
      <w:marRight w:val="0"/>
      <w:marTop w:val="0"/>
      <w:marBottom w:val="0"/>
      <w:divBdr>
        <w:top w:val="none" w:sz="0" w:space="0" w:color="auto"/>
        <w:left w:val="none" w:sz="0" w:space="0" w:color="auto"/>
        <w:bottom w:val="none" w:sz="0" w:space="0" w:color="auto"/>
        <w:right w:val="none" w:sz="0" w:space="0" w:color="auto"/>
      </w:divBdr>
    </w:div>
    <w:div w:id="1508404303">
      <w:bodyDiv w:val="1"/>
      <w:marLeft w:val="0"/>
      <w:marRight w:val="0"/>
      <w:marTop w:val="0"/>
      <w:marBottom w:val="0"/>
      <w:divBdr>
        <w:top w:val="none" w:sz="0" w:space="0" w:color="auto"/>
        <w:left w:val="none" w:sz="0" w:space="0" w:color="auto"/>
        <w:bottom w:val="none" w:sz="0" w:space="0" w:color="auto"/>
        <w:right w:val="none" w:sz="0" w:space="0" w:color="auto"/>
      </w:divBdr>
    </w:div>
    <w:div w:id="1647313909">
      <w:bodyDiv w:val="1"/>
      <w:marLeft w:val="0"/>
      <w:marRight w:val="0"/>
      <w:marTop w:val="0"/>
      <w:marBottom w:val="0"/>
      <w:divBdr>
        <w:top w:val="none" w:sz="0" w:space="0" w:color="auto"/>
        <w:left w:val="none" w:sz="0" w:space="0" w:color="auto"/>
        <w:bottom w:val="none" w:sz="0" w:space="0" w:color="auto"/>
        <w:right w:val="none" w:sz="0" w:space="0" w:color="auto"/>
      </w:divBdr>
    </w:div>
    <w:div w:id="1768967058">
      <w:bodyDiv w:val="1"/>
      <w:marLeft w:val="0"/>
      <w:marRight w:val="0"/>
      <w:marTop w:val="0"/>
      <w:marBottom w:val="0"/>
      <w:divBdr>
        <w:top w:val="none" w:sz="0" w:space="0" w:color="auto"/>
        <w:left w:val="none" w:sz="0" w:space="0" w:color="auto"/>
        <w:bottom w:val="none" w:sz="0" w:space="0" w:color="auto"/>
        <w:right w:val="none" w:sz="0" w:space="0" w:color="auto"/>
      </w:divBdr>
    </w:div>
    <w:div w:id="1904094652">
      <w:bodyDiv w:val="1"/>
      <w:marLeft w:val="0"/>
      <w:marRight w:val="0"/>
      <w:marTop w:val="0"/>
      <w:marBottom w:val="0"/>
      <w:divBdr>
        <w:top w:val="none" w:sz="0" w:space="0" w:color="auto"/>
        <w:left w:val="none" w:sz="0" w:space="0" w:color="auto"/>
        <w:bottom w:val="none" w:sz="0" w:space="0" w:color="auto"/>
        <w:right w:val="none" w:sz="0" w:space="0" w:color="auto"/>
      </w:divBdr>
    </w:div>
    <w:div w:id="19862733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chart" Target="charts/chart7.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chart" Target="charts/chart10.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chart" Target="charts/chart6.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5.xml"/><Relationship Id="rId20"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hyperlink" Target="mailto:Liga.Rokjane@lm.gov.lv" TargetMode="External"/><Relationship Id="rId10" Type="http://schemas.openxmlformats.org/officeDocument/2006/relationships/chart" Target="charts/chart1.xml"/><Relationship Id="rId19" Type="http://schemas.openxmlformats.org/officeDocument/2006/relationships/chart" Target="charts/chart8.xml"/><Relationship Id="rId31" Type="http://schemas.microsoft.com/office/2018/08/relationships/commentsExtensible" Target="commentsExtensi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chart" Target="charts/chart3.xml"/><Relationship Id="rId22" Type="http://schemas.openxmlformats.org/officeDocument/2006/relationships/hyperlink" Target="https://likumi.lv/ta/id/88966-kriminallikum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sosbernuciemati.lv/storage/412bf208b8981983717f47cbdbe4301cd0120bbc.pdf" TargetMode="External"/><Relationship Id="rId1" Type="http://schemas.openxmlformats.org/officeDocument/2006/relationships/hyperlink" Target="https://www.lrvk.gov.lv/lv/revizijas/revizijas/noslegtas-revizijas/arpusgimenes-aprupes-sistemas-efektivitat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rita.parsova\Desktop\&#257;rpus&#291;imenes%20apr&#363;p&#275;%20eso&#353;ie%20b&#275;rni.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rita.parsova\Desktop\&#257;rpus&#291;imenes%20apr&#363;p&#275;%20eso&#353;ie%20b&#275;rni.xlsx" TargetMode="External"/><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rita.parsova\Desktop\&#257;rpus&#291;imenes%20apr&#363;p&#275;%20eso&#353;ie%20b&#275;rn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c-skol-01.lm.local\LMshared\BGPN\&#256;rpus&#291;imenes%20apr&#363;pes%20statistika\&#257;rpus&#291;imenes%20apr&#363;p&#275;%20eso&#353;ie%20b&#275;rn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c-skol-01.lm.local\LMshared\BGPN\&#256;rpus&#291;imenes%20apr&#363;pes%20statistika\&#257;rpus&#291;imenes%20apr&#363;p&#275;%20eso&#353;ie%20b&#275;rni.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c-skol-01.lm.local\LMshared\BGPN\&#256;rpus&#291;imenes%20apr&#363;pes%20statistika\&#257;rpus&#291;imenes%20apr&#363;p&#275;%20eso&#353;ie%20b&#275;rni.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c-skol-01.lm.local\LMshared\BGPN\&#256;rpus&#291;imenes%20apr&#363;pes%20statistika\&#257;rpus&#291;imenes%20apr&#363;p&#275;%20eso&#353;ie%20b&#275;rni.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c-skol-01.lm.local\LMshared\BGPN\&#256;rpus&#291;imenes%20apr&#363;pes%20statistika\&#257;rpus&#291;imenes%20apr&#363;p&#275;%20eso&#353;ie%20b&#275;rni.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dc-skol-01.lm.local\LMshared\BGPN\&#256;rpus&#291;imenes%20apr&#363;pes%20statistika\&#257;rpus&#291;imenes%20apr&#363;p&#275;%20eso&#353;ie%20b&#275;rni.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Bērnu skaits audžuģimenē</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75D3-4FA6-BBD8-F7A06F6E0229}"/>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75D3-4FA6-BBD8-F7A06F6E0229}"/>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75D3-4FA6-BBD8-F7A06F6E0229}"/>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75D3-4FA6-BBD8-F7A06F6E0229}"/>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75D3-4FA6-BBD8-F7A06F6E0229}"/>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75D3-4FA6-BBD8-F7A06F6E0229}"/>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Sheet1!$B$92:$B$97</c:f>
              <c:strCache>
                <c:ptCount val="6"/>
                <c:pt idx="0">
                  <c:v>1</c:v>
                </c:pt>
                <c:pt idx="1">
                  <c:v>2</c:v>
                </c:pt>
                <c:pt idx="2">
                  <c:v>3</c:v>
                </c:pt>
                <c:pt idx="3">
                  <c:v>4</c:v>
                </c:pt>
                <c:pt idx="4">
                  <c:v>5</c:v>
                </c:pt>
                <c:pt idx="5">
                  <c:v>5 un vairāk</c:v>
                </c:pt>
              </c:strCache>
            </c:strRef>
          </c:cat>
          <c:val>
            <c:numRef>
              <c:f>Sheet1!$C$92:$C$97</c:f>
              <c:numCache>
                <c:formatCode>General</c:formatCode>
                <c:ptCount val="6"/>
                <c:pt idx="0">
                  <c:v>109</c:v>
                </c:pt>
                <c:pt idx="1">
                  <c:v>91</c:v>
                </c:pt>
                <c:pt idx="2">
                  <c:v>53</c:v>
                </c:pt>
                <c:pt idx="3">
                  <c:v>40</c:v>
                </c:pt>
                <c:pt idx="4">
                  <c:v>37</c:v>
                </c:pt>
                <c:pt idx="5">
                  <c:v>16</c:v>
                </c:pt>
              </c:numCache>
            </c:numRef>
          </c:val>
          <c:extLst>
            <c:ext xmlns:c16="http://schemas.microsoft.com/office/drawing/2014/chart" uri="{C3380CC4-5D6E-409C-BE32-E72D297353CC}">
              <c16:uniqueId val="{0000000C-75D3-4FA6-BBD8-F7A06F6E0229}"/>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Mācības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126A-4D97-B236-C396E6B3D41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126A-4D97-B236-C396E6B3D41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126A-4D97-B236-C396E6B3D41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Sheet1!$B$169:$B$171</c:f>
              <c:strCache>
                <c:ptCount val="3"/>
                <c:pt idx="0">
                  <c:v>Ļoti labi</c:v>
                </c:pt>
                <c:pt idx="1">
                  <c:v>Labi</c:v>
                </c:pt>
                <c:pt idx="2">
                  <c:v>Neitrāli</c:v>
                </c:pt>
              </c:strCache>
            </c:strRef>
          </c:cat>
          <c:val>
            <c:numRef>
              <c:f>Sheet1!$C$169:$C$171</c:f>
              <c:numCache>
                <c:formatCode>General</c:formatCode>
                <c:ptCount val="3"/>
                <c:pt idx="0">
                  <c:v>239</c:v>
                </c:pt>
                <c:pt idx="1">
                  <c:v>80</c:v>
                </c:pt>
                <c:pt idx="2">
                  <c:v>5</c:v>
                </c:pt>
              </c:numCache>
            </c:numRef>
          </c:val>
          <c:extLst>
            <c:ext xmlns:c16="http://schemas.microsoft.com/office/drawing/2014/chart" uri="{C3380CC4-5D6E-409C-BE32-E72D297353CC}">
              <c16:uniqueId val="{00000006-126A-4D97-B236-C396E6B3D414}"/>
            </c:ext>
          </c:extLst>
        </c:ser>
        <c:dLbls>
          <c:dLblPos val="bestFit"/>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Audžuģimenes nav uzņēmušas bērnus savā aprūpe</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B02A-4FA3-8920-EA37DFBD65B4}"/>
              </c:ext>
            </c:extLst>
          </c:dPt>
          <c:dPt>
            <c:idx val="1"/>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B02A-4FA3-8920-EA37DFBD65B4}"/>
              </c:ext>
            </c:extLst>
          </c:dPt>
          <c:dPt>
            <c:idx val="2"/>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B02A-4FA3-8920-EA37DFBD65B4}"/>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Sheet1!$B$83:$B$85</c:f>
              <c:strCache>
                <c:ptCount val="3"/>
                <c:pt idx="0">
                  <c:v>mazāk par pusgadu</c:v>
                </c:pt>
                <c:pt idx="1">
                  <c:v>vairāk par pusgadu</c:v>
                </c:pt>
                <c:pt idx="2">
                  <c:v>vairāk par gadu</c:v>
                </c:pt>
              </c:strCache>
            </c:strRef>
          </c:cat>
          <c:val>
            <c:numRef>
              <c:f>Sheet1!$C$83:$C$85</c:f>
              <c:numCache>
                <c:formatCode>General</c:formatCode>
                <c:ptCount val="3"/>
                <c:pt idx="0">
                  <c:v>11</c:v>
                </c:pt>
                <c:pt idx="1">
                  <c:v>15</c:v>
                </c:pt>
                <c:pt idx="2">
                  <c:v>18</c:v>
                </c:pt>
              </c:numCache>
            </c:numRef>
          </c:val>
          <c:extLst>
            <c:ext xmlns:c16="http://schemas.microsoft.com/office/drawing/2014/chart" uri="{C3380CC4-5D6E-409C-BE32-E72D297353CC}">
              <c16:uniqueId val="{00000006-B02A-4FA3-8920-EA37DFBD65B4}"/>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Psihologa konsultācijas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2345679012345678E-2"/>
          <c:y val="0.21227610567370667"/>
          <c:w val="0.97170798094682609"/>
          <c:h val="0.66875021463438566"/>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E56-4ADA-A1A9-58204C16BF46}"/>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E56-4ADA-A1A9-58204C16BF46}"/>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E56-4ADA-A1A9-58204C16BF46}"/>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E56-4ADA-A1A9-58204C16BF46}"/>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4E56-4ADA-A1A9-58204C16BF46}"/>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4E56-4ADA-A1A9-58204C16BF46}"/>
              </c:ext>
            </c:extLst>
          </c:dPt>
          <c:dLbls>
            <c:dLbl>
              <c:idx val="3"/>
              <c:layout>
                <c:manualLayout>
                  <c:x val="-1.8905459398220383E-2"/>
                  <c:y val="3.2663674050089533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4E56-4ADA-A1A9-58204C16BF46}"/>
                </c:ext>
              </c:extLst>
            </c:dLbl>
            <c:dLbl>
              <c:idx val="5"/>
              <c:layout>
                <c:manualLayout>
                  <c:x val="-0.16120928135516804"/>
                  <c:y val="0.12215026859960262"/>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9914883338969133"/>
                      <c:h val="0.20140849216277873"/>
                    </c:manualLayout>
                  </c15:layout>
                </c:ext>
                <c:ext xmlns:c16="http://schemas.microsoft.com/office/drawing/2014/chart" uri="{C3380CC4-5D6E-409C-BE32-E72D297353CC}">
                  <c16:uniqueId val="{0000000B-4E56-4ADA-A1A9-58204C16BF46}"/>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Sheet1!$B$106:$B$111</c:f>
              <c:strCache>
                <c:ptCount val="6"/>
                <c:pt idx="0">
                  <c:v>Ļoti labi</c:v>
                </c:pt>
                <c:pt idx="1">
                  <c:v>Labi</c:v>
                </c:pt>
                <c:pt idx="2">
                  <c:v>Neitrāli</c:v>
                </c:pt>
                <c:pt idx="3">
                  <c:v>Slikti</c:v>
                </c:pt>
                <c:pt idx="4">
                  <c:v>Nezināju</c:v>
                </c:pt>
                <c:pt idx="5">
                  <c:v>Nav vajadzības</c:v>
                </c:pt>
              </c:strCache>
            </c:strRef>
          </c:cat>
          <c:val>
            <c:numRef>
              <c:f>Sheet1!$C$106:$C$111</c:f>
              <c:numCache>
                <c:formatCode>General</c:formatCode>
                <c:ptCount val="6"/>
                <c:pt idx="0">
                  <c:v>166</c:v>
                </c:pt>
                <c:pt idx="1">
                  <c:v>90</c:v>
                </c:pt>
                <c:pt idx="2">
                  <c:v>16</c:v>
                </c:pt>
                <c:pt idx="3">
                  <c:v>1</c:v>
                </c:pt>
                <c:pt idx="4">
                  <c:v>13</c:v>
                </c:pt>
                <c:pt idx="5">
                  <c:v>82</c:v>
                </c:pt>
              </c:numCache>
            </c:numRef>
          </c:val>
          <c:extLst>
            <c:ext xmlns:c16="http://schemas.microsoft.com/office/drawing/2014/chart" uri="{C3380CC4-5D6E-409C-BE32-E72D297353CC}">
              <c16:uniqueId val="{0000000E-4E56-4ADA-A1A9-58204C16BF46}"/>
            </c:ext>
          </c:extLst>
        </c:ser>
        <c:dLbls>
          <c:dLblPos val="bestFit"/>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Sociālā</a:t>
            </a:r>
            <a:r>
              <a:rPr lang="lv-LV" baseline="0"/>
              <a:t> darbinieka konsultācijas</a:t>
            </a:r>
            <a:endParaRPr lang="lv-LV"/>
          </a:p>
        </c:rich>
      </c:tx>
      <c:layout>
        <c:manualLayout>
          <c:xMode val="edge"/>
          <c:yMode val="edge"/>
          <c:x val="0.36134711286089233"/>
          <c:y val="2.7777777777777776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9164-4DB4-9A72-EFE7A2914178}"/>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9164-4DB4-9A72-EFE7A2914178}"/>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9164-4DB4-9A72-EFE7A2914178}"/>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9164-4DB4-9A72-EFE7A2914178}"/>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9164-4DB4-9A72-EFE7A2914178}"/>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9164-4DB4-9A72-EFE7A2914178}"/>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9164-4DB4-9A72-EFE7A2914178}"/>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bestFit"/>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Sheet1!$B$115:$B$121</c:f>
              <c:strCache>
                <c:ptCount val="7"/>
                <c:pt idx="0">
                  <c:v>Ļoti labi</c:v>
                </c:pt>
                <c:pt idx="1">
                  <c:v>Labi</c:v>
                </c:pt>
                <c:pt idx="2">
                  <c:v>Neitrāli</c:v>
                </c:pt>
                <c:pt idx="3">
                  <c:v>Slikti</c:v>
                </c:pt>
                <c:pt idx="4">
                  <c:v>Ļoti slikti</c:v>
                </c:pt>
                <c:pt idx="5">
                  <c:v>Nezināju</c:v>
                </c:pt>
                <c:pt idx="6">
                  <c:v>Nav vajadzības</c:v>
                </c:pt>
              </c:strCache>
            </c:strRef>
          </c:cat>
          <c:val>
            <c:numRef>
              <c:f>Sheet1!$C$115:$C$121</c:f>
              <c:numCache>
                <c:formatCode>General</c:formatCode>
                <c:ptCount val="7"/>
                <c:pt idx="0">
                  <c:v>262</c:v>
                </c:pt>
                <c:pt idx="1">
                  <c:v>76</c:v>
                </c:pt>
                <c:pt idx="2">
                  <c:v>8</c:v>
                </c:pt>
                <c:pt idx="3">
                  <c:v>1</c:v>
                </c:pt>
                <c:pt idx="4">
                  <c:v>1</c:v>
                </c:pt>
                <c:pt idx="5">
                  <c:v>7</c:v>
                </c:pt>
                <c:pt idx="6">
                  <c:v>62</c:v>
                </c:pt>
              </c:numCache>
            </c:numRef>
          </c:val>
          <c:extLst>
            <c:ext xmlns:c16="http://schemas.microsoft.com/office/drawing/2014/chart" uri="{C3380CC4-5D6E-409C-BE32-E72D297353CC}">
              <c16:uniqueId val="{0000000E-9164-4DB4-9A72-EFE7A2914178}"/>
            </c:ext>
          </c:extLst>
        </c:ser>
        <c:dLbls>
          <c:dLblPos val="bestFit"/>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Atbalsta</a:t>
            </a:r>
            <a:r>
              <a:rPr lang="lv-LV" baseline="0"/>
              <a:t> grupas audžuģimenēm</a:t>
            </a:r>
            <a:endParaRPr lang="lv-LV"/>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8183702389314014"/>
          <c:w val="0.9511318492595835"/>
          <c:h val="0.64900225499981512"/>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D209-4B78-9088-A3B190766754}"/>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D209-4B78-9088-A3B190766754}"/>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D209-4B78-9088-A3B190766754}"/>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D209-4B78-9088-A3B190766754}"/>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D209-4B78-9088-A3B190766754}"/>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D209-4B78-9088-A3B190766754}"/>
              </c:ext>
            </c:extLst>
          </c:dPt>
          <c:dLbls>
            <c:dLbl>
              <c:idx val="2"/>
              <c:layout>
                <c:manualLayout>
                  <c:x val="-7.7710694862448776E-2"/>
                  <c:y val="8.4828845935542457E-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D209-4B78-9088-A3B190766754}"/>
                </c:ext>
              </c:extLst>
            </c:dLbl>
            <c:dLbl>
              <c:idx val="3"/>
              <c:layout>
                <c:manualLayout>
                  <c:x val="-0.31290766107483042"/>
                  <c:y val="0.29780662738258634"/>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D209-4B78-9088-A3B190766754}"/>
                </c:ext>
              </c:extLst>
            </c:dLbl>
            <c:dLbl>
              <c:idx val="5"/>
              <c:layout>
                <c:manualLayout>
                  <c:x val="-0.3593191847026686"/>
                  <c:y val="-0.13318789279780394"/>
                </c:manualLayout>
              </c:layout>
              <c:dLblPos val="bestFit"/>
              <c:showLegendKey val="0"/>
              <c:showVal val="0"/>
              <c:showCatName val="1"/>
              <c:showSerName val="0"/>
              <c:showPercent val="1"/>
              <c:showBubbleSize val="0"/>
              <c:extLst>
                <c:ext xmlns:c15="http://schemas.microsoft.com/office/drawing/2012/chart" uri="{CE6537A1-D6FC-4f65-9D91-7224C49458BB}">
                  <c15:layout>
                    <c:manualLayout>
                      <c:w val="0.18998036046082598"/>
                      <c:h val="0.14509901858597951"/>
                    </c:manualLayout>
                  </c15:layout>
                </c:ext>
                <c:ext xmlns:c16="http://schemas.microsoft.com/office/drawing/2014/chart" uri="{C3380CC4-5D6E-409C-BE32-E72D297353CC}">
                  <c16:uniqueId val="{0000000B-D209-4B78-9088-A3B190766754}"/>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Sheet1!$B$122:$B$127</c:f>
              <c:strCache>
                <c:ptCount val="6"/>
                <c:pt idx="0">
                  <c:v>Ļoti labi</c:v>
                </c:pt>
                <c:pt idx="1">
                  <c:v>Labi</c:v>
                </c:pt>
                <c:pt idx="2">
                  <c:v>Neitrāli</c:v>
                </c:pt>
                <c:pt idx="3">
                  <c:v>Slikti</c:v>
                </c:pt>
                <c:pt idx="4">
                  <c:v>Nezināju</c:v>
                </c:pt>
                <c:pt idx="5">
                  <c:v>Nav vajadzības</c:v>
                </c:pt>
              </c:strCache>
            </c:strRef>
          </c:cat>
          <c:val>
            <c:numRef>
              <c:f>Sheet1!$C$122:$C$127</c:f>
              <c:numCache>
                <c:formatCode>General</c:formatCode>
                <c:ptCount val="6"/>
                <c:pt idx="0">
                  <c:v>262</c:v>
                </c:pt>
                <c:pt idx="1">
                  <c:v>100</c:v>
                </c:pt>
                <c:pt idx="2">
                  <c:v>10</c:v>
                </c:pt>
                <c:pt idx="3">
                  <c:v>2</c:v>
                </c:pt>
                <c:pt idx="4">
                  <c:v>4</c:v>
                </c:pt>
                <c:pt idx="5">
                  <c:v>30</c:v>
                </c:pt>
              </c:numCache>
            </c:numRef>
          </c:val>
          <c:extLst>
            <c:ext xmlns:c16="http://schemas.microsoft.com/office/drawing/2014/chart" uri="{C3380CC4-5D6E-409C-BE32-E72D297353CC}">
              <c16:uniqueId val="{0000000C-D209-4B78-9088-A3B190766754}"/>
            </c:ext>
          </c:extLst>
        </c:ser>
        <c:dLbls>
          <c:dLblPos val="bestFit"/>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Atbalsta</a:t>
            </a:r>
            <a:r>
              <a:rPr lang="lv-LV" baseline="0"/>
              <a:t> grupas adoptētājiem, azibildņiem</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173B-4EB6-82EE-A6920E7D495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173B-4EB6-82EE-A6920E7D495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173B-4EB6-82EE-A6920E7D495F}"/>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173B-4EB6-82EE-A6920E7D495F}"/>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173B-4EB6-82EE-A6920E7D495F}"/>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173B-4EB6-82EE-A6920E7D495F}"/>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173B-4EB6-82EE-A6920E7D495F}"/>
              </c:ext>
            </c:extLst>
          </c:dPt>
          <c:dLbls>
            <c:dLbl>
              <c:idx val="2"/>
              <c:layout>
                <c:manualLayout>
                  <c:x val="-0.24722222222222223"/>
                  <c:y val="4.629629629629629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73B-4EB6-82EE-A6920E7D495F}"/>
                </c:ext>
              </c:extLst>
            </c:dLbl>
            <c:dLbl>
              <c:idx val="4"/>
              <c:layout>
                <c:manualLayout>
                  <c:x val="-0.14722222222222223"/>
                  <c:y val="0"/>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173B-4EB6-82EE-A6920E7D495F}"/>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Sheet1!$B$131:$B$137</c:f>
              <c:strCache>
                <c:ptCount val="7"/>
                <c:pt idx="0">
                  <c:v>Ļoti labi</c:v>
                </c:pt>
                <c:pt idx="1">
                  <c:v>Labi</c:v>
                </c:pt>
                <c:pt idx="2">
                  <c:v>Neitrāli</c:v>
                </c:pt>
                <c:pt idx="3">
                  <c:v>Slikti</c:v>
                </c:pt>
                <c:pt idx="4">
                  <c:v>Ļoti slikti</c:v>
                </c:pt>
                <c:pt idx="5">
                  <c:v>Nezināju</c:v>
                </c:pt>
                <c:pt idx="6">
                  <c:v>Nav vajadzības</c:v>
                </c:pt>
              </c:strCache>
            </c:strRef>
          </c:cat>
          <c:val>
            <c:numRef>
              <c:f>Sheet1!$C$131:$C$137</c:f>
              <c:numCache>
                <c:formatCode>General</c:formatCode>
                <c:ptCount val="7"/>
                <c:pt idx="0">
                  <c:v>95</c:v>
                </c:pt>
                <c:pt idx="1">
                  <c:v>29</c:v>
                </c:pt>
                <c:pt idx="2">
                  <c:v>10</c:v>
                </c:pt>
                <c:pt idx="3">
                  <c:v>1</c:v>
                </c:pt>
                <c:pt idx="4">
                  <c:v>1</c:v>
                </c:pt>
                <c:pt idx="5">
                  <c:v>10</c:v>
                </c:pt>
                <c:pt idx="6">
                  <c:v>25</c:v>
                </c:pt>
              </c:numCache>
            </c:numRef>
          </c:val>
          <c:extLst>
            <c:ext xmlns:c16="http://schemas.microsoft.com/office/drawing/2014/chart" uri="{C3380CC4-5D6E-409C-BE32-E72D297353CC}">
              <c16:uniqueId val="{0000000E-173B-4EB6-82EE-A6920E7D495F}"/>
            </c:ext>
          </c:extLst>
        </c:ser>
        <c:dLbls>
          <c:dLblPos val="ctr"/>
          <c:showLegendKey val="0"/>
          <c:showVal val="0"/>
          <c:showCatName val="0"/>
          <c:showSerName val="0"/>
          <c:showPercent val="1"/>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Zināšanu pilnv</a:t>
            </a:r>
            <a:r>
              <a:rPr lang="lv-LV"/>
              <a:t>e</a:t>
            </a:r>
            <a:r>
              <a:rPr lang="en-US"/>
              <a:t>ides mācības</a:t>
            </a:r>
          </a:p>
        </c:rich>
      </c:tx>
      <c:layout>
        <c:manualLayout>
          <c:xMode val="edge"/>
          <c:yMode val="edge"/>
          <c:x val="0.26771938712177384"/>
          <c:y val="1.8518518518518517E-2"/>
        </c:manualLayout>
      </c:layout>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CE73-46C8-BC15-DA791C7BAABB}"/>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CE73-46C8-BC15-DA791C7BAABB}"/>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CE73-46C8-BC15-DA791C7BAABB}"/>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CE73-46C8-BC15-DA791C7BAABB}"/>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CE73-46C8-BC15-DA791C7BAABB}"/>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Sheet1!$B$141:$B$145</c:f>
              <c:strCache>
                <c:ptCount val="5"/>
                <c:pt idx="0">
                  <c:v>Ļoti labi</c:v>
                </c:pt>
                <c:pt idx="1">
                  <c:v>Labi</c:v>
                </c:pt>
                <c:pt idx="2">
                  <c:v>Neitrāli</c:v>
                </c:pt>
                <c:pt idx="3">
                  <c:v>Nezināju</c:v>
                </c:pt>
                <c:pt idx="4">
                  <c:v>Nav vajadzības</c:v>
                </c:pt>
              </c:strCache>
            </c:strRef>
          </c:cat>
          <c:val>
            <c:numRef>
              <c:f>Sheet1!$C$141:$C$145</c:f>
              <c:numCache>
                <c:formatCode>General</c:formatCode>
                <c:ptCount val="5"/>
                <c:pt idx="0">
                  <c:v>292</c:v>
                </c:pt>
                <c:pt idx="1">
                  <c:v>100</c:v>
                </c:pt>
                <c:pt idx="2">
                  <c:v>5</c:v>
                </c:pt>
                <c:pt idx="3">
                  <c:v>9</c:v>
                </c:pt>
                <c:pt idx="4">
                  <c:v>11</c:v>
                </c:pt>
              </c:numCache>
            </c:numRef>
          </c:val>
          <c:extLst>
            <c:ext xmlns:c16="http://schemas.microsoft.com/office/drawing/2014/chart" uri="{C3380CC4-5D6E-409C-BE32-E72D297353CC}">
              <c16:uniqueId val="{0000000A-CE73-46C8-BC15-DA791C7BAABB}"/>
            </c:ext>
          </c:extLst>
        </c:ser>
        <c:dLbls>
          <c:dLblPos val="bestFit"/>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Saskarsme</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1.8027193868873123E-2"/>
          <c:y val="0.17379192184310294"/>
          <c:w val="0.98197280613112692"/>
          <c:h val="0.77267096821230674"/>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4B23-4F43-AB7D-8509CDD68B7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4B23-4F43-AB7D-8509CDD68B77}"/>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4B23-4F43-AB7D-8509CDD68B77}"/>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4B23-4F43-AB7D-8509CDD68B77}"/>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4B23-4F43-AB7D-8509CDD68B77}"/>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4B23-4F43-AB7D-8509CDD68B7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Sheet1!$B$150:$B$155</c:f>
              <c:strCache>
                <c:ptCount val="6"/>
                <c:pt idx="0">
                  <c:v>Ļoti labi</c:v>
                </c:pt>
                <c:pt idx="1">
                  <c:v>Labi</c:v>
                </c:pt>
                <c:pt idx="2">
                  <c:v>Neitrāli</c:v>
                </c:pt>
                <c:pt idx="3">
                  <c:v>Slikti</c:v>
                </c:pt>
                <c:pt idx="4">
                  <c:v>Nezināju</c:v>
                </c:pt>
                <c:pt idx="5">
                  <c:v>Nav vajadzības</c:v>
                </c:pt>
              </c:strCache>
            </c:strRef>
          </c:cat>
          <c:val>
            <c:numRef>
              <c:f>Sheet1!$C$150:$C$155</c:f>
              <c:numCache>
                <c:formatCode>General</c:formatCode>
                <c:ptCount val="6"/>
                <c:pt idx="0">
                  <c:v>119</c:v>
                </c:pt>
                <c:pt idx="1">
                  <c:v>60</c:v>
                </c:pt>
                <c:pt idx="2">
                  <c:v>13</c:v>
                </c:pt>
                <c:pt idx="3">
                  <c:v>1</c:v>
                </c:pt>
                <c:pt idx="4">
                  <c:v>26</c:v>
                </c:pt>
                <c:pt idx="5">
                  <c:v>168</c:v>
                </c:pt>
              </c:numCache>
            </c:numRef>
          </c:val>
          <c:extLst>
            <c:ext xmlns:c16="http://schemas.microsoft.com/office/drawing/2014/chart" uri="{C3380CC4-5D6E-409C-BE32-E72D297353CC}">
              <c16:uniqueId val="{0000000C-4B23-4F43-AB7D-8509CDD68B77}"/>
            </c:ext>
          </c:extLst>
        </c:ser>
        <c:dLbls>
          <c:showLegendKey val="0"/>
          <c:showVal val="0"/>
          <c:showCatName val="0"/>
          <c:showSerName val="0"/>
          <c:showPercent val="0"/>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lv-LV"/>
              <a:t>Atbalsta plāns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lv-LV"/>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06BC-4B1F-95C9-773AE16BE5FF}"/>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06BC-4B1F-95C9-773AE16BE5FF}"/>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06BC-4B1F-95C9-773AE16BE5FF}"/>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06BC-4B1F-95C9-773AE16BE5FF}"/>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06BC-4B1F-95C9-773AE16BE5FF}"/>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06BC-4B1F-95C9-773AE16BE5FF}"/>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bestFit"/>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pattFill prst="pct75">
                    <a:fgClr>
                      <a:schemeClr val="dk1">
                        <a:lumMod val="75000"/>
                        <a:lumOff val="25000"/>
                      </a:schemeClr>
                    </a:fgClr>
                    <a:bgClr>
                      <a:schemeClr val="dk1">
                        <a:lumMod val="65000"/>
                        <a:lumOff val="35000"/>
                      </a:schemeClr>
                    </a:bgClr>
                  </a:pattFill>
                  <a:ln>
                    <a:noFill/>
                  </a:ln>
                </c15:spPr>
              </c:ext>
            </c:extLst>
          </c:dLbls>
          <c:cat>
            <c:strRef>
              <c:f>Sheet1!$B$159:$B$164</c:f>
              <c:strCache>
                <c:ptCount val="6"/>
                <c:pt idx="0">
                  <c:v>Ļoti labi</c:v>
                </c:pt>
                <c:pt idx="1">
                  <c:v>Labi</c:v>
                </c:pt>
                <c:pt idx="2">
                  <c:v>Neitrāli</c:v>
                </c:pt>
                <c:pt idx="3">
                  <c:v>Slikti</c:v>
                </c:pt>
                <c:pt idx="4">
                  <c:v>Nezināju</c:v>
                </c:pt>
                <c:pt idx="5">
                  <c:v>Nav vajadzības</c:v>
                </c:pt>
              </c:strCache>
            </c:strRef>
          </c:cat>
          <c:val>
            <c:numRef>
              <c:f>Sheet1!$C$159:$C$164</c:f>
              <c:numCache>
                <c:formatCode>General</c:formatCode>
                <c:ptCount val="6"/>
                <c:pt idx="0">
                  <c:v>143</c:v>
                </c:pt>
                <c:pt idx="1">
                  <c:v>192</c:v>
                </c:pt>
                <c:pt idx="2">
                  <c:v>8</c:v>
                </c:pt>
                <c:pt idx="3">
                  <c:v>2</c:v>
                </c:pt>
                <c:pt idx="4">
                  <c:v>28</c:v>
                </c:pt>
                <c:pt idx="5">
                  <c:v>145</c:v>
                </c:pt>
              </c:numCache>
            </c:numRef>
          </c:val>
          <c:extLst>
            <c:ext xmlns:c16="http://schemas.microsoft.com/office/drawing/2014/chart" uri="{C3380CC4-5D6E-409C-BE32-E72D297353CC}">
              <c16:uniqueId val="{0000000C-06BC-4B1F-95C9-773AE16BE5FF}"/>
            </c:ext>
          </c:extLst>
        </c:ser>
        <c:dLbls>
          <c:dLblPos val="ctr"/>
          <c:showLegendKey val="0"/>
          <c:showVal val="0"/>
          <c:showCatName val="0"/>
          <c:showSerName val="0"/>
          <c:showPercent val="1"/>
          <c:showBubbleSize val="0"/>
          <c:showLeaderLines val="0"/>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ob31cl/8lXt3OVK8JUffDv5ZA==">AMUW2mWkTj93G9jGUDGDyiiSuk/sst+Rat5Nvkm7crP/B3DAh0Yd4bULIb/kObc8eYqCKMzegfYuaYvbSLDze84zs8/obShAzY7oMSz/eoot9C7rqpU/P4TdD7UNn+E8OuI+4c44SNBcU9QYvkaSFUhkoZZcp3y4TVdWGCFlJAhXGedmOxut44jc+rrHK9T2sHI8FBqPxw3JOtLAppY7IV6z01GCZA9AjS5Q9XWfLPl4HNJ/pKJe8Fkfp9DAdQY5l/j8Gh9NVM8m8GgnOgNh9+8zJyRR/RemVuj2iwMjprx4KFab0augdh8KYGBWqumpfDf+cxK3dQP+95EW6TrMKOt/8aM+mp2J/NdJWIn0VGwKNld+dKbIbPySisbafXOJCqfpwgx+dGx/Japy81ePKWBGp1DZ0jDKxhHjttJ4CEFrlZY0qszh7He/iqPWEoxx3uwH4tpkXNKo5ySsJFCk+8TnyKlF/ybV8x2xDKLyGEAlyEPx8iMoOUPXFDf2cECpWXtwXKmsry1M3iMk3/gMnIQJldd4f86Z+f72lMWgvN1EqsHu1Bio2GREvsYHS2xmrb6yFJynnKcT8gwMPzlx+WJeRDSuxgf85ixv1lgu2aIY5MFvA5dkRZsrOTHnEiThmddKi/sImliWw9BjCKALFwFv3pv3tw0Oic8zt+MC06135hUEZu1iu0UQnbkMjTuh3xu3bWAHcBesxYgOK6JQxikgx50uWUMfGrPN6GMn04SVg1TIDG6T1Nn9Vb0iFVDnthqAZ8LnuOP7vtHjR1BsIpEhPn/oajn34s30Sc6/5C6AttNZgWP1bmUa6lY2ZJlASi4n23mVD/pv3sFjauSe4cegUdx5qtezv9moQHOPY6a64UO2iZtDzus7SdUu+vdEH4fncPHiBO6KYRwVVe1ajUrpcd6nQ/bZhVazphM4jkJIxeE57Vg20pHxMJsSB1oFe+xKRfrkceXNrMGsfTGZ44+6k2N4Y4qw8tIwTuVn0fpLCnN4gNi9AJ4eFp4RVmdhmfpI5c85xhVWbmIRfgzD6SBiTA7lWN9we3kNWAXCjsuSi8Ol2QedAbb56mOYaGtfJJCqXSvMzOGUqKxF82f5Y2GQbhz+nNVBCl3oAUNBqeoYTUDCOFS5HETq15lyqaSq6shWjLQuM/Sgxjh0rm2g9FIWPb5erpNbc02RhKDd5d1Hj6JNFpSEXJg2wBeDMiHzHLWb9PtPWr1TM+2HpgNqA1GYnuNDw6J5TKXQWEtnwfHwS1HQ4/qfQmtCxB5FA2dJKmR+4tiS2TGkxFrOh51YO1UOsViRKDyY45ljFMri1F+5zgVlYZVrBSMqt6xci/tSZK8cqCim5VIFadStIAjnuCgEz8p98W92XwScpScDcou/0aZaBO6DBRyM0R2hmlZZpGC9sEqoYESIc68SFDAgXM3nMsh0aNJmshUmgDNkLFn7wOqxICfeg3Aqs/RWs33QzDdF5b17qoZapsABuxRqgpO65nhu4YJ5m7pYkHx8B/sFEA1GyIydBaAFNlilHO/gFXxBiaYk509aUCs6opcOlPFYttCreAG3oCA0JO/4uCD4dLX3K23+sW70JmSkqbjfWuRUX4xfc+UfS3mpA7BkVtu4mKTEh44farYc4RLlqKxpkK912iQzyID8WtU2MaAYL6m0Nt03QSAa+THWhN2qEnrdz+//uY1qS55AjAaaPWsYxwCbSooXQH9EAA7/NcrANTFr3n4/dfInnTCQ7nWOESKpvm2aR60OZxuz1pQ5c9Za3O++W+6Jm1kXYAdSrlyaVSdO+1SYs9xkD7iizVHaN2YgUNzLmsnBgbYWRPLMk6nS+63HReqcRS+kWixgT6vCnl0hytUIoe8wONYskh5GW6anvhLJKSxBuFBlV77Hsm2y5ocUSmRN7WusSZNNoYmGtRjMBH7UquYQGc0BBKQ0jNPXG0991DhmfMXLm8oRDMH+ObNyg9SiyrgvkcEb6mDYRh0Gkp1mzAK5fpapYNoVj3A6wt6KxG1BqZe87172qn31hEN3uboGeHIwIaNhgq7QjSlflcXs+tyEl45dxE4KmlfUWWqjzP5CbLvL+lsTX2R7Jw7OOU2ooUxHuALVW/lS95XdBRdal+SOAZ0WtWyaAzH/dLLbrV0EwpQMB1pgItejW7VY09dc5mQC8h2Gem78CJuAv/a/TSyk8XTt8VOldhRe4e65EU0dLUVUto4ote6IPe/vM2iu6WMu+PqiPACJVzVRr0TdiMaKpNsJPyoACxlkEh4JgdZAQIHi7EbggnT0fbMnBvDMzuDcHi/uzrBMvkLZMg8jsQCOKEFudTXjEQ3LBjPs5MsrGJVCz6t8hNyMgZc7fG2ToWizgcRWNWdytb5VWePrRFnXyHUllcqx4e3o7zSobzWZfxp8C2WEwqqpohtNDKU3YEUcga09JXTChwMVDRY0it8z+eOgUj/HM2WY53PcR01tdJHsNmgT8NhKfX9vj6P6F75QSnwz0Z9DD6bGZHEOEY9xv+oz/uIMlKBJN59iqgd9UKrGYreeaI8YyzhUQosqGvuypt1Kb4AqVF19W5KgYiDX1V37ExneuOup9EvPPJ8JARubGSCBCA5rSoveq4rYxV8Sd1lAU88PChYyiamBW7FmaAYzp8zETj9RASRoF8gvWzewK8ZiuC0LxZatPyDUwYjaI/PVdFfHtJkmGJTE3OvsMf6Nq3Q70EDg9D9/RKl3sPbkN0iea5TUeEfOppUslOOaldeXbMfzMK8jRt2bf/yFjvERe954SJ4AeFUFhbCpt6My1RrcpMSrifvW+mW8JY3MBA9cA8SYa69+AGx6yspIOvxahFq3N4uYTWBwDZ9pxxL/gjWNNZ5IetzfadZOZfvMlCotuTQd7bGDujUN+GQAi2PQXNlyCD98Z3SKKINEW3LfY+yU3nYfD+w/Qt3GhDm6KavwKpa6EFykFAb45RNd+nM3RrbC+AReXtJe2qnwUy2NthlQlU89YFgJHmLX0RWfoExGz5KGscu6RP8xiPdIBmh0Ty01O73azQu1paheaP/h3zRlYDkuYwM0zuY/TmAkGiX6iQrr7Rmg/+O18Dq8FHZp2nBiCGJSPcCvpk/3I3A0MzoN1HPoTr/5mSoCb+sexQmaP2+fyJC5dIlTsqi0i1CH3Lu5DFrd6NygrllN47J/6nt+QsxnyCZPOFZqjgBRZTUeE1VMFqYTV0VuO+tGo2AF3m629pV1ivusW6C7kVb1acVIGBJwUJrDuEZFAH+lNAlh8InuDWQcX2kCrFngbGnXjuiY3ghjvlc/5/kp1wYrHfQIpmYUF18klpmgOr0cmaWRMvFDyNrYpZ1x7PezOEcYcCPk1gdhDg7Ew7teGVltlG0hAdbqDkPiZvFumjqO4DnNeUmKshTlF6oxwLUyG4cEnSCtVReskwzoFFXt9Hlw/BouD2h9KuqK/BkxTjqPDiN30EvNx2RzMrLGp5F6PPhLFNwl3HR/G1kFAXjEf/i9pnQJI1Geps08YirfoeH5poWSrvuXXhO4SXTjJEVEKjdrK3n9HgnJZBShurXEgf5zCd9WmAAmPiUavlUb2hLg3tA4G0Oz8+PWI59Jvo/I9GOFNNXXtaYlvVEERl6DKF2MWcfxfETk16mkQaS+jS+GEl1nqGos1642i+grHRD+pRKFodvohmYtX4oVR5UA24gkzFmKrXnPotQerKadpR0XJvCinctthcz+EtY3C1OhgJ270ubHyXIqZzExZ3SJfOXsa+CEmLyB7cWZGVqtShYmolUdJmyZt0ayCdAFU6BIE9MC9omZ95N9i75lPNV1rJ6jYVyKZ6mSw3EeKrOAdM+OypiyC9H4UE82y5lqypl3ByR1ye40DCFhBOBiIhTD8uglH4kMyT9T6rhWLG8nGY/QTKORfsh9d+vusyaAAikZ79KulraT7fqQdFROFOjQYRjhxSLYP5W5bPUrX/EBUV7MWei4dpfnASfmNk/XbZ0lP3FK5nrOlxN+01CUJO37Ezahpcyox0zK5ecL3Na2jx2ezZmTIBwctDSujm+g5fxM48tMaAS/KZe7DV1pat453rHiU6G0Q7gp0XfHMMWZUUzfEbc8oMJAvNczRw40CX0RBYmtf1nkgJrcwwCoXk0sHaw21cXk8UZ1BWSKmdpjAB8lOwcr4abviZtZMb+c18FF0ku0yL1p0ICttcuHq8Urpo6ZdcxoK4TVLWXdzU1wJ2qsJPZbXJq3UhSTQ/wIEmCA55qbjRbhkRtagJi7ixd6SVsvylOcMsP85Vhk6h3a/EiRSzkP+pPmI6tJyIk2POV5+DhuwsuXk84tB/6dNEtIznPo7ycy706s7MkbnMmDlWrsC5ReZJZRJ25h5Wwk2qTupB7HexSzQQVD3HL15PdJm0LSLNZnTOR9hDegKIxuC+l+9SlN0hBHahNd3r/PxHXkA/O45GeS865YC1cU9DaMKXaq7UtUQOT3oIJFQa4H4UeDkq04DUX7wl80jyJ53B0QXM69uMriW/F/9uw6ckThkEdmMTk06gzI81pM6EkAl4a0vGJtsJx761DUcpLTew/fxlmN2RecrywRA3alpU5Q4qn7jCLQfVV4JD0CMHoS5GsT3BaoLqy7KOivzCz9hJisMq5UyxleD10ZyAT7SG6YKk0RfvS7uniRWEiKi9rUw9o20WS9C3DLjkFUJsfIQzDjGWzKttHRYK8DneljINPrb1JpEncRZtBeOUcM4wq1pLwD47ISWHjo8SQ1S4cM5RS2NlMMQsC8jeUQbmXN2bbCEyAuC1VcP7HLwXPdj16s4FR+kEkZU/pZSK5dWD/+lG9vVt5uaeeWL1Hfw89lbAwxInw3MU9rFnIeDNLr21Qjg/oT+ZOKzohaqbnPrYJV26cvxPeEo87DMblWbr7Ayj6/WPFqXug4DjCyKrf51h34geyyv1hBTZ+WFovsafQQG4BLkJzhAfXnMDTUwZVvNfHHx1exJsnKwo78EVMVPo5bGCF6ojvKTLr7Zgk3WpdqrV1p97qbrVqXowrmtqgfABoJ7+ZDSalXokc+SscXslhDVbOpTW0M/5R9Nz/2IV/E6xp0563ECTHZPlkQceu19hfQVHLgcmDDt3bO9SeSt3Ldly4MvnEwDcbTMtBD9OcibtAerx3gPTaWEg5DCrJrYBjztDmo9ML94aE2YgUl7C8HstuuFdXMtVLBCx6x9b/vqVKHtyqPeAnkR/+kOA5ERimqq2bcIsMwviibhemhXN1XlE8soPuhu2b4Wuqypu/jJMz9Y3B2dNDE24icLe8AYhfU0Iwuc53w45zYbi/XZkFRe+jGs/ObLSkrz6yxGvzAQBx7/e6w3ANonM9vJmk1xzwBfFKjjlv9wPXsZgngWc7UkSEcig1VbzOmQz6whonG1ke+QfuHBdICgWzdeMJ0X1peP6QuSHwf6lNxNjW6ukPX/4Gqd7Gqo3ftEn3NzCXqagjYv4Aw9lp4UyLiIXSwjRQaTKrpi5zP+YW8ttgVeviOUQH5U5Q/Rf2X/XBzPgZsacbdcs4+HUESZLy2v3IcEW8vS9s+Hv/OyTLuWO4WaGSFDszgT2HGnEO49pBWQr0nW3Z90l80kCHuFZKC/6HHM4qcDGjCLvHRa0w/I/UNVRFiAh/JCz033hgO+uczFcHN2miHbaICWHkIQ6HulURboYhkFy8RGrMvI14BCbVdlBExVjkygjJhWFDhYK69yrrukgfLHm8+SPSQpAyEgj3jE+FK0LyRBZmVKrP119jPDe31vad8pxuomimLZYlbzl1Dsc96nCsOFH1ylz6DLZbXtdtma572lhn+35XEbfyj0xfQM9FtvaZkm8OQAaaley4gVfMCFGLVeuQadx+awAjPNgECjOuprEptZVoPvIXFPd7/8J70B4Zek9a1z4B8mio7ldelZgmP9EWG/KMzqwmJZ9W31y+IE+WJbM63uv5XR5JC9yjuyog2LPpcFc2BU00NXw2kYK9ijsPCPWAPJphtXRxrqqYB9lpNZbhazXEpGZmSo+1f6C7gP63oITH8fXum61oOVpbsp5Sgx+vJY/HxYcJmCOEnAtH+7+6yWix5KUgH68f/+leiHR8RgJSF9WE48oURabt7K6gsYkcxHYNCYz/gqRfKln4JU+lIQEiyOBHtzKOWTpP7u4j5BcLPmOlDUSzrEPeWGtcw+QYm0admM3WEMJeFprj9wSECXfIhMyq7eYnCNDtveHXk8mK6PJunScK0S2caKETXE2VcNTZ1Ls6OxyfklgBjKHQ9A1PB1GNwtYv5nS/+1T6iv6kutTjqHgFTVEJbwhQQE5IrO8yAQahoXiD2+rG53rrqTr1rAeiTDDiBm60vmvrEiT4m0Cv4m3DR+aJ6S8pyuzTvbULKLvrltg/8yzU03BK4fS+6iDCyGAebuHRGYESBM1tZq1G3R5cRwG6cHlWxJoStdQm/QhsKzDtG5VREspWTO1Pi/xK43iy1duSDs29pV3bXs04JnrTt/gYzIBktAgiG+rYq6lP23G6gsmY+tYE2ll+NecW/X7iKUiEeQY9eweN/znzGCMLvbfU+NMk1vls4+lKqTAkQYW04UbgOxRI3V/fDMXZS3X5wQeoODm6theB8PjBh3CYgstiXve/TEs9pXv+Wv4LmZzRe9tgX6fnjB28ZcH/wCR4WBMyyyCgvhg0nSyS//AprSQ8ax+udT9iMIg6a1Yb6RrPSepFMrKCDimzb7qKHtpi7V7MwSZodLc9ubINKyJuISRfh4h9v/9CwvNWskUoJUaSFLYxvHlYw6JIsy6IGl27+k8cQwO7yqErqZ6OGXQ+QBj4f8AFh7biOn4AVWr6FWnswe0YmP7jWRUkZwUmZgLECcMLamH5N3L5ztDfilY0QW18KCvf+HsCrSWwPpiuEHux4VmArPTLAfjcBnIja+be8OUCQrsKOId5/cXk77vzk7jNmGwJ5+gsMVIv11RSe2W2TVswjKjJ5zVt8G+FB/6PLcC+2FF2zwZ82865b8JAyCJSZ+i7+rBsMYhgk6+N1XlDf3GQ+AhMpJezJLHYs+AHT7GVgmuPmzhx0jnwEsemsBjAryu+ZpzNqE1ORWaPxFOwS1hFzuO1TCQtE/jEAZq++XFuYR1Gh8zhSiIFN2lgawcXMitpMODyFoNWiiqGcUBrnshPa3DDo8AYldx5H53vgMNm1SXQOimNzkGoM4GL4O7Ggg6BJHmzkdcfJJZc+fo/h+1LEuXAtpF+PdSXYKzib/PNpelJFpljtpL+5GPmfmijvmiQKZ9JLjeKMgY5ywG54W0jWltYLnBZtCKbGB0h1vgFChE7H+/3bGD89v+80FdVOnW/DT66lUsefQzGV5qrA7XZWiv1YzY/Qaou/hHWqGL600QiGMipE1fsMZl17k0UvaJM2i1zQf+h9y9xQQls6KyWaOjhO7PTNgSoyEAhZ8EyCs/p4CZJ/zK2QYJX3cD9HquuZ8GlM21zmKt+/UYsbsu35Dtck8pqd+GXRzQsIopZYq3+lo2Cy7uINT2Irp/BftEH+qYgaj2xPD1d9yEWPHOP1DaI7YQ8Q8a7VGtMcrlU5bCUd9Lb6D3WBCZ3yciIELlcgRg3h/brVUj+4AgHYQpMjJhipKdlcvGUK7Iel2+lZGUQkaw/HBdeMWSIvAMzAAgbSjOASD9O9D0JrFL0x0L9Mv2dogd8cQ5upUZ0KicczSSDWzCq4oTRdCBZtRd+/oBAtNwmo8bHoohWtmo/DjW+PF6e9pDAy4QqifcByUZlQ3hokBMfyNF1JbPvdJzuE3QSeH48iy0mINSgap/aSxKy4TbIKkshOX7PwGJWjt8XJDE2WcQlYJ7ZMXOFN2SWtcYcsk/PzQ41fGtDJ2tSSrDjWQ+z+MqkEeuhHd2XhgFy2rbE56/gLqOvY7+l00i4oUr+culh/sYkjPuQdqaGc0fgnfdaVlKl48gsl4T7c6G0M9oiMbhvG1lOFhdm0BFBTKB+sSB4FN5dj9trPdJEiT7+oM4HKGb6c99eodNBrXWMeasjUQEL9yMcSFLsjWuW/qnOYIy+n//Y3Cluo+5+rVqBxhzP0SmjdMLoiwU2EC/GpSXGr25mtni2A3KoK5s2pKh61vNTMfjh9gO0BABJjlMG1DMf++8d3IzNOywy6yjlePfJkkQe22UWIkDkLbubvHlUzrX3DM9jUDXSCKivFkt80vcnhgkSGAu5bH6+R5Cq0laACX55IxKlOzj8BT1E9uqiW4aakKrIVIJ7BC2hdan5R83uxuSo+mE6M9DBRa98AtOGQ6owkf98915tmo+O46GgDUyXMua2y8JhHE9CUJnc5CdSlc81BdTXYD7Nd5G6zkG1ClYdbRwCjxEKl+35gmM+VZHYJMibRx4eNd/DtJiiLT5Giav46Zkp2FBWaKOvm4AULScIZrXvQPlHdDczF8mnk5eP3RUOdje4TKc2JpEN7tkjlSO2LA/Iny+K5GayVny6fGBILSZ+8tN3xQAxndyCzSJdze1UpppdOUjo0M5vBBM30KoQOphozlffThOlEquhPKvFSRDiEl9E5zofNYPAEfiildsv2pJB8HQqSgdPoTexumHedg3c9FQfHXeRHpdQWImswCvEqdsvInz8+A+E3nrnxnSlT30XWe2Hl8PYurm8Yd0ktmKTgXrszNt1ZWQU7d2sw49eaf7B4ygLYe48vwTmR3Up4y/YD68ZDbrUYO0ekTud+hWeyRQRY0nToVOgo8TNVvd/zlzJblh5gAwTh051Ywmv2cnA0+79ioQaBlJFA+5DjuptCg9G0/J+ShmHyCcl3l7TgDCjYoJuUkgtGjVcE/ivRdzlQnQn3pQehWZHmSrPKgpHPnV81q/Kng95O33tlQ+FrDyIuN2KxQIDmq7MPqiMF+NqyEGSD+JOIpVW4CWsMyoJBXCYbJAF3HNMH+U6UVnV025Gq1JWGmdOxOikavRhx0jQ0jwMXDe0jBEbg1bMCvKVmfQ/UBMaJh8dxZyxTjtYXYMcWY/tBNOxFkqfFkVHP0kDpGBb8Zg7v1c2ydjpfZautmcAdlSIUiqRhN5Aez7BzGPp57z0HaM68rK6im6Z45qqXqievrEUDv24+LbiGKRleSQW5+4VW0bSyWSg2V8gF0y4iVS3ky0eoqHM1/8aslk67VvQwfq8ImM1w17U0Vf0f8BSIWZa5bfnYg1r634P3n+Et+42hbF3TKze2fClR9b9qZvxlyp/iBIsgYKOw6OaJBBi7EezNzcbH+wqPUpG9YTn4jfjJqARtsSIDRLZroAm37Ucrdn8yaG8/FmXZ5kz5jHJ8lJ7O3iDTOrl85Xuwi90b5fdxdsr/Cbmjdf6/DSzXqGcBuVL1/XcFdx8of7zcUEjD2e3Rwb+4BiZG/TeHJYSTjoO0XnHcoYnKe5omAQE/wFAxNDiBpwcNvhQ5a9Yt24tDSo+vpA9XaPaKCvF1fNGLQFXC8nhUxbJg1aSvpEh9gIt7GlR3K3j3QjFZ5xeTuixMrOvYZLdVT2AR/fITWt76KK5sxfi6ZW/Pfb+5iyARQEiTddk+MXo+ztLM6wcXCV3jAaAvqxvYmo20/69splh3kowDyJwh1OtJqpNZKDxutyubLwU15uRAEv684E5NtGM/uVK4O4cxB0J7/TeXRMek1jVzYxuSxZfTWALEQNMsjoa7cINm4HEnIpQugvl7ZqxrtXPK5qMHv3Sz/btJSpOf6HJhggLlZdDrECEVsXQAM635Pd4MYHYKVmFN1royUUuPdKOYv65sPdpEYhuzAUnknf4jOXzil4s0rkrVgzMxTzXCwVh4Lj023T0389In08hH5A7RR42RxtxO8VpttXZDzyDLj2iPkNhg6GbhbLtW1NV0Ve7RLECkEPQq+CLDF89yEBqfuIL9M/J/zDV7N1GonO6gbgifBaNzs46TvWiRusGa9eW5X4vdd3oOziICV67c1PGwNiHsB7U8tn5uUImpMX4vLW1xGxkDzkocscknfXVNJBDHL9wV+QiHSrF5goifQCWvF0Lp5uzZ51WGhO4JLCZHUPXJTma7nyabaXQ0Lk1pOOJhxyZ/so2dgM0hhMIK728Qd5Y3J3C77c+xwntlr/k1TpzFZnBd7T/uGiTPKn+f/LQJ8SNxZ4Hs0240MheVl6W994x5PQx0ODb9D1vHBZbhzgqdbVTsv4B7FhXd8f9hn8i7rk4b5e2AKe4hcJvJ/GelG12gUEWfTIaPyt7SHuA+shzBqoWHzHdXTPQnS2JR7sF5pFCQzkPxzPvqBvaNw4hszxTxwELdaC+at0UQmsuJgjI5HtkYyNvXaPAItDp2aZ3/YaRIDwycbwrmzjENlRnA5WK7yrFzdsYk1V1y+WZ1OCaUh0YqVaJ1+WS4N7geOoizmbbVWeouFlr4YG1zRENxc39hGb55UhCI2rrXuq5cgu2/IAJZpar40Dhe4TY9K21MFgcvE7k3ryuZoxkWN40cG9HjO2Y+AcNyDQfdsDoIuZRzF0u5wMAtNaob5ucxBWq5ePiLQg8o/GTM3yS8JD9JtTrJO+31nuRohJpi3soaRrn1dpEjUlb1JoFwW6q4c6PPIydVaxNP6UdUabFgYgrjwlUdWy0nbfS/AgtYGKIGSatz957LI3KTAHDfQuwMSi6A6s2yreCQWUbkKY1nA6RpFkWKwoqQaW9jQbmZkqttGIrBxwh87XHZmzNnDc3YvtuHqwmhHrwsNuCdTiJok2F+DiUveLsSCp7yokKF+HJw37f6K18O+6ZH5SbQEvcqAN+5CUiNss02e4nlfH38tbHmgBJjy0Y7PTSMAhcQKWNeHsCaUhjq+bg3mLHDE7e2sGiQHoDQofrfyOjKD4lVXQfp0VBC50TB8QNtIBxU2E6Vi2efQmpAbf3k0M4yJBNdl/V8XOHI7fDHNtmlvb0rALN9ol/eH/7zIb0fY7r6EW3P4vOj1BpvAa9i7JsmXz5ld9FKQyqXHGEL5aJy4HTFDK0ADhZT0vWLqXtR5C9ev42S/vJiV7L73OPZdHqN6iDOAMxbicHjlzXcGw31tYQ3xQnwsY64DGYZ9IMtQ9QRUuysES2L8my7qCus/GlUDSsP6jntOXN+NVZHlstYIwkS6/VOHHzwWg2BHNjFMGo9sNb/vnxmKMrViZjFEVTAqek/jj8Kb14xqewxIy6IzY/1Qz9EnYv+O7E35BAxTj4sYGD7wMlX5GkZSlPI8YQziKKS5Yjw7vcsaZwt8TA6xp4UMUYBNiwnsbDLd3jOaYkfUgwO6H1bXYcpNIsVFDBIG+WToIrabmUl8bm1Vtr0NmwP1cfSuwUAxia0FyYPFgXvvKDSD6AZRmmCXMZrmQ4rMShnvmCDiFNwk3vszCnxFmOlXJT3tuHgeTarwDErhegJlR6B5WpZXQe4DXTAUeROWl5RpLf1Pcht4NzNDixdDpWCtzjAechXgN1Rfbz9cnFFFy+3RcWyKQZLuZFXYbcbTW/qYKmes58ONUQ/Yo4E+pO9wBcGt5B1hEBl8Nyo+yrv/0C8rIZ52SDBqjvK1JqYFE9m7EWOz8jTdht82qFsp0pzXK2/KwFswOpthgJNPFsDjey6/tIc3gpYCkdBex8BhaUVBpmFjSQz3LjAPAOIQQoY6IvjVOxvPhrJUIrZyooKzuGSr67emg0oRYTCyFrv0pCMIJFFQzsghT4ctvn468iuLmJt8Xrh1XCVV4T0h04y63Lc87CbkHche4rWite6yW+pQDgT5acsX9j2Lyhj9YD1kEBW4M0adTqouzKcsgq3yLVad2iFf7DpfX6bgh+bz3mH/2CY4bkEAXMqaK9l8f+fModOjyuQqq3ENHqv3gCLC5Pu/uTLIVJ0PpmOYahMkEIlYizD2GSyxVhF6yu0+bMHXIFGhSK7kyiuKinzkgcyIdlg2fjcjeFNbb9tC9RGfg6NtsWorA1D0vXEJrOT9m17e6M9n7koBeI4/j7mVWIDYe5Nps5wY1nFXiIPy/y99t4gZiJLeJYOQ1U6nci8uBafVBpDNcDKWLI6oWtLdkahYQRcr8T6rlljohDNsmWP/O3E4zBI4m6E6DBTClCImxYjQ+B5sRjX3TY/hhlKZax/gIPCa1hZoIodnKCKEYMSzAlZ9ZH/J8hB/b7G6uF7IjnPJ1RIv0rEmgMEacDCxnY/FQdAsRIdiNs7ytyI5aYchmtPYnwfChbK9eLkRRJxZr2duVdQ7luYjjMq6GDhX5OoeL/qw+p2kX/XIiy++rw2JkoYKh7yN+KkeWp6asrM7KZIOvDboCdu0YBUYSVMNM6wAksg33iysXnLf7zyG1abLWbIzlmECDOKXJIVTmd4jKV8ddGRKWtWYlTiUpa7rGddvXBnz4vmDAEqoiDcxwVddPNECCmJxmr19CsapZHbYe3k3CNkoDRQRD39tvymecJqJrL1X0Z1Y2aEwOIgA9y8emN+4j9dG/urEnM6Q9JNABtPeab1AXpi9QeiVi3ud4TtVeMhdxyDLsfYh96wABsJ+Sc5vVdiHto/HvTdRLBXRNIDQtel0DUUGilRbenLQzw5ZyzHqJUeOfcP4LU9azt0jA30b1HNkT33X4f+fwCOopg1+LJTolhqfLNIqe/ll+xdYSVltvfeMO6Jm6JwN7S+HNlQFEdvW1HHs/1BLpRNiBWQH/2PKQ3G5fwfqEwzC3YojokWWEykeN4XXWI4Zc18Sxss5DdXWR7LzS+WvnjJhPNj62w7dCQuWnI+Ue4TO5+krKrgMxD3UKUV0dN+v3yb4pQN9BYUHHnR8NVbTaqfjJIWecg2d/1viDTL4TgQPt6kZBKnk0Q/tFf5hwf8r3svFJPCRs7+8DrLhXZThu2rKwLeZQEOMKM5blwbdw3/G27YvP6kW1TUyu7b82vVzrrELuOzWI2rz1XzIuCa/ncqxmRl5O/IWQD9duXzDJAcaP4T565vt859SgZE7ztZhCW+MvC64kU+rmoITa1xgVEk4co7WxsteAU0sKVNey9FgqJUTK0MaCbFMYSI8z+UBoaoLTHCyje/LZMaAWCPRc0OnCIt31BmJ601Auy5CcVZNSc7RsUaM8j+KLt7b9PjPvuNS6c9a4iDzOkuR0JL+A3a+lne2xtFWzxq3PdLuMFqkcDztRBNjj5M+sFlIMs+QCsNAXc55k6zwcY6iGVpvVXN1EeS8np+YvVfkenhXyItUMUD/GmH6CN+fY1Q6kXoDfYBjkG7A7S71Q2vwaYbiqs3BkctUq1qCfeIic9lzyK8KXDIhzhXLKkMQPVZy5f7KqkB3GcFNcV7d22ogV2iCymc/MW2GPa3lwL5yA46b7iQX/ww8shnSJ2KWf227X8a/xKypYDbP9YGK67+Lv+qxGqAux9PdnZYgHtr5JgWExSsKlSBwENdmOdKIc43ulZ+P4DdmXDXiUNml56ripptYHgoowad7DzbsX+Q3QjSoVtg1lB74REfbEeUfYmcs+pCV4rCdogGvM22+dAfFONEe/XK0fq9hHdPfVl/AYf/PVAd264orqPYa6Oh4xi3pLuiAy5mWgyzLJ9kaDDDGePKinp7WEckDo84V2qkZBT6iQrBPDZzkSjbkVIgh+k5hyKhh3WsxjMAvtgQfRGJkhjWDbu1PLAvZz7/un5SUMxAMDtIdxAD79vIgkGKU63aYMnfUN+NHMKNqDBpvACLG4Wwa7uD9JKIojHk3IrPvpVVqoGpbAL5+EeHx7LWbtUKw4QunBvUnSSMQMgFldUJSJi3rJdwG39PlZDgkZbP1FlXc55Ol2KzyOBjOsqCfMCYT24Vx9K4pV3DpIg+PnLYtRUpBH9Q/6JAq3vTiUxCsru3dOR09tkTEr+okZT2hjnPsJqZ6Xk2i0PBqwC/HeMBkSKMLgxVNpQbrU98DNnVYkQjhsIg6v2eqg0Oa17KPW7w0mPqzTOsGZ8aEi6mFvrzO7mOp51SPhcB7CxMy0bot+6WdlnOE5HFKEO3moM5Wv8+E0+Jtj8ASlNFtv9JC8qSjCin18CT2LKLrkRkKHXZqmDmYdQL4Jy3DWhv5GuU6+p3ilQ+D+6LXht8EZ3G5P7zdNX8pWGK3NJK1qNaxW0r99s5t9/Fx4MvFRCU8yQBRoKGUsIS7wJzHV2g/zQtPFNkmWBW5A9bkfHGdziSltzV0FWdyy6RIc5bU6WExuSHAqvgRCDULLPtH6QmEuyw31eZuLSVE0lenS3NMVQMOJVEtRBex+4XQ2ewPS9hD+mBblHIsm5HVtkVgzBuZo5B0tCn3yqk+JErfonqewIsIfuoYn1e5rCJZmVpW1yepGc+93tdJalpKje5YwQEVbt/GVy1PXcRQgLjmXNh0nt9g+ziXhHeML/0Aa0MedxpcDseP0wxugiMaK7Ip93n5u5nxgZ109vnX6lt24jiqUbUUT3LoiE0SykeTSPTU3G9XGU5Kng+v+CGbxEekj44NNxDYvh+ZydqEAmTJuueBWcIxtyf1gxI0ED7a7i6jxN2qe83zR5qxMT+mC5oW6xklxJOhqrcdOE31ZxaWOjE5QYLDBGIqfeg7eBOtousUEnPO3Dkxd7ieB53TfqOztNQnvARrdMJGPJoaVBgc9ohut+wc6/VA7zoXCAdJV7STwW9mgZJVaHwgTQ297I9quTcXyYO3Gt9dr8J7gFt4sH+2MehPh2tBM/D3mcnULBUfab6Rf8z1xXIgvFjlennLULMaleibK02krMMsMyo6xpzpPP2DKQW9b7j9Vtrj+fY+ZwhGNs+AH/Lys6eb2Mq6GghNC24gTlWRTNhEigyK1/Ryv7GEeZPAXOdLTYHg3aTkRSkuaTtQP1gFFueVQmqJywow/J2gWBcqVkUG8vCZk1MsYCfU4WOUm5i6Y6rE8pXUfQSpI4HxeFy40+nzBB7bMrZhVZQrTkHiJ0NyfiOgKNxlKEfHHyTut5QTFOprxbmstvfGwvc9MEX6EyTLNcebVNyKPocEwTNuAvQWG1mdK2plMWxVv5p5987nOjy9ndM8IZftFo+CRQvX9iRajm30qYJ00O86v+p1G8Fq5F8vBelaa39x5QxBDHSrxVUmAxsw4QIvMzahnPi9yQpgX54fs7ETHQ15Ud5dd0g5nHZUZ4eo+rqJCDpQBdhYvnepcifa+sAT1j/pTy5r4wo+c1Hu96f+CfU9Q2tOt/jWcbR3UC3WpCZD0mWNY5+ICoUR5YKzkg8w/raRc6SH/quKxaJvoeekd3xxcA1t8f9iWT0Abu1zuN+dY/TQQs4Td9czSAbGQIsnTQWDY+LxLuqP1wUlfFBaJ4cPnMkIfJ0olW3dcuyiq7xt0PWPMIGhGM8QATDjFj3WCIuyOEKVLF8kbSoWhqP+Gxt2gGVMFgIU/7B1teScc6ueSCoCjVbj9xrlakvTweSnftcoDcBVa6CJT1HxUaJ3vo9Z3fVOMPLtQep8TmK512jE6+92K7lgt4isEcb1xSuk2ht/PMEprjJhlqNDXUBhn5UwnDx8kAfEYbjgrAHTzIFv8Pp9SH5/5kKob2sysj+bABoEZPQj+KAJjEJB8Zp/3s2VqoDaOSe0xlSSfw7rzUkrzoI0oa9m6ejB4hU0YvrfOnN16r5j3iGR8xaddkkUXL7WTo1h03rI88vWbJZoXxiZR7iSv57rCgtKKTS6X3n9d6w0ebsuU8L268O6Y3M9NCxcBsQ/W/8zS9JqrwYSoXNvziLqLy1mfXUuRc9NotmrNtKxKntweEuHq6c1pdn3ab5QpPytbUn84NA/V2PypUmr/ATXh5sKdAh7ib4mrwQEfwad02CN+xXBZnw9nSZbK3lD+p5iqolXCxaJq2jyoEGK6DMSZvqTugmn53hhrg5RqoAKpbiV+e2RXnMTHwrtU+rw5hWuvLENd5h2z+fecAsTR1UHjd6hZG2RCrjBTO6CFwWt7oDsBKCtbdEjkKO3K/tahX6UAN8rf8yssbMlwzpUML23cjnl/p3ulkdhO5p0tbh9hjQ8WgyL+1DvjIZDMrykZf1hPHJr1koMzlIfaMsJn4DgQBFM2EkHuifqO4EjSopmZKjKwfB7B50YWoqWhUSvZx69GsoCn5odLZJ007qIw0wzhGnsc6Df4AwQlvRuKkWHXbXN4MKUZ+wimHEEADo1Im5S/RXLoDx9v6sT/AyIp7sRyoTuXVpYy96Xpsycdjx8NHc9qOtJUNf4kWRYiuKN9wTgshPEFff3/F12a2xYBnHBl1b2eQj6ZikYbYHtws8nTEvtKOgVB1TvHBHwjnNPPionstZA0jxi3e5yOEkoDqn4ypfY+OVBntk9wycmLqnqO80LttB9D/LNMq8O8sm5UxHCOeR04hE7hiyurzIC3TPpMW4cb7i5FonYRcxVm15ZPatGTmFPCJrj56ydtmVNqLpmZvYF9m0CxISeVpo3xZLu9nFNz+2wa2VlmHSb0aGTrgvZNciBbTn5oPtOxOHOT4wX5U/pjd4rpAVyzYP8qwHO6MolcJh/JuBWNJLzMCip0rTeWCcyWvdE4j7w+XTwlNqYyDVy/lGXkyh3AQzIBlGGQUmf4eTGK8EX+JQQwYP2MMplC75zp4VCGuUGv3Xai+p0rVad/gYIfBZrWySXbuHBYLEujLwzykToxIlKzOtC9OnIQvdgBHZWLqN3ujvR/sSuvIhdE9aGojQE2dRD/80RVZfyz2SYsSMtMMQtpWRPlMwdrC3NtdhL9A3/LOYkFZdk197ldjE7FFyyHu5oQTzN2iSZTQ7+8ZPaB72uqXPy+Ej37DoMZ6nddCMz0XTGMDo2u0Jj0bpUtW5x3LnVBo9zYzort6pQhMZngWX5ngkthmgFosPbTL4KiZd8rwg7mq2mpQCxI6U5vs0AhkdGGwPEPfIPk6fN23xB3Cu9c05CSRWqZsXZBiCvAvBAkBEh+WANilD8hW21asIoAot8xh326s302Vhhc3SFV79loXlDPcLeKEDTYOpa8RCFs3734xajg+GwrKb7dPtusSG4mgtCk4LYNNK7YTQh4dBJh9JdMB/0df4sv/bV5mEU9xu1KF6/wHWqlId52aVisrsw6awEn1ofYHX+u4hOglNuSQx1UbLFLbeq1m0R8sAP1etVNCYCNB2i+OgiU6rHS1YAak/rqNRTYjDxUSPcgifaURtSXe//EkwQA9pY0hfpq36Vht2ODFFbIorx+kxXNsmFRngTTdZHudUHIHLzJdXNiiArTB91WoHN41lmKrEaLw1mo4lJD3eOLoCmynAM36jWVeXZ2WH9+22sJyvgNOuMP6EcBooLiuIxki95gfnLhHqxwAnPE7DLx6tw9UU2cphdCe+TIy7KSxpm9HOrGU8s/J2WszEkupZZmYG93WuHIC0l14ag7vIeEuxjU3j+Rgp7wxPV4qpgIrhx5bW5vT89IiJd2rtgmm3aLJgWElw4KWpv6FSA9qNeciZ7jWJjixlH6Zw1t/Su/eix4l/jtahsfKTwZRBJLzD7PGbsNkUi+0AOuQcJFg5ywVzh50HL5WQfo1/dHlqDu0SRnMY8sMv2HU60eC82JNYleYv3glJjO55G9PqybJ9FcleJjCoEo28PuvN1lPjs7FIJvTE/eaSotva/TJLLIYD/etAxmG1zKrVlAZTtnx0U0/Dor7xAbW/5ModngzBgFB91XlmwXlt1Rft7xXULTU7Bb8aE2Hp1zMYZDWBzTb9Z7JcHV7d3S0xXps5T44R4jTdR76PmycIPKMV7ufkp0p/u40OT1dQGXimSBw1FHbZYxJUe7+MmcOcr000tei3WyV5lO163K3R9YFl9FOt0i/koL9rdWfhFy4j0tQ8hCbrY9ZFhbl7t9XgZmQKurtH3hWFnZsuLGDhPpQCaHUUUBCohYkz9BwZR/R778idY5h6I1nhD6uJeDKxYa/yPAhtGFkPmHBLzCyuqXhW06WwD2Pj2NDLino+1jFE95PBuY3fKL8w72LOPQ6vpwEPbEiVL1Ia/vfo5/WcJKo4Ka3/dY3zZkXHS46YYTnnjIi12ZabwT2V8MnVt53O9ALm2ryPei97auHbd9EK7wIQn4e33nrzlLFk6sIGTO/9Y4hqxmhcuUjT5VpuwIhctF1x1mJo2J/UTAZW2GSkgX7cfHhoec8rzoOHUGZmX3tykmln1V+JTjnhdUkHjLr4s+x6qmymQTG5qzJbQuBoJr3RJieOfN2O/inldpXjsQcDSMtfUMIjuCHCcg8EC4ieatcESvclUb0ipqiv4umQsfmr/LNoKDILalTBHAC0/6M85vooLE/f6jxdgHEK8coEem3RabtVKRaSj+q/FvQojL1vBS2Lep01CqBCx449l8Vbn4PvsTyy6FEw7zeoE18WZ5EUKHpHWvwrjBdqrSxOazcZiFZdjVSpG6wY+ua8wC8YfgRaCiTn+y+0xzMyu82NnJU9VN1uaGxNj2qNitujfyzx13xAUWE5tNInFwYW59pkSll6pCw5yVCpjHwVuFjcXJFG2EXpOgNtTVFcUITv1Xap2X3Rx5IiCGkmLRZ/xbSd5e+67LmRKrw2+SS/bs4onVwJ9/c27D7EJOPkRRBTIditoObxty4Om5bw2253orFASKotkIbMDZh6FnqBglP1xCs8pjrxWff9kFRG+rbWnivPIH8FTODpiP15WS4c5g8JZlU8M//0rmXHAWxj4R6S0nnJXaZ8VxEGg2yGqcXJzAm/F8HHYvpu9W6IcvgwOsyPhMDtA3is29Wp5q+mK2i6YusBp8xTp7jaQY+ok9bwUYk0kyI4dIyHiorlHGG2elo7blPhrVjq7V2xK+LVuT6rMshNEGx97EiZk0Qy/H6GqEtdTcto1s99kW2B2mxCAdar+Mpgv2YA3Pe8CeLDwSYb9Jr0/hNwHVrh08IPMbnEB3v7kQGnxnfIv+1KiGP+xISn8OF7KJbRoFYYAnJjF3/TGrGVfwWWnNcF2xHy4rc2D39sj1JWqNfSVkrEejY5lZpXHf3NCcgRUtXdAoagROmQXDYfa5w1wQjJpTy70p5Lw5IkJTf9jUwiyh1giomGtKe4/yqxZ549/QFIVr9qCm6tq2DqEHdmSmYLXOqcOCPiYDlQp5yhLfXb7HfctgWSDruInfiT7hrhDLfHWvy1hJKWO9xO/G0ZmFC4uXaxzOu7yO2UNGWrUwSS+1TzOHi0rijACDt0NJ8SYpMtqtwUHPexJ0Kqi1kqtMyVFdBJU2VPrDunZ+Map6mbwNP6Vxtphc4y3YGzIz8RKZgXgqD82il0Zgpxtgt7q42ptYbdI2bulXUInuZi5mK/Z9ukNesQ1YTpo6Fy6QsWES6RSz4t5jpqD7VN2uLTh+4TQrhGlzwlUR28fWx/jVHDW4HK4n+L0Ocs7d/H5Pq94BxSb0mjnemZ66YNNGt7yEiq1fVOH6nHPcFsvIp2WhuaA2IdnamPwSd7Rqa/v0wOjjukK7BTcyOJbk3QRPgb3jJhoM0oCpWATR51fQlH7/5SfQcNLe5Wz5GdryYvASSHqo+jDl5NEkC4LBWfDAR/x8eCTrl//snbd4/udoHubDS3txJUxT5DHO40foYE9ttljewzWomDJgfpe9kUvpdWbGhbnLm6GrQM0Kc5K0/QY3KTd2H11F/OjWApWZ36QAKVx66ToSyEzDaxpbtqbCuOXI4HuSsiHOZM/fXfQ9lnGl58RKRfoBqcAieXz2DmVqcee/4ipsKly/Dh0Zf5n6x+QIluPDop8BDxiAo5fstvqKZcT4sSz88CbUEs+I8wH+fWUjObpHv7zSjp479mfotR4KRdDxmqJm0qDlaff08OJA+JSP9ock8KrfzbgG0TlJaFIDLN0VWKPJ9zK7zmREzviUPH+YedQ+3XIFp5G/xD7Yj5XzG2/Cs5l+wIYihjeR1JS7dnkp4pL6Jjp+E2/lcBgrJBlFWW3op7qG8r5HTUwDugZa/KPyVT+ZDZ1DpYyl6YS9VQA9VI6EcxZRFlHuT/u+pd8yXI02TgYzK4qO1PqBhiRGQUqwL1qhf6SBBO38tzBI0ZrCemHgxfcmc+OkaQHL8n3h/bUMlN//425o4adL0i5Ug6snz5fZ/p6+O4laOricoRopWTWUUft4G2rgs0r3kc6qRSQRqqTe4yz35W5bqttxgEGuGRv/B9+jb1TB2ln1awdl4oLA5z2AaYOeIuy86oHN0l4axbTAybdmJf9i/inG4fScZAxNhU7l5q7FDPmO6fI2VVCID5eH0aIzzXtkviKegzKDzc5WNinzTROM3QNSpJglIir3XgPpHp0oRxcolLgjMB96Y7H4KcdyziGfzRBWbku4/BtRLVK/uAcZoKMNiOUMUKMi+2sRyg0EjtCaFt5Fg6JHWXgKa94ocnIBqmzR9jcVf44ZHH8tPanexqOE/aj6QJ1nwpWAOaLOEzsBDGi2eiW3iGW83EquiaEnUecEK5nYxMZ1B6ArItZb+jQ4W0pW1TcNhMEAkxTXV1x7nIKIGzEzfGC1dWUzqVfCboubl/pieaQDczSLhW6ppr07NfL9GRdRsi6Jk3QMy29J1mP5bzLrBfedM5ShaS4BJEHBg2tNu6yavVm3gVBD9sGVYsoofR6zaAEOC39HUpUW4Ip3kta1ZUQuYOd+SeUxwhNJ41LVWuDz30iJDEgBqwD65BbgLQ95mIJRFTnwL0bJZiLX4iQkFSaOHuS7ylCCba37vf3Q3pEPut20pkKxCH2G6N5BnijQX6jnGs8/TeOXAGRoXuDn8KbekAEkWiLgq4adXpgVX4Wzdt/uV5s5xPssAOOr8EmcQvtjlyztuOI9qer3WfhjouhloFJEwq0RnRnUQr3QhFDysWG6Swv0tlMUK89yGMXRqOFoHF2CUcC+M3hDeNnu40K72gnUm/wXm7M0rfaQgIO/TDQaMWTMalaE6/uusKUstOy4hjlm6TYI5DI/ctUg7//mC0piCIJIJ1omwkK0sFsQZDYbgJmGl1JtS/+Kn7OfDS7ztws10if9MQVnjtHoOpTcr0D1IRQvp2+FPPZEa3CMqHZBP513cV6+soNiLcWYaNyq2sWT0egBjyCq1FNZPeojx+UptS+tcAEpYe/ErrmgT9ESKExIDUa84yqNbmgLxuxgnLfZr/ubU397L/ZulD2wj505O8rvniH/KF7MqPZTrfkptorKTFL3ZmWNjQggXOn+hvFP7Y4uxwi6il0l1cpEoq+6m+lMev08Grs0wb5vLguc9AUPBHj4ld9QeOJYSPyEliFRrJOxJma7EaBp4cWZVj9beGaFV+NgYd2rRZG1yZwsUIAnV7SmoDNSY25hupiAEC8oCrGiDnkrd/D2x+vihtrhhEGif3WlTxo9CpXKmqQhJPYRwh8SvzfcFbLrnufSkWa+P++kaVwgfpIVslQtUY2/y28NxO3lJWf/nyfx2k2jp2t+UILDThhL+X1AiiGfOSHqkn37cpeKgOAmuWX74Nma8wWT62ohIeIUmN9/gDqoo4icuiwNmPIlJu51KvQ3LDnSr4QfHhU9UycHgNipvbOznIZjR7bPfLo1GCIAftW2QXLvsnhn8LnJOLjZF532YDbs6R+uV8Mnf3gjUD49R7Elh5BTJSnQCHlpgQVHSHLVE363KQaR2N1TkzO8iD4Fi32+4tgzEh2yZftq8Awuc+sYJ8g4bbJlxOJyaXATs/4jfYJ7ohTTv0pOfNHwsU/tpv10Etuulpqmad8x7MYH+T3KZf+4aN7Zqat2lgBsxVMUt9a0QHmmJLu4q38s125+5e5L7lHPvaZTyfd3oaHZHTfu1Jk1i0D0TT4rsOQRVIG+n1Y8vXjkiuH7DnenpIIIO7c+LkGGkTu+kZGs6B66FaMYEjy4pCiYel9kfw7PFQPrgN6P0G+erXGr8DGoc2Rsr42M3KVKTXkHwyCWmDal2ryXSvjLsKgAFdfB1z3kZ4fIaau8Qgbd9d0UtwPTbmzYub1sZmuerqA6N5XkUY+HGWw+TcxjNYUIy2vx45+sFkMiPpEMw6CDEK1anolcmJs6R6G13r/wXgHqM0wkcfaxaHZcRmoBW/BOtoM4UQ/yw8b+x+K7wNX+Oc3wQzr0yPKldL4Em7WkY5+U3gJiGFL5c9rlxSBQ6/sM0h2rVMQSR50k7kc1RiFwzFHZgWx1sE1o1tNFBSsrC6KVszQwk+S5KIsbKZLD3C0BzGU20D4oV++J8SDlEB/OtCV9WRFJdDHnhwnEYeF/+BKAKd8yrKrLQvt+NuAU8darXCmLaP3Dh2ZP8maC0ZQgl3OeJGrGqUsJomhKr1/G9lWtX8NrJdfTuzO7Ng4rZsibnWyLSuDbt93GP7B/hKGx+WXsbYOYeYs0YLvC/d6FifjH9ApJv7sioMCuHaLDwrd0sw3tXUikxSfmJJcs8iS4WTwpdO4YzJsgL64L86LeBqcR6R7cRX7og+yKJP8YA4l4PLJK1bvIX2keGy3gTVj8mPfdiRsFvJ0cnTsKyvsJuble4oEBSDDu6i+oBEYsuetN1lozmjJR7cGXuyr8h8rFZ+jLF0PyQeGsUPTGgWwGE3PPuDZNKgcr3v4bZKF/Ci+m8t91IQvE78miunu2E5EOnm9KFpWb0MzS1Fm8L+k3ME5iKP2j8p8ft2ww8sIzqMywjwAav/CjBoa1RbjkN5ITOE2dvT5Y1yzFrNlQp0JveEjpSyQTiQbZXWMUiaV63rAfZpfPfVWe72jumvSaPirX34AGZISHLQUPsFrigBvZUXKayl8SJoPecinpnBhnrRzDaOmesO5ozO69f5hrWuhqTR+FbvXKRMcZYH7LaziCRRMjNzK1LrAY1oRHZooMhRGPlJLfixGXB2TII+4YdkKB0NUycZubhoU0WlC7h4FYT4hC6TPXOtg8rUQQ/M5ZUCQXK5aDRwOfJrL2lfIdPwR+78JKXeOdtKj9qcjxziGp/uR+46hiK8mv90NwcXR+lss4V/IkqCcDVS8Ns+IfQSga6nRwUyXyKlQBHdFDOQhgxue7qw2Rvy97yiIRYfI4MXCGxbchslpDTtQ3YWFi2Wz1KvDDxTEHznr7S65ONN3gaG0/izHCP5t6v1ywXbalxkNVT+rSKYgMdjUAVXanH1D0dCYX28GO3aVWMxzwMvrgjE61eHKlJ2P5y2ObOYTBXkYehk2zLc0YmL7XWbANc/TSIAj6cL8tkqh33SaW0McEjvWVaP+gyRqCi7a3BVbcKrkZTdXiaccsZvIGIyHXwqUupAtsHxs+ybl6Sv/voE3VdDa+LdUEP8aMMS08henlKpgMSGYRtdmylfOoY4P7mY+IlFeS7wgexCAHIv7VYJ+IYTDnodVMD54PUvdkYuqDTpTB6aM+/BmFVsvoF4bKIde+BzmvP4c/v/5gwceAdJ/ugZZ+4BnerSFGrYaiNc//wmwVu6iyGMK2y9pBy3Z/9DDMRyM8ospehQDNE+y+x1w5q5NffIZyRkQqCH/wdErfJ5EhYC9NDO1qIgWSP3MYpLVJ4GgAU30v5YlAvB7nwYiJTjn9txRVX0628Og5SwuzZZr6GXJTWwO9TjIQlOe/JPowdO+n2zwcv6/6pihFQMcoIg9/CF5UU2sTXNsu4NBG45c/Mh1XlZ2BJJs2DEHyALP1hb9lljcMkqWDqlntpl42urnLRS9uLBsDEDxLQA6n1ztyQlegEw/PbmAmVz5cE4b+sVZ70MV70u4VKngchgOnjViCZufxX0Zy4+t4QHgS9Ir8a7ioetSyNqR2dfAqyt/PZmHoObQDnNg8S5UTdqn72P37x1KPm9ZUVP7VbKga8yB6xO/L4U5kbDU0VdFxcxXjfnAZvbIssB0r9JuFIrRtpz3Jzjq+UtzoUtNi7d9D7dMG5lgG4r+9eGkeAhD4vWq6AaBofjmbZqnXVbB+bamcdauOEd/Cz6D7P6VUWDzZNV/Fua6Yguw/XDGuZBjW8wEZU8NEaz5cEDmExEPTonYjdmbSjgGCH/l53zrCbyAct1QDgpTvEqxGnBaX/K9hCwGJCCMlioCXd8UU3irPxcPmnb+4Q8OS+sRyGWE2XyMyGAGZ+B9GhQvHTmzh0x3Cd6UJB4zKM3eC407rq1LUbOPL3svgdItzoQEOXaBv13ABkSt+oood+2MfrurNkrE3/uCvfvDg6c3d4TpTdr+Kr+ausTOTFJASiRDZ/JaXfih/46uX9oN+tVy35kuOYccqIbvoDo5bW4MFCg0D7KEVkw5b6Y7wneuMBih+OvZbOtu33/YPmWKECcJWtTtsjA3gfL+L7pvTaqbPUX4OJqtnKLephIthO6/fJUpxeAiGM4YsTWu8uyqjJD18t+vts3ly1901aad8GQgqRubrXUBKiwll8UzH7s244Q4rOho72IfKm0kboKEPvdegQGSs8RJWVR05LanhorV/g07S2urFfgRui28FikgQJ/RU19fft/FGPZmy0GQKpNZV8CMMeaAPL49Q2VIToO3uECJAkIFjPEEW5YeRZPzNdIQRIOQluT5/N5x032Tt48dku/44ZwCt6B5iJXYUko/TIjJRE44vQ7vQP6FKnY9nsTqcaz1tauFngZNRJ0y3BjW1FHwk1f4jo2eQcvE2PfNb8qTQsO6RH4YkdVLaZ6g5BXx/wig+exVCJgKc3hNVah74fL4a18SyrqgJx9w2Vgg+shC2zEBtUyGcmJKaGziW2NLF/ns4YLqPEc9m6OeZS8fuReR7VMsEisYAiuA6p+aqCK3LF1E84Z06o5MsO7vPRGtJtA8Nbo3sQVqs4nIY2AlTrHhUZ3erpIYXqo6kQn+1MaaZTc1mB7Dk8G7R7AOoxQaEkEBWZgAFnzYXoJd3h9bL6xC/j5dM5H/ibr4OGrheHeWBdB5MGdasqlMB4r/5TVY1k44G5SPAoXkrowduKFDthImCtR4UDQEUUcphbeuTVZlFygKjCHmlP0R4WzSY9BtWfT7pEV91zvg6AXl1TRKh0gZOQfi1ZP9TWQqUjXeTVhYhCfzTCTkRrYsBVKg06NVwm70SyfkkGAQwMEfeVTcKstYYcXbZI7rVSKTIOiVVVn3AlLnRb2n9AUM3pXwoupo2FtOOmcQzNMNyC2Ik9nF85814nhLgVs8N2WDj4jUYVq8xjKga19MRUE0O7j/jJVXviw6uQ5sAOJvdxGARM/ZFqSYtoVZ0Kb/F7Ko/linNpp7L3z3A6N1RDsLESZ1Hdc7T1H8HtoUV9HmMwybkJRByT2bHo48lKJjvhqgbvxsjjGLnFjhdjgqnMZkByW2oBWUkxFXLVHbJ/42R2sbsFOnnlwuXznvHJuq8zB4qRa+Ts1+vqKf1MeEvFfQcgH9gNKfRDOrGUV7rYO4C2mMIHksRXYShGGHjjXNxJJRvqmNFJUR9eJrF9CW/WhOacyhl22HlTCPBLbfSf8DVuIkCVzpkQpOfGN2atJbjVC/XfdhD1sRPrEdjJxbLcosH1VU2cBxdKpo0jIkRsTWe8eBzx4q3m+qUOA/9CzjuIqxQyO2th0nOMv4MU1hE6F8oBBrNVMycZA/Kml6v96k4mJUNhwg5dIZg+VXllOLOfHwBJIrteAS3U3Oa29mewHoEE/7f3Y7v9DkuC8yDvdthyF5tZIHbenYLE/aVwGC4wm/tsMNqay9PwJSG3AyJzGlUS95+2FjQ+xlnlHr1dLdKpN4HUXgV5/ALfyf64tuPd0zIcx/a7VDxdLfMwgFkBWWZkBUJ0Rhgt8K83DSXCRYga6sgcEiSsIFWx524WR5KZCVTPW5jrkQ+XfKK9h0xiiqBBw1/5ZUlw/Gu62BvJGmgnxx/w3EaJ8j0kQXUNSlz7eaDiYpDtuiPU5mzG+iUDNaSV0REcsOoDJfPE6huJW+Sh/dR2fSXz1GBrCHB8qZw5pLCoHpFidJbTHa6LlAlO7G8nu3zW7ZfnmEjQ+mw9CeKXOSJnaf61ZpqJK5Ia99w4ECDMExb4Nmtldy+zSSmU5K1a0hDOBCGizdrazPazcS/z7kncZ/x619p6u646eqElM4H5NdXei3zCKdHu4T2cpvEK6mkZsQGPKkUGjivfK9So8Hm6Guf3boQtxyYiw7UNCWFNKgIDZQwLMefgakKb0PON4ChOgk+3ZX+wx+tR0UxOCMtrQsNwdVlA981GQcFgqoQLnVhM5KTuMRaqU+8RJwzO1IReIXAd1qcHEWnLenZU0AKjy1KFE3ePY+1Dudwqf1bvDx185n1/ZaQ4/JVXiemkgBWl0GBXE3DRkXcvgGWBONzQJH0YDd3w/gNqlAqgxxjg3uK+2oSxmH1CsEUmccEmwXAMq56QnDacfn2OvaHF266wsB+wKN0gIM7eEb2cXp5+yj0EqTn4RvYsYpu4J6VjkSOuJi9h4mPiu+hjk65Sxv2/MEKo+caLuToUHkWpI9yjYAZnS/bC1V4cEDUgh9Ep2Ieji9YzodtRUuRY9Vk6DYeQOt5Eei9zgZO8T8UAGXwCfBp6zSQMlPr2WW5zpYCnb5lJwBeyuAQyCjWHQiH8IYNApDqyHx3Ek4DC84cOEWYTEQ6YldzjM2J5EQtSLLaBlBHEvlGdGplKGyp9ziv4AIc982qE6wNMVFLfD37/KabAp/JslUHHFAWxC8kxT/+jBiRRQwukn4bMYDvFjTUt/VgQZUDIXtyJll9ospiEq4Bv1ZpIu8uSOp+U3JvDSbYklBETOhLKemtt7jMoWVGa2E8gdSSF/U/8OxF+KotM2bSK3OIcEAsYDAk1GFcfmgPqo8yPcElbFn5xHPCyHCNvn6nufkgqTtipU5cvbRhbAyivrr+7X1WLMvbN1cQ7uqzb/vnCdWAsUbfAQnMFjNGiBvDP5InCWMdYQmbDO8xlV7HYpcHsWJCf8OKTwdAKoCef7FhEW0oHmYy5B4KV0wxwZ8MJ/4Tzj3ngcnYmjMEs+uqj94ICVK2orSLi4zbKNmuFrsug0XFzE/SpavV73wDmwJOz5O/M2O0e93AP92V4OzHl5CM5l6vOUR880l84Nh563U25K6Jh2zs8qfV8kjAjuS7Btvmz4wnb2ucYpHNUTqcLXftXHD1XH9hx43IhGjNvfj34rmLp9Qe2UB8GRphEQWhW+HncoHd25+zTdsBuWCXj09Q6kSUklgmCl2EPAvdeSaIC2/Wt2QeW6WpdIQH3/MvNpQYdmAlezQqNkeW2ScK9UZa2GRvAl+f4xZj0Okji7IonFXy1n0d0G4XIyeiJK/gl/rweeGPAWySTW+x/ppiv3eB26EXg30DYnFCZp0GWWuKyi+m+78leRpISZlq1fP2ue+dhfhKL/C34enVlX/jlTYV4ZqZ16Cc9ebuXWtKtrra3AZ8V16hJZj7eSqTHIYZXfrhQi18M8jfyHU0XVSOIUuslAcnORK4WmEDjdSDKuewyb23mmfREjG7LDrEWfTg1+pyv0TA+i89aSPmY1SZU/7/lsAljKYAZACCqyAQUUCHQHkWquSts6ramN475A/sxruyKkysCCX7hXBKM5BM1A2rgj8puXf5BhsrEL+e9KFkiz1Qw+PJ1RxLSSLeTXRbPo5E78QVomeLi/rQM6njg4EoO8JIqQI29TGcFtlKtqUVGDNxZMVBsNAPXK48bU0XdrmUaUGZ7SS9wahJv8gHqRiDqd9Uy8XM33RZ5x3lpf5acYUs/OCPZ+RVsOYknA74BHtzOBia1Rym+ibsGOOOB5867VZvM02Fu63Ej3dX0AteocJTe+00w7T9OCSJoxN1FJ3++e/MndVTM6X9Tqxhh8F5hboB+dPpLzNse0Amtm5kVFKrs7GuW4RYw+/UE1D7ualRyaz5FwCjfbVarXFASoKK0OOWFh6y72nZTnovHNzlMcyHMXxSNRfmYn2fNPSfbCWWbeX8UK/IWo9uSfrt1SjQzyDUtZCqtZ2+9ucRrRzZo/jC4Z+h1RMt37NkUtLWdRenQUnJyxEd7WkziMZWe4PkVe8263LKM5OolHFDhbS0j6mC7PXK60Ujn3ZWyFdrNrPeTZG0sLkXDTafyPKWe1TuxKrtzaW4lbBSEHLt8QgCVGyc+YkOXFarmJeKpG8yB337RB3tWJUkPnc2c/7r/t+57Gvr2XeHZtj85DtMpowyAu5gVReQEoZDJh4KwENqpHRPgnyWEGyIQCX8zJKoe9Srb5w0siNRmioFDanWlYrOQrxsrQYpxmMmNsoAHjpFcXkX2Rg7Aqq7U1N3ff2DNWxnMpLvLV2Tdrco+j4nv1zG4rA33wmv5ha6yt5nLIc71b1tuOc9UqK8sBNpTMVVt3PElzgfEEf7dVOSOqco7ZmNeqkZ6CAY62uiV41jphHobkkaTUhUdC2KWXrNOPCl1fTbREkjM6HKqBLbn+w9XIWpBRk8bd6c0Qj9qc2Vkgcp3yd20ukAqbYpnH07o+eyO06EdXNaWRm82BvVn0xEcxwhvuflycMYkkptl7BDy0RGK7sjCq+oot96p2KDnGIc1LrBpTeRoWoh7Z+VSfZ8xn5Ch64l8fJXsdla1LmCvyPC9qFWkb5cFxpq/a0YQt9vhfJEqo7/DtYHAD1EFheFxgvEbe+U09KcRG65LIq0lNoyZv4eZ0fjMUkXldexXz2pg4QBcIm9iP6D/Hndg+uUfnqQdixHnn/A55PWfKb7WtQZ9N17S2FbVNTiQmVl0tLvHyqmC/xi/QjNk04u6TllldnD5tRuCIgLXEBBqQCntKGc9U4UH/YSiawoF/h/7OMo4mIokE1SO9OqW2EbWMGH7UX1l060iylAjNYDug5eyBMm14bRog9xFvEeGRX4mTeFEPUEGlWslHhI+9KkT8P2OcVvLpo8iNvz/Cq3rdqLjxaQ+5jvm/O2G3Hg9yfSVTmxjf4MF2gvZObwASapBIIyBuX3w1tyCHaH1yLSZTd0Kl30laCNDn9SsUrs20G1iFK9A/w782shnxlmVCCDDughngV5PCrMU73wmyCxDLJi8gbuKHtRmyoiBAFsWcZS3rOI+83A1i76DTxqTtqu5Rr6btbgrvmXl0BKHTDCw7iqGDcIfkhZBijY//PSJ6fkS6gHqPg4L3FwBrZ3iWZYWf7xm3PF7IR30HIT5t4WLQYFmYUlfbp/rHya2Nhjk8frjuk67nEs6eanx/uzGesYtOYobB4uZ/PLyhTGwqfTgzbd0wxnS48+xcRY50BSS1hDuqeL5RJoHVnV+P88KdSgnL98RvUWWfPQLH3DjlFL/xA8AJtYV8tKFXI8et7TPxz1mMvygIVyG6pJkq5Sz9RKb2NffZDla5dYQKgq4Yulp3CnU5ZiqKXXuB6u/rmiSeY3C16OH9U/pxeZ3mw8icpTCcpc0oQb0ejGiSnG/XP4UId4vDkNBztBXc5s0vuoApTH4BvMOyCzDOAfbzt50T7RhRjjAhg/BOQTQqrGbwJHu1hK8Y/QBwOB9Ka6CxVLTomGtziNhTAV7y/I1HgRQJOHnei3h9y9s+FAbFK+tbpkx4wqOjjLY4JRqRq8xFbvX9lO9/h5voNhLryHUauJVRH+1NwVtllnBFUX2xqRDSkQs4pZD7QbxTx/R4Row0ifKILuFPrRmH9DN3DFjMnn7nUSLjjGjCFhcSuhhEkwd4BGuOEKUCB8qO436UJdW0IJvOeQ5ofbCO1ClgLt+Emjg8dP5qYxFui/fGsTYFQpj0d4AyEE3QPOAM8P8NzNX1hKdryrHRhCJ9DCZfwcCzlS0lKhBw+lBvekHjaXBL4QPRt+yW7BIRdqT7WY6F/JtEd5Eutwkw/5WRV2UqRx92AFvCQQDnkJOy7Ojm8ud1AzXkqlKAdxnT8aUp/cynmOazkyeN1ZrOxaJAkMICjYRY3cbUCxejrh3cRCXuZOqlKlPBQWoC/KKQlsfSxiQDZVsfOjE9T2JK/od0qXYfX7IY06BKvAuKpr7ew0f+cEErdjZHZHh064Voai3L+5wS9+HJxFTd7y9bbR/Vt3KPlweQyVcSZVjZUlKpYC7AbWs3VOQY4+swiTlh6tdn0T1RK7Ay2RVJYNzRnJeU4c8N8l7ravLNERtGOxXwlCsPCISV7RiZE7g76awD6pJKkzoJz8+Q6RIW6TWknMityCrknUsqzTJNqHD4fQMz/URpo/L7kBbQ11GMiKj/bwSmJZyfXb/871RcDxETxMPWKqLXrRHqkYT9yYewng5p6q491/oDcDeVmvI08VbCwjNfT+YQ6iuURGZcdndfiLK9jB62CO6PzX1hTsJXWbfOmyhB9g0tgEBjGUG7Upo/CEP0ho7YWx2sKSNMbQMwLH9RfaMReTZXfpxVXocMs5CfJzojQZwmWsOboh1lPwKFfeWTNdqlt5DwISRSs8RmmK8ThOvSNbOWGqauInTIlxGoc8HvYj+mopeaTL7kmrJeONSj0qwEO/keVlwFML504ZcTPWhPICIqzZieziRDY07bQ16IBzpGhYtXxfzP0CuvzEqnyJL67wYOUTw/btRShOOVwSSdHSdiQN7DCTcxQDjyBvVrFRwUrefU9qcvOpdvFXkCQyGE3JlBzCXq8Nl1JDUuVjjcGiX9J2hR/Tz3uyLzvhKfTZ0c9WpLI9786yLn4YvaOQOtssk4zOg/ZFwxTG5snBHrckvI6BuhD5EVfM4UCm3DE7zb9iMXLHkrIeiJFi8evv/eNTvLTJka6YWtKC4G4oiOQIKJhg7FSK6Mp5a06C67qrTaux09WXPUxg7rmWI4JL7u/zAQIWdr+IGCgA/l4wHzWLCYJRuKKlkxDvsAisp4l0bfq7CMiitUItOGx9CGzkUIggdjXD85YPB0vV/eKnX3iJ2ez3ieMBqNsRMf1/stOedwkKz8kAMLHG3xmBGrj6pgGKf3rGWBg5wwtQAEPhEWCV6deJIXxnZZBkT7ZmWHOj1IjK/3VUYVXB4Zh/J51T4SzBZyflroNBjPq6qC8yF1H+/L4cNwyoMd52oGCEXUx2iC9RLuHbSiScP9JeWqwXmer/lBfZJoMFJahvW1TAm921pbtUbJMnOzLOG5GVAbjdls+Dq7d/gJ89wjP7FZEFQd+U9+Z+3A7ff7kEejIcDpx17c2v6Rv8LfLCVe9x8sWZoSFb+lrEDw3k8LvtjS4QzHupOHgTaEVY9uZ2n11FSJTgBkX9jVoHO49hSK56Uv01xMauWdzI2XFBqqUGzx0wE1iVnkm0soeUtCAjtdihDhK8ZAYT5sPYvmqW/FYuMqcwBgTU9ZMb/MEULzqmWCqXoSQ86jMzabt5IohJwxcHrpo9sO1R/nZREbSDawKn0GLSoSQjHD9iubJRbPnuikxA2JYiYHNTtGT6AjBsrjlpgngVzxNyeweiBwb76O9cAl+iV6NmrLznHDp2oJF2XgVFgWpDFUY4d4rRehK+uuaHK6s8G1geTrizrXNywXXzZ322ZtyffeymhJwZzE7r2maZVfvAyrKg76u7c7UmVRk8w+bXOCXrlZTenlj4Jd0By9GEBGAb+whAk2idrYo/vx86/OnM4TVSOBmmXWr0FIOKKOq31kVq9SwR16HYIGewxK8kMX4k8V0c2X6EHSu7b1xv6Gi0/hUvqwuMBap7ys0ml3WxA9R2vXrc3QfAM+CN21hSrumiubY9jq+pl7FtuRiOcyy7e3ZIdt0r6dAg1AoeBTCjn20pDdAZwjTHo2+jMUoFXw9XUJsp8RNcxcm8wC4Iy4aCoN/igUxWdgLTbwuhiH+JtlhxNrcpApgC4wc+ZeSGUellcCks0VpYby7VraQLbE15vJ+wRl16YNGNEprJpZ0/RsxWu8mzT3nbJDTPEM3OH3+y7RJaOwW8S+GrM5DYrFNGblqV1XnW0T5vLpu02FMBDZf9kfIINvNd0Lv9KX5ef7Pm8FUBfTW+3T3liGfZ4F24l366CVCis20Bd4pQiRBfQN7az/qtcGoBc61zlc1MWMmXIgsnYK0VuFLfPEB1r0s4pRJsDmBuw/clOTK+prOEBNBYW7/Iy1TpwuM3QPGNb4TZI76oy/UUd3j0GnVeODiCNCv1YN3SivW5EGUFV4WcZu17/M6MD79QGN4e6HCSma3itMz7O7RSjHHcUXqC/oonUR5viBg1kJmXvW3KYnuqOCmfvbDjilGGmbWz+JVR+Ql4PP628oeZf9m91YoqkOANrglEWR1I+5XOLezFAJFJJxqjw1D1SADIROiPER2/yNrk0cY4OSRyWsCl1KDHSq7/FJwUE5A13KuQdX9hSAG9Lr60DKjfyKlRu0G8BXWgQ3k9+gyDfgbAoFdLCxc0OF6D09HVhxsSqmsH/KoRNhcwG7xANzVchvpnM4QbD7oT6XrC8J6Gpbg7UctBRMaCbzFgH97rYHE0QBix5MGp0IHVFIqRvyNm9adtLNrq2+UUQHpoxU+Ws0YawqoKk7/rieMBqY6kSdQO/c8aCEeUxjpZRQErfKsmP/5weXk2GYFfrYskFCVf+SLdG1wIohw+NCwkY0EK+wf4p+4O9nrCPVrGn860e5DgdsSN1JaAzZu0XVMQLXgXOSkX5xhY5DTV1rIm+yQGaw5ntrcl3T9Ty5rMu2+1lgPLP3GwxNP4iI65qilJUEjvBwmJ6/FrmfcPpn43c0Ko3AIeF76eIxHb4cGAaCNqpHVadDZH15LRsTRIZC9qp6v6oOjsg2ZdMwV0UVva2xhmVHNAfQ641l5inet+ywLWHmiaawNsWdPjaq9LXvW9y3PbBp5iSb00LC9sFHqM3Cmd/h2CF6H1bv7gG8BbaAhqmfe7Hvuve2Vb+c5PrhE+SC5m/anrkyMfPTDHFwRRQwRFJET+dO/DDNoWi3GEFj1XsAwEKQbYiuMGbr69q1k4A7XBJ89ukMVO0dlfRfc/Qi/6EEK40eDJyMFgffXJBru/IR3Qd9DimuMqxgr5NCyKO3Ll5BZR6HFSJrUVieJtJZGSK/NQCLU840dgxFheEExnLqcL+1Sf/HGCnzSh1ndj95XSYo3Zj9s4wH8fhYUob+uM7owCzyJApHRu8ATptxmC79bO+0KC9pCc0s9w6SYiPKDRplQxYHItJ1sSPWCh6KSi7Cdkdhivo80gWN2VHtRsS/tjb+lBPgwHXQJLseNmbfdR4nkawnRRwnLTDaA0KQ1LcG5NpGUv4VqNKu/n5RCoLep5zyD4n9dQUuKbISXxdVARs13qi4dCK/W7aBQBeDqdr9yE7qFWnvMEc7jncj+GVf9oV/dDQN7JNQKWU9iQPkyRyTdKma14LKuoddMWC/zRgpFY6nwR9u0yeiW0HT7PDoQ5RTK0nMIoHTs4GTgeDDstbR16UQLZVOs4aOIs4KEltZWgN8PkLLYnddb3bHaaW6EaL10WvgZ0vpfW781TA4kZl3fF/oRdQZk5BwgjcqPWXAiC5DuDZVLLfOovIS4cFgTkL7Plt7MC8te0yHgV9g8wF3C49GwKAJFnkD+dczilFyR9gxl62ccl9KAvN6SFCpDSlX0FpBzSSrfB+OsU37ZrhzNtE1oenR0DpIKdiboxR24u7cPEcJNaYq3ZmFqgNqeGDwUpiBCLagG6/Cxc1ZV1mCwldN05AC+6Kjplu6VizHllRpiqt8MdQpPMsSMzJOb6Efu0z/W7A8q2g8o4Y0FwlErOnHpJ3ez2BvqRBHL3/gTI6ftYiNtCYkomuZ1Mxd5k5kdU8WIpaChBHHyrwOWTeZDDfU+vLfOvLdvKtgcbS9k+lu5YrpdUUnW/adW66DeD6S9CDOmElj1/wiD9yI+D8z7RHPQny5BGpmjFGpEbRxfHpyZMRBVHJHCFKq240aRwjs6Ge6u42RSVfBRGHoTPWTMQHyYDftrtn0p/+iPgff1BNvVTQDwgc528K7yqHZA+GOUapvqlkiu4PtTJFosRxCukH4dstwdBRiep2pelJuUCMFT9oagh06UMpc+ekV/JTjfdt8VedL5NgFElDb6XhGwvv+Rn0afcuUOFbAFn58RMREoGaYTXzB+rZv3cZ70n+Lc/RswpsQOK8EUbJ+X3lKUalalkCuLl8mS9jv8KzI7KZ45JxJKJcIYgmGMDcPjuQZ0EiCrTT74OTRDCjch6NRnb6XKlFYdBh6n65j+COTmBAHCM4IyzmmCLJHpBbem8ATelB+jU+4cwA7/ziWwGhTln+TwW0Xe3YKPwtrbaphAkZhJ1JT6asndXHbec6EqPwEurCxHR3BqBZMTc4RnmK4CgTuXjiTSGvs6Ta6Cr79zMQRJbalvw6gpQP9C5+wRKHmQocn/VwP/KZ4UsXsRUMnIZ62EcQMG6+Mr9HBTOUxGcUV7eWfu3nSSPIebwzsNxOdTb/sA2wPIptKQ0gFcqvCMdIg0PoHAkj8l//Pw75kElDxcNFmR+aE43o/M/mGqCLq6+trTOuWLGd+HFNDdJUvdT7xRRw+C7lr/A0yX+VUwxOucLXWhG2CplKZaJGWbriNG6olQuXnRMWEqcZh+alsM0SURRg0+utqaKDSe3QbshaonOtPbsPQ75MvV7CpMBIb4xjTsk8+wsleBxnYEGRd3dT247JX5GQ+zuu9SxthjDGaF2xjElIMIgM4Rpj/qBwstzkpvUbYV52PWpfc/KxalQ3D/Tjy2ERRZ0u5Yav+sHcmYMCv2zyuAn/oXrRxjTmy3bXYxmg6f2XILs+Zm3eZikLPegxvxji9EgMYZr2T+rrv9QaTD/kcJdZZg2IAOC4NbaKK43wXBuvR6KYjpOGnX6BU5Q6SUHEp2bW1x5uvmlPLZWCz2siEscoYC4rkY4hds+U6bF3iwnr/rj+ygTM7kGb+5x1fkcGCxttQWKXo1LquWNg21da/TsRc11/AvlmCtX7PGfctdES8dUVWz9kBqRPR5J2EWsQ2lG6xmp8CG2ulEwPqN+PbaXPWqq5J+eY1VK9CEl+Z/7YK6p74+rDOiHq2qmTvTEzSaK/tQEJIBcZ6Q7I19t4z1FtnF53gnWWqqr2iS8Oq01IOHrcmSStLx8WdyAamUvOL8q6ObwCZGTQGwTM5OdTZ6j+one21CS4B6I0SxO6YVyct8DQYeCZk3b+mataxCBmlN9xeZMU/UC92fGZl3428s5/JmBeV55/kP2mSMu85FXyNIyG3Xcn5g1dEBKqlzM0H+co9aX5T5U8FGnnNPi36tmaMxzJM05zYdu15CO6MG6hxxPI5RWgRHte2R2QSrVg5k7KG1JAOjqF+Z+f/inxrmAcVwqqUGLCJMdUpFp4ml4fDRD0e7i1E3cW6wjGDKw9twMKZ4pJyli4521IpWJtVjB4wqe9HESv0zbnS2OLReSfoVMVGI6T3tJ7FFXRVOtc32jEMEJwmtOnxhXXOyz8jIlOBSUeBj01k77sSOXXPQVTieJTUYbP2EqkZxNKfWaiOo0V5s9GEvGENCZasannjFybt6RodUu+dacB5oY2qIifz5uV/cXWStAqLLZlRLXPNRH0cEvqNwj4q3nOIg4x7jVlOvg3VjWRy05hFPgeVVewjEHcnIno8RJo529wssT99C7TId1Q60V3ySZlBjjJrmtVnnSPGioHySOpOm7Wr/wRu6FCo4X0PV+FPl7ncfbl9F7PyvoEC5uoRVN0Ua6+CgGDTstdEUNLgQdCXQY25uRCXZpe5HW42FlVcSI7Wo+G8DkqywB/iaFeOLx9lFdIU34Ba3WyqCUcVYQukVpkBQxYJ6oQ2ExtpRvL8Rqx3XirhFMQTCDG6xSCapvlL6bYiqDeb/0opCYvnbYEE643MtjlUF6j9Z8W6VHKbpcAclthOsgeKphtfgkhCdCfpEl4x96hqmbzVKsY79/7J1dU9RWJHklrkeVuuDJYeZDHXZjqeqtDqnUS7Gy3A0xQtESUKF27ww8Ag9g+Q4BB5meXHPzTWlc53y0h/ZSDR5bd9raR/z0IW3HJYl7uM94WI2Xc4UJOxCmP+HMX18E+dO/xfnVq0uD2zJIKEH69t/i8WDMn4CE4eOWougfq1639+Ab/oUa7O4Sr4eR5s4F9+It9B06kDPMpImNAbL4WWmdPzkqMu2612LB96axewIWFVaOqqy8ZDITFyeALXAoCr4NNS5c1TypwOYN93PBJ/PzJsHgIdrxqveZ4OEVIHfICKe9oZNIxUcAmHfQvRZxqqJFhEyrkIMApz7qYuT5CJK1LRgmWfMElf9/9qyfwQday5HpTt/QN0gX6FQZcCcSlkKpjsGu4VF3QKhr4hdrlGOnRqoGh0+ilVUdxKyqnaPJMwSO5E4C0GdmOjOYcPCq8HoXMEYaqHXJIJ3IAtLxwUhV+0XBiLCAWq41Duu1PnmSUPlKBndfFepFMrVMIZoNqfxpYvYxEHwhNmv0QgCbD9stZkxvy/nJold7DgMj/N4nm0XYA2Ue7FJtxQeBNVWFfmMIeBp87xOeb75kih33Uc3msdFdrH+XuOLB6cRb5/3qjDBHtSuZpus/HPZYOvJLT8SlLXThAxWbmygtxkZZL+j0vWZbuBfp3a1sHpXBhKwURRaLCftLm+knhTzG+FXSJvF/0kFd5cli62PcMh2uIJ3ktZ4qwIH3V4/t/4fQgbu1jw8f4Tl4ZCHff9khtVM16LD22hhVX4yEq8pbcXd5otqIq7sqNCdDtoajKUyK5vKujRdOUP2QLxdIrN0/5BCVwBI3m9Rt/iaOCyHLf9givYXnyaAr+eC1jqx+i57gsKf9KMuP8Oy+qTeOzrpNG4H0vYFQPH8c8SDXbMnmjAuGmlzMb1ZQkDd/GPT0C60Di46RAHKRtXEnTMlMMhcCuxt2PaYzE9bnuzhHgGalJN+2pTvVgkveJaJUbhhWYE/cLdyC/rFNmPmTHozKKigk/2e3QveegYp6rKgyJAY82UDW9edE/7wf3Mhn+l8KORCpfxRRNB4lOsoJReyWVd0LPwV7bLBiT+m11Y6VBfsGIIhjjCn8gmFea/Kg4kDVCRs0P9kHcZQ4+lWRcT8GbDt2fdPT0DEUhKzItcmOLGkexnlXdvLA1+0Qw4FCi6Uw98h4cN4TqNb3Npn8JVe0Rzj9fDMc1dFu1OvVotCyIJ7w7mQgUhgBPFXO6umx/6KBGnyp7OeHAng1ZadYDsf91w07851+cbum/ZUfNEWBv1eeR9qDmfMvETDh4gQeLSoA3LcLj2HtuJE1GOmFkOt8thVC6KkE3ofmlvqIK5CxKcqYMD2/PV/pKBlbHEo+3xHYaCxf8Tqo6qySznRG1y4J4PwLLzAeui7eGdeg2sO3plVTkneNggWJqsGMOI9Nhl2Gireo1MTd1crk0jVTQWaAEqHN62usJNtZ0oGVvuDiyAXCHAmkL8obBwolDroyY0SGOLzYjX2Rj76USgyy2IwrMkK+lG+4BF7PonQxpwl6wXCBV9+nM+ewLYP+Mz9vOnduHFRth+2kbH+RiOx60gsb3vZK5bMd2spBGq2zqgH0w1i4FxhdyN6WZFrR+pEI4LA/bQulJIfqrw5ONQxHwLXvLFX109aaPgc0sTCrcvfhqbYuZVXvdMhdY18XLXJBg2XOPmaWiwFsLqGbOOd7TqSfga6tFl8jxDLgP6gFE+1OgoZZ1R/dWiV4Y9zKy3qx5iYtMmZhTp4VR0Yetf0e+2uamIs6pJPn9v8axoTd+2YBrelRRNS6+UuiNJWsfXkmPzMi1b5RW350VIH2CAk56knJDmyNrWU+60xe/daWyxpRmkzAhsI0ma2jIcVK2++1GR42+IKfmYcVrUEb2zm7pic2zmXKDLeYLe+82dbgva6waxzWGpoKgZxZ7nsgR6J0DDU9OBIgV58jsEJTkdpwWp2RVDpN1opJZC4qLHtagmUMWA1smNKYPbv5s5IobxfN2hlkpWAcqIsLdkzk+o+QVwkM/lwOEZDk7qxXixb4j4L978jb1l/nYPd1rbVASaMEOyIxc5eCDH/bVUCtlWoyDbZEa4yeKHcAl9o+HelnbCJQpIJ52rG1TKaVKApgvEC9CGmQHz0RYN+J8q0p9qdt5jQ6oFtKeebph6Cqc6wFgOkaoeoD0aq+jjNosAeaH9C9iFPTOjW+tMtIz9ncT3JqYUfnUnr7UX8bTz03iypPERrioSCOeXOd6pTcjod+4/31uk3u4BGOTlbX/yLsgTT/PcY7Qi8lF+CluUSpEDh8qvKFlHqH02UUP7HI3SDIdPMLDhIFNhL5o+vU+0rVR4tnW+fvsdICmlHqREc/VG7jbeDTtQCBZhnZO1zNR2eZBb77vBh2PqrYtg4XUbodmgrl8E2M8bdU1Cjb570FJFdnOPBv6CRMFWbjOo1hAvT5dncss/W0mxU42wVGBrqh43++Bs9L0bKNBm0bxNzjqDfQrEmgTed6DyaqBynvlNi7hIDviBvOr7zjCsspQ6ioufbov+QHxRsW1rDkr0Xt6Zgjh25ZQaIF7ECG4vlX1s6pigXLR8zHSnsE6ovlCh4+NCVNG59SQjHDRd3Ypi7zVxeEwJoIqNHzUmWvxsyIuUQqrYy65xJ6+PweMjif9MXpYBmOcru1xxrNXfghQ3dLqgTWi7SWZhwqmHVV546hKhhYjYkIam79kr86FHHfjw0y/wTvaZ9JJzuMoiNEogVLdCmgAnadoXKcHwHh8MVwAsLkW2Qgh5M4T9GkkBoW9cg58W46xRkwG0uaV6ZHrhj0FkrjccuTyvK36FHUCKbQ3qlmkyN2ZMfNX0Id84M419sn3vhwsmzKWbPQJNlQOhn3LMFJx5jRYFAUsAclcCALp+dxyzFj1jh9I3kJLNUcavTsR21twCrS/q4Kw+aPxkDeaCLPElMm8qo6chrF016Z9vKzwfhkloe2vjaopzXKEptOqaJ3OKZvJAOD8lbIQoUtSg7QPO9rBw+O9bn/d5AFh1d3V5wWkmcjMKlFdS8tJKJt89VzyTgaSq8qk8pN8Up5C6eJFTVq2G5quA5gDXTeiKYuxzknJcIKG13ity4Z0+6t62R6oAO1HaF1HBaHNQqvesc1Bz5a8XuCwqb9swwjuv8nsDNm/9PDEEPiCUucK5SPxuh76VWJo+0S0Vijue5JMEHHOAKzO8Hei9xlj7Uj21izoz3Yj6RLtcob8IfntKxTcW4k9PjTCUe5vKqxt11GklnlnJh2nIC/5czhgLFVE40CxGzjkyC9OOgJ4hMoY7XEn8iHy9ZSSnhvz0FN6Fb96bkA+fLJpm336YH5Q1K59+oxkMnHQC83dILNCSTOTF3h7eByp01FI8Jk5BaIT5GmP/oM6OEhqCufseTdg9sHan2MiQf7uWmvK6MzNoWPHRcqthDCedrADAHI1StzqBFwYHKU54cA5P+W1KY7tPZxk6nLVAhJzzdlt2/84t/Z2tKceZuYZ5/EbcnU46dsSB3iZ3QAUitfNEsHkR2/9if1YfqIJ2Xyr8cdxTGf8Y7BhB7AqXmuku3ZTbv9/d9hNvLycce5YvFr/f2LR+6Mx9/lmaH/GDnT7sZBrJ2sDoPLTECcU6fcFD2aYeg5xVRTEjB0zGtoZXnQwnoEUj/nEejadCVaVRntVZd9xxiC3rCJgIONr9DK7l7xQe1s9jkFpFVnE2pt4lqiWE+coFeYmkfZ11SxwMvBGkOdqViVq6QI0acOinUOJYov0gF0WrvtCknUnz2bZAS7RmAkf1RZbdXXgDeBj5XqrhvWbD8i62Ad/UmqrhvyP+lbmk8KFsZ6DqLnW+uvz87GE0aJ9ZFWv/DbZ0yuHwD8jF/pCLj5NSnsJTq0pi94MdLcvukbN1Ml9pG15QSUn0sxcue+8EpJddRA3MgR4yZ2EKwi+1CTPP9c+5I+sQZviGQzTkQKV6IELfB3b6R8/Z7MSvsi+Om6A9iUP1rEiUCBtx6A07w5s3KCx//pHVDm+rIzWSsmumV8PthxUbKCwmfW7G7gJtA5xBUaO6J7UuEHBXOrSfFdzwwwT2+QE0zSLb+f+6Twcm7t8AflNFG/Qw7d5EqcxPLlt9K15/T4UAGW1Q+NeehD9D8SolzZVSarpO64tWkUAzL9vdnpb+PzSWfC2bhfV92C4zuQRIl5VxP3gNTxJOFZyUwVb78+a9LJQQGWq5zVQjQEYi0J6nxoMQu7hfQNmAc7wu2KwjCFXLWuWfe6Z3Sv+19wDyGPFYdERnk3vKtloraIsQ+oGhIbOrig+L7uN6E5XIatpd2T+TqRIWKsRAHMMgn2jQ4WsClW1TsYDSeM8uF9kMbD9vJ/Uajp2vxtJU2KD+YAM9tn/l2smHUyp4rpvXEQVXS7Y2OQH3yDCW6Vdv3gye+CKyOQPRkt7j04kV7X63CSC+wsjESe6mJ3BbvJRuAMOpkDAocccjxINO+dEcXdL0de5BQz0yeZFr09B3x949W8SI0Lhg1qYx9nTEXIukW88QC15rT5dOv9laEo7ZHfI9RZL5zhpPpKqKEX/4KqASD6U+BBnL3dsZlYy9p8Pc3ORLn0mm8Oc3hk1rnvkMEh+TzH2ZaP3tDZ9Rkuvf2C9NP0KxVbfD+5GSx1EBhAH7zdsHvcuoJNieR4hcDm3/SGi8XB38eHCHp3JWunlu8UiLtRhdHdajOc+mfK2dkMa4HWz8NK32gIKCokTuTygiE+EwFIoIBhwL0ITEcfGzrAukWtni9MnOoOpf66zi4te6CrJtdEIGkrWq20i7zS4L2ysb2e1dMK5ECmcLrSnokkwyIPPrl3lNP/wMFvvSpyk6IgNdkLeezkZ5tLI+0ZGp+bv6hGhJrKEoyqKxfiNP40r4j64K/xXDuNrQUSoEq4rTb05F+lfJZPExgPbZ+9PxtBX/IGWUjvZLOLYsRvZc/saoZdL040kT7J+nmAcyvzg4eRfO22RU6nwaxySIimULlsz/P0N1+BlfNWJgIyE3TGSE96EzD1jUB6jElCUqoAteWKfLbwqfqOZP3yjneKQ7ihQS0UzjdmaWXXlkhp49y49cdEQAW+qIkGHlzmbGtc755ktRy0yMZ5jRMjZRk9IahP17q0olTra/QiYBAJ3gdvRbPDwAP1zktTay/KAZK0L7QYXgAOk7rWOmdflPRbwLThx/7sNHli6JKeYKPSVW3qya9FYB9pC2vJk5D2FK31F2UJQ78lySdRPTT6hUExF0Fahxx7lu0sTXqeV7Xh8dvRFIueNgRAZF2kEdQ5iti1m5nG+QCuTvjPCwLK4J/SqHglecuUPFwxY86AcUcNLcOvWMLm+YqLwGIiwbCYcvuopWbZK6F0WK/Npl161EirZLRRkDcdxpx5muknuQRPmBcO3SYyymaiNlmNQJrGLxcuK/9yhpspegYMMnURkdSoDaQ+H9MeHihK5CvRrGPD+Jh/wqTNpLxzBtU/bLMeNvxDk0nZAdcZr2W+1vFo3EfPGjdTSiVIKzfPvT/By7xctjwjGtfp03fvMEav2+bPymlT+RdqdkvkUqiSNecy0OaTKVO6mpNeDbjJ0p47W60kPis1oaV/ZYIrgZgLSGj2HaTU66g6pU8lwH0BZU5K/8F7LqsVa0M9kpFSV9ccevWfDNSvDo95cKEtHJyuZXHjiu4R/0BP5S1CohHBmgzZhrvZvsAKLGfmkIjEBsxsY7jmbvVDpuhdl9+8ehpTfnBCwZ2HrgwoVtrcduE8aw2TCg/Odb1l7Nnw11EzDomyHMiesh7WAsgwRVryJaiLVidJ2sbfDNwcKy/yP7z5OLthqCzxAxH0NunSjYR/5Vw6x294grzwUY0xXDcaQUeBg9leLpzjKmo7+DuNPhBImq3Cv+ZRXVc3njtNHghR6syXu7a5qwGoLW5rRZXf8Bxbi4SWB7V0LQQTSQziChph1gOHRIZPmZcovf0S2LUhW5gG54/UFIGo1bF6YNaU2DQyxTyTtZUkV2uFbWH9FdA8gOENZH2zI47RoAaAGfQ/d3i82azsrSZ7SU1zmczWAMxuaIvCgNC7vM1LA+q2gIHSwBHAjs77QlxWPmDdvu+iVffMv320zhf4cCVf9zRIgoezIla6K4uLnYMSntqdSsa6FJZDJotUWIdhEmNdp+F5cQUgzD6/dcsZeCgEF4rKrNZqLxy+kdXkrJKmQIH7pfx4sPOLJtHkA5pa6vro55si7ug5ONrQmf9y9VPAieiYUlL3qxjypPi+O/A0zVRZOaY8rPOJ1ERjNu4JuFx+AmCU+ac3ilr7P1qxTBTCfcXJEXg4KEiq8k+XdJVh8qeO6PFLCo06CV+FSMm9WT1wqR/tHIapQaY210c/w3wz+cIObKx5D/mAU//qCQYQuS9WqGilnW9f3I/3sB6B95DjRC+xolDzZQbDP4V7rgRidgnOcD0PONYSIbfSFrdL6Xgsrxo3T+fpxs1SzNhvg5Ua38KzL4KI21nfmBaOfZIECY6Sr82dR2n3XzCYc7DEmvs7sfcp5KNCyObPlMgrRpiTXS0K4BUkO/0vwz3FSGsyS/vQqFZg99TYAVWBQbHYATNGcenHVK91rgiJbEn4RRtdjmydt1ejCYgAGDqu5b2o3FeSdlDEVqs/M7SyLgpAu6qeqoNPoWWYSkSxgHm2JC8ZMszUBix+/ZA2gZaCn79cKBulLSprte9I8rYiYCfv6kP15R4588uTIz+eJtYNAZ4DWSzp4aeXmbPZAv4FzrVEGiUfGfrb+rR57HDGcOiSTU1Mt3/ksdkh1W+Mj6BJIhv49KmeSYcB/03qujaElLkIyKDBrtosDDCBiBa+jdyu3fTjALoesMX5usSc0zr9iY7QQg8Jz6yhEaxyPp/dRnVwDkmqgxnW1YYRW0460LqSvLEdaUIm867ELTOc/ggo6/SHfIyuOHDESEQreCU3q/wm5CswP+JotipcLwJpmagWUzjwHrjgl2S4mnxcYRU6kFmwxOciglkfkXb0EzhLCoHC/Qpi5nmmm78fZwl2ZQB/FEPKr4KoSUQJwHIaKVZsxpCPzS0JmIl0CrrVawL81fHl7VFR4mcGOXG1f6lOmcTGBaSDiDPuAQ7hmA0/0uyyiZAbk1tQ+Maj1WSVBprRpv8UjMFQY80TfgdMPQdIn7LWd0ZRXulVr8qY17aqusO4KzMtW4g1AOraWQoBhWn7lTYe1V2qS++Emu0KHuaHoJEm6VpOCUHrPPMprNKumfRsEcHJz5shSqOBg7cUi8Or0zglO6FDP57W+MAHPydKj0UpXRvmS54uTMlq6h8QMtODZtcxGRiQHa58/gqvWy6n/AI+cxnfqg5kKBCuws7zGMvYSuBWszlmfdbXa71hC7LfIYmaworRrw5wXHZcdNG54TFuyNi339cDSKQDIImH3U/ZONSKs53+BmrZe0pF/kyMMpIBho0HjnE60nEfd4eLBqlDGk2XNSFtnukUsUq4augSrli/eYxefGofCJ/36ScEtDEXxq3CjsVS+nnRwYUNbTP30GVuqWt5HLJhWh3YYlgJ5tIAOISjlZIa8iL0b9lQ0QdmVL7K71kdWlx3iuwIDUfghq384uQlnjT2fB9unl/Uw6xwfrsetU/qKFC6dlq4rP+CZTCGn7Hrzqqw9sIFw6zLP2m230Ty8VUDQwlI6zxGhhEiI6cxRC29k2stAEMs8u6b234MnxAZdD4vqOZ6wmBXm4j3kGXbcSsV22fsLG8HrRI20ZgCn7XFxZgPlVVZrKKFQwA6HNzU2igdO8AVY2Gagp1e6VmqxfKN/8/cxObXk+5uNB/7G2M4TOr0ZA/4rNrtI91a7cTAlvADOunz1H809NjBxUJbqs4u6GNoHt8P8ny37eLqD8x/3n98QUk0EsldRIaq0TntQW8SEu70geDEj6rdZLtFGDckg9Wti1EnHJb3AIgYmB6NDpIiMgjUj2GScYY4YR0nDzugkgsJPURcFDUJL0vOkl6ybGUieIpI1OH4OScaIlVrypRQhpvek9nlpccAoGIYFQQpVmrL0RpypQ5oJgMYaolbh27aQRQGa9Lq/Qyngv5IcVyKfzdnrJAJkw2PD51e5qrYMlCd8DUW0bEw6lVfj9zqPWlipqN3Ti5qEysHNXnk+nw2nC83+x9hCFwwzisZrcEDppIPCwGldZKI1gDhAi72IorD+CI7uW4JKy5mf0RbkvMR/4vW808c49rhlL+HRq/BkR2rKA84WVRc2OopTSaHIfWiI0YXUTpX8yJApzf7dHesCZLEWLD+xG34usPIu1WIMrsu0lCt6cVf1DXlZZ8365g+ywzjSoEY10FyiIM5zUGrUrjOtA2NmpuusS6Z5tFQS3N/CIJ5vuqw9fIzXX5pgGCepLgN/IBQwn89IkQ+L4djV+fixZaXkvcgL4Rt7bLvazuJzzD2FT9uvdfqIDki0jshr1XpGNRVuCfTPG3s2YkKF7Bn/5oD5Jhmaw36V8qbbyfPUNHPSiWcSNazIN76xtPOc2CZjxYjzQyOhB/062G1PQX2WoAXsA4BMFCxQuNSSYU03d02BXVyClB8TK4NE/t0ixMIu+1KPeTvp9Nozxc4uRYTBAg7Nnuwra7393wyj8uSchz2jegYiIOyMAYhGD5qn0hBg43y7nOqZHNb4g1VzcbChYFkldQ2dsK2Xwgm4a03PiHQQ7KNGl/+V1GcwRu5JW2RLoeYQQ9ftMUwK4c0ANbliVOStFHnUEJoFuOK+Or1qk7s8MbidLa4JsWlyc/cKiTnGvDGWU/j1DOoaeSa3LJyJlz2ELx7c+NovdA4ioLTX5d26kQTbmQoTFcO3JukXoOBmt3b+uFU63xlyaqk5rjlSf9c3+ucIG0zsvYzjHA7HNY0gYNjA36s3b/fe4bOb0MomvuBvDiEXlYeDigOrUM6TIQott94BchXWwkYZ2Mz+yHllB8kHAtsvlR3RRwuEscIY21L9As7Qq4jiFsM8d47O7gQIycAnm7UyASTwjlhsHX/8qe7oxT4J5G3Ek0pneRY8joql9LY7sNFY8hLsOMuQXnDnciaCd64oqAV6Wv7IVe0DgePfBrP+glHY5x1KKXe+l8mEt8fK3QoC0YHxv01Og2zNMHj3peB7doK9RpNmCCqkZ6+sZm+a41lDY73NY8WJdAx7dPHhVHsppy224LWxnq4qBcfdLBjYoe+dp/WyTIsOxWseQ8H2zR5qL0uM9EKXT8JVFuzi3Dj42Y24aHxJq01NGKyIj5CjWWRNXqta2u8781LAEf5E/AA5qiq/lnsz9KvawZIMV3yiBVYFDFiNDUA7mj+w9sM1pXHugDH9UjhKLyj4+m3UhonZRKYe+XMPEDPTrIoFJW42qwltRJa+uSv3mf08Chlhqf+HXaEI8a7OBat1ctO55JpwlvpdHKB9709jtbEGR0dte/9kZloNkZ467edURjCRm9b6HWJJPyFpDvux7DlT9mc+nPcPjXfcb46oTv/LPNMspl4n4DykoU6NXqjrnH2Cmex7pVRYyi91lCjogHS/yhTPnSSfM+0audDB6DYRa0ckPzJSOQFNd6/KYLq3QsVNwQPXThoghvKQL+SuQaAAUznUNDsEH/dOS2v0WUKeepPlykVsY3WAmHNcN0gOPLgVcFuomtv5dUpX+SB7YzFbwD2vXUzPmg4zlCNX1zew5em4QU020Xx8LQz0pqKRpB7UMD3LF4SJW1LRDfMGoHWtEJlyWQL6/W6hJLm6/aqsqG1bbcUYWwrEnJUPit+YjCeYrADtjZC7ehjwsy2KogYu8jWL+9VNtq63FWrRvyROsAuYmUCRWOxzv8LQDFjwVcmAOl6aIiI2jReY5Gu1sFRXh1mmViuvaw+alrr8M/ubs76BQsRLHCtvuUQH/pH3gtNJSHNZJGmUubVrOF0aeg7a1PibuYRmh7gAIAI1Idu6413xnjYZWkw3JgjR4qmTN+VBde+DI52nqMkHgD1qrs3sYi7GnmLL2e/vn9/8pazY/pEljhT0/CpODluc+PfehsjAE8IsdX4P7NVRbiPAz4TLbl3iajjpEwthCBh4KJq+6c9Ar5ICJNvvvRLe8NiyUsla9cdANeUQdF0Gkf+Z8C5RxVdxqHTSZEMN1K5Rzyv5qnjtNiISWSiH9VbSdtcPPCKTVdguXR756DeBIbIVc6ZhE/MLAUZ9t22RUALZu7MzjKrcgYKmxMITFrdvtgPQ4ZgqSnbLF6WA2dYY3gMIUObndZowCda7dv4bT3MrEgWJhWTgskczl/7GMN2XUzp3LvY4Yr++omeknu277iGtCZIKcGrAVlmg9DpkgYH94i71N5mCK24zGCtKQub3CVEQ743RtXoows4msXhcT/hD0eznKFfBc0c7IFAxaISxhfD/4K34HTW/fEKazUQfJDZjU6CdXSfeKb5yyusxwI9P/fiH1LbytQ3F/aSrA00ePQOgNSAdMsc0Ho7ooJ20gl3CRoi46wqrzTZ/aEXxVv17VVYMZ0QPQJmy7L6zyeBHbBCaKcKXbhPHzw1dDGPzePICYP0V5gEtzA74aCrgaZN2xqCUdnwpz2hohz9bpq6x9FUhBTVMaC8HIylEgWpQ5JZxnOQ72IbXzf5jF67YAHcMev61xU3xgrhEtCTEvrmmPjLaMUdC/zDxi+x5S7ZBbei+NzIr9/5hYoNvP/1zRDLJOvtcb9qjnW+BNioBL21cmRS7KctCZkeYwf6/rgB04XYNQ9pykB85BiGIdHq8NqUPSrdaSQzVOxpc7fJBl5U4iOj/+LgjTdyFlmK94Jrf/s/45c1wKrGDJfoqyUodNtxRWnXvZHHqn4pXhDrAkC5EZRZ9k9q54L6e5eGhPNea+3ZvN0Pwt6uaBf9eprK2Of3+BQtMXiXzKGuD0gDJUNj1ireKh+VhlruiE+EsBVpc77abJZyEDUufjpeBQEIF87v0UuUbivFG9ojiQEw5oqfvDwTiowdJvVOKDc0GrPhuPjfaJzyG5W/s01Y57xLg7FpixuJuOqzV6zNYlsF9LHelGzE/6MQmsGWzjOuTjWOex3Guh1NkxV+2vAuO8PewJOojtTtVWSfYSVdL7VQsigVVYCyZAmdEeYxNSFTda7pI/82ZmJxfiZMeQsFiWwgR5Q+dE4kCRURqvLLPkHTe+be/jC/l1wa8vdbANrR3VZWu9guoSBS7lpgkpXwRfkMVxF/X6t1DqJOyCflJNlbvzC0Qfygk4Rg0QCUnvorUDco4Q2ODwlOT+3I+uNRBjHv2SdB7BlTkI2vu7DMopF2mrafoC4ypiKN+ijkRIPXdS64mv+giMPTD3ilRQp0Y+BK9eMe5xF+O0uoUDdPNheGBWyOshAht8o4QKywbWPtSk2E0jEFHCN9pRkFN1iajvXWFMtJBUmuuIEMbGSQdkEKuZMROmTbmZ4lM36uitiPvB3LnpbwHwjqF8pCejehP6FLRmHyv9ALBN303TTD9+OjS+PLsHscowjKvFfzEa866tJMTB9jWZ17k4ITb/1daTY6LwZROY5LIi7ICJmJD6NTgPTQrhGBhSQwDJRnABpqp0/MOhbNsT2xdvclDeo8/yk0ano6iDvgeeyBvgVimCDkUWuwplaSVOWDbMikMTlU3fjKAsCKAQBx8nWzpPXSCedpirC2+IOMBKKHGKGC1LFZ5MQ3x12SnAqs5lNbnlvDAyUywQ99InpqkcEG/kpK6IaQRfUQTyEBwtu1NRYBiW5bx81dUI7uIl3jnPNUu2BtGUpiKRelyRY3Sy1L/2BDc/OoHdzTOkPpkRp4pXAT1li3HxtILxKhL7a1U4nwT2oL7hs3OXYViuj8tUBPCY9D3rLopW4wbsxGbqSIJIzWtOvw/rYRcZGq8kL2ZM6aFBDFtehi/zxYKL9KOCs/gvEglUofo3wsUf12y6+h3icwELkhhihT9nFscPlOuqcL3T7OLPgOAv3OC/5mm1TKZfs562NRM1E9+jzzyd+56ODirGUx891QVuJFH5Gpd4CBUBukdH5cKsYFrAp737gbPQE/6hZKP5/ywX8HbwzlLQ6T5Q7Ck89xtXs0h1XwkuqCAexIPYU/pwCDfs+nih9HxG8s/EcLHRqgYGS0hidv/uMN8XrPqc3D82SrNZmsEa7MBEg3MDfm2XO1V+Q1k7BC80yzArN9UNKHSJ3aZKIgn2Tm+D3tjqaOC8t5UvoNRpkJHyOSErpmV2H1ayLdPKFhzAxEuqqXQTkroK8PKAFSXG3n9E5xb0a6qwTuDL3NKqdcPbc0WnN2AgeEjWCZhbaErOAm7dtFZapK60OOd43C7pcZipDJqHS/n8O/WOfDdDHzeilXx4Bf/yIH8Sw60VPv2QmlU/6v0Y14JG7nBnBt9X/DyqTqHM/ziq2ec9O4P20C4pQeLxQZAcOFEVR3FSWAOOGcMB8E+jplljmOHNkYSJw7ogCR145TUwCHSRIMk0eB7crmi4gFKRDAqZHO3s+FUcRxuzbIbBFKYGLd2tcy6v6wQVe1mMxXm1pr/CF8aI3wyczKiBKAWfVxT+19SMUobmKQ4GMT/ForejW0ttTmqB4Iy2gyx6MnBEkyfBItjD0Aaje64suLeGVyKUgIkIGX67G+zaKYAS1hoQJ6u3Udj7x1WWk/3F9/cbzdMkoCqIWvzP6q1TAAxFsWc0WwM5iz6Zq/s4xmB+KNPuGbRU7qI8mLmcYbNkoLUbBovKd8K65Nv8li8bk+8R+JXKH6ccR7ZCVfr25y+VXGoGYdMeggN9r1k7CND6iF1k+1zsA1T+Lis0RfyJ6boZKFA6J5HzkZx6kgB7zClM6uowIBsZr7U66h+HYMDErcjUwsiYmU5FSTCw7LNkjiJ7gukj1muVTsWhI4sI0U3fgJ5jiY+gccODZTrTlVb9ET6gH3ms9wf7B//lb74gbRFqClSEKehfoifGe0zZp8pSfPzOlIUbcuiGW2KR5Q1wF296+fTnXugYm1XBps0eNPjbNfbWe/LL0Ib4rSfJPMem9dllGY1rI54wqxjuj2dLHIFQKSt26ELopZ7jlx65zXidknyq1mZrH7My8mD2++Apc23FZEY984N5OeaFXSr8oDCPc6n4bjy1gzuclNgcN17907ukOyfaSkUVppXSbNl4FzX6XVLvtUhY63Zy7dKGwYTuSrc5q/PSF0hv+H68Wi0mbzslwduM0axZTqz35i4AxjNbKYcwrtrdbDw1u/Sb1rf2i8yXa7TI9afKsQTWin8YPyrAzfaY26+WQrxZR45LFi1NAKMontU/cyJdGOUtpuou2SZLw2Eei5avvxDTrtclGjNTnUIN1B/yMWwqDCQ1NjZxFMwRyrv804I84Q4t7jrgko/za7lGs086X7j4Mvvyu/lYtP7XYc0XneK1cIXTlI1nqu/aJX/4NOCow/ECKapNaPToWgxfO75Lj7aybgRaMvRqoXbgqDdVVaKnN2xfzr2w8YmgHgosw9coom03UMtW61EER/yLoJsFlbXXH9rDKjrQAq2FXRkK4Ho2+Bct2fKL5l0yN8Dx/mFnQdpnX2WFz13J0yn1DJZ/SCQrajpMrA9v4oXXhnR7bOQVaYOrWMps7xbjBhwsVodizFoZUHcCeNkLb4L0QnznDCpkBG6tR9l1X0FDu8OQR7qEoKL/booCIbdCZPokUMEyolpM3zQfORz2wMXz83V1X3TWiYuHEx4MSk/LW4Krdb4MuC4pcB+YvRLNwdYbgBkagvyLqxp4YfmQVLVrHXCNeOdWaUpaFhMxaif9SP/KpPzSmOxREoON1F2Ysi9q2XIZ3MX2Y7u/bXpcsUdNd016zV0FCEzELokG5RmObxm9qQXAAEgVxIjeDx1o+qHYxXbaMG4y0zJmflUSQje0hRD3OxcjY84w5aU3V4ef/xHC711KiVbGlO1JiIpkYljrE1ZYlLkRnzpXx5kMQitQi40DVlTAGG0ymi8C6EbVygxOrAJxcCBNu1hB9IOXbkbH2HfbR+3I7H8u+RdaSEF9hMpOGjzXaTPRK2mpUv9UrtR9OzQEVWrG7gNuAPpfYHIkW99LZuAW4p8x8QIkfbD54H9lG7d706Ia+Vke759z8xDfHOse+fxqA0kpPRNmhoaAf+Ps3qaFaG6VDJFjVHGwkSbTUUVQHVXlDcips63stjcBIoqB0Z5WbNuW0Z3Pw7SrHt3+Lp6/tlGQQjVvBzL1tGz5ic4Nd78w+rTopvBPiTrVwdLiwJVooqIZrajEv4KZZPMCD43vSzVMFvHxrtHAxkHU7zRO8xbyrozZw5D3arKBU2mjd0Lk+VimJKlTHd49Sv8PSScMoJ/O88uEYa5M6/Lqq4f9HVtbo6ZJrmli94+3WxZdz4ucqmfptv0BUKSh6zjvsWD0u+WeMNMidtOqwYYB9GWpVGRXwY66SIlLhXzsWvq3YIsT37bJMclVSfekyrV0KG7ulboFwICmVco5vvYlt5Jba3rVZnsmBZ3jONGjfCPNyTIWlctNDchnsHQxCTYlj1fQl/3kbPEBTriujuzCLVjeXtX54Z70lICY+2q9AArvuYUeoS7hu20a3wbrx0qJ+0QeKmydXXwOoCaB8y0/myDnrKk3a71Slg62deCQVhWCM8xXJ1rYE2yl88c/gs3yiIBeKXXmBip4GsSazknTkaU9fNxSS+IY7lNpIAonPpqxuBl+XGrNtp9hngjg6HPmrnm4sA83Nhx6s/8izzUJcMKtOdIIA3FOoCagJVkew1MgPbWJfAeMJwmYRE/iE+AhMdfmYTPsYmJXt8OX2RctuNNlWzXqswOnlnYMtKWJO+vGhHNDQY7Oc/rCErIjB5j/L+/jbYS2C0J+zUmCD7EkATq8V8uuTfwSWvWaYzWjllWMMWSQhMiTbX9wP/u23pxtbi90cIe782/CV4hm4zjol1T5qsD1NtiBb28FHblFr12jo1aZpAcA0/Mjkp++21mJtPN9Mb7aNUDceHpp5KKa4qJtQ+g3tljwhnRv+Mb3QXC+k1vyvt9w7jespTssl7d83e7PJSuaPe370jbc6LN9eICzor/L9OGlYBmoj7d0CfP6Jm5fNTYgxZR6H9p+949lPviCFv1SspuIUZTsrQstMXGl53AOB9NWYNXLRjAwJJ0QWnKewOxZ8OfSXOAF79SryDtPpfFut/D0WOs0YLc9kAOEy5yvcnI6Ep2abmPEpMe3zuiDZtJNG1i89SNMXz5fdYBgq4LuQG5b3M+TruxBmDoFbX048Xf00rVtpZ5H57WVNPxgFau3eh9QYcTpZ0pRqr+aLFUEHaPuLzRcrVzDjYaXoip+4r84TuQ6YyF7ot/4/WduRsq3BZLukxQUtRVf1db1Bt7I6BTEtVX6ybZsCj+YaG1hEZKQgW+rYAZcRzmBYv6NnNjQQECI/0hhgnPX6dnM0I6qd+EH8nmxm4c9X+QSR4LW5R4leuA0YqZwvkCi6YVSanVF9aHxzCHi2NagLTuPXN6E77pl/+Bs6TkbqRlxhbGTC740J/eLlj+1eJXqse5CVJ0bFR94r6HMrfntTVhCNiqLH1YolFocqUPW+m30IoosKpcP5MAnz68llyENez71W6cOtPigIyX5Q2ux7GaDiuEU+zU8tKMt1jWP1tRd6RaiXyjnOf7zeldmv9kDjdXx2j2lo6Uo79JU3Xzqrfz9+YkIw8QOZKqQH+jy7RoyNjI4Wr7jzQWPEjuGx5ikUvJNBCvKFKzkpRuqMSOnXyLl1D2J7iTLwTHFbZPilucDgcem3G9QgpVgc/GvhFxmhO9zITXfD20q+0emB3yizInv+an1BibHVg9R0nfBPoUUpd1OEvbLd5Fy0WgaVcvKNmR29SuveU0HMp2BKXvkhkwauCrrSYbwMaj0yEr5jJnKZ81qCaTngUcI9sVqg0VHL7ukX3IQWwpwnx7OmjxH4hgB+3MRa9rSWF94GNe2wPehpknU9064s+W6cQ1F/7kpce+VrwiWoNtWGqHD8OwN/yylb8ifVT5hdxxlhfS7UG74cKt1gKTslKN3ZW1LtANETTJcwsqLZnooAasVGtjSDm35aaxDyH+TfeBE/kmGocoBk0mzdWJ0jV3cZf1gvHI0xKMleXD6L5a++yVB+TTKHaTFPmOjS9l4ZQHYI3A0iZyvDC6EmyN3KW6JEvFQCzOajaZ+25IHCTmHAQdXhR2MSY1dOaNEC8rIgjCUVHlmtaGVtW0dnTrCWkcALx5NIbfpsjH+zx0ISLXrC9Px0CDAm1aggl6+YW205hL5iipFLHirbXhcLArIMsXnijH43GPmH9Olp1VUxM2EIKa2tR8+GWMWqG8PGRtkGQnAg4qfkp91B5hzAOc659QIqmWlJRr5I7NjORKhtfBsHf1d7XDhFXlIZjuGCQqd90ne/RYpSdtz3yvOyD22QMEgjzZBDqltNWYSQzUPEizd4wwDV+TTTIkDil58ovJ1SCSqkgLb6S0pE4BWXtj38xC84s1zdPiI7mtX7tnLirk7Tx6U2uSzhP1JBYfh/+TzbVxvn3StUu7ejTl027qcvK3IUejWjr1pQqd+KXtgbukAwaoCS1CIDxrYCIyE1rz8tEjen6t/VQx3Bd+KpL/wppGtyR+7PCYz0nVKWFfqkIwVg6gvCEwg1TIDF2iUnl/4grkKisCO/UggdkG6v9bjidYOXHtYjLPJyRufpNgp411VSKHUp0qx42TeQjNEmLknyzhvI3dr3hoRMPi2RKRosKVmgBRVDtmnylBOnKHTPrzCXd310eEfhAEsUp5Cvyx5cPEr6L63kRvBoPADCgfuGbHHle5kDNfL1ghbpmqYYX+JFFyWTyRUdq6pf0RKtIQbvME+aYuPQbm8oiVKmOVAYtXpp73mNnt4lfU4YI2K6PLodI0alVxkTTShW+MRElygh0njWlF1gOHp0w9n9YxxXIGAUamGLRkUQs3999/BfVgfZ2Sj2RbH5YBox/GUpJZDxHsE8M0LgZCnJl+Ck+FUi9n/hrvmuVpfYmp5Og0R3GH/NY/NWVXFbyQuFqE9crtaTPcamiBN7Tz+0ev20q7i2R8EKw//3j9IOj9PFC3b9nLJYzIHf5WEjNGGcRW4nViYRSQDRROqSJTxndhpsul+RdRHmN0wrHR2dz0/6r3hFPBkBJXdwZ0qXs9IRS31Wal9kgUUY+FiMBVdC4Xr/H/iHTLYl91NhsCarjo2rs7Dm5GPT8YsDa99NuU2NPlR8J1N3pOq9rPSbyK4qJ7CpGdTU85Rg9n4Axx4hhMpce7rwqBgr+GMMYP9/0OhL2AtONxqPfnzaacYFWed/rMyNQ+2oLrZROnTdWiW2jL6K2uGdt9oPtzJ8WSRY99Aqq1ywJqAw/fF8t1W7Zf/DzdBqu882h+YeySnMvhabk6gyMdqkkDG8sEfZ76XRR0GOoTB7x/ZyDDl4OUp78U+lKElk1XA8t9DRyC5/U7tzjj+c1F8mFf/OJEN6cIN5ued6bd4cZyqWEIsEBVtn+6yqYZLmjLY1YdZj5yahoN1hFdENuqmMEWSS84C0r/5q02QZOwaZh+MmgnB/P4L+iU3c37hsTEAr6nxEdruY8eV32m8MGQWUDA7gvXGs1UjRcTlX+dXpfCUux+wCmwWOJjkQxrdBPmLvfM3O0FZPjve392ewbYtwTvNpn58BWv0wyadNsybNaRNuaJwqYlZxOIhurbWfVz39UivCfGExB6fMH7wKLF0ZiNYmlzOlSvPtbNYyvz2riH+59Xyktxr6peHJuAGO0d0Aw4bo6JSIb8z7etMlZFLkDjVUAtqMKfVf/LZuvjlOSYbBW0X9VGmJhp1Gw9RT6l4sp/89Ub+4EdYIvub/w4FM/2zbfjMO+5mbAMpfrbsUDW+b8kEfDw+OyTbpyq16wU91klc01m1arGgfdcKSOuKCAZts42I53IqFAjqQkkjnKngdeBRnYaE1J4zBQ5bVEMQ4a+kH/hXkabog2Pvs5KX1e27jv3uKjnuR9Hb+0mVHpvRr3767ikJ62btBVS7xmtsxAayD/hGs6Aq+KtuOMW6IWU9Qq/LFmjaqMM9LzLMQX9uN8G9pe+MER+TINEMJ94Ahu6I/cFHGr4vOVrue1xXQtO0lhI3awwUZY+LvVmq042nL9YzVtTypIF8Cgjhif8k/eOtiM2ryZkXf9FQ1KK+Fscc1OtdjpRQhClZhjIH7E3pfkipWHVMg26caKDSQ+ooxsLQlnRorNtf96+H29a1e6MTMcfYqg7YOMAqTOPDMiOEmYlnChotzjWDrXJp5wFOEo75RSj6gMGMQULF/1dIwwBb/0e6GP2bLO+yxgHVuscnDENN6+NgoBHuA1DZg2KU0t8Ltk/MBGOTemTBTyGV55ty+OeM0ZQWhvqIz0D8zqUKg25ZL7ZQKlBN8/QZwBtuxdDEMiIQ+yhFo/VP9Aa6HZD5m+8y7vCFB9wRP7L13USoAzE82meudqpz7sH9vyWlIyYHdrboGd/9zmZaagFxAFybaVBLJUa0YgP+iZ9uURf6zrvi8jH7usQg1ecXtr4eI+vAVGbG9XHmqfLws+uvCbasK8vt7V6QD29DSGW1tPxMPs6ka408ZikpHBP2bbpOHixEq0aUKg/q5yE3GOpM9Murey6gPD4vEasbyF8dWsppbJRR+wnEcyONIU5jgLtD3MVAddOsVPPdhs00+cy+zzZuf+xV3MfkooRWGMm739hd+ky7NYP0lgU+OhchHHs5WOWoMWe2mzxlhSUOtHS2lI2q+sJ2T3GKu6kInm0GkL/St9s4GkZHvzUPl+K6DXCCrrWCHL0C3t49f+J5pTbCAi3qLxT9w2M1DFV49BKE3enRAzcqe1CQn2nLaAB+kjfOZSaCS7n/+EIv7PfmsoN2jAG9nahADIk0Wketf4/w+nAEYQbHBD/scWh0L1tiLG14zq90Emr47LOqWL/xnlZvXvkw9PR3mez7ZfEWA2l4HJrCI/uAJWWU0i79hSTeG+zUBeJHXeMf9wVDYeViLwYV8SOa23uei76chLJcj+8Yl32dyP588II6S7s3FelIGGfDh/nGZ6K7XOMmMR15mYoopYsBPxSH/fal0YrNHUrb3UGa+zJ6mTDl3tSyk0lAns5J4Oa8s3Rp5szC/R/zWtTwCZfTE1YZBbAFWb1wuRkjXpFIB5fgPF+l84WDOgWITjDGVT1opqS1KkmaUtRhG/Nbn8yO0pFT1OAj/QMs5/DfgHcARfl0gsI5HkogrKOzbCuyMOuTVlTki1uIPz301lLLHWwxUuWHqndAWUvn9Vttn4CPf1DerBltijQCPMHmsMdKUFgeHZzWl1TAtoEUaYjQv6XfIIjAVjbnd0h/vagpz2y29AmEbCBGmW2xTXXYo/731YyjzOkm0OBLORRR5R968SIZYJPBopF3mlv7nw6y+4dhLC4S9Hc+Qs483stHnuu3TFI8pVNdRCzOwfCKG+ShJC/pf2+7LZ/SKAsbOulEUdiPc3AVbKWvF5wIWquYMSd4p/FwJ8O7MUI6kp/bPaosJKqALdoeOPdOrkDzjbBod8X/BUJM6LM6V1C6PQ7zbp7lmBoDDsIEkX8rh2oY9MXo2Wb/LZ5rgrVHLjuqJQImuO8dMJnC67pxTz3Bv/Xq1fAGgFC8XudPiSQTOvkZC9m/UleedWY3sqeS+z6A2ZEUxBKaW8655D1txkYq4SGvjRyRipaFUYbJa1ndtYicb6uGl+2SatAN81On8u8/bsvmR6fHSxKt8rERVO+v/W3xSmKL5yVMPXqoPoGOQ2W5Bgx5NeoA4V6fnG0Dce138PfOMS0143P64Od+fYhP7YglBM27Qe8cb/5gKs4MQ7bsk7y1Y59V7NFtjz5v0hCuHp+D057O+N/LsS6yihLL/udilu/wn6tOotSfFEh5BVet+jrDeLVIsG23eqCRqvbTAEVKXxlhXW/P+3b2uafJipsPnvG0NhPrtMNey6oTP13Ym+TmuEI5zk2qakH9lU5rSeMg4dVN30tO3C/eGzBAx0Q+Rb4j1V6aDIaHtwwYszRA0tiYAPUyTT7LCQcOKXt0UYnPEz5eVn/L2+HI+qtgSVCOhlEsopsxkZjohGDlI+iwaBdxcDlG8ke/p07XdCdI2sYCfqjnrznqoQ3M6zii+0AHV7H+kPTaCFRKd4E6bKxqCnYM2kS21x3/M20BYzdKjYCeAGC9DWYKjcdQpDsfr3XUdtFlg5r3IILu+vNUR7l2ZTh9TCvgGUhnscQuuh1iOroQaTVyXjpkL7mR7GxMXXlCmDKuktLGsaXT+97b4nhsxmS6v3kt5JWPa4V/oVLua6KMsaXw7pQMfAMXkhKnSJo/Clu7aH3FIEAtKv5s0IqVZYBZg7Ijj7S+PIerjTz6M/NHyzAkr4ttQ7QSOFisXsG1OJNfcQ/jFF2kE2f5UCcGcCsa74c0cgtCBF7urO7wxuX3ZC1bCV5VImi6HF3Jg76jsc7caAAz3IMakj3pDnE3Dyj/9OeNHH2frJ4QkLx58uENj/bFNbcpICLC4JSgNyr7+CZ4gEB6esOPjhXo7nlNO/n/uxC914nMCBY9xNsDHEU9CpQxMM31b/Wd8vDNGUOMKEmMbnrhYohaZejIvZArehcgvZFdYd5Fb6O3yl0+9ZNcbP6RCr0IsT8SpnUnSTrs0KW2MX+XiGpSYVCr7SW5ubdBkdxLw3drup1reMYt4OqjBwBx3TfGEdnxvRHzQPeYcW9Zre6BkU8hcxL3yfjImC3NVcLdzrXaO8rgnDzy1J5kAldjyM37go39AqbwaPUJGHy8oOfG61zi5voXEJQMVHh1f9O0QUXRGrxVECRC4aeXglhe5l7+uRcdOLN4YrXTKZaJL+KEmXYPru53qVU5fci5/CAoKFcT6FOTx8H+4BBNcw0UTPp2HRSliI2hs1xpJo5dtsu3aqZSy5I6UKFNIuGZM36OM6pVhJwnpbjU9oKn0zYDEZsdCtvq0QnAryYxdIHHHyjf7LxxMW9aif4/UX7cCC+pDm4TWNFgEWSU1qiqMZgdnw5K1ZXNm8FnBCMzLpnHrahVZITWELH1yfUbslsKu0bFW3CEjDbBXVVNz1O+l6s2P2Zy23GsHGFRhsTmS74jwR6qh4A0oAqIauITt3fW0wdkMYl+HVfx6Vn4pwGhgFWsAFJ+vnQA7EEKsYY/Ou9H0pEyUaIHTKZWFK0TwFjb3zzyW5t4TclJ+X43CWo7rHhiq0PoCdeH8FIKQDS3T48Fkm4i2SMBtutgPvSfrYbg6Yoe1iTl1LPCP72CBeKyi1jadH0f56BaVFBemvbr+YMorvVqE45XdtEkh2gznWIvNOCaaxf1vjPL2kwxVVkYsw0hxtABtr6ZBzxeAw/kBFMQCaeluGyMIbb/WWBp4nDHNZBE7Uo1qWynaTLkiyhFdNo5hkhowixdLzir+2YEaNWJe5wzpctKz/tYNvg4seMq4kq9o7vCtMrNSTc6oC4bdU2LY91iApy+rsgV7huluYq1m+QcaYY8W/GDvG4kBjeEY29/5dxKHBuM3SZdshVaklkguP/VzcGkM1hbBRVabGRnV/4Uqi3Suzizc0L0mjNWYtf7kk5tlELRxwC3w6dQmoxiG3D69i72buHI+qbDWIqXRvstodD/OV3WGuLYdeCyghRzLdkhdDto58d2hFh0CsaORl+G1M+UBRL9JgO0dOotbBXV0xOtOLw/wGP6IQZ8ySPDRBeTK67N53g9NanohWNzW/oo5gK+bBJ8Zt7GBWoYrgGPvUrosw6tZCXXUuuBVDEBQsEgdmI3Yh2/fOklm1ic2OAaTFtzZ+/oA2BDpfjJ2pNVpycb6xdeGWKH628FxQaFMIyWn/O49p+ayEU0n85xx1TVLavh+270ybWJRVp/wl+zen159yfx1Rt1NFmfmWkpSV5ABVMxN6hdTeBdyNN9YyrgTrISTo2phupcEecEaQEigNilIkiknYUs/BIeANb3Smym2uzPKxfUMEAaWaqCCDEZ5DbirSqTMzAuI5aqCgYTJ3WmPqWEl/SpjFFtcGYGDY4li5W9Uo3dsyZRgCERPMQGAIUvXS0WqUTWVGkwTnHL9xw5/QZv0vFIX60qCwyjXnW5Jqkb56jQZVe999guen8d7WLunmf0DJbEenTaE55HJFKTlkPOun7msY8SgPmRht/2N1um+lILTkJtDAeHg7hjxMKlEr4r43QwayGSFm8u4D6R+22nM/DsSj11IV4CzepFdo/9hESK89BR++I+QPmcfyVLsTgI8PoDXzH7UfKUobpJrR4ke0+4AeuxjFarONlap4n/uLGGW8t4kpGOLAyK8qQ8jw37KbTlkGyNu+/lbE4jO7jZ1cVvZ9zRfiSTTrzIvsJMp8tcz9nkq70QpVdeh/jdvFvteeMM31fnYT1/I9RKj3vPNJal/TT2RjkffSFIzGYmGyPAdzXqnqytohht7DrL4BMrIvbnwbMMo8gunxac30FBOPmNaUSCcvG37b84gHbD8X84wtwU5n32KOsc1/nfsB8Eitdbgbp9RLD/9/Kxj1X3O9ofue7kaAWOS157bNTnoii+ey3fnPo9NgvYdujNRw9YqjAuBGWi4ClRob/Tp97jaxv7PLqnKG36wUnVRyQNoGKPlCR5PEbLwOkJqXNCjiUFFUNKCjs4Sde3TvJ8lGRJ7S0OSbB2RzRt/Y7jGBhP6OdkW3/ZR123p4BFtAFrdfjs9ZQdsqVyRLW2INEkyyI+Gup72IOby1sDMvovDzkHwdmfR05NFrAu/vdqhbGkB33ouh0zKThROVCYfVtimD2qrKbfRkDyut+KiUv6EKO20KQHnKSe/WRJqd9rKwUma07orKLL0voJ2e5WdsNJuU9zWN3AbYQI/h0qO5e0He2FAm+kQNCaLCveyVW3kF3e1qLv+wkx0PaSm4iJUnb1WHNRAhIP2UTKnVGcHMOC8K7TZC2XwpYhI27B7GqOODTAift6Ohu/t5ipdx3Wf+KR+E73+2IVEXQPjPRYWFaKHeB0LXbrxwcaexJ2JdZb/LbmbVmbJBLYutDcT8QVAvQUNxTjnTHcku/t3NlzxNLRRjw9wc24+edd5fHghSHIqS1F6X2UutOntaRpmO32rzyYP29bUStlJ8sb+A6pqV748UU3c8gJByvw7096NxSM9p7Q44Cus4UBjRCm2sBAyU7fzzGz9inIBjmM7P4SPiWU6CLCMZoJgHO03sPi6S8uQnctzcn/6doF8leg1lgnbQJKqUGVT7ZuqzR3+DI3cyPI5NaOlittJ+jmacjKsbpotbTuGpWOSv/ob6K1HT2TFDUCMO23zKmFEoPpJfYknU1TYbXbJtLuhJJVipJ9/pQhQGt1P6EhEvlaBT7rt4RRzB2kWrclFFJiWVDtpxkSWmkhf1kjjV+89WXB+eyZm2kRz0+gQsjqCvSGnDjJI3T2q7EecXkI/errd2JUz7IARr8qIOMbxZtOJaSYbuiPjU65YUEZt4t+SBBAq1VsuKO30rLklsrbQL7kPUCchZpOmgza44iWNZlo1S2F7RSXkxHRDln3p8XTbNyuShu56R8TIpDsinczM7dMh8VbX2SNNVKD+ZiTEV66CEEBFRsra+EjqYok6ZazqszqHi8t21RPZXolqbsP1H3bnix9xvDmC5ZmHipdgTWDrkkPBb3sKU3EZBR59l6RmZpcZY99Ug9C5iphuwBOdcHOQpercYr0C3CCRJmX3Zzkirjwlqz3knUxK+4qbb04XXB4Lu1aEtwOacCt2nJyugo+tnx4TUnCD6aODcBJTHT63mgn8wbk+lgu34jcjJ3qK+tfsmdMkLP42MckLc5SjyBhnBI7femJZ6SCiCVz3agBPUWxiDYYy5U+yNGCDJkDT87uJXUVQz4E4NDmLEOcVrlaTpqlnVupc4H8DJYOHxV2vgOxKJ/FrABELKow83F04M3MU0mXF8JpASzPXG/Y9dXA9awSdVpg2FpgcQ1R/RZjOfWKijgGpeJhbACJq58eaMkvVJoww0jlHoP+oP8B27W6hrxecsC/fGSJdqM21i4i3fL5rvIxU/SHK1eUseWtap0+9gKQUYyQ9+Y31jsDTF8pryrIqsK3Yf676/pqVH204SSZZbxRmgX7zAl1kOiPmeOvCCair6OzRzQXQcJXcar63UJ3SI00lWersLTCbo264NLICL2xtl3CCqY+4cQNgLEclzkBKJ1w7YX7/U+lJx1icArTsaZR+OANeGfy6jnAaQ9zRVdNvS++QSa7L6f4WBZ47f7YRacDm01V1dCB8Ej1OgQfN2e7zUeG9k4iIWBouHqKKDFFpKXqvNlMX6EI+u07RDmQeJfPcOGYT23Ghxks8jbORYXuvvg197q+vWHcmnPDWSuCOGyQmRe1+rOOwzkT19DZ+g+0wa4nZcDeYc8nW68wSYTvl1RaJ1xPTaTikFu6N5pkBrFV5Fpv9xOjE9ODD5UHjK9q06c2ZxV6T1qZmBNUEP54x6Rua5MwQJfBsEjRmO7ep3KftVRDBa2UNvlx/bmkUHCWUp9KlEmdGopeIOW1zzuCNTWFrF7hOcUf+gEaNTSz36QJCVCe8l0ieRycRjU2Z1SqnTZOAjR2pE9amaN81XMp6pFxj02gpg1Jwvjdb7lkJft3HBgBM77zSGIl5uhaqyiYEGrio/EK8nXKhD6zRVN4cyNE4gToCyOXkb1fwtku26Gq+FJTrWpaBQ005tqO54wHLy3HfEEsip9H6eYRON2Plc8Zkf6m0Doygbcd22Y93tlzYpMoG9Lt0TvrFD3n5gU3vB2ki6PW2HoYqqva0VLJKB1+5R5+J0qDfbhvck/oKm6z8nG9Rualpe3ZSJDw+yslVyW0NuNC8g8I0YCCNO1SkkenfR9X0vDNZ/1z8ZrNY6ysETKvcXTA+A6PdOSEEm7sYpUa21t9fYCoEIO1gG+3kIpXddEP75EynXtK/wlWHede1xyAUUU3nluhrX36yEB1yJDh4MsjhwAJvQIN6fp8ciONaBb4vlheTfJCz60lojQa8eIjgYLieWxZ+UOJOR+KeWw3kQp6o1ldTdlQaXMK+6vdKGoXzZN6fUlnuAS3dcgrfrUC8SgGy1abTtwU22XQreEll56MUNe+fA4HY5P6xEv0lasxqvOLPDUxoEorMH/GEm2DmJsfngd8EhKMpVYGHrMQpxBLqGidzwsi+U0ioe8DqzpiTFU8uzgQK/Cvg73rLMd+rceyUkqZMeM099dEMpp5LLTw/ItjeI27SMP9NffdeLuvjEBJ7vRbwUSLyuAUVYYj4Xli4XuLOSl7ZEdImHxPgZfcqlqCJjb7sWuOEaAbN+VdmMps2t6PuJzdPI3cwYlm//olqQepnn+gqAvPVr9S5RxeyVqCu6eAdIEf93itLW1vOE3RODItgZz1q0BOI3k33a5m8ebon+aJJYRngBLXstkHeYvAvjDhOlJ1enCdqOVkI4nw9WVFNpRs7Um95vQ8CJRsKZissP+Y93K5m8DOD2Uck9k2A05Ml70MML6LC9387tD55xbXDFbd85yw+/0q/SToYUUH+tYCVRQhn7rmBwLRoXV8vKYnMuwtabg8kP3442dRRQ+UFKtqoorYULZ1Sls/re60bIYtEns6rM4sRg4mVsi3kfw/15VDoz0RHfV9ay53asmQR3hTNtNkGtFTnTE6DJ/pmDMJYwsxnW2yc+8q8XDhGFhuUI3Kbp2cnnOwCbOrim9ZTBu6m+ki/awEt4q0AeOsE2rNYpSoO9xWs3nZMrE+Ij36+VhoTJNOgCzGYp3DRGT/UEFt+EkECK3HbipRpqTabK89FqGIIoyCcnTbDYHIzyDj1D3j4SoCAcuGrVXpYTQlFJGLZvypDSbHV1Gq+nxW/6uu65UAKcXv6+8aZNwKbVeJ33OG2RV6OSUsbccAhTyJAHW/cOu4HbYgzTZonzTD+GbKdN7xa4LVsyNUtV/IPTlHwWIz9R2mmc9BLkeSWbjS5YofznC77f3A5ATbxIsVuBOVQeqpuIES5brhrDepseQ+VFh4B/HXKIUuUbu7qz9XUe9bSUY5Hcof/Z+5OkUqbQLH50BC1mjvpm6AhBwuX3mMdz16XGKXT1gSMp5rwDXtdDKnZhKpTKS4wJ8u7rRu28JuGHS/doRVhUICCYk392XQTGAAPswi+Bola0fdkK/RYBZ6GstKCqgcF03EPHV0Ce64hV44T8KlEBVhKojNNKRPWlmwCM+NvD08FevcI+b/i9IphRZmhGajaujjvhRR4lIyw/Fzp/8Bm7BUQryIuUgCrGrX/9vAg3E4gUF0zRsObFBl4WdAFt1P/dJTXa3H3iFvtxyIOJMkpkjweVWokjfpkaZWkl4k84VoWvEctvw7v1DhvCkPPpJRwdi4vKJON2cZyaZgmbDycEAfriCJmY5xMy5uWy6Ehs3J/aguGSaXrunv+eFg14PTWXw27KhPQjR2GXGxEpZha/xdMk1i4FQPxKiYLg1JHTwwax/BSkZLESAY3iE75eqduknGSRTSk0RrlGrJ2PIP/1BcsXnoTdbTJ0UcZnTG1m7mD1XkJGUGpwYubQyhk70xXG+/LGQEBBPnh6t+q7wBaOUGqrV84mUMDnovD/sqVek6BWvW9QvT2L2LT1sBEBDcLdP1SMvIA4mJ3a+qKFVzaBUOSRjUM0dHmvaUFvShv+D/2jz6l0Vy5SEKDM3qqLyUIpxJVFFxwrHG4S9bfv1x6TbHNHtLJx5e/7UdD44L1Cm/UnNnNisPMsORxL0e5mN384Y9+/ZdmMSfWGyYjB3BCj3d4YJoyVZpmFoH2vPna7fqfWM5detB8P5sKRBjBjCOj+p33IeAEmwmHycfajbnRxW0XwC4yixkQ8uj3THfRi760xmdTvnPKs1NF2vUgmcNlBv5V5HlkLGIdT3psfHsEKaeEr1Q+DVMJtKpazUdytwBpg4Z9T7zQUFzdCAAXmBko3QNaWlIQrGaZ2BG3VHYrJvparz+MjEZyfvYzCvq4jAg/NfIE57KEmiH0OdEwKDRgukJIEKNBdU7BBrJQQJxWTRuFihLffdmr+tsf98GQPlvX2LmCLK64GxWPqyurqKgoJcqBCj8xCraAZDG/N/B13pwn41bp3CHSMyay0kx4X+AwbSp1YXPww9m0J/VuJW3F8VuLopjGabXg22T1L6FBCYzti8Xv7Dcd5Pl34t9/5ABnHxYxD34LvTDfDQlQGofAtM0yKxmI19KtgsdA83+LNZOdroCPHJS2ynCwIMF7+zD5LMe/m7FbFRgvsEVaotbSUMFCwFyxgJj+KEqNlDQMHiEINdzK90GpuUkbp/9xLzqrVwdGn5jH216gW2Ld/0EEkCffZMk2XaRD/xipoKJHPnrSt2hn9grjF2zM9KY+qXO6sbNFgkLwiLJQ7rjkJbVktYQaQ4pCvFmfx+VWcAWWl/dV8EJBKPrT/D0PWh4uMQgikULwXDNr7qHyxWbReHQQBekBbhKJZ8eYO/YVsRuYMDXdRBJJtf55qDRy1QF4xkIRIRnDsy9gcYRR2YNkHwwaezHUTuEYwmG/eI7LAp9E6GGGcTdU/Upi+ggPo+6x3q3Rl5DCzfTMz2sA9YQUF4KONpSxD/6RIj/OJytka3hyqFvemuFRD87VhLZ/8NnwOSWqh3BwLZlp92vqXM395pcRlbHkb3IlHHyaTI57ATkotv/4E84zNkkGrZ0zyq7QVwBqlq1bt/60suidN2Bg11y/3OPNtVJXeMf03QnjE2usoKU7TjjK6PieTjGigoQklhUYUJ+iMRvcrJi7OHPdd5S7Y8AoJyUzctN/B+IRq4eqACHOLN4p1Hf8ySyC8H89j/oVPnp/D8gJnET9UZsauBZH79J/aUKqkM7rEyDb60cD9TaL+oBopnHRwwOlKo/Nrgq94KPhCnc5O3xrBJMMELre0UldxbDhOohmTyUeJT5dbXxcRdPNzk7p586BH8oFul1NlMnXD+Icr454HoDAwAjKxjyx3rqULunv7Et6qkWYjax8vxCJ3f3QQORATdWGajjGs3MvK/4U7dTUHhSa95Td4XL+P3hMNF+89dFm0bYC9TonVNOBAYvCSh5b6/mPfl8HQFW0LH3VXdM8DohuwYmy5nvyjgnWCAmh5mUD7Nkn+iUEF29uMldaeH3dzabL1/GPvkgo7F/awjezuo2HIMvB0UFpQJWfhyiQIRNkKU8EsZ/3qXg7ueBVlmgWnehDLXN3ykoSVTxS8Xmw+matm8hxl/3kXbp96A2zLvMcIy1T0LPd6tmmn7oZgQHFArXjPdS/5lMmSjev1y2sUx5lihEjQlVAvDNUaij4ZVIOhi81YGWMMG0GIBUcF/LupYjLt6GKfPYJLYUb+aOtdqEHuZGxTolWZiVSiFkjNDeOYQHt76UavuvZiCYiZUSeIo2o7/6GtzuLo4lTVKzRE2UnE6KhU5+1Wbmdqod+SjkLjI+THfIt7sNouec5VuNnKLCHJuv6JiDwbOCIYAaHNR6/Jtzt6DNK9bUwnpQtZiTwJxoVRv6faA7o0EqZVai/s7qEh86imoFV6w35L/i5zr65dCaoZme7fK1UqpsEb4eNGmPIz0/xV5M1KF/RtU+1R+BXjBgpfp2ugz6baCA7/goK1/Auqk7gaHsOEOF+H6yM1r+B/tMVaMB+QZ8bscO1KZRaShcxtdWRo4xAeFY96IseHSuu1KVc8ggCUXfe98sjO4CKdYkBqscm9XLZmSwHEjweEuuz/g6+t7wZoYRmTKS6kVfbmj86ypdzodXMfqRVg4GsLC00k8jB+65AzJlniohhqhcmi/iu8BKQ+bMWfPWOVlleGzdnaq7mbRQnYYO0bzuDS9d5GEENbTGf2zpRC76yiQs4LMDt+iLUBzEKgenOSLqdwOxUAOj/mFLTjbzsXhpMpHqc26WzbqV9Zmcxw3IccumyncavRLmJ42g/gEidQaprPL1reLm7tAmX3+NJe7paLae15r/DILu9qCILo+6l1oRmLQuHAjwQcvIJZlVRSGh+uRROxNnNNuoQtRnipWYNRGWBjd3AIza09mlD+KY1pVwV10pFqN43lRBmyeaxn8STmFL8/5zNoOEYQCAiLwhZ8AwzTQ5B4gLQGp8H4zDmwrkqceWvB7rD4vwqmOVev01XKuftkMwzf6D0ckJza7KsEVvS8y0Ws7zP1rxCXB1CPDBBGCwubxpt6yE1mADSZie7G1H0ET9i4r+bjgHG3JP+OQNMBQzJxN+OmoWPSQAafFQUl0mYmybTFQHDH5VUpA1ydeQjHwRxlG0+lt7D/tjx7XdBGOUh1/lRFFTWVy5ZbzrI1+ZgaCgN5sDWNLWOSv9BvEsHP6S2Bs0mcIJ8yWyhbL9xCN7RO/V/04UV5UZdsF2XWWZRP+b6Bn+JsDp444dvj++Uun10v2xs8x9IK6DKVlNcuEcDeQMci1Ni0Q6MYAr6Kpd5V1k92GT4SLHuBmMY1TgJ5ZeTGlmThsdw5w8jfIZSlQgmpAyJN2J+oIs7iyw4Fiv6MOTmuCl3fWRSAwknddPeF2KLKIEB31hmYwIjepxBEDY1yO99rFqRfuRnKhmIbMqDismKIpyvHfYq3ckafy6eo96z6FyHmwN6HaEimwjx3NCdF6JZZRRRC63yfJapgY4cbgt+S7jwTi/48LiOtpac468CuHfX3UlFXgA+RLCuJNLlRNB/JCAQ7N0mZ39XKN0BSsZNEbcxSBZdBiXhOOqhVhHscwa0reqjKVONuTbUh6YKExJkyLos6C6veQQOWMB6QVkEHljBqL0gF88i/6pC0DOV1cpNM5YDzJIHzhsjZ7Un0GXBbCCsxCTG41QzLzEOdsP3o75GYLif58ghzDcxe9xEksQ/AXJZhwwNxS9YawwGjnCq+/VmTDYfMn12s6WeJRkV0MS7GPxE1cz/c1dNy6vFgH5TJPpyuRkodpmUf9+FLTsTpweyKAOAG77EiLK4/tQmEonvw7xHijN9rAyrllx7UWYN6A8l7l0s722xCKFkONWR0iRNeG8/Dc0ZtzVP/AkZqZKXlY64TR8xGS1XkUA0XU6g9R+y417Muk/j/bifTXbX+7R8CTS4ncRxneebfGNF/fJsc1d9fD7otrfU3WnUQKJdVilTs+FCrbBenqKtl6b4OKNhwT346IKpHstblNebR5EvZpgODWv3eXW+hi9MemQnG4hX/aDdQsKI3czwXkejorImREOom8SHUMsqid2wHxQPILfIWF5ocIm0w6UtTDBs8ONQfRKEo5JZoDFSTD640kvqeCAvKBFX+nRiCqsWppaOpoElU0wIKJ+1NDsjMeAfZYo50PNtdjoJAusriR9TO6rCf9yHu7uikwDhF7QzrAmEzNpu4Pu09UBK3h4ynLaagRnIJFc36cFe1hOkLi2jpZ9rWsiJtO0ZnWl2D//PNkSZZXBWEtBAPRDWmqJvaYGuF9iMDyWZLwT92bnwNL8vWMxCNy6S8VzSMyBSUl+DlIJL8H5Rs2Vgr7WLR8Mc8WFsTVtdZYrXpkLB+QWfeCUNG6Egs97xRigDEYQy7pTqC6Q02bjjDg4duDzRqPUVqRv2v1ge+ICwCSMsTKl3FgNd5lTGG1ouxYja9OnVBxxoPkzGwZPvsPaigL9R3JUwPqYdZLHh1GtqDsc3FNNRE1HXA5343j0l2gWM2J7ZOd6YIUG4EiIZ4FF6plWQzE7p3Flw9K4CPViC4nXvO/vKuUo3GzcLDWVllhnOf/5WkgUZqqkuVRUiJrFGFlD3HJ6nkfCFJbTEsoBBed6yQL3Z76Ct9PVyTSy/m+lM8OX5MmxyPxW+SxoAljkSbvjAk5eWsBmS+HQ9MZb+EI3I2WssVBW4L1WDxMeE/YtBseI9B5sram2RKxOcXCi7z/7gst5TrqF26JKX4Dj7aNsiUTeZtdFYAeqBYjSd67EhuPScYhm5ZoT8ReJfWufGz8qPBLENMHCcl0xT1t7s7owHAIm2l3ums3L85lyzhcSDfLyHf3B/w2imfEgAeyYwo4mDi7R/ViYczZIUwwCKsZFixT05UHWLRDmBjEr6Oz9tAydqiuqXi1HwaDO07Wqa1LK682PyRjekUU4sXIU+wztxfmJHYizULuUKkPO4tY/Rv4xRBo8kGIuoR5yoFOZCQhDzZPnLKkxuSzpMjOLE5ybhXEKS5B+49aFC/xOv1jkKkrnNzhR2depbmtdvSboZx7W6P1F3tj7MCdO2AZ6oMqnVTqNxwY5QZcmaYoayFx0HEKJComu607yB0BogEf1bToDpm3T6f5M0M+nVSbqAdbtfFIZR9sbwavFLIdLGoBluR5BWOPVkW8YjUjU25kej+Ohiec3PrrOcH4WBmHd6/T9zIu9UZAJVcYChikaHeCYLlZJpGIT9WunCdaSzkogH3b8w19ir6rGQdLDkjT0AG62PGdoqoFfUpBTk8kGp4hILFL4Gqmybie3UMhBJEqjY4LgigxzA0jUcIRQZ3x3Qy/Nt5sFGG8rAorwIE5HKMIlb67c2gZ9+43kGOmFsK02Cqk3VyrjjGWZr9vM2PZWIXsWGOdkPZK9BYEcRkKemoK81tihypT8IFUiMFmFKZkxBZKOWxq2R0p+h42kUKQ5bzQrVVBQFONxuw3GfGjSO7WLz1JeG5FnmFmbuaxidev8XezATTZkvRrdBE74YAozbtxOf9cVCTgg7cby2lHmAhJHhELIpVHa9QfXYFtP9J3O9pnUUSelGB6BMRV3Gw7+IqD/K14iZDZnsDOwIOe58Pwj0KxxFgr5bYdmPQPh7BSx6L3nJ2t7aAe3NBcbyY1Jia1GkeYGaVnswYhE6L3oW2UV4NO/LtdU5AIyLd7vxJ1L5dWrIo7S5cqxLP6xGT0OBibr36jt1DFOTl93lTA1JWVAuaPGsQu4O/q6OdDC2/hTxyFxPkoLS2RypdTs3n1ocEiwOkjep2mPEG9xx2DZQL6BrPCMq7nZ5JBQIaYbReHpdf5KBNlR5l0o1Tjxh7L01JhbLdcR+3CDvIBoBOh+lAS47YdUHj9oX7tWHAQm3SZkfza5sABEOCtOlslnkzL0Lz32TAP2hcxVab3bVnsl0yHaYPBReH9/6FekcF8SmdEogN2YAyDuKg6o3OAc29WqQCdbYBQnqpKoEzHjFIQeYqGRPeK2Vo3TnzUbVBGJOwVUGzBMg7LRgHt+50BM8jP2nBH28xPY+UdOXUut6ERmrCRV78QYjE5Gi+UU9y2sMhRh+Rkt+m1Uyie3gPZcA/EX6ldePAt0W3X0JS7AsGiestbo1f+uvD8aoUNVUiwTz/p/BkAc1CbfkiOZU3QMgjvb3Vun32WnQkSoWlL6cbahDwtrTQtnlvgC6LuGLXKpg1OAzLGo5diWOotI5VcIE8KMJjS/u7TdkP/xE9RVCAMvndSP3Evt6bzgv5Av+jjjl00qvB3ayeedAmVD0eNRdXMRU6tCFFes3K6QEDYPsX4f/zG86vQp8XsHBMpxfYmuc7kFrgPv0SaFW2gD3sF8A+bTl5mpfbRxT5RPEO/i8jAd1zKEGogAXjXuWaXaJyvfYi352VGU0AOfDWkKh/tHgvsS7RFk0nzHE+dQtJrIlI3usfoQs84FMPkXzFgkPwIP2pTSEeNhkAIjoc38Vf07qerSM8UjDu3SGcfTbMsqdvTcjQkuJsYauSpfGUoEeub8DluMRBale++lOsfJxSN+ZEUBD/VReLBdebhZ+r9x7ctC4Pi8Vz/mYec22wZOTWN9Hn8/tduL/uTwKmUgTDDEIPp6n+mhvTsHlwWrKcIcCz5DODAYEW/B+/bK+1lQH7rCCdTacWXMeYCmGAL5fr7FP8Ri6FH3Frt+BISJJRaB/CEIAfMPV9WPiI4vSWUJTuK3G0vEfNqKhY+N9Lwn4VNZeOrSQHpvC+6gvAZkeZJIc0dlu0/88cjOHByWNWaTffQzyjoKjJEGVYAONU5wV82DStayRjeWQia1HHI5Y4R6bt09VzTQsQGRtxepA3ADObcJwbZDlnA30gi2NPks+Fho3jr8LIFwMEePpl6R0md1TV4pCI6avDYy20U3kD6VGFb379u/ELXVH42AMwLa/lQ5G1sl9QzKNoDFJYtn884fJiwTAFBDoUjcUfGuwGDd0KwMV5ThPUjoHJZ77I7A97URmQdAPu10xuLZT7kRj+EoqMeDNgT0LUPhj6joS5FkS0zGeYuYMDzIRk/xe7+dtjrYJ1iValduW1CFQAttKdToawfX3pbIlzP2aesCf9W74H+Egk7TnJ04wgUZkrvFCHLcMsA2I8Zw2NygHhRUGsQm3tg5Ox60QY0LxL4wZh9dWmeek1onRIl8vHMRDxGC9NTr+f6dV6biem4oQpC339ugLcNSx/t8gS1lOvID6fDhAVlL36XOAaKEnY+M9F5AVh2D8zxCF02q5THTriJiIS+wa1f90FO+1a4WHidWWJBG2f/yhzqSXVPo39PnDbP8sHRWSVuin5A4xiiBZWCWzCoT4lE/fMVhO09nKFz+1aCA4iHUhZJ2aufowfo+XXSXR84j1hFnEvFnF67a7iDlI1rMJ2gTAA7FVIqMRxwkrt3m8y7GOjHqnjBQ27H1YHZBqnmKQ/b5C3RmETaA9AMRW9IBzluZuKHNT1Yt6BNi+TVmc7zsP0iDiRSOuF9W/U9fe84o8HGW+BkNLT8B3kuElTuS6aen+PKyt5642n5boW9BL7mOlgG8Xn6RRPjvzzE6cfdwyo2g/pyaoGQ/uwE3s7t1ciLMHiQLUIPrcNxjAjT7IF4EHIYbUH/hQ3TaIkVtwVID3YaFCgBeLC+ceLFKiHr7iI6BWEmwIIgFv8kS9zZwhb2h3nG/OZCDTr1MX1NEOKTcZnvcdS9KjcaWriAa1gRXkl4I7Gf1lRWBnEoQxMnHMv/yBCdHgmEZfwjbez2RVWP0ICU1COKTBeC/jERpdWdLHbXT+OkCHd+HtihyLZnSix5WMgwOBalJEXN1COkMOADNuU5rBXlCMkv3ZrdqvwtArChE3nJQapPWtexbePPGZzu1oUsIC2cTb6OMkFUe/j8T2/pZdqJ3MyNiu+BmHUw6ybH6D1ClzE1tIm2+7Px37bHihKq3iYg2dVGRIY0v2qD1FhJNU1rwRQIEP+ouIrN8CXkPSb+w1M19JCJJNo8obZXWPeC1CiLuXpN2FAnX1ET2MG0iAQMP0HPiEMUthEKkbyC/ShDstwAhDIbYrWIJcibW0o3ixrDzvymyM6LC+H6sc0Ju7sRzabZmElBXkaPnjCu2xKEu05YyQ2VvzRYoA+JsgoEKBry0/4ebGIIeClEa0OM2E2+/5KB0o0w2FfBQPHtO6Hc5mSADNTl4R0ekiLK04XnI6ZBZU1L8LYJu4kUcE+xRP4ubngR5OAK5KnyjIs29Z6DmnFtpZ5foePXar0FjrSG0aujgnmoXcbucc4Zu4o3mUlvYtRKgegBxGrXRoemxg1WL6r/+FCW4oVIdDiZJ5lhFSEOk4i5+JfOVh7qY+BD4I/hvjkj8RgvnWzjFZb+NRja1gLHsXccB0Jf+EgMaFzaUj/ZBiO5tUaIiwr6qCd/Qee8uP6Tah2k8ufDi1kvaG3eidkCyiaDZD/ZFNNu26coY5nzVPIi60Arqb7XtENxFwVuB6ifz1AbcMSz6Q1NmYgvO6pt59OBsePA0cg8tGtYPdenEy0YujNgaSGRdPKDDxKEN1e5enwIBpzH/WZDo669Yb0XrLuguMgW7hNRfhY5AXuL6/Nwr7H+R1TWFT+zn5neJSoxXHkid84tewDbPQsebeFV/KYV71ws7pDEP1k9VmEMay5H1WA4FUkx8Byhf+dRI4DUmIQ55nlCUUIHfQ13BDTJD2l262iOkMsQjrbSugDZrmo4zB78DhfRUuCwTBAFojtpWm8zc3r/FYUgnH5A8/cnp8k9z9o1uScdZBQ3PdQSNJiGCSi+D68Yb3s671lY7Nym9m4Ur5TIKL37DfWmwRSPy7zLYhJL0NN9W/1XNTJxGSxlK9560Sequ0Dmov+3f/gAXoo88sQyFy486djuKxy4hGLfUeggYDKrc3a6xCxBDRjy8czJXc8dAapxU5G9iyBU+pn7RSyFdtMhmDlbn8/oCgPvR3k8S6BTopnbUNkWO5T53MSECpSdtVCYxKPgexO2TiyycwMop7QHnlv9VytJTc2yahJZsanFD6anik6wAl7ta5Jd/8+iQKxlWnOFkcLLYzslgZjL6jPHU0cpDzB7deQcaHEPnl38ci5vQEvg+nyQiRHJRhmX4mrjISIAeeZJHfM14s3/4vGkqqfdMpvB7T6S5dBA15jvMW2EH7t/8q7L4hAyCnzgUDeo3OZ3bOH0vJBNPUB7k1H5DpxiL5kdE6/YjzRlqxpMOwnuDERn4015vnEUISuokecJZQV7RpjbrWlKJdsAFO1X/n+kvXIK5ZMydGg1UIHaXdGGDS5rJ4qUiptTbHDX36ZYZZI4cC8N4LxnLDSDQy5b51Gup1SlMXt6OUH1A2qrhGqbVJS9LjXe1qMR48L/71b27tu9FvvdNc56b9pd7ULEbaFPCfYxH9Su8UBnBcGtHTm0fpAf+2C/qeqSS8lAONAzBLsfAwwCEOgY77qb9t9GTzoNxYQ2nWlB1d9dpHl20zu89KZCKPjOF0VEu+8Pta4bbXi9Kw78PvLTgvQtZKrdck7h4YBXssfdAWACEjLHmKAkNXg0MUlrvxMc6qhJeNzeX9S9bo7gX5gGInIX4qKZXhIz8zmwy+xJIqFYYsQCcpvQwkK9/zS4lD+JfsdIZoQik6iL3jVR7GdctmALnxdCqt+hzSCsVpAfPwTx3t+l64k00dkIrz8RcMR+hn3agZEM4ry7+T3Icc/gwq7cXiSPV2Ts1TC/X0hbYOyJ43KHEGg1m5tVU/0BU4YUGBdokZ4vaApfMmTCto352E+mvECQ6dMyCk1k2iPHGoTqTm2/ZgOA4WrXXmr568PJyhXs5JUlVfKV3P/TDV0Dx5TQC2t3bjPQaU09TxlZePTsIWj+/CdD37aRRsD8TxeQkc65cIynn6tpsYBsqmM+rOB1FujKwBnKsL5tlDd2nAj2W5jxjyzWgmm1OAdTPAEDXXVOs32kgJDWAyPt3YVHpClJ5pfAbHQUsnM0hwtwboLqWEaow0PT7v/KXvMqGEChfy1ilJa3lZ1laTMSPswAc0FbIUB0CNeu1Gi8savO7TXrXbkqUF5hLEv+IJ3F3dnmuo8RiJ+RFa6IbluXsE3pOfSHp6SP0RYClMhDSdCFiy8uO7dpjgweXQqp5ZT7niZXo1YznBVUrr/IimeBiA+0DL8kEFU9iLcdi2eyvv8AmySegmszedmmompmagK5AQuGZpoPEbj+/CapU1TvUXGroy3NZtvwuh/PLorxSXnszt5Mo8EYLxEO5xLMIqvt+2nNJlwyG4gVE0sBbDY+NNKxA1GOqrwgVu3n2a22+CMl4i8NvMoKSxt6lPIMI017+h80kCsBeQsDYUF5xdOdBtNG5VviqMmqZKHAt44EIw05JAtOVQJOCaXh+KdR9WdeLIT82WhWPJAOHdL9pgZ8t6YQS48Pp0Uxptg1jbL0X2v+sJPoa0ZHx/wY6SQezMbM9yl15k0fNJag5NMGcu7nnVZjmmIrbIxbBgwR1zevXUBdCYawT+DqRWoEEfYin2G20hTcynx6XYludfYfDhpjl0rqp2KmUq63TE2tdepsM+oUVj+KRr6v7mVVTNSJc8mThQB7Y7NnAetxAuFLuUzhjpJtSX31hrFTtkT82BRLzmxxWcObdFLaPJD6hihPK+qQN/FMTGprRxPPlshXXLhIiBYTFSESywJXKXRFk2ImV+TJeJKn06PNCdZBJkfN77doz03wL+ZCX2bo5mkEXurQMSjKgthJqgM7BfZ89KwVokhA3ws+fIM8zL6GLAuWhv7nTRm8qOXyDN6tAYqrCvMdhtyML7SBtGGjnSD2QjKeUrgw+c709rqnULnxHexbyDXiAOHV4kcn5nEN3TrMsC0GMgODwtek1+nCX7i6Jr4tm2Trk1SBhK5AwK5Ytqa/3Bl6A4Flk7pUSEO3DGLlMGkyidRLXGDhFUT7z2VySTTqnq+gKTzOb9Q+nypz/BjX9HQ+N//rE8qdoPnWZ6byhWzsO+Vbp55V3FVwkRyeoqJV0ds21XIvoV+0rMxL7LEX/epQdXDU0Q1mZQb9PubL9nwOwiH83PF8WxdyepaXFq7ZfRp6w0oHO6Sus65eqvI2sjfnCfcixqcORFS4AIQ2Zt425ZEZOQIR1HZtka5/qnye6+5+lhpAmrYXvKdh3AVCPoKEs6oV8+vfwmuHYrFkEMDqFGQlH8sPx56KhPioIo3uru3knhPCtqKprVNqS1EGbYWZx6I//xohh195AIWDwdWHhNZZR4ij0l+DjSlCkzGkvokWS/mKZiitrpc64uVoSTQ7pVeUQ6d9jIv2ULh5NOItW9S9ixcgZNDKsvpKX77ZIjbUcmNFd3T4z1kRXphgNxHdRXAPNWYIqT3rWaUWAmmRg35sst9d7XPETF/Ino76Gy7CNpR3pfktl/GETdl8ZuuWN8JZgl370yZiEToAMDLq6GTB/Bn5na7zzg+5kgipN53tC0tVOpQvk+LOH62HT9yV0uRBgwYkm/cMkKFmraEKbLk4CX0iLlNblrNNBLoYqE6S+r+LWJ/n2zJJ9gIaFDedsbnUZzjt5uGC94o3vennuw3szdD7XHziQP7CQPkAJHqwbfmo9Z6OZu0dumhEY5k3i3YDMGjJUu+Hfkhsv/Pij2uAfAj9NFSJF1zEUGgzQgOAPDvAXL1la6yegxpzy+MnvVZ7z0smIl2wX7sDu2dnTVyMBdTr/7nkOKQPlagSu7f05K5iGvncO1g2EWTBW6XS+8/mpZYMjcCTqCKTFDlJDAjmRamOGcT4YgE6BZCcWs/WbwVmaXmg1/FTKfOjk3OkhOM0+6CcsfrSTMq0kIEnnN1A9Lehq1w2KF9XZg7A0LKPqa9G/3wD8gX0xcp4YDi8av9mJTeVN9S1rMoEey4g0892AQOWF0eFRCv1fKWZuQF+4SimDSFSlQkSAG3FQXvl2vfaVs6d+EtvfvkeeQ9pmBkdKxwJuPart2bxLl9JPXH07F1sJuC7DaVsyl7lcMhP8wxHJ/M1E7jVjO90Rvl39Ue6Nz2Oo5uRx0CGCcU8+FUChBOwcNy7/c0fOwu1Z6+PHihKmfNzPMdMD6c5MPHvqUBh5b9edHR3I6QhgAWuC1JHoaJXL7Spbt3rqK7Co38HosEi6mtJKNAzrciVEWBAePauOYpjDmgchwDUC0A4AuYKO/ZxOmOJ7pQpopbwbUpIPVrXs4gFvvOQ6o6pWf4NGQOm2jKhFvYT9/YLzKHrR8xMdnfQYhjTpCK5WYk2ZCdFmSApAwkvZ9bCl4e28q50zrYedqYNDCoaSHUVG177P8RzUZRuHxJ422Qh6Hhx/aBWfvq8rzeHagSJGdhs7RqP1zWEntcJrdUM0VVY1jGeTTF2B30SOe2jwhwPct8uVKmoe0EkzfkiMaX5ifjtEBVODZ/WJIiPiVMFe10vtMpZmTIIT0qxUreUDy35cJMYAkOMkq6D+PkVmFSk/950YD+xz7754CI+/9Qh4wVVKsWK4aRMvs1zTd7lMeQ8Qv2QmNqRICDTtMrxD0z2pQJ4DnSVq1lsbhPb2kXrdIwQcbh4jDZ6Z93rgKgk0rEVqvkke3zQECM32132q7R4xA+yWjQ1SfVu7X4tefleHKifQiFgOJAdmDi9q7Zyyq4e3io0m0Ql/HPvkJHdyrWteSZ6gMhbrmP0uVCaJw1ysP8t7APTqhk0FQqN06/jaH3/X8MJo5x19y60UzIRMeMrppnjQrcR+nnlrW14P8Z75rjbHtB82rJ7Reab/QqAKpaN9BtgvHJeYQrlWR4MFqBdn+qdbd3eFvPdHhdzC4zZKSWrLRi5a/fJ5hrJTEwVI2x2e0LQH2JSHLoiQM7sfsfyAR+QHJhfGJqgw9/FHwB1j345Go03T0raI/95pHmakWMCcOE+b+PDaVE75x+2sdmF3lRiiUtVE+SlPTT6Wz0YCGpYtFFcsMietMIbSFRLknvrJKN23UwJGIb9ZrJlG0GXxW6KOw4HZ1TGBH+1q6LpuCIDkI9bzvgMruEL1AkEwe9+IFk4seWKHiSja98SIISYnKjEeqLmsOAbbuxJQKcF5YrBh0JR7o+HM+QZKLLPwji78V8r4/BUQiWNBBSkmM9Q/JjNjwmjrrRkVaZRHHsCFqhRxQ5R4B5u35BWQ173ddUbMl2o4IIUgVopPplZ4iLiVM6crwVrwN5WljRDpmzX7E5gg3VggMIixVEXMsBgQkMGILqVYyGrK+ihrB7kdfr4e38SWUtfE7JHHaOUzx7EYqYpQAdlhHvT+NKZy1y5IaNrBpIDC/+yttg4zPDEvIdSx7XZzte4yOjJeNo9MEmR8x2y14oqypvT0ZM3YlZQBmlA7ndyTH5jQTeaDsNBtQVrdIjV2iWbm5aSZ51neO+uFvT/nzy1NVliYkkQldupKF1y77bQ8TGidCFqbIoCX4pJS28FVo1K4QJb7cY6zzHUfQ1sSUjt22bIAaOy9pe4wZnZxWexPPvSIQmxD46ugxNQ4DfLEEcY/5RDhB4/RHfBcFNyhfRvjg/oei/X0WewBz3bFoLQGXbPBlF0SP4oV7rscp127Ufg9WQhJ0U7z10FIcxrooSNwfDZ6WIS/iDJaRSEDQsOVn4Hy0LOOK/RfmJG+fa7lEB0XJxmxjn6/NZIIjhEpFBnfR+d9Z1nubY3l9ky/QmLHiOYBsevwCXqglZfY4Q1N+w1zfliIQ13s5X+3YijMBJfmyVQlFOMJQbgnX8eB6PvVYscPF6jNUpmacJvxRRsiNk2xvo0Cu1UfaCwmLyaS3cr+GbnaG7VfsFhGWGOyU0SzPnWUxM+453lYCZcnm3fVUdXyZI2E00IjBcdwCBNWhRJw45B/hM8ARTNZujGcZfI9arKq86hKy2H9W0rgCAR0zLK/Fohb4kI29rezXn8Dbw47ypV17h2XdnVdZV/GvLgUoX1HQqmtvbxpj2CfOol6i1hZgFKP2x/IxmV4mi0Pi3bSbI++tKD8RA5cDuLWV7VQYNcPc3gL+BOK71abMFtAImOFFafE19xf9Fy0QkCOzVUy2iG/96gPuXKZ3JlyzOjUUqMn8D0NpazdJQ3Mt2TURR7z70PYpplVbSZuQ8kkTZzkDvd+Rf5oxZIhtwVui8D/8r5z4iMZAmRs61RZvGIuRk3rESnNWvep9rLASo4MwLVluc/ZZYfPct/11Ck7QDh7awoJCZGJsg3UMDKI2ZqJNuyooktEZblfykELL53CvDs06ZR7m6ngzuQm68F1518GsF3ea+jNBmApbxaavv+F/AE2/OYxq4kBD8kf5LauMrGjV+70011glEVF6XKt6zNenumfCt7RP4o2k3pvKOeS9fM1FMnEgl6u3ivzKtw7F74d8xI3cQ6cKZsqE7JwR4NjYMtYnxz6xZLKkIAPHT0N0PizBB4v8ebTEQUzGWenI1oeamWP7iv8+YCazsv5nMsAA0lHvi7UI0P0TmZWWOl0Nk/PEU0fpRRqj1BzGBlR/BWOzTgMEBELtbCgMu+F4Ml5/ls5yw0HtLwEvg9Bx43cya6sVBz4JwL56RK4rRcfqtYW5zN7o5Pi4J404n5LhVqKvG28aTfJL+mIe5M0tY8CdybbtYTzU6dmYfGcUexDKCtsFLP4pDWexxcDvhtoWRMY39zhRfgvm4IiTJ9r2Wyq08Yqs0mbluqNh7Sbhy+G5eneuHMfq1/ZmM9ngxyj174WuRbB15syOlERcdk9xwaYc/F0TUEafbtfw3gWRW0vUavFxbYLp5/K2hhKQKvoR97EFvC3SwtKhTNp67UG0hSw+qJKXpeyVzBPjJWsP0OZraV+CMUH5FRWJScM+JLPk+XLB98CbOJYlwYA+dsU7LwBL2BF+GCEu7rdKUtGIfjpzeMVViydIwxB5QCC6lbptnRlZhWXOEAopD5rJ780wjyPgARkBWaYDEAFCp7sULsxR7Jxwu1DGJaVXpEj47yxDcwn58X7axaSr07ctEz5q+5A8m3nAOMCWVSzM9xXs3MGBAD0l95SVdGUYgT7vVii7H+wbslO08MfZXNC21iuYEaZSHL+QLpcsxuUsNEIZpAVAB+J2D+t3Zl5BwKmPeG6Wh+mdpWWHsooLMadfs/WSrchq6AKNQm8ggTbmJh1TsHLpzc4/UQKkUbAHgmVh3miD7gX9FvugE6+RwL6K2GZCyBHLWEpKXcFNqHuPAKsGsCI3zcdwUCaPwM5QalaAG8CHI7ujPAorJn+0BaPhq3l/7w6ogRNRTKAeJ/gg1iTc6DBa+HQuTZ4z59LoWI8m0R5A6uuzGyvgDxhg90xMVFePw7s25u6J8cKB9EEA//D6D632hn17KQYGGtng7Q6fAJT/wUhUAQOMcBBImE6zODlvxKtw6Kf9OzpBRCWcBvk+WpVxjy8LIWUgPZxtw38Bty3zC/iubTZMS7Kf2UAm/EH5oc0bmcq3fiGDidZ1CZZEPZ3dSqtN1oybe3vhXEMV7xdYdduiyFGM1Lo99SGwXY5sOvOvvcF/q8XaoVXqozrfkLN5A8WEjNkzv5a4n2UtyE4TusignmdC4ax/k12EsUEbvayt8qR0Zgfxnpiia9dpcS0oZXPZS+lptlzNtYwOE6Ptbrgy73+WEa7+125DpEcN6vlMO281fXyXz3Xo41VEA4tOy/M+EDAxX8r19/GKLIK+YNJPobKbY0p/YcTPN5Vlwm94drzWP+wsMPHgCGEhqJCjoSu6hg3cz6Fwwi9e2vuZui0ioYgNX66Qj86dU5CVle5vY8mrs8BO0iQSrdb17SqNnroooAZr39KA3D3QUeepKHFNeI2naR5ocT4QC6pNfSGWPBSH6x58cdOv1U+cy2LUWJjer9lzPUBJMKiZiZhtB+hnNAyF3ehBn4gakZQIfUj9iwboTO3Llpy2MsKZpsDnBeIFy7pln3XjSSnUQg2nF+WU2xWAl9z7Ab/PbQo8WyS7Qb8P61TGl6QFxyHVLEJldgXNexrxf+KJWQRO7EguphZqRkt3MB1w+kat4QibIS6dbpt/0bFAoUd/fQ4DBMXDKofRpgECi4ktG5WWNSHLHGMmH+bRCey6adKFo5BZ0X1f71QNHnvSdV+t4+GUsS84RO+ieyEz1j6dBmUKw4aLR31T1ew8kPoedBCK8/QUV4XB+7O/5FStnm4Xn7TfCZA2kHeMylJi0QtScAhoOFkr++a/UqArEG+kU86X9Z0Z7szocR9TjM5BvPpcQTMWGkCjQBO54A0AcJp6o82c3sEpu1fa3SJwkAPdQwJwYdxgeAn8D9+osRl4SNo1u1k4uiMsk6u8LNCoBu/6GiBxVqBmJIhuWus0RwoLcGMgnT5yfCIoaxY+cZ4649eQpz1kCQl0ARZeS7JsZnEQcepSWHb8H+kCw5lvQ0+4bsXFQgOlUusaP0lHMAbGbRo03KPVl9XnuxJ6+vKuGZ7bYMnjP3aiAAVdRUvLYxoQtgDSD8Ee6wgBdP6Q/bQNsEe76JZiGeVJHBab72cs2R7yif0t1KQ6vmbLcxoXFyKEAVPJ2tYNe+dbFgBqT3HOEpO+IZ/vNvGWmu31FRzy9eYZ8Apj6lCOLjRYxviJqmSQlREPHkS0G2ag7ElJJVMEnh2qXjUHzTmXBOYOuwWJPLslWR6b93HRshNnwEDfeuvblDzSiWgpk/IQ6dlx1avXAZ8FfYPPTJYhU0feLXtcxfurhWCFreyPUm9C5qOfN/YUEC8dY0qN1VwHEWsmS1EpyHk4wHJVXNpNyVWhnwnkmeCx0+iLQZZqs6KBPkwkJavHwsCP9Jnh7hLJk0r0O1QKcHt1H4/Vt7fQ5NWDrYE09pfIq2lK6flPcT8fbavaJw6uVN6VARKQM6374Pbp/GEfN30MEAeBb3lG6fJRBtDSaQJKIHEfqLdXTSFtXiEikyGBghftzGHr6OXkp8CV7xgVCm21U9gEty1OgGeb5KANigbWiIkm2XWfWVGzU0rOnE7zb+5lZMsehmuaGXXu17DFPHegttZuCrvx/QG2RpcBWeOjPIIMncugTN9gk4YuMuCjBpye7YMECRU2QrphI8/xWvmU6UUMX+fMEC/WA4iD3lvXQ/0tPwzq+V981QL0jy2Twp9XC8dZYLrd6/46ALFzYG4KAEqqJx3oeFYFSWwrThNhV6fHAwA/6UdnA8X+VPnVxjedXoC8wZAKVJmNyYKZQCAIFx8KVEpUj5qeYsL5O3GyuusMNzd19S76SbUSeRg8p2NdV7DbOjbD8xwVrt4KSQnqfAJHs3mcidzgX+UhuilLDSdOLcL9sHqldGCVK2XLKhXkjUmeFGgNE1ZGpo4f4YWbqECPqtLLTXMdyNCjS0gtbCYJbLAM1xA6sNaHjq5bgraYBT82AIieEu72VdUF7n6oYdlYJtjg0DFREebiF9Q+dEobCvVk/MN7sXaHAhe0ozjEeyLkjjJ3EwQBnxH9Ny3g7hDDKBh42QrV1BptwSYXEz14X+c5FTiXWd+MuRXlSMfdYBrCn0nvI1yHMvAStowsrudGn4SxzI5FTi7QzwZr5fTtvePbKvQqgEJE5BAJ10Bomica33ZZd41B8LFlyLftjp5OAnf63MlJv0UezQNNu44q9c6o86qr5/TeXaYtXrEFE0aIt+l7FjVqhNz5xQ3rVq24GkEEsXDpbGaoaEzMubiqv2C9+XRVJOEFfUn6QARs0UBvBD5/FhEN6EpnO0WMtL7pWXjvG2njB4bpP0e8ZV8Uiyq6cJj/+AvDh2/lIfl7jTot+6XXHqBw/uU8Nq/a/isENNdqeS/IfahanLruh/0tcGlk+YOMq3zvrZX+xYzOnpmz0wlNZezy36rAJlYoml1fPmpwsEDoBM+TEqocbHU3bO1WtcJ+jhcWG4vzojUPD1B6T6w9Od6UDIczBRcIc7Fnt18+GsaQVq+K99AnWOYXLp2M32zGwtIa1iMaq7QP8zkPvZgxaoycnEcVgauwj1fDZupVvHOx6qhT/zg0YmOIv2wDB6kku5gOC3Je2M83m2KuV7jGKWb4BqFp+R3m56cT/86YJ4gfq+ZVzfFt4k+a9G/skWrijh67pJ+1Tnq/iEuE2i5BUj5D22GkVy7QRB7Lfv0IQXtdqrZNY6SgBzAQt55zsdthUQscVotSIub+Y9vqrB9BCRe5o+4RpSIERXClX2sqGTeKtARez9/PGIdBAoo6MN0TMcrdHTJCTSXvpgKqfzxnUeAeeoTqXFgMlLP65YXoQmo8GonbCYIsJO/xmPVsohbpoVZznsfwt70+Y/enWFG2jNbFoFSS/26UXMDCefZCYLZejIJJKFnIYXxHijrNr8erS5ZdsNf4RhTX/wbZ/GncOmZ7SC0knmDSh4FoZ39sOPGKuJ8qKL5/r26RK7rNPW/Yoao3+UWJUUbWKrUZe5of68j142asIa8QyHS5LhEPc+IXHgiLWfGJwwMuh1CoOS5RE8SqEr+6+3SJstuwZFIougkGrtq3/+tRJNoj6XcTB1SL5W2AWrSyLdsqEgAt9Sc7b7MudEE+YzuY/8nimoVg66RWbA9IbZmNqPhD2G8i787TWGhZXWCR6T9BNFG0SWkO46j94hIFN7TSYR3Jas1rPRCRlKHWH+9ehr1IW/Xb5KdQee0CRBn8F9kpK4HJ3QlRVxCHVrjuBUya0TCI41Qp3R7R2k+NKp9+l4I+rn+Mp8f6uhgann59sndYdNx57QZTqvaJVyuNlnm0oj/l3BevIBnxXoJAdEMFgYelq0S8C4wTT20kCQOi0E5u6HPab8xt2ECRy6IKOzu7K4ePu60Fx7DynUUZzotbpCgPDBCwCQODe8JvXVgTnMfWhoFAxpsvnReE1sOtyimaSYoJcTJ35WMP6n/Rh4CUpbVzNvBj45Y8ARUvU6Uh9e9+uKVivAQsRzr+YCp81eOlZNMiJbexqMP7YVK8rAeouuM1JCTPuBiQJRrnH8woWaYqz7sOhC+yPgO1WCmw/WLoZfhxHMJgME/xeH0acA5MRKZyWSGpYIzNlbMYX65HS+EGihE6psDUKumoXaEujQzq5HW2hjs0bw8m7uVsctCjKHKSB9ZoEl5Zxa2NnTTfCy0qKahLz9N2AoZm2UkNzyefo824I0vzsMUz79QdnsDsVwPSQuIWnxveYocKfOgBVW1ZVjXwiHbo2XQwVjmdsQYxIg/0jcG0/gJ2ipUT4x9xj0ouohC+iPqzHQMPRWDq2JKeNH78AiGaqSjHfxQLcVojzWJgRJ/UyQLB2g4QrafVBYQOc6Oq77MLcu7zLR16rGYZtXk5TaMFDeVx4itWcXlIn9QpCwe5Ai4EBEJyp3apcpOe5MFVRlQ4a4KpjskUCClwKTdwJaWbjvgW1AkfQ2rka0HJ32lqRkJU9MaSFG7+QXrU/Xmo2QMEiVrRs4Z7/7pMo1JcpgSGPfiSjgn6/9+yd+oSfbjOG9/ObsVI5a4g+5LGcwsKCRhgj0PsgetOsvAP9zI/+ByXgQdOf3XoBSDLEMypU25W1WHxCTJP17FO0IYaSB8+V0UTpEXrDQTtIETzMY5UoLnhXVPGTKtJqaYO+Yi6VrOiV0OmFdtR8L5lm5TbEPNztfhNFUMU5EexNdN1tLaePvCOeLSEh+223EKJ8HxFOeY+LLRoCoTtv9/gTvl5diQNRMiaJIJ01VMu/IVUGYzT+G9XWm8dNc346HWOciRfEzkkgk3bgja+pxCB3gr4p50oi9GNG74gS5wNUEARYA58xAU2D7sxmJuJ6/DtrjVrmS07iD34aLTGQJDa7dvzhl2mD9XMwns/QlgPP6Bw4tq7OamOp9vTLy1tIwwqyszKHoI+c6jYLedH2WktE5mZlfqitWPx8JJQEfPiW2O1WNm44yMizD0qVRIpLCLntZe00HKlKmiLGS1miZQn0xwiMBtoIyOT4ROLT86+yHyXEwRDOYD2xy7TqttVarlx8PfL41grSUIAiOEfBMZDsFMJ+cwNfkPzPHUNPA1aqFYHzCIyTThGl3+M2NguKJeVlCGdnS9UxHX2heZRAVFr4/MEHmNtBvU7eHlNE7TFiIPSUlpTPtrklkHAhIYKj+uGw/YcDMZpRfimWmdTLyXjJHNV5xkb4uY2d8seudpSfJ80odZQHTVy8QDU1pZ1nS6u8zpkubgp2AgubQEXUAVvOIIZ5qUXyDrIvmiHU7wvLrWtBGAObBWi50Tbl0SGsKwUTKv4JNDZFisbofuhMUYK3863NhecWjCLbgfJBtplXXVNmbp4o8GBT+Tx8FwMLgyXbEMoD9IbXhGn1Ebko/a8kdAQTB7He3GQqBiW5eUy4CBQserVXRqpRcB4Qc7GuyL2QYhTehsFI2z7GkPMNuA7nLaGoeXOjeELkNleMlGV+RZWX0sNbIT2/aug5nm96GDIqwdYU4AuFrH60YUtyqZTpj+lP0MzNy5XJMECzrcOPddGKL4abBsaZBRK/z+adF45FTpExoaijS5PxNKAt90bpwz8RaREFw1qIEIX4y0VjY1fBHeu+7FXBlQ2D1TSNYbFpmiGkxgpNdO+hZYOm0ASjpXm3ZWFr1HeDrOPGcyryrosFFYCGrE5f/H9eAepJXplVF6AsH7yhrhauaC295jaa/s/WNBglCINxMokZBxROWNn/E3sdWPfRvp+Jpe8FC0jFeB5yM9QsSxvqQbjRZyMUhujQU7OAyLITXicERTOZdY5K9Rbkp98+3gw/S7IQMRRgCKI8fw+/0FZP7xJBfKfRkwN46JAGHUyShBKdcDaBozAw3uFSUfeE5M9ax6egJ5VMh9lM/TuXx7Exl1F/qP3HICgdqKwpG5sAr6hJ5YimYOTTSpOzU4wZ0nv6O/Jncm1IcEdvPHwdW6lNcrAVqkZH9OrElU6fgN+kGmeyzSV+ZP0xJD/wFALbqopZ9TgoulNI2iJPooJ92bVcFLm6r78KZ+qFExHDNFo+FseUkawq4W/m4MED3SqBtRgY6k22DRj1cFq/03shS2Uowt7/ewHBqYzqlA4Li1xmefFrx0DmuUvyyXFkicDfbW+X0XYFWSVUgQ5UosM1+eU3LgUojgh5p6dHDvZCLLW7IacYZephsypOTW1kj3PvHIfmXYuRdfR4bbcFPIeJCGBOmp0Txb98jIHNA4Shhq8TNb8qiVywlu23XMdVioNjMt4xNBenbW1do31MlEFz7XcxfZmcXOYAhgrRWHEu2et3ktFd6pHq2g8buQBgsPLD3LnFtNqW80afakLfx+/b7borYOWBAKNrjf4VlRxATFKg2rweKk7qYVlFsVcY+AJdwQmyazS6lu+ZIL+NcTKqrIyz/B6r1L3p6HZa6M40A3hV8/1hEL62Hh84U0WzmHzq4E3XS4NXmTeMo6TFqokblNEIGL+TM6cksuB2SamsatTp/GSKTtzTNbvxMsef0D2nuL6TkLwEYmv5PJWqYrSD3gkgD86CyJ/NzijNyxY/oVg7gb9EqCUKf+xiFSM60lCQL2x9e6bks73KH36i+hQ9Jn+wdZ7GxFSptf03NF+O6y9A2IgBYWpgap8IcuLwBIdacmWSvs2kQZDZygDfkkmgxQoRPKuaKyOM5pqNsBe3UzxYtgE8j8DXnqcu3UvMQ3Y8SizNpaGbXJpEDenIFmFVyMdd91DMpnAVYAevb9rjyS7Ldrdc7RAtCSFtY1fY0HqMEfiMod+psAefa4y0zJs5O9VABFojjwwMVB6g+Y6ajLOzh5p349Kra/SfzIAPO+Mhhf8StJcYHxMw+64Xa6hP7bDViziMsaQwSa4vzBtVOmLuQ7fgVfB9ERqA16QHNLGwGlIReLiIs4Gt/1QcWL9lmj1PwAOcGPu5H84+F9j5mfnLU+oKG+7ax2UpPyXLeCD1YNDJDQPxWW6G+lJVs7z5kf66EBfDgWn1rQ4or93YPOX5Q0XKjbGT/BLrJlubleR9JJDDOjAf+lQ8JnPq6y7Db3zhOw5cMu/ipNW+CVOpr0K9MKuVzbOGqhY4sJjP/LU9NnpRCPkZ6gG6yuf1hcbMtaum1gKDUpoz2sFHgMqersoQ3aQEAeSDw4RxbSdsUEU6PI/UXqsGpS9xN1sxOVhAIRZqknIPm3C9+w0wexvG5j0HGrpdfKrOjeyZeq3NlIasikRn7+7latBxpyKdU5COvJyaZAHnUsQImvMhTQAOPO7x5aNg132FJhB1HwTtjRP+ak/aFnp8dubrTyJ4q3Tv76QPnLCZBj0y+EpA1mz8pHuBZZ140Sqsqv//Z9gbq4oKwHhtkDvWqPXQRb8Gtd/Dfp9Ns40PbYhtW+ZZ8ZycGWR/uqp3iQjmNntbmPTxpE1O0VcQjIEazKmLjVCjifShItzlgj4zc0GzApieFkEQzzdiShkCZW3qaw/OoUxjjRv8ND6bzOodwEsuyh8o4RcpBsczTSuG9rMeasQLInkrEYRsmoktuu5W1mi/WDeNUr+XXp0VeaEg6tEgH8W5nI74tfe4FCah1XAUGV44qngX21JS3vqU9xey8RR6hHWQ9tzKLM2o4Ld9/FNb0H54eHeeJ2kf4ThCOjl1qgkJ9tKAsPc/VvH1Z0jxEQvSo0uvwOCc6tLZ54PMaSZRNxn9huk+gKZIxwkf/DG91idpmNZJKaMUxX1s5Epy64drgxrqU4pruEl8TSLtPGdt/mcP60ZjPOSIKaIr0RacaJh5clG768FOnY+Kf3no84/c59mMjZX5/j18654ZzYwvAMfDOcHf3h7ksYU2fRJNGa5J0J0E7wSrDj9guWh8+J62z+Guj8D6V7DPnpzyYzlWKyyBGhHHD2ky9c5XDyPHwab0xZ8BwJQdl/jaOlTFT57Ayv0GFwmDaa1BQrzUBHjyxqZmyzCTfTNZOJQuEO66gImDApG6GCwA4pZnrVL8gPasO0kQFW+VjeiET5EPTm7QJ1SCP5DAiB8rr4h+X7pYTsjOYLdv1KLb5sif74xp4ZkrinqSrPU1OL4kcSA6OIHoZv3mwhWCrHjY31R8zVvXybNJX4oEAHRvyPRKaCzzGSnSjP65RKJcsmHcOa8qVe3sOWs4HPbY37Z2JRWBQjuKk+FFZVfU1ePSdPP+YA0/+DfiBnbZJIb8MagP21oTkpmHppS2GY5eTuPXC61Yg0S3dRby878rs9iZ+h2t/yTeSxL5l3wXWE4QbYyMTmJFfrXt39m6ma8WqO6mCLkMQ+aTuX65MZDyVuS71FYKX62xFd8c/QZwKUOs1Ku/iam7Rjt/vnOW6DOjnbThEyWQnNjPdGx4qT9eM5wDPThh5eZkNZmED4hQ/wsR95jfMFuzmaegK07UNhlNFPFq/fZjOJwJ4qsBOGnup2mZSr/PKeHwzS5w4NmJyVSzncXaSO+YC2HqFOIbmRiPli0FAPemHbc4vOivTBIoz8TTQ1QqLAZBRfIQwurFDKrrbPzHCEeCF03wW4phGKxXF7JIA+rwVerJzwKsl0S1Hk8CeEzcTS3kI06MZb91dj+hgiO6KIFNtplSeCIVBI67vlI0PnH2Zvw0IiBVMDw926cEPfpw1i5WmL6xpBJp/dBTVErft2X03hp8r3P8fYbcdHAdalfYPuKF/JUgexkwPwBmH2mqbu2facNVXlxZJFu6LWGN6pKLSzj9LmkDJLOapFtGG0eMO1I+oZDC0xadYZlj1GQxxZdvPFH60Vzmi9c5VPdEoG3QjfUgx3r/CK6iAYHol2N2N9xhAfRKBpkAA5KA/mFeUt5qcee1xk9ePXR/36/S9Nh5dXFu72vALZZjpSOAGkfHS5G4NBSmUVJbWxenubqFRCJITskTQ31bzIUmx4ZSbnPTe1UPYh5NnnyMn36edhVQWD5cOaN3alGAsfpmgL5huY8H+ESxYs/meo+mk95PuwbTL8yVSgsOKP4WZKBzcxC9qGLJ3eHZ8VDK8sY+TTI8bEiUNvZVSdR4jqc1u9zW1E9Z0U023XS4Ofq7wWgEalTGwx1YfVxeOvRWh/8h2jS1E0YOrF4OdTnhf1UnB7k2ip6Bdy2V5fozCucw6kq/znzK3hgQqA6pNXBQgLopesZos42WYJ4QehonJsaWUTD8bKD+bOw7S6YQgyxYvtdisIPK8hQG2CHGN5JRVdxQQ0tO7h5W6xzWnLwXfbmk/sRMBhUoBotT3S/OmLR7gv/nEniK8lSIVnk0RVOK+MncQY9Q92gpgSY5dISFfMG+uIz1zuJb0YVEgob4iSP6NKLDA3S9wmRuagrPhWsN8w2C/y3rxvQYI4RTTnBzg7umA0yFpmZn/JHgejKA+wr+e54/CDv/OGAzLP0kOT8m0FBJS5jvgKyPhnpY9Di7O7ALYPZsqFjbu36oa/SoNLHH12tPZJ9LxYJtv3/MYotImWjlBVfwbr2IXD75ucuo+aqMhaB75U7h6uKSrTTojvGRBe6DOUYcvah3CF94RHBD9MDPT3fDarq/VN4vEb1qrLuvUVFlCBy5LFQpd4cwODffBC8o8ZZ8MxN58cRmAetWViXMlL7uFcEX/nl5XutYRgaC2p9fMjSAhw95Tk//j1Gt2lsdPdY/s3YR4LhXOglG644iPGsgBg+H4Wh2TKY0DdyNHj5639pUW9Qe+/LDqEZIrawZbrRPsFiGXdRyDw+hkFXgVGjYjpaziuUP6en+lNZlFoYROVXZz3BxBzmtMRCsuQVL1mKSEbw4vbH+UQptWVAXvbOqSKtQmZ9XFteNw/SwFM2OsV+w7ucUmGH4erNGQmTkvX0wNHSqWIqFf2+pWJ613YZddGEXWBX43NqBic6SBSXkwOfP5StW1xS6j/KIlTsWrUdh1GWQQycHrLx63a/7U+YV3eVw7YmyhdYkMb4HdhXoxvPzDxEP75nXikYi5T+JdGWyXEgRYeDyOxc9F9GxVxcjMfZ3hCRlB+DvGflUWsT0zA0XeCs8HC/eZmY+061rbDXWCVVyYiR7lpRAWFOeL/c5Pf/GPoOXmxpDYJaW6rXzitRY619nx37zQZUZgf9EqyQl82TERcXZ5M1uBOXSjUXKX6Gd66LkjwAysg2hnW8oU3SXu1MNll6/WkYEMukoxggtM3CiAKNLXk33m5LNJ4MHH/hemuBJE9t6CNFpGeZMWZJtKMS6XWsL4mapEG5Vzvhw5c376bOPZ9djLDFWsVn1MEHl7m++Z+fO8JwwnGuCEYgnGSaAbdUKppcNdvRyA+Cx9x0V5viGRQ1UqvOlnLEGmbrZCBcj4KRbiHCuljMwyMhftNswYzp7j/Kr7bKX6GgXOMvYbta9eYLiE66vpnGRNQu6pjcKJ9e9uU1HNvxOaJ2Irnnh/fU85riPyflb1+CDdyiftsNV/6ARusaYsUNb28R4eK3FjA9rYz765mgD2RQJnnPDkb4AGV7N5/+OhhmSNFDxD9He41NE5fw4NSbv122RJi/mX8W9rX7Y3yGo2swJAz+/wrGs3KI94+WsdzqToGTP+WWXTEO8k8dtqcWRhyi7sJ82cLy216yVF5DGOSbaYRJufrB2X5tx7SpLO3jzeFoFUIIRlR2g/m5alhn37MRgPQgWHaF1ualUR5HfnDZSWSAwfKyO8zCFA3nEkPB5epnMRvhnZnLUKq/zur0sXd32gvuftQS60PUd8bIHrL/puIas0LiSpGm8hLBqE7FFp496eRwEDKJoHqY782cJq5SEafYTimqB7r3yi7b+I8hefsvLCULvS4zW52hxSBJkhxQIjtSQU587eysD7SVpa7ltV8JuQzxx1q54GIvGIoAF2dczyVOwOwJj6beSL30spuLyr83xsg79B+SFMK5QBruIANobb84IOKHhzCxjZcK3tmSUkaGPUCgSbUDPZ4Vh41M8hrdgc8h9FfNLB2x38hYm/RrkmTvNpOhc1mkIB3lTaHAr0FvLSAIHSW9aNCetLm2L7MGBcjXVA7jTvggy5+G4Cu9Okr0n5PQ0HVufCxO6AfqUZqvYmSZfkAj0yyqzMfiFk34HCYqAvAwan8MCEvhhIG2sm4puvjVddaOkK3PX1pdrGSKdgeHDG4wJ1PZRxryf5Y5GlLHrxdOUnyyDDiqRIMQA95WLULVzFK63DqWip3icgNAPrbNU+AEOoXi/UC2wTSKwQmQpdhlhdv0D6nUTCJuBxx4ZDjJAQkSx0oQ3c7LnHd4E2/uimaq2GRjOjgrxkBxvCIj9Uz5Zmd88IW6xm6Do8y7gVqNtFPoNRbE7f0aOPGJ3kyKRMWK+lv5TcvVHF4LilmCm9uwIQXP3kSbAysjcEA7Qw53b78cqQK4kHD8wjtC8amUe3FaBDX2Vo2cRqLkpVRnNK99c7nW1CMMrn7t8jMMRNyCgOn+meZ74o745cSBlNv4Pu8odCwlg58ZrdqkVj/GpiFH1C6AO3DmcjP3SeWEXMjfaEtLmow+QnyZf9BVopm9J8jB43oKBnjP9IUUzeiagHYJ1Kw39DHRunc7wXh4AStSlE/E9RFzVTAEqSv/7/lmj5Ffp2R+fHUbmASola3crdo90YFQy4TLniZ55ZZI1p/uwL0VErP8MVPsExnmNEWm1hcAZJnEUSo7fGd0HvNJaofNxkDYVmWhv842Kx193Z81zFmiRKcQdsUnHTgqOYv35C7E/V8VwlrthudaKox6kqfGXmR4AgSRFFixD18CqTKj++J8xA7ZFsNJg9W8WIWfMGspM62eNiS6BxJxsTDz+eE+cw7qgfkyLKBUPt3I8EgAhDxJB/e2ym1LKogYP/qHW0xGDei97Q2FO3sZQBQ7PQpnOGXUkO3vgoig7IvZvDjNhhxsqXPJtCjQX/rlNM1sxz8AX7vp/VOb9ek78RMhgj+xZlcAPlkskUmxrQEuheqJixW6QkDZJdvfoG9MnswCVfR1GYqiuHNBcVWoF6NnrTdEA+96IaiPozpvc/NY2cyuxaAywhH3F4O9rrw2A4iSADWN/dD7R2HcmsVqvftVF4R+fZ5ilkXRPa6LW8qxPcQ7tAfBa8urVJoyVDPpd2SGsvQ4l1a7ZvUQJ3cteasDeXRdcBt5QS8ZiOEttsWrYbuEJc6oD9UXhuPOhB5ZNqWG10lK3C+IfVABIh90PeMv390XeXhjRaxp44iBx8qSJMXXJ83dgjpgc8RefXSVA2w01+IGw8ytfocKrwHum4FEM0lCRXN3plBDuWBYi+p3Bn0CBJ5KmVUhCthsF4HaDnlCX9Jdv+iiiz2Lu9xYjSUKSSH9kwuW6aksynEXWC9nfjeE08aqpz6KG12bzBi6MvsrLQ5cJjvXAtvbCCmMsjX8FC0MCaFg3+2RZ1LIArBrkiBoxok3eKh/nrNM2Wfcc38GJGyU3WBAFL3cjOuVkZhbU12kC9EFPT3KsVifbpQBC8lgo5/x1KKpMBqCOSWJhZhs4FSr7tRC7NY2b5BuNaMRZ91qJ5jekjZ0ozjv4xmEVbZHE2Tg6ASg0fZq0frstqUiu7aSfUpl9X/1SfKPiQo9bQH9zD+PHJmk2gnFS1w2vlmIIVCS8CjsT7lpR52IGbKkNi/lqv2dQeqej/FgzfmoF7/J+F7Ku91tMI/k1Ix+e9WUiOAamdcFLzn6eIBMnmU1apFrzEdGH1iYNEgpB/77A917ivvdyW2F35WzfFLFZU30mQy7SfCVJ/lN0dzIPVuVmlU/CbpuiXwuiKJ8t85AHbqp2Tdd1Xs8ULd2Y3p0rlf3LMvXrbfiyvymFfPyrKIKJ1YyJxuglvjGSlXJSttlof6DDsrZpMnbSKdO77qzLS4SL8Ip0mYD4rOPWpowt6AuKEW6yktTvRjueYjRF94Jnby0FbqOLsyfWG78vyVYYgOdzNGnqEIHDaCm2YRobQJ5XDxr3kTTPW+MqdbtdbnZBkKkpovh5c4kPMDrZzVn4YxqI5eomtI9fCUU2Sc+r6uywJXYeE8vCjahm46xWcVKJoHSVG04ibaAMe8h6+GHWYGTNJVq8xuydQLSMhuGpcS3WnvYxrMPohEGvRrG9xJoxhXDjJC47kVunIK38QPq0v8Zh5uPb3oyu75o0aAaAN8nfcUG33Va4L+GBE4SjO+wrrpISKvRwmtNrter4PIvs08hWDATO890oTF+QW34ggK4diRVBMCFs9koujQFRGa4uv6qHLezxMiPPC5XaYVJ5qzZJlGqgHgFsF0zvgZm92gffrn2BaIVSYeUefB8Yktq9+6z/55PAHW2u0Mda0a1PTbbg604u6BzlBddn+jQ8Md3jd91zLb3YfibCiuRz3haRc01GW1QpGOKW3V72FRDu+o6ufkUOAKbASTzfXsJvF8cGH0f+g6BAOY+UV1KJDw6B7uH3+iGtPjVlIJfs3+TJzDwcLhP04fRtb6TzSAmp6i5+2T5QWAov7D46kSVEoPbe80AldhQhp3wVIkWGwh6XCZ0BvbrRD4DPtn7zt0ZAPKztHmxA+cFRrsn8+QDPvhJcX5JuJkP/MgxauYUSwrehD3usNzg0w9ZttGgQT40eUCkw3E0+Sg1e2FCxXoLe6lTYfxEnjpr9BKKsvNm0XO0A5efWlIf7FBWcDzibnDEFIOaYE+GDuCGNmdoB5oSrjJUNqDVIuCkHfZGWy3O0CSFryF/3nzPqkzejG/Df/dwC3OWCDGnpq4S0b5TVmI0VTYwqnDFaNtdzGvbfhIhwfXj0Ve62pm70A/dDwR2Nq8pxtfQe0sBmyLeUr68ZxoWfJlgMTcEweYcyS75Ng3EBDnea7F/1CDbygbwV+qC2eYjtlMLeBYmBlgnLUU0cH1lshUQ1PmVS1iMI60zea/nS5hauVCrJmdrbmj/jnqKHIzguHMaEQOeTK7YCrWuBrsq4IrjLcDgN+n0NTzDrFgpKtGjWM5MFO+hKn7phZKnJRmc0+/e0wpRkg27v7VlAdwq+g3sZLp/SN59N0yFNN/IvYEpcWiz4NF3y5pgZf2AuG/z0567mzWk3NoHxuZT0AuFsIGkH+aCZT1+Z0PN/8uknDHZNHAJlV15hVO+nf/gh2AmqJJjLFE5PtT+juAI8tbDNUaltS14cEGz3a4sh6vTrnOC+9uDe2fVfvouwmvGJ/RF40v0W5B1p6ZqR4MTTS2wZ4DOC0huGum9t9GwkBpwVhmbA/uIhOX9fEOu5GzWqTN53Jl5zG+ZnwiAUUgCmD2UVCo02Ja3G+UYryUjPbvGfN4Pzh3D2F7ySqwouG55nVOO7TCf1t/ZVYLtEIxbEBP/I42GwNJvz5T3mFpcpYliiNzbuUnjwVKUOk1nx+X64+BwWvDNPaBpOO+E+15rMBQAymVt6aBJyKy6r/3wBCvFE55oI71XnC3QmphVkmmViPN32XDMgb8ARl+11B7VlsgRIIaSjVmqtD1KtOxPm5X+YVHmIipn5tJPLEMZQsV6Rn7DVhoMz5AEqYzvmgXyh8ycGB8bjB7Z4GwMuIULTNf9CtmUBQhKGkjH/W2B5kMozAZVUGFzHByIYC9naYtTHeyWQrpgdgB47bmrYmgC+yZOzDkWl1H5ysIl9ik3QHVkQj530jZsgRs4nXeeVDqQjTjFQQETKYQXzdCUxAHRq4hQpcB+KDdicowQ5TLPfTsSRgCYqcFG4fzECLIYBtP0RVJ8GXviA1Eb6+1LUIs2W9rM1jPlrHYNDSwvvkW0XyJi9kfpqDWBnSjrc4XkshY7kqt4arUQXuV0DrT8mR/Z9zaYYw+JTskRJmPenek3s0Y0opcfLwEeS07IPRzKWo/brPWI5sVj1BBRU8KUNOHJr0IbZVG7jGW8w0gQ+AuqNW12RNgSp0vTACkEjukyf0X13mIZB4a9zS1KCyLEaEeRPApg4o9K16sIEmnwazozyIRKPONqNg1q6sEHFZymjxpOzLXqzJ5M0oU4dbnOuZFKwDeR9fuFQFMJFjP3QQN1fsGIjn3RJXzHQLJ9+HMvVxMDSwBYC/anDatwJ/KjxLbqJjI8XWTN4SKW9kxiAkK/aC+ZeIGre7ddT94gpmnfrMJjXiaQmyEagc1/UGJEq7ZEnxTe7Eoybjvzs0szpnzHjrkpUDck0pityChwslaEE8Ro0MahE3EIQSE34/0IiI41d5qriZfM6ByuUqjEJcXNUEqS7Nmxpz6Kpi1PGIwfNOccJCV0whhDx9Erz4Caek6x/4IVz8Lqs3YMpkpmqSz54/281eP3p4D+BnLNiY/uDGIhrvgbSy86A7iQUInOEjajdF/fkP3dfI6yN95V+6wIIAUFryR7K9xEOqwCSUB+qr2AzthaL5E1sPrt0Oherv2660tHYblYPV9h3dcNoLK3BOxRuGPqhvkYxtSZS9BVLEeKAoBm9eXDDKx8fwtNcjKmWSz2miwxZqeIqLOPT7o/oggnYevij6X8yXCrb9OLDi0xOlIfuUrRfZi2XUbwvRANPh0zEo1M6y1yEc1Ia9Y+i/Y34IHsQ1ZYjmf8dwhgcdsOjBLi+qDv6/hBDVY8dkk9z4+3xVssmYIZgKl2nPjFvROwNj2JWfjJcyIS6Hbq40jhHYMsfdNJHvnwBnob4IiZ8DdxCG/+DxaFXCxJ9B+CdZERsUlb6g8ARWmQqoGO3LeVYjv9gQHpkR3+wiVogPbFOgLPfpJh3kfgwFKV7eYTpFGKLIo3Fmn0F32pT8aA8v81cbyKbsEx3vAEQgSwCTvUExTFXvkgyOtf5vhCzbMs85qBuqiNhhe/QjvR9S45ZshsJI775jlKOScc5EVnAgitwhqIqWqWR07s9ffcrZLd/Z5V0csbF7TXYpoFVCVumFrXLsYPkG/WAn8ht1C3hCBeSzSpXriH37kgmUQQOLUMJPERvuxD1+fWOI9+XZ7EvGsQi8NVpf5aqdRBWzOj18a4i0bq7lOViErMOl76DAlY1uneqAi5zw6sHp/BRnfCS3eEUoOY38HdusLbyq0nmh6tf6txVidhSuM2K2njmorJFcP1P3yT6WD9wIDQIqbXG6OmFQMixUr5xq9wghB40Yal+LLtr5ki4hqWM28APyt0Hs95EEhgVpwBvP+FbqZYpdJjKD7IqCFdfgDvjb/yX3i+xHv9OzONnrXGhKHyrOiov8uBlnOk7K5Ljq3YaYAMddx9Zs7qZjXMfiUbIysJzwssc/h9Ou+bi0c1k5tgjJfpfEIEGJfH5ITop3RIaB8bUykU0d4cHgFLmRY490iseuxZWvKYjM+bCBhupedE9G+9VSk/TkJkEPERJZUb3vq0i3T1DF0eY4TyhksiKqbLt7ATWeoNXbs9/zhwljxeSqiBz/M9DyXiy2UeslqcDI4POE6anelhnLIVaoABow3gJwIffxZETN1mu9eD/9LiJuEO7gbvosxj8Xbcz/Q0LYNtMlKjKJZ2drnqCa0BMGidWskLP1Ld76EPkXZnVFRNx9rkuA2Nn/8auznbYj9vlwOEW0TwHsTPBGbRc+XOxPwGrGvuShoFT+zceACLKkLIUEuXgQ4uDVJdyTVTAyDA5rHLuA4uoJitUey7wNbMXSF+7GQiWtCIY2z9tPb/yFcbFIc4DDlgsbniESiiiHRKEOOUTveI92lWHowPDsvmA17dInjbFqs/wrUtO3LrnZXVmyhP5XZPux3Ks4pCmuZ3PyN+EU6H1P2SEZ9XemD2uklFSIK0dfax65f55TRMarbNIaHeafcUaBcSGsyG+z7w6A+bK4iT1Ai/du/eGB9L+bnTc7xw2RO4BX3jI2NAvPxalYDceIy72u0MJfbRrpeSgYvlgSInkQ8Gj/YsB0daXJj6Mcslsg1bYY9531QnJxxAt2J5J6pA0/mXZjuopa89mUyW4ZRKgvj4mbZMV2nkV5R2LZyZvqDLXfb3Ba/XkWSZA4ePP4zzzVRH9mvI0AUTUIp+tLO4eShqO44r4GgAcfpLQ8AQYa0c0QFe9ILyfmCRHlmZ2RJFee9hOQy8RD87MqetbkZ55YM4oO494VataUD6GkxMKov906Hmdr8EY80DreECtvsdd2RQ8FYcUjMTqSr6DzAHgohgT5VqPzcA/EkU0pXWKflwpW9GaTFVfclFmUY0+KoAq5etJq5IFlQu0Y0UpAufLUEGOKhOIz6DLQtpUflA1k35Kb5zZNo1hmk4195cK3prL2JxZOfHeSZoz0bDI6Xp2pS9CTdb8Tj0mA1p0aQmXbcuN1hCcAgBN1jUEOjmxApHGj2VRJIh3ungC59+G9xjaM6gs+mHp/PGL36Joy5Gje+FP2fgjhB/5ZzfVwN4GMJB3AgW7wFFbk2DmZkY/HtL6xWslpbbCh7BMsb95ObcqODvBdFpHwHKe7z91JdFyUoeJ0kS/+VCXB6EvjfkksMRMPxegniMOAHPs7yCyjLRPgZmApQJ/Jmoz6rCAAn7xdo/1bA5YI+IwuzYb/q1JSRvAjm6aK8eibmzF2ik32vvgJnn13J03fNPPAQl1ezV9BUfUb/EcJIl0/BPFfqLAm4ZKLQmW+kjAOweDRyTkehvR50P7fqilqVFA0Y7egj4mM9LlygGqNNebTfVnBfhuiL3yEh9BZh+tiJW/xfGF6syzItK5Du8iJlCFwPA6v1lN9fvuf/G8Shw2TBQZSgjCEQ+xhEgEHn26FlmRIIx15fRGBdgEnymTEeRRivbzSDRmGx5TyD2sqEaRa6XgsY3MUBnARTWI8+VguYDddtH5dXzP3wB8YzKKyaVdz5wAHPKigS8dUEDQ/PlwT6EZRlSqt+M7QW8rIfjy2hHYLAz6cxZGOzzSDat1Y5cNOLOES6ebQbUULTLEwFLW+svxdKvz1YmIubQBGeItbfOc6p1tFhOvhJe4PQOdnOni32CHUnE/TlF/0IZ7Bei6pFoNtTCuOsFaqTAZ+wBeOgSvXCs/+5jwldKLohIpvro6S3QsqKfyUX3U8RahR8opCdj4jeQKP3GtD/2m8N5vjDfarSZuv1I15l8s5OMR7N904s5QQbHWprgUbw83m0y91WvMEEBwk25AP8zqgNOSoNAU+knrthO1uQKAO8yM5t7+pfYJCwYmIUrSegAtJWBo4/iL6j+kn3NaaLI5JfYlWVBFgFyMaCK2vzUnoNJBXE4Djh1HbWpI4rOGvmgSvg+VObKb12jRokE2yiyk0B8GRWzJHSRJUHhIxX0ZPUjC+bRBM2svejTGv3tNR9PIn+K+zBKPG+m9Vy/V5GVg4Q0l6YZ3vS9v56zDHSFSHBiIpJ9QcnW5YZrU6E568a77KX/2xAoZn7KbpavPZwJk00Amn+tgeDrzBLXlOuRYjTdxV9YWKK1DKLXC5lUicYlFAhtZazO/9fWoA6TFEa0bm2jH+zTSFa+kZVr/5mzI/9dG65zjMm9aJiKW00wVdEvCscMwsHuCV01JUsqeo0yQ7ZhuhUhF5zb0byVceHd9AWk7ZDZ9+kmPHHUVlRt4Km+ccEmlFXy9/Lpeiv8wfyMTYMKOGRQo+eCXxa8x37YcutF4+tLVjgqV+5m+qqvNBAkAomiPMLiMSO+Ga7oSn2LDU7xf9QQUe8nl3zdTmULns27jqS0h+QidH+cUKMMAV95g41VetZpgOvxP1pI/FC33bbgTOt7WpvKtTNHzy8Ok2Y9fkrAAaoF3aPvlGeA0eOMFpQ87X8f478n8ixwVUvIiFcB2gjwWF9O0c5/KnAZ1So2ekXfJmCEbtuus7Q33wf/bksqUpmEdteEK+Wt2OspaWomDjHk/AHaCxkxTnWTYFIFofHMndqw5stWh0BW+nvJiBDpX1qtqSll6D5IVD0Na2VnIVU4RXwmYb7DoKKI6Bq+LeqncTaCuc5agnISxVfdwZf8F7eocEZOxhD+7jrMKf575IyVLatsJLdH2XHjWhg9NRrs+WdSHS7edNyEvKfOEkpOFzNm40n5I7Sqe6kMY4XLyBFAzJBvATes7bP3z0+VvQBJUJNvV/UjbfAETGuTORFiYwpRbFNFWpI7l72GaalMdEdBsRfvfqDRSdakis0s9gTpYWWiSwUVCPJKDzaIO8j/ly7QCuJLqk7mnG4Uyt9BzwcXJhyOKVl6xFp/qBKOBrV0xBk9TBwU8abS+U+Ad2VLkpeu60m0Mv/cbqI0Rn5Lz73LxKvrgm/VX1a+pkpiylPc607k6dxMyhj1IBLJBYTA71XEGUqVgSr4Ke5UO8oGvSy6NH+FqkMAFJ4MaXk1yDgD3pkLnoo+nRIu68Zjb825h31FrtKBwl+jFBumgPhvCL4VTCCxfIFamJ5x3FKcsUkH2Lwil9ne7z8YkRWcrO1aVLVrWA3BiaZ8LI/gR3xOdBa1Cddk1o6YXJ4hCInNA+X5yJ17Y8BrBgyuRvK0c4WW95zxygBBfKybZkTI57hDY+NlNNrHa6TKJsDoEK0Ev/o8JG5nkDrrlJXpaS/qPIZpUDBhPkfZQbUAIld8IkCOuqZWE+9K+ZjHPg1/MB/fLRt4UaQD9qgICzmaSZOlfyCIMfC1HFrccLk8D0QQUUJqTkUkRHDi5uCSIiiXmJ23AEAooKlEtWcGkFfbQHoQECUP6zzOBE2yPbATVPYGWtffKJRevQLlYreYeI9cyqkxT+WwVjMHuWjocTUlaikRZ9KQqWQKyQdWVKOeO4F/gzfOENmUxMa7Beb2qp21dlnBnxMBYn2Ty3b3FKZFhuQM/trTWX3aZpkIx7a88mNYdoGV5T+W+lwp3tOtTqxcFNnfjvQRwFInIMpZoLcLyZTM9epUbGq1T7DdYJPnUMCKn/dJ6OuEVaqmfIDp2sYHdyEkpSC4rXl/3DalxhXZQQjbUaFS7FhRfCDUd4G8ApDDWAn1cQZjLxzYEs45L54Spx48Nfkjgo7WgSLJbGX+IJbp2lZjnTr4hILQVodjzh+bY4evHusfsECtBFX/2K2UC8+IOTzTYxd3F7o0uG2rDJMytKWuecPUJ+wcgdwRrFeXbg02+z2MaKzxuLpkECfi6iu92qbV6qsNmpcAIrLuoFWEsJBqphhyyvnNBpTjHfc3KA2+tcDhdz0rT/SM+1M35dGgj3KdGaD10UPzIhdMPKT02veSq4F8LFHzmHZxKiKlwVJO5YW4mh9BLFuFZByvwRAF73rvqcteiszqTzkqDjCmDWGDSj0SBUEnFBPZkCjuYYddTbjI7Inn3EHfr5KlB7PBxltt7EhtzUgVMMixzQDjFSIcBVPgMiFpYn/UdBXjCzdO1kmE8AekuV5kxr23fy94Dv+z79+zoj1eGhcMdgj4i+CR9ySMe3brwkgbfXUhIlwP8nSQg6heTwmC3tQLCB4VHuowmo1EHXKMnyqGZwIUR63CpzvHqGr5uFNngLPPuVGL7ADGBrLAfg/Nx9qOgFBWAaS8XDL5qOB+10ONMyANLIjDqW/nhLwTCGbnOqKI0AnREBFTFjOnsJEg7yJNodHEY7FdRHW/k2ZwMAohYGmnKNjUi/xrucqno+ZvN19PlqL4W6n/bLIPxohpVgOtaFfZTx7YM8NmFEU3Pm6rcUuCWhk8YYbIJvBq82YkiBtMZUIJx8Q8x9/VxVXeD6+jUHs1H/zwoBPUQ1uaHx8QFyaQ7prbT+O1ajfzKOHE3r10El0xK8agT9yImhOwqlzC7aw9wxvTfrbS46YDVgH3cN/KTrSIKmkUJU9V6LQ9UJ3VasR/wRtYik+lZvPNd2D4kynEctMRxfTbs5h+wJ+iUyTgQBlFRg/I9MlzHrplVoip8iL1d05ZUWSE697QNFNt2N+f4bAyeFTrbLiuB0uxxB+3Kfs/KDjrtf8f+T8U6delZ71AgtzSlfT3SHkPpPXbSv/UlWDSgGADpKZaVOEHbtRgiAmmJv9+2lxqe3NEzZrN6CYJOQo5oeYsbrYaHOAeBQtissfnhYb+sNrSHJUKIfofgtnXj/L6T4fzwITe5BYOnh8H68DLVli9gjg/wKRjUMfi8us0A3CxauJEYI1VqR/IMiQ4o7iGTz8HSFYki++RBauUKAFB3ADrxtRS7h3QurRONSa/uOSpRjgItCvBh/6S1YbXjR+A2BcL47Csnm/WuWp1szfUNXWsqA3DHljBNBtbt9XHufrE6BaG6hAhI0rsibfawxGuuMiiSjcj5MMdDF6pl1ygpz8IiKiTsInA8LRIEtqR+58bbkrwSf0nfZLT7o615qnFLnoyHIBteuj3NsRNEQUZzmCQLiVWsyWcYDxT5SCUU91O3muqLyU/SSfpS9NFtuCxC0bAJKk/D5TUNYn6Cdz8LZ3M2YntDepXgPOzVr4F7cExLoM4DHktM9+0fX7OuvQu7sMC72vXMztV0+j+yT2oSbn2WbEZRJVWN4M1A2Z+DIiWFuWLRyuBD0dqSla60pBAC9n33R/Oln7z1rDF8TCkRy5O2rKHYbAuaMatW/730l+4K15AY0alc1xOYZMWkNi4ZvgBf3NbMOy+Nq7AVfNCUzXZFN03T8kxvS/lBvi3KY/t7SWtM2yB8s8GYp4q1yUk6Czp/aAuGhiBRvZntfEsOgjiLhtov4tAhiax+g7IQai4v88q0EA/gNo3E4VmpkZzc0JpjkdCxtKCSZUJuD7zD33fuR+r09zVxlySx6WME1YAomKeTzhRiR55LnUhlFW4HhB0IxeXNm3LUgh0ZHfrH4RIx4CJyYjOXWAWMgrJHgKC0OCzAkvZ0B3QRfyN73gyW3jN4V1/Z1OeQU0G3NR6JWHnJU+nTGcnZLNx6z9fiuSJr07O2V9gmeXogPphNK6g5alHwd1fbBGlbZpy3fqyn7sWdnNXaJ4CJxYWhRWkvfNyTB5wSWPwoNaYF7DaHzmc7tpXIdjjA53SDWDegxoJFRH+hPRWBteQDXWw1d+DC6bffytWqiGxlqV52eG93JrSKQIhf2NjmQsxcvNJdeVKrDkMcxmrNsC6moFrSDTH2PWLjJMi/+JkhzCmMuf9w9EgkHLK+dgCNS/UTWOH3T0/8Rq98td3XaULSpY+/bZBFNgtVJ5N2Eg+R2QkWTpMNOdfIgoYWxYRQ+nxicQ5GfJVd/OnNarCIObkroe0/u807ldfxmjZsjGHe1tHF0Kf0AWd3jQ8GBb9Dzup2LsrqoC4mUi/w8FSUswe7raaBYACBZ9Fzq1PrbDTEhl2eTxzS0j34Gok+uP5CWOF85vFC9Ama4JsIu422fBk+KbhRPe2Ah9qxkRcUeA3th5il+6WACxAZY/BL7kXosmIZXy1pflahj4DOWYSaIuFnqmDKMsEH1WZ34FcB2h+yUr3d4GInTrIVd46XjtnIHAz8KWaptque6Huo33VgtUXiel1aNmb/fv9oxaCSIQjlpOCheNZTV5IlfUkgAvcXiiqd8J3wqZz+KXmrS/Ln7N3AuXTJDISUoCyzBDnASuoHZSlHKMmi3Wa+2Sssna9tkFud5JOapz+ix4VuxW5hmpesM9jW1Iedl6zYCKVaBUlGzfFMSc1Tvz0GiW3Y8iOahQ6ObKhXhp6oqZBe/M+u3ZLCCCh420N+uca4EAl9su2dUk35xm3yoS1o0X4PhWtch+388TySLOVA7kbjmCMXM5ZH4ZaP8/UHYFDKle2k8WsgbWY9oFKs8tqA9BvB9FBFrYahDY/9cvcuyY8iFfvP6CXYK9JWZRzIhqjaNLOtfKTCbXfhWS9r9FgIxuJ+LaPKZ6lH+VLKu6bUloeLNZP5HFJiYwngf7spjpLKO8KKirIU9kJ5teNspLiX/yn6ZLYTGW0HGea5LoGH08rFTFIGmjag5BCWKBim5WnywBJhTcDZV6g7X1izRvOVbwaOglI0x7OrPrDSrnDlFG3bgNXCWBMIDuTVnQbkMU38jRQGh2g0y25Ms7QpvwqmfJ7vLx5cRDWH5TeuDPb+OyD1LPSU4nQD0GOaZDljsHpJ8u3pFTzASH/wkpuq+VR8Hj1OS+J7t7D8pj9KmKkXxAZRRGGDq1tr56jik+FQwwA1czlIC/363F+YzrMC25yvG66W/VowODQSXlSnaO4IyV5ccHlKZNGyVZhSs86Cz46mUtTEVUxeWok722rDENkrc3JJvFUZaLCSTSnmiiuZEKR4R8VwHPBGhdyoeCcGpbsp7mXqniM1pjFp1F465ubCd2P3f0KlxD+ICKY6MytFS7ERo6m7b0p6Q0Csn51CxhNO0qjXcMM1tRAod1HuBfEd49KRKmWHtRuxfnSpjBHPpY0ZxObcz35ELN5HvEbZn41uDatA2veCbETTiqZpauR1v3hFSGbI5PrPByeBKBvY/WOxrnbJK7cVxpwKkbyKF9mHjs90VMigitvnAy0DPMVTNRBEWsrQmhGNA4/dr3zo1QtCe1oFoZrO0/3QYg5TRt8LmgzFkZEntxVZdQf5f1PiEZtEr6AKw+SX/A1vdBUpZPhfAoFLEll6Sef7IBqynSQ1Ewatc9aoSVMO7LVoMvxlOHynovkanY/AlahC7df9akyyMl7i65IRwXxWEbSKNM/4xEiZK4f3t+bjS5ODTGVrl+Kw3Gy7ZdnPORVkbAmZmhGk2ep/03SWyojQsRBDkE/Gk8JfrgTZ9V0xcPXtLDCgAB5rbUQg2PrNukQu5LEDrckOw9hpaP6Vck8e0XFSv8HlEwGulKjCGDapNEIzrs5UVkYxSrJ0IMvFY5QARplNH4xZIvvGl7VeUC8mQNs4IFjQqwdxyzWEhkjormVXKO4QrEmT2Rex+Ylsrz2yxDNk5OlktB+dSf8Rhx+I7HS1aA2qLevJI4PGbMzCk9M+JfW3wem2gwNgRYFmaEix3GGxWcPJj2W6mt8b1wyVT4DQ3prMfOCdug7RnfgBDVOrT0UFbkkF3RBR6zLO0oHE1iF6LtCb+QtdUHnjX6SgQ7SKBn7V/xG6RTRpKOEBN+RX66qOEBdTcDrH4D+Vq7DT2LDM4PGEk/9oYOH9nU0SoSVQz4zbcERhbfAwgmMIM7UNRDwvubf3EdkFaM/zKc/Pc5AOzKnufJ5xAiRzqw3a6XGQ4KZ3Q9WSuuUEFMIzkyTS5d2snKjabiWhmpvmq+2LJWUIgL2BuoXlmChKlCobOcCdozBRYdwnF+HJHogiGM8yH8ueYQpZ4nT54EbJp5dUd3x7TINaqBmnpT9pnCjV+w9Ynl0S1SqHKGvA1Nm6VlPFdcOkFj0gKMnpXJkP3q/1AB6reUVwi4JGdm7a9PDRjsZHqfqKSm/TCiF5JPqZLy1LpUpLW5ENraODlGdKwFIeun+9H4A2WhctOl0rdap0GVJJCG0bD6UikXL1WdK2m/lBmf46/stMHjp5OXmJ+M8BLAn96PddjDKamFqv40gghqE/F02LvvIxkAZpigYjlVqA9arCnVeHYFiGspUQ5zn+pH3RhcAi0F1OnxlJ4zyukjTe8aBC5fcFaokhkUInZkn4R/i7JdkzLm+g0jfgzGuTRtKd3OTq6760IcBkpmP+aiGiZdFhlRZZZj/Y41JjfDMe/TlRNA0DsjdEwdM+Tn3KMfgls7/osdFIJPWYaU9TmQQwmsUt3JxlfdXvQlYZ8/M+IWjB0rPeN3pWh+X9Gc/QBTnpeJiajZTnckYR9tKs42KDkl117QuX758GhrdOwGxnXOesAmeHhzKIIUWY7pFwKZadfxqaXSxonVKi0jkyy2XoqpOAkrH4eNAlbJSd+mrcjrnuzI5yiCleeOcxiHK5t9FZlCj8AMo/capXufayPTJM72RaKTGntI0qb9CObTVpiFIas7hMBL5vcUaK3U0+H7+TLTRqyxbGvKBLTm5Xjwqmrj5UZQkyBZHxK54IldhBd7jXXmHK6P6KyxzAPUzEPlfGhvIhz8UrO2uzc9SpqUTM5SaEXZoFe7UK34XqI8tMRdjDx0h0Lvjje/r2YaaYNl1QkNJ1fXWDGHJWbav1tHjCgYyHlcRcnVCC5GycvE1i6/uTfTXlSLkkSdrOgjWBksma1UZRaqn0vmJ6Ea2tKTOkeBUHdDP+VdIfjM/AkRmnHPCQUmJegkmtH/76NrnS7hJCrJRfrXOlwo0QDv0B9ei2cgVA76DNOFTWgfK6APgSSVuYmUcbloUrekRNV6uSkhZuDVX+8N6UgjcsJhwF8EiqGvXguLGsJJ4c5J4oebD7YVhKPJnntalVxYVuPG6Z1p/u+pWC/iKa6DYrx7+oaFRUyM/ATMhgzlMB9SvSv3JfXaJ/jjCya4muAERW6kyGQX9xJEIAv3JnflRHawzNa9Yt/C1L3MhjW4X7+DAKSGNOQpgDjoo/ALkHBCSwmA9JRzg1NrT3QxvgRAwKZcVuUId3o+IEllsaimruZVZ6vlXON5HRcNpTXzJLNLWU8TLsyXGbcv/ryu6py7+WqeKtz+p9dZPP6QydlK08XCH6ssriY2K3tRr669OhwV7d8vJLdAlKkZWFv+OtZpOGWl7+rTkdgTSA4/elYaPdcj2tDa+gLbBjgzkBB/06AnWMVoWau8luhAfNwpSrsDF1wCKaJdba5GgFKMEDRNCPHuEVmWZkB7UgLTpm65GQKx5FA3ogTgRX3PcA0Lyr+0EClGFMYeDdSWkjFQb7rEdgOo5X7y48YiixbiGjHYYb5ooXyWa++6xwF2lxUJsdLMZl6MKGK78kkZ/i/ldco11VfvfBEI6bBhketQr8r9XW6Ndf284XREgPj2uuO5RUw1NI1z2P1L6PlGuSsyMU0Khckc2xTxESRywIyjrKSU7PFPLE/9ADWyOOW3Ydp23REhZwi8bXX8XCX+euTE0rOqvD10W5VyiWHrebovYTzNwH4MrvGd/8RJ5Yn4ZV3wZV8JInIBWWH3BK68/ihAGytimTZuHHo+PPzwEKK2bXtiLQ5g6ne0uJ/hRTJoTbEQw9dUtqV5whtMMX73OW7ewm+XDvR80u26BC9uaNKMpxxArNLQ/dxXREd22lTI4Z6JL0Cz3OVSLJckpNBFQhvZzhUUQee9w69pUgREBcGLax6q+Vm8dcmIoVvfG8W8hlHI807Q6xClgsVfzA/rSsk05PmwiJDmdtwK9u941up67dH4R13Pbs0RNdjYRVnmZrIOgrI4NZkf530q11Zfr3TnT9cyqaINzYzX29eph4B7MVXLleJFmJp4J0IV82f3R2/pvW+M2+uUAaOyfyMc6S/mCVW/cIzeX4/b+n2PGi84sGUUNyWSE1pxUiSBVnvZqsIPc5a32YfLjkH0eWq2TYsq7jeBLIibbQWZGzr4lKwmeWsOnvaiomtJz+3e+RC0znh8VSfSCRmZarMimXb6PxvOKDYmOUpBqtFNWmQFHypC4uJDJ2OHAIjFZ9pBucqBWwSq/5wRnnOk2ebP+fTiXutXeCoZclAhhJ+9borY08jFIRqF5MEm5ynhoFY7OVMa8MxIFz4UcxBG0KxhWBi+pd19cohnRKHn4nquLFS2JPRCCc1ibq+xDRSappQOb6MuUCx2+/X8lXPu7IXZPEhvavBBK1hnjYrF4VTPBsYeyBIegmGkgRqJRWctVTu/YWG6h7snPb7KEm9n3RpaFJDLdYahNWk4Y01fl7o4KRfQGvt3842cb90RJO532WJBH2XNtVYSNLH7Y0QFPYPsAi1Q/Ml/8rg5d8629spNvW4ffQgzJMbDJzcGsbtbEYJ7h3q9n/KfH/8zTYPCPkfHXffr6mriUkoe5FMOZrD344mclsu+K4Oi+9F86THkvAEtQAjb3OZG+HVu6pS/AjWmy3iGX4PERQFv9/TkTm15SpUi2Fy/xP3sVtynmNWmvezGKKTXGXV1/cg80wEiMC+Xg5niWp0BNZ/9ZrAFjYS6oAdRzwttOf/yZB/B8z0eZSfyu3H3NbbJSuoMEIst3J9BmesI1dDeikpQNX9c8ovL4sFJd6aG1kuA5tZaNJgl37LSr253qXNg3AJnfx1OReaopj1V8NrFg0IhccVWKc06ZUxdA5ba3qRAPBwidEAlbxRfeHeh4H8yErTi/VGIBq/UvSoG4gLTRx6K4XHgC0isJ/C3+Gm3uu94B2Yk0gdioqMJoMaWxUg2Wq88EiYVsTfzE5nAoXEDiIdokJq3T1YIAcgB0sZ7AokQGZUC4P1uHlqNt0ILuDOrdLAheMEBp7FVTc8cgYDRd2x3LHizR/7b0mLwnU1wEjHylXOsZJKmEpSzY8mPnVTMuNX8YyTMQTiPzj3y29g7/Z3aKN6HqhcAqV0oLemXpLrn58PvW2scPlAxA9SlBdbYQZzdKFpXpywmeUvD4KwpMwsOekRnc5aaZGUVqBgJa73rtddfc/OVZ7JCPPZiYlbWNMVvo2BN/54d+J4rZg4hdaLR2mqhJj1rwIHWfxsXnInL981rmVF9mhOibk7Vzg2gDMdrn2HCygUUgwvsQ/BAdSCfdJJKKO6lNbDZPAkpVs82nv51bps/NFjc6ZyU3g2FWZViLk6DULk0vuKqnd3HcXW3OpDPTC3TxFA9bEWruryY1PrubGWsN2mk2hIId/Ac9N2niJUeFt9rS3EM5bkAWo5Sl8aSSNQtz/QHiFDbQQUz2HtlwBjpl4zJWtr7LKWGFNPN0VPnCoM7TiKnZ4MN9bdNQ2YWFAGUBaonp2ZoQ/g8T5ZQLqJEGGdnjX5B3M+9CPiz5E+YwUTKW9D7r87ccmbYBPCrl+yFLrxOFnvUR9JQm4TV/4K7oqdWKOUYxDf0YZtjJCSUQFMazSdYRFdai1EZCYXTgGlUuqofGgS5fnpg2h/8Msr3EYrACfhmm7ghP9rBxqOI2azKOORfzuic1xt73ZXaqvFLVQzBmlzMXvWAXC0PRwVW65SOblTtxg98d9Mf5/+msUjnccXUGGzobwVFWk+RTzUe8EEvurB7Uh3/QL5KFQNF/htBk1Z3HVJVXoZc3hi+f7tFCLfkgRp7mvuQrPkOByL1k5JgbbNz2Oou/eIrbmp6uaBnSg5LNjljF+w7Udf6JbF6GNOe+rjxOMU7OjTd4qR9GJItA63fxjjGGK3oaxZO90RZFXNMbp3APa7BfEAoY8/ZVwJwHWcZKDj1omWcPq1EfcmcYI9RXa5EOSYTrn9L0sJWd53bubtjQIje4sXMzcFoEokvrcLEJmGL9xp7Ar0DnvTbzl4d3GqQvEXNLuzmB0kLxkh39gquBhfHigXDmi514Jx0lLmVF7Eufsp0gmxbW43yu9rOXwH4J/PfQmwYtY0JGuNQuSdza2Qh7k8GAl7p/s05UpNNOLyi6hzIHBl/mtyCuzL2+gtc4lpIStZlJBSrlMBMl2MuwaR9SLHJGKr6mM8xAKn7Va/m/QdFqDdi966RHs2XUVuynw2wseWqpfbBn3KCCE/vuKJfMj9wyFsehctj0VbB5zQDrv/qM4yQmPy4qcYyzz0AGDOSi47sNM1S5RUyOjMtOszLmy8eq0Oh0aBARRTmop/lOB8uJ2Jb5dB9jDasbAC5S+uQLtXhXcv3b603cO8K6MdvFn6gX0QwqaaYvPqxB7yvhnsO9W/TCtHPlutBpn84keh3N+8xqhza01l8yCmX+yH1vHwxEZuEKv5upkuHWn6pSiEzdm3Uo635yDP1e1/28IHro82riwOAAXy0JP3r2qDb8FzyhJHe4udCa7XlEXBDOgsRxOmgpsoDbOhJ8Ao4D7fHhHhVfInIReJLSWbba+K6vrTTVzbcz9yNRhl1+ZFjJaPrfVLP08jaXDOXlESQxlp2ZxDBiCdBHNsNTAumonEWFwYzVXvpkh2ENNe/QrqQNYURbCnu/gC/64BO8hZAaLnUvMgkqsbuk5+MGhV+qVWmd1mzCUstWYwaa6clhLMrNbLdxcxCgPgv8p4/oYKbpzpY2l/r15SBwHFJm8xFL3rf2KcvCsWetW2GZouotgay64vBIOFnNHPcwavT2f7LlLDb4Z0866iDoUs9ImXCwDtjC6thISGTRNySBTeviQvpHd2PyJmDcjsXzlZch9QBpI4m9HJShuel6Bnkr7X15dgBVyPQvM0qIXZ76WkDQKCOrtpWncfaNKrKT1bzXsTioQwcFRVzYPKTq6qOnaFWJjIoQxjzoqZVJ5f0sdFKbQRXyIDOJOBvFLnUTiJs72BOhb7ExKU9cIclOEvd+/PGof6buCxvB9npnd9MTZEIQgEvvsRqu9wyjy574mPEQvsoPM+pqFSUcoBAUyokfrJXAIKqHIQ6FVsxsV+Uvst1POtkH/mAwqFOQiiYOpPR1UCL1pZHaWSENmCO2u93Unewy+dYKyDLpj5P6+NlrRFIhryifroJe31gwTh2Zlx/DH8WYw01jwZ9v1uthdZ2TvOQXPlmfsoMbZXAV3+X9PlK99Q6rpZS7UfHQiz+pGjoomTRSNrO/D4pC+FJG+ejmW8sDYVFnZSHD0C2otBaHgA0G72GAObfJN0BwXDRaMGLPN+J2lixRcyezP7JDRaYm3e2jAO52Y5BReC1Bf695qtlvMlP4/mpLz0O4458WEu22Xvqnc6xFk+i2QqJP1JM+Zv2yNtzrp0lWTPHfsDCJ061cZ2xr5W1JsRUsLU72CMZPjGEK4rm22yLkOowJgm0SCANjSRtC51CadbjLTi54BWLAVRsFkWttHj7X3EDDgknE2ToNqrc33W1dBLQ+DeqthWoBLl6APDogtElvJx9PIZ+6Ss3OL/iIheb+oS228tadHadBmFUyjqyDXPLWPJPY1mCbsOIJTYqDGuP34e9jS+pTTMZ0asUj9rOy71j8TSjUar/HP/QjU8F5frp/UgN9YSPqduJ3qeV7H0Ga9/E+Apyr+3wikwpeoFCNkIqSyyyFJjRe33lqVQLRdzu0Xxy/h8ha0sqUWJPfEL4bpWplKjYGcNiSGBV6IBDVBQqaodDKpUWkY+Y4XDZZ8v79zM7f0O6GlWtz55zMJ5l+PMCMvV8HY0QZpexLOivh1484UrW/buB+8UHqE4Fb4hwXj/VrIEncoHhbO1xlKytnleurk4GT8deP5hNgWm8nzCdOMLnLCHqp5SSEZRpla1wclTofQxX7LtNXc8OKCQfcH30BJWsO5YvHC7QzGU3rHn/qnh0X/x3NqNKVicUBx2xrMVRcd0MzY3bIaHuRDUlSrM8E4KBaNv39rYgnTbAhyMvYK8jHCGh6K/gzrALZ1sICGxPPQ4aaFo1T5yz8XXnnsyj58gquvYimvDCt3QiY1oX4DNctmdZHaJOuQy56VzdLrqhcVXQTgzLFD9qHuQK9aMVKm1rD4wFDiLg66DVI4ZjHsNFYE7VYCOoVCJUuP5hHvNqLNak5wYj0Lhvz5crwq5P2MBe66A/9HSvYwOcvAE+vdo+goswwYd5UIrL4i2bvzcl+t0lL3olVi1vXvHzPzBPBmxHsEQTJLFO+MfUgK9iqyGlJv5h0y9DYVBQaRnZc2BnHr7ADr878vf7NtQrRLNBX83fUV9OztuaGU62pg9WBRvHxv1umkaYTwxXWIkdgG7RCaRIqmdhc2Ia9VZzzebK3/RjMNc87xZq8hZ/6ZrAcspGsL3YQ0FR594bjPvb32UBcphsp/AIdf5UJBdpuAeYgQI1Uef5Mi2bKA2F2UMN3JlZyIpxkMixV+pZ5DkSmvcBXK2/AnP+JWOVkpNJocEreInr86k/AlU7Oz9ySHmUO1BZb8c22NSLPt521T4KbsbhtId+sF5asJVYQB4oBrtxJMN0/QBR2JOcuN0NY7JWM29l+ttfEUR/dP1GENLRxIsCSce8dxtAwen0c/n1hTkoXIhSoA/CmLyhb8aXEw7syo1yF1/wApw8xrXl6w7Lc+ljWMQMFn2al/V80UlD+TAOQAPnO7R0UAC8hzHGTotuHm+tm1ZszKlaxxWYVZtcthpB7hgBWhh8HCFWxTPfLQB/5G/kCRtWWnVVoqmAL6KDjQYmbHEZSTDAz70hKQqZCROpyEmXHxMfyDJ/BsLVVNgMrUag3VFvhA+qksCex8cZY9JwfGCyePBLuBPtVjWjMnTuR3xNdaAuWmLEe0FJrbXjxUVzjBCXafOYBkUccWE1BPyYzHyg7/O6R2yF5YAKONYRl6mKocYJzxR2h0ddLe//jmpNvaBUQ9nSniIXbRp3+nt/pGWc6cLiEJK83IOLpIpTG7dWyn92Jsr0pcyFYmAlYQUJjYFv6ayWrzfDOuEWzX5+RqWSZUO2A+Iuhcmv3byD185cmGf7Xc80CP9ZnXi8qg+SU/+gRoMGbbw1eUa4RZJoROUEg2WN1htOfedsWF8Rg8BGWlGEieNUb3EuAFlX8/JINvZWTRWSTxHgDbAmh0FVox+oc0Qx5BmGI7Cf2MVvfgypAJHKBGYGuKcWY71fSFiLTBKDALGPthZ9NZNKT+AMgLiTYLJO0Xj8Cncnw4KotcfgaWwjRy9/oJFdz7qYphIg90l9m8dbOhlQt7maV4SpKYIdANrtrDYa86i04dIQFccUc4Jr8dVTOggY2bBETOw8oone/uKQVx4rH+f8xMIlg5qjI26gvnemug08hiQwGK2QrKr9vbwK3lTlewmOgMBBATdgoMIcBMlS3mJ9ZyyFU0W3VplwBCvdA53poX8mCW2p3ANXbxMfzuRAC6oJEFhMkhpRy4+4pymnb9vwJ6gs/GJBdj3SVqa1P0iw8IxtH6TRUfAR/b2cNHKowikh7cKOFdW726xstah6rL+ay0y49FKwdNbYAErb1BCD6r8ur6Yq6U45IZIgEFZpbDgZRLF/343S3dHK1VPSmxmv8dko2T+jS4DnS1A4+dOsqV/8pp4jZKFvfXTFsauJXxktiCIWZmB0hfqNtQOX/0e9lfCRyVhXLIeI/CMaZqHl5zVh9Vgw8cd71KojLTthi5rAZGBuyw4mWL/FETz8ZBAquOrbDxqZG6ijrx8GjqHL0ewoAStJ8keQsdWyT9plgLumElTCs7RhmghqzEDWeKLlANBUVn0EBwJ08GlM9yivRIA0l/fG14Vgbookx870NTg/7ClGO+haEAby1KMgW+yl6LulkkfwESwr0buaN23Jf5cjb9lp5WcpyE75hgv+iTE9dT2FlD+voEEQ6O0vOmEEGalF6M4KhTdgRi99TtLLvctwyfy7mKz8jG+NL16WOMdmEHIEHka3kdXykE2SM5fCmtWikKMaUdwdEFmc7hMzeYKhd8IYGh0xN4Q27B6yp1d14lXxHLDPU+43JcTJOmMIwN+hJ/5afJ/5oJ9xY0wDodKFPkb1ysviXRs5VrtpiJ2oF/MYPJKhfCK8Vv46tF7r5CKXxRDyr58aRZxHUC1mu04XE6NZeWmCP3veQSLYUvlCfYbhcjhjc4qPs1xbGmrv8e+8A0nXlRF6BDqIXU4MTXwU142p7p1XsOMFHBpmWrfAGkQXTccjz35Fb1qgJVpRlubAMDHGDmD2QGu79vpXQgAbH24YAbT0NFNyiM1YxEHvNp90SYCJNBB3gfxhFsySApLT8kNc9znNLqD9ks9VCTt8JReL1xTMwQWs+L+jiskF0Op5AdvDHkTeD8emzCFu/rsUNV2qmzuggxPaYcIVo5aPr36X3S/Vedn/Vf+Wg1Gt+VZTyvyEL8HgFszlDT0jdACzhlUoS+sWeCPRW+ph8u0BeHb8/f2sxLndkZK5aY58/axv+JkqB2s7mTPZxUDcPcN81wsuYGtfkNxvsMTAx2giKIouHIEe0SOAAYwdfm6nbYhP9i+9okyR4jEML+Q72kNzmUKQ0YgHL7tCaHT0Sa+oZ4ndQavUqimupnwzPzEbAKZ762+N5mLvRlgR0Q4W80AK6c/jIMgoMBfMoh3CRSeezPAtRvqFwftD+h4lLt8g7UiDgDClaize4nix91BD0Qt9SLBLTrdPpHtVDayW4ksxm+rajdJKN436OTxCrIomjyadMSs9TPZUZNhQYiLG5FuIT/T/oSt0hNEc6bpz2RN5G02XJgNCzZCJ8AH6jMtGn2hyc4znRDcgjQa1DjfD81yz12JCWwQVg1vhJq41V9aMkItztLdHPP8UHQM5ZmgnZMXBBPzsDm3kkDKYyegZhlKeSxLhFmix3zk4OOrOsLj1i9m98+7ypEa5b89mT41VE700vwC5iHN1MPmVyU4saSUjWURps+qmgPkwVWU7y3yQz/bo0xF1UP15S2i1Wm2Frxjoe1EJAvsuENlSiuStOVDevnS5Fsc74ggEq4tnJajf/+LF3nHJXpXA1QEZV+fNpWrhg9XnRUzwKUT6E0OSINupJUS7yDBLfqmxZ0mRxpvk5LRLmGTT+73/JsEWLe8Ybs+c1kvJ6rJrccR2hQhMn7GgJgKeJzwSOaeJJXhFnf/xCa7DAbpNBo4fajR5XkXTthTVcho0lankKamjU/m4O9KsbsS2TO7jWvZskG4otBl+h7p7a1CKtbVcblSwGERila7NBEebdidilWMIwHa8SSRyAKJ3DGMbnkxVyp8acRaf/THJzdoppfEUgqbd6zQENVZRQh26QzGSLUdIWhs210rBxQfJgIyrURBSDgunkpbThEn6x4APIw6je18/Hji7NywyV8Elw7Pn1Q6M9pA2i82b1CnnnilTbyoqTRTW38gJBK6SlvcqQr/n34X6WBJmpENLSTabBcfKYZmLb1XZ4D1E6FaHxGl/eev1MLISBt8IDZjWZ2Q2zghh8fKKh8I4An/Tt00q3O/mLoYIZb+HuC21WjvbSqogVBlF5PPlwVrNQZXdl5iUvVlv6Y4ewFpui6GSOh/wOQiY/hImVNLxbVB1mK1c2SDFynDBiXznG33SCGgFYbUKJOP2uYp+RbuKcaekLm4okPTRr2KyVEiYwmTpVXtt3mskwhXS7ihUZ2olIeytpW4NmWQ93sjbDav+a7qEVmbZRPv8eOVIW3rSfWHElpi3jWs6kJn71HaHKWoPA9niZ+IGbkB+PnwBtHON1UUFljPMICUZn+dXLf8eoWrLhrhH1CNUXvHxUAjzj7sTZqlCAnv4yPMdfP8xsU/DSejVXJKeN4xiCcLKotqC0Ki86nsHGIGW2rFXvbr8RmgwzY7ysG66eX2t9xP2pdL3z9lkkhjT/9aAZRov2IMyjKNUixgOQ+1pqJjrf5Y2J7nnx7sxxlILQ4uFmoOqF/jdPZCi/7C6afmkL8fDcn2G0ZWyHqeyw7ORKk5rq9lfpet8bjLjpLJQyMF+4hjoaduLi0JccZHspmbZRhybeRDJWkpT+RKC3NLmT+urpZ3ZDIZLll2+m/Y+fjIcVYjXt0v3V9COXwIPqOPxJelOajGDg8M0mqH6ydO16GCW/fymmD7z+4US5MAB3kn8CPGIm5O+2x2j7Jsl24KpfOUOgaWd8Mg8dbiSntc2pBYza7TJrsZuS85QgIn25z2iS3bJDL8cBXP5IqZ3MHyZXTQUISpbvn70GHXkGF771GdWRyvb32Vy3OmsHMCbeskU7oIzrQWSnHmmg4YcaRKGZ/7uy3jnqz8waj8IefAwRTg6lko5v5y9VQhAuoyZbxBi8M+4GGGm0Gu/Sx5TEqkHlYF1FH2P9tcbjIFhCUmt3zgdl3CLfOTgPavaqpChF52+dbeuEUjkgYIMjK2zLITCiUPwqLY3Kd0zgbQgnkBW/euCfFVy5wq9vPS1wPHZ2PXFs3BP0rVEK3xK+k4rdPiV+XFusDNq7O+PJnsQHOYiQLA5GO13MoxvxYibA17Nk/pVZ2q1HzeFExPGRUXruBy1xObiZJDTG3qq2PlCQtAkZXQHt5bGS2qn/LIosSUEqlOhzkD0xdCVKdxpspsankeeZxON4W6QMlBGj1Yq/dkQhQjNYpsJvSvgeSAFI0Z8bpPCigyzigK1cs9f/+RrZc01wiAXhycVLqaeSgxIeraIzUtyy93rqCRn3XyI9vz425GWVNUQXoU/HgjHGPPp4+NKJYMibVuR2glIQiNbfgjOAQsDf/B/2lYal0uttW2Bkb9sQ8zyME6sVLeQwpprJLKVuQ0ggEu8WyZJ+75XAznWhPCx0bOexAnWtlaZrXKOUtSe4TVvS+WUrxFxF4ovDf2gHCTWWtkEofiRAMH8dijpYONJVSvrI4p71V8B0wCuIRa14gZZQQhzpBKr4iIlyryrWKjdD7qnX9C2CrSZ5x159mmzI64T0T1yB1yIlW04JuD98bMPRAc++sB9Tk6DbPYDf4eVeBvKlXwKhPfZQMrRah43CcHegfdq75TBke8p7+pY32FM3lajqPU7D1hS9l9PT8fIMUzd6ZR6njWJAzBKHG1iK+zjuREuvbB9oljggt+jpiUwPmWY5+gnqdlA8fh6Brqlt8uf5KrW8S4c7iKySAPpByduis1D2nyocwSajEmAfnCfXB7Tygru6esXbri+SSQgJZDiPlV2/Wnoju11POdoeHgDNPagh/HzgTAdeRd8cG81g543ja4UGeHCmsv9+/XEqY7F9D1K6w4A9vMb80U7/emaHoIa35e75Cc/fHG+i1CfhBtfSgHhi2/xGUfPEs6PnJXuBC9nF1lZg5I2QNUe5/tlhTAPbRvxzBU28M6S8crBKQ5be9ZsZjLk0WwOFy2skoTVpsxlMIqeSR37ancIDc/TQwIW48zr4xaoIkuVbRVyf4T7r+d0379ok9g0oCMgGYt2+oSRh8AH2wkjFBuMtcf+9BGhiOFOWiW/pJJ82FiWy2XMVcnx6pNQWzCigBYAm6eKVVQemO2jcQ0j5SF9bsNtTAueHiKC8nQx9i7vUmYpUM8GSTmd86AQuyvFuZolFQPKBLhazS6hTT3GWd26f5IL1kavbndFAB8Idgkwu3kqT+pNk+uXlJiIRWcirzKiQ26zpp+Y2orxZBZT30FoP2dEjgIWfNI68In3TLlCLH2a6JAiJ0YNxa0/ovUIfDX2Mc+NBCR03WiYlMvzObyAyUjOXTfqJ4xLv/EOk3Vaf5SwZj6rXNMzGYInVp2WSNhOnEWKUJ6pGgXzJz6z2gsHglm3Gd6kE/7y/G8UM9FiAqY5DBIXB+EmzPfTZoCk5LwZ7SU7HV8wyN58akBirIPV+PoRiBtNdFa6ySnEIhKDj01oamkWWDOB74J4UGFpR2NLm/33kjklsXNp6jvhPlsuACcAwMcuGN21Pt3Uo9gW4RlDXj6aCFCis5C1cgQtgoriBKfHMbOWAPZgjMJBzICOJwNo7WyvEw71pKW/cLCz17Y0cc7AeeknTmPKW/4bKEjdCq2iVPUVxpJbpFbG1giEmuS6ehIJz3jxugHr71GXkc0isuFrhujzQFF/+7/m/GQKn84nnHhhglFGmsQyd22k8QLhNpT88UBGaS21yh4J6ZebwRBuuYuzq8C0lmVQZjJ5fPpNmiNmafpq6bS+afpaGDJlEEVbW1gBMp9rRb3u6OwPOs6eZDJe4NziXpVVx7p6r8bFZBN2QCNp6qDUv5IooQSqKLBMhvqYAcPOOvHN4NiUNmRTgSX8MlZzN2jIHff0b7of72eoGK0hmA2pxk8pIBeQluhutUnQjD9JZiSpeaFVlfET7uJbCpedgC0FKSk/S29NdWRp79E64OSQoweAlGmQfuhTUNPhV31zzLm8VYhyB5qnehwdkHrlUIFccqSlE2xhmvu6dnGWiPNCdBHQe83/fRoRHvzFaBkVR+4rUGBVF0AuRmqPatxSBf8VD2NDxCUk16+HHhmb0dgD1a2xUDKs/hK6UdNPuGxJ3rA3CZcbuHd8Thf48hTVGf+sf4aA/Zol1tLRSXPasUtlvR+4sht6/vJzIQ1lR8yICKQM/WvVZI8bPBAJ0PzDEQyk4b1LYt8VRbN3lvSQg43D7mQq9VMbOk09+85FSA6/v/c6eDzKOHVsBk4Ttvcj5cPEfBOT4AzaAmHzaK+pP7ypNtBKDha60MNfkkZv9Jfv3ABIWa5qBD0KAytN74nqRaeFtnsscmEeNzA6bCz7OonuFePTk0y7U7irLpcVQAGpUEy8Dly6cqv19ZiKiVQ/rVR+q1pzB4p59Z3Jq7N0mJ+LwWTP3Y+0FAPb366r+2/4OiaYvEHasVF1gOp8vTAVGoHRcsDNVRZZUSHZ0DUlV8FObLqpZJ5eU18vUwHMj1ryiFC+YXmthaxeA68XrG+SXTLjXanG4JHZ7ob77Wjxres9J5NnyzYi7CHBWGXmqY8E60B+LMn6nPolfv4TIxJmtATAT3F4CqvLmef10twpzs1wfGFhAjxK/9goUlZWIXsn8lhWYXfvV8gyxvwVuTy2IA9L0p8JeZXQ/DySLQb4q78jEaLp7IktMUj2NmJhRIqc8U1hC5vAp0aJcIb3watbKuPXCfZ3fFVf27HcecV0qu0QZn9aHN7+dYNuOwJP1ZTF0m5WFFXyhVyMg5BM7+zRym/DTT9XiRTP/gujwJXYcWdp0g38/WR+sF8Zk8t1G1xn66dIBKUbBFDuc9Ln4X3Qb9par3Wh+iEmbACxJBHd+osc6V9vDdPpGZngCYP0U4oPcQFd+0+KtfYjywv9bBoFacyyXROCuqWyKNIPHpAp7zgyXZmM2mX+yNAF7t1H6zg2IdD3kwqfFGeaxWabI80sEm/O9eO8dM3H22ImI+HzAppOdZIylhVa9EiDoXuV+WKyOOp+sshRwkYPGgU+5HCK/sUlpN8wDPNqwgz/RNxThg9rr/WAWhD+Lb5MQxG+2yXUE3WXMkVRf0g41FA2kdcrq85D54LGw+fCwedQ1oNz5IuSfxa+8s3CNOXSPe1yb+MCds1SERZxRxwCqTEnMdzcel7DDXy2gleIIAGDref9kU30L9ZMhqIOCfNRBZyf1F/u7DrMOdQ913NDEfcFYJ3vy7/5W4hEfSsz9lFgtRX6XkTiSEG5j6Dh/ugclj6HxiNoGBoHoCRsxeTekSIh/LdjvkmHis7wWVKIZcmX53raraizengN67bXKowheLhCmJmS1OVWZSz/2Kz6R7FsczzfkHcqTYdeVC2QGWgZF8LorJjBlw8vG/wWtEgff1+xVxICNiP9o1X+oE0z6+1SbCQYr6MA0dZrUJY/v8y1hWIwxN1ZHQW7ixJMyUaP01zDv2Q+XmdMvBlFtlkJ6EHErtj5lnqLx2bpWs1OpDwSKJTsWxq3yqZnTqPxfpIsGdB3H5r7h9msMvg1vuQXZfKJm8G/WK/+tNSB8/XuWqswnTmtPvEv3vL6+K4PPux+EqoTmhY5QWS/v3D702uCrm6YAn0KojOOOFhAjtbgU1tAVYV8ysnrxJepVuJcP9WIAabYeuA2Qp2WackUuaCRHnGugC12jDRVfLYr37kZCQbToOTMi+NqjHbKb8Ro5VVoWDRcgE0oD3pcdTS3YWMTfAqYkXjKjKIwOhxLzfTWjFkZa6fk77r9vsB57/r7neJ5Xcr3oxRCKMvLoMn/VWB87edbrzllhs1300efCoMMmFo9p68IRfwuIoNrcdNLKeB+uk1B1aWGZSMyK2UuPQFyHLU921pS87NbpXlZgNHR+MoRsRshojFxwdOy7y1yJZAh6Gb9thKo6Ax7bOx08vB0loccG9sEOeGFd/0KpCxEDE05lkmVA8gcUijmjySU38s9Rtru/lw2oJ9esm4jp4Nt8GmK99jZml/LcpL8lsKEp2WHMzuhJ1Ov4qzhuFX9R8j3G73BIyYu2CC9Ytp04Una8NtDRaku787Nq6WzQLTYCThvQvr3V+vLCxJUs83AvUTHxAGbV456o0mnXfvSxwZZbl6M/b9yHZlCWPDoVlaFs08/ZRMeP/wwKaRv+YxJHDjPdPVbsx8OKDydQg0HC+uPx7CIXU/Q2c2gbUtG3Nnhp6B1lToEqyvVTA0D0QKnkPReZgOx7ZJztLdvaEmvXhe4WyniAOYIKecIxqf3RESrF0dujlJ2J4ncY7GBkwN9Qxl/Jx2KXR8/bXmYYEe+OrLBm5nop3s5gXt/eyjvma5TE3SleIBzk0cCw/SSZ/YwEscG2j4orpCThsdKMMQJssGsBUsiJYiUeM6XILDLxyPN2XIqcJxFUYmCt38kG6pfXuPyKj+vTSAxGb3YwWfbCIkod7hu/HU1ZZ5XxhtNGR3SX5FSz4oqUl883qiLCnq4aD4FSGSvvfHYwYpDB8MUVj+uyzkMevLewVP9PuPlCgtF39cmR+Uzz+DslIEsgw1AywxGZpWX6N6WijEfG8Wb0Ops1hyNeV0g7wSCW9nK4gRCBPVGTwA+Ey4/tzr/f8Yp0fzdsr1VTss5g2XaHq+js8EhuIqY2AYLJEf9yj6a5NXzHbCHbYLTzX6Jv2zAHnKyHY975pYSSdM36XFhlzBSd/+oBHHvWBL1iocnyxIXqJBglJfoAmFhlcuJ3kSnGwdfnarHB8aJLMKMrPXVfExGim2hFEdIQnZp7I6GnRzu8KshX/TSkw8fVwS3eNJHyYGjUWQYpRTYlBweT9T4fOGtH1+skrX7SnxUVixrUaHQ/w5yFLvYWOn8VzzboXb/y0BBjGssSVt9nzfmH5ppH6iWpp3wnoOfHHsuCbmgKnrlAGykOzbwX/MalEC5oTQ2B/BFjAfbDrFj4ozYBjsKWHw6V/zMmm806ql3WdguWoKjtHeBjN+DOaKOYGJD+Kx8o+6hKhGelZMhW+1zEA1P/e1stukS5h0epidRzWh/BNX3z+x2k2clvSIk9Hds/Bq8By9Izs1nSQtwgUwC+NbGjUuvzoRM5AyolVwG9rCFYYDIpndXibev52nAed2nno7phtAM727p2ozmzEQu/0acOXCbZvSemv4JEKsnkYPTwqeFaLP/lpj+XAT4GBz7vNzWJZpM/oAH/giT31Wx0AkCatSm+xjqhS6E1eQ5EoR5IyZHN8OjVebasPZxq3tWTpQiVCpxx4oylDEBrpvkDZYVtTaGz5eMdnEbqhJVxwu2Q28p4tLUp3NxE1PguJSVvy6eO+bmk5OUGemRg/PW71hiA7j/Hx0jFxAN2DrYkR25ThKGLbF4I1qphKOU9OlmMv4C6u/QEXZ6urIO+/8+7f3hWaWdfN/m9ya5rOmKa6o43BHbcZxyhCbcLne6uWCiHjOLmbw3SYk4JZHrNgB9dpflo6FWvZYq+7srcPCBJCqOjVPJUX3BCJztzNfHU5CMQTBPBHjuVRViPLgw0MuUz/IERFaypO+YEbRj7uYexUv/aMz+Kx6IyH7ZqQDkhc01VMSpqf0iJN1BhZTcdJSuIRI/+mpMSyoPU/LU0V/lvcgS1YTNN68Zse5vbyptd83GotH/wNk7is5BUrRlIqJhTWSzGWzcbWmk9FsW8cHpxGf6NqbYJyvrOLEIMQ0xNMDTKSjwYV0HPefTSsDdJPYBjuiiQ7LMGcos/Ff7CPRvev3e7Tqb60Sw6uEtpcV0/hF3T0ifptf8qpZn3iza5FxJjWkbd+F+whCow0uaHadmi1U3ctApSLOvgBwiBB05vr9lINNREu9g5OmAE6ZS9OSJ9x5jPR3NOkmqpDh20/3PLJJt1HxWkIyNQJ8vpOu7qPQP7AmCbCSWp6w+EkQFhZXP21ppj2ZREdogJh6yGYgobSZj3gcK71lSHibVpT8csMfo3YhpOMx5X4WH0yvmgtNwzE9F9mjJW/UynGL2s+2zjscIRfDamXpisJjuUmV0w4s8OHoMKSESqXXKzkTBsZVqINPjZWMScmz1Rw/Nzsx83yK6cckP01mHs3Xl6VcqrtTtu7ICxSiIi7y+D/SIB8CndJ46h6IReFHzJYZAkTJ/mAGNhuUuHui74YrqYQtHOgKBDIJ/06+JjlyyNrQeJ63wn7Bys7sdcTc3HGvCXsDPMp71e3bzV9OnXGZnfJsvmHxfrDd2CfrXRtsQUqfFLNi2X6rq22OmI848bnyAvNZ7ZB3q3lvngSBZS8u8/WkJSftVtSHQHwqlJOS+QzIZw/SCqgp8G4AasCg5U3Wengj4HWSnQihW3i286ocaXzXCV9Ahw8LaP5v9QhdUhDqDlS9H4A2SMyX/GuBiYbhmWEE0IA7G8ZcqNJQe9HxW+KZ0OXdNgaVKN5TaxcF3WSj5WzV7StsalSAEd1s6yuq3kjoi3Wm3VIgTn0zTW/B1PaRtrVsTtgabuzkZElRnM/WbRLKKtK660HYSySYTNRGj+xdpMB7cF0f8woxeJSN67kwNbudQumVSq7dILzGZ0KKWCJM1xuWEiJL8lSgC/zwpDpfd4KV1amuUg2yPMxp7Ym20Jdk35aeaGCbOZEJ9KfGFoStsN+9VxfL8Nbp7yz8dMws1OdKgdykt3YR+1cKTsZ8msq6LpDKUAIGx7kBse1WPptUirpszXx0D3ccvHxJkLgD+adS38jcVKI2QfBlYeq17JxQcZbgZ8Rw7ru3qUJDxfdWltjq4rku8Bb7BBJjW720kumBWStsxT1KNHfgkpF5DyN+IYl4Sjx0AY+reVp+89erjjsbGuf9HSEsi5U0qenQdVhYIEb3SI3/9ju+UpGoSd5LoX4EanZirEue4RkauQs+frOePVFrFZT6pMw+T6dL+g622S7FPKiRUp3AZq+xVf1qWK9xxYQmmFtcFZJtBKhV0ScFtP8HA0NgH8o8RM/osT3DM4ZWXl6POP4iscjj6/wbFmDaHSUvo8tWL3sopuRW2ShhBOP5BTqFH6vGcC1IIXUEVRLcAwtigC6zl/unqV9s3YkOUdk1gA+eRW2JNtgTZyPdFRcsVpUA+KvRK3UYPSXX+Drvo2AgmaG8LvYesvA5dfae4uEyw5BSjXWBLP3kqWGqXvGG7FEmVPYpjqR3pXJyIngiHBZHtMens/XfQo1f5sLm7LyK6X9s1Tnx7lWgibBMlStQTEYtmAjWxDG/qR/auLJIxBiQUKvhV2o+J9QFsHwcqqLQU7Sexvlsc/AK4DWPgRd4uC+cYE0AK9DM8D0VpFUxUHGMr7ApthlfpGAkg24khBv+2plHdLqG37YK6DSQ2zhERekj+X3QsucfepQ2UIHWlbRYC2JKEK6BD6DVtYYc9YCjrQdr29XX7wrIXrca85PgqptXJcaLkHTsgGpKqFmsEVNlpioX98mqtg8o3Y3mFlghzJsjrV6uSIyY6Fvbj7iI6m/w/lQLjVJPchCsl6ZNVxrCplt/cXPjJt/IqZc/NrrvEOIZD51+DRujXWXSg1XcPKqQXkW6+3xPi+BIlcnelHKBMKLdHV+F0ZPmvX5RFwvAcuE/9qSVoGvCrkgpbRyQSiDNfX021S7aYfXBh2S+Yu/qSBrFa1OR+r6SP3Y3uCJUIHw8Q82QpCWHKgQiZ0MUhX2ciPr0UwJ9B9Kyc6xiSenbBzKwANEOmz2MxMfoejlbEXR6t43j9bRd3/uDQyuN1b9OQWXMtj65CmQ1rd7Dxlt1NeaXmgjUjtOdo0+QNMsm75xFc9wvGY1ge48mtLsdJtYHzoROfdhCE91T8hsap4x+oclB7e2fTyEeJm996FRycwFlfuahfYYVYdBr44Pnspq5BE61o60fnFMhi7zC0IW+8vBeMSK/97w8uWnvwsKwtmmJL5zNDwla2aJ7QVX1a+FNH7v5CcskKWD6bucoVNeDkaXo+PJkNSyZ96z+q4g+k5s83hKgmhvWwFzvaIZEID0SYYdBAwJoew9vguVQCeS94jvmGru7vszN5rxdhjM+g+g+Ylde3SK6ZCfcKs75Kw6TysB8IDFdlHctW68fFOn9iOm05VHWe8Rur0SdMyLncmDpOBl/zi5SERg4x2N67gUjaY5L3jsg9HfmOFJXB18Uu0B8ylw8O94MddyboQsWCNWiBTwiMrTIcfeXGb+qh/R62zjoDlRWdToeBI5uiVKEnpDzcPDULLE0qQioVfk0dVjjyQ8AmAIp2eKLIbemqyVZfJoQmC/3M9n8IOPxCLQI6rv8UsKdJetwTjRlij5SeMaZ2cvNo9L6ARCfls+2pXiGS78L/9LbOLIxCyX5W1pLvXa1Av63xu2NfrM4GcrUd1nIUeOXKuOuicefiTiNoxPFVUFbF9xJYRBfCvYL3E/pKk3oTsqlQZb96woybeyI1Vy/iwazn4UcZez/dYsI5GNzolDZ75SQGp1d8tB8oxXG3M8q5feUkPFDIRSE0jSSiPXomC4rTHuFLaeLScpJCqjx+e5Z2GURrNigXt92YGeaHm0YG7W0MFiZFwR0/kao73I7Rbybnt75+KDq41tTDfJ1mwISCmlvAIpzFOcNsKbRVuqhKrHK+LJBxu6t/mQhaBZy+vUObTIdoSkug7iaBslh5Cwum6It3q1DiOKdu1krFK1tdqz6PGwwhhqsnbNlYmESn4jy5ZJSrVJ4ieQGvR+98mIZkNBqNk/V7I/NrrBB3C4ulSjt9g1QU9sq2/KBGivaDb8FyaPTdtOTFbU6I7lqJF+0EUjLWXYt6KA2yayOzw0jCpbtDlZoBUjNDam0W++Ah/rDHyVgA/H68AJW+un0k9nEdb1HH5zmJtnnOCoXakHYrUByvuEfFtEqPxXqU65xQiAF+n/Ui1mRbCPjaUMenlLADiwquk7rJLtAiMPXqeI4bh2ss1XI4xYpM00QWWNVF9jWKgQbQ3EoBF+g+/0YJGUGY6RvbiLWMnvWviEsaYnJC7tWR3XVFiwlrltj0SyutnP1PW/1qcvJEodj2cfSBRC9qQi3ySvPy6k6iBmgqBO/u13VOi98gO4qu/Y+kbvkmk8HUnoiok/uiUNi/I08qdsVThXQa6RpYjoz0pF+XEMJofM5G7vZIyYxRTAndtmG6seU7dVRv046T0dP4FaLeAqzVgJ3qtO/ILzcQf2DTC6Etwsw2corYExzyToizj5q7AjT7vAp5CwHHYxXMYnt/z3tGPk0e325SYbfkQS0BjvzFC0RPMgndYksWEY3qkkdmKDdFDE9jFtZiAVzMmWldeFyxSmHR+FLM666Z+1kPbAFxbohh7DMyHuP5OKhGWfEINGVCZogpFmyzxpZMN6hZZgXS7xr3S2IDaOCKhPD0cjBI0KdyI0V2CJW9fJUUbnivatdx3ch0/rytfWGxC6tHNEhwaS/lKSfXOqR/Gb/+Ejzi18rdXKPWSeeEczacUvrRk8PlxbGt2RHOd4F2PM3gGF9H2AFtx5qfzPTx4OCtRGqQ9NSKu2E9JnZ5cWERPw6dzNkMMRQkH4IfNT2Afnfpt7DjaOML+IZWTEUVvJfrWw0q6LDu9iG41SXxEo2M0rpF73Cz4Fok//IfeafHXyE3enHidHAJRdTz+/9lRxqgDwDH0GK1BteDEikusC3McRzual4pYcMBUJ3MKEvLeZk053BGNfz7SiwWfBpHdKI0/pTkFxmYWsT7dJWM67h/4OVd1ccGQKBxePA0JUZDzeobQREhwIQWWyLESlvsh1ODHv0ohLIpg7J0ArdKxDHhzzUjl82BHFHZWTbziGnd5iTWaj+mB0kB69EdCAjl2/KdrVzjTxF9+qZcO1aIsXIA17C04OCIG76hCX+ArwZmqZEmDGX9s4j00vGBo0mcoDzia9EHvc7fcyUz+YMh6Pih6uPjFEUNlAHtW1Nn4eVpV7Nsj7VDxF7+KICW36dIvuMMYdPuG82Oecg6f6h72XoasiAHm5pt5xiFnR7/WbZ+9V1RTtQsxHOjvikIyx3wLIGh2Gs7Rgn7fXo2muAiyijkjbF7SS7lP/b7o1dTR4ufy5uy9ESzYuk5Sdpo9LAxmfQq929d6DnrHr7OsZlnL6nBrobZN1GHDRUfy3CjZ9zm5Ekdi6aLnfbuJ7sE5Wdr2Y9FyeiIHzlkYBz9D6tn9GcozEPRbLpRNsPGNoNJQgztJAGV/XtlKiXegp7cVM1BD2a3w7PtJr154byF5q8QS22lr30wiYayRbHRwFMsBggaILXk6nCG8Bye8pg8dcDwG8mi4rYRcTP7V0NY3RIJfAcDHhqOuWKZvJEB2faNqerF6dNB8t9E7njlK9jJqfIStUyLnXpPpWRl+kTpWjroBmapx6zy2cQrn+hI7JLV9qH1pqw+HKZ8QZSekgQPSPtVZ4xLbnup4zyFERAfKF7+50+467tSXTIdN2DwPCCgI6Py34BGlbZSGGOSzfRPYA3WpgUEWjhsAfvO2U897yWZ7jW2jsEoZiVZDC9lCz3rNL6XwWSe3X4+Dd46As0Fk0C7xvX44h/7YVneRXt4yVrqSlZB41PhTlaDwGTHU/R3dh3D9UU4ey3uPYeGYogL5/+wlRGZGVrPZmNyhRtv2aacwMa7kvkPZu5LfOKuSR+ahoU2IsuTkoZ4U/FQ+ScIwZhSE1Sb7EXfyvz4eUcInUNgrXyBC3Gl4wp3c4/O8LFIG/E2FxxwmZcOa0e7EboOp6Eg7lBSmqPTBumCXi7FOgbf2/TvdbGrQsWMiJHcdV+aeoBHIGBSAoW8vBzYz1n9VR90pdsCZnOTW1LATw4PLZJjvV9D++HMvLhXUwfkrPucqKdaskSB/d9iZYv6YFrpYdMKISK7jFuuKcPcvNInSXkh0ztvyDBWuNahaY0xsvaIjU2pSGnHkizXHcpDvroThMjrNmiFzVMsPhjHcTSdaCNGI2D0sqjxA1eAcXOX9gnP0BfSS+yndlCP0N+/vwEjAqbvwHsjYCA7f0FBHkazq0+w88WCLhVZ2EhuAs8/8yaqzvGZvqlWnSzQuULyOdgahbhJ7TqWwu0xGfYRptPrb8osl5ggBt7npmtj85Mz0zjdZuQmj9NkcIcY5P9C2BgdApIHaVeZJJYWERDNQdTg8F3sxeN9F/tt5jAbUArqFxp8MgDH94IlFmcNUHI1FmP+v5ne4Bv0/QqXr8ynJMeJgFK/hOZbysSPf1QfZY/lu8tF4GyCpBSk41Z5GUAgZ15OKJ3umRCx66c7bqQrU2Uvg3zo3A9ORBuVNG33+E6+LmZuUBEcfwwzkP1PGNFZLS58VZnX68YQall9gzUmuh8kwWDo1wBmZdWFUlkd4oKDFJu2Cy+5buldbMEFNaoBr2pTzo3eX0M+Jw96OQSpz1NIsrVpDPoZhfnGJcm0UrSQYlTcjgVIpLZ60db9GiY2geEmQFhYGo1hNDEpi9jHvH1LkWlPkwfUI1AoNK/1SS2PzQPjyyGyIZAsX1D6UNQXP6LuxP4/BwVkdUQF74S99tLONT9nc/fjqWcdwSAG1imFO7PRkXiW/1+tMliFQ807PYjnrYMbfww3wo2T5+EAo0hq0oO6QyGeGHG15Q4bbq5OVBvnL/NoswhLP4SthgwnpP5r+kw5LwagmAXVvNmg9YM+KCSvqttYkvYHIlJxrr9D1lJZq6YnGCOsMauYlSxd59LUkqblnFbVCRae6iM9CfR1+dPc2Mkdrhv77MfgogpdsxPPvJqJCqn/KLlLUtYdRh3vqDtn6AZQPUcMdUxTxGpEMDfywSiYGu7SrOHs+zzy2/CYiUxuAsUxvNU48YM6gSm1D3jVomdlebKuIcn8yAXQYexIcOx9U5z2dnt55kKHko/qAxzVXPPnleJs7bChLuUZNG7gv4nTOfcK/yB7Z6FBC4C+l4NECw8RGlmJJRiYWnKid0yKdIJAV7ULVdtTukoHhV5vPstARDpn0nN0oPO3eT3yUGnL7WV4rG16I5/VJ4A5llJcAze6cfMorrOlh7eSM01UwK17MLHs4HDcxtaGOqpEjRn/RYNndYGMDj4SI0XutFL0HzPt+rU5ypZAlqBp1JLPDpekHogr9brdSCBqQEhjbOXWPbYM6ZvQFANI2DcStuTmhBfhwVxb1zq8TSVjmH0nHT2TA940fu7JLVXfR6JIJ8Dtnhr4IgQWNm7uMoCU9BYcSm8aVMydoaVhKgnGxhqG12j3kfmBXE+JWBKS0qV5TYcTpcIIm+dDbStTw2qU16dQD4UwCvCGbX2Eol3J6BrwfChO6J8ohuKvnA6w/HjF/ueqJmOJGhLdE+5IQH7hjMlj8qk5/idm0u2G6LXybEFwX+OVmXM1BXmfRompeJdEikAkEYmBMYZF0kxHv9KE3abRSt+T3xDlZLkHD/dmwsi/xjBNhx79Rfm2jGZVVues9juYgOYGuQ9d/MxGJPvoQ+hmuW2BMDZVcHBNAwh3kSEXbjXJtpMjLA6piMD57E2MNrCZPa4fnOYdcdz6cc6gmSFeqh9bQ3cd8g5C+CY15aMtqpBWL8/OXUqge9Qs5eI4h9DzdeDfMSFiVjnhlUUxqHakGJvgvQjK7Ea2Q5XYag+VCZmymgZvAcXPWdDBQTkrPYb7Bb3O7MZ1iQ3R1T1UPibiQi7P2TQI3+wJtZItzwXG7qrsQFI0HKUtd4Kge/8qXBNstGaazEBy+LRS3gg+Py/Io4IfcYbqt1eVCuv18wWilufCicaFB5WAIb/ubCBOD5a6PF9sKwDqzvC3BgbI2yJ40umjC8pFofYiAV4l/YzdJnpbsQanF1bftq1dDKYwpistCfDa8AEntKNa4JOr9F6+R+nQIkP3kdd0nHKJszC8QFqhL80YSptNxi7R9+v1mcSki+p7KToV6UQUye/LchwQKifFhoWL4EQN8F133U6alu4dHU2BKl9BZt2J3+ghs0KxsLBNmDoPPFRXdDL8pppxeE2WSNgOhj/NVribJ/NMvcSrIur4it1LLCfPUcZZbiE0HX+zwewAu7QT3oswJz2Eo3Er+fp4aX3ViKn4DmCw/OokuCrJh/nbXfCJPv8+Mig1bpBNQyJ1/Lvqo7a13B3mwnvPE6e5I+l6JgXG9ccz7e56jXnwCMdvTofSLqrTV/atm3bH73RnAL/WmRYnB/fNCywMxhqZHIa7NRZYrh2SjjFKIgrHIPqKrEpXJeYke0itZ9p6Aldy2prTc4fUYrqB0Yz9ukCk15TU5SD8wWs5XbZEhMdXoUd3Z+oP75VWM9eBzX8PE3eXEcr+BHY+mV2ZQ0IMw38FDT2h+212Q7SmfqmfqgviiBBOG1v5WN8+8PtRqF03owLG0Vd94aLaVPVkl4fHgBuQZ8TVCL8u2R0qXKlEgos7C00Q+ufidE6LNs78CRnKZiKEWrBH1OIyRoVbdnRopNEYFLvdiOTmjNWoFh+muS5qBdCT3VPMMfWAJiGK4K21lXGerLLpqSaKzCO5sHrZUQtFPIqkPiVQ2QSXbKmFGHTY/szcxDfdieMWUkFYC7kPS3rqdF3PjGJe3qAxrMjfVhulcaMlVCAQA7ahPujtTd1YRG3bWEmqXnx2TrS3kHGivjcEYuwSjWyXPZZ0ySzkNT3ug1aMnDPQJBjDZQZGj10pA3AouMcuYRdiAAA5r84pyz3632VedYnG0QbUOltyrfvojgKycGmy2Vi2h+ZPyVj82uL1FPgMKoZc+j1JgNfQghLAGmP+6zXDA2VOt36TKxcHIyJnzY2xgeQ4ewvukSxlVbJeA5dc1faVzzVsvyikTNJ5ZG6bQktOYk9pMrTbWGQlVBaFuvVzIFDV+jiQc0HYP8SjVAa/4/C5twixYV4XIEnviY3XdDuh5fDdhzV8mN1O4S9SAiVWsy+8O8H+uGetueyqOjDhjga9SZLhNvDtd/5015nzglHalrbhJ9sfbXsdZ9Ad61QvOgdWwQ5fdyWymaO95RifGfLWKNmYOHwK/We0fngISrbzKN+m5DT7TFlBP7MpJqSTrY+vYCxYigiop9zk9+BfhlKzBA40Zn64yoz5vo7FScF5Bwvy1JLJVHd2Z3sLz8fvYDTIUfLTzy6T/aQoNjebSv29yFG9Zs4WBjKqVjlj0bQBCGUcq6QHt5QTqQHw3lbK7nJrwhkef/Kh8OLRy8PtPIj2moYvwwxHDJZi3XbnDpnTHo9Nlr+IUp/HUycKW35oU2jmoJYLfB/forFX+K1beHM3LqfGpbCpaYbhQ4WcyCA4noKjNVqBo9gfEJdrkrb7im8y+mmRuu9itEez+KsmUZdFLV0KpRHzj46mwzuT6wqmphcTnmFZ4Ezdgf9ZfQg6aGhzMXqtfJDZ9U1koXsQ5USV5JwtDT4rvcyC7spYVIOh+WrXBscsQaSp7G/q9o2ObTBiNDMbRSbwxak0hORM6abnNIcIShP9rGKQq+HzOxMnwAAVRQl053W+ycf5Y7ciKlQLccA9hEqI+Fzq43tpJJ2jKFoVXo57F91W73mmCD2o7s7XydlM+N2/TE+vxB+DRpTFhcCknVIWKvM0bP1sJvNmbcLYu2rCzGKMl5gPdlOHJ9asyo49StTkVq8acLfTCl6OhIu0xPMobtmxY3KarJYujtAiTzXMkGb78BgOCGZCucMwYODG+y+RXnF//59WSq3baDChr1hURbS0kg0upDk439F38QE5mEwBEs9ewFJzAcSeiBUjB4NQ5oKun0gaqPlzBSNSndnsuPsRdKY5sJw31gq6j1PgriPRhmPkvsRisdMx7J/9UczpMgvWNitcUnqNUAvkA2+FmXpZP23+LRjn5fkXSagiUXLCgAgKVVkXGCNNQmH7rVmeiNI4xB0/0wOO/OPpB9nineLcvBGOvP46oSaXKD6cIBIwuuyfWl/4pQTo4IPhsFZ9luZKEH3HBGPLMmN7lgVPuzFYQHWmmou44hiEiu4HMVi747DdYwgf5sYlACPKtmLZsJ5e+eMWMugkRO4qiW8Pjlgaj5TSIuwc1NSdO6AOk0YDh3pJWZMmkqOdnp3vP1PgVRW7t8EmXlU32bXRfXRNGLd42VNfZpyQ/mUQGN2nQsRY4fKghwyqxvTbgAo1JPpSF5XEBaAmXGQInejpWib1m+hAL72gT9MEcykWMdes4LBcXtN0dohzCEWaQV8iewteoAiIjy52Ue8/QNL/RcQBY0CgqRchGVjq8gMhbsUklT8sng6h/MyRA25CB3Uh2DrFZVl7slieJbyOMvsAvcUs3Z54ZZDC9thW6c/MpntaXhyf0xbANzsb0PqtoBxfQjhwHigBOmCYKMA1NR39K7EMmGwwdk8cua+2moJWDmTkffPrkrxyrMby3ao/i8E4FqN8vGxB0qghxxRhe4cn7L/tZdWyenrKAYcExjxIcWKamc8iQ0l+cT/a7rZ4VtgY3Q9ugbRTpa1w90PDT4rJSRiNUyk6GoOQpiLxONNepYrlfKwgNvwIj48Cw+B7asP9ErfI6tIdmyrKKdFt+SdkVEWEhuiF7zFUoMsxv+6I+CYBEiN6RW3KOwapFLWQEr+5zoOGAkxFzVnBD1Evu8w+rSulGEDhq2+f4GJ+t5aWvq2Ghluf3nUYiNA5kHzY7EGopIZsWJAz84vI2SxC9z3PAYUk4Y1osiU3jKXvLNPthY2mSPGcLUvW6+NuKcyHdKUELyuQr8EAEJ5FkvMQq1QXHW9DN9A46SR8X9GPCdQkXIOhoYe3CI8AtR0TuyNsb0qJ11xOSepYYo5ijhFKF4GEHKWHpKtd7qqZoqII0CsbYEMgHySIRm14ClxYZrPePWBla4b2/BIkkwHJM/EzS0ESIZpAr+CZv8aljSpz99b1BA6IyMTSSLNEYu9SYOtTOiy/pXEA1IPA5Cs7p9fOUAzNHDC5P9TykAJjbzKOZgcTqyojjvSYT9gbLJx3wK/C4hZy5R2Ba6ILbY1WETqY0rTqSH2P2dJAXDUZHot+QEqdRvZ451iw8UyWI3QHq/nJXWkR4VqWyCT4pCjGq9rE5guPvaR3W3hYMSgMe5AcvlipSTrP9VHimdixsn/QlOxr+ykTzCGFZ5Uu4DCg/L++FbCppevDALX2MqeP78z9icQgsO9DE+OfQNmsU4TiACAS5PFi5GCwajYTrxzR3Akl/N2eor+ZEzdD+wWAZsXzkW7MFjKitWdZBjKsXbbgezcQI3pgBdOnacpkPJLzBrh7zdfGEqS6eVtI2BsDjot1/OGqPnA0Z2Hjbcu1STVGU871smc7RLoa4SIQUQ+7xdUtWZvA5nHzXcFfsi49W6yggUm4+PwTTu1+PIv1lkGOW4vkefcHnodGCSpYhAdnPxvHMO7uugnRiaHJADo3RcXe2HjAhAg/8ZmRDvcQ3vvzH2Hy+rD2Z8/g6KNBnMdS2zyPc3vpAP1ZCWyTQnPBdEzt62Et0p6AKv3N21aWgSqyGexxpj8t4oU37GdUXskT64/NHvPwOXFm14GGoPqJXeypiQdTvZL7uSkAr9Uu2mwcxmvbgn8md5tz+cMh5pST5jbbJQx5RRPeKSa6Xlx8sZjuVDs5kSHYiyAv2I89j3prIbJbzWpo9rSHit0cTky5jDm8/r6/xi78aiNx7W4b5zQQvbFLAWecktNuVXpMEIGtfnOESXEPIensOT29RyZeoToV1SXZ//MwKM9emErQJGfXq7K9pS307dS35OvyckybdGoLWt8RFLcZ9ov4FLQ9t82nwWGMLQ843VqxN+7skV6z1YxsAPN6aqJwyf74igavSrmGZ3qM7YpMuVqGIwLqOjDAsXA2JGMHbYPBgxSWOqLOfaf9dWYeTYD9DBz/lpskdJ9OBQZnvGFtb/lH0hpNE9uHtoi0Hoi6HMeLRp/O7ZIhk9Cd34rHQKnxe0QXtXKhD9EsVPBOF6Tq8XbMYL3hwHxV1LnxX+R12PHzdL5BvDe3CwK+CPy41qEDaqS+DBArUChbW+ioNgJ8NzjPTCZPkeqGnerDfKWQB3YqVvmmJQvvXg6TUR3eFV80xAItmGCyyzQwmTxNf3Smu9hrHSNemLqWwCq0cwwO4XEcPD4r0U4hXAxEI+v6EJuWMamHhhcGyS/ZPmKJlPdom3IJ9T8OM4d1R+AiDl0YjiU1x2GVGHAjxg61rmmzH00kgCqZdbiBfL6Wnz/mi2sfG4hZceOOSL6E1/x+7fk+xbW5vGSBjw6+52XdIZIXSND//omeWmnQUmz7LJf4MOq7Qfq379s+ke0U4oOukbEeuDabQOboQUtTZi5tlOlvyN+rXVyxqV2jNCubS+LgbcO3aAV86whU9yPTjDcsjqEUOYVg9l1RCx42v4688wCqV9/J+PKICFSPNsf2+ai9peJN4W/ax9/C5FN1+mB3dLA+iFry09o4dMJQDVAjodmlb4wjJBYjcASWN6H2aazlSjyPYGPpliYL6q0LCMHHh2EaEOMOu8xTgIE6FfW1PmFrUJCgdJNDU9cAwx0LBzwoauZJzsF0YNrYLd9D205L67zNSiD8hGQCh2jByX3/B9DOYNcveC+CF7gOY8ZYsQv+hEnaYM2cb/oiHwOXDn41Sx6e7rmzvYHzAKAjB7w2b2z+q2OpxQAJrglGkQmm57c5rmpChvnRjFvvKY04EXeaexQzLFNT587S9A5Q86hM7QaCMRMbUCbnlACQh14SaBSEp2uApoqlUJLmLcJGiTKpMG0ULJ2K+4ZlP3G8hJBgLd6Ue4TN6x8eABIHW+uKGuypY7ZowQ2aISaBORXUhjqCoCHeiEbzx97Vnamp7lTyIXo6klKFFHrX+MsBbJl45ewGOG724tH/6ohiv7NhSehiQc7Sxn93X2vbfz/NqPMFkFTZu9BLnheSMBVmkFXxvY+QDW+d/nd++8ylFKzN7iLfxf2pAdkBLJwkEg87F6HDDMgTEHc9SwVECA4eKIIOc2+lbuygieruRXWRSwWU8FNyrKCkuiD3BdgNhILlKRD9kzNsENjnDjjMfeGyrSpYIB8QNTPBQrMv1WtzXlfpxrX35QITuFzyyp8LI8jl2TWcyJ7s76ZmGFwsv4f1E4Vo8FHqGWFJEAKQ31ieYrIwwSq8YoYRywgk5vxxuvYN8uyGhqtvFkEQlJB5uVCofRKL5xz7Ize4A3/gtlHkJWxsv0jf1FYsgQfz1TRqqXn19LcbOi4n/Xg7LOmLuA5r2Bl/6T8Y3cpiPSmHYaM3Cbf+XwYZ3jaOqa2AyMZA1LMzDHfSz6rESGI81Ky2d/FCy0H/KVgks7MSAPFlNfHPscoggBhPn1+VSuwvFv21vWx+5Ufqi4uZ1UoHVjArJllleSb+uM5T0uo+VkDtVDutVabMvrjFRSEc+cnktY4WEEvWGd39U3Kbr1FQsd5wk1JhiZVIRscokALvvvRiZehhT0ZTC7jkBPphSdBdZoFY7mAHT7rbGIcpRC/EATRUaVjQVNRPNnXYTdPlFzNnp3klsGZc088rBHqXHhMqpHnVsIOVGHEpUTSKqv6pyqPYd5DF5GvVpPB5u7UzpoL3JDWYfkcIGXT2hAsOl+vutl6lvu8bGHFgTFot2f6Qa3Kq//3tAdytS1gzQsHpOv2DIRr9VdXI+Lyrzn+hNF1+vDpz84Hdn8vgfYgmv7RU9qdFGSiItValJGxm61KQaf6G0oHvB3HoyJwKxZ2S6BqogY2AtdrhlF9EImyC0FLL1lRKhsifEDh2GDs21nH5dd331Z8WecRWEDb5NgHHkenCujaWybJWw/RGsPX2RsHvftZqqhCUDNO4LG+usa4s50G32mSIUTKN3rZDn5h4DIiRqlaO+LK0Buf7mt52k5c3PTGYWqhJN3xs0g35J1qYDj0hHwmAdJsI7u/BvQ2VEgKayyIGr2q+jEYXYLdFJqPjVJp3r9ijN38z24D8xDT60WIqGYooJJQhvMlvvECIFkJfGDphGfDwxEYJaXZ2vKirH9ELsIc3gUGkJawqyrdGqcWtR/+HtURK9awn/dAF+3n+vhubzU63IgFMLmjoat15qnRN1TTCxPWey9a5u/7S4FQYhP1VQLu+9+hotYyXYuJyiOJIWadLVrTRCgLB5m3xmFhorBVaPtBf4kRzgmfjRdkrbndeiPhFv3ZgLIHlJfBH2JEzo2BXKZp+D8ANvtUchPZUg2FQNif9oOdX3/ZHEVwxnephh3Zoks1sxMIFMvlIcuX61G0rrLleUeu/qZwmOeZlnVmwK27WzcFa7+0/96mhELRt4+4fTr+iL+iSlbZuuPnYmx6nDOqAgaMdozhq6PR3VBjgVQ5kddby6kFS9UICN/qSpL+gRuMrux6feY6kE435JU8FRBjD9XwemW1dGtCCRDO1NPZy8WbJr882tQnGe59SBwLmI1EL9Ghfk+dUsHBLu32dVRJcYGGqNkP/eYzLlMfd3Xw3WpGH6ews5FjlVhTPG+4yo/WzDnK2sDvwsPbqT6kT7IpU8XcdMo4Kzxv3fj8VtjAxyQwVKB7mcTpY/L8lBF6U1XPBwka+qf8soB2zAaZWtgxywqmdVXGjR0dXH1Ojb5zxpoHix3UoJrfwOX5SoCI9aN9FGfFENHJfj2Yj3ZQLE6IbEHJ6NLFZb0kuXvj3v1Qj+3h4ES0eDyAUfALf8+4v2riFOWzzKSZt1+dR40jo1nr3kwHynASiAZ71raQyjanRbpLHmwkbXKcePpIAHA0QBOkTeiJ/R4D0tzy66H3SrqZ3n5xMXb1n8IznkB2OwsoGz5Ikqk8NLhaeZIJBrTOeXgFv8DJIAkfe6xbCOgADPBiO1q+hwfq1yMkJz0UPZDZ/k4OS81tTNEyJGcI+y+auoGzAstssq1HWzplms7LSuOdFdGwWcCcNc04CS7oyt2jI5cT9JxzKVO9j+lYgj5AUkWObwZRVaxEqJqs/8TDmUl1PPFNxGO2gWW02enIeb/yhjj7gyqQI0yvT+uK/lSNBl/KaC6FFHWHDF2LXnJl9YRZTlOsmCssSws0X+1FRkSlBC/H/aKarY6gd5xoArD2SET666gbNYt9pp+FcMNblHYbjvppzLeAcyMKBGt88OfJBPi/zTWtjZ1hxFzuLitjzwcvN6TFYvWtGAL3mNpo1yvwEkbF6NcdlFhHmCdB7STEQpa8UQrU6aT8F+A8YehFB+rr3cb/Jx9902rqxUOqF6Uufl8q//qRVrXw+LhCXE589xZCyCX6cUuuB80W+b/mPoelCAnq1ZRhPrsxv293pJr9KGIdWmHY5azK4UZnQqRHBHSSURGxo+XKOnbrmXr5aXr+E0d/qXiFTsg7qfKofJInTfu/re+lSPQPWA6o0h21norCjwjFGuVuz5+UgwLhmsRf1IT/V8Q6W4twwPzBKhKWqWBzE1hcfE3qObWnEDwmtdyKYmkylj8BZ1Il6vRDWKX1DnTqnq9VhI6kJ4Y+VxQSt7Y8zXfFKJveYsJvTqn/5KrqtB615H6uKwAGTxRz8Cb9JwIgPBFH66tPs5uX2aTWfstWef3h/u2foC7mZ9WVJcfhtpq+4NHYx62xLXy6q2NrclF1Ru28dvfRmfFLtJRm2oOS91wcJnNPCDEb36mm7p1sInD/6C4Nx8Es1qMlqN4cSbA96Iqb8m6dFm2AFXbELS8BYzT3HjBTbFsuGvlEOGfx3VKR3zfKs8b/5VmZdiiajy3tZjkC8osEiyhR7tw7nqOrzCWnuGBupO/RO4XXtDOLKxEn/JeygvTX5UyVtvgThfUQuywZaR6r08pC2AZfXLmSHxsysQsnO1J2vQUNm4Y7uEtjkh5D6merWkILmagttgmXBx/AuBjZogTbMFiE+zDve0tPlsZvbZAaPk4LepIiqx6x6j7+J+n/W9OKFy5WYNipztnyn1njdST0gol85SeubH/BIH8H7nExh14IyQ+tpaDQN7rwgYFn2dQ0O7s5b05nW2l45/XgEp0nwJ4Zh1Sv3wYSnO/jV9HPvY9s7kyPIjxcFFtTYNDDdxNNT2SWfC6zo9mMZSegnCNCGTm0+hNGGwhq5AQCs+TLHBl6LPFQtszPec3395x4L9yXa6ieHqe0lSuuj5xPjE0t//ic2UUDmMMsgw72lKHon7CzW4s1d4X+5furJkY9QR6j8cI9jPn3WHsG58RLhb757ingMY3G35U2MtzQ4MMVdiXDVqckZuCD3Woh2Og0QZazpw1S5Tpc7DJBjBeLSo8/k3I/Nj2n1tIE2LXiCuteuIctcUexBJ5Pr+HfxV7jA2NXdb7s5jiox6PxF2bXvfXrabXs5M09UjnzcSJOQyj6HkVqU1VhhWRl5QrWEWEixs2+ty/UXdWaMDt2m0/4zy5xsHT7cB+b2UcNXoKKjM49+iVddkeQD0ZG9kgSpoFXT/476Fpxr7dz7LzBS/MZnlMqvT+WjgWnshGACNBuRZDCgYv9wkjxZjuCB8MB7uowIr3ytELFbk72IoRoM6g5x1G8fCci+Nu057H4kbfBSDUQ5SH1qKmJimJ6aKKrnhM1rdwkZjUriaay3zbBYaCfDv3Y8lc9qRO77jt20RBMPotHt7Y66IUxIWvVGD1zKWvINAcV0oBa2HOxdzcTelad9b/OC2NJBJgC9hzO7lvrL9HmTO6UONPR54YEouDcuXpSovvEy9sn5JDlOYX1HYNXyYs77uvaOkGBLvecMtncEDIYroPr2tgN3DQpg+3zE+KWkuoF5V8ui3XXynNcFCIT5Eszs8PVtpea+GgeEaR7xfQfc/t6bzx+KMPEqK2pQsi0FwuF0AIvOLUDkcNQEtXdDIHsoVR0hPeY5z9qRGB0/OpqgLb14HY6ZvCKf4aIo8NMNofH4j7rp4ZEKjLjPIN+R77RSA/wAvRLs6WwlaEALI5OJoX8v1Dfs37DxJrexmZlweykD+cAw7XHC4E7o1cwCuzyUv1GfqiRhyAGhB2Ng/+7o8ELLcUF+IgZrfdNcTV2SbPH0UZFM5dKD3CrakE4mxxcJi54frQEhlPWxkVnBuLCWYizs5Gy41mM7OhBwffgnOCj2g58llYd2H+ogCfE5FGosb6OvDUvCQKrTJQ8k1sM1MTZiUiU3HCLFslJw1ChxssBYjhe7J9QBl9HIU/h7aLTRAaYrVf4TFNqxegqyPMR6qB/2u5G47Z9WmCLossp+BCgoDbirH4eSRuy7sMMY306FG2auu49JuKEPrpFNOw4cvt018Y5T3HFNIO2LgQyOycPhyI4N93k2OnxGRmzkUMog2W5k+fdsX5fLZbLv/m7cwsgqQyIPBrBPwIkfuBltXBfGzt5b6DFm+2Ok2TYpwhHpS+EFNg4kgZfG5Yk1sA1273Qy8a83IlNQ+GW/KNMr8RAD4GFFz0URQS/EATBF+6RjzzdP8SLg6TMRkL+bwweBj6zDu+qIMl+i9L/j/XFSGaPf5K6h6XOLdIOt4Oq5CECCfT1dpxquoVQ/5tvg2yA/1CAcPppmtSAl+YzcmjDC+pd7AXUogmfoTiqhtHGHpeoUxFYVTJQdYRBy9M5K+wKD/k0aayB7HrXAdDjWvTtT9633PSXyiqLOa2HROIr0tIf4DIJeVM+JRAeW+UV5qDnABVqj97OCXz7DvMl5jeA7x/O8DZS0H1PfQSBaNivwe/RzGX0uyXtVLHSRJiE4r2NPDI1u6G3Rv5mZ/LIg9BNBp+Ne4g5EFysaMco6pHQc0X3Njlpp+Ic2Iikfpl2VFouQ3PBu9NvQA3nz1Jqw4opvtShphIJ0aurGFgHpDv7IMXBEBgxUvazSStltxxfUr4ryu7XvTKnlrnC9XR/daqsmvvUv92KFC87YFiZFTYRQqoE5fbKovAyRbv5y98DRC+NS8ihjCk867RR+QRvB0h8USOAblPJsguO0o6ybxUFbxWhHcgnCGouK1yg/Tz30QCLslbPT9HI0YpEVoidP8QFW6X7WBPgXsVqXrbY4esJ7tV1fmU9gz91wqmE/abu3+iSFHdy5a83NdoXAnA6sUfsCxIr+YkRc2JSFgtADzagM+cRTaL+/xk3aRK62widn2kNDcaZvewe1zmX7ZzCA3OL1fAQntx8Oy8L9pS6Ys+WhvtG3GcsVvBrVuz8tF2lw2qlKH0k0E5pvdpJHVl8cW/3k8QZo5weD6FqjbKmPqNJtFsL3YAqs38JFHR4n8ezHpN4AxkQMd/99DeQfewmKnXoLkSDBko/M036Ja2EjrCWOHZNPpX927o8IwIuJFIPfpnHz/uNVAZLuoFaSxcyQrM8LQFgXzuxJq+huP+5yeWddi1KCHt5rZrx5buFc9CTtKBtydPaNdJ/54GWYOLLJH+XMlRsznfg/KdOffuvA6egDY/NQanOZJQfPzuP1Xg2jTo55cPrRGVYHFRI4YRbgy3vCfVVDUPlExrCDaMeawzNp2JZIiDPY86tHdzkJubpxH9BLQkRmHuOf+o7EvsT7Io37UmHbBWWSmxHV94+ANGFdxwQ9zfsWL8gLE4ETIlyWBhV0Od7xGpaNPOPFKgDJsb/S+Ma1XTZeovoOOvpqXfoWWqExe9aoSUVOW8rT8NkB41Qnv9OedyJRZ74vjcnlcUZBiztJ8mp1waHnzI6HiVOjr0j2KxqYJA4vBKPGz9aVo9+t5CajnD205KRKGtfDR1gPN7IlXdREm/H0trFx67IO5z04IyI4xZFAB4UzJfd/NOGKTJfWowN0peFLH0uPI80f5HOkRw2blxz5piI7crcxQkill/Wht2V5F3wH5Oqmyn926wREZRCCAuZTnIorewSb3nCokXi1WF5Pvn/QXa/ZrFDL9dC/v2TGb06zaV5r7QIG5ac5lTtuFh9SUz/Flsgemw7Q64Q15CK2p1AynYYjtBxo859JZWXtsgrIP5RVk432TJ+19S4R9eRSh1AHQQn9dL40WpXlx262nM/IBEVwR16Matm9busAiGAdtAivwoJMUxegBUy31TsVrYsiVKh88QGi4FeMd74w7eJRujB+1pDTmNWzIOc5QLt/BuSiYdBDGHLshk59OqpL4D4e2UDvK6JwxHqjnE1p10c1ZmtHO79Yq22HEaPZLiDkdt5ET1ouRf3PBzoMb89wSVx4+5W+DpFT7O+DmU3rezDKPPkOgUlLzELm8iNRfehF0uiaQ5JSGGSS2PmFlG4uaAeXEZTxW06QURhcwoO0dWbAzl9ZIKjQSX3U+QRF5AwdZlV/xCFExKw1XgMQ1uE/JWdpUWwEV21QkBTreiE8mVeZha5svnZqczw62/+/U1F6SsDxGPQXBl6Bg6A6QALG4h8KoNPy8G33SEv1SDeIB5My2HfDSmYAocIx5+gRo7YcG8iDitMOguE0FOALaCyvSxTopw8r2ljStCIeCJk60d1ismKsvyiFQYMsrQGoid2LjiLVlMqEAWDc3bW0gs0BXHJ8txqLkVes8M6xml6abXSyvIkV/xDqvT7GkDqUhN0/1uk5B26Wezp/ym6veADInql3+ZgaRMlBWjCyi7a3ofYtq9ggvvsOh5Ewlx00OJptypMyUtsWceQAJ5/flHuLJfnxS68aEaliTh+x+7fLb7MIMmCUd2sXVFaauT+o/p2YzMAv/PrEkp2LSBH+mlsq32Mx0NYxSm15Iokqsk23Ro1nbdNR65L17ItM2f8MCiLtGTCPRQ2CwEcIctnfhk/NWKI/1MBiYXMjt8Swy0NTuoHKXcMaoE7J+ukgxsWlJj3bawLK2XHUyW0tMXygU8+gZsVD3fsF/9QHMIi6pqtnrK7zGRPchV86i+9CRZfQIjdYPo4wPhj3D4njy0LZRBtVmzSaVhz4TJ5Scdm3Pwa4OMK/1yzY3ukA0q1mJm1LnDMFV+fFAdaHKFWbti/ODV9bAd3SbqHnOo0t8uBraPcUgQavkUXJ8AXWJ8GEW4MzihRmjV0aY9c+AxaoJ6GrkSTsUzxYhgmQP0E1gCO4PFq6KxTkzCBN469z6IDyyfNrOoJ/m4ioOQXCL2mOTqGcIRA4RJYrxbtnFMsgDXGcBajSUNYwymKIz63zFo2sTkxhsoEpylwpKmrXScMpHeTl5be4Ji7KbH480Pnn3Ak/pZOEnXV6GMHQL/K3P7gCgzIX11rwaLS5R1Q2nZzRpcS5W8LWjUVCyJKV163R8xSF/HSAP7v1895dvG+96w5vUNlbZWpp7ATzs/AnEQB9ueJ16RZ967rnz9Pp0su5T9ujiW7vrKaTbw+UkGPpszfyOfJ6jxili6YuiTwZRbHKd1sVhZITQK+L+rnqoy4yO0pmlsOeYO06accr/8yDV2q5/bLug8AxF+hlK00qyKm6Lb4WsS2Erqfa7HyDvB/k3U3sD3JmgRPYBufrokukUylnBeY4gVG50PkD5zBJLZbLxFrqNpl5GoagQ0Ywqs0bN6j9WR3Fkths8vDt+AC5JOMDLL2yk6FWnx9nT4shXJdfSkRlN8OPJsOFWdmzJ8QZQ4e6NwPskggVxRLTAorIYf672MAj7+SQJlvEXp7rwPVcbimkEa2DJV0cUoVVlgXzO6LDqM4ollvmFiKHwMJQUhqHkaoeAx2437LYFFLrPUy0jeiX2sOj8h/gJNMXJTJGr5MNYFWFESiUXkXEzd+yuANlKKZyN/E/Pp88hvS0g2mt33PWTbJ+npFqWqYrwNmxaGB1yGxtJFFLa2Wlmmu5nP48ugLTgHS0jnvwnh9OykSLBNRySFWyx/vl25OEY1R/QJ2v4CSVYTdoJPJGF1RDbInGpMrScK5U8BJb+SWh9/32ALw5yAKNwEieYNQpzAvw2FeUYNBtbUPs6Rl1EvsbrSL4FYyALcR0HFM0tc2bqE3Znjp9Uws9RERcPiEOdJ0qSTINBNfmQQneeASGvBRe3gh+fxVFnmuL2eUystgS9jpL50crZnbGratYuuYJlInheEy0occgOgOw5R729S3IHEbxbM8htj3lSUh5V5mH5ipl/FmCyT4phuaA2yT8zw4tgM5fAjVkN3VpnWd8tG3TTxlr2QvMjo2anknQooxk2lOYI6yssBxY6J3rkFzIPCHTJF4U+akcTZnRQwqCKtXreJc9TEm5zaBnuRq/bQKZ/EaS/ovluDJnIJ0Yq550nb53nNVGTyVSUJ/yx1lh9A2R9yW5YpP8aKiAAygkd3hufR9p4ATGPF4GqiMId90c9nqYVBX1YMdkBgL1AYE1uwnu5N0HL9JJK4vHI/M2kWCZjHvcids93fDvcQ66PChTewvtOukgGW+PBGlszjmxHzkerBNpreCX+XrcNEVEDtRHoWuzYoPBPSOh71No3IBKCBsQ4AXYXIycTsJJfHncLDYTqxL84AXUntIrrZilzWpAgGBVOMvTofj2/0xjMtuP9A3WMh2mO043qZdU2UzmwZsvRTL/86OsELCXTl4otVCEOzaXGnkAkOy/Nj7QuDtt88qIgRNFhyv47KHTLLBHB8sAIwXFXA/hkI/R0MuCBNUEfwqIA2FcicET406SOaxvRIiYe1RgTookwxgZsV5JylDrqtfF6ho0kEbW3x7c1bGM52m9DTw2T5qwJg0hbkXPFkgFbBFR5RE4gfLT9PQbVAhCscKpWQZz4CW5XrI0fle8UjYQYTqbYpqDiNoXEiWW7/4rIDgzkUTrQ56yIyqJ4LGNUa0F4VLsH/nbnaoffD/4l+ZjFJktz4CrfXB1SH4h5JMwXOccJs9uDAuqMGPrKZZBFlIBlI1s1aNxSOtLgEYKWfrMY7hzqY5YpDN/uNmGRHIt3Al2DXB7LZ35HUfMd+QY3lpGnuPyz87diuPplb0/fHM7bpFKNrVgCRs4N9rzGjvJDJ5DhZ3mxBaEeYDQY1KHh/5vqIzRuOrbpC/Xl3WD94ZQVxEwYs7cIflkFcZhlK9aXq2lfiXWOhJQlQ+83SjaGnuB1l9oLiTurkm4dTiOICJvuWAF4yRd3VXWPlvQyjtjNXqTKV/iOgKTVgyzjGBO4N9QFXxZOrMcnD1RDIS84uwuGPOSi4cYzRo8TWQ7Qv3sgxcJnNkRuKjnDdoEymWcwnVI7w5iDYB2Gn4AMGJxapaOEizW3eGSa91cmpYOrrfEMIJO46I6x6clajf+kRqPjMv6f9tY7lppdg8xC4+wPrVW0a3kLriVlLYWF6uG4QAnl4GDUnN3Zv4fvtDTpSn2hneldV6HY6iawG4bw4W8ctjes1zDcN+jnEj4Ry6cyPGvEeS8+I5XfQUZ88rYYh/FcbyAk7utg+WEJtqCgxt+QjKzhxnZzeyKJFUPJ+hytfc8xq0FdbSTrg/9l6qlqTNJNsC7NfMLbrjM5krYMsxtYoo/B3WbjIaLLJg2e5pPVVL7YvXxANM6eskhVCsPWepOXV9QDABpcOnKrEC8eBf5tvusX8bJnpxS9CzAIFZkTA7ZveQDPKhS/HhHAGpNyKETZez9JmZwgcm/Ki78ANlDjayXqpqHrXU8CTFhn6JmAUnORWawBEVPAs1ZajqLM1S3glCdg0MjqdMtMCvhPNDNbT0LVRUWgsKfcAzLuEJOlKSi9PBZuiG0FSeR0B5beTL5ua74XlG9QCi4yzOM7/phNfDvWCCU21eojT0Dq7Zo45oppj2/f/jP/TpwgiACVIUTWOu7ushDX3bhres+SZtfszwpX1DFLeqG2wWk2/zja4UA7lqQdOyfj8ToHkzBJVCDW717RA6S5iuxBjvn108ADSBizG4vf68tjS/If93YOMrsA8xowIQnaVCW8lCD1abMEOY2e+ZjmI4JvEa9PFaod/NDfAV044jz9W/3UgsuFYqsLeTC6b/Imo0dBHuKY0pxuNRo+FbExuRN6k8To40mi8NDEWGvs+xKFXL1UZiPj6OCGOM/GnYuCzTn35sUWqpFVPmxqHI2f5wiAcIReWPq354DAS72kF3hwf6IAej0TZ1DE8jTDb9xkWP4hZTJ57MCVk4d7kECwOK2fd8Ccdfl1ruox8TXQX0UJU9ttRhj/wmFB2ZQ8ihpSWCsCqcP17YGm/00i+wsvB5h0lyDVl9SrwGNjDADXwKJO2bfP4gVS7Bssve6qQH04BgialZ94fZMgOBtsBJg8vShEUjUtPqbl8HAhH/ci+99Z6CGXvzCKT1TdtjvBbBBEHlb+lAdVmi3Yh1sTWKziuWqGbZD/cX3hpsJmGxtjp+q8z7GAsOfu8O0gylft16GeEVgNa3RgMG8/ec7Nix4gPuD1fhBQ7Un964bnigSOw8/ZvAgKUeANCBTK5TQjAy+u4Bs96ckx0cmiDn6l49OHkVa/TBOFSVw69hwPBBebxDYv5QKaash7D7/SNpyZ1OjkZFmS0OIyhK6hovUAC3KFxzQGCAeG8XnYXrzUoD+2UNv+Vk7FRufQhFwV+Om9CiDWs29fASQs2KjVFBgnslJ6jdu4Xj/d2J7ggvzapYJUbhNfc6CSEWZhgsgn34w2KoXWjSXyrc2+RV3DPnd4dg/JHdokP68F4I2vZ/eQebYJFCu+q4ZtpvXS4q0fv/nTPwfjHI1phAss9wkN5cwq/vNSCmODY8OVhb+xrmBnNHsxXba73rNtxtSDJvho9+1ogS6HPqWvYsPXk8RDnaQK6rc6ExGf0r13VnyRwRBq8efXHuIzLQ2ZfbFK+butGqLZHmVbdTd/f1AnVsylDoIDRm2Hu4ubm/IxJHUfh6/GooB+M0Zds8r5mUpwU1yed1HLJHYoZLSMKNhPGbI8S4RbKQlRxRdKJLialgvk12VyQ6ST2oV2mVe39pThcM8+Tsw3+4baNnZqsjiUlVigGS3oKQ5I6+IWNFdFhV1EScMOcynKj21ByQhPSSivroMHDiI591Hizvc2BEn/8JdCB4m2Et+JwQcVQ8dSKp88MtWNASnEr6Luely/YrM+TbwDJo5AiwRM2x+UGw9hqqBgAmmNA9X0vg0TjOnu6mTSWYcw6Trv+iLAq6fVubvMnoLENvleLYA13/mVlkqq+iNMP6Py45Qrw2eQx1b9R4bdSSd+sCf65vILt9zxdsvJoRA4K950D+iK3JKyGlQ3ta8JMbqYwlxgo/VAdhm1+tpZqXSiwNtFlip0Ry+yPW5xwbEesMde316ZwTHUWHjH6wQTQSRIb4u8E3X17fl2X6OVL+PA7mFeL3LL4ev8tRSSnuqzNbBVxw49Sk3th/uTZOYkx6gawGf+XCR5UzFV2rNMRUvAh4/jAnX17sUvmTRx7qaqqsVcjGfkmVEgeQkdAE9WhGlbkR0wSGFay9tt6csx0b1PntSVPIqvmr9QG8FABFU4sxyCvsm1mDJOsaeWIqQ1nLZlGL0qbbu1CRltMuJ5+pEfKIxvZnUG2Id4pN4mBiX4oAZbQSeZjboot+/xH7FcCQ+rHxsA2b3ca5Yod36fzsTD2q4gdAILmvAfmp764wpbHCTsDWFSkTPNxSeYDfS2UShz8QIYpbEyQiR5fIZ0hfHCAxiu3wgGF4v62fAVYMpecn8yHHRaw8gwXaq2JgAN+LBbjPjzPQ04JFHlPNAxCw3FWeS+fFmT4wu4Xd+OwA4KSRv/PM8cO6vVVVUm6VnVLmm7mGSWC6IVqJeAdYL01SaGB70sc8tbpwxKRYkh0Jj4fqYjxJJw79gtRdtjVQqgatoDY5JlgWxVuPZUeyBFX3+YzdTKp/F4Yq0ZLP8xh3I/R4fO4Ln3P9Z5eQM0GoeeqA3RcS4hKRNI/R2/Q2dduzcZHghOqtduXG+Ciz3hB0yiOX4G1aiEqbAeuvY6QfC0qOrIDtGfiGJg5c7XhI0Fx/mkRnqxxbURwpRSfM4FYAQ1mYGBWBuu3lmJBYKlC674Ga5NOgi1bQn1+BVa/1fzjD8y54BoJ2SdByhAor5us/V0mUZlBsb4G+CY0EdkZ4X35lDMZUcoLCvz1DZ57cKTEOyzB62/HBglkjB75iDW7Ei5r2rRgizbru7nYjVb/i3ssrkIAbjdXwohQMJe9pUENhNz0S6OLTYKbh9k+pMi1U1nn9WcD98UIhQtVTjqowuz+HS56I+bzyHIvJ85ER4zI+Hn9wddS2Id8WvzkkCKT6VqNiO3smo8ciOtJQ4KSd30OwwxODVQnkhbF2kTpLPhtIMzca0lwD4St7J4yF7f2VUQnQNU51v36XJupklSm4Eo7rgAvmF+/nJRSgSecBXRI/fCEtZgI0uIL9YcLgFMU1FN4q+sqFKpoOHYL9icu1GB6tdIfSv5oaenRyu/QtSMIIFmNVASmCbY0dawvQAcOwXm0gX+4Qk/1N2lokgu3JCjLMCyh8dSCdz+Ez1C2LhQp79eRzUHXYwZeBDAfZcKxDP/GTj2tYtb5Fr/sPtilq2X2P7Dtw14S4zJJELKH2CPVUmH2w4f1bwFmUjdqLVURYQ68sGY1Olgds/9LCnVZ38CfImxEYgNEpkEnjxxrhdxQ41N1brc6ri8LSYJEN0ZxJMiDJj8//rTzs5oTJ91JFhvwAXhlSTBlf/9r59ABXGB/Tj/F8FAxeFPVdIQdhfKW+Y+zb3kSm3fyzCw7GUt1hiwkQ0g/sJpm0uTDv8PNTdaQUMmaEZr8glM7aipa483YDJiGLEfu/RnZ0dUnml0xewniayMydrZlwCBwg4aClYyHLTMxZKFM66XNxqENKbhzrMGeZKu6WScZdjMxaMSe9QG2EuQV/ypIVhAvG7FL2oGDVVYI4tngB9JEvBP+Brj75I8b48SmaHDiuS5uBErrUhFboICE0DwY4py3rhWYpuQZTgUnh2e+vrHxUvqkW5qobV7+PUK4bzIPO8tFjk13cc+jsOsCUt/SqIGo5HN9AUHr0gwICOvTes99mr4wC5/xjVldgwOIqUIPcV2wC6nA6vu5ErA5VbTkqFBETrHgz4ypq1xNWnD06Yg2MweicIouLRNeQgjDv01KKmvOuLwX3hs8G+QilLIs/Lk/T0xQDusKDi5bd/x5E/eiUQrTpyFm3gEOUjLcXl0jCEG3e/I/snjU/MCQtze3mTtmNBUlXmJZKmp45NnMItbOsyquXOwTim8rQ30k5tNieeKuoLfoOAP2Pq08PMDPJxMdZWYWl8/Ib+St7gEa/OZBux5mBiQrrcNiSwoILFJ/NDgK4QUy+oVrkmdt0OX6qo50WNnMRzPA90s3moO0y9dYU/PxjEmD0Cm8pSHKrQIHQ1jVKWVLSVoArpJlau8dlBMgbyFtxuZ+rPyNPUsrn0jn3kuS23JXt5uMTK8HfVdBaeR4FFJjC4jP+dHK2x+t95j1NTLsHO+WN8sjMHWovYG1bDf2rFpYnkd7B0Ijcl9AKhI9Rqq17FDWYQQGucnDqlTjBjKSEIy4RDq09q1kBvtF3WucXeEP9DRnP3Q64W/Qxuab0kdvNq71feyu1KGtA4zSr3weoF4Hr9Nui7xyc93d+IfPE+ERy3qUxwG/sUentJgO8xF5UCcCXZDBjhz3AGYB28Bc94kCAsBTI3ivwLUb9jxume5Us2JDMJ463x8VjhJlFGdMjsh+fuXNn8ztAyC7zA0gTXqdn85ef37GiWLdm/F/7LtpBhF3LXEUGl6WaJCL/HgxMw+B8W3wtmkFr+3bLUSWgFYd8ivXH55N1C2XFiTyxlL8DRsipMgdxVt5PDWR0Bz/7DOMIkGHqlQLNUuXDUviKG7/5Gnhy8dC9SaObPZMGlB8ViAyyd+sLFUOt5nJd7ceeDTBryXZbhtQ0ZWhOwnEnfrDYzA3VXPuwumWr7Ufvhvo06V6WJ50uB9cBIruFMslZHioIAa3AqeVCcrERggja7pHE77qRgn/vJx1ZvfmgZeQ8gAp4f5rWep8PZROKvfhZhRBPpHmaG78uCGW+12MRKZjJuOjxkoZxn4ZsZhJjNEdjvuTS8XAWzokStZvOPQePsQ02NWnvcomYHpra5QF4+KANDiv32VIjcRx90KdWdKAW1CS4GFhI0JDnrrLEv2OsY0JpqCYeCEWfJfKAAVCBnoHbTNN9DHwL0rP3/VRh2yS+Kkj/6Q9se279zfLqtjoDNZG3HMcfxpwYHm5xhvUt7c4wOW2qd+jaeS9DWbedN1n5NujmCrJzeBG9Z9kfYKwfigiE36us2Pccq9GRe1YmQNBwQ12UbKDl/+UtAxhGZOyL/ltWA7yHQDFP12qSTr7OwcJE9DODdpFuX980s7IVloz4PqKdZvcXaLnv31mV2h7QJ0J+Yd8tryPglbn31roJWE8DSYkxpmH8O85b9AAT6d0lWg5gC/xa4I4+jyRuPsqprVzRomuMo04/7Me7BHCkdHwUopvcqAJMc2q3ihw2tMP0SMpqxAiKZ1Qm5a+t59MRaQhKcGfE3QxQ22nD/40PfchAI3vNGJl9ZjuDa9SVRG3nwfQx1wvKndREsoh12DBvpfVdnUD8QufAUUEVGKqRgRwqY2nRLfN6M6QQiNPBKor0UTUpu4d2Aa0pg0LuTzygewh3QCAcq/IHD+RPi+Ath04clPcn5yTt/iJWeq0zQpX+XF1pMPGT7iD+5ZfoHy+Ga90O0A88nwpgCSl4QJG25dEFPTt+OQKmCofyAKL6sw1Q3QWA8zwYuk2d8KG0y6jplXvpD4itXj0PYxiX0tp8rbAUqpCRG1jGbgS4f9OiDVxESlJaCFugg6SosENeTH/qkY/1wAAkS+yjf/mnIM12ujvu2n4MF/hm6jm0n6wcWYFS5i+ftArAvwuEcfkxRF9nZXm9+AMlv8HhjQiMEUCGSPtP6ppmC8xYCTs74XjJcpSepOAUOtCgLEcZduNYgX+QRtqjFdjACUD6LGlg6guqMWUC2WkcNwjxiavdtNi0XPH3C00CU4gf8XGJtcDw1zWg/lFEK1t/Ci5Lbj7kN0PH/2DmuRnyQgeEtWxnDrtMv3cAx8FW6A6uUkjsVmdKfxLYpVB7NV3Y5i+3P1nhtEFkPKmko4wkKChSqZ0ai+4axSBvsmckW9t/U1ZyfIkdrkLRm75Mz9E2zdEqtTLVpOk/vNFWkqeq+njFei8dc07oSQZdAWZdA0pfF8xGir5WNVaTZ2CLW8x0KmJb13GDs2EkYmin6DGu8KKcFK6iQgjc/wvXTIvPrz3xZ32eAmeZOHcXHn+yuOFuSVyyY5c6z0I8b5kWEq/m9MYG9pIk1EFhEhJ1ZlsIAo7hMl66gftOOBernpzQ97iYFKC+3Y9kXRJmJA/VneNYUoeHVG5/tINzfygeeNieKWE08M83gBSWl8WgRLr/dK5EMn3NQnJMUpQUA8yl0sR9YPiUU8MZwjOz8+eg40h4kOhfNrxehepOE8jdkX1VX4OLr9pwB7rHNmMp3rhrnKZc5vkQ6JZWOYauTd3+6G7z8UFj30GFEd1jF3QKeNaSFwvqAGC+L9klHzMOMel+06IBsu5ZN10U1IZnQQpMGGIXBoZV5bqVaEeigJYgERbDFAhYqc5rgqxAdOWIbR51/cCKvqvgMqTq7DDaRDtlIcxOmuUEYsODi+PM9lqpVetmpCIptRvJF3Ijq2NoqocTDMVirkS2v4YkX+BQIEDlA/26y0Art9IZOBAkGCzI9Zc37OahCk9QEJ4ZBcZxbHelrSyg620Ve63h1fxsoH2zTWDTRuFMut01cPLCk5AZ3VaY2U5Wsv7qKWTVLLa1e41H60eJtA9FIvwj9eLPrYjMNC2AA7ZCosSrOuSFsxBNtN5/1pBVbXt5ipaRORFWKWfyhAAvKkZGLnWyjWucJMYelH7Ef3BnKodGKsF1cSV/FSYdZIx4rkbmlvex17mAz/NM/nfbPTP0ZZMQN/LhCPVCmiwNfJUqP5OdxBeuNaLlxB0RAD9B13CTFOLoW3iGwaI+fuHY0YogMs9bf5aZ73B8AKoYXj9R+O9WM5df+oJATUjgDW/F3HOJVtPLJGl0aWr7S6gXpn+O1m4Ewt5KkdcTX3jhTbjTR9WLjFQuFetWl/Q3+JlyLqYcLbvUtGEmb95sqfGXLcFhY0yMwjkrNR9fLHU05CpzsyJvHzJNf8p9J/sPla5ydam8OXvCvVBdb60E0cnWPkQZ6/GwNv9P1kG7zt0CV/Fy4qSoV8rRcRuR9M0q5KY4j/aL+2VTwATMB+a44vMYxCTqlNuKZRZ1aw5yl/pd+99WhGorrQwgcqiHXbqjet7JKgAPhT+BbsfjrzCMK3UQXU98u4qocgUN1GBQq+deHdu/nvGwp60/Mj/bpJDVaP3BnuZ6pv44x3iyGc2DZYdT91ZnEYIW5EipOv+t9YTcjCf9O4f9SfUeA4UWKYED8biXtkIJuKf46XIOTBUoWpEgemfmE5WpynMdu+zaMAT/ye6sItrItJnkmwfaPdw2pRf6l9AYk0ASig0wFO6bBjFKo3By2d5WXYZMQN3LFbMji0QIbgCiKcg1Qo/9Kfa+IciSHuJGHojfZrHuZKbveRGM2igxvxHkhsUPceCdgRZ/zuQLv7qFEyd6J1g9/BvAzJtqbrh/GaieWuzqEGD8AvxRutdtVH8lKzRKuoM9KpCfyeiOoXGdbAGo2EjitRVMEUGKobtOPR2zx2JOCOHToAoEsxONRM8jkovHHN/l8+Iy9u652YYj1EjhZp/BzDIsOcn4JwBPkCczGHxgZLvC/7wc+4ss7XFpLrqzrOP3dg41Wq58AcGTESzROY096ZmG/5gpjZ6xdpNToyX7ZmhyP6Usq37Put+yT6Zk62lqdnNZP1dAcXZN2Os37bioo3NhgYjCyu4us6SGAeQzpEGwpkzWWfdPld92vl8Pp5wgpRwKvm7mQN8PwUSaiwNm2WqXWz0H/YSUoitHtsERWN1GJiYN3bU9enkVFe4TCOViqpAxK+rYYf3XQ1carzuFKMq2Sng6mBExmeuSqMYC7CtIK7jHQcoUFRYr9gnOUrnMFoyPqakZMOfFSJvi7x6oInDYRGvoEi1O0jE2dvWmaRAdkaWyjgHg1DqzBCvSMqmrlwpSfqknbMCL9Tk/0jjfHL44EHAJ7Pk2ogk93X40MjBjt0bwjI1j3ZZBaKHFkXnWqzpmn8HCjKs23T4HzFb4ZXoKIgOPX9FYSfnNYM3WDFqz/C4H77QPXeqFrbUOXO9AYGE+134lkiFQ3gKJO6BtUKjRXkOZpw2HbyuL8h3Q2LVyVyllTkmsPTWNcQzAxtc0i3yPULR1FdjBd5u02S3uRY8OEOlkCrVYPOB6tEeVcogIu+vsBV+8cmDZe8YCyvUl00TiZBgm32xwO+tWXlOJ3RW1vfAqz5qLEoDZCKgnEBRMjaqoHFwaHGxe0EL4RfOJbfZAiUA9WHn8AzCQGLcpjbIbbihqP9RqmwDWI311Qf8vhB+npvnfxYA/ueIe+s78cl/zUO8dAJyY5lKmmASVNJmIbs1zABFnm/A9A3pwy0la697QxmOfjs6+/eSaPiDVrfKBR7KJvMZU/o0rm/RDiNvVUipdaxW7x704D7uooGC3oD9H3zMPWC3iIenQykzEqflRjoIE4nMkpIZdAxs9yonrO+hNlv8yA+iQ4MtRQKueusQ0f4SXB2OwyI05wYB26nMJJV+uwnhbvvuWDD/lyzlt5jjJa9ZxD0Ddm+MkFtqomhN0K6njHmfa1JXASsHLKfw3TOGKL4EZMCkrMf1jzGY/1QRu2b1YcL6E5dmJ2TYC/sgthKaaQQg2jb85a7ZEtNS7tSM920mdvRSSlAqFfznpJJfW2vLr57h3HeDhSWqFLzZktsAvJ+ew8qCFZF2mOfeXlrZIhIoEcd9BalRzRfKbuIcSv9izCA6bUoiXQGkUK1kscqzVSGdrYHBfjxa4B9WqgzI4kSU4SUL69YhYTDyTuSfGpkyx+eyFJlMvbmX/8RhkZt6dygav8ET+4xLC+LQpfUUds4TLAxIvr5DDJRuLzbgJJmIKajaE1fsgzdwgQV8ZTebUMHtCyG/21K7eJP2mCqeTbIM+vMWAe0twdl3PJTglgHWxPx8HR4LGIdG127IpAiYmZZT48YxAyGMwy/IrQ4k1YUUa90p6H5jkVWjJIKXTlekQMsfUuZQGZbuucJz5klSM0XZVi0+2axsyYTSB2MSWfV9UK1ZGFzNMBAwmC0g2wR79eJJrhmKlQBsHs1DEG7KKQnynBjKJMy3MgDlvrQRynjey0KzY5+zYeztN0gSCGYBlsnHJLHfIQDAOBH/EksoDVMk/tnDugFZYATcVMFTAwwepZwz6QIBbwPa21aZcZXOmsBQ9gjnBxG+Jns7X2MZfqfxwlRQOqDDcy42PNwW9QX1hZGMkvXNP29MS48OKPVT7BSvlGNnAfPpdkAIFWWDw7hTfpMxairVRDOwONlyYnPLB9xX2ZcB/zXE3x6EWlgEQD7RZtRfZb/264P4sTEiz37Q5avNBnMwlXlnji3lxZ68Aoy7gOldguZfw7ZD/lXy4YZ7QzgKW2xQLjt41qsEKwZRSBylTyQRjozEx5s3CAylYDC52Cwh8M8xYuQmDfszgfLSsLSGwIj3VGYDlflwHOaiiX7G7yeV6yZMMUb++9Tupiin1dHm155qu5S2+cAF7yhsGqOPWIl9U8762v35pxfxGI+/P7yzVR+19ZgXia3Mx4T0lbtxQ/9Tl3zJvjCWNBrQnRF4/BV7+JKcPa0HapSR/UZh5lMTcXYAXP+I7Wd4v6iwZcwwJ88hlM2AlJNsQInywTVuAyA32lx/Se8nBcpJ3z2zXKJoyGDh47XJQwJhIGnHCG5mjdYOzZw3qtZoYZ/Crheoxm7EC/U54gS8Q393b7Y97LBov23j/ZbKo6V5bNZsEwkRcq5Jox9hKfEQm9/oe7shh7/Fng7UkT51uPfy/C6io8Dp11SufWkBrWwNEvDALCxveZdz0sbRoRY7vSD4mcbe6tHr75UhnS2p6J7Go0KmZ9heVbXJpN+AKqYXQa4rS1jE7SfmetcI2P+XKcI7pui6jdXdXi+573fgJJ/dlLD1bUNn2a7icL+7oleGChXU7OMXgjRbcj/0vDXf2a8SMU3i9oEanJshyBP8O0QBwSRFoEQRlzHY1Us3InwpEAGAKSR68Pujb4UVxrURegDXkikBe5az1nV3Be+A0LGEiW6z+wvJEnitA71zYhxJVPTs9+pBBzGaJcB+RzqUr1SX4x4OpeDrf0EzWOU46zmp200SmCSc0qowoK9oKYFQZ0hnDu9YGB9s8F0b/Mct395t/TfO/Mey5rqyyWNr4lrHNP3NELoPIyLqfnF+vk+9EA+m4ipzkntts0P+MHnA/lpB8Dfu2BiH/Y1u5I8VmNN3GwqsFZ3q/jzvPPw4TJDLun/vKBETxrbx4jP298ZVpU7uZlP3f6ERU0sC97Ce5cuuq9AYOqWG3bp8cTvntfXKK+TbSzKPaaYrfqeyWPpES2ix9obyEqYjvtheTqFURkRhBNgxtXV2izTboEv+uv65HZfOMloWHsH/JBU/FbLage5rjf05UxxkIyzQ+ROoWrUBOc4OLx2hZtAH4bVD245XfpAE/IbI8gUdilg5mifDhMJy0N2EejJh6AhhuuVNgp3/EcHXfgZn44BQuDDcvCL4nOTB3dKegBY9a+2PncpzKtAIklXBBOyCm7BT3KkZ6kisuLl3w2YEPXtpu7kKJ/j5rY4wP5alPsRBwzEMo3CzQVEE2PeR59jFi144EnMdgdIXnXhSB0VMPBFCiCs4R7tyCAWzKXBFBgQ2rfDPVKb8RmF7YoTIQMSieAqUbs/2FEl8mveb7+zRZtXChkqNyNSffTUDCE2PTcl90ML9Cv4njwNyENv4gCcEr17YX7M8mBgh6KjF26NXh1e5jCgolN5+NTfJULYWHIX9CtfP+8UkInUebLGVJFQACgFh5gPzQ0AskBRGgbQZC4Tv9WAv+utyf3bF8BWOTgP6HP+6zWipDfbeSGq0uzbNZ2SXd62/k00nvQZ2LffRmVdH/vVItPwtxz/zPGxiS+l9dB5v6Lut2LQi5jr73XR1TaDGsMFOimXM6p29ShV3PrH6aRLZXHS1/N3aZcA566Ymck2IDiDI5i+CSEzTWz/5NRGsDN00ty/hY5aTIQ4Lwkz86oBeiquQYqbGaZZhdy7hrMAPEkOXJOAaywyJ+yEileLQWkN6GIWXpojY16r14U8h1aqd7GmesmVYMqXVVYc/LLGYYET+WrwCsW1eE0Mfd2zl4gtQlwnuZuHJjVCtw5f903GiOVRlzQBE9yqw5q+LV+ym3I6HroTdLvVAP4QagqcGDY1wj4qJ/Tpl5KhaUg1/H0bETPrcPcmW9mRuUY0ogX620zeDTkmytVcMRfB8Bl5sBQdOSOlxtfVhItbaLOoDC2dtSl4vYYSPYB6JAIrjnwTYzdgCZ27zjvttorVZcYlNAv/8Js0wG1ZrWNvTTw34OMPMsNOugSz861041PYGJpRFX+N55Rz+Gfbk0KdWsSJpRWyI7PsF7JGwlBqxKgtc6LpsmgPV0h54+do7hb0tDoQRZtOxElLapM7je1okY1LjNbg3qJd9ubZibp1o9bbdoB5LtgaXyaf63KKOko9B7F/5sHrUdLvbl+lXMThtiNNriGi54kVVuJThY3LERmVVhjbo2HNDPZo+V4AO26QAxBva6PKbbpleXRr8u9pQPV3h16eNiv3GGbFUoqaJhKx/9j7b8jwqwqxIbvXKBdlfBEsQ2n/Ea3tsdl/UK8LS91pl5Q06JarW6RmxqnSSo9NehMIvKxOF5nHxVdGKiV9abdxI3w8n7SXG5+iDeB6faZX+Vx34Q9qduu7QMivVwWIV2ihoE5RPiwrrI/8EM7jUUz0yWiYH/ABNBt4xcxS8hVUxh4mcS7/Hha16DN9bldhFQUjQonuT39ZrlvpnKj2KDzXVXvjRVHNxq4TdPv9PJjs5lTH2Qb6yuLEU0AoICo8C3/IaXXSaLYBpazjOwfG+zSzquKELJmunPvd41xnTB0HPQYDXNx1OmXWkQYtdsRwGuGivhigVTAqbI7jGmJWbXbs2FxmENUvbikb5jV9Kb2UFI51jGM5ylTOQs73ui0Don0szyJ/ijCo5W7U+5VP3U+SpsFlENkOhzkM2ElT8kpHVtLcXMuaC3SSHITVzquVqtTJFi1zgXM0xm/mk+DRX3zh8VKZO7yDXEBL74VcTUIb4qt2+3cafXrw4TGeYlbcUMh2YG1BKrviHAbk/ctt291aRmYsNnOjsRo++9exEQP87L2k4Iv5m+t4XWVFtz4evpH0dHHgKygY8XyvLEfc47ByP/hyGUIN06w/HAB7hjGvaPvXpz7YBq++UFCggEhdyFzz/oEsOpeNCvw7D7ECWQMB+mvnREGv61YinKB4ENJH/Pbt05ZnQ7UiEcKhQ0hlI6JsuE6y69ICfbj2hTMkFaZb9GKXqHvffN0u8JZit+4Zi74qTKwO1ywq1bk+P4WjWvBDQn1hP6AlJ5jobweMDmaUv5WiGokOkt8mQ82NO/1v1oo/quIjgG5GN7ZvmY8SWs7yvsFPSs3hKRPNWofZGDvFZlPqgyjcbe+VcN74/uj72RpUjIQyQZvhwwOvIIFnWYcK1k93p7gzEyV+12GVU8gP6CpwgvNoTkNdwG7xjH0F4sEEro2hW1uA6sWA4TxpiG1zEqc2nplXEFulUZgH+mZDfUDlS15wk7G33y70LU1dy5oGm0lDII4GPT5mh5EDtx3yDX4OXT0muq03jqeGSg7OJtXIypSmFFIjAHiwbqIgByDZS+ApPgmYjGg/Pp+5rNAf/G1H51n6jC8fJnP6eakABzXklSdZenH9CB0GJm1663LyE9BiMjvUAvW92HTFHzQoa11TLD22a2Y1svkXhCxX4jl0z9Fek6xzaEE98XEpHGSUXJoBlemz5kcQpbFPuiYJjuUYkrXf8DiOFDJACPF074EHRJyJwS6H5udABjbKwLCpSYbiK3si5pEQuF3KRJ5OjXuW4inKYL4d70Yd+zUjnRGL1tBaSWJkT8msKm07zYP1TnPpYwcU5aHOSks4lhAUb2RODCphlA6QwBf1+RhQ+G77Mr35pFOKONF1xkeo1iD6E5HOfxf0UC162qIEj0hrpkcl8MUTm/DZ/2L638n25MvYdFrozXVfnsio7lTT5U0tPIR0cA83Y+rANc+9qX3G94wfgQUZxHW1M1meUUH+ByBdr/WxehMUdBjoHQMOCrKkfyBvPCoygb1YAGxODO1ZOH5LmI813SGTQ9PHoYogJjRhkbyuCQBx9+cAcLCxdJiIJFkK3JMD3lKFA7vVhAEZQrmGt0qh103Rbuj5G2rdMtu1Gyldemt2T2eoARsNu3+wsN2/t42wdNyZCA5YzPskclZEINBdd34JLgwLl+gPfVcKw2MwaJnudiB9JmLDvzUqj4OqkgEcWWCz9tj9p2J0hchh88mEEVv6QynZk26g3eii94jLHd2IShG9QP5mu5Q6P4/foQQY8t5pwX/WR/6Wr5zG9KwqrXZa/jOOafyfyQv+j/cuZb0rdC/0UYDtb7eK7AaCJjC88dNTEPvYC1yy1/wJBhSIm+iJZE/208rnNyOUmrH4j2JVBtc+QW7EMPb1o9djzuWq2yoDOumLmUX3jvKzdBS+kR0RKxuF4KJKDL0xW1pzALYZs5YEdBOo6JBHJyb3RXpNjQ0svadsEsFazSNp/xzcgYUtTdTaWILXMW5f0jhMfhUzq1usleNQcntbwq7F2X6fIRAvVrDtHeksh1yFuws32WpYZLpFVlF3UI9gMMQR4Tkqay50uDBhKpRGI0vafeqpWgWR1o4w5Rm2DFz0Y30++EbTIJFPUEz6Lal1B/lv+3/VfmcDlD9oJsrLZS0nvHKijxb6p6OQ1bzh5VE9TmIObc2AOUittFEdNAz4dBJgpCLXo7arIgWvv3fFXKjm+QWtzFTgLENC1g6JcqE/2aGz15ZSTZ48640rVBIUntxoI1FmCF2TIlUxGyVtQ1ra32Kv2YHONpquZcriWEPhjbhKOAxCnoMIK+XQX7jOh03lJhvfQYRsoKOzeuAnNZ89h67DYNWY7pMznRDpnMjlZjm7jkbwNHPXUyTErJBJ88pcic79DTmdbvw0c9O35h3H73l3W1AZvDONRLmZKspK/QNXJqsHeAoPvNS6/c8yMvLc3qwc0YBr3nbut2xfYLc4Dia+gg1SwngQkY8ZBjUvBCnc2LsBcuBrztyaSO5efCOB1VxitH6otPNvvZUyRMp5+dxw9Om62VkGei8Vi0ht+KOvmjRzVr9l52pFsAcqEpaNJ+UAwo4jE2/3MutBIKMTo2f1CNHsVNS7RqnUj7c30yHgXoDPoUvapCf77GXwJip1FZeo1uBl07N/MOrwNDE1DDqiWwot3/jC3nJZ+rzEOcYZ2tucQt/mntCE1qrP/hfIVx8cUCGLZDEk1Zxph5v2PPqqHus1qJTtt0FQyVhus95dZmE0VaOawlLPkaGIV7p6NRA9eQhgFJg3WUnij+LKlDvtp/Cwb4yqk/SAYTQbLfLFs2fBALI+bB8+W/mBLLzuFd5c+63ev7Uf9YdjlZv40HZFrvhiFX3tadcUcnmGH4D+VwJ35mwCaTRn5UvsHHQqpNQUp7lvLo7Q339BgFpgj3MMPPxMUWEguVXo0T/CUQ2nYA/u7+rJBhuxh6c1/lkY8MZUKfEK5moYODYKuFeARkVs5Dn9uzEoh9WX77wmwfr8+57sXoedAvM28uTk5EhaJwYbTc+XRq8yvs1bh07g+NjdPj8973bhak5Y8W596IgKzHXrDMi2e6XL4LRZSNzERwZ0Bt6eKUma+eFRP0j4LYBSY9Cx5gLcGcVpu8bVSQDoclOKprwswn3SbKTLb63bb4+YGZ55Idk9Kj3LP6kVGkkRq/rIxUcmaVUFYO9yHx2pm+5bfQH4knbOZO6N+qAJh76wMrFqLZDkoqEZGv9grWfiSIET986rZJXG/nqwnv+VMe2Al1aDNt2CAGkVGLeU47uBeIOjm6vuxwDGZuMeAnjDH4qtalXMCmxgHINjcgEGwAiUHGPZ6J8wfP2oEojxho+HkqpWDvFVsBfvEpIsgNyfQGjWqhMKtJJvb65/l5f6M8XlmWYduH2yzb9a5MWdv/ZJkvxfqMk9q1xtr5mOHAlXp9ggMQb/5emEVQZxi1epDXszx2rEDvxUpp2ZYEx4c2AzLRDmhNBcRZMhpu42QOZPHXAFjWs7+H5L9U7Ry0eOiVZ3BLHIivaQsuIa1bVJhdie+3Jp22S467+0kgLGtI0ZHA54+OSP0jEix7fsCx9XkwREniP2umRJcowE57QVYSNWyrfAk1Bz5+HQsCcn5kivO8NLx+Ql/AK2+CHPEghGK2PLdkRkaXPN6bv6XRhgS57g7eBv8dqb6MzaqEdcpCXEVBYT8z8/v7fiLBPntZ6QVYotA1sCZj8XDwLFCPVzXKI2ayCRH5nLN1qfXUkck55Xnyd96eDKuE99dgDNOMTfY6eKDnIUcEEWIDF2R5c+bosvy3B8xXHoiCz1Nz4g0zp/X1fyV5R4y82k9hzxokFMoBJw/k2MMEs8yNikDnSSnT3jAhfZEjHSICBGk0rB1MEyjPMh26Y4gk2Z5NI4adNUD4rRKV+lv7Hf4v2f9UqwSOQGv/iSHXD/tKwfBmvN9MKxKhxRBxPAqP3/HQ7LT48laWjAvd6bmzTN3njViUqauavW6ZNEuCz6s9j2kVlLcmCCk76w+armFa6SLC7tZkCTGe60r81G2/iOhyW49r7GLh8vOlS4wFtd3JxEws6XGxuFYiy6Eqc7rsJWDTNOPTSkNy8twGMsql37jokEoXQKQoORYxcc1CU7zNSBGraPi6TReTl5fa4pStzAW4Nh5Y/nZ7FrVblpB3YnW4/PYDdHS0MHlTdDh72Tvcp4l7il4YI4fkUErX303G170FB7kdWRM387u1fEvS+yTRfy3rmu9k+h7mXc8V6i0bzvXNisPebMm8dwtjp5V28WNMJ9DhRqWEcL7XiOODRYS9NjcByngV+FnoZ1sjdUb49xls9YJ0ylPHn/OgzMLUgxTrCKt5eadE4ioPW7sYA6pN1h6w7N5T/qo+iyj7vEiWeceUr3kazK9KuaZHoPaMn3fBknSHTbTVZhKr5rYIw5V48pnkCgKESM281P5MeLIavLvSIuDgZaZPgvC5H5LH8mITqLVQjju7ZJXRmA2FJFb+ONscq5olZVmT8A4a+Y2PS7UEKAaRTTkYhnqkaWQ8uamni5bMUVQtSlFcx+gNASOUAg6zpQp7Sg8MeWugCY8jjRmwdelekT9yoUM+vZEm2+HdNtQlS7rJ7KWVAGbQTY5c4GwNlCrpvSwOlrvOuJr42TlSEjrxN358B25oONnvi8R/dbLOF9PJxBW5d9eAKiUAOjBWL0PMAw61PW1lx5umloN6/WsTxHXBuXrFyg3tuZ2r9R8Y6HziLjI19pvzdj0wqZhBHviZfUABtvSOMUT/0A+2K5bq6uZPh4K8drVGQe26Q9CM8PHC3ErMtRpiobRiSqpiwNzdXaluqNUWVzTRZumkm2aUQcwVfaFqNDetPY8IDLTGTABlzUvVREPENFvBFAzdPSrYJ9sYSTYGr4Q0beb2eoughyB8zfviHbBMpXRlMBfv9144JNTNBfy1XOB5R9EmISJDkPROwuiLMI8MTcBdDHhiWy6xHWbJlXldjQFqUwvXOor+eAyVI/7HxaNiocJ23MCPu2+z6sc6moEAwLjYTy/K10ZXmxSRY1inNHwz+ecXIhDjyRE4JKIUNJn7rto2JQhZG9WAUcdC/YlbvmRbwcdkOvY6RVfcIZbw6U1uv5JK5Ge2+Uw+FGqpOHofROZoY1iu0REaOcQPDWouaKy0ZZnuw4Sd3ATkOn9PSDggZF1/IS1s7kR2+bqxvr2BVxB0hvmRkbmUbSR7ki+FcNz7pBjXLmMtSKGE4vFSe5FjUcXA9ng4yr0LYH4PuJMgkwqz/2/+KTVye1+K/LgDb4dYFPJkVii9seHBT8xO+4fqyomYBOh5OoCs2BeSNCQ+z04eOAYjQV0uWWf44wNPEvA+gQztfNgaDU8tkwBugb0c4D8dE/+CJstklhq7b8Ku5WcI7fZ22KTOQ+JNbcy0cBgOUPGaNE64YD99BbkJlVdBx80pc16X7ze0Q5sBHUuJ63M2HKNByQlMsQsd1G9Na1cws1hvBnox43aCvgXh56GNLtEfnvqD2IhLeVxKtJQXa1nMP/viOunwlDRf8BjMbtcRlo/7QDignFV+5lx9Zlo4jl8cplb9ngInpI6g+ojprvVHYLcm7f91OrnSIlhmDxw4cnXpneJpvpqF9qV46E//nff6qsV2GbaqcWMWpJfH4dDMZodC3FGNapHLiUoTe7iWV6hw2JFNlL2mIawJq+EdSg8HFaQPK9g0AP8CUPHAdTrwVFz9nLEEl+ynFk8ekmyd5GLqyp8XtvXnrpnBQ5N/2Zb1HGdU1y3bjliRVKL/ESD0Br8eYOBBSSptymzZNgP9ejDr/AlkbpqlGNhhijxNZW0Zh31b+AW/NGoxEupfhR2QWNKORkqVUj0TU9Uf7DCuK84x8/dZUGIXzrh7bB6HIRvD3i8gI1qUrRQVCpknVsua+lzpAwZefB2QKYbshOY/lXeYmXGcI8Ox0atReMQ7YOsAz/HVUeKBndBJ09iB5vNPHk8rKKtGizV4gIUmEmRZ2ws7RjWwDtpkEKPbfzR2PuCawpA0nBVPzFHYJx+vX7hvRx7xUsTQ0L0hxQK7SC2EP7HTWnbHoSTgwv44imYFeggb2txzXA7QsSgO+hM+HAfTQ6P/h2L/OeNnMozKXHrfw2hI/ruA/gRQWcShfbapBB2EXe+wCOZaLzzqUdzA6vVz2WLBK8NxSGeKU/qD91R3kAp8tQBLMzMVrjv8eqmVOQ+Zh44MzMxdbfYmuX2FAgsF5uyZ6Bmhg+Dsd6OzrwRXoO2Y4J0b77wnhRd9C0lKCQp1UxHuZtrI3SSO4kaMzXwmMRG3cgsQIa/tFlzkHSW43wjw3fDUdR1KqSxPuwlJ8P0IjiFueuz7gQQOHkBLAv6f14Ct8av8zB1GbKMqII+Oe+kktOCXq0Kv5FnBy8+plszzwHjk9WIQG8/a/A3X33CVayVXd6jCiYELhLSW/oyEzY0J8H7747Oc3mN5R6PCwWSn9xk+jOcMk0yUbwwp0HaLM99+s/4NFl28A1s2cgXWTWfEimEnehdChjPuPg+ZHHQUfLC5X20ViRfTdlO52FzG4rY3gQXmVZAt/h+xPlSqX2goTOEa/mDeYFrpfnCWb7GpLu92YSemWqKpUfCaBSMAwObL0E3PnM0m+5FrZAEnk5NZkGqlWNbyfGDxO1lTcEHTlMebpKs2euPGut6m531yyVUCfa24aPCLQdePFBcitE/2AVjqC2MO/MQ1QCVa5RMH9NtUf8ery0cUkyzMbx1sMcU5/BexccMtlBc5+8WneDk8pi5HLnFvKFdZF3t7X1S5rLoOMiLhZK7rlt3zeMqYSU8ueJUWRJf72/MJA/IsUv/1NK0P6Yc0wYa1ICTMzfJTKxbip/tGu7CosZEFQnhPBm3619amYIIEmAMFAl5nCuhSMd7Ltie6oFhUijLmJpaRUmnTfRwyTQ2H3/9U3CV4fCGcYMDAwILtMml6GPQKIMpMOoMutUP1PMupyG99f/s0ZnwnC+Nml3ADYLUehwrJKBgqjq8kjFbeKl4aaWtHI85qWcuYGqyXj4Z/sfFfUeTAuIm6UORrZyE7ym9W9UtJLmhq2H/h3OrOrmiESlL4BpMgXRbbq1G5byXIX+l4k4nXII8wSdzMYEq4wAyv/QC9rZ2U7tODg5mC+dJrVvKEDBWnDoj9jefqTEhQjKVo4OGGP2s4G/nHqlcoEAlkcq2bRqSR6kQQDMQ+JgIY7poB1akS1sVNQCmEIasrDHBgBLppswzJoSxwQQanMNxCDn1Hq1uN1334nhdjoWB9v+Vk0xfbjEWCQ6CW4+Kp6JqNj6SUFAeC+w497czvp5vywOJ/9VtTPV+WYNURt8LM/VWHDYKb4VovjFwd9CsOJTMNNIlKNCa6Pv8wiVGHEVKxRnlGSwg1+k1PF4JNqtUK6+E5cW/3upyzz9/W816YbnfL7Pkl/uAtjno6qVPUAee9F4wA/VZQvuWCLDRB2howx2RzaX+41tik5wp7TbY+szMPz0SHhA/cjW49YKemmKb9c9eVK6KkY0uVJg+dTTc35XM+I6PJUXjo4CpFjbo5RRIB6BnJJBPKvElT+UAKIK2D9UUNosFDQKElmtnEPqJjG88xCrtr10uBi5aNR8DvpRtylVlk4DJG0qFZkXGpdexGIuR/stRC3+CYEEppqrjMRLxOs+Efv5lfhMmaYM/RuNzoMPUBD05P/wxLDJfE6t4Amjo9GAwZp+s+UjRrNgz65UJuee8rhYIUtynFPxuYGbmU9e9lJAaJkbFuAfVhko0DnbNFHpWuAcJcBxil9LiG/T89EJJkNw/EviOKsv6m2GtXAxOLPTujt0+mm00TzDrEHXzicTaynFjvanaRuJ8S2onNa1Ow7+UmBGLHAZWj/OR/zEot+dFV0WbUMB7IyLKC/ZkpJTJKm/Sth9GCA4X8wlMAa6FIFk8RHJ/BYxlpuSoPLhKBgWr8QTh9s73VMrsDFthaj4fBIYFpZD+t3NSB0JPMBa/fEZP8dnPk4n2zuUGTjK2t0BZTQjEhP61ubOJEXeEJNRhXJLuxAWbpEPp52nLAtYxpmhg9eB39y0nV4/B1AU8cDWiuQNwL5DrJlmgWv+KtETukDfLmj6TwM9YRuMA90Ox1zw/lVv66mycJEhieflt7qv5Nm4Yc6+4gYqS7/xs2WIkhBy5T0EVqf/5y49qRgdnMsBkwCGx+7u2VFqWQGf7ml8CL/5pNePHEP+WQbbC8q2LmX6cHhE78V4QwDWWbFpVSXSYHO7n+TL4STTncJwBpNhleoBIpI0GGj/ctMmvnUO7j5PuPjQhCCd9mJhgZB/aOpU5gRZohG7KeSZFlNKDcNUljF71+uqYfWmSs6P9FB3lQ9BDawdGTv62NZQmiEM+kTlgEs32XsI9oXc85govc71wgopC4ODf3WphHk3gnsH3fXDMgRJGKBxrt+UF1Owf48Id2NcIkVlytOpb7dmzIH73Sdg7s20wvAJhOIdkE96uDQJStIAfU+l7+dtcGW0u/KkItmYTOXyvpKZZyNdH1GARvv/wN3fMjZQibTkPgbYDJnZn8Y+qP/lbl6wWHPfez9RhdaCsMw3mfqLr28vvkHqyISFpPBbOtpmFaJUgBeqkTL3aQL294e2CV1geF++b4/gnDtha7ut55Xldp+2tXbebCBr+QcqFe4qr9nmQ29NS69fqEpN/WnzOMbrl2fHN8X8HPwZNt/U65hd6qPGgyHdiQWV4+KRU2lPLsHXWEr35bWzP/P+uEbqdTNsLqEbzFC3SJXx8CM0KtqXNWi1fpkzWBnUH0MrBmunbBEVALMIpOD1QTi1HGwN+MqoAJord2cEt/Kcx9K5GNzyVi3a/W55N/UCaRmXNTAZJPrG1+IeISe6yL8I3U5v00uXRZKBnGaOr6Bs96hjIw9aKw41WqrZ2+krsy1KOHJh5+Y72UOg19QuzXds42rnkfIW2LJKvX0bTcIwlUoGpc4JAZNZtykaK6r3DUa/t1WKSHQUI6DdT+x8TEMdeDbXWAD5nF6I+6/BhPz0AxWgKxFtk/D6ZPVXsIbQCT72ds0T8O49tQ/ZzR2BMKyS5v2A5aoAVn5THpipuOJXQGzEcH8AeQzJWpM+mPZPk+LrIb5ZtrYFCAa2MpAiFfDlfcd4ayhvfevVqIvGnRdPvRDD51H/cQBlV+PhjhrRueadj9ac8gCBUAP6jDLb5+iFHJ1+mVKlbMVLLXTN2vR8XEBMdm8t0C2NJ9GHolVxGItBd3rhgOb7ICpjkgc43TbORLweGOs9Lrq3zlj/pG//Z+S+8TgnKY9NVFQlasWePA/av60MgGlUSpVyN9Ehgxohq1bUVYd3FlQRpquGYv0JB5Or4Q14Of3M1B5J7q2rnVlFYyDhhwiARPS51RuBqNRyhcB6yejKxOrHe95ArkE7UvKMHP5Tkskmaou0kaVrs/aVeCk5t5yElYSCxrafd9bEXXUnP7YqWhZFxXpKMPq44mNbT85TKAhEl7eae++VROskf7IxKobw+++ki4su6LJ75Dut+osh0E9mZ0aNW2DX4JGs8p4JlsOtyqKIdaqYMuu8I8v20XSlO60OV5IONQ9bxfqZBqIccKLLnUCzshzgJRG6o0BZCwTg+g5RqJECMHSIpdsKHlqUYXTmB6Zxhphm7LQVebXH/Y6jxWgiBvAjh9+8mJ9JUjXwyUcRTfkhqcLng+2Gp4OUtNwk3tV1dtKfyMpvn+CDYdKOrMBhCYx5qFgrjl3mOGqMEPEVW0AOwkykdq/KDBlWNkyw9MNwKTrh5JWmJZ0jurL4puee+WB8A43z3auD02gYR+b7VKARGrb/x2NdN3ERfcapzR1E+ocHhKGyeX5lzoTGNGh/dXUzML18xN5FHuNDhLGfteHL1cInv30NBO9q1lsAKlYS9+N+9U91x9sMLkajys86fsD2gO0T0Pc+LfAl+hariBolYCMmiTUgIFCntr25xaazsFfvitpZQUlS42wPGNTqHl5wIkI8ag6trFXooPc6427S0t+VIJmWKtOhLNYuRLLHuEtdKX51kg7jpDJQpovUpMXCzqWbGaApiRop0koy1plONo9yWEGQ8qQUqivkHwwPihbkXRb7I4femaIRmE2NjZLJwNOmcOGTZVKow/YA8VfGVFylabkB3aRy1fSMa0IEPmblWSJzMkZkbmCyT8bdzz1/6kcMzTmLfX+x4wBa29WQ6FCSZRXIWzi3805hj54gya2Xr34xzaCcj41osMfbKm88F6W1cK7c20ajk7g8FlQ4HhAopIny6i4Tn/B9wHjP6NWaxcIn42a9ynahXSgKjp9VsW/FXAjimC+QAso4agWdXeMKEVabfhrxh9ztlDVLyCY7Yka86ifbxPBcbOtrSIm3vbsDuQK2Iv2KhmOE7Hsd2R3FiPrNi7qJMAqr5RFcySR9buu/hn30omlp9Q+58rM8E8AhJaBI1ZMXn8I4rX3uf3lEjTldP4IxWkdBHyQFucBvMLLNSfIURBWQ1zvWXfdx6xkl72Wfaj7Nihja/v1pFusPsZy1iuorbEmQFoi+b4gKbQHkDsxoQJkuGBIpB27TrhS4SFciPSTCI1225lVG3La8kkqEH8hZ3MaQbRHxg3ovga9dFROwpWSZwndqs/yEUvJy8RkLrNnsQtPqFJpHLlDMkJ23GXih7MJ6+gEHegVFe21S37pBev9rxAVHCy8QZWmDiP8iMdeJrl22eg9vfljttOvBb+CuZDy9ZdF5PaUlR8ZMKTcg4Ao7G8FHx+esEUPP5wt1CFR089U+YyFcsUJ8g0+cyupbCT3kZjjohjt8+/GJFV3asC493Ao0r5fczOaBntcPQQp63JgK8yr5GF9MqZchyv8c+D9wPBObniqkM0hk30GvrnDuo2Pa9Eg8p5UDzqLQr9txjFS/TdoPxi9kXdbDaEQNtsRgSZmW1Skbnyj33MazRMPDBAKQq7cHkYiczYhGKiy1HZbOt7arSqimKG1DjGjtRVtdy3pJDQsiTzMxfT0qHyLbVPd1gElGz6Lpn56QGYK9jqxZoO8P0ThlR5JQq+B+jZ+NWh+7QCt0Gtc1y7caKp9rUzx7rCDtDMf7al6mUiJkeGKJuFyWDJp6VwauhTDARjsGVuBni6p17IMrq7e5ObO0HrExmB5q8FQV6YEeP+K9XmR57Xoj9g6PpWHLrCGiU6srKr6cRhwWCbZgZDpRXQQxpML7ssEVZsOh1phWv++G+LjHidqq5uiPz3zJLwb+MgL0mvKQ8bGuooEVznLovVtiIgacMS4uq2pktGdslIJGOvxMSgc/Hw/T/JfbbnnZ5m2YdV9/f+LsCD0dmc0m/eOiKWEDyiHPQx7lmBKt9uILQP49yOpnwXcNXEekUH2iS1/UkwuL5y30ThnFY/p5MYPIs6v9B6pI6I5s2zxQ13s7ZouAEOKPNpHaozjsYhC0C4uSPfbGicDzZ4xVTsg0qhmYmTK59ZculSfYzhTdRF25mxct94yDb7Cnn5NAUQlLdBMZBS9bHfYIJQITJfSA5ElU3gVNnmXJJjv64f+TrdC1jYiGAg258ke1/3wAb8IR7T+CaKnZWhuMYzvMQPTx39JHqjM6FXOrjg47+rBcWTY7v2z6CegSqOCXSzOSCIme1b02SnEwbuTJUk/N/gWw/ae/uUvA/cxiTXyEtAnhdiVc5w01L/htWmxaltOXpNoUU+48v5AcenIB0py2FoXVDfoJV6gx5AaR7F+tDwA9eaqn6lNeDn6lZIkfHCoDrCFp7WhKqSLIVMp1/usrGhBRVKESeJmoc8wvd/R9OnwQsJ40tXmaaivkzpH3l/fxc/AavmzQkdpcdA7Rkbvk7FBnYP0Imho5l1o8pqn9GyHNO9X4Pk75j5BnpjQjh7fSoO18o7tTk8lq2Pu+ueL8l4yypIoRQP8g9HyTd7/T3l2kyB+NHV7cx3Q9lVL1Md9AGs0BiuFBTugB6Hd85Jctl6XqbCh1xpOfj1j9SLh5AXgVcKAAj8IOPIJ8vWK58SXZuE0AuTyMtjLl9VeuZevyS8v+7H2MY9PeGvV6MkGrEK/CG2qESfLYiTwvvz6jgn/1nle9fUr38tgivVhAwgQeQ4fd0yG59lu6k15Y2NL0u7fbQUlKh0Hji43EZFo/YTgQS2Oh0HKQ/7AhQOQ+xUCWeRHJxpqAtSZ6VFiGJ9JBYU+CCpoflxPhVkojjJKsrh6RhyL//uja1YPdbUuY1DnkODqijqz8MFoMxaCsZ0KeptydCt8cMzRJF8tW9o66pO6tMt4Zazs4QQdAHKfQKzcRYJaW3CFZVcIBkQTSYhxEhcCvMA6xZLsW/+8tdDNzMgTQ0tSrEIu/ntriRouxLWIfi/lERR7rHuP1ruWDMBKEVSuiTFA9SzL8GHjY9IhZ+Btt70TCY03pvtMOjJsAECtA+gHz8X2p7iRoByTfGNdfgcjP2LalgFGvGdv2QWixlbYFIVes3G4wn25O+Mr5WhgrUzt/tXZpCvqPi7kMgdo9y3O7mrAis+TDLqIQ78g5+c7QxSqUu3/XI8jZQmsX7Dwsf0Q1yAbveUoWHI5TxIOVR+VxdzmliRlmfrctRj6wv1v/zfFWhZQN78cobYBjb4d4sXDoDePQRZqBZ4Ub2QnPjeRQm5oXnWC9yN2Sto5qK1LY3Scyx64D4IOhCJgukAyxkBe8/1lbAwGa/GXAb4Qk5VtMlvMOTQepafxPjz3e1BCb4SxWv28a/685MEvUkWmeDbKXq0x9Ek+Axdxd/7Lc0t0FopIxT34N2lxFGxW8ZNGZD+vbJKh/dShm01iZuEq4TXMCKCrNfTZ/RqmMuqgki0JY1sGQPy3eB+yRm1Aim0zNiBcilyMQyucwKHmb7ydN/YxZOkuLPeExnz6uiOu58nEhNSgpe73bb/1oPEDm7S32KNhQYk+CNXpbeUqfXvT72HD9APELb6/Qh/4sREaWsfdN5aiQLMEnZDaERkYPW+3vlxiqNem4GSBFoiv4St7QnXdY6YnaKbU1Fh6njD/FyroThBGiwzupuR/DdzgcPf2hiHWK6GgPdpAfh35rtjkgRDcKYjjYdB9yZopc2RKJxRUOSpqeDJRrPt34vyOElLDk2fv9acKsbf6q0yHXYSJ1ArmpwKPJDFsNVRXZFbfM6IHhIGY65nUBgqWJ7NTlggALZoBSe/jIHB8j08OvN+EUSpUhCW71PaUiD37pwjydyvcVZdW5/JzkaPyFCLVrmZ+20bo5CdZuj3LFsWBxUXjDyBnb/3JWH6S68xLMl6vglDiyPWIXcPHszknPp52Yz+VoyO6/Y98SNyQJfQuCgzx5ULbCmVK0j0tZrTj6dVerBDBwpG6pPBvdpqYmuhTXSuHJGEK5MRJ6k35fgg3e+L0gLohyVWgYkyYhd5O5sWZroZqmMikuUPTGm/mjS7EEo7zTwFdxhHaNFRBRY35a0WhvHbqLAqiojIbBm1WZsT8DnI9FcSGvZKV/IuyR7m7MJvYtRwkhcBL7gJ2WNvs8FAa3iPRK7Nw9qbNIwFCuRvmjg8SpRyl2eNGBTkBnpJkfgtck+2CQnX/CH6gSWbDNhGWRw5YGxo2BusNFiiqSkXlN10XXDSHHa6xKVoCUCF0ZkDCvnE5GF0SfQkEsmaY12z1MM4WJaVQGoXBB5MXn4rFM9tcvDvmkTCMulA9EsQn40/00j27HzkIda0kAYHvO8KZoGj7NxzgxxrD7Se2cBX1l7FRD8B1xp424DZFRsBLNQufssojpWc2adSLPQCuoHUyu+LzD2CwudP7lwuqyOpaLhkzzBDJ6ZqtxFxUI71F8pu0xNxQy+u3KfUnjwyHfJe4PATYRKov7aiw1D8XfxlBXvUXBLhC4hzakkLZw44DHboNis+sMxFrtjAcwyMH7m+AFOv82oIWPxr2hu7p6lvnOwCHtO5a8NNdp3BZ4cdOheyIw6pqnK0YFA9zYKf4WIRnE0KGsHnUM1FSl8RSDbq/aUv3DLDt2jKhrjOZ6ldeqHODL0PHX7mAnfGuvmf4rUZH2LwzKn4gpt/Orgoqup6E+cIajKaJ+f1KDanzK9sC6TxOV/M32dG5Qv7f6C/ZMTMJsm8NuI6Sr/8ygHiFzo6uL79+udQ3V2E7eZJjXkqxky+Gi1GiBJQAvtUqqMallxjq59FtDXNvEZOP+UQK/sudjPMLbkt19JMampoSM1z+4weec1HSWKykTGjgI//8/5XGe+e7MFreTKeQkeU9r6YL/EgE9L4ze4+D/ZZ7NXOevubUAmEcGl5JJV7QS+TrUtmbqPScyv3RDF9Qk9sVpqmGaN9NOxq4+qR5CSw/DKWKEJrYIjKGgBTFNl2AUIxmT5iWZFPwWo68QqwGMI1O71dKQ47RQsxbCsWTdPV9q8A23CgvGaAviLY4Q4y4ThTxFVI9CQOsifY3n1QhyxFdyHq9sXHFuF5cnr3oCij6W3qOgJo2KUqCiIxAP3hUvuDB98hGm/M7O2skHC3wwadrj0XSlZrSONa3rH8hMA9+xlqMQtMfA4YehwTjD3bJAdGmfDpcGJ94GMrJJjL6VvoqQ+kj5VZqRH2SCKOCQ5z4zxzFYkv9DBhgu0WPlL8NYtZ3z/36uBej1RAE/3gqj+BWILaeWv3L9iGeOx1CRW7xWA4Crt6nhfZ4qnTBND1zbEdY3g5gS4s9m235Nd5HSpo9v4f0kCOnijAIz/RlvWxff3EFFtu4PGt02LTRKLJOSDqo6rHMQQ3Xr00gbfuvbPtX2WhbCos5w1BC8Fw6FoVTI9DhpcniowBW1KhmdfSSm2N35attjQArCtubD7nvo8zf4lzrgooSC+LjZw4E5Qf1BHUyrBvo7KgKCiWANvFCj7dHeZoig+mT2m271bHgBnAYmucMuT367Tz9Ll8rln/rBQDvZwonlmP2dzCPi+2Qegczr/Hq8nCSK5rYVgOyrXEF7kb1hvBiMUs5CTlMeFpSgZeFx1xG6UaoIUcSk81rqVOznfJlIIo92fFq9SZo4PUDKDDbJxt4BKOLxSxx1JN2grz2yfm0pwZQwGQffy30gKa9CPTLpSb1YhBKQwnPvtHN+ugsGa/7frtib1VDBKf0H7d/D98N8nG6MNvvjx/cMnd5GJCTj6m+KfAPvobob9uk15B0pbeJ+LoAT5WqP5t7l6/7Caf8UQxgzR4pbBjCEOol/IRQ7lRt6H7LoBCaKIR1WLug/rPA53qKq0rQkbUuPXEikJ3ljwaFQ1u6abFUXWHKAxMLdw0oIj3ifBx+RruQkHFMV7gv+ApFoKe0IGaQ6E7gUNEkgjpvmAkGOYCktCl3fWLfxjdMoF1BJ78EcCwdGrh1n0n22QD6ihE8NnxVVfM5psFCIcbOd6kpbkyoOxsQY7ckKs5Tz7o2q6khfvaq6kvgFRVWiK6fz7Yx6idKz2o6Zxla2KtiTQkQbmi4fRT11WNeAuAvZWmO5eh9WFbsOZzwFAbfy30qwT6k8cuj7xYWv0XPhviw7LKyNCD++RWnrSafm/MkNbk522NYDN5ZwuDzCeB7y3CLNfyrhAiUgc9jaIT4U/M0Pk5efdvbUjVmXsTTKUAXi7Abdi100G/Yvie3LJE8AOnAdtvJQocyGiyAgPluv2LsHXfMsdpH9ZcAPGBmgjMLaw/9ionhnuDflElX0oNuocHBdLkKyLT4QESaJT8wcGAAHk6PxiN/8F1UPJ1CpSiAtzLnPcC1lV/2QA/TkTN2l5CNky3MzY/hCYu8rWI9Hwb8Dr9lW9iTShjcukyJqR51i2CtkdVSHA7IOXB+vecN5Kh07Vr/Z4VgeVKjr5rokgqUloVRzqRhBwD2o5fESJo9KJClXXxsbjS6TJE9EvQCiZwnejEu1rTBGH0fGfew9DbZikotoAb85Gr+MsZZtcm2mJFB9k/t2I3N8F4hLMNCMCywCy1ZlA1tZAv5clFEXUBBam/naOUQ9LmPsGmP+no0cUtnMaxI3RIpAkEmIiaC0TG/mvD9ZTVYtxkS63yKtG8lXySOiUYkIjJlKlWNpPrE//QtcIlBTgniI8xfxnwum2gORzR2Ya9SKJyVN0B4GIazaoiGD0hfH9Nd/3tflNdtdJsyD9g1CwXVuRpkuyowDZp0QJZyieEntk2br3l2M4fuQwieRgikW5WyDysDUjDjl8K+rEpvLwDfqEvldHjT8CaP1BXTuqXnmy2Sn7/Ggr82eRuRiM8NmkE9K9lWtN7UWDJt3FRTgmt2Mq6koKWbTk0Br7+09v8VIEX5RhrDuHoV+/khgo/dihLSIPtTfuu319soVK/NCRgQrqS59ibntusNpCaPDmeiSzUqt1vEyyEbZy4Ma0xxk5t2OE5HsSNxPUXfGh6uX1nDbQiLvhZiadRVNM/e0gMhy/S3w281Tn/asrIeBthIam/y2I1yDCyv/FnlBN5CdY7o0ZvIQ+2N2yMyZpDcYzMgIHr5FAjaVum8+lGXauP5NN7JXdqgSLC8WbA14Xu6MrrOs3Lv+BJ610xwv1euur6v7erlm0iwKzDi15mnMThpniNY5b9IWkCE98iukNtvg8Ge1637YPrL29h2noahU2TMCTnkOBL0fzeJ2cn9uUwWHb7KUAt4B67ZQs6VvcCb8xqmUNXOJPyg1rNNXGQi3s7BJzx2IGlYOyJMfME6WorI+CeHY0OmKFLNnRrg7pmTjcTXVjCcGyiLiBzE+5rFhu0psjBriewtWJoENr77R+/np4sfJ6X8B2pzo+WSBnbe/xly9uqLF99xrAlOWpftDloVUJK/qHuU21TctiC15efKbErQ7b2euwdGNLvxSntRVzCA7lYteyZ0vK94iO8D26nkB1DA/s1iDzejdPmU+4JlhkoyEIwlB2mw8hBpCFoj4Wj2Ri/IBEtqSDf/qeTGZ255tNNux8di8C48NYYqNAPmV010UtjBCaamuPYKfQAIO3S/EYOrCSwdMCTGPIn3kTYB1yl1aaXd4Uy++0uW5i8w4aVnzR8+tCa3FOaOBVtlN/RqWdERVRyCSTQ2sSKntbSQyGxzXb0JASIM9qKgymqhILELny3b1+PLoA9TlQB0XrCgsiB87o2h5RtHC1iZNIbcVBBpE5j7p5eMXjWqI+qLByuC2jXT5XiqBjt/whFygeMglMZfP9Mj7loIghii6j2BiBrXHGdM2e3hY1iSEAoxozZWcI7O1pmbWulRGK/pgRmK+H270tLoUJJdZsqyHDfJMWhUSEcXkm4MpI5dhnEoZGfJQIQnGAqjNoSwCFPTjpUdK53eH7tITcjEBml/iFPa07w7VBHOdk/jtfdg3MzpEPtdqvQGuNrq08N4+7gBnhVPlncOQFFithRQGpC6/JIARzzo02BOuXuUz9nzXp0RTbh8OvXGIN9741blwuFw4KZVREDuv22lRujwDyXq7tlrrk5V9X3wZOZvnthRwYuS/IWjk2DnSt3mafqsUiFDY9jl3lwAMT2734VVa1q5eyik0fu80PPEaBScCTsu/t1spq78qrvvfUQ4c9oRTxJGnHw49QWQPYb8mCQzkrNwCZIL9G3jh6432vXerE/xdGTAgIczi865Mcyc4r1wl/eNr3/oAB+3Z4UriuyopAFicw4WA4bKY8u8m2EIUz8VXnW5lV/1Y2c7iiPb6mIPYgdolyNA6F1rsDSHkx3YFgmuHtT7mmeylk/v1RlsVyUFwp+jcd4092nzpTC1Kzlqdyhn1YGNxhZy22N+VMbt4ztuDNrTfbdfQ6Ln3+kw+o5qkeIzmzGKHy099GzqfrF+0NXXdEJYIIcCSWJ7egUxUIwpKnsx9vWPlpZ3lFGLE9Q6g1fJPONaXhWel1OLakd+G/tthX5HUyMmojYXwGWa9wUWxAE3k4DO2+fWlys6bqWkvFZf4hdotd6KAjbHV5lT681v8a3iZTqv9zMv70d+oCQI3e9lqxAGFSRw4b8aqAnjxY1zo4ULKoa0VB9dAJAaftXGqXKR0+238F+El/OmdyKID59e6NeaNgeJTZk58dw5WoFA7bUnakyxdvGWcLF5OU30dWSrJ82FdYstOp2sDVo8d/7RaKKJ0l84lLvIGYgT205PyI3R/7FMW2zEfMbMSPyxx5JiOCpQtuJKHC/E1iutJ17JdKn3QkoJvy6o+uIWmg9+/04hA6ykqAvuzEzRzfOaTJs8psYcGJNMVB0dptNHCfWHCpYDnqZbiFHE5OT/OSg6ewD62wPqVbkOBDKoQny1tw824Xn0owMNEe+lx53LLtRvd0X1TTUMEgcZuRkxQpTgLBTDYNMdc9WSUOsDcBv7Wmf76AGan6LkP6rlHabvMvjger+edlUkg0HelMSmdr8aQX4O26FLgpRtXJsi7Obmc36kUOB6SqtXIfLBRuCJrR9Lz44a9RoFLvHlWFCIyQjyQP/3IVvJ27NWPymunEMNj7Dk2wycvqbFAMYdEFRKX9vUQyX3sZS30cxcx9XwqIZPYEn0CbBnl4QDkhItMXzm2Cnzu1IVfoH0rSkPbqB2pnDA7S380g/WK7pTkTLS8iBxcnM+7N5MwQqbgRF5ql+czm+ahiUmUMpi/Eyt6piE7kwbWse9UR9LIFsbb9vcUA6ZqqUyWFeDqSLWmImRlJVr2cKUjQR3PQ1aymi/LWhc4pjXx2aAVLFHRbxRO/oQs2at5SzKQNFwPTUuyO0yj/pE31k5dP7HYXPqk9b60+lDOQ+fWfyg5hIWqNoGRPb9QScUD+YKdejd0EZ0OUwu7PFEGvbj0kfxMRvicyGQFWr/yyG+RtxTdvFR23edaDD8W+5xHr5dEWE8cAsh7515RSgnRWfLv0VJ6Fm9fOHh4ioHPoTnFfIIwof9WCOCth96WuiIWLdkY775XCZMfIw9WAGtqDHUHT3euI5FAdWeZL7m/fIfUXS7FcOTBbXIIedxDvnbt3UhDXNNN8aNiSm58GLluOIXGMUhzZoZRbj+9Izofc6qCYf9i/feAhqBFutuLo+r8x2tA4sqNSxmpbFt/l8Un6G2uIxoBknKX0NxNCnBSJ5hNWdMOZ7Ccff9z9beWLeXeADv1XPmDRSQ5iEZT8Orgm2jdJ+Cw+DOn0b2QIy/b97ldb5cImd1+iTUwtuo2fodGPkmNymWahFbbCJevO9+hLWEeo6W2V+sPQ0GmWSVuByO5sz1Gk1sufuETKs20zh9NK5XRQ7nBoDRc1A0zVqTEKaFgsMu0JTFcwV/PvQLYiZ4vc9i7cmT4Qou5IHJplfRh1k+voabzdvQ4vW5n0TRer7Uhc2sL6lriut38a56vGsGby68Ay/8OhHp3G01gV7UhxleCWr04Zw3vTNUAHlNjK5QsLncm7IJEXhGuxi5LemxhZF1d6nRwljEK9eORfEdYptyOFmPR6N1h3MGf3A2aFXpk9X8Ywpm/k6a1rAWkgSgxWRNnKOtiLt6gyTAMXkPqmvwIet+j4YinDic7nv1ecJGUK8u2JDKFMwOhpSqR0B7vS9sbj5wN/wIiqcsheK87sW4gmE6MXO98N7aEiehvVopipk4KWgSLz8s9Fyy321RvCg11Rd2L5KyHk4jRrVZOIUT5dQUTvRJgBx9gypjwOkczRxwq3x8cG1YO/5rH9AYNNQF0yg4cw/ZEApG1hHuKo6Z2D5uo9IZHAZIUdm+WThUal+UapxguMx74IjMVVtRBZyfgvN+eff6SSZobJ9jLhbj/8ioWDQv0V5jbf3ePimGaE73q0BJMhWs6pAMNQNKSforBlEY6qu6Qrq5O/idzD3wule8hehRfDUzrFxvbjxlk9Y+EMq9CxrPLTHVmZCOyMgviSC3yKj9P0/PJwGjBNBuzDE5grJayQfV60OOYK3qJJMraOeHpvuRp0x+eJIHpY/Hb4gf5gpaa96NvBrbf24WolnKiPs7YuOg8UvwJcI/2XPWjfOOZcdjvQT+gnRD6gw79pZ7hgwQeM4hz6Bi5H5VdaC81aVRI7P+y3sq57wuZGHGUk0xSztJkFSrkMiFpvop/O7AD3yI1iTnZVig9P2OZR0BfGPI8VRdF8nMEacvE5/rXv22uPEUgIc2K7Kg5yGY0/t//cDdtzdnGy1VRnh+D0XtZaDvzJ5uJuyWhM2oiurJ1BKnSJaG9yVRwmOuEfRPtfRx8+nnwbOysqTQQhoutMA2JCCO7PB/AspAQRt5veBige4Nud1V2InIuyi7+gLfa7e0R3U9gMYgC4XC6PH4g+0XO0s5XlSNkEDplrZDxbCWFZDvTp+N2TmwsQ3WwP6TT+1wAP6fbI9VF3eWGFrnnHEgRLAQuExwcRgLMyOkk+t16MJP0YjRs3Dqu7/mq1M1jf13CcxA1Pmy0gzM5x9B+kit3QKrkWqzpK+E+vSRFgHcYMUnSjBQZpJG6BiVAu6zsInikElVdE7tPQCaaWNQ5u11f0PAxS//olIHwxvXu2p9R7WK/+kOEHVTtlbYEPKlRH3hgyhsBUIr6CTNWJSGfTazfMkyKQA4Wo/AQ4ZzdnFKLtdKVelRL2ZAT2DEQtIHGfCPPFyoOxJ8e7FGEU/quDYFb9MW23Kc4Acuan8AqiVRoz8NC5464bHD2+gSTSGr2OvpdcuIGVwMtyklOXp8n4lASk9IFN4ALoqyMqHfYGoPq3kkHva+3i+ay+si3UYLJ0zmfmF57czIA6dNlwqcYwXMKacXH6+MWnrvwJ3NPICbww5jfQiT29oglDaf6o3GQtbsmCUUqUaIWoW9a++3XWqbrPuCfSLxmDeJazs7sfIviibs8yCKWvFqc/FJpgHWCwP+/2oQHmyIj2LV/X0Bybb0cIplrcYgFhLBLKU+XM6Zj4YTLx8anZf/TXFdYl1WbC43+UXW4J+Fzdhw8XIG+4CsAVk/bCEfv1yKJM9anemHyR/PIY1VsBrPIsl3KQTZpaFTcoAI40JjoZF2tAqYskIEO1um/qzTFCNdjxiAx9ikF7Mgw2w6ZgYnX/Kt4/IzD3NF/ObJZRmPLflxL9cs2CDtg9TFFi53J3QoW03qkqu8cb5K6D31cugAghTICtg8jr84Ij0RDph4QED3ZcPIHtfxwcmTrjNtBjx4ht5b1ZKkugIqe8VDwCfEG2ffCMTpPKjbMTpQJrouU9qyF0zGby6CArwMCgpa7cg0rEwuoc/3pHrkGBeGWoudcoV8tTWBwUfBrp911ETEGG9YgIwia6mgmNHGFqK/f5WGaY3o7ZHE0t6THYAagKxFX59PBWjzWeacB0ktRsm++d9e1BJOy4DwIt9JPISVD9A8GBkcVjdJB/v8EcP0J64lXvylLafXUaMIURIkpVM/2ABfhjcN2S1+psiGRZyAHxKoWXHZ5TaeuDZH8FK2DdfVwRjtBal4f1/oekESj95SiQmvoho+Ebh1fAjw3PlLCyeOCibtzBoCAoZbDHmhBEUUBOhb236pPtV3szDpB2zFEKWlNJr356oi+2W+SLcXPcEo5ym0REvwsf5bp10D292HV/HxeFE3n36tUU3wg1VSBhHa3crHtjjLH2bWG7EQ8xlJ71nuxjqy7doCGvdZcP0pjPKbJrC1MBPE71UGB5+3pwwCwGzuC+tJDLSAQ5eAF5kmFd6gdUcqRq6Le+VfFdb2rJm8qJuZsenKYYuU+4MvG27p5LV1GCQ5KIGTAIYo5pCykyFblNMUZVTeh/8rjXjT1AAHG96hksyz0NkSdY8mj/xdT3P90hQO1L9itg31AXGGjjS1XIcbTjmgJQg3q27a/d2gr3v72JAjb0cBnsoGgN/gZpWLpqTxio46+ysyIEehWJLNgqQC3ekZ39qUO1kWkozKEVWNqPJ2ZCN6W08mpnzuhAO4/+P/RWohwvLNzhi9qjsPhZJAlcHYYccZn4By9oQYrqqZpor/DFAu3etqOg6rhdVFwPc6KUV3Yz2sK4UQWddTnFUD2S52LjNNpdFyhpTkM7/kA+k83leZ3GIDfoxh30GPOmJ7ZYipcGoXZqHfSXqzyJ68G6CtnL7t/LXLPpuuCtRV/+oX88rfOETZ8YGU9YACBmznYD1ot37TvyxutM0kLBsbf8BVOBGBiNOpXs8/BGxbzrIA72QTqr4FzTzOdgpdekkO2JwBfKDFh2tkLguebF7EV6w0kQchGifgJMxCB+uuGa3O0REM2rsm/uyFSlBLJBCwfM2T7ILbaes7tihH+dpJJyGDPJCdUvR/39qe85K8Pr47yi5iuHWN542RgloL7T8Wcfpzv+ISayAxP4/cBjkz/M3+K/5v0gvjrTwDWlNy/TVIYlf4dJaMZHg/zdKdXtEkZB/9RbC06hyFHqgeIlBT7ZV7f4kelFMknAKUtgFgC6xrCp7Zpo3IwgHzgkrvrxBu8OxAv7Q8pOYZ93uNJw4XsFt9ap1bqhI09KHtUVvj9rC7bHMOo97fQxTaK+8eych4ZA3tlaSJMwWG0l5DNRdfnE6YX/kNsSkWY/Tffea9vPMljDnosVwoC5wL5dclYZnoD1sAFvRyaZ+4luPt+9nny78KDtpaNdMSvPIlcSD8B87pcrkmb1jmAHLlaiyS16r63V2mCVtdb+yoq5asfgyurIU05tYD/ZHsfKN9aEdInmxaPk4Dg+ALppYHiNV1cYB/ViEMKnAcDiUP3CAQU7SreW61aG4G2Rvt3zzIBn3eWrEO0lcJrezuNhLHtsdSUuE2f83C+z582FgTdgkVhKL+1Dq8YhIlEIlUdNH6vOY2GNy1zswCGp2VK1ZuA9bjAuJu0Vp/w5s08KQ/JdO7DdVpOntxTqOgCP9uw6w2NmtxXHloitA5pxEXqOD1lM0PR5gGnmS2ax8V5EhzxQ2iD25UWQudmIsJ/gldDVhZGozWCH7CgrFJoh58ca1VpDav/2eN0TxgbxM5jQ8BfrXwLpHw7p1R7PGGH1k1pcJ2v0T9A/UurQJxFafZ8R9BIISRhu6qulAcjv0pGumk/wysa5mApODi0B8F25qsrJVvo4co/ZT5MdHwVhzf4Km/vBXx90Ko29mbOWgbzXRU6YndLUC0P7uELkh663n860anYCqCgwwcupncsTqXLee5CF1NFZkhhZccZMxL9+NOcpy4PEFlrhzEq9e1VqocAbBYLhSSVpSVdmHZN3OVBur3SXuMrgHsHujt7/kksflj/Rm3pH6brPj3X0Eun+BumZ1vNcBqNrMIGeL6IyHQNNdsodGfkX6hkr9h2rlPpYFEVPOuiBV0BrRe2u6ehHcnCKmbmL32Xzz34rE2cVlenLo5QD3EEZadQ7Ft6DpoYakW4tDHSptXbEvyriS7PzvKbACawGNizZ/AJD/Z0W0w7qJu7BTTaK2A8t0JOQsEMr/rlRX1t4GwIDtGA4JFRrc7YMpEfNn6NvSJPHjW6SrwvlSYS9Q9Ig2FixwFOr/iAZElhBn4pfPrZQj7IjMTTZGJouakaySfDWxQVedLrwBoEKCrdmTahKoOioYfNjoNKEdwNj9ELlmZA24DaaoFcyZbIRtkv/EXqhRSbRxr6NP2lzZ4IkJbKuQxwXzHyyGUOMstFnLsPN3cHNuOgOdQvv+Ujbi+Euvk7hnLWSCpvur7gmrzVGWheoi7agF/bWKf3hOBEeTS1e2Y2gfN5rxad7b6zT6K8HJp7kmmcnZMOPpOT9IOlitIAlwz5rb81l8mL2UdS3kXpsnNYzHPDYtzz6al5+EIzqkt7X26cWmgO/iDG6h5xJMCNjAJMKelXe6H5kfYV+QYXBog1WQuso0QCDg9GuGGXa/FXNLpVt19bFcS7clWaa3OnQmxp90YEfOQuwLXmk4gRmc8FUb62fTMoWrVusm1w6dM2s32hf4aXGmDe4wftTOhvSAdjNm2cFWvKLLmzY4gKm3bkU9MeXDbvYr4Ai0hV3LeMtf9An/+TUsch1x4wzVpiY4tGgdy7F+nqtVlcAbIQLZ9LYhyIM+tM6+4+hzlNVtgfo1JR+7An0w+AOVAlKrUvtaMgQiFCY7sGL3bW/oy4JnpVkxbHbYLcBSU8JOhS81L4tTlHXlVUaRy6sIsL4s+knqEEAo5qSzA8nKGVfoGuIpYffhqhJBNnPUIyFkVjfdtOMpRTBw+3lM9bxgKFQ1O1gODbzZdoF9hxeiS5eE0vkT43/woQtSchdYWDpJduXmGaR6clcJbWx13AMTDuFuBxYyOjtJ2rOpkLWig/k82LUYga2+vLSzArIf65MaGfAx2HLJ2I9Dv48nJJA8yX1NYtyS9WuHMWftvizN0MhbtR0RGFWA0Dmd8gwiyS6gM8xmFSK6xGGJDffteNfPsgDYwpMuy3R4o0Tqhnbqmc6JmoQulU5FWCVwZ1KBcObNjYGJdbtzXtOOB0Xyp4xEKy9mp1X8uvxcF/NGq3Sj76PgOBKjWSwwX5mbLmIIG+Hm5Aqdr1WAySKNBuM/FXqx4RUJdM+x7/4Ow3ptjzpBVLR2N9PGUm6lST3YUrBujuS4sObZVZewVP0ff3dasAto3cd/TOqTiG4NHS77G7w8TNcoYYnoAoMJN7rfggnDFoOux8brcvIh3ZkOj8EObf1S8qBy8cVkFSl9S484KclJx/S5uqEADyQTQ2imtN1NyUlsAS5sDRFT24c5FnZY39A1p4BMP+dTVqpqH5m9ukVGtLu8x+jGVzaz88t+rQO1m1m84zrGmmEkEbGK3vaGnlVZsiM7dcwNCqi3sNzyqPdmywaU8OAOO4TannWXdp9IaR1vgXkTP4xO/9jwdtnmOf8m4etK8V7HSXF2Swf7mtX5g8bGEXBrl1oHKlpsBE7G2ct+1AuCjFMoZvzgF1zAmi+5vQHZU4KWXlBBJLKgzMjYkMNRLmoZg/6Wv+z5hkB1BMakmHUzHrbEE+9r3czZWuE8qwkbRS42gHlvjH3j9j9LZfhv/umzY5CFDAh90pxPmXNdFfcZVRcW7pFTwi7jfY1sFSNN+eqY528lJyq/pnUchP+tfvWMW4Ok2xb9pkF4J1DiRQIIssjsza/h0ghDbts4+hGvQf91ASvRqgnQvuvwmClzzvlB9yqBkfesy1xCtFQxJlUTqdVeg8qCcGXfEUvZL0frBv+ds4CsmALAmvHnHENKUAXF9UAN173/h/YUQewvTA+1TJZYrobC6y8ka/z1JRSzNpMRjHcfa7mgxsulEWvy5NjdMk+PGnmsWfQUqxMhQc//fpr3tm+Vsf0nZxWIL8rFjDBg0ltG1WtGB91sbMztFOu2nv8N/sP9Ztok2Dn4KHCHGSCxDyW5zPPccwg3x9n8KkfgorjiWvpCwDlEZyK+La9DSu04FlA4CJzQOzyg1xGSEdcGaqguQg1hf4yjkGGUIwTdPXJk5wHtPvre2vC8jGfNBWobVGCxNqHXVXM92kSyV6iBkWazrAfkluFe37Dn/XbDmSiAFo8rTlkLQwn2DvCItkG7q1YG1wbqJ2Q0h3qufPWJEzhUCak7QDxFNk95GRpz+YHyRbmKVIeKtq/x7zTKh4Toj3kKl2g8X5fEXkBxX1ekg3I1mo9zys51EZgi/oSbS59MVOxXTt4QTnybK3ktnXosfIWCkyBDruAVMXUJwSIEqrZJk36A+VJwZuxBjvLYp5m4L4N2nqnWDXR4x6wkPKEsObtdXHRmFNBegoa00R+qeP0Qkx3x5NQDlYYl9RtQkuRVoMava6826M1uxqADbVUIh6j0Io38jSWSJYfgOopxpJA9sHMz9OIAdfBLI+pAhCY4jJk7gE0Xe7wEwCRll3kwkm/rLFjvH/YYb0SiSntBicXbPtPRd2ru6IFy+Y4FPjt6Si4fH6gFGIgNUA7gUyHsNz3MKo4xIMYaan8BD6C+yrtrptf0QzClSvE8IiBIFqM5dRCPjEfT9XfHHaf5obNi/4DJjSxIu31GKqqU010VAvxyEv5UT3zUk3c80vZ2Iz4dkNYx3AV6TzxC7HRDFYnNYnpttCs6FI+9HPM/irZ1OsR45+68R0VIXqUh1wx0a8I6YQi+aRF2mfAysi38W1hEf1JW1pmhpEomi9Y/Ft0QaZ1jg8BT45jgLSbMitUfvhbkqcT+8x1sKiWHReCPIlg/mvHAoRKJdTPuziBwQZZEDVNK+W/p6aGa0kiUjGeL8QQCw+75tuo9IsxjgeHFl4tSdWZYjSnov/qZsioTaRhvZlb2zbYv1MwaprUmItqRA0WMcljdxXY1XZn9w0urO1k3nZbf/OIlwXQ7HUIeWHd/LSwr2i3HW+rR4Z/yWsaIp5MqsN6ihgw1ocoCWxaCQhnnebcxRFvFrq59Xw4/IbTqLO6z++EjK/tOyCbbc4ibNivPZJAiBa7dwBBz0Sg3nvIoSfnRf2EioVigj/JCEy0gGW++uYtDDLHHgJTbACDi5+TEP5eyzfxTo8yZNQ7W8hrWYHin4EyUXArnRakIVcY1tioryvaI4/DuDlcH9fkRV/NW0NKVCkv1cxclKSsK1GnWFtWm0JFN7LeRvO5nzAoRorZ7227ILCZqxViKDx4ECfjsI7z/aZG1eKbQbOyXF/QSJD3sNomyVquE19p5BkPVGCfYOqCu4COwJRB8cndi1i9k35UQ+YevYkymX+wOJMayenUuLkmLaHSf5x6RkVx6rEY/OM3Spkc2MWh+O9vodGjYYY1yyZUi34lxJrvW5n+9Gjfc9JQY4h62HAZ7Nf5rbomLHdmRzHgO4EcGguPsNpH1UzFcqekGe/CdI832AloJkhvLLZdhnuvVa3GY+nfxMQ9VVNE/JLvmhGGApB/6WOnIKS+mAX1UjKrp7V3Cp9Tgjh4X5iPfnnE7X5aTjHlVr5vfKVyH09UTpiMF1NKTKv4YCUNobLByva5RlT6CW7SzQj+Dzmt1xpmzCNVWvBMPyNFCYI1vwaxcvWqFio2697KLRxKaGanBODEg806gO149kMzYDcLub2qe04kaza1Cok3tKT9hXkl9SQdu/kTCvRgbvpNLZx8x+GaqZnoB7BpAeM6mLHnq0lxSiFTTpFN7i05VqrUptoCGqbsDDNtUCV7Nc2Z5iVTEP3DiTP5MbYPOU37CxQRKa2g90e123B+I9YhUAPcSzR7FX+/glf0oxXH5MiPp+ITtx3dDroT+zpg327vj2a7LXmrvbZKAO4pPKdysszZBaQHIuPNlfvQAVaYO4PMpst2YB5qJUcsU1ZH6pF5JCa6k7sQuv2GSkM+rW9vGmUmZlvIMm2DLHHSwavqQbDQKwN3Du9Hio3ognIQtHsbY5wRj0Z+qTlrQXv65Ii4cpOkOkJz8m+S/nyQhPqLo6kl1B70edXbLcVSFs9aGDU5pbSxQpCezVyhR8qhFV+s23CgEyXpQpHpuj/Zp0hGJYtds+jYD2blNGme+KrRFICDCc0AOYLDvAc3soBN3jwV3Hm1Svt6ns+S1KBV9SvxsGD9giaodLs5nWT6fyUKXi3nNVN8X5B/rZYuyIwlMQ8rUg5NP/LRL80fIwJKPS7usTvk/fqasc2OQnNZyLebLN39/aB9moIz7b3Bf4qqElkHWzUkEGczk9iHkQltKSzCdJbiSgexhbaWAYDPbp1tPnO8gZqdNSRSxPQ4+pXSEtaLYaTe9LAENWB/tXkNnZPwaQ++yvj8v0rRrIM1964U1NMe/wRvj31K0sDX1FEv8kwgYhy+KY1So3sG1TnI9XbKUwB4ZddbJs0fOBIpw/Ctnxs28pjbogXvrMtvpJB3QlBhT0iv5c8nHLO9OW/+H0KVea9ISe9WbvsaqMeKOW2mF5a0dSl7Icwtedd5fm3ym6nl83+2hSDOU+ly/DGrSU9bfZo/eusVARTVa7zVF8Ybj2J6GdINYRabZ1muXfWkUWvrvisocTj1/nu22+47GDbESM17BnnJkRRZXqtrVx6lmKexUWJhk+l80keAGdDTrO3glbvSwl6VdkTNzcfifMa4IJxRE4xZF8aULQenW0bCDNQIP9Q7jS/BUp5+Ryi6Y9Ecbp5S2STK7vXUslk5HmejuJbotnYlEn+vuKdAfdmdQu5L5/8DUosRFmOltUiOhAmMFAtmyCITXAL9FXuFPcWO5E5uqlpiuS2ZoPtuDv3rU9bGV7bK+Xfker32wNxG1DoIc54rfGDYC/Ai8smAiCIj9YJOBQGBxrAiDVIdJ9eKoNzZk4bVaLJ4lWYqCoFFmW688wp6ajv4PmqOQBjw8qHUGjvfdSv+9MEnW7A98l67hEKu2DSsYpH6i2c7McqpWfvo8Pzh9ZMlWazEw5dRrp5GejuErgOGTiLaZ3ESVQirxrLLQTIcKmRlHpGEWqgcJvi0jUpJL+AfBD8lGsPZcaWk7w9gAC4sAXHxA1wdBPoTdiUC/w0BpK9sdeCCOiCv/GHYSQ8HTqh8YYaRPOfh5Ia2U89MXd91XAOpw9GDpoaOD8f8HwCL/JNsjTfZ7h0frvXa7+kp4GLxwNV9QP6LhYxtdn7ZK2fkIZxt4oy/Q8p+VAmdGatG89J62DblDosFTeXWGtmyKHCJ82ef0syd//f/+WEI6IKi62HARFBn5Gq72Eje3QSmuEiwZNCF7ekaXGWe2bWrdTBHxsaAhlQ9eS4L9xVo4qTvpOdhfnR7eovjXCU1GoNxjAvnA00k2RTVXBzhn/AYx9GIX5vKwWqrL08SOiiB/9BhPyAH4tOj05F6n1PtoOK7/QDa3AAazcBSVM87hvB83qnhiMHGb55pDYs2rR8jVJtwCrA/bu7ZTc+Vv3tpqCDouJB9MpHnjcwgoEQ6+1OREUBg0O9Ss3m80G7mCw/LmJdAJOats2SjTfMLHU5+ZOhOlIgoG8pGgpRBbgL+p99mumIZYn4T/0UnSxWsJnQ31GXgvUvQLt70DeVtZSVZEcWqaaUs4TPnPgb8bpdRJq9X0lJUZfCilDd/uja4CLMaDFigBx3tnZKvfN5DaaZ8QOiUEwM6kXpGGK7eNm2+pR4FJrhN46/nz8tR2RSkcs/1RXgL9PYI/BRKVNCPFhpHL5KCqNadN8QaMafaTErRYxqFfV3OBBOiXePPYx9V/irW437loVvTEFZ2TsPpepvxvZADYnt1LRQF/u+NoiK0z3SCDKfOpELd6yKbXdqyvoePE4H3E+hf6+DUt/+3MNlhazt2hfngoffaLTTinciF5Afw3mYyUCbklitSa+qJarhlLJ0pGrt1Ub9Qi/6Zk54O6JXBol0tuOlZ0hOqTlLJKHZ30ETDzJPrMu8n2Rs24u2JBY0EU0xm96YcI2UXreunKJOl4CRg9zILhETsKU+ciUbs51RE9OkyIumHHIQvK0jFi4mVh9AToQTAEy50xFbBzbSse5L8AOwiYgtlHbEvX89oEe09PcQv5j1asszPiQgFEMAQfhNQV9Zep7uVtxgV6tNFScKwm8Cep+4i3anw/DT0Jjr2A8Y7ltpRiUX0vpBT2Mf3RfvhiUWHbTUQl2FjqVag4JYW5OrJ5c8aJUNHDPLemh60hpUFQvT9sexG9phv5Y/OW5X0HjrfeuL0MbF6Nf7JyUnUpw09XToK6JXWo4NRGL9y6XEnNeFeDCZvnTMVtV0CQ/iazrbTn6kpfmIlXL7Xn1GJK3XbUTVNtH86XUMaIg7inKw7JqPBlDEmmvXzc6TVqNxIZfllDUW5GXPL8v0NAIbGLS1W13vNeTh8a/xJoyXnXINUF3YK/9KPDal6hfyW48b4A7sBmRVWo5u+6HdHe2VitpDBQVSnGJ1CW8/ItBwanxGx6w6lNZzIPDy31Moup16PNKo5gIUcqLxjJ72824ZixE9zyjkLsBDe/+wpPKOfqzqLAo6hzcpxqE4yjL6eOmX1ESkN2ztTzZU5UOIgVpB5kaWzoXf1UJPRKNEiquvQckcXvqXNdhS5aVCZPN3kBq5QSOlnIyroid/jyAd/xIApbyb1H/k0mV2m3lRD2Egm64rpUvCQajcVzMDyb+RRY81/sAVoaHdiRmS3Sjt+Kc8qtgjj6nPMum5QgfjOVsvEgaMxThqtf1pIYVEaBFRh3Ium5zfhZkd+JKN8ncMcTEojJpTcPG0pgtmFB1pRarXJ8elixCHcAZJ3TYICGr0MTKYW4rjyyPfvNnJXW4iMun/wzlRHVGAYb1c76YU5ytTrTwH8XX8+z6prq44nYHKmat62Rdnr/WZcPbayToMLttz5U5BpkhhFw3m1D3WVUY4eCpknDWR1U2gJFPCWLwRo23sXYmRbDZQhpooB7RTEGvj1gWfdagHHIWthIoQkxFK71lD1xCW225XtVLvpiVBrtf7brQ+VJ9R40ra5oHaq2yvAxBDTS5ycMEk0ZJHtx1PMKW1ZldbMrsTX5YJ8MFYznT5z4xfZ0tOwhql9ySlU9O8Q5/94+H77f530G2rCNtqDp8ZfuTKML4q9qWTwKkOp1+cZ/kQKPtBOefrRGDKq3f4E8WKgTIS7il/4j7Ce01UF4xYF5KSPHzKSgEDF4LlOiGeaDkzRSJTF4IkgelKhk9+NDgYJ9qmPpRn32C9VqzTVPLbhcA6NE5jkJGn2ZCCwGHja7YN7R4B46lFQduiqBnXKGrq/Y1Nq+4NCheVQxhVFHcDt4unRbE199dHRdCttn3w51o8ybppZThAeRP+1pl5CEIqXLOkyIsv38VRsxq5YXUUHV5NT5m6N1VY7xbc0ZHmVtGsT5wPf0P6qj/JthtKf13hR2XhH41IUvLpEy8WfQEuTQTsVir1yEgf2TwQBxG41rNb+1slQWBZsfvHpeeJRZfcT+c+IrYuvzS4d3glk1hJ8WeMX5FGf2kygkDZA0gMEjd8eEPco8AhP+OagU+ECIQGXuZFMxEfVGtMQYPxtS6IRTWsQldNH7K/TTbIYryJ6FqJDkxByJeo+rgipSojW0NRIkx+dqqB+wfooWVVYXoDiUY5b/ngkCxocyqZLCU8RaPJ/hV+x+xurUHOtCQPae69R1wAtxZBFcVUnhgwJeJeI658ZZSBCOjbD513dKWU1oLkGSV6E5sPgheqwJpWpcBVgi4s+apDDxUM/SygLMrdcanCmqyRpNSIv9jKnX6mk1fBbmjI0VhMYiJhus0CiUdFHi9CEqGFhvggxjx/ZODvOfru2WKbnMmrAj6YKBUlUUCTxXPsiuwZNqhbapc/b0iRZTY+vxGES6+iXiggJiMRuj/S7MJb37jvASDPms3u6idjpALfhgGqtuGZHmwo/cqf6omSYaaJg6pUpqQdw80l2gLwm0nS/UudLRUOMjZdTomkceqGMu+I3wC5MBYt8zNpF12xYw8FgxoOFFTbGYLV+EvAXOw1mbkj1jNDUoBcMlsP6EAfyjmQZGG1y8oaGmSR6MEKXyl37Ib31mpg6BCiZiCfYGDDqpRQSh3RdSfHDX1fnOXptlXkWopourQMrPKlLQ/yyjgL97cSFhoTKJsCPbbu9NH5FXrX78VIsOIrkvkak2ruRED1hUHlav4K45C05uITGP196/BEUe3e5Wd719fEBDgmYl7fbRcVIf5MOq6Z4L9qXQr5FFLQE6lll1uamKUdPpK+O2D6bX3qqZW+gqgk+SnY08p6z7TAtqd709wj5VPvmlb3gcI4wQkU5QzzKPmGF9+Alt8Hb1CKY2vCNxCEh5EF8WRG/jXe/1ri2Q7DWJfRnEgozJ6VEVWvClbwqUndQjevhVwt6mJsSi+GxHreqm6FQa7oJUSlqIn07+p8CoPphqLe55Y0beT+W0YcBNZA5QCMOT2az+fU55jfkbEu0cp/18tAVszswmGlWH2I+ar4AxfBc61sTv39fLNLbz4w0Fq0BHp+JhQ/qAwyg5RbnjCz49p4g79+wvOF5qMEfyBkRDUjzUdjCTXMLpakvufu8W6ZzBVYq6vFkdZyPwkaEHRoppHDCHAtza7YGc6LA4UBBKk+k+a7qwMMVkagBWwV5qYfT7GAv+0Y9DSE6KaUjTniVI+5hZcOWx5UtEWsOB0lxdoqppqiHlpQPd4NoGbhp/bXLvM7nJU/YCBBtd7fSacZlpcXvZeWgDHSn7V+uazKMMkvSE0h9V1Gj7jCP5Tjfsw9D2sJUSqwbjs9fG2qG/nvc49Bg8AygyA8ULn+OXjg92y3gapuAu3p/Bq5qU2msuuMag/Ae8K/7a6rtLbnXkR63GQxHTrJmevL6NPDZEfAi50AaowBBAOKCnr3sHojmAZUECpCCLq7BpWRWHczSBt0aATLAcyYW9UzLfAhYVpQMQbzbpqS3cIZas/imkedOOTjZURS1N3jRgfjZFx/Szo912NJ96ZMRy8xx8NOW+YnCR9ttaJUNsqdu9eiDVLVZByjEJ5FXhv6OVjI5jll26jYyVcTGTw+PzG5mnFs0M0Atk1GGXrANL6RVOULM5z3LWM08hlRnVIgJAIphd8OXcSIK3ogki0AEIYPFL+DP/zoDSpVFbyDhyAe4DNl8dnpfuqk4Tt0HlpzKZYgxYrLP9cybkpez6rHuqM1nkO8CulKVq8jsp8qD7Gn+7krmC7FFsfiC20RMBjC3733diEIPbGzBL07qM6a3GRk2GSc4uibYVAlcGzDV0GJ/Tk6h55rKrb1Q/AWdv8gxsMfn+enW+EMZjD+jySPHVWruSVVLRaACJiipJ+OZfyLOKpT6j3FM2grjobsBKnL1CbG5CiQawiQLsHfkGVKuTZAKq06r9VnNz3xP51ojNsU2z+IlZ+8Ut0qnmWaH83URzP+ywFN7tl0NkQpHg02DgpQOyBRvG2ZtBWCux2M6h78k3SM7/4rhhhOBKuBhytkNAmCk3Gl20ztlBpGBiXoFqpy08YopQEvl64Fd1b25mi45OPacZmIKWvgkmjEk7lM3kJ4MOI1bKu6K0jc+iwyt+pgsa+x7pWeMnhrgVBwMrhjbD4zRyEvC7YS/EOyI/ZxNAUMCtoKAyMaJb1ns+A7UExN9brCniJKkdQdty0f4pe0J91APEETHbOm0jvKagW5sPQ0UFJzw6W5h3m3k2tK0wUX0dQEHIJHQF8DPEbzc67dDEzmXax7fA1gMrd+/F+lAj98Exx82N8mkzapICzHfsDpxqWaaTS/11rB3tNU+q9ZELbFLvg8q60wmSDWvKTZM7B4dcaccmkIpKgqzgewqZa628WpFHJ570TfGTJ0YYxnil31Zbi17HBqJtf0pIFrqmYRnLk7hYMWI23cWzFDKre7hZh/6yq0j63mt9Qr38BDhARXh0vStYsWqObAiBnY/xE3WGKlwAGwLNXw/6y3KsI59a/imVho1rY7iSwgyUSXbnkd8zFJpkmu4CFuZhDkKN7Q/2LcKlfitYOh5fx5uNrLrs7JqhHnHURZGSMJP/sDIIMIlEjad5PBWwNPQJhj0EtJKZI/LV+FaVd7vM79svJqqnn/Z80Ok0KnE1megtt5CwGsmYt3YTHyySrVSacIH+vDaWNt9b5TigR+6jK6H4D5GYQUJnAnoE9w6b8uwPtaSl6DIt1BBarSBsKfRFUcGiq7Q0N0TBUSK4douBcyoRmaSfwnbiy47vCszxGIUaXvIH13QGL4P4YFYjOeuZwh9EopKGkzG0b8LPJC38eVQDVeTtj6ljdXDt9EbXzVYkx8OoSDpR+wrt7VDQBA32s8Cj6J6bOQXQRa9OSYmhk+882TVumjRQveI7uUr4g1+vNI4yiiQWUYf6epfYOpl5MIo4Do5to2nSEVxk28hgQpzftm9P/+PW88pR9Hi8Uk0XM+62OKWas04wQWCS1JUNHMHWGF1n8tn2oc3V2sboRkR0EpGk022Bz0puK5GVH1e8xflIklyD9fPloRQbcMxshPCcNIjMW9mFwjzngzRDTkpCYW+uNE/Ce74c7RqDnPxyCi+Vvr02tHXV+sLZs/5VKSiVopCfNtUlWVnzBb2qscg4LjgUm+OKIgFq0ZygCnrtyseudMmF1jK1eB3SNa+KWzK7bx1PyjdGH7M74vmxJwCJslqZ2uH1NLj8ZK3zu/IX+X1tIWSWgzK2CvuqOvmukCIl+dLhKiGCNB9crRJw4sMwGrcpRJEkT4ZYeSWNjMOscMqy/merfBQRTzNOZHMhHhZEIrSDO10gkaefx+/wimCdBB3GENAlaM7HHq2R+kdXB3BTRrfY5YdLlENkvgRrwP36qMbvYLSgW9gBRtDYYAQ/u536o6kSMu0A1flLGXztXfJal+5P41wftPfpff0OeaY/qXhOU51b7tXINgkHV4lb+S+YQSA/jR8i8xs+4s57YIyO7c/CtlbxGldQb3lSu7NocsObkF+2wOKJ9lBAFvDVByFYdlXtCUPolxPmZAl/TYMQm04P7V0NFB3+0l/KMBe/RIWbdwto3rAQ65zTHG8oEPBJB6xL82QcnG0HYV7T6gUpsTHrgQt22U5Ax0ALWrPf/CchzDIiW/ANlTR5Y30peQuzOmGv5uLy3ZHx0WnarcNa0+UMZI5V7YlrQxF/rRQKQGOLapD/UAJiAwnWhrspcKldbikqmIuBp/EbePjrSv0kbd8rhdqmWgwDdfKiPr6N/d67k4GTk881bLu2HqkfdhZEQeYSKWmbr5AasH8In2PL2KbYk6yTSWasMBsEp/rfV2TWWJMOGm0ujz29f63uPIXz/A5NVr8Ah1drz6ZZK00xVnjAQ/K/lBnG4hqzFb/JcWXDXAIo+4JEa1jzIH4WOsOWXyNZh23duSqtbq6Z38qm06hi9JeobUBm7UVRxYGkdsUF3u5l+K9LJJx/UECrg7yGYGGOUjNFN2cpynk64oLuK3dDmqQOt0PmqQQY+QhNUtHqa/rCj0e9WFEN1IHNpfpCjXAz7aMSWZ9dyzQ6WzX2ePFSxg7bccELaE/OoHO5/DtETI9rdSQdu0HNXCHRKrMQZ54kS9KZ4dYajoEhhRXUFeLT8bthFH+cGVv9qesWeYGGVKPtb/KagLyOx8g8Zkcaa6QUv+RpNbbo5L3Y0hvoqOkVAqUfjjGzWXV66lc1lNwBLYnh0tshmZR46W1mTgOGzQR7ilW1TgGcpzwU51xdy2UbAp6b82/bsgjRBQTj78hjsiYp+somrVvgxojO1c1KLfYq1z7aMC0F3Ys0q8wjM5KDfKguMLB2hzueOTHD69NodHSLXDUSvSXAlqwtwQJd1jRD9bzyKSSnaBFeiPlzhiiThY0HVt7dMiq3H3VD8LIMYUTCCbqUUmahcnFvPFWIDcNrC3ytqCp6d5KcVQ8c9JSi5+PiHWlSs4jTlC7kKkkhMT9+kYkuG5tHwtWAdnop3/JGmgPC85OhvexsVplEbzGMdLvgTYy7eoBBilxc68Giw96fbR7Ff3PWwdVkOqQo/Tc4JuR1+ke5RsSPWlk8iv/65EZyQy24dyKo/IBSY4ylBGinQ+F9y7oJsKgHwBXCKIH5r8ZD2vvo7lT+Dp/BwA2X1dfUJyDcHcYWmBKKU80Hu9gRhp4P9ULep7zWbddcfow56gBatN1JTYeP1n13X5aXNlS+/W8e+tqofq8PZJaFOH0TgEUBx0Cc80vORjdTEVl2XcxC1HDL7Z+nyW3iqCoGpLOvJ1Tj0Is8CtI96v/2QGI9GBRLy7ATyeKF2gULndYffGtNTC9gWgPq4ze9fH9f+VS47DYvY15vkiVlYRlyUgDHav6lZDg8ixb0u5jJpFzn527PdM3hX35v+ad0A2shnDiintI8XpCHUqUeoHAw51GwRuFIWJQGovDkcOh1Bl+9y2sr4iDWbGWHDqsSFtOgMESwrTmPbflaFwep0v3Bd4tFLteH7qsI+Nu2qJW0kw5ernYwppun+pOBk3GowH+WR5M6Df/ddoADsl8JFapgnaH1ps1lW1f4z0eVTOA1OUwuQrvlVVDbEVRCxPn9KqOxLXEd6BSP/eMUHLv+0NJ+Mpl0Am4+MW85Dzj5WdOZSZULVeJeHVRcbVhMNwJRGrPNnsYZo2ennneRB5mTGe/hOWyjk4Ffwjt6iinXBM3t2CBnz4s5Wdyq5NQPl6Jyigc2BFz5oTLSkyoiCVj3GzB+cObgQR8CExIuqi5jR7jZvCqHeTcm2zWCs6sZ/Q8rmEidyviRhrGjLNdNS3JguVcTSgqMgKeUiTQUAWzpW8ORd5P5XJE6TsDmjBFkbZG0vPBqZClbCRHp7cwYK1yyGQT0fKB2SQ1lrpeOAM+5OXecMiGTjNTKX5rQsMYHmnbgO5rI5CXFAHNMj7Pm2JhoDaQkq6TRby1/aj7/D9URzfBJJLtWxgVmRjKkxQy2lrSc/Dk1e6kbNsU9rTP3z9UWYdHkhGQTqAz232v+441QUd+AUdNGyqMQ0vbZSRVr2EQ6ZYm1E1rQB1HgjgTQ3ANQ51LVsl469LKCpW6ehI2QRWIUYFJ6/zwsL8toJFc5131AquxOxnMFAg4C4r4MBDKTIf56+It2la6G+uo3ScXvA4JNzOy2f9j5x0lULv9loSYluJySMEriKEErB4T6GRMrCuVj17qwBpdz99wQGtwmz5wAWLye3ZT9KWbG4sM+ddKLIUsvSRSPr0Eg12mJjuEX/aIxEmwcosi6eYNsorIQGnDQFBGLtsUtrjyrDFmrZORXAb3oLcHABy02kh4jG110wvO8K0LE+wdZxEtYRjTCc5t5jdconmWuCBUT4rIUIqbdddAshQqiUwjLy9NjawcyfhnsO+wJycZYtcj5JmjVyAjhOJaInKlZHC0u3OXhctpgCfXtN7eSK1KLKlvHozUhy/eJ/QrKrQcjIoP1Ry2QfBAVmkC0bMxR3fx26lJqMu6Md/6a3albYHlJr8Sp3M33wL1p2VHV5wcXWsCSBVOfcVC5VdsI+HYGf4qHvqnbU7EECwfHIHyvKcTqbz7hDOmjnIJLeuPRFK2vBTTLqyXOmKK029/znfeJa4SBdx8cg7eMROU69G9gkuooOD12Rap7+kl6mj1btZFmKAaBQof0B+vX6c+XZfcSHfSvC9+wUCM+iYA7ZcVkO3kxT9TiGL4J/ctWQNZwAkJ/QnwuAAvE3bQo/nDdCHrrZp4yJZ3FA81MuzInESFD/LnZdZUGgy8NBODOiKsjoN9MDMoMgLwDwSxgVy1UWsN0KrSCCUXR092lh2fC7fz/nmoh9ih7WZmkl+IEC06m3lXTvJEiLPV2fslvl86MTaLUsulEwwlxWeiNuU9w86NATtnHBfJmo67rYWg7N0k5vrNjhgFJ+ShZlhq6zydgyLsD6GZXlhDM4oHOTHPCumTuvJo7tSn9gIlT7haWw8pQ28OHJ/7C31/agDsygONz9puy25C6tkKeoHeGIAGo5gKpeQPRokqTdIpQEx13sBghb63uq14Mxa6Y0I66AEoGGbaCDblL+I/tLjLGp51eqeOQvqm6Vp1iln4hvnggDU+QJxzyvbmcT1ciTrojMjkPizPwbF52JUOP+3s5NsnPDVEV4y1JnsXE+prROox5iV5XFE2GUcHTCDH9EU+uE/ouO6ioboptRHUeVnV48BkDncgl6Oss+FtswywY9v5YscmMq44g4mubeRJevAGbOzcOS/SKArF3so3Y6UL6Kun1K3luv0lSbVpmXxpSDUQ09gWzVYIezeNUXH2yyhEDGJ7jI8n4zBwk/TeeNl9PyjtvT6wohXIuKjl3OcLZNaX4wFsT5anLGlJLSVKnj1bIdX+dtW9HCbUeIXVTsMcDMIaOB41VD3bo+YZAutOcWHkskQ97nLiTtsd471RyGxwWNUUwn4NmdOOwWJdwadRU4CNcNWh3WFCWAqt89U+Dj0Gb4RjIuWbemR20SySZCJb/paVCrXj79jQr3m2hTg0RIuuA3d6QtEiGixgYC18T8CYJMloR+thGXnb1ao4A41nnK88uWqhi2ymKvenmzmb63CQLPUVIcz+pWNWmGDiHi7h0pzagpKc+d2JJerHJ13DrhKNzYapcBr+ESFPWJ59Gzh9oPXPTdTO4UNjb+3uG8VsBZ7SYwo+syHRNeTc2MENYzNJcahvtkK2QvCk7WPz6gVd3S8YnGfxYjTIgFoJ8HVjZklObMThsAM677zfFQmnNQ57tdq6JlRs1EbpUl3n8oxNOcfSynFZ3QTefgjKj4gLkhd4H4WjmWyL2lrEukdrSvMm/Tq8vgZVJTxas/L7b9Mg15XXGu9TQnE6+ljcZNqXE2exNBftHX8GJP5V1Pw+kaqPVnWO5oS1idIKrpFHzY22h94WTtx8/vv6eYLD+so32bvCilNIPJOVRMBECELWW1qAOFolefc8h4/KmN8u680H0K6VKZrE9ktZbscHelgxAPYVpONClpc0qGkNKcVdG4t+Q3PZ/WBuknztHflaVg+Uw1sWZCWSdqZw6xNzn5/AQMo15sLoH+M9nmZFrJHy49OWG5rJjaRMxY1qP9KSXykwqlgQG/YSm+tia/hJMEMp57IpGixfc2NMJZfh3f/QS0YzA0woBARD1eV2jjrAu6Jog4a6fV3QWPqaz+ZOLxnWRvG0vW+/6KP22MvMBINTt/fe1xjvJngijxsmbxJj7RJiu65EOfJSINyv/A1/T2nvSCMkMDSKj/oNuJqOmZdLHJzTMjIkWOX2XWS72DPo0yOEM1G7BfEW6wMpKpWGS5ppo4hjBWH1Ue3fRvdargmuchlTjlGKGw9RpYB+bNPp4KfiCFrXxHdtUPhmqhZlNQ/WAZInjtiYe4n2Ifhn/zfgfMaO4CdfsgnuRHNGQQfoSp5T782pXyJWGu93jLYLNQV1PA7y7UGOJ0RcRSzz6g/GBYwlT6LNUWzJsA+RcEZUIvuob2I+vYYdeDkH8yZXk9azyL3ELSdkH5aXehNqMREMpjU5r3uiFwJISII2X2mL9eLb6x2U1e9RG9etWrpjtJg4X02tWb3b1bra3jTRiJV04biwGZC+mZdZlukAUk3xN3fuO8AmaSzulIVFxEp21tZwzPGSXDbhUCq+Q8qnWF01wAlDCtsXUeaCyenV8D/uwdV6b6D6qKySxDVTL76L/zP/6ppIu167Xx4mnmoo0q3V6TIpqxIdB0W8tJkUwf9iTfvqH1LQnnsPArbl/drcpkHdLl6n3WkcjVwyTb5UVyfdQZE2XtppvfxYOAc0V1kqWqwUxqoUEMf2A8v8iJnQ/S5a18hzOEjpc88HG74iQjjDnuqlwcaLt+8hdNq/Y8sucBpxYW0/yQ3q8dr3qnOpMsPEim3ihd9361r7w3dcLEX+WeqiTjNRrmW2oCQ50WJUGagVLAJOaWhSDpLnewN/PoUbfMsndZTEC6xOxZVNF//tOWcEymfse8wr7QK7w/mwjdWqLtmWmPR0ivZlIMLK3yK8JGhfrsWZ0q+CSUOHJLw+xt2bf0lDI7WDhxcowuw7Qq8Cb7LjU+SG26F82AINa2+i3ztGLILuIl0Vg52XlDuVAM20AgIUiyMVR6HHqFDPhTe25J+uiLC+SFpXvw4JCoAqP5mIdgmMbmo41IKJapXsGNkkbc+1E61YqYfD//sCgidZFfRmqBPkrtLsUNrFkMKUQjqI4NRFbxX2FmaeKyxiatzT+TZHrdr3h5HW/FkWVkxaANuSVoCWGOfQlcUL6xWBEbURQpicXcI2nMw/H/S64Ykkioo/kJ1KQbIFYlCD4DTvusqxwqqnv61DZrCfvAkXlXIeKShitUOYY15qunEqTenFiNyvfKuxtHWv/mWJ0taPq+x+sxxyqUVc8l86mO0vKkbDTx7DC9gBeCMtOXjpvgqqwuQZrMo0qAmyCbjAFHKPi9Y72MbYoTO6FKB1MRATGZVF8Db8YRFQLop/vhj/QK0bdTK85TuzeIRKrBY3I644EUtlt9miYI9lMKgEV6HBXR7Mj6vO4z2kHL+IVN1J8Ks3np2RyUM4tAInA5qJAA6/ZifgqtHb6dBgQsUpHCcfCbDJ95cDYnVn7wjGqcwAykbuvpkytwNJMEwdik3/J1I110wRhGxwA7FOz9+G+m+TQOQgHj7aU8QRvUAJpbPQZPXBI4se0Bz4vSGPBd4Er4nCQT1jd/UEmDnjUqO5+2XFgooTlNbdUqtIkXYBF+/s3d6cz8+yTqJK1sggsJkA5UwnE8pUV6DedJ4WkWHeL3m61u+C2LmYUEj1J3h350bVNRMN7Wkd2z54r8xQoAnVYd5hKcDHxXyOc1G3EsiZALWU71PyfVMSv/zcD6DzjXladNRUNe3EETbeKi95bLcxlDqcPLAyARaFNZFksF6fN+gQDlDGCQmVuPypyqdTsvxrsiqX6X2zHjqoWW0p3PQeeMRko/Wqe4pyM5tXz1PSILvrw/1+Tdbtq/UBAueywuumk1US/RhQ5vGXpUUEwyWYimM9gpn/rdWlcZyxeyl22d3PKEDh1SWQ3e8VQ7tJ4+LdPPS8NaYCCuvPXOCIhPov2/LQVEtRbwmRTUpVFEYAQR3GKcGc4/WPmsY1wOn1yRhVim3A7RiFJEWIEdlnbiLs30zbZwCO1ILyR3aG6yjw0/g36MSInNLcpAJeZPP9iP26tY9KqUd1Y4hOlvbLKkssHnYWGXypXKTSdv+VZUCtjGuf304+4jIhlmfBPvkEcPsy83CPjye0G0O1SqF9Ki19+w+m/0m4l79GGbmbNDnzVR9qJ4QTPqRNULwgXzaNSKxx0usQdxmCuJ9CryG+a0igxIMjaCdL+khlLwzMGF5u8t9YMiOy0QgjsVmOe5NcOeH1hf2IUK0j5DZINXPvOKqUtL/wdlC060noa33dfIs+OogA9kMDopCtZJqn7r/4Yg7dICPpXxKmWLQSzC993rSx9s5XHnBcpCbvbQ9wzU/jcr2+M/F5zL9axX7gGAXUG8lJKbPeWoQQRMLxIbQu2MDDoIum38181bDQkztaMvvaG0IQ4G6C2gWBiPQ3AIxBiIIm4NQzU8JKH+BVGPkDSxUeywh4N8h/Ag40AVlZz84rfLShKyvx560nCRkbwH/++/MGTvAyxypYl/3O44kLLYOQuRAe3HhADG/2Dh1iLOVoM9KyaPgjo2kz+2hohIdBNo5x0n7GYWDphuUdl9yL8d25pPMUeBLMtLrQJ8xkKXFjhrVAvd+hCiO9IbfQLoNGIFHj+JR7DkJNRxW+IPwtEY+mQXVehjgWKRVEZlGXx4aJ8Heto9j/HHj/EztbBpcL7QwYIHFGyfSTQ3f9EaNpkEQW61a4u1XsVWRZ6jSVK26OVZC2LG4/NU7pGbJA2pC9WqdXAkBktZjw4aGkfNo14xzRCl58/KGF9ZK2MA2MU2vfOgNgzY7NNqu8I0+5RoWwNBFX02zZudGSZf47Ae1WZ5bDXtkpa9RWlg2F0Xa1DUQlJ59woLiem2cNvgrYcYCE8lPQV9Des5TQUU1jqVjhHSQdMo42BVNSlFpFNJVHa5IPJDVaYpbt4RJ025aIAD9xWCMGPuE09ee8JLLUBVGDIBPNz1lstPpDNc6q6McJfWqW2cEqQeUUb7BdlbiBO3wpUja3IwDrxrbcO4Uf81VNONAm/cgWHtoHOkFnYAZAJbP1tu7r99C/ioeQ6vXRBACrzLwAbjtGoceMg54m6w8Ou9fdCNSz42hDUX+dGs0MWpv4/w4y0Sb7qPCri681AqHRTJJr34q9FPCEpy70IELsWOtyCOrxOz1dmVtgqsP+w63PX5GAFqLQcXmVzs5w04HLwJVTGKI1Ux5WkJw0I9GeqdD5+YFAvO8rGFmZDcOQHRbSyM850H8ibaw0zIAUC8DrLNegjuUIQOVieV1+W5IJyzSVMRYUBrOZwOxNP47tCdWUFnlG5JE9T5s7iNQTbRF8I6ZBmB5etgOF1P0ka9YdL0RlUYVOGPqYetdG61YMOII/rAbNw2cz8CpF1o1nLhi1C/AwQsV2dz4qi63VFX64VJ7d1lkaSd3a7104P95xSqeCuzmlFNWPejMX9hBpSJQziYC57/fToZOhjsdiqgXo37Ybqa0k/A9qTmrGeyJ+7XOxPo0gFoajhp4kBjLvz7rMQO3hVHc+Xwesev7JF1vVJatLbD19zt9Z25lXza/KtKcBe+lk7wQoERFbetRvf/1vm9+OJTXv3bBTVRtCvWECZ4w0n9DejOtfDliKmIYcipxXj+YE2+BGOLOX1O/bafODIRyN9WFvAjQGD0cmLJ3siooiTWgjXODj036b1aQcsuvNSFJOjJz0mzwpeRgE05adHDzyXvrt/InETfGazMxrQ/LbytKjIs2Zbw49zs/Ib3qf4k/6y8J4llsGBMWInITO87n3ITfz0qX+7sjQ9siIUagA0e/Uh0I/Ztt5kN6eKDifdmo/X/PRakp3hKlm0r4bcwbX8cpDL//uFG2ZoousivLeYiovELTmnOhI5BQll6oc+v5X5e22SKQQjI61HrGiTDuWFtRFh6b3pO6+xYL/Py56BzHONKJZAK/WwVnG0uIYmFZleEVydbprLYQ6jroXi3U0ER1jSWcdnrQzL+cmSQyn6VzvgBCA9Pyz8AU1/wyTEG65cJYqWekUanxfswMOrCd7qFAZPZtCIRGFjCH0eKWs2M9eTHKjFDZ9JcpXWjwJz9xoB7kebTpdZ/plzeUIMqZEmonqAijVwjqNHOjh3O5gMvBpHEoglu7y8SUnr0hu4jx9jD18+QPcCRJK0oGTZHkVRO+ulZi5cAdSiRNjvcDV7uM7nQ/PXWPYL7GxJ0BjOYZY0EmggiLKvOTWls4cRmQdT4vrATELcCZtQN47yQHALEjlcQ5Rbt6/RLYUtBl34HeAzE5UKZg2fYO0koph5W7RRB8QvahdKsyz+mpAtBFzuY7/VzAK5ZWdjoQs7fL3yoiW9wsF6EbL3F5xQSBG9hPB2KVZ3feRhrnpVnoMXj3b9EkPEQ0QM/llnp/GPe7Tf3BxX2oYLnmZMutelw3BtZ6EA+/YSNrjkjtAwKt/25nPTC6e8JFfV5d8CAHoDF8c/eMcFqlAx9Huemx3spLzTq/gADrIcN00WdHTVe7DtHt5Gtv60DSVqtjBABCL48zuUJRp8RQV+3YtPhLqAa64c6Iv+MxNvP7fYSV0fA5v8qcyg2Psh45/gAhHcPKBegPfilzat3ufCGrR7UiRseZ8tuPRgCdqWviJzC9EOuYamdFAHMQEpdAyJRMlyHuwBHtwsknv4Xmo4Fc4sMYUGqAiVSBpnA0Lhk768TBecF7BHxXs2aPvDO/dbq4ES0qSq5rCvDtwMFd/Rg5Tvfy+s/ExKkYPCaMVa8j4MhRFDt6fx7w9Zjf6QeHQRNYT32YTKiP433nVV1fjiZd+USE1lAfx2fq1CBmXnKFCTNElqaFKBVRkJFuEHrPz0qh+JT9bYKTAam+tmROHXQwFkkAFbWcyDJVAk8GMrScmpMuj258ts3BQ9i8k9Z7uQODq0ERFc6wBvq3iGPtT5GmOqnvpPzcnNxXlpXVw+3D+hHmaVo/+hKpolMXv8kceLqu2pCaF5HrZB8K4dyUUD+SasxYWJyoJTo5iyi1x7olXY7q7dxJLZ+heWwgtUG05eQnwlTcU7JNn/HeBIbwZ8XtgP8PasY2ETyqk8zbaYLieS0EYDSHMGHgU7XSBVaYpapZCY05dhQ2myafhyx/oz9KXJH8a9pB+pBodGj6JdKe9qVlI7bQR6uMVVq6QKGdkNPJBB4BZEkj2ltVIPuAJ1dSwjiDGqaPkTYxz+JjZzy1TSyD1HbJWNdzAMCBxTAqnMNXTKba0wTO0sm57siFAi/QcaE8zJzWvyEW2p2Q5afM5uszdRDkYl/arEnbO9BjIr6DJiinMhF/xT3VGrTGZh7Ycej7q4yjzK4zT6ugGzeThVhPNR3lgpgYh5sTKm6js0bf11kDNLg8wty73Q+97G0m75kfbe22xygrJ0u3CM90Wqdtj+jeLGJf7x4n7ZMoNGVe56OSh2BXLY6YT2kbe+0m6GJqsyogGAOC/UTvwfqmSpN4yMl9WOI3QCgcEjpr2DuS9Xnn0iTiXOGR1B/lGm8hlmzLBlFJYfHEXnPB+g6pslfJIbrpLVty9KdB2YjTHMIhuByYNNNAWK26/y6mtvgb42bk2yXbQhlgMlPUWQ0YEHA92PQPYn/PDnZL8brhIFWPx+lCnlttJVYqCYImvR08Xd84vjUQitsZQcXzqO7SwXZN0zUOEpsh9R3e5qIN3zWFX96asGR12c9XIptRDpJZ4Twam9zNCx+eLrRK6d8PolQxsfPuzTA9IEkQVNBIizrA5jqfUKSZffRw31aC3Al3n2GhG2zCrklvd0EY5jIqvmAPCbqfZbYyVCcSBG0aaBEMZLzhHzoFm5N79sucVkRGtfxsanOzmrk5GuvgyU9irFHYmdhfVUz12eumBfjpJlHgMGpEHzjuhR7SBxMTEiJ2hSlv/D1aUF48Pgy0usjRAqHs9alOnnNg0Wz/hoFSmWOUEV16zNzR7LrTj0R86rL0wQjjbwfaXcod+Q8HB0c0bjZFohtZuXZlan2Mb/n7MtnvbEJA2mu0HMayGgrSbsfQ2IFDsRHwisa3s5l5WcodMgaaj3aCXgfNyvIbMFMTD9Ihu7L9e8w/RV8LlpuD57E3goFockfmF5Q6ohAI3R17eRnybx3onmzqawexDC8Z/bN+4ZWApCv9iC4uiHOcme6fqUdq3FL+XBDE6iTFEkrEwErNp/KKej04SuiJYWqHM3JvImOpwzp/nCxS+IfnM6pRypP4TKvAK6i2YS0A9Zwnc/+yPnOXcpkkPMk5R29Hs8BU2jfGSG4du5zlKRlOhr+jzO5DDMI3G1JcjwfJA1rGSGeAPgydnITeC+Jj2vZT/qHsZ6lAW/OuhWPMx+ldtwI1tbToFLTfBPpuuDfff+sDm+LonBSP0gFx/GV+DXbBHGemcUYjjg3T+AQ50g4yVQ/qOlyT2CV1sxu/xfvzODf+Z24uvam3+lEVIYIotl0dgU0BtfsW0u+/WVAi9NM8k2+B0l7bGcKSK4XOv94Sw333kbYLxKbAAzFOafzX0rEhjH6tnmy64dNLD8wCy0W4qsC9sa9W0LxXFBlbVoTkdjLOpSEE4HxPeiJgzKKmcmzfUWlcpZhtYBwXg7X4U/6s+Z4QxJbk7tg/OzjmrOpUiHY5iCV4f2wBXr5fxLSOue/zVBENtoiuYu2sLbsx9U+RneHnM5RcqDEI71FPsBcCd9KW+aDXVaQQayRpobcZqXtX+Epwu4xh2YB39P0L8jSr3GxaRfRzwzEi4hCp8lhpVJiwQezZMhDrc9/K0i5SU2zOjB4Yx33MTaTOSBU+aUkArFlTx0nz43zmKONFXqfWIKghCkuBUvZfrq13O0e6Zts4MHdfVta4hQyItk8xa8b/uf6wyBwdwWxIaTcDRHvP/s+1P+wGqh8AdrtG4Td1adxCvWBguQyVQX2W1XiXCdNPD6U01sqL+lNKieH4TtaazHie4eRzh3DfhXyRl0Nk6D1rt/cXy3RWDn5DZe4HcNCYOJQ/rY+Wat/Th1mD4SenvEbjHRG2ic/tl0kLIy1bkRJx6hZqwkmRqykHXAdVNPYnfshf8yfMh/FdiSHcFxnhBx1VOjfCCrNczQFd7DzkeawBHZVbVIFqIQTeWS0qmfbZzg8rDAlFeGzvHSIpIqp71rbbWasQMKUQkKZg5mj8Bqrx5AIxyjGpZEui0Is5ASzssOMlPMEncBnIMcvdnHtUk49j09SPwfHlB5hRA3iDITDPytomD3ItaAjlv/Zp6BY20tZbwApzeikzWlFdoAhxWg0yF1t5Vv3GGFRKEfJUFknZ1gkgOMp7HRPxjoGAe6L87f+KutnIj7TtWyLqrjP1gvObFKpfiqIW69T3yyQ7KTWe9s5WxQQwwsclkZBrkTSZixhBoZ5cM/Kltjmu9iVnJivdlf0PQtGZYgmhSPswGPO2By/h6pU/JCQ2mRxSBwOGFudGZ1pJriB3VNwHahjU3NxnT80uYRkyIEAiw2NBYln1xUhsthFK/PNA7LRJ1VQ/6+Toqw+VIhrlSSdqjbvlWyn0wEaZ87Tp40Cn/9ginBFfpaU02ZlbblI+e3Wt5+rgEm/4khLkvOOS+NPBcRKycYuT0Rtdijb8ctinSbsAGc6gLPhQIxDRHp6NBdSQYivuCPgo9IF5fbFKtW0anJcfdp1bBr/tJvb4L779Fygwiky1WYGieE+LINfX0AAqgvxy+LHj6dlurxpm7GrZFtE1VMgxmWZIkKiiELq9zIsKitPMNcAdBxPc9UM14BFQulRnd9/39hllsLfzsd8yaL/RiykZ76NLQSypHmZ+30mOHouXZ/C9TKO4xxTg/euB4TnadSHY7bUrd3Xk/LEhr8dMz0S2hNkqGlrvYR0vj416dqA3JAKFkMFiLLTEWG/bdXx5d2g7Eu0wamyUnxr2X4dMGGf5/djpeWWFqxKjsjQpLfItR5Oj+S9MF9GVidvv3KsM7ubuLcMuJHhASDHNVvTifZTfUiZlM4iSMdL+G09cSis/zh3nftsAj66P9RtJwGefgVuvNeCSN0BqM+MsLbO/w9UzFKjiriH8DY+V7ASBUbZmu7r5IoQggnQYgOhxKDhS+MfkSiDINM0bFf5rQewDWNO0aRb06zIeeKQGMxi5CvP8A3dXazeaGSbWLdZrRNCEUyNaSJumYwxy70GvvwzpnT3X0FdcXfRcWtxr8y14CtwTmJ5tKkyLTz3b+v8ud30GcD5REd9mYgAPb3rH+GxFNAzWClNDfwRaPAWVq/4wU+NdTRLiUGBFusF2OIEVPdYBUkDpQEssfBm2I4ZBvk59+ljYgo+uzutfQ//e4cj1YhKsCqh91wY+0YR+xhn3SgthZh0d4C5LMEe8w3JM/WDohz7w+KvJHo4kHfuaeSJ4Ec0vgWmh+RzWnSMRmQYxeStdT+VXvwgEmPtd6X2DjylUxjAfLk8T9cqjKrINeJ6v0bpjhr9Ox6gsT0VoORM4KVoBPUFBQLPv7jEodTLWZ/VkLOKUZ/A7RSYAX1SX+u/hu6Yw+6iXSt2JAbS/74zZAAladKPM+qzvJmNtXACHS1/WXztNHagyZvEOmplTyyOnBj5krbgBmS+WBvEVG71C2p6MGc4lQn1CR5GXa9EIyoHJnyLkSnVUiFaP+I4xeXMII2SexuHi+UQyQFIjHTPmumpcjVY9MCQ5zf4boSAJeNk/sKmZOpsKROmoLbwa8VYDedMH3nY2KGKufssL4l0j3rp7aRT+6isVqyl3ShgRZB4cnmsUM8EZ4fRq9JtBxWDTIEBexqUKhlwt+D7wpHywYSA0+dF46jNLhCoHbWZGsElJ/z/91lJrQrhBBmXp/gNCWgk6c5RNpRN5dPu0Uif6ooSjtrhhBobNF5wg3vi8eU/xtNCU/KYRubqzK8fwxazywKQY+VYPqfD9qTl+fbYpH2fBjIxqvROYuix52rmQ62fkUfK2rFmVx6jqER+y32c2VTWYC86r2F0G2GB6BKw5FeWYldfGYbV9YkNLqycCG/7j9rORhRL8RFbdREeaMCPRN895k8jhb/mnIVnXN1cU1K63iXqLfgLnGEuppJTHD3693/wqhoZPMTlY5rnm2/I0KJvZ+g4EiX5nhfU+eXavhV/7Plv2+N+jD+yuKvHo7fYiEaAhFIjyCenlrQ39fgUlJDXddmlshP/eIOUl+BzVQIh5WaIiTDSm1L4722hrrr/9Vwna85G+rtwpSW+MSxhj99Zxxqrfnt/4iUEJxl+7Dj0saUac37PlTBLHXMPka+Re9kBo4rcClK+0xvaWG25+HMKniQVX+RGD8PYIrcFGZfZo9pxgHLKnsR2k+T45E9hW+wEFLCpSJYiiiiW6bRIjKW/O4fangaKfHbUTtik9MNkT09934LlN5tiMA979O50jMl6wJ9rEicVcTbYlHKeKzoZn20E9GwgBeyDLHnVIiNRlz+idyrsiQ04SYd9XNWmBkaEyxYgQNJ4LaCe+1nakbQwbescD6Vb1OwhbrCjhil2rov5m9QyqqRKJYQ1ZEeUCc0rc04JiyLbtxmD2BeyMYJgauyr7c/DijfEMcyEl2E8G3iO5ApQQeZHMliYRWG7JUzElpGIQC63h9nEDaUGHOzbo1MdMdOHOc9R2biYdMP7gzzkDkVOVYT58z+DjdUJ+KJsF+lHa9umxkU/AaP8BaIzMy1DlLZzveHLkMBKBhDKu6ZbpdFxbVT++dfoDUMHXX9SDO8vZWBnrUW5vGVN7KAqmqN/MdHg5lzMNzkuo4DVcp3QDukISTEyazxSyp/hUJYCoYM00eAFnRCAq5VtoDV7UaDfaTd80No5mRr0t/qfMKTFyQYjQz4JcN3g1fMmdSZdS3o/+Sx3QMXrY0UnEvHK5CPZaH+DbnA7skmgbXjVELs+Fi/oyx0QCNqBpjJpqbqIK9c+l5k28o7qeKiRuQZmxBRL8p1o8HDESh5DG3pR16XHGbwsZPu5L/s8J5xjkSM5p/GFRr2uHouASY7jokoSs3NsALt3w8df7CI8oKFFivGJLQZ2XlUQ2LjLXi0MYY3LJcPMbnijrIQFLvYPAJ29wM2VAlqZRE24gZ8hR0yJ9gR+J/Pvo3UK6j8PEMBtqW8etuK4App2zZRHsnGl7gcLDwTqWYcI5LH7q21b9pgLOI8P5Uys2FnPQM6Pr6LQk19KLN3zTwvY1oMz+hUL+BvCLCAstRtqy33cbutYDBf9tidmx3fMc3ZAcsB3jhso2tIahaFeUhg7WANsR3yQThQ1whJAnYe2DlNqBaOnX+7cwMy2y3hKn3CJ+PiNqv83ehp+ly9hjj0ASVXgvFpmmku+4h44HVPQDhYNnsKVOr0fw8J35uQjxV/Mmp+YCxuxo3SKzmHvagMXKJJVzUNuIJovZ30SCd6IlLjkcaW0z1czM9xB95ISAy7Rbc/1vEbxgBnJZuVQM4aPVU5NYhXJXdY20qvj3TqoBDjkVSZ7tjwOmAh/5qpJd3A2VPwpL995mQY3VKpQf8zqWGfvoDP2SQ/EtgbIfblHfpa3Q6kmNjl65crbf7niGDKX2MxKU+ZIUGOEZDA9mnSL6Eoi/ZoWe/lwXIsJ6UR0z8hkhkq9PRkeWQWzeRTVW7KT5RqRI9WM8j49PaMV8D+DCYbzIppkq1vbrGWtMbXmQuWS0Prm7E+0w1mEnxR89N7b/XgViIULcjbdX0fpch2PqUe+tKvSb32AzqWfWxu8WemowJagFPJRsALzRn97hCaBEf+EgSg+YdUW+lmgLT8TGy2Hf86UaT9n/AQDDvd7XgOMmRMW8XkCeUVCBftbNdbmvqfugpeP6xreUPp+SMw270qVaWY9vqwQ7MhrrC69X0SOGCWxoiZphs0IwSqUZ1C16dAfzYru30ZLoEZXPtjXWV2CWAcCp4az5/Ya5RYsIaobfDNYk6dJFPAXUu6CDBXaC1gSOHrH4iLLMkmq1tueRjOSufqXSTY4ghRxrLTr+xMroAw3UpKkvj3MT0CkZ0+bwEEzauniW1CQMVdZg747yqyNltwWSmJzJ8KsT+EyovgUzy1kc1cGuEHS63MK1DJ1UP6Uesm8TiliBC3j0wQOMsQG/NRrHpRWQRtTRdNYDHIHNgLJ500HhhY5bdg4bGx/TIrZJiGEoKpo3yxbb20JpH/jgE4XbB6fbZSUAItuskzHQyZ47LiDwoGkkv3Cf2Ie9xS4PthNOhuG5/f3E70a+EaNPxE/7HthdGOI4k88TChshEDHYVYMLL3WLTXUFxydukuuvfvnIkJpGkybGhQM0JHy3yT1Xc5Yxq7llG28kjGT8aLqGLL+DyZvhkKzLxq6KLEMQ6i1J6CNOlrL473MbfQOmSw/hqtDRfMnIoF1QBhkHKg4wqzcp31CCnhpyFJmy/3oifvzjRZvz6OTVAIxRU1VMpNkWweiEQ6JR06BBgIJyz7flOKTs+TU0y4PZc20cFeM0pmuoPT8Dx0PVlp6wVykueik2berDXy/FG6Y/B+yiHIhhQzdU7ToVrBu/l3gahtjQ0QKidjtjHQmoL9i6G8BxD2aD7Y0C4V4tx5PVk//Z/EuhVfC4RuIr6K6VbfrOLkJgP4WlkufdSt8U/FhDqZX53zJi/EkH1GsqYbs+4/MRDfa8QToMPVcJVBx/VLZDzed4hKrqD0WaoCN2ZA4qLh5y0YPGmEiGhwQ3w4LW4Tq63aC81n77SFCoZ6pc2mcq8n3nDBSJ7vYlw2qjWv601syR9VrXeE6yw/rAmaeMGm4cyyExuMcDN6dyRrQwpAavCMLAB2qsfKhf9jzIvfPcN82EUxyrZmldt1ZfZLIWpu873BWBZUZS86oVSKAlaW4mC8rCvPRns4PaJGgQaKa/MfxeeGiCXuCZLtiKzsYC82EMAowEA3AjdAdxLjlHA9wLaThN/57lNdnI+262rMxJGbtfkrseDeLsaQhr7tYOvwdlVBbeQwv2WPgr0x92FkyKjyPAJpCXlHMT1Ck5+VfXsJAHw0JaFG8uN0yOHpJ9fZ4plRmaEXCVFvy180ykAds4pdVZIEFgoQpg8811f57+9P8EHBaS/OwhCj3QctXIIev3HkZOaVtYpjYMiZgbmxr023petppQbxOYisa6ky29YvhUb0t4T/OIvzd8MrvVduXnvxK4492vn/uXNs044e9Sct8pu97F+42pcy12PJvv7NOUA6YcJrv5L+5YuUsuTSMhQJwmbwqCpsWJ852A3MQaE3PWQ6WMHFhwG2WPnmVnl/5/8Q7B6v6ie4nZyjYcoHAmHZm94AH13nLzu+qXicfk/FTigphB5JqFr50BWdjzeTPRV4d7D4DemwUV/oYhAY13lpbIqjXv3LvHu9pAqk1CeiJIH/1+ZuyvS5RMnm9wGdHfKa5aggwk6GUA4MYxzlT95JJL/FzkpEMs7A+QZyeS2rif5yZxfsJY6pgpjQ1/X6Npwq+4PJbo4Ft4uisqcOtTZF7P9D70SxewmWfmgz9LVnZY3yE3e7q3CvJewcQHHPdo/TqUPiW9VFE9dpMq8XgNUxj45BILytH8T4iC95gL8QwqRMc9kRiMSvYh2XkT5ko88bPNUDRB56CZyk/Asdh8p7YT1RmgyOEgKPP9EF7iCyBwWj0F2C4pjfzwkRxZGoSlTV4R/XRvTLNflGdC8877OyzyxZMJBuA71pUl6Ejzhloq340YuXF2Jpg73Dcea/ZBEn+65euwMiu/P6v4f987S3Mwp7LNmqhi/Bh79JD+qSPP6tKrlUXhdUH6bXrv9xFpmAoJlGO1LOxazPbkebXrnE1GY1Kv9gmlkRoIEK6FymZD1sxK939o7lC97+k6mefWz1yUeB+5eRcRygE+j+I2cG0TD2h5H8qYkjkiWrXO210uxwsfNQG6eCmW/kstjAPu5Xv0i1D6WrV0pJhkSBXnL5AbycdV7QW6MtwskjDk2HX9Ls0OPFOdcX1V8Rcob+5diNfQvlSp0LQo4OSDU98gLffuIbdvBQwsh+Ptl6ZQ97M0PXTOmIHsv+5P2+0heEb9McaH9aOssLaEaFKnaf2F6Ons7KJEwFtX7BdQPpzJhrXr44895zBcgqt8LI4hkh7iPm/YeQh+fAQSEggPekpCeUPSvxlhETVEbifCyRhB+WBq3K8YmfH7HH+aAUKtP8jiRiNsiMAn/9gxOC+DxktgIVOXoiPmD4L7G1ILG1zI5B1FZUbFMImZHlZ+VncoZIfaD2qx/d5vSQwHfrFkU0jidmxCX6b1AywXwp4wJGef74SBY4jbJTV2xkQLNJ/TnJMhiK9BnhTI/1fjRjXNWBLLez1iftdh9oZ638OwCQNtWD2bnbIkkgaUMwFdZ7iH5vSx9ctaeLgxh8h6u/9xJYBSm8BOEEHvsuE5AyQE9xWENxtdYXVGM8jGgeroHHJPCWJ3ah7Ns6XDZFTZfHPuQKIM18QKE9C805x0Y48LjchmDsjPJ7V0OapUxLnakgS0+FWyTtK094ZFW8H+knEjpkU+cNUCdjVMZOyketZkrj4rMAUxtSR8NHMQEShmauFON6tCpzjZT5fUMp/jOBIL3L0288SRQ07kNodKJqL4dCRVgjJkC7zE1ZePLdg3JiIDP1/DfwjC3qyS0b9Xw6F5xMC0LVyG3ff25EKlwsD3xtA/c4MzE+J2pFGsOE4U7lePtJKuD7evWbZUt4ecrHRXNl0kIrXo1ibm1OnZP9DONTXBUTR23wHpU21FeaFnrathpObb2FDX3HKJu2dwnJ2tthvm6SmsDgiXsasU0dWiEtmMfQBVWYzjozXri0IotEidSrMQ8Qeb0j+Hreec3DgvRMtk7kMhFxYxsg6WetyDAh6GlZNgbs0JxOB3tMQ0Oo/fo5DyMeB1HWqCunytQGGoVlDnNwCwweIjcWIMPWtnZyqJDpjmgoZeNJT24ZqmyaH7dgn/uTc6AshaenIS93Y5QZH495ag01+cYqvPyJr+cKVctALjLUTQb9KyHRHNqLJDM2HKiNpMIlc7peAC0AXJwZuisfDhtFkZKFUGMIRA+33InrWmGxYwpEj3SSUM7aChcXHNpqBx8YM0lcYH3JBH0Paq187LZjENsGqhpkfoOibVMIVzW+zj+Jeum+69JsnDZQKcLwY6kKoZntO24HA0Y1+rdWn5371Kdlo3yaeeriZWrr+gWjLfznkxt5Kt9OPCvK9gTzbJ/a+SCLs44r9UERZjKmVjW1RxP8U/ZanFyhW6YUQwISK16zYuF4RhLAmc1jLG3AnKDb4GZ/WyBvQAxR174tNEoioJWuw/a3cDqqEoYZY3bT1HLP0OnMrTnep32eWgJIZHRfC/1koGwiUvwt9pswZaA3rCR5aK5UsuXhCYYhCzBx3divoUlDleSXp+03Ii0yPL995RJ/tCkfS95hUzzMQ0SY39V7TXeZosGdjcb7gAXYpADJt8HvN9mbvIQMEQzGonS7mev1wFqJfSqk/PaL/KXpZN3AUxHDYKAq/u96Fo1KzKUtvg6WIU3L/7zVs3y3EMNqyIi6izIm13m0pc18Mzn3t7Lq5PHKItcsx5oXWYcQHXB36HxTVE1PZDQMO5+m5USx9C/KT0JTn++rBCe7BB3up+l4LkxuzuyCb5Ismmb0iNgPwDiutURDpatAF6uJClcDK1gE2ntb64PYz6uydHrX1J1fRT84G/zEtxtuoU1c5sCSlE1/0V7cD4DF4kFj6thYQaUu4LUPRBMvsA8KWWm55BhbZL3biTzxhsDYOWxNzpQmom1oD66wO1jjUVd5yisXF74SkvinDljxXrlGGVUoV3ynV5rr41zViwkCOiOCB7K60DYGFovlJqjfq+mxEcRfcV00UzvGMSXRWLeB6RNYVN2uBHcu+n80ZrJMdRgzS5wGutJAn6THPTWQVOfwnPXOGluWwsIpqyPGaTofKhJYQQuTc5M6aqlVZdOk9qn39rPezvxoLNnoK18NDIrPaDBaGY/UVnOGnBKR7RigCKDvSuveA/6cmyp0m1qsWIaVwojvSz2gfvd2NVU5ZsXD1Fp6vBvpQskgVxzFFksOXCXLFTKySNltHzjF5NXfNHjy/w4gZT+mqkYoYsc61SfXP2L1IjG6R9j13q/MYHsZ7Q1jEZkldaOWkL22Rw6t8uSEGos8H9Govw/4Y+F8eWdKRB0r9m7J5lCwi0vzKQliYNQ95a33Ny9DfjfdP8l7VNoE+9hSu7KbWtB5OYmMYKpeZhOUTyzNfBlBvamDVUB6eHd2ynGDwwwfJiWk+BrgrmI8An6P2AWwPpu5Svj4cXq2Fr4Unb+GP2oQd0R4+LNBZ5FrCO7hJuevl2GSrBVrlEZaEylCfU5QwJ+6G3PvR2YNwgfKY4A1SMvAhEblDO3pFf4EQFohJSfRn5yFOCACZ+8+CTssxH2mqJixm0jcRa9TxZF70L5ReoI8ncm9UqXsAHULEAyBpagRR80VhW26uaJChZdxS0RIYjGjV5ODtt+1iRMN1qsH38xml3SpWTQqLCgSuSYDnPluq/bxy2BFzY5ia2vJeBGIcE2FcgoNAGkzUrjymu7hXJebLIt6hf1ra31oTdPEGaDNrl+ACtYtp40ecl+syhkuq/RqSbUW70zcmDTR7+WepJtNL+wpLTcbjbWRuwgCCnwqxQy3KVxFUdLllR87np7IBhUwWmNe1zvWDki/S50jCyYG0pXWnmBvFtWKq/gTuuSEr5Ulss5MlSjaIPsmdoTC41tRJ0ASwzcIO+Z+/RaopEN/dgBYIu1AiTsLob4+wCQhU7xD2XoLM71ibdT2DrsMrHHHJRjnpMbpN//Cwha7gvWDf21MKC3m1hVwZgpcQcycVT/k9grW0n+90GGQhKAKGKcp8O0gGBS4gaIsvXN4gxAE9x0cO4Nkh5638vXrrU8OL7yo6Fca7KOBLT6Qhf1RVmlv8ZwgJzkce8CmKXUGQlhHKczhfR/MHPX2H4ExaRGiZ7epdn8Z4FSth48iGuIZ2ew3wNZRXHKuGpKuBRoxuq8DjAtSYjMFnSdW5RaB3yUQT45B8/rV97cyLbfJfqsuuLSZP6vLM1CKZPcrv5Qo4UKkoHb0WVMBxKazwgkhNMi7xHBHXt7M/FFBoR49X1V9kqSYTE4Wd/SS1GAAEkcnY3/mAkbUZm8lruEsOpimlT2xqfwGhWjQZ6CYCh9c9nBo6BzAwYd7yBJ6GPEg5dWZbHCm5n5RTQpGlKGhsLWUp0sjS4LRtaGVxnuOy6pfb7tV2Z2GuL936eJFMCJ9VGgtc7oZ6ME6j8SO9L+qNsUUq+c3b86hN0HyQ8ZfE7FwAnm3d8ktqKCBmIKATh2WgRK7vxXUnqhpjX++FOVp2HznyW7UG2yspNVltJhHo6TO/ExgXjG3VL6mTmWUPM92K4qPE2KsUSXYMihV2W2zhAZyVUjKq0F46TgXp7p+R2DzzWAUmnSqFEgzB/bN40jdY3qoVTPvO+4c/+0Wr6slH2MfGzduKns10ynUH3gir9o/tkF6pjkIKiuR+hB2u+aFxCk6X7jfSj21YdFqbDj3+AhMGYfcUFvFGzdoGe6KDjvWj6phQQaxM5Zy0bY1oxDvzzk/GHzB/D+zhabXCKpZcwPI0q9nTgZrY09KIAQuFlAbFdMz3t9BPuNEjIzaDT5vzXpQ9fx4c1wKqMQgQ8EwCMDG6rTymOYGaFT6gnTXNE1SvmxYhRgUT9gDRgWobc/CPR0eCGA4tbWCgNlwM2UgmfOjlGuScmhbQX41z/9NokAcqrN9r5LtfuqfuyEcQhM/lVIfj9nnHbrIHJzrReif3YhpLqbaXryVeowM6B+7u6O2R2UzW37rvDAffGTuOcdw6D7SgFaGG6AyaWu3yiz6sCydZD6w0uvOzfGjOlXY6YVIiRm1YdJCS7td2Ppm3twXHz5yqa/i7QxUTnjTTKmJwDJgx0omsKhK6irH8VPcaaaJwvu0s1TmpNwk2lLbhjr0SSZCNZt334KsQqmz+WHvLHVvYOQcQ6nKfQ2HZmfhbm9X04li/WhY3zdZszXM87VIsW3HMvO8FUZu10am7pjyGJJekSOS6YxFVcxC3G/O5MjVoWRqMvTFEKs6uVPzDUCHYLeD4JbGFG7j3v3vZiv4kFH+2qjvJCPsGKddKKvaBAATp8g3bkh8LKzCuR8nf+HugErKZE8i+9aahxKt/ZR+T9Cy8lEgRpz13tf1pWWAHNYfJqPzgXfnekA5uTmNw1fqWb/BPu0+1xR+upKoyNzHixItZ39Ca1cRgB0PGH9oiqHIkDh48ixR3qv8zCgnLhtDttjCWTCjpLRTzsKfPWhSC/HmiOBrZyJHdUR779tcqbcV16R0E8fJTLKlRbaQyJb9VBQkGy850QXQ2DEBpPVwVldPjh1Wkurz+JoptaykNCQzrz6o2SJT/JG219o1pY+VYgJ7yyX5mhNNC4ZMrL5MQEvX5BCjqkClwNts1L25QYtpiTXrd0KhljKqY2ggcbHwZ3EPh2pOzuvMJxMPTTuW0aRJNE+i22AD/yB+W5b5TIf+vgyNne8AnWAnHK+/ggyWkoeg1zmfgi4Ks8DNp0ZvEoR4a4180X9awFNLe7fohSyu8QCQYlMSJGMb13rreYzSw+ja+2if086CH2xH2ns5xl5+3oogJInZTFSLG5OSbLSIQQRY1zycs1E8Kya5HBU7ubkObB8j+hXmHPYSNU47PzkeA1bbGTfpKR++hCgEe/o+uq8Gst9P/kbNmHUn1Pflsd2FlYtD5G1pDnUkm16JUA4uZAB/vR4Da1Nat3YhAnEJYHbNdyQdHFCSD5zOu6H+vlPHvaWy5FtAjHpZhuDS/ixmUAjS/TurYgw34ImpqDDZXJfFkLUrYFPs1+8JYC0/19BzcrEAKMDizHSR+PEayKDMeEb12NbDUTq5B+BYOvP6j2k9Uk4Ofg9vAj1rtQJsyBow+kSFvrlBbvqMjE75bXJUDfV/a4yKN49VcuPW6/Q/ilY+QJpqTO1n1YLups6ID3yErmNvFMWW9UW23Cbbx3M4fBxWREeRodS+YHktaFzmR1Y9uuUIYnpgIi7euUGr6VmayOdAtKKqY9vy3+RA/qKZBuMrFyGENH9+9cIJl95Z2OzQtqk4Y3klI8Ojo0MJWPg8qGrUf8TYJJLQS6DyOto3NiALMCF4mNbwBSrQVojc6oznJQGBlibVPyA75xYQ5oGFrn4AvsNB+jZzZ0OWm+s8b4BJYlX1Axd9v6MHxFDpYACrKsqzbEP6EN9XeKCnI8QtthMnD+NKiF6tAFIEDfh6UKY2nOcf1gih8g5ruSoCRV02SHOkZmHw2Jdorx9CbQbrUr5N4hLKEfeYCpN/zyYGGsZC3DJrAQVZiT6LwlpspmJ1Jf2KPLV8X/OuDo7nEvStXk7INTCU+7uQvc+rfXdKWwc12pZAwzDIo/BCkSoXrSleAUodIWkp8m8kgzCz+18ECr15w7JuZ5U50i5Fm6dh6+jiVAB40yOWdKEqs2vZOOE0CH2Jl/lmZLnrGS6KJCVDaEXtHxkodgrjD5ouj38fcqbNn8wGFaoa1SffvNKAxm0UFJNyK8NqhD+AAhyntTQXHCvFTifSubJyIS7AHpBi92JNKh6kTumD972bJAEujUWqBMKwpH3/x0KwCiJViprlAlDnRe+Edobm9ul0IqLM9QErV3Xp+B/DqyOTjwbo19Ajw8zKwhuys5pp6/123AqN7S0l9oqKZUHCYi2DEZEX5yHvYxOYG+82bN+vWHD+MN8+VFahkv6YwK+lCs0AIZbaTsJqt9+0MiUfI0YQNSz1G4czqZQGtEU7xlElLWJnpzUu+YpE2h88WCwjGrULrTma4HtWNxfsJnk5DGPYPqayD4mEPRIflO6KGDOsPdee9CTdGxOFvTnQL38FvUhLharXC2cAXDMEsjqXQVy/CQp0/w4G5PIPxI9ZP6V16TXE5L4LM+jhMPsbMOGSI2f6+HvDYkwxxRpPB+YOL0SbtP9r4ADgQg5IrkIXYDTUxbytqEbHWw4GmqROvdTfA6mJdF6+Tcs4BISbuD6cZG3hx/mmvrV0w7QOIgRM3duv40MLn7nCznRKMaMngjmmy3blwn1YdEk1Sc6WXs3Q4ayDYYPwxxbyinrKetwDicZhPhur8sEwxE0fgRQ9OHBqHko4ZE/Nd4L/acXWwTYb6TSxgY1AZjZvTTfJr4FMIflzJZS5BpujC9wTVR6cbYOJZ6KAT+VyqXeofFK+vsR+BQ3hyLKHHbfmt6hI4yphYTd0deHGqHm9niy3+jT9RgdTSoiOWUFkM802O+6HqpkbIGGrM6pfuQP4T4aH5hJ+7cKdOMlh/RhTeaVKyrqmoHuvE8+O5wiv8mCpHUkkHqOqPlnae5v2NDTupXKg5xW+hFX8uxhGGsVnvIjqXjbtvq4HHyeXbFvavEN8pnEOOIIsYVd4Hoi+OKOBTSOaC1zuS4CXBQSwrs/6B58JTur59xAJcrtcxLqxpRewCWL/uE1qQ0cQvV484qGbLL6gdbU/YGKWfElFGemtVqzaOdnOU5U3Hr/4S524Mc688jSbKhb19QbkXsO9XnbnHj4iyVMphZjWLjqHAt55FtmPc2gKu6lcCpRsfZ3lCkpkI2q57TKweItW9h9ZtdRhZ1fl69uSq8pnpZL5OgmiUX/6pJbGW73JwBoQWuhU/+0fiDoz9333GmWcMXlqbRdAfYHpG+mdBDhiQo3hZUhHZ8BWcMMmixNGfQJ2LtLwp/5X67TS/m2HDjbe9rrCR9+yapyQK7udzJSz77Uj73uoNxbiNrQTgGxHoqbiTKaNnzDpNJfAnOuG922tmcEfDCKIRx0TY+l9Cw6BtI9EiU4WfCOiJBrbq/AvQ4F+K6FRSjCP5o594fC7YRmA+G5byeisufOGj7fuzdJN8P56wmZcu5C5/fBB9F3pTNo13BBv48p0woQ750r4Yp/K4QFTX3FZ/Zj/B6PJptFkhj7PSe972dsSU5Zi107gsHEV7hSKM8uR9L9amc5RU/DfMMeTRlPkrArrm2WY3LQ7ci6ewi8l69znXLFJ1y0wTSHiS8So3EHHNi3DpvU9DEgbQA8LNwhXYmzLvgKJjwM9LVGPcuWrqec0lJbaL0AKzANF8elxGjhArIr3P+n3SEWsKZNL83a//aAz6ZK/LRo5dzsfANcDt/U0nBtpR+60Wp1JENyZpq3JCWQFmPaB2DtZqBcHieVlGAWBRkbSy4fBVYq4/VnGW1m4Drf78pdk0LcXwhsdy7OJVV/ARUl/r8Z+ujaOplil16OiH1sCObRxxitws8pfcVER8TZT1/1OmQGBmBHbWKxzSOFyCAYhhNj8pQPWy326Gf8k/3FXv0lQ+8r2MT3doKH3Prqh0E5mZkcOp227ZheaMnxNGlzkpvGHNmc8tZWY9qPab+R2d4a4aZFLAikwYfwhVVtBkdUTBZJPnbx4+ct38sq5xzcE45Lg5wCZ3aQdI1qtUxVCWNTyiQkW5pNl521RW3TaogjcgSqq+0Gq22UQfiATFHpiGdV9XZeOQyedGMsU1c0flT0XYt2weqQj/IbvmPO667IjbeKpBy/0t90SfLWAIxXTxNlStk+nxMimhPHqWDusd/dEhyXa6IM+XujRDNSy/793/nFL4fQjUQxotRrlV79qg3+IsJTfIqN26TQe0a51BJ6yWjjJ/PFqYjg5QE36KD+RFZhklxdC6Lq5nRAd6knFRVNNevJU+VCxilaCvw+ekVOGqdbo0srLGPyfWe1ta1TucfEoJSaqifFMU6SNrv5Vi1xg1EbBBTOmBXSz9WOOixOweiRKbceY2WMYs43301Gcgc3BBh5IqRSUGQD/SlKHhOyJJ/dYkGBbBEoVpXVmBpO0pFtxIZDKA8zUnmPiSy9mjEMZKhg685koCIUwJLgyabtYpcYutB0jyPTEmC+2+U9RW5EZXtCVO5rQ+0SiN2tSPERFGL7J6P+MHTNUbi2oEFCFRiV+zNJ6DXZxJzeO7TdvsBJ0yvOgAoI5CwIHugsNYNRvxxkEJEryLB4dJ+cnmSzvG5beMCBT5xg/B44R6Wb+8KWWitA74ineiPwVoK6XTvFJ/PQJeNw1Qs7pgh0eUOuAIy9wZfLqsHwRQ70jR0tsmYkfl2v3p8PQB9VslXJ3ctMtWXTubBK9jC6pfkWq0Z9u4pK8npHZt9+1ka21msUjiuIj2BzU+lheTzk82MCOtE7SZL47WYZoEnwX6NWi7Mwhs/gKKyTEgHI/tm8VRJqZ1+mjnh9nrI9zzHFyQSTgKnvomw3TPJ8LhM62utiRV54Ig4hL6jx3Ic61RBjy9WphPI2/1x5iqcsf72evrbPEghy7KcvHzMcufg9Civ012jeMsct9VZMY6VwJJIn/iwiXf4U+Z/EgyVPDBNGoNA4coiQlie1OQGcUTZnQywZXtS2wmfnMq7l10ESSSRucGvFyt6/Q4i8DcjCq/IZ7LVFrH92PQBSHgCJ+Bg+Hnz6WgcSYjIuRuR0PMSWa7+enMG0OvR7yFgX9dWah78pS7PE3458eBVHUpbephYP800+ojUN7eA3kZwinPTxaAJXn58lpLVWbTS9WDeOn8DC1GqdpL4cKyHgxa4+hUqYFadL9WyL6DVmr/YvRohYTnNWyx6I28UBfa3GhqN1bhm2/My9Kw9qNMKRdIhPQT6Jn6y0PtVT85l6LNb4ldkYnjaBFjeterzaxntm8gfDtz5LTEbg+A0nVynGMpQ3wNJo4JxiHS0cRzLV4uY+bqAsTsGI/nmFKehjPnKnBCnE+zsCCA2bHzE5WiRrkmDK/mcFvHvg9Oj1nEheaxovLHtkKrezFqY2uAxHj5zTsx4PwZN4WiIy0XWdKKgjawSth4nhUX8lwcX+VS3/gWa4JSgQVaXpBE0lB4849D2KpW/kKR4gSPKVKvF4UN/aeiW7hSCsgl0dv3yL05rug6hdeD5GXd1aDRTEAKPDe2VPUFRXKivOWjG1mHK6iuxHoacb+6E0buAP1QRH4V0guNd5x7DDEH8lW86BWYT1VfBdCcwbQklL8bdoQS8YlX4gyi3e303UNLDVyVtCGD7HZk40KuZ8KWhozRl1iGNqWElEKqHvDLA3UgiQESMfKcqO+w/+NyZuaFWw8zS9xS99qkBIiTIiXCReuJdf4lI1SvOHw/9kus0wSf+U64ruG7G2Z9oY0nGP7Kp4ODt1WhLtxHaeKQ0gzRPUw0c6UIinmwpbMlCvxNgUVv0a3Qqsk6+hzgaMxfeII5YtMBkGNc2WZFvnTzqL7QIpfLeQ166yR7VtZQ56sBB5G751etrVbnd8wRYbEFKo80ZwfaG0BNfS3D2/7zImT7/yzpcAVcKARpvSCl+jTPfZfDwouohw35a3SDZT1s/nVvs0+vYJ4pM7sDWHQ15d5Y2ObVoT6F3LEh+/wJsSHjnNf73eG4CAqhrKIg4tCUxiw0f5JS99Df6VAdcpnf6ay8wdrjGmMSI6E0su5udyc47v+tMl5RwhcTfakl+xqAyYCFYiN92xopTXt68X1pqeM0RELPod8LA8AtiOvW50hzasjtZI4RJk4Wp/xRk/uFKTWsnoAnI1Oc1szZLC5uiJDW8KDmJkgypG0+dtg9mJ39cUos4GWC8YIttuJh/I/TTzrqFGt/ScoDHJKNqFxqgHaBPXe1uscRG3lwUvQ6oK7spX14nQ2WTFsdYArAcTUKMSSr2MMOJ88kMspNv+oYzutXYj5Obly2nlE/j9JtFHcDbbf0KVEzl+dMGMD5PUiudJfyTo+RH+VqI7jtNXE9feR2G3cHKCH2E536Oq84amrnILkjKZI340kJC1d7yqVRU4q2wV50U8LpU7Oz0MqqF4yBB4A+GXWASMRFSOktsg+aey72X3AcZlUGRNub1d5okryWJjpIkqmVyE9OTMNwcpg+UXOtUL6lvqwVbXSEDY6zdlkpNS5xu5MXSzW4x2poDbCOIyeFQ67E9Am8jye4wpy5LxNr2gxxjxhume/N3+eJa/LJt8VfOVX0thLZuIVHxnCl+TFCD/Y3dUvFJRZBezPcXta5vI3brGcMQ9eYAPZJqUS19NMVUIVyNJQV6+26NEf02JVc1hrI3qYj64DkOGiDmcBYJa+dE90/PLtTIVJG9E+V6pX9CGFIpmNxgZ70SeIoXIeEa89ZOSTd/08qkcOIym+jBScOFVqg4WbalxdISOg+Y9cgqFJN8ORoUqYKcLnpxDHS/IME/EiTY+rlH8RerDWDy4oz6r0zpT9yuRQ47p8ZesoTOi7RVYf7Ngct0VmqhcHvsdDNosj9ekreiMpjnQd7FycrmVpjW8KtBoZaFqthDcFOrCycLp3s+4wRmLcf/Io7z0OnI3JLbQfc0ALe7p6D4Wh01UAt2Qkt3+xB+krKZ868ljPJxDLudxnCnw5ujRTv7v+howFIiTtnE9VHTgAehVORyF/t9pwrpYDXdFb1IbNjvwr0ww465lLiYogXzQl2PcSAJ/otD/+xcvd8pzrk34yX69SwVHJXEWicvEBGQR4cIWkVlxgD0zJS7EZS/1r2Bn/usvAm4oNOUT71IkaSLtD1SmzdpJO/dedaZDrcHn3uGO0KVQ0qLN0L4kkSOffVDszAwjlzt7Agzkw14DuNdMd3vtEpa6jreKx3pRQywK8anbR05EA2eQIXtDk08rN+GgjCn0GCDNqLOlFI0eZoory/VySvjbmNPLyTupdi0qADe+rAq3R9pK8/ZYUSRo3D00XLlfstK4YQutZ4aHRd4FxwXgC4BBNMF6woKISiOgz1GS8k3Qq3mwPbsU0sDYiBEDI9ukyV+iosQ+VG/KXaa/uz4dbp94VfO9xwZoASSBkpg3RvLdkQzmsGw3qOeR/U2koBv3MLNTYBEst91cyznXEw14ARwdhv6oFSbiYLWXVTv1IA0sv8oZgMK2RnJFFHZ5/ALZ7uXbbN4w2i60Jt+r6N/rQJfBTrQ4F9k6Xgqy5gHoLRKV2V42DKtStQL79tN9vhV6fT/XHDk2l2LBgYRkDnvVSkSpnhdyI/z/dN/XuGO/ALKrZjxTUMLjX635DQTqthh1Lti4lwhBUKSYPBjv5ycYwN4PqiRZ8M+60KfFBPWMM8Vg67z5dCn8jnrXxexvEN1XI6Gk69BMygyANqLdbm+vOuScbM/4DuNlnk/tf7A8t0t3B9rgxwY3YqCpgQeVMqXLDMsFugkPz7MZeUohc/1Bz9UX6d7BDIHtLM5y8udKBkJXUDMwKXUGk6usz0v198FPcHQ+3GUb463ZTBwyvN/3ilTgzkvHO3HqPJ6tP6iOLhYjeKZ+JAvBtonoPB5q8c8e4jeOyT10xHuPVYZiGXfB0iMAaHG5V9tCeBhenm/lbobQk11DCsGFZDxHuf+QFDoj9XLJwtyY1K4ou6GEFWNcLhmtCVNAbFFvG6Klx/DrmeEg378gH8rr/aMHbZiVaY0ZsfZrj6/sTPGvrV3tLZI4aV9ElDDJiKC4UruInLxeLlbRAbDK1TBEzxGJJHSI5IHIkuI0FGfPcacwJfIGibnHXZrxD6Q/TS2rhO6CMa/YPecxXJoRQhCr2LOGbMl7UmhTY7YdGHkaReTFvjuoVSx1Jj9zcmN6fOv4EMHJTnqzIRMwzfLVgTOjOzdmh8wRROf37YyzlsBouCXUWTsOBIHXp2M9vz47NpwLiPq1c+aTW4oC6rkSm599Dl8RgYb5xiw2h+z3ZChfqC7626lRanan+Btk6HURYCahpm6UY1Pi5Z8Bwf2JMQVavH1tKhayZpu7+exKquSJoxPJh6T1Re91hChe52Dy8bCa4zoDMuMjV9XxrSn65nLeOIpI+k/+mXPGP76gbHl/XYlnl6z/esvMNRUVBOjeFrX100Kvvxp2RdDe8GaHpc0MGj6XaDv32cvjaI2tQb9HuWZ+TvtCGZnKIftS2zkB7jH/WePyottn1MbzuE3nSsUxU8BeP/7GIJbLHF0zlfAVqMJqLKQNogWosupaJU8y+gjsBrEp9dMp+HxbYN5V0XUbNBehfdzhdcBey8tklwztNMVPXOxzf3+6EDwJEGOITnRc9E4iRvt0M7obCo0xP2LjEIjjGGdapT9dAdhmi86h1YvmIkM7IipfES0gukJIz07WLcq83ucM10SMVJKMRtP5xJ9NPu9fC/HrqeUwcywAq4bXo/9YjYYoVybCAKVEdrlFmUUQMU0agIcbpH96JAVAAvWahU9hEp1nbnZpCzb+jTA5B3jeTZA7dtLQcvJKe4rW45vaOMeJxUrgbyCXMjbGZc2uLjXWibGooOAVnCytwrrsS1YKPR5ehkY0UTWjhq0oamI4WOCqXXqV4Jmd6tbrju0UQfL/jML/bidJLp+Mx5XRYppwQeFh7n3A0iZNtTP7XCjQfLyNRMlXvAeQc8S6lRr6+lgXlTa37B3HgPtLkT+HiuCP3P+H35X4ljQ5tpN+PNvO8Ns/zS07WqU/miDsVm9h3mSfr7bWUb7qw3of8G2QYU+wqFyv6MWaJtKA+qLuJ0sgSLjq6RFrWyxQ2lKHGdYDngbAv2kffX0qdcOZUq/FfgPhN1rxwuCbQdO6GE6dLVst8sHv3ZDEZGERya6qJMmXzjhubxaM5ZvMYBaO3zE3UI37wg41lRRG8xOZGfBk3vg1zp/NwwpUuISbRDXNtBcElxXVynRFgYMucvfi9Ih61T7mFdziRvqOn+u/QhdRotkYCQDYGw402Ns7V03L6tRK/fmkAl+4YszdoZz2AiXsqV7OpXTbrDcMoo88FWeHWEOceqGB4IpdnMt01WGPCSNJYBpMZQtKo1L1+KJ6/hiseNclnIPOAU6cnkC35b19rBXzZHfkGnzq426J+uKzbSg1FnzDhxPmSJKNSQSnvZgfyCsjwMqgBK4ov5gJARl2o5uQK0n73ZSfc50yUOaQOWDor53xhHjy9lBWv+XlgZpR4R2AQjxvgIDZ7cNWvl4hrGOE9OAGvGGfIZmw3PTOxm7CzCgFCtPwuFgj5nuT27+YXb5Sqa7KzuE3H+68JlTzH3OJoKivSMhLs9URrmPYYuTSBWjmlkMBX7mK63szwVZACAvGodbZttMOz4MS9SW94kBg0i8Qj3YoOWagm4B5RgFZ3EZI4dwiJe1ukv/JOcGOkQL+ffmLp8WddzMOv6QAA0FJzScgVy0MTPx0DEW7Po/La+TkI2oG8D94byTjmdAzVqvcgyO4iG3W9rTTIAdo8803yhSiMpxmu2eTLOtppcuemwvXrHzBSAJXCv4U/3b4plJl9x/siglzHWaGc64JMPEJTH1Bt4aMmj9nazhUFrehsk9zlNTqkEo7B2D8WCUnXA3g8e2zZt814BwCCh3e7MAE8d46YwKWhmF5EPKzTyL/H8v5ZNUWEUYj3PlVpkHhCw47ETfyP2H4QvSVt0QtnpzjGhusDOwN8mhpV++s3H5aKQhWaouvulyavmeyevsuozyn2lhqhoaeeRIp7Np5Dc7IEnlWSMTkPbei9JL06O1FA49oFaaalR4hEfS455VVnGPacUIkBCodRcF+/bUTcr+qVBpVm6WB9ZEkzr6aZc71RRfhtlq8uBgLk/QrxcN1ExMI5prs5UNCz7o5Nzk9I3rMvislf3u+Pu2nrUacrFH5N3Y96aCrq8zIaT9na2uWH/BfzCzpOKlF6dDXY8Vj8eEu886+aRAs0bKAhUKu6zEjaSgbaliO21oZW4RtzMX4FQ38TQW1gYBetcu1h2rWfHHLb/Pmuf81t7e5G4hBPES299cqCfoUIdWkJzXGV0kc6b5kifkuSBdO0xRKD4luX4s/SraN6Mg7QvqSRDJ7QJUA412Vy7dXaSxiuc/GBIlBhA2PJK16ODmCWhWdLiK5tj6E/jDhCXJho+KORs5n033+0D1a9ZIxrhfXqIrj6+BdnnKPj2i40yOyWrrEbUKM477lDEzIg2Fs+WXxI1rO+yQZRSSaPd1n8vFOr5op7e3CE8/5X8SLvAhUTdG2+QbtJtapsFrYip0nm03qmla6ENVO9ql7JP8k9fBhCZaCco4oVfW4bt1xR+KvSaHnnuQ4AdEHixOTS2aRyk77tWsClJ/mvsbMm8e9qbVT5BJPyYJZhbpb/HE4DsNH0CsoZ0caarsFtgPW0Xd+Ahcd75F9JEZVULGYYBj1Am2iEd4W4pbktJsf3ROF2yDTvFfoN3TxEalWVH3Nthc+q2IaAqi51PRk/T5EqypTVYdI2p1UG0AaZ9UUCFEL+GgOBUhBfrObZiferUdfClg+fdQyeoVFsX8IqUDZ4Il5Ahhg9zogpkvItLom+bhE3KQHEWFzmzZ/7L35Ynp+FnOWiB5DVColAFVpNPadGFLuMcv2Yb720tjiBO1uXJTqHJv8Hn+xE7bsZXut89Pmom5zFiQvCLW5DElTSwkvl2FrKVNHh5rBnX2kGpqE0/y2SOkHDMnqWK74Vf7GRkgjuzPVSq4rmPEvOiBGiDb2MZKv0bbB81bZqqhIFxN8X1JPbEkcK9zeQ47oYbmEPlmsCt27LY+/fctH6yT2W96lfT/mjqvfmwBLJlkAkvWUI5/C5U9kC4S5XYT7/mtn71tnu9Q2Rz9pvl4Mw356gRFMkdyRXrcO6uoKU1kCYNKTceGTmffnxaR7y40ZGGVzw2ncO/TOcH5t3W5S+f/PJL0+b5UEXjNRN4AqCKlyq5zCfs/bFADKo0AwDQk48ofRE3TDOuKvZKV4kBLP7R3IbuwV/wKOiLgFlUYPOe6l6FePm8nN5+kpVJ3Axr+YB/LjiwcJTkUTOuABbYb0spl4J9s4Pt4cmrIvhNCBAlr5t41WsXRGs/gKuVDejpekjm84mbRH9bdzGU1PUti2kLjm4dkBCpYTxmx0JOYZa2pp/LleRUZeBfQDh9JEbXA2H0xECG2twxpR/pfGWRaElpp/izcHsP33E0Wa9+rnMARKMRKRdSAhjEAfUlM7XuqGdzrulF7Qdx4KOl5nfx4I4iZE0uZerWx4tW54ku/jtQQYU1+B8gj1tr9l0Qjt9PEOEyGPtfmCOoduMAm5U/A+x64JiCm5BRCs+Wtl7q3ww+Fgfzz19IgmIskKe6VO+RZxBaKxeXG9O+ZUyTPn5In2/Jdp2jEwmdhqTnei4VC+KgjZ6wS1JZtMjAmUU2eVgxGS6avrYkYi74kTUXkIVbcmpPo5RQgzPNXE+42ewkV6pjj3IgPnkeOcUe1CEhyexG80tR6iGIa9AuK87VBMjqK0dWrhYMlNJuHDoqxpb76VIZOcakl4GzwJuG36flkf2yGAQRnLansz5/4cD2V3k/qkwQcr6+DoMnev5JXKAaJe9Ndpmqo7Gcoa/5prdwC3zmx8FK1ooMK3yoDja7KbSCklNLDv/gaNb2oLUFLAOFmIKQyfM5T+Mjwhlg3M23Ht1vvze1Z7Bs045ijAGG1yltARnMSW4Dvk35r9LmQW8pJw8Z8I/WnucLj2RcoSowJ97HyhtYqPCtXADa6VOCcvWOXyWQj3P7uOMA7TohuYI7UdA1RC/1ZbNod1loSvmGZTg3ioztYaCe3clzXEaiO/hXEHCOSJwHMwQWQyXbFUv2wJfA8bcnA0W/T9uIgq/BpwbNmPnCg0xIH78bwzCfxPMDnzeh9F2apktBtthbWLTwm1QficpCPqVYoiY60ipeuuSnOAnhDl6jcVPvs01rbghigo1anLQv9EdG3tGHMs4/tTWFu/cLPv5BJF9k7KOwoR9XAI0laeGueTZzcAJySqEse6hLV0CLO8FvsKyXGM4QrVJJwsMZ3Om/AFyaG+UdWwwbFQqrDTlEUF9jZcmh3SQ0CspEhqkJ+E69GRDd8/i/SyUd9vm6CHGX4TgvodDLiQnVzGHAwsKhn1CSC6LEKL0w81urA51cAi1J2C5fzMHAt5pMOtorsG6jjeaItDnUHse63Dz9neFOmL6crwFbLyMN9NZX5FUtmdq0RUO+ZwZN3bMFVZjis65GWiS77xcQLUAl+KLxKUl+K3+YfuCTXuaRW3hzRPWSmU55ntqtwRC6A/qOxB31TO5EE/W580iOKhFmGnwVte6GkEJaELXov0gB0XVeE9t6dc6BIhM4u+mHTP6SWKjHX+sCtVuwiVAaqNMQ32bJKFR5kiiVZRIABpzpESsrdZzf5Foof9halIfwnRhPqCsDEgfAWcue5aYZKFe6IjOXPdTOBuzlgJZWOJT3xTrAehcwdJkj6hCuiQ8ufRmGCMsNJWqHwaA6IoBvc2ihee2mL/Btr6Gk/FqsUzI0AUozhd70Lu1gkKf5NPNQIv1cctdPCkw5/8yK/exOKF7wwjRGjJuVD71YQdz/XFoOkAPb/l3c54QwD1gtStZzJNwdLiRdeaBSe7TywIPGwJjAvN2z2QiC2YtgVFQKOHuH7sjyjbWDS+nKUgakuO1GvPKYrMaD9YKa2H7vgadJIBQ0We45Au10R+fLpJkBQbmu3NimPTsH7XFW3EBcR9ooqfVF3N8uBa3YHTPx8ilbK0PMeaw0NK+Lu4B9RGtLTegsjtAV2A66zz9NMuR1TUKhAjbY1n0+alXgJXjXGKaKSTuH0c2hwCWWhPpqezfKqUY6KJye4AmmFIKiYe6eLvAqNfV2f69H1AwtvpHz4Btp3UjLzNpwzJ61wl2J/r6H/+1gUJFrMUkDIanCxMsCNO+Q0wT3KS1w20DAs846shzQtNlcqVuXp1LPqU1fK8r5zw9wKZO6s/hUdRGK+NXDdi3lXFTVA2bsNQW9sBjUk/EXc4Yu0X10DQGdNJjtk1uOcn+f6lXWnbmFwklVx7Fw/ZlWXvXG07VIy5wlLBawpX82wouyzuyqcTD2A0AuU+w5h7NGoU5oRLvY210E0xbuftA4GMVGWLOCkTMvzLqZInCzVxeKI2kl8gJFLFNN+SkCcOGxqZBksrH47ddFmzWD+f6VqzXqICF5zZ37BzpZmTBcH5QOL5Ku0G9Lr38dp0U1G1BM4k/iTQTnT2x2RY4dCD8Nc/IvbO2O3wSgs1gqYw7wD22Abem+MQKS7Q4wltOgvwnEqiCdhpuCoURlHRTjrSrV41wsUYEEcN38gxNxnWTRhgjZ2xKvDtLoTWbslX7VVON7MrFolD7o2H/wQPU88u6oOKT7Y6iwi2BOqIqtLBGEhT9wDqr5wqvVOj2SBRssFJQYm+39UqJS6xZ1ulzGk1CsEx1Nyu6LEUq04052Gb5zGKuRrwhF5hBXazMOhcjouO1hHjCLAfNpF12hCy3rxHRazMYoVzfF9MYvAMrlCdCsIdq4X+B5PA8UmYsp3nqOxLezQUmoaosqx+Qd1dEbRNVXLXGqyOMrG4G8hLgBI1LWalkJElHZiajBi9vlE2ZAA7ELeLpfFGePEPnp6LR5flMDRg+5/TPvZybhnUQJHoui6Odc1AERTCXSxCHCUJJQIl8PvTJId1hfoeJWGkUorUwWCs3ZxgZnjXLWUCKXD62i7Y0y7IfLgPvBOrooD84CPFpFUm9OMogMHe7nN5PiEiI66Ii+O7u+Gd/iZHZQDEmSwO8lpxU5fHOpu0JR5jR/OBBl74g15H1fOEJQsns/TiY8m9RjbjWkKIWVx3BYQwNKxddUU+p7oXDLp28zo7ttb0RZ95N1cwEm2hWigGXuazo7XtxtjqRngSqdNA3TJPKXNjYEuZ7zGEEVk1vGbmz+CIi2YWKJ4Z6hTpP/iNoiUyadgsjYcyI6rdlyD2ZDadnzf3izF4tm4FSp02dyH7A8t4KvyMLDgWSTuIRz8zyfi7hgIcXupeo/GYYdP3tMhoDQRaNhDy3OaP/VOkZaBDvBro2awKOe081w0e0oYaBlPQAwh9y1P8r/l2a81U4uaZnMCp3R/JP1xsTB1GRKYpjpKDxSnlowIP16ptSRq4XPO8BXTtD4cGDc+hCkim0ujUrxYWGtNsgOYwSzsmiliIIYssC4LuFi8XOAASPgM2NsPGPSr9QYr4jYAcD1Vl7bQo5SdYGh0y8wVOLUSMjw85K/04q6N8gJ58Ii8WkQRzFy41ud0K0bsM3fI3f+6NoeYG8XavX9ru8G2nWyR4dd8cgz51n8DYd6y9tfOlhPwPKIkm2vFETyR4esPGgzAiLyz/pvi8VaexXAFqUXGS+Tf7pp/D92X9AjvNiraeucU+969Mn6FSEsfBhXNtjvNrxAlLSx23T5SaxFLdLHNnzpE5ubgbQYQyjLbmqwZfyIAogbEk22xCxNS6ujfGeLKzFFTeltE3dy+IbaL2l5wbp1E7Nx0miru7vzEMLs1x38kION3WTdGQ8MoE8o8WjSIPtkOXatB/p6YBxerU5n01ml+9/ZaJXc11dSNL+P7iBJIORQaqfFfspb+gXMbwZ+Dd0cnVjeMvfuudE4rfOEABjNY7i84QriphT2QhtuLrYGRcPvxbafLVJ3H17+jNkNhL5Xnk/VaAHAtlO8u/2DthadbctUzqGHmhWBSLnNG+HtDJLf145F/WwDa8jbvuEpSuKUEtLyp/KUDTTV/uHkVPA7S7vnQnB2KOMjY9A10VQTAv5bYaf1nhUBADnn8thOyUwjEPSP03Ecq0dULZ4Cxm7AnlHYFcQmhM6O/u0PGMTSYdKjCI+nFHklLOySXgXT4j4B8Tu/GRQ8kU7dHxt1OR7nQ3//6rwLPViEzoH66n4n24mQpB21hFKZ9Qu6W7MJ8+IydHDM5fGAm61aFJ/wI+8F1sl4aP7NK+DDlg/IBid69c6rjd6MmxJp7ZPJoq5bJoIxaJ20jorrha7Y8anCsbezcve6UDhtL8rU7icOyKCxlf2IPjQg5C2DhBdvg/5ci6N5JoEBwqe5m49Qj71WR0gpVyHEJgYA1uhzsT5LrJHDo9TIgyKMtzPB3AbD7gbba7dERl3UNYsry6c016yolQQGGKNid54qZ60frY+vwb6LM7AeFU3L9YTmySZ5t1R2HwDh6gzIzIwF7HC/QWWfnAaSUV6yUicAJwyEfIVL+xOK3TldkP8R1PkUYR96MSrV95yEf6t7/L1GxvohLjqNYnoKR77b+nUTtJapHlVWD5/t5KZOgvQLcoFHmsqJGV8xc01qanVVU8cy5GO0/hLl9HHoDVrJJ1OhPg8Y2d84U48i9ILmB7OxT+r/wuZygKKf2AM/ewMEqsU3e7QXmFQNfLOotRFVAWzen0r3luFUozVuPktD6bXOlAvIbQYKnjk/p1b4xpmB/JQTBJgv0nkNr91B+VqW90fv8AqNO8RGMs6Mm+eq+/xQlR6kvVQn3LSjVCoWnz1qyMBg3L0CNemxCb11qYA423aMSMyfkIUfM+ErGq2BlMLaZectSrVxpiFSgnJan0jSYebjVoNHGzxmm32frTR3MyzEUsD2OYmlVdtzmyTy5BzfkHr/wQ6rO3OXElXTRajubQs+hkGhu2omq0eLsoK/pQIofSCF2n6bTwjFKbVmwX7xl4n8osbKYAG6VZSYjJy4NZmcSlOQ+Z0th7GlFIWpcUiJUioBhicKL7RL15MRl8xFR4St+jAC+AbcBtghOTzaE4wInAFBHZOzi2/hc+rE3sDVLN3+/YG4W4CXo6mDzzFJdtMGSaP4X64qYEGv8TyvXt3Jg3P3eOwn0YZLu9Z1xbjpINptqRPR0AoMrpJP1A2tWtLj2HGVFJv4rRsRmFnWBDGPuJYd4Uno8i37zsl+wAagkPzYCd6/cneUwUox9oSejpyrBiiMYv5zj3BWrZiPmW1VOcilWg6OGXxF9VjRPHs6j+U9XAcnOnb+ELXhBQkSxPsQpovMluU854BP9mtNe0W2pcGOSl//SOBlmOK/LlvK9w4/otmQ5zF8FMzZcBrfCEuYck2ig/1bU+LEPJOep9qTVZdb3cxTdNTXrsDzV7jJTjWKd7OU50tSLrHhkhE9yLAG9HZKIyNPVOu0st7fMw7IoGThBkWvzUdLMHsCpvXDNylCDLNGdg7xW0l6I5kI8S41uFnmUpja3B7otSvbZu6aTa6qnUEUy8FfIPFhZwU1qqMTMK2TVwWHv+0Gg1UEYVDMGh43xEsQahVoDa/uhAKwNybN8iDyTslarMkk6Tv6xe4sRtL8znUfTaNYhZZft1bUxKibNrXuDTZLO7ULyyZeGsaZfdu9leCtVz1olIZAhRqfrmveCC0s5XQlkmq0vHw8y7zSElJkpjk8FvvjjLnOpdCUod+z2AXhC6HTH5u0jC+0sInIn6rLvRORG7DMnqDFu4VaMi2jAdKKyTTbOwiw8Uqc6VgKP65gIQoPJZdcLVs7LxScBcCJfL8szr59WLHwviUappYFYEgRBwdLtT3TFWDvCe1zWhFeURp7gq/mrOu/0A0LuN4tcpStHySVyyE4IM6FtIpM0BCT4Ia3euNsqA3381hMUVP7sWLHtZyPU6RNkizCJhQ8ehQkcYPH1juf9NzK1T7S+oj2g7CXrTLTiU5oTHXs86DkQpyOs+6DwBJF4Etxy+FUZI+2qjDVdsPasLhSOf2lkiKMMMjmAP4vcS1WvuVNxZecyYVOmsPBFMRxZOWFiH2tkzK3RN4wI46nOELEkXrKqMwR855r3mIup59U837Y4712P2MkfDPI66htFRlndd9CJFsWwZst4RTACuZweN4R4D8t1QBQBmLmXdO/LGyzEVoA4Dns2z2wE/ygbq+f0J8pH+LP3+Ydgg/riDJTKJw0jU7u4vzPlKp8JLcUx8IY1hGkUGlEtlJQS0gMRtuV4vte0M1evUotkvGOC1MQbsPd4jsqIwcX0Y3JToXaw0/joVaeAG+qrJv6fUM/3h6hlgyPMYuSslIXiBWP3Aj0KBe0Drio0kC0PhX74CST0QOXDkWGNYzRbaxt8VoIJVAChgkcN2stC0FqeSYfWGAhIQr9NY/ZrPI5CSzs9WpGLiyzxoeiC2UxCPaxw33jLNzIGAC/qhTe3+9WIY080Fh4X+kms35mC5sVYcCH2k3iPIcRPMQJjo0qBkXdhTfF9QRKzxKCNIgysBwuV1w269coirbvBJJ5hwgw4QypySp9FiuE1dna+2W6eV3daNR0lObHctnXvhEKV8vFe5rrePeqiYfIAJWiZgWBsZq1wiSN9AXC+HhAscegtB427dH71xaxFiiaF7mFvTgP8Vr2Pts/Icz7PGB47z8IwAOCcwZaXhN7dNkXA7KDutWwiOtiTTaSG5Qpjt8Kxrc5j+B2wJizEz0e+pB6TI5uqQteipMAQM4ecHigXbHvyRgpVU2wFGC8LSJFsSRVwvBPfh9dQTrOKerVva3MPywarcbJVdIhj/35OpkNArWnHtF5sSmzBRu/PcHWu4cG2PPODXxTjyTyYff4jf+SK2zM0p4UQblvskbZ0NGT9KmzILnI0CSR7Kz1ZKAJg2o7o6q9YGDGMyiJnZ8tt1YjPGHGEFSsZlfmdxpHhqYj28BVFeDF+QYLPmUwRTbB925z8oeleWIkZESHZaRdJfh+n+qtWkYuxA6ycLJWjz6rLPlfdWlrf5h7Op7kUlNaKs6xLMusSM/MbBxyU/7eJ7bwNwfOCzUzt6ZzBnyZSbsA35Cyfy34QRtQqFFkR7vMBKfUSn/yRmkAqAaCdrRitC8NteaUi6k7kXi3rSJc3cFji9MYATUQkOhroAX6K/8oC5wi6mWo2GCL3R9yz9yCxYywRw8zO/yJ7UxZCLgGHQ/Rggdc5R5Q4zqSGtOFxpgCqcitVTYPTPW/u4qmnmTwCI0DHW/ZuVkKJQ3gu44xprFCMR8YXgvXVBnZbvnE8o3qcmaeSKxWhCNQZeUl/filV4jtKFbjMcmB09H6j7lxjeUEskIRC8uFobzFC686b80V6Iv1fMSR1w3BwNOXwuUjTWjTcNZR3WwIqWTO+SDTECuHU6TXUEpHriej2sybmp0Cf7u28RtuZPnuTVV410FAOD7HQbxirj0qZ9GkjK0ux60MLXqe2inBFfzePOKyu24A6uPWXWNfMsMJxEP98JOtY2xVelNJ3TFdYJafAD3EkJsFhkXLKcSAKqm6N5NMEL7CBzds0+MKK2U0BQ5KiqyYLemaxcdOs5tfbVFa58kylnPDMTqk8NiwJ5uBqRJpWzXgKFasQERVGIb7MEnqkNBM4Zios0PO+VpPlfEIap7w2vm3bv2ke4ivMD8c7kzrZxx/iQoyErmXHG/4e2vwoVmMXBm7HID42N8sZ8j98E+E76bL4KCIQ5TGCvrU7PE/qnqqWD8EwPuMnhZ1SbcMk/NICZ8S0Q2ywQHLDtpYl1r9YNC6aYy7XozgcxhNd9cZ9sLxD8dLXKbfn3jE+9EQhonA0rNGLagRsDCqKyTzbcVo/HkN9v0EIuE8ys/9tnDmSnoTAP7hkfqCtd4NmIqqruFKBoC8Q/zyudrED96jbqFAnr1/+Yy5C+If7JfAVXZbxEiseP+KTcJgCQ20bNcb00ObUQfZB/dmB4doSUgNuc1YG7LUPP/qV160tuZHjtg7TYmDdLFd4JJVSi/yUwD1R/c37jteEYfpRA3+8HMC3DAfx0+q0QjUNFVlyLTsHc6t3gygHjp14Z9uT6hPXwKhirRHfLSx6bG9gatgnz6wMFeETup/08hOYlWlywq5r4fLcZG5upSPcvRXLsKCucv4VlLTEsku2dvKHY38ulweKvIcm7y881qSt2gkadYJpTd9l2RCOnL4l8d9kb1TznfzM80dsBo+s/Zmal7tmerjFdsZal5IKZvB7jnmdYt+a2QRp+2AO6POHzaHK/wBe9xQIF7pWQ1SPSUqHIxZJLAZbXd0ldPuMsT1VxVRBzosOwKAliKmdHcUnk0H+qpfLUGYRxxSrBVrBnKwJfCqllVQG6YA3+KdoV1Fuz25bnceXJefmyegiSE2nSe32aLezPlYRyQQ525PkpxHaqejXnX/moCl4AqeLO24zvUbCggNnsPdBPNm7odrI/8Jl/IEzrh9mvKLyVs8G6a9GeIc4le7wDNXbPXtx5xC5uNnd07+D8yE73SWTTmscFYXoSoR3AlLEYNvNhjvouB+OvNMRRchkaRfaAtL9txrTNOX8CegNnVO51t63zDslzTlusofH4It5T5N+UvlGbggt5Z23j7GO7AuXs+OiDdP/Xi/pBT4Gd4hpj5+lzuIQnjLNuASLInkc9ukXhB036D85728Z6LZCO52ZJQiCL8yhvvrqrle8XLDvwZMSNsAEXrlXbGjj/xRsRVf3g7e8kYZ1DfwtXuC6KhuB1zfO4LB3Fi2NLCcp9lsteK+eYF4GwNcoxl8C7Jw+8cI89WwzTR5RLfk5cQ4DJQzK0pO2I2VBjrkPao5rRrXxZhjiRC9y4FPxW8wxDjSlLZugWFX9YLgz9aQ2+TVatBF92L+mJOBWFfc+i+oBFUJZovTum8nVgz4CG42Rj5mMYIQ11gP0prb7aA+5xLnsjapwUM/5WyWmJaHA9AA2Zcvc8JXGe09eP1ofNPMoSP1g09SEO3riENLkTuCqNFk87BoDgn4xzNBpAXNGIg8z0De0jnHlwL85Vs/xfrVwcdo+QyCRxCHgfGuKtrUKktR0Vn/PiQgogN9OYZNKN42K7E5iaory1aqxw0Y6oL+Rerlkj0IzGd07hOTg9p7y+CvBxew4ADApClBsZ+z8NCmQgn51VjBSTT/A1u7R9g2p1I8ZjeY2kjbEt4IprfLBBFG7YizknQwLFaEvWB+87sL2K54Q1Wrb/zg1zVGi1DxFbgszlFc79wrapmeuH6sv0oxFWMoE1/dJnUVIaj2bEeQ/haoi9zjSGh0UJUkmpENzIonO0qG+VjFDze9FAHQd3qK25D4N1i2+1pli8NB5GzHAD9tvFTbezlKNLj1FyJVx8nzTxCUTSzqqxTNLA2t4FL7Au5XxHR4qxaVJLw1gZWCt66V5GdfjuUSWCXjn2sH72P7T+yyEL/uhELq59csVtgBs2lY2BDltbu09g/Xn9j9Bu8bHDJGlnHBVCXpRarZqCV65FtU+gXy4G6eFbOnWMF4qCcBuU4NGQ2PaCFjVODJdnqC/Kov1Z3WEacxrKrL1j7prkHdQy4WjJw+CNagb34wta31MzjNwZCXRTQVFK1e6OJ4oLIlHBhBc70FvXIIobqwpNHVsNmvag5u5+otANbVGY1L0SySKZ3TfiMYM3WiPUqpSvaOyiQU6VDrjHDNvkj1km6zofQy72D1Wnqa8jxxwS0LBlMRs3f2tIlhADn42YSfKALvYb1/IILjASbcYdM1FYD5CT72hspemY0HyJvbFo/Ko/bquxVyR5Dyn2+4S8kVhqDGjjJgm3wAUyUJcVta+WUQm7gkWbK7CxznRqFhk4TmLcW4Tce5Bfn5AtkSFyTpLBGQZoafhijw9r826XEnu8WpbTv/CjTJLGCgyhYh/xFuX22OwqZq7IioiuQB6FIKXeJID7MOL18nwd3kyAEp7IdSEhSGLBbTnSsWFC/xFwp8QgsE/pR2AYlt4VwjdKfCli11PBdxKwsRL6Avds3KSlMdnQZDhcfxloJEkeLmym5ewFNgPYO16hnGFxVW10L+m1av0H+0I3Gc6MSAR2vocSv9XcFWMsvbbls2i1CuifS71Z0JWdHP8CSWvIjrOP5xzaGc3xIsgynRz4rLiIryjd0hJ5bfubvSHUeYEwg4BCx7GJGzT1bynCGzo+PVhtw8GeRtHsdunKK3KKrXVsIS8Lk+SmLpxdmIrbZTuo89XRAaOs+CTYDbfxmU6gcroj41V2RC8xu8T5bbDsjdz5+GUDU/DambBY9qlgtRejHzdqK+FlUP1EcGrEH/8dyw8EwVtG8F2tHB5XVBgpdZZ98IbHCAlygYM8XcEIC6GXjjA5vQamOBYKAuMO5pwsbRb6X8Slyemfu6PKN2huzLIjmrmq8JXHwXHT2dDgyAqcTbgjjpBfuMQGFgZFLBBbSYwYnu6VzdbmEmG3bKLGJitL/fEixZAGTNdzrAb7lIGV/4WN179UOms3o+/5uFaJ1tIpb2VHx+R9TVU8uMph+E41lQ9DKFZIHX31DJbPbAjRJFFPcVQsz1oar5mfzue2a3wvrTzLh1Q/cCNx2Q6r0+sjn9U7r65Hc52UnY23XdDTI6GDrpnhXG2gIkcmZkw6UV7RQqH47w4rmkwbX0PbENZl2cKmr8v9oBaehCdlUDf3hShqzk9bH2rWY9wBqtBln/EtHYAVEO8adUAqFFEeYy6oB9164gi0lpnFZiTnwAsHvT+781kGFNIQYr+wk9UftW3W4IkVclatiKrgsf3W6mwil8VKNUyxUyI4mgl7Ia4Cuy5SIUOa2P2g6o4nzzsGNQOpq+3FIawa0CXYGsVRcxr8DO/mHxiQb0B/eKxUgLU93o5vY86qNu97ThDTtUVtsf+thZNBLZ8Lp35KEf9e8iHr2R+qMk5x+Ko+y9yC+N/6ckpgMjhIx9+ADSaKLKj3r+QYJ/2rApfojnfoaXIXC3jpmr2Gy76fJyXByCfq/G0z36kD1aZBxdN2sfptZDW4rA8/xeizut4Q09zQQv2gYEvZL0uYHnM57WIYZrJFxbzkU9qUkMcx0n9IhaZ/ie8HsvVUDnfiPT/EcTUaN8y3YG2y1OqjQu02j/froFz6kbMKNIwNSvjGzYdnbHE8SMUUfGN3TuUInw4oFl1Vf1VIgtv4fNSDHYUTJFsefWTCd6KO2EfUH7YuagcDPUTnC4181UqGyzYq58coU6hxHxCZX203DeE+3NAVgwoTNv9UWXlsMHJCy82ZaZxuPgTdi52zy4EBLnG3pHytjNJrYDfuDIoZ3tyL1hF7AFRqCkAgzMaL8tVaJT7L4vEJM28jVl5MGlPXLvPORZrkhRHHGiGEB4O+dw9HcgOxpJ54Yq5G8HVyD/eX/A0Mn+wkOIasr3TlNeYQOiNpOG0BNOLnPZsf8SHB7NnzxiMMIHv39ZgYFtfZvQ5eM2juAR7h995LsIhBk/5GNe6f85V8OOxM0VVf69viMJf3SZ8ERSjqO000XSmayiZqvL8mo0uuxRHA5KopbGHJrKCK6HeeaL0ufSTiC/ykUANQxvQRH9QfAjAXKQC+2ZGCz0OTpHezobIF4Szof1AIiRrZEV1EbWG9APnh/mx2vg4s0U3ry3s5V18Alc8dxP7oFpITQv9Fwm8FuDikoDBCf1nzP1I2g8GLwT7tf+fODrGjmQiVS62xzoSmYnh9Kza+HMqtmhlFkCCGfk5cnQc9GU25xPQAF4HEaZJe7Z5wNuhkm5g8nK8yOjebZbJRrCzinuhFaY1SW6IVoHbglpvqOaouUl2btosVKKFnYMA+qZ27vned2dZBlx4+LZmGTFeXplinGCPuQ1Qv8bpwtUulRiSP6Ii5MvzAcw9fOJOpaEZke4SlMrhKyIS9rf44vuK/YQnV0v8jBe9jo72ar8YEW5LFNPqTOPdgYQCh0UlrX7BZHy7u1Qz0vnDd1Cktfxwnp1jHEB2jA5+fCGDb/URwKHqXxZtAwl0chjIXSwiO2Ad+ubWPwG5BMOm4Ow4BhC8CKUC860ZMz0ET9RWKqBjZHURLesNtYiNscR1cz1Gf6giK5N3Hy6CFSvzBItnOSsm5WY0SGA7IUi3HqeZ7xLUxKb3mpgFj4yPhfvUCWlk/ryMDmRSffnN1NHHjNlaHXt6MYyfhssNmAp3jjTBiZAvloELYL4Tdbjq3IG6yHdyeCkueS5j1PqxB/PtMHZ6qciOY8I8v1FFwSL0ID4OJEaS9XMX/1sOhvbg7gCHD2MsQtJYjWgbF4avyv3hamVMDB2F/CKtI+QpNlgUfdr2gY8hnloyDV4mWmwsuteV1eYya04QH5C0YmwsvQzhrSZb5TUI7ACp7iT6ElXDXz/DI4uI4F0T5tEy1fvezCb3HCIRtQLvG+Cf6ndlzRT7tEv55ov8Ee1FlIJ/6rFS3hRVkhJQm6IZegdo1uNNnzLwSn6TgLQfcZDpR1M5zLKqb7UqdCv8K9YmQB7+PhleRAvJ+kouPj79eCE8zxI2VpxNDfATkP/D66v4Ae33JpaAeCpohMHJoswl6rF3i+xwdmX8EfdQVDhE11KlYD6H/ImqOfKI5wEPT04OPLPmf5Uh9xcA59z6JtWG1qkHLTL9COAW9pkT5syBOjjNNSZtRE167UUMldlkjZaSNO7wcbkfnyg4j7ub40OvQzsE7/B0jq/E/vu6x2JyVUM9LD7iaMDBMSsaYSnM0otT1Gct6LWzWLGNaWL4F8d2GWIs0wOVYuNWvAeaCsjs4qmW+Xcga04pKM/lf+yGPE6Y+fY7lthRgHFEQRb4Drj7fbQOqDSI5QXZ1FxHfkXFlr1lXxzGVLfxVE1Dj8avfwkLHEE+2IwcQ9GPbh4qtAnwEza72BHAcmUJwVMCxil0nSBnLrSI298EGCOrN9DcvtHxV823YUaJR6B7Oauvv5VUdyJAjvRqhzGNxt99btVyPIYkEmqgtZ4gPFtcZeIkrc/1Ehgm/yMMNdF8JxQ3ldWbXvGvb/lQ8Hgl9zUd06X4o13G3Pac/KWi3wi4ymK9qFUuQCsPRUnEvfuwIuqjaLZ0KFqPCbYpgnlsnLnHLGPKJutd1kmdhIo3fDrrLLtsibF0HTM0tZUZ0DN1jfbAEL7XPzQksRW98Mu018xVMSAw6NxLv+uFprBerwj7pp9xLJwF3+b4SLVMbVcAi/dbpYreH5I0jU5JQWixu7wzHyffc8ogSyjSKrG3RwD2VpUMAFhSe4kM5MYQWaTSeyso4D+FcZFs9MHVouWfAaliMrThumnczT027gp+ROrbpqDZs16VHyOokU5m6E72mWhnducSMtzNcuvkgGa2pQWNe9yTBMaLIRovfKuwglGyfaj3xbZMc05+bl5iaFT2itfCxDgQrJn8oGtqoMwBNQS+vQT7++Y1O0LUOx9x1jdsWmezaH6pWuo8kT3Le87SWDWr1gjysvGqTAqzf8Jt/KYlQXbmvmMX6YaCbCd0ZfgRkX9EYUTNw6NNjePY7/ALdepCjyVlSAV2MaYXDKVty3tv4EODEd8mR88fGhcVPt49cWcQWKAsoZs3wrQfn5D5O6xdaqAvsHvRLmVAql3oM9NbiWG4Zy8A9pdhLK7zoFi1bC6/cf8WQtPCIfnxkt9CIL4dI5Ux8+u+Mau2YjvLekzXCwxgWYmWyb5jNO3Hn54+TNOOUjQvhxrg1Wj0sS831KrJLBRa1XDXYwIFu4arIyi+a6UtEu3yzPxZDEsX3m3IHoKqaNa1rGpfcO1UMdvrAGzSvzGyK+vnCnIyddRBo2IFIJrcSq2D3leo1UxUqkzxoOQV2W9c8rlh3rr9Mfp56T8NIxGLXCefGf2TekkEPI8jaYdjl8n1FwK0vjeGxOjgMywW+LX3/lEgKXz8DfONbSo6xmfOkbXEUei7H+QxQf+IdtEKzyv6oS0CIdq+HyG9pdyghkbCF6vJDRTwgA9MWC6b8+eNloIzLLRwdY2X562z8Bj/LgUktmKz8F4sSMzEe0JAEY8ebhraG3EfKkYoCXOIcguCIxlpIhkr5uTEYgPS1XbFpveyjb19Jo2dnsB7h+wyXeIptVYJYjlDgPpBdPlzjGMu6k77eMm6ppJkLtizBImDdELD/v3AO0LjkcNI8XNPIQcHq90BVZ5AuJqiaxTv5YxXALwigwPasEfru1zKS6ntFjvZVMX96M6dANxX8eIizwbIvDFWINHjlQhzm+UxgHB5hbPTr082v8Zg/4lAAkRGgBDn2b3RaPox127HBZogxO1EmbDnwbhSIVQMvElchM1r79gDm/3UDPMxvX9QRQfXCVjcQJLPT7n0iZJdTuBQfU+P/HmyjVGofVwrzyIH/ECw3V5y+ovQOE/96bpAsTBNTx+aDDlOBxbsKhBducetI+rxW8AEwjLdsoLuRTmKWQ644fQ/yLauQnzWeIliRm6Epvsi3J7R7swXc1EnjZBiTxYULTOMhlTM/2nkbvci4ZV0TXtkiqBCglh9RzndxXEHMG/2/c7h2JS6/jrQDVfs//uATTKulPOekX5dLFsibzlPclLc43qXhxrUJGjugG1MmoT5l6hn+kz8Oc004FC2aseAzaTjQmAmwa/TpvzfGbmb6QPQPABaiw9rZ0+D6fLK5GuOL4M/pbEwioGuiR8xOIzTKFoQ0zAvTYXegR4BYCTtaq/8GllI/Zau2YU7oSvwVl9OgFHyKUVVZshgfNGA/s2hhix8L/0DAAvlmC7NGkQR31n4opOISVRJffWTQDsFGLmQMk3lydXEEx2Lr3MuYV+pu78mrEXE+mMKoHORdK3f+NU1p3Rvl9u5+9OHMOkdlZsot/CuGjHX/BuMPBATfc0/+W8qYE9p1FEyhKy5aoyR4Ry2b5kNdARFetwOI5i6SFo6pftn5wvZN6rXcSb3y6LvZ1++JES+tXE2dETd8QH0rz/rXuLhKCbEFWvCrauUpXGI3nhq1Aj9m7o66q3S9E8kJHfbKTLdPeQRBNLXOf3HjHjtlRbmRb5EouKGagaG+LyJD83VJ5HXgSJtP1MFy6QkwXwnfrHez2WZ5oBLCp76dYwCZm9G+HpQpWbHeIsI/GN+sRmijDu+ql7hGK8ighXkyVZYOkCpUEXYdHwS+81eQtxczy+CnWgDUVGy7JgRSoexVnW652D5gizLRFCaTU5gxMQGYsNFBvRS67GMYik8hmc2u/J4+7nas2n/mMHNpw40s+TvB2tqsNYjhe6HxEoTV732weLnZYCre1RUfHVFVLJxMjPN0J8K8K7jOdADmylb02QvuA/6aQnPUNjNsPfkl19CqXV0fLYBWO+7KXDt3vejT/E/JUKZOGPk6yTmPqU05wMKy3wrQov9qVkE89M3ZU+Damdqu+CTODNOEUl4K08GQvK9MjFW0MrLfXXeY+EJyY+DQc5eFvE+w41Nd3CUYa5d4x9F/bv9V0bXIRib3qdKXBko04YKjf3YulzaKHo/icaOeqiV2g8fyuMAHGnHpLAUFubiSsAgXWbXjrBsO3PO+O44iwz0C50dh1TGaKviXjF1xf3EqQxEh1fgoU6PuCUo9z8WV5UnwScLBQ2/V7M3dBHMV5EN1GbS24iWVNu0lGWzhrb8QGzS+IAQegiIrcqA1mmcqR77SyqFXj5Zcyb8GS6Kav1upFOlcVVRYQCNur2Jwy8nRVh8YAKawifS1ynplIS+DryrSd87HwqGGokZsiLRAe0K4i/fHHpscbb2vohoMEgK89ORVExDBXvswDl/OLX6a+sXB59dD7nnl8EFlBdSDAVLa4JhLEwXdV1AiImfi3j3i5sjAkU/81ChkxDNxJG4zv3bccDvkAhVsGLSlwp59d5eBZv+zdu9da7HInv1/WKFDHNTC8BDmpgEhNm2GQ60Fkoq16anhs0o1EgRLmYSB1ZtY0SI+MVWsVDpBnImN+b1d7Ppg/IeV7O35wXxIxK2pGrQnhwW1WyLU2OBaj3ow78r0SFKECjWw+3ZjF0ts8EHy4Zx/lRFJyAQPsfwDUFWtGIi8fY1yd3V04gyvoEZ4x9NWUeerJa4Zkt4xB1vYi//Orq4/FNFPZtaEMiYFsDnPuNnGaC3CI8JqOeZAB3fIX9YGsl8J07u63OSp/zm+NEzY0vi9mvsvAiG2/Jqb/quUT24WAwRXx0M65ACeAIBg91VmOApUGWOzeA9RJytkWU7a12mD4OBrV3tHCbBqSTyLe6JiT6c8y8HRyQ+JaYhwOxq2LOPvUvcNM17s2LiW0dR7s+Pd8GNxC0DH7YbfFh0qJ0BxTrtwLuie6Mxxcc0bQgBYKDmpLoW0LBuzf83Yxckc8T1Yk6M0WZLFKLnSKuElu6d4rMZZiej12G/DHlcKaXRHtMyO9vs91zIcAFt8lsR0ewgfq70dZzG2iHVtrlPlRPN+jlN+fiHoQpn10C8zZXLxItLnzaEsUX2AAJZs5w1kjdp0DqTJksMHa5HFR2HqjTAqfzL/qvNBD95Ap2c6HWF0STkPN/JceHRx96FycmFCT9SmweHbd0B+XPH0/QStE0uSOz89snnR8P7PWTMwWT8TN1s0HHPAEC+GzRbfAGKtKlva9oVNf6crbp5K+UqGWLlsMlC5+Ff+20u/5BfRtT4zC3C1w8KJ3N+muxFms5szUIj4LSRGEQc4DMhrbsRBFn0iw+3twWakcS1u/LPbjc2AA36qALy43IyO6gBqyzgFC6MQ9wxnunaSwrdneJVqZ75sCSCDeOD+VppLbixhkCo0e1gLDdFSwEBAUeHtqz2N8eyyV8BVY5/g6lGR804VxhbIOEf0sAB0deas/V9L6YXPCxzJzpdaRC2qvBvKwIoo54kEHD18m9BtORTHrNMaItZwpsJWGquASyOj2KZ7IFzFh6s2SUejt/kcNtbmPHjoMZALN6XiTeijA81z7/WYh+mjjzTbKMvBmI/VUIFnBnfjj5DCcfT5TpHaUcM1z3do8t9ES+dgV3AelhYXJGiml3obWiKmCT4JiuUWylmjE21xtbJ65cd8HF3XdGJBVsg3d6Kuzzi5fSBjQudZT9s63KniSXMA+tugyElh1wWcCQZlz4jELvCErM4EBlFFdRMFIBhKgW85zpT8uqSfnc8A9btTgVyXnfVVZNHRxu/tSh7atI6/VPZLR/gwceCaByITXOnsYOSRIuiPlifjMbJc3agrR4BOBNLeUwZD+YH2b4l76W0S22U0hqcmvNzHX64fRcKTIhrKvPad6RJqXkldYMcCtmPhf2ZOCY+CLv8iwbv2Vi2aUVjrFsfKg8MJ2O/JiIRn4f0j/KEdBRY2caC9KEvoYDVnmGFWwO3wOUVTmY34+0F7MRQZmVP4vLVxupjMi7QCC88Ay6PCIgBMpoTc8Ev2I3Fg96LDvZEvvAzOJpCfO0cCgXZYMGKG8sh/TOrf8tICmJ7Qz3a57Xk33m8TGzPlQddw3msaJY9KqFcWXWs/rg/bS+lM1pXy1bWkg3Rv+siSZv9e8NQtTyLei3g545HUDyeWkoVBGJWmhpdSL+G3XXMwsV/tJXnjDyampNDH0+ajhOXkq9er57VQXBWuXDiS+JydrV5d2WiVEIANzrA/6HuIBYvqR6u49G4oh6VhJKHFcNU1EUOKlQSbLDqtuy70iWZ0eyWTaQe0SRp97mTkBKBY2YT1FwmVozXS39tOVJIRYQKi8pmoLpG1jtKKeSrOEvbpQ8hZSls1hDYiN5RMPO1ODXaLgsZsC2UnhS8r+YZCw8jS+6eFKyqGxA65SV1m193a1MIFSe4GAeOEt9r0L5sDByU6JiGk3nY8PovcPJ9aioXI69VbOASiu9h77j4D3Ap7wYzjCsFK7E3LIq09entK480VRHLcvdAiZ1d/zzY1eTEJJHNArlL/c5E8ixZTQ73cKn/uR8naXBwu85m9XxNWv4qcHNlVqfbh8b9v/R3pWvs1cJV0RU4CUvBrWwVFfCB9UTCxz8z8HIoL/IWyu4bNts01Q6GgonFsyfqcJfRXd0DYvTGqC6zEtBiU2HpUFGVv5YLAYH/I5TOLFmPGx9xwMm85foasojtEZggQGL9X2aHJ6gVUtedQeho9JEdT5WFA+/4US+2T4XlxSy5TMYs7LBpyrEVMt+zGs3V9Iobw86B5t3kb23FP8/H4NomrOEJ5K7rP6uK8JvJXl6LZE1WH1hduSxJsaGt4Q4fAQDNaTPKSuzJluZegZLLHzTj5AWvjjYEEhIemTDi7l90MtlcQGCXybXtP0AT+dH+MNH/k6Bnzs35L0/FHf0IquxGkWTpFsOxOtEtnfLmqw8WZ1CZZlafs7kouFG0D3FcpA5n1jN+EZITOqyAAADoN0Ir/8Naxg8805SWh4St/CRO0cXHLuizzz7Itnx0rc+6113+syuuB+OZ8DH7N3qJObLj131jMm8QYs0UpwVmv37vRULklJc18rO1mRbs2h6aaNiLccYphmERW0biIXDj1Juj4/b3c7q578J6SWF2P0+GdmfwE45Lb+Y08gtUwcUL+CHxfCxGa55JF5j1Sjsvq9VncRWOVcgvWpxgSZJACynA7vJ+ljnWoRsxwxTIb9k4RpDSduI6e6qG0qx8k/Q9Q9BvRwYD/RaR+ZTbs5zwPk08MnQt1yTIW9n899SvAQpMCnfYMVCQdZpaOPtjmX4XGOy+MO/sFs6rLGybTxPxYRUT98brwF5q6wMAoNcE45NWaehNetFJwUSNHUmK7BpBmMKgF7tCjipysaEfKVC4gwf+Z2l/HY8H+p5k8/Ck7BHbXSDOtwKxCmZIBApVlnytHb3Q1jh6BkSaFIECmG0KX5W8/P2NyjPhzgSvEGmfKoMnn0F6KJK8bxh/ovYRhVgXG0zT/wrD/vnxiAv9vWs2muhTLlqFHbt9Zst6LTsFaO2wBCnh1MPjsBumQ+aPbBldKn18BwPQ/Sk+veaiBWpbbnSHB96f8lkG54chmbykFUzD1I3cFRgecQ9LhDlX9A8NGVpD6T38ZTyV7phsEIuma3LXtJlbp2Ph9ewKlWJ3elpSFKjdRKpfEyFm3M/bZTxhhf4ZVLa5zUxAwEyhg1veKhMRDAxJQJr54qqyevJKnsLU9JUZF3f1kTeV8JWXvse2msT9rvBrOrleyoe02ZD6S72bxoaxl17M46WotUVsIzUwGCSJZ0gaSHmslWclN0nvz4xGo9k9xRwxmR6eoxUqEv5S8qgZXVkI28L1lW4vbYwpXdYkFtyuem/84WW63p6sGvJiAd07hkQ8EeQz7lbqYuR/piz1aqkC3ETevGHX41VhDfDYWH/1WFq6UgSyNtw2mAlGDCHiTNSoRW95OxEDVDSDOpgR24nQnpvo0zKomGhuBONI8esocTvh7mKJUuv96xuyhuoKOYe21yBhYLNlrwiPmLh6Y/NmQjRfxxOJDpAo3769w+I3bLn8ycjaOs9GeJ3zON9UiPjpbE/vLxAusQsGIAspnXS/Kv8wY5WdYYB/gzEEqZDevedsNq4iN3539ofkuyS2kXwfxsBTA4PqDyCizDDarLC+fPd+3KyCz73Sz43E3f7CTW0N3ZY6aS8Xqe8Iy4cch7O0Wj750pRL46TdgJptRGlmOmUagN1eYBzqFr9q3OPyKY6Ve6E8hLtg8UHsCJ380KsrDIaK+EStQtdgh8PuOEfRuNKt7bzkNT3QCT1HHL7YoA91iIoxK45U3y2NnhydSOc3FpvCrlCr5pOiANLQoJAlhd1eRI8TyRNw8gvt2rNMiyNT8Zpl05d1RSUusmckufD2D3A3hk+7kjkEINTouuu+GhtKouEniOd+gSVdwPyIF+zRCWwBHaJMIS66Ka6Rfmfa4PcSAAZxXKqZYHMR0fzCcFa+rgMzEwRMMgHFU2rpvIwLpCrLMIuoywuGV3elDPHwKN8Aem4NSyQ7Yj8gtHP+a9xO/Ac2MNuZcUK4l7HTtFSywQz75cgZPKJD6g/RqmiCHTj+Jfhf1dVVInSZ5zLnC4P6ebMSG1RDjpKtk9OCsXXPhKH0Ykfw2pSRHNWoGx6bO3V+WQBcombXe49A/MuTH5NpeVbiEg4eB0xWVXNwrpqzJRvwuTy4XuNsqW+wuZbv8eUnah+NvKKnu8pPAt6wvfCzXbH5M0Gx/TJTPt/+wcv5fkqkMXEKD3o63tCryKJPJIboMrIIf0dMjFoiVuQlQW+OmSerOkuoItDE3J49JQNCSyDlJS+e3SzrYzmuKRjDkeOLcN4IXu5E1tcWwjEYAvRsdWrOzsWPnZOiDeQk8y3cSUG2CFGpq2MtwXJJ4kSEWVaFs9848Rq65GO7fE2FF6aEX2kAwADzcsZgvtwIaEywTRFNCZsMR2o+n+MUNqxX+97tO1dE7QyiUseI++ETplzJa4lqyxbqZ7RI8Y48HrczjMFQ5+i/pIZoDrHDG+gpHldCTmyVZIrwT1QjlBQRDcsDRV/8DA/QkwOHHwBJr34REtbLLQCXIvUvlwW3lbU4Cikt8MOLFM5Ypgo+QlptPrFpp8mvoCdvIgYzylsxtzCM+ymg4vmhNbjo/rIOlYHLz8OCYPkqvdQHMLbNW86HjhuAU2P5k0rfIvApswVX4eEpHqIdqqhzEHB3EFp3vGpmKk/tVam4eBsj0/YoB1UfI5Vkh2qgqM0PvZVNAoM2v1V3H0BPq3ZxHIKRKnrkfXiywtrJGTKvT2843wMH6D190rhkZceoLbKt3b/QW1GECeRCOmJacqp1Y9EcQi/pVUK8tPyyS9z85eFTcizwPj9CjcxoW1W00NRBD3F9DPUizdKZihVzfv4TA3Wu7KEny+Z4pmCZoKy5zXLmm/+RV3XK2bI91A1LTIonQQ7EBvRYxYkAUZUmiuGCFCwxrZEhf33j9fd6sozc74V1GOfesbz5biulJXHix738PoWj+wVvcZ2BajGLGWXpFGeXa/q+iibldXvYWNYDghfuEbqfg6YSZvHwUUy6Ib9KBDdEau8RksiveFXfD8qezID8ngkxy3kK7PWEBlvAiFcUuer7lDto3+QMhCmcw7zrdip0uwptQn4o+QquAx5Nj/cxjVcBFFPA9ioNndNd7mcMS9Ab3zmpwDLBbtnBc3OtI3oQxOrVcUiGSmHjODBheFj0sVWoo7E5A6W/K3mZLfUuj6yg6eAtQ5055BvYgn7KAczYvKWxvVqJZ4CktRXnPRW8j/eo26nECtupaue3WmVn1HENacFdAGzkp6FBpDEJnBkWcKEa66O0SAct/hBKYU2hadin+ZnTdTnvq8bwNqzz6OWkjk+8O1bOjDUu+vWqWTp2FN08j/s4TDt19UuErhkd9QISTJLnWaKrMvetUD+mswzme/aByXFym2Eh6MAD9+EOPTsm48A48WQUTXUYmri9BnpuMZpKQCXE2IiV1HNs+s+PqH/L0QYBt297KGMSa8/VvbXQpT+BIbz1WUrRgaN4bSfYCOBkC7+E87ImfQknwU7xehfwu3dJl6P0JRqcXPxLFlji6uHGdbk0G09gbaZBtoVfpqoKnkY0XaHuGtoAIs4DG7BA0lJyTRsivcXJt9ab3aIbm0Ce2zbYZSk3UYq9LWf5cNnv8/4sAG6COp62RTl5r8hYNbZWY+xm7wxAa2Cs3WpL3O8vvd1DcyWb64SRctYzjYSF999IHEe2H3Dt3mTaFABh4/Py+TW+nFoF+r3LibTlM8aozssZWAgC/V5W5zXVCoT46zPh4bxGSbWrbKFf9nP9VYsDOsbkZJq8Xg3t6M2pcnQfyJkGZW2kp86JHB2IGIXGLZFDEUYq15TEAwxqh4g9Zj5vqhmfV+WqPix7Wcr85mnUrWQCJfAqgzml/GGOFrVr1ttkSzRXwb1i6fCklOvMa2+LThFXsxieDzoyrO0iwP2zkN9ACuwqL8GCNHcUabdnFXUvEUj/LEyoQKEmiWuPfgOmpgm57qu4LYXj7+F7soUECVXKdUBuDaJmf6UtMpfLUFP/JM0gPYy+JKUApbi/QSyK1npa/S7zZO4oH5/7/CKQ8S8TMHj+927MyNcdo0Ms4RAFs+v1XN7+0T2e1rIW9d8qMyMK6afFmQJCm99+YWPgIsrUaHi48BOeStslKpsdPQZONlhtWtAdnoy0fHGd/ux02oZZry7N9qbxqU0FAArG4OHBu2AYIcB7T3Gs3z9w2sfT4s0BJhWE01Yx91ucBXkCNqP0dBC4orGMJIOBVdDR5rXJ6RJzuWLPE08YDq4ODc0GpMLtzPTVhJKDkgJhXmSkqQJEUyFsKQ6BTYIfa5LJ0i1Efq851fAMeGviKUNzHzER03qC03brw/jImCqLhtMNiunbnEXr9HdfphtbVPHYjJelQ8IoMybO4N50tfkEqgGk6B8eUEO3MK3/OScbuAGxc1p+KIFTuEEdMx3kFgUkzm0vqtOZ1EL2+YS46uVpuoCA8SB40TEd7DzYS7VFcgj0nFBe+wZocfUkzEq4u25ugT+TjrsJp5dkuAFCnjT2wQxYtQ+0mccBXACycuqe/iW6/c99/LAaUYkYRADuCk2Ehqt57jOCYVHqyiiyauOps6xs5QdUKf/t1jVQyNzfKNkaG5D2hZzD4o+xmt0MAt0VEcLkPR5hCwPklVZqU1FpoCEzOasqQCxweMFQbaSUqQEKnlEA7uxTAwvhF0UuNoPkREs2Y7DY6s1c3EHBrbAXoP8A3yFzvCiPGntpUQbNA3s8eQlP1oNZfgV+vNGm/mSQP1DsUq0uvJ8vjUYK2AlG1u998ktQDVFVMOslbRFXyesRb3AyeVDO2ZQ4baH5cuq3fhD9MzPFsuacJJWT5+t5901v+XxSOXrhkK5OH3zpTMLIGF7CoxKh2wPwjvO8v8367Q7F0iSKdhwvV2iiDIwYecleQGbTlK19nvhVUK39yGsXoUVNZK2EMDotE/mgptjPulytYAj4GHf5rNUCwPlafBAEFEoQsAMLkFx01s0Ak2sKQ2nXEDCy8/DsMBcVkfig+bJWwosmWsDZVife/CQrFTKeYtefaJQdfvG5ucNX/M4ynL9swcO+cb3vdcsDEAYJ/G7FjfF3Afr4rFm4AJx0VAOGxOIN4fyI4wm3VrlFq4Gb61QPMfMdBH9siF8FDwNyO4d9npopp7rlWUSBOvRi0qtNSEOcG4fqVUaYYbDFRsMsCH9WOCjaSk4CJgYWq/kVS99N5KcVnjstvZsAZ47NRm7c6UYvfKSLWodfGta3I7eNap3ivTaRK87owtA8/0G/WnG/PIHacrT8s5KAKlaYQbZwkVqZv3VTEnUMhzDioGGvTcChOddQK22lhEP9gXnfHA8mOYXPNfOlNqjSL6/62LqeoO8/6B4YP3kVS/Un72OmaXA87g4Y9usCB5rYluoiX1pzuTtmsYIKjxN8FxkyvVIelPiwGJ7mZNCtmGVINrJlYEmEBcGmora+QHvkXIOoXbEkmz6ps/dEq+ZXJdQCaibTQFtA26yFqjLA7X5UX4dBcDTQCJkNX1fi2WIt241hnJYLkmHvodYh/+zYPDcsjHFXjtMfBDFUOls99jBNxJiDm0H+vN4PfpUahRh2mKbIkMZ24RvBTEktY3X7vtOrL3kRv0/d8aICxC0NEpNhcHckTYopLjg9tsHRG5YcXi/b2/2ohMYxPIQAPeznldG22+TOr918qNheuzSPKRZKACAZr32CQH2GDhJ66IdapUF8U2A0Ee+0ClLzSwPPdSBXfejTwFpUKKzZMzByyj2Zv4eO3kNyWbTjytF2aaTJOiPurzAGi7QCcowz4Ju1/+xxr2PRWiSwvItofinWC22qYrt7waHKEmx0yHVPkNYTzvuGHHhPySyAeR59VBKo0tPTcLvqsFVyYQMEm7Aw1JL6g9f0QuxEEc9yBkVlnet3S08uzey9ddD8mAeprW266wjlz/51wXrH7LlBYkaoD5hAZY19VYUzpNi/LqxaSO9O5gaWI3WhMnKesOEpFZSD3rCY7hEYVnDXD5QJyBXWef+ZgH5nQv+IwtEIFs+NqFL+U/OWRs03Lf+LWuccmfMQMbwQrLa0SryFCiHYZDXu7+mG/3BzEpCZDNJ+r3U/aYyclJCkBQ0AXFkE7ONOp2cekXsGFjDbHVZhmiESAGeuwm/ABRDDziT/6/ljhOaJHFJ5uREMLuYH9IKAxtZtipWQfOR99juHknvVe3hoy56l5Ky0fsid2h+7ZlBVh4uMUbt8toXBYl9aNocP1wuO3yH6mokz/9gkJuTMbTXBXZ2AeiLLYgBOq/iMh6uXVU1Abdw3I5lYU7BkkmzGzWLDDOYC5yvmNuZjIwlJ5WAVQYuXd3sOazXhlUdbC3nvdjAWl/J0NsMw/xH02iEvsWTCe3f+FkIk9oQ2F32XdWnv0KiL9vGn0KFoJgOoN5LoQLVzDbFN3g0I2WRDWQMkdz/T9o9OIbWNWMcePIVxCc5hF6636E7r9raa058b5US77dKvv9KBd5gNBjZIVXLBs2KfsOa4YRJ0SLEWMzocYO6kMyLx2BoJpyu/CBb5M6sggc1P/UP3DD7p/3Y372QQHJfv2TzKb00b46xC5Si8xrmM8stLxIgD48hjqkRN9dO3yoef2KLXTTnNmzTT1vKSbHV2m28I+a8QTQw7aSNiHMtf9wFK1XGMz1km9yD7otm0TrGppIjjglnC+7QN5gKmfjt1kKsjkl8mgaB3J/nm/6EBxfjsoB+z9R+s4pvu1rDYZCek7KiCMJOJD6DkHAw0YXOmqHq18WTIp6xXqXoqCiD5YQnXFcFpEbfRg8a65xBUqUb4LjijgLHt5+6cVOjNZCmOj9LhWSdVq+mBhxeG4z+K+ni7F9A/p7F0nWt4PN+th4clwBZhSeDPFyhUAwfjrKBt1oVHBoDWcKGo1D0sh2R/CvuNeSf277M1BspKYAN0Sj/hjDR2qv3cCjGZTik/7uBgl034wSSE9JDs20tR69ECCqqZ/4qeeYZaex9xnB6/EmY6hYF4hTLO9KO0T8gRoeEOmbsg6m1HCap/Pwra0UxoMymvGiapyfwbuxyofAVVNtkpNQnTJlmj7ntbUVUmAydb2CXK6LynXD9i6BfVb5snE52eD2uKUyE2j04lQ46p/czeMcxEf7n+EaqSpGjZKib2H+1Eoteau6iVOCll93YWUVVLziLHbigDO4XUSQT1W4qwaztUyKzjPTq8b8qGqa/Gw1n9MpIA16utWXB3fmNXfVDTW2cE9RISX7pPSV5B9AjlMhi+01z3gklEEJaWycPg/MdsNZn0EsgFCg2qvO6PGuqHSr5PL3hY9UC0WZSbeYY3Y4mRzYLNbpM/w6YzncxAqhnn1zHLlI5kLkxjaS1YwWGElpLmK60QBw83XoNnituT/cCCMxaFV2KUXE6J/LVIMrkHOBo2H5hTY10yaw3ksoYp3YV7Ou69krQYvCEoA9VALt9mfJ+mr5MswNrIxQSp3O0gesJlmUsu/ppDTCU3czjj9qU2VSJMLKaIM/UyvAmSFg8En4XbwY23r+04tnr5pdApwycfpuVsDuoISUWysPZPyb+TMj49QKIFYfBH6BD5BXg/pScHtpvtuDyrHTGN0mSlhTxh6MfA72VUzjvaDeDbQuAZr85AndrmdAZEdBNAT2T5bVtGPyTZeMznLFsZJRgNjSfkuSxrz9LFoZNM/v8Tqw9eH1cUQlQzl+WoaHOmR1PdCLKerQ4kIe7LRjVmq5xTyvjttYQODaRcYgGM8r52mLw4gfnuqogWlSmWsMqGGj0SntNa7/62RVw3D+vsszb3xVd3WxQdXnQVoOBWYlaILK3nxkJUDl+hRxVly5/KdRn75ejo36Vuy6i08Vaq+3e/svEic/1YwXeYIC3ecqLUwGg+AmVDLnddkfwaWN0Aj7WTmO3oUL+VvujfVkYgObev/ASPt1WqJDMUqqt1gDU7FeH+9wwTgXUIONZxZm5w7JoNOR8LicNI1KOyxTlwVTmtmLhoqFllD68nGOZ8y5+UH0RJS99gA5ImWOnX2bKACWZHje+23E9X6uZHqOPPGLHYc9qLrcWgEdPC+/2h2JUS5EXnABfmo0oQXgh3k+JiBdUP1l3gu60EWfo6YSZ7+MG+OMwAyhgR+UCjee97q6YOk0LA1fErT/+tN1hjt8WWr50UHy6hloKeABJCVqtL8QmrGd3yQsqWCVlT7oWW8uaikHVp+8K9zJGiopQ5d/y5uTviDnl4/KOtnfD3U4Pf7hgH+SUm6glxKbdsz+mBCFDlkdsUu5tl4CN4/KcUnp7NSXDhFOSlY4OoDxKjaZedEy8dxrLamjvu1sP3x6I8MfDyIxHCPCqD6oK5/4TK0BWTjsxJHI5+BbkyXXQ7Tp8rgvOlJtpcBwwdDVmOVHRnrCIFbrJTwjhUpNGARdQGm4asu+0lBI2ZnAoZQJj8FXfySCGdLVK86eVKYSJKby1isKUcxaHW/orofEnTbF+6Wgu6J6P7Lek0y6UidB4JRAZ2p+L6KLQyLBfd5wkGfMgKl/BRCisI2eiGQpEpkGEPXoec2mYXwWWqoH+4aH++W4Y+qnnKJffZw9LbkF8l0XEzLw+THIQw2sBH4/cf2Q6BXxKf3s4PzuVbK81N7P1ksSJWoCDyp9Bq0M11MYNZTqfPpC6qV+S6qmwRbQp0zftOU896Thj01kVsRb+qYpsTvcvhsJpk/QkO/9sstEIH6k2DmmuKC4TeB6tdHjiR8iJD8/KoWL7SJrMPFN5iiz4bsne7OPMixWn0fCIxIp6HlFHiWwzGfMizgJ2tjvzE6rfyzvW+EQKSFqTai9rMDjuuxxoDfLJ5bkdOcNg9+yiA7lxRdfkpxOOizIlUODMGeSFGERCD/KSa3TG/Joo4SiejnIK8XlVN/WYVL59v94wbIMyV/BwaHsxjWi6U6dLhWFpEY4+qK3Ddj8lIWAUDsccR+C1N9uIo6EEv0QqRUZfBwPHXYjoQUMFNN50h2IZ0/a/+6k/4uI0ucjNRZY0KXaF6J0A/iL4vEbhFVJ+dD5JY6coOZsMHZCyS2qbRpjR7NwPWjeKsCvdMKaKbrgwO+p0F1mDHRIxkV6ZvxO5VUA4xdbx8qpXruiWtNJ91k740PWbMNBBfFHaRf0CJ2+lvx2EvSvU3Yihz2cpf6F2WLrmPhJk+zjvpBtPRQ+Ck3C1lCFS5KesNWqGUyGWw6A4rml884QmF0Liz7AMl2UZaf0A6hZ6OrT/i8aSpBjFIC0lU5sNYwvpVZ1qkIE5ffr67u0AI0k3yuiF+HP9l9Gdkub0lln04xsrTfeJJmvXNWUwB6bAWdckRYw2Lwazm+9k3YHw2jq9pE2EuOEFRDJgX3q9f6GuBU9YU0sdX5bDJoD3apptWFPWH7xAbGhEDzVbPAO4VIygN1IBVbaqu/yoSwfFBD7bqJTLfi6ClL555y21M1T5uoTyhXpJZmC6cGHiVb6GZBVUkcTwKqU7j3wViRT094TfJ9DVYQApNj/O1Kqu5QWVymwQPxDsPRcJW1o5EQrtD7I3iZsRsJ8iZRmw2VO3oRNHwM0RS/z4Bs+vWfH2MJd1q+YleEN/y6Wn8I2lxUGxU7fdEQvTemaZ1UTTouewUKjBcj0/vPjPJwOMJLUpbTJ78utiQklsq2e84gL2eHtHrc3f5c1QVwac6HATpHunYPW9M3o0lqidQjRLoL2ZMSe5bzT77z6n/VSS0TfG5HOf8zJROCe8OMOUjn4AtK1+qD9OK2+fnp6/Xi0L6v5Wu1woWOKhsTTOVwfeU+qCMuyyH43b4pKjva7rfsYazqzlxN6u2WKGBsXpun3ZQxwpCBMOTEhEiJFZ1blrrPJajIBBjYFUa1kjX361Zt495w8ftACGBmFPQZvXSnLAoSnQPuVra6pANcqpXrGtPCdm3EerHuuIVo1hTPSDjwFDK5TIk15EhkD/oN9/kpWC53ZYKM14nAufbmHNYV/LLePqPSYtb/nazMPhRuxxcTNwKv9aAqxhRhBWKFo4ZlVVfBoJ0HEKaX+GUphQl0KC1NNfYcaP3+bklligyH/Glq3ALx93ejxi6c5cbfR04kwFvGa/MaT4WbFKL3kLWk9x3gFJ9TeAW6tlMP711B28+zV8kZc6bbGFIDlYo39a4tm18/9v4BdixOFjW1u9XxwfwDIIQn8pljVrrDpmD9d4n5Yi0Rnc2hzmAwuxmlwHvqx95feiXL/FUteYZEpqisCIRiF1P2+mNpKmAmHbecmkVvk6MmUfJuKx6+0/vF8X4jRoS3K1RBdT7xlza9QR1rW0b4Z8ZRyV1NRbsEOoZuaq0/Aw0zpchHrP6onDzG4xiOjYoUprW1xUk4F2azwGYusdnQzFnlUmCP2vlGVgXaRd60zKCb0fmnGCobBzUKpRKdYLrig5oHpkTqHggnlA7Jzb+0pL5NEiwaSNa1sA2k+Y1eBzBy3RdKkilzLlB1Kvr05Qxa1zdVEobZA+y6M+SE6Aaw5J0M400RXpjjG3w+HONERMf/lxGVBxRDqY462vGdhnMzVnyI5ORyibRa7UmLOHq7mkVD1EeAQVM26Fn5/FeDNAzgkTk8qT+RqJMicLDNbea//1/k9vXlKSmCiVwg/Bu5YtlDnZNMApvTMggImqpGClh4+MfXOpC4iupTLARx9+IvB43Uv1ANEJj3r951/IyrgnQsyzoXj+UEHbvtm3tZVGORLOCpy4/maL9lfMEYdejWSQ6e7uQSFTRCUY0M2dhDuQlacatBjcuLQ6C+ie113H5aItEzKrDRh1ZCcCfplHwdysUgIWnCEv81Cf9+A6JTOqONkOmSgVLeRHQbu5wzA3qdcFxWQcMI0QBIR5Ma7TMJKtzZTQar22JHM9ie3LpMSggAAXFhYqBOAk9UH295VV69wQdxhBG0LqY49f8PMetL9y6yySmtuUED9SxYnvtrB2HdnqAtHDuWqS/XYr0FlUqqNVNB94YucL0UxeP79Q0+S/bZlvR8he1K17vZLWL0l9sWdhheyOm1QHvoEm381Fy/70o7BfXWOa5nvsj1GFXTxBXEltaDr8K0U1LlcLh5LlAtDE49obBNUr7mWqOOC3q6Bl59GK9maGA4ifJOXSZcOeDiuDqUZ02g5H/Ir8PMo1odbY6LH2Zsj8rcnETLmxK/0Cpv71u9FdVD5mCXWIBD7VFFSsMe00ZxCVgNe6U4NYI+Wv7+pEcf2r47gjqdhxSWQaYD51gfztjuPiWplDiIMGhfnFAbxviFGjKX655BSYszN+GMa578zzZsjKdbvkpaPRZ6M6epDu5mEUy6W4eLma7jQ7KIchhpIDTWAdWsafOyB+Z1ohCU0/ikEONHANldPN3BB55wy/uk2J6cb+e4Qh9+4OLchN1V2qhGsCYy9feIWDUjrxYHebiY/85yGimcizYCVropOsWKN4hvGvJlSxCVX1B9W7y5tsykyXlXF18NgDyI5n/o+ei96L7dXzVJQaMFLyGz/ytbej509QKhlSYaOlxVoEEhtUyYJ5EIbpsIAJ/FWobDsv20b1yrMA9tW4rUJoErceprOvvph15GtsmGRHWjWJ1tvpihgj6KP4Vtt5Y/Rtq3/UfAvXhFur9ULHFfxt3w+mF806wpvM/gS0rHUPSE53rWKuBIyzDD8fM4iq+gMjG8tESHrqfQqTa1pFB09nvzawsd3Y/ecxzZ12piGaG87Cl+fGJZGmrDAM06LZ1x2e/fizMSJpcvPaws6cC6r7Pw4rOoqi8zBVUgDRoWbscchgujW9dQUTIfOfMO0ug8wAAg2zKa2KXGOtfVrntvSaJqdAAQwn1NkMCn6YiNxEBXIOKhTTEEXuNY9STsRFAwpknN+fuT0mSwpvUmTYDAjdqW23l0kWr/lLZOuVb0Pv+9tsJ62YcUZMGxD4ABLvRyE+5Kl+tpp9ku7Vb4CaHUqmfGxsnQyeUR2TXf7ZnE3JPUCVYHCXXJ8ggH7U01lrzuPyEnxOBpHejZ1OktTBRw190EgmFLZSEuurDqllfFhba0/yYO19tu0tdYJ4utA0eCCzdEqFDx3t6/SM8lSFrm57c2lfIzRPTXk7u5FHLD1a7CewzJCMINC8lHknAaayXQn6vvHjgQc8adiweFGVgJIWYLvIzDRWn/M4fINMwjMwlC7jp5NkgLq+v7zWitzaMEEejsdU82DW/s0fseL0pS3n6MnKoUi0hJ2lblbaOsh3LpfLVjvBc3xfhp1aQAtnU8FgdinVaEvKoDIPxj1YRv/GO/TSeyLYeNZAM0kxxM6P5ludWPPQK2XiqQJTogmKdKgTugMLMp/otVFm1rCghKCvJWtLW05N60ZshBdsa8rj16pCgBUfeloDyvzZXP3909s7Z9r+5pF3c03AHs5Dz9qZ5wlqvRrNvEREuhCcmYfg8Uch9FBGN4ZWyDl8VrzIg78Qq/GY7Z2sz08q8azXU5PID3oEffaO7Bi1ImtDiWRQPyEgwsbq5psJ4fRKj5tZu75SDGRcDQx7tOPGjzmwPuf8BM2G2wvwLurIIxfLrZcGr0i9f+C6Sw6MCTLyj301yotwmWEYDq/E+gUEolND/SHUeBR2yeA2F2eylnEmNfDO0yU6UubzbAH2Nwzu2RyG2awnvyHmu1LBt3Bj3IlQ0yWXUBGTO5CfZIbRiA+TQejQAX330rwHS5RQFf1uh1eylf/eFbD2/3rcj5TxQgm65JAp332mvGNTRZHHLVHx/cBQnNdF2OMbtbS2jMSmcw7eb09kElo9J/RLKktrxPTe8iNtnKaoifR6+KiA6yFsIP+cZv7jqj27rmjGYTwHSrP5wIl0fjdHWlaxh5xgzhf1yaiwj0IAYONmelPMyP7o8dkKtY3Q4aLWEezlZXuQfbQjjKER2EMlwTvd0IP6Y21fAYptD7nyFRMrsjd905j3ZV9s5QQebZ3J7Wb0yoljQG5cXyI1HJFYABG7GTbKVEL2UYMtvI7ZSwjExpxCw+b1d4AffvYrlp1wUerDd6IJf2micgpzmd73sYXUHEc1tVryjiwO9IBENCvTqmA4zpNBcdzfatu9H11RQgqvAUHo7TqiYHBoDOXqC1YVuW2ziHgJPi0BO5lSbwdEdLK0iGYrl8nNk5JKm9fV7xetuhn+vWQSZJnooK5dSYtV48MiQokXKwdtpR+wKZnB9aDbMu011ppkW6VhAZfVr/1z8IYN3UjCD9nOdPZUEyyVAuoRvz1W6G52BxZjSGrInYQ/NU9ds7Vwys2C/EDJ7TQEZS8awQJQt+xqpSCftgd+mYdmW7EBUJ7DUql6uZIkJ4c5uHQMUV/+4xobY4JNNQTBfIP/2o9hcYc2r19hiLuYKrRBX7FQp3aqhN2eb7NJAdAJlTdF3AbChb/nw3GvgMae6vjMxqq8bIGFXkx4IihJKnP4xQuZ2oqUg+8o9tg0vBN9nJNgXGESq8GBAWQ3h6UgB57o/zaY2HLFf0Vy9lCS50dtyl7s7p284N1MzLA+6vHWsW6U5Mobk1azxN9zKZTgnKGl8jLHS5XZLGxeDPfyAk3m0Z2jttgTAWF8jD7EvQbm05wHYptVt38ZAjx2YGhecTV3HHhRlCKk07SfiW9v1PxrpGG1/Hs3pKUHhongFQqwSmxyciPiGDqhp34aEuamw9kQWwEBovKZeTleoEDK+xwDJ27yy0B5XGfS00sjcz40fkbHkYLD7NL0Zs+B0QpkAVPZ7vH2VFMw0dR3Glool8mWdvpwCpojWJGGzRmMtct0rk4UvuUdPIYfK933p0OWiUfYB3i9CXrJSW+0GV4TpWLX8OVzWz4RsmiZyQNAW8Iokd3kod6+qX2cPsPUo6kcnEQftqOTpmI12Rdzyg2pUbpkApV3ou1R6BP53rQrQBch9H46j1g8rpbTGvoKwRAP0KfgqpZiPBsRg7Cid0lIhe9aLGwE39PvL9lxemqCYTYI9dWYeL55fWaCfdzshlT5koJGvft2q8uF6Ahnbpl/4i3Gu4CI3li1mlwr63WDqUuUs+7YarXfQglWqH/EBvBbmLmctbsKMOeHbSIsggqWbQF4y9KEY4rdp2jhQucVQ3GgJQobgslZtIrNaxu+yM8tl+WUL9pUMPVuadE5OMT/yz8fFwmFSlQfKDTGkAfxdoPeUWQQ1dfXK1V2Fmcd9r/peuX5UnakxiUyIDS/3lMTGuTIYYT8Dq4M4zRMjeSBOxQtOxWPE18I4QpmRFQt7XabDAOedejESXWuuRhxBPqzoKgWoeDvc9UoHJTrDB4Ac4jHJd6bdBdiHR46HcVrtiC0Kj9XPFbAvpkfa5KzM6Iq8+kGqE+dSL2Vrhcizcy80DC6jXL9uXzGcka9w0mRMrFvArm9nb4XXhRvRmqafmnocoiys9w6XATOhclActePc+pxAPzv0MbZ1cEn+6WIBUHYWT9yfw/eHKqA4Ug9+pbQTMuzglFUCdX5zLi3+hNSHlFgpHhgHZIJ/jA+81yMpVJfq10CIMxcL9kO8H3IpQe6gMvosgpaPDKsjIxNRuePu3/7ZJAK52WVcpnWuAZQC6i7UHAnuEqkWu9dAFfwve45DpWR6tAJu+d4uhUGEIFiRQGi38HLYiUikKT1WTkKszElh8oCiRsPuo6Qqs1Ym6qVsR/8LK3KZdvRc6Eeb3r6jLGRInfmb/LemvIhTbxTAC0VLdSl2IBFkVmjNFry05FIP3hzC6pxj07HJFQjlCccuQWQkCsj3CitIRpqSCbEz6YaDiKKAlk7wvUkwDklszjW3mQg/CwnBYGvmIlpEHJddEqhjIPpDjjN8HWTShw8ynggrn15VvfGUB+B6eCQjVGRmNF0FIDG7LvHjzJOlWaXBYeEJF7e1sZLxcwVMxq3WhrnjYRBoZ7gvQ/sUUAKukBAIy6hFm+jBrkzm1oMThJHi0Cg3q6mH2yFYDu009m4rj4B+QFr3UHnWlZylvg4BpCsHtAAzttGFb5KjCKwYsbDv6DBuXb6Nzks2fEJewHHDINMaOmx6ZWv3fJgJbIIE+JY5vOxNUQeI18hwXtnrn1dA5pcQHY//P9rAGOfUF6uux3EfYsOHwGFzeRf6oULE/EfOKvAAW6qs7mbkme1upJv36v5SPQxMydpbIN2+tdfAsXGHJ84kAF3AcTpzUvg7WN5Ag3Ug86aWt/sDyZwChlCokwHLzi9zZeGZ5NOMb6MuavX0iKTzrASPS5Te0e0Hw+QxOYuFmfRRWDMAS563pMhM4UOdZff+0yS5gt+2r5HgD6lo6DxUqeQK+WQJhe+A82OmbByOMu4vJHcdO5EnaNT8w86N1akYaO/TzL7PREQAvt6157mcPVJVF+n8uPJpiT8AkVMsOfqImi8GHsAxrxR7godatJgJ38E2dR3rCJ0K+DWlgKdP3znzS6l5bzvpaax455uiLfcG7fqJVCZOF6Y6rsH+iYUEUSy2UNHH8EhGRhmRH+xHwrK/6nLbq9tj8IXGoucOhg4VmiDT8wdZGNt9WfP8pF7FMKdt7NqHVTD/ptknqp6/ml/l+m+5QUfEMakqO0N3ysLYarpf4IeOPjN9NUYRUOWNljox5t7QN1aasBK/meODtsVe7oLHtow8Fvdc3zqiGdJLD6AKI9X88Qtm4M34w5HqhNQuYUw4zCM8NQgiK9D28AfXSeuQbyGx5P6bpT5u3zEfNpoqqqiRDNmUaxUV++TDxiVjvdgMwLrC5tduBpTGXZLwwAd7du7nZXjb2vz2ZfBY79sgEE84tLNun2q+LQVCeAhxXzKz7FKL1dztPDSd//yPoo+ygSSFQdo1JR+JF829LhlIBmCLxEaz7YvTuod1JizmzTmqHOjV9Ml5xZZy+mhtghK3aE3KsuIl5SRDCwtDN0i61ObRhyRG2lgPGq7O1/msTRxirRztegqgl/3reO5WfEYIYfihFEbAejSO8t1mwOfhSqLXhQVDFf5P58fEOCKPWXeC2QhiBTctboopPvRo0Kd/OF+abBNeTYTTC8jGrYOv7NtJq5khWsE6SNVIbBiTdKHXTh8IrpFapYvYa50aD0dXSUxLd5aMi+Qm7Fn1LjyYJx4FAJlyxVDwr34Br5mTCEOkpuPh8oCnsV/OVyTHRSh/O9iZexYmCGU9pJROTmc6bj72CwcfiiZQ6G8JIj71J2vF8iCWLGA4LlUqPAZhPv1SKGxpiVg9L0aEAte6prLaMG5OTNGMyE87CKEhrNVkAzBd+FPs5rXrp0DX7uMldpOTMqypW6LESw1qZ5bxzUO2Ec0f1HGzFQavERONq1KL81DYiZ8y1MsDuVloDXai4Jh3h/Swtb2X6lFJdZmUQ0jUvY5zTiHXebAvsUd+oSnPQ3GcI6d01HhkKFZZ6+YJ/EcxfsrRz2NYOTGcemQeohf5pghcRyy4Hig5gwt/0XQRge+3wTwJT/xUOroOd27Ngf8O/h4m5lS3jEyXmxPNkQ8IQ9nlrOjPzVm4RVbWwWToHscKFzUQTjaTawEtM1+DqGFnRcziSYWZrJyUa0KrW70zLhcwKBGNs3TW/9OsVIqCvY5N93rv3pfkdHQ5MGZQKKRTc8EZBqTbKDMaRmC9p8tCsfAOYHeH0or46SLJQ5312YlB1Z4PuZJq0CnB/ogXrlfzTPkx8sNM/KGetR3HePAKdVLmO75ecZvzG297NecvqP4Non9KD95ey5Q91kLqXv7x8GQlHTIv2HH6RZ1+irhsuCvGE0wD3zjm6ydAvaa8axLSy/KzptShXMjpj2BM8Sz5imm5NtVWFi24SlmmWY7fiSa056oLpM+2WNokmBdgqpKW7tWT8gG6vO09Zz4AgC+QRRtu9BGnnw/fBHoz0bONossowvzZk5TAF1sgnVh3V9RNbBp/ZaozAJVrc/BKQyFwT7Fqf2bkzOFf1CaXP3OxF7vKSspsXH0+YmcYVT73VTDgAWzmLtcuvKz4vXI4aQxsZF9JMDu5uPGlTDbhqZZJydrSMIxdgRMz7mZpDj5PahdYZRUsre93nybZytWsygwr/Rpx8NOmwKQS+QB8c8jLZMRDdjAI/bibQlleyASWcf2B46y9FBjCS5QQ56FBgts2RCzRW4Fojbn3B71KifhRxPCf/1iGj9N/vlU9U/2dqNZE7SawHgecne83n9wY48OIZaaz3K+Hh73Knc73a0Yv960MIYPh5fw04qEK+IH0ajs+Ze1TmENExGHtbw0rZfrej+/Q0TfEe4AR57sjDXWni42EYg7EQ66s81s1dqIcm0fAA+6bqTbYSR7YnZVdxOEivWuvPSQDrll+JTYiDC5x/YjIzJhj7NZk3OuGX9/XATE5cLjqpUtuzb1Cy6nOIjDN4eL/3dUU5UolW+MmJ5S1yty0pum49QUO7+ElQ+on0ltsjVYfWOBte0Jg9ElAApk/4nIILNGKSGWJkklN48GpPiTyPjTWWHUvb0+8rNek6jO/3j+zAzND1Ou66Xyz7SGkOi/yWCj/m+Y+KmvrZEnzOFkLiNPpOza6YFbaXV4l9/hCWK9+Hr08UWr8NiOPvA6+Ov0b8SBR/oAH2w5/lxW+ItTtlEEMepKtapxcxvYcNuR90DOJnhgCYh93rhTWUKKV3EIPB9DSMHWegg6WQPuNmjL4x0kjjUouV2aFD5g6GPMhOXgQXQxMu0ETSpYZxwtrNbFJPYN6Uj6QDCXGJO3EPTcDkbioWGxYDHFzTnO+eaHyX2QUNwVePm8BFFEeq2xg9zXaPLO1q3KSZXTjdw4OWWnBTzC0EXT829CsxkT7GO1DuWm3GRghsoNs16LmriaEmefDc4Pb4wIezzODP71HYK0jkJWCMIuwgES1kBk5drz0RXFv4fJvdqFRZ/nvohybWdMv4jqVmU30k/u57YZKr1Q/G6XHrfQ4GiWv7JCtQiV3vn+9Tt8Knk6tvb77Wk/c9baibDGkzCQLIDIs1AgVOL1OM4G8x6+H2Zp4nMYrgaMJFO1qoyQSCW8oo2qCfceW951AUfwDquTHCU6S63l4LaXAuYx1p0tY3JC9nXnbwCMnxDcUtIFh2DZ+1WSO19hhvi+u9DKvVtS8SS+5UZrAX9Cx67WD42Z5uZb/z69BsiUa+GUoJ4Uj470C3+/jGOjd9FtFa3Bz6hmKoWZgn+gAYUxz2vKktD1aKwBkZnT/OlQcUjuymX+DJ6qXLEdf4+7HGiWTcEgNTapWlYgfBYLtn8jHNcBad6cRjAFG9mfu07KIVt2PKYRmzXmjomZFXwOR2H6Q+ahV21wV4pbuRUzN6KlkCakQBNE8Gr6ouK7lR1V7aVf4k/VdlDdPO5IfWUnk/I9SuhmWAFi38cmyjPFLV8JKqmrUPc5hzqO/nHrEHdnbwWwUO0oo3/e9dhrIEzCEK2X++wSyX+SdOFtf5kQj76h9U5xxVq4hQxB+9XRcIoO57Zq8TVS6ZNjmuOwBReBPvFts2nXxtmoaO4NGUh9HP/i/AJWaLzbr6lG5UyUYTVkp/3RRPAE18JASYMPr8bJ9Ml9Q1mPTAtUlJ7XR0f1+FDxRbG1lxhTPOm6h94SMSTE1DRvv1Zo2ye8sfWFWelhwpbPrGkrY+XTmrQfY0m8eiUJcE1bst36kGWWAB6uno9PEokeTds14/Z/WlrRqH1nyWOHPeJjfcKC51a3BWTaarJn2yVSG4W7UiUKLsSAVg8I0Xvd5hXhrclwpGxKmNaF4ISnH51czm/BLNNeXmcRBSU7jcGuyQJe1CpU5dk0ziwiJzvrx2/nTHKf2QukAeusQ1xJPDojTgE2ZvbUFtM0CSO7T5qNyDdqruwuKeoSiBrCj3lRwIP7HsxD1/ZZgyZIZUI+FeWXFmAnQoT6YHo2KeBThE3tAwCYHUD9JPoK5/X0bF+adJ3q4/7twgHTLsRtb7HB/8rVxbP9R7LH2uo/RU+oC7TPv/yxt1MqY9ojaW/cCXmdn2IMAWMpsNX39mm3voixgB7jtlH0/7ufWM4EvJLduYNMv/PYomEhDjMKFM7NaD3Ol8/L3nN7MLc065+WpyMvMR/vV1PuCr+fMXd07UVTF2woYt+1GK6/OS8tkuVAExk5L+hj0usfaeeGUdFHYiNXLMTBs7vqySaUbPB1xS33oo7Jupw1S/wGlRtTcZp4merbrDOCMj2EEmbH37ZUVbEk7BOpavjtJ0S+b2YB6ATvwN7gTFYkKLgHC//iJUEQzkZWngOWcR/2PuaDhpp82ZSEuDGMV/RWImY0B1wiRJI3X4IFQFvb0eWAJ9iBlOEgkJkYSufWEeeXjEC/VfPbbhqzxceRO3GNMOMlMxHur71Oig47oG841i05efYxuiLYxrKG3wOnFahIKsni1OZT8s0PQyoMbi2Cg7FyKttLndtO9FBP6YiQUUNGXo0WkrwVN1XQCmP2COGSO0qB+vFgiMRn9EK4yddXu7QsgZwssK5R69seh0GnxFpyTcTjnBXVezahiCPf2Rxup6SeNF7RJx9oUoJq+E2t9OKEd6Up6jRuMNE+6adSmN15Xk65jQ9aWu1hb5D5+bmCdI1as6ZsXyfGdLU6y+vHElLUxWg7tLLBBtzJJq5W3kTkkYD/zTCb/c3MOZWw8raP3CMQI8M7n65aMXly/hbghCRFzxbDVFiMHUicfkb0+RU5Od8oq1VgOB5dUNYqgPdC6qtBE/F32fjQcGbt6fUtm7nynVag1zJiEi6rIZcBN4tfX16wD8bUZV2agz3WUu9gcOJS1y+hQeIsgYjglSHX2Orz8j1vIhcxDTT6pD3km4bo3GdbjwthTmUf3uJ7M83g35dEdGTPs/bdf5UTGYu7K2LoTLZqJa87Y0aHz1u67LQGMOIg4VIlRQ/WRy2Ck+kLpGt96Y7t1KpjRzXQpCQe/tTpn6XqBoEArGOzmE0nb6X+j1OwOneCGnJ68n8Vbb/Ur4a0ZeTZycToGi+LcgbbwqmYb4cSEO0TcOE9PrU4av0A+tQv5MX3u+rdpzTpWp2wfP/UgOfrMA/onPtQ8p64cIpQFCTc9HVtNiVBcVFWPpFVEmkQYq+Q0AL0CYlaXSa22O0Khud7HWGslOOaHP48TN96bvSo29XvzwThax7kuqrd2ImaMUDM3sgWjh+kLHems+vnJI9yh/rCGHwnARgAGIfczckixYWRdCC0TML4sxIZsVkYrEgsuKmCVRe/yVanYWr2VWv9fK3HeJIBq35Pt4aTB/Dd5NGcL+odSbuXeliSTX1sB7gNGcJPqIxz5grLwOSoU2U0hej73DnFcFGYGZvvxtne+ndSgEclcvUx0waHAJhpNcDuPGUfq0pGspgn46fIC3KX7MZBxm9bNYhLQntctxy075U2fpz7L6pu+HrcW75bvxi32OVABPV42G9moD7KGmDg6vA+Z0n1pH/x20ZDkGGeCJ1rJ6vx4pXzb+HNdtkhcrlaw1lxEdiHDeJsi5nbTOIb8Kb3S/AiHyjIeS/5ygVV/mfW+Rimvo/Avwkru38wOt2pCmeUScBZYZZ0N7IsMKK0XNfbZY9vPBoSKken4xVxc2JOfTAKwWc4HN8aYKc7sSxs3MHbeIJVC9wfThL2OVnydOjrHhOwbjkLvXJiBdCzz1sUClvdKfToZIFfGzw4ppUSeHmF7FkA/Bgrwi7AR+f8igH4JpnLuFAGGmzTeDvpt4XkSmwEKvqgA6Ewma4hjPR9ZJd4mKURdV4tQknyzvqjE7FqCXbuSJhloc8WNCm9TaICzlvaj3oBStARY5Ow9jzIsEbqWrcBXE2uBWplqxC8dnvNGP39djznmAvhowMo/ki7fuIk/OsBG9jWGaXPU0E3linerzFgEjlRhTjKxAKGwerUDVTjcx2rI4DjtWOE9fa98EChcRogjlN1h52K5/neOV2E2Bew7QNfVXQlxTE5w3VHKmIkmPMN4rgpQJUd7JNslWcEfsFGIYnMtufb2zJYcihD9SEeD+T4JnfCn55qeFvLkKuL6UZNAsMSzipTPdO9cQhMGPfdB5cB0qm8OyZYLPZSpnr9LfXJ22RNQfKFA+l3Hr/W8U6pwDsJMXfua7MORyJwqCDP0JBjuPgzV8/uRfgmaZSZZLpPfO29teRrD8eseXHX92RfPRHSdeEJWHHDZYpgbVc8KR1zXekKEc/7jv0DYGvyPxpWtqfgx07L0Nh44Y0p/uMmkEfzcAQRkSrG0QiiicV0oDMQ3qEMWqs0iUHRAj336xB3Ei3JZy92cqAHBYlg8xuce/olouv+RdYNlGK4qdO/FKzsctzvHaNLTzT+Mtd3H3y/icj6jY81V4IAE7l/aiAaKP+VaOayDjz7Mn198Z6fcogI+spl5E4Wtv3yMOIK7U7hF2Jm5ONHPMlWZnUktVEAxpenZHXYrya+53QgNu0cC7bg0W3BMMEOrvGBWEfNOAFlom4P2/UFqyabMfeMVe66QIoC/ZeWHntvmyv2hmBem5V2v5+h+q9ohHqhM2apP3+pB8jl+ZjcN2nW1OhzM6JK+BbXbjFww+TyvOnSDwt9ws7fj9eGCc8CujQgJq5L7jjHbCmol4GSXewEIx7ROu+t0Rm1udSWi0VWgy2dZFYPeWfjqiqaeNoaSEV3GSNMnMBDvcJaN/EAH7U5oz6veLqA4797/qTyLZlfTL4uvpy0clOH10XYbtoqjn80DYvK/2xlimFGUod7RU3PyQF+irn9uWYt1g1TEqTFAD6+0kkgxIWvfLoNCOFcmW57khxSRrjSFU5whH7lofmvtY2JPDLsutDeq1IJCYRnSX8817rV9NE1aTX+Bb6XGF4tep4M+ynBI3nRoY2GjRQ4U1+VD6n/n3rT4en30bvqL11QPgKeBxy5fJE4N/HK+NoFz4y+SinrbHuMiZXxxpRZggn0nTO7uw9LDFfEgx/mIV9QLCrFrLqSq5gIHqU7zH8C9MvKTzNhZjCVd6Oe3uLfKMBSEZs3UhB3lwnfuJ1tN12W9pQZkjT1iPB1S4da2m0EYn2NRUqevGK5whZKTYJX9vu4/IzzUZ031qfnDj4x9gKzxyHk4jO3l97LeOma0hNXpSksi1IgXQfgM/boRoNT5TWDGy/VPqbYEiyRrc+m7TGdek4jC08nx3MHPmjhgEmePG4imOpPO9C650+TMi5Qe8UM5ltQuP1POi93jKGW/rR//6tvHwkWwe0eqyWV2GRu1jbVxQMc0Dze8/IgHjDZt1OZgQuv1P0TqA4Ks8s+nvhQh7TgIGxiV13bpwz3Aeyj2Fq3VRV9BxDmKvoyE0lOxTqHRPlSqFo2OxQosM3lIRhscx/x65mJd/7HM8j0hDcuQLdIEp94n3LPob9AknPCbrhGeJXlQnsTphRtA497xMUqFP39Plp42UFZPJhqPjk6i2Pr3gqv+cXUKGrN7w9mlTmP44eZc+6oD7CrBAlftvBLRHC6kgRiHbdd7jurMAUBN3JZz5pJGrm/yYdRf4LVHJFk9KZkjmpI1DGe4rA8Kdbj1jLY8FrLyIMfj0Nbj4kznMz6pR/KGV8tz//rSIQoE99NMNeHD0KmWcMc1x3K2X8DvIb8N9bMUC/b7oS16UcdtDPA8ieYZyLqNnMHkRw1kXioKAbHI2EphZbJu/VQyWRXjlsEytxsjsQbOu+orb8dMbwvmS7JyyiWUTJt6mjmrv3NAm6G6hfXiHmUhu5efnsl7dNXdqLSoifhGS3DKotMewN6CWiSm7ryHwAvXKeTA120MIuZjFZJ0E4Ofy1QsyFMVmPx/v9vvzmSxs8NLRWZ9sPoRVQNpsWv1Crm5MI2ljXZVqkKmicpSZLdr3yrqduEyRO0Q3eKwjO2sqICd6bNW8sJHm5mGSgcgBlK/QtdRzqWPpriFqzodraW7tMEmpUDhOLyI/yJMiEP1E2n7DZMt0NsDbVrnZh9ncErhE1KN2ASqTAuTqvvcCtIL2oGlOTu2RcAlSzv0eOmG7keKHxVLoXzghijicK/Fp+Gh5bHcOtKLSwwT/lhBzFiD1w6RcZgDW6cFGweeTnoNBalCAZmPP1DE5vS17iXQwVtghGPjKDypRxj1nhAWgozAWGflBzrS/xd78JjsPdGK5LHyDZnSsEr3+pG0rfYoBRfYlnA8bsSCOapGxLkd8+YF0g5xkBF90efCvW9dDTQrwoUkFuuT4bXTBUbtZiAECv5FSXzKogplwkJMM4M9OjPP0Rg4rJi1zMYmjDVwguLZhgR/CqX4dr8pXyXCbBa6nLgHUbNt5W0ArMhAq8kk5T8VKgCyhVGIMFahPEuQ2J4CBtYe/Y4hIrk2gBQi84QBKYBY3ZSuCniir4dvb4Sc5wUB++lMNR3/dJP4rVHXFtzMolXhApf91GaSakdSML++Wc/iu1+5oJqEurFntIUygrDniK47fo0pBDaWoxuG/GN67U6W+CNtcVvhURUl05Zee4M6iXmgkdxjZipfyXewB4QV24RyPODNW+iun+PL8k3OY200+bdITu1ek2bVPhIpssHfoDSvMTRLCo4P0d5dTyzFmjC8AZLubpGVs8rRSzc/k9jXh7tSrtlIittPoVhUj0NZHyTV0kOuMHS2xigIJkmJmbbVoEHbEY7+YUk2JemDkV6vYN7G+v0u4ZURM9aZIAnaEfPmhZoRQ4gCjpailmOEOa6RdUXWOuNE89hGdOyOi4yDzUnfjmhiH3zzewv6P6G/LTlPJi5ydU+8tcW9/VNjcEWh+1s6GZVKVDGHU8ISKv+9b5Zn530ZiK/CopLF0+qZtqyfYHBd+5PNtRYM8+TSsDrw68G6y6/fUBirODqO574c9LAXyJJY1IEoGftAXRczS7ElpLiB0YTS5tCPER02gd7VKALWLbxZTh4I8wowSdMo9FNplx4U/l+a1hDKRbN562RHeU2LcsURcXu/+wPpsuVRyU26TaCl6wLubnXGDT4K2HGyFw+U8x/O3EOdP63BsSLYDpllwMjYZ9U4Xk21tWc9pjQi+i+lxKD+/OwSxTmSTwBTUSqkymJRAABX2jN9il3q6IcYveGJ7wpxGu4dai8Br/JT3jEURyo3uswV7jr8uyTZ1rvZYJAdP1Sx0YFi0GoEjivqp18yZr1dTAAdDP9HwZXhQJ9aSAf/zz7ACLm57iEAN9wIeTKJZIj7TObUtttHCu6z4LOfIPCGWDU71+3Q9lj3PHhdgwBnxLkAcTsgRh5LR/wnBHCFmfkBES62/QrGvfqJFgL0vMKIilfCmtyJ6CoQZ4NfIGaej73aiRPcvPZcRzLWgPMffVhLSBLfvOmXVzZflv52Dr8tS6UJ1h028yUEmEtceP+Q/oVBjdjGcmFwdA//RlP2cGB3KYrML4+AoxpTVVIAP0Gp4XGUfgq727/q51pzytPmdvBrHaKwUX4xYt47y4pBbmr+R4yD5WDRI3PKehsFyPRAMMUt5uzcv2NPRqR9KrdC7oGnkrVLMexraQvSlqWTQ9hjrQrp+sk9/GkgoAKtKBRpnkDkdv8s2DeP5qkwVmD5NMPJQiLus8q4peTaqVTFMgeNB78BH1PREgPt6uHCdYiRykDuZlssQ9wYInw+yAR7sYCk9tgZLeLARFfL1mtMJBUJEnIlXNjD0Vk0qeGKIwV/Ls9t30nR1zr1XKzbjRNM1Jd4sWt7twnc2SQN3xPg2ZRGw7uFwjIlpVwSh8irOOfD35IsP6htPtwWSEOt/u7PU2HL3GDzMhQTJ65CtD5lHe1xgZEpzBhsuOumVAzKMjuEh+zVIo2qGwqgkKmON+egDwGz47oQnPFyAxYvCSAjLlSUKhhOtkWrhEF1kkDdlgjDHNxY8LkV0mZJ23I9oNP+6oxDi2JGVI+cXwQXM3dyiD1OAzlwY7EdT6ObmswICsKJPRv8EdewpAnwDUcO7DU+9oDviUGNc3FiOD2qbSwWbsC0Be9JptNdTtwybrQI4umFyTeT2fR47tVK662/d2JpL7nW5TbiXf++Ln71dTB7gy56R9N9KMAn3g1BWCEjGiEs9I0OPvyj6p5dtQQ1EeNleWPfZLeOStK3Y6WNtRF7R5H2OyjcjrtcOt5g5shUP8UeLUwkeXLa/YGYFx5CTnp5K493ZstTag6oZzCbrhg9l9+pohqFaxdMxKCW5ptby7tnKCDLDprc2RbyRZEzXIDAp3btVOPogzyg91h3Hs0bmwxo2bAVTk0QFSKgNCuE2v+LtmVwJ0y+hqyEclQEgDJPxYBx5eEFag5WrWOCvELTMsOoZnvuh9O+2aCWSCS6SS3CZQNCBrtd9ey3MC/O7PvVQH/9B/zHdQnbU7YOGxcZdyoeKIXPNU9GMfCea2oc4WVHJSBltLQMVLaRAZWkJbIBEaIL2H8KCxwpHwvHoNCDCcWCm6CxDgeE6bw/I77luyEenQJn5/bIdT0nlSuKMPOl9k4m6+5jytM63VAoUtNvg/K6iVoSR0+BvyKI6HswDB3Jx3I8Ktfy09uQQ+A73yWeF6+BdqbRxLsj5P1Q174i+JCpNlv/qU3K8dBElHi5nMoTT3d2HEGwgkS9pxm+qfTLo4jIXZvJTtKjl0uxRHpAM4fSdT/utknL6O+DEmqUFQiH4ImP/N4gt4l4MaZgOakflhle4KxC4PPVpbus3T3BqoAQuDWm0+BO9Dnhw/PlZSdEXgqvW3/Q4J9W/Q9V+5s6g0ag9DVOxjtlYvZIcq3HbQv/YlBOjHQqHGqd/Li1AIsPF8xMLx236nIOxHyqnlHun00+v548VxMvQS9+yHTugDNEjqKFzEqqKQL0NQaeqcO5KVkpKECsZDtK1fluf4p50vcdap3Ho8Sf1vU6HR+dxSHKqEnncLjyySz2VOAXo6pJ/FuzrPA6KjvnfYZKfAKwEZxCPAeHXUDOcDw+lTMZECa+fVWsQJb1W3jgoQx51Fp7k9fgZj90IN4aQsEHZPVkjeZx9dztZMrVqky+eflcS+CfrEVhunalePebucY/e0fDZ4h2G0s84mhnaV4Ay4bKYv3wbehpQiRY3HELs+97IUiNxuKdGXTbE+jdvdG8lTWyTcUmulPlNCSf2H2wsrQVsN0DFRVahxa2hyQnU1YdmSGp6ngI7Qy4rjxhEwyPMfmrZbPLdvZ3DGBsMo6jkzFGlNoHs00GghejU4I46o6lKg4NqwL1gj/4JlQVKzGQk1t93sWOI83x6w2v15+Yj3/oFxJ6y46BsCSRN0vSlDjwVYoUB8eEzkMpVJP/0g+fXpzQKzQb13hFiMDHKqFjv0Y+GK5eRfy+sMQGiYkhKs5z/bjcfwzoJsaBRhDcF1mVjvw5jwOPs8vlfjOn/5AWiGqbFKT/EjPeQjiR3L4nYCv/TozwkzU6TpZRTvI+AKQ5INLs9ejA8bqi6EyTaLNNq6og4y6GCwp8lAM1t4Jv3L7IOc35BXHlGa7X5qr39Si1YYasK4wIvgsT+rR2asWbusqd7JHvAnYB2vASaPREIPyBZ6m0YaFVgYoKkPvVdefZZGbAoRs4n9WWyYS/xgA2FEtmopeQlj7R76WknC85BdDKIB0UCHWI9YxiehkjuvFM8GFQMQ26wJ0fL5FtmkPv2GUdoe8zDxRgs4+ft7ZcG9OeMM9iu2czQIPsAqPYlA7iHBXBsumkuv/r0gate5bywkiJ1gk1ibr19K1AiUXsvR/0kVfRo32LHT+zyEKtCf34TRe7aVn0/p9SVNDXHWpQvxLk6i0q+2Lm6vBQEA1eoT0MJHPwKavTSRE7wgFn8PJFOngFonPOLJxWA3qrXEaOX3Snfx7EDnNaDdor88L6ahD9pi9fHX6YxFAjTRTwyV5aJqiVPmoIM9WUkUmUAWd+hKMGKwY19NuSE0q51uvu8rK/ZsAtxgcWw/Q4l/StcmLoPmx6xWExGu2/0xh52gfI1mEd+HWwHpFWAopSbhfQE+DNGQVaOcUpibx8r7jFj/y/zsVuGQAVUNy+rsEdErnPyLwhrH6t1y/jCsYzydi+NDYm/kf56Z0R4HsLUZt0IABYNQW90zuUHyiGzVGaXagABD8GzfAZRL4uQ6ZL02qqPC9W83ZPVrc8wi7I74o9QF52LUIWT6eTmW/iAAZQ6izyVyGPM7Kot3z6rmklq6eP6/EoKpdXcXCYli/zIuASPhsPOgca9svvccaALCCSeMOGe/FQTxabk0Bdr0SlFU/Sa9lyyr6sIsrNWFPhWUYE7jtkd02jJw3cqif6qz9YXGsE9ycMa8a/AfVkjwGcM5dV7Z1YgoVkV/gxS0H9ppxZUTofCQ411ru88j/p86CCQ+Mqqw9MDx8+Lw92Xp+/+vKVwMMifXIBYkazaD3iw6GbVoAoW/i9PqAdg+Rb+898lJMs8fIm0tqYD9mf1vPBU2xw6pTKcsC1QHp+QUqthg2/P83KfQfgVlINTBBQwrVm/dtl8fQf0eW/Eiu9zyb1oWU84Q8pcVbXZcgRZw93du8ZNjgLt+aYaEme3tjE2MB96c+THV3aHHqwXM4BKUdjWc3rfyS1Cw5ioegfijNeUdr0VgaYtExmVs3Z2jJNtgGQs+xFdeTUy9e4T/lCGpanpzGB4yXRE1XIawsfNCpTmRW5Zfr3DAt4OxqPVgHuvH3PdrJwtr6CO6mgieUcxy9qPZOEFN2I/mOW+xhKkEDGEpTh2xWnega3yQ3hyAvjRtazHs1UB7LTvoofzoE8meabXfofepAUuLzCvvBp//h4tpliJe76yoow9GNH2btkbO8jhMXCzAcUtuaIZUD2s06yxhpZI7qdpdFRB6EQ5/XUWEp/nX0Y5dU18vNDSL0nGb9WITTTPP8W33d7nDwfxF+3+9Cp0RExN21ksUrNjStvHTYni99qC+B++Fwco/01+t6hha8C03CqvnIQm/jLpRf+QNz42MnRaqCMDiqbhj3CE/mTc12vPbq4/qkUZpi+f2Zm5S5v06jFXnxJJOIY4mg+/gNEEBZ8UQBju8+REDhFnHCWcxVRJh0xBo4QgAJarx8+Bihx/7YZzsVpCNdrIv7GUo32R481fQROjBCGyauxJ7QeCKgPpiti5RDsBa+Qac9HwdEIBXjsxIrtqFn7n9/aHkdSxagfSdSROt6gKnZcd4IDg/Jit46CX78NY4IASIgIKN5aMVEXejAJFxTfPSgss35V5AH/1o1uRtmveaRwMorD8zR0XgVPQTPfSriRz8d5dht1dtZLyWCeSKrzKiZLXD94VzATzpVe+Z1evpMzxfIUfKFsk97PH9GlUJIi8G2DcrAQvk3ug00iVwoUZzHy35t1jr9FcU0vZX2QWBIIogywX2U9HR44wfglHRvM5DLmjqJpPh2NkqEXpHpowY+hOZObxfD6ZGl8ap8+vNm5DIZGWGfj2LSgbA67gDbe9/z6uPe4Mk1Hq2RC1GL6Dd/OasEaN/N6r5ALF4yE28LNfBpuHb5rcoDQX+dzRGR/wCQ9PznlS0n9DuMvTymYqukC1oEi5eCs89drwmOWkbk6zBT60F91hOsA+bBCYyWcJ+zuBezf/l2Os2WixlVV/Vmhzs2Gk+0eMUu3IwbWVfbLaGG/Vc2kYcSsNB5Qnh/NYnR3s6Z/9BI1Cc7rWki2RAd3Cr48q5Retkq6A1ohEBFm7vBvyTJJnaclo4YVgb4KzTEeOClSEDoUOrht3neLtfy98Ql+ZSP8J1YuvKfFerUMNuV7apNmOltxGyrlugx5X3fBw534Kd4EhdqhmjpBi6UpPc0OURAq8Jue64NkiF37PiJfPIuKdORp2ScP3uROM7X6IkItwagSkr5PKMzdCFLaK83xE+CwtjOwmsw+dSYjLTLTM63QNfx0KsT/oyIScga1yIu3IqPNIiRcDIoLLROYoKgsLVTiViiFI5YHI71NU2vUlWUFOa+FpVLhCLQkqhqOjXCiwwer7SGKmakrCLBB3QfvNs+NdnulwrDXvN22ertk6A49+JTcvfc6f4PIiUCApbFQCmGwToyEPk6I8ShWcMWvAZSj03exssjhrq6fp1kxgklfpQEpMPgBBMTcAFVDTxY9lH1GrZAuxVFhuUp3sdh3C7NA8cVbrGHeR/QfPVZgwB2GAALI1Q4+i9jYQv040z1wYeGBAciaUDZwJeHlRClifYngraiOCFCzDxbQ8Jr5WOf9mR19ie5C1Fu16Pv+jQIOAQv+plj+Iox3w/CWmctt7wnG9Uw6n6L6yt/ieqYuzpPLmYfTBdZohWccQ+KZ8RjK2YfP86HnKLJ5uDeFm6A8csua9k/XHEqdTkRWbjrL08t/vyZncADl/3gvhypVLSYOFlTQl9qu8srGJsZ+rIGk1F4cAq/HzPOwbtCSAQlQ2y32YpUBKiHQk8tzPkAun7mdvMFABb+mybXAA7Eh6zUrHvzrRymRNqaEPEi5zZG/uavv1HaNNe5/h4mZc+ai4Y7dqrBLGisp9CzsmN0aFoMO4z/V7bhm3FayPzvJvEZRLuOHBJ326koaQxZaeWDWA/mJbt+OMIWpuWS+1THpJRRoGfvx1BmBhaE0OUWVg0ryegP3j9cfYu0SA9W54gmZrR7hgDgcw0aaBn9nMlG5+SDIabojnMvY1Ly3bA6sW1G1235feFIHF45RGgs9mk7fMROni0RbwUZvfHsEEve7gZZ2c1uSVTMWyPY6+KWMXP718bKSn6D4OE1eltieNiFf+oOHHEcfrLGG+7chU1gRQXn73M7lZ28cpfABB4OhCVqVornVHJUA7YbrGisaaMg2mU7TUUVkgviSjX06YlKixz6DAnfyENf6yN7FOCrPy4/38DTwg79Hl3WUd3+2FOMN5QONARqkfibZguvzhKdlLN+BglsRIp6GstZZKsD2jgQECbi0EyOXbqNia1qhRs0PPQlxhxlZ4HaaiE4fZh06Sys9+vB8PC4QoXRc4qAQe5dmR1h15oKGaXS4JVDXcEAzN2waGUhLJXLZ7XhDFus7ixY0fSX7SfQtytLNpquZkPgqBuu7tgbSxbT07TsaQChDBGaho2q7d5tM3JE7y7dTOb3QZUwDPeYNvSSU2BkRo8yGbCMehUfi89LgE4TF0yMVMDupAkjF+TWAq6N5VQIScTn1jzWnUZKv31L4BOrdpB5EDHdzbBv7BOzczbbRtx4SwtoNMTXiJcWnknR/SbD5yeecKtwueYJHlseLlhxIBMrteYUjTfNaFZTkHj/VYXUH7eynS09HiruxOYX+hCBWLuRq+7iReX0QjkVosQM6y7UL1faLzp2RkN0UPtGaE0zTit7OH6tyNKrNJOc5VegNZUQrRXKGl+0t8yw3MtTYFB/C78XbdTt8wDblGOJ/9iWvkpVxDW1LAQabuFEYnRoZiUAj7kfmtpnP/wlf075eG5E2WjDcEtIhJ/JxKv6Zy6ciqdw+M2+D5yxJOLFnLbNzd7688SbbL733JQT/iB2f6GBgaggOs9QfDc/UcYayFb/F05fv6kzAHw2UHAUzANWyffSXk50VjquDV8BtVpZYAaqm4WAL7vIarRzADSftkcmEaKogODVVuwW3qv2SVmywkQlTU6+AoGhCynsIsAr4+mftmaBgR1is0TGTLtNfNao/mdKaWXhp/VEvkAQqxod+zZunCGZKjentVDz/XX8HQIym/Mw5XY4A3B9hLZ+W2/gGVTAiFqzJbrl9nJ3T17zdwRyGslOoSlE9z0SMWrq/1S3vL13I28zIJwNTVPDjbzGY9b5stcV/Qe/mBnkwqTXIUE5XAlh5gOBkYIRn69w5o/UZavyYaz+YA9m1tDx2j/ev/W+iEre7/xRdhWNu8HLFbhXMBxbhDDimW+0zm/VJ1tFWoI5DjZVhMBsTHSL/eGOVAyTKk6I75C64alOLTDKYPUYbm5S4eD1fWUhr8Z0hvjSDJC0/DU3YwAoLoPZzxSsQfkXQnyH1FSTtiJ7B5z3sl25lySzwOewJKXofMIjYuhSskIckfFhux99pOxH8tDKUgwe8TjlGR9d477e0eMS0JXWQeE1hQ69nAIs1DEGv9E17nlYIS6Qa44zN6BjxyUhgVJOdNlT/dfyIdWlrN61LOIi1xFVbVcfwivgxOYDkrG4qgi9qmorGklvTz5gpETzFjEQHi0NVURHLaDOsy3PXSpkQhQXpMG/J6CvX9/Ls4hgrG/pI3CgRF/210Xw8fXUR54PnUH9ef3xrNLUdJp4lUta9nF1ZDAiPXn1JEFbpunhPp2rc19+T4IO+M76LnB9LrbwoLWWKgmdez8dE4yZUDvFFUyzkMAqfR62uwjHi3z9aERneYSZcHQ4F/YE9RP5DCK6iVPDpXYXJU2W5SSzUvCwp1p/OLij5rfG+4Qdnn4+CGJO+PWGaicHVnY1/zboyS2grtgRU/toNVlpwQ9MmKv5BPuy5nKXFKOirylLkw00zDZgnBS9wgEAEhe2Ws+vylalwM4oKCyoBPIhpHnmILq7uJwmnqmDHEQmvbA4vxi6vNhQ84VxRT8omYXifRJ9NM0TX6+HzYtSh8Ct9vuQ1yTZCyBWT25Co0PKkPqebX6Gm1li5fKZ7rG4u4HXiivjiEiclpVzrzH+wQ4rbWhjP62mGZTzpiMddMdvZQ35iNXBgXYrn2pyPyCvb7xGER1SEOescRYomPj7y9xJ9czP0wt1sg6C4ZrsviAFmpwoD7X0MCr/P1ryU4EdctndtkbPTeuzABWgppXcyUaNFaHgKvHWXcWI97VNXFLYG34gG0B+MzyZ7pLBQ/dsenhmpKLlwdK/Da+iA4HHOaFuHhjo/NX0NjQy81XgApm9zmYRANAZXtlvUHJ8ox+HS98+A/F9YlPRUKQoE03sEL3hIj6/1VvglEx+5kDSsEFUdBylGXQDmtLwuXq4htlF+jw4IhNWuHTosMWBsgSU6tIf6fWzpKm2XzPJU0NEqmKGJ6X6FZuSPSkVzgNtNhWWYG8bEC3YjRldmIvHxMcQi8K1o0lnqWlc9dvqFRNpMzVY1eEOL0PD5bC7xH22TccwwK9763qKWuKgPJ/RAO4s4l52FeNURhg2zHss5N5zp/6e+n6ObTF9yKUHx8cSO3Oy0JTU4hHlOq2NYNGJdXOSVth+6oOyh2ffB4MtncqkVI5gkrRwb+eXcJeS/vD+D3pj0MODR33QXoiFMm9fhyaun3TmH8MlGSw3wPLZNjyjyEl8xvtC8k/dv2nXcQqYaq92+ZUCexySxAcXCygtPWhcO/dlUthEAIloOcrvH4hBpLihTfJ3Y47Hr5hd8/NSspiDaU2UxODXAhDsQlVz3XP7FndWr5/aCP+3Td7dkekw1fLSbLPWEG68sq5nnE86yiPnLl/XedUr/sGEn3PR0+/QzxWuGKxuLaftEqD3qztCmwY+sRE4ZQzfacmacpvuvOZsuTV5QgbhMuopGpN46UQPzl/QQqhz5vYj3Ixeg+gk5Jg0Pnbht99rnCuovKI6f09gQ1kCeyQkhrb0T/IQj2vjnkcymvivofQ7z4te2zcoiG0EKQUhg26ePzmto9dlvZAc3itZ6Am9Nf7lzDsqYtvZ+KoRVVbEOq4BlVe6Jw7AHl9kKH4FX7Qw9KbGWmN56CQAwIcGAWOdWD057KuGQE7fKoefv6MHoIetSlnF1UgQH5RW+vJkDmxrMwEWO7Ia0ltT1bRQhx9vzGNrcKXI8U9YhFK3C7s5dEUDfHXAsRVJUBCNeW85WakcZ4mKOeZWPrsMpM4GtiMJ7tInEurifJvu4RoIVhDH6Mo3x8gXfEqskkYhxo8fhbmEzf1s5HtBDzQoDP1fgBBLhvy9vsuHaa+7Z77MjueHc/IZnJwTTMGZK3+EVe/SvpgKsZRB6lqntrGeeFy9XxkTmJntzK1cayegA/MkYRziAzR05ZqfUCa8/nrxD3zi/gI090TvwqmoOs/HFmVLjCy8eQ6IE5Rmij7tw031jbQkRepQnAfRa9ymKGNDvgJCJgZrSXhcxcPZzGr9WhVjm8tzuC0tuZxl/+6fy8c6M7zpG7qzEheyrPE2QulWLCm8z09MKo0o+UmGTKR309RXENZ8VswCvTsOPSo9CbC59s4f/uZw09pZEXtPbkXPZAotMep581lyXRaleVj/QMtwC1WiEo0aWTadz71HH51kVuVaQ4y6B2f71TNYfIlaBtOeoHPuP33uFWHTBd9CfFTpSuJIGutZQBQc2AzOOj7qT4Nyi4hh3thD//5bqbk8ZAsgSZ52sSnQ02P8tGfxWViSwsKrJxeWXFpxtjhZflMc5woCjsOg9D9aT7FEV1sa1qAcOIaTn5f+zONlTQtpGrGYr7/citfWyUPq6Kiln3HOlqD4Dyz9LBGZzMToinHxGBsmxiy52+vOt2rd1ZI+geiluj1HFN4phUfjbLCFJXzvZFFCYtLMAvnu8wOF06zMue3PpPEIerBJyCNywVxHP1aQ7Ht7r7f36D5t6gjRegOk4lgcp+kRJZERanPq381FLY+PSe06jeLiWerVqYtGLLVOivSNaW7vSNj4iNU6KMfU2/5+Ng+e5Qha4X4XYDowbWbJrH68CWFdwkjgO8DYdjAt03tkq8Sph0DlH+UnkNt0X7TZA+s49KnIJVz1QgcMMdVcl8g8hC7FYM1piYE6cI1GcJB5UuZrsJXeRajFUDozbs3aUVQ1YYwcxVSRX0yCjFm09r18hjsuNs/1U74oR1gQcfpf/vcT9R4cFb5OyVMWso+sXgq35WNW5ikh062Hd9j89vZhiuOs85I/MsH++m+jZ/ZkeKgWYpO8gdlpjFYD6/K6GZCQEOjFzkK0Ek6iquRp0MUiby3G7JcKzIV9nuaYOfMkpj5oqcmh+HSNfMkDeArzieL1A+/wkPLeeXF2ZIThzWVJ9ydR8OTk6/TD0F2ftbAkYHT8WKANIDSjj5RMtMy9qw4KwemLgyjtYlERJoGBDN1GMT8InBDyzf23+Js3xMFCHKQaxLkAxAaDk42eYPyVN5gGvzN+MxXC9Fw0GZHVlwDNeahq9J0EPqAVETCJLOn2s30OAFBVLBmgfAQcuwx+Mg4cEYncch9Vz3n1IaDe122hFO3GdmuiNGszvLAjwutGKessA4LdxzQAT3bIWZfQrPBbzm4Ek84tMZftuXmrycwBkbYkifrFh5UnX9RsvOjKh+L5EIkKhyxcLuCMxeAZvTTkrG21ceMjjLzxEl/u3WpSOSasilXOf3rptkJ9Bn+mZh2dB++QgdLxRW+pFU+BqKfQHyBXIuNwRWvo6gXk/TlM6u7ZwVQzjkyN6k1nZs9z5XE8GQN9r+gXWesBO2EWm8OJX/cnIVb3nxrw/6nqkclocGik9nO259/54pZlh3St1yQKvd8+04UdwfFF3fZAlx/YMUf4WZ8ddlGAuEWHgc+BMlpuvr+iV3iDgs5qC401J9mUMDYWqlPR8h8j7SK3QcCqJsL1MS68C+oZxpzjUraYhPA5GOIN+09lYj/pNkmFs3y2GRq5Fj7m5DVmk91cACVOE4HQiQo7gTVDT3Tv9njorR87yaLgECSvw1QR5jGHC3NT36I1PdCiYChEFwrq44nnvHtZLmev7soBY7FItnxN/eC3fv+4P7SSURkG1qMKkg+qr8SlQtvnOPp+6Hh85qURy+et4+kI1UbhcnUozCKp+RDZdtqiMB7GB+szIAoeRHNXQ42dhibQJJh8Dto05j3b5ENagpenBOItmcbYEXWRTvlXMqKmAT2usuPjQEpagTl6orpSuhdpfqoibhgXayyn5/mpPaqclKqlHkp7SILaqFQLR1za9+tDtKvX5z55KTqXaNHnJ7CcyzLT+JFruD3Wj3EKHVeQSi63WdePD9MiWQb9eZYaHP1atvus8i6EQCVPCas8ixXjZINSA8hZNPNDwMaW0oRGXRNM1DZ9DDkgce68hSe43Ub0SVMUKJRtrpb0M5C30LIpSuJaETmto7pvQ2LVoJ/gDPgmjDhXdBV7DUR4IsVexVnKkMFCJL6ipSiNQxWvPJ21jnLFqjz/71PhDXL66bPQwyGJUqGk3s91g1obvkVWc+RWtQLlHwGvoZlYm9BEw//NVNGNyHwqWKB97OtAI3d3Lu1f4AKU0g2szpSICA/vDhzp/+seR//vozHEwG/8U0nHfPwWUNBZVenIVGzvPGmQti9RC+LaTwI5Xw7W1y7KNeiju8BtsJ72atU5kqWMD1++CnQ8krgTBWAJnTYgYskiEktqvi3L6eiytjAEFzE54FrCYdnvon/9GaeIafbAMy6bd8J5sDUzMe2EquaUwnKmBkcxetRWSVHOcAx4hnp+fwlX+5dISWI1ohcBsBhfpQ/wC6SX4LmTccpFz4c/jBBjc1xqGOgKlxP2Q14xanwqJtodEem4dO6WnZXjhv5464s3Duby0u+qY04TPx/vNkaDWetpGmditvb8lGQVLk3Uzl2dl0qgQFZiTXz2fbCzT8Xs2iOHXi3AaTQ2R3Uwy8WvCzXPCgRpiVV64i3Im6+Fop7NZtJO9JaxbsVKaO1fKht825kSaXVbUqAGCndhB+h+6Elgqpcce+JRZ6zFRoFIQxvDuOe29SCcfeTysCWr+8NjOBSt266xiCCa4bvav/4hseu2JlyBdSkfYjxEVF3dqUavfifi71D9NsjnwukYwnIAdy75IUP3kezCWUNs1IATWrDTj7bXRtIHmFXMBdkZOaPrr9rOlA6YdLCnd9IhRw0hHiVxI3fDp2IyrJYfq4TcUPOx7Uj7x60lMpqIrMDSW8Fbr+rhT3+rScuFK1y8iCe9ShEIjo4zke4F2ABdz/tKPCGrOu0yUtjXEDltiISvT3cNZqDoM6q21Jem9WxIXn8Hz8HCO7/uhX4AQLPddZV+eqs9sg5n+Z0fG5uPBjvxbzf9KuVqLK5/8jnooKyyNigbUgXkCkH7iTzzOSd6YJ6M4amPb8CXGlrfao8OsXBmM+++n0dhkFtQIUuonlFaBfpSP8MR3yh2ZShRiCg1MbS/F45kJMgAwvJw1LvhK46VfuHfnFQlfoxqc/K2uUCgKGhrR3RJrNIFHU0IZ+IOk7bX7UnY+rS5W2Voa3zP8AlcsLhk9IK3Cospe0EBrVPePhM/AJgn0klWbDmFxfO54Hem31evOQYkM7yr0ANwHZdPhTS7m8FWiWf6t8NtrJkobrodBX4r/hlUv180JT9yoKnTfzZMHe0LjJ33xHi5OyyOnTc0h/vzesbmndPiwVsf2OEYhjDlFrsUK3ccGRc9xGjqkZIAD5idZtGWP33DJXRZpO0Ke85cekEvz15tcVBKYGtDDWn8AzSnuQ4pKqOcDjBuxn838i9kPJrJP+Rd43JBYTqWCeP0ERglRPhm8jMLjpWs87zu+qSD3EhCFQnstDNbjwH8MJBopQG7RnMAqnhZkwHHFxAwIy3q0uVxVErbCdtcIsLkXLUfbco4aCHNpzFE3Ff1rJUj7zzWR4emXvOMgVcgqeVNymjHOUwflMEqsjos3n3bpZ/6BbOIFCyer+3OAFTGKR6vr+PLQJDdOKSKJWrnY2g76Wc8j0FsBOmnjLliwGr7ssyMkzVC8rPjR1l95s0LTswQnX55Ul2M64Lwd+D/5Yf1vWkhzu/oeaetSAZuFTbZiHt8QPE6ofcBAeXQebpxSfwAUYdx1FUNMCSbloS2FRou71ZsfCuiqQEvwWlfTTkNcTQ53fYStEvgK6Di3CM8z4zdqC+OzbmyfXygwrNsy35SEfsqlsvnWMJ5oVSXIg5pq1dPL3d0lJC8g/faFcvbWP65vsKIYDVVPt+T1WQhNMy08e7TCgsLoopUEfgpjdu0XD+/DKGVRSSfIjiuxKgn51yaNAI6KWDGIzecTyazVUNmVX2Uhv9LBVcOaEiqhIOmEXnryIz7FNyRkznhXXbueI2NH+Gapla3GpEEVg9JUuwv/ao7tLndARAXktB4hWqMz6epMarodq/do16IrJGOAXrOJjTzxgYHg9OkMjOP/dQu8IPRkZZ7BdApRD1cH8eUNmHp9E3faoGIYGHKaOCdLLRTowEE8N85CnnXNSZ2JR1KitxetGgB08k4IoOpEpt6u9CZ9y80y7hLj+As41NKUvRWqXvKEG6ZmFDoWPz2tWKk0WY8TSJmsTyf48HHwjfG1byItKkIyqXp3H6mPwgEevySbWVNTv0YfuRa6BeYh+lAmD37zjQqE5k/qrPEihBDufp87YRtPVAyC7CMBgWD2P1b/406fzjhy1WDNEQ6tbdqc/bWOHs9htRTnLHAymEHW+5HHkfIEw9L91fUaHjycrrBfUXFhXs+4xmV45RhCU98d4ANp93aIsA9ij+PCF+DXVrm3qfyvTYfehD0nTLnQZCuRUvzz1cUUESv2tvINwbGleBBM6l6uRFN27baP6JOIOX0PNwy/5XrQdb/+uUi5UolxzZ5gwLO3/fwaDRzkcSfCSIKrGtLzkj4NgUOzDbvPMLkv6jcyolLT+j4kAL+D00Y6iyJ23ZvZpPida1SUqbkOItXR5HFYHbiMpDYgwRIbu1kc4Vm8oR3eF/GKrJbYEm7Mcz/KeME0QyBiy3DufrC4RywoNSYJpEb+BN/ZyBpCP5EqWjWNmLp7XrU0TeRtxbDyi7RHibPvVyJ6yK39loKvLyI2mbnZadHC4y0Ebu+xwkfBhmq2opRupVAHCq1s6JNTo5fFWCIjdbr5DzkuWyQLieGP4C9R/duJypllmAHZVFZdhg3Ys9fLySH/olM3CmgK7RyxpJn3HiWCgYSFyri1Je3GzInqYanQZ7sJsSBIwc/ITBTb3jO7QzGX7Wy0Rw/NVsNgdF8qJWLCC7DYmh6/p+bLmwlHm7qS/L59KT4IGnIBVd9Fu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1A5480-73E9-45E5-86F0-025BE4462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56</Pages>
  <Words>92176</Words>
  <Characters>52541</Characters>
  <Application>Microsoft Office Word</Application>
  <DocSecurity>0</DocSecurity>
  <Lines>437</Lines>
  <Paragraphs>288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144429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Paršova</dc:creator>
  <cp:lastModifiedBy>Līga Rokjāne</cp:lastModifiedBy>
  <cp:revision>4</cp:revision>
  <cp:lastPrinted>2022-08-16T06:37:00Z</cp:lastPrinted>
  <dcterms:created xsi:type="dcterms:W3CDTF">2022-10-29T09:02:00Z</dcterms:created>
  <dcterms:modified xsi:type="dcterms:W3CDTF">2022-11-10T06:34:00Z</dcterms:modified>
</cp:coreProperties>
</file>