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B52AD" w14:textId="5893B1F8" w:rsidR="00BE3225" w:rsidRDefault="00BE3225" w:rsidP="2194ADC1">
      <w:pPr>
        <w:jc w:val="right"/>
        <w:rPr>
          <w:rFonts w:ascii="Times New Roman" w:hAnsi="Times New Roman" w:cs="Times New Roman"/>
          <w:sz w:val="24"/>
          <w:szCs w:val="24"/>
          <w:lang w:val="lv-LV"/>
        </w:rPr>
      </w:pPr>
      <w:r w:rsidRPr="2194ADC1">
        <w:rPr>
          <w:rFonts w:ascii="Times New Roman" w:hAnsi="Times New Roman" w:cs="Times New Roman"/>
          <w:sz w:val="24"/>
          <w:szCs w:val="24"/>
          <w:lang w:val="lv-LV"/>
        </w:rPr>
        <w:t>4</w:t>
      </w:r>
      <w:r w:rsidR="00676DD4" w:rsidRPr="2194ADC1">
        <w:rPr>
          <w:rFonts w:ascii="Times New Roman" w:hAnsi="Times New Roman" w:cs="Times New Roman"/>
          <w:sz w:val="24"/>
          <w:szCs w:val="24"/>
          <w:lang w:val="lv-LV"/>
        </w:rPr>
        <w:t xml:space="preserve">.pielikums </w:t>
      </w:r>
    </w:p>
    <w:p w14:paraId="7D0608A9" w14:textId="77777777" w:rsidR="0009716C" w:rsidRPr="00155014" w:rsidRDefault="0009716C" w:rsidP="0009716C">
      <w:pPr>
        <w:shd w:val="clear" w:color="auto" w:fill="FFFFFF"/>
        <w:spacing w:after="0" w:line="240" w:lineRule="auto"/>
        <w:jc w:val="right"/>
        <w:rPr>
          <w:rFonts w:ascii="Times New Roman" w:eastAsia="Times New Roman" w:hAnsi="Times New Roman" w:cs="Times New Roman"/>
          <w:kern w:val="0"/>
          <w:sz w:val="24"/>
          <w:szCs w:val="24"/>
          <w:lang w:eastAsia="en-GB"/>
          <w14:ligatures w14:val="none"/>
        </w:rPr>
      </w:pPr>
      <w:r w:rsidRPr="00155014">
        <w:rPr>
          <w:rFonts w:ascii="Times New Roman" w:eastAsia="Times New Roman" w:hAnsi="Times New Roman" w:cs="Times New Roman"/>
          <w:kern w:val="0"/>
          <w:sz w:val="24"/>
          <w:szCs w:val="24"/>
          <w:lang w:eastAsia="en-GB"/>
          <w14:ligatures w14:val="none"/>
        </w:rPr>
        <w:t>Ministru kabineta</w:t>
      </w:r>
      <w:r w:rsidRPr="00155014">
        <w:rPr>
          <w:rFonts w:ascii="Times New Roman" w:eastAsia="Times New Roman" w:hAnsi="Times New Roman" w:cs="Times New Roman"/>
          <w:kern w:val="0"/>
          <w:sz w:val="24"/>
          <w:szCs w:val="24"/>
          <w:lang w:eastAsia="en-GB"/>
          <w14:ligatures w14:val="none"/>
        </w:rPr>
        <w:br/>
        <w:t>______. gada ____. ______</w:t>
      </w:r>
      <w:r w:rsidRPr="00155014">
        <w:rPr>
          <w:rFonts w:ascii="Times New Roman" w:eastAsia="Times New Roman" w:hAnsi="Times New Roman" w:cs="Times New Roman"/>
          <w:kern w:val="0"/>
          <w:sz w:val="24"/>
          <w:szCs w:val="24"/>
          <w:lang w:eastAsia="en-GB"/>
          <w14:ligatures w14:val="none"/>
        </w:rPr>
        <w:br/>
        <w:t xml:space="preserve">noteikumiem Nr. </w:t>
      </w:r>
      <w:bookmarkStart w:id="0" w:name="piel-593685"/>
      <w:bookmarkEnd w:id="0"/>
      <w:r w:rsidRPr="00155014">
        <w:rPr>
          <w:rFonts w:ascii="Times New Roman" w:eastAsia="Times New Roman" w:hAnsi="Times New Roman" w:cs="Times New Roman"/>
          <w:kern w:val="0"/>
          <w:sz w:val="24"/>
          <w:szCs w:val="24"/>
          <w:lang w:eastAsia="en-GB"/>
          <w14:ligatures w14:val="none"/>
        </w:rPr>
        <w:t>____</w:t>
      </w:r>
    </w:p>
    <w:p w14:paraId="133F4350" w14:textId="77777777" w:rsidR="0009716C" w:rsidRDefault="0009716C" w:rsidP="2194ADC1">
      <w:pPr>
        <w:jc w:val="right"/>
        <w:rPr>
          <w:rFonts w:ascii="Times New Roman" w:hAnsi="Times New Roman" w:cs="Times New Roman"/>
          <w:sz w:val="24"/>
          <w:szCs w:val="24"/>
          <w:lang w:val="lv-LV"/>
        </w:rPr>
      </w:pPr>
    </w:p>
    <w:p w14:paraId="44F9E255" w14:textId="77777777" w:rsidR="00041115" w:rsidRDefault="00041115" w:rsidP="00041115">
      <w:pPr>
        <w:jc w:val="right"/>
        <w:rPr>
          <w:rFonts w:ascii="Times New Roman" w:hAnsi="Times New Roman" w:cs="Times New Roman"/>
          <w:sz w:val="24"/>
          <w:szCs w:val="24"/>
          <w:lang w:val="lv-LV"/>
        </w:rPr>
      </w:pPr>
    </w:p>
    <w:p w14:paraId="041A399F" w14:textId="6815DEB3" w:rsidR="00041115" w:rsidRPr="0057754D" w:rsidRDefault="00FF500B" w:rsidP="00041115">
      <w:pPr>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1. </w:t>
      </w:r>
      <w:r w:rsidR="00D868E8" w:rsidRPr="0057754D">
        <w:rPr>
          <w:rFonts w:ascii="Times New Roman" w:hAnsi="Times New Roman" w:cs="Times New Roman"/>
          <w:b/>
          <w:bCs/>
          <w:sz w:val="24"/>
          <w:szCs w:val="24"/>
          <w:lang w:val="lv-LV"/>
        </w:rPr>
        <w:t>Piktogramma</w:t>
      </w:r>
    </w:p>
    <w:p w14:paraId="355ADDC3" w14:textId="321449BF" w:rsidR="003D54CD" w:rsidRPr="003D54CD" w:rsidRDefault="00755710" w:rsidP="003D54CD">
      <w:pPr>
        <w:spacing w:after="0" w:line="240" w:lineRule="auto"/>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color w:val="000000"/>
          <w:kern w:val="0"/>
          <w:sz w:val="24"/>
          <w:szCs w:val="24"/>
          <w:shd w:val="clear" w:color="auto" w:fill="FFFFFF"/>
          <w:lang w:val="lv-LV" w:eastAsia="lv-LV"/>
          <w14:ligatures w14:val="none"/>
        </w:rPr>
        <w:t xml:space="preserve">1. </w:t>
      </w:r>
      <w:r w:rsidR="003D54CD" w:rsidRPr="003D54CD">
        <w:rPr>
          <w:rFonts w:ascii="Times New Roman" w:eastAsia="Times New Roman" w:hAnsi="Times New Roman" w:cs="Times New Roman"/>
          <w:color w:val="000000"/>
          <w:kern w:val="0"/>
          <w:sz w:val="24"/>
          <w:szCs w:val="24"/>
          <w:shd w:val="clear" w:color="auto" w:fill="FFFFFF"/>
          <w:lang w:val="lv-LV" w:eastAsia="lv-LV"/>
          <w14:ligatures w14:val="none"/>
        </w:rPr>
        <w:t>Piktogrammas formāti:</w:t>
      </w:r>
    </w:p>
    <w:tbl>
      <w:tblPr>
        <w:tblW w:w="5000" w:type="pct"/>
        <w:shd w:val="clear" w:color="auto" w:fill="FFFFFF"/>
        <w:tblCellMar>
          <w:left w:w="0" w:type="dxa"/>
          <w:right w:w="0" w:type="dxa"/>
        </w:tblCellMar>
        <w:tblLook w:val="04A0" w:firstRow="1" w:lastRow="0" w:firstColumn="1" w:lastColumn="0" w:noHBand="0" w:noVBand="1"/>
      </w:tblPr>
      <w:tblGrid>
        <w:gridCol w:w="546"/>
        <w:gridCol w:w="8480"/>
      </w:tblGrid>
      <w:tr w:rsidR="003D54CD" w:rsidRPr="003D54CD" w14:paraId="6959CCE4" w14:textId="77777777" w:rsidTr="003D54CD">
        <w:tc>
          <w:tcPr>
            <w:tcW w:w="0" w:type="auto"/>
            <w:shd w:val="clear" w:color="auto" w:fill="FFFFFF"/>
            <w:hideMark/>
          </w:tcPr>
          <w:p w14:paraId="79FA469F" w14:textId="77777777" w:rsidR="003D54CD" w:rsidRPr="003D54CD" w:rsidRDefault="003D54CD" w:rsidP="003D54CD">
            <w:pPr>
              <w:spacing w:before="120" w:after="0" w:line="240" w:lineRule="auto"/>
              <w:jc w:val="both"/>
              <w:rPr>
                <w:rFonts w:ascii="inherit" w:eastAsia="Times New Roman" w:hAnsi="inherit" w:cs="Times New Roman"/>
                <w:color w:val="000000"/>
                <w:kern w:val="0"/>
                <w:sz w:val="24"/>
                <w:szCs w:val="24"/>
                <w:lang w:val="lv-LV" w:eastAsia="lv-LV"/>
                <w14:ligatures w14:val="none"/>
              </w:rPr>
            </w:pPr>
            <w:r w:rsidRPr="003D54CD">
              <w:rPr>
                <w:rFonts w:ascii="inherit" w:eastAsia="Times New Roman" w:hAnsi="inherit" w:cs="Times New Roman"/>
                <w:color w:val="000000"/>
                <w:kern w:val="0"/>
                <w:sz w:val="24"/>
                <w:szCs w:val="24"/>
                <w:lang w:val="lv-LV" w:eastAsia="lv-LV"/>
                <w14:ligatures w14:val="none"/>
              </w:rPr>
              <w:t>1.1.</w:t>
            </w:r>
          </w:p>
        </w:tc>
        <w:tc>
          <w:tcPr>
            <w:tcW w:w="0" w:type="auto"/>
            <w:shd w:val="clear" w:color="auto" w:fill="FFFFFF"/>
            <w:hideMark/>
          </w:tcPr>
          <w:p w14:paraId="1174383A" w14:textId="77777777" w:rsidR="003D54CD" w:rsidRPr="003D54CD" w:rsidRDefault="003D54CD" w:rsidP="003D54CD">
            <w:pPr>
              <w:spacing w:before="120" w:after="0" w:line="240" w:lineRule="auto"/>
              <w:jc w:val="both"/>
              <w:rPr>
                <w:rFonts w:ascii="inherit" w:eastAsia="Times New Roman" w:hAnsi="inherit" w:cs="Times New Roman"/>
                <w:color w:val="000000"/>
                <w:kern w:val="0"/>
                <w:sz w:val="24"/>
                <w:szCs w:val="24"/>
                <w:lang w:val="lv-LV" w:eastAsia="lv-LV"/>
                <w14:ligatures w14:val="none"/>
              </w:rPr>
            </w:pPr>
            <w:r w:rsidRPr="003D54CD">
              <w:rPr>
                <w:rFonts w:ascii="inherit" w:eastAsia="Times New Roman" w:hAnsi="inherit" w:cs="Times New Roman"/>
                <w:color w:val="000000"/>
                <w:kern w:val="0"/>
                <w:sz w:val="24"/>
                <w:szCs w:val="24"/>
                <w:lang w:val="lv-LV" w:eastAsia="lv-LV"/>
                <w14:ligatures w14:val="none"/>
              </w:rPr>
              <w:t>Ja uzlādes ierīce ir iekļauta komplektā ar radioiekārtu:</w:t>
            </w:r>
          </w:p>
          <w:p w14:paraId="329DC34A" w14:textId="1073BFD2" w:rsidR="003D54CD" w:rsidRPr="003D54CD" w:rsidRDefault="003D54CD" w:rsidP="00FB4465">
            <w:pPr>
              <w:spacing w:after="0" w:line="240" w:lineRule="auto"/>
              <w:jc w:val="center"/>
              <w:rPr>
                <w:rFonts w:ascii="inherit" w:eastAsia="Times New Roman" w:hAnsi="inherit" w:cs="Times New Roman"/>
                <w:color w:val="000000"/>
                <w:kern w:val="0"/>
                <w:sz w:val="24"/>
                <w:szCs w:val="24"/>
                <w:lang w:val="lv-LV" w:eastAsia="lv-LV"/>
                <w14:ligatures w14:val="none"/>
              </w:rPr>
            </w:pPr>
            <w:r w:rsidRPr="003D54CD">
              <w:rPr>
                <w:rFonts w:ascii="Times New Roman" w:hAnsi="Times New Roman" w:cs="Times New Roman"/>
                <w:noProof/>
                <w:sz w:val="24"/>
                <w:szCs w:val="24"/>
                <w:lang w:val="lv-LV"/>
              </w:rPr>
              <w:drawing>
                <wp:inline distT="0" distB="0" distL="0" distR="0" wp14:anchorId="5C4A9C4B" wp14:editId="36F5D832">
                  <wp:extent cx="3596005" cy="4660900"/>
                  <wp:effectExtent l="0" t="0" r="4445" b="6350"/>
                  <wp:docPr id="1064859340" name="Picture 1064859340" descr="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96005" cy="4660900"/>
                          </a:xfrm>
                          <a:prstGeom prst="rect">
                            <a:avLst/>
                          </a:prstGeom>
                          <a:noFill/>
                          <a:ln>
                            <a:noFill/>
                          </a:ln>
                        </pic:spPr>
                      </pic:pic>
                    </a:graphicData>
                  </a:graphic>
                </wp:inline>
              </w:drawing>
            </w:r>
          </w:p>
        </w:tc>
      </w:tr>
    </w:tbl>
    <w:p w14:paraId="106C5067" w14:textId="0D552436" w:rsidR="00D868E8" w:rsidRDefault="00D868E8" w:rsidP="00041115">
      <w:pPr>
        <w:jc w:val="center"/>
        <w:rPr>
          <w:rFonts w:ascii="Times New Roman" w:hAnsi="Times New Roman" w:cs="Times New Roman"/>
          <w:sz w:val="24"/>
          <w:szCs w:val="24"/>
          <w:lang w:val="lv-LV"/>
        </w:rPr>
      </w:pPr>
    </w:p>
    <w:p w14:paraId="20CA77A1" w14:textId="77777777" w:rsidR="00D66A5F" w:rsidRDefault="00D66A5F" w:rsidP="00041115">
      <w:pPr>
        <w:jc w:val="center"/>
        <w:rPr>
          <w:rFonts w:ascii="Times New Roman" w:hAnsi="Times New Roman" w:cs="Times New Roman"/>
          <w:sz w:val="24"/>
          <w:szCs w:val="24"/>
          <w:lang w:val="lv-LV"/>
        </w:rPr>
      </w:pPr>
    </w:p>
    <w:p w14:paraId="75BEB176" w14:textId="77777777" w:rsidR="00D66A5F" w:rsidRDefault="00D66A5F" w:rsidP="00041115">
      <w:pPr>
        <w:jc w:val="center"/>
        <w:rPr>
          <w:rFonts w:ascii="Times New Roman" w:hAnsi="Times New Roman" w:cs="Times New Roman"/>
          <w:sz w:val="24"/>
          <w:szCs w:val="24"/>
          <w:lang w:val="lv-LV"/>
        </w:rPr>
      </w:pPr>
    </w:p>
    <w:p w14:paraId="4CCBD957" w14:textId="77777777" w:rsidR="00D66A5F" w:rsidRDefault="00D66A5F" w:rsidP="00041115">
      <w:pPr>
        <w:jc w:val="center"/>
        <w:rPr>
          <w:rFonts w:ascii="Times New Roman" w:hAnsi="Times New Roman" w:cs="Times New Roman"/>
          <w:sz w:val="24"/>
          <w:szCs w:val="24"/>
          <w:lang w:val="lv-LV"/>
        </w:rPr>
      </w:pPr>
    </w:p>
    <w:p w14:paraId="7BB0B3A5" w14:textId="77777777" w:rsidR="00D66A5F" w:rsidRDefault="00D66A5F" w:rsidP="00041115">
      <w:pPr>
        <w:jc w:val="center"/>
        <w:rPr>
          <w:rFonts w:ascii="Times New Roman" w:hAnsi="Times New Roman" w:cs="Times New Roman"/>
          <w:sz w:val="24"/>
          <w:szCs w:val="24"/>
          <w:lang w:val="lv-LV"/>
        </w:rPr>
      </w:pPr>
    </w:p>
    <w:p w14:paraId="30AB15BD" w14:textId="77777777" w:rsidR="00D66A5F" w:rsidRDefault="00D66A5F" w:rsidP="00041115">
      <w:pPr>
        <w:jc w:val="center"/>
        <w:rPr>
          <w:rFonts w:ascii="Times New Roman" w:hAnsi="Times New Roman" w:cs="Times New Roman"/>
          <w:sz w:val="24"/>
          <w:szCs w:val="24"/>
          <w:lang w:val="lv-LV"/>
        </w:rPr>
      </w:pPr>
    </w:p>
    <w:p w14:paraId="4318B433" w14:textId="77777777" w:rsidR="00D66A5F" w:rsidRDefault="00D66A5F" w:rsidP="00041115">
      <w:pPr>
        <w:jc w:val="center"/>
        <w:rPr>
          <w:rFonts w:ascii="Times New Roman" w:hAnsi="Times New Roman" w:cs="Times New Roman"/>
          <w:sz w:val="24"/>
          <w:szCs w:val="24"/>
          <w:lang w:val="lv-LV"/>
        </w:rPr>
      </w:pPr>
    </w:p>
    <w:tbl>
      <w:tblPr>
        <w:tblW w:w="5000" w:type="pct"/>
        <w:shd w:val="clear" w:color="auto" w:fill="FFFFFF"/>
        <w:tblCellMar>
          <w:left w:w="0" w:type="dxa"/>
          <w:right w:w="0" w:type="dxa"/>
        </w:tblCellMar>
        <w:tblLook w:val="04A0" w:firstRow="1" w:lastRow="0" w:firstColumn="1" w:lastColumn="0" w:noHBand="0" w:noVBand="1"/>
      </w:tblPr>
      <w:tblGrid>
        <w:gridCol w:w="538"/>
        <w:gridCol w:w="8488"/>
      </w:tblGrid>
      <w:tr w:rsidR="00B96325" w:rsidRPr="00B96325" w14:paraId="7AF75E2B" w14:textId="77777777" w:rsidTr="00B96325">
        <w:tc>
          <w:tcPr>
            <w:tcW w:w="0" w:type="auto"/>
            <w:shd w:val="clear" w:color="auto" w:fill="FFFFFF"/>
            <w:hideMark/>
          </w:tcPr>
          <w:p w14:paraId="7DC27C6D" w14:textId="77777777" w:rsidR="00B96325" w:rsidRPr="00B96325" w:rsidRDefault="00B96325" w:rsidP="00B96325">
            <w:pPr>
              <w:spacing w:before="120" w:after="0" w:line="240" w:lineRule="auto"/>
              <w:jc w:val="both"/>
              <w:rPr>
                <w:rFonts w:ascii="inherit" w:eastAsia="Times New Roman" w:hAnsi="inherit" w:cs="Times New Roman"/>
                <w:color w:val="000000"/>
                <w:kern w:val="0"/>
                <w:sz w:val="24"/>
                <w:szCs w:val="24"/>
                <w:lang w:val="lv-LV" w:eastAsia="lv-LV"/>
                <w14:ligatures w14:val="none"/>
              </w:rPr>
            </w:pPr>
            <w:r w:rsidRPr="00B96325">
              <w:rPr>
                <w:rFonts w:ascii="inherit" w:eastAsia="Times New Roman" w:hAnsi="inherit" w:cs="Times New Roman"/>
                <w:color w:val="000000"/>
                <w:kern w:val="0"/>
                <w:sz w:val="24"/>
                <w:szCs w:val="24"/>
                <w:lang w:val="lv-LV" w:eastAsia="lv-LV"/>
                <w14:ligatures w14:val="none"/>
              </w:rPr>
              <w:lastRenderedPageBreak/>
              <w:t>1.2.</w:t>
            </w:r>
          </w:p>
        </w:tc>
        <w:tc>
          <w:tcPr>
            <w:tcW w:w="0" w:type="auto"/>
            <w:shd w:val="clear" w:color="auto" w:fill="FFFFFF"/>
            <w:hideMark/>
          </w:tcPr>
          <w:p w14:paraId="292C50F1" w14:textId="77777777" w:rsidR="00B96325" w:rsidRDefault="00B96325" w:rsidP="00B96325">
            <w:pPr>
              <w:spacing w:before="120" w:after="0" w:line="240" w:lineRule="auto"/>
              <w:jc w:val="both"/>
              <w:rPr>
                <w:rFonts w:ascii="inherit" w:eastAsia="Times New Roman" w:hAnsi="inherit" w:cs="Times New Roman"/>
                <w:color w:val="000000"/>
                <w:kern w:val="0"/>
                <w:sz w:val="24"/>
                <w:szCs w:val="24"/>
                <w:lang w:val="lv-LV" w:eastAsia="lv-LV"/>
                <w14:ligatures w14:val="none"/>
              </w:rPr>
            </w:pPr>
            <w:r w:rsidRPr="00B96325">
              <w:rPr>
                <w:rFonts w:ascii="inherit" w:eastAsia="Times New Roman" w:hAnsi="inherit" w:cs="Times New Roman"/>
                <w:color w:val="000000"/>
                <w:kern w:val="0"/>
                <w:sz w:val="24"/>
                <w:szCs w:val="24"/>
                <w:lang w:val="lv-LV" w:eastAsia="lv-LV"/>
                <w14:ligatures w14:val="none"/>
              </w:rPr>
              <w:t>Ja uzlādes ierīce nav iekļauta komplektā ar radioiekārtu:</w:t>
            </w:r>
          </w:p>
          <w:p w14:paraId="3610C4B9" w14:textId="77777777" w:rsidR="00D66A5F" w:rsidRPr="00B96325" w:rsidRDefault="00D66A5F" w:rsidP="00B96325">
            <w:pPr>
              <w:spacing w:before="120" w:after="0" w:line="240" w:lineRule="auto"/>
              <w:jc w:val="both"/>
              <w:rPr>
                <w:rFonts w:ascii="inherit" w:eastAsia="Times New Roman" w:hAnsi="inherit" w:cs="Times New Roman"/>
                <w:color w:val="000000"/>
                <w:kern w:val="0"/>
                <w:sz w:val="24"/>
                <w:szCs w:val="24"/>
                <w:lang w:val="lv-LV" w:eastAsia="lv-LV"/>
                <w14:ligatures w14:val="none"/>
              </w:rPr>
            </w:pPr>
          </w:p>
          <w:p w14:paraId="242A0465" w14:textId="1737B4EE" w:rsidR="00B96325" w:rsidRPr="00B96325" w:rsidRDefault="00B96325" w:rsidP="00FB4465">
            <w:pPr>
              <w:spacing w:after="0" w:line="240" w:lineRule="auto"/>
              <w:jc w:val="center"/>
              <w:rPr>
                <w:rFonts w:ascii="inherit" w:eastAsia="Times New Roman" w:hAnsi="inherit" w:cs="Times New Roman"/>
                <w:color w:val="000000"/>
                <w:kern w:val="0"/>
                <w:sz w:val="24"/>
                <w:szCs w:val="24"/>
                <w:lang w:val="lv-LV" w:eastAsia="lv-LV"/>
                <w14:ligatures w14:val="none"/>
              </w:rPr>
            </w:pPr>
            <w:r w:rsidRPr="00B96325">
              <w:rPr>
                <w:rFonts w:ascii="Times New Roman" w:hAnsi="Times New Roman" w:cs="Times New Roman"/>
                <w:noProof/>
                <w:sz w:val="24"/>
                <w:szCs w:val="24"/>
                <w:lang w:val="lv-LV"/>
              </w:rPr>
              <w:drawing>
                <wp:inline distT="0" distB="0" distL="0" distR="0" wp14:anchorId="31E6C93A" wp14:editId="3DF91216">
                  <wp:extent cx="3596005" cy="4667250"/>
                  <wp:effectExtent l="0" t="0" r="4445" b="0"/>
                  <wp:docPr id="1932038546" name="Picture 1932038546" descr="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6005" cy="4667250"/>
                          </a:xfrm>
                          <a:prstGeom prst="rect">
                            <a:avLst/>
                          </a:prstGeom>
                          <a:noFill/>
                          <a:ln>
                            <a:noFill/>
                          </a:ln>
                        </pic:spPr>
                      </pic:pic>
                    </a:graphicData>
                  </a:graphic>
                </wp:inline>
              </w:drawing>
            </w:r>
          </w:p>
        </w:tc>
      </w:tr>
    </w:tbl>
    <w:p w14:paraId="01665E66" w14:textId="77777777" w:rsidR="00D868E8" w:rsidRDefault="00D868E8" w:rsidP="00041115">
      <w:pPr>
        <w:jc w:val="center"/>
        <w:rPr>
          <w:rFonts w:ascii="Times New Roman" w:hAnsi="Times New Roman" w:cs="Times New Roman"/>
          <w:sz w:val="24"/>
          <w:szCs w:val="24"/>
          <w:lang w:val="lv-LV"/>
        </w:rPr>
      </w:pPr>
    </w:p>
    <w:p w14:paraId="5F5888B8" w14:textId="734231DB" w:rsidR="00B96325" w:rsidRDefault="00755710" w:rsidP="00761C62">
      <w:pPr>
        <w:jc w:val="both"/>
        <w:rPr>
          <w:rFonts w:ascii="Times New Roman" w:hAnsi="Times New Roman" w:cs="Times New Roman"/>
          <w:color w:val="000000"/>
          <w:sz w:val="24"/>
          <w:szCs w:val="24"/>
          <w:shd w:val="clear" w:color="auto" w:fill="FFFFFF"/>
          <w:lang w:val="pt-PT"/>
        </w:rPr>
      </w:pPr>
      <w:r>
        <w:rPr>
          <w:rFonts w:ascii="Times New Roman" w:hAnsi="Times New Roman" w:cs="Times New Roman"/>
          <w:color w:val="000000"/>
          <w:sz w:val="24"/>
          <w:szCs w:val="24"/>
          <w:shd w:val="clear" w:color="auto" w:fill="FFFFFF"/>
          <w:lang w:val="lv-LV"/>
        </w:rPr>
        <w:t xml:space="preserve">2. </w:t>
      </w:r>
      <w:r w:rsidR="00761C62" w:rsidRPr="00761C62">
        <w:rPr>
          <w:rFonts w:ascii="Times New Roman" w:hAnsi="Times New Roman" w:cs="Times New Roman"/>
          <w:color w:val="000000"/>
          <w:sz w:val="24"/>
          <w:szCs w:val="24"/>
          <w:shd w:val="clear" w:color="auto" w:fill="FFFFFF"/>
          <w:lang w:val="lv-LV"/>
        </w:rPr>
        <w:t xml:space="preserve">Piktogrammas izskatā var būt atšķirības (piemēram, tās krāsas, aizpildīta laukuma vai kontūrlīnijas, līniju biezuma ziņā) ar noteikumu, ka tā ir saskatāma un salasāma. </w:t>
      </w:r>
      <w:r w:rsidR="00761C62" w:rsidRPr="00761C62">
        <w:rPr>
          <w:rFonts w:ascii="Times New Roman" w:hAnsi="Times New Roman" w:cs="Times New Roman"/>
          <w:color w:val="000000"/>
          <w:sz w:val="24"/>
          <w:szCs w:val="24"/>
          <w:shd w:val="clear" w:color="auto" w:fill="FFFFFF"/>
          <w:lang w:val="pt-PT"/>
        </w:rPr>
        <w:t>Ja piktogrammu samazina vai palielina, saglabā šīs daļas 1. punktā sniegtajos rasējumos norādīto iedaļu proporcionalitāti. Šīs daļas 1. punktā minētais izmērs “a” ir lielāks par vai vienāds ar 7 mm, neatkarīgi no variācijas.</w:t>
      </w:r>
    </w:p>
    <w:p w14:paraId="7CB86B52" w14:textId="77777777" w:rsidR="00761C62" w:rsidRDefault="00761C62" w:rsidP="00761C62">
      <w:pPr>
        <w:jc w:val="both"/>
        <w:rPr>
          <w:rFonts w:ascii="Times New Roman" w:hAnsi="Times New Roman" w:cs="Times New Roman"/>
          <w:color w:val="000000"/>
          <w:sz w:val="24"/>
          <w:szCs w:val="24"/>
          <w:shd w:val="clear" w:color="auto" w:fill="FFFFFF"/>
          <w:lang w:val="pt-PT"/>
        </w:rPr>
      </w:pPr>
    </w:p>
    <w:p w14:paraId="3A441977" w14:textId="77777777" w:rsidR="00D208F1" w:rsidRDefault="00D208F1" w:rsidP="00761C62">
      <w:pPr>
        <w:jc w:val="both"/>
        <w:rPr>
          <w:rFonts w:ascii="Times New Roman" w:hAnsi="Times New Roman" w:cs="Times New Roman"/>
          <w:color w:val="000000"/>
          <w:sz w:val="24"/>
          <w:szCs w:val="24"/>
          <w:shd w:val="clear" w:color="auto" w:fill="FFFFFF"/>
          <w:lang w:val="pt-PT"/>
        </w:rPr>
      </w:pPr>
    </w:p>
    <w:p w14:paraId="319FC6C1" w14:textId="77777777" w:rsidR="00D208F1" w:rsidRDefault="00D208F1" w:rsidP="00761C62">
      <w:pPr>
        <w:jc w:val="both"/>
        <w:rPr>
          <w:rFonts w:ascii="Times New Roman" w:hAnsi="Times New Roman" w:cs="Times New Roman"/>
          <w:color w:val="000000"/>
          <w:sz w:val="24"/>
          <w:szCs w:val="24"/>
          <w:shd w:val="clear" w:color="auto" w:fill="FFFFFF"/>
          <w:lang w:val="pt-PT"/>
        </w:rPr>
      </w:pPr>
    </w:p>
    <w:p w14:paraId="4F486B53" w14:textId="77777777" w:rsidR="00D208F1" w:rsidRDefault="00D208F1" w:rsidP="00761C62">
      <w:pPr>
        <w:jc w:val="both"/>
        <w:rPr>
          <w:rFonts w:ascii="Times New Roman" w:hAnsi="Times New Roman" w:cs="Times New Roman"/>
          <w:color w:val="000000"/>
          <w:sz w:val="24"/>
          <w:szCs w:val="24"/>
          <w:shd w:val="clear" w:color="auto" w:fill="FFFFFF"/>
          <w:lang w:val="pt-PT"/>
        </w:rPr>
      </w:pPr>
    </w:p>
    <w:p w14:paraId="4174FA0A" w14:textId="77777777" w:rsidR="00D208F1" w:rsidRDefault="00D208F1" w:rsidP="00761C62">
      <w:pPr>
        <w:jc w:val="both"/>
        <w:rPr>
          <w:rFonts w:ascii="Times New Roman" w:hAnsi="Times New Roman" w:cs="Times New Roman"/>
          <w:color w:val="000000"/>
          <w:sz w:val="24"/>
          <w:szCs w:val="24"/>
          <w:shd w:val="clear" w:color="auto" w:fill="FFFFFF"/>
          <w:lang w:val="pt-PT"/>
        </w:rPr>
      </w:pPr>
    </w:p>
    <w:p w14:paraId="56AB0180" w14:textId="77777777" w:rsidR="00D208F1" w:rsidRDefault="00D208F1" w:rsidP="00761C62">
      <w:pPr>
        <w:jc w:val="both"/>
        <w:rPr>
          <w:rFonts w:ascii="Times New Roman" w:hAnsi="Times New Roman" w:cs="Times New Roman"/>
          <w:color w:val="000000"/>
          <w:sz w:val="24"/>
          <w:szCs w:val="24"/>
          <w:shd w:val="clear" w:color="auto" w:fill="FFFFFF"/>
          <w:lang w:val="pt-PT"/>
        </w:rPr>
      </w:pPr>
    </w:p>
    <w:p w14:paraId="43E495A5" w14:textId="77777777" w:rsidR="00D208F1" w:rsidRDefault="00D208F1" w:rsidP="00761C62">
      <w:pPr>
        <w:jc w:val="both"/>
        <w:rPr>
          <w:rFonts w:ascii="Times New Roman" w:hAnsi="Times New Roman" w:cs="Times New Roman"/>
          <w:color w:val="000000"/>
          <w:sz w:val="24"/>
          <w:szCs w:val="24"/>
          <w:shd w:val="clear" w:color="auto" w:fill="FFFFFF"/>
          <w:lang w:val="pt-PT"/>
        </w:rPr>
      </w:pPr>
    </w:p>
    <w:p w14:paraId="4836E1A7" w14:textId="77777777" w:rsidR="00D208F1" w:rsidRDefault="00D208F1" w:rsidP="00761C62">
      <w:pPr>
        <w:jc w:val="both"/>
        <w:rPr>
          <w:rFonts w:ascii="Times New Roman" w:hAnsi="Times New Roman" w:cs="Times New Roman"/>
          <w:color w:val="000000"/>
          <w:sz w:val="24"/>
          <w:szCs w:val="24"/>
          <w:shd w:val="clear" w:color="auto" w:fill="FFFFFF"/>
          <w:lang w:val="pt-PT"/>
        </w:rPr>
      </w:pPr>
    </w:p>
    <w:p w14:paraId="2FFCB761" w14:textId="77777777" w:rsidR="00D208F1" w:rsidRDefault="00D208F1" w:rsidP="00761C62">
      <w:pPr>
        <w:jc w:val="both"/>
        <w:rPr>
          <w:rFonts w:ascii="Times New Roman" w:hAnsi="Times New Roman" w:cs="Times New Roman"/>
          <w:color w:val="000000"/>
          <w:sz w:val="24"/>
          <w:szCs w:val="24"/>
          <w:shd w:val="clear" w:color="auto" w:fill="FFFFFF"/>
          <w:lang w:val="pt-PT"/>
        </w:rPr>
      </w:pPr>
    </w:p>
    <w:p w14:paraId="4C2A8EBC" w14:textId="77777777" w:rsidR="00D208F1" w:rsidRDefault="00D208F1" w:rsidP="00761C62">
      <w:pPr>
        <w:jc w:val="both"/>
        <w:rPr>
          <w:rFonts w:ascii="Times New Roman" w:hAnsi="Times New Roman" w:cs="Times New Roman"/>
          <w:color w:val="000000"/>
          <w:sz w:val="24"/>
          <w:szCs w:val="24"/>
          <w:shd w:val="clear" w:color="auto" w:fill="FFFFFF"/>
          <w:lang w:val="pt-PT"/>
        </w:rPr>
      </w:pPr>
    </w:p>
    <w:p w14:paraId="1A124BE8" w14:textId="70ED33F1" w:rsidR="00761C62" w:rsidRDefault="00FF500B" w:rsidP="00126655">
      <w:pPr>
        <w:jc w:val="center"/>
        <w:rPr>
          <w:rFonts w:ascii="Times New Roman" w:hAnsi="Times New Roman" w:cs="Times New Roman"/>
          <w:color w:val="000000"/>
          <w:sz w:val="24"/>
          <w:szCs w:val="24"/>
          <w:shd w:val="clear" w:color="auto" w:fill="FFFFFF"/>
          <w:lang w:val="pt-PT"/>
        </w:rPr>
      </w:pPr>
      <w:r>
        <w:rPr>
          <w:rFonts w:ascii="Times New Roman" w:hAnsi="Times New Roman" w:cs="Times New Roman"/>
          <w:color w:val="000000"/>
          <w:sz w:val="24"/>
          <w:szCs w:val="24"/>
          <w:shd w:val="clear" w:color="auto" w:fill="FFFFFF"/>
          <w:lang w:val="pt-PT"/>
        </w:rPr>
        <w:t xml:space="preserve">2. </w:t>
      </w:r>
      <w:r w:rsidR="00761C62">
        <w:rPr>
          <w:rFonts w:ascii="Times New Roman" w:hAnsi="Times New Roman" w:cs="Times New Roman"/>
          <w:color w:val="000000"/>
          <w:sz w:val="24"/>
          <w:szCs w:val="24"/>
          <w:shd w:val="clear" w:color="auto" w:fill="FFFFFF"/>
          <w:lang w:val="pt-PT"/>
        </w:rPr>
        <w:t>Marķē</w:t>
      </w:r>
      <w:r w:rsidR="00126655">
        <w:rPr>
          <w:rFonts w:ascii="Times New Roman" w:hAnsi="Times New Roman" w:cs="Times New Roman"/>
          <w:color w:val="000000"/>
          <w:sz w:val="24"/>
          <w:szCs w:val="24"/>
          <w:shd w:val="clear" w:color="auto" w:fill="FFFFFF"/>
          <w:lang w:val="pt-PT"/>
        </w:rPr>
        <w:t>jums</w:t>
      </w:r>
    </w:p>
    <w:p w14:paraId="74206630" w14:textId="72019C1C" w:rsidR="00F81678" w:rsidRDefault="00FF500B" w:rsidP="00F81678">
      <w:pPr>
        <w:rPr>
          <w:rFonts w:ascii="Times New Roman" w:hAnsi="Times New Roman" w:cs="Times New Roman"/>
          <w:color w:val="000000"/>
          <w:sz w:val="24"/>
          <w:szCs w:val="24"/>
          <w:shd w:val="clear" w:color="auto" w:fill="FFFFFF"/>
          <w:lang w:val="pt-PT"/>
        </w:rPr>
      </w:pPr>
      <w:r>
        <w:rPr>
          <w:rFonts w:ascii="Times New Roman" w:hAnsi="Times New Roman" w:cs="Times New Roman"/>
          <w:color w:val="000000"/>
          <w:sz w:val="24"/>
          <w:szCs w:val="24"/>
          <w:shd w:val="clear" w:color="auto" w:fill="FFFFFF"/>
          <w:lang w:val="pt-PT"/>
        </w:rPr>
        <w:t xml:space="preserve">3. </w:t>
      </w:r>
      <w:r w:rsidR="00F81678">
        <w:rPr>
          <w:rFonts w:ascii="Times New Roman" w:hAnsi="Times New Roman" w:cs="Times New Roman"/>
          <w:color w:val="000000"/>
          <w:sz w:val="24"/>
          <w:szCs w:val="24"/>
          <w:shd w:val="clear" w:color="auto" w:fill="FFFFFF"/>
          <w:lang w:val="pt-PT"/>
        </w:rPr>
        <w:t>Marķējuma formāts</w:t>
      </w:r>
    </w:p>
    <w:p w14:paraId="03C24F9D" w14:textId="35921A2E" w:rsidR="00F81678" w:rsidRDefault="00F81678" w:rsidP="00FB4465">
      <w:pPr>
        <w:jc w:val="center"/>
        <w:rPr>
          <w:rFonts w:ascii="Times New Roman" w:hAnsi="Times New Roman" w:cs="Times New Roman"/>
          <w:color w:val="000000"/>
          <w:sz w:val="24"/>
          <w:szCs w:val="24"/>
          <w:shd w:val="clear" w:color="auto" w:fill="FFFFFF"/>
          <w:lang w:val="pt-PT"/>
        </w:rPr>
      </w:pPr>
      <w:r w:rsidRPr="00126655">
        <w:rPr>
          <w:rFonts w:ascii="Times New Roman" w:hAnsi="Times New Roman" w:cs="Times New Roman"/>
          <w:noProof/>
          <w:color w:val="000000"/>
          <w:sz w:val="24"/>
          <w:szCs w:val="24"/>
          <w:shd w:val="clear" w:color="auto" w:fill="FFFFFF"/>
          <w:lang w:val="pt-PT"/>
        </w:rPr>
        <w:drawing>
          <wp:inline distT="0" distB="0" distL="0" distR="0" wp14:anchorId="41031B0C" wp14:editId="2F316803">
            <wp:extent cx="3091218" cy="5031691"/>
            <wp:effectExtent l="0" t="0" r="0" b="0"/>
            <wp:docPr id="1188215745" name="Picture 1188215745" descr="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8069" cy="5059119"/>
                    </a:xfrm>
                    <a:prstGeom prst="rect">
                      <a:avLst/>
                    </a:prstGeom>
                    <a:noFill/>
                    <a:ln>
                      <a:noFill/>
                    </a:ln>
                  </pic:spPr>
                </pic:pic>
              </a:graphicData>
            </a:graphic>
          </wp:inline>
        </w:drawing>
      </w:r>
    </w:p>
    <w:p w14:paraId="539D95E7" w14:textId="645F8A5A" w:rsidR="000D6807" w:rsidRPr="003957BE" w:rsidRDefault="004B350C" w:rsidP="000D6807">
      <w:pPr>
        <w:spacing w:after="0" w:line="240" w:lineRule="auto"/>
        <w:jc w:val="both"/>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 xml:space="preserve">4. </w:t>
      </w:r>
      <w:r w:rsidR="000D6807" w:rsidRPr="00126655">
        <w:rPr>
          <w:rFonts w:ascii="Times New Roman" w:eastAsia="Times New Roman" w:hAnsi="Times New Roman" w:cs="Times New Roman"/>
          <w:kern w:val="0"/>
          <w:sz w:val="24"/>
          <w:szCs w:val="24"/>
          <w:lang w:val="lv-LV" w:eastAsia="lv-LV"/>
          <w14:ligatures w14:val="none"/>
        </w:rPr>
        <w:t>Burtus “XX” aizstāj ar skaitli, kas atbilst minimālajai jaudai, kura vajadzīga radioiekārtas uzlādei, un kas nosaka minimālo jaudu, kas uzlādes ierīcei ir jānodrošina, lai uzlādētu radioiekārtu. Burtus “YY” aizstāj ar skaitli, kas atbilst maksimālajai jaudai, kura radioiekārtai vajadzīga, lai sasniegtu maksimālo uzlādes ātrumu, un kas nosaka jaudu, vismaz kāda uzlādes ierīcei ir jānodrošina, lai sasniegtu šo maksimālo uzlādes ātrumu. Ja radioiekārta atbalsta minēto uzlādes saziņas protokolu, sniedz norādi “</w:t>
      </w:r>
      <w:r w:rsidR="000D6807" w:rsidRPr="00126655">
        <w:rPr>
          <w:rFonts w:ascii="Times New Roman" w:eastAsia="Times New Roman" w:hAnsi="Times New Roman" w:cs="Times New Roman"/>
          <w:i/>
          <w:iCs/>
          <w:kern w:val="0"/>
          <w:sz w:val="24"/>
          <w:szCs w:val="24"/>
          <w:lang w:val="lv-LV" w:eastAsia="lv-LV"/>
          <w14:ligatures w14:val="none"/>
        </w:rPr>
        <w:t>USB PD</w:t>
      </w:r>
      <w:r w:rsidR="000D6807" w:rsidRPr="00126655">
        <w:rPr>
          <w:rFonts w:ascii="Times New Roman" w:eastAsia="Times New Roman" w:hAnsi="Times New Roman" w:cs="Times New Roman"/>
          <w:kern w:val="0"/>
          <w:sz w:val="24"/>
          <w:szCs w:val="24"/>
          <w:lang w:val="lv-LV" w:eastAsia="lv-LV"/>
          <w14:ligatures w14:val="none"/>
        </w:rPr>
        <w:t>” (</w:t>
      </w:r>
      <w:r w:rsidR="000D6807" w:rsidRPr="00126655">
        <w:rPr>
          <w:rFonts w:ascii="Times New Roman" w:eastAsia="Times New Roman" w:hAnsi="Times New Roman" w:cs="Times New Roman"/>
          <w:i/>
          <w:iCs/>
          <w:kern w:val="0"/>
          <w:sz w:val="24"/>
          <w:szCs w:val="24"/>
          <w:lang w:val="lv-LV" w:eastAsia="lv-LV"/>
          <w14:ligatures w14:val="none"/>
        </w:rPr>
        <w:t>USB Power Delivery</w:t>
      </w:r>
      <w:r w:rsidR="000D6807" w:rsidRPr="00126655">
        <w:rPr>
          <w:rFonts w:ascii="Times New Roman" w:eastAsia="Times New Roman" w:hAnsi="Times New Roman" w:cs="Times New Roman"/>
          <w:kern w:val="0"/>
          <w:sz w:val="24"/>
          <w:szCs w:val="24"/>
          <w:lang w:val="lv-LV" w:eastAsia="lv-LV"/>
          <w14:ligatures w14:val="none"/>
        </w:rPr>
        <w:t>). “</w:t>
      </w:r>
      <w:r w:rsidR="000D6807" w:rsidRPr="00126655">
        <w:rPr>
          <w:rFonts w:ascii="Times New Roman" w:eastAsia="Times New Roman" w:hAnsi="Times New Roman" w:cs="Times New Roman"/>
          <w:i/>
          <w:iCs/>
          <w:kern w:val="0"/>
          <w:sz w:val="24"/>
          <w:szCs w:val="24"/>
          <w:lang w:val="lv-LV" w:eastAsia="lv-LV"/>
          <w14:ligatures w14:val="none"/>
        </w:rPr>
        <w:t>USB PD</w:t>
      </w:r>
      <w:r w:rsidR="000D6807" w:rsidRPr="00126655">
        <w:rPr>
          <w:rFonts w:ascii="Times New Roman" w:eastAsia="Times New Roman" w:hAnsi="Times New Roman" w:cs="Times New Roman"/>
          <w:kern w:val="0"/>
          <w:sz w:val="24"/>
          <w:szCs w:val="24"/>
          <w:lang w:val="lv-LV" w:eastAsia="lv-LV"/>
          <w14:ligatures w14:val="none"/>
        </w:rPr>
        <w:t>” ir protokols, kas nodrošina ātrāko strāvas padevi no uzlādes ierīces uz radioiekārtu, nesaīsinot akumulatora darbmūžu.</w:t>
      </w:r>
    </w:p>
    <w:p w14:paraId="20FC0D46" w14:textId="77777777" w:rsidR="000D6807" w:rsidRPr="003957BE" w:rsidRDefault="000D6807" w:rsidP="00F81678">
      <w:pPr>
        <w:rPr>
          <w:rFonts w:ascii="Times New Roman" w:eastAsia="Times New Roman" w:hAnsi="Times New Roman" w:cs="Times New Roman"/>
          <w:kern w:val="0"/>
          <w:sz w:val="24"/>
          <w:szCs w:val="24"/>
          <w:lang w:val="lv-LV" w:eastAsia="lv-LV"/>
          <w14:ligatures w14:val="none"/>
        </w:rPr>
      </w:pPr>
    </w:p>
    <w:p w14:paraId="329FF70E" w14:textId="5326DA0B" w:rsidR="00F81678" w:rsidRPr="003957BE" w:rsidRDefault="004B350C" w:rsidP="00F81678">
      <w:pPr>
        <w:rPr>
          <w:rFonts w:ascii="Times New Roman" w:hAnsi="Times New Roman" w:cs="Times New Roman"/>
          <w:color w:val="000000"/>
          <w:sz w:val="24"/>
          <w:szCs w:val="24"/>
          <w:shd w:val="clear" w:color="auto" w:fill="FFFFFF"/>
          <w:lang w:val="pt-PT"/>
        </w:rPr>
      </w:pPr>
      <w:r>
        <w:rPr>
          <w:rFonts w:ascii="Times New Roman" w:eastAsia="Times New Roman" w:hAnsi="Times New Roman" w:cs="Times New Roman"/>
          <w:kern w:val="0"/>
          <w:sz w:val="24"/>
          <w:szCs w:val="24"/>
          <w:lang w:val="lv-LV" w:eastAsia="lv-LV"/>
          <w14:ligatures w14:val="none"/>
        </w:rPr>
        <w:t xml:space="preserve">5. </w:t>
      </w:r>
      <w:r w:rsidR="000D6807" w:rsidRPr="00126655">
        <w:rPr>
          <w:rFonts w:ascii="Times New Roman" w:eastAsia="Times New Roman" w:hAnsi="Times New Roman" w:cs="Times New Roman"/>
          <w:kern w:val="0"/>
          <w:sz w:val="24"/>
          <w:szCs w:val="24"/>
          <w:lang w:val="lv-LV" w:eastAsia="lv-LV"/>
          <w14:ligatures w14:val="none"/>
        </w:rPr>
        <w:t xml:space="preserve">Marķējuma izskatā var būt atšķirības (piemēram, krāsas, aizpildīta laukuma vai kontūrlīnijas, līniju biezuma ziņā) ar noteikumu, ka tas ir saskatāms un salasāms. Ja marķējumu samazina vai palielina, saglabā šīs daļas 1. punktā sniegtajā rasējumā norādīto </w:t>
      </w:r>
      <w:r w:rsidR="000D6807" w:rsidRPr="00126655">
        <w:rPr>
          <w:rFonts w:ascii="Times New Roman" w:eastAsia="Times New Roman" w:hAnsi="Times New Roman" w:cs="Times New Roman"/>
          <w:kern w:val="0"/>
          <w:sz w:val="24"/>
          <w:szCs w:val="24"/>
          <w:lang w:val="lv-LV" w:eastAsia="lv-LV"/>
          <w14:ligatures w14:val="none"/>
        </w:rPr>
        <w:lastRenderedPageBreak/>
        <w:t>iedaļu proporcionalitāti. Šīs daļas 1. punktā minētais izmērs “a” ir lielāks par vai vienāds ar 7 mm, neatkarīgi no variācijas.”</w:t>
      </w:r>
    </w:p>
    <w:p w14:paraId="10CE06D0" w14:textId="77777777" w:rsidR="001B5925" w:rsidRDefault="001B5925" w:rsidP="009420E2">
      <w:pPr>
        <w:spacing w:after="0" w:line="240" w:lineRule="auto"/>
        <w:jc w:val="both"/>
        <w:rPr>
          <w:rFonts w:ascii="Times New Roman" w:eastAsia="Times New Roman" w:hAnsi="Times New Roman" w:cs="Times New Roman"/>
          <w:kern w:val="0"/>
          <w:sz w:val="24"/>
          <w:szCs w:val="24"/>
          <w:lang w:eastAsia="lv-LV"/>
          <w14:ligatures w14:val="none"/>
        </w:rPr>
      </w:pPr>
    </w:p>
    <w:p w14:paraId="6AC0E032" w14:textId="2DF7A6FD" w:rsidR="009420E2" w:rsidRPr="00155014" w:rsidRDefault="009420E2" w:rsidP="009420E2">
      <w:pPr>
        <w:spacing w:after="0" w:line="240" w:lineRule="auto"/>
        <w:jc w:val="both"/>
        <w:rPr>
          <w:rFonts w:ascii="Times New Roman" w:eastAsia="Times New Roman" w:hAnsi="Times New Roman" w:cs="Times New Roman"/>
          <w:kern w:val="0"/>
          <w:sz w:val="24"/>
          <w:szCs w:val="24"/>
          <w:lang w:eastAsia="lv-LV"/>
          <w14:ligatures w14:val="none"/>
        </w:rPr>
      </w:pPr>
      <w:r w:rsidRPr="00155014">
        <w:rPr>
          <w:rFonts w:ascii="Times New Roman" w:eastAsia="Times New Roman" w:hAnsi="Times New Roman" w:cs="Times New Roman"/>
          <w:kern w:val="0"/>
          <w:sz w:val="24"/>
          <w:szCs w:val="24"/>
          <w:lang w:eastAsia="lv-LV"/>
          <w14:ligatures w14:val="none"/>
        </w:rPr>
        <w:t>Satiksmes ministrs</w:t>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t>K.Briškens</w:t>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p>
    <w:p w14:paraId="0465C75E" w14:textId="77777777" w:rsidR="009420E2" w:rsidRPr="00155014" w:rsidRDefault="009420E2" w:rsidP="009420E2">
      <w:pPr>
        <w:spacing w:after="0" w:line="240" w:lineRule="auto"/>
        <w:jc w:val="both"/>
        <w:rPr>
          <w:rFonts w:ascii="Times New Roman" w:eastAsia="Times New Roman" w:hAnsi="Times New Roman" w:cs="Times New Roman"/>
          <w:kern w:val="0"/>
          <w:sz w:val="24"/>
          <w:szCs w:val="24"/>
          <w:lang w:eastAsia="lv-LV"/>
          <w14:ligatures w14:val="none"/>
        </w:rPr>
      </w:pPr>
      <w:r w:rsidRPr="00155014">
        <w:rPr>
          <w:rFonts w:ascii="Times New Roman" w:eastAsia="Times New Roman" w:hAnsi="Times New Roman" w:cs="Times New Roman"/>
          <w:kern w:val="0"/>
          <w:sz w:val="24"/>
          <w:szCs w:val="24"/>
          <w:lang w:eastAsia="lv-LV"/>
          <w14:ligatures w14:val="none"/>
        </w:rPr>
        <w:t>Iesniedzējs: satiksmes ministrs</w:t>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t xml:space="preserve">K.Briškens </w:t>
      </w:r>
    </w:p>
    <w:p w14:paraId="4F9E1586" w14:textId="77777777" w:rsidR="009420E2" w:rsidRPr="00155014" w:rsidRDefault="009420E2" w:rsidP="009420E2">
      <w:pPr>
        <w:suppressAutoHyphens/>
        <w:spacing w:after="0" w:line="240" w:lineRule="auto"/>
        <w:ind w:left="375"/>
        <w:jc w:val="both"/>
        <w:rPr>
          <w:rFonts w:ascii="Times New Roman" w:eastAsia="Times New Roman" w:hAnsi="Times New Roman" w:cs="Times New Roman"/>
          <w:kern w:val="0"/>
          <w:sz w:val="24"/>
          <w:szCs w:val="24"/>
          <w:lang w:eastAsia="ar-SA"/>
          <w14:ligatures w14:val="none"/>
        </w:rPr>
      </w:pPr>
    </w:p>
    <w:p w14:paraId="7EAC8E3E" w14:textId="27F37F2B" w:rsidR="009420E2" w:rsidRPr="00155014" w:rsidRDefault="009420E2" w:rsidP="009420E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155014">
        <w:rPr>
          <w:rFonts w:ascii="Times New Roman" w:eastAsia="Times New Roman" w:hAnsi="Times New Roman" w:cs="Times New Roman"/>
          <w:kern w:val="0"/>
          <w:sz w:val="24"/>
          <w:szCs w:val="24"/>
          <w:lang w:eastAsia="ar-SA"/>
          <w14:ligatures w14:val="none"/>
        </w:rPr>
        <w:t>Vīza: valsts sekretār</w:t>
      </w:r>
      <w:r w:rsidR="00AD6156">
        <w:rPr>
          <w:rFonts w:ascii="Times New Roman" w:eastAsia="Times New Roman" w:hAnsi="Times New Roman" w:cs="Times New Roman"/>
          <w:kern w:val="0"/>
          <w:sz w:val="24"/>
          <w:szCs w:val="24"/>
          <w:lang w:eastAsia="ar-SA"/>
          <w14:ligatures w14:val="none"/>
        </w:rPr>
        <w:t>a p.i.</w:t>
      </w:r>
      <w:r w:rsidRPr="00155014">
        <w:rPr>
          <w:rFonts w:ascii="Times New Roman" w:eastAsia="Times New Roman" w:hAnsi="Times New Roman" w:cs="Times New Roman"/>
          <w:kern w:val="0"/>
          <w:sz w:val="24"/>
          <w:szCs w:val="24"/>
          <w:lang w:eastAsia="ar-SA"/>
          <w14:ligatures w14:val="none"/>
        </w:rPr>
        <w:tab/>
      </w:r>
      <w:r w:rsidRPr="00155014">
        <w:rPr>
          <w:rFonts w:ascii="Times New Roman" w:eastAsia="Times New Roman" w:hAnsi="Times New Roman" w:cs="Times New Roman"/>
          <w:kern w:val="0"/>
          <w:sz w:val="24"/>
          <w:szCs w:val="24"/>
          <w:lang w:eastAsia="ar-SA"/>
          <w14:ligatures w14:val="none"/>
        </w:rPr>
        <w:tab/>
      </w:r>
      <w:r w:rsidRPr="00155014">
        <w:rPr>
          <w:rFonts w:ascii="Times New Roman" w:eastAsia="Times New Roman" w:hAnsi="Times New Roman" w:cs="Times New Roman"/>
          <w:kern w:val="0"/>
          <w:sz w:val="24"/>
          <w:szCs w:val="24"/>
          <w:lang w:eastAsia="ar-SA"/>
          <w14:ligatures w14:val="none"/>
        </w:rPr>
        <w:tab/>
      </w:r>
      <w:r w:rsidRPr="00155014">
        <w:rPr>
          <w:rFonts w:ascii="Times New Roman" w:eastAsia="Times New Roman" w:hAnsi="Times New Roman" w:cs="Times New Roman"/>
          <w:kern w:val="0"/>
          <w:sz w:val="24"/>
          <w:szCs w:val="24"/>
          <w:lang w:eastAsia="ar-SA"/>
          <w14:ligatures w14:val="none"/>
        </w:rPr>
        <w:tab/>
      </w:r>
      <w:r w:rsidRPr="00155014">
        <w:rPr>
          <w:rFonts w:ascii="Times New Roman" w:eastAsia="Times New Roman" w:hAnsi="Times New Roman" w:cs="Times New Roman"/>
          <w:kern w:val="0"/>
          <w:sz w:val="24"/>
          <w:szCs w:val="24"/>
          <w:lang w:eastAsia="ar-SA"/>
          <w14:ligatures w14:val="none"/>
        </w:rPr>
        <w:tab/>
      </w:r>
      <w:r w:rsidRPr="00155014">
        <w:rPr>
          <w:rFonts w:ascii="Times New Roman" w:eastAsia="Times New Roman" w:hAnsi="Times New Roman" w:cs="Times New Roman"/>
          <w:kern w:val="0"/>
          <w:sz w:val="24"/>
          <w:szCs w:val="24"/>
          <w:lang w:eastAsia="ar-SA"/>
          <w14:ligatures w14:val="none"/>
        </w:rPr>
        <w:tab/>
      </w:r>
      <w:r w:rsidR="00AD6156">
        <w:rPr>
          <w:rFonts w:ascii="Times New Roman" w:eastAsia="Times New Roman" w:hAnsi="Times New Roman" w:cs="Times New Roman"/>
          <w:kern w:val="0"/>
          <w:sz w:val="24"/>
          <w:szCs w:val="24"/>
          <w:lang w:eastAsia="ar-SA"/>
          <w14:ligatures w14:val="none"/>
        </w:rPr>
        <w:tab/>
        <w:t>L.Austrupe</w:t>
      </w:r>
    </w:p>
    <w:p w14:paraId="6C3CD8C6" w14:textId="77777777" w:rsidR="00D868E8" w:rsidRPr="00676DD4" w:rsidRDefault="00D868E8" w:rsidP="00041115">
      <w:pPr>
        <w:jc w:val="center"/>
        <w:rPr>
          <w:rFonts w:ascii="Times New Roman" w:hAnsi="Times New Roman" w:cs="Times New Roman"/>
          <w:sz w:val="24"/>
          <w:szCs w:val="24"/>
          <w:lang w:val="lv-LV"/>
        </w:rPr>
      </w:pPr>
    </w:p>
    <w:sectPr w:rsidR="00D868E8" w:rsidRPr="00676D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73E"/>
    <w:rsid w:val="00041115"/>
    <w:rsid w:val="00060578"/>
    <w:rsid w:val="0009716C"/>
    <w:rsid w:val="000D6807"/>
    <w:rsid w:val="00126655"/>
    <w:rsid w:val="001B5925"/>
    <w:rsid w:val="003957BE"/>
    <w:rsid w:val="003D54CD"/>
    <w:rsid w:val="004B350C"/>
    <w:rsid w:val="0057754D"/>
    <w:rsid w:val="00676DD4"/>
    <w:rsid w:val="00755710"/>
    <w:rsid w:val="00761C62"/>
    <w:rsid w:val="008740BB"/>
    <w:rsid w:val="008E108E"/>
    <w:rsid w:val="00922C25"/>
    <w:rsid w:val="009420E2"/>
    <w:rsid w:val="00964CDC"/>
    <w:rsid w:val="009D3ED3"/>
    <w:rsid w:val="009F773E"/>
    <w:rsid w:val="00AD3B8B"/>
    <w:rsid w:val="00AD6156"/>
    <w:rsid w:val="00B901F8"/>
    <w:rsid w:val="00B96325"/>
    <w:rsid w:val="00BE3225"/>
    <w:rsid w:val="00CB11FA"/>
    <w:rsid w:val="00D208F1"/>
    <w:rsid w:val="00D66A5F"/>
    <w:rsid w:val="00D868E8"/>
    <w:rsid w:val="00F81678"/>
    <w:rsid w:val="00FB4465"/>
    <w:rsid w:val="00FF500B"/>
    <w:rsid w:val="2194ADC1"/>
    <w:rsid w:val="2ECF2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1CF4C"/>
  <w15:chartTrackingRefBased/>
  <w15:docId w15:val="{A1343AE9-8194-4502-A5D5-81707B63E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j-normal">
    <w:name w:val="oj-normal"/>
    <w:basedOn w:val="Normal"/>
    <w:rsid w:val="003D54CD"/>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character" w:customStyle="1" w:styleId="oj-italic">
    <w:name w:val="oj-italic"/>
    <w:basedOn w:val="DefaultParagraphFont"/>
    <w:rsid w:val="00126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37051">
      <w:bodyDiv w:val="1"/>
      <w:marLeft w:val="0"/>
      <w:marRight w:val="0"/>
      <w:marTop w:val="0"/>
      <w:marBottom w:val="0"/>
      <w:divBdr>
        <w:top w:val="none" w:sz="0" w:space="0" w:color="auto"/>
        <w:left w:val="none" w:sz="0" w:space="0" w:color="auto"/>
        <w:bottom w:val="none" w:sz="0" w:space="0" w:color="auto"/>
        <w:right w:val="none" w:sz="0" w:space="0" w:color="auto"/>
      </w:divBdr>
    </w:div>
    <w:div w:id="1528832696">
      <w:bodyDiv w:val="1"/>
      <w:marLeft w:val="0"/>
      <w:marRight w:val="0"/>
      <w:marTop w:val="0"/>
      <w:marBottom w:val="0"/>
      <w:divBdr>
        <w:top w:val="none" w:sz="0" w:space="0" w:color="auto"/>
        <w:left w:val="none" w:sz="0" w:space="0" w:color="auto"/>
        <w:bottom w:val="none" w:sz="0" w:space="0" w:color="auto"/>
        <w:right w:val="none" w:sz="0" w:space="0" w:color="auto"/>
      </w:divBdr>
      <w:divsChild>
        <w:div w:id="1692800501">
          <w:marLeft w:val="0"/>
          <w:marRight w:val="0"/>
          <w:marTop w:val="0"/>
          <w:marBottom w:val="0"/>
          <w:divBdr>
            <w:top w:val="none" w:sz="0" w:space="0" w:color="auto"/>
            <w:left w:val="none" w:sz="0" w:space="0" w:color="auto"/>
            <w:bottom w:val="none" w:sz="0" w:space="0" w:color="auto"/>
            <w:right w:val="none" w:sz="0" w:space="0" w:color="auto"/>
          </w:divBdr>
          <w:divsChild>
            <w:div w:id="142818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1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18b3b71-2436-42e7-b271-94090eb5d96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787AB7EBAE854F9B2C8B5B35994ED3" ma:contentTypeVersion="15" ma:contentTypeDescription="Create a new document." ma:contentTypeScope="" ma:versionID="77ca04ce32f2b5d17ccb8c78b98b191c">
  <xsd:schema xmlns:xsd="http://www.w3.org/2001/XMLSchema" xmlns:xs="http://www.w3.org/2001/XMLSchema" xmlns:p="http://schemas.microsoft.com/office/2006/metadata/properties" xmlns:ns3="d18b3b71-2436-42e7-b271-94090eb5d96b" xmlns:ns4="306c29a0-ba7c-4672-a0a2-066991e5b19b" targetNamespace="http://schemas.microsoft.com/office/2006/metadata/properties" ma:root="true" ma:fieldsID="4b1040404280894c21c75f2caad79fa8" ns3:_="" ns4:_="">
    <xsd:import namespace="d18b3b71-2436-42e7-b271-94090eb5d96b"/>
    <xsd:import namespace="306c29a0-ba7c-4672-a0a2-066991e5b19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b3b71-2436-42e7-b271-94090eb5d9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c29a0-ba7c-4672-a0a2-066991e5b1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0B3FAE-980B-424C-AA46-4B8CC22F0C9A}">
  <ds:schemaRef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306c29a0-ba7c-4672-a0a2-066991e5b19b"/>
    <ds:schemaRef ds:uri="d18b3b71-2436-42e7-b271-94090eb5d96b"/>
    <ds:schemaRef ds:uri="http://www.w3.org/XML/1998/namespace"/>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CE55428D-E216-4662-B1C7-28A1C5A79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b3b71-2436-42e7-b271-94090eb5d96b"/>
    <ds:schemaRef ds:uri="306c29a0-ba7c-4672-a0a2-066991e5b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3A6A2A-0C3B-40B0-BCAE-E8C8D76392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1213</Words>
  <Characters>692</Characters>
  <Application>Microsoft Office Word</Application>
  <DocSecurity>0</DocSecurity>
  <Lines>5</Lines>
  <Paragraphs>3</Paragraphs>
  <ScaleCrop>false</ScaleCrop>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Dainis Valdmanis</dc:creator>
  <cp:keywords/>
  <dc:description/>
  <cp:lastModifiedBy>Jana Lūsvere</cp:lastModifiedBy>
  <cp:revision>7</cp:revision>
  <dcterms:created xsi:type="dcterms:W3CDTF">2023-10-02T12:59:00Z</dcterms:created>
  <dcterms:modified xsi:type="dcterms:W3CDTF">2024-02-05T07:34:00Z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0x01010065787AB7EBAE854F9B2C8B5B35994ED3</vt:lpwstr>
  </property>
</Properties>
</file>