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258FE1CB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 w:rsidRPr="00344643">
        <w:rPr>
          <w:lang w:val="pt-PT"/>
        </w:rP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 w:rsidRPr="00344643">
        <w:rPr>
          <w:lang w:val="pt-PT"/>
        </w:rPr>
        <w:t xml:space="preserve"> </w:t>
      </w:r>
      <w:r>
        <w:fldChar w:fldCharType="end"/>
      </w:r>
    </w:p>
    <w:p w:rsidRPr="008F397C" w:rsidR="00441EF4" w:rsidP="008F397C" w:rsidRDefault="005D386A" w14:paraId="258FE1CC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="00A60AA3" w:rsidP="00B40D0A" w:rsidRDefault="006B74CE" w14:paraId="258FE1CE" w14:textId="24947E91">
      <w:pPr>
        <w:ind w:right="5245"/>
        <w:jc w:val="both"/>
        <w:rPr>
          <w:i/>
          <w:iCs/>
          <w:lang w:val="lv-LV"/>
        </w:rPr>
      </w:pPr>
      <w:bookmarkStart w:name="_Hlk141710804" w:id="0"/>
      <w:r>
        <w:rPr>
          <w:i/>
          <w:iCs/>
          <w:lang w:val="lv-LV"/>
        </w:rPr>
        <w:t>P</w:t>
      </w:r>
      <w:r w:rsidRPr="006B74CE">
        <w:rPr>
          <w:i/>
          <w:iCs/>
          <w:lang w:val="lv-LV"/>
        </w:rPr>
        <w:t xml:space="preserve">ar </w:t>
      </w:r>
      <w:r w:rsidR="00B40D0A">
        <w:rPr>
          <w:i/>
          <w:iCs/>
          <w:lang w:val="lv-LV"/>
        </w:rPr>
        <w:t xml:space="preserve">Latvijas Republikas nacionālo pozīciju Nr. 1. “Par </w:t>
      </w:r>
      <w:r w:rsidRPr="00B40D0A" w:rsidR="00B40D0A">
        <w:rPr>
          <w:i/>
          <w:iCs/>
          <w:lang w:val="lv-LV"/>
        </w:rPr>
        <w:t>Priekšlikumu Eiropas Parlamenta un Padomes Direktīvai, ar ko groza Direktīvu 2013/11/ES par patērētāju strīdu alternatīvu izšķiršanu, kā arī Direktīvas (ES) 2015/2302, (ES) 2019/2161 un (ES) 2020/1828</w:t>
      </w:r>
      <w:r w:rsidR="00B40D0A">
        <w:rPr>
          <w:i/>
          <w:iCs/>
          <w:lang w:val="lv-LV"/>
        </w:rPr>
        <w:t xml:space="preserve"> un </w:t>
      </w:r>
      <w:r w:rsidRPr="00B40D0A" w:rsidR="00B40D0A">
        <w:rPr>
          <w:i/>
          <w:iCs/>
          <w:lang w:val="lv-LV"/>
        </w:rPr>
        <w:t>Priekšlikumu Eiropas Parlamenta un Padomes Regulai, ar ko atceļ Regulu (ES) Nr. 524/2013 un groza Regulas (ES) 2017/2394 un (ES) 2018/1724 attiecībā uz Eiropas Strīdu izšķiršanas tiešsaistē (SIT) platformas darbības pārtraukšanu</w:t>
      </w:r>
      <w:r w:rsidR="00B40D0A">
        <w:rPr>
          <w:i/>
          <w:iCs/>
          <w:lang w:val="lv-LV"/>
        </w:rPr>
        <w:t>”</w:t>
      </w:r>
    </w:p>
    <w:bookmarkEnd w:id="0"/>
    <w:p w:rsidRPr="00A60AA3" w:rsidR="006B74CE" w:rsidP="006B74CE" w:rsidRDefault="006B74CE" w14:paraId="5FAC21A7" w14:textId="77777777">
      <w:pPr>
        <w:ind w:right="5528" w:firstLine="851"/>
        <w:jc w:val="both"/>
        <w:rPr>
          <w:b/>
          <w:bCs/>
          <w:i/>
          <w:iCs/>
          <w:lang w:val="lv-LV"/>
        </w:rPr>
      </w:pPr>
    </w:p>
    <w:p w:rsidRPr="00E460F0" w:rsidR="005238D3" w:rsidP="00B40D0A" w:rsidRDefault="005238D3" w14:paraId="258FE1CF" w14:textId="08407EF0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B54D9">
        <w:rPr>
          <w:szCs w:val="28"/>
          <w:lang w:val="lv-LV"/>
        </w:rPr>
        <w:t>113.8</w:t>
      </w:r>
      <w:r w:rsidRPr="004D5392">
        <w:rPr>
          <w:szCs w:val="28"/>
          <w:lang w:val="lv-LV"/>
        </w:rPr>
        <w:t xml:space="preserve"> apakšpunktu, </w:t>
      </w:r>
      <w:r w:rsidRPr="00B40D0A" w:rsidR="00B40D0A">
        <w:rPr>
          <w:szCs w:val="28"/>
          <w:lang w:val="lv-LV"/>
        </w:rPr>
        <w:t>Ministru kabineta 2009.</w:t>
      </w:r>
      <w:r w:rsidR="00344643">
        <w:rPr>
          <w:szCs w:val="28"/>
          <w:lang w:val="lv-LV"/>
        </w:rPr>
        <w:t xml:space="preserve"> </w:t>
      </w:r>
      <w:r w:rsidRPr="00B40D0A" w:rsidR="00B40D0A">
        <w:rPr>
          <w:szCs w:val="28"/>
          <w:lang w:val="lv-LV"/>
        </w:rPr>
        <w:t xml:space="preserve">gada </w:t>
      </w:r>
      <w:r w:rsidR="00344643">
        <w:rPr>
          <w:szCs w:val="28"/>
          <w:lang w:val="lv-LV"/>
        </w:rPr>
        <w:t>3</w:t>
      </w:r>
      <w:r w:rsidRPr="00B40D0A" w:rsidR="00B40D0A">
        <w:rPr>
          <w:szCs w:val="28"/>
          <w:lang w:val="lv-LV"/>
        </w:rPr>
        <w:t>.</w:t>
      </w:r>
      <w:r w:rsidR="00344643">
        <w:rPr>
          <w:szCs w:val="28"/>
          <w:lang w:val="lv-LV"/>
        </w:rPr>
        <w:t xml:space="preserve"> </w:t>
      </w:r>
      <w:r w:rsidRPr="00B40D0A" w:rsidR="00B40D0A">
        <w:rPr>
          <w:szCs w:val="28"/>
          <w:lang w:val="lv-LV"/>
        </w:rPr>
        <w:t>februāra noteikumu Nr. 96 “Kārtība, kādā izstrādā, saskaņo, apstiprina un aktualizē Latvijas</w:t>
      </w:r>
      <w:r w:rsidR="00B40D0A">
        <w:rPr>
          <w:szCs w:val="28"/>
          <w:lang w:val="lv-LV"/>
        </w:rPr>
        <w:t xml:space="preserve"> </w:t>
      </w:r>
      <w:r w:rsidRPr="00B40D0A" w:rsidR="00B40D0A">
        <w:rPr>
          <w:szCs w:val="28"/>
          <w:lang w:val="lv-LV"/>
        </w:rPr>
        <w:t>Republikas nacionālās pozīcijas Eiropas Savienības jautājumos” 12.1. un 21.1.1. apakšpunktu, Ekonomikas ministrija ir izstrādājusi Latvijas Republikas nacionālo pozīciju Nr.1</w:t>
      </w:r>
      <w:r w:rsidR="00B40D0A">
        <w:rPr>
          <w:szCs w:val="28"/>
          <w:lang w:val="lv-LV"/>
        </w:rPr>
        <w:t xml:space="preserve"> </w:t>
      </w:r>
      <w:r w:rsidR="00B40D0A">
        <w:rPr>
          <w:i/>
          <w:iCs/>
          <w:lang w:val="lv-LV"/>
        </w:rPr>
        <w:t xml:space="preserve">“Par </w:t>
      </w:r>
      <w:r w:rsidRPr="00B40D0A" w:rsidR="00B40D0A">
        <w:rPr>
          <w:i/>
          <w:iCs/>
          <w:lang w:val="lv-LV"/>
        </w:rPr>
        <w:t>Priekšlikumu Eiropas Parlamenta un Padomes Direktīvai, ar ko groza Direktīvu 2013/11/ES par patērētāju strīdu alternatīvu izšķiršanu, kā arī Direktīvas (ES) 2015/2302, (ES) 2019/2161 un (ES) 2020/1828</w:t>
      </w:r>
      <w:r w:rsidR="00B40D0A">
        <w:rPr>
          <w:i/>
          <w:iCs/>
          <w:lang w:val="lv-LV"/>
        </w:rPr>
        <w:t xml:space="preserve"> un </w:t>
      </w:r>
      <w:r w:rsidRPr="00B40D0A" w:rsidR="00B40D0A">
        <w:rPr>
          <w:i/>
          <w:iCs/>
          <w:lang w:val="lv-LV"/>
        </w:rPr>
        <w:t>Priekšlikumu Eiropas Parlamenta un Padomes Regulai, ar ko atceļ Regulu (ES) Nr. 524/2013 un groza Regulas (ES) 2017/2394 un (ES) 2018/1724 attiecībā uz Eiropas Strīdu izšķiršanas tiešsaistē (SIT) platformas darbības pārtraukšanu</w:t>
      </w:r>
      <w:r w:rsidR="00B40D0A">
        <w:rPr>
          <w:i/>
          <w:iCs/>
          <w:lang w:val="lv-LV"/>
        </w:rPr>
        <w:t>”</w:t>
      </w:r>
      <w:r w:rsidRPr="006C5283" w:rsidR="006C5283">
        <w:rPr>
          <w:szCs w:val="28"/>
          <w:lang w:val="lv-LV"/>
        </w:rPr>
        <w:t xml:space="preserve"> </w:t>
      </w:r>
      <w:r w:rsidRPr="004D5392">
        <w:rPr>
          <w:szCs w:val="28"/>
          <w:lang w:val="lv-LV"/>
        </w:rPr>
        <w:t xml:space="preserve">(turpmāk – </w:t>
      </w:r>
      <w:r w:rsidR="00B40D0A">
        <w:rPr>
          <w:szCs w:val="28"/>
          <w:lang w:val="lv-LV"/>
        </w:rPr>
        <w:t>Pozīcija Nr. 1</w:t>
      </w:r>
      <w:r w:rsidRPr="004D5392">
        <w:rPr>
          <w:szCs w:val="28"/>
          <w:lang w:val="lv-LV"/>
        </w:rPr>
        <w:t xml:space="preserve">) un iesniedz to izskatīšanai </w:t>
      </w:r>
      <w:r w:rsidRPr="00EC13E2" w:rsidR="00EC13E2">
        <w:rPr>
          <w:b/>
          <w:bCs/>
          <w:szCs w:val="28"/>
          <w:lang w:val="lv-LV"/>
        </w:rPr>
        <w:t>Ministru kab</w:t>
      </w:r>
      <w:r w:rsidRPr="004D5392">
        <w:rPr>
          <w:b/>
          <w:szCs w:val="28"/>
          <w:lang w:val="lv-LV"/>
        </w:rPr>
        <w:t>ineta sēdē.</w:t>
      </w:r>
    </w:p>
    <w:p w:rsidR="005238D3" w:rsidP="005238D3" w:rsidRDefault="005238D3" w14:paraId="258FE1D0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B40D0A" w:rsidR="00441EF4" w:rsidTr="056574CA" w14:paraId="258FE1D4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2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C13E2" w:rsidR="00EC13E2" w:rsidP="00EC13E2" w:rsidRDefault="00EC13E2" w14:paraId="5F7AC84C" w14:textId="77777777">
            <w:pPr>
              <w:jc w:val="both"/>
              <w:rPr>
                <w:lang w:val="lv-LV"/>
              </w:rPr>
            </w:pPr>
            <w:r w:rsidRPr="00EC13E2">
              <w:rPr>
                <w:lang w:val="lv-LV"/>
              </w:rPr>
              <w:t xml:space="preserve">Ministru  kabineta  2009.gada  3.februāra  noteikumu  Nr.  96 </w:t>
            </w:r>
          </w:p>
          <w:p w:rsidRPr="00EC13E2" w:rsidR="00EC13E2" w:rsidP="00EC13E2" w:rsidRDefault="00EC13E2" w14:paraId="0462FB7B" w14:textId="77777777">
            <w:pPr>
              <w:jc w:val="both"/>
              <w:rPr>
                <w:lang w:val="lv-LV"/>
              </w:rPr>
            </w:pPr>
            <w:r w:rsidRPr="00EC13E2">
              <w:rPr>
                <w:lang w:val="lv-LV"/>
              </w:rPr>
              <w:t xml:space="preserve">“Kārtība, kādā izstrādā, saskaņo, apstiprina un aktualizē Latvijas </w:t>
            </w:r>
          </w:p>
          <w:p w:rsidRPr="00EC13E2" w:rsidR="00EC13E2" w:rsidP="00EC13E2" w:rsidRDefault="00EC13E2" w14:paraId="6456586D" w14:textId="77777777">
            <w:pPr>
              <w:jc w:val="both"/>
              <w:rPr>
                <w:lang w:val="lv-LV"/>
              </w:rPr>
            </w:pPr>
            <w:r w:rsidRPr="00EC13E2">
              <w:rPr>
                <w:lang w:val="lv-LV"/>
              </w:rPr>
              <w:t xml:space="preserve">Republikas nacionālās pozīcijas Eiropas Savienības jautājumos” </w:t>
            </w:r>
          </w:p>
          <w:p w:rsidRPr="008C7219" w:rsidR="009F666E" w:rsidP="00EC13E2" w:rsidRDefault="00EC13E2" w14:paraId="258FE1D3" w14:textId="5F8B3705">
            <w:pPr>
              <w:jc w:val="both"/>
              <w:rPr>
                <w:lang w:val="lv-LV"/>
              </w:rPr>
            </w:pPr>
            <w:r w:rsidRPr="00EC13E2">
              <w:rPr>
                <w:lang w:val="lv-LV"/>
              </w:rPr>
              <w:t>12.1. un 21.1.1. apakšpunkts.</w:t>
            </w:r>
          </w:p>
        </w:tc>
      </w:tr>
      <w:tr w:rsidRPr="00613EF2" w:rsidR="00441EF4" w:rsidTr="056574CA" w14:paraId="258FE1D8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5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6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258FE1D7" w14:textId="77777777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B40D0A" w:rsidR="00441EF4" w:rsidTr="056574CA" w14:paraId="258FE1DE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258FE1D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7AD" w:rsidP="002F5A8F" w:rsidRDefault="00EC7347" w14:paraId="77EB49C7" w14:textId="77777777">
            <w:pPr>
              <w:ind w:left="34"/>
              <w:jc w:val="both"/>
              <w:rPr>
                <w:lang w:val="lv-LV"/>
              </w:rPr>
            </w:pPr>
            <w:r>
              <w:rPr>
                <w:szCs w:val="28"/>
                <w:lang w:val="lv-LV"/>
              </w:rPr>
              <w:t>Pozīcija Nr. 1</w:t>
            </w:r>
            <w:r w:rsidRPr="00964F2E" w:rsidR="005238D3">
              <w:rPr>
                <w:szCs w:val="28"/>
                <w:lang w:val="lv-LV"/>
              </w:rPr>
              <w:t xml:space="preserve"> tika nosūtīt</w:t>
            </w:r>
            <w:r>
              <w:rPr>
                <w:szCs w:val="28"/>
                <w:lang w:val="lv-LV"/>
              </w:rPr>
              <w:t>a</w:t>
            </w:r>
            <w:r w:rsidRPr="00964F2E" w:rsidR="005238D3">
              <w:rPr>
                <w:szCs w:val="28"/>
                <w:lang w:val="lv-LV"/>
              </w:rPr>
              <w:t xml:space="preserve"> </w:t>
            </w:r>
            <w:r w:rsidRPr="002F5A8F" w:rsidR="005238D3">
              <w:rPr>
                <w:szCs w:val="28"/>
                <w:lang w:val="lv-LV"/>
              </w:rPr>
              <w:t xml:space="preserve">saskaņošanai </w:t>
            </w:r>
            <w:r w:rsidRPr="002F5A8F" w:rsidR="00FD2048">
              <w:rPr>
                <w:szCs w:val="28"/>
                <w:lang w:val="lv-LV"/>
              </w:rPr>
              <w:t>20</w:t>
            </w:r>
            <w:r w:rsidRPr="002F5A8F" w:rsidR="00801997">
              <w:rPr>
                <w:szCs w:val="28"/>
                <w:lang w:val="lv-LV"/>
              </w:rPr>
              <w:t>2</w:t>
            </w:r>
            <w:r w:rsidRPr="002F5A8F" w:rsidR="002F5A8F">
              <w:rPr>
                <w:szCs w:val="28"/>
                <w:lang w:val="lv-LV"/>
              </w:rPr>
              <w:t>4</w:t>
            </w:r>
            <w:r w:rsidRPr="002F5A8F" w:rsidR="00FD2048">
              <w:rPr>
                <w:szCs w:val="28"/>
                <w:lang w:val="lv-LV"/>
              </w:rPr>
              <w:t xml:space="preserve">. gada </w:t>
            </w:r>
            <w:r w:rsidR="00641F8E">
              <w:rPr>
                <w:szCs w:val="28"/>
                <w:lang w:val="lv-LV"/>
              </w:rPr>
              <w:t>2</w:t>
            </w:r>
            <w:r>
              <w:rPr>
                <w:szCs w:val="28"/>
                <w:lang w:val="lv-LV"/>
              </w:rPr>
              <w:t>5. martā</w:t>
            </w:r>
            <w:r w:rsidRPr="002F5A8F" w:rsidR="002F5A8F">
              <w:rPr>
                <w:szCs w:val="28"/>
                <w:lang w:val="lv-LV"/>
              </w:rPr>
              <w:t xml:space="preserve"> </w:t>
            </w:r>
            <w:r w:rsidRPr="002F5A8F" w:rsidR="005238D3">
              <w:rPr>
                <w:szCs w:val="28"/>
                <w:lang w:val="lv-LV"/>
              </w:rPr>
              <w:t>ESVIS sistēmā</w:t>
            </w:r>
            <w:r w:rsidRPr="002F5A8F" w:rsidR="00AB59D4">
              <w:rPr>
                <w:szCs w:val="28"/>
                <w:lang w:val="lv-LV"/>
              </w:rPr>
              <w:t xml:space="preserve"> Ārlietu ministrijai</w:t>
            </w:r>
            <w:r w:rsidR="00641F8E">
              <w:rPr>
                <w:szCs w:val="28"/>
                <w:lang w:val="lv-LV"/>
              </w:rPr>
              <w:t xml:space="preserve">, </w:t>
            </w:r>
            <w:r w:rsidR="004A18D2">
              <w:rPr>
                <w:szCs w:val="28"/>
                <w:lang w:val="lv-LV"/>
              </w:rPr>
              <w:t xml:space="preserve">Finanšu ministrijai, </w:t>
            </w:r>
            <w:r w:rsidR="00E15C58">
              <w:rPr>
                <w:lang w:val="lv-LV"/>
              </w:rPr>
              <w:t xml:space="preserve"> </w:t>
            </w:r>
            <w:r w:rsidR="00BF403F">
              <w:rPr>
                <w:lang w:val="lv-LV"/>
              </w:rPr>
              <w:t>Tieslietu ministrijai</w:t>
            </w:r>
            <w:r>
              <w:rPr>
                <w:lang w:val="lv-LV"/>
              </w:rPr>
              <w:t xml:space="preserve">. </w:t>
            </w:r>
          </w:p>
          <w:p w:rsidR="00F75EA0" w:rsidP="00EC7347" w:rsidRDefault="00BF71F8" w14:paraId="09414898" w14:textId="28841492">
            <w:pPr>
              <w:ind w:left="34"/>
              <w:jc w:val="both"/>
              <w:rPr>
                <w:lang w:val="lv-LV"/>
              </w:rPr>
            </w:pPr>
            <w:r w:rsidRPr="002F5A8F">
              <w:rPr>
                <w:szCs w:val="28"/>
                <w:lang w:val="lv-LV"/>
              </w:rPr>
              <w:t>Ārlietu ministrija</w:t>
            </w:r>
            <w:r w:rsidRPr="002F5A8F" w:rsidR="007E3701">
              <w:rPr>
                <w:szCs w:val="28"/>
                <w:lang w:val="lv-LV"/>
              </w:rPr>
              <w:t xml:space="preserve"> </w:t>
            </w:r>
            <w:r w:rsidR="00EC7347">
              <w:rPr>
                <w:szCs w:val="28"/>
                <w:lang w:val="lv-LV"/>
              </w:rPr>
              <w:t xml:space="preserve">Pozīciju Nr. 1 </w:t>
            </w:r>
            <w:r w:rsidRPr="002F5A8F">
              <w:rPr>
                <w:szCs w:val="28"/>
                <w:lang w:val="lv-LV"/>
              </w:rPr>
              <w:t>saskaņoja</w:t>
            </w:r>
            <w:r w:rsidR="00F75EA0">
              <w:rPr>
                <w:szCs w:val="28"/>
                <w:lang w:val="lv-LV"/>
              </w:rPr>
              <w:t xml:space="preserve"> ar komentār</w:t>
            </w:r>
            <w:r w:rsidR="00EC7347">
              <w:rPr>
                <w:szCs w:val="28"/>
                <w:lang w:val="lv-LV"/>
              </w:rPr>
              <w:t>iem</w:t>
            </w:r>
            <w:r w:rsidR="00F75EA0">
              <w:rPr>
                <w:szCs w:val="28"/>
                <w:lang w:val="lv-LV"/>
              </w:rPr>
              <w:t>, kas tika ņemts vērā.</w:t>
            </w:r>
            <w:r w:rsidR="00CE57AD">
              <w:rPr>
                <w:szCs w:val="28"/>
                <w:lang w:val="lv-LV"/>
              </w:rPr>
              <w:t xml:space="preserve"> </w:t>
            </w:r>
            <w:r w:rsidR="00EC7347">
              <w:rPr>
                <w:szCs w:val="28"/>
                <w:lang w:val="lv-LV"/>
              </w:rPr>
              <w:t xml:space="preserve">Finanšu ministrija, </w:t>
            </w:r>
            <w:r w:rsidR="00EC7347">
              <w:rPr>
                <w:lang w:val="lv-LV"/>
              </w:rPr>
              <w:t xml:space="preserve"> Tieslietu ministrija piemēroja noklusējuma saskaņojumu.</w:t>
            </w:r>
          </w:p>
          <w:p w:rsidRPr="002F5A8F" w:rsidR="00F75EA0" w:rsidP="002F5A8F" w:rsidRDefault="00F75EA0" w14:paraId="258FE1DD" w14:textId="0D5E6CF6">
            <w:pPr>
              <w:ind w:left="34"/>
              <w:jc w:val="both"/>
              <w:rPr>
                <w:color w:val="FF0000"/>
                <w:szCs w:val="28"/>
                <w:lang w:val="lv-LV"/>
              </w:rPr>
            </w:pPr>
          </w:p>
        </w:tc>
      </w:tr>
      <w:tr w:rsidRPr="008C7219" w:rsidR="00441EF4" w:rsidTr="056574CA" w14:paraId="258FE1E2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258FE1D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258FE1E0" w14:textId="77777777">
            <w:pPr>
              <w:pStyle w:val="ListParagraph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258FE1E1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D64019" w14:paraId="258FE1E6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3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4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258FE1E5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344643" w:rsidR="005238D3" w:rsidTr="056574CA" w14:paraId="258FE1ED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7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258FE1E8" w14:textId="77777777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</w:t>
            </w:r>
            <w:r w:rsidR="002C0EF2">
              <w:rPr>
                <w:lang w:val="lv-LV"/>
              </w:rPr>
              <w:t>i</w:t>
            </w:r>
          </w:p>
          <w:p w:rsidRPr="00A21954" w:rsidR="00A21954" w:rsidP="00A21954" w:rsidRDefault="00A21954" w14:paraId="258FE1E9" w14:textId="77777777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07D7" w:rsidP="00AB59D4" w:rsidRDefault="00EC7347" w14:paraId="63E406CF" w14:textId="2FE1E011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Ekonomikas ministrijas </w:t>
            </w:r>
            <w:r w:rsidRPr="00EC13E2" w:rsidR="00EC13E2">
              <w:rPr>
                <w:lang w:val="lv-LV"/>
              </w:rPr>
              <w:t>Iekšējā tirgus departamenta Konkurences, tirdzniecības un patērētāju tiesību nodaļas vecākā eksperte Skārleta Dombrovska</w:t>
            </w:r>
            <w:r>
              <w:rPr>
                <w:lang w:val="lv-LV"/>
              </w:rPr>
              <w:t>.</w:t>
            </w:r>
          </w:p>
          <w:p w:rsidRPr="0037121E" w:rsidR="00EC7347" w:rsidP="00AB59D4" w:rsidRDefault="00EC7347" w14:paraId="258FE1EC" w14:textId="3218F6DE">
            <w:pPr>
              <w:jc w:val="both"/>
              <w:rPr>
                <w:lang w:val="lv-LV"/>
              </w:rPr>
            </w:pPr>
            <w:r w:rsidRPr="00EC7347">
              <w:rPr>
                <w:lang w:val="pt-PT"/>
              </w:rPr>
              <w:t>Ekonomikas ministrijas nozares padomniece Linda Duntava.</w:t>
            </w:r>
          </w:p>
        </w:tc>
      </w:tr>
      <w:tr w:rsidRPr="00344643" w:rsidR="005238D3" w:rsidTr="056574CA" w14:paraId="258FE1F3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E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6648C" w:rsidR="00416C17" w:rsidP="00416C17" w:rsidRDefault="00416C17" w14:paraId="67B99D68" w14:textId="6712385D">
            <w:pPr>
              <w:jc w:val="both"/>
              <w:rPr>
                <w:szCs w:val="28"/>
                <w:lang w:val="lv-LV"/>
              </w:rPr>
            </w:pPr>
            <w:r w:rsidRPr="00783C21">
              <w:rPr>
                <w:lang w:val="lv-LV"/>
              </w:rPr>
              <w:t xml:space="preserve">Ekonomikas ministrijas </w:t>
            </w:r>
            <w:r w:rsidRPr="00EC13E2">
              <w:rPr>
                <w:lang w:val="lv-LV"/>
              </w:rPr>
              <w:t xml:space="preserve">Iekšējā tirgus departamenta Konkurences, tirdzniecības un patērētāju tiesību nodaļas </w:t>
            </w:r>
            <w:r>
              <w:rPr>
                <w:lang w:val="lv-LV"/>
              </w:rPr>
              <w:t>vadītājs</w:t>
            </w:r>
            <w:r w:rsidRPr="00EC13E2">
              <w:rPr>
                <w:lang w:val="lv-LV"/>
              </w:rPr>
              <w:t xml:space="preserve"> </w:t>
            </w:r>
            <w:r>
              <w:rPr>
                <w:lang w:val="lv-LV"/>
              </w:rPr>
              <w:t>Didzis Brūklītis;</w:t>
            </w:r>
          </w:p>
          <w:p w:rsidRPr="00B6648C" w:rsidR="00EC13E2" w:rsidP="00EC13E2" w:rsidRDefault="00026900" w14:paraId="3AB29C95" w14:textId="10D6F654">
            <w:pPr>
              <w:jc w:val="both"/>
              <w:rPr>
                <w:szCs w:val="28"/>
                <w:lang w:val="lv-LV"/>
              </w:rPr>
            </w:pPr>
            <w:r w:rsidRPr="00783C21">
              <w:rPr>
                <w:lang w:val="lv-LV"/>
              </w:rPr>
              <w:t>Ekonomikas ministrijas</w:t>
            </w:r>
            <w:r w:rsidRPr="00783C21" w:rsidR="00E73E03">
              <w:rPr>
                <w:lang w:val="lv-LV"/>
              </w:rPr>
              <w:t xml:space="preserve"> </w:t>
            </w:r>
            <w:r w:rsidRPr="00EC13E2" w:rsidR="00416C17">
              <w:rPr>
                <w:lang w:val="lv-LV"/>
              </w:rPr>
              <w:t>Iekšējā tirgus departamenta Konkurences, tirdzniecības un patērētāju tiesību nodaļas vecākā eksperte Skārleta Dombrovska</w:t>
            </w:r>
            <w:r w:rsidR="00416C17">
              <w:rPr>
                <w:lang w:val="lv-LV"/>
              </w:rPr>
              <w:t>.</w:t>
            </w:r>
          </w:p>
          <w:p w:rsidRPr="00B6648C" w:rsidR="002107D7" w:rsidP="00026900" w:rsidRDefault="002107D7" w14:paraId="258FE1F2" w14:textId="3FB2FDBB">
            <w:pPr>
              <w:jc w:val="both"/>
              <w:rPr>
                <w:szCs w:val="28"/>
                <w:lang w:val="lv-LV"/>
              </w:rPr>
            </w:pPr>
          </w:p>
        </w:tc>
      </w:tr>
      <w:tr w:rsidRPr="00344643" w:rsidR="005238D3" w:rsidTr="056574CA" w14:paraId="258FE1F8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55" w:rsidP="00062455" w:rsidRDefault="00062455" w14:paraId="24F15FA6" w14:textId="04143A83">
            <w:pPr>
              <w:pStyle w:val="ListParagraph"/>
              <w:spacing w:after="120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Uz </w:t>
            </w:r>
            <w:r w:rsidR="00EC7347">
              <w:rPr>
                <w:rFonts w:ascii="Times New Roman" w:hAnsi="Times New Roman"/>
                <w:sz w:val="24"/>
                <w:szCs w:val="28"/>
              </w:rPr>
              <w:t>P</w:t>
            </w:r>
            <w:r w:rsidRPr="00E90CF3">
              <w:rPr>
                <w:rFonts w:ascii="Times New Roman" w:hAnsi="Times New Roman"/>
                <w:sz w:val="24"/>
                <w:szCs w:val="28"/>
              </w:rPr>
              <w:t>ozīcij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E90CF3">
              <w:rPr>
                <w:rFonts w:ascii="Times New Roman" w:hAnsi="Times New Roman"/>
                <w:sz w:val="24"/>
                <w:szCs w:val="28"/>
              </w:rPr>
              <w:t xml:space="preserve"> nr. </w:t>
            </w: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Pr="00E90CF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“</w:t>
            </w:r>
            <w:bookmarkStart w:name="_Hlk163119127" w:id="1"/>
            <w:r w:rsidRPr="00EC7347" w:rsidR="00EC7347"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  <w:t>Par Priekšlikumu Eiropas Parlamenta un Padomes Direktīvai, ar ko groza Direktīvu 2013/11/ES par patērētāju strīdu alternatīvu izšķiršanu, kā arī Direktīvas (ES) 2015/2302, (ES) 2019/2161 un (ES) 2020/1828 un Priekšlikumu Eiropas Parlamenta un Padomes Regulai, ar ko atceļ Regulu (ES) Nr. 524/2013 un groza Regulas (ES) 2017/2394 un (ES) 2018/1724 attiecībā uz Eiropas Strīdu izšķiršanas tiešsaistē (SIT) platformas darbības pārtraukšanu</w:t>
            </w:r>
            <w:bookmarkEnd w:id="1"/>
            <w:r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  <w:t>”</w:t>
            </w:r>
            <w:r w:rsidRPr="0073249D">
              <w:rPr>
                <w:rFonts w:ascii="Times New Roman" w:hAnsi="Times New Roman"/>
                <w:sz w:val="24"/>
                <w:szCs w:val="28"/>
              </w:rPr>
              <w:t xml:space="preserve"> ir </w:t>
            </w:r>
            <w:r w:rsidRPr="00CE789C">
              <w:rPr>
                <w:rFonts w:ascii="Times New Roman" w:hAnsi="Times New Roman"/>
                <w:sz w:val="24"/>
                <w:szCs w:val="28"/>
              </w:rPr>
              <w:t xml:space="preserve">attiecināms ierobežotas pieejamības statuss. Šāds statuss saglabājams arī pēc  jautājuma  izskatīšanas  Ministru  kabinetā  līdz  brīdim, kamēr  </w:t>
            </w:r>
            <w:r w:rsidR="00EC7347">
              <w:rPr>
                <w:rFonts w:ascii="Times New Roman" w:hAnsi="Times New Roman"/>
                <w:sz w:val="24"/>
                <w:szCs w:val="28"/>
              </w:rPr>
              <w:t>Ekonomikas</w:t>
            </w:r>
            <w:r w:rsidRPr="00CE789C">
              <w:rPr>
                <w:rFonts w:ascii="Times New Roman" w:hAnsi="Times New Roman"/>
                <w:sz w:val="24"/>
                <w:szCs w:val="28"/>
              </w:rPr>
              <w:t xml:space="preserve">  ministrija  nav  paziņojusi    par    tā  atcelšanu.  </w:t>
            </w:r>
          </w:p>
          <w:p w:rsidRPr="006D78D9" w:rsidR="00062455" w:rsidP="00070820" w:rsidRDefault="00062455" w14:paraId="258FE1F7" w14:textId="24D00256">
            <w:pPr>
              <w:pStyle w:val="ListParagraph"/>
              <w:spacing w:before="60" w:after="12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F3DD0">
              <w:rPr>
                <w:rFonts w:ascii="Times New Roman" w:hAnsi="Times New Roman"/>
                <w:sz w:val="24"/>
                <w:szCs w:val="24"/>
              </w:rPr>
              <w:t>Saskaņā ar Ministru   kabineta   2021.   gada   7. septembra noteikumu  Nr.  606  “Ministru  kabineta  kārtības  rullis” 126. punktu jautājums ir skatāms Ministru kabineta sēdes slēgtajā daļā.</w:t>
            </w:r>
          </w:p>
        </w:tc>
      </w:tr>
      <w:tr w:rsidRPr="008C7219" w:rsidR="005238D3" w:rsidTr="056574CA" w14:paraId="258FE1F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B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="002F4E60" w:rsidP="004B3072" w:rsidRDefault="002F4E60" w14:paraId="199B2E03" w14:textId="77777777">
      <w:pPr>
        <w:pStyle w:val="Footer"/>
        <w:spacing w:after="120"/>
        <w:jc w:val="both"/>
        <w:rPr>
          <w:lang w:val="lv-LV"/>
        </w:rPr>
      </w:pPr>
      <w:bookmarkStart w:name="OLE_LINK4" w:id="2"/>
    </w:p>
    <w:p w:rsidRPr="00EC7347" w:rsidR="004B3072" w:rsidP="004B3072" w:rsidRDefault="00CB6E7F" w14:paraId="258FE1FD" w14:textId="6FE404DB">
      <w:pPr>
        <w:pStyle w:val="Footer"/>
        <w:spacing w:after="120"/>
        <w:jc w:val="both"/>
        <w:rPr>
          <w:lang w:val="lv-LV"/>
        </w:rPr>
      </w:pPr>
      <w:r w:rsidRPr="00EC7347">
        <w:rPr>
          <w:lang w:val="lv-LV"/>
        </w:rPr>
        <w:lastRenderedPageBreak/>
        <w:t>Pielikumā:</w:t>
      </w:r>
      <w:bookmarkEnd w:id="2"/>
    </w:p>
    <w:p w:rsidRPr="00EC7347" w:rsidR="00601D4A" w:rsidP="007C3578" w:rsidRDefault="00601D4A" w14:paraId="258FE1FE" w14:textId="794C179D">
      <w:pPr>
        <w:numPr>
          <w:ilvl w:val="0"/>
          <w:numId w:val="17"/>
        </w:numPr>
        <w:spacing w:after="120"/>
        <w:ind w:left="284" w:hanging="284"/>
        <w:jc w:val="both"/>
        <w:rPr>
          <w:szCs w:val="28"/>
          <w:lang w:val="lv-LV"/>
        </w:rPr>
      </w:pPr>
      <w:r w:rsidRPr="00EC7347">
        <w:rPr>
          <w:szCs w:val="28"/>
          <w:lang w:val="lv-LV"/>
        </w:rPr>
        <w:t xml:space="preserve">Ministru kabineta sēdes </w:t>
      </w:r>
      <w:proofErr w:type="spellStart"/>
      <w:r w:rsidRPr="00EC7347">
        <w:rPr>
          <w:szCs w:val="28"/>
          <w:lang w:val="lv-LV"/>
        </w:rPr>
        <w:t>protokollēmuma</w:t>
      </w:r>
      <w:proofErr w:type="spellEnd"/>
      <w:r w:rsidRPr="00EC7347">
        <w:rPr>
          <w:szCs w:val="28"/>
          <w:lang w:val="lv-LV"/>
        </w:rPr>
        <w:t xml:space="preserve"> projekts  “</w:t>
      </w:r>
      <w:r w:rsidRPr="00EC7347" w:rsidR="00EC7347">
        <w:rPr>
          <w:szCs w:val="28"/>
          <w:lang w:val="lv-LV"/>
        </w:rPr>
        <w:t>Par Latvijas Republikas nacionālo pozīciju Nr. 1. “Par Priekšlikumu Eiropas Parlamenta un Padomes Direktīvai, ar ko groza Direktīvu 2013/11/ES par patērētāju strīdu alternatīvu izšķiršanu, kā arī Direktīvas (ES) 2015/2302, (ES) 2019/2161 un (ES) 2020/1828 un Priekšlikumu Eiropas Parlamenta un Padomes Regulai, ar ko atceļ Regulu (ES) Nr. 524/2013 un groza Regulas (ES) 2017/2394 un (ES) 2018/1724 attiecībā uz Eiropas Strīdu izšķiršanas tiešsaistē (SIT) platformas darbības pārtraukšanu”</w:t>
      </w:r>
      <w:r w:rsidRPr="00EC7347">
        <w:rPr>
          <w:szCs w:val="28"/>
          <w:lang w:val="lv-LV"/>
        </w:rPr>
        <w:t xml:space="preserve"> (datne: </w:t>
      </w:r>
      <w:r w:rsidRPr="00EC7347" w:rsidR="00EC7347">
        <w:rPr>
          <w:szCs w:val="28"/>
          <w:lang w:val="lv-LV"/>
        </w:rPr>
        <w:t>EMProt_ADR_ODR_09042024.docx</w:t>
      </w:r>
      <w:r w:rsidRPr="00EC7347">
        <w:rPr>
          <w:szCs w:val="28"/>
          <w:lang w:val="lv-LV"/>
        </w:rPr>
        <w:t xml:space="preserve">) uz </w:t>
      </w:r>
      <w:r w:rsidRPr="00EC7347" w:rsidR="001F06CA">
        <w:rPr>
          <w:szCs w:val="28"/>
          <w:lang w:val="lv-LV"/>
        </w:rPr>
        <w:t>1</w:t>
      </w:r>
      <w:r w:rsidRPr="00EC7347">
        <w:rPr>
          <w:szCs w:val="28"/>
          <w:lang w:val="lv-LV"/>
        </w:rPr>
        <w:t xml:space="preserve"> </w:t>
      </w:r>
      <w:proofErr w:type="spellStart"/>
      <w:r w:rsidRPr="00EC7347">
        <w:rPr>
          <w:szCs w:val="28"/>
          <w:lang w:val="lv-LV"/>
        </w:rPr>
        <w:t>lp</w:t>
      </w:r>
      <w:proofErr w:type="spellEnd"/>
      <w:r w:rsidRPr="00EC7347">
        <w:rPr>
          <w:szCs w:val="28"/>
          <w:lang w:val="lv-LV"/>
        </w:rPr>
        <w:t>.</w:t>
      </w:r>
      <w:r w:rsidRPr="00EC7347" w:rsidR="00AB59D4">
        <w:rPr>
          <w:szCs w:val="28"/>
          <w:lang w:val="lv-LV"/>
        </w:rPr>
        <w:t>;</w:t>
      </w:r>
    </w:p>
    <w:p w:rsidRPr="00EC7347" w:rsidR="002107D7" w:rsidP="007C3578" w:rsidRDefault="00856A2F" w14:paraId="13D14EF1" w14:textId="0A9B0273">
      <w:pPr>
        <w:numPr>
          <w:ilvl w:val="0"/>
          <w:numId w:val="17"/>
        </w:numPr>
        <w:spacing w:after="120"/>
        <w:ind w:left="284" w:hanging="284"/>
        <w:jc w:val="both"/>
        <w:rPr>
          <w:b/>
          <w:bCs/>
          <w:lang w:val="lv-LV"/>
        </w:rPr>
      </w:pPr>
      <w:r w:rsidRPr="004D2D16">
        <w:rPr>
          <w:lang w:val="lv-LV"/>
        </w:rPr>
        <w:t xml:space="preserve">Nacionālā pozīcija </w:t>
      </w:r>
      <w:r>
        <w:rPr>
          <w:lang w:val="lv-LV"/>
        </w:rPr>
        <w:t>N</w:t>
      </w:r>
      <w:r w:rsidRPr="004D2D16">
        <w:rPr>
          <w:lang w:val="lv-LV"/>
        </w:rPr>
        <w:t xml:space="preserve">r. </w:t>
      </w:r>
      <w:r>
        <w:rPr>
          <w:lang w:val="lv-LV"/>
        </w:rPr>
        <w:t>1</w:t>
      </w:r>
      <w:r w:rsidRPr="004D2D16">
        <w:rPr>
          <w:lang w:val="lv-LV"/>
        </w:rPr>
        <w:t xml:space="preserve"> “</w:t>
      </w:r>
      <w:r w:rsidRPr="00EC7347" w:rsidR="00EC7347">
        <w:rPr>
          <w:lang w:val="lv-LV"/>
        </w:rPr>
        <w:t>Par Priekšlikumu Eiropas Parlamenta un Padomes Direktīvai, ar ko groza Direktīvu 2013/11/ES par patērētāju strīdu alternatīvu izšķiršanu, kā arī Direktīvas (ES) 2015/2302, (ES) 2019/2161 un (ES) 2020/1828 un Priekšlikumu Eiropas Parlamenta un Padomes Regulai, ar ko atceļ Regulu (ES) Nr. 524/2013 un groza Regulas (ES) 2017/2394 un (ES) 2018/1724 attiecībā uz Eiropas Strīdu izšķiršanas tiešsaistē (SIT) platformas darbības pārtraukšanu</w:t>
      </w:r>
      <w:r w:rsidRPr="00EC7347">
        <w:rPr>
          <w:lang w:val="lv-LV"/>
        </w:rPr>
        <w:t xml:space="preserve">” (datne: </w:t>
      </w:r>
      <w:r w:rsidRPr="00EC7347" w:rsidR="00EC7347">
        <w:rPr>
          <w:lang w:val="lv-LV"/>
        </w:rPr>
        <w:t>EMPoz_ADR_ODR_09042024.docx</w:t>
      </w:r>
      <w:r w:rsidRPr="00EC7347">
        <w:rPr>
          <w:lang w:val="lv-LV"/>
        </w:rPr>
        <w:t xml:space="preserve">) uz </w:t>
      </w:r>
      <w:r w:rsidRPr="00EC7347" w:rsidR="00EC7347">
        <w:rPr>
          <w:lang w:val="lv-LV"/>
        </w:rPr>
        <w:t>21</w:t>
      </w:r>
      <w:r w:rsidRPr="00EC7347">
        <w:rPr>
          <w:lang w:val="lv-LV"/>
        </w:rPr>
        <w:t xml:space="preserve"> </w:t>
      </w:r>
      <w:proofErr w:type="spellStart"/>
      <w:r w:rsidRPr="00EC7347">
        <w:rPr>
          <w:lang w:val="lv-LV"/>
        </w:rPr>
        <w:t>lp</w:t>
      </w:r>
      <w:proofErr w:type="spellEnd"/>
      <w:r w:rsidRPr="00EC7347" w:rsidR="00787E9E">
        <w:rPr>
          <w:lang w:val="lv-LV"/>
        </w:rPr>
        <w:t>.</w:t>
      </w:r>
    </w:p>
    <w:p w:rsidRPr="008F397C" w:rsidR="00451583" w:rsidP="007C3578" w:rsidRDefault="00451583" w14:paraId="258FE202" w14:textId="77777777">
      <w:pPr>
        <w:ind w:left="284" w:hanging="284"/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258FE203" w14:textId="77777777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258FE204" w14:textId="77777777">
      <w:pPr>
        <w:rPr>
          <w:lang w:val="lv-LV"/>
        </w:rPr>
      </w:pPr>
    </w:p>
    <w:p w:rsidRPr="00636CE7" w:rsidR="000A373E" w:rsidP="000A373E" w:rsidRDefault="000A373E" w14:paraId="258FE205" w14:textId="1822E3D1">
      <w:pPr>
        <w:tabs>
          <w:tab w:val="right" w:pos="9071"/>
        </w:tabs>
        <w:spacing w:after="120"/>
        <w:jc w:val="both"/>
        <w:rPr>
          <w:lang w:val="lv-LV"/>
        </w:rPr>
      </w:pPr>
      <w:r w:rsidRPr="00636CE7">
        <w:rPr>
          <w:lang w:val="lv-LV"/>
        </w:rPr>
        <w:t>Ekonomikas ministr</w:t>
      </w:r>
      <w:r w:rsidRPr="00636CE7" w:rsidR="00906083">
        <w:rPr>
          <w:lang w:val="lv-LV"/>
        </w:rPr>
        <w:t>s</w:t>
      </w:r>
      <w:r w:rsidRPr="00636CE7">
        <w:rPr>
          <w:lang w:val="lv-LV"/>
        </w:rPr>
        <w:tab/>
      </w:r>
      <w:proofErr w:type="spellStart"/>
      <w:r w:rsidRPr="00636CE7" w:rsidR="00906083">
        <w:rPr>
          <w:lang w:val="lv-LV"/>
        </w:rPr>
        <w:t>V.Valainis</w:t>
      </w:r>
      <w:proofErr w:type="spellEnd"/>
    </w:p>
    <w:p w:rsidRPr="00636CE7" w:rsidR="00A76611" w:rsidP="00711C6D" w:rsidRDefault="00A76611" w14:paraId="258FE206" w14:textId="77777777">
      <w:pPr>
        <w:rPr>
          <w:lang w:val="lv-LV"/>
        </w:rPr>
      </w:pPr>
    </w:p>
    <w:p w:rsidRPr="00636CE7" w:rsidR="000A373E" w:rsidP="00711C6D" w:rsidRDefault="000A373E" w14:paraId="258FE207" w14:textId="77777777">
      <w:pPr>
        <w:rPr>
          <w:lang w:val="lv-LV"/>
        </w:rPr>
      </w:pPr>
    </w:p>
    <w:p w:rsidRPr="00636CE7" w:rsidR="007343D1" w:rsidP="00711C6D" w:rsidRDefault="007343D1" w14:paraId="258FE208" w14:textId="77777777">
      <w:pPr>
        <w:rPr>
          <w:lang w:val="lv-LV"/>
        </w:rPr>
      </w:pPr>
    </w:p>
    <w:p w:rsidRPr="00636CE7" w:rsidR="00683C2A" w:rsidP="00683C2A" w:rsidRDefault="00683C2A" w14:paraId="258FE209" w14:textId="77777777">
      <w:pPr>
        <w:rPr>
          <w:sz w:val="16"/>
          <w:szCs w:val="16"/>
          <w:lang w:val="lv-LV" w:eastAsia="lv-LV"/>
        </w:rPr>
      </w:pPr>
    </w:p>
    <w:p w:rsidRPr="00636CE7" w:rsidR="00683C2A" w:rsidP="00683C2A" w:rsidRDefault="00B67948" w14:paraId="258FE20A" w14:textId="22311D52">
      <w:pPr>
        <w:rPr>
          <w:sz w:val="16"/>
          <w:szCs w:val="16"/>
          <w:lang w:val="lv-LV"/>
        </w:rPr>
      </w:pPr>
      <w:proofErr w:type="spellStart"/>
      <w:r w:rsidRPr="00636CE7">
        <w:rPr>
          <w:sz w:val="16"/>
          <w:szCs w:val="16"/>
          <w:lang w:val="lv-LV"/>
        </w:rPr>
        <w:t>A.Mūrmane</w:t>
      </w:r>
      <w:proofErr w:type="spellEnd"/>
      <w:r w:rsidRPr="00636CE7" w:rsidR="00683C2A">
        <w:rPr>
          <w:sz w:val="16"/>
          <w:szCs w:val="16"/>
          <w:lang w:val="lv-LV"/>
        </w:rPr>
        <w:t>, 67013</w:t>
      </w:r>
      <w:r w:rsidRPr="00636CE7" w:rsidR="00B275BF">
        <w:rPr>
          <w:sz w:val="16"/>
          <w:szCs w:val="16"/>
          <w:lang w:val="lv-LV"/>
        </w:rPr>
        <w:t>114</w:t>
      </w:r>
    </w:p>
    <w:p w:rsidRPr="00636CE7" w:rsidR="00683C2A" w:rsidP="00683C2A" w:rsidRDefault="00B67948" w14:paraId="258FE20B" w14:textId="3557685F">
      <w:pPr>
        <w:rPr>
          <w:lang w:val="lv-LV"/>
        </w:rPr>
      </w:pPr>
      <w:r w:rsidRPr="00636CE7">
        <w:rPr>
          <w:color w:val="000000"/>
          <w:sz w:val="16"/>
          <w:szCs w:val="16"/>
          <w:lang w:val="lv-LV"/>
        </w:rPr>
        <w:t>Arta.Murmane</w:t>
      </w:r>
      <w:r w:rsidRPr="00636CE7" w:rsidR="00683C2A">
        <w:rPr>
          <w:color w:val="000000"/>
          <w:sz w:val="16"/>
          <w:szCs w:val="16"/>
          <w:lang w:val="lv-LV"/>
        </w:rPr>
        <w:t>@em.gov.lv</w:t>
      </w:r>
    </w:p>
    <w:p w:rsidRPr="00CB3334" w:rsidR="00CB3334" w:rsidP="00CB3334" w:rsidRDefault="00CB3334" w14:paraId="258FE20D" w14:textId="77777777">
      <w:pPr>
        <w:rPr>
          <w:sz w:val="20"/>
          <w:lang w:val="lv-LV"/>
        </w:rPr>
      </w:pPr>
    </w:p>
    <w:sectPr w:rsidRPr="00CB3334" w:rsidR="00CB3334" w:rsidSect="00FB71D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3C5B" w14:textId="77777777" w:rsidR="00293786" w:rsidRDefault="00293786">
      <w:r>
        <w:separator/>
      </w:r>
    </w:p>
  </w:endnote>
  <w:endnote w:type="continuationSeparator" w:id="0">
    <w:p w14:paraId="567E5230" w14:textId="77777777" w:rsidR="00293786" w:rsidRDefault="0029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7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5371D896" w14:textId="77777777" w:rsidR="00EC7347" w:rsidRPr="00E81A52" w:rsidRDefault="00EC7347" w:rsidP="00EC7347">
    <w:pPr>
      <w:jc w:val="both"/>
      <w:rPr>
        <w:lang w:val="lv-LV"/>
      </w:rPr>
    </w:pPr>
    <w:r w:rsidRPr="004B3948">
      <w:rPr>
        <w:sz w:val="20"/>
        <w:szCs w:val="20"/>
        <w:lang w:val="lv-LV"/>
      </w:rPr>
      <w:t>EM</w:t>
    </w:r>
    <w:r>
      <w:rPr>
        <w:sz w:val="20"/>
        <w:szCs w:val="20"/>
        <w:lang w:val="lv-LV"/>
      </w:rPr>
      <w:t>P</w:t>
    </w:r>
    <w:r w:rsidRPr="004B3948">
      <w:rPr>
        <w:sz w:val="20"/>
        <w:szCs w:val="20"/>
        <w:lang w:val="lv-LV"/>
      </w:rPr>
      <w:t>av_</w:t>
    </w:r>
    <w:r>
      <w:rPr>
        <w:sz w:val="20"/>
        <w:szCs w:val="20"/>
        <w:lang w:val="lv-LV"/>
      </w:rPr>
      <w:t>ADR_ODR_09032024</w:t>
    </w:r>
    <w:r w:rsidRPr="004B3948">
      <w:rPr>
        <w:sz w:val="20"/>
        <w:szCs w:val="20"/>
        <w:lang w:val="lv-LV"/>
      </w:rPr>
      <w:t xml:space="preserve">; </w:t>
    </w:r>
    <w:r w:rsidRPr="00EC7347">
      <w:rPr>
        <w:sz w:val="20"/>
        <w:szCs w:val="20"/>
        <w:lang w:val="lv-LV"/>
      </w:rPr>
      <w:t>Par Latvijas Republikas nacionālo pozīciju Nr. 1. “Par Priekšlikumu Eiropas Parlamenta un Padomes Direktīvai, ar ko groza Direktīvu 2013/11/ES par patērētāju strīdu alternatīvu izšķiršanu, kā arī Direktīvas (ES) 2015/2302, (ES) 2019/2161 un (ES) 2020/1828 un Priekšlikumu Eiropas Parlamenta un Padomes Regulai, ar ko atceļ Regulu (ES) Nr. 524/2013 un groza Regulas (ES) 2017/2394 un (ES) 2018/1724 attiecībā uz Eiropas Strīdu izšķiršanas tiešsaistē (SIT) platformas darbības pārtraukšanu”</w:t>
    </w:r>
  </w:p>
  <w:p w14:paraId="258FE218" w14:textId="3080ACCC" w:rsidR="00330E97" w:rsidRPr="00E81A52" w:rsidRDefault="00330E97" w:rsidP="00EC7347">
    <w:pPr>
      <w:jc w:val="both"/>
      <w:rPr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20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258FE221" w14:textId="774F0573" w:rsidR="00700A20" w:rsidRPr="00E81A52" w:rsidRDefault="004B3948" w:rsidP="004B3948">
    <w:pPr>
      <w:jc w:val="both"/>
      <w:rPr>
        <w:lang w:val="lv-LV"/>
      </w:rPr>
    </w:pPr>
    <w:r w:rsidRPr="004B3948">
      <w:rPr>
        <w:sz w:val="20"/>
        <w:szCs w:val="20"/>
        <w:lang w:val="lv-LV"/>
      </w:rPr>
      <w:t>EM</w:t>
    </w:r>
    <w:r w:rsidR="00EC7347">
      <w:rPr>
        <w:sz w:val="20"/>
        <w:szCs w:val="20"/>
        <w:lang w:val="lv-LV"/>
      </w:rPr>
      <w:t>P</w:t>
    </w:r>
    <w:r w:rsidRPr="004B3948">
      <w:rPr>
        <w:sz w:val="20"/>
        <w:szCs w:val="20"/>
        <w:lang w:val="lv-LV"/>
      </w:rPr>
      <w:t>av_</w:t>
    </w:r>
    <w:r w:rsidR="00EC7347">
      <w:rPr>
        <w:sz w:val="20"/>
        <w:szCs w:val="20"/>
        <w:lang w:val="lv-LV"/>
      </w:rPr>
      <w:t>ADR_ODR_09032024</w:t>
    </w:r>
    <w:r w:rsidRPr="004B3948">
      <w:rPr>
        <w:sz w:val="20"/>
        <w:szCs w:val="20"/>
        <w:lang w:val="lv-LV"/>
      </w:rPr>
      <w:t xml:space="preserve">; </w:t>
    </w:r>
    <w:r w:rsidR="00EC7347" w:rsidRPr="00EC7347">
      <w:rPr>
        <w:sz w:val="20"/>
        <w:szCs w:val="20"/>
        <w:lang w:val="lv-LV"/>
      </w:rPr>
      <w:t>Par Latvijas Republikas nacionālo pozīciju Nr. 1. “Par Priekšlikumu Eiropas Parlamenta un Padomes Direktīvai, ar ko groza Direktīvu 2013/11/ES par patērētāju strīdu alternatīvu izšķiršanu, kā arī Direktīvas (ES) 2015/2302, (ES) 2019/2161 un (ES) 2020/1828 un Priekšlikumu Eiropas Parlamenta un Padomes Regulai, ar ko atceļ Regulu (ES) Nr. 524/2013 un groza Regulas (ES) 2017/2394 un (ES) 2018/1724 attiecībā uz Eiropas Strīdu izšķiršanas tiešsaistē (SIT) platformas darbības pārtraukšanu”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C6464" w14:textId="77777777" w:rsidR="00293786" w:rsidRDefault="00293786">
      <w:r>
        <w:separator/>
      </w:r>
    </w:p>
  </w:footnote>
  <w:footnote w:type="continuationSeparator" w:id="0">
    <w:p w14:paraId="6E4C0D1B" w14:textId="77777777" w:rsidR="00293786" w:rsidRDefault="00293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258FE214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5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58FE216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9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258FE222" wp14:editId="258FE223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14" name="Picture 14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E21A" w14:textId="77777777" w:rsidR="00B50D2A" w:rsidRDefault="00B50D2A" w:rsidP="00CB6E7F">
    <w:pPr>
      <w:pStyle w:val="Header"/>
      <w:ind w:firstLine="0"/>
    </w:pPr>
  </w:p>
  <w:p w14:paraId="258FE21B" w14:textId="2A1D8CEC" w:rsidR="00B50D2A" w:rsidRDefault="008954B4" w:rsidP="008954B4">
    <w:pPr>
      <w:pStyle w:val="Header"/>
      <w:tabs>
        <w:tab w:val="clear" w:pos="4153"/>
        <w:tab w:val="clear" w:pos="8306"/>
        <w:tab w:val="left" w:pos="6600"/>
      </w:tabs>
      <w:ind w:firstLine="0"/>
    </w:pPr>
    <w:r>
      <w:tab/>
    </w:r>
  </w:p>
  <w:p w14:paraId="258FE21C" w14:textId="77777777" w:rsidR="00B50D2A" w:rsidRDefault="00000000" w:rsidP="00B50D2A">
    <w:pPr>
      <w:pStyle w:val="Header"/>
      <w:ind w:firstLine="0"/>
    </w:pPr>
    <w:r>
      <w:rPr>
        <w:noProof/>
        <w:lang w:val="lv-LV" w:eastAsia="lv-LV"/>
      </w:rPr>
      <w:pict w14:anchorId="258FE224">
        <v:group id="Group 41" o:spid="_x0000_s1027" style="position:absolute;left:0;text-align:left;margin-left:145.7pt;margin-top:149.85pt;width:346.25pt;height:.1pt;z-index:-251659264;mso-position-horizontal-relative:page;mso-position-vertical-relative:page" coordorigin="2915,2998" coordsize="6926,2">
          <v:shape id="Freeform 42" o:spid="_x0000_s102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58FE21D" w14:textId="77777777" w:rsidR="00B50D2A" w:rsidRDefault="00000000" w:rsidP="00CB6E7F">
    <w:pPr>
      <w:pStyle w:val="Header"/>
      <w:ind w:firstLine="0"/>
    </w:pPr>
    <w:r>
      <w:rPr>
        <w:noProof/>
        <w:lang w:val="lv-LV" w:eastAsia="lv-LV"/>
      </w:rPr>
      <w:pict w14:anchorId="258FE22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58FE227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258FE21E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258FE21F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proofErr w:type="spellStart"/>
    <w:r w:rsidRPr="0069464A">
      <w:rPr>
        <w:rFonts w:eastAsia="Calibri"/>
        <w:lang w:val="en-US"/>
      </w:rPr>
      <w:t>Rīg</w:t>
    </w:r>
    <w:proofErr w:type="spellEnd"/>
    <w:r w:rsidRPr="0069464A">
      <w:rPr>
        <w:rFonts w:eastAsia="Calibri"/>
        <w:lang w:val="en-US"/>
      </w:rPr>
      <w:t>ā</w:t>
    </w:r>
    <w:r w:rsidR="00000000">
      <w:rPr>
        <w:noProof/>
        <w:lang w:val="lv-LV" w:eastAsia="lv-LV"/>
      </w:rPr>
      <w:pict w14:anchorId="258FE226">
        <v:shape id="_x0000_s1025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1025" inset="0,0,0,0">
            <w:txbxContent>
              <w:p w14:paraId="258FE228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622945">
    <w:abstractNumId w:val="15"/>
  </w:num>
  <w:num w:numId="2" w16cid:durableId="1426221830">
    <w:abstractNumId w:val="16"/>
  </w:num>
  <w:num w:numId="3" w16cid:durableId="1899397065">
    <w:abstractNumId w:val="7"/>
  </w:num>
  <w:num w:numId="4" w16cid:durableId="1215853783">
    <w:abstractNumId w:val="4"/>
  </w:num>
  <w:num w:numId="5" w16cid:durableId="235556911">
    <w:abstractNumId w:val="8"/>
  </w:num>
  <w:num w:numId="6" w16cid:durableId="1727952831">
    <w:abstractNumId w:val="1"/>
  </w:num>
  <w:num w:numId="7" w16cid:durableId="921524775">
    <w:abstractNumId w:val="13"/>
  </w:num>
  <w:num w:numId="8" w16cid:durableId="1870490845">
    <w:abstractNumId w:val="9"/>
  </w:num>
  <w:num w:numId="9" w16cid:durableId="1168399531">
    <w:abstractNumId w:val="3"/>
  </w:num>
  <w:num w:numId="10" w16cid:durableId="1965035333">
    <w:abstractNumId w:val="14"/>
  </w:num>
  <w:num w:numId="11" w16cid:durableId="2131361965">
    <w:abstractNumId w:val="2"/>
  </w:num>
  <w:num w:numId="12" w16cid:durableId="135149362">
    <w:abstractNumId w:val="6"/>
  </w:num>
  <w:num w:numId="13" w16cid:durableId="1755394350">
    <w:abstractNumId w:val="12"/>
  </w:num>
  <w:num w:numId="14" w16cid:durableId="549268821">
    <w:abstractNumId w:val="17"/>
  </w:num>
  <w:num w:numId="15" w16cid:durableId="729115065">
    <w:abstractNumId w:val="11"/>
  </w:num>
  <w:num w:numId="16" w16cid:durableId="1461531260">
    <w:abstractNumId w:val="0"/>
  </w:num>
  <w:num w:numId="17" w16cid:durableId="1634408920">
    <w:abstractNumId w:val="5"/>
  </w:num>
  <w:num w:numId="18" w16cid:durableId="1500121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30AE"/>
    <w:rsid w:val="0001394E"/>
    <w:rsid w:val="00014BED"/>
    <w:rsid w:val="00015D47"/>
    <w:rsid w:val="00016E26"/>
    <w:rsid w:val="00017678"/>
    <w:rsid w:val="0002284C"/>
    <w:rsid w:val="0002441D"/>
    <w:rsid w:val="00024FA2"/>
    <w:rsid w:val="00025487"/>
    <w:rsid w:val="00026900"/>
    <w:rsid w:val="00027500"/>
    <w:rsid w:val="00033548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2455"/>
    <w:rsid w:val="00067D9B"/>
    <w:rsid w:val="00070139"/>
    <w:rsid w:val="00070820"/>
    <w:rsid w:val="00072CAE"/>
    <w:rsid w:val="0007723A"/>
    <w:rsid w:val="00077890"/>
    <w:rsid w:val="0008444B"/>
    <w:rsid w:val="00084AE3"/>
    <w:rsid w:val="00090408"/>
    <w:rsid w:val="000905CD"/>
    <w:rsid w:val="000908B6"/>
    <w:rsid w:val="00092F15"/>
    <w:rsid w:val="000949CA"/>
    <w:rsid w:val="00097DB0"/>
    <w:rsid w:val="00097E1B"/>
    <w:rsid w:val="000A0BCA"/>
    <w:rsid w:val="000A0C3A"/>
    <w:rsid w:val="000A29D7"/>
    <w:rsid w:val="000A373E"/>
    <w:rsid w:val="000A7E77"/>
    <w:rsid w:val="000B05DA"/>
    <w:rsid w:val="000B144A"/>
    <w:rsid w:val="000B3154"/>
    <w:rsid w:val="000B3FEB"/>
    <w:rsid w:val="000B4EF0"/>
    <w:rsid w:val="000B601B"/>
    <w:rsid w:val="000C01E4"/>
    <w:rsid w:val="000C04CE"/>
    <w:rsid w:val="000C2419"/>
    <w:rsid w:val="000C4BFE"/>
    <w:rsid w:val="000C591A"/>
    <w:rsid w:val="000C5C90"/>
    <w:rsid w:val="000C6AEA"/>
    <w:rsid w:val="000D044F"/>
    <w:rsid w:val="000D092A"/>
    <w:rsid w:val="000D0F8E"/>
    <w:rsid w:val="000D2D92"/>
    <w:rsid w:val="000D3F02"/>
    <w:rsid w:val="000D4249"/>
    <w:rsid w:val="000D52DD"/>
    <w:rsid w:val="000D56B6"/>
    <w:rsid w:val="000D57D7"/>
    <w:rsid w:val="000D6116"/>
    <w:rsid w:val="000D7CD0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3A32"/>
    <w:rsid w:val="00123C25"/>
    <w:rsid w:val="00126021"/>
    <w:rsid w:val="00127D1A"/>
    <w:rsid w:val="001301E6"/>
    <w:rsid w:val="0013056D"/>
    <w:rsid w:val="00130940"/>
    <w:rsid w:val="00133B84"/>
    <w:rsid w:val="00135F09"/>
    <w:rsid w:val="0013603D"/>
    <w:rsid w:val="001375CD"/>
    <w:rsid w:val="001405C8"/>
    <w:rsid w:val="00142FFD"/>
    <w:rsid w:val="00143121"/>
    <w:rsid w:val="00143800"/>
    <w:rsid w:val="0014417E"/>
    <w:rsid w:val="001454A6"/>
    <w:rsid w:val="001510C1"/>
    <w:rsid w:val="00152E42"/>
    <w:rsid w:val="00157D0E"/>
    <w:rsid w:val="00160EDF"/>
    <w:rsid w:val="0016273E"/>
    <w:rsid w:val="00163AA7"/>
    <w:rsid w:val="001725BC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B64BA"/>
    <w:rsid w:val="001C0AB3"/>
    <w:rsid w:val="001C188B"/>
    <w:rsid w:val="001C2046"/>
    <w:rsid w:val="001C2FA3"/>
    <w:rsid w:val="001C50C0"/>
    <w:rsid w:val="001D1F47"/>
    <w:rsid w:val="001D4BEA"/>
    <w:rsid w:val="001D586C"/>
    <w:rsid w:val="001E1237"/>
    <w:rsid w:val="001E33EF"/>
    <w:rsid w:val="001E4570"/>
    <w:rsid w:val="001E54EA"/>
    <w:rsid w:val="001F06CA"/>
    <w:rsid w:val="001F1E8A"/>
    <w:rsid w:val="001F23BB"/>
    <w:rsid w:val="002001C9"/>
    <w:rsid w:val="0020523A"/>
    <w:rsid w:val="002076BB"/>
    <w:rsid w:val="0021013A"/>
    <w:rsid w:val="002107D7"/>
    <w:rsid w:val="0021095F"/>
    <w:rsid w:val="0021605F"/>
    <w:rsid w:val="002160AD"/>
    <w:rsid w:val="002178A5"/>
    <w:rsid w:val="002203D2"/>
    <w:rsid w:val="00221ADB"/>
    <w:rsid w:val="0022551B"/>
    <w:rsid w:val="002269C5"/>
    <w:rsid w:val="00226F7F"/>
    <w:rsid w:val="002276F4"/>
    <w:rsid w:val="002363D8"/>
    <w:rsid w:val="00236F14"/>
    <w:rsid w:val="002402CF"/>
    <w:rsid w:val="00242885"/>
    <w:rsid w:val="0024332B"/>
    <w:rsid w:val="0024482D"/>
    <w:rsid w:val="00245D3C"/>
    <w:rsid w:val="002460B2"/>
    <w:rsid w:val="00247542"/>
    <w:rsid w:val="00250768"/>
    <w:rsid w:val="002511F0"/>
    <w:rsid w:val="00260CE7"/>
    <w:rsid w:val="00265706"/>
    <w:rsid w:val="0026706B"/>
    <w:rsid w:val="0027327C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3786"/>
    <w:rsid w:val="002938E0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4D9"/>
    <w:rsid w:val="002B592F"/>
    <w:rsid w:val="002C0EF2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E7FF9"/>
    <w:rsid w:val="002F2962"/>
    <w:rsid w:val="002F3DCD"/>
    <w:rsid w:val="002F452A"/>
    <w:rsid w:val="002F4E60"/>
    <w:rsid w:val="002F5A8F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0E97"/>
    <w:rsid w:val="00330EBE"/>
    <w:rsid w:val="00331754"/>
    <w:rsid w:val="003433F8"/>
    <w:rsid w:val="00343437"/>
    <w:rsid w:val="00344643"/>
    <w:rsid w:val="00350B01"/>
    <w:rsid w:val="0035113C"/>
    <w:rsid w:val="0035138E"/>
    <w:rsid w:val="00351A8C"/>
    <w:rsid w:val="00352C74"/>
    <w:rsid w:val="00356221"/>
    <w:rsid w:val="0036187F"/>
    <w:rsid w:val="00362E91"/>
    <w:rsid w:val="003678DF"/>
    <w:rsid w:val="0037121E"/>
    <w:rsid w:val="003760DA"/>
    <w:rsid w:val="0037690F"/>
    <w:rsid w:val="0038164C"/>
    <w:rsid w:val="00382954"/>
    <w:rsid w:val="0038369C"/>
    <w:rsid w:val="0038659C"/>
    <w:rsid w:val="00390616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A4A26"/>
    <w:rsid w:val="003B07DD"/>
    <w:rsid w:val="003B3D44"/>
    <w:rsid w:val="003B3F20"/>
    <w:rsid w:val="003B4C0B"/>
    <w:rsid w:val="003B50AC"/>
    <w:rsid w:val="003B5CB2"/>
    <w:rsid w:val="003C014F"/>
    <w:rsid w:val="003C0BB0"/>
    <w:rsid w:val="003C1A52"/>
    <w:rsid w:val="003C26CD"/>
    <w:rsid w:val="003C6BFB"/>
    <w:rsid w:val="003C7768"/>
    <w:rsid w:val="003D03F5"/>
    <w:rsid w:val="003D0AF9"/>
    <w:rsid w:val="003D21EA"/>
    <w:rsid w:val="003D2298"/>
    <w:rsid w:val="003D3F43"/>
    <w:rsid w:val="003D44A4"/>
    <w:rsid w:val="003D7A3A"/>
    <w:rsid w:val="003E0B8A"/>
    <w:rsid w:val="003E1CE4"/>
    <w:rsid w:val="003E2317"/>
    <w:rsid w:val="003E3E87"/>
    <w:rsid w:val="003E4401"/>
    <w:rsid w:val="003E5883"/>
    <w:rsid w:val="003F000D"/>
    <w:rsid w:val="003F619A"/>
    <w:rsid w:val="004151F2"/>
    <w:rsid w:val="00416C17"/>
    <w:rsid w:val="00424A68"/>
    <w:rsid w:val="004337A2"/>
    <w:rsid w:val="004337D1"/>
    <w:rsid w:val="004338B4"/>
    <w:rsid w:val="004346E9"/>
    <w:rsid w:val="00434860"/>
    <w:rsid w:val="00437003"/>
    <w:rsid w:val="004405F3"/>
    <w:rsid w:val="00441EF4"/>
    <w:rsid w:val="0044225F"/>
    <w:rsid w:val="00444F61"/>
    <w:rsid w:val="0044545E"/>
    <w:rsid w:val="004466B1"/>
    <w:rsid w:val="004510EF"/>
    <w:rsid w:val="00451583"/>
    <w:rsid w:val="00451A6C"/>
    <w:rsid w:val="00451BFE"/>
    <w:rsid w:val="004552BB"/>
    <w:rsid w:val="0045539E"/>
    <w:rsid w:val="004569F6"/>
    <w:rsid w:val="004576F4"/>
    <w:rsid w:val="00462F6C"/>
    <w:rsid w:val="00463266"/>
    <w:rsid w:val="00464915"/>
    <w:rsid w:val="00465E72"/>
    <w:rsid w:val="0047000C"/>
    <w:rsid w:val="00475394"/>
    <w:rsid w:val="00477FF6"/>
    <w:rsid w:val="00481C9C"/>
    <w:rsid w:val="004866F6"/>
    <w:rsid w:val="00490456"/>
    <w:rsid w:val="00490B92"/>
    <w:rsid w:val="00491B34"/>
    <w:rsid w:val="00496956"/>
    <w:rsid w:val="00496B88"/>
    <w:rsid w:val="004A18D2"/>
    <w:rsid w:val="004A3F8F"/>
    <w:rsid w:val="004A6027"/>
    <w:rsid w:val="004A624C"/>
    <w:rsid w:val="004A66D6"/>
    <w:rsid w:val="004A7F0D"/>
    <w:rsid w:val="004B0B1A"/>
    <w:rsid w:val="004B1241"/>
    <w:rsid w:val="004B1983"/>
    <w:rsid w:val="004B1A3C"/>
    <w:rsid w:val="004B3072"/>
    <w:rsid w:val="004B3948"/>
    <w:rsid w:val="004B51B1"/>
    <w:rsid w:val="004B613B"/>
    <w:rsid w:val="004C02D5"/>
    <w:rsid w:val="004C0882"/>
    <w:rsid w:val="004C2770"/>
    <w:rsid w:val="004C4404"/>
    <w:rsid w:val="004C7363"/>
    <w:rsid w:val="004C7AA8"/>
    <w:rsid w:val="004D181C"/>
    <w:rsid w:val="004D236B"/>
    <w:rsid w:val="004D28E9"/>
    <w:rsid w:val="004D2C78"/>
    <w:rsid w:val="004D44E1"/>
    <w:rsid w:val="004D5AC0"/>
    <w:rsid w:val="004D7578"/>
    <w:rsid w:val="004E23FE"/>
    <w:rsid w:val="004E2CF5"/>
    <w:rsid w:val="004E2E5C"/>
    <w:rsid w:val="004E44A0"/>
    <w:rsid w:val="004E55D3"/>
    <w:rsid w:val="004E6232"/>
    <w:rsid w:val="004E7EF6"/>
    <w:rsid w:val="004E7EFF"/>
    <w:rsid w:val="004F0D8D"/>
    <w:rsid w:val="004F2393"/>
    <w:rsid w:val="004F380E"/>
    <w:rsid w:val="004F6886"/>
    <w:rsid w:val="004F7667"/>
    <w:rsid w:val="0050064A"/>
    <w:rsid w:val="00500F92"/>
    <w:rsid w:val="00501BA8"/>
    <w:rsid w:val="0050203B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5AD2"/>
    <w:rsid w:val="00537762"/>
    <w:rsid w:val="00540C0C"/>
    <w:rsid w:val="00541DCC"/>
    <w:rsid w:val="0054255D"/>
    <w:rsid w:val="005460A2"/>
    <w:rsid w:val="005468D1"/>
    <w:rsid w:val="005555C8"/>
    <w:rsid w:val="005569A9"/>
    <w:rsid w:val="00557A0B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4191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A0153"/>
    <w:rsid w:val="005A33D9"/>
    <w:rsid w:val="005A5914"/>
    <w:rsid w:val="005A5986"/>
    <w:rsid w:val="005A7F96"/>
    <w:rsid w:val="005B0891"/>
    <w:rsid w:val="005B3D47"/>
    <w:rsid w:val="005B53A2"/>
    <w:rsid w:val="005C09C2"/>
    <w:rsid w:val="005C5409"/>
    <w:rsid w:val="005C5785"/>
    <w:rsid w:val="005D386A"/>
    <w:rsid w:val="005D7F26"/>
    <w:rsid w:val="005E2D52"/>
    <w:rsid w:val="005E2DEF"/>
    <w:rsid w:val="005E37D9"/>
    <w:rsid w:val="005E4A63"/>
    <w:rsid w:val="005E6D81"/>
    <w:rsid w:val="005F1190"/>
    <w:rsid w:val="005F28BF"/>
    <w:rsid w:val="00601D4A"/>
    <w:rsid w:val="00602B74"/>
    <w:rsid w:val="00606B2B"/>
    <w:rsid w:val="00607489"/>
    <w:rsid w:val="00610B47"/>
    <w:rsid w:val="00613287"/>
    <w:rsid w:val="00613599"/>
    <w:rsid w:val="00613EF2"/>
    <w:rsid w:val="00617DBE"/>
    <w:rsid w:val="0062057F"/>
    <w:rsid w:val="00620D0A"/>
    <w:rsid w:val="006217E5"/>
    <w:rsid w:val="006265A0"/>
    <w:rsid w:val="00631B23"/>
    <w:rsid w:val="00631D36"/>
    <w:rsid w:val="00632474"/>
    <w:rsid w:val="00633C9B"/>
    <w:rsid w:val="00633D4B"/>
    <w:rsid w:val="00635FC0"/>
    <w:rsid w:val="00636CE7"/>
    <w:rsid w:val="0064099B"/>
    <w:rsid w:val="00640D67"/>
    <w:rsid w:val="00641B66"/>
    <w:rsid w:val="00641F8E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3269"/>
    <w:rsid w:val="00665133"/>
    <w:rsid w:val="00665A5A"/>
    <w:rsid w:val="00667E57"/>
    <w:rsid w:val="00670484"/>
    <w:rsid w:val="00672C61"/>
    <w:rsid w:val="00674A33"/>
    <w:rsid w:val="00680023"/>
    <w:rsid w:val="00681BCE"/>
    <w:rsid w:val="00682905"/>
    <w:rsid w:val="00683C2A"/>
    <w:rsid w:val="00684538"/>
    <w:rsid w:val="00687C8D"/>
    <w:rsid w:val="006909CF"/>
    <w:rsid w:val="00691D57"/>
    <w:rsid w:val="00692163"/>
    <w:rsid w:val="00697A44"/>
    <w:rsid w:val="00697B8C"/>
    <w:rsid w:val="006A0E55"/>
    <w:rsid w:val="006A4510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4CE"/>
    <w:rsid w:val="006B7E4D"/>
    <w:rsid w:val="006B7F03"/>
    <w:rsid w:val="006C3587"/>
    <w:rsid w:val="006C5283"/>
    <w:rsid w:val="006C61CC"/>
    <w:rsid w:val="006C6384"/>
    <w:rsid w:val="006C73A6"/>
    <w:rsid w:val="006D04A5"/>
    <w:rsid w:val="006D0AF4"/>
    <w:rsid w:val="006D5760"/>
    <w:rsid w:val="006D6262"/>
    <w:rsid w:val="006D6B0E"/>
    <w:rsid w:val="006D78D9"/>
    <w:rsid w:val="006E403E"/>
    <w:rsid w:val="006E58EA"/>
    <w:rsid w:val="006E6A5B"/>
    <w:rsid w:val="006F04B6"/>
    <w:rsid w:val="006F1951"/>
    <w:rsid w:val="006F2DD6"/>
    <w:rsid w:val="006F4E89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1DEF"/>
    <w:rsid w:val="00712E65"/>
    <w:rsid w:val="0071394E"/>
    <w:rsid w:val="00716940"/>
    <w:rsid w:val="00720032"/>
    <w:rsid w:val="007202F5"/>
    <w:rsid w:val="00720B69"/>
    <w:rsid w:val="0072229D"/>
    <w:rsid w:val="00723A92"/>
    <w:rsid w:val="00730377"/>
    <w:rsid w:val="007343D1"/>
    <w:rsid w:val="0073477A"/>
    <w:rsid w:val="007360C1"/>
    <w:rsid w:val="00736F30"/>
    <w:rsid w:val="00742361"/>
    <w:rsid w:val="00743C30"/>
    <w:rsid w:val="00743E7B"/>
    <w:rsid w:val="007440C0"/>
    <w:rsid w:val="00745F56"/>
    <w:rsid w:val="00747EED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143D"/>
    <w:rsid w:val="0077242C"/>
    <w:rsid w:val="00774E15"/>
    <w:rsid w:val="00776713"/>
    <w:rsid w:val="00777C09"/>
    <w:rsid w:val="00777D53"/>
    <w:rsid w:val="00783BF5"/>
    <w:rsid w:val="00783C21"/>
    <w:rsid w:val="007865B7"/>
    <w:rsid w:val="00786965"/>
    <w:rsid w:val="00787916"/>
    <w:rsid w:val="00787E9E"/>
    <w:rsid w:val="00794A1F"/>
    <w:rsid w:val="0079516B"/>
    <w:rsid w:val="0079568B"/>
    <w:rsid w:val="007A09D6"/>
    <w:rsid w:val="007A288A"/>
    <w:rsid w:val="007A37C1"/>
    <w:rsid w:val="007A4121"/>
    <w:rsid w:val="007A4931"/>
    <w:rsid w:val="007A69FA"/>
    <w:rsid w:val="007A75DC"/>
    <w:rsid w:val="007B0D62"/>
    <w:rsid w:val="007B17DB"/>
    <w:rsid w:val="007B1E66"/>
    <w:rsid w:val="007B416E"/>
    <w:rsid w:val="007B650B"/>
    <w:rsid w:val="007B7C04"/>
    <w:rsid w:val="007C082C"/>
    <w:rsid w:val="007C3578"/>
    <w:rsid w:val="007C4814"/>
    <w:rsid w:val="007C5404"/>
    <w:rsid w:val="007C673B"/>
    <w:rsid w:val="007D1B43"/>
    <w:rsid w:val="007D35C2"/>
    <w:rsid w:val="007D38FD"/>
    <w:rsid w:val="007D4243"/>
    <w:rsid w:val="007D79C2"/>
    <w:rsid w:val="007E3701"/>
    <w:rsid w:val="007E68EB"/>
    <w:rsid w:val="007E7B4E"/>
    <w:rsid w:val="007E7BE6"/>
    <w:rsid w:val="007F08D5"/>
    <w:rsid w:val="007F1846"/>
    <w:rsid w:val="007F2E25"/>
    <w:rsid w:val="007F36F8"/>
    <w:rsid w:val="007F48BA"/>
    <w:rsid w:val="007F7474"/>
    <w:rsid w:val="007F7CFA"/>
    <w:rsid w:val="008016D8"/>
    <w:rsid w:val="00801997"/>
    <w:rsid w:val="008028FD"/>
    <w:rsid w:val="00804967"/>
    <w:rsid w:val="00811D68"/>
    <w:rsid w:val="008126F9"/>
    <w:rsid w:val="00813285"/>
    <w:rsid w:val="00815CE4"/>
    <w:rsid w:val="00820910"/>
    <w:rsid w:val="00821C97"/>
    <w:rsid w:val="008248EF"/>
    <w:rsid w:val="00826B30"/>
    <w:rsid w:val="00826D40"/>
    <w:rsid w:val="0083012B"/>
    <w:rsid w:val="00834148"/>
    <w:rsid w:val="00836A8B"/>
    <w:rsid w:val="008377D3"/>
    <w:rsid w:val="008464BA"/>
    <w:rsid w:val="008469D2"/>
    <w:rsid w:val="00850DB5"/>
    <w:rsid w:val="0085560F"/>
    <w:rsid w:val="00856166"/>
    <w:rsid w:val="008562C5"/>
    <w:rsid w:val="00856A2F"/>
    <w:rsid w:val="00856C2A"/>
    <w:rsid w:val="00864EDA"/>
    <w:rsid w:val="0086603E"/>
    <w:rsid w:val="008661BA"/>
    <w:rsid w:val="008665FA"/>
    <w:rsid w:val="00866D2D"/>
    <w:rsid w:val="008678A1"/>
    <w:rsid w:val="008702E9"/>
    <w:rsid w:val="0087673A"/>
    <w:rsid w:val="00882600"/>
    <w:rsid w:val="00884379"/>
    <w:rsid w:val="0088492F"/>
    <w:rsid w:val="00886196"/>
    <w:rsid w:val="00890366"/>
    <w:rsid w:val="00893D4E"/>
    <w:rsid w:val="00894D02"/>
    <w:rsid w:val="008954B4"/>
    <w:rsid w:val="00896C6E"/>
    <w:rsid w:val="008A04AE"/>
    <w:rsid w:val="008A2824"/>
    <w:rsid w:val="008A4F2A"/>
    <w:rsid w:val="008A5B5A"/>
    <w:rsid w:val="008A77AA"/>
    <w:rsid w:val="008B1AC6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38DB"/>
    <w:rsid w:val="008C4D75"/>
    <w:rsid w:val="008C7219"/>
    <w:rsid w:val="008D0EBA"/>
    <w:rsid w:val="008D7179"/>
    <w:rsid w:val="008D72A3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3644"/>
    <w:rsid w:val="00904252"/>
    <w:rsid w:val="00904A16"/>
    <w:rsid w:val="00906083"/>
    <w:rsid w:val="00906776"/>
    <w:rsid w:val="0090772A"/>
    <w:rsid w:val="009106A1"/>
    <w:rsid w:val="00912B38"/>
    <w:rsid w:val="00913D68"/>
    <w:rsid w:val="00915D76"/>
    <w:rsid w:val="00915DD5"/>
    <w:rsid w:val="00916625"/>
    <w:rsid w:val="00916762"/>
    <w:rsid w:val="00921705"/>
    <w:rsid w:val="00921DF6"/>
    <w:rsid w:val="009241A9"/>
    <w:rsid w:val="00925807"/>
    <w:rsid w:val="0093148E"/>
    <w:rsid w:val="00931641"/>
    <w:rsid w:val="00931F33"/>
    <w:rsid w:val="00937387"/>
    <w:rsid w:val="00937CE1"/>
    <w:rsid w:val="0094246D"/>
    <w:rsid w:val="00942EBA"/>
    <w:rsid w:val="00944FBC"/>
    <w:rsid w:val="009511D0"/>
    <w:rsid w:val="00951A0D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5E13"/>
    <w:rsid w:val="009A7226"/>
    <w:rsid w:val="009A73EB"/>
    <w:rsid w:val="009A7781"/>
    <w:rsid w:val="009B2681"/>
    <w:rsid w:val="009B447C"/>
    <w:rsid w:val="009C278E"/>
    <w:rsid w:val="009C4562"/>
    <w:rsid w:val="009C5EAE"/>
    <w:rsid w:val="009C607B"/>
    <w:rsid w:val="009D0925"/>
    <w:rsid w:val="009D30DE"/>
    <w:rsid w:val="009D5390"/>
    <w:rsid w:val="009D7778"/>
    <w:rsid w:val="009E4C38"/>
    <w:rsid w:val="009F22B7"/>
    <w:rsid w:val="009F23FE"/>
    <w:rsid w:val="009F2A5C"/>
    <w:rsid w:val="009F3F61"/>
    <w:rsid w:val="009F61CB"/>
    <w:rsid w:val="009F666E"/>
    <w:rsid w:val="009F7583"/>
    <w:rsid w:val="009F775C"/>
    <w:rsid w:val="00A01E15"/>
    <w:rsid w:val="00A05B41"/>
    <w:rsid w:val="00A06D93"/>
    <w:rsid w:val="00A15962"/>
    <w:rsid w:val="00A160EE"/>
    <w:rsid w:val="00A17F7F"/>
    <w:rsid w:val="00A2190A"/>
    <w:rsid w:val="00A21954"/>
    <w:rsid w:val="00A225B5"/>
    <w:rsid w:val="00A238EC"/>
    <w:rsid w:val="00A263A4"/>
    <w:rsid w:val="00A27A25"/>
    <w:rsid w:val="00A27DF4"/>
    <w:rsid w:val="00A372EF"/>
    <w:rsid w:val="00A429CB"/>
    <w:rsid w:val="00A42AD8"/>
    <w:rsid w:val="00A448CB"/>
    <w:rsid w:val="00A45556"/>
    <w:rsid w:val="00A45E6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4970"/>
    <w:rsid w:val="00A66B3C"/>
    <w:rsid w:val="00A66D94"/>
    <w:rsid w:val="00A66E1F"/>
    <w:rsid w:val="00A677F8"/>
    <w:rsid w:val="00A70489"/>
    <w:rsid w:val="00A71AC2"/>
    <w:rsid w:val="00A73848"/>
    <w:rsid w:val="00A74390"/>
    <w:rsid w:val="00A7581F"/>
    <w:rsid w:val="00A75E80"/>
    <w:rsid w:val="00A76611"/>
    <w:rsid w:val="00A77A67"/>
    <w:rsid w:val="00A9303A"/>
    <w:rsid w:val="00A93AAC"/>
    <w:rsid w:val="00A94C63"/>
    <w:rsid w:val="00A970AF"/>
    <w:rsid w:val="00A97412"/>
    <w:rsid w:val="00AA0A96"/>
    <w:rsid w:val="00AA1802"/>
    <w:rsid w:val="00AA4FA6"/>
    <w:rsid w:val="00AA54E6"/>
    <w:rsid w:val="00AA5904"/>
    <w:rsid w:val="00AB05DB"/>
    <w:rsid w:val="00AB19A7"/>
    <w:rsid w:val="00AB228E"/>
    <w:rsid w:val="00AB273D"/>
    <w:rsid w:val="00AB34E0"/>
    <w:rsid w:val="00AB51AF"/>
    <w:rsid w:val="00AB59D4"/>
    <w:rsid w:val="00AB6239"/>
    <w:rsid w:val="00AB72DD"/>
    <w:rsid w:val="00AC0A54"/>
    <w:rsid w:val="00AC1201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6818"/>
    <w:rsid w:val="00B275BF"/>
    <w:rsid w:val="00B308FE"/>
    <w:rsid w:val="00B338A7"/>
    <w:rsid w:val="00B3391A"/>
    <w:rsid w:val="00B34C16"/>
    <w:rsid w:val="00B40BE8"/>
    <w:rsid w:val="00B40D0A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A1"/>
    <w:rsid w:val="00B63198"/>
    <w:rsid w:val="00B635D8"/>
    <w:rsid w:val="00B66422"/>
    <w:rsid w:val="00B6648C"/>
    <w:rsid w:val="00B66FFB"/>
    <w:rsid w:val="00B67948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47A6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69DD"/>
    <w:rsid w:val="00BC134F"/>
    <w:rsid w:val="00BC2837"/>
    <w:rsid w:val="00BC44FF"/>
    <w:rsid w:val="00BC4E13"/>
    <w:rsid w:val="00BC62E7"/>
    <w:rsid w:val="00BD3FCA"/>
    <w:rsid w:val="00BD5D1D"/>
    <w:rsid w:val="00BD7C58"/>
    <w:rsid w:val="00BE0D15"/>
    <w:rsid w:val="00BE4A98"/>
    <w:rsid w:val="00BE6186"/>
    <w:rsid w:val="00BE76CF"/>
    <w:rsid w:val="00BF0E1A"/>
    <w:rsid w:val="00BF1983"/>
    <w:rsid w:val="00BF1A7F"/>
    <w:rsid w:val="00BF1C67"/>
    <w:rsid w:val="00BF2D0C"/>
    <w:rsid w:val="00BF403F"/>
    <w:rsid w:val="00BF4C05"/>
    <w:rsid w:val="00BF71F8"/>
    <w:rsid w:val="00C03101"/>
    <w:rsid w:val="00C03A87"/>
    <w:rsid w:val="00C03C82"/>
    <w:rsid w:val="00C0471E"/>
    <w:rsid w:val="00C05B5D"/>
    <w:rsid w:val="00C11237"/>
    <w:rsid w:val="00C13D98"/>
    <w:rsid w:val="00C13EFD"/>
    <w:rsid w:val="00C21D90"/>
    <w:rsid w:val="00C2381C"/>
    <w:rsid w:val="00C23ACE"/>
    <w:rsid w:val="00C25FEE"/>
    <w:rsid w:val="00C26BAD"/>
    <w:rsid w:val="00C37B84"/>
    <w:rsid w:val="00C4192C"/>
    <w:rsid w:val="00C4302E"/>
    <w:rsid w:val="00C5017D"/>
    <w:rsid w:val="00C52061"/>
    <w:rsid w:val="00C54C7E"/>
    <w:rsid w:val="00C55088"/>
    <w:rsid w:val="00C5685D"/>
    <w:rsid w:val="00C63428"/>
    <w:rsid w:val="00C65ED6"/>
    <w:rsid w:val="00C71DEF"/>
    <w:rsid w:val="00C73EB6"/>
    <w:rsid w:val="00C76D2F"/>
    <w:rsid w:val="00C772B1"/>
    <w:rsid w:val="00C83B0E"/>
    <w:rsid w:val="00C83D5C"/>
    <w:rsid w:val="00C843D9"/>
    <w:rsid w:val="00C84806"/>
    <w:rsid w:val="00C84D6A"/>
    <w:rsid w:val="00C85B94"/>
    <w:rsid w:val="00C878D0"/>
    <w:rsid w:val="00C87A10"/>
    <w:rsid w:val="00C91064"/>
    <w:rsid w:val="00C96DFB"/>
    <w:rsid w:val="00CA06E3"/>
    <w:rsid w:val="00CA2278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57AD"/>
    <w:rsid w:val="00CE6FBC"/>
    <w:rsid w:val="00CE789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35C1"/>
    <w:rsid w:val="00D56956"/>
    <w:rsid w:val="00D57C77"/>
    <w:rsid w:val="00D60240"/>
    <w:rsid w:val="00D64019"/>
    <w:rsid w:val="00D6639A"/>
    <w:rsid w:val="00D677F7"/>
    <w:rsid w:val="00D710D9"/>
    <w:rsid w:val="00D73B8B"/>
    <w:rsid w:val="00D76D3C"/>
    <w:rsid w:val="00D778E1"/>
    <w:rsid w:val="00D81932"/>
    <w:rsid w:val="00D83D5A"/>
    <w:rsid w:val="00D92577"/>
    <w:rsid w:val="00D952E5"/>
    <w:rsid w:val="00D966AE"/>
    <w:rsid w:val="00D9738A"/>
    <w:rsid w:val="00DA263C"/>
    <w:rsid w:val="00DA30D2"/>
    <w:rsid w:val="00DA3B8B"/>
    <w:rsid w:val="00DA50B7"/>
    <w:rsid w:val="00DA57D8"/>
    <w:rsid w:val="00DA5DFB"/>
    <w:rsid w:val="00DA7962"/>
    <w:rsid w:val="00DB2C71"/>
    <w:rsid w:val="00DC01D9"/>
    <w:rsid w:val="00DC0EF1"/>
    <w:rsid w:val="00DC1440"/>
    <w:rsid w:val="00DC237C"/>
    <w:rsid w:val="00DC562D"/>
    <w:rsid w:val="00DD1ACB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6EC"/>
    <w:rsid w:val="00DE7BAC"/>
    <w:rsid w:val="00DF0D9E"/>
    <w:rsid w:val="00DF3591"/>
    <w:rsid w:val="00DF4CDB"/>
    <w:rsid w:val="00DF4FC2"/>
    <w:rsid w:val="00DF5177"/>
    <w:rsid w:val="00E02877"/>
    <w:rsid w:val="00E11B8C"/>
    <w:rsid w:val="00E12091"/>
    <w:rsid w:val="00E125F0"/>
    <w:rsid w:val="00E1404D"/>
    <w:rsid w:val="00E143B3"/>
    <w:rsid w:val="00E15C58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36EF1"/>
    <w:rsid w:val="00E37BF1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2376"/>
    <w:rsid w:val="00E63654"/>
    <w:rsid w:val="00E6510B"/>
    <w:rsid w:val="00E659A7"/>
    <w:rsid w:val="00E66334"/>
    <w:rsid w:val="00E664D8"/>
    <w:rsid w:val="00E726B6"/>
    <w:rsid w:val="00E731E1"/>
    <w:rsid w:val="00E73E03"/>
    <w:rsid w:val="00E74E3D"/>
    <w:rsid w:val="00E80628"/>
    <w:rsid w:val="00E80D51"/>
    <w:rsid w:val="00E81A52"/>
    <w:rsid w:val="00E85557"/>
    <w:rsid w:val="00E86063"/>
    <w:rsid w:val="00E860C5"/>
    <w:rsid w:val="00E86B55"/>
    <w:rsid w:val="00E87520"/>
    <w:rsid w:val="00E8781B"/>
    <w:rsid w:val="00E878E6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13E2"/>
    <w:rsid w:val="00EC2494"/>
    <w:rsid w:val="00EC2B15"/>
    <w:rsid w:val="00EC2BE1"/>
    <w:rsid w:val="00EC35C5"/>
    <w:rsid w:val="00EC7347"/>
    <w:rsid w:val="00ED2778"/>
    <w:rsid w:val="00ED364A"/>
    <w:rsid w:val="00ED3B8B"/>
    <w:rsid w:val="00ED4787"/>
    <w:rsid w:val="00ED7C31"/>
    <w:rsid w:val="00EE0491"/>
    <w:rsid w:val="00EE11B4"/>
    <w:rsid w:val="00EE3921"/>
    <w:rsid w:val="00EE65DD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0D10"/>
    <w:rsid w:val="00F014B8"/>
    <w:rsid w:val="00F015B7"/>
    <w:rsid w:val="00F12962"/>
    <w:rsid w:val="00F12CC7"/>
    <w:rsid w:val="00F135A5"/>
    <w:rsid w:val="00F13CA6"/>
    <w:rsid w:val="00F17CE0"/>
    <w:rsid w:val="00F22AF2"/>
    <w:rsid w:val="00F23FAF"/>
    <w:rsid w:val="00F24DE6"/>
    <w:rsid w:val="00F27849"/>
    <w:rsid w:val="00F27FB0"/>
    <w:rsid w:val="00F30F71"/>
    <w:rsid w:val="00F30FB2"/>
    <w:rsid w:val="00F32F48"/>
    <w:rsid w:val="00F33074"/>
    <w:rsid w:val="00F34131"/>
    <w:rsid w:val="00F35E74"/>
    <w:rsid w:val="00F410D2"/>
    <w:rsid w:val="00F42C77"/>
    <w:rsid w:val="00F45582"/>
    <w:rsid w:val="00F47218"/>
    <w:rsid w:val="00F536D5"/>
    <w:rsid w:val="00F63FC7"/>
    <w:rsid w:val="00F64FB9"/>
    <w:rsid w:val="00F65BFF"/>
    <w:rsid w:val="00F70F29"/>
    <w:rsid w:val="00F75EA0"/>
    <w:rsid w:val="00F8387A"/>
    <w:rsid w:val="00F84B00"/>
    <w:rsid w:val="00F85F8E"/>
    <w:rsid w:val="00F861C3"/>
    <w:rsid w:val="00F91301"/>
    <w:rsid w:val="00F921E1"/>
    <w:rsid w:val="00F92EA9"/>
    <w:rsid w:val="00F9365C"/>
    <w:rsid w:val="00F943ED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B7D9D"/>
    <w:rsid w:val="00FC15F0"/>
    <w:rsid w:val="00FC267E"/>
    <w:rsid w:val="00FC3C2B"/>
    <w:rsid w:val="00FC5D2D"/>
    <w:rsid w:val="00FC6B2B"/>
    <w:rsid w:val="00FD0415"/>
    <w:rsid w:val="00FD2048"/>
    <w:rsid w:val="00FD29BF"/>
    <w:rsid w:val="00FD4540"/>
    <w:rsid w:val="00FD49C6"/>
    <w:rsid w:val="00FE0DCC"/>
    <w:rsid w:val="00FE21BE"/>
    <w:rsid w:val="00FE26C1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7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E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EF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3.xml><?xml version="1.0" encoding="utf-8"?>
<ds:datastoreItem xmlns:ds="http://schemas.openxmlformats.org/officeDocument/2006/customXml" ds:itemID="{4B79AF15-C2C7-4AF7-97A2-A3E18D743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3208</Words>
  <Characters>1830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2024-04-03T10:45:00Z</dcterms:created>
  <dcterms:modified xsi:type="dcterms:W3CDTF">2024-04-04T08:52:00Z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AdditionalMakers">
    <vt:lpwstr>Vecākais referents Arta Mūrmane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L468121</vt:lpwstr>
  </property>
  <property fmtid="{D5CDD505-2E9C-101B-9397-08002B2CF9AE}" pid="6" name="DISCesvisSigner">
    <vt:lpwstr>Ministrs Viktors Valainis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https://lim.esvis.gov.lv/cs/idcplg?ClientControlled=DocMan&amp;coreContentOnly=1&amp;WebdavRequest=1&amp;IdcService=DOC_INFO&amp;dID=546940</vt:lpwstr>
  </property>
  <property fmtid="{D5CDD505-2E9C-101B-9397-08002B2CF9AE}" pid="9" name="DISCesvisTitle">
    <vt:lpwstr>Pavadvēstule Par Latvijas Republikas nacionālo pozīciju Nr. 1. “Par Priekšlikumu Eiropas Parlamenta un Padomes Direktīvai, ar ko groza Direktīvu 2013/11/ES par patērētāju strīdu alternatīvu izšķiršanu, kā arī Direktīvas (ES) 2015/2302, (ES) 2019/2161 un (ES) 2020/1828 un Priekšlikumu Eiropas Parlamenta un Padomes Regulai, ar ko atceļ Regulu (ES) Nr. 524/2013 un groza Regulas (ES) 2017/2394 un (ES) 2018/1724 attiecībā uz Eiropas Strīdu izšķiršanas tiešsaistē (SIT) platformas darbības pārtraukšanu”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Vecākais referents Arta Mūrmane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Arta.Murmane@em.gov.lv</vt:lpwstr>
  </property>
  <property fmtid="{D5CDD505-2E9C-101B-9397-08002B2CF9AE}" pid="17" name="DISdUser">
    <vt:lpwstr>weblogic</vt:lpwstr>
  </property>
  <property fmtid="{D5CDD505-2E9C-101B-9397-08002B2CF9AE}" pid="18" name="DISdID">
    <vt:lpwstr>546940</vt:lpwstr>
  </property>
  <property fmtid="{D5CDD505-2E9C-101B-9397-08002B2CF9AE}" pid="19" name="DISCesvisMeetingDate">
    <vt:lpwstr>2022-09-29</vt:lpwstr>
  </property>
  <property fmtid="{D5CDD505-2E9C-101B-9397-08002B2CF9AE}" pid="20" name="DISCesvisDocRegDate">
    <vt:lpwstr>2024-04-13</vt:lpwstr>
  </property>
  <property fmtid="{D5CDD505-2E9C-101B-9397-08002B2CF9AE}" pid="21" name="DISCesvisRegDate">
    <vt:lpwstr>2024-04-13</vt:lpwstr>
  </property>
  <property fmtid="{D5CDD505-2E9C-101B-9397-08002B2CF9AE}" pid="22" name="DISCesvisMainMakerOrgUnitTitle">
    <vt:lpwstr>ES un ārējo ekonomisko attiecību departaments</vt:lpwstr>
  </property>
  <property fmtid="{D5CDD505-2E9C-101B-9397-08002B2CF9AE}" pid="23" name="DISCesvisDocRegNr">
    <vt:lpwstr>3.1-26-7</vt:lpwstr>
  </property>
  <property fmtid="{D5CDD505-2E9C-101B-9397-08002B2CF9AE}" pid="24" name="DISCesvisAdditionalMakersPhone">
    <vt:lpwstr>67013114</vt:lpwstr>
  </property>
  <property fmtid="{D5CDD505-2E9C-101B-9397-08002B2CF9AE}" pid="25" name="DISCesvisRelatedDocNP">
    <vt:lpwstr>Pozīcija par Priekšlikumu Eiropas Parlamenta un Padomes Direktīvai, ar ko groza Direktīvu 2013/11/ES par patērētāju strīdu alternatīvu izšķiršanu, kā arī Direktīvas (ES) 2015/2302, (ES) 2019/2161 un (ES) 2020/1828 un Priekšlikumu Eiropas Parlamenta un Padomes Regulai, ar ko atceļ Regulu (ES) Nr. 524/2013 un groza Regulas (ES) 2017/2394 un (ES) 2018/1724 attiecībā uz Eiropas Strīdu izšķiršanas tiešsaistē (SIT) platformas darbības pārtraukšanu</vt:lpwstr>
  </property>
  <property fmtid="{D5CDD505-2E9C-101B-9397-08002B2CF9AE}" pid="26" name="MediaServiceImageTags">
    <vt:lpwstr/>
  </property>
</Properties>
</file>