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411" w:rsidRPr="00ED65D5" w:rsidRDefault="00120411" w:rsidP="00120411">
      <w:pPr>
        <w:spacing w:after="0" w:line="240" w:lineRule="auto"/>
        <w:jc w:val="right"/>
        <w:rPr>
          <w:rFonts w:ascii="Times New Roman" w:hAnsi="Times New Roman" w:cs="Times New Roman"/>
          <w:sz w:val="24"/>
          <w:szCs w:val="24"/>
          <w:lang w:val="lv-LV"/>
        </w:rPr>
      </w:pPr>
      <w:bookmarkStart w:id="0" w:name="_GoBack"/>
      <w:bookmarkEnd w:id="0"/>
      <w:r>
        <w:rPr>
          <w:rFonts w:ascii="Times New Roman" w:hAnsi="Times New Roman" w:cs="Times New Roman"/>
          <w:sz w:val="24"/>
          <w:szCs w:val="24"/>
          <w:lang w:val="lv-LV"/>
        </w:rPr>
        <w:t>1</w:t>
      </w:r>
      <w:r w:rsidRPr="00ED65D5">
        <w:rPr>
          <w:rFonts w:ascii="Times New Roman" w:hAnsi="Times New Roman" w:cs="Times New Roman"/>
          <w:sz w:val="24"/>
          <w:szCs w:val="24"/>
          <w:lang w:val="lv-LV"/>
        </w:rPr>
        <w:t>.pielikums</w:t>
      </w:r>
    </w:p>
    <w:p w:rsidR="00120411" w:rsidRDefault="00120411" w:rsidP="00120411">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i</w:t>
      </w:r>
      <w:r w:rsidRPr="0008125A">
        <w:rPr>
          <w:rFonts w:ascii="Times New Roman" w:hAnsi="Times New Roman" w:cs="Times New Roman"/>
          <w:sz w:val="24"/>
          <w:szCs w:val="24"/>
          <w:lang w:val="lv-LV"/>
        </w:rPr>
        <w:t>nformatīv</w:t>
      </w:r>
      <w:r>
        <w:rPr>
          <w:rFonts w:ascii="Times New Roman" w:hAnsi="Times New Roman" w:cs="Times New Roman"/>
          <w:sz w:val="24"/>
          <w:szCs w:val="24"/>
          <w:lang w:val="lv-LV"/>
        </w:rPr>
        <w:t>ā ziņojuma</w:t>
      </w:r>
      <w:r w:rsidRPr="0008125A">
        <w:rPr>
          <w:rFonts w:ascii="Times New Roman" w:hAnsi="Times New Roman" w:cs="Times New Roman"/>
          <w:sz w:val="24"/>
          <w:szCs w:val="24"/>
          <w:lang w:val="lv-LV"/>
        </w:rPr>
        <w:t xml:space="preserve"> “Par priekšlikumiem atlīdzības palielināšanai</w:t>
      </w:r>
    </w:p>
    <w:p w:rsidR="00120411" w:rsidRDefault="00120411" w:rsidP="00120411">
      <w:pPr>
        <w:spacing w:after="0" w:line="240" w:lineRule="auto"/>
        <w:jc w:val="right"/>
        <w:rPr>
          <w:rFonts w:ascii="Times New Roman" w:hAnsi="Times New Roman" w:cs="Times New Roman"/>
          <w:sz w:val="24"/>
          <w:szCs w:val="24"/>
          <w:lang w:val="lv-LV"/>
        </w:rPr>
      </w:pPr>
      <w:r w:rsidRPr="0008125A">
        <w:rPr>
          <w:rFonts w:ascii="Times New Roman" w:hAnsi="Times New Roman" w:cs="Times New Roman"/>
          <w:sz w:val="24"/>
          <w:szCs w:val="24"/>
          <w:lang w:val="lv-LV"/>
        </w:rPr>
        <w:t xml:space="preserve"> </w:t>
      </w:r>
      <w:proofErr w:type="spellStart"/>
      <w:r w:rsidRPr="0008125A">
        <w:rPr>
          <w:rFonts w:ascii="Times New Roman" w:hAnsi="Times New Roman" w:cs="Times New Roman"/>
          <w:sz w:val="24"/>
          <w:szCs w:val="24"/>
          <w:lang w:val="lv-LV"/>
        </w:rPr>
        <w:t>Iekšlietu</w:t>
      </w:r>
      <w:proofErr w:type="spellEnd"/>
      <w:r w:rsidRPr="0008125A">
        <w:rPr>
          <w:rFonts w:ascii="Times New Roman" w:hAnsi="Times New Roman" w:cs="Times New Roman"/>
          <w:sz w:val="24"/>
          <w:szCs w:val="24"/>
          <w:lang w:val="lv-LV"/>
        </w:rPr>
        <w:t xml:space="preserve"> ministrijas un Tieslietu ministrijas institūcijās nodarbinātajiem, </w:t>
      </w:r>
    </w:p>
    <w:p w:rsidR="00120411" w:rsidRDefault="00120411" w:rsidP="00120411">
      <w:pPr>
        <w:spacing w:after="0" w:line="240" w:lineRule="auto"/>
        <w:jc w:val="right"/>
        <w:rPr>
          <w:rFonts w:ascii="Times New Roman" w:hAnsi="Times New Roman" w:cs="Times New Roman"/>
          <w:sz w:val="24"/>
          <w:szCs w:val="24"/>
          <w:lang w:val="lv-LV"/>
        </w:rPr>
      </w:pPr>
      <w:r w:rsidRPr="0008125A">
        <w:rPr>
          <w:rFonts w:ascii="Times New Roman" w:hAnsi="Times New Roman" w:cs="Times New Roman"/>
          <w:sz w:val="24"/>
          <w:szCs w:val="24"/>
          <w:lang w:val="lv-LV"/>
        </w:rPr>
        <w:t>kas nodrošina valsts iekšējās drošības stiprināšanas</w:t>
      </w:r>
    </w:p>
    <w:p w:rsidR="00120411" w:rsidRDefault="00120411" w:rsidP="00120411">
      <w:pPr>
        <w:spacing w:after="0" w:line="240" w:lineRule="auto"/>
        <w:jc w:val="right"/>
        <w:rPr>
          <w:rFonts w:ascii="Times New Roman" w:hAnsi="Times New Roman" w:cs="Times New Roman"/>
          <w:sz w:val="24"/>
          <w:szCs w:val="24"/>
          <w:lang w:val="lv-LV"/>
        </w:rPr>
      </w:pPr>
      <w:r w:rsidRPr="0008125A">
        <w:rPr>
          <w:rFonts w:ascii="Times New Roman" w:hAnsi="Times New Roman" w:cs="Times New Roman"/>
          <w:sz w:val="24"/>
          <w:szCs w:val="24"/>
          <w:lang w:val="lv-LV"/>
        </w:rPr>
        <w:t>pasākumu īstenošanu”</w:t>
      </w:r>
      <w:r>
        <w:rPr>
          <w:rFonts w:ascii="Times New Roman" w:hAnsi="Times New Roman" w:cs="Times New Roman"/>
          <w:sz w:val="24"/>
          <w:szCs w:val="24"/>
          <w:lang w:val="lv-LV"/>
        </w:rPr>
        <w:t xml:space="preserve"> projektam</w:t>
      </w:r>
    </w:p>
    <w:p w:rsidR="00AF73B3" w:rsidRDefault="00AF73B3" w:rsidP="00AF73B3">
      <w:pPr>
        <w:jc w:val="center"/>
        <w:rPr>
          <w:rFonts w:ascii="Times New Roman" w:hAnsi="Times New Roman" w:cs="Times New Roman"/>
          <w:b/>
          <w:sz w:val="24"/>
          <w:lang w:val="lv-LV"/>
        </w:rPr>
      </w:pPr>
    </w:p>
    <w:p w:rsidR="00F5058C" w:rsidRPr="00AF73B3" w:rsidRDefault="00AF73B3" w:rsidP="00AF73B3">
      <w:pPr>
        <w:jc w:val="center"/>
        <w:rPr>
          <w:rFonts w:ascii="Times New Roman" w:hAnsi="Times New Roman" w:cs="Times New Roman"/>
          <w:b/>
          <w:sz w:val="24"/>
          <w:lang w:val="lv-LV"/>
        </w:rPr>
      </w:pPr>
      <w:r w:rsidRPr="00AF73B3">
        <w:rPr>
          <w:rFonts w:ascii="Times New Roman" w:hAnsi="Times New Roman" w:cs="Times New Roman"/>
          <w:b/>
          <w:sz w:val="24"/>
          <w:lang w:val="lv-LV"/>
        </w:rPr>
        <w:t>Amatpersonu mēnešalgu pa</w:t>
      </w:r>
      <w:r w:rsidR="005A3E62">
        <w:rPr>
          <w:rFonts w:ascii="Times New Roman" w:hAnsi="Times New Roman" w:cs="Times New Roman"/>
          <w:b/>
          <w:sz w:val="24"/>
          <w:lang w:val="lv-LV"/>
        </w:rPr>
        <w:t>augstināšanai</w:t>
      </w:r>
      <w:r w:rsidRPr="00AF73B3">
        <w:rPr>
          <w:rFonts w:ascii="Times New Roman" w:hAnsi="Times New Roman" w:cs="Times New Roman"/>
          <w:b/>
          <w:sz w:val="24"/>
          <w:lang w:val="lv-LV"/>
        </w:rPr>
        <w:t xml:space="preserve"> nepieciešamā finansējuma detalizēts aprēķins</w:t>
      </w:r>
    </w:p>
    <w:p w:rsidR="00C75866" w:rsidRPr="00F369CC" w:rsidRDefault="00C75866">
      <w:pPr>
        <w:rPr>
          <w:rFonts w:ascii="Times New Roman" w:hAnsi="Times New Roman" w:cs="Times New Roman"/>
          <w:b/>
          <w:sz w:val="24"/>
          <w:lang w:val="lv-LV"/>
        </w:rPr>
      </w:pPr>
      <w:r w:rsidRPr="00F369CC">
        <w:rPr>
          <w:rFonts w:ascii="Times New Roman" w:hAnsi="Times New Roman" w:cs="Times New Roman"/>
          <w:b/>
          <w:sz w:val="24"/>
          <w:lang w:val="lv-LV"/>
        </w:rPr>
        <w:t xml:space="preserve">I. </w:t>
      </w:r>
      <w:r w:rsidR="003C0228" w:rsidRPr="00F369CC">
        <w:rPr>
          <w:rFonts w:ascii="Times New Roman" w:hAnsi="Times New Roman" w:cs="Times New Roman"/>
          <w:b/>
          <w:sz w:val="24"/>
          <w:lang w:val="lv-LV"/>
        </w:rPr>
        <w:t>Nepieciešamais</w:t>
      </w:r>
      <w:r w:rsidRPr="00F369CC">
        <w:rPr>
          <w:rFonts w:ascii="Times New Roman" w:hAnsi="Times New Roman" w:cs="Times New Roman"/>
          <w:b/>
          <w:sz w:val="24"/>
          <w:lang w:val="lv-LV"/>
        </w:rPr>
        <w:t xml:space="preserve"> finansējums amatpersonu mēnešalgu palielināšanai 2023.</w:t>
      </w:r>
      <w:r w:rsidR="003825F1">
        <w:rPr>
          <w:rFonts w:ascii="Times New Roman" w:hAnsi="Times New Roman" w:cs="Times New Roman"/>
          <w:b/>
          <w:sz w:val="24"/>
          <w:lang w:val="lv-LV"/>
        </w:rPr>
        <w:t xml:space="preserve"> </w:t>
      </w:r>
      <w:r w:rsidRPr="00F369CC">
        <w:rPr>
          <w:rFonts w:ascii="Times New Roman" w:hAnsi="Times New Roman" w:cs="Times New Roman"/>
          <w:b/>
          <w:sz w:val="24"/>
          <w:lang w:val="lv-LV"/>
        </w:rPr>
        <w:t>gadam</w:t>
      </w:r>
    </w:p>
    <w:tbl>
      <w:tblPr>
        <w:tblW w:w="14613" w:type="dxa"/>
        <w:tblInd w:w="-714" w:type="dxa"/>
        <w:tblLayout w:type="fixed"/>
        <w:tblLook w:val="04A0" w:firstRow="1" w:lastRow="0" w:firstColumn="1" w:lastColumn="0" w:noHBand="0" w:noVBand="1"/>
      </w:tblPr>
      <w:tblGrid>
        <w:gridCol w:w="1524"/>
        <w:gridCol w:w="1136"/>
        <w:gridCol w:w="885"/>
        <w:gridCol w:w="850"/>
        <w:gridCol w:w="851"/>
        <w:gridCol w:w="850"/>
        <w:gridCol w:w="851"/>
        <w:gridCol w:w="1275"/>
        <w:gridCol w:w="902"/>
        <w:gridCol w:w="992"/>
        <w:gridCol w:w="1134"/>
        <w:gridCol w:w="1083"/>
        <w:gridCol w:w="1134"/>
        <w:gridCol w:w="1146"/>
      </w:tblGrid>
      <w:tr w:rsidR="009E2C40" w:rsidRPr="005B52DC" w:rsidTr="009E2C40">
        <w:trPr>
          <w:trHeight w:val="1716"/>
        </w:trPr>
        <w:tc>
          <w:tcPr>
            <w:tcW w:w="1524" w:type="dxa"/>
            <w:tcBorders>
              <w:top w:val="single" w:sz="4" w:space="0" w:color="auto"/>
              <w:left w:val="single" w:sz="4" w:space="0" w:color="auto"/>
              <w:bottom w:val="single" w:sz="4" w:space="0" w:color="auto"/>
              <w:right w:val="single" w:sz="4" w:space="0" w:color="auto"/>
            </w:tcBorders>
            <w:shd w:val="clear" w:color="auto" w:fill="auto"/>
            <w:noWrap/>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Iestāde</w:t>
            </w:r>
          </w:p>
        </w:tc>
        <w:tc>
          <w:tcPr>
            <w:tcW w:w="1136"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proofErr w:type="spellStart"/>
            <w:r w:rsidRPr="00C75866">
              <w:rPr>
                <w:rFonts w:ascii="Times New Roman" w:eastAsia="Times New Roman" w:hAnsi="Times New Roman" w:cs="Times New Roman"/>
                <w:sz w:val="20"/>
                <w:szCs w:val="20"/>
                <w:lang w:val="lv-LV"/>
              </w:rPr>
              <w:t>Mēneš</w:t>
            </w:r>
            <w:proofErr w:type="spellEnd"/>
            <w:r w:rsid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algām plānotie izdevumi 2022.</w:t>
            </w:r>
            <w:r w:rsidR="007B3FA3">
              <w:rPr>
                <w:rFonts w:ascii="Times New Roman" w:eastAsia="Times New Roman" w:hAnsi="Times New Roman" w:cs="Times New Roman"/>
                <w:sz w:val="20"/>
                <w:szCs w:val="20"/>
                <w:lang w:val="lv-LV"/>
              </w:rPr>
              <w:t xml:space="preserve"> </w:t>
            </w:r>
            <w:r w:rsidRPr="00C75866">
              <w:rPr>
                <w:rFonts w:ascii="Times New Roman" w:eastAsia="Times New Roman" w:hAnsi="Times New Roman" w:cs="Times New Roman"/>
                <w:sz w:val="20"/>
                <w:szCs w:val="20"/>
                <w:lang w:val="lv-LV"/>
              </w:rPr>
              <w:t>gadam EKK1116</w:t>
            </w:r>
          </w:p>
        </w:tc>
        <w:tc>
          <w:tcPr>
            <w:tcW w:w="885"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7B3FA3">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Vidējais dienestā esošo amat</w:t>
            </w:r>
            <w:r w:rsid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personu skaits 2021.</w:t>
            </w:r>
            <w:r w:rsidR="007B3FA3">
              <w:rPr>
                <w:rFonts w:ascii="Times New Roman" w:eastAsia="Times New Roman" w:hAnsi="Times New Roman" w:cs="Times New Roman"/>
                <w:sz w:val="20"/>
                <w:szCs w:val="20"/>
                <w:lang w:val="lv-LV"/>
              </w:rPr>
              <w:t xml:space="preserve"> </w:t>
            </w:r>
            <w:r w:rsidRPr="00C75866">
              <w:rPr>
                <w:rFonts w:ascii="Times New Roman" w:eastAsia="Times New Roman" w:hAnsi="Times New Roman" w:cs="Times New Roman"/>
                <w:sz w:val="20"/>
                <w:szCs w:val="20"/>
                <w:lang w:val="lv-LV"/>
              </w:rPr>
              <w:t>gadā</w:t>
            </w:r>
          </w:p>
        </w:tc>
        <w:tc>
          <w:tcPr>
            <w:tcW w:w="850"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xml:space="preserve">Vidējā </w:t>
            </w:r>
            <w:proofErr w:type="spellStart"/>
            <w:r w:rsidRPr="00C75866">
              <w:rPr>
                <w:rFonts w:ascii="Times New Roman" w:eastAsia="Times New Roman" w:hAnsi="Times New Roman" w:cs="Times New Roman"/>
                <w:sz w:val="20"/>
                <w:szCs w:val="20"/>
                <w:lang w:val="lv-LV"/>
              </w:rPr>
              <w:t>mēneš</w:t>
            </w:r>
            <w:proofErr w:type="spellEnd"/>
            <w:r w:rsid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alga uz 1 amat</w:t>
            </w:r>
            <w:r w:rsid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personu</w:t>
            </w:r>
          </w:p>
        </w:tc>
        <w:tc>
          <w:tcPr>
            <w:tcW w:w="851"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xml:space="preserve">Plānotais vidējais </w:t>
            </w:r>
            <w:proofErr w:type="spellStart"/>
            <w:r w:rsidRPr="00C75866">
              <w:rPr>
                <w:rFonts w:ascii="Times New Roman" w:eastAsia="Times New Roman" w:hAnsi="Times New Roman" w:cs="Times New Roman"/>
                <w:sz w:val="20"/>
                <w:szCs w:val="20"/>
                <w:lang w:val="lv-LV"/>
              </w:rPr>
              <w:t>mēneš</w:t>
            </w:r>
            <w:proofErr w:type="spellEnd"/>
            <w:r w:rsidRP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algas palieli</w:t>
            </w:r>
            <w:r w:rsidRPr="007B3FA3">
              <w:rPr>
                <w:rFonts w:ascii="Times New Roman" w:eastAsia="Times New Roman" w:hAnsi="Times New Roman" w:cs="Times New Roman"/>
                <w:sz w:val="20"/>
                <w:szCs w:val="20"/>
                <w:lang w:val="lv-LV"/>
              </w:rPr>
              <w:t>-</w:t>
            </w:r>
            <w:proofErr w:type="spellStart"/>
            <w:r w:rsidRPr="00C75866">
              <w:rPr>
                <w:rFonts w:ascii="Times New Roman" w:eastAsia="Times New Roman" w:hAnsi="Times New Roman" w:cs="Times New Roman"/>
                <w:sz w:val="20"/>
                <w:szCs w:val="20"/>
                <w:lang w:val="lv-LV"/>
              </w:rPr>
              <w:t>nājums</w:t>
            </w:r>
            <w:proofErr w:type="spellEnd"/>
            <w:r w:rsidRPr="00C75866">
              <w:rPr>
                <w:rFonts w:ascii="Times New Roman" w:eastAsia="Times New Roman" w:hAnsi="Times New Roman" w:cs="Times New Roman"/>
                <w:sz w:val="20"/>
                <w:szCs w:val="20"/>
                <w:lang w:val="lv-LV"/>
              </w:rPr>
              <w:t>, %</w:t>
            </w:r>
          </w:p>
        </w:tc>
        <w:tc>
          <w:tcPr>
            <w:tcW w:w="850"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xml:space="preserve">Plānotais vidējais </w:t>
            </w:r>
            <w:proofErr w:type="spellStart"/>
            <w:r w:rsidRPr="00C75866">
              <w:rPr>
                <w:rFonts w:ascii="Times New Roman" w:eastAsia="Times New Roman" w:hAnsi="Times New Roman" w:cs="Times New Roman"/>
                <w:sz w:val="20"/>
                <w:szCs w:val="20"/>
                <w:lang w:val="lv-LV"/>
              </w:rPr>
              <w:t>mēneš</w:t>
            </w:r>
            <w:proofErr w:type="spellEnd"/>
            <w:r w:rsidR="007B3FA3" w:rsidRP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algas  palieli</w:t>
            </w:r>
            <w:r w:rsidRPr="007B3FA3">
              <w:rPr>
                <w:rFonts w:ascii="Times New Roman" w:eastAsia="Times New Roman" w:hAnsi="Times New Roman" w:cs="Times New Roman"/>
                <w:sz w:val="20"/>
                <w:szCs w:val="20"/>
                <w:lang w:val="lv-LV"/>
              </w:rPr>
              <w:t>-</w:t>
            </w:r>
            <w:proofErr w:type="spellStart"/>
            <w:r w:rsidRPr="00C75866">
              <w:rPr>
                <w:rFonts w:ascii="Times New Roman" w:eastAsia="Times New Roman" w:hAnsi="Times New Roman" w:cs="Times New Roman"/>
                <w:sz w:val="20"/>
                <w:szCs w:val="20"/>
                <w:lang w:val="lv-LV"/>
              </w:rPr>
              <w:t>nājums</w:t>
            </w:r>
            <w:proofErr w:type="spellEnd"/>
            <w:r w:rsidRPr="00C75866">
              <w:rPr>
                <w:rFonts w:ascii="Times New Roman" w:eastAsia="Times New Roman" w:hAnsi="Times New Roman" w:cs="Times New Roman"/>
                <w:sz w:val="20"/>
                <w:szCs w:val="20"/>
                <w:lang w:val="lv-LV"/>
              </w:rPr>
              <w:t xml:space="preserve"> (bruto)</w:t>
            </w:r>
          </w:p>
        </w:tc>
        <w:tc>
          <w:tcPr>
            <w:tcW w:w="851"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xml:space="preserve">Plānotā vidējā </w:t>
            </w:r>
            <w:proofErr w:type="spellStart"/>
            <w:r w:rsidRPr="00C75866">
              <w:rPr>
                <w:rFonts w:ascii="Times New Roman" w:eastAsia="Times New Roman" w:hAnsi="Times New Roman" w:cs="Times New Roman"/>
                <w:sz w:val="20"/>
                <w:szCs w:val="20"/>
                <w:lang w:val="lv-LV"/>
              </w:rPr>
              <w:t>mēneš</w:t>
            </w:r>
            <w:proofErr w:type="spellEnd"/>
            <w:r w:rsidR="007B3FA3">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alga  (bruto) 2023.gadā</w:t>
            </w:r>
          </w:p>
        </w:tc>
        <w:tc>
          <w:tcPr>
            <w:tcW w:w="1275"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Finansējums mēnešalgu palielināšanai 12 mēnešiem, bez DD VSAOI</w:t>
            </w:r>
          </w:p>
        </w:tc>
        <w:tc>
          <w:tcPr>
            <w:tcW w:w="902"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xml:space="preserve">Papildu </w:t>
            </w:r>
            <w:proofErr w:type="spellStart"/>
            <w:r w:rsidRPr="00C75866">
              <w:rPr>
                <w:rFonts w:ascii="Times New Roman" w:eastAsia="Times New Roman" w:hAnsi="Times New Roman" w:cs="Times New Roman"/>
                <w:sz w:val="20"/>
                <w:szCs w:val="20"/>
                <w:lang w:val="lv-LV"/>
              </w:rPr>
              <w:t>finan</w:t>
            </w:r>
            <w:proofErr w:type="spellEnd"/>
            <w:r w:rsidRPr="005B52DC">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 xml:space="preserve">sējums </w:t>
            </w:r>
            <w:proofErr w:type="spellStart"/>
            <w:r w:rsidRPr="00C75866">
              <w:rPr>
                <w:rFonts w:ascii="Times New Roman" w:eastAsia="Times New Roman" w:hAnsi="Times New Roman" w:cs="Times New Roman"/>
                <w:sz w:val="20"/>
                <w:szCs w:val="20"/>
                <w:lang w:val="lv-LV"/>
              </w:rPr>
              <w:t>mēneš</w:t>
            </w:r>
            <w:proofErr w:type="spellEnd"/>
            <w:r w:rsidRPr="005B52DC">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algām*, %</w:t>
            </w:r>
          </w:p>
        </w:tc>
        <w:tc>
          <w:tcPr>
            <w:tcW w:w="992" w:type="dxa"/>
            <w:tcBorders>
              <w:top w:val="single" w:sz="4" w:space="0" w:color="auto"/>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Papildu finansējums mēnešalgām*</w:t>
            </w:r>
          </w:p>
        </w:tc>
        <w:tc>
          <w:tcPr>
            <w:tcW w:w="1134" w:type="dxa"/>
            <w:tcBorders>
              <w:top w:val="single" w:sz="4" w:space="0" w:color="auto"/>
              <w:left w:val="nil"/>
              <w:bottom w:val="single" w:sz="4" w:space="0" w:color="auto"/>
              <w:right w:val="single" w:sz="4" w:space="0" w:color="auto"/>
            </w:tcBorders>
            <w:shd w:val="clear" w:color="auto" w:fill="auto"/>
            <w:hideMark/>
          </w:tcPr>
          <w:p w:rsidR="00C75866" w:rsidRPr="00C75866" w:rsidRDefault="00C75866" w:rsidP="00C75866">
            <w:pPr>
              <w:spacing w:after="0" w:line="240" w:lineRule="auto"/>
              <w:jc w:val="center"/>
              <w:rPr>
                <w:rFonts w:ascii="Times New Roman" w:eastAsia="Times New Roman" w:hAnsi="Times New Roman" w:cs="Times New Roman"/>
                <w:b/>
                <w:bCs/>
                <w:sz w:val="20"/>
                <w:szCs w:val="20"/>
                <w:lang w:val="lv-LV"/>
              </w:rPr>
            </w:pPr>
            <w:r w:rsidRPr="00C75866">
              <w:rPr>
                <w:rFonts w:ascii="Times New Roman" w:eastAsia="Times New Roman" w:hAnsi="Times New Roman" w:cs="Times New Roman"/>
                <w:b/>
                <w:bCs/>
                <w:sz w:val="20"/>
                <w:szCs w:val="20"/>
                <w:lang w:val="lv-LV"/>
              </w:rPr>
              <w:t xml:space="preserve">Kopā finansējums </w:t>
            </w:r>
            <w:proofErr w:type="spellStart"/>
            <w:r w:rsidRPr="00C75866">
              <w:rPr>
                <w:rFonts w:ascii="Times New Roman" w:eastAsia="Times New Roman" w:hAnsi="Times New Roman" w:cs="Times New Roman"/>
                <w:b/>
                <w:bCs/>
                <w:sz w:val="20"/>
                <w:szCs w:val="20"/>
                <w:lang w:val="lv-LV"/>
              </w:rPr>
              <w:t>mēneš</w:t>
            </w:r>
            <w:proofErr w:type="spellEnd"/>
            <w:r w:rsidR="00AB204A">
              <w:rPr>
                <w:rFonts w:ascii="Times New Roman" w:eastAsia="Times New Roman" w:hAnsi="Times New Roman" w:cs="Times New Roman"/>
                <w:b/>
                <w:bCs/>
                <w:sz w:val="20"/>
                <w:szCs w:val="20"/>
                <w:lang w:val="lv-LV"/>
              </w:rPr>
              <w:t>-</w:t>
            </w:r>
            <w:r w:rsidRPr="00C75866">
              <w:rPr>
                <w:rFonts w:ascii="Times New Roman" w:eastAsia="Times New Roman" w:hAnsi="Times New Roman" w:cs="Times New Roman"/>
                <w:b/>
                <w:bCs/>
                <w:sz w:val="20"/>
                <w:szCs w:val="20"/>
                <w:lang w:val="lv-LV"/>
              </w:rPr>
              <w:t>algai,  bez DD VSAOI</w:t>
            </w:r>
          </w:p>
        </w:tc>
        <w:tc>
          <w:tcPr>
            <w:tcW w:w="1083" w:type="dxa"/>
            <w:tcBorders>
              <w:top w:val="single" w:sz="4" w:space="0" w:color="auto"/>
              <w:left w:val="nil"/>
              <w:bottom w:val="single" w:sz="4" w:space="0" w:color="auto"/>
              <w:right w:val="single" w:sz="4" w:space="0" w:color="auto"/>
            </w:tcBorders>
            <w:shd w:val="clear" w:color="auto" w:fill="auto"/>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xml:space="preserve">Kopā finansējums </w:t>
            </w:r>
            <w:proofErr w:type="spellStart"/>
            <w:r w:rsidRPr="00C75866">
              <w:rPr>
                <w:rFonts w:ascii="Times New Roman" w:eastAsia="Times New Roman" w:hAnsi="Times New Roman" w:cs="Times New Roman"/>
                <w:sz w:val="20"/>
                <w:szCs w:val="20"/>
                <w:lang w:val="lv-LV"/>
              </w:rPr>
              <w:t>piemak</w:t>
            </w:r>
            <w:proofErr w:type="spellEnd"/>
            <w:r w:rsidR="009B2244">
              <w:rPr>
                <w:rFonts w:ascii="Times New Roman" w:eastAsia="Times New Roman" w:hAnsi="Times New Roman" w:cs="Times New Roman"/>
                <w:sz w:val="20"/>
                <w:szCs w:val="20"/>
                <w:lang w:val="lv-LV"/>
              </w:rPr>
              <w:t>-</w:t>
            </w:r>
            <w:r w:rsidRPr="00C75866">
              <w:rPr>
                <w:rFonts w:ascii="Times New Roman" w:eastAsia="Times New Roman" w:hAnsi="Times New Roman" w:cs="Times New Roman"/>
                <w:sz w:val="20"/>
                <w:szCs w:val="20"/>
                <w:lang w:val="lv-LV"/>
              </w:rPr>
              <w:t>sām, prēmijām, naudas balvām, pabalstiem</w:t>
            </w:r>
          </w:p>
        </w:tc>
        <w:tc>
          <w:tcPr>
            <w:tcW w:w="1134" w:type="dxa"/>
            <w:tcBorders>
              <w:top w:val="single" w:sz="4" w:space="0" w:color="auto"/>
              <w:left w:val="nil"/>
              <w:bottom w:val="single" w:sz="4" w:space="0" w:color="auto"/>
              <w:right w:val="nil"/>
            </w:tcBorders>
            <w:shd w:val="clear" w:color="auto" w:fill="auto"/>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Finansējums DD VSAOI, 23,59%</w:t>
            </w:r>
          </w:p>
        </w:tc>
        <w:tc>
          <w:tcPr>
            <w:tcW w:w="1146" w:type="dxa"/>
            <w:tcBorders>
              <w:top w:val="single" w:sz="4" w:space="0" w:color="auto"/>
              <w:left w:val="single" w:sz="4" w:space="0" w:color="auto"/>
              <w:bottom w:val="single" w:sz="4" w:space="0" w:color="auto"/>
              <w:right w:val="single" w:sz="4" w:space="0" w:color="auto"/>
            </w:tcBorders>
            <w:shd w:val="clear" w:color="auto" w:fill="auto"/>
            <w:noWrap/>
            <w:hideMark/>
          </w:tcPr>
          <w:p w:rsidR="00C75866" w:rsidRPr="00C75866" w:rsidRDefault="00C75866" w:rsidP="00C75866">
            <w:pPr>
              <w:spacing w:after="0" w:line="240" w:lineRule="auto"/>
              <w:jc w:val="center"/>
              <w:rPr>
                <w:rFonts w:ascii="Times New Roman" w:eastAsia="Times New Roman" w:hAnsi="Times New Roman" w:cs="Times New Roman"/>
                <w:b/>
                <w:sz w:val="20"/>
                <w:szCs w:val="20"/>
                <w:lang w:val="lv-LV"/>
              </w:rPr>
            </w:pPr>
            <w:r w:rsidRPr="00C75866">
              <w:rPr>
                <w:rFonts w:ascii="Times New Roman" w:eastAsia="Times New Roman" w:hAnsi="Times New Roman" w:cs="Times New Roman"/>
                <w:b/>
                <w:sz w:val="20"/>
                <w:szCs w:val="20"/>
                <w:lang w:val="lv-LV"/>
              </w:rPr>
              <w:t>KOPĀ</w:t>
            </w:r>
            <w:r w:rsidR="00AB204A">
              <w:rPr>
                <w:rFonts w:ascii="Times New Roman" w:eastAsia="Times New Roman" w:hAnsi="Times New Roman" w:cs="Times New Roman"/>
                <w:b/>
                <w:sz w:val="20"/>
                <w:szCs w:val="20"/>
                <w:lang w:val="lv-LV"/>
              </w:rPr>
              <w:t xml:space="preserve"> papildu nepieciešamais finan</w:t>
            </w:r>
            <w:r w:rsidR="000B4319">
              <w:rPr>
                <w:rFonts w:ascii="Times New Roman" w:eastAsia="Times New Roman" w:hAnsi="Times New Roman" w:cs="Times New Roman"/>
                <w:b/>
                <w:sz w:val="20"/>
                <w:szCs w:val="20"/>
                <w:lang w:val="lv-LV"/>
              </w:rPr>
              <w:t>-</w:t>
            </w:r>
            <w:r w:rsidR="00AB204A">
              <w:rPr>
                <w:rFonts w:ascii="Times New Roman" w:eastAsia="Times New Roman" w:hAnsi="Times New Roman" w:cs="Times New Roman"/>
                <w:b/>
                <w:sz w:val="20"/>
                <w:szCs w:val="20"/>
                <w:lang w:val="lv-LV"/>
              </w:rPr>
              <w:t>sējums</w:t>
            </w:r>
          </w:p>
        </w:tc>
      </w:tr>
      <w:tr w:rsidR="005B52DC" w:rsidRPr="005B52DC" w:rsidTr="009E2C40">
        <w:trPr>
          <w:trHeight w:val="552"/>
        </w:trPr>
        <w:tc>
          <w:tcPr>
            <w:tcW w:w="1524" w:type="dxa"/>
            <w:tcBorders>
              <w:top w:val="nil"/>
              <w:left w:val="single" w:sz="4" w:space="0" w:color="auto"/>
              <w:bottom w:val="single" w:sz="4" w:space="0" w:color="auto"/>
              <w:right w:val="single" w:sz="4" w:space="0" w:color="auto"/>
            </w:tcBorders>
            <w:shd w:val="clear" w:color="auto" w:fill="auto"/>
            <w:noWrap/>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 </w:t>
            </w:r>
          </w:p>
        </w:tc>
        <w:tc>
          <w:tcPr>
            <w:tcW w:w="1136"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1.</w:t>
            </w:r>
          </w:p>
        </w:tc>
        <w:tc>
          <w:tcPr>
            <w:tcW w:w="885"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.2</w:t>
            </w:r>
          </w:p>
        </w:tc>
        <w:tc>
          <w:tcPr>
            <w:tcW w:w="850"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3.=1./2./12</w:t>
            </w:r>
          </w:p>
        </w:tc>
        <w:tc>
          <w:tcPr>
            <w:tcW w:w="851"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4.</w:t>
            </w:r>
          </w:p>
        </w:tc>
        <w:tc>
          <w:tcPr>
            <w:tcW w:w="850"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5.=3.x4.</w:t>
            </w:r>
          </w:p>
        </w:tc>
        <w:tc>
          <w:tcPr>
            <w:tcW w:w="851"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6.=3.+5.</w:t>
            </w:r>
          </w:p>
        </w:tc>
        <w:tc>
          <w:tcPr>
            <w:tcW w:w="1275"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7.=2.x5.x12</w:t>
            </w:r>
          </w:p>
        </w:tc>
        <w:tc>
          <w:tcPr>
            <w:tcW w:w="902" w:type="dxa"/>
            <w:tcBorders>
              <w:top w:val="nil"/>
              <w:left w:val="nil"/>
              <w:bottom w:val="single" w:sz="4" w:space="0" w:color="auto"/>
              <w:right w:val="single" w:sz="4" w:space="0" w:color="auto"/>
            </w:tcBorders>
            <w:shd w:val="clear" w:color="auto" w:fill="auto"/>
            <w:noWrap/>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8.</w:t>
            </w:r>
          </w:p>
        </w:tc>
        <w:tc>
          <w:tcPr>
            <w:tcW w:w="992" w:type="dxa"/>
            <w:tcBorders>
              <w:top w:val="nil"/>
              <w:left w:val="nil"/>
              <w:bottom w:val="single" w:sz="4" w:space="0" w:color="auto"/>
              <w:right w:val="single" w:sz="4" w:space="0" w:color="auto"/>
            </w:tcBorders>
            <w:shd w:val="clear" w:color="000000" w:fill="FFFFFF"/>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9.=7. x 8.</w:t>
            </w:r>
          </w:p>
        </w:tc>
        <w:tc>
          <w:tcPr>
            <w:tcW w:w="1134" w:type="dxa"/>
            <w:tcBorders>
              <w:top w:val="nil"/>
              <w:left w:val="nil"/>
              <w:bottom w:val="single" w:sz="4" w:space="0" w:color="auto"/>
              <w:right w:val="single" w:sz="4" w:space="0" w:color="auto"/>
            </w:tcBorders>
            <w:shd w:val="clear" w:color="auto" w:fill="auto"/>
            <w:noWrap/>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10.=7.+9.</w:t>
            </w:r>
          </w:p>
        </w:tc>
        <w:tc>
          <w:tcPr>
            <w:tcW w:w="1083" w:type="dxa"/>
            <w:tcBorders>
              <w:top w:val="nil"/>
              <w:left w:val="nil"/>
              <w:bottom w:val="single" w:sz="4" w:space="0" w:color="auto"/>
              <w:right w:val="single" w:sz="4" w:space="0" w:color="auto"/>
            </w:tcBorders>
            <w:shd w:val="clear" w:color="auto" w:fill="auto"/>
            <w:noWrap/>
            <w:hideMark/>
          </w:tcPr>
          <w:p w:rsidR="00C75866" w:rsidRPr="00C75866" w:rsidRDefault="00C75866" w:rsidP="00C75866">
            <w:pPr>
              <w:spacing w:after="0" w:line="240" w:lineRule="auto"/>
              <w:jc w:val="center"/>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11.</w:t>
            </w:r>
          </w:p>
        </w:tc>
        <w:tc>
          <w:tcPr>
            <w:tcW w:w="1134" w:type="dxa"/>
            <w:tcBorders>
              <w:top w:val="nil"/>
              <w:left w:val="nil"/>
              <w:bottom w:val="nil"/>
              <w:right w:val="nil"/>
            </w:tcBorders>
            <w:shd w:val="clear" w:color="auto" w:fill="auto"/>
            <w:hideMark/>
          </w:tcPr>
          <w:p w:rsidR="00C75866" w:rsidRPr="00C75866" w:rsidRDefault="00C75866" w:rsidP="00C75866">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12.=(10..+11.)* 23,59%</w:t>
            </w:r>
          </w:p>
        </w:tc>
        <w:tc>
          <w:tcPr>
            <w:tcW w:w="1146" w:type="dxa"/>
            <w:tcBorders>
              <w:top w:val="nil"/>
              <w:left w:val="single" w:sz="4" w:space="0" w:color="auto"/>
              <w:bottom w:val="single" w:sz="4" w:space="0" w:color="auto"/>
              <w:right w:val="single" w:sz="4" w:space="0" w:color="auto"/>
            </w:tcBorders>
            <w:shd w:val="clear" w:color="auto" w:fill="auto"/>
            <w:hideMark/>
          </w:tcPr>
          <w:p w:rsidR="00C75866" w:rsidRPr="00C75866" w:rsidRDefault="00C75866" w:rsidP="00C75866">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13.=10.+11.+ 12.</w:t>
            </w:r>
          </w:p>
        </w:tc>
      </w:tr>
      <w:tr w:rsidR="007B3FA3" w:rsidRPr="005B52DC" w:rsidTr="009E2C40">
        <w:trPr>
          <w:trHeight w:val="552"/>
        </w:trPr>
        <w:tc>
          <w:tcPr>
            <w:tcW w:w="1524" w:type="dxa"/>
            <w:tcBorders>
              <w:top w:val="nil"/>
              <w:left w:val="single" w:sz="4" w:space="0" w:color="auto"/>
              <w:bottom w:val="nil"/>
              <w:right w:val="nil"/>
            </w:tcBorders>
            <w:shd w:val="clear" w:color="auto" w:fill="auto"/>
            <w:hideMark/>
          </w:tcPr>
          <w:p w:rsidR="007B3FA3" w:rsidRPr="00C75866" w:rsidRDefault="007B3FA3" w:rsidP="007B3FA3">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Valsts policija, Valsts policijas koledža</w:t>
            </w:r>
          </w:p>
        </w:tc>
        <w:tc>
          <w:tcPr>
            <w:tcW w:w="1136" w:type="dxa"/>
            <w:tcBorders>
              <w:top w:val="single" w:sz="4" w:space="0" w:color="auto"/>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72 838 270</w:t>
            </w:r>
          </w:p>
        </w:tc>
        <w:tc>
          <w:tcPr>
            <w:tcW w:w="885"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5 314</w:t>
            </w:r>
          </w:p>
        </w:tc>
        <w:tc>
          <w:tcPr>
            <w:tcW w:w="850"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1 142</w:t>
            </w:r>
          </w:p>
        </w:tc>
        <w:tc>
          <w:tcPr>
            <w:tcW w:w="851" w:type="dxa"/>
            <w:tcBorders>
              <w:top w:val="single" w:sz="4" w:space="0" w:color="auto"/>
              <w:left w:val="nil"/>
              <w:bottom w:val="single" w:sz="4" w:space="0" w:color="auto"/>
              <w:right w:val="single" w:sz="4" w:space="0" w:color="auto"/>
            </w:tcBorders>
            <w:shd w:val="clear" w:color="000000" w:fill="FFFFFF"/>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w:t>
            </w:r>
          </w:p>
        </w:tc>
        <w:tc>
          <w:tcPr>
            <w:tcW w:w="850"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114</w:t>
            </w:r>
          </w:p>
        </w:tc>
        <w:tc>
          <w:tcPr>
            <w:tcW w:w="851"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1 256</w:t>
            </w:r>
          </w:p>
        </w:tc>
        <w:tc>
          <w:tcPr>
            <w:tcW w:w="1275"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7 269 552</w:t>
            </w:r>
          </w:p>
        </w:tc>
        <w:tc>
          <w:tcPr>
            <w:tcW w:w="902"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8,7%</w:t>
            </w:r>
          </w:p>
        </w:tc>
        <w:tc>
          <w:tcPr>
            <w:tcW w:w="992" w:type="dxa"/>
            <w:tcBorders>
              <w:top w:val="single" w:sz="4" w:space="0" w:color="auto"/>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632 451</w:t>
            </w:r>
          </w:p>
        </w:tc>
        <w:tc>
          <w:tcPr>
            <w:tcW w:w="1134"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7 902 003</w:t>
            </w:r>
          </w:p>
        </w:tc>
        <w:tc>
          <w:tcPr>
            <w:tcW w:w="1083" w:type="dxa"/>
            <w:tcBorders>
              <w:top w:val="single" w:sz="4" w:space="0" w:color="auto"/>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2 597 125</w:t>
            </w:r>
          </w:p>
        </w:tc>
        <w:tc>
          <w:tcPr>
            <w:tcW w:w="1134" w:type="dxa"/>
            <w:tcBorders>
              <w:top w:val="single" w:sz="4" w:space="0" w:color="auto"/>
              <w:left w:val="nil"/>
              <w:bottom w:val="single" w:sz="4" w:space="0" w:color="auto"/>
              <w:right w:val="nil"/>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2 476 744</w:t>
            </w:r>
          </w:p>
        </w:tc>
        <w:tc>
          <w:tcPr>
            <w:tcW w:w="1146" w:type="dxa"/>
            <w:tcBorders>
              <w:top w:val="single" w:sz="4" w:space="0" w:color="auto"/>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12 975 873</w:t>
            </w:r>
          </w:p>
        </w:tc>
      </w:tr>
      <w:tr w:rsidR="007B3FA3" w:rsidRPr="005B52DC" w:rsidTr="009E2C40">
        <w:trPr>
          <w:trHeight w:val="276"/>
        </w:trPr>
        <w:tc>
          <w:tcPr>
            <w:tcW w:w="1524" w:type="dxa"/>
            <w:tcBorders>
              <w:top w:val="single" w:sz="4" w:space="0" w:color="auto"/>
              <w:left w:val="single" w:sz="4" w:space="0" w:color="auto"/>
              <w:bottom w:val="single" w:sz="4" w:space="0" w:color="auto"/>
              <w:right w:val="single" w:sz="4" w:space="0" w:color="auto"/>
            </w:tcBorders>
            <w:shd w:val="clear" w:color="auto" w:fill="auto"/>
            <w:noWrap/>
            <w:hideMark/>
          </w:tcPr>
          <w:p w:rsidR="007B3FA3" w:rsidRPr="00C75866" w:rsidRDefault="007B3FA3" w:rsidP="007B3FA3">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Valsts policija EKK2271</w:t>
            </w:r>
          </w:p>
        </w:tc>
        <w:tc>
          <w:tcPr>
            <w:tcW w:w="113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88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851" w:type="dxa"/>
            <w:tcBorders>
              <w:top w:val="nil"/>
              <w:left w:val="nil"/>
              <w:bottom w:val="single" w:sz="4" w:space="0" w:color="auto"/>
              <w:right w:val="single" w:sz="4" w:space="0" w:color="auto"/>
            </w:tcBorders>
            <w:shd w:val="clear" w:color="000000" w:fill="FFFFFF"/>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127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90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rPr>
                <w:rFonts w:ascii="Times New Roman" w:hAnsi="Times New Roman" w:cs="Times New Roman"/>
                <w:sz w:val="20"/>
                <w:szCs w:val="20"/>
              </w:rPr>
            </w:pPr>
            <w:r w:rsidRPr="007B3FA3">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1134"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 </w:t>
            </w:r>
          </w:p>
        </w:tc>
        <w:tc>
          <w:tcPr>
            <w:tcW w:w="1083"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rPr>
                <w:rFonts w:ascii="Times New Roman" w:hAnsi="Times New Roman" w:cs="Times New Roman"/>
                <w:sz w:val="20"/>
                <w:szCs w:val="20"/>
              </w:rPr>
            </w:pPr>
            <w:r w:rsidRPr="007B3FA3">
              <w:rPr>
                <w:rFonts w:ascii="Times New Roman" w:hAnsi="Times New Roman" w:cs="Times New Roman"/>
                <w:sz w:val="20"/>
                <w:szCs w:val="20"/>
              </w:rPr>
              <w:t> </w:t>
            </w:r>
          </w:p>
        </w:tc>
        <w:tc>
          <w:tcPr>
            <w:tcW w:w="1134" w:type="dxa"/>
            <w:tcBorders>
              <w:top w:val="nil"/>
              <w:left w:val="nil"/>
              <w:bottom w:val="single" w:sz="4" w:space="0" w:color="auto"/>
              <w:right w:val="nil"/>
            </w:tcBorders>
            <w:shd w:val="clear" w:color="000000" w:fill="FFFFFF"/>
            <w:noWrap/>
            <w:hideMark/>
          </w:tcPr>
          <w:p w:rsidR="007B3FA3" w:rsidRPr="007B3FA3" w:rsidRDefault="007B3FA3" w:rsidP="007B3FA3">
            <w:pPr>
              <w:rPr>
                <w:rFonts w:ascii="Times New Roman" w:hAnsi="Times New Roman" w:cs="Times New Roman"/>
                <w:sz w:val="20"/>
                <w:szCs w:val="20"/>
              </w:rPr>
            </w:pPr>
            <w:r w:rsidRPr="007B3FA3">
              <w:rPr>
                <w:rFonts w:ascii="Times New Roman" w:hAnsi="Times New Roman" w:cs="Times New Roman"/>
                <w:sz w:val="20"/>
                <w:szCs w:val="20"/>
              </w:rPr>
              <w:t> </w:t>
            </w:r>
          </w:p>
        </w:tc>
        <w:tc>
          <w:tcPr>
            <w:tcW w:w="1146" w:type="dxa"/>
            <w:tcBorders>
              <w:top w:val="nil"/>
              <w:left w:val="single" w:sz="4" w:space="0" w:color="auto"/>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721 873</w:t>
            </w:r>
          </w:p>
        </w:tc>
      </w:tr>
      <w:tr w:rsidR="007B3FA3" w:rsidRPr="005B52DC" w:rsidTr="009E2C40">
        <w:trPr>
          <w:trHeight w:val="552"/>
        </w:trPr>
        <w:tc>
          <w:tcPr>
            <w:tcW w:w="1524" w:type="dxa"/>
            <w:tcBorders>
              <w:top w:val="nil"/>
              <w:left w:val="single" w:sz="4" w:space="0" w:color="auto"/>
              <w:bottom w:val="single" w:sz="4" w:space="0" w:color="auto"/>
              <w:right w:val="single" w:sz="4" w:space="0" w:color="auto"/>
            </w:tcBorders>
            <w:shd w:val="clear" w:color="auto" w:fill="auto"/>
            <w:hideMark/>
          </w:tcPr>
          <w:p w:rsidR="007B3FA3" w:rsidRPr="00C75866" w:rsidRDefault="007B3FA3" w:rsidP="007B3FA3">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Valsts robežsardze, Valsts robežsardzes koledža</w:t>
            </w:r>
          </w:p>
        </w:tc>
        <w:tc>
          <w:tcPr>
            <w:tcW w:w="113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27 124 084</w:t>
            </w:r>
          </w:p>
        </w:tc>
        <w:tc>
          <w:tcPr>
            <w:tcW w:w="88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2 100</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1 076</w:t>
            </w:r>
          </w:p>
        </w:tc>
        <w:tc>
          <w:tcPr>
            <w:tcW w:w="851" w:type="dxa"/>
            <w:tcBorders>
              <w:top w:val="nil"/>
              <w:left w:val="nil"/>
              <w:bottom w:val="single" w:sz="4" w:space="0" w:color="auto"/>
              <w:right w:val="single" w:sz="4" w:space="0" w:color="auto"/>
            </w:tcBorders>
            <w:shd w:val="clear" w:color="000000" w:fill="FFFFFF"/>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108</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1 184</w:t>
            </w:r>
          </w:p>
        </w:tc>
        <w:tc>
          <w:tcPr>
            <w:tcW w:w="127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2 721 600</w:t>
            </w:r>
          </w:p>
        </w:tc>
        <w:tc>
          <w:tcPr>
            <w:tcW w:w="90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4%</w:t>
            </w:r>
          </w:p>
        </w:tc>
        <w:tc>
          <w:tcPr>
            <w:tcW w:w="992"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108 864</w:t>
            </w:r>
          </w:p>
        </w:tc>
        <w:tc>
          <w:tcPr>
            <w:tcW w:w="1134"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2 830 464</w:t>
            </w:r>
          </w:p>
        </w:tc>
        <w:tc>
          <w:tcPr>
            <w:tcW w:w="1083"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830 081</w:t>
            </w:r>
          </w:p>
        </w:tc>
        <w:tc>
          <w:tcPr>
            <w:tcW w:w="1134" w:type="dxa"/>
            <w:tcBorders>
              <w:top w:val="nil"/>
              <w:left w:val="nil"/>
              <w:bottom w:val="single" w:sz="4" w:space="0" w:color="auto"/>
              <w:right w:val="nil"/>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863 523</w:t>
            </w:r>
          </w:p>
        </w:tc>
        <w:tc>
          <w:tcPr>
            <w:tcW w:w="114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4 524 068</w:t>
            </w:r>
          </w:p>
        </w:tc>
      </w:tr>
      <w:tr w:rsidR="007B3FA3" w:rsidRPr="005B52DC" w:rsidTr="009E2C40">
        <w:trPr>
          <w:trHeight w:val="1104"/>
        </w:trPr>
        <w:tc>
          <w:tcPr>
            <w:tcW w:w="1524" w:type="dxa"/>
            <w:tcBorders>
              <w:top w:val="nil"/>
              <w:left w:val="single" w:sz="4" w:space="0" w:color="auto"/>
              <w:bottom w:val="single" w:sz="4" w:space="0" w:color="auto"/>
              <w:right w:val="single" w:sz="4" w:space="0" w:color="auto"/>
            </w:tcBorders>
            <w:shd w:val="clear" w:color="auto" w:fill="auto"/>
            <w:hideMark/>
          </w:tcPr>
          <w:p w:rsidR="007B3FA3" w:rsidRPr="00C75866" w:rsidRDefault="007B3FA3" w:rsidP="007B3FA3">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Valsts ugunsdzēsības un glābšanas dienests, Ugunsdrošības un civilās aizsardzības koledža</w:t>
            </w:r>
          </w:p>
        </w:tc>
        <w:tc>
          <w:tcPr>
            <w:tcW w:w="113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33 512 245</w:t>
            </w:r>
          </w:p>
        </w:tc>
        <w:tc>
          <w:tcPr>
            <w:tcW w:w="88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2 766</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1 010</w:t>
            </w:r>
          </w:p>
        </w:tc>
        <w:tc>
          <w:tcPr>
            <w:tcW w:w="851" w:type="dxa"/>
            <w:tcBorders>
              <w:top w:val="nil"/>
              <w:left w:val="nil"/>
              <w:bottom w:val="single" w:sz="4" w:space="0" w:color="auto"/>
              <w:right w:val="single" w:sz="4" w:space="0" w:color="auto"/>
            </w:tcBorders>
            <w:shd w:val="clear" w:color="000000" w:fill="FFFFFF"/>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101</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1 111</w:t>
            </w:r>
          </w:p>
        </w:tc>
        <w:tc>
          <w:tcPr>
            <w:tcW w:w="127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3 352 392</w:t>
            </w:r>
          </w:p>
        </w:tc>
        <w:tc>
          <w:tcPr>
            <w:tcW w:w="90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w:t>
            </w:r>
          </w:p>
        </w:tc>
        <w:tc>
          <w:tcPr>
            <w:tcW w:w="992"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67 048</w:t>
            </w:r>
          </w:p>
        </w:tc>
        <w:tc>
          <w:tcPr>
            <w:tcW w:w="1134"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3 419 440</w:t>
            </w:r>
          </w:p>
        </w:tc>
        <w:tc>
          <w:tcPr>
            <w:tcW w:w="1083"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1 031 531</w:t>
            </w:r>
          </w:p>
        </w:tc>
        <w:tc>
          <w:tcPr>
            <w:tcW w:w="1134" w:type="dxa"/>
            <w:tcBorders>
              <w:top w:val="nil"/>
              <w:left w:val="nil"/>
              <w:bottom w:val="single" w:sz="4" w:space="0" w:color="auto"/>
              <w:right w:val="nil"/>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1 049 984</w:t>
            </w:r>
          </w:p>
        </w:tc>
        <w:tc>
          <w:tcPr>
            <w:tcW w:w="114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5 500 955</w:t>
            </w:r>
          </w:p>
        </w:tc>
      </w:tr>
      <w:tr w:rsidR="007B3FA3" w:rsidRPr="005B52DC" w:rsidTr="009E2C40">
        <w:trPr>
          <w:trHeight w:val="276"/>
        </w:trPr>
        <w:tc>
          <w:tcPr>
            <w:tcW w:w="1524" w:type="dxa"/>
            <w:tcBorders>
              <w:top w:val="nil"/>
              <w:left w:val="single" w:sz="4" w:space="0" w:color="auto"/>
              <w:bottom w:val="single" w:sz="4" w:space="0" w:color="auto"/>
              <w:right w:val="single" w:sz="4" w:space="0" w:color="auto"/>
            </w:tcBorders>
            <w:shd w:val="clear" w:color="auto" w:fill="auto"/>
            <w:hideMark/>
          </w:tcPr>
          <w:p w:rsidR="007B3FA3" w:rsidRPr="00C75866" w:rsidRDefault="007B3FA3" w:rsidP="007B3FA3">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lastRenderedPageBreak/>
              <w:t>Iekšējās drošības birojs</w:t>
            </w:r>
          </w:p>
        </w:tc>
        <w:tc>
          <w:tcPr>
            <w:tcW w:w="113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1 837 593</w:t>
            </w:r>
          </w:p>
        </w:tc>
        <w:tc>
          <w:tcPr>
            <w:tcW w:w="88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60</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2 552</w:t>
            </w:r>
          </w:p>
        </w:tc>
        <w:tc>
          <w:tcPr>
            <w:tcW w:w="851" w:type="dxa"/>
            <w:tcBorders>
              <w:top w:val="nil"/>
              <w:left w:val="nil"/>
              <w:bottom w:val="single" w:sz="4" w:space="0" w:color="auto"/>
              <w:right w:val="single" w:sz="4" w:space="0" w:color="auto"/>
            </w:tcBorders>
            <w:shd w:val="clear" w:color="000000" w:fill="FFFFFF"/>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255</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2 807</w:t>
            </w:r>
          </w:p>
        </w:tc>
        <w:tc>
          <w:tcPr>
            <w:tcW w:w="127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183 600</w:t>
            </w:r>
          </w:p>
        </w:tc>
        <w:tc>
          <w:tcPr>
            <w:tcW w:w="90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1 836</w:t>
            </w:r>
          </w:p>
        </w:tc>
        <w:tc>
          <w:tcPr>
            <w:tcW w:w="1134"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185 436</w:t>
            </w:r>
          </w:p>
        </w:tc>
        <w:tc>
          <w:tcPr>
            <w:tcW w:w="1083"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31 110</w:t>
            </w:r>
          </w:p>
        </w:tc>
        <w:tc>
          <w:tcPr>
            <w:tcW w:w="1134" w:type="dxa"/>
            <w:tcBorders>
              <w:top w:val="nil"/>
              <w:left w:val="nil"/>
              <w:bottom w:val="single" w:sz="4" w:space="0" w:color="auto"/>
              <w:right w:val="nil"/>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51 083</w:t>
            </w:r>
          </w:p>
        </w:tc>
        <w:tc>
          <w:tcPr>
            <w:tcW w:w="114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267 630</w:t>
            </w:r>
          </w:p>
        </w:tc>
      </w:tr>
      <w:tr w:rsidR="007B3FA3" w:rsidRPr="005B52DC" w:rsidTr="009E2C40">
        <w:trPr>
          <w:trHeight w:val="276"/>
        </w:trPr>
        <w:tc>
          <w:tcPr>
            <w:tcW w:w="1524" w:type="dxa"/>
            <w:tcBorders>
              <w:top w:val="nil"/>
              <w:left w:val="single" w:sz="4" w:space="0" w:color="auto"/>
              <w:bottom w:val="single" w:sz="4" w:space="0" w:color="auto"/>
              <w:right w:val="single" w:sz="4" w:space="0" w:color="auto"/>
            </w:tcBorders>
            <w:shd w:val="clear" w:color="auto" w:fill="auto"/>
            <w:hideMark/>
          </w:tcPr>
          <w:p w:rsidR="007B3FA3" w:rsidRPr="00C75866" w:rsidRDefault="007B3FA3" w:rsidP="007B3FA3">
            <w:pPr>
              <w:spacing w:after="0" w:line="240" w:lineRule="auto"/>
              <w:rPr>
                <w:rFonts w:ascii="Times New Roman" w:eastAsia="Times New Roman" w:hAnsi="Times New Roman" w:cs="Times New Roman"/>
                <w:b/>
                <w:bCs/>
                <w:sz w:val="20"/>
                <w:szCs w:val="20"/>
                <w:lang w:val="lv-LV"/>
              </w:rPr>
            </w:pPr>
            <w:r w:rsidRPr="00C75866">
              <w:rPr>
                <w:rFonts w:ascii="Times New Roman" w:eastAsia="Times New Roman" w:hAnsi="Times New Roman" w:cs="Times New Roman"/>
                <w:b/>
                <w:bCs/>
                <w:sz w:val="20"/>
                <w:szCs w:val="20"/>
                <w:lang w:val="lv-LV"/>
              </w:rPr>
              <w:t xml:space="preserve">Kopā </w:t>
            </w:r>
            <w:proofErr w:type="spellStart"/>
            <w:r w:rsidRPr="00C75866">
              <w:rPr>
                <w:rFonts w:ascii="Times New Roman" w:eastAsia="Times New Roman" w:hAnsi="Times New Roman" w:cs="Times New Roman"/>
                <w:b/>
                <w:bCs/>
                <w:sz w:val="20"/>
                <w:szCs w:val="20"/>
                <w:lang w:val="lv-LV"/>
              </w:rPr>
              <w:t>Iekšlietu</w:t>
            </w:r>
            <w:proofErr w:type="spellEnd"/>
            <w:r w:rsidRPr="00C75866">
              <w:rPr>
                <w:rFonts w:ascii="Times New Roman" w:eastAsia="Times New Roman" w:hAnsi="Times New Roman" w:cs="Times New Roman"/>
                <w:b/>
                <w:bCs/>
                <w:sz w:val="20"/>
                <w:szCs w:val="20"/>
                <w:lang w:val="lv-LV"/>
              </w:rPr>
              <w:t xml:space="preserve"> ministrija</w:t>
            </w:r>
          </w:p>
        </w:tc>
        <w:tc>
          <w:tcPr>
            <w:tcW w:w="113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88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 </w:t>
            </w:r>
          </w:p>
        </w:tc>
        <w:tc>
          <w:tcPr>
            <w:tcW w:w="127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13 527 144</w:t>
            </w:r>
          </w:p>
        </w:tc>
        <w:tc>
          <w:tcPr>
            <w:tcW w:w="90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rPr>
                <w:rFonts w:ascii="Times New Roman" w:hAnsi="Times New Roman" w:cs="Times New Roman"/>
                <w:sz w:val="20"/>
                <w:szCs w:val="20"/>
              </w:rPr>
            </w:pPr>
            <w:r w:rsidRPr="007B3FA3">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810 199</w:t>
            </w:r>
          </w:p>
        </w:tc>
        <w:tc>
          <w:tcPr>
            <w:tcW w:w="1134"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14 337 343</w:t>
            </w:r>
          </w:p>
        </w:tc>
        <w:tc>
          <w:tcPr>
            <w:tcW w:w="1083"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4 489 847</w:t>
            </w:r>
          </w:p>
        </w:tc>
        <w:tc>
          <w:tcPr>
            <w:tcW w:w="1134" w:type="dxa"/>
            <w:tcBorders>
              <w:top w:val="nil"/>
              <w:left w:val="nil"/>
              <w:bottom w:val="single" w:sz="4" w:space="0" w:color="auto"/>
              <w:right w:val="nil"/>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4 441 334</w:t>
            </w:r>
          </w:p>
        </w:tc>
        <w:tc>
          <w:tcPr>
            <w:tcW w:w="114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23 990 399</w:t>
            </w:r>
          </w:p>
        </w:tc>
      </w:tr>
      <w:tr w:rsidR="007B3FA3" w:rsidRPr="005B52DC" w:rsidTr="009E2C40">
        <w:trPr>
          <w:trHeight w:val="276"/>
        </w:trPr>
        <w:tc>
          <w:tcPr>
            <w:tcW w:w="1524" w:type="dxa"/>
            <w:tcBorders>
              <w:top w:val="nil"/>
              <w:left w:val="single" w:sz="4" w:space="0" w:color="auto"/>
              <w:bottom w:val="single" w:sz="4" w:space="0" w:color="auto"/>
              <w:right w:val="single" w:sz="4" w:space="0" w:color="auto"/>
            </w:tcBorders>
            <w:shd w:val="clear" w:color="auto" w:fill="auto"/>
            <w:hideMark/>
          </w:tcPr>
          <w:p w:rsidR="007B3FA3" w:rsidRPr="00C75866" w:rsidRDefault="007B3FA3" w:rsidP="007B3FA3">
            <w:pPr>
              <w:spacing w:after="0" w:line="240" w:lineRule="auto"/>
              <w:rPr>
                <w:rFonts w:ascii="Times New Roman" w:eastAsia="Times New Roman" w:hAnsi="Times New Roman" w:cs="Times New Roman"/>
                <w:sz w:val="20"/>
                <w:szCs w:val="20"/>
                <w:lang w:val="lv-LV"/>
              </w:rPr>
            </w:pPr>
            <w:r w:rsidRPr="00C75866">
              <w:rPr>
                <w:rFonts w:ascii="Times New Roman" w:eastAsia="Times New Roman" w:hAnsi="Times New Roman" w:cs="Times New Roman"/>
                <w:sz w:val="20"/>
                <w:szCs w:val="20"/>
                <w:lang w:val="lv-LV"/>
              </w:rPr>
              <w:t>Ieslodzījuma vietu pārvalde</w:t>
            </w:r>
          </w:p>
        </w:tc>
        <w:tc>
          <w:tcPr>
            <w:tcW w:w="113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22 948 500</w:t>
            </w:r>
          </w:p>
        </w:tc>
        <w:tc>
          <w:tcPr>
            <w:tcW w:w="88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1 767</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1 082</w:t>
            </w:r>
          </w:p>
        </w:tc>
        <w:tc>
          <w:tcPr>
            <w:tcW w:w="851" w:type="dxa"/>
            <w:tcBorders>
              <w:top w:val="nil"/>
              <w:left w:val="nil"/>
              <w:bottom w:val="single" w:sz="4" w:space="0" w:color="auto"/>
              <w:right w:val="single" w:sz="4" w:space="0" w:color="auto"/>
            </w:tcBorders>
            <w:shd w:val="clear" w:color="000000" w:fill="FFFFFF"/>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w:t>
            </w:r>
          </w:p>
        </w:tc>
        <w:tc>
          <w:tcPr>
            <w:tcW w:w="850"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108</w:t>
            </w:r>
          </w:p>
        </w:tc>
        <w:tc>
          <w:tcPr>
            <w:tcW w:w="851"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1 190</w:t>
            </w:r>
          </w:p>
        </w:tc>
        <w:tc>
          <w:tcPr>
            <w:tcW w:w="1275"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2 290 032</w:t>
            </w:r>
          </w:p>
        </w:tc>
        <w:tc>
          <w:tcPr>
            <w:tcW w:w="902"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1%</w:t>
            </w:r>
          </w:p>
        </w:tc>
        <w:tc>
          <w:tcPr>
            <w:tcW w:w="992" w:type="dxa"/>
            <w:tcBorders>
              <w:top w:val="nil"/>
              <w:left w:val="nil"/>
              <w:bottom w:val="single" w:sz="4" w:space="0" w:color="auto"/>
              <w:right w:val="single" w:sz="4" w:space="0" w:color="auto"/>
            </w:tcBorders>
            <w:shd w:val="clear" w:color="000000" w:fill="FFFFFF"/>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22 900</w:t>
            </w:r>
          </w:p>
        </w:tc>
        <w:tc>
          <w:tcPr>
            <w:tcW w:w="1134"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2 312 932</w:t>
            </w:r>
          </w:p>
        </w:tc>
        <w:tc>
          <w:tcPr>
            <w:tcW w:w="1083" w:type="dxa"/>
            <w:tcBorders>
              <w:top w:val="nil"/>
              <w:left w:val="nil"/>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549 707</w:t>
            </w:r>
          </w:p>
        </w:tc>
        <w:tc>
          <w:tcPr>
            <w:tcW w:w="1134" w:type="dxa"/>
            <w:tcBorders>
              <w:top w:val="nil"/>
              <w:left w:val="nil"/>
              <w:bottom w:val="single" w:sz="4" w:space="0" w:color="auto"/>
              <w:right w:val="nil"/>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675 297</w:t>
            </w:r>
          </w:p>
        </w:tc>
        <w:tc>
          <w:tcPr>
            <w:tcW w:w="1146" w:type="dxa"/>
            <w:tcBorders>
              <w:top w:val="nil"/>
              <w:left w:val="single" w:sz="4" w:space="0" w:color="auto"/>
              <w:bottom w:val="single" w:sz="4" w:space="0" w:color="auto"/>
              <w:right w:val="single" w:sz="4" w:space="0" w:color="auto"/>
            </w:tcBorders>
            <w:shd w:val="clear" w:color="auto" w:fill="auto"/>
            <w:noWrap/>
            <w:hideMark/>
          </w:tcPr>
          <w:p w:rsidR="007B3FA3" w:rsidRPr="007B3FA3" w:rsidRDefault="007B3FA3" w:rsidP="007B3FA3">
            <w:pPr>
              <w:jc w:val="right"/>
              <w:rPr>
                <w:rFonts w:ascii="Times New Roman" w:hAnsi="Times New Roman" w:cs="Times New Roman"/>
                <w:sz w:val="20"/>
                <w:szCs w:val="20"/>
              </w:rPr>
            </w:pPr>
            <w:r w:rsidRPr="007B3FA3">
              <w:rPr>
                <w:rFonts w:ascii="Times New Roman" w:hAnsi="Times New Roman" w:cs="Times New Roman"/>
                <w:sz w:val="20"/>
                <w:szCs w:val="20"/>
              </w:rPr>
              <w:t>3 537 936</w:t>
            </w:r>
          </w:p>
        </w:tc>
      </w:tr>
      <w:tr w:rsidR="006D4ABA" w:rsidRPr="005B52DC" w:rsidTr="009E2C40">
        <w:trPr>
          <w:trHeight w:val="279"/>
        </w:trPr>
        <w:tc>
          <w:tcPr>
            <w:tcW w:w="6947" w:type="dxa"/>
            <w:gridSpan w:val="7"/>
            <w:tcBorders>
              <w:top w:val="nil"/>
              <w:left w:val="single" w:sz="4" w:space="0" w:color="auto"/>
              <w:bottom w:val="single" w:sz="4" w:space="0" w:color="auto"/>
              <w:right w:val="single" w:sz="4" w:space="0" w:color="auto"/>
            </w:tcBorders>
            <w:shd w:val="clear" w:color="auto" w:fill="auto"/>
            <w:hideMark/>
          </w:tcPr>
          <w:p w:rsidR="006D4ABA" w:rsidRPr="006D4ABA" w:rsidRDefault="006D4ABA" w:rsidP="006D4ABA">
            <w:pPr>
              <w:spacing w:after="0" w:line="240" w:lineRule="auto"/>
              <w:rPr>
                <w:rFonts w:ascii="Times New Roman" w:eastAsia="Times New Roman" w:hAnsi="Times New Roman" w:cs="Times New Roman"/>
                <w:b/>
                <w:bCs/>
                <w:sz w:val="20"/>
                <w:szCs w:val="20"/>
                <w:lang w:val="lv-LV"/>
              </w:rPr>
            </w:pPr>
            <w:r w:rsidRPr="00C75866">
              <w:rPr>
                <w:rFonts w:ascii="Times New Roman" w:eastAsia="Times New Roman" w:hAnsi="Times New Roman" w:cs="Times New Roman"/>
                <w:b/>
                <w:bCs/>
                <w:sz w:val="20"/>
                <w:szCs w:val="20"/>
                <w:lang w:val="lv-LV"/>
              </w:rPr>
              <w:t xml:space="preserve">KOPĀ </w:t>
            </w:r>
            <w:proofErr w:type="spellStart"/>
            <w:r w:rsidRPr="00C75866">
              <w:rPr>
                <w:rFonts w:ascii="Times New Roman" w:eastAsia="Times New Roman" w:hAnsi="Times New Roman" w:cs="Times New Roman"/>
                <w:b/>
                <w:bCs/>
                <w:sz w:val="20"/>
                <w:szCs w:val="20"/>
                <w:lang w:val="lv-LV"/>
              </w:rPr>
              <w:t>Iekšlietu</w:t>
            </w:r>
            <w:proofErr w:type="spellEnd"/>
            <w:r w:rsidRPr="00C75866">
              <w:rPr>
                <w:rFonts w:ascii="Times New Roman" w:eastAsia="Times New Roman" w:hAnsi="Times New Roman" w:cs="Times New Roman"/>
                <w:b/>
                <w:bCs/>
                <w:sz w:val="20"/>
                <w:szCs w:val="20"/>
                <w:lang w:val="lv-LV"/>
              </w:rPr>
              <w:t xml:space="preserve"> ministrija un Tieslietu ministrija</w:t>
            </w:r>
          </w:p>
        </w:tc>
        <w:tc>
          <w:tcPr>
            <w:tcW w:w="1275" w:type="dxa"/>
            <w:tcBorders>
              <w:top w:val="nil"/>
              <w:left w:val="nil"/>
              <w:bottom w:val="single" w:sz="4" w:space="0" w:color="auto"/>
              <w:right w:val="single" w:sz="4" w:space="0" w:color="auto"/>
            </w:tcBorders>
            <w:shd w:val="clear" w:color="auto" w:fill="auto"/>
            <w:noWrap/>
            <w:hideMark/>
          </w:tcPr>
          <w:p w:rsidR="006D4ABA" w:rsidRPr="007B3FA3" w:rsidRDefault="006D4ABA"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15 817 176</w:t>
            </w:r>
          </w:p>
        </w:tc>
        <w:tc>
          <w:tcPr>
            <w:tcW w:w="902" w:type="dxa"/>
            <w:tcBorders>
              <w:top w:val="nil"/>
              <w:left w:val="nil"/>
              <w:bottom w:val="single" w:sz="4" w:space="0" w:color="auto"/>
              <w:right w:val="single" w:sz="4" w:space="0" w:color="auto"/>
            </w:tcBorders>
            <w:shd w:val="clear" w:color="auto" w:fill="auto"/>
            <w:noWrap/>
            <w:hideMark/>
          </w:tcPr>
          <w:p w:rsidR="006D4ABA" w:rsidRPr="007B3FA3" w:rsidRDefault="006D4ABA" w:rsidP="007B3FA3">
            <w:pPr>
              <w:rPr>
                <w:rFonts w:ascii="Times New Roman" w:hAnsi="Times New Roman" w:cs="Times New Roman"/>
                <w:sz w:val="20"/>
                <w:szCs w:val="20"/>
              </w:rPr>
            </w:pPr>
            <w:r w:rsidRPr="007B3FA3">
              <w:rPr>
                <w:rFonts w:ascii="Times New Roman" w:hAnsi="Times New Roman" w:cs="Times New Roman"/>
                <w:sz w:val="20"/>
                <w:szCs w:val="20"/>
              </w:rPr>
              <w:t> </w:t>
            </w:r>
          </w:p>
        </w:tc>
        <w:tc>
          <w:tcPr>
            <w:tcW w:w="992" w:type="dxa"/>
            <w:tcBorders>
              <w:top w:val="nil"/>
              <w:left w:val="nil"/>
              <w:bottom w:val="single" w:sz="4" w:space="0" w:color="auto"/>
              <w:right w:val="single" w:sz="4" w:space="0" w:color="auto"/>
            </w:tcBorders>
            <w:shd w:val="clear" w:color="auto" w:fill="auto"/>
            <w:noWrap/>
            <w:hideMark/>
          </w:tcPr>
          <w:p w:rsidR="006D4ABA" w:rsidRPr="007B3FA3" w:rsidRDefault="006D4ABA"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833 099</w:t>
            </w:r>
          </w:p>
        </w:tc>
        <w:tc>
          <w:tcPr>
            <w:tcW w:w="1134" w:type="dxa"/>
            <w:tcBorders>
              <w:top w:val="nil"/>
              <w:left w:val="nil"/>
              <w:bottom w:val="single" w:sz="4" w:space="0" w:color="auto"/>
              <w:right w:val="single" w:sz="4" w:space="0" w:color="auto"/>
            </w:tcBorders>
            <w:shd w:val="clear" w:color="auto" w:fill="auto"/>
            <w:noWrap/>
            <w:hideMark/>
          </w:tcPr>
          <w:p w:rsidR="006D4ABA" w:rsidRPr="007B3FA3" w:rsidRDefault="006D4ABA"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16 650 275</w:t>
            </w:r>
          </w:p>
        </w:tc>
        <w:tc>
          <w:tcPr>
            <w:tcW w:w="1083" w:type="dxa"/>
            <w:tcBorders>
              <w:top w:val="nil"/>
              <w:left w:val="nil"/>
              <w:bottom w:val="single" w:sz="4" w:space="0" w:color="auto"/>
              <w:right w:val="single" w:sz="4" w:space="0" w:color="auto"/>
            </w:tcBorders>
            <w:shd w:val="clear" w:color="auto" w:fill="auto"/>
            <w:noWrap/>
            <w:hideMark/>
          </w:tcPr>
          <w:p w:rsidR="006D4ABA" w:rsidRPr="007B3FA3" w:rsidRDefault="006D4ABA"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5 039 554</w:t>
            </w:r>
          </w:p>
        </w:tc>
        <w:tc>
          <w:tcPr>
            <w:tcW w:w="1134" w:type="dxa"/>
            <w:tcBorders>
              <w:top w:val="nil"/>
              <w:left w:val="nil"/>
              <w:bottom w:val="single" w:sz="4" w:space="0" w:color="auto"/>
              <w:right w:val="nil"/>
            </w:tcBorders>
            <w:shd w:val="clear" w:color="auto" w:fill="auto"/>
            <w:noWrap/>
            <w:hideMark/>
          </w:tcPr>
          <w:p w:rsidR="006D4ABA" w:rsidRPr="007B3FA3" w:rsidRDefault="006D4ABA"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5 116 631</w:t>
            </w:r>
          </w:p>
        </w:tc>
        <w:tc>
          <w:tcPr>
            <w:tcW w:w="1146" w:type="dxa"/>
            <w:tcBorders>
              <w:top w:val="nil"/>
              <w:left w:val="single" w:sz="4" w:space="0" w:color="auto"/>
              <w:bottom w:val="single" w:sz="4" w:space="0" w:color="auto"/>
              <w:right w:val="single" w:sz="4" w:space="0" w:color="auto"/>
            </w:tcBorders>
            <w:shd w:val="clear" w:color="auto" w:fill="auto"/>
            <w:noWrap/>
            <w:hideMark/>
          </w:tcPr>
          <w:p w:rsidR="006D4ABA" w:rsidRPr="007B3FA3" w:rsidRDefault="006D4ABA" w:rsidP="007B3FA3">
            <w:pPr>
              <w:jc w:val="right"/>
              <w:rPr>
                <w:rFonts w:ascii="Times New Roman" w:hAnsi="Times New Roman" w:cs="Times New Roman"/>
                <w:b/>
                <w:bCs/>
                <w:sz w:val="20"/>
                <w:szCs w:val="20"/>
              </w:rPr>
            </w:pPr>
            <w:r w:rsidRPr="007B3FA3">
              <w:rPr>
                <w:rFonts w:ascii="Times New Roman" w:hAnsi="Times New Roman" w:cs="Times New Roman"/>
                <w:b/>
                <w:bCs/>
                <w:sz w:val="20"/>
                <w:szCs w:val="20"/>
              </w:rPr>
              <w:t>27 528 335</w:t>
            </w:r>
          </w:p>
        </w:tc>
      </w:tr>
    </w:tbl>
    <w:p w:rsidR="00A11966" w:rsidRPr="00A11966" w:rsidRDefault="00A11966" w:rsidP="00A11966">
      <w:pPr>
        <w:spacing w:after="120" w:line="240" w:lineRule="auto"/>
        <w:rPr>
          <w:rFonts w:ascii="Times New Roman" w:hAnsi="Times New Roman" w:cs="Times New Roman"/>
          <w:lang w:val="lv-LV"/>
        </w:rPr>
      </w:pPr>
      <w:r w:rsidRPr="00A11966">
        <w:rPr>
          <w:rFonts w:ascii="Times New Roman" w:hAnsi="Times New Roman" w:cs="Times New Roman"/>
          <w:lang w:val="lv-LV"/>
        </w:rPr>
        <w:t xml:space="preserve">*Ievērojot iespējamās amatpersonu skaita izmaiņas, minimālās mēneša darba algas palielināšanu, prokurora mēnešalgas palielināšanu, kas ietekmēs mēnešalgas pieaugumu 12.amatu saimē "Noziedzības novēršana un apkarošana" klasificētiem amatiem, kā arī strukturālo reformu atbalsta </w:t>
      </w:r>
      <w:r w:rsidR="00F369CC" w:rsidRPr="00A11966">
        <w:rPr>
          <w:rFonts w:ascii="Times New Roman" w:hAnsi="Times New Roman" w:cs="Times New Roman"/>
          <w:lang w:val="lv-LV"/>
        </w:rPr>
        <w:t>programmas</w:t>
      </w:r>
      <w:r w:rsidRPr="00A11966">
        <w:rPr>
          <w:rFonts w:ascii="Times New Roman" w:hAnsi="Times New Roman" w:cs="Times New Roman"/>
          <w:lang w:val="lv-LV"/>
        </w:rPr>
        <w:t xml:space="preserve"> pasākumu ieviešanu.</w:t>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r w:rsidRPr="00A11966">
        <w:rPr>
          <w:rFonts w:ascii="Times New Roman" w:hAnsi="Times New Roman" w:cs="Times New Roman"/>
          <w:lang w:val="lv-LV"/>
        </w:rPr>
        <w:tab/>
      </w:r>
    </w:p>
    <w:p w:rsidR="00F97D86" w:rsidRDefault="00A11966" w:rsidP="00F97D86">
      <w:pPr>
        <w:spacing w:after="120" w:line="240" w:lineRule="auto"/>
        <w:rPr>
          <w:rFonts w:ascii="Times New Roman" w:hAnsi="Times New Roman" w:cs="Times New Roman"/>
          <w:lang w:val="lv-LV"/>
        </w:rPr>
      </w:pPr>
      <w:r w:rsidRPr="00A11966">
        <w:rPr>
          <w:rFonts w:ascii="Times New Roman" w:hAnsi="Times New Roman" w:cs="Times New Roman"/>
          <w:lang w:val="lv-LV"/>
        </w:rPr>
        <w:t>EKK 2271 Izdevumi, kas saistīti ar operatīvo darbību</w:t>
      </w:r>
      <w:r>
        <w:tab/>
      </w:r>
      <w:r>
        <w:tab/>
      </w:r>
      <w:r>
        <w:tab/>
      </w:r>
      <w:r>
        <w:tab/>
      </w:r>
      <w:r>
        <w:tab/>
      </w:r>
      <w:r>
        <w:tab/>
      </w:r>
      <w:r>
        <w:tab/>
      </w:r>
      <w:r>
        <w:tab/>
      </w:r>
      <w:r>
        <w:tab/>
      </w:r>
      <w:r>
        <w:tab/>
      </w:r>
      <w:r>
        <w:tab/>
      </w:r>
      <w:r>
        <w:tab/>
      </w:r>
      <w:r w:rsidRPr="001879FE">
        <w:rPr>
          <w:rFonts w:ascii="Times New Roman" w:hAnsi="Times New Roman" w:cs="Times New Roman"/>
          <w:lang w:val="lv-LV"/>
        </w:rPr>
        <w:tab/>
      </w:r>
    </w:p>
    <w:p w:rsidR="00E6775E" w:rsidRPr="00835976" w:rsidRDefault="00E6775E" w:rsidP="00F97D86">
      <w:pPr>
        <w:spacing w:after="120" w:line="240" w:lineRule="auto"/>
        <w:rPr>
          <w:rFonts w:ascii="Times New Roman" w:eastAsia="Times New Roman" w:hAnsi="Times New Roman" w:cs="Times New Roman"/>
          <w:b/>
          <w:bCs/>
          <w:lang w:val="lv-LV"/>
        </w:rPr>
      </w:pPr>
      <w:r w:rsidRPr="00E6775E">
        <w:rPr>
          <w:rFonts w:ascii="Times New Roman" w:eastAsia="Times New Roman" w:hAnsi="Times New Roman" w:cs="Times New Roman"/>
          <w:b/>
          <w:bCs/>
          <w:lang w:val="lv-LV"/>
        </w:rPr>
        <w:t>Mēnešalgas izmaiņu ietekme uz piemaksām, prēmijām, naudas balvām, pabalstiem</w:t>
      </w:r>
    </w:p>
    <w:tbl>
      <w:tblPr>
        <w:tblW w:w="14240" w:type="dxa"/>
        <w:tblInd w:w="-714" w:type="dxa"/>
        <w:tblLook w:val="04A0" w:firstRow="1" w:lastRow="0" w:firstColumn="1" w:lastColumn="0" w:noHBand="0" w:noVBand="1"/>
      </w:tblPr>
      <w:tblGrid>
        <w:gridCol w:w="2600"/>
        <w:gridCol w:w="974"/>
        <w:gridCol w:w="1104"/>
        <w:gridCol w:w="992"/>
        <w:gridCol w:w="1134"/>
        <w:gridCol w:w="1276"/>
        <w:gridCol w:w="1161"/>
        <w:gridCol w:w="1316"/>
        <w:gridCol w:w="1305"/>
        <w:gridCol w:w="1161"/>
        <w:gridCol w:w="1217"/>
      </w:tblGrid>
      <w:tr w:rsidR="00D56641" w:rsidRPr="00D56641" w:rsidTr="001879FE">
        <w:trPr>
          <w:trHeight w:val="1788"/>
        </w:trPr>
        <w:tc>
          <w:tcPr>
            <w:tcW w:w="2600" w:type="dxa"/>
            <w:tcBorders>
              <w:top w:val="single" w:sz="4" w:space="0" w:color="auto"/>
              <w:left w:val="single" w:sz="4" w:space="0" w:color="auto"/>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Iestāde</w:t>
            </w:r>
          </w:p>
        </w:tc>
        <w:tc>
          <w:tcPr>
            <w:tcW w:w="2078" w:type="dxa"/>
            <w:gridSpan w:val="2"/>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Piemaksa par nakts darbu* (EKK1141)</w:t>
            </w:r>
          </w:p>
        </w:tc>
        <w:tc>
          <w:tcPr>
            <w:tcW w:w="2126" w:type="dxa"/>
            <w:gridSpan w:val="2"/>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Piemaksa par virsstundu darbu* (EKK1142)</w:t>
            </w:r>
          </w:p>
        </w:tc>
        <w:tc>
          <w:tcPr>
            <w:tcW w:w="1276" w:type="dxa"/>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Prēmijas un naudas balvas** (EKK1148)</w:t>
            </w:r>
          </w:p>
        </w:tc>
        <w:tc>
          <w:tcPr>
            <w:tcW w:w="1161" w:type="dxa"/>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Piemaksas par papildu darbu** (EKK1147)</w:t>
            </w:r>
          </w:p>
        </w:tc>
        <w:tc>
          <w:tcPr>
            <w:tcW w:w="1316" w:type="dxa"/>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Citas piemaksas (par stratēģisko mērķu sasniegšanu, speciālās piemaksas)**</w:t>
            </w:r>
          </w:p>
        </w:tc>
        <w:tc>
          <w:tcPr>
            <w:tcW w:w="1305" w:type="dxa"/>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Atvaļinājuma pabalsts, 50% no mēnešalgas (EKK1221)</w:t>
            </w:r>
          </w:p>
        </w:tc>
        <w:tc>
          <w:tcPr>
            <w:tcW w:w="1161" w:type="dxa"/>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Citi pabalsti** (EKK1221)</w:t>
            </w:r>
          </w:p>
        </w:tc>
        <w:tc>
          <w:tcPr>
            <w:tcW w:w="1217" w:type="dxa"/>
            <w:tcBorders>
              <w:top w:val="single" w:sz="4" w:space="0" w:color="auto"/>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Kopā piemaksas, prēmijas, naudas balvas, pabalsti</w:t>
            </w:r>
          </w:p>
        </w:tc>
      </w:tr>
      <w:tr w:rsidR="00D56641" w:rsidRPr="00D56641" w:rsidTr="001879FE">
        <w:trPr>
          <w:trHeight w:val="276"/>
        </w:trPr>
        <w:tc>
          <w:tcPr>
            <w:tcW w:w="2600" w:type="dxa"/>
            <w:tcBorders>
              <w:top w:val="nil"/>
              <w:left w:val="single" w:sz="4" w:space="0" w:color="auto"/>
              <w:bottom w:val="single" w:sz="4" w:space="0" w:color="auto"/>
              <w:right w:val="single" w:sz="4" w:space="0" w:color="auto"/>
            </w:tcBorders>
            <w:shd w:val="clear" w:color="auto" w:fill="auto"/>
            <w:noWrap/>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974"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Iestādes %</w:t>
            </w:r>
          </w:p>
        </w:tc>
        <w:tc>
          <w:tcPr>
            <w:tcW w:w="1104"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 </w:t>
            </w:r>
          </w:p>
        </w:tc>
        <w:tc>
          <w:tcPr>
            <w:tcW w:w="992"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Iestādes %</w:t>
            </w:r>
          </w:p>
        </w:tc>
        <w:tc>
          <w:tcPr>
            <w:tcW w:w="1134"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276"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5%</w:t>
            </w:r>
          </w:p>
        </w:tc>
        <w:tc>
          <w:tcPr>
            <w:tcW w:w="1161"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2%</w:t>
            </w:r>
          </w:p>
        </w:tc>
        <w:tc>
          <w:tcPr>
            <w:tcW w:w="1316"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2%</w:t>
            </w:r>
          </w:p>
        </w:tc>
        <w:tc>
          <w:tcPr>
            <w:tcW w:w="1305"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 </w:t>
            </w:r>
          </w:p>
        </w:tc>
        <w:tc>
          <w:tcPr>
            <w:tcW w:w="1161"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3%</w:t>
            </w:r>
          </w:p>
        </w:tc>
        <w:tc>
          <w:tcPr>
            <w:tcW w:w="1217" w:type="dxa"/>
            <w:tcBorders>
              <w:top w:val="nil"/>
              <w:left w:val="nil"/>
              <w:bottom w:val="single" w:sz="4" w:space="0" w:color="auto"/>
              <w:right w:val="single" w:sz="4" w:space="0" w:color="auto"/>
            </w:tcBorders>
            <w:shd w:val="clear" w:color="auto" w:fill="auto"/>
            <w:hideMark/>
          </w:tcPr>
          <w:p w:rsidR="00D56641" w:rsidRPr="00D56641" w:rsidRDefault="00D56641" w:rsidP="00D56641">
            <w:pPr>
              <w:spacing w:after="0" w:line="240" w:lineRule="auto"/>
              <w:jc w:val="center"/>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11.</w:t>
            </w:r>
          </w:p>
        </w:tc>
      </w:tr>
      <w:tr w:rsidR="00D56641" w:rsidRPr="00D56641" w:rsidTr="001879FE">
        <w:trPr>
          <w:trHeight w:val="552"/>
        </w:trPr>
        <w:tc>
          <w:tcPr>
            <w:tcW w:w="2600" w:type="dxa"/>
            <w:tcBorders>
              <w:top w:val="nil"/>
              <w:left w:val="single" w:sz="4" w:space="0" w:color="auto"/>
              <w:bottom w:val="nil"/>
              <w:right w:val="nil"/>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Valsts policija, Valsts policijas koledža</w:t>
            </w:r>
          </w:p>
        </w:tc>
        <w:tc>
          <w:tcPr>
            <w:tcW w:w="974" w:type="dxa"/>
            <w:tcBorders>
              <w:top w:val="nil"/>
              <w:left w:val="single" w:sz="4" w:space="0" w:color="auto"/>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6,4%</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505 728</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10,3%</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813 906</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395 100</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158 040</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158 040</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329 250</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237 060</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2 597 125</w:t>
            </w:r>
          </w:p>
        </w:tc>
      </w:tr>
      <w:tr w:rsidR="00D56641" w:rsidRPr="00D56641" w:rsidTr="001879FE">
        <w:trPr>
          <w:trHeight w:val="552"/>
        </w:trPr>
        <w:tc>
          <w:tcPr>
            <w:tcW w:w="2600" w:type="dxa"/>
            <w:tcBorders>
              <w:top w:val="single" w:sz="4" w:space="0" w:color="auto"/>
              <w:left w:val="single" w:sz="4" w:space="0" w:color="auto"/>
              <w:bottom w:val="single" w:sz="4" w:space="0" w:color="auto"/>
              <w:right w:val="single" w:sz="4" w:space="0" w:color="auto"/>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Valsts robežsardze, Valsts robežsardzes koledža</w:t>
            </w:r>
          </w:p>
        </w:tc>
        <w:tc>
          <w:tcPr>
            <w:tcW w:w="97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6,53%</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184 829</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6,63%</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187 660</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141 523</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56 609</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56 609</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117 936</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84 914</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830 081</w:t>
            </w:r>
          </w:p>
        </w:tc>
      </w:tr>
      <w:tr w:rsidR="00D56641" w:rsidRPr="00D56641" w:rsidTr="000B4319">
        <w:trPr>
          <w:trHeight w:val="913"/>
        </w:trPr>
        <w:tc>
          <w:tcPr>
            <w:tcW w:w="2600" w:type="dxa"/>
            <w:tcBorders>
              <w:top w:val="nil"/>
              <w:left w:val="single" w:sz="4" w:space="0" w:color="auto"/>
              <w:bottom w:val="single" w:sz="4" w:space="0" w:color="auto"/>
              <w:right w:val="single" w:sz="4" w:space="0" w:color="auto"/>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Valsts ugunsdzēsības un glābšanas dienests, Ugunsdrošības un civilās aizsardzības koledža</w:t>
            </w:r>
          </w:p>
        </w:tc>
        <w:tc>
          <w:tcPr>
            <w:tcW w:w="97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12%</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410 333</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2%</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68 389</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170 972</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68 389</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68 389</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142 477</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102 583</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1 031 531</w:t>
            </w:r>
          </w:p>
        </w:tc>
      </w:tr>
      <w:tr w:rsidR="00D56641" w:rsidRPr="00D56641" w:rsidTr="001879FE">
        <w:trPr>
          <w:trHeight w:val="276"/>
        </w:trPr>
        <w:tc>
          <w:tcPr>
            <w:tcW w:w="2600" w:type="dxa"/>
            <w:tcBorders>
              <w:top w:val="nil"/>
              <w:left w:val="single" w:sz="4" w:space="0" w:color="auto"/>
              <w:bottom w:val="single" w:sz="4" w:space="0" w:color="auto"/>
              <w:right w:val="single" w:sz="4" w:space="0" w:color="auto"/>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Iekšējās drošības birojs</w:t>
            </w:r>
          </w:p>
        </w:tc>
        <w:tc>
          <w:tcPr>
            <w:tcW w:w="97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0,61%</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1 131</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9 272</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3 709</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3 709</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7 727</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5 563</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31 110</w:t>
            </w:r>
          </w:p>
        </w:tc>
      </w:tr>
      <w:tr w:rsidR="00D56641" w:rsidRPr="00D56641" w:rsidTr="001879FE">
        <w:trPr>
          <w:trHeight w:val="276"/>
        </w:trPr>
        <w:tc>
          <w:tcPr>
            <w:tcW w:w="2600" w:type="dxa"/>
            <w:tcBorders>
              <w:top w:val="nil"/>
              <w:left w:val="single" w:sz="4" w:space="0" w:color="auto"/>
              <w:bottom w:val="single" w:sz="4" w:space="0" w:color="auto"/>
              <w:right w:val="single" w:sz="4" w:space="0" w:color="auto"/>
            </w:tcBorders>
            <w:shd w:val="clear" w:color="auto" w:fill="auto"/>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 xml:space="preserve">Kopā </w:t>
            </w:r>
            <w:proofErr w:type="spellStart"/>
            <w:r w:rsidRPr="00D56641">
              <w:rPr>
                <w:rFonts w:ascii="Times New Roman" w:eastAsia="Times New Roman" w:hAnsi="Times New Roman" w:cs="Times New Roman"/>
                <w:b/>
                <w:bCs/>
                <w:sz w:val="20"/>
                <w:szCs w:val="20"/>
                <w:lang w:val="lv-LV"/>
              </w:rPr>
              <w:t>Iekšlietu</w:t>
            </w:r>
            <w:proofErr w:type="spellEnd"/>
            <w:r w:rsidRPr="00D56641">
              <w:rPr>
                <w:rFonts w:ascii="Times New Roman" w:eastAsia="Times New Roman" w:hAnsi="Times New Roman" w:cs="Times New Roman"/>
                <w:b/>
                <w:bCs/>
                <w:sz w:val="20"/>
                <w:szCs w:val="20"/>
                <w:lang w:val="lv-LV"/>
              </w:rPr>
              <w:t xml:space="preserve"> ministrija</w:t>
            </w:r>
          </w:p>
        </w:tc>
        <w:tc>
          <w:tcPr>
            <w:tcW w:w="97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1 102 021</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1 069 955</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716 867</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286 747</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286 747</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597 389</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430 120</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4 489 847</w:t>
            </w:r>
          </w:p>
        </w:tc>
      </w:tr>
      <w:tr w:rsidR="00D56641" w:rsidRPr="00D56641" w:rsidTr="001879FE">
        <w:trPr>
          <w:trHeight w:val="276"/>
        </w:trPr>
        <w:tc>
          <w:tcPr>
            <w:tcW w:w="2600" w:type="dxa"/>
            <w:tcBorders>
              <w:top w:val="nil"/>
              <w:left w:val="single" w:sz="4" w:space="0" w:color="auto"/>
              <w:bottom w:val="single" w:sz="4" w:space="0" w:color="auto"/>
              <w:right w:val="single" w:sz="4" w:space="0" w:color="auto"/>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Ieslodzījuma vietu pārvalde</w:t>
            </w:r>
          </w:p>
        </w:tc>
        <w:tc>
          <w:tcPr>
            <w:tcW w:w="97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7,5%</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173 470</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0,1%</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2 313</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115 647</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46 259</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46 259</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96 372</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69 388</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549 707</w:t>
            </w:r>
          </w:p>
        </w:tc>
      </w:tr>
      <w:tr w:rsidR="00D56641" w:rsidRPr="00D56641" w:rsidTr="001879FE">
        <w:trPr>
          <w:trHeight w:val="552"/>
        </w:trPr>
        <w:tc>
          <w:tcPr>
            <w:tcW w:w="2600" w:type="dxa"/>
            <w:tcBorders>
              <w:top w:val="nil"/>
              <w:left w:val="single" w:sz="4" w:space="0" w:color="auto"/>
              <w:bottom w:val="single" w:sz="4" w:space="0" w:color="auto"/>
              <w:right w:val="single" w:sz="4" w:space="0" w:color="auto"/>
            </w:tcBorders>
            <w:shd w:val="clear" w:color="auto" w:fill="auto"/>
            <w:hideMark/>
          </w:tcPr>
          <w:p w:rsidR="00D56641" w:rsidRPr="00D56641" w:rsidRDefault="00D56641" w:rsidP="00D56641">
            <w:pPr>
              <w:spacing w:after="0" w:line="240" w:lineRule="auto"/>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 xml:space="preserve">KOPĀ </w:t>
            </w:r>
            <w:proofErr w:type="spellStart"/>
            <w:r w:rsidRPr="00D56641">
              <w:rPr>
                <w:rFonts w:ascii="Times New Roman" w:eastAsia="Times New Roman" w:hAnsi="Times New Roman" w:cs="Times New Roman"/>
                <w:b/>
                <w:bCs/>
                <w:sz w:val="20"/>
                <w:szCs w:val="20"/>
                <w:lang w:val="lv-LV"/>
              </w:rPr>
              <w:t>Iekšlietu</w:t>
            </w:r>
            <w:proofErr w:type="spellEnd"/>
            <w:r w:rsidRPr="00D56641">
              <w:rPr>
                <w:rFonts w:ascii="Times New Roman" w:eastAsia="Times New Roman" w:hAnsi="Times New Roman" w:cs="Times New Roman"/>
                <w:b/>
                <w:bCs/>
                <w:sz w:val="20"/>
                <w:szCs w:val="20"/>
                <w:lang w:val="lv-LV"/>
              </w:rPr>
              <w:t xml:space="preserve"> ministrija un Tieslietu ministrija</w:t>
            </w:r>
          </w:p>
        </w:tc>
        <w:tc>
          <w:tcPr>
            <w:tcW w:w="97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10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1 275 491</w:t>
            </w:r>
          </w:p>
        </w:tc>
        <w:tc>
          <w:tcPr>
            <w:tcW w:w="992"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rPr>
                <w:rFonts w:ascii="Times New Roman" w:eastAsia="Times New Roman" w:hAnsi="Times New Roman" w:cs="Times New Roman"/>
                <w:sz w:val="20"/>
                <w:szCs w:val="20"/>
                <w:lang w:val="lv-LV"/>
              </w:rPr>
            </w:pPr>
            <w:r w:rsidRPr="00D56641">
              <w:rPr>
                <w:rFonts w:ascii="Times New Roman" w:eastAsia="Times New Roman" w:hAnsi="Times New Roman" w:cs="Times New Roman"/>
                <w:sz w:val="20"/>
                <w:szCs w:val="20"/>
                <w:lang w:val="lv-LV"/>
              </w:rPr>
              <w:t> </w:t>
            </w:r>
          </w:p>
        </w:tc>
        <w:tc>
          <w:tcPr>
            <w:tcW w:w="1134"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1 072 268</w:t>
            </w:r>
          </w:p>
        </w:tc>
        <w:tc>
          <w:tcPr>
            <w:tcW w:w="127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832 514</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333 006</w:t>
            </w:r>
          </w:p>
        </w:tc>
        <w:tc>
          <w:tcPr>
            <w:tcW w:w="1316"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333 006</w:t>
            </w:r>
          </w:p>
        </w:tc>
        <w:tc>
          <w:tcPr>
            <w:tcW w:w="1305"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693 761</w:t>
            </w:r>
          </w:p>
        </w:tc>
        <w:tc>
          <w:tcPr>
            <w:tcW w:w="1161"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499 508</w:t>
            </w:r>
          </w:p>
        </w:tc>
        <w:tc>
          <w:tcPr>
            <w:tcW w:w="1217" w:type="dxa"/>
            <w:tcBorders>
              <w:top w:val="nil"/>
              <w:left w:val="nil"/>
              <w:bottom w:val="single" w:sz="4" w:space="0" w:color="auto"/>
              <w:right w:val="single" w:sz="4" w:space="0" w:color="auto"/>
            </w:tcBorders>
            <w:shd w:val="clear" w:color="auto" w:fill="auto"/>
            <w:noWrap/>
            <w:hideMark/>
          </w:tcPr>
          <w:p w:rsidR="00D56641" w:rsidRPr="00D56641" w:rsidRDefault="00D56641" w:rsidP="00D56641">
            <w:pPr>
              <w:spacing w:after="0" w:line="240" w:lineRule="auto"/>
              <w:jc w:val="right"/>
              <w:rPr>
                <w:rFonts w:ascii="Times New Roman" w:eastAsia="Times New Roman" w:hAnsi="Times New Roman" w:cs="Times New Roman"/>
                <w:b/>
                <w:bCs/>
                <w:sz w:val="20"/>
                <w:szCs w:val="20"/>
                <w:lang w:val="lv-LV"/>
              </w:rPr>
            </w:pPr>
            <w:r w:rsidRPr="00D56641">
              <w:rPr>
                <w:rFonts w:ascii="Times New Roman" w:eastAsia="Times New Roman" w:hAnsi="Times New Roman" w:cs="Times New Roman"/>
                <w:b/>
                <w:bCs/>
                <w:sz w:val="20"/>
                <w:szCs w:val="20"/>
                <w:lang w:val="lv-LV"/>
              </w:rPr>
              <w:t>5 039 554</w:t>
            </w:r>
          </w:p>
        </w:tc>
      </w:tr>
    </w:tbl>
    <w:p w:rsidR="001879FE" w:rsidRPr="001879FE" w:rsidRDefault="001879FE" w:rsidP="001879FE">
      <w:pPr>
        <w:spacing w:after="120" w:line="240" w:lineRule="auto"/>
        <w:rPr>
          <w:rFonts w:ascii="Times New Roman" w:hAnsi="Times New Roman" w:cs="Times New Roman"/>
          <w:lang w:val="lv-LV"/>
        </w:rPr>
      </w:pPr>
      <w:r w:rsidRPr="001879FE">
        <w:rPr>
          <w:rFonts w:ascii="Times New Roman" w:hAnsi="Times New Roman" w:cs="Times New Roman"/>
          <w:lang w:val="lv-LV"/>
        </w:rPr>
        <w:lastRenderedPageBreak/>
        <w:t>* 2021.gadā faktiskais % no mēnešalgas, ņemot vērā faktisko izpildi un Ministru kabineta 2017. gada 7. novembra noteikumu Nr. 662 “Noteikumi par valsts tiešās pārvaldes iestāžu un citu valsts un pašvaldību institūciju amatpersonu (darbinieku) atlīdzības un personu uzskaites sistēmu” 15.pielikuma informāciju - pārskats par amatpersonu (darbinieku) atlīdzību par 2021.gadu, izslēdzot saistībā ar Covid-19 noteiktās piemaksas un to ietekmi.</w:t>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r w:rsidRPr="001879FE">
        <w:rPr>
          <w:rFonts w:ascii="Times New Roman" w:hAnsi="Times New Roman" w:cs="Times New Roman"/>
          <w:lang w:val="lv-LV"/>
        </w:rPr>
        <w:tab/>
      </w:r>
    </w:p>
    <w:p w:rsidR="001879FE" w:rsidRPr="001879FE" w:rsidRDefault="001879FE" w:rsidP="001879FE">
      <w:pPr>
        <w:spacing w:after="0" w:line="240" w:lineRule="auto"/>
        <w:rPr>
          <w:rFonts w:ascii="Times New Roman" w:hAnsi="Times New Roman" w:cs="Times New Roman"/>
          <w:lang w:val="lv-LV"/>
        </w:rPr>
      </w:pPr>
      <w:r w:rsidRPr="001879FE">
        <w:rPr>
          <w:rFonts w:ascii="Times New Roman" w:hAnsi="Times New Roman" w:cs="Times New Roman"/>
          <w:lang w:val="lv-LV"/>
        </w:rPr>
        <w:t>**Ievērojot to, ka papildu finansējums piešķirams pēc vienotiem principiem, minētajiem atlīdzības veidiem piemērots vienots procentuālais apmērs. Ņemta vērā 2021.gada faktiskā izpilde un  Ministru kabineta 2017. gada 7. novembra noteikumu Nr. 662 “Noteikumi par valsts tiešās pārvaldes iestāžu un citu valsts un pašvaldību institūciju amatpersonu (darbinieku) atlīdzības un personu uzskaites sistēmu” 15.pielikuma informācija - pārskats par amatpersonu (darbinieku) atlīdzību par 2021.gadu, izslēdzot saistībā ar Covid-19 noteiktās piemaksas un to ietekmi. 2021.gadā iestādēm atlīdzības veidu procentuālais apmērs:</w:t>
      </w:r>
    </w:p>
    <w:p w:rsidR="001879FE" w:rsidRPr="001879FE" w:rsidRDefault="001879FE" w:rsidP="001879FE">
      <w:pPr>
        <w:spacing w:after="0" w:line="240" w:lineRule="auto"/>
        <w:rPr>
          <w:rFonts w:ascii="Times New Roman" w:hAnsi="Times New Roman" w:cs="Times New Roman"/>
          <w:lang w:val="lv-LV"/>
        </w:rPr>
      </w:pPr>
      <w:r w:rsidRPr="001879FE">
        <w:rPr>
          <w:rFonts w:ascii="Times New Roman" w:hAnsi="Times New Roman" w:cs="Times New Roman"/>
          <w:lang w:val="lv-LV"/>
        </w:rPr>
        <w:t>- prēmijas un naudas balvas: 2% - 7%;</w:t>
      </w:r>
    </w:p>
    <w:p w:rsidR="001879FE" w:rsidRPr="001879FE" w:rsidRDefault="001879FE" w:rsidP="001879FE">
      <w:pPr>
        <w:spacing w:after="0" w:line="240" w:lineRule="auto"/>
        <w:rPr>
          <w:rFonts w:ascii="Times New Roman" w:hAnsi="Times New Roman" w:cs="Times New Roman"/>
          <w:lang w:val="lv-LV"/>
        </w:rPr>
      </w:pPr>
      <w:r>
        <w:rPr>
          <w:rFonts w:ascii="Times New Roman" w:hAnsi="Times New Roman" w:cs="Times New Roman"/>
          <w:lang w:val="lv-LV"/>
        </w:rPr>
        <w:t>- p</w:t>
      </w:r>
      <w:r w:rsidRPr="001879FE">
        <w:rPr>
          <w:rFonts w:ascii="Times New Roman" w:hAnsi="Times New Roman" w:cs="Times New Roman"/>
          <w:lang w:val="lv-LV"/>
        </w:rPr>
        <w:t>iemaksas par papildu darbu: 1% - 4%;</w:t>
      </w:r>
    </w:p>
    <w:p w:rsidR="001879FE" w:rsidRPr="001879FE" w:rsidRDefault="001879FE" w:rsidP="001879FE">
      <w:pPr>
        <w:spacing w:after="0" w:line="240" w:lineRule="auto"/>
        <w:rPr>
          <w:rFonts w:ascii="Times New Roman" w:hAnsi="Times New Roman" w:cs="Times New Roman"/>
          <w:lang w:val="lv-LV"/>
        </w:rPr>
      </w:pPr>
      <w:r>
        <w:rPr>
          <w:rFonts w:ascii="Times New Roman" w:hAnsi="Times New Roman" w:cs="Times New Roman"/>
          <w:lang w:val="lv-LV"/>
        </w:rPr>
        <w:t>- c</w:t>
      </w:r>
      <w:r w:rsidRPr="001879FE">
        <w:rPr>
          <w:rFonts w:ascii="Times New Roman" w:hAnsi="Times New Roman" w:cs="Times New Roman"/>
          <w:lang w:val="lv-LV"/>
        </w:rPr>
        <w:t>itas piemaksas (motivējošā, stratēģiskā, speciālās piemaksas): 1% - 10%;</w:t>
      </w:r>
    </w:p>
    <w:p w:rsidR="001879FE" w:rsidRDefault="001879FE" w:rsidP="001879FE">
      <w:pPr>
        <w:spacing w:after="0" w:line="240" w:lineRule="auto"/>
        <w:rPr>
          <w:rFonts w:ascii="Times New Roman" w:hAnsi="Times New Roman" w:cs="Times New Roman"/>
          <w:lang w:val="lv-LV"/>
        </w:rPr>
      </w:pPr>
      <w:r>
        <w:rPr>
          <w:rFonts w:ascii="Times New Roman" w:hAnsi="Times New Roman" w:cs="Times New Roman"/>
          <w:lang w:val="lv-LV"/>
        </w:rPr>
        <w:t>- p</w:t>
      </w:r>
      <w:r w:rsidRPr="001879FE">
        <w:rPr>
          <w:rFonts w:ascii="Times New Roman" w:hAnsi="Times New Roman" w:cs="Times New Roman"/>
          <w:lang w:val="lv-LV"/>
        </w:rPr>
        <w:t>abalsti</w:t>
      </w:r>
      <w:r>
        <w:rPr>
          <w:rFonts w:ascii="Times New Roman" w:hAnsi="Times New Roman" w:cs="Times New Roman"/>
          <w:lang w:val="lv-LV"/>
        </w:rPr>
        <w:t>:</w:t>
      </w:r>
      <w:r w:rsidRPr="001879FE">
        <w:rPr>
          <w:rFonts w:ascii="Times New Roman" w:hAnsi="Times New Roman" w:cs="Times New Roman"/>
          <w:lang w:val="lv-LV"/>
        </w:rPr>
        <w:t xml:space="preserve"> 2% - 6%.</w:t>
      </w:r>
      <w:r w:rsidRPr="001879FE">
        <w:rPr>
          <w:rFonts w:ascii="Times New Roman" w:hAnsi="Times New Roman" w:cs="Times New Roman"/>
          <w:lang w:val="lv-LV"/>
        </w:rPr>
        <w:tab/>
      </w:r>
    </w:p>
    <w:p w:rsidR="001879FE" w:rsidRDefault="001879FE" w:rsidP="001879FE">
      <w:pPr>
        <w:spacing w:after="0" w:line="240" w:lineRule="auto"/>
        <w:rPr>
          <w:rFonts w:ascii="Times New Roman" w:hAnsi="Times New Roman" w:cs="Times New Roman"/>
          <w:lang w:val="lv-LV"/>
        </w:rPr>
      </w:pPr>
    </w:p>
    <w:p w:rsidR="00EE228C" w:rsidRDefault="001879FE" w:rsidP="001879FE">
      <w:pPr>
        <w:spacing w:after="0" w:line="240" w:lineRule="auto"/>
      </w:pPr>
      <w:r w:rsidRPr="008100CF">
        <w:rPr>
          <w:rFonts w:ascii="Times New Roman" w:hAnsi="Times New Roman" w:cs="Times New Roman"/>
          <w:b/>
          <w:sz w:val="24"/>
          <w:lang w:val="lv-LV"/>
        </w:rPr>
        <w:t>II. Nepieciešamais finansējums amatpersonu mēnešalgu palielināšanai 2024.</w:t>
      </w:r>
      <w:r w:rsidR="00F369CC">
        <w:rPr>
          <w:rFonts w:ascii="Times New Roman" w:hAnsi="Times New Roman" w:cs="Times New Roman"/>
          <w:b/>
          <w:sz w:val="24"/>
          <w:lang w:val="lv-LV"/>
        </w:rPr>
        <w:t xml:space="preserve"> </w:t>
      </w:r>
      <w:r w:rsidRPr="008100CF">
        <w:rPr>
          <w:rFonts w:ascii="Times New Roman" w:hAnsi="Times New Roman" w:cs="Times New Roman"/>
          <w:b/>
          <w:sz w:val="24"/>
          <w:lang w:val="lv-LV"/>
        </w:rPr>
        <w:t>un 2025.</w:t>
      </w:r>
      <w:r w:rsidR="00F369CC">
        <w:rPr>
          <w:rFonts w:ascii="Times New Roman" w:hAnsi="Times New Roman" w:cs="Times New Roman"/>
          <w:b/>
          <w:sz w:val="24"/>
          <w:lang w:val="lv-LV"/>
        </w:rPr>
        <w:t xml:space="preserve"> </w:t>
      </w:r>
      <w:r w:rsidRPr="008100CF">
        <w:rPr>
          <w:rFonts w:ascii="Times New Roman" w:hAnsi="Times New Roman" w:cs="Times New Roman"/>
          <w:b/>
          <w:sz w:val="24"/>
          <w:lang w:val="lv-LV"/>
        </w:rPr>
        <w:t>gadam</w:t>
      </w:r>
      <w:r w:rsidRPr="008100CF">
        <w:rPr>
          <w:sz w:val="24"/>
          <w:lang w:val="lv-LV"/>
        </w:rPr>
        <w:tab/>
      </w:r>
      <w:r w:rsidRPr="001879FE">
        <w:rPr>
          <w:lang w:val="lv-LV"/>
        </w:rPr>
        <w:tab/>
      </w:r>
      <w:r w:rsidRPr="001879FE">
        <w:rPr>
          <w:lang w:val="lv-LV"/>
        </w:rPr>
        <w:tab/>
      </w:r>
      <w:r>
        <w:tab/>
      </w:r>
      <w:r>
        <w:tab/>
      </w:r>
      <w:r>
        <w:tab/>
      </w:r>
      <w:r>
        <w:tab/>
      </w:r>
      <w:r>
        <w:tab/>
      </w:r>
    </w:p>
    <w:tbl>
      <w:tblPr>
        <w:tblW w:w="13607" w:type="dxa"/>
        <w:tblInd w:w="-572" w:type="dxa"/>
        <w:tblLook w:val="04A0" w:firstRow="1" w:lastRow="0" w:firstColumn="1" w:lastColumn="0" w:noHBand="0" w:noVBand="1"/>
      </w:tblPr>
      <w:tblGrid>
        <w:gridCol w:w="2560"/>
        <w:gridCol w:w="1294"/>
        <w:gridCol w:w="1419"/>
        <w:gridCol w:w="1427"/>
        <w:gridCol w:w="1517"/>
        <w:gridCol w:w="1294"/>
        <w:gridCol w:w="1242"/>
        <w:gridCol w:w="1427"/>
        <w:gridCol w:w="1427"/>
      </w:tblGrid>
      <w:tr w:rsidR="00EE228C" w:rsidRPr="00EE228C" w:rsidTr="002E69AD">
        <w:trPr>
          <w:trHeight w:val="276"/>
        </w:trPr>
        <w:tc>
          <w:tcPr>
            <w:tcW w:w="2560" w:type="dxa"/>
            <w:tcBorders>
              <w:top w:val="single" w:sz="4" w:space="0" w:color="auto"/>
              <w:left w:val="single" w:sz="4" w:space="0" w:color="auto"/>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Iestāde</w:t>
            </w:r>
          </w:p>
        </w:tc>
        <w:tc>
          <w:tcPr>
            <w:tcW w:w="5657" w:type="dxa"/>
            <w:gridSpan w:val="4"/>
            <w:tcBorders>
              <w:top w:val="single" w:sz="4" w:space="0" w:color="auto"/>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2024.</w:t>
            </w:r>
            <w:r w:rsidR="00F369CC">
              <w:rPr>
                <w:rFonts w:ascii="Times New Roman" w:eastAsia="Times New Roman" w:hAnsi="Times New Roman" w:cs="Times New Roman"/>
                <w:b/>
                <w:bCs/>
                <w:sz w:val="20"/>
                <w:szCs w:val="20"/>
                <w:lang w:val="lv-LV"/>
              </w:rPr>
              <w:t xml:space="preserve"> </w:t>
            </w:r>
            <w:r w:rsidRPr="00EE228C">
              <w:rPr>
                <w:rFonts w:ascii="Times New Roman" w:eastAsia="Times New Roman" w:hAnsi="Times New Roman" w:cs="Times New Roman"/>
                <w:b/>
                <w:bCs/>
                <w:sz w:val="20"/>
                <w:szCs w:val="20"/>
                <w:lang w:val="lv-LV"/>
              </w:rPr>
              <w:t>gads</w:t>
            </w:r>
          </w:p>
        </w:tc>
        <w:tc>
          <w:tcPr>
            <w:tcW w:w="5390" w:type="dxa"/>
            <w:gridSpan w:val="4"/>
            <w:tcBorders>
              <w:top w:val="single" w:sz="4" w:space="0" w:color="auto"/>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2025.</w:t>
            </w:r>
            <w:r w:rsidR="00F369CC">
              <w:rPr>
                <w:rFonts w:ascii="Times New Roman" w:eastAsia="Times New Roman" w:hAnsi="Times New Roman" w:cs="Times New Roman"/>
                <w:b/>
                <w:bCs/>
                <w:sz w:val="20"/>
                <w:szCs w:val="20"/>
                <w:lang w:val="lv-LV"/>
              </w:rPr>
              <w:t xml:space="preserve"> </w:t>
            </w:r>
            <w:r w:rsidRPr="00EE228C">
              <w:rPr>
                <w:rFonts w:ascii="Times New Roman" w:eastAsia="Times New Roman" w:hAnsi="Times New Roman" w:cs="Times New Roman"/>
                <w:b/>
                <w:bCs/>
                <w:sz w:val="20"/>
                <w:szCs w:val="20"/>
                <w:lang w:val="lv-LV"/>
              </w:rPr>
              <w:t>gads</w:t>
            </w:r>
          </w:p>
        </w:tc>
      </w:tr>
      <w:tr w:rsidR="00EE228C" w:rsidRPr="00EE228C" w:rsidTr="002E69AD">
        <w:trPr>
          <w:trHeight w:val="1188"/>
        </w:trPr>
        <w:tc>
          <w:tcPr>
            <w:tcW w:w="2560" w:type="dxa"/>
            <w:tcBorders>
              <w:top w:val="nil"/>
              <w:left w:val="single" w:sz="4" w:space="0" w:color="auto"/>
              <w:bottom w:val="single" w:sz="4" w:space="0" w:color="auto"/>
              <w:right w:val="nil"/>
            </w:tcBorders>
            <w:shd w:val="clear" w:color="auto" w:fill="auto"/>
            <w:noWrap/>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 </w:t>
            </w:r>
          </w:p>
        </w:tc>
        <w:tc>
          <w:tcPr>
            <w:tcW w:w="1294" w:type="dxa"/>
            <w:tcBorders>
              <w:top w:val="nil"/>
              <w:left w:val="single" w:sz="4" w:space="0" w:color="auto"/>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Plānotais vidējais mēnešalgas  palielinājums (bruto)</w:t>
            </w:r>
          </w:p>
        </w:tc>
        <w:tc>
          <w:tcPr>
            <w:tcW w:w="1419"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Plānotā vidējā mēnešalga  (bruto) 2024.gadā</w:t>
            </w:r>
          </w:p>
        </w:tc>
        <w:tc>
          <w:tcPr>
            <w:tcW w:w="1427"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Papildu nepieciešamais finansējums pret 2023.gadu</w:t>
            </w:r>
          </w:p>
        </w:tc>
        <w:tc>
          <w:tcPr>
            <w:tcW w:w="1517"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Papildu nepieciešamais finansējums pret 2022.gadu</w:t>
            </w:r>
          </w:p>
        </w:tc>
        <w:tc>
          <w:tcPr>
            <w:tcW w:w="1294"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Plānotais vidējais mēnešalgas  palielinājums (bruto)</w:t>
            </w:r>
          </w:p>
        </w:tc>
        <w:tc>
          <w:tcPr>
            <w:tcW w:w="1242"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Plānotā vidējā mēnešalga  (bruto) 2025.gadā</w:t>
            </w:r>
          </w:p>
        </w:tc>
        <w:tc>
          <w:tcPr>
            <w:tcW w:w="1427"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Papildu nepieciešamais finansējums pret 2024.gadu</w:t>
            </w:r>
          </w:p>
        </w:tc>
        <w:tc>
          <w:tcPr>
            <w:tcW w:w="1427" w:type="dxa"/>
            <w:tcBorders>
              <w:top w:val="nil"/>
              <w:left w:val="nil"/>
              <w:bottom w:val="single" w:sz="4" w:space="0" w:color="auto"/>
              <w:right w:val="single" w:sz="4" w:space="0" w:color="auto"/>
            </w:tcBorders>
            <w:shd w:val="clear" w:color="000000" w:fill="FFFFFF"/>
            <w:hideMark/>
          </w:tcPr>
          <w:p w:rsidR="00EE228C" w:rsidRPr="00EE228C" w:rsidRDefault="00EE228C" w:rsidP="00EE228C">
            <w:pPr>
              <w:spacing w:after="0" w:line="240" w:lineRule="auto"/>
              <w:jc w:val="center"/>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Papildu nepieciešamais finansējums pret 2022.gadu</w:t>
            </w:r>
          </w:p>
        </w:tc>
      </w:tr>
      <w:tr w:rsidR="00EE228C" w:rsidRPr="00EE228C" w:rsidTr="002E69AD">
        <w:trPr>
          <w:trHeight w:val="391"/>
        </w:trPr>
        <w:tc>
          <w:tcPr>
            <w:tcW w:w="2560" w:type="dxa"/>
            <w:tcBorders>
              <w:top w:val="nil"/>
              <w:left w:val="single" w:sz="4" w:space="0" w:color="auto"/>
              <w:bottom w:val="nil"/>
              <w:right w:val="nil"/>
            </w:tcBorders>
            <w:shd w:val="clear" w:color="auto" w:fill="auto"/>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Valsts policija, Valsts policijas koledža</w:t>
            </w:r>
          </w:p>
        </w:tc>
        <w:tc>
          <w:tcPr>
            <w:tcW w:w="1294" w:type="dxa"/>
            <w:tcBorders>
              <w:top w:val="nil"/>
              <w:left w:val="single" w:sz="4" w:space="0" w:color="auto"/>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114</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1 370</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12 975 873</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25 951 746</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114</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1 484</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12 975 873</w:t>
            </w:r>
          </w:p>
        </w:tc>
        <w:tc>
          <w:tcPr>
            <w:tcW w:w="1427" w:type="dxa"/>
            <w:tcBorders>
              <w:top w:val="nil"/>
              <w:left w:val="nil"/>
              <w:bottom w:val="single" w:sz="4" w:space="0" w:color="auto"/>
              <w:right w:val="single" w:sz="4" w:space="0" w:color="auto"/>
            </w:tcBorders>
            <w:shd w:val="clear" w:color="000000" w:fill="FFFFFF"/>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38 927 619</w:t>
            </w:r>
          </w:p>
        </w:tc>
      </w:tr>
      <w:tr w:rsidR="00EE228C" w:rsidRPr="00EE228C" w:rsidTr="002E69AD">
        <w:trPr>
          <w:trHeight w:val="276"/>
        </w:trPr>
        <w:tc>
          <w:tcPr>
            <w:tcW w:w="2560" w:type="dxa"/>
            <w:tcBorders>
              <w:top w:val="single" w:sz="4" w:space="0" w:color="auto"/>
              <w:left w:val="single" w:sz="4" w:space="0" w:color="auto"/>
              <w:bottom w:val="single" w:sz="4" w:space="0" w:color="auto"/>
              <w:right w:val="nil"/>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Valsts policija EKK2271</w:t>
            </w:r>
          </w:p>
        </w:tc>
        <w:tc>
          <w:tcPr>
            <w:tcW w:w="1294" w:type="dxa"/>
            <w:tcBorders>
              <w:top w:val="nil"/>
              <w:left w:val="single" w:sz="4" w:space="0" w:color="auto"/>
              <w:bottom w:val="single" w:sz="4" w:space="0" w:color="auto"/>
              <w:right w:val="single" w:sz="4" w:space="0" w:color="auto"/>
            </w:tcBorders>
            <w:shd w:val="clear" w:color="auto" w:fill="auto"/>
            <w:noWrap/>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p>
        </w:tc>
        <w:tc>
          <w:tcPr>
            <w:tcW w:w="1419" w:type="dxa"/>
            <w:tcBorders>
              <w:top w:val="nil"/>
              <w:left w:val="nil"/>
              <w:bottom w:val="single" w:sz="4" w:space="0" w:color="auto"/>
              <w:right w:val="single" w:sz="4" w:space="0" w:color="auto"/>
            </w:tcBorders>
            <w:shd w:val="clear" w:color="auto" w:fill="auto"/>
            <w:noWrap/>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721 873</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1 443 746</w:t>
            </w:r>
          </w:p>
        </w:tc>
        <w:tc>
          <w:tcPr>
            <w:tcW w:w="1294" w:type="dxa"/>
            <w:tcBorders>
              <w:top w:val="nil"/>
              <w:left w:val="nil"/>
              <w:bottom w:val="single" w:sz="4" w:space="0" w:color="auto"/>
              <w:right w:val="single" w:sz="4" w:space="0" w:color="auto"/>
            </w:tcBorders>
            <w:shd w:val="clear" w:color="auto" w:fill="auto"/>
            <w:noWrap/>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p>
        </w:tc>
        <w:tc>
          <w:tcPr>
            <w:tcW w:w="1242" w:type="dxa"/>
            <w:tcBorders>
              <w:top w:val="nil"/>
              <w:left w:val="nil"/>
              <w:bottom w:val="single" w:sz="4" w:space="0" w:color="auto"/>
              <w:right w:val="single" w:sz="4" w:space="0" w:color="auto"/>
            </w:tcBorders>
            <w:shd w:val="clear" w:color="auto" w:fill="auto"/>
            <w:noWrap/>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721 873</w:t>
            </w:r>
          </w:p>
        </w:tc>
        <w:tc>
          <w:tcPr>
            <w:tcW w:w="1427" w:type="dxa"/>
            <w:tcBorders>
              <w:top w:val="nil"/>
              <w:left w:val="nil"/>
              <w:bottom w:val="single" w:sz="4" w:space="0" w:color="auto"/>
              <w:right w:val="single" w:sz="4" w:space="0" w:color="auto"/>
            </w:tcBorders>
            <w:shd w:val="clear" w:color="000000" w:fill="FFFFFF"/>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2 165 619</w:t>
            </w:r>
          </w:p>
        </w:tc>
      </w:tr>
      <w:tr w:rsidR="00EE228C" w:rsidRPr="00EE228C" w:rsidTr="002E69AD">
        <w:trPr>
          <w:trHeight w:val="402"/>
        </w:trPr>
        <w:tc>
          <w:tcPr>
            <w:tcW w:w="2560" w:type="dxa"/>
            <w:tcBorders>
              <w:top w:val="nil"/>
              <w:left w:val="single" w:sz="4" w:space="0" w:color="auto"/>
              <w:bottom w:val="single" w:sz="4" w:space="0" w:color="auto"/>
              <w:right w:val="nil"/>
            </w:tcBorders>
            <w:shd w:val="clear" w:color="auto" w:fill="auto"/>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Valsts robežsardze, Valsts robežsardzes koledža</w:t>
            </w:r>
          </w:p>
        </w:tc>
        <w:tc>
          <w:tcPr>
            <w:tcW w:w="1294" w:type="dxa"/>
            <w:tcBorders>
              <w:top w:val="nil"/>
              <w:left w:val="single" w:sz="4" w:space="0" w:color="auto"/>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108</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1 292</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4 524 068</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9 048 136</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108</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1 400</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4 524 068</w:t>
            </w:r>
          </w:p>
        </w:tc>
        <w:tc>
          <w:tcPr>
            <w:tcW w:w="1427" w:type="dxa"/>
            <w:tcBorders>
              <w:top w:val="nil"/>
              <w:left w:val="nil"/>
              <w:bottom w:val="single" w:sz="4" w:space="0" w:color="auto"/>
              <w:right w:val="single" w:sz="4" w:space="0" w:color="auto"/>
            </w:tcBorders>
            <w:shd w:val="clear" w:color="000000" w:fill="FFFFFF"/>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13 572 204</w:t>
            </w:r>
          </w:p>
        </w:tc>
      </w:tr>
      <w:tr w:rsidR="00EE228C" w:rsidRPr="00EE228C" w:rsidTr="002E69AD">
        <w:trPr>
          <w:trHeight w:val="835"/>
        </w:trPr>
        <w:tc>
          <w:tcPr>
            <w:tcW w:w="2560" w:type="dxa"/>
            <w:tcBorders>
              <w:top w:val="nil"/>
              <w:left w:val="single" w:sz="4" w:space="0" w:color="auto"/>
              <w:bottom w:val="single" w:sz="4" w:space="0" w:color="auto"/>
              <w:right w:val="nil"/>
            </w:tcBorders>
            <w:shd w:val="clear" w:color="auto" w:fill="auto"/>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Valsts ugunsdzēsības un glābšanas dienests, Ugunsdrošības un civilās aizsardzības koledža</w:t>
            </w:r>
          </w:p>
        </w:tc>
        <w:tc>
          <w:tcPr>
            <w:tcW w:w="1294" w:type="dxa"/>
            <w:tcBorders>
              <w:top w:val="nil"/>
              <w:left w:val="single" w:sz="4" w:space="0" w:color="auto"/>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101</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1 212</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5 500 955</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11 001 910</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101</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1 313</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5 500 955</w:t>
            </w:r>
          </w:p>
        </w:tc>
        <w:tc>
          <w:tcPr>
            <w:tcW w:w="1427" w:type="dxa"/>
            <w:tcBorders>
              <w:top w:val="nil"/>
              <w:left w:val="nil"/>
              <w:bottom w:val="single" w:sz="4" w:space="0" w:color="auto"/>
              <w:right w:val="single" w:sz="4" w:space="0" w:color="auto"/>
            </w:tcBorders>
            <w:shd w:val="clear" w:color="000000" w:fill="FFFFFF"/>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16 502 865</w:t>
            </w:r>
          </w:p>
        </w:tc>
      </w:tr>
      <w:tr w:rsidR="00EE228C" w:rsidRPr="00EE228C" w:rsidTr="002E69AD">
        <w:trPr>
          <w:trHeight w:val="276"/>
        </w:trPr>
        <w:tc>
          <w:tcPr>
            <w:tcW w:w="2560" w:type="dxa"/>
            <w:tcBorders>
              <w:top w:val="nil"/>
              <w:left w:val="single" w:sz="4" w:space="0" w:color="auto"/>
              <w:bottom w:val="single" w:sz="4" w:space="0" w:color="auto"/>
              <w:right w:val="nil"/>
            </w:tcBorders>
            <w:shd w:val="clear" w:color="auto" w:fill="auto"/>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Iekšējās drošības birojs</w:t>
            </w:r>
          </w:p>
        </w:tc>
        <w:tc>
          <w:tcPr>
            <w:tcW w:w="1294" w:type="dxa"/>
            <w:tcBorders>
              <w:top w:val="nil"/>
              <w:left w:val="single" w:sz="4" w:space="0" w:color="auto"/>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255</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3 062</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267 630</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535 260</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255</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3 317</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267 630</w:t>
            </w:r>
          </w:p>
        </w:tc>
        <w:tc>
          <w:tcPr>
            <w:tcW w:w="1427" w:type="dxa"/>
            <w:tcBorders>
              <w:top w:val="nil"/>
              <w:left w:val="nil"/>
              <w:bottom w:val="single" w:sz="4" w:space="0" w:color="auto"/>
              <w:right w:val="single" w:sz="4" w:space="0" w:color="auto"/>
            </w:tcBorders>
            <w:shd w:val="clear" w:color="000000" w:fill="FFFFFF"/>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802 890</w:t>
            </w:r>
          </w:p>
        </w:tc>
      </w:tr>
      <w:tr w:rsidR="00EE228C" w:rsidRPr="00EE228C" w:rsidTr="002E69AD">
        <w:trPr>
          <w:trHeight w:val="276"/>
        </w:trPr>
        <w:tc>
          <w:tcPr>
            <w:tcW w:w="2560" w:type="dxa"/>
            <w:tcBorders>
              <w:top w:val="nil"/>
              <w:left w:val="single" w:sz="4" w:space="0" w:color="auto"/>
              <w:bottom w:val="single" w:sz="4" w:space="0" w:color="auto"/>
              <w:right w:val="single" w:sz="4" w:space="0" w:color="auto"/>
            </w:tcBorders>
            <w:shd w:val="clear" w:color="auto" w:fill="auto"/>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 xml:space="preserve">Kopā </w:t>
            </w:r>
            <w:proofErr w:type="spellStart"/>
            <w:r w:rsidRPr="00EE228C">
              <w:rPr>
                <w:rFonts w:ascii="Times New Roman" w:eastAsia="Times New Roman" w:hAnsi="Times New Roman" w:cs="Times New Roman"/>
                <w:b/>
                <w:bCs/>
                <w:sz w:val="20"/>
                <w:szCs w:val="20"/>
                <w:lang w:val="lv-LV"/>
              </w:rPr>
              <w:t>Iekšlietu</w:t>
            </w:r>
            <w:proofErr w:type="spellEnd"/>
            <w:r w:rsidRPr="00EE228C">
              <w:rPr>
                <w:rFonts w:ascii="Times New Roman" w:eastAsia="Times New Roman" w:hAnsi="Times New Roman" w:cs="Times New Roman"/>
                <w:b/>
                <w:bCs/>
                <w:sz w:val="20"/>
                <w:szCs w:val="20"/>
                <w:lang w:val="lv-LV"/>
              </w:rPr>
              <w:t xml:space="preserve"> ministrija</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 </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 </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23 990 399</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47 980 798</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 </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 </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23 990 399</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71 971 197</w:t>
            </w:r>
          </w:p>
        </w:tc>
      </w:tr>
      <w:tr w:rsidR="00EE228C" w:rsidRPr="00EE228C" w:rsidTr="002E69AD">
        <w:trPr>
          <w:trHeight w:val="276"/>
        </w:trPr>
        <w:tc>
          <w:tcPr>
            <w:tcW w:w="2560" w:type="dxa"/>
            <w:tcBorders>
              <w:top w:val="nil"/>
              <w:left w:val="single" w:sz="4" w:space="0" w:color="auto"/>
              <w:bottom w:val="single" w:sz="4" w:space="0" w:color="auto"/>
              <w:right w:val="nil"/>
            </w:tcBorders>
            <w:shd w:val="clear" w:color="auto" w:fill="auto"/>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Ieslodzījuma vietu pārvalde</w:t>
            </w:r>
          </w:p>
        </w:tc>
        <w:tc>
          <w:tcPr>
            <w:tcW w:w="1294" w:type="dxa"/>
            <w:tcBorders>
              <w:top w:val="nil"/>
              <w:left w:val="single" w:sz="4" w:space="0" w:color="auto"/>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108</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1 298</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3 537 936</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7 075 872</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108</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1 406</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3 537 936</w:t>
            </w:r>
          </w:p>
        </w:tc>
        <w:tc>
          <w:tcPr>
            <w:tcW w:w="1427" w:type="dxa"/>
            <w:tcBorders>
              <w:top w:val="nil"/>
              <w:left w:val="nil"/>
              <w:bottom w:val="single" w:sz="4" w:space="0" w:color="auto"/>
              <w:right w:val="single" w:sz="4" w:space="0" w:color="auto"/>
            </w:tcBorders>
            <w:shd w:val="clear" w:color="000000" w:fill="FFFFFF"/>
            <w:noWrap/>
            <w:hideMark/>
          </w:tcPr>
          <w:p w:rsidR="00EE228C" w:rsidRPr="00EE228C" w:rsidRDefault="00EE228C" w:rsidP="00EE228C">
            <w:pPr>
              <w:spacing w:after="0" w:line="240" w:lineRule="auto"/>
              <w:jc w:val="right"/>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10 613 808</w:t>
            </w:r>
          </w:p>
        </w:tc>
      </w:tr>
      <w:tr w:rsidR="00EE228C" w:rsidRPr="00EE228C" w:rsidTr="002E69AD">
        <w:trPr>
          <w:trHeight w:val="552"/>
        </w:trPr>
        <w:tc>
          <w:tcPr>
            <w:tcW w:w="2560" w:type="dxa"/>
            <w:tcBorders>
              <w:top w:val="nil"/>
              <w:left w:val="single" w:sz="4" w:space="0" w:color="auto"/>
              <w:bottom w:val="single" w:sz="4" w:space="0" w:color="auto"/>
              <w:right w:val="single" w:sz="4" w:space="0" w:color="auto"/>
            </w:tcBorders>
            <w:shd w:val="clear" w:color="auto" w:fill="auto"/>
            <w:hideMark/>
          </w:tcPr>
          <w:p w:rsidR="00EE228C" w:rsidRPr="00EE228C" w:rsidRDefault="00EE228C" w:rsidP="00EE228C">
            <w:pPr>
              <w:spacing w:after="0" w:line="240" w:lineRule="auto"/>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 xml:space="preserve">KOPĀ </w:t>
            </w:r>
            <w:proofErr w:type="spellStart"/>
            <w:r w:rsidRPr="00EE228C">
              <w:rPr>
                <w:rFonts w:ascii="Times New Roman" w:eastAsia="Times New Roman" w:hAnsi="Times New Roman" w:cs="Times New Roman"/>
                <w:b/>
                <w:bCs/>
                <w:sz w:val="20"/>
                <w:szCs w:val="20"/>
                <w:lang w:val="lv-LV"/>
              </w:rPr>
              <w:t>Iekšlietu</w:t>
            </w:r>
            <w:proofErr w:type="spellEnd"/>
            <w:r w:rsidRPr="00EE228C">
              <w:rPr>
                <w:rFonts w:ascii="Times New Roman" w:eastAsia="Times New Roman" w:hAnsi="Times New Roman" w:cs="Times New Roman"/>
                <w:b/>
                <w:bCs/>
                <w:sz w:val="20"/>
                <w:szCs w:val="20"/>
                <w:lang w:val="lv-LV"/>
              </w:rPr>
              <w:t xml:space="preserve"> ministrija un Tieslietu ministrija</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 </w:t>
            </w:r>
          </w:p>
        </w:tc>
        <w:tc>
          <w:tcPr>
            <w:tcW w:w="1419"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 </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27 528 335</w:t>
            </w:r>
          </w:p>
        </w:tc>
        <w:tc>
          <w:tcPr>
            <w:tcW w:w="151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55 056 670</w:t>
            </w:r>
          </w:p>
        </w:tc>
        <w:tc>
          <w:tcPr>
            <w:tcW w:w="1294"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rPr>
                <w:rFonts w:ascii="Times New Roman" w:eastAsia="Times New Roman" w:hAnsi="Times New Roman" w:cs="Times New Roman"/>
                <w:sz w:val="20"/>
                <w:szCs w:val="20"/>
                <w:lang w:val="lv-LV"/>
              </w:rPr>
            </w:pPr>
            <w:r w:rsidRPr="00EE228C">
              <w:rPr>
                <w:rFonts w:ascii="Times New Roman" w:eastAsia="Times New Roman" w:hAnsi="Times New Roman" w:cs="Times New Roman"/>
                <w:sz w:val="20"/>
                <w:szCs w:val="20"/>
                <w:lang w:val="lv-LV"/>
              </w:rPr>
              <w:t> </w:t>
            </w:r>
          </w:p>
        </w:tc>
        <w:tc>
          <w:tcPr>
            <w:tcW w:w="1242"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 </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27 528 335</w:t>
            </w:r>
          </w:p>
        </w:tc>
        <w:tc>
          <w:tcPr>
            <w:tcW w:w="1427" w:type="dxa"/>
            <w:tcBorders>
              <w:top w:val="nil"/>
              <w:left w:val="nil"/>
              <w:bottom w:val="single" w:sz="4" w:space="0" w:color="auto"/>
              <w:right w:val="single" w:sz="4" w:space="0" w:color="auto"/>
            </w:tcBorders>
            <w:shd w:val="clear" w:color="auto" w:fill="auto"/>
            <w:noWrap/>
            <w:hideMark/>
          </w:tcPr>
          <w:p w:rsidR="00EE228C" w:rsidRPr="00EE228C" w:rsidRDefault="00EE228C" w:rsidP="00EE228C">
            <w:pPr>
              <w:spacing w:after="0" w:line="240" w:lineRule="auto"/>
              <w:jc w:val="right"/>
              <w:rPr>
                <w:rFonts w:ascii="Times New Roman" w:eastAsia="Times New Roman" w:hAnsi="Times New Roman" w:cs="Times New Roman"/>
                <w:b/>
                <w:bCs/>
                <w:sz w:val="20"/>
                <w:szCs w:val="20"/>
                <w:lang w:val="lv-LV"/>
              </w:rPr>
            </w:pPr>
            <w:r w:rsidRPr="00EE228C">
              <w:rPr>
                <w:rFonts w:ascii="Times New Roman" w:eastAsia="Times New Roman" w:hAnsi="Times New Roman" w:cs="Times New Roman"/>
                <w:b/>
                <w:bCs/>
                <w:sz w:val="20"/>
                <w:szCs w:val="20"/>
                <w:lang w:val="lv-LV"/>
              </w:rPr>
              <w:t>82 585 005</w:t>
            </w:r>
          </w:p>
        </w:tc>
      </w:tr>
    </w:tbl>
    <w:p w:rsidR="00963E35" w:rsidRDefault="001879FE" w:rsidP="001879FE">
      <w:pPr>
        <w:spacing w:after="0" w:line="240" w:lineRule="auto"/>
      </w:pPr>
      <w:r>
        <w:tab/>
      </w:r>
    </w:p>
    <w:sectPr w:rsidR="00963E35" w:rsidSect="00D56641">
      <w:pgSz w:w="15840" w:h="12240" w:orient="landscape"/>
      <w:pgMar w:top="993"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866"/>
    <w:rsid w:val="00022EF1"/>
    <w:rsid w:val="000B4319"/>
    <w:rsid w:val="00120411"/>
    <w:rsid w:val="001879FE"/>
    <w:rsid w:val="002E69AD"/>
    <w:rsid w:val="003825F1"/>
    <w:rsid w:val="003A0FA1"/>
    <w:rsid w:val="003B5640"/>
    <w:rsid w:val="003C0228"/>
    <w:rsid w:val="005A3E62"/>
    <w:rsid w:val="005B0B8E"/>
    <w:rsid w:val="005B52DC"/>
    <w:rsid w:val="006D4ABA"/>
    <w:rsid w:val="007B3FA3"/>
    <w:rsid w:val="008100CF"/>
    <w:rsid w:val="00835976"/>
    <w:rsid w:val="00935E94"/>
    <w:rsid w:val="00963E35"/>
    <w:rsid w:val="009B2244"/>
    <w:rsid w:val="009E2C40"/>
    <w:rsid w:val="00A11966"/>
    <w:rsid w:val="00AB204A"/>
    <w:rsid w:val="00AF73B3"/>
    <w:rsid w:val="00C75866"/>
    <w:rsid w:val="00D56641"/>
    <w:rsid w:val="00E6775E"/>
    <w:rsid w:val="00EE228C"/>
    <w:rsid w:val="00F369CC"/>
    <w:rsid w:val="00F5058C"/>
    <w:rsid w:val="00F97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CB2CD-7ADD-4695-A1E5-2601DB73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8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463609">
      <w:bodyDiv w:val="1"/>
      <w:marLeft w:val="0"/>
      <w:marRight w:val="0"/>
      <w:marTop w:val="0"/>
      <w:marBottom w:val="0"/>
      <w:divBdr>
        <w:top w:val="none" w:sz="0" w:space="0" w:color="auto"/>
        <w:left w:val="none" w:sz="0" w:space="0" w:color="auto"/>
        <w:bottom w:val="none" w:sz="0" w:space="0" w:color="auto"/>
        <w:right w:val="none" w:sz="0" w:space="0" w:color="auto"/>
      </w:divBdr>
    </w:div>
    <w:div w:id="1071196100">
      <w:bodyDiv w:val="1"/>
      <w:marLeft w:val="0"/>
      <w:marRight w:val="0"/>
      <w:marTop w:val="0"/>
      <w:marBottom w:val="0"/>
      <w:divBdr>
        <w:top w:val="none" w:sz="0" w:space="0" w:color="auto"/>
        <w:left w:val="none" w:sz="0" w:space="0" w:color="auto"/>
        <w:bottom w:val="none" w:sz="0" w:space="0" w:color="auto"/>
        <w:right w:val="none" w:sz="0" w:space="0" w:color="auto"/>
      </w:divBdr>
    </w:div>
    <w:div w:id="1089159343">
      <w:bodyDiv w:val="1"/>
      <w:marLeft w:val="0"/>
      <w:marRight w:val="0"/>
      <w:marTop w:val="0"/>
      <w:marBottom w:val="0"/>
      <w:divBdr>
        <w:top w:val="none" w:sz="0" w:space="0" w:color="auto"/>
        <w:left w:val="none" w:sz="0" w:space="0" w:color="auto"/>
        <w:bottom w:val="none" w:sz="0" w:space="0" w:color="auto"/>
        <w:right w:val="none" w:sz="0" w:space="0" w:color="auto"/>
      </w:divBdr>
    </w:div>
    <w:div w:id="1129518962">
      <w:bodyDiv w:val="1"/>
      <w:marLeft w:val="0"/>
      <w:marRight w:val="0"/>
      <w:marTop w:val="0"/>
      <w:marBottom w:val="0"/>
      <w:divBdr>
        <w:top w:val="none" w:sz="0" w:space="0" w:color="auto"/>
        <w:left w:val="none" w:sz="0" w:space="0" w:color="auto"/>
        <w:bottom w:val="none" w:sz="0" w:space="0" w:color="auto"/>
        <w:right w:val="none" w:sz="0" w:space="0" w:color="auto"/>
      </w:divBdr>
    </w:div>
    <w:div w:id="187002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A9F76-1D76-4140-94FA-70C582BB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Inga Ošiņa</cp:lastModifiedBy>
  <cp:revision>32</cp:revision>
  <dcterms:created xsi:type="dcterms:W3CDTF">2022-03-28T09:11:00Z</dcterms:created>
  <dcterms:modified xsi:type="dcterms:W3CDTF">2022-04-08T11:22:00Z</dcterms:modified>
</cp:coreProperties>
</file>