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1969"/>
        <w:gridCol w:w="410"/>
        <w:gridCol w:w="2206"/>
      </w:tblGrid>
      <w:tr w:rsidR="00F950F2" w:rsidTr="002F4027" w14:paraId="2E13ABC7" w14:textId="77777777">
        <w:trPr>
          <w:trHeight w:val="357"/>
        </w:trPr>
        <w:tc>
          <w:tcPr>
            <w:tcW w:w="675" w:type="dxa"/>
          </w:tcPr>
          <w:p w:rsidR="00E845B3" w:rsidP="00C27521" w:rsidRDefault="004C5EC4" w14:paraId="2E13ABC3" w14:textId="77777777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Pr="00E80A25" w:rsidR="00E845B3" w:rsidP="00CC0D31" w:rsidRDefault="002976B5" w14:paraId="2E13ABC4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</w:rPr>
            </w:pPr>
            <w:fldSimple w:instr=" DOCPROPERTY  DISCesvisDocRegDate  \* MERGEFORMAT ">
              <w:r w:rsidR="001B1CCC">
                <w:t xml:space="preserve"> </w:t>
              </w:r>
            </w:fldSimple>
          </w:p>
        </w:tc>
        <w:tc>
          <w:tcPr>
            <w:tcW w:w="410" w:type="dxa"/>
          </w:tcPr>
          <w:p w:rsidR="00E845B3" w:rsidP="00C2375C" w:rsidRDefault="004C5EC4" w14:paraId="2E13ABC5" w14:textId="77777777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Pr="00C2375C" w:rsidR="00E845B3" w:rsidP="00C2375C" w:rsidRDefault="0090238D" w14:paraId="2E13ABC6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DOCPROPERTY  DISCesvisDocRegNr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 w:rsidR="001B1CC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F950F2" w:rsidTr="002F4027" w14:paraId="2E13ABCC" w14:textId="77777777">
        <w:trPr>
          <w:trHeight w:val="351"/>
        </w:trPr>
        <w:tc>
          <w:tcPr>
            <w:tcW w:w="675" w:type="dxa"/>
          </w:tcPr>
          <w:p w:rsidRPr="00C27521" w:rsidR="00E845B3" w:rsidP="00C27521" w:rsidRDefault="004C5EC4" w14:paraId="2E13ABC8" w14:textId="77777777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Pr="00C27521" w:rsidR="00E845B3" w:rsidP="00C27521" w:rsidRDefault="00E845B3" w14:paraId="2E13ABC9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</w:tcPr>
          <w:p w:rsidRPr="00C27521" w:rsidR="00E845B3" w:rsidP="00C27521" w:rsidRDefault="004C5EC4" w14:paraId="2E13ABCA" w14:textId="77777777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Pr="00C27521" w:rsidR="00E845B3" w:rsidP="00C27521" w:rsidRDefault="00E845B3" w14:paraId="2E13ABCB" w14:textId="77777777">
            <w:pPr>
              <w:pBdr>
                <w:bottom w:val="single" w:color="auto" w:sz="4" w:space="1"/>
              </w:pBdr>
              <w:ind w:left="-29" w:hanging="78"/>
              <w:rPr>
                <w:rFonts w:ascii="Times New Roman" w:hAnsi="Times New Roman"/>
              </w:rPr>
            </w:pPr>
          </w:p>
        </w:tc>
      </w:tr>
    </w:tbl>
    <w:p w:rsidR="00E845B3" w:rsidP="00E80A25" w:rsidRDefault="00E845B3" w14:paraId="2E13ABCE" w14:textId="77777777">
      <w:pPr>
        <w15:collapsed w:val="false"/>
        <w:rPr>
          <w:rFonts w:ascii="Times New Roman" w:hAnsi="Times New Roman"/>
          <w:sz w:val="24"/>
          <w:szCs w:val="24"/>
        </w:rPr>
      </w:pPr>
    </w:p>
    <w:p w:rsidRPr="00E80A25" w:rsidR="00B218A4" w:rsidP="00E80A25" w:rsidRDefault="00B218A4" w14:paraId="4BE06E80" w14:textId="77777777">
      <w:pPr>
        <w:rPr>
          <w:rFonts w:ascii="Times New Roman" w:hAnsi="Times New Roman"/>
          <w:sz w:val="24"/>
          <w:szCs w:val="24"/>
        </w:rPr>
      </w:pPr>
    </w:p>
    <w:p w:rsidR="00344931" w:rsidP="00344931" w:rsidRDefault="00344931" w14:paraId="2E13ABCF" w14:textId="77777777">
      <w:pPr>
        <w:widowControl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lv-LV"/>
        </w:rPr>
      </w:pPr>
      <w:r w:rsidRPr="002D6F1D">
        <w:rPr>
          <w:rFonts w:ascii="Times New Roman" w:hAnsi="Times New Roman"/>
          <w:b/>
          <w:sz w:val="24"/>
          <w:szCs w:val="24"/>
          <w:lang w:eastAsia="lv-LV"/>
        </w:rPr>
        <w:t>Valsts kancelejai</w:t>
      </w:r>
    </w:p>
    <w:p w:rsidRPr="002D6F1D" w:rsidR="00E845B3" w:rsidP="00344931" w:rsidRDefault="00E845B3" w14:paraId="2F494177" w14:textId="77777777">
      <w:pPr>
        <w:widowControl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Pr="002D6F1D" w:rsidR="00344931" w:rsidP="00A21A88" w:rsidRDefault="004F258A" w14:paraId="2E13ABD1" w14:textId="299FF4F0">
      <w:pPr>
        <w:widowControl/>
        <w:spacing w:after="0" w:line="240" w:lineRule="auto"/>
        <w:ind w:right="2706"/>
        <w:jc w:val="both"/>
        <w:rPr>
          <w:rFonts w:ascii="Times New Roman" w:hAnsi="Times New Roman"/>
          <w:i/>
          <w:sz w:val="24"/>
          <w:szCs w:val="24"/>
        </w:rPr>
      </w:pPr>
      <w:bookmarkStart w:name="_Hlk109992090" w:id="0"/>
      <w:r w:rsidRPr="004F258A">
        <w:rPr>
          <w:rFonts w:ascii="Times New Roman" w:hAnsi="Times New Roman"/>
          <w:i/>
          <w:sz w:val="24"/>
          <w:szCs w:val="24"/>
        </w:rPr>
        <w:t>Par nacionāl</w:t>
      </w:r>
      <w:r w:rsidR="003F1833">
        <w:rPr>
          <w:rFonts w:ascii="Times New Roman" w:hAnsi="Times New Roman"/>
          <w:i/>
          <w:sz w:val="24"/>
          <w:szCs w:val="24"/>
        </w:rPr>
        <w:t>ās</w:t>
      </w:r>
      <w:r w:rsidRPr="004F258A">
        <w:rPr>
          <w:rFonts w:ascii="Times New Roman" w:hAnsi="Times New Roman"/>
          <w:i/>
          <w:sz w:val="24"/>
          <w:szCs w:val="24"/>
        </w:rPr>
        <w:t xml:space="preserve"> pozīcij</w:t>
      </w:r>
      <w:r w:rsidR="003F1833">
        <w:rPr>
          <w:rFonts w:ascii="Times New Roman" w:hAnsi="Times New Roman"/>
          <w:i/>
          <w:sz w:val="24"/>
          <w:szCs w:val="24"/>
        </w:rPr>
        <w:t>as</w:t>
      </w:r>
      <w:r w:rsidRPr="004F258A">
        <w:rPr>
          <w:rFonts w:ascii="Times New Roman" w:hAnsi="Times New Roman"/>
          <w:i/>
          <w:sz w:val="24"/>
          <w:szCs w:val="24"/>
        </w:rPr>
        <w:t xml:space="preserve"> </w:t>
      </w:r>
      <w:r w:rsidRPr="00E845B3" w:rsidR="00E845B3">
        <w:rPr>
          <w:rFonts w:ascii="Times New Roman" w:hAnsi="Times New Roman"/>
          <w:i/>
          <w:sz w:val="24"/>
          <w:szCs w:val="24"/>
        </w:rPr>
        <w:t>“</w:t>
      </w:r>
      <w:r w:rsidRPr="008532FA" w:rsidR="008532FA">
        <w:rPr>
          <w:rFonts w:ascii="Times New Roman" w:hAnsi="Times New Roman"/>
          <w:i/>
          <w:sz w:val="24"/>
          <w:szCs w:val="24"/>
        </w:rPr>
        <w:t>Priekšlikums Eiropas Parlamenta un Padomes Direktīvai, ar ko attiecībā uz zinātnisko un tehnisko uzdevumu pārdalīšanu Eiropas Ķimikāliju aģentūrai groza Eiropas Parlamenta un Padomes Direktīvu 2011/65/ES</w:t>
      </w:r>
      <w:r w:rsidRPr="00E845B3" w:rsidR="00E845B3">
        <w:rPr>
          <w:rFonts w:ascii="Times New Roman" w:hAnsi="Times New Roman"/>
          <w:i/>
          <w:sz w:val="24"/>
          <w:szCs w:val="24"/>
        </w:rPr>
        <w:t xml:space="preserve">” </w:t>
      </w:r>
      <w:r w:rsidRPr="004F258A">
        <w:rPr>
          <w:rFonts w:ascii="Times New Roman" w:hAnsi="Times New Roman"/>
          <w:i/>
          <w:sz w:val="24"/>
          <w:szCs w:val="24"/>
        </w:rPr>
        <w:t>projek</w:t>
      </w:r>
      <w:bookmarkEnd w:id="0"/>
      <w:r w:rsidR="00E845B3">
        <w:rPr>
          <w:rFonts w:ascii="Times New Roman" w:hAnsi="Times New Roman"/>
          <w:i/>
          <w:sz w:val="24"/>
          <w:szCs w:val="24"/>
        </w:rPr>
        <w:t>t</w:t>
      </w:r>
      <w:r w:rsidR="003F1833">
        <w:rPr>
          <w:rFonts w:ascii="Times New Roman" w:hAnsi="Times New Roman"/>
          <w:i/>
          <w:sz w:val="24"/>
          <w:szCs w:val="24"/>
        </w:rPr>
        <w:t>u</w:t>
      </w:r>
    </w:p>
    <w:p w:rsidRPr="002D6F1D" w:rsidR="00344931" w:rsidP="00344931" w:rsidRDefault="00344931" w14:paraId="2E13ABD2" w14:textId="77777777">
      <w:pPr>
        <w:widowControl/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lv-LV"/>
        </w:rPr>
      </w:pPr>
    </w:p>
    <w:p w:rsidR="00344931" w:rsidP="00B218A4" w:rsidRDefault="00344931" w14:paraId="2E13ABD4" w14:textId="05286CAA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lv-LV"/>
        </w:rPr>
      </w:pPr>
      <w:r w:rsidRPr="002D6F1D">
        <w:rPr>
          <w:rFonts w:ascii="Times New Roman" w:hAnsi="Times New Roman"/>
          <w:sz w:val="24"/>
          <w:szCs w:val="24"/>
          <w:lang w:eastAsia="lv-LV"/>
        </w:rPr>
        <w:t xml:space="preserve">Pamatojoties uz </w:t>
      </w:r>
      <w:r w:rsidRPr="002D6F1D">
        <w:rPr>
          <w:rFonts w:ascii="Times New Roman" w:hAnsi="Times New Roman"/>
          <w:bCs/>
          <w:noProof/>
          <w:sz w:val="24"/>
          <w:szCs w:val="24"/>
        </w:rPr>
        <w:t>Ministru kabineta 2021. gada 7. septembra noteikumu Nr. 606 “Ministru kabineta kārtības rullis” 113.</w:t>
      </w:r>
      <w:r w:rsidR="00DF10B7">
        <w:rPr>
          <w:rFonts w:ascii="Times New Roman" w:hAnsi="Times New Roman"/>
          <w:bCs/>
          <w:noProof/>
          <w:sz w:val="24"/>
          <w:szCs w:val="24"/>
        </w:rPr>
        <w:t>8.</w:t>
      </w:r>
      <w:r w:rsidR="00945C7A">
        <w:rPr>
          <w:rFonts w:ascii="Times New Roman" w:hAnsi="Times New Roman"/>
          <w:b/>
          <w:sz w:val="24"/>
          <w:szCs w:val="24"/>
        </w:rPr>
        <w:t> </w:t>
      </w:r>
      <w:r w:rsidR="00F33448">
        <w:rPr>
          <w:rFonts w:ascii="Times New Roman" w:hAnsi="Times New Roman"/>
          <w:bCs/>
          <w:noProof/>
          <w:sz w:val="24"/>
          <w:szCs w:val="24"/>
        </w:rPr>
        <w:t>apakš</w:t>
      </w:r>
      <w:r w:rsidRPr="002D6F1D">
        <w:rPr>
          <w:rFonts w:ascii="Times New Roman" w:hAnsi="Times New Roman"/>
          <w:bCs/>
          <w:noProof/>
          <w:sz w:val="24"/>
          <w:szCs w:val="24"/>
        </w:rPr>
        <w:t>punktu un 114. </w:t>
      </w:r>
      <w:r w:rsidR="00DF10B7">
        <w:rPr>
          <w:rFonts w:ascii="Times New Roman" w:hAnsi="Times New Roman"/>
          <w:bCs/>
          <w:noProof/>
          <w:sz w:val="24"/>
          <w:szCs w:val="24"/>
        </w:rPr>
        <w:t>punktu</w:t>
      </w:r>
      <w:r w:rsidRPr="002D6F1D">
        <w:rPr>
          <w:rFonts w:ascii="Times New Roman" w:hAnsi="Times New Roman"/>
          <w:bCs/>
          <w:noProof/>
          <w:sz w:val="24"/>
          <w:szCs w:val="24"/>
        </w:rPr>
        <w:t xml:space="preserve">, iesniedzu izskatīšanai </w:t>
      </w:r>
      <w:r w:rsidRPr="002D6F1D" w:rsidR="004F258A">
        <w:rPr>
          <w:rFonts w:ascii="Times New Roman" w:hAnsi="Times New Roman"/>
          <w:bCs/>
          <w:noProof/>
          <w:sz w:val="24"/>
          <w:szCs w:val="24"/>
        </w:rPr>
        <w:t xml:space="preserve">Ministru </w:t>
      </w:r>
      <w:r w:rsidRPr="000979B4" w:rsidR="004F258A">
        <w:rPr>
          <w:rFonts w:ascii="Times New Roman" w:hAnsi="Times New Roman"/>
          <w:bCs/>
          <w:noProof/>
          <w:sz w:val="24"/>
          <w:szCs w:val="24"/>
        </w:rPr>
        <w:t xml:space="preserve">kabineta </w:t>
      </w:r>
      <w:r w:rsidRPr="000979B4" w:rsidR="00CE3F7C">
        <w:rPr>
          <w:rFonts w:ascii="Times New Roman" w:hAnsi="Times New Roman"/>
          <w:b/>
          <w:sz w:val="24"/>
          <w:szCs w:val="24"/>
        </w:rPr>
        <w:t>202</w:t>
      </w:r>
      <w:r w:rsidRPr="000979B4" w:rsidR="00B77BC0">
        <w:rPr>
          <w:rFonts w:ascii="Times New Roman" w:hAnsi="Times New Roman"/>
          <w:b/>
          <w:sz w:val="24"/>
          <w:szCs w:val="24"/>
        </w:rPr>
        <w:t>4</w:t>
      </w:r>
      <w:r w:rsidRPr="000979B4" w:rsidR="00CE3F7C">
        <w:rPr>
          <w:rFonts w:ascii="Times New Roman" w:hAnsi="Times New Roman"/>
          <w:b/>
          <w:sz w:val="24"/>
          <w:szCs w:val="24"/>
        </w:rPr>
        <w:t>.</w:t>
      </w:r>
      <w:r w:rsidRPr="000979B4" w:rsidR="00A73B02">
        <w:rPr>
          <w:rFonts w:ascii="Times New Roman" w:hAnsi="Times New Roman"/>
          <w:b/>
          <w:sz w:val="24"/>
          <w:szCs w:val="24"/>
        </w:rPr>
        <w:t> </w:t>
      </w:r>
      <w:r w:rsidRPr="000979B4" w:rsidR="00CE3F7C">
        <w:rPr>
          <w:rFonts w:ascii="Times New Roman" w:hAnsi="Times New Roman"/>
          <w:b/>
          <w:sz w:val="24"/>
          <w:szCs w:val="24"/>
        </w:rPr>
        <w:t xml:space="preserve">gada </w:t>
      </w:r>
      <w:r w:rsidRPr="000979B4" w:rsidR="008532FA">
        <w:rPr>
          <w:rFonts w:ascii="Times New Roman" w:hAnsi="Times New Roman"/>
          <w:b/>
          <w:sz w:val="24"/>
          <w:szCs w:val="24"/>
        </w:rPr>
        <w:t>7</w:t>
      </w:r>
      <w:r w:rsidRPr="000979B4" w:rsidR="00CE3F7C">
        <w:rPr>
          <w:rFonts w:ascii="Times New Roman" w:hAnsi="Times New Roman"/>
          <w:b/>
          <w:sz w:val="24"/>
          <w:szCs w:val="24"/>
        </w:rPr>
        <w:t>.</w:t>
      </w:r>
      <w:r w:rsidRPr="000979B4" w:rsidR="00A73B02">
        <w:rPr>
          <w:rFonts w:ascii="Times New Roman" w:hAnsi="Times New Roman"/>
          <w:b/>
          <w:sz w:val="24"/>
          <w:szCs w:val="24"/>
        </w:rPr>
        <w:t> </w:t>
      </w:r>
      <w:r w:rsidRPr="000979B4" w:rsidR="008532FA">
        <w:rPr>
          <w:rFonts w:ascii="Times New Roman" w:hAnsi="Times New Roman"/>
          <w:b/>
          <w:sz w:val="24"/>
          <w:szCs w:val="24"/>
        </w:rPr>
        <w:t>maija</w:t>
      </w:r>
      <w:r w:rsidR="00EE0072">
        <w:rPr>
          <w:rFonts w:ascii="Times New Roman" w:hAnsi="Times New Roman"/>
          <w:b/>
          <w:sz w:val="24"/>
          <w:szCs w:val="24"/>
        </w:rPr>
        <w:t xml:space="preserve"> </w:t>
      </w:r>
      <w:r w:rsidRPr="002D6F1D">
        <w:rPr>
          <w:rFonts w:ascii="Times New Roman" w:hAnsi="Times New Roman"/>
          <w:bCs/>
          <w:noProof/>
          <w:sz w:val="24"/>
          <w:szCs w:val="24"/>
        </w:rPr>
        <w:t xml:space="preserve">sēdē </w:t>
      </w:r>
      <w:r w:rsidRPr="004F258A" w:rsidR="004F258A">
        <w:rPr>
          <w:rFonts w:ascii="Times New Roman" w:hAnsi="Times New Roman"/>
          <w:bCs/>
          <w:noProof/>
          <w:sz w:val="24"/>
          <w:szCs w:val="24"/>
        </w:rPr>
        <w:t>nacionāl</w:t>
      </w:r>
      <w:r w:rsidR="003F1833">
        <w:rPr>
          <w:rFonts w:ascii="Times New Roman" w:hAnsi="Times New Roman"/>
          <w:bCs/>
          <w:noProof/>
          <w:sz w:val="24"/>
          <w:szCs w:val="24"/>
        </w:rPr>
        <w:t>ās</w:t>
      </w:r>
      <w:r w:rsidRPr="004F258A" w:rsidR="004F258A">
        <w:rPr>
          <w:rFonts w:ascii="Times New Roman" w:hAnsi="Times New Roman"/>
          <w:bCs/>
          <w:noProof/>
          <w:sz w:val="24"/>
          <w:szCs w:val="24"/>
        </w:rPr>
        <w:t xml:space="preserve"> pozīcij</w:t>
      </w:r>
      <w:r w:rsidR="003F1833">
        <w:rPr>
          <w:rFonts w:ascii="Times New Roman" w:hAnsi="Times New Roman"/>
          <w:bCs/>
          <w:noProof/>
          <w:sz w:val="24"/>
          <w:szCs w:val="24"/>
        </w:rPr>
        <w:t>as</w:t>
      </w:r>
      <w:r w:rsidR="009736B2">
        <w:rPr>
          <w:rFonts w:ascii="Times New Roman" w:hAnsi="Times New Roman"/>
          <w:bCs/>
          <w:noProof/>
          <w:sz w:val="24"/>
          <w:szCs w:val="24"/>
        </w:rPr>
        <w:t xml:space="preserve"> Nr. 1</w:t>
      </w:r>
      <w:r w:rsidRPr="004F258A" w:rsidR="004F258A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Pr="00B77BC0" w:rsidR="00B77BC0">
        <w:rPr>
          <w:rFonts w:ascii="Times New Roman" w:hAnsi="Times New Roman"/>
          <w:bCs/>
          <w:noProof/>
          <w:sz w:val="24"/>
          <w:szCs w:val="24"/>
        </w:rPr>
        <w:t>“</w:t>
      </w:r>
      <w:r w:rsidRPr="008532FA" w:rsidR="008532FA">
        <w:rPr>
          <w:rFonts w:ascii="Times New Roman" w:hAnsi="Times New Roman"/>
          <w:bCs/>
          <w:noProof/>
          <w:sz w:val="24"/>
          <w:szCs w:val="24"/>
        </w:rPr>
        <w:t>Priekšlikums Eiropas Parlamenta un Padomes Direktīvai, ar ko attiecībā uz zinātnisko un tehnisko uzdevumu pārdalīšanu Eiropas Ķimikāliju aģentūrai groza Eiropas Parlamenta un Padomes Direktīvu 2011/65/ES</w:t>
      </w:r>
      <w:r w:rsidR="003F1833">
        <w:rPr>
          <w:rFonts w:ascii="Times New Roman" w:hAnsi="Times New Roman"/>
          <w:bCs/>
          <w:noProof/>
          <w:sz w:val="24"/>
          <w:szCs w:val="24"/>
        </w:rPr>
        <w:t xml:space="preserve">” </w:t>
      </w:r>
      <w:r w:rsidRPr="004F258A" w:rsidR="004F258A">
        <w:rPr>
          <w:rFonts w:ascii="Times New Roman" w:hAnsi="Times New Roman"/>
          <w:bCs/>
          <w:noProof/>
          <w:sz w:val="24"/>
          <w:szCs w:val="24"/>
        </w:rPr>
        <w:t xml:space="preserve">projektu </w:t>
      </w:r>
      <w:r w:rsidRPr="002D6F1D">
        <w:rPr>
          <w:rFonts w:ascii="Times New Roman" w:hAnsi="Times New Roman"/>
          <w:sz w:val="24"/>
          <w:szCs w:val="24"/>
          <w:lang w:eastAsia="lv-LV"/>
        </w:rPr>
        <w:t>(turpmāk – nacionāl</w:t>
      </w:r>
      <w:r w:rsidR="003F1833">
        <w:rPr>
          <w:rFonts w:ascii="Times New Roman" w:hAnsi="Times New Roman"/>
          <w:sz w:val="24"/>
          <w:szCs w:val="24"/>
          <w:lang w:eastAsia="lv-LV"/>
        </w:rPr>
        <w:t>ās</w:t>
      </w:r>
      <w:r w:rsidRPr="002D6F1D">
        <w:rPr>
          <w:rFonts w:ascii="Times New Roman" w:hAnsi="Times New Roman"/>
          <w:sz w:val="24"/>
          <w:szCs w:val="24"/>
          <w:lang w:eastAsia="lv-LV"/>
        </w:rPr>
        <w:t xml:space="preserve"> pozīcij</w:t>
      </w:r>
      <w:r w:rsidR="003F1833">
        <w:rPr>
          <w:rFonts w:ascii="Times New Roman" w:hAnsi="Times New Roman"/>
          <w:sz w:val="24"/>
          <w:szCs w:val="24"/>
          <w:lang w:eastAsia="lv-LV"/>
        </w:rPr>
        <w:t>as</w:t>
      </w:r>
      <w:r w:rsidRPr="002D6F1D">
        <w:rPr>
          <w:rFonts w:ascii="Times New Roman" w:hAnsi="Times New Roman"/>
          <w:sz w:val="24"/>
          <w:szCs w:val="24"/>
          <w:lang w:eastAsia="lv-LV"/>
        </w:rPr>
        <w:t xml:space="preserve"> projekt</w:t>
      </w:r>
      <w:r w:rsidR="003F1833">
        <w:rPr>
          <w:rFonts w:ascii="Times New Roman" w:hAnsi="Times New Roman"/>
          <w:sz w:val="24"/>
          <w:szCs w:val="24"/>
          <w:lang w:eastAsia="lv-LV"/>
        </w:rPr>
        <w:t>s</w:t>
      </w:r>
      <w:r w:rsidRPr="002D6F1D">
        <w:rPr>
          <w:rFonts w:ascii="Times New Roman" w:hAnsi="Times New Roman"/>
          <w:sz w:val="24"/>
          <w:szCs w:val="24"/>
          <w:lang w:eastAsia="lv-LV"/>
        </w:rPr>
        <w:t xml:space="preserve">) un Ministru kabineta sēdes </w:t>
      </w:r>
      <w:proofErr w:type="spellStart"/>
      <w:r w:rsidRPr="002D6F1D">
        <w:rPr>
          <w:rFonts w:ascii="Times New Roman" w:hAnsi="Times New Roman"/>
          <w:sz w:val="24"/>
          <w:szCs w:val="24"/>
          <w:lang w:eastAsia="lv-LV"/>
        </w:rPr>
        <w:t>protokollēmuma</w:t>
      </w:r>
      <w:proofErr w:type="spellEnd"/>
      <w:r w:rsidRPr="002D6F1D">
        <w:rPr>
          <w:rFonts w:ascii="Times New Roman" w:hAnsi="Times New Roman"/>
          <w:sz w:val="24"/>
          <w:szCs w:val="24"/>
          <w:lang w:eastAsia="lv-LV"/>
        </w:rPr>
        <w:t xml:space="preserve"> projektu.</w:t>
      </w:r>
    </w:p>
    <w:p w:rsidRPr="002D6F1D" w:rsidR="00E845B3" w:rsidP="00B218A4" w:rsidRDefault="00E845B3" w14:paraId="32F8D687" w14:textId="77777777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654"/>
        <w:gridCol w:w="2516"/>
        <w:gridCol w:w="5905"/>
      </w:tblGrid>
      <w:tr w:rsidRPr="002D6F1D" w:rsidR="00344931" w:rsidTr="00C56745" w14:paraId="2E13ABD9" w14:textId="77777777">
        <w:tc>
          <w:tcPr>
            <w:tcW w:w="675" w:type="dxa"/>
          </w:tcPr>
          <w:p w:rsidRPr="002D6F1D" w:rsidR="00344931" w:rsidP="00C56745" w:rsidRDefault="00344931" w14:paraId="2E13ABD5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F1D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81" w:type="dxa"/>
          </w:tcPr>
          <w:p w:rsidRPr="002D6F1D" w:rsidR="00344931" w:rsidP="00C56745" w:rsidRDefault="00344931" w14:paraId="2E13ABD6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F1D">
              <w:rPr>
                <w:rFonts w:ascii="Times New Roman" w:hAnsi="Times New Roman"/>
                <w:color w:val="000000"/>
                <w:sz w:val="24"/>
                <w:szCs w:val="24"/>
              </w:rPr>
              <w:t>Iesniegšanas pamatojums</w:t>
            </w:r>
          </w:p>
        </w:tc>
        <w:tc>
          <w:tcPr>
            <w:tcW w:w="6208" w:type="dxa"/>
          </w:tcPr>
          <w:p w:rsidRPr="002D6F1D" w:rsidR="00344931" w:rsidP="00C56745" w:rsidRDefault="00344931" w14:paraId="2E13ABD8" w14:textId="0961773A">
            <w:pPr>
              <w:spacing w:after="0" w:line="240" w:lineRule="auto"/>
              <w:ind w:left="34" w:right="57" w:hanging="21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Ministru kabineta </w:t>
            </w:r>
            <w:r w:rsidRPr="002D6F1D">
              <w:rPr>
                <w:rFonts w:ascii="Times New Roman" w:hAnsi="Times New Roman"/>
                <w:sz w:val="24"/>
                <w:szCs w:val="24"/>
              </w:rPr>
              <w:t>2021. gada 7. septembra noteikumu Nr. 606 “Ministru kabineta kārtības rullis” 113.8</w:t>
            </w:r>
            <w:r w:rsidR="00F07392">
              <w:rPr>
                <w:rFonts w:ascii="Times New Roman" w:hAnsi="Times New Roman"/>
                <w:sz w:val="24"/>
                <w:szCs w:val="24"/>
              </w:rPr>
              <w:t>.</w:t>
            </w:r>
            <w:r w:rsidR="00A73B02">
              <w:rPr>
                <w:rFonts w:ascii="Times New Roman" w:hAnsi="Times New Roman"/>
                <w:sz w:val="24"/>
                <w:szCs w:val="24"/>
              </w:rPr>
              <w:t> </w:t>
            </w:r>
            <w:r w:rsidR="00DC342D">
              <w:rPr>
                <w:rFonts w:ascii="Times New Roman" w:hAnsi="Times New Roman"/>
                <w:sz w:val="24"/>
                <w:szCs w:val="24"/>
              </w:rPr>
              <w:t>apakš</w:t>
            </w:r>
            <w:r w:rsidRPr="002D6F1D">
              <w:rPr>
                <w:rFonts w:ascii="Times New Roman" w:hAnsi="Times New Roman"/>
                <w:sz w:val="24"/>
                <w:szCs w:val="24"/>
              </w:rPr>
              <w:t>punkts un 114. punkts.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Pr="002D6F1D" w:rsidR="00344931" w:rsidTr="00C56745" w14:paraId="2E13ABDD" w14:textId="77777777">
        <w:tc>
          <w:tcPr>
            <w:tcW w:w="675" w:type="dxa"/>
          </w:tcPr>
          <w:p w:rsidRPr="002D6F1D" w:rsidR="00344931" w:rsidP="00C56745" w:rsidRDefault="00344931" w14:paraId="2E13ABDA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581" w:type="dxa"/>
          </w:tcPr>
          <w:p w:rsidRPr="002D6F1D" w:rsidR="00344931" w:rsidP="00C56745" w:rsidRDefault="00344931" w14:paraId="2E13ABD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6208" w:type="dxa"/>
          </w:tcPr>
          <w:p w:rsidRPr="002D6F1D" w:rsidR="00344931" w:rsidP="00C56745" w:rsidRDefault="00344931" w14:paraId="2E13ABD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F1D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Nav attiecināms.</w:t>
            </w:r>
          </w:p>
        </w:tc>
      </w:tr>
      <w:tr w:rsidRPr="002D6F1D" w:rsidR="00344931" w:rsidTr="00C56745" w14:paraId="2E13ABE1" w14:textId="77777777">
        <w:tc>
          <w:tcPr>
            <w:tcW w:w="675" w:type="dxa"/>
          </w:tcPr>
          <w:p w:rsidRPr="002D6F1D" w:rsidR="00344931" w:rsidP="00C56745" w:rsidRDefault="00344931" w14:paraId="2E13ABDE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581" w:type="dxa"/>
          </w:tcPr>
          <w:p w:rsidRPr="002D6F1D" w:rsidR="00344931" w:rsidP="00C56745" w:rsidRDefault="00344931" w14:paraId="2E13ABD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Informācija par saskaņojumiem</w:t>
            </w:r>
          </w:p>
        </w:tc>
        <w:tc>
          <w:tcPr>
            <w:tcW w:w="6208" w:type="dxa"/>
          </w:tcPr>
          <w:p w:rsidR="00344931" w:rsidP="00C56745" w:rsidRDefault="00344931" w14:paraId="00F0489B" w14:textId="2D138AE9">
            <w:pPr>
              <w:spacing w:after="0" w:line="240" w:lineRule="auto"/>
              <w:ind w:left="34" w:right="57" w:hanging="21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Nacionālā</w:t>
            </w:r>
            <w:r w:rsidR="003F1833">
              <w:rPr>
                <w:rFonts w:ascii="Times New Roman" w:hAnsi="Times New Roman"/>
                <w:sz w:val="24"/>
                <w:szCs w:val="24"/>
                <w:lang w:eastAsia="lv-LV"/>
              </w:rPr>
              <w:t>s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pozīcija</w:t>
            </w:r>
            <w:r w:rsidR="003F1833">
              <w:rPr>
                <w:rFonts w:ascii="Times New Roman" w:hAnsi="Times New Roman"/>
                <w:sz w:val="24"/>
                <w:szCs w:val="24"/>
                <w:lang w:eastAsia="lv-LV"/>
              </w:rPr>
              <w:t>s projekts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ir saskaņot</w:t>
            </w:r>
            <w:r w:rsidR="003F1833">
              <w:rPr>
                <w:rFonts w:ascii="Times New Roman" w:hAnsi="Times New Roman"/>
                <w:sz w:val="24"/>
                <w:szCs w:val="24"/>
                <w:lang w:eastAsia="lv-LV"/>
              </w:rPr>
              <w:t>s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elektroniski (ESVIS) ar </w:t>
            </w:r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Ārlietu ministrij</w:t>
            </w:r>
            <w:r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, Ekonomikas ministrij</w:t>
            </w:r>
            <w:r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="008532F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un</w:t>
            </w:r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Veselības ministrij</w:t>
            </w:r>
            <w:r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332E3A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  <w:p w:rsidRPr="002D6F1D" w:rsidR="002B71C0" w:rsidP="00C56745" w:rsidRDefault="002B71C0" w14:paraId="2E13ABE0" w14:textId="3189177D">
            <w:pPr>
              <w:spacing w:after="0" w:line="240" w:lineRule="auto"/>
              <w:ind w:left="34" w:right="57" w:hanging="21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46F08">
              <w:rPr>
                <w:rFonts w:ascii="Times New Roman" w:hAnsi="Times New Roman"/>
                <w:sz w:val="24"/>
                <w:szCs w:val="24"/>
                <w:lang w:eastAsia="lv-LV"/>
              </w:rPr>
              <w:t>Par nacionāl</w:t>
            </w:r>
            <w:r w:rsidR="003F1833">
              <w:rPr>
                <w:rFonts w:ascii="Times New Roman" w:hAnsi="Times New Roman"/>
                <w:sz w:val="24"/>
                <w:szCs w:val="24"/>
                <w:lang w:eastAsia="lv-LV"/>
              </w:rPr>
              <w:t>ās</w:t>
            </w:r>
            <w:r w:rsidRPr="00146F08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pozīcij</w:t>
            </w:r>
            <w:r w:rsidR="003F1833">
              <w:rPr>
                <w:rFonts w:ascii="Times New Roman" w:hAnsi="Times New Roman"/>
                <w:sz w:val="24"/>
                <w:szCs w:val="24"/>
                <w:lang w:eastAsia="lv-LV"/>
              </w:rPr>
              <w:t>as</w:t>
            </w:r>
            <w:r w:rsidRPr="00146F08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projekt</w:t>
            </w:r>
            <w:r w:rsidR="003F1833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146F08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ir veiktas konsultācijas ar </w:t>
            </w:r>
            <w:r w:rsidRPr="00945C7A">
              <w:rPr>
                <w:rFonts w:ascii="Times New Roman" w:hAnsi="Times New Roman"/>
                <w:sz w:val="24"/>
                <w:szCs w:val="24"/>
                <w:lang w:eastAsia="lv-LV"/>
              </w:rPr>
              <w:t>Latvijas Darba devēju konfederācij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945C7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, </w:t>
            </w:r>
            <w:r w:rsidRPr="008532FA" w:rsidR="008532FA">
              <w:rPr>
                <w:rFonts w:ascii="Times New Roman" w:hAnsi="Times New Roman"/>
                <w:sz w:val="24"/>
                <w:szCs w:val="24"/>
                <w:lang w:eastAsia="lv-LV"/>
              </w:rPr>
              <w:t>Latvijas Elektrotehnikas un elektronikas rūpniecības</w:t>
            </w:r>
            <w:r w:rsidRPr="00945C7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asociācij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="008532F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un</w:t>
            </w:r>
            <w:r w:rsidRPr="00945C7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Vides konsultatīv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o</w:t>
            </w:r>
            <w:r w:rsidRPr="00945C7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padom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i</w:t>
            </w:r>
            <w:r w:rsidRPr="00945C7A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Pr="002D6F1D" w:rsidR="00344931" w:rsidTr="00C56745" w14:paraId="2E13ABE5" w14:textId="77777777">
        <w:tc>
          <w:tcPr>
            <w:tcW w:w="675" w:type="dxa"/>
          </w:tcPr>
          <w:p w:rsidRPr="002D6F1D" w:rsidR="00344931" w:rsidP="00C56745" w:rsidRDefault="00344931" w14:paraId="2E13ABE2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581" w:type="dxa"/>
          </w:tcPr>
          <w:p w:rsidRPr="002D6F1D" w:rsidR="00344931" w:rsidP="00C56745" w:rsidRDefault="00344931" w14:paraId="2E13ABE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Informācija par saskaņojumu ar Eiropas Savienības institūcijām</w:t>
            </w:r>
          </w:p>
        </w:tc>
        <w:tc>
          <w:tcPr>
            <w:tcW w:w="6208" w:type="dxa"/>
          </w:tcPr>
          <w:p w:rsidRPr="002D6F1D" w:rsidR="00344931" w:rsidP="00C56745" w:rsidRDefault="00344931" w14:paraId="2E13ABE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F1D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Nav attiecināms.</w:t>
            </w:r>
          </w:p>
        </w:tc>
      </w:tr>
      <w:tr w:rsidRPr="002D6F1D" w:rsidR="00344931" w:rsidTr="00C56745" w14:paraId="2E13ABE9" w14:textId="77777777">
        <w:tc>
          <w:tcPr>
            <w:tcW w:w="675" w:type="dxa"/>
          </w:tcPr>
          <w:p w:rsidRPr="002D6F1D" w:rsidR="00344931" w:rsidP="00C56745" w:rsidRDefault="00344931" w14:paraId="2E13ABE6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2581" w:type="dxa"/>
          </w:tcPr>
          <w:p w:rsidRPr="002D6F1D" w:rsidR="00344931" w:rsidP="00C56745" w:rsidRDefault="00344931" w14:paraId="2E13ABE7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Politikas joma</w:t>
            </w:r>
          </w:p>
        </w:tc>
        <w:tc>
          <w:tcPr>
            <w:tcW w:w="6208" w:type="dxa"/>
          </w:tcPr>
          <w:p w:rsidRPr="002D6F1D" w:rsidR="00344931" w:rsidP="00C56745" w:rsidRDefault="00945C7A" w14:paraId="2E13ABE8" w14:textId="02AA8D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Vides</w:t>
            </w:r>
            <w:r w:rsidRPr="001B3EC9" w:rsidR="001B3EC9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politika</w:t>
            </w:r>
            <w:r w:rsidR="001B3EC9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Pr="002D6F1D" w:rsidR="00344931" w:rsidTr="00C56745" w14:paraId="2E13ABED" w14:textId="77777777">
        <w:tc>
          <w:tcPr>
            <w:tcW w:w="675" w:type="dxa"/>
          </w:tcPr>
          <w:p w:rsidRPr="002D6F1D" w:rsidR="00344931" w:rsidP="00C56745" w:rsidRDefault="00344931" w14:paraId="2E13ABEA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2581" w:type="dxa"/>
          </w:tcPr>
          <w:p w:rsidRPr="002D6F1D" w:rsidR="00344931" w:rsidP="00C56745" w:rsidRDefault="00344931" w14:paraId="2E13ABEB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Atbildīgā amatpersona</w:t>
            </w:r>
          </w:p>
        </w:tc>
        <w:tc>
          <w:tcPr>
            <w:tcW w:w="6208" w:type="dxa"/>
          </w:tcPr>
          <w:p w:rsidRPr="002D6F1D" w:rsidR="00344931" w:rsidP="00C56745" w:rsidRDefault="00945C7A" w14:paraId="2E13ABEC" w14:textId="103C4D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945C7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Vides aizsardzības departamenta </w:t>
            </w:r>
            <w:r w:rsidRPr="008532FA" w:rsidR="008532FA">
              <w:rPr>
                <w:rFonts w:ascii="Times New Roman" w:hAnsi="Times New Roman"/>
                <w:sz w:val="24"/>
                <w:szCs w:val="24"/>
                <w:lang w:eastAsia="lv-LV"/>
              </w:rPr>
              <w:t>Atkritumu apsaimniekošanas</w:t>
            </w:r>
            <w:r w:rsidR="008532F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945C7A">
              <w:rPr>
                <w:rFonts w:ascii="Times New Roman" w:hAnsi="Times New Roman"/>
                <w:sz w:val="24"/>
                <w:szCs w:val="24"/>
                <w:lang w:eastAsia="lv-LV"/>
              </w:rPr>
              <w:t>nodaļas vecāk</w:t>
            </w:r>
            <w:r w:rsidR="008532FA">
              <w:rPr>
                <w:rFonts w:ascii="Times New Roman" w:hAnsi="Times New Roman"/>
                <w:sz w:val="24"/>
                <w:szCs w:val="24"/>
                <w:lang w:eastAsia="lv-LV"/>
              </w:rPr>
              <w:t>ā</w:t>
            </w:r>
            <w:r w:rsidRPr="00945C7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ekspert</w:t>
            </w:r>
            <w:r w:rsidR="008532FA">
              <w:rPr>
                <w:rFonts w:ascii="Times New Roman" w:hAnsi="Times New Roman"/>
                <w:sz w:val="24"/>
                <w:szCs w:val="24"/>
                <w:lang w:eastAsia="lv-LV"/>
              </w:rPr>
              <w:t>e</w:t>
            </w:r>
            <w:r w:rsidRPr="00945C7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8532FA">
              <w:rPr>
                <w:rFonts w:ascii="Times New Roman" w:hAnsi="Times New Roman"/>
                <w:sz w:val="24"/>
                <w:szCs w:val="24"/>
                <w:lang w:eastAsia="lv-LV"/>
              </w:rPr>
              <w:t>Ilze Doniņa</w:t>
            </w:r>
            <w:r w:rsidRPr="002D6F1D" w:rsidR="00344931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Pr="002D6F1D" w:rsidR="00344931" w:rsidTr="00C56745" w14:paraId="2E13ABF1" w14:textId="77777777">
        <w:trPr>
          <w:trHeight w:val="70"/>
        </w:trPr>
        <w:tc>
          <w:tcPr>
            <w:tcW w:w="675" w:type="dxa"/>
          </w:tcPr>
          <w:p w:rsidRPr="002D6F1D" w:rsidR="00344931" w:rsidP="00C56745" w:rsidRDefault="00344931" w14:paraId="2E13ABEE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2581" w:type="dxa"/>
          </w:tcPr>
          <w:p w:rsidRPr="002D6F1D" w:rsidR="00344931" w:rsidP="00C56745" w:rsidRDefault="00344931" w14:paraId="2E13ABEF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Uzaicināmās personas</w:t>
            </w:r>
          </w:p>
        </w:tc>
        <w:tc>
          <w:tcPr>
            <w:tcW w:w="6208" w:type="dxa"/>
          </w:tcPr>
          <w:p w:rsidRPr="002D6F1D" w:rsidR="00344931" w:rsidP="00B77BC0" w:rsidRDefault="00945C7A" w14:paraId="2E13ABF0" w14:textId="4039E6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945C7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Vides aizsardzības un reģionālās attīstības ministrijas </w:t>
            </w:r>
            <w:r w:rsidRPr="00945C7A" w:rsidR="00B77BC0">
              <w:rPr>
                <w:rFonts w:ascii="Times New Roman" w:hAnsi="Times New Roman"/>
                <w:sz w:val="24"/>
                <w:szCs w:val="24"/>
                <w:lang w:eastAsia="lv-LV"/>
              </w:rPr>
              <w:t>Vides aizsardzības departamenta</w:t>
            </w:r>
            <w:r w:rsidR="00B77BC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direktor</w:t>
            </w:r>
            <w:r w:rsidR="000979B4">
              <w:rPr>
                <w:rFonts w:ascii="Times New Roman" w:hAnsi="Times New Roman"/>
                <w:sz w:val="24"/>
                <w:szCs w:val="24"/>
                <w:lang w:eastAsia="lv-LV"/>
              </w:rPr>
              <w:t>a vietniece Kristīne Kazerovska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Pr="002D6F1D" w:rsidR="00344931" w:rsidTr="00C56745" w14:paraId="2E13ABF7" w14:textId="77777777">
        <w:tc>
          <w:tcPr>
            <w:tcW w:w="675" w:type="dxa"/>
          </w:tcPr>
          <w:p w:rsidRPr="002D6F1D" w:rsidR="00344931" w:rsidP="00C56745" w:rsidRDefault="00344931" w14:paraId="2E13ABF2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2581" w:type="dxa"/>
          </w:tcPr>
          <w:p w:rsidRPr="002D6F1D" w:rsidR="00344931" w:rsidP="00C56745" w:rsidRDefault="00344931" w14:paraId="2E13ABF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6208" w:type="dxa"/>
          </w:tcPr>
          <w:p w:rsidR="00FC5B71" w:rsidP="00C56745" w:rsidRDefault="00344931" w14:paraId="77EED169" w14:textId="45C3086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color w:val="414142"/>
                <w:sz w:val="24"/>
                <w:szCs w:val="24"/>
                <w:shd w:val="clear" w:color="auto" w:fill="FFFFFF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Nacionālās pozīcijas projekt</w:t>
            </w:r>
            <w:r w:rsidR="00B77BC0">
              <w:rPr>
                <w:rFonts w:ascii="Times New Roman" w:hAnsi="Times New Roman"/>
                <w:sz w:val="24"/>
                <w:szCs w:val="24"/>
                <w:lang w:eastAsia="lv-LV"/>
              </w:rPr>
              <w:t>iem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noteikts statuss „IEROBEŽOTA PIEEJAMĪBA”</w:t>
            </w:r>
            <w:r w:rsidR="009736B2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saskaņā ar Informācijas </w:t>
            </w:r>
            <w:r w:rsidR="009736B2">
              <w:rPr>
                <w:rFonts w:ascii="Times New Roman" w:hAnsi="Times New Roman"/>
                <w:sz w:val="24"/>
                <w:szCs w:val="24"/>
                <w:lang w:eastAsia="lv-LV"/>
              </w:rPr>
              <w:lastRenderedPageBreak/>
              <w:t>atklātības likuma 5.panta otr</w:t>
            </w:r>
            <w:r w:rsidR="002976B5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ās </w:t>
            </w:r>
            <w:r w:rsidR="009736B2">
              <w:rPr>
                <w:rFonts w:ascii="Times New Roman" w:hAnsi="Times New Roman"/>
                <w:sz w:val="24"/>
                <w:szCs w:val="24"/>
                <w:lang w:eastAsia="lv-LV"/>
              </w:rPr>
              <w:t>daļ</w:t>
            </w:r>
            <w:r w:rsidR="002976B5">
              <w:rPr>
                <w:rFonts w:ascii="Times New Roman" w:hAnsi="Times New Roman"/>
                <w:sz w:val="24"/>
                <w:szCs w:val="24"/>
                <w:lang w:eastAsia="lv-LV"/>
              </w:rPr>
              <w:t>as 7. punktu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. Saskaņā ar </w:t>
            </w:r>
            <w:r w:rsidR="00626D2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Ministru kabineta 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2021. gada 7. septembra noteikumu Nr. 606 „Ministru kabineta kārtības rullis” 126. punktu projekts, kuram ir noteikts lietojuma ierobežojums, tiek skatīts Ministru kabineta sēdes slēgtajā daļā.</w:t>
            </w:r>
            <w:r w:rsidRPr="002D6F1D">
              <w:rPr>
                <w:rFonts w:ascii="Times New Roman" w:hAnsi="Times New Roman"/>
                <w:color w:val="414142"/>
                <w:sz w:val="24"/>
                <w:szCs w:val="24"/>
                <w:shd w:val="clear" w:color="auto" w:fill="FFFFFF"/>
              </w:rPr>
              <w:t xml:space="preserve"> </w:t>
            </w:r>
          </w:p>
          <w:p w:rsidRPr="002D6F1D" w:rsidR="00344931" w:rsidP="00C56745" w:rsidRDefault="00344931" w14:paraId="2E13ABF4" w14:textId="55F55A02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Nacionālaj</w:t>
            </w:r>
            <w:r w:rsidR="00B77BC0">
              <w:rPr>
                <w:rFonts w:ascii="Times New Roman" w:hAnsi="Times New Roman"/>
                <w:sz w:val="24"/>
                <w:szCs w:val="24"/>
                <w:lang w:eastAsia="lv-LV"/>
              </w:rPr>
              <w:t>ām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pozīcij</w:t>
            </w:r>
            <w:r w:rsidR="00B77BC0">
              <w:rPr>
                <w:rFonts w:ascii="Times New Roman" w:hAnsi="Times New Roman"/>
                <w:sz w:val="24"/>
                <w:szCs w:val="24"/>
                <w:lang w:eastAsia="lv-LV"/>
              </w:rPr>
              <w:t>ām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ierobežotas pieejamības statuss pēc izskatīšanas Ministru kabineta sēdē nemainās.</w:t>
            </w:r>
          </w:p>
          <w:p w:rsidRPr="002D6F1D" w:rsidR="00344931" w:rsidP="00C56745" w:rsidRDefault="00344931" w14:paraId="2E13ABF5" w14:textId="493C7112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Jautājums ir izskatāms Ministru kabineta slēgtajā sēdes daļā, nacionāl</w:t>
            </w:r>
            <w:r w:rsidR="00B77BC0">
              <w:rPr>
                <w:rFonts w:ascii="Times New Roman" w:hAnsi="Times New Roman"/>
                <w:sz w:val="24"/>
                <w:szCs w:val="24"/>
                <w:lang w:eastAsia="lv-LV"/>
              </w:rPr>
              <w:t>o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pozīcij</w:t>
            </w:r>
            <w:r w:rsidR="00B77BC0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projekt</w:t>
            </w:r>
            <w:r w:rsidR="00B77BC0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nosaukumu</w:t>
            </w:r>
            <w:r w:rsidR="00B77BC0">
              <w:rPr>
                <w:rFonts w:ascii="Times New Roman" w:hAnsi="Times New Roman"/>
                <w:sz w:val="24"/>
                <w:szCs w:val="24"/>
                <w:lang w:eastAsia="lv-LV"/>
              </w:rPr>
              <w:t>s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iekļaut Ministru kabineta sēdes darba kārtībā.</w:t>
            </w:r>
          </w:p>
          <w:p w:rsidRPr="002D6F1D" w:rsidR="00344931" w:rsidP="00C56745" w:rsidRDefault="003C747E" w14:paraId="2E13ABF6" w14:textId="77777777">
            <w:pPr>
              <w:widowControl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Pavadvēstulei un </w:t>
            </w:r>
            <w:r w:rsidRPr="002D6F1D" w:rsidR="00344931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Ministru kabineta sēdes </w:t>
            </w:r>
            <w:proofErr w:type="spellStart"/>
            <w:r w:rsidRPr="002D6F1D" w:rsidR="00344931">
              <w:rPr>
                <w:rFonts w:ascii="Times New Roman" w:hAnsi="Times New Roman"/>
                <w:sz w:val="24"/>
                <w:szCs w:val="24"/>
                <w:lang w:eastAsia="lv-LV"/>
              </w:rPr>
              <w:t>protokollēmuma</w:t>
            </w:r>
            <w:proofErr w:type="spellEnd"/>
            <w:r w:rsidRPr="002D6F1D" w:rsidR="00344931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projektam nav 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noteikts </w:t>
            </w:r>
            <w:r w:rsidRPr="002D6F1D" w:rsidR="00344931">
              <w:rPr>
                <w:rFonts w:ascii="Times New Roman" w:hAnsi="Times New Roman"/>
                <w:sz w:val="24"/>
                <w:szCs w:val="24"/>
                <w:lang w:eastAsia="lv-LV"/>
              </w:rPr>
              <w:t>ierobežotas pieejamības statuss.</w:t>
            </w:r>
          </w:p>
        </w:tc>
      </w:tr>
      <w:tr w:rsidRPr="002D6F1D" w:rsidR="00344931" w:rsidTr="00C56745" w14:paraId="2E13ABFB" w14:textId="77777777">
        <w:tc>
          <w:tcPr>
            <w:tcW w:w="675" w:type="dxa"/>
          </w:tcPr>
          <w:p w:rsidRPr="002D6F1D" w:rsidR="00344931" w:rsidP="00C56745" w:rsidRDefault="00344931" w14:paraId="2E13ABF8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highlight w:val="yellow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lastRenderedPageBreak/>
              <w:t>9.</w:t>
            </w:r>
          </w:p>
        </w:tc>
        <w:tc>
          <w:tcPr>
            <w:tcW w:w="2581" w:type="dxa"/>
          </w:tcPr>
          <w:p w:rsidRPr="002D6F1D" w:rsidR="00344931" w:rsidP="00C56745" w:rsidRDefault="00344931" w14:paraId="2E13ABF9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6208" w:type="dxa"/>
          </w:tcPr>
          <w:p w:rsidRPr="002D6F1D" w:rsidR="00344931" w:rsidP="00C56745" w:rsidRDefault="003C747E" w14:paraId="2E13ABFA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Nav.</w:t>
            </w:r>
          </w:p>
        </w:tc>
      </w:tr>
    </w:tbl>
    <w:p w:rsidR="00B218A4" w:rsidP="002D6F1D" w:rsidRDefault="00B218A4" w14:paraId="0A257CE0" w14:textId="77777777">
      <w:pPr>
        <w:widowControl/>
        <w:spacing w:after="120" w:line="240" w:lineRule="auto"/>
        <w:rPr>
          <w:rFonts w:ascii="Times New Roman" w:hAnsi="Times New Roman"/>
          <w:sz w:val="24"/>
          <w:szCs w:val="24"/>
          <w:lang w:eastAsia="lv-LV"/>
        </w:rPr>
      </w:pPr>
    </w:p>
    <w:p w:rsidRPr="002D6F1D" w:rsidR="00344931" w:rsidP="002D6F1D" w:rsidRDefault="00344931" w14:paraId="2E13ABFD" w14:textId="564758C6">
      <w:pPr>
        <w:widowControl/>
        <w:spacing w:after="120" w:line="240" w:lineRule="auto"/>
        <w:rPr>
          <w:rFonts w:ascii="Times New Roman" w:hAnsi="Times New Roman"/>
          <w:sz w:val="24"/>
          <w:szCs w:val="24"/>
          <w:lang w:eastAsia="lv-LV"/>
        </w:rPr>
      </w:pPr>
      <w:r w:rsidRPr="002D6F1D">
        <w:rPr>
          <w:rFonts w:ascii="Times New Roman" w:hAnsi="Times New Roman"/>
          <w:sz w:val="24"/>
          <w:szCs w:val="24"/>
          <w:lang w:eastAsia="lv-LV"/>
        </w:rPr>
        <w:t>Pielikumā:</w:t>
      </w:r>
    </w:p>
    <w:p w:rsidR="00344931" w:rsidP="002D6F1D" w:rsidRDefault="002D6F1D" w14:paraId="2E13ABFE" w14:textId="5AE23235">
      <w:pPr>
        <w:widowControl/>
        <w:autoSpaceDE w:val="false"/>
        <w:autoSpaceDN w:val="false"/>
        <w:spacing w:after="12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2B71C0">
        <w:rPr>
          <w:rFonts w:ascii="Times New Roman" w:hAnsi="Times New Roman"/>
          <w:sz w:val="24"/>
          <w:szCs w:val="24"/>
          <w:lang w:eastAsia="lv-LV"/>
        </w:rPr>
        <w:t>1. </w:t>
      </w:r>
      <w:r w:rsidRPr="002B71C0" w:rsidR="00344931">
        <w:rPr>
          <w:rFonts w:ascii="Times New Roman" w:hAnsi="Times New Roman"/>
          <w:sz w:val="24"/>
          <w:szCs w:val="24"/>
          <w:lang w:eastAsia="lv-LV"/>
        </w:rPr>
        <w:t xml:space="preserve">Nacionālās pozīcijas Nr. 1 </w:t>
      </w:r>
      <w:r w:rsidRPr="002B71C0" w:rsidR="002B71C0">
        <w:rPr>
          <w:rFonts w:ascii="Times New Roman" w:hAnsi="Times New Roman"/>
          <w:sz w:val="24"/>
          <w:szCs w:val="24"/>
          <w:lang w:eastAsia="lv-LV"/>
        </w:rPr>
        <w:t>“</w:t>
      </w:r>
      <w:r w:rsidRPr="008532FA" w:rsidR="008532FA">
        <w:rPr>
          <w:rFonts w:ascii="Times New Roman" w:hAnsi="Times New Roman"/>
          <w:sz w:val="24"/>
          <w:szCs w:val="24"/>
          <w:lang w:eastAsia="lv-LV"/>
        </w:rPr>
        <w:t>Priekšlikums Eiropas Parlamenta un Padomes Direktīvai, ar ko attiecībā uz zinātnisko un tehnisko uzdevumu pārdalīšanu Eiropas Ķimikāliju aģentūrai groza Eiropas Parlamenta un Padomes Direktīvu 2011/65/ES</w:t>
      </w:r>
      <w:r w:rsidRPr="002B71C0" w:rsidR="002B71C0">
        <w:rPr>
          <w:rFonts w:ascii="Times New Roman" w:hAnsi="Times New Roman"/>
          <w:sz w:val="24"/>
          <w:szCs w:val="24"/>
          <w:lang w:eastAsia="lv-LV"/>
        </w:rPr>
        <w:t xml:space="preserve">” </w:t>
      </w:r>
      <w:r w:rsidRPr="002B71C0" w:rsidR="00344931">
        <w:rPr>
          <w:rFonts w:ascii="Times New Roman" w:hAnsi="Times New Roman"/>
          <w:sz w:val="24"/>
          <w:szCs w:val="24"/>
          <w:lang w:eastAsia="lv-LV"/>
        </w:rPr>
        <w:t xml:space="preserve">projekts </w:t>
      </w:r>
      <w:r w:rsidRPr="002B71C0" w:rsidR="00344931">
        <w:rPr>
          <w:rFonts w:ascii="Times New Roman" w:hAnsi="Times New Roman"/>
          <w:sz w:val="24"/>
          <w:szCs w:val="24"/>
          <w:lang w:eastAsia="zh-CN"/>
        </w:rPr>
        <w:t>(IEROBEŽOTAS PIEEJAMĪBAS INFORMĀCIJA</w:t>
      </w:r>
      <w:r w:rsidRPr="002B71C0">
        <w:rPr>
          <w:rFonts w:ascii="Times New Roman" w:hAnsi="Times New Roman"/>
          <w:sz w:val="24"/>
          <w:szCs w:val="24"/>
          <w:lang w:eastAsia="zh-CN"/>
        </w:rPr>
        <w:t>)</w:t>
      </w:r>
      <w:r w:rsidRPr="002B71C0" w:rsidR="00344931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C2178F" w:rsidR="00344931">
        <w:rPr>
          <w:rFonts w:ascii="Times New Roman" w:hAnsi="Times New Roman"/>
          <w:sz w:val="24"/>
          <w:szCs w:val="24"/>
          <w:lang w:eastAsia="zh-CN"/>
        </w:rPr>
        <w:t xml:space="preserve">uz </w:t>
      </w:r>
      <w:r w:rsidRPr="000979B4" w:rsidR="008532FA">
        <w:rPr>
          <w:rFonts w:ascii="Times New Roman" w:hAnsi="Times New Roman"/>
          <w:sz w:val="24"/>
          <w:szCs w:val="24"/>
          <w:lang w:eastAsia="zh-CN"/>
        </w:rPr>
        <w:t>sešām</w:t>
      </w:r>
      <w:r w:rsidRPr="000979B4" w:rsidR="00AD196C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0979B4" w:rsidR="00344931">
        <w:rPr>
          <w:rFonts w:ascii="Times New Roman" w:hAnsi="Times New Roman"/>
          <w:sz w:val="24"/>
          <w:szCs w:val="24"/>
          <w:lang w:eastAsia="zh-CN"/>
        </w:rPr>
        <w:t>lap</w:t>
      </w:r>
      <w:r w:rsidRPr="000979B4" w:rsidR="00AF6099">
        <w:rPr>
          <w:rFonts w:ascii="Times New Roman" w:hAnsi="Times New Roman"/>
          <w:sz w:val="24"/>
          <w:szCs w:val="24"/>
          <w:lang w:eastAsia="zh-CN"/>
        </w:rPr>
        <w:t>ām</w:t>
      </w:r>
      <w:r w:rsidRPr="00C2178F" w:rsidR="00344931">
        <w:rPr>
          <w:rFonts w:ascii="Times New Roman" w:hAnsi="Times New Roman"/>
          <w:sz w:val="24"/>
          <w:szCs w:val="24"/>
          <w:lang w:eastAsia="zh-CN"/>
        </w:rPr>
        <w:t>;</w:t>
      </w:r>
    </w:p>
    <w:p w:rsidRPr="002D6F1D" w:rsidR="00344931" w:rsidP="002D6F1D" w:rsidRDefault="003F1833" w14:paraId="2E13ABFF" w14:textId="0115BFE5">
      <w:pPr>
        <w:widowControl/>
        <w:autoSpaceDE w:val="false"/>
        <w:autoSpaceDN w:val="false"/>
        <w:spacing w:after="12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>2</w:t>
      </w:r>
      <w:r w:rsidR="002D6F1D">
        <w:rPr>
          <w:rFonts w:ascii="Times New Roman" w:hAnsi="Times New Roman"/>
          <w:sz w:val="24"/>
          <w:szCs w:val="24"/>
        </w:rPr>
        <w:t>. </w:t>
      </w:r>
      <w:r w:rsidRPr="002D6F1D" w:rsidR="00344931">
        <w:rPr>
          <w:rFonts w:ascii="Times New Roman" w:hAnsi="Times New Roman"/>
          <w:sz w:val="24"/>
          <w:szCs w:val="24"/>
        </w:rPr>
        <w:t xml:space="preserve">Ministru kabineta sēdes </w:t>
      </w:r>
      <w:proofErr w:type="spellStart"/>
      <w:r w:rsidRPr="002D6F1D" w:rsidR="00344931">
        <w:rPr>
          <w:rFonts w:ascii="Times New Roman" w:hAnsi="Times New Roman"/>
          <w:sz w:val="24"/>
          <w:szCs w:val="24"/>
        </w:rPr>
        <w:t>protokollēmuma</w:t>
      </w:r>
      <w:proofErr w:type="spellEnd"/>
      <w:r w:rsidRPr="002D6F1D" w:rsidR="00344931">
        <w:rPr>
          <w:rFonts w:ascii="Times New Roman" w:hAnsi="Times New Roman"/>
          <w:sz w:val="24"/>
          <w:szCs w:val="24"/>
        </w:rPr>
        <w:t xml:space="preserve"> projekts uz vienas lapas</w:t>
      </w:r>
      <w:r w:rsidRPr="002D6F1D" w:rsidR="00344931">
        <w:rPr>
          <w:rFonts w:ascii="Times New Roman" w:hAnsi="Times New Roman" w:eastAsia="Times New Roman"/>
          <w:bCs/>
          <w:sz w:val="24"/>
          <w:szCs w:val="24"/>
        </w:rPr>
        <w:t>.</w:t>
      </w:r>
    </w:p>
    <w:p w:rsidR="00B95C74" w:rsidP="002D6F1D" w:rsidRDefault="00B95C74" w14:paraId="5E8CD7D7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1833" w:rsidP="002D6F1D" w:rsidRDefault="003F1833" w14:paraId="4B617952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1833" w:rsidP="002D6F1D" w:rsidRDefault="003F1833" w14:paraId="1E9FE445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45B3" w:rsidP="002D6F1D" w:rsidRDefault="00E845B3" w14:paraId="1A70D522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45B3" w:rsidP="002D6F1D" w:rsidRDefault="00E845B3" w14:paraId="1343C8A9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Pr="0020515A" w:rsidR="002D6F1D" w:rsidP="002D6F1D" w:rsidRDefault="007657AC" w14:paraId="2E13AC03" w14:textId="5B951A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="002D6F1D">
        <w:rPr>
          <w:rFonts w:ascii="Times New Roman" w:hAnsi="Times New Roman"/>
          <w:sz w:val="24"/>
          <w:szCs w:val="24"/>
        </w:rPr>
        <w:t>inistr</w:t>
      </w:r>
      <w:r w:rsidR="00B218A4">
        <w:rPr>
          <w:rFonts w:ascii="Times New Roman" w:hAnsi="Times New Roman"/>
          <w:sz w:val="24"/>
          <w:szCs w:val="24"/>
        </w:rPr>
        <w:t>e</w:t>
      </w:r>
      <w:r w:rsidRPr="0020515A" w:rsidR="002D6F1D">
        <w:rPr>
          <w:rFonts w:ascii="Times New Roman" w:hAnsi="Times New Roman"/>
          <w:sz w:val="24"/>
          <w:szCs w:val="24"/>
        </w:rPr>
        <w:tab/>
      </w:r>
      <w:r w:rsidRPr="0020515A" w:rsidR="002D6F1D">
        <w:rPr>
          <w:rFonts w:ascii="Times New Roman" w:hAnsi="Times New Roman"/>
          <w:sz w:val="24"/>
          <w:szCs w:val="24"/>
        </w:rPr>
        <w:tab/>
      </w:r>
      <w:r w:rsidRPr="0020515A" w:rsidR="002D6F1D">
        <w:rPr>
          <w:rFonts w:ascii="Times New Roman" w:hAnsi="Times New Roman"/>
          <w:sz w:val="24"/>
          <w:szCs w:val="24"/>
        </w:rPr>
        <w:tab/>
      </w:r>
      <w:r w:rsidRPr="0020515A" w:rsidR="002D6F1D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="00B218A4">
        <w:rPr>
          <w:rFonts w:ascii="Times New Roman" w:hAnsi="Times New Roman"/>
          <w:sz w:val="24"/>
          <w:szCs w:val="24"/>
        </w:rPr>
        <w:t>Inga Bērziņa</w:t>
      </w:r>
    </w:p>
    <w:p w:rsidR="00344931" w:rsidP="00344931" w:rsidRDefault="00344931" w14:paraId="2E13AC04" w14:textId="77777777">
      <w:pPr>
        <w:widowControl/>
        <w:spacing w:after="0" w:line="240" w:lineRule="auto"/>
        <w:rPr>
          <w:rFonts w:ascii="Times New Roman" w:hAnsi="Times New Roman"/>
          <w:i/>
          <w:sz w:val="24"/>
          <w:szCs w:val="24"/>
          <w:lang w:eastAsia="lv-LV"/>
        </w:rPr>
      </w:pPr>
    </w:p>
    <w:p w:rsidR="00E845B3" w:rsidP="00344931" w:rsidRDefault="00E845B3" w14:paraId="00356D84" w14:textId="77777777">
      <w:pPr>
        <w:widowControl/>
        <w:spacing w:after="0" w:line="240" w:lineRule="auto"/>
        <w:rPr>
          <w:rFonts w:ascii="Times New Roman" w:hAnsi="Times New Roman"/>
          <w:i/>
          <w:sz w:val="24"/>
          <w:szCs w:val="24"/>
          <w:lang w:eastAsia="lv-LV"/>
        </w:rPr>
      </w:pPr>
    </w:p>
    <w:p w:rsidR="003F1833" w:rsidP="00344931" w:rsidRDefault="003F1833" w14:paraId="7384A1A4" w14:textId="77777777">
      <w:pPr>
        <w:widowControl/>
        <w:spacing w:after="0" w:line="240" w:lineRule="auto"/>
        <w:rPr>
          <w:rFonts w:ascii="Times New Roman" w:hAnsi="Times New Roman"/>
          <w:i/>
          <w:sz w:val="24"/>
          <w:szCs w:val="24"/>
          <w:lang w:eastAsia="lv-LV"/>
        </w:rPr>
      </w:pPr>
    </w:p>
    <w:p w:rsidR="003F1833" w:rsidP="00344931" w:rsidRDefault="003F1833" w14:paraId="496068CC" w14:textId="77777777">
      <w:pPr>
        <w:widowControl/>
        <w:spacing w:after="0" w:line="240" w:lineRule="auto"/>
        <w:rPr>
          <w:rFonts w:ascii="Times New Roman" w:hAnsi="Times New Roman"/>
          <w:i/>
          <w:sz w:val="24"/>
          <w:szCs w:val="24"/>
          <w:lang w:eastAsia="lv-LV"/>
        </w:rPr>
      </w:pPr>
    </w:p>
    <w:p w:rsidR="00E845B3" w:rsidP="00344931" w:rsidRDefault="00E845B3" w14:paraId="34D16612" w14:textId="77777777">
      <w:pPr>
        <w:widowControl/>
        <w:spacing w:after="0" w:line="240" w:lineRule="auto"/>
        <w:rPr>
          <w:rFonts w:ascii="Times New Roman" w:hAnsi="Times New Roman"/>
          <w:i/>
          <w:sz w:val="24"/>
          <w:szCs w:val="24"/>
          <w:lang w:eastAsia="lv-LV"/>
        </w:rPr>
      </w:pPr>
    </w:p>
    <w:p w:rsidR="00E845B3" w:rsidP="00344931" w:rsidRDefault="00E845B3" w14:paraId="656EF8E1" w14:textId="77777777">
      <w:pPr>
        <w:widowControl/>
        <w:spacing w:after="0" w:line="240" w:lineRule="auto"/>
        <w:rPr>
          <w:rFonts w:ascii="Times New Roman" w:hAnsi="Times New Roman"/>
          <w:i/>
          <w:sz w:val="24"/>
          <w:szCs w:val="24"/>
          <w:lang w:eastAsia="lv-LV"/>
        </w:rPr>
      </w:pPr>
    </w:p>
    <w:p w:rsidRPr="002D6F1D" w:rsidR="00E845B3" w:rsidP="00344931" w:rsidRDefault="00E845B3" w14:paraId="00BD828F" w14:textId="77777777">
      <w:pPr>
        <w:widowControl/>
        <w:spacing w:after="0" w:line="240" w:lineRule="auto"/>
        <w:rPr>
          <w:rFonts w:ascii="Times New Roman" w:hAnsi="Times New Roman"/>
          <w:i/>
          <w:sz w:val="24"/>
          <w:szCs w:val="24"/>
          <w:lang w:eastAsia="lv-LV"/>
        </w:rPr>
      </w:pPr>
    </w:p>
    <w:p w:rsidRPr="00A73F01" w:rsidR="00A45559" w:rsidP="00A45559" w:rsidRDefault="00A45559" w14:paraId="2C72FE2A" w14:textId="2B972E7E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  <w:r w:rsidRPr="007C3B0F">
        <w:rPr>
          <w:color w:val="000000"/>
          <w:sz w:val="16"/>
          <w:szCs w:val="16"/>
        </w:rPr>
        <w:t>Laura Klimbe</w:t>
      </w:r>
      <w:r>
        <w:rPr>
          <w:color w:val="000000"/>
          <w:sz w:val="16"/>
          <w:szCs w:val="16"/>
        </w:rPr>
        <w:t xml:space="preserve"> </w:t>
      </w:r>
      <w:r w:rsidRPr="00E73D55">
        <w:rPr>
          <w:color w:val="000000"/>
          <w:sz w:val="16"/>
          <w:szCs w:val="16"/>
        </w:rPr>
        <w:t>670265</w:t>
      </w:r>
      <w:r>
        <w:rPr>
          <w:color w:val="000000"/>
          <w:sz w:val="16"/>
          <w:szCs w:val="16"/>
        </w:rPr>
        <w:t>421</w:t>
      </w:r>
      <w:r w:rsidR="00B218A4">
        <w:rPr>
          <w:color w:val="000000"/>
          <w:sz w:val="16"/>
          <w:szCs w:val="16"/>
        </w:rPr>
        <w:t xml:space="preserve">, </w:t>
      </w:r>
    </w:p>
    <w:p w:rsidR="00A45559" w:rsidP="00A45559" w:rsidRDefault="000979B4" w14:paraId="528D5BD0" w14:textId="77777777">
      <w:pPr>
        <w:pStyle w:val="tvhtml"/>
        <w:shd w:val="clear" w:color="auto" w:fill="FFFFFF"/>
        <w:spacing w:before="0" w:beforeAutospacing="false" w:after="0" w:afterAutospacing="false"/>
        <w:rPr>
          <w:rStyle w:val="Hyperlink"/>
          <w:sz w:val="16"/>
          <w:szCs w:val="16"/>
        </w:rPr>
      </w:pPr>
      <w:hyperlink w:history="true" r:id="rId8">
        <w:r w:rsidRPr="00996E23" w:rsidR="00A45559">
          <w:rPr>
            <w:rStyle w:val="Hyperlink"/>
            <w:sz w:val="16"/>
            <w:szCs w:val="16"/>
          </w:rPr>
          <w:t>Laura.Klimbe@varam.gov.lv</w:t>
        </w:r>
      </w:hyperlink>
    </w:p>
    <w:p w:rsidR="00E845B3" w:rsidP="00A45559" w:rsidRDefault="00E845B3" w14:paraId="0248409F" w14:textId="77777777">
      <w:pPr>
        <w:pStyle w:val="tvhtml"/>
        <w:shd w:val="clear" w:color="auto" w:fill="FFFFFF"/>
        <w:spacing w:before="0" w:beforeAutospacing="false" w:after="0" w:afterAutospacing="false"/>
        <w:rPr>
          <w:rStyle w:val="Hyperlink"/>
          <w:sz w:val="16"/>
          <w:szCs w:val="16"/>
        </w:rPr>
      </w:pPr>
    </w:p>
    <w:p w:rsidRPr="00032467" w:rsidR="00E845B3" w:rsidP="00A45559" w:rsidRDefault="00E845B3" w14:paraId="44B141AA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70C0"/>
          <w:sz w:val="16"/>
          <w:szCs w:val="16"/>
          <w:u w:val="single"/>
        </w:rPr>
      </w:pPr>
    </w:p>
    <w:tbl>
      <w:tblPr>
        <w:tblW w:w="0" w:type="auto"/>
        <w:tblInd w:w="108" w:type="dxa"/>
        <w:tblLook w:firstRow="1" w:lastRow="0" w:firstColumn="1" w:lastColumn="0" w:noHBand="0" w:noVBand="1" w:val="04A0"/>
      </w:tblPr>
      <w:tblGrid>
        <w:gridCol w:w="8222"/>
      </w:tblGrid>
      <w:tr w:rsidR="00344931" w:rsidTr="00C56745" w14:paraId="2E13AC09" w14:textId="77777777">
        <w:trPr>
          <w:cantSplit/>
          <w:trHeight w:val="579"/>
        </w:trPr>
        <w:tc>
          <w:tcPr>
            <w:tcW w:w="8222" w:type="dxa"/>
          </w:tcPr>
          <w:p w:rsidR="00344931" w:rsidP="00C56745" w:rsidRDefault="00344931" w14:paraId="2E13AC08" w14:textId="77777777">
            <w:pPr>
              <w:pStyle w:val="BodyTextIndent"/>
              <w:ind w:left="0"/>
              <w:jc w:val="center"/>
            </w:pPr>
            <w:bookmarkStart w:name="edoc_info" w:colFirst="0" w:colLast="0" w:id="1"/>
            <w:r>
              <w:t>ŠIS DOKUMENTS IR ELEKTRONISKI PARAKSTĪTS AR DROŠU ELEKTRONISKO PARAKSTU UN SATUR LAIKA ZĪMOGU</w:t>
            </w:r>
          </w:p>
        </w:tc>
      </w:tr>
      <w:bookmarkEnd w:id="1"/>
    </w:tbl>
    <w:p w:rsidRPr="00032467" w:rsidR="00E845B3" w:rsidP="00B218A4" w:rsidRDefault="00E845B3" w14:paraId="2E13AC0B" w14:textId="7E66C105">
      <w:pPr>
        <w:pStyle w:val="tvhtml"/>
        <w:shd w:val="clear" w:color="auto" w:fill="FFFFFF"/>
        <w:spacing w:before="0" w:beforeAutospacing="false" w:after="0" w:afterAutospacing="false"/>
        <w:rPr>
          <w:color w:val="0070C0"/>
          <w:sz w:val="16"/>
          <w:szCs w:val="16"/>
          <w:u w:val="single"/>
        </w:rPr>
      </w:pPr>
    </w:p>
    <w:sectPr w:rsidRPr="00032467" w:rsidR="00E845B3" w:rsidSect="009B6E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20" w:h="16840"/>
      <w:pgMar w:top="851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F7DD35" w14:textId="77777777" w:rsidR="007F7AA3" w:rsidRDefault="007F7AA3">
      <w:pPr>
        <w:spacing w:after="0" w:line="240" w:lineRule="auto"/>
      </w:pPr>
      <w:r>
        <w:separator/>
      </w:r>
    </w:p>
  </w:endnote>
  <w:endnote w:type="continuationSeparator" w:id="0">
    <w:p w14:paraId="30FB3238" w14:textId="77777777" w:rsidR="007F7AA3" w:rsidRDefault="007F7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9F3F27" w14:textId="77777777" w:rsidR="000979B4" w:rsidRDefault="000979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13AC12" w14:textId="146765F3" w:rsidR="00214847" w:rsidRPr="00C8749B" w:rsidRDefault="00C8749B" w:rsidP="00C8749B">
    <w:pPr>
      <w:pStyle w:val="Foo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FILENAME \* MERGEFORMAT </w:instrText>
    </w:r>
    <w:r>
      <w:rPr>
        <w:rFonts w:ascii="Times New Roman" w:hAnsi="Times New Roman"/>
      </w:rPr>
      <w:fldChar w:fldCharType="separate"/>
    </w:r>
    <w:r w:rsidR="000979B4">
      <w:rPr>
        <w:rFonts w:ascii="Times New Roman" w:hAnsi="Times New Roman"/>
        <w:noProof/>
      </w:rPr>
      <w:t>VARAMpav_ROHS_300424</w:t>
    </w:r>
    <w:r>
      <w:rPr>
        <w:rFonts w:ascii="Times New Roman" w:hAnsi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13AC1F" w14:textId="0469E1C3" w:rsidR="003F32B8" w:rsidRPr="007A2D2D" w:rsidRDefault="007A2D2D" w:rsidP="007A2D2D">
    <w:pPr>
      <w:pStyle w:val="Foo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FILENAME \* MERGEFORMAT </w:instrText>
    </w:r>
    <w:r>
      <w:rPr>
        <w:rFonts w:ascii="Times New Roman" w:hAnsi="Times New Roman"/>
      </w:rPr>
      <w:fldChar w:fldCharType="separate"/>
    </w:r>
    <w:r w:rsidR="000979B4">
      <w:rPr>
        <w:rFonts w:ascii="Times New Roman" w:hAnsi="Times New Roman"/>
        <w:noProof/>
      </w:rPr>
      <w:t>VARAMpav_ROHS_300424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8E1603" w14:textId="77777777" w:rsidR="007F7AA3" w:rsidRDefault="007F7AA3">
      <w:pPr>
        <w:spacing w:after="0" w:line="240" w:lineRule="auto"/>
      </w:pPr>
      <w:r>
        <w:separator/>
      </w:r>
    </w:p>
  </w:footnote>
  <w:footnote w:type="continuationSeparator" w:id="0">
    <w:p w14:paraId="61D1FEE9" w14:textId="77777777" w:rsidR="007F7AA3" w:rsidRDefault="007F7A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094F75" w14:textId="77777777" w:rsidR="000979B4" w:rsidRDefault="000979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9276310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2E13AC10" w14:textId="77777777" w:rsidR="00510388" w:rsidRPr="00B506E8" w:rsidRDefault="00510388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B506E8">
          <w:rPr>
            <w:rFonts w:ascii="Times New Roman" w:hAnsi="Times New Roman"/>
            <w:sz w:val="24"/>
            <w:szCs w:val="24"/>
          </w:rPr>
          <w:fldChar w:fldCharType="begin"/>
        </w:r>
        <w:r w:rsidRPr="00B506E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B506E8">
          <w:rPr>
            <w:rFonts w:ascii="Times New Roman" w:hAnsi="Times New Roman"/>
            <w:sz w:val="24"/>
            <w:szCs w:val="24"/>
          </w:rPr>
          <w:fldChar w:fldCharType="separate"/>
        </w:r>
        <w:r w:rsidR="00CD3965">
          <w:rPr>
            <w:rFonts w:ascii="Times New Roman" w:hAnsi="Times New Roman"/>
            <w:noProof/>
            <w:sz w:val="24"/>
            <w:szCs w:val="24"/>
          </w:rPr>
          <w:t>2</w:t>
        </w:r>
        <w:r w:rsidRPr="00B506E8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2E13AC11" w14:textId="77777777" w:rsidR="00510388" w:rsidRDefault="005103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13AC13" w14:textId="77777777" w:rsidR="00E845B3" w:rsidRDefault="00E845B3" w:rsidP="00B82CCF">
    <w:pPr>
      <w:pStyle w:val="Header"/>
      <w:rPr>
        <w:rFonts w:ascii="Times New Roman" w:hAnsi="Times New Roman"/>
      </w:rPr>
    </w:pPr>
  </w:p>
  <w:p w14:paraId="2E13AC14" w14:textId="77777777" w:rsidR="00E845B3" w:rsidRDefault="00E845B3" w:rsidP="00B82CCF">
    <w:pPr>
      <w:pStyle w:val="Header"/>
      <w:rPr>
        <w:rFonts w:ascii="Times New Roman" w:hAnsi="Times New Roman"/>
      </w:rPr>
    </w:pPr>
  </w:p>
  <w:p w14:paraId="2E13AC15" w14:textId="77777777" w:rsidR="00E845B3" w:rsidRDefault="00E845B3" w:rsidP="00B82CCF">
    <w:pPr>
      <w:pStyle w:val="Header"/>
      <w:rPr>
        <w:rFonts w:ascii="Times New Roman" w:hAnsi="Times New Roman"/>
      </w:rPr>
    </w:pPr>
  </w:p>
  <w:p w14:paraId="2E13AC16" w14:textId="77777777" w:rsidR="00E845B3" w:rsidRDefault="00E845B3" w:rsidP="00B82CCF">
    <w:pPr>
      <w:pStyle w:val="Header"/>
      <w:rPr>
        <w:rFonts w:ascii="Times New Roman" w:hAnsi="Times New Roman"/>
      </w:rPr>
    </w:pPr>
  </w:p>
  <w:p w14:paraId="2E13AC17" w14:textId="77777777" w:rsidR="00E845B3" w:rsidRDefault="00E845B3" w:rsidP="00B82CCF">
    <w:pPr>
      <w:pStyle w:val="Header"/>
      <w:rPr>
        <w:rFonts w:ascii="Times New Roman" w:hAnsi="Times New Roman"/>
      </w:rPr>
    </w:pPr>
  </w:p>
  <w:p w14:paraId="2E13AC18" w14:textId="77777777" w:rsidR="00E845B3" w:rsidRDefault="00E845B3" w:rsidP="00B82CCF">
    <w:pPr>
      <w:pStyle w:val="Header"/>
      <w:rPr>
        <w:rFonts w:ascii="Times New Roman" w:hAnsi="Times New Roman"/>
      </w:rPr>
    </w:pPr>
  </w:p>
  <w:p w14:paraId="2E13AC19" w14:textId="77777777" w:rsidR="00E845B3" w:rsidRDefault="00E845B3" w:rsidP="00B82CCF">
    <w:pPr>
      <w:pStyle w:val="Header"/>
      <w:rPr>
        <w:rFonts w:ascii="Times New Roman" w:hAnsi="Times New Roman"/>
      </w:rPr>
    </w:pPr>
  </w:p>
  <w:p w14:paraId="2E13AC1A" w14:textId="77777777" w:rsidR="00E845B3" w:rsidRDefault="00E845B3" w:rsidP="00B82CCF">
    <w:pPr>
      <w:pStyle w:val="Header"/>
      <w:rPr>
        <w:rFonts w:ascii="Times New Roman" w:hAnsi="Times New Roman"/>
      </w:rPr>
    </w:pPr>
  </w:p>
  <w:p w14:paraId="2E13AC1B" w14:textId="77777777" w:rsidR="00E845B3" w:rsidRDefault="00E845B3" w:rsidP="00B82CCF">
    <w:pPr>
      <w:pStyle w:val="Header"/>
      <w:rPr>
        <w:rFonts w:ascii="Times New Roman" w:hAnsi="Times New Roman"/>
      </w:rPr>
    </w:pPr>
  </w:p>
  <w:p w14:paraId="2E13AC1C" w14:textId="77777777" w:rsidR="00E845B3" w:rsidRDefault="00E845B3" w:rsidP="00B82CCF">
    <w:pPr>
      <w:pStyle w:val="Header"/>
      <w:rPr>
        <w:rFonts w:ascii="Times New Roman" w:hAnsi="Times New Roman"/>
      </w:rPr>
    </w:pPr>
  </w:p>
  <w:p w14:paraId="2E13AC1D" w14:textId="77777777" w:rsidR="00E845B3" w:rsidRPr="00815277" w:rsidRDefault="004C5EC4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2E13AC20" wp14:editId="2E13AC2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17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341942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979B4">
      <w:rPr>
        <w:noProof/>
        <w:lang w:eastAsia="lv-LV"/>
      </w:rPr>
      <w:pict w14:anchorId="2E13AC22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7" type="#_x0000_t202" style="position:absolute;margin-left:92.25pt;margin-top:159.9pt;width:459.75pt;height:24.7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style="mso-next-textbox:#Text Box 43" inset="0,0,0,0">
            <w:txbxContent>
              <w:p w14:paraId="2E13AC24" w14:textId="77777777" w:rsidR="00E845B3" w:rsidRDefault="001B1CCC" w:rsidP="00B82CCF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222A7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Peldu iela 25, Rīga, LV-1494, tālr. </w:t>
                </w:r>
                <w:r w:rsidR="007857FA" w:rsidRPr="007857F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66016740</w:t>
                </w:r>
                <w:r w:rsidRPr="00222A7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, e-pasts pasts@varam.gov.lv, www.varam.gov.lv</w:t>
                </w:r>
              </w:p>
            </w:txbxContent>
          </v:textbox>
          <w10:wrap anchorx="page" anchory="page"/>
        </v:shape>
      </w:pict>
    </w:r>
    <w:r w:rsidR="000979B4">
      <w:rPr>
        <w:noProof/>
        <w:lang w:eastAsia="lv-LV"/>
      </w:rPr>
      <w:pict w14:anchorId="2E13AC23">
        <v:group id="Group 41" o:spid="_x0000_s1025" style="position:absolute;margin-left:145.7pt;margin-top:149.85pt;width:346.25pt;height:.1pt;z-index:-251656192;mso-position-horizontal-relative:page;mso-position-vertical-relative:page" coordorigin="2915,2998" coordsize="6926,2">
          <v:shape id="Freeform 42" o:spid="_x0000_s1026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2E13AC1E" w14:textId="77777777" w:rsidR="00E845B3" w:rsidRPr="003F32B8" w:rsidRDefault="00E845B3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113CB5"/>
    <w:multiLevelType w:val="hybridMultilevel"/>
    <w:tmpl w:val="BDEA4A00"/>
    <w:lvl w:ilvl="0" w:tplc="4D46F8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549801">
    <w:abstractNumId w:val="10"/>
  </w:num>
  <w:num w:numId="2" w16cid:durableId="1442140352">
    <w:abstractNumId w:val="8"/>
  </w:num>
  <w:num w:numId="3" w16cid:durableId="1985231541">
    <w:abstractNumId w:val="7"/>
  </w:num>
  <w:num w:numId="4" w16cid:durableId="506947016">
    <w:abstractNumId w:val="6"/>
  </w:num>
  <w:num w:numId="5" w16cid:durableId="2107386376">
    <w:abstractNumId w:val="5"/>
  </w:num>
  <w:num w:numId="6" w16cid:durableId="873469396">
    <w:abstractNumId w:val="9"/>
  </w:num>
  <w:num w:numId="7" w16cid:durableId="1240559872">
    <w:abstractNumId w:val="4"/>
  </w:num>
  <w:num w:numId="8" w16cid:durableId="1487281962">
    <w:abstractNumId w:val="3"/>
  </w:num>
  <w:num w:numId="9" w16cid:durableId="938373428">
    <w:abstractNumId w:val="2"/>
  </w:num>
  <w:num w:numId="10" w16cid:durableId="1570918729">
    <w:abstractNumId w:val="1"/>
  </w:num>
  <w:num w:numId="11" w16cid:durableId="701632440">
    <w:abstractNumId w:val="0"/>
  </w:num>
  <w:num w:numId="12" w16cid:durableId="49881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11CE6"/>
    <w:rsid w:val="00015B39"/>
    <w:rsid w:val="000254BF"/>
    <w:rsid w:val="00032467"/>
    <w:rsid w:val="000812A3"/>
    <w:rsid w:val="00083853"/>
    <w:rsid w:val="00086028"/>
    <w:rsid w:val="000979B4"/>
    <w:rsid w:val="000B03C4"/>
    <w:rsid w:val="000B6399"/>
    <w:rsid w:val="000C7DE1"/>
    <w:rsid w:val="001000CE"/>
    <w:rsid w:val="0010555A"/>
    <w:rsid w:val="00146F08"/>
    <w:rsid w:val="00154D9C"/>
    <w:rsid w:val="001573CA"/>
    <w:rsid w:val="00170454"/>
    <w:rsid w:val="00193DD2"/>
    <w:rsid w:val="001B1CCC"/>
    <w:rsid w:val="001B3EC9"/>
    <w:rsid w:val="001D4EB8"/>
    <w:rsid w:val="001E20F0"/>
    <w:rsid w:val="001E51A2"/>
    <w:rsid w:val="0020515A"/>
    <w:rsid w:val="00214847"/>
    <w:rsid w:val="00223D2E"/>
    <w:rsid w:val="002406BD"/>
    <w:rsid w:val="00241DB9"/>
    <w:rsid w:val="00251469"/>
    <w:rsid w:val="002640D7"/>
    <w:rsid w:val="0027492A"/>
    <w:rsid w:val="00292E39"/>
    <w:rsid w:val="00296D28"/>
    <w:rsid w:val="002976B5"/>
    <w:rsid w:val="002A0021"/>
    <w:rsid w:val="002B71C0"/>
    <w:rsid w:val="002C0E17"/>
    <w:rsid w:val="002C15D9"/>
    <w:rsid w:val="002C3C65"/>
    <w:rsid w:val="002C3E6F"/>
    <w:rsid w:val="002D6BC1"/>
    <w:rsid w:val="002D6F1D"/>
    <w:rsid w:val="002E1D84"/>
    <w:rsid w:val="002E1FF1"/>
    <w:rsid w:val="002E250E"/>
    <w:rsid w:val="002F4027"/>
    <w:rsid w:val="002F6358"/>
    <w:rsid w:val="0030297A"/>
    <w:rsid w:val="0031503A"/>
    <w:rsid w:val="00323381"/>
    <w:rsid w:val="00323F12"/>
    <w:rsid w:val="00332E3A"/>
    <w:rsid w:val="00344931"/>
    <w:rsid w:val="0035638D"/>
    <w:rsid w:val="00356F81"/>
    <w:rsid w:val="0037742A"/>
    <w:rsid w:val="00382A60"/>
    <w:rsid w:val="0039174C"/>
    <w:rsid w:val="003965FB"/>
    <w:rsid w:val="003B485B"/>
    <w:rsid w:val="003C61D0"/>
    <w:rsid w:val="003C747E"/>
    <w:rsid w:val="003D2E47"/>
    <w:rsid w:val="003D34DA"/>
    <w:rsid w:val="003F0A8F"/>
    <w:rsid w:val="003F1833"/>
    <w:rsid w:val="003F32B8"/>
    <w:rsid w:val="00416F2F"/>
    <w:rsid w:val="00431401"/>
    <w:rsid w:val="00431578"/>
    <w:rsid w:val="00437356"/>
    <w:rsid w:val="004555B7"/>
    <w:rsid w:val="00456733"/>
    <w:rsid w:val="004746F6"/>
    <w:rsid w:val="004A3EA9"/>
    <w:rsid w:val="004A4460"/>
    <w:rsid w:val="004C5EC4"/>
    <w:rsid w:val="004D204C"/>
    <w:rsid w:val="004E0559"/>
    <w:rsid w:val="004F258A"/>
    <w:rsid w:val="004F5951"/>
    <w:rsid w:val="00510388"/>
    <w:rsid w:val="00516CD4"/>
    <w:rsid w:val="0053713E"/>
    <w:rsid w:val="00556EEC"/>
    <w:rsid w:val="005726E5"/>
    <w:rsid w:val="005C15B7"/>
    <w:rsid w:val="005D0B44"/>
    <w:rsid w:val="005D6A55"/>
    <w:rsid w:val="005E4068"/>
    <w:rsid w:val="005E7BC8"/>
    <w:rsid w:val="005F0C2C"/>
    <w:rsid w:val="005F21D6"/>
    <w:rsid w:val="006027D0"/>
    <w:rsid w:val="006037EC"/>
    <w:rsid w:val="00623407"/>
    <w:rsid w:val="0062417E"/>
    <w:rsid w:val="00626D20"/>
    <w:rsid w:val="00632E53"/>
    <w:rsid w:val="00635E80"/>
    <w:rsid w:val="0063758E"/>
    <w:rsid w:val="006410F4"/>
    <w:rsid w:val="00641C1D"/>
    <w:rsid w:val="00643FC7"/>
    <w:rsid w:val="00647C0A"/>
    <w:rsid w:val="006636B6"/>
    <w:rsid w:val="0066634B"/>
    <w:rsid w:val="00672F9F"/>
    <w:rsid w:val="006A2B31"/>
    <w:rsid w:val="006A2D5D"/>
    <w:rsid w:val="006B4EE2"/>
    <w:rsid w:val="006D5C59"/>
    <w:rsid w:val="00712B4A"/>
    <w:rsid w:val="00716559"/>
    <w:rsid w:val="00716760"/>
    <w:rsid w:val="0071709A"/>
    <w:rsid w:val="00722171"/>
    <w:rsid w:val="007259FF"/>
    <w:rsid w:val="00755DC6"/>
    <w:rsid w:val="007657AC"/>
    <w:rsid w:val="00774563"/>
    <w:rsid w:val="007857FA"/>
    <w:rsid w:val="007A2D2D"/>
    <w:rsid w:val="007A44F5"/>
    <w:rsid w:val="007B4F5F"/>
    <w:rsid w:val="007C3B0F"/>
    <w:rsid w:val="007D3BA3"/>
    <w:rsid w:val="007F7AA3"/>
    <w:rsid w:val="008001F6"/>
    <w:rsid w:val="00831436"/>
    <w:rsid w:val="0084293F"/>
    <w:rsid w:val="008532FA"/>
    <w:rsid w:val="00866FF9"/>
    <w:rsid w:val="00882987"/>
    <w:rsid w:val="008C45B5"/>
    <w:rsid w:val="008E2ADA"/>
    <w:rsid w:val="008E3E21"/>
    <w:rsid w:val="0090238D"/>
    <w:rsid w:val="009047D5"/>
    <w:rsid w:val="00905897"/>
    <w:rsid w:val="009351D2"/>
    <w:rsid w:val="00945C7A"/>
    <w:rsid w:val="00957E99"/>
    <w:rsid w:val="00964804"/>
    <w:rsid w:val="009736B2"/>
    <w:rsid w:val="00984F2F"/>
    <w:rsid w:val="00994C51"/>
    <w:rsid w:val="009A00A2"/>
    <w:rsid w:val="009B5D74"/>
    <w:rsid w:val="009B6E3B"/>
    <w:rsid w:val="009C042B"/>
    <w:rsid w:val="009C3252"/>
    <w:rsid w:val="009E3065"/>
    <w:rsid w:val="00A01967"/>
    <w:rsid w:val="00A21A88"/>
    <w:rsid w:val="00A253DC"/>
    <w:rsid w:val="00A305BE"/>
    <w:rsid w:val="00A327F9"/>
    <w:rsid w:val="00A42C7F"/>
    <w:rsid w:val="00A45559"/>
    <w:rsid w:val="00A73B02"/>
    <w:rsid w:val="00A75770"/>
    <w:rsid w:val="00A96F3A"/>
    <w:rsid w:val="00AB5825"/>
    <w:rsid w:val="00AD196C"/>
    <w:rsid w:val="00AD7C40"/>
    <w:rsid w:val="00AF222F"/>
    <w:rsid w:val="00AF6099"/>
    <w:rsid w:val="00B0461A"/>
    <w:rsid w:val="00B218A4"/>
    <w:rsid w:val="00B506E8"/>
    <w:rsid w:val="00B56FAA"/>
    <w:rsid w:val="00B71EA6"/>
    <w:rsid w:val="00B77BC0"/>
    <w:rsid w:val="00B95C74"/>
    <w:rsid w:val="00BA0242"/>
    <w:rsid w:val="00BC6EC5"/>
    <w:rsid w:val="00BD2E41"/>
    <w:rsid w:val="00BD75C5"/>
    <w:rsid w:val="00C2178F"/>
    <w:rsid w:val="00C52BEC"/>
    <w:rsid w:val="00C74AA3"/>
    <w:rsid w:val="00C83C94"/>
    <w:rsid w:val="00C8749B"/>
    <w:rsid w:val="00CA0EFD"/>
    <w:rsid w:val="00CA2420"/>
    <w:rsid w:val="00CB17B1"/>
    <w:rsid w:val="00CB5606"/>
    <w:rsid w:val="00CC0D31"/>
    <w:rsid w:val="00CC7151"/>
    <w:rsid w:val="00CD3965"/>
    <w:rsid w:val="00CE3E49"/>
    <w:rsid w:val="00CE3F7C"/>
    <w:rsid w:val="00CE6FFD"/>
    <w:rsid w:val="00CF2C30"/>
    <w:rsid w:val="00CF51D4"/>
    <w:rsid w:val="00D06CF6"/>
    <w:rsid w:val="00D240CF"/>
    <w:rsid w:val="00D241DF"/>
    <w:rsid w:val="00D27746"/>
    <w:rsid w:val="00D34323"/>
    <w:rsid w:val="00D43EE3"/>
    <w:rsid w:val="00D457A1"/>
    <w:rsid w:val="00D46A2E"/>
    <w:rsid w:val="00D54BD0"/>
    <w:rsid w:val="00D60EEC"/>
    <w:rsid w:val="00D6403E"/>
    <w:rsid w:val="00D70D2E"/>
    <w:rsid w:val="00D86591"/>
    <w:rsid w:val="00D87758"/>
    <w:rsid w:val="00D92A72"/>
    <w:rsid w:val="00D967A1"/>
    <w:rsid w:val="00DA7526"/>
    <w:rsid w:val="00DB0A49"/>
    <w:rsid w:val="00DC342D"/>
    <w:rsid w:val="00DF10B7"/>
    <w:rsid w:val="00DF1CCB"/>
    <w:rsid w:val="00E04C83"/>
    <w:rsid w:val="00E44C18"/>
    <w:rsid w:val="00E6659A"/>
    <w:rsid w:val="00E72EDD"/>
    <w:rsid w:val="00E73D55"/>
    <w:rsid w:val="00E845B3"/>
    <w:rsid w:val="00EA5E94"/>
    <w:rsid w:val="00EB409A"/>
    <w:rsid w:val="00EC3B7A"/>
    <w:rsid w:val="00EE0072"/>
    <w:rsid w:val="00F0535A"/>
    <w:rsid w:val="00F07392"/>
    <w:rsid w:val="00F270E6"/>
    <w:rsid w:val="00F33448"/>
    <w:rsid w:val="00F61B0D"/>
    <w:rsid w:val="00F727C7"/>
    <w:rsid w:val="00F775B0"/>
    <w:rsid w:val="00F950F2"/>
    <w:rsid w:val="00F96056"/>
    <w:rsid w:val="00FA4EF4"/>
    <w:rsid w:val="00FC5B71"/>
    <w:rsid w:val="00FD0AA9"/>
    <w:rsid w:val="00FE50E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0515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0515A"/>
    <w:rPr>
      <w:sz w:val="22"/>
      <w:szCs w:val="22"/>
      <w:lang w:eastAsia="en-US"/>
    </w:rPr>
  </w:style>
  <w:style w:type="paragraph" w:customStyle="1" w:styleId="naiskr">
    <w:name w:val="naiskr"/>
    <w:basedOn w:val="Normal"/>
    <w:rsid w:val="0020515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PointManual">
    <w:name w:val="Point Manual"/>
    <w:basedOn w:val="Normal"/>
    <w:rsid w:val="0020515A"/>
    <w:pPr>
      <w:widowControl/>
      <w:spacing w:before="200" w:after="0" w:line="240" w:lineRule="auto"/>
      <w:ind w:left="567" w:hanging="567"/>
    </w:pPr>
    <w:rPr>
      <w:rFonts w:ascii="Times New Roman" w:eastAsia="Times New Roman" w:hAnsi="Times New Roman"/>
      <w:sz w:val="24"/>
      <w:szCs w:val="24"/>
      <w:lang w:eastAsia="lv-LV" w:bidi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254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54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54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54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54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6636B6"/>
    <w:pPr>
      <w:ind w:left="720"/>
      <w:contextualSpacing/>
    </w:pPr>
  </w:style>
  <w:style w:type="paragraph" w:customStyle="1" w:styleId="tvhtml">
    <w:name w:val="tv_html"/>
    <w:basedOn w:val="Normal"/>
    <w:rsid w:val="002C3C6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83143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3344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31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Laura.Klimbe@varam.gov.lv" Type="http://schemas.openxmlformats.org/officeDocument/2006/relationships/hyperlink" Id="rId8"/>
    <Relationship Target="header3.xml" Type="http://schemas.openxmlformats.org/officeDocument/2006/relationships/head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footer3.xml" Type="http://schemas.openxmlformats.org/officeDocument/2006/relationships/footer" Id="rId14"/>
</Relationships>

</file>

<file path=word/_rels/header3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40D83F42-DBAA-46C1-A336-73F4BA9D0932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nacionālo pozīciju “Priekšlikums Eiropas Parlamenta un Padomes Direktīvai, ar ko attiecībā uz zinātnisko un tehnisko uzdevumu pārdalīšanu Eiropas Ķimikāliju aģentūrai groza Eiropas Parlamenta un Padomes Direktīvu 2011/65/ES”  projektu</vt:lpstr>
    </vt:vector>
  </TitlesOfParts>
  <Company>VARAM</Company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nacionālo pozīciju “Priekšlikums Eiropas Parlamenta un Padomes Direktīvai, ar ko attiecībā uz zinātnisko un tehnisko uzdevumu pārdalīšanu Eiropas Ķimikāliju aģentūrai groza Eiropas Parlamenta un Padomes Direktīvu 2011/65/ES”  projektu</dc:title>
  <dc:subject>Pavadvēstule</dc:subject>
  <dc:creator>Laura Klimbe</dc:creator>
  <dc:description>Laura.Klimbes@varam.gov.lv, 67026421</dc:description>
  <cp:lastModifiedBy>Laura Klimbe</cp:lastModifiedBy>
  <cp:revision>10</cp:revision>
  <dcterms:created xsi:type="dcterms:W3CDTF">2024-04-02T12:48:00Z</dcterms:created>
  <dcterms:modified xsi:type="dcterms:W3CDTF">2024-04-30T07:34:00Z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 </vt:lpwstr>
  </property>
  <property fmtid="{D5CDD505-2E9C-101B-9397-08002B2CF9AE}" pid="5" name="DISCesvisAdditionalMakers">
    <vt:lpwstr>Vecākais eksperts Laura Klimbe, nodaļas vadītāja Evita Stanga, Nodaļas vadītāja vietnieks Santa Ķipēna</vt:lpwstr>
  </property>
  <property fmtid="{D5CDD505-2E9C-101B-9397-08002B2CF9AE}" pid="6" name="DIScgiUrl">
    <vt:lpwstr>https://lim.esvis.gov.lv/cs/idcplg</vt:lpwstr>
  </property>
  <property fmtid="{D5CDD505-2E9C-101B-9397-08002B2CF9AE}" pid="7" name="DISdDocName">
    <vt:lpwstr>L475855</vt:lpwstr>
  </property>
  <property fmtid="{D5CDD505-2E9C-101B-9397-08002B2CF9AE}" pid="8" name="DISCesvisAdditionalMakersPhone">
    <vt:lpwstr>67026421, 66016787, 67026452</vt:lpwstr>
  </property>
  <property fmtid="{D5CDD505-2E9C-101B-9397-08002B2CF9AE}" pid="9" name="DISCesvisSigner">
    <vt:lpwstr> Inga Bērziņa</vt:lpwstr>
  </property>
  <property fmtid="{D5CDD505-2E9C-101B-9397-08002B2CF9AE}" pid="10" name="DISTaskPaneUrl">
    <vt:lpwstr>https://lim.esvis.gov.lv/cs/idcplg?ClientControlled=DocMan&amp;coreContentOnly=1&amp;WebdavRequest=1&amp;IdcService=DOC_INFO&amp;dID=554918</vt:lpwstr>
  </property>
  <property fmtid="{D5CDD505-2E9C-101B-9397-08002B2CF9AE}" pid="11" name="DISCesvisSafetyLevel">
    <vt:lpwstr>Vispārpieejams</vt:lpwstr>
  </property>
  <property fmtid="{D5CDD505-2E9C-101B-9397-08002B2CF9AE}" pid="12" name="DISCesvisTitle">
    <vt:lpwstr>Par nacionālās pozīcijas “Priekšlikums Eiropas Parlamenta un Padomes Direktīvai, ar ko attiecībā uz zinātnisko un tehnisko uzdevumu pārdalīšanu Eiropas Ķimikāliju aģentūrai groza Eiropas Parlamenta un Padomes Direktīvu 2011/65/ES” projektu</vt:lpwstr>
  </property>
  <property fmtid="{D5CDD505-2E9C-101B-9397-08002B2CF9AE}" pid="13" name="DISCesvisDocRegDate">
    <vt:lpwstr>2024-05-02</vt:lpwstr>
  </property>
  <property fmtid="{D5CDD505-2E9C-101B-9397-08002B2CF9AE}" pid="14" name="DISCesvisMinistryOfMinister">
    <vt:lpwstr>wwTemplateNP_MinistryOfMinister(Vides aizsardzības un reģionālās attīstības,)</vt:lpwstr>
  </property>
  <property fmtid="{D5CDD505-2E9C-101B-9397-08002B2CF9AE}" pid="15" name="DISCesvisAuthor">
    <vt:lpwstr>Vides aizsardzības un reģionālās attīstības ministrija</vt:lpwstr>
  </property>
  <property fmtid="{D5CDD505-2E9C-101B-9397-08002B2CF9AE}" pid="16" name="DISCesvisMainMaker">
    <vt:lpwstr>Vecākais eksperts Laura Klimbe</vt:lpwstr>
  </property>
  <property fmtid="{D5CDD505-2E9C-101B-9397-08002B2CF9AE}" pid="17" name="DISidcName">
    <vt:lpwstr>1020404016200</vt:lpwstr>
  </property>
  <property fmtid="{D5CDD505-2E9C-101B-9397-08002B2CF9AE}" pid="18" name="DISProperties">
    <vt:lpwstr>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19" name="DISCesvisAdditionalMakersMail">
    <vt:lpwstr>laura.klimbe@varam.gov.lv, evita.stanga@varam.gov.lv, santa.kipena@varam.gov.lv</vt:lpwstr>
  </property>
  <property fmtid="{D5CDD505-2E9C-101B-9397-08002B2CF9AE}" pid="20" name="DISdUser">
    <vt:lpwstr>weblogic</vt:lpwstr>
  </property>
  <property fmtid="{D5CDD505-2E9C-101B-9397-08002B2CF9AE}" pid="21" name="DISCesvisRegDate">
    <vt:lpwstr>2024-05-02</vt:lpwstr>
  </property>
  <property fmtid="{D5CDD505-2E9C-101B-9397-08002B2CF9AE}" pid="22" name="DISCesvisSignersGroup">
    <vt:lpwstr> </vt:lpwstr>
  </property>
  <property fmtid="{D5CDD505-2E9C-101B-9397-08002B2CF9AE}" pid="23" name="DISCesvisDocRegNr">
    <vt:lpwstr>18-2/2024/PV-8</vt:lpwstr>
  </property>
  <property fmtid="{D5CDD505-2E9C-101B-9397-08002B2CF9AE}" pid="24" name="DISdID">
    <vt:lpwstr>554918</vt:lpwstr>
  </property>
  <property fmtid="{D5CDD505-2E9C-101B-9397-08002B2CF9AE}" pid="25" name="DISCesvisForInforming">
    <vt:lpwstr> </vt:lpwstr>
  </property>
  <property fmtid="{D5CDD505-2E9C-101B-9397-08002B2CF9AE}" pid="26" name="DISCesvisMainMakerOrgUnitTitle">
    <vt:lpwstr>Koordinācijas departaments</vt:lpwstr>
  </property>
  <property fmtid="{D5CDD505-2E9C-101B-9397-08002B2CF9AE}" pid="27" name="DISCesvisDescription">
    <vt:lpwstr>
</vt:lpwstr>
  </property>
  <property fmtid="{D5CDD505-2E9C-101B-9397-08002B2CF9AE}" pid="28" name="DISCesvisDocNr">
    <vt:lpwstr> </vt:lpwstr>
  </property>
  <property fmtid="{D5CDD505-2E9C-101B-9397-08002B2CF9AE}" pid="29" name="DISCesvisTitleEn">
    <vt:lpwstr> </vt:lpwstr>
  </property>
  <property fmtid="{D5CDD505-2E9C-101B-9397-08002B2CF9AE}" pid="30" name="DISCesvisComments">
    <vt:lpwstr> </vt:lpwstr>
  </property>
  <property fmtid="{D5CDD505-2E9C-101B-9397-08002B2CF9AE}" pid="31" name="DISCesvisAdditionalTutors">
    <vt:lpwstr> </vt:lpwstr>
  </property>
  <property fmtid="{D5CDD505-2E9C-101B-9397-08002B2CF9AE}" pid="32" name="DISCesvisAcceptor_phone">
    <vt:lpwstr> </vt:lpwstr>
  </property>
  <property fmtid="{D5CDD505-2E9C-101B-9397-08002B2CF9AE}" pid="33" name="DISCesvisAcceptor">
    <vt:lpwstr> </vt:lpwstr>
  </property>
  <property fmtid="{D5CDD505-2E9C-101B-9397-08002B2CF9AE}" pid="34" name="DISCesvisAdditionalTutorsMail">
    <vt:lpwstr> </vt:lpwstr>
  </property>
  <property fmtid="{D5CDD505-2E9C-101B-9397-08002B2CF9AE}" pid="35" name="DISCesvisAdditionalTutorsPhone">
    <vt:lpwstr> </vt:lpwstr>
  </property>
  <property fmtid="{D5CDD505-2E9C-101B-9397-08002B2CF9AE}" pid="36" name="DISCesvisAcceptor_email">
    <vt:lpwstr> </vt:lpwstr>
  </property>
  <property fmtid="{D5CDD505-2E9C-101B-9397-08002B2CF9AE}" pid="37" name="DISCesvisOrgApprovers">
    <vt:lpwstr> </vt:lpwstr>
  </property>
  <property fmtid="{D5CDD505-2E9C-101B-9397-08002B2CF9AE}" pid="38" name="DISCesvisPosStage">
    <vt:lpwstr> </vt:lpwstr>
  </property>
  <property fmtid="{D5CDD505-2E9C-101B-9397-08002B2CF9AE}" pid="39" name="DISCesvisAnnotation">
    <vt:lpwstr> </vt:lpwstr>
  </property>
  <property fmtid="{D5CDD505-2E9C-101B-9397-08002B2CF9AE}" pid="40" name="DISCesvisRelatedDocNP">
    <vt:lpwstr>Priekšlikums Eiropas Parlamenta un Padomes Direktīvai, ar ko attiecībā uz zinātnisko un tehnisko uzdevumu pārdalīšanu Eiropas Ķimikāliju aģentūrai groza Eiropas Parlamenta un Padomes Direktīvu 2011/65/ES</vt:lpwstr>
  </property>
  <property fmtid="{D5CDD505-2E9C-101B-9397-08002B2CF9AE}" pid="41" name="DISCesvisRelatedDocFromES">
    <vt:lpwstr> </vt:lpwstr>
  </property>
  <property fmtid="{D5CDD505-2E9C-101B-9397-08002B2CF9AE}" pid="42" name="DISCesvisArchyveNumber">
    <vt:lpwstr> </vt:lpwstr>
  </property>
  <property fmtid="{D5CDD505-2E9C-101B-9397-08002B2CF9AE}" pid="43" name="DISCesvisNVO">
    <vt:lpwstr> </vt:lpwstr>
  </property>
</Properties>
</file>