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7B50EB" w14:textId="77777777" w:rsidR="00D33E19" w:rsidRDefault="00D33E19"/>
    <w:p w14:paraId="4633BCB1" w14:textId="248EF104" w:rsidR="001C3CEC" w:rsidRDefault="000D357B" w:rsidP="0013072E">
      <w:pPr>
        <w:ind w:firstLine="0"/>
        <w:jc w:val="center"/>
      </w:pPr>
      <w:r>
        <w:t xml:space="preserve">Informatīvais ziņojums “Par </w:t>
      </w:r>
      <w:r w:rsidRPr="001C3CEC">
        <w:t>tālruņ</w:t>
      </w:r>
      <w:r>
        <w:t>u p</w:t>
      </w:r>
      <w:r w:rsidRPr="001C3CEC">
        <w:t>sihoemocionāl</w:t>
      </w:r>
      <w:r>
        <w:t>ā</w:t>
      </w:r>
      <w:r w:rsidRPr="001C3CEC">
        <w:t xml:space="preserve"> atbalst</w:t>
      </w:r>
      <w:r>
        <w:t>a</w:t>
      </w:r>
      <w:r w:rsidRPr="001C3CEC">
        <w:t xml:space="preserve"> iedzīvotājiem un konsultatīvā tālruņa darbības nodrošināšanu</w:t>
      </w:r>
      <w:r>
        <w:t>”</w:t>
      </w:r>
    </w:p>
    <w:p w14:paraId="62479290" w14:textId="77777777" w:rsidR="001C3CEC" w:rsidRDefault="001C3CEC"/>
    <w:p w14:paraId="0445A66D" w14:textId="77777777" w:rsidR="001C3CEC" w:rsidRDefault="001C3CEC"/>
    <w:p w14:paraId="2323086B" w14:textId="7360B5D5" w:rsidR="00B3535B" w:rsidRDefault="6D8A46D8" w:rsidP="590FBF27">
      <w:pPr>
        <w:pStyle w:val="ListParagraph"/>
        <w:ind w:left="0" w:firstLine="630"/>
      </w:pPr>
      <w:r>
        <w:t xml:space="preserve">2025.gada 22.decembra Ministru  kabineta sēdē tika skatīts Veselības ministrijas iesniegtais noteikumu projekts "Grozījumi Ministru kabineta 2018. gada 28. augusta noteikumos Nr. 555 "Veselības aprūpes pakalpojumu organizēšanas un samaksas kārtība"" (turpmāk – MK 555 projekts). </w:t>
      </w:r>
      <w:r w:rsidR="41B8382B">
        <w:t>Minētais MK 555 projekts paredzēja arī</w:t>
      </w:r>
      <w:r w:rsidR="38ED4020">
        <w:t xml:space="preserve"> </w:t>
      </w:r>
      <w:r w:rsidR="3D66109E">
        <w:t>pilnvarojumu Nacionālajam veselības dienestam (turpmāk tekstā - N</w:t>
      </w:r>
      <w:r w:rsidR="1C483EBC">
        <w:t>VD</w:t>
      </w:r>
      <w:r w:rsidR="3D66109E">
        <w:t xml:space="preserve">) slēgt pakalpojuma līgumu ar </w:t>
      </w:r>
      <w:r w:rsidR="4252000F">
        <w:t>VSIA "</w:t>
      </w:r>
      <w:r w:rsidR="3D66109E">
        <w:t>Nacionāl</w:t>
      </w:r>
      <w:r w:rsidR="37F6E793">
        <w:t>ais</w:t>
      </w:r>
      <w:r w:rsidR="3D66109E">
        <w:t xml:space="preserve"> Psihiskās veselības centr</w:t>
      </w:r>
      <w:r w:rsidR="5F200872">
        <w:t>s"</w:t>
      </w:r>
      <w:r w:rsidR="3D66109E">
        <w:t xml:space="preserve"> </w:t>
      </w:r>
      <w:r w:rsidR="357DA1D4">
        <w:t xml:space="preserve">(turpmāk tekstā - NPVC) par psihoemocionālā atbalsta iedzīvotājiem un konsultatīvā tālruņa pakalpojuma nodrošināšanu. Minētais </w:t>
      </w:r>
      <w:r w:rsidR="5CF45E56">
        <w:t>pilnvarojums N</w:t>
      </w:r>
      <w:r w:rsidR="58ED12FD">
        <w:t>PVC</w:t>
      </w:r>
      <w:r w:rsidR="5CF45E56">
        <w:t xml:space="preserve"> tika izstrādāts, lai nodrošinātu </w:t>
      </w:r>
      <w:r w:rsidR="1D58C3A1" w:rsidRPr="0D316A84">
        <w:rPr>
          <w:rFonts w:eastAsia="Times New Roman" w:cs="Times New Roman"/>
        </w:rPr>
        <w:t>no veselības aprūpes budžeta finansētā Vienotā bezmaksas krīžu tālruņa 116123 un</w:t>
      </w:r>
      <w:r w:rsidR="3221B19A" w:rsidRPr="0D316A84">
        <w:rPr>
          <w:rFonts w:eastAsia="Times New Roman" w:cs="Times New Roman"/>
        </w:rPr>
        <w:t xml:space="preserve"> Slimību profilakses un kontroles centra finansētā </w:t>
      </w:r>
      <w:r w:rsidR="1D58C3A1" w:rsidRPr="0D316A84">
        <w:rPr>
          <w:rFonts w:eastAsia="Times New Roman" w:cs="Times New Roman"/>
        </w:rPr>
        <w:t>Atbalsta tālruņa</w:t>
      </w:r>
      <w:r w:rsidR="2E663530" w:rsidRPr="0D316A84">
        <w:rPr>
          <w:rFonts w:eastAsia="Times New Roman" w:cs="Times New Roman"/>
        </w:rPr>
        <w:t xml:space="preserve"> atkarību jautājumos</w:t>
      </w:r>
      <w:r w:rsidR="1D58C3A1" w:rsidRPr="0D316A84">
        <w:rPr>
          <w:rFonts w:eastAsia="Times New Roman" w:cs="Times New Roman"/>
        </w:rPr>
        <w:t xml:space="preserve"> 67037333 (t.sk. konsultatīvais tālrunis smēķēšanas atmešanai) </w:t>
      </w:r>
      <w:r w:rsidR="1F7068D7" w:rsidRPr="0D316A84">
        <w:rPr>
          <w:rFonts w:eastAsia="Times New Roman" w:cs="Times New Roman"/>
        </w:rPr>
        <w:t>funkciju</w:t>
      </w:r>
      <w:r w:rsidR="1D58C3A1" w:rsidRPr="0D316A84">
        <w:rPr>
          <w:rFonts w:eastAsia="Times New Roman" w:cs="Times New Roman"/>
        </w:rPr>
        <w:t xml:space="preserve"> apvieno</w:t>
      </w:r>
      <w:r w:rsidR="445336E0" w:rsidRPr="0D316A84">
        <w:rPr>
          <w:rFonts w:eastAsia="Times New Roman" w:cs="Times New Roman"/>
        </w:rPr>
        <w:t>šanu</w:t>
      </w:r>
      <w:r w:rsidR="1D58C3A1" w:rsidRPr="0D316A84">
        <w:rPr>
          <w:rFonts w:eastAsia="Times New Roman" w:cs="Times New Roman"/>
        </w:rPr>
        <w:t>,</w:t>
      </w:r>
      <w:r w:rsidR="18C6184C" w:rsidRPr="0D316A84">
        <w:rPr>
          <w:rFonts w:eastAsia="Times New Roman" w:cs="Times New Roman"/>
        </w:rPr>
        <w:t xml:space="preserve"> </w:t>
      </w:r>
      <w:r w:rsidR="45D0F1A1" w:rsidRPr="0D316A84">
        <w:rPr>
          <w:rFonts w:eastAsia="Times New Roman" w:cs="Times New Roman"/>
        </w:rPr>
        <w:t>tādējādi</w:t>
      </w:r>
      <w:r w:rsidR="18C6184C" w:rsidRPr="0D316A84">
        <w:rPr>
          <w:rFonts w:eastAsia="Times New Roman" w:cs="Times New Roman"/>
        </w:rPr>
        <w:t xml:space="preserve"> nodrošin</w:t>
      </w:r>
      <w:r w:rsidR="36FFEACD" w:rsidRPr="0D316A84">
        <w:rPr>
          <w:rFonts w:eastAsia="Times New Roman" w:cs="Times New Roman"/>
        </w:rPr>
        <w:t>ot</w:t>
      </w:r>
      <w:r w:rsidR="18C6184C" w:rsidRPr="0D316A84">
        <w:rPr>
          <w:rFonts w:eastAsia="Times New Roman" w:cs="Times New Roman"/>
        </w:rPr>
        <w:t xml:space="preserve"> izmaksu efektīvāku, kvalitatīvu pakalpojumu </w:t>
      </w:r>
      <w:r w:rsidR="386B0591" w:rsidRPr="0D316A84">
        <w:rPr>
          <w:rFonts w:eastAsia="Times New Roman" w:cs="Times New Roman"/>
        </w:rPr>
        <w:t xml:space="preserve">iedzīvotājiem ar </w:t>
      </w:r>
      <w:r w:rsidR="18C6184C" w:rsidRPr="0D316A84">
        <w:rPr>
          <w:rFonts w:eastAsia="Times New Roman" w:cs="Times New Roman"/>
        </w:rPr>
        <w:t>atkarī</w:t>
      </w:r>
      <w:r w:rsidR="3D044AD8" w:rsidRPr="0D316A84">
        <w:rPr>
          <w:rFonts w:eastAsia="Times New Roman" w:cs="Times New Roman"/>
        </w:rPr>
        <w:t>bām</w:t>
      </w:r>
      <w:r w:rsidR="64E1B014" w:rsidRPr="0D316A84">
        <w:rPr>
          <w:rFonts w:eastAsia="Times New Roman" w:cs="Times New Roman"/>
        </w:rPr>
        <w:t xml:space="preserve"> un līdzatkarīg</w:t>
      </w:r>
      <w:r w:rsidR="1C59F9CA" w:rsidRPr="0D316A84">
        <w:rPr>
          <w:rFonts w:eastAsia="Times New Roman" w:cs="Times New Roman"/>
        </w:rPr>
        <w:t>ām personām</w:t>
      </w:r>
      <w:r w:rsidR="18C6184C" w:rsidRPr="0D316A84">
        <w:rPr>
          <w:rFonts w:eastAsia="Times New Roman" w:cs="Times New Roman"/>
        </w:rPr>
        <w:t>,</w:t>
      </w:r>
      <w:r w:rsidR="46AD45EE" w:rsidRPr="0D316A84">
        <w:rPr>
          <w:rFonts w:eastAsia="Times New Roman" w:cs="Times New Roman"/>
        </w:rPr>
        <w:t xml:space="preserve"> t.sk.</w:t>
      </w:r>
      <w:r w:rsidR="00E44D35" w:rsidRPr="0D316A84">
        <w:rPr>
          <w:rFonts w:eastAsia="Times New Roman" w:cs="Times New Roman"/>
        </w:rPr>
        <w:t>,</w:t>
      </w:r>
      <w:r w:rsidR="46AD45EE" w:rsidRPr="0D316A84">
        <w:rPr>
          <w:rFonts w:eastAsia="Times New Roman" w:cs="Times New Roman"/>
        </w:rPr>
        <w:t xml:space="preserve"> iedzīvotājiem,</w:t>
      </w:r>
      <w:r w:rsidR="2413D665" w:rsidRPr="0D316A84">
        <w:rPr>
          <w:rFonts w:eastAsia="Times New Roman" w:cs="Times New Roman"/>
        </w:rPr>
        <w:t xml:space="preserve"> kuri vēlas atmest smēķēšanu un</w:t>
      </w:r>
      <w:r w:rsidR="18C6184C" w:rsidRPr="0D316A84">
        <w:rPr>
          <w:rFonts w:eastAsia="Times New Roman" w:cs="Times New Roman"/>
        </w:rPr>
        <w:t xml:space="preserve"> </w:t>
      </w:r>
      <w:r w:rsidR="25EDD113" w:rsidRPr="0D316A84">
        <w:rPr>
          <w:rFonts w:eastAsia="Times New Roman" w:cs="Times New Roman"/>
        </w:rPr>
        <w:t>iedzīvotāj</w:t>
      </w:r>
      <w:r w:rsidR="18C6184C" w:rsidRPr="0D316A84">
        <w:rPr>
          <w:rFonts w:eastAsia="Times New Roman" w:cs="Times New Roman"/>
        </w:rPr>
        <w:t>iem</w:t>
      </w:r>
      <w:r w:rsidR="48155C4F" w:rsidRPr="0D316A84">
        <w:rPr>
          <w:rFonts w:eastAsia="Times New Roman" w:cs="Times New Roman"/>
        </w:rPr>
        <w:t xml:space="preserve"> krīzes situā</w:t>
      </w:r>
      <w:r w:rsidR="5B5E4A2E" w:rsidRPr="0D316A84">
        <w:rPr>
          <w:rFonts w:eastAsia="Times New Roman" w:cs="Times New Roman"/>
        </w:rPr>
        <w:t>cijās.</w:t>
      </w:r>
    </w:p>
    <w:p w14:paraId="6A38A575" w14:textId="5C5D7162" w:rsidR="00B3535B" w:rsidRPr="009C79A9" w:rsidRDefault="5BA7F206" w:rsidP="0D316A84">
      <w:pPr>
        <w:pStyle w:val="ListParagraph"/>
        <w:ind w:left="0" w:firstLine="630"/>
        <w:rPr>
          <w:rFonts w:eastAsia="Times New Roman" w:cs="Times New Roman"/>
        </w:rPr>
      </w:pPr>
      <w:r w:rsidRPr="0D316A84">
        <w:rPr>
          <w:rFonts w:eastAsia="Times New Roman" w:cs="Times New Roman"/>
        </w:rPr>
        <w:t>Nepieciešamība veikt izmaiņas minēto tālruņu darbībā izriet no 2024.gadā Veselības ministrijas vadītā</w:t>
      </w:r>
      <w:r w:rsidR="27230787" w:rsidRPr="0D316A84">
        <w:rPr>
          <w:rFonts w:eastAsia="Times New Roman" w:cs="Times New Roman"/>
        </w:rPr>
        <w:t>s</w:t>
      </w:r>
      <w:r w:rsidRPr="0D316A84">
        <w:rPr>
          <w:rFonts w:eastAsia="Times New Roman" w:cs="Times New Roman"/>
        </w:rPr>
        <w:t xml:space="preserve"> starpnozaru darba grupa</w:t>
      </w:r>
      <w:r w:rsidR="00875E62" w:rsidRPr="0D316A84">
        <w:rPr>
          <w:rFonts w:eastAsia="Times New Roman" w:cs="Times New Roman"/>
        </w:rPr>
        <w:t>s</w:t>
      </w:r>
      <w:r w:rsidRPr="0D316A84">
        <w:rPr>
          <w:rFonts w:eastAsia="Times New Roman" w:cs="Times New Roman"/>
        </w:rPr>
        <w:t xml:space="preserve"> atkarību izplatības mazināšanas pilnveidošanai secināj</w:t>
      </w:r>
      <w:r w:rsidR="547C80B4" w:rsidRPr="0D316A84">
        <w:rPr>
          <w:rFonts w:eastAsia="Times New Roman" w:cs="Times New Roman"/>
        </w:rPr>
        <w:t>umiem</w:t>
      </w:r>
      <w:r w:rsidRPr="0D316A84">
        <w:rPr>
          <w:rFonts w:eastAsia="Times New Roman" w:cs="Times New Roman"/>
        </w:rPr>
        <w:t xml:space="preserve">, </w:t>
      </w:r>
      <w:r w:rsidR="1CEE6122" w:rsidRPr="0D316A84">
        <w:rPr>
          <w:rFonts w:eastAsia="Times New Roman" w:cs="Times New Roman"/>
        </w:rPr>
        <w:t>par</w:t>
      </w:r>
      <w:r w:rsidRPr="0D316A84">
        <w:rPr>
          <w:rFonts w:eastAsia="Times New Roman" w:cs="Times New Roman"/>
        </w:rPr>
        <w:t xml:space="preserve"> nepieciešamību pilnveidot atbalsta tālruņa pakalpojumus jauniešiem</w:t>
      </w:r>
      <w:r w:rsidR="0BAB5FE3" w:rsidRPr="0D316A84">
        <w:rPr>
          <w:rFonts w:eastAsia="Times New Roman" w:cs="Times New Roman"/>
        </w:rPr>
        <w:t>,</w:t>
      </w:r>
      <w:r w:rsidRPr="0D316A84">
        <w:rPr>
          <w:rFonts w:eastAsia="Times New Roman" w:cs="Times New Roman"/>
        </w:rPr>
        <w:t xml:space="preserve"> viņu vecākiem un citiem līdzatkarīgajiem, paredzot arī “čata funkciju”, t</w:t>
      </w:r>
      <w:r w:rsidR="742DE1C7" w:rsidRPr="0D316A84">
        <w:rPr>
          <w:rFonts w:eastAsia="Times New Roman" w:cs="Times New Roman"/>
        </w:rPr>
        <w:t xml:space="preserve">ādējādi </w:t>
      </w:r>
      <w:r w:rsidR="591567F7" w:rsidRPr="0D316A84">
        <w:rPr>
          <w:rFonts w:eastAsia="Times New Roman" w:cs="Times New Roman"/>
        </w:rPr>
        <w:t xml:space="preserve">24 stundas katru dienu </w:t>
      </w:r>
      <w:r w:rsidR="742DE1C7" w:rsidRPr="0D316A84">
        <w:rPr>
          <w:rFonts w:eastAsia="Times New Roman" w:cs="Times New Roman"/>
        </w:rPr>
        <w:t>nodrošinot</w:t>
      </w:r>
      <w:r w:rsidRPr="0D316A84">
        <w:rPr>
          <w:rFonts w:eastAsia="Times New Roman" w:cs="Times New Roman"/>
        </w:rPr>
        <w:t xml:space="preserve"> iespēju saņemt kvalitatīvu informāciju par pieejamiem pakalpojumiem un konsultācijas rīcībai, lai atbrīvotos no atkarībām</w:t>
      </w:r>
      <w:r w:rsidR="2F3F90AA" w:rsidRPr="0D316A84">
        <w:rPr>
          <w:rFonts w:eastAsia="Times New Roman" w:cs="Times New Roman"/>
        </w:rPr>
        <w:t>.</w:t>
      </w:r>
      <w:r w:rsidRPr="0D316A84">
        <w:rPr>
          <w:rFonts w:eastAsia="Times New Roman" w:cs="Times New Roman"/>
        </w:rPr>
        <w:t xml:space="preserve"> Vienlai</w:t>
      </w:r>
      <w:r w:rsidR="7D2351EF" w:rsidRPr="0D316A84">
        <w:rPr>
          <w:rFonts w:eastAsia="Times New Roman" w:cs="Times New Roman"/>
        </w:rPr>
        <w:t>kus</w:t>
      </w:r>
      <w:r w:rsidRPr="0D316A84">
        <w:rPr>
          <w:rFonts w:eastAsia="Times New Roman" w:cs="Times New Roman"/>
        </w:rPr>
        <w:t xml:space="preserve"> diskusiju laikā tika konstatēts, ka Latvijā ir pieejami deviņi tālruņi</w:t>
      </w:r>
      <w:r w:rsidR="28349112" w:rsidRPr="0D316A84">
        <w:rPr>
          <w:rFonts w:eastAsia="Times New Roman" w:cs="Times New Roman"/>
        </w:rPr>
        <w:t>,</w:t>
      </w:r>
      <w:r w:rsidRPr="0D316A84">
        <w:rPr>
          <w:rFonts w:eastAsia="Times New Roman" w:cs="Times New Roman"/>
        </w:rPr>
        <w:t xml:space="preserve"> </w:t>
      </w:r>
      <w:r w:rsidR="5F379F84" w:rsidRPr="0D316A84">
        <w:rPr>
          <w:rFonts w:eastAsia="Times New Roman" w:cs="Times New Roman"/>
        </w:rPr>
        <w:t>uz kuriem zvanot var saņemt</w:t>
      </w:r>
      <w:r w:rsidRPr="0D316A84">
        <w:rPr>
          <w:rFonts w:eastAsia="Times New Roman" w:cs="Times New Roman"/>
        </w:rPr>
        <w:t xml:space="preserve"> atbalstu dažādās krīzes situācijās dažādām mērķa grupām</w:t>
      </w:r>
      <w:r w:rsidR="00D613ED" w:rsidRPr="0D316A84">
        <w:rPr>
          <w:rFonts w:eastAsia="Times New Roman" w:cs="Times New Roman"/>
        </w:rPr>
        <w:t>.</w:t>
      </w:r>
      <w:r w:rsidR="02C8B576" w:rsidRPr="0D316A84">
        <w:rPr>
          <w:rFonts w:eastAsia="Times New Roman" w:cs="Times New Roman"/>
        </w:rPr>
        <w:t xml:space="preserve"> </w:t>
      </w:r>
      <w:r w:rsidR="4A169F79" w:rsidRPr="0D316A84">
        <w:rPr>
          <w:rFonts w:eastAsia="Times New Roman" w:cs="Times New Roman"/>
        </w:rPr>
        <w:t xml:space="preserve">Attiecīgi </w:t>
      </w:r>
      <w:r w:rsidR="4A169F79" w:rsidRPr="009C79A9">
        <w:rPr>
          <w:rFonts w:eastAsia="Times New Roman" w:cs="Times New Roman"/>
        </w:rPr>
        <w:t>tika secināts, lai mērķauditorijai padarītu skaidru un saprotamu atbalsta saņemšanas iespēju telefoniski, kā arī racionāli un mērķēti izlietotu valsts finansējumu, ir nepieciešams pārskatīt atbalsta tālruņu skaitu un saturu.</w:t>
      </w:r>
    </w:p>
    <w:p w14:paraId="71085931" w14:textId="7F715E15" w:rsidR="00B3535B" w:rsidRDefault="06E48C8B" w:rsidP="0D316A84">
      <w:pPr>
        <w:pStyle w:val="ListParagraph"/>
        <w:shd w:val="clear" w:color="auto" w:fill="FFFFFF" w:themeFill="background1"/>
        <w:spacing w:before="240" w:after="120"/>
        <w:ind w:left="0" w:firstLine="630"/>
        <w:rPr>
          <w:rFonts w:eastAsia="Times New Roman" w:cs="Times New Roman"/>
          <w:szCs w:val="24"/>
        </w:rPr>
      </w:pPr>
      <w:r w:rsidRPr="0D316A84">
        <w:rPr>
          <w:rFonts w:eastAsia="Times New Roman" w:cs="Times New Roman"/>
        </w:rPr>
        <w:t>Veselības nozare</w:t>
      </w:r>
      <w:r w:rsidR="15A55B88" w:rsidRPr="0D316A84">
        <w:rPr>
          <w:rFonts w:eastAsia="Times New Roman" w:cs="Times New Roman"/>
        </w:rPr>
        <w:t xml:space="preserve"> līdz 2026.gada</w:t>
      </w:r>
      <w:r w:rsidR="4EC1E344" w:rsidRPr="0D316A84">
        <w:rPr>
          <w:rFonts w:eastAsia="Times New Roman" w:cs="Times New Roman"/>
        </w:rPr>
        <w:t xml:space="preserve"> 1.janvārim</w:t>
      </w:r>
      <w:r w:rsidRPr="0D316A84">
        <w:rPr>
          <w:rFonts w:eastAsia="Times New Roman" w:cs="Times New Roman"/>
        </w:rPr>
        <w:t xml:space="preserve"> uztur</w:t>
      </w:r>
      <w:r w:rsidR="470F0A8B" w:rsidRPr="0D316A84">
        <w:rPr>
          <w:rFonts w:eastAsia="Times New Roman" w:cs="Times New Roman"/>
        </w:rPr>
        <w:t>ēja</w:t>
      </w:r>
      <w:r w:rsidR="43208A9F" w:rsidRPr="0D316A84">
        <w:rPr>
          <w:rFonts w:eastAsia="Times New Roman" w:cs="Times New Roman"/>
        </w:rPr>
        <w:t xml:space="preserve"> divus atbalsta tālruņus. Viens no tiem </w:t>
      </w:r>
      <w:r w:rsidR="4CF9A829" w:rsidRPr="0D316A84">
        <w:rPr>
          <w:rFonts w:eastAsia="Times New Roman" w:cs="Times New Roman"/>
        </w:rPr>
        <w:t>bija</w:t>
      </w:r>
      <w:r w:rsidRPr="0D316A84">
        <w:rPr>
          <w:rFonts w:eastAsia="Times New Roman" w:cs="Times New Roman"/>
        </w:rPr>
        <w:t xml:space="preserve"> </w:t>
      </w:r>
      <w:r w:rsidR="2085A0B2" w:rsidRPr="0D316A84">
        <w:rPr>
          <w:rFonts w:eastAsia="Times New Roman" w:cs="Times New Roman"/>
        </w:rPr>
        <w:t>V</w:t>
      </w:r>
      <w:r w:rsidRPr="0D316A84">
        <w:rPr>
          <w:rFonts w:eastAsia="Times New Roman" w:cs="Times New Roman"/>
        </w:rPr>
        <w:t>ienot</w:t>
      </w:r>
      <w:r w:rsidR="4925FC60" w:rsidRPr="0D316A84">
        <w:rPr>
          <w:rFonts w:eastAsia="Times New Roman" w:cs="Times New Roman"/>
        </w:rPr>
        <w:t>ais</w:t>
      </w:r>
      <w:r w:rsidRPr="0D316A84">
        <w:rPr>
          <w:rFonts w:eastAsia="Times New Roman" w:cs="Times New Roman"/>
        </w:rPr>
        <w:t xml:space="preserve"> krīzes tālruni</w:t>
      </w:r>
      <w:r w:rsidR="312F561E" w:rsidRPr="0D316A84">
        <w:rPr>
          <w:rFonts w:eastAsia="Times New Roman" w:cs="Times New Roman"/>
        </w:rPr>
        <w:t>s</w:t>
      </w:r>
      <w:r w:rsidRPr="0D316A84">
        <w:rPr>
          <w:rFonts w:eastAsia="Times New Roman" w:cs="Times New Roman"/>
        </w:rPr>
        <w:t xml:space="preserve"> 116123, kas izveidots saskaņā ar </w:t>
      </w:r>
      <w:r w:rsidR="67463E50" w:rsidRPr="0D316A84">
        <w:rPr>
          <w:rFonts w:eastAsia="Times New Roman" w:cs="Times New Roman"/>
        </w:rPr>
        <w:t>2007.gada 15.februāra Komisijas lēmumu “Par valsts numuru sērijas, kas sākas ar “116”, rezervēšanu saskaņotajiem numuriem, kuri paredzēti saskaņotajiem pakalpojumiem ar sociālo vērtību”)</w:t>
      </w:r>
      <w:r w:rsidR="00672F80">
        <w:rPr>
          <w:rFonts w:eastAsia="Times New Roman" w:cs="Times New Roman"/>
        </w:rPr>
        <w:t xml:space="preserve"> (turpmāk – Komisijas lēmums)</w:t>
      </w:r>
      <w:r w:rsidR="70807148" w:rsidRPr="0D316A84">
        <w:rPr>
          <w:rFonts w:eastAsia="Times New Roman" w:cs="Times New Roman"/>
        </w:rPr>
        <w:t xml:space="preserve"> un sniedz</w:t>
      </w:r>
      <w:r w:rsidR="380C2AD1" w:rsidRPr="0D316A84">
        <w:rPr>
          <w:rFonts w:eastAsia="Times New Roman" w:cs="Times New Roman"/>
        </w:rPr>
        <w:t>a</w:t>
      </w:r>
      <w:r w:rsidR="70807148" w:rsidRPr="0D316A84">
        <w:rPr>
          <w:rFonts w:eastAsia="Times New Roman" w:cs="Times New Roman"/>
        </w:rPr>
        <w:t xml:space="preserve"> nepieciešamo psihoemocionālo atbalstu ikvienam krīzes situācijās 24/7</w:t>
      </w:r>
      <w:r w:rsidR="750F5702" w:rsidRPr="0D316A84">
        <w:rPr>
          <w:rFonts w:eastAsia="Times New Roman" w:cs="Times New Roman"/>
        </w:rPr>
        <w:t xml:space="preserve"> bez maksas</w:t>
      </w:r>
      <w:r w:rsidR="70807148" w:rsidRPr="0D316A84">
        <w:rPr>
          <w:rFonts w:eastAsia="Times New Roman" w:cs="Times New Roman"/>
        </w:rPr>
        <w:t xml:space="preserve">. </w:t>
      </w:r>
      <w:r w:rsidR="7158D997" w:rsidRPr="0D316A84">
        <w:rPr>
          <w:rFonts w:eastAsia="Times New Roman" w:cs="Times New Roman"/>
        </w:rPr>
        <w:t>S</w:t>
      </w:r>
      <w:r w:rsidR="7158D997" w:rsidRPr="0D316A84">
        <w:rPr>
          <w:rFonts w:eastAsia="Times New Roman" w:cs="Times New Roman"/>
          <w:szCs w:val="24"/>
        </w:rPr>
        <w:t xml:space="preserve">avukārt otrs </w:t>
      </w:r>
      <w:r w:rsidR="553AD02A" w:rsidRPr="0D316A84">
        <w:rPr>
          <w:rFonts w:eastAsia="Times New Roman" w:cs="Times New Roman"/>
          <w:szCs w:val="24"/>
        </w:rPr>
        <w:t>bija</w:t>
      </w:r>
      <w:r w:rsidR="7158D997" w:rsidRPr="0D316A84">
        <w:rPr>
          <w:rFonts w:eastAsia="Times New Roman" w:cs="Times New Roman"/>
          <w:szCs w:val="24"/>
        </w:rPr>
        <w:t xml:space="preserve"> Atbalsta</w:t>
      </w:r>
      <w:r w:rsidR="5D3E9423" w:rsidRPr="0D316A84">
        <w:rPr>
          <w:rFonts w:eastAsia="Times New Roman" w:cs="Times New Roman"/>
          <w:szCs w:val="24"/>
        </w:rPr>
        <w:t xml:space="preserve"> tālrunis atkarību jautājumos </w:t>
      </w:r>
      <w:r w:rsidR="00672F80">
        <w:rPr>
          <w:rFonts w:eastAsia="Times New Roman" w:cs="Times New Roman"/>
          <w:szCs w:val="24"/>
        </w:rPr>
        <w:t>(</w:t>
      </w:r>
      <w:r w:rsidR="7994E9C4" w:rsidRPr="0D316A84">
        <w:rPr>
          <w:rFonts w:eastAsia="Times New Roman" w:cs="Times New Roman"/>
          <w:szCs w:val="24"/>
        </w:rPr>
        <w:t>6703</w:t>
      </w:r>
      <w:r w:rsidR="7905926A" w:rsidRPr="0D316A84">
        <w:rPr>
          <w:rFonts w:eastAsia="Times New Roman" w:cs="Times New Roman"/>
          <w:szCs w:val="24"/>
        </w:rPr>
        <w:t>7333</w:t>
      </w:r>
      <w:r w:rsidR="00672F80">
        <w:rPr>
          <w:rFonts w:eastAsia="Times New Roman" w:cs="Times New Roman"/>
          <w:szCs w:val="24"/>
        </w:rPr>
        <w:t>)</w:t>
      </w:r>
      <w:r w:rsidR="6287E1BE" w:rsidRPr="0D316A84">
        <w:rPr>
          <w:rFonts w:eastAsia="Times New Roman" w:cs="Times New Roman"/>
          <w:szCs w:val="24"/>
        </w:rPr>
        <w:t>,</w:t>
      </w:r>
      <w:r w:rsidR="54CB92AC" w:rsidRPr="0D316A84">
        <w:rPr>
          <w:rFonts w:eastAsia="Times New Roman" w:cs="Times New Roman"/>
          <w:szCs w:val="24"/>
        </w:rPr>
        <w:t xml:space="preserve"> kas saskaņā ar Tabakas izstrādājumu, tabakas aizstājējproduktu, augu smēķēšanas produktu, elektronisko smēķēšanas ierīču un to šķidrumu aprites likum</w:t>
      </w:r>
      <w:r w:rsidR="6D820539" w:rsidRPr="0D316A84">
        <w:rPr>
          <w:rFonts w:eastAsia="Times New Roman" w:cs="Times New Roman"/>
          <w:szCs w:val="24"/>
        </w:rPr>
        <w:t>u ir noteikts arī kā atbalsta tālrunis smēķēšanas atmešanai</w:t>
      </w:r>
      <w:r w:rsidR="5BD56B42" w:rsidRPr="0D316A84">
        <w:rPr>
          <w:rFonts w:eastAsia="Times New Roman" w:cs="Times New Roman"/>
          <w:szCs w:val="24"/>
        </w:rPr>
        <w:t xml:space="preserve">. Pienākums valstij uzturēt šādu atbalsta pakalpojumu smēķēšanas atmešanai izriet no </w:t>
      </w:r>
      <w:r w:rsidR="30E3AC6D" w:rsidRPr="0D316A84">
        <w:rPr>
          <w:rFonts w:eastAsia="Times New Roman" w:cs="Times New Roman"/>
          <w:szCs w:val="24"/>
        </w:rPr>
        <w:t xml:space="preserve"> </w:t>
      </w:r>
      <w:r w:rsidR="30E3AC6D" w:rsidRPr="0D316A84">
        <w:rPr>
          <w:rFonts w:eastAsia="Times New Roman" w:cs="Times New Roman"/>
          <w:color w:val="333333"/>
        </w:rPr>
        <w:t>E</w:t>
      </w:r>
      <w:r w:rsidR="4BF42FA6" w:rsidRPr="0D316A84">
        <w:rPr>
          <w:rFonts w:eastAsia="Times New Roman" w:cs="Times New Roman"/>
          <w:color w:val="333333"/>
        </w:rPr>
        <w:t xml:space="preserve">iropas </w:t>
      </w:r>
      <w:r w:rsidR="30E3AC6D" w:rsidRPr="0D316A84">
        <w:rPr>
          <w:rFonts w:eastAsia="Times New Roman" w:cs="Times New Roman"/>
          <w:color w:val="333333"/>
        </w:rPr>
        <w:t>P</w:t>
      </w:r>
      <w:r w:rsidR="2F7D33F9" w:rsidRPr="0D316A84">
        <w:rPr>
          <w:rFonts w:eastAsia="Times New Roman" w:cs="Times New Roman"/>
          <w:color w:val="333333"/>
        </w:rPr>
        <w:t>arlamenta</w:t>
      </w:r>
      <w:r w:rsidR="30E3AC6D" w:rsidRPr="0D316A84">
        <w:rPr>
          <w:rFonts w:eastAsia="Times New Roman" w:cs="Times New Roman"/>
          <w:color w:val="333333"/>
        </w:rPr>
        <w:t xml:space="preserve"> </w:t>
      </w:r>
      <w:r w:rsidR="27A870F7" w:rsidRPr="0D316A84">
        <w:rPr>
          <w:rFonts w:eastAsia="Times New Roman" w:cs="Times New Roman"/>
          <w:color w:val="333333"/>
        </w:rPr>
        <w:t>un</w:t>
      </w:r>
      <w:r w:rsidR="30E3AC6D" w:rsidRPr="0D316A84">
        <w:rPr>
          <w:rFonts w:eastAsia="Times New Roman" w:cs="Times New Roman"/>
          <w:color w:val="333333"/>
        </w:rPr>
        <w:t xml:space="preserve"> P</w:t>
      </w:r>
      <w:r w:rsidR="4B0C438D" w:rsidRPr="0D316A84">
        <w:rPr>
          <w:rFonts w:eastAsia="Times New Roman" w:cs="Times New Roman"/>
          <w:color w:val="333333"/>
        </w:rPr>
        <w:t>adomes</w:t>
      </w:r>
      <w:r w:rsidR="30E3AC6D" w:rsidRPr="0D316A84">
        <w:rPr>
          <w:rFonts w:eastAsia="Times New Roman" w:cs="Times New Roman"/>
          <w:color w:val="333333"/>
        </w:rPr>
        <w:t xml:space="preserve"> D</w:t>
      </w:r>
      <w:r w:rsidR="1BBA1232" w:rsidRPr="0D316A84">
        <w:rPr>
          <w:rFonts w:eastAsia="Times New Roman" w:cs="Times New Roman"/>
          <w:color w:val="333333"/>
        </w:rPr>
        <w:t>irektīvas</w:t>
      </w:r>
      <w:r w:rsidR="30E3AC6D" w:rsidRPr="0D316A84">
        <w:rPr>
          <w:rFonts w:eastAsia="Times New Roman" w:cs="Times New Roman"/>
          <w:color w:val="333333"/>
        </w:rPr>
        <w:t xml:space="preserve"> </w:t>
      </w:r>
      <w:r w:rsidR="30E3AC6D" w:rsidRPr="0D316A84">
        <w:rPr>
          <w:rFonts w:eastAsia="Times New Roman" w:cs="Times New Roman"/>
        </w:rPr>
        <w:t>2014/40/ES</w:t>
      </w:r>
      <w:r w:rsidR="5C9320AD" w:rsidRPr="0D316A84">
        <w:rPr>
          <w:rFonts w:eastAsia="Times New Roman" w:cs="Times New Roman"/>
        </w:rPr>
        <w:t xml:space="preserve"> </w:t>
      </w:r>
      <w:r w:rsidR="30E3AC6D" w:rsidRPr="0D316A84">
        <w:rPr>
          <w:rFonts w:eastAsia="Times New Roman" w:cs="Times New Roman"/>
        </w:rPr>
        <w:t>(2014. gada 3. aprīlis)</w:t>
      </w:r>
      <w:r w:rsidR="630A5D93" w:rsidRPr="0D316A84">
        <w:rPr>
          <w:rFonts w:eastAsia="Times New Roman" w:cs="Times New Roman"/>
          <w:color w:val="333333"/>
        </w:rPr>
        <w:t xml:space="preserve"> </w:t>
      </w:r>
      <w:r w:rsidR="30E3AC6D" w:rsidRPr="0D316A84">
        <w:rPr>
          <w:rFonts w:eastAsia="Times New Roman" w:cs="Times New Roman"/>
        </w:rPr>
        <w:t>par dalībvalstu normatīvo un administratīvo aktu tuvināšanu attiecībā uz tabakas un saistīto izstrādājumu ražošanu, noformēšanu un pārdošanu un ar ko atceļ Direktīvu 2001/37/EK</w:t>
      </w:r>
      <w:r w:rsidR="0CFB098D" w:rsidRPr="0D316A84">
        <w:rPr>
          <w:rFonts w:eastAsia="Times New Roman" w:cs="Times New Roman"/>
        </w:rPr>
        <w:t>. Atbalsta tālruņa atkarību jautājumos</w:t>
      </w:r>
      <w:r w:rsidR="6287E1BE" w:rsidRPr="0D316A84">
        <w:rPr>
          <w:rFonts w:eastAsia="Times New Roman" w:cs="Times New Roman"/>
          <w:szCs w:val="24"/>
        </w:rPr>
        <w:t xml:space="preserve"> pakalpojumi bija pieejami</w:t>
      </w:r>
      <w:r w:rsidR="40EAC6BF" w:rsidRPr="0D316A84">
        <w:rPr>
          <w:rFonts w:eastAsia="Times New Roman" w:cs="Times New Roman"/>
          <w:szCs w:val="24"/>
        </w:rPr>
        <w:t xml:space="preserve"> </w:t>
      </w:r>
      <w:r w:rsidR="2EA29A9D" w:rsidRPr="0D316A84">
        <w:rPr>
          <w:rFonts w:eastAsia="Times New Roman" w:cs="Times New Roman"/>
          <w:szCs w:val="24"/>
        </w:rPr>
        <w:t>darba dienās un brīvdienās (izņemot svētku dienās) laika posmā no 09.00 līdz 22.00</w:t>
      </w:r>
      <w:r w:rsidR="711DC935" w:rsidRPr="0D316A84">
        <w:rPr>
          <w:rFonts w:eastAsia="Times New Roman" w:cs="Times New Roman"/>
          <w:szCs w:val="24"/>
        </w:rPr>
        <w:t xml:space="preserve"> un atkarībā no operatora zvani uz šo tālruni varēja būt arī par maksu.</w:t>
      </w:r>
    </w:p>
    <w:p w14:paraId="6BD38973" w14:textId="764B0151" w:rsidR="00B3535B" w:rsidRDefault="72624B7D" w:rsidP="788EF44B">
      <w:pPr>
        <w:pStyle w:val="ListParagraph"/>
        <w:ind w:left="0" w:firstLine="630"/>
        <w:rPr>
          <w:rFonts w:eastAsia="Times New Roman" w:cs="Times New Roman"/>
        </w:rPr>
      </w:pPr>
      <w:r w:rsidRPr="0D316A84">
        <w:rPr>
          <w:rFonts w:eastAsia="Times New Roman" w:cs="Times New Roman"/>
        </w:rPr>
        <w:t>Aktualizējoties jautājumam par budžeta izdevumu pārskatīšanu</w:t>
      </w:r>
      <w:r w:rsidR="6A71B48D" w:rsidRPr="0D316A84">
        <w:rPr>
          <w:rFonts w:eastAsia="Times New Roman" w:cs="Times New Roman"/>
        </w:rPr>
        <w:t>,</w:t>
      </w:r>
      <w:r w:rsidRPr="0D316A84">
        <w:rPr>
          <w:rFonts w:eastAsia="Times New Roman" w:cs="Times New Roman"/>
        </w:rPr>
        <w:t xml:space="preserve"> Veselības ministrija sadarbībā ar veselības nozares institūcijām pārskatīja abu minēto</w:t>
      </w:r>
      <w:r w:rsidR="002E40E5" w:rsidRPr="0D316A84">
        <w:rPr>
          <w:rFonts w:eastAsia="Times New Roman" w:cs="Times New Roman"/>
        </w:rPr>
        <w:t>,</w:t>
      </w:r>
      <w:r w:rsidRPr="0D316A84">
        <w:rPr>
          <w:rFonts w:eastAsia="Times New Roman" w:cs="Times New Roman"/>
        </w:rPr>
        <w:t xml:space="preserve"> no veselības budžeta finansēto</w:t>
      </w:r>
      <w:r w:rsidR="002E40E5" w:rsidRPr="0D316A84">
        <w:rPr>
          <w:rFonts w:eastAsia="Times New Roman" w:cs="Times New Roman"/>
        </w:rPr>
        <w:t>,</w:t>
      </w:r>
      <w:r w:rsidRPr="0D316A84">
        <w:rPr>
          <w:rFonts w:eastAsia="Times New Roman" w:cs="Times New Roman"/>
        </w:rPr>
        <w:t xml:space="preserve"> tālruņu </w:t>
      </w:r>
      <w:r w:rsidR="6FB47203" w:rsidRPr="0D316A84">
        <w:rPr>
          <w:rFonts w:eastAsia="Times New Roman" w:cs="Times New Roman"/>
        </w:rPr>
        <w:t>darbību un secināja, ka abus tālruņus var apvienot,</w:t>
      </w:r>
      <w:r w:rsidR="086CC90E" w:rsidRPr="0D316A84">
        <w:rPr>
          <w:rFonts w:eastAsia="Times New Roman" w:cs="Times New Roman"/>
        </w:rPr>
        <w:t xml:space="preserve"> jo abu tālruņu sniegtais pakalpojums ir līdzīgs un nereti mērķauditorijas pārklājas. </w:t>
      </w:r>
      <w:r w:rsidR="6FB47203" w:rsidRPr="0D316A84">
        <w:rPr>
          <w:rFonts w:eastAsia="Times New Roman" w:cs="Times New Roman"/>
        </w:rPr>
        <w:t xml:space="preserve"> </w:t>
      </w:r>
      <w:r w:rsidR="7DA8E1A2" w:rsidRPr="0D316A84">
        <w:rPr>
          <w:rFonts w:eastAsia="Times New Roman" w:cs="Times New Roman"/>
        </w:rPr>
        <w:t xml:space="preserve">Abu tālruņu apvienošana </w:t>
      </w:r>
      <w:r w:rsidR="6FB47203" w:rsidRPr="0D316A84">
        <w:rPr>
          <w:rFonts w:eastAsia="Times New Roman" w:cs="Times New Roman"/>
        </w:rPr>
        <w:t xml:space="preserve">uzlabo atbalstu </w:t>
      </w:r>
      <w:r w:rsidR="33EDF850" w:rsidRPr="0D316A84">
        <w:rPr>
          <w:rFonts w:eastAsia="Times New Roman" w:cs="Times New Roman"/>
        </w:rPr>
        <w:t xml:space="preserve">iedzīvotājiem ar </w:t>
      </w:r>
      <w:r w:rsidR="6FB47203" w:rsidRPr="0D316A84">
        <w:rPr>
          <w:rFonts w:eastAsia="Times New Roman" w:cs="Times New Roman"/>
        </w:rPr>
        <w:t>atkarī</w:t>
      </w:r>
      <w:r w:rsidR="7F7A47CC" w:rsidRPr="0D316A84">
        <w:rPr>
          <w:rFonts w:eastAsia="Times New Roman" w:cs="Times New Roman"/>
        </w:rPr>
        <w:t xml:space="preserve">bām, vienlaikus </w:t>
      </w:r>
      <w:r w:rsidR="6FB47203" w:rsidRPr="0D316A84">
        <w:rPr>
          <w:rFonts w:eastAsia="Times New Roman" w:cs="Times New Roman"/>
        </w:rPr>
        <w:t>nodrošinot iespēju</w:t>
      </w:r>
      <w:r w:rsidR="3755C5E0" w:rsidRPr="0D316A84">
        <w:rPr>
          <w:rFonts w:eastAsia="Times New Roman" w:cs="Times New Roman"/>
        </w:rPr>
        <w:t xml:space="preserve"> arī cilvēkiem ar atkarību problēmām</w:t>
      </w:r>
      <w:r w:rsidR="6FB47203" w:rsidRPr="0D316A84">
        <w:rPr>
          <w:rFonts w:eastAsia="Times New Roman" w:cs="Times New Roman"/>
        </w:rPr>
        <w:t xml:space="preserve"> saņemt pakalpojumu 24/7</w:t>
      </w:r>
      <w:r w:rsidR="391BAEA5" w:rsidRPr="0D316A84">
        <w:rPr>
          <w:rFonts w:eastAsia="Times New Roman" w:cs="Times New Roman"/>
        </w:rPr>
        <w:t xml:space="preserve"> bez maksas</w:t>
      </w:r>
      <w:r w:rsidR="00672F80">
        <w:rPr>
          <w:rFonts w:eastAsia="Times New Roman" w:cs="Times New Roman"/>
        </w:rPr>
        <w:t>, turklāt</w:t>
      </w:r>
      <w:r w:rsidR="6FB47203" w:rsidRPr="0D316A84">
        <w:rPr>
          <w:rFonts w:eastAsia="Times New Roman" w:cs="Times New Roman"/>
        </w:rPr>
        <w:t xml:space="preserve"> </w:t>
      </w:r>
      <w:r w:rsidR="2F9620B6" w:rsidRPr="0D316A84">
        <w:rPr>
          <w:rFonts w:eastAsia="Times New Roman" w:cs="Times New Roman"/>
        </w:rPr>
        <w:t>papildinot esošo pakalpojumu ar</w:t>
      </w:r>
      <w:r w:rsidR="6FB47203" w:rsidRPr="0D316A84">
        <w:rPr>
          <w:rFonts w:eastAsia="Times New Roman" w:cs="Times New Roman"/>
        </w:rPr>
        <w:t xml:space="preserve"> čata funkciju</w:t>
      </w:r>
      <w:r w:rsidR="00672F80">
        <w:rPr>
          <w:rFonts w:eastAsia="Times New Roman" w:cs="Times New Roman"/>
        </w:rPr>
        <w:t>, tiek pilnveidota pakalpojumu pieejamība iedzīvotājiem, jo īpaši</w:t>
      </w:r>
      <w:r w:rsidR="000E7633">
        <w:rPr>
          <w:rFonts w:eastAsia="Times New Roman" w:cs="Times New Roman"/>
        </w:rPr>
        <w:t xml:space="preserve"> </w:t>
      </w:r>
      <w:r w:rsidR="000E7633" w:rsidRPr="00E40CFC">
        <w:rPr>
          <w:rFonts w:eastAsia="Times New Roman" w:cs="Times New Roman"/>
        </w:rPr>
        <w:t>jauniešiem</w:t>
      </w:r>
      <w:r w:rsidR="6FB47203" w:rsidRPr="0D316A84">
        <w:rPr>
          <w:rFonts w:eastAsia="Times New Roman" w:cs="Times New Roman"/>
        </w:rPr>
        <w:t>.</w:t>
      </w:r>
    </w:p>
    <w:p w14:paraId="6F4A5EC4" w14:textId="136B144C" w:rsidR="00B3535B" w:rsidRDefault="4EAB2AE5" w:rsidP="0D316A84">
      <w:pPr>
        <w:pStyle w:val="ListParagraph"/>
        <w:ind w:left="90" w:firstLine="540"/>
        <w:rPr>
          <w:rFonts w:eastAsia="Times New Roman" w:cs="Times New Roman"/>
        </w:rPr>
      </w:pPr>
      <w:r w:rsidRPr="0D316A84">
        <w:rPr>
          <w:rFonts w:eastAsia="Times New Roman" w:cs="Times New Roman"/>
        </w:rPr>
        <w:t xml:space="preserve">Izstrādājot abu iepriekš minēto tālruņu apvienošanas un </w:t>
      </w:r>
      <w:r w:rsidR="701005F2" w:rsidRPr="009C79A9">
        <w:rPr>
          <w:rFonts w:eastAsia="Times New Roman" w:cs="Times New Roman"/>
        </w:rPr>
        <w:t>vienota</w:t>
      </w:r>
      <w:r w:rsidR="701005F2" w:rsidRPr="0D316A84">
        <w:rPr>
          <w:rFonts w:eastAsia="Times New Roman" w:cs="Times New Roman"/>
          <w:color w:val="FF0000"/>
        </w:rPr>
        <w:t xml:space="preserve"> </w:t>
      </w:r>
      <w:r w:rsidRPr="0D316A84">
        <w:rPr>
          <w:rFonts w:eastAsia="Times New Roman" w:cs="Times New Roman"/>
        </w:rPr>
        <w:t>krīzes tālruņa izveides konceptu tika ņemti vērā šādi aspekti:</w:t>
      </w:r>
    </w:p>
    <w:p w14:paraId="2157B5A2" w14:textId="3E19B75F" w:rsidR="00B3535B" w:rsidRDefault="4EAB2AE5" w:rsidP="0D316A84">
      <w:pPr>
        <w:ind w:firstLine="0"/>
        <w:rPr>
          <w:rFonts w:eastAsia="Times New Roman" w:cs="Times New Roman"/>
        </w:rPr>
      </w:pPr>
      <w:r w:rsidRPr="0D316A84">
        <w:rPr>
          <w:rFonts w:eastAsia="Times New Roman" w:cs="Times New Roman"/>
        </w:rPr>
        <w:t>1.</w:t>
      </w:r>
      <w:r>
        <w:tab/>
      </w:r>
      <w:r w:rsidR="00672F80">
        <w:t xml:space="preserve">nepieciešamība </w:t>
      </w:r>
      <w:r w:rsidR="25D3D123" w:rsidRPr="0D316A84">
        <w:rPr>
          <w:rFonts w:eastAsia="Times New Roman" w:cs="Times New Roman"/>
        </w:rPr>
        <w:t xml:space="preserve">saglabāt tālruņa numuru 116123, kas ir noteikts </w:t>
      </w:r>
      <w:r w:rsidR="2EBF435C" w:rsidRPr="0D316A84">
        <w:rPr>
          <w:rFonts w:eastAsia="Times New Roman" w:cs="Times New Roman"/>
        </w:rPr>
        <w:t>Komisijas lēmumā</w:t>
      </w:r>
      <w:r w:rsidR="25D3D123" w:rsidRPr="0D316A84">
        <w:rPr>
          <w:rFonts w:eastAsia="Times New Roman" w:cs="Times New Roman"/>
        </w:rPr>
        <w:t>, atbilstoši ievērojot šajā lēmumā ietvertos nosacījumus;</w:t>
      </w:r>
    </w:p>
    <w:p w14:paraId="129DC2B3" w14:textId="1935A29E" w:rsidR="00B3535B" w:rsidRDefault="25D3D123" w:rsidP="00331F0D">
      <w:pPr>
        <w:ind w:firstLine="0"/>
      </w:pPr>
      <w:r w:rsidRPr="0D316A84">
        <w:rPr>
          <w:rFonts w:eastAsia="Times New Roman" w:cs="Times New Roman"/>
        </w:rPr>
        <w:lastRenderedPageBreak/>
        <w:t>2.</w:t>
      </w:r>
      <w:r>
        <w:tab/>
      </w:r>
      <w:r w:rsidR="00672F80">
        <w:t xml:space="preserve">nepieciešamība </w:t>
      </w:r>
      <w:r w:rsidRPr="0D316A84">
        <w:rPr>
          <w:rFonts w:eastAsia="Times New Roman" w:cs="Times New Roman"/>
        </w:rPr>
        <w:t>nodrošināt iespēju saņemt bezmaksas palīdzību krīzes situācijas</w:t>
      </w:r>
      <w:r w:rsidR="4BE895E6" w:rsidRPr="0D316A84">
        <w:rPr>
          <w:rFonts w:eastAsia="Times New Roman" w:cs="Times New Roman"/>
        </w:rPr>
        <w:t xml:space="preserve"> </w:t>
      </w:r>
      <w:r w:rsidRPr="0D316A84">
        <w:rPr>
          <w:rFonts w:eastAsia="Times New Roman" w:cs="Times New Roman"/>
        </w:rPr>
        <w:t>vadīšanā, psihoemocionālu</w:t>
      </w:r>
      <w:r w:rsidR="2C74A28E" w:rsidRPr="0D316A84">
        <w:rPr>
          <w:rFonts w:eastAsia="Times New Roman" w:cs="Times New Roman"/>
        </w:rPr>
        <w:t xml:space="preserve"> </w:t>
      </w:r>
      <w:r w:rsidRPr="0D316A84">
        <w:rPr>
          <w:rFonts w:eastAsia="Times New Roman" w:cs="Times New Roman"/>
        </w:rPr>
        <w:t>un informatīvu atbalstu ikvienam</w:t>
      </w:r>
      <w:r w:rsidR="006D6AF0" w:rsidRPr="0D316A84">
        <w:rPr>
          <w:rFonts w:eastAsia="Times New Roman" w:cs="Times New Roman"/>
        </w:rPr>
        <w:t>,</w:t>
      </w:r>
      <w:r w:rsidRPr="0D316A84">
        <w:rPr>
          <w:rFonts w:eastAsia="Times New Roman" w:cs="Times New Roman"/>
        </w:rPr>
        <w:t xml:space="preserve"> kurš zvana uz šo tālruņa numuru, tai skaitā</w:t>
      </w:r>
      <w:r w:rsidR="006D6AF0" w:rsidRPr="0D316A84">
        <w:rPr>
          <w:rFonts w:eastAsia="Times New Roman" w:cs="Times New Roman"/>
        </w:rPr>
        <w:t>,</w:t>
      </w:r>
      <w:r w:rsidRPr="0D316A84">
        <w:rPr>
          <w:rFonts w:eastAsia="Times New Roman" w:cs="Times New Roman"/>
        </w:rPr>
        <w:t xml:space="preserve"> ārzemniekiem, kur</w:t>
      </w:r>
      <w:r w:rsidR="00672F80">
        <w:rPr>
          <w:rFonts w:eastAsia="Times New Roman" w:cs="Times New Roman"/>
        </w:rPr>
        <w:t>i</w:t>
      </w:r>
      <w:r w:rsidRPr="0D316A84">
        <w:rPr>
          <w:rFonts w:eastAsia="Times New Roman" w:cs="Times New Roman"/>
        </w:rPr>
        <w:t xml:space="preserve"> Latvijā nonākuši krīzes situācijā, ņemot vērā, ka šis tālruņa numur</w:t>
      </w:r>
      <w:r w:rsidR="008E065D" w:rsidRPr="0D316A84">
        <w:rPr>
          <w:rFonts w:eastAsia="Times New Roman" w:cs="Times New Roman"/>
        </w:rPr>
        <w:t>s</w:t>
      </w:r>
      <w:r w:rsidRPr="0D316A84">
        <w:rPr>
          <w:rFonts w:eastAsia="Times New Roman" w:cs="Times New Roman"/>
        </w:rPr>
        <w:t xml:space="preserve"> ir atpazīstams visā </w:t>
      </w:r>
      <w:r w:rsidR="00672F80">
        <w:rPr>
          <w:rFonts w:eastAsia="Times New Roman" w:cs="Times New Roman"/>
        </w:rPr>
        <w:t>Eiropas savienībā</w:t>
      </w:r>
      <w:r w:rsidRPr="0D316A84">
        <w:rPr>
          <w:rFonts w:eastAsia="Times New Roman" w:cs="Times New Roman"/>
        </w:rPr>
        <w:t>;</w:t>
      </w:r>
    </w:p>
    <w:p w14:paraId="61D460C1" w14:textId="22344D99" w:rsidR="00B3535B" w:rsidRDefault="25D3D123" w:rsidP="00573EA9">
      <w:pPr>
        <w:ind w:left="709" w:hanging="709"/>
      </w:pPr>
      <w:r w:rsidRPr="788EF44B">
        <w:rPr>
          <w:rFonts w:eastAsia="Times New Roman" w:cs="Times New Roman"/>
        </w:rPr>
        <w:t>3.</w:t>
      </w:r>
      <w:r w:rsidR="008E065D">
        <w:rPr>
          <w:rFonts w:eastAsia="Times New Roman" w:cs="Times New Roman"/>
        </w:rPr>
        <w:tab/>
      </w:r>
      <w:r w:rsidR="00672F80">
        <w:rPr>
          <w:rFonts w:eastAsia="Times New Roman" w:cs="Times New Roman"/>
        </w:rPr>
        <w:t xml:space="preserve">nepieciešamība </w:t>
      </w:r>
      <w:r w:rsidRPr="788EF44B">
        <w:rPr>
          <w:rFonts w:eastAsia="Times New Roman" w:cs="Times New Roman"/>
        </w:rPr>
        <w:t xml:space="preserve">nodrošināt zvanu pieņemšanu </w:t>
      </w:r>
      <w:r w:rsidR="4AF36FA0" w:rsidRPr="788EF44B">
        <w:rPr>
          <w:rFonts w:eastAsia="Times New Roman" w:cs="Times New Roman"/>
        </w:rPr>
        <w:t>un konsultācij</w:t>
      </w:r>
      <w:r w:rsidR="00672F80">
        <w:rPr>
          <w:rFonts w:eastAsia="Times New Roman" w:cs="Times New Roman"/>
        </w:rPr>
        <w:t>u</w:t>
      </w:r>
      <w:r w:rsidR="4AF36FA0" w:rsidRPr="788EF44B">
        <w:rPr>
          <w:rFonts w:eastAsia="Times New Roman" w:cs="Times New Roman"/>
        </w:rPr>
        <w:t xml:space="preserve"> sniegšanu </w:t>
      </w:r>
      <w:r w:rsidRPr="788EF44B">
        <w:rPr>
          <w:rFonts w:eastAsia="Times New Roman" w:cs="Times New Roman"/>
        </w:rPr>
        <w:t>24/7;</w:t>
      </w:r>
    </w:p>
    <w:p w14:paraId="37E793E8" w14:textId="28D27DF8" w:rsidR="00B3535B" w:rsidRDefault="25D3D123" w:rsidP="008E065D">
      <w:pPr>
        <w:ind w:firstLine="0"/>
      </w:pPr>
      <w:r w:rsidRPr="0D316A84">
        <w:rPr>
          <w:rFonts w:eastAsia="Times New Roman" w:cs="Times New Roman"/>
        </w:rPr>
        <w:t>4.</w:t>
      </w:r>
      <w:r>
        <w:tab/>
      </w:r>
      <w:r w:rsidR="00672F80">
        <w:t xml:space="preserve">nepieciešamību </w:t>
      </w:r>
      <w:r w:rsidRPr="0D316A84">
        <w:rPr>
          <w:rFonts w:eastAsia="Times New Roman" w:cs="Times New Roman"/>
        </w:rPr>
        <w:t>nodrošināt iepriekš minēto tālruņu funkciju nepārtrauktību abu tālruņu apvienošanas laikā, t.sk</w:t>
      </w:r>
      <w:r w:rsidR="18E592DF" w:rsidRPr="0D316A84">
        <w:rPr>
          <w:rFonts w:eastAsia="Times New Roman" w:cs="Times New Roman"/>
        </w:rPr>
        <w:t>.,</w:t>
      </w:r>
      <w:r w:rsidRPr="0D316A84">
        <w:rPr>
          <w:rFonts w:eastAsia="Times New Roman" w:cs="Times New Roman"/>
        </w:rPr>
        <w:t xml:space="preserve"> nodrošināt iespēju zvanīt arī uz numuru 67037333;</w:t>
      </w:r>
    </w:p>
    <w:p w14:paraId="44379F70" w14:textId="0840618C" w:rsidR="00B3535B" w:rsidRDefault="3C122415" w:rsidP="00573EA9">
      <w:pPr>
        <w:ind w:left="709" w:hanging="709"/>
      </w:pPr>
      <w:r w:rsidRPr="788EF44B">
        <w:rPr>
          <w:rFonts w:eastAsia="Times New Roman" w:cs="Times New Roman"/>
        </w:rPr>
        <w:t>5</w:t>
      </w:r>
      <w:r w:rsidR="25D3D123" w:rsidRPr="788EF44B">
        <w:rPr>
          <w:rFonts w:eastAsia="Times New Roman" w:cs="Times New Roman"/>
        </w:rPr>
        <w:t>.</w:t>
      </w:r>
      <w:r w:rsidR="00B30B95">
        <w:rPr>
          <w:rFonts w:eastAsia="Times New Roman" w:cs="Times New Roman"/>
        </w:rPr>
        <w:tab/>
      </w:r>
      <w:r w:rsidR="00672F80">
        <w:rPr>
          <w:rFonts w:eastAsia="Times New Roman" w:cs="Times New Roman"/>
        </w:rPr>
        <w:t xml:space="preserve">nepieciešamību, lai </w:t>
      </w:r>
      <w:r w:rsidR="25D3D123" w:rsidRPr="788EF44B">
        <w:rPr>
          <w:rFonts w:eastAsia="Times New Roman" w:cs="Times New Roman"/>
        </w:rPr>
        <w:t>pakalpojums tiktu sniegt</w:t>
      </w:r>
      <w:r w:rsidR="64AA910D" w:rsidRPr="788EF44B">
        <w:rPr>
          <w:rFonts w:eastAsia="Times New Roman" w:cs="Times New Roman"/>
        </w:rPr>
        <w:t>s</w:t>
      </w:r>
      <w:r w:rsidR="25D3D123" w:rsidRPr="788EF44B">
        <w:rPr>
          <w:rFonts w:eastAsia="Times New Roman" w:cs="Times New Roman"/>
        </w:rPr>
        <w:t xml:space="preserve"> maksimāli nodrošinot anonimitāti;</w:t>
      </w:r>
    </w:p>
    <w:p w14:paraId="02DA8818" w14:textId="2FBBCB29" w:rsidR="00B3535B" w:rsidRDefault="59AAB54B" w:rsidP="00B30B95">
      <w:pPr>
        <w:ind w:firstLine="0"/>
        <w:rPr>
          <w:rFonts w:eastAsia="Times New Roman" w:cs="Times New Roman"/>
        </w:rPr>
      </w:pPr>
      <w:r w:rsidRPr="788EF44B">
        <w:rPr>
          <w:rFonts w:eastAsia="Times New Roman" w:cs="Times New Roman"/>
        </w:rPr>
        <w:t>6.</w:t>
      </w:r>
      <w:r w:rsidR="00B30B95">
        <w:rPr>
          <w:rFonts w:eastAsia="Times New Roman" w:cs="Times New Roman"/>
        </w:rPr>
        <w:tab/>
      </w:r>
      <w:r w:rsidR="00672F80">
        <w:rPr>
          <w:rFonts w:eastAsia="Times New Roman" w:cs="Times New Roman"/>
        </w:rPr>
        <w:t>nepieciešamību nodrošināt</w:t>
      </w:r>
      <w:r w:rsidR="25D3D123" w:rsidRPr="788EF44B">
        <w:rPr>
          <w:rFonts w:eastAsia="Times New Roman" w:cs="Times New Roman"/>
        </w:rPr>
        <w:t xml:space="preserve"> jaunā atbalsta tālruņa darbības monitoring</w:t>
      </w:r>
      <w:r w:rsidR="00672F80">
        <w:rPr>
          <w:rFonts w:eastAsia="Times New Roman" w:cs="Times New Roman"/>
        </w:rPr>
        <w:t>u</w:t>
      </w:r>
      <w:r w:rsidR="25D3D123" w:rsidRPr="788EF44B">
        <w:rPr>
          <w:rFonts w:eastAsia="Times New Roman" w:cs="Times New Roman"/>
        </w:rPr>
        <w:t>, tai skaitā</w:t>
      </w:r>
      <w:r w:rsidR="00B30B95">
        <w:rPr>
          <w:rFonts w:eastAsia="Times New Roman" w:cs="Times New Roman"/>
        </w:rPr>
        <w:t>,</w:t>
      </w:r>
      <w:r w:rsidR="25D3D123" w:rsidRPr="788EF44B">
        <w:rPr>
          <w:rFonts w:eastAsia="Times New Roman" w:cs="Times New Roman"/>
        </w:rPr>
        <w:t xml:space="preserve"> sekojot zvanu skaitam, saturam un analizējot zvanītāju vajadzības un nepieciešamos uzlabojumus pakalpojuma sniegšanā</w:t>
      </w:r>
      <w:r w:rsidR="443515A2" w:rsidRPr="788EF44B">
        <w:rPr>
          <w:rFonts w:eastAsia="Times New Roman" w:cs="Times New Roman"/>
        </w:rPr>
        <w:t>.</w:t>
      </w:r>
    </w:p>
    <w:p w14:paraId="2AC8AF14" w14:textId="08082F44" w:rsidR="0013072E" w:rsidRDefault="153B29B1" w:rsidP="0048097F">
      <w:pPr>
        <w:pStyle w:val="ListParagraph"/>
        <w:spacing w:line="259" w:lineRule="auto"/>
        <w:ind w:left="0"/>
        <w:rPr>
          <w:rFonts w:eastAsia="Times New Roman" w:cs="Times New Roman"/>
        </w:rPr>
      </w:pPr>
      <w:r w:rsidRPr="788EF44B">
        <w:rPr>
          <w:rFonts w:eastAsia="Times New Roman" w:cs="Times New Roman"/>
        </w:rPr>
        <w:t>Izvērtējot iespējas nodrošināt iepriekš minētos aspektus, īpaši apzinoties nepieciešamību veikt tā</w:t>
      </w:r>
      <w:r w:rsidR="7F15588A" w:rsidRPr="788EF44B">
        <w:rPr>
          <w:rFonts w:eastAsia="Times New Roman" w:cs="Times New Roman"/>
        </w:rPr>
        <w:t>l</w:t>
      </w:r>
      <w:r w:rsidRPr="788EF44B">
        <w:rPr>
          <w:rFonts w:eastAsia="Times New Roman" w:cs="Times New Roman"/>
        </w:rPr>
        <w:t>ruņ</w:t>
      </w:r>
      <w:r w:rsidR="56827323" w:rsidRPr="788EF44B">
        <w:rPr>
          <w:rFonts w:eastAsia="Times New Roman" w:cs="Times New Roman"/>
        </w:rPr>
        <w:t xml:space="preserve">u darbības reformu </w:t>
      </w:r>
      <w:r w:rsidR="6F4B5C5E" w:rsidRPr="788EF44B">
        <w:rPr>
          <w:rFonts w:eastAsia="Times New Roman" w:cs="Times New Roman"/>
        </w:rPr>
        <w:t xml:space="preserve">īsā laika periodā, </w:t>
      </w:r>
      <w:r w:rsidR="00672F80">
        <w:rPr>
          <w:rFonts w:eastAsia="Times New Roman" w:cs="Times New Roman"/>
        </w:rPr>
        <w:t xml:space="preserve">vienlaikus </w:t>
      </w:r>
      <w:r w:rsidR="6F4B5C5E" w:rsidRPr="788EF44B">
        <w:rPr>
          <w:rFonts w:eastAsia="Times New Roman" w:cs="Times New Roman"/>
        </w:rPr>
        <w:t>nodrošinot to darbības nepārtrauktību, k</w:t>
      </w:r>
      <w:r w:rsidRPr="788EF44B">
        <w:rPr>
          <w:rFonts w:eastAsia="Times New Roman" w:cs="Times New Roman"/>
        </w:rPr>
        <w:t>ā visefektīvākais un drošākais ceļš jauna pakalpojuma ieviešanai tika atzīta pakalpojuma deleģēšana NPVC</w:t>
      </w:r>
      <w:r w:rsidR="00672F80">
        <w:rPr>
          <w:rFonts w:eastAsia="Times New Roman" w:cs="Times New Roman"/>
        </w:rPr>
        <w:t xml:space="preserve"> </w:t>
      </w:r>
      <w:r w:rsidRPr="788EF44B">
        <w:rPr>
          <w:rFonts w:eastAsia="Times New Roman" w:cs="Times New Roman"/>
        </w:rPr>
        <w:t xml:space="preserve"> ar NVD starpniecību, to nostiprinot </w:t>
      </w:r>
      <w:r w:rsidR="1F0BDFA9" w:rsidRPr="788EF44B">
        <w:rPr>
          <w:rFonts w:eastAsia="Times New Roman" w:cs="Times New Roman"/>
        </w:rPr>
        <w:t>MK noteikumos</w:t>
      </w:r>
      <w:r w:rsidRPr="788EF44B">
        <w:rPr>
          <w:rFonts w:eastAsia="Times New Roman" w:cs="Times New Roman"/>
        </w:rPr>
        <w:t xml:space="preserve"> Nr.555</w:t>
      </w:r>
      <w:r w:rsidR="2C549A66" w:rsidRPr="788EF44B">
        <w:rPr>
          <w:rFonts w:eastAsia="Times New Roman" w:cs="Times New Roman"/>
        </w:rPr>
        <w:t>, jo</w:t>
      </w:r>
      <w:r w:rsidR="718CD09A" w:rsidRPr="788EF44B">
        <w:rPr>
          <w:rFonts w:eastAsia="Times New Roman" w:cs="Times New Roman"/>
        </w:rPr>
        <w:t>:</w:t>
      </w:r>
    </w:p>
    <w:p w14:paraId="28ACF6CF" w14:textId="4EB8E861" w:rsidR="0013072E" w:rsidRDefault="1D37016C" w:rsidP="00B75913">
      <w:pPr>
        <w:ind w:left="709" w:hanging="709"/>
      </w:pPr>
      <w:r w:rsidRPr="0D316A84">
        <w:rPr>
          <w:rFonts w:eastAsia="Times New Roman" w:cs="Times New Roman"/>
        </w:rPr>
        <w:t>1.</w:t>
      </w:r>
      <w:r>
        <w:tab/>
      </w:r>
      <w:r w:rsidR="2C549A66" w:rsidRPr="0D316A84">
        <w:rPr>
          <w:rFonts w:eastAsia="Times New Roman" w:cs="Times New Roman"/>
        </w:rPr>
        <w:t>NPVC ir metodiskās vadības institūts psihiskās veselības jomā, kas nepieciešamības gadījumā iesaistītos pakalpojuma ceļu veidošanā iedzīvotājiem piemērotāka risinājumu izstrādē;</w:t>
      </w:r>
    </w:p>
    <w:p w14:paraId="569EA888" w14:textId="20F4AD4D" w:rsidR="0013072E" w:rsidRDefault="30956243" w:rsidP="00B75913">
      <w:pPr>
        <w:ind w:left="709" w:hanging="709"/>
      </w:pPr>
      <w:r w:rsidRPr="0D316A84">
        <w:rPr>
          <w:rFonts w:eastAsia="Times New Roman" w:cs="Times New Roman"/>
        </w:rPr>
        <w:t>2.</w:t>
      </w:r>
      <w:r w:rsidR="7D86055B">
        <w:tab/>
      </w:r>
      <w:r w:rsidR="2C549A66" w:rsidRPr="0D316A84">
        <w:rPr>
          <w:rFonts w:eastAsia="Times New Roman" w:cs="Times New Roman"/>
        </w:rPr>
        <w:t xml:space="preserve">NPVC ir </w:t>
      </w:r>
      <w:r w:rsidR="143A796D" w:rsidRPr="0D316A84">
        <w:rPr>
          <w:rFonts w:eastAsia="Times New Roman" w:cs="Times New Roman"/>
        </w:rPr>
        <w:t xml:space="preserve">augsta līmeņa </w:t>
      </w:r>
      <w:r w:rsidR="2B99F1AE" w:rsidRPr="0D316A84">
        <w:rPr>
          <w:rFonts w:eastAsia="Times New Roman" w:cs="Times New Roman"/>
        </w:rPr>
        <w:t>speciālisti</w:t>
      </w:r>
      <w:r w:rsidR="2C549A66" w:rsidRPr="0D316A84">
        <w:rPr>
          <w:rFonts w:eastAsia="Times New Roman" w:cs="Times New Roman"/>
        </w:rPr>
        <w:t xml:space="preserve">, </w:t>
      </w:r>
      <w:r w:rsidR="02733F07" w:rsidRPr="0D316A84">
        <w:rPr>
          <w:rFonts w:eastAsia="Times New Roman" w:cs="Times New Roman"/>
        </w:rPr>
        <w:t>kas spēj</w:t>
      </w:r>
      <w:r w:rsidR="2C549A66" w:rsidRPr="0D316A84">
        <w:rPr>
          <w:rFonts w:eastAsia="Times New Roman" w:cs="Times New Roman"/>
        </w:rPr>
        <w:t xml:space="preserve"> apzināt riskus un vajadzības, kas saistītas ar psiholoģisko atbalstu krīzes situācijās, tādēļ viņu pieredzes do</w:t>
      </w:r>
      <w:r w:rsidR="0152E555" w:rsidRPr="0D316A84">
        <w:rPr>
          <w:rFonts w:eastAsia="Times New Roman" w:cs="Times New Roman"/>
        </w:rPr>
        <w:t>tu</w:t>
      </w:r>
      <w:r w:rsidR="2C549A66" w:rsidRPr="0D316A84">
        <w:rPr>
          <w:rFonts w:eastAsia="Times New Roman" w:cs="Times New Roman"/>
        </w:rPr>
        <w:t xml:space="preserve"> iespēju izveidot kvalitatīvu un attiecīgajai mērķ</w:t>
      </w:r>
      <w:r w:rsidR="00672F80">
        <w:rPr>
          <w:rFonts w:eastAsia="Times New Roman" w:cs="Times New Roman"/>
        </w:rPr>
        <w:t xml:space="preserve">a </w:t>
      </w:r>
      <w:r w:rsidR="2C549A66" w:rsidRPr="0D316A84">
        <w:rPr>
          <w:rFonts w:eastAsia="Times New Roman" w:cs="Times New Roman"/>
        </w:rPr>
        <w:t>grupai atbilstošu pakalpojumu;</w:t>
      </w:r>
    </w:p>
    <w:p w14:paraId="36A7EC90" w14:textId="2F7FBDEE" w:rsidR="0013072E" w:rsidRDefault="5C5C7806" w:rsidP="00B75913">
      <w:pPr>
        <w:ind w:left="709" w:hanging="709"/>
      </w:pPr>
      <w:r w:rsidRPr="590FBF27">
        <w:rPr>
          <w:rFonts w:eastAsia="Times New Roman" w:cs="Times New Roman"/>
          <w:szCs w:val="24"/>
        </w:rPr>
        <w:t>3.</w:t>
      </w:r>
      <w:r w:rsidR="00561A70">
        <w:rPr>
          <w:rFonts w:eastAsia="Times New Roman" w:cs="Times New Roman"/>
          <w:szCs w:val="24"/>
        </w:rPr>
        <w:tab/>
      </w:r>
      <w:r w:rsidR="2C549A66" w:rsidRPr="590FBF27">
        <w:rPr>
          <w:rFonts w:eastAsia="Times New Roman" w:cs="Times New Roman"/>
          <w:szCs w:val="24"/>
        </w:rPr>
        <w:t>NPVC var</w:t>
      </w:r>
      <w:r w:rsidR="00633B8F">
        <w:rPr>
          <w:rFonts w:eastAsia="Times New Roman" w:cs="Times New Roman"/>
          <w:szCs w:val="24"/>
        </w:rPr>
        <w:t>ētu</w:t>
      </w:r>
      <w:r w:rsidR="2C549A66" w:rsidRPr="590FBF27">
        <w:rPr>
          <w:rFonts w:eastAsia="Times New Roman" w:cs="Times New Roman"/>
          <w:szCs w:val="24"/>
        </w:rPr>
        <w:t xml:space="preserve"> kompetenti un kvalitatīvi izvērtēt jaunā psiholoģiskā atbalsta tālruņa darbību un sniegt rekomendācijas tā darbības turpmākai uzlabošanai un jaunā atbalsta tālruņa pakalpojuma izveidē NPVC ir iesaistīta kvalificēta komanda, piesaistot gan psihologus, gan psihiatrus- veidojot secīgu palīdzības sniegšanas modeli</w:t>
      </w:r>
      <w:r w:rsidR="7D79A446" w:rsidRPr="590FBF27">
        <w:rPr>
          <w:rFonts w:eastAsia="Times New Roman" w:cs="Times New Roman"/>
          <w:szCs w:val="24"/>
        </w:rPr>
        <w:t>.</w:t>
      </w:r>
    </w:p>
    <w:p w14:paraId="50617FE1" w14:textId="0D35B400" w:rsidR="0013072E" w:rsidRDefault="45B6B174" w:rsidP="590FBF27">
      <w:r>
        <w:t>Virzot aprakstīto krīzes atbalsta tālruņa koncepciju</w:t>
      </w:r>
      <w:r w:rsidR="00672F80">
        <w:t xml:space="preserve"> </w:t>
      </w:r>
      <w:r w:rsidR="693D4DCF">
        <w:t>NVD informēj</w:t>
      </w:r>
      <w:r w:rsidR="00672F80">
        <w:t>a</w:t>
      </w:r>
      <w:r w:rsidR="693D4DCF">
        <w:t xml:space="preserve"> biedrību “Skalbes” par līdzšinējā Vienotā krīzes tālruņa pakalpojuma līguma laušanu</w:t>
      </w:r>
      <w:r w:rsidR="00672F80">
        <w:t xml:space="preserve">. </w:t>
      </w:r>
      <w:r w:rsidR="396F8A34">
        <w:t xml:space="preserve"> </w:t>
      </w:r>
      <w:r w:rsidR="008E417B">
        <w:t>T</w:t>
      </w:r>
      <w:r w:rsidR="396F8A34">
        <w:t>ika saņemti biedrības “Skalbes” iebildumi, tai skaitā</w:t>
      </w:r>
      <w:r w:rsidR="007C2519">
        <w:t>,</w:t>
      </w:r>
      <w:r w:rsidR="396F8A34">
        <w:t xml:space="preserve"> </w:t>
      </w:r>
      <w:r w:rsidR="3DA544E9">
        <w:t>aicinājum</w:t>
      </w:r>
      <w:r w:rsidR="42AE3FAD">
        <w:t>s</w:t>
      </w:r>
      <w:r w:rsidR="3DA544E9">
        <w:t xml:space="preserve"> veicināt valsts atbalstu un sadarbību ar nevalstisko sektoru darbam ar cilvēkiem, kuri nonākuši krīzes situācijās. Papildus minētajam</w:t>
      </w:r>
      <w:r w:rsidR="5FB4A908">
        <w:t xml:space="preserve"> arī tika saņemti priekšlikumi no biedrības “Skalbes” par iespējām nodrošināt </w:t>
      </w:r>
      <w:r w:rsidR="27ADFA08">
        <w:t>V</w:t>
      </w:r>
      <w:r w:rsidR="27ADFA08" w:rsidRPr="590FBF27">
        <w:rPr>
          <w:rFonts w:eastAsia="Times New Roman" w:cs="Times New Roman"/>
          <w:szCs w:val="24"/>
        </w:rPr>
        <w:t>ienotā bezmaksas krīžu tālruņa 116123 un Slimību profilakses un kontroles centra finansētā Atkarīgo atbalsta tālruņa 67037333 (t.sk.</w:t>
      </w:r>
      <w:r w:rsidR="008114B4">
        <w:rPr>
          <w:rFonts w:eastAsia="Times New Roman" w:cs="Times New Roman"/>
          <w:szCs w:val="24"/>
        </w:rPr>
        <w:t>,</w:t>
      </w:r>
      <w:r w:rsidR="27ADFA08" w:rsidRPr="590FBF27">
        <w:rPr>
          <w:rFonts w:eastAsia="Times New Roman" w:cs="Times New Roman"/>
          <w:szCs w:val="24"/>
        </w:rPr>
        <w:t xml:space="preserve"> konsultatīvais tālrunis smēķēšanas atmešanai) apvienotā pakalpojuma sniegšanu </w:t>
      </w:r>
      <w:r w:rsidR="2CF4B026" w:rsidRPr="590FBF27">
        <w:rPr>
          <w:rFonts w:eastAsia="Times New Roman" w:cs="Times New Roman"/>
          <w:szCs w:val="24"/>
        </w:rPr>
        <w:t>2026.gadam pieejamā budžeta ietvaros</w:t>
      </w:r>
      <w:r w:rsidR="008E417B">
        <w:rPr>
          <w:rFonts w:eastAsia="Times New Roman" w:cs="Times New Roman"/>
          <w:szCs w:val="24"/>
        </w:rPr>
        <w:t>.</w:t>
      </w:r>
      <w:r w:rsidR="2CF4B026" w:rsidRPr="590FBF27">
        <w:rPr>
          <w:rFonts w:eastAsia="Times New Roman" w:cs="Times New Roman"/>
          <w:szCs w:val="24"/>
        </w:rPr>
        <w:t xml:space="preserve"> </w:t>
      </w:r>
    </w:p>
    <w:p w14:paraId="123E17FD" w14:textId="228D52CC" w:rsidR="0013072E" w:rsidRDefault="2517C6B8">
      <w:r>
        <w:t xml:space="preserve">Ņemot vērā biedrības “Skalbes” </w:t>
      </w:r>
      <w:r w:rsidR="26BF4AD2">
        <w:t xml:space="preserve">viedokli, paustos </w:t>
      </w:r>
      <w:r>
        <w:t>iebildumus Ministru kabinetā tika uzd</w:t>
      </w:r>
      <w:r w:rsidR="6A9492C7">
        <w:t>ot</w:t>
      </w:r>
      <w:r w:rsidR="008E417B">
        <w:t>s</w:t>
      </w:r>
      <w:r>
        <w:t xml:space="preserve"> Veselības ministrijai sagatavot un veselības ministram</w:t>
      </w:r>
      <w:r w:rsidR="77D4BD5E">
        <w:t xml:space="preserve"> </w:t>
      </w:r>
      <w:r w:rsidRPr="0D316A84">
        <w:rPr>
          <w:b/>
          <w:bCs/>
        </w:rPr>
        <w:t>līdz 2026. gada 13. janvārim</w:t>
      </w:r>
      <w:r w:rsidR="77D4BD5E" w:rsidRPr="0D316A84">
        <w:rPr>
          <w:b/>
          <w:bCs/>
        </w:rPr>
        <w:t xml:space="preserve"> </w:t>
      </w:r>
      <w:r>
        <w:t>iesniegt izskatīšanai Ministru kabinetā priekšlikumus par tālruņa, lai sniegtu psihoemocionālo atbalstu iedzīvotājiem, un konsultatīvā tālruņa darbības nodrošināšanu.</w:t>
      </w:r>
      <w:r w:rsidRPr="0D316A84">
        <w:rPr>
          <w:rStyle w:val="EndnoteReference"/>
        </w:rPr>
        <w:endnoteReference w:id="1"/>
      </w:r>
    </w:p>
    <w:p w14:paraId="0A8DEDEA" w14:textId="7361B6DA" w:rsidR="0013072E" w:rsidRPr="004A166F" w:rsidRDefault="2517C6B8" w:rsidP="008E417B">
      <w:r w:rsidRPr="0D316A84">
        <w:rPr>
          <w:rFonts w:eastAsia="Times New Roman" w:cs="Times New Roman"/>
        </w:rPr>
        <w:t>Izpildot Ministru kabineta uzdevumu</w:t>
      </w:r>
      <w:r w:rsidR="1C2D2D03" w:rsidRPr="0D316A84">
        <w:rPr>
          <w:rFonts w:eastAsia="Times New Roman" w:cs="Times New Roman"/>
        </w:rPr>
        <w:t>, atkārtoti izvērtējot tālruņu konsolidāciju, kā arī</w:t>
      </w:r>
      <w:r w:rsidRPr="0D316A84">
        <w:rPr>
          <w:rFonts w:eastAsia="Times New Roman" w:cs="Times New Roman"/>
        </w:rPr>
        <w:t xml:space="preserve"> </w:t>
      </w:r>
      <w:r w:rsidR="05F6CF60" w:rsidRPr="0D316A84">
        <w:rPr>
          <w:rFonts w:eastAsia="Times New Roman" w:cs="Times New Roman"/>
        </w:rPr>
        <w:t>ņ</w:t>
      </w:r>
      <w:r w:rsidR="194C8413" w:rsidRPr="0D316A84">
        <w:rPr>
          <w:rFonts w:eastAsia="Times New Roman" w:cs="Times New Roman"/>
        </w:rPr>
        <w:t>emot vērā</w:t>
      </w:r>
      <w:r w:rsidR="35470653" w:rsidRPr="0D316A84">
        <w:rPr>
          <w:rFonts w:eastAsia="Times New Roman" w:cs="Times New Roman"/>
        </w:rPr>
        <w:t xml:space="preserve"> iepriekš minētos</w:t>
      </w:r>
      <w:r w:rsidR="194C8413" w:rsidRPr="0D316A84">
        <w:rPr>
          <w:rFonts w:eastAsia="Times New Roman" w:cs="Times New Roman"/>
        </w:rPr>
        <w:t xml:space="preserve"> apstākļus un to, ka </w:t>
      </w:r>
      <w:r w:rsidR="194C8413">
        <w:t>biedrība “Skalbes”</w:t>
      </w:r>
      <w:r w:rsidR="6F8DEBE0">
        <w:t xml:space="preserve"> ir gatava nodrošināt abu iepriekš minēto tālruņu </w:t>
      </w:r>
      <w:r w:rsidR="2BF3734F">
        <w:t>darbības nepārtrauktību no 2026.gada 1.janvāra</w:t>
      </w:r>
      <w:r w:rsidR="008E417B">
        <w:t xml:space="preserve"> līdz brīdim, kamēr NVD organizē </w:t>
      </w:r>
      <w:r w:rsidR="2BF3734F">
        <w:t>jauna apvien</w:t>
      </w:r>
      <w:r w:rsidR="5A3717A8">
        <w:t>ot</w:t>
      </w:r>
      <w:r w:rsidR="2BF3734F">
        <w:t>ā t</w:t>
      </w:r>
      <w:r w:rsidR="6C8F9A1C">
        <w:t xml:space="preserve">ālruņa pakalpojuma </w:t>
      </w:r>
      <w:r w:rsidR="3932C30A">
        <w:t>iepirkum</w:t>
      </w:r>
      <w:r w:rsidR="008E417B">
        <w:t>u</w:t>
      </w:r>
      <w:r w:rsidR="3932C30A">
        <w:t xml:space="preserve">, </w:t>
      </w:r>
      <w:r w:rsidR="3932C30A" w:rsidRPr="0D316A84">
        <w:rPr>
          <w:b/>
          <w:bCs/>
        </w:rPr>
        <w:t>V</w:t>
      </w:r>
      <w:r w:rsidR="3C45610C" w:rsidRPr="0D316A84">
        <w:rPr>
          <w:b/>
          <w:bCs/>
        </w:rPr>
        <w:t xml:space="preserve">eselības ministrija ir apturējusi </w:t>
      </w:r>
      <w:r w:rsidR="1B99E98A" w:rsidRPr="0D316A84">
        <w:rPr>
          <w:b/>
          <w:bCs/>
        </w:rPr>
        <w:t xml:space="preserve">virzību konceptam par </w:t>
      </w:r>
      <w:r w:rsidR="3EB21E08" w:rsidRPr="0D316A84">
        <w:rPr>
          <w:b/>
          <w:bCs/>
        </w:rPr>
        <w:t xml:space="preserve">psihoemocionālā atbalsta iedzīvotājiem un konsultatīvā tālruņa pakalpojuma </w:t>
      </w:r>
      <w:r w:rsidR="1B99E98A" w:rsidRPr="0D316A84">
        <w:rPr>
          <w:rFonts w:eastAsia="Times New Roman" w:cs="Times New Roman"/>
          <w:b/>
          <w:bCs/>
        </w:rPr>
        <w:t>deleģēšanu NPVC</w:t>
      </w:r>
      <w:r w:rsidR="03B5735C" w:rsidRPr="0D316A84">
        <w:rPr>
          <w:rFonts w:eastAsia="Times New Roman" w:cs="Times New Roman"/>
        </w:rPr>
        <w:t>.</w:t>
      </w:r>
      <w:r w:rsidR="29F65572" w:rsidRPr="0D316A84">
        <w:rPr>
          <w:rFonts w:eastAsia="Times New Roman" w:cs="Times New Roman"/>
        </w:rPr>
        <w:t xml:space="preserve"> </w:t>
      </w:r>
      <w:r w:rsidR="008E417B">
        <w:rPr>
          <w:rFonts w:eastAsia="Times New Roman" w:cs="Times New Roman"/>
        </w:rPr>
        <w:t xml:space="preserve"> </w:t>
      </w:r>
    </w:p>
    <w:p w14:paraId="453BE781" w14:textId="31824757" w:rsidR="0013072E" w:rsidRDefault="03B5735C" w:rsidP="0D316A84">
      <w:pPr>
        <w:rPr>
          <w:rFonts w:eastAsia="Times New Roman" w:cs="Times New Roman"/>
          <w:color w:val="000000" w:themeColor="text1"/>
        </w:rPr>
      </w:pPr>
      <w:r w:rsidRPr="00E40CFC">
        <w:rPr>
          <w:rFonts w:eastAsia="Times New Roman" w:cs="Times New Roman"/>
        </w:rPr>
        <w:t xml:space="preserve">NVD </w:t>
      </w:r>
      <w:r w:rsidR="00E40CFC">
        <w:rPr>
          <w:rFonts w:eastAsia="Times New Roman" w:cs="Times New Roman"/>
        </w:rPr>
        <w:t>nodrošina</w:t>
      </w:r>
      <w:r w:rsidRPr="007E66AA">
        <w:rPr>
          <w:rFonts w:eastAsia="Times New Roman" w:cs="Times New Roman"/>
        </w:rPr>
        <w:t xml:space="preserve"> grozījumus pakalpojuma līgumā ar biedrību “Skalbes”</w:t>
      </w:r>
      <w:r w:rsidR="6DBE7042" w:rsidRPr="007E66AA">
        <w:rPr>
          <w:rFonts w:eastAsia="Times New Roman" w:cs="Times New Roman"/>
        </w:rPr>
        <w:t>,</w:t>
      </w:r>
      <w:r w:rsidRPr="007E66AA">
        <w:rPr>
          <w:rFonts w:eastAsia="Times New Roman" w:cs="Times New Roman"/>
        </w:rPr>
        <w:t xml:space="preserve"> papildinot to ar</w:t>
      </w:r>
      <w:r w:rsidR="683C74B0" w:rsidRPr="0D316A84">
        <w:rPr>
          <w:rFonts w:eastAsia="Times New Roman" w:cs="Times New Roman"/>
        </w:rPr>
        <w:t xml:space="preserve"> Atkarīgo atbalsta pakalpojuma (t.sk.</w:t>
      </w:r>
      <w:r w:rsidR="005751B1" w:rsidRPr="0D316A84">
        <w:rPr>
          <w:rFonts w:eastAsia="Times New Roman" w:cs="Times New Roman"/>
        </w:rPr>
        <w:t>,</w:t>
      </w:r>
      <w:r w:rsidR="683C74B0" w:rsidRPr="0D316A84">
        <w:rPr>
          <w:rFonts w:eastAsia="Times New Roman" w:cs="Times New Roman"/>
        </w:rPr>
        <w:t xml:space="preserve"> konsultatīvo tālruni smēķēšanas atmešanai) nodrošināšanu un</w:t>
      </w:r>
      <w:r w:rsidR="725C0980" w:rsidRPr="0D316A84">
        <w:rPr>
          <w:rFonts w:eastAsia="Times New Roman" w:cs="Times New Roman"/>
        </w:rPr>
        <w:t xml:space="preserve"> paredzot pakalpojuma nodrošināšanai finansējumu atbilstoši 2026.gadā pieejamajam finansējumam. </w:t>
      </w:r>
      <w:r w:rsidR="766EA67B" w:rsidRPr="0D316A84">
        <w:rPr>
          <w:rFonts w:eastAsia="Times New Roman" w:cs="Times New Roman"/>
        </w:rPr>
        <w:t>Vienoš</w:t>
      </w:r>
      <w:r w:rsidR="00E865F2" w:rsidRPr="0D316A84">
        <w:rPr>
          <w:rFonts w:eastAsia="Times New Roman" w:cs="Times New Roman"/>
        </w:rPr>
        <w:t>a</w:t>
      </w:r>
      <w:r w:rsidR="766EA67B" w:rsidRPr="0D316A84">
        <w:rPr>
          <w:rFonts w:eastAsia="Times New Roman" w:cs="Times New Roman"/>
        </w:rPr>
        <w:t>nās paredz telefonkonsultācijas krīzes intervences situācijās un motivēšan</w:t>
      </w:r>
      <w:r w:rsidR="00E865F2" w:rsidRPr="0D316A84">
        <w:rPr>
          <w:rFonts w:eastAsia="Times New Roman" w:cs="Times New Roman"/>
        </w:rPr>
        <w:t>u</w:t>
      </w:r>
      <w:r w:rsidR="766EA67B" w:rsidRPr="0D316A84">
        <w:rPr>
          <w:rFonts w:eastAsia="Times New Roman" w:cs="Times New Roman"/>
        </w:rPr>
        <w:t xml:space="preserve"> un atbalst</w:t>
      </w:r>
      <w:r w:rsidR="00E865F2" w:rsidRPr="0D316A84">
        <w:rPr>
          <w:rFonts w:eastAsia="Times New Roman" w:cs="Times New Roman"/>
        </w:rPr>
        <w:t>u</w:t>
      </w:r>
      <w:r w:rsidR="766EA67B" w:rsidRPr="0D316A84">
        <w:rPr>
          <w:rFonts w:eastAsia="Times New Roman" w:cs="Times New Roman"/>
        </w:rPr>
        <w:t xml:space="preserve"> iedzīvotājiem savu un/vai līdzcilvēku paradumu maiņā, kā arī informācijas sniegšan</w:t>
      </w:r>
      <w:r w:rsidR="00DA4989" w:rsidRPr="0D316A84">
        <w:rPr>
          <w:rFonts w:eastAsia="Times New Roman" w:cs="Times New Roman"/>
        </w:rPr>
        <w:t>u</w:t>
      </w:r>
      <w:r w:rsidR="766EA67B" w:rsidRPr="0D316A84">
        <w:rPr>
          <w:rFonts w:eastAsia="Times New Roman" w:cs="Times New Roman"/>
        </w:rPr>
        <w:t xml:space="preserve"> par pieejamajiem palīdzības resursiem un pakalpojumiem atkarības izraisošo vielu lietošanas un azartspēļu spēlēšanas pārtraukšanai vai samazināšanai, Izpildītājam atbildot uz zvaniem, kas pāradresējas no tālruņa numura 67037333. </w:t>
      </w:r>
      <w:r w:rsidR="4844EA5A" w:rsidRPr="004E0B3E">
        <w:rPr>
          <w:rFonts w:eastAsia="Calibri" w:cs="Times New Roman"/>
          <w:color w:val="000000" w:themeColor="text1"/>
        </w:rPr>
        <w:t>P</w:t>
      </w:r>
      <w:r w:rsidR="4844EA5A" w:rsidRPr="004E0B3E">
        <w:rPr>
          <w:rFonts w:eastAsiaTheme="minorEastAsia" w:cs="Times New Roman"/>
        </w:rPr>
        <w:t xml:space="preserve">akalpojuma cena ietver ikmēneša maksājumu, kas </w:t>
      </w:r>
      <w:r w:rsidR="4844EA5A" w:rsidRPr="004E0B3E">
        <w:rPr>
          <w:rFonts w:eastAsiaTheme="minorEastAsia" w:cs="Times New Roman"/>
        </w:rPr>
        <w:lastRenderedPageBreak/>
        <w:t xml:space="preserve">sastāv no fiksētās maksas EUR 15 840,21 (piecpadsmit tūkstoši astoņi simti četrdesmit euro, 21 cents) apmērā, neieskaitot PVN. </w:t>
      </w:r>
      <w:r w:rsidR="70AE5774" w:rsidRPr="0D316A84">
        <w:rPr>
          <w:rFonts w:eastAsia="Times New Roman" w:cs="Times New Roman"/>
          <w:color w:val="000000" w:themeColor="text1"/>
        </w:rPr>
        <w:t xml:space="preserve">Maksājums ietver izmaksas par 1500 telefonkonsultācijām. </w:t>
      </w:r>
    </w:p>
    <w:p w14:paraId="1590ABF6" w14:textId="0B2D4BA7" w:rsidR="007C2917" w:rsidRPr="004A166F" w:rsidRDefault="007C2917" w:rsidP="0D316A84">
      <w:pPr>
        <w:rPr>
          <w:rFonts w:eastAsia="Times New Roman" w:cs="Times New Roman"/>
          <w:color w:val="000000" w:themeColor="text1"/>
        </w:rPr>
      </w:pPr>
      <w:r>
        <w:rPr>
          <w:rFonts w:eastAsia="Times New Roman" w:cs="Times New Roman"/>
        </w:rPr>
        <w:t xml:space="preserve">Tādējādi uz doto brīdi ir rasts risinājums minēto tālruņu darbības nepārtrauktības nodrošināšanai, </w:t>
      </w:r>
      <w:r w:rsidRPr="007C2917">
        <w:rPr>
          <w:rFonts w:eastAsia="Times New Roman" w:cs="Times New Roman"/>
        </w:rPr>
        <w:t xml:space="preserve">tiek saglabāta nepārtraukta un iedzīvotājiem atpazīstama psihoemocionālā atbalsta pieejamība, kas ir īpaši nozīmīga krīzes situācijās un periodos, kad sabiedrības </w:t>
      </w:r>
      <w:r>
        <w:rPr>
          <w:rFonts w:eastAsia="Times New Roman" w:cs="Times New Roman"/>
        </w:rPr>
        <w:t>psihiskās</w:t>
      </w:r>
      <w:r w:rsidRPr="007C2917">
        <w:rPr>
          <w:rFonts w:eastAsia="Times New Roman" w:cs="Times New Roman"/>
        </w:rPr>
        <w:t xml:space="preserve"> veselības vajadzības pieaug. Otrkārt, tiek novērsti riski, kas saistīti ar pakalpojuma pārrāvumu vai funkciju pārdali pārejas periodā, tādējādi nodrošinot stabilitāti un pakalpojuma kvalitātes saglabāšanu.</w:t>
      </w:r>
      <w:r>
        <w:rPr>
          <w:rFonts w:eastAsia="Times New Roman" w:cs="Times New Roman"/>
        </w:rPr>
        <w:t xml:space="preserve"> Tāpat</w:t>
      </w:r>
      <w:r w:rsidRPr="007C2917">
        <w:rPr>
          <w:rFonts w:eastAsia="Times New Roman" w:cs="Times New Roman"/>
        </w:rPr>
        <w:t xml:space="preserve"> esošā modeļa saglabāšana ļauj racionālāk izmantot </w:t>
      </w:r>
      <w:r>
        <w:rPr>
          <w:rFonts w:eastAsia="Times New Roman" w:cs="Times New Roman"/>
        </w:rPr>
        <w:t>pieejamos</w:t>
      </w:r>
      <w:r w:rsidRPr="007C2917">
        <w:rPr>
          <w:rFonts w:eastAsia="Times New Roman" w:cs="Times New Roman"/>
        </w:rPr>
        <w:t xml:space="preserve"> resursus, jo netiek veiktas īslaicīgas strukturālas izmaiņas, kuras tuvākajā laikā būtu jāpārskata. Ņemot vērā minētos apsvērumus, esošā modeļa turpināšana līdz jauna apvienotā pakalpojuma ieviešanai ir uzskatāma par lietderīgu, sabiedrības interesēm atbilstošu un pakalpojuma nepārtrauktību nodrošinošu risinājumu.</w:t>
      </w:r>
    </w:p>
    <w:p w14:paraId="45C397DD" w14:textId="6A85B656" w:rsidR="0013072E" w:rsidRPr="004E0B3E" w:rsidRDefault="36352536">
      <w:pPr>
        <w:rPr>
          <w:b/>
          <w:bCs/>
        </w:rPr>
      </w:pPr>
      <w:r w:rsidRPr="004E0B3E">
        <w:rPr>
          <w:b/>
          <w:bCs/>
        </w:rPr>
        <w:t xml:space="preserve">Papildus minētajam NVD ir uzsākuši darbu pie iepirkuma procedūras uzsākšanas, lai </w:t>
      </w:r>
      <w:r w:rsidR="007C2917">
        <w:rPr>
          <w:b/>
          <w:bCs/>
        </w:rPr>
        <w:t>nodrošinātu</w:t>
      </w:r>
      <w:r w:rsidRPr="004E0B3E">
        <w:rPr>
          <w:b/>
          <w:bCs/>
        </w:rPr>
        <w:t xml:space="preserve"> izmaksu efektīvāko un kvalitatīvāko atbalsta tālruņa pak</w:t>
      </w:r>
      <w:r w:rsidR="3AEC11C8" w:rsidRPr="004E0B3E">
        <w:rPr>
          <w:b/>
          <w:bCs/>
        </w:rPr>
        <w:t>a</w:t>
      </w:r>
      <w:r w:rsidRPr="004E0B3E">
        <w:rPr>
          <w:b/>
          <w:bCs/>
        </w:rPr>
        <w:t>lp</w:t>
      </w:r>
      <w:r w:rsidR="5318F804" w:rsidRPr="004E0B3E">
        <w:rPr>
          <w:b/>
          <w:bCs/>
        </w:rPr>
        <w:t xml:space="preserve">ojumu </w:t>
      </w:r>
      <w:r w:rsidR="1F8CC65E" w:rsidRPr="004E0B3E">
        <w:rPr>
          <w:b/>
          <w:bCs/>
        </w:rPr>
        <w:t>cilvēkiem krīzes situācijās, atkarīgajiem, līdzatkarīgajiem un cilvēkiem, kuri vēlas atmest smēķēšanu.</w:t>
      </w:r>
      <w:r w:rsidR="7EDC10A7" w:rsidRPr="004E0B3E">
        <w:rPr>
          <w:b/>
          <w:bCs/>
        </w:rPr>
        <w:t xml:space="preserve"> Pakalpojuma iepirkumā tiks ņemtas vērā gan attiecīgo mērķgrupu vajadzības, gan aspektu </w:t>
      </w:r>
      <w:r w:rsidR="5CE409BC" w:rsidRPr="004E0B3E">
        <w:rPr>
          <w:b/>
          <w:bCs/>
        </w:rPr>
        <w:t>pakalpojuma saņēmējiem droša un kvalitatīva pakalpojuma nodrošināšanai, gan arī iespējas pakalpojuma att</w:t>
      </w:r>
      <w:r w:rsidR="6DEC9588" w:rsidRPr="004E0B3E">
        <w:rPr>
          <w:b/>
          <w:bCs/>
        </w:rPr>
        <w:t>īs</w:t>
      </w:r>
      <w:r w:rsidR="5CE409BC" w:rsidRPr="004E0B3E">
        <w:rPr>
          <w:b/>
          <w:bCs/>
        </w:rPr>
        <w:t>tībai, tai skaitā iespējas čata funkcijas ieviešanai, kā</w:t>
      </w:r>
      <w:r w:rsidR="3774589A" w:rsidRPr="004E0B3E">
        <w:rPr>
          <w:b/>
          <w:bCs/>
        </w:rPr>
        <w:t xml:space="preserve"> </w:t>
      </w:r>
      <w:r w:rsidR="5CE409BC" w:rsidRPr="004E0B3E">
        <w:rPr>
          <w:b/>
          <w:bCs/>
        </w:rPr>
        <w:t>arī veselī</w:t>
      </w:r>
      <w:r w:rsidR="75727DAD" w:rsidRPr="004E0B3E">
        <w:rPr>
          <w:b/>
          <w:bCs/>
        </w:rPr>
        <w:t xml:space="preserve">bas budžeta iespējas. </w:t>
      </w:r>
    </w:p>
    <w:p w14:paraId="26893277" w14:textId="341DD334" w:rsidR="788EF44B" w:rsidRDefault="788EF44B"/>
    <w:p w14:paraId="6BC4D81E" w14:textId="2DC9A62B" w:rsidR="754CD482" w:rsidRDefault="754CD482" w:rsidP="788EF44B">
      <w:pPr>
        <w:rPr>
          <w:b/>
          <w:bCs/>
        </w:rPr>
      </w:pPr>
      <w:r w:rsidRPr="0D316A84">
        <w:rPr>
          <w:b/>
          <w:bCs/>
        </w:rPr>
        <w:t>Risinājums</w:t>
      </w:r>
      <w:r w:rsidR="00346183">
        <w:rPr>
          <w:b/>
          <w:bCs/>
        </w:rPr>
        <w:t>.</w:t>
      </w:r>
    </w:p>
    <w:p w14:paraId="5FF76D58" w14:textId="77777777" w:rsidR="00A130B0" w:rsidRPr="00A130B0" w:rsidRDefault="00A130B0" w:rsidP="00A130B0">
      <w:r w:rsidRPr="00A130B0">
        <w:t>Ņemot vērā ziņojumā izklāstīto, Veselības ministrija turpmāk nodrošinās konsultatīvā tālruņa psihoemocionālā atbalsta iedzīvotājiem sniegšanai darbību šādā veidā:</w:t>
      </w:r>
    </w:p>
    <w:p w14:paraId="322AC3B4" w14:textId="5B8F2167" w:rsidR="00A130B0" w:rsidRPr="00A130B0" w:rsidRDefault="00A130B0" w:rsidP="00A130B0">
      <w:r w:rsidRPr="00A130B0">
        <w:t xml:space="preserve">1. </w:t>
      </w:r>
      <w:r w:rsidR="003A3FAA">
        <w:t xml:space="preserve">NVD </w:t>
      </w:r>
      <w:r w:rsidR="00E40CFC">
        <w:t>nodrošina</w:t>
      </w:r>
      <w:r w:rsidR="003A3FAA" w:rsidRPr="007E66AA">
        <w:rPr>
          <w:rFonts w:eastAsia="Times New Roman" w:cs="Times New Roman"/>
        </w:rPr>
        <w:t xml:space="preserve"> grozījumus pakalpojuma līgumā ar biedrību “Skalbes”, papildinot to ar</w:t>
      </w:r>
      <w:r w:rsidR="003A3FAA" w:rsidRPr="0D316A84">
        <w:rPr>
          <w:rFonts w:eastAsia="Times New Roman" w:cs="Times New Roman"/>
        </w:rPr>
        <w:t xml:space="preserve"> Atkarīgo atbalsta pakalpojuma (t.sk., konsultatīvo tālruni smēķēšanas atmešanai) nodrošināšanu un paredzot pakalpojuma nodrošināšanai finansējumu atbilstoši 2026.gadā pieejamajam finansējumam.</w:t>
      </w:r>
    </w:p>
    <w:p w14:paraId="4179EC0D" w14:textId="319EF28C" w:rsidR="000250DE" w:rsidRDefault="00A130B0" w:rsidP="788EF44B">
      <w:pPr>
        <w:rPr>
          <w:b/>
          <w:bCs/>
        </w:rPr>
      </w:pPr>
      <w:r w:rsidRPr="00A130B0">
        <w:t>2.</w:t>
      </w:r>
      <w:r w:rsidR="00B43BD7" w:rsidRPr="0D316A84">
        <w:rPr>
          <w:rFonts w:eastAsia="Times New Roman" w:cs="Times New Roman"/>
        </w:rPr>
        <w:t xml:space="preserve"> Lai nodrošinātu vienlīdzīgas iespējas uz šāda pakalpojuma sniegšanu pretendēt </w:t>
      </w:r>
      <w:r w:rsidR="003A3FAA" w:rsidRPr="0D316A84">
        <w:rPr>
          <w:rFonts w:eastAsia="Times New Roman" w:cs="Times New Roman"/>
        </w:rPr>
        <w:t xml:space="preserve">arī </w:t>
      </w:r>
      <w:r w:rsidR="00B43BD7" w:rsidRPr="0D316A84">
        <w:rPr>
          <w:rFonts w:eastAsia="Times New Roman" w:cs="Times New Roman"/>
        </w:rPr>
        <w:t xml:space="preserve">nevalstiskajām organizācijām, vienlaicīgi nodrošinot iespēju NVD noslēgt pakalpojuma līgumu ar vispiemērotāko pakalpojuma sniedzēju, </w:t>
      </w:r>
      <w:r w:rsidR="00B43BD7">
        <w:t>psihoemocionālā atbalsta un konsultatīvā tālruņa iedzīvotājiem</w:t>
      </w:r>
      <w:r w:rsidR="00B43BD7" w:rsidRPr="0D316A84">
        <w:rPr>
          <w:rFonts w:eastAsia="Times New Roman" w:cs="Times New Roman"/>
        </w:rPr>
        <w:t xml:space="preserve"> pakalpojuma sniedzēju izvēlēties atklātā iepirkuma konkursā</w:t>
      </w:r>
      <w:r w:rsidR="007C2917">
        <w:rPr>
          <w:rFonts w:eastAsia="Times New Roman" w:cs="Times New Roman"/>
        </w:rPr>
        <w:t>, tādējādi nodrošinot pakalpojuma sniedzēja atlasi brīvas konkurences apstākļos</w:t>
      </w:r>
      <w:r w:rsidR="00B43BD7" w:rsidRPr="0D316A84">
        <w:rPr>
          <w:rFonts w:eastAsia="Times New Roman" w:cs="Times New Roman"/>
        </w:rPr>
        <w:t>.</w:t>
      </w:r>
    </w:p>
    <w:p w14:paraId="1F4B4A4F" w14:textId="77777777" w:rsidR="000250DE" w:rsidRDefault="000250DE" w:rsidP="788EF44B">
      <w:pPr>
        <w:rPr>
          <w:b/>
          <w:bCs/>
        </w:rPr>
      </w:pPr>
    </w:p>
    <w:p w14:paraId="3699D032" w14:textId="247A7022" w:rsidR="5109EC4F" w:rsidRDefault="3DBA4144" w:rsidP="00B74EA9">
      <w:pPr>
        <w:rPr>
          <w:rFonts w:eastAsia="Times New Roman" w:cs="Times New Roman"/>
        </w:rPr>
      </w:pPr>
      <w:r w:rsidRPr="00E40CFC">
        <w:rPr>
          <w:rFonts w:eastAsia="Times New Roman" w:cs="Times New Roman"/>
        </w:rPr>
        <w:t>Ņemot vērā, ka šāds risinājums skar tikai veselības nozares kompetenci, paredz u</w:t>
      </w:r>
      <w:r w:rsidR="31CF2105" w:rsidRPr="00E40CFC">
        <w:rPr>
          <w:rFonts w:eastAsia="Times New Roman" w:cs="Times New Roman"/>
        </w:rPr>
        <w:t>z</w:t>
      </w:r>
      <w:r w:rsidRPr="00E40CFC">
        <w:rPr>
          <w:rFonts w:eastAsia="Times New Roman" w:cs="Times New Roman"/>
        </w:rPr>
        <w:t>devumus</w:t>
      </w:r>
      <w:r w:rsidR="09BF56ED" w:rsidRPr="00E40CFC">
        <w:rPr>
          <w:rFonts w:eastAsia="Times New Roman" w:cs="Times New Roman"/>
        </w:rPr>
        <w:t xml:space="preserve"> </w:t>
      </w:r>
      <w:r w:rsidRPr="00E40CFC">
        <w:rPr>
          <w:rFonts w:eastAsia="Times New Roman" w:cs="Times New Roman"/>
        </w:rPr>
        <w:t xml:space="preserve">tikai veselības nozares institūcijā, kā arī </w:t>
      </w:r>
      <w:r w:rsidR="185A8018" w:rsidRPr="00E40CFC">
        <w:rPr>
          <w:rFonts w:eastAsia="Times New Roman" w:cs="Times New Roman"/>
        </w:rPr>
        <w:t>neparedz papildus finansējuma piešķīrumu, aicinām Ministru kabinetu šo risinājumu pieņemt zināšanai.</w:t>
      </w:r>
      <w:r w:rsidR="00B74EA9" w:rsidRPr="00E40CFC">
        <w:rPr>
          <w:rFonts w:eastAsia="Times New Roman" w:cs="Times New Roman"/>
        </w:rPr>
        <w:t xml:space="preserve">Tādēļ atbilstoši </w:t>
      </w:r>
      <w:r w:rsidR="5109EC4F" w:rsidRPr="00E40CFC">
        <w:rPr>
          <w:rFonts w:eastAsia="Times New Roman" w:cs="Times New Roman"/>
        </w:rPr>
        <w:t>2021.gada 7.septembra Ministru kabineta noteikum</w:t>
      </w:r>
      <w:r w:rsidR="2DEB00E6" w:rsidRPr="00E40CFC">
        <w:rPr>
          <w:rFonts w:eastAsia="Times New Roman" w:cs="Times New Roman"/>
        </w:rPr>
        <w:t>u</w:t>
      </w:r>
      <w:r w:rsidR="5109EC4F" w:rsidRPr="00E40CFC">
        <w:rPr>
          <w:rFonts w:eastAsia="Times New Roman" w:cs="Times New Roman"/>
        </w:rPr>
        <w:t xml:space="preserve"> Nr.606. “</w:t>
      </w:r>
      <w:r w:rsidR="197AD865" w:rsidRPr="00E40CFC">
        <w:rPr>
          <w:rFonts w:eastAsia="Times New Roman" w:cs="Times New Roman"/>
        </w:rPr>
        <w:t>Ministru kabineta kārtības rullis”</w:t>
      </w:r>
      <w:r w:rsidR="4F175758" w:rsidRPr="00E40CFC">
        <w:rPr>
          <w:rFonts w:eastAsia="Times New Roman" w:cs="Times New Roman"/>
        </w:rPr>
        <w:t xml:space="preserve"> 54. punkt</w:t>
      </w:r>
      <w:r w:rsidR="00B74EA9" w:rsidRPr="00E40CFC">
        <w:rPr>
          <w:rFonts w:eastAsia="Times New Roman" w:cs="Times New Roman"/>
        </w:rPr>
        <w:t>am</w:t>
      </w:r>
      <w:r w:rsidR="2F31E19D" w:rsidRPr="00E40CFC">
        <w:rPr>
          <w:rFonts w:eastAsia="Times New Roman" w:cs="Times New Roman"/>
        </w:rPr>
        <w:t xml:space="preserve"> šis informatīvais ziņojums netiek skaņot</w:t>
      </w:r>
      <w:r w:rsidR="1C5C3CC4" w:rsidRPr="00E40CFC">
        <w:rPr>
          <w:rFonts w:eastAsia="Times New Roman" w:cs="Times New Roman"/>
        </w:rPr>
        <w:t>s</w:t>
      </w:r>
      <w:r w:rsidR="2F31E19D" w:rsidRPr="00E40CFC">
        <w:rPr>
          <w:rFonts w:eastAsia="Times New Roman" w:cs="Times New Roman"/>
        </w:rPr>
        <w:t xml:space="preserve"> </w:t>
      </w:r>
      <w:r w:rsidR="007C2917" w:rsidRPr="00E40CFC">
        <w:rPr>
          <w:rFonts w:eastAsia="Times New Roman" w:cs="Times New Roman"/>
        </w:rPr>
        <w:t>a</w:t>
      </w:r>
      <w:r w:rsidR="2F31E19D" w:rsidRPr="00E40CFC">
        <w:rPr>
          <w:rFonts w:eastAsia="Times New Roman" w:cs="Times New Roman"/>
        </w:rPr>
        <w:t>r citām ministrijām vai institūcijām.</w:t>
      </w:r>
      <w:r w:rsidR="2F31E19D" w:rsidRPr="0D316A84">
        <w:rPr>
          <w:rFonts w:eastAsia="Times New Roman" w:cs="Times New Roman"/>
        </w:rPr>
        <w:t xml:space="preserve"> </w:t>
      </w:r>
    </w:p>
    <w:p w14:paraId="56F68C5E" w14:textId="77777777" w:rsidR="00E40CFC" w:rsidRDefault="00E40CFC" w:rsidP="00B74EA9">
      <w:pPr>
        <w:rPr>
          <w:rFonts w:eastAsia="Times New Roman" w:cs="Times New Roman"/>
        </w:rPr>
      </w:pPr>
    </w:p>
    <w:p w14:paraId="38258F63" w14:textId="41FB531F" w:rsidR="00E40CFC" w:rsidRDefault="00E40CFC" w:rsidP="00B74EA9">
      <w:pPr>
        <w:rPr>
          <w:rFonts w:eastAsia="Times New Roman" w:cs="Times New Roman"/>
        </w:rPr>
      </w:pPr>
      <w:r>
        <w:rPr>
          <w:rFonts w:eastAsia="Times New Roman" w:cs="Times New Roman"/>
        </w:rPr>
        <w:t xml:space="preserve">       </w:t>
      </w:r>
    </w:p>
    <w:p w14:paraId="5FF45931" w14:textId="68B0BDD9" w:rsidR="002B56C3" w:rsidRDefault="002B56C3" w:rsidP="002B56C3">
      <w:pPr>
        <w:ind w:firstLine="0"/>
        <w:rPr>
          <w:rFonts w:eastAsia="Times New Roman" w:cs="Times New Roman"/>
        </w:rPr>
      </w:pPr>
      <w:r w:rsidRPr="002B56C3">
        <w:rPr>
          <w:rFonts w:eastAsia="Times New Roman" w:cs="Times New Roman"/>
        </w:rPr>
        <w:t>Veselības ministrs</w:t>
      </w:r>
      <w:r>
        <w:rPr>
          <w:rFonts w:eastAsia="Times New Roman" w:cs="Times New Roman"/>
        </w:rPr>
        <w:t xml:space="preserve">                          </w:t>
      </w:r>
      <w:r w:rsidRPr="002B56C3">
        <w:rPr>
          <w:rFonts w:eastAsia="Times New Roman" w:cs="Times New Roman"/>
        </w:rPr>
        <w:t>(paraksts*)</w:t>
      </w:r>
      <w:r>
        <w:rPr>
          <w:rFonts w:eastAsia="Times New Roman" w:cs="Times New Roman"/>
        </w:rPr>
        <w:t xml:space="preserve">                                               </w:t>
      </w:r>
      <w:proofErr w:type="spellStart"/>
      <w:r w:rsidRPr="002B56C3">
        <w:rPr>
          <w:rFonts w:eastAsia="Times New Roman" w:cs="Times New Roman"/>
        </w:rPr>
        <w:t>Hosams</w:t>
      </w:r>
      <w:proofErr w:type="spellEnd"/>
      <w:r w:rsidRPr="002B56C3">
        <w:rPr>
          <w:rFonts w:eastAsia="Times New Roman" w:cs="Times New Roman"/>
        </w:rPr>
        <w:t xml:space="preserve"> Abu </w:t>
      </w:r>
      <w:proofErr w:type="spellStart"/>
      <w:r w:rsidRPr="002B56C3">
        <w:rPr>
          <w:rFonts w:eastAsia="Times New Roman" w:cs="Times New Roman"/>
        </w:rPr>
        <w:t>Meri</w:t>
      </w:r>
      <w:proofErr w:type="spellEnd"/>
    </w:p>
    <w:p w14:paraId="33769589" w14:textId="77777777" w:rsidR="002B56C3" w:rsidRDefault="002B56C3" w:rsidP="002B56C3">
      <w:pPr>
        <w:ind w:firstLine="0"/>
        <w:rPr>
          <w:rFonts w:eastAsia="Times New Roman" w:cs="Times New Roman"/>
        </w:rPr>
      </w:pPr>
    </w:p>
    <w:p w14:paraId="09BAECDD" w14:textId="77777777" w:rsidR="002B56C3" w:rsidRDefault="002B56C3" w:rsidP="002B56C3">
      <w:pPr>
        <w:ind w:firstLine="0"/>
        <w:rPr>
          <w:rFonts w:eastAsia="Times New Roman" w:cs="Times New Roman"/>
        </w:rPr>
      </w:pPr>
    </w:p>
    <w:p w14:paraId="023B67D7" w14:textId="3A4BCCCF" w:rsidR="002B56C3" w:rsidRDefault="002B56C3" w:rsidP="002B56C3">
      <w:pPr>
        <w:ind w:firstLine="0"/>
        <w:rPr>
          <w:rFonts w:eastAsia="Times New Roman" w:cs="Times New Roman"/>
        </w:rPr>
      </w:pPr>
      <w:r>
        <w:rPr>
          <w:rFonts w:eastAsia="Times New Roman" w:cs="Times New Roman"/>
        </w:rPr>
        <w:t xml:space="preserve">M. </w:t>
      </w:r>
      <w:r w:rsidRPr="002B56C3">
        <w:rPr>
          <w:rFonts w:eastAsia="Times New Roman" w:cs="Times New Roman"/>
        </w:rPr>
        <w:t>Petroviča,</w:t>
      </w:r>
      <w:r>
        <w:rPr>
          <w:rFonts w:eastAsia="Times New Roman" w:cs="Times New Roman"/>
        </w:rPr>
        <w:t xml:space="preserve"> </w:t>
      </w:r>
      <w:r w:rsidRPr="002B56C3">
        <w:rPr>
          <w:rFonts w:eastAsia="Times New Roman" w:cs="Times New Roman"/>
        </w:rPr>
        <w:t>60001572</w:t>
      </w:r>
    </w:p>
    <w:p w14:paraId="112FBC77" w14:textId="631D9DCB" w:rsidR="788EF44B" w:rsidRDefault="002B56C3" w:rsidP="002B56C3">
      <w:pPr>
        <w:ind w:firstLine="0"/>
        <w:rPr>
          <w:rFonts w:eastAsia="Times New Roman" w:cs="Times New Roman"/>
        </w:rPr>
      </w:pPr>
      <w:r w:rsidRPr="002B56C3">
        <w:rPr>
          <w:rFonts w:eastAsia="Times New Roman" w:cs="Times New Roman"/>
        </w:rPr>
        <w:t>marika.petrovica@vm.gov.</w:t>
      </w:r>
    </w:p>
    <w:p w14:paraId="651148F5" w14:textId="2989FC87" w:rsidR="0013072E" w:rsidRDefault="0013072E"/>
    <w:p w14:paraId="68933C28" w14:textId="2E79DCD9" w:rsidR="6803CCF2" w:rsidRDefault="6803CCF2"/>
    <w:p w14:paraId="2FF1CFB9" w14:textId="53A5D58A" w:rsidR="6803CCF2" w:rsidRDefault="6803CCF2"/>
    <w:sectPr w:rsidR="6803CCF2" w:rsidSect="003F620F">
      <w:pgSz w:w="11906" w:h="16838"/>
      <w:pgMar w:top="1133" w:right="847" w:bottom="1132" w:left="170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9DF2C9" w14:textId="77777777" w:rsidR="006A53E8" w:rsidRDefault="006A53E8" w:rsidP="003F620F">
      <w:r>
        <w:separator/>
      </w:r>
    </w:p>
  </w:endnote>
  <w:endnote w:type="continuationSeparator" w:id="0">
    <w:p w14:paraId="640D662E" w14:textId="77777777" w:rsidR="006A53E8" w:rsidRDefault="006A53E8" w:rsidP="003F620F">
      <w:r>
        <w:continuationSeparator/>
      </w:r>
    </w:p>
  </w:endnote>
  <w:endnote w:id="1">
    <w:p w14:paraId="745682AC" w14:textId="1F12C973" w:rsidR="590FBF27" w:rsidRDefault="590FBF27" w:rsidP="590FBF27">
      <w:pPr>
        <w:pStyle w:val="EndnoteText"/>
      </w:pPr>
      <w:r w:rsidRPr="590FBF27">
        <w:rPr>
          <w:rStyle w:val="EndnoteReference"/>
        </w:rPr>
        <w:endnoteRef/>
      </w:r>
      <w:r>
        <w:t xml:space="preserve"> Ministru kabineta 2025.gada 22.decembra sēdes protokols #53, 97. §, 5.punkts</w:t>
      </w:r>
    </w:p>
    <w:p w14:paraId="5D35C8DA" w14:textId="5F0F7E4A" w:rsidR="590FBF27" w:rsidRDefault="590FBF27" w:rsidP="590FBF27">
      <w:pPr>
        <w:pStyle w:val="EndnoteText"/>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18EFE0" w14:textId="77777777" w:rsidR="006A53E8" w:rsidRDefault="006A53E8" w:rsidP="003F620F">
      <w:r>
        <w:separator/>
      </w:r>
    </w:p>
  </w:footnote>
  <w:footnote w:type="continuationSeparator" w:id="0">
    <w:p w14:paraId="5C4D907A" w14:textId="77777777" w:rsidR="006A53E8" w:rsidRDefault="006A53E8" w:rsidP="003F620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7ABED"/>
    <w:multiLevelType w:val="hybridMultilevel"/>
    <w:tmpl w:val="FFFFFFFF"/>
    <w:lvl w:ilvl="0" w:tplc="71567020">
      <w:start w:val="1"/>
      <w:numFmt w:val="decimal"/>
      <w:lvlText w:val="%1."/>
      <w:lvlJc w:val="left"/>
      <w:pPr>
        <w:ind w:left="1778" w:hanging="360"/>
      </w:pPr>
    </w:lvl>
    <w:lvl w:ilvl="1" w:tplc="E4DA0E84">
      <w:start w:val="1"/>
      <w:numFmt w:val="lowerLetter"/>
      <w:lvlText w:val="%2."/>
      <w:lvlJc w:val="left"/>
      <w:pPr>
        <w:ind w:left="2498" w:hanging="360"/>
      </w:pPr>
    </w:lvl>
    <w:lvl w:ilvl="2" w:tplc="2C6810AC">
      <w:start w:val="1"/>
      <w:numFmt w:val="lowerRoman"/>
      <w:lvlText w:val="%3."/>
      <w:lvlJc w:val="right"/>
      <w:pPr>
        <w:ind w:left="3218" w:hanging="180"/>
      </w:pPr>
    </w:lvl>
    <w:lvl w:ilvl="3" w:tplc="E37005A8">
      <w:start w:val="1"/>
      <w:numFmt w:val="decimal"/>
      <w:lvlText w:val="%4."/>
      <w:lvlJc w:val="left"/>
      <w:pPr>
        <w:ind w:left="3938" w:hanging="360"/>
      </w:pPr>
    </w:lvl>
    <w:lvl w:ilvl="4" w:tplc="74960174">
      <w:start w:val="1"/>
      <w:numFmt w:val="lowerLetter"/>
      <w:lvlText w:val="%5."/>
      <w:lvlJc w:val="left"/>
      <w:pPr>
        <w:ind w:left="4658" w:hanging="360"/>
      </w:pPr>
    </w:lvl>
    <w:lvl w:ilvl="5" w:tplc="26841CEC">
      <w:start w:val="1"/>
      <w:numFmt w:val="lowerRoman"/>
      <w:lvlText w:val="%6."/>
      <w:lvlJc w:val="right"/>
      <w:pPr>
        <w:ind w:left="5378" w:hanging="180"/>
      </w:pPr>
    </w:lvl>
    <w:lvl w:ilvl="6" w:tplc="FE72026C">
      <w:start w:val="1"/>
      <w:numFmt w:val="decimal"/>
      <w:lvlText w:val="%7."/>
      <w:lvlJc w:val="left"/>
      <w:pPr>
        <w:ind w:left="6098" w:hanging="360"/>
      </w:pPr>
    </w:lvl>
    <w:lvl w:ilvl="7" w:tplc="63261D80">
      <w:start w:val="1"/>
      <w:numFmt w:val="lowerLetter"/>
      <w:lvlText w:val="%8."/>
      <w:lvlJc w:val="left"/>
      <w:pPr>
        <w:ind w:left="6818" w:hanging="360"/>
      </w:pPr>
    </w:lvl>
    <w:lvl w:ilvl="8" w:tplc="3F561108">
      <w:start w:val="1"/>
      <w:numFmt w:val="lowerRoman"/>
      <w:lvlText w:val="%9."/>
      <w:lvlJc w:val="right"/>
      <w:pPr>
        <w:ind w:left="7538" w:hanging="180"/>
      </w:pPr>
    </w:lvl>
  </w:abstractNum>
  <w:abstractNum w:abstractNumId="1" w15:restartNumberingAfterBreak="0">
    <w:nsid w:val="13602F6E"/>
    <w:multiLevelType w:val="hybridMultilevel"/>
    <w:tmpl w:val="FFFFFFFF"/>
    <w:lvl w:ilvl="0" w:tplc="31F04BDC">
      <w:start w:val="1"/>
      <w:numFmt w:val="decimal"/>
      <w:lvlText w:val="%1."/>
      <w:lvlJc w:val="left"/>
      <w:pPr>
        <w:ind w:left="1778" w:hanging="360"/>
      </w:pPr>
    </w:lvl>
    <w:lvl w:ilvl="1" w:tplc="8856B1C6">
      <w:start w:val="1"/>
      <w:numFmt w:val="lowerLetter"/>
      <w:lvlText w:val="%2."/>
      <w:lvlJc w:val="left"/>
      <w:pPr>
        <w:ind w:left="2498" w:hanging="360"/>
      </w:pPr>
    </w:lvl>
    <w:lvl w:ilvl="2" w:tplc="6DD64120">
      <w:start w:val="1"/>
      <w:numFmt w:val="lowerRoman"/>
      <w:lvlText w:val="%3."/>
      <w:lvlJc w:val="right"/>
      <w:pPr>
        <w:ind w:left="3218" w:hanging="180"/>
      </w:pPr>
    </w:lvl>
    <w:lvl w:ilvl="3" w:tplc="B5669B2C">
      <w:start w:val="1"/>
      <w:numFmt w:val="decimal"/>
      <w:lvlText w:val="%4."/>
      <w:lvlJc w:val="left"/>
      <w:pPr>
        <w:ind w:left="3938" w:hanging="360"/>
      </w:pPr>
    </w:lvl>
    <w:lvl w:ilvl="4" w:tplc="97FAD4DA">
      <w:start w:val="1"/>
      <w:numFmt w:val="lowerLetter"/>
      <w:lvlText w:val="%5."/>
      <w:lvlJc w:val="left"/>
      <w:pPr>
        <w:ind w:left="4658" w:hanging="360"/>
      </w:pPr>
    </w:lvl>
    <w:lvl w:ilvl="5" w:tplc="601C7FD4">
      <w:start w:val="1"/>
      <w:numFmt w:val="lowerRoman"/>
      <w:lvlText w:val="%6."/>
      <w:lvlJc w:val="right"/>
      <w:pPr>
        <w:ind w:left="5378" w:hanging="180"/>
      </w:pPr>
    </w:lvl>
    <w:lvl w:ilvl="6" w:tplc="71DEBB9E">
      <w:start w:val="1"/>
      <w:numFmt w:val="decimal"/>
      <w:lvlText w:val="%7."/>
      <w:lvlJc w:val="left"/>
      <w:pPr>
        <w:ind w:left="6098" w:hanging="360"/>
      </w:pPr>
    </w:lvl>
    <w:lvl w:ilvl="7" w:tplc="17A44540">
      <w:start w:val="1"/>
      <w:numFmt w:val="lowerLetter"/>
      <w:lvlText w:val="%8."/>
      <w:lvlJc w:val="left"/>
      <w:pPr>
        <w:ind w:left="6818" w:hanging="360"/>
      </w:pPr>
    </w:lvl>
    <w:lvl w:ilvl="8" w:tplc="13CA9AF6">
      <w:start w:val="1"/>
      <w:numFmt w:val="lowerRoman"/>
      <w:lvlText w:val="%9."/>
      <w:lvlJc w:val="right"/>
      <w:pPr>
        <w:ind w:left="7538" w:hanging="180"/>
      </w:pPr>
    </w:lvl>
  </w:abstractNum>
  <w:abstractNum w:abstractNumId="2" w15:restartNumberingAfterBreak="0">
    <w:nsid w:val="1B0B4C01"/>
    <w:multiLevelType w:val="hybridMultilevel"/>
    <w:tmpl w:val="FFFFFFFF"/>
    <w:lvl w:ilvl="0" w:tplc="D7A0C6D8">
      <w:start w:val="1"/>
      <w:numFmt w:val="decimal"/>
      <w:lvlText w:val="%1."/>
      <w:lvlJc w:val="left"/>
      <w:pPr>
        <w:ind w:left="1778" w:hanging="360"/>
      </w:pPr>
    </w:lvl>
    <w:lvl w:ilvl="1" w:tplc="C92C444A">
      <w:start w:val="1"/>
      <w:numFmt w:val="lowerLetter"/>
      <w:lvlText w:val="%2."/>
      <w:lvlJc w:val="left"/>
      <w:pPr>
        <w:ind w:left="2419" w:hanging="360"/>
      </w:pPr>
    </w:lvl>
    <w:lvl w:ilvl="2" w:tplc="609EE348">
      <w:start w:val="1"/>
      <w:numFmt w:val="lowerRoman"/>
      <w:lvlText w:val="%3."/>
      <w:lvlJc w:val="right"/>
      <w:pPr>
        <w:ind w:left="3139" w:hanging="180"/>
      </w:pPr>
    </w:lvl>
    <w:lvl w:ilvl="3" w:tplc="FCAC0638">
      <w:start w:val="1"/>
      <w:numFmt w:val="decimal"/>
      <w:lvlText w:val="%4."/>
      <w:lvlJc w:val="left"/>
      <w:pPr>
        <w:ind w:left="3859" w:hanging="360"/>
      </w:pPr>
    </w:lvl>
    <w:lvl w:ilvl="4" w:tplc="EC1C7722">
      <w:start w:val="1"/>
      <w:numFmt w:val="lowerLetter"/>
      <w:lvlText w:val="%5."/>
      <w:lvlJc w:val="left"/>
      <w:pPr>
        <w:ind w:left="4579" w:hanging="360"/>
      </w:pPr>
    </w:lvl>
    <w:lvl w:ilvl="5" w:tplc="DC52BD04">
      <w:start w:val="1"/>
      <w:numFmt w:val="lowerRoman"/>
      <w:lvlText w:val="%6."/>
      <w:lvlJc w:val="right"/>
      <w:pPr>
        <w:ind w:left="5299" w:hanging="180"/>
      </w:pPr>
    </w:lvl>
    <w:lvl w:ilvl="6" w:tplc="BE045732">
      <w:start w:val="1"/>
      <w:numFmt w:val="decimal"/>
      <w:lvlText w:val="%7."/>
      <w:lvlJc w:val="left"/>
      <w:pPr>
        <w:ind w:left="6019" w:hanging="360"/>
      </w:pPr>
    </w:lvl>
    <w:lvl w:ilvl="7" w:tplc="6BD087F4">
      <w:start w:val="1"/>
      <w:numFmt w:val="lowerLetter"/>
      <w:lvlText w:val="%8."/>
      <w:lvlJc w:val="left"/>
      <w:pPr>
        <w:ind w:left="6739" w:hanging="360"/>
      </w:pPr>
    </w:lvl>
    <w:lvl w:ilvl="8" w:tplc="42AEA26E">
      <w:start w:val="1"/>
      <w:numFmt w:val="lowerRoman"/>
      <w:lvlText w:val="%9."/>
      <w:lvlJc w:val="right"/>
      <w:pPr>
        <w:ind w:left="7459" w:hanging="180"/>
      </w:pPr>
    </w:lvl>
  </w:abstractNum>
  <w:abstractNum w:abstractNumId="3" w15:restartNumberingAfterBreak="0">
    <w:nsid w:val="221BAB3A"/>
    <w:multiLevelType w:val="hybridMultilevel"/>
    <w:tmpl w:val="FFFFFFFF"/>
    <w:lvl w:ilvl="0" w:tplc="34B69D4E">
      <w:start w:val="1"/>
      <w:numFmt w:val="decimal"/>
      <w:lvlText w:val="%1."/>
      <w:lvlJc w:val="left"/>
      <w:pPr>
        <w:ind w:left="1778" w:hanging="360"/>
      </w:pPr>
    </w:lvl>
    <w:lvl w:ilvl="1" w:tplc="5994D8EA">
      <w:start w:val="1"/>
      <w:numFmt w:val="lowerLetter"/>
      <w:lvlText w:val="%2."/>
      <w:lvlJc w:val="left"/>
      <w:pPr>
        <w:ind w:left="2498" w:hanging="360"/>
      </w:pPr>
    </w:lvl>
    <w:lvl w:ilvl="2" w:tplc="03BCA28A">
      <w:start w:val="1"/>
      <w:numFmt w:val="lowerRoman"/>
      <w:lvlText w:val="%3."/>
      <w:lvlJc w:val="right"/>
      <w:pPr>
        <w:ind w:left="3218" w:hanging="180"/>
      </w:pPr>
    </w:lvl>
    <w:lvl w:ilvl="3" w:tplc="F1A272B0">
      <w:start w:val="1"/>
      <w:numFmt w:val="decimal"/>
      <w:lvlText w:val="%4."/>
      <w:lvlJc w:val="left"/>
      <w:pPr>
        <w:ind w:left="3938" w:hanging="360"/>
      </w:pPr>
    </w:lvl>
    <w:lvl w:ilvl="4" w:tplc="31C855F2">
      <w:start w:val="1"/>
      <w:numFmt w:val="lowerLetter"/>
      <w:lvlText w:val="%5."/>
      <w:lvlJc w:val="left"/>
      <w:pPr>
        <w:ind w:left="4658" w:hanging="360"/>
      </w:pPr>
    </w:lvl>
    <w:lvl w:ilvl="5" w:tplc="8E8E4882">
      <w:start w:val="1"/>
      <w:numFmt w:val="lowerRoman"/>
      <w:lvlText w:val="%6."/>
      <w:lvlJc w:val="right"/>
      <w:pPr>
        <w:ind w:left="5378" w:hanging="180"/>
      </w:pPr>
    </w:lvl>
    <w:lvl w:ilvl="6" w:tplc="EF12321E">
      <w:start w:val="1"/>
      <w:numFmt w:val="decimal"/>
      <w:lvlText w:val="%7."/>
      <w:lvlJc w:val="left"/>
      <w:pPr>
        <w:ind w:left="6098" w:hanging="360"/>
      </w:pPr>
    </w:lvl>
    <w:lvl w:ilvl="7" w:tplc="0590CD6C">
      <w:start w:val="1"/>
      <w:numFmt w:val="lowerLetter"/>
      <w:lvlText w:val="%8."/>
      <w:lvlJc w:val="left"/>
      <w:pPr>
        <w:ind w:left="6818" w:hanging="360"/>
      </w:pPr>
    </w:lvl>
    <w:lvl w:ilvl="8" w:tplc="4F7CD242">
      <w:start w:val="1"/>
      <w:numFmt w:val="lowerRoman"/>
      <w:lvlText w:val="%9."/>
      <w:lvlJc w:val="right"/>
      <w:pPr>
        <w:ind w:left="7538" w:hanging="180"/>
      </w:pPr>
    </w:lvl>
  </w:abstractNum>
  <w:abstractNum w:abstractNumId="4" w15:restartNumberingAfterBreak="0">
    <w:nsid w:val="2769B79E"/>
    <w:multiLevelType w:val="hybridMultilevel"/>
    <w:tmpl w:val="FFFFFFFF"/>
    <w:lvl w:ilvl="0" w:tplc="BC5ED72E">
      <w:start w:val="1"/>
      <w:numFmt w:val="decimal"/>
      <w:lvlText w:val="%1."/>
      <w:lvlJc w:val="left"/>
      <w:pPr>
        <w:ind w:left="1778" w:hanging="360"/>
      </w:pPr>
    </w:lvl>
    <w:lvl w:ilvl="1" w:tplc="A9A24116">
      <w:start w:val="1"/>
      <w:numFmt w:val="lowerLetter"/>
      <w:lvlText w:val="%2."/>
      <w:lvlJc w:val="left"/>
      <w:pPr>
        <w:ind w:left="2419" w:hanging="360"/>
      </w:pPr>
    </w:lvl>
    <w:lvl w:ilvl="2" w:tplc="5FBABC42">
      <w:start w:val="1"/>
      <w:numFmt w:val="lowerRoman"/>
      <w:lvlText w:val="%3."/>
      <w:lvlJc w:val="right"/>
      <w:pPr>
        <w:ind w:left="3139" w:hanging="180"/>
      </w:pPr>
    </w:lvl>
    <w:lvl w:ilvl="3" w:tplc="B4F0FF00">
      <w:start w:val="1"/>
      <w:numFmt w:val="decimal"/>
      <w:lvlText w:val="%4."/>
      <w:lvlJc w:val="left"/>
      <w:pPr>
        <w:ind w:left="3859" w:hanging="360"/>
      </w:pPr>
    </w:lvl>
    <w:lvl w:ilvl="4" w:tplc="2B6C4636">
      <w:start w:val="1"/>
      <w:numFmt w:val="lowerLetter"/>
      <w:lvlText w:val="%5."/>
      <w:lvlJc w:val="left"/>
      <w:pPr>
        <w:ind w:left="4579" w:hanging="360"/>
      </w:pPr>
    </w:lvl>
    <w:lvl w:ilvl="5" w:tplc="1742BECE">
      <w:start w:val="1"/>
      <w:numFmt w:val="lowerRoman"/>
      <w:lvlText w:val="%6."/>
      <w:lvlJc w:val="right"/>
      <w:pPr>
        <w:ind w:left="5299" w:hanging="180"/>
      </w:pPr>
    </w:lvl>
    <w:lvl w:ilvl="6" w:tplc="6EB81FA2">
      <w:start w:val="1"/>
      <w:numFmt w:val="decimal"/>
      <w:lvlText w:val="%7."/>
      <w:lvlJc w:val="left"/>
      <w:pPr>
        <w:ind w:left="6019" w:hanging="360"/>
      </w:pPr>
    </w:lvl>
    <w:lvl w:ilvl="7" w:tplc="D248D2FE">
      <w:start w:val="1"/>
      <w:numFmt w:val="lowerLetter"/>
      <w:lvlText w:val="%8."/>
      <w:lvlJc w:val="left"/>
      <w:pPr>
        <w:ind w:left="6739" w:hanging="360"/>
      </w:pPr>
    </w:lvl>
    <w:lvl w:ilvl="8" w:tplc="01ACA202">
      <w:start w:val="1"/>
      <w:numFmt w:val="lowerRoman"/>
      <w:lvlText w:val="%9."/>
      <w:lvlJc w:val="right"/>
      <w:pPr>
        <w:ind w:left="7459" w:hanging="180"/>
      </w:pPr>
    </w:lvl>
  </w:abstractNum>
  <w:abstractNum w:abstractNumId="5" w15:restartNumberingAfterBreak="0">
    <w:nsid w:val="50BF5260"/>
    <w:multiLevelType w:val="hybridMultilevel"/>
    <w:tmpl w:val="FFFFFFFF"/>
    <w:lvl w:ilvl="0" w:tplc="F3FA45E0">
      <w:start w:val="1"/>
      <w:numFmt w:val="decimal"/>
      <w:lvlText w:val="%1."/>
      <w:lvlJc w:val="left"/>
      <w:pPr>
        <w:ind w:left="1778" w:hanging="360"/>
      </w:pPr>
    </w:lvl>
    <w:lvl w:ilvl="1" w:tplc="F36ACE32">
      <w:start w:val="1"/>
      <w:numFmt w:val="lowerLetter"/>
      <w:lvlText w:val="%2."/>
      <w:lvlJc w:val="left"/>
      <w:pPr>
        <w:ind w:left="2498" w:hanging="360"/>
      </w:pPr>
    </w:lvl>
    <w:lvl w:ilvl="2" w:tplc="CECAB016">
      <w:start w:val="1"/>
      <w:numFmt w:val="lowerRoman"/>
      <w:lvlText w:val="%3."/>
      <w:lvlJc w:val="right"/>
      <w:pPr>
        <w:ind w:left="3218" w:hanging="180"/>
      </w:pPr>
    </w:lvl>
    <w:lvl w:ilvl="3" w:tplc="D444DA32">
      <w:start w:val="1"/>
      <w:numFmt w:val="decimal"/>
      <w:lvlText w:val="%4."/>
      <w:lvlJc w:val="left"/>
      <w:pPr>
        <w:ind w:left="3938" w:hanging="360"/>
      </w:pPr>
    </w:lvl>
    <w:lvl w:ilvl="4" w:tplc="5954541C">
      <w:start w:val="1"/>
      <w:numFmt w:val="lowerLetter"/>
      <w:lvlText w:val="%5."/>
      <w:lvlJc w:val="left"/>
      <w:pPr>
        <w:ind w:left="4658" w:hanging="360"/>
      </w:pPr>
    </w:lvl>
    <w:lvl w:ilvl="5" w:tplc="3A645770">
      <w:start w:val="1"/>
      <w:numFmt w:val="lowerRoman"/>
      <w:lvlText w:val="%6."/>
      <w:lvlJc w:val="right"/>
      <w:pPr>
        <w:ind w:left="5378" w:hanging="180"/>
      </w:pPr>
    </w:lvl>
    <w:lvl w:ilvl="6" w:tplc="ECDEB51E">
      <w:start w:val="1"/>
      <w:numFmt w:val="decimal"/>
      <w:lvlText w:val="%7."/>
      <w:lvlJc w:val="left"/>
      <w:pPr>
        <w:ind w:left="6098" w:hanging="360"/>
      </w:pPr>
    </w:lvl>
    <w:lvl w:ilvl="7" w:tplc="E23CAA44">
      <w:start w:val="1"/>
      <w:numFmt w:val="lowerLetter"/>
      <w:lvlText w:val="%8."/>
      <w:lvlJc w:val="left"/>
      <w:pPr>
        <w:ind w:left="6818" w:hanging="360"/>
      </w:pPr>
    </w:lvl>
    <w:lvl w:ilvl="8" w:tplc="7CDEF282">
      <w:start w:val="1"/>
      <w:numFmt w:val="lowerRoman"/>
      <w:lvlText w:val="%9."/>
      <w:lvlJc w:val="right"/>
      <w:pPr>
        <w:ind w:left="7538" w:hanging="180"/>
      </w:pPr>
    </w:lvl>
  </w:abstractNum>
  <w:abstractNum w:abstractNumId="6" w15:restartNumberingAfterBreak="0">
    <w:nsid w:val="57994671"/>
    <w:multiLevelType w:val="hybridMultilevel"/>
    <w:tmpl w:val="FFFFFFFF"/>
    <w:lvl w:ilvl="0" w:tplc="ED3EEB44">
      <w:start w:val="1"/>
      <w:numFmt w:val="decimal"/>
      <w:lvlText w:val="%1."/>
      <w:lvlJc w:val="left"/>
      <w:pPr>
        <w:ind w:left="1778" w:hanging="360"/>
      </w:pPr>
    </w:lvl>
    <w:lvl w:ilvl="1" w:tplc="4B10F4EC">
      <w:start w:val="1"/>
      <w:numFmt w:val="lowerLetter"/>
      <w:lvlText w:val="%2."/>
      <w:lvlJc w:val="left"/>
      <w:pPr>
        <w:ind w:left="2498" w:hanging="360"/>
      </w:pPr>
    </w:lvl>
    <w:lvl w:ilvl="2" w:tplc="95E267BE">
      <w:start w:val="1"/>
      <w:numFmt w:val="lowerRoman"/>
      <w:lvlText w:val="%3."/>
      <w:lvlJc w:val="right"/>
      <w:pPr>
        <w:ind w:left="3218" w:hanging="180"/>
      </w:pPr>
    </w:lvl>
    <w:lvl w:ilvl="3" w:tplc="45D8D8A2">
      <w:start w:val="1"/>
      <w:numFmt w:val="decimal"/>
      <w:lvlText w:val="%4."/>
      <w:lvlJc w:val="left"/>
      <w:pPr>
        <w:ind w:left="3938" w:hanging="360"/>
      </w:pPr>
    </w:lvl>
    <w:lvl w:ilvl="4" w:tplc="3B7A4740">
      <w:start w:val="1"/>
      <w:numFmt w:val="lowerLetter"/>
      <w:lvlText w:val="%5."/>
      <w:lvlJc w:val="left"/>
      <w:pPr>
        <w:ind w:left="4658" w:hanging="360"/>
      </w:pPr>
    </w:lvl>
    <w:lvl w:ilvl="5" w:tplc="DDF486E0">
      <w:start w:val="1"/>
      <w:numFmt w:val="lowerRoman"/>
      <w:lvlText w:val="%6."/>
      <w:lvlJc w:val="right"/>
      <w:pPr>
        <w:ind w:left="5378" w:hanging="180"/>
      </w:pPr>
    </w:lvl>
    <w:lvl w:ilvl="6" w:tplc="A8881380">
      <w:start w:val="1"/>
      <w:numFmt w:val="decimal"/>
      <w:lvlText w:val="%7."/>
      <w:lvlJc w:val="left"/>
      <w:pPr>
        <w:ind w:left="6098" w:hanging="360"/>
      </w:pPr>
    </w:lvl>
    <w:lvl w:ilvl="7" w:tplc="8EA84F96">
      <w:start w:val="1"/>
      <w:numFmt w:val="lowerLetter"/>
      <w:lvlText w:val="%8."/>
      <w:lvlJc w:val="left"/>
      <w:pPr>
        <w:ind w:left="6818" w:hanging="360"/>
      </w:pPr>
    </w:lvl>
    <w:lvl w:ilvl="8" w:tplc="86222A3A">
      <w:start w:val="1"/>
      <w:numFmt w:val="lowerRoman"/>
      <w:lvlText w:val="%9."/>
      <w:lvlJc w:val="right"/>
      <w:pPr>
        <w:ind w:left="7538" w:hanging="180"/>
      </w:pPr>
    </w:lvl>
  </w:abstractNum>
  <w:abstractNum w:abstractNumId="7" w15:restartNumberingAfterBreak="0">
    <w:nsid w:val="593DCE5D"/>
    <w:multiLevelType w:val="hybridMultilevel"/>
    <w:tmpl w:val="FFFFFFFF"/>
    <w:lvl w:ilvl="0" w:tplc="BAE436CC">
      <w:start w:val="3"/>
      <w:numFmt w:val="decimal"/>
      <w:lvlText w:val="%1."/>
      <w:lvlJc w:val="left"/>
      <w:pPr>
        <w:ind w:left="1778" w:hanging="360"/>
      </w:pPr>
    </w:lvl>
    <w:lvl w:ilvl="1" w:tplc="93826E70">
      <w:start w:val="1"/>
      <w:numFmt w:val="lowerLetter"/>
      <w:lvlText w:val="%2."/>
      <w:lvlJc w:val="left"/>
      <w:pPr>
        <w:ind w:left="2498" w:hanging="360"/>
      </w:pPr>
    </w:lvl>
    <w:lvl w:ilvl="2" w:tplc="5324EDE6">
      <w:start w:val="1"/>
      <w:numFmt w:val="lowerRoman"/>
      <w:lvlText w:val="%3."/>
      <w:lvlJc w:val="right"/>
      <w:pPr>
        <w:ind w:left="3218" w:hanging="180"/>
      </w:pPr>
    </w:lvl>
    <w:lvl w:ilvl="3" w:tplc="32BEED30">
      <w:start w:val="1"/>
      <w:numFmt w:val="decimal"/>
      <w:lvlText w:val="%4."/>
      <w:lvlJc w:val="left"/>
      <w:pPr>
        <w:ind w:left="3938" w:hanging="360"/>
      </w:pPr>
    </w:lvl>
    <w:lvl w:ilvl="4" w:tplc="EB442DD4">
      <w:start w:val="1"/>
      <w:numFmt w:val="lowerLetter"/>
      <w:lvlText w:val="%5."/>
      <w:lvlJc w:val="left"/>
      <w:pPr>
        <w:ind w:left="4658" w:hanging="360"/>
      </w:pPr>
    </w:lvl>
    <w:lvl w:ilvl="5" w:tplc="805498A2">
      <w:start w:val="1"/>
      <w:numFmt w:val="lowerRoman"/>
      <w:lvlText w:val="%6."/>
      <w:lvlJc w:val="right"/>
      <w:pPr>
        <w:ind w:left="5378" w:hanging="180"/>
      </w:pPr>
    </w:lvl>
    <w:lvl w:ilvl="6" w:tplc="015096BC">
      <w:start w:val="1"/>
      <w:numFmt w:val="decimal"/>
      <w:lvlText w:val="%7."/>
      <w:lvlJc w:val="left"/>
      <w:pPr>
        <w:ind w:left="6098" w:hanging="360"/>
      </w:pPr>
    </w:lvl>
    <w:lvl w:ilvl="7" w:tplc="2098C244">
      <w:start w:val="1"/>
      <w:numFmt w:val="lowerLetter"/>
      <w:lvlText w:val="%8."/>
      <w:lvlJc w:val="left"/>
      <w:pPr>
        <w:ind w:left="6818" w:hanging="360"/>
      </w:pPr>
    </w:lvl>
    <w:lvl w:ilvl="8" w:tplc="464C3594">
      <w:start w:val="1"/>
      <w:numFmt w:val="lowerRoman"/>
      <w:lvlText w:val="%9."/>
      <w:lvlJc w:val="right"/>
      <w:pPr>
        <w:ind w:left="7538" w:hanging="180"/>
      </w:pPr>
    </w:lvl>
  </w:abstractNum>
  <w:abstractNum w:abstractNumId="8" w15:restartNumberingAfterBreak="0">
    <w:nsid w:val="6422B797"/>
    <w:multiLevelType w:val="multilevel"/>
    <w:tmpl w:val="FFFFFFFF"/>
    <w:lvl w:ilvl="0">
      <w:start w:val="1"/>
      <w:numFmt w:val="decimal"/>
      <w:lvlText w:val="%1."/>
      <w:lvlJc w:val="left"/>
      <w:pPr>
        <w:ind w:left="1778" w:hanging="360"/>
      </w:pPr>
    </w:lvl>
    <w:lvl w:ilvl="1">
      <w:start w:val="3"/>
      <w:numFmt w:val="decimal"/>
      <w:lvlText w:val="%1.%2."/>
      <w:lvlJc w:val="left"/>
      <w:pPr>
        <w:ind w:left="2498" w:hanging="360"/>
      </w:pPr>
    </w:lvl>
    <w:lvl w:ilvl="2">
      <w:start w:val="1"/>
      <w:numFmt w:val="lowerRoman"/>
      <w:lvlText w:val="%3."/>
      <w:lvlJc w:val="right"/>
      <w:pPr>
        <w:ind w:left="3218" w:hanging="180"/>
      </w:pPr>
    </w:lvl>
    <w:lvl w:ilvl="3">
      <w:start w:val="1"/>
      <w:numFmt w:val="decimal"/>
      <w:lvlText w:val="%4."/>
      <w:lvlJc w:val="left"/>
      <w:pPr>
        <w:ind w:left="3938" w:hanging="360"/>
      </w:pPr>
    </w:lvl>
    <w:lvl w:ilvl="4">
      <w:start w:val="1"/>
      <w:numFmt w:val="lowerLetter"/>
      <w:lvlText w:val="%5."/>
      <w:lvlJc w:val="left"/>
      <w:pPr>
        <w:ind w:left="4658" w:hanging="360"/>
      </w:pPr>
    </w:lvl>
    <w:lvl w:ilvl="5">
      <w:start w:val="1"/>
      <w:numFmt w:val="lowerRoman"/>
      <w:lvlText w:val="%6."/>
      <w:lvlJc w:val="right"/>
      <w:pPr>
        <w:ind w:left="5378" w:hanging="180"/>
      </w:pPr>
    </w:lvl>
    <w:lvl w:ilvl="6">
      <w:start w:val="1"/>
      <w:numFmt w:val="decimal"/>
      <w:lvlText w:val="%7."/>
      <w:lvlJc w:val="left"/>
      <w:pPr>
        <w:ind w:left="6098" w:hanging="360"/>
      </w:pPr>
    </w:lvl>
    <w:lvl w:ilvl="7">
      <w:start w:val="1"/>
      <w:numFmt w:val="lowerLetter"/>
      <w:lvlText w:val="%8."/>
      <w:lvlJc w:val="left"/>
      <w:pPr>
        <w:ind w:left="6818" w:hanging="360"/>
      </w:pPr>
    </w:lvl>
    <w:lvl w:ilvl="8">
      <w:start w:val="1"/>
      <w:numFmt w:val="lowerRoman"/>
      <w:lvlText w:val="%9."/>
      <w:lvlJc w:val="right"/>
      <w:pPr>
        <w:ind w:left="7538" w:hanging="180"/>
      </w:pPr>
    </w:lvl>
  </w:abstractNum>
  <w:abstractNum w:abstractNumId="9" w15:restartNumberingAfterBreak="0">
    <w:nsid w:val="6C7B3545"/>
    <w:multiLevelType w:val="multilevel"/>
    <w:tmpl w:val="FFFFFFFF"/>
    <w:lvl w:ilvl="0">
      <w:start w:val="1"/>
      <w:numFmt w:val="decimal"/>
      <w:lvlText w:val="%1."/>
      <w:lvlJc w:val="left"/>
      <w:pPr>
        <w:ind w:left="1778" w:hanging="360"/>
      </w:pPr>
    </w:lvl>
    <w:lvl w:ilvl="1">
      <w:start w:val="1"/>
      <w:numFmt w:val="decimal"/>
      <w:lvlText w:val="%1.%2."/>
      <w:lvlJc w:val="left"/>
      <w:pPr>
        <w:ind w:left="2498" w:hanging="360"/>
      </w:pPr>
    </w:lvl>
    <w:lvl w:ilvl="2">
      <w:start w:val="1"/>
      <w:numFmt w:val="lowerRoman"/>
      <w:lvlText w:val="%3."/>
      <w:lvlJc w:val="right"/>
      <w:pPr>
        <w:ind w:left="3218" w:hanging="180"/>
      </w:pPr>
    </w:lvl>
    <w:lvl w:ilvl="3">
      <w:start w:val="1"/>
      <w:numFmt w:val="decimal"/>
      <w:lvlText w:val="%4."/>
      <w:lvlJc w:val="left"/>
      <w:pPr>
        <w:ind w:left="3938" w:hanging="360"/>
      </w:pPr>
    </w:lvl>
    <w:lvl w:ilvl="4">
      <w:start w:val="1"/>
      <w:numFmt w:val="lowerLetter"/>
      <w:lvlText w:val="%5."/>
      <w:lvlJc w:val="left"/>
      <w:pPr>
        <w:ind w:left="4658" w:hanging="360"/>
      </w:pPr>
    </w:lvl>
    <w:lvl w:ilvl="5">
      <w:start w:val="1"/>
      <w:numFmt w:val="lowerRoman"/>
      <w:lvlText w:val="%6."/>
      <w:lvlJc w:val="right"/>
      <w:pPr>
        <w:ind w:left="5378" w:hanging="180"/>
      </w:pPr>
    </w:lvl>
    <w:lvl w:ilvl="6">
      <w:start w:val="1"/>
      <w:numFmt w:val="decimal"/>
      <w:lvlText w:val="%7."/>
      <w:lvlJc w:val="left"/>
      <w:pPr>
        <w:ind w:left="6098" w:hanging="360"/>
      </w:pPr>
    </w:lvl>
    <w:lvl w:ilvl="7">
      <w:start w:val="1"/>
      <w:numFmt w:val="lowerLetter"/>
      <w:lvlText w:val="%8."/>
      <w:lvlJc w:val="left"/>
      <w:pPr>
        <w:ind w:left="6818" w:hanging="360"/>
      </w:pPr>
    </w:lvl>
    <w:lvl w:ilvl="8">
      <w:start w:val="1"/>
      <w:numFmt w:val="lowerRoman"/>
      <w:lvlText w:val="%9."/>
      <w:lvlJc w:val="right"/>
      <w:pPr>
        <w:ind w:left="7538" w:hanging="180"/>
      </w:pPr>
    </w:lvl>
  </w:abstractNum>
  <w:num w:numId="1" w16cid:durableId="1500195601">
    <w:abstractNumId w:val="7"/>
  </w:num>
  <w:num w:numId="2" w16cid:durableId="1039092087">
    <w:abstractNumId w:val="3"/>
  </w:num>
  <w:num w:numId="3" w16cid:durableId="751776460">
    <w:abstractNumId w:val="8"/>
  </w:num>
  <w:num w:numId="4" w16cid:durableId="2009020480">
    <w:abstractNumId w:val="9"/>
  </w:num>
  <w:num w:numId="5" w16cid:durableId="1831407050">
    <w:abstractNumId w:val="4"/>
  </w:num>
  <w:num w:numId="6" w16cid:durableId="2122341269">
    <w:abstractNumId w:val="6"/>
  </w:num>
  <w:num w:numId="7" w16cid:durableId="1428651891">
    <w:abstractNumId w:val="2"/>
  </w:num>
  <w:num w:numId="8" w16cid:durableId="1525678528">
    <w:abstractNumId w:val="5"/>
  </w:num>
  <w:num w:numId="9" w16cid:durableId="1111508090">
    <w:abstractNumId w:val="0"/>
  </w:num>
  <w:num w:numId="10" w16cid:durableId="6905655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3CEC"/>
    <w:rsid w:val="0001297C"/>
    <w:rsid w:val="0001415C"/>
    <w:rsid w:val="00014797"/>
    <w:rsid w:val="000250DE"/>
    <w:rsid w:val="000373EB"/>
    <w:rsid w:val="00042886"/>
    <w:rsid w:val="00060F65"/>
    <w:rsid w:val="000668AC"/>
    <w:rsid w:val="000874DE"/>
    <w:rsid w:val="00090221"/>
    <w:rsid w:val="00097AF5"/>
    <w:rsid w:val="000B3781"/>
    <w:rsid w:val="000B3932"/>
    <w:rsid w:val="000B661F"/>
    <w:rsid w:val="000D357B"/>
    <w:rsid w:val="000E6D6C"/>
    <w:rsid w:val="000E7633"/>
    <w:rsid w:val="000F7C64"/>
    <w:rsid w:val="00102365"/>
    <w:rsid w:val="0010264B"/>
    <w:rsid w:val="00102EC3"/>
    <w:rsid w:val="001212DC"/>
    <w:rsid w:val="00124020"/>
    <w:rsid w:val="0013015C"/>
    <w:rsid w:val="0013072E"/>
    <w:rsid w:val="00137CFC"/>
    <w:rsid w:val="0015060A"/>
    <w:rsid w:val="00155E21"/>
    <w:rsid w:val="00160228"/>
    <w:rsid w:val="00180818"/>
    <w:rsid w:val="00196BF1"/>
    <w:rsid w:val="001C1B94"/>
    <w:rsid w:val="001C3CEC"/>
    <w:rsid w:val="001F4C04"/>
    <w:rsid w:val="00201406"/>
    <w:rsid w:val="002425E5"/>
    <w:rsid w:val="00283F34"/>
    <w:rsid w:val="00290242"/>
    <w:rsid w:val="002B56C3"/>
    <w:rsid w:val="002C33A3"/>
    <w:rsid w:val="002E17ED"/>
    <w:rsid w:val="002E40E5"/>
    <w:rsid w:val="002F0D5A"/>
    <w:rsid w:val="002F5C12"/>
    <w:rsid w:val="003110CB"/>
    <w:rsid w:val="00317450"/>
    <w:rsid w:val="003203EB"/>
    <w:rsid w:val="00327B0E"/>
    <w:rsid w:val="00331F0D"/>
    <w:rsid w:val="00346183"/>
    <w:rsid w:val="0034620F"/>
    <w:rsid w:val="00364C9A"/>
    <w:rsid w:val="00377409"/>
    <w:rsid w:val="003A3FAA"/>
    <w:rsid w:val="003E0537"/>
    <w:rsid w:val="003E6411"/>
    <w:rsid w:val="003E7D5C"/>
    <w:rsid w:val="003F0EB1"/>
    <w:rsid w:val="003F620F"/>
    <w:rsid w:val="004319E0"/>
    <w:rsid w:val="00433A4B"/>
    <w:rsid w:val="0044168B"/>
    <w:rsid w:val="00443FDB"/>
    <w:rsid w:val="00444C17"/>
    <w:rsid w:val="00446F57"/>
    <w:rsid w:val="0048097F"/>
    <w:rsid w:val="00481D4D"/>
    <w:rsid w:val="00486294"/>
    <w:rsid w:val="00493745"/>
    <w:rsid w:val="004A166F"/>
    <w:rsid w:val="004C0700"/>
    <w:rsid w:val="004C1EA3"/>
    <w:rsid w:val="004E0B3E"/>
    <w:rsid w:val="004F018E"/>
    <w:rsid w:val="004F1EAC"/>
    <w:rsid w:val="00521979"/>
    <w:rsid w:val="00544CED"/>
    <w:rsid w:val="00545CE5"/>
    <w:rsid w:val="00557155"/>
    <w:rsid w:val="00561A70"/>
    <w:rsid w:val="00567147"/>
    <w:rsid w:val="00573EA9"/>
    <w:rsid w:val="005751B1"/>
    <w:rsid w:val="00581506"/>
    <w:rsid w:val="00581D58"/>
    <w:rsid w:val="0059199F"/>
    <w:rsid w:val="005B4277"/>
    <w:rsid w:val="00617983"/>
    <w:rsid w:val="00632632"/>
    <w:rsid w:val="00633B8F"/>
    <w:rsid w:val="006352EF"/>
    <w:rsid w:val="00672CEB"/>
    <w:rsid w:val="00672F80"/>
    <w:rsid w:val="00677C56"/>
    <w:rsid w:val="00694FDD"/>
    <w:rsid w:val="006A53E8"/>
    <w:rsid w:val="006B6D8E"/>
    <w:rsid w:val="006C5B42"/>
    <w:rsid w:val="006D6AF0"/>
    <w:rsid w:val="00706129"/>
    <w:rsid w:val="00720200"/>
    <w:rsid w:val="00745122"/>
    <w:rsid w:val="00746026"/>
    <w:rsid w:val="007933B8"/>
    <w:rsid w:val="007C0D8D"/>
    <w:rsid w:val="007C1BF2"/>
    <w:rsid w:val="007C2519"/>
    <w:rsid w:val="007C2917"/>
    <w:rsid w:val="007C41C7"/>
    <w:rsid w:val="007E66AA"/>
    <w:rsid w:val="00803563"/>
    <w:rsid w:val="008114B4"/>
    <w:rsid w:val="00837AA0"/>
    <w:rsid w:val="00850448"/>
    <w:rsid w:val="00852417"/>
    <w:rsid w:val="008527A2"/>
    <w:rsid w:val="008563ED"/>
    <w:rsid w:val="00875E62"/>
    <w:rsid w:val="00885A49"/>
    <w:rsid w:val="008A11BA"/>
    <w:rsid w:val="008A47F7"/>
    <w:rsid w:val="008B7B86"/>
    <w:rsid w:val="008D0D6B"/>
    <w:rsid w:val="008D3369"/>
    <w:rsid w:val="008E065D"/>
    <w:rsid w:val="008E417B"/>
    <w:rsid w:val="008F51CB"/>
    <w:rsid w:val="008F6B4E"/>
    <w:rsid w:val="00910E21"/>
    <w:rsid w:val="009161D4"/>
    <w:rsid w:val="00935C73"/>
    <w:rsid w:val="0094288F"/>
    <w:rsid w:val="00964BDA"/>
    <w:rsid w:val="00972DD0"/>
    <w:rsid w:val="00975418"/>
    <w:rsid w:val="009766CC"/>
    <w:rsid w:val="0099652E"/>
    <w:rsid w:val="009C79A9"/>
    <w:rsid w:val="009D32B7"/>
    <w:rsid w:val="009E571F"/>
    <w:rsid w:val="00A11D1B"/>
    <w:rsid w:val="00A130B0"/>
    <w:rsid w:val="00A472A3"/>
    <w:rsid w:val="00A86DF5"/>
    <w:rsid w:val="00AA31C4"/>
    <w:rsid w:val="00AA34CF"/>
    <w:rsid w:val="00AC3CF5"/>
    <w:rsid w:val="00AE45CE"/>
    <w:rsid w:val="00B255BF"/>
    <w:rsid w:val="00B30B95"/>
    <w:rsid w:val="00B3535B"/>
    <w:rsid w:val="00B430F8"/>
    <w:rsid w:val="00B43BD7"/>
    <w:rsid w:val="00B541BE"/>
    <w:rsid w:val="00B74EA9"/>
    <w:rsid w:val="00B75913"/>
    <w:rsid w:val="00B953B8"/>
    <w:rsid w:val="00BA714D"/>
    <w:rsid w:val="00BB1FD3"/>
    <w:rsid w:val="00BB2AFE"/>
    <w:rsid w:val="00BB47E0"/>
    <w:rsid w:val="00BC0B11"/>
    <w:rsid w:val="00BD2A7F"/>
    <w:rsid w:val="00BF0C5B"/>
    <w:rsid w:val="00C17F0D"/>
    <w:rsid w:val="00C3338B"/>
    <w:rsid w:val="00C875F3"/>
    <w:rsid w:val="00C90F7F"/>
    <w:rsid w:val="00C91581"/>
    <w:rsid w:val="00C91FBD"/>
    <w:rsid w:val="00C92D60"/>
    <w:rsid w:val="00C9302B"/>
    <w:rsid w:val="00CF4173"/>
    <w:rsid w:val="00D00F91"/>
    <w:rsid w:val="00D052C0"/>
    <w:rsid w:val="00D056EA"/>
    <w:rsid w:val="00D20AD1"/>
    <w:rsid w:val="00D26635"/>
    <w:rsid w:val="00D30761"/>
    <w:rsid w:val="00D33E19"/>
    <w:rsid w:val="00D34B18"/>
    <w:rsid w:val="00D36564"/>
    <w:rsid w:val="00D516F0"/>
    <w:rsid w:val="00D613ED"/>
    <w:rsid w:val="00DA4989"/>
    <w:rsid w:val="00DD6E52"/>
    <w:rsid w:val="00DE1EC2"/>
    <w:rsid w:val="00DE27E8"/>
    <w:rsid w:val="00DE2CE6"/>
    <w:rsid w:val="00DE78B9"/>
    <w:rsid w:val="00DF39A6"/>
    <w:rsid w:val="00DF4A50"/>
    <w:rsid w:val="00E01B4D"/>
    <w:rsid w:val="00E02426"/>
    <w:rsid w:val="00E072A5"/>
    <w:rsid w:val="00E20D21"/>
    <w:rsid w:val="00E2255A"/>
    <w:rsid w:val="00E40CFC"/>
    <w:rsid w:val="00E442A5"/>
    <w:rsid w:val="00E44D35"/>
    <w:rsid w:val="00E54516"/>
    <w:rsid w:val="00E6044F"/>
    <w:rsid w:val="00E865F2"/>
    <w:rsid w:val="00E876CF"/>
    <w:rsid w:val="00E904AA"/>
    <w:rsid w:val="00EA190B"/>
    <w:rsid w:val="00EA626A"/>
    <w:rsid w:val="00EB5343"/>
    <w:rsid w:val="00EC3AAB"/>
    <w:rsid w:val="00EC5DE2"/>
    <w:rsid w:val="00ED2008"/>
    <w:rsid w:val="00EF13DA"/>
    <w:rsid w:val="00F7429F"/>
    <w:rsid w:val="00F77BE0"/>
    <w:rsid w:val="00F90FCB"/>
    <w:rsid w:val="00FB21D3"/>
    <w:rsid w:val="00FB58D5"/>
    <w:rsid w:val="00FB787F"/>
    <w:rsid w:val="00FD1415"/>
    <w:rsid w:val="00FE6D02"/>
    <w:rsid w:val="0152E555"/>
    <w:rsid w:val="01A01C50"/>
    <w:rsid w:val="01C60984"/>
    <w:rsid w:val="020A444D"/>
    <w:rsid w:val="02635D16"/>
    <w:rsid w:val="02733F07"/>
    <w:rsid w:val="02B217EC"/>
    <w:rsid w:val="02C8B576"/>
    <w:rsid w:val="02F81736"/>
    <w:rsid w:val="03B5735C"/>
    <w:rsid w:val="04E62F92"/>
    <w:rsid w:val="053959E5"/>
    <w:rsid w:val="05F6CF60"/>
    <w:rsid w:val="06660BA9"/>
    <w:rsid w:val="06E48C8B"/>
    <w:rsid w:val="0720B0A6"/>
    <w:rsid w:val="086CC90E"/>
    <w:rsid w:val="09058A2D"/>
    <w:rsid w:val="09354B2C"/>
    <w:rsid w:val="09BF56ED"/>
    <w:rsid w:val="0AADF427"/>
    <w:rsid w:val="0BAB5FE3"/>
    <w:rsid w:val="0BF652C1"/>
    <w:rsid w:val="0C9C0290"/>
    <w:rsid w:val="0CFB098D"/>
    <w:rsid w:val="0CFB0A01"/>
    <w:rsid w:val="0D316A84"/>
    <w:rsid w:val="0F4B22A6"/>
    <w:rsid w:val="1023A81A"/>
    <w:rsid w:val="12823794"/>
    <w:rsid w:val="1341502E"/>
    <w:rsid w:val="140D0E5B"/>
    <w:rsid w:val="141377C8"/>
    <w:rsid w:val="143A796D"/>
    <w:rsid w:val="147398F5"/>
    <w:rsid w:val="153B29B1"/>
    <w:rsid w:val="15A55B88"/>
    <w:rsid w:val="163C03D4"/>
    <w:rsid w:val="171266D0"/>
    <w:rsid w:val="179A3C69"/>
    <w:rsid w:val="17C327B2"/>
    <w:rsid w:val="185A8018"/>
    <w:rsid w:val="187A7AD4"/>
    <w:rsid w:val="18C6184C"/>
    <w:rsid w:val="18E592DF"/>
    <w:rsid w:val="1904D0ED"/>
    <w:rsid w:val="193E8A09"/>
    <w:rsid w:val="194C8413"/>
    <w:rsid w:val="197AD865"/>
    <w:rsid w:val="1B99E98A"/>
    <w:rsid w:val="1BBA1232"/>
    <w:rsid w:val="1C159168"/>
    <w:rsid w:val="1C2D2D03"/>
    <w:rsid w:val="1C483EBC"/>
    <w:rsid w:val="1C59F9CA"/>
    <w:rsid w:val="1C5C3CC4"/>
    <w:rsid w:val="1C5DADAD"/>
    <w:rsid w:val="1C716450"/>
    <w:rsid w:val="1CE03C01"/>
    <w:rsid w:val="1CEE6122"/>
    <w:rsid w:val="1D37016C"/>
    <w:rsid w:val="1D58C3A1"/>
    <w:rsid w:val="1E39DB41"/>
    <w:rsid w:val="1F0BDFA9"/>
    <w:rsid w:val="1F7068D7"/>
    <w:rsid w:val="1F8CC65E"/>
    <w:rsid w:val="206B9700"/>
    <w:rsid w:val="2085A0B2"/>
    <w:rsid w:val="20CD054D"/>
    <w:rsid w:val="22E1B79C"/>
    <w:rsid w:val="23009090"/>
    <w:rsid w:val="233BA33F"/>
    <w:rsid w:val="2413D665"/>
    <w:rsid w:val="24241FD1"/>
    <w:rsid w:val="24C96BD7"/>
    <w:rsid w:val="24D95A62"/>
    <w:rsid w:val="2517C6B8"/>
    <w:rsid w:val="259300DF"/>
    <w:rsid w:val="25AADF44"/>
    <w:rsid w:val="25D3D123"/>
    <w:rsid w:val="25EDD113"/>
    <w:rsid w:val="26BF4AD2"/>
    <w:rsid w:val="26CCDF45"/>
    <w:rsid w:val="27230787"/>
    <w:rsid w:val="275FB84D"/>
    <w:rsid w:val="27A870F7"/>
    <w:rsid w:val="27ADFA08"/>
    <w:rsid w:val="27DBD146"/>
    <w:rsid w:val="28188090"/>
    <w:rsid w:val="28349112"/>
    <w:rsid w:val="28DC2E54"/>
    <w:rsid w:val="29ACCD34"/>
    <w:rsid w:val="29C9C094"/>
    <w:rsid w:val="29F65572"/>
    <w:rsid w:val="2A08DE49"/>
    <w:rsid w:val="2AB8D2B1"/>
    <w:rsid w:val="2AC61E6D"/>
    <w:rsid w:val="2B856E01"/>
    <w:rsid w:val="2B99F1AE"/>
    <w:rsid w:val="2BCD6939"/>
    <w:rsid w:val="2BD4BE90"/>
    <w:rsid w:val="2BF3734F"/>
    <w:rsid w:val="2BF918AC"/>
    <w:rsid w:val="2C21F355"/>
    <w:rsid w:val="2C549A66"/>
    <w:rsid w:val="2C74A28E"/>
    <w:rsid w:val="2CF4B026"/>
    <w:rsid w:val="2D1F070A"/>
    <w:rsid w:val="2D5028A2"/>
    <w:rsid w:val="2D998835"/>
    <w:rsid w:val="2DAE5C8C"/>
    <w:rsid w:val="2DEB00E6"/>
    <w:rsid w:val="2E31351C"/>
    <w:rsid w:val="2E663530"/>
    <w:rsid w:val="2EA29A9D"/>
    <w:rsid w:val="2EBF435C"/>
    <w:rsid w:val="2F061187"/>
    <w:rsid w:val="2F31E19D"/>
    <w:rsid w:val="2F3F90AA"/>
    <w:rsid w:val="2F7D33F9"/>
    <w:rsid w:val="2F85EB54"/>
    <w:rsid w:val="2F9620B6"/>
    <w:rsid w:val="30956243"/>
    <w:rsid w:val="30C96F7B"/>
    <w:rsid w:val="30E3AC6D"/>
    <w:rsid w:val="312F561E"/>
    <w:rsid w:val="316C72C8"/>
    <w:rsid w:val="31AE761D"/>
    <w:rsid w:val="31CF2105"/>
    <w:rsid w:val="31CF8B45"/>
    <w:rsid w:val="3221B19A"/>
    <w:rsid w:val="33EDF850"/>
    <w:rsid w:val="33FDA5F9"/>
    <w:rsid w:val="34C8AA17"/>
    <w:rsid w:val="35470653"/>
    <w:rsid w:val="357DA1D4"/>
    <w:rsid w:val="35964438"/>
    <w:rsid w:val="36352536"/>
    <w:rsid w:val="36FFEACD"/>
    <w:rsid w:val="373DB337"/>
    <w:rsid w:val="3755C5E0"/>
    <w:rsid w:val="3774589A"/>
    <w:rsid w:val="378558A0"/>
    <w:rsid w:val="378C88D1"/>
    <w:rsid w:val="37F6E793"/>
    <w:rsid w:val="380C2AD1"/>
    <w:rsid w:val="3845B049"/>
    <w:rsid w:val="386B0591"/>
    <w:rsid w:val="38ED4020"/>
    <w:rsid w:val="391BAEA5"/>
    <w:rsid w:val="392DBA2F"/>
    <w:rsid w:val="3932C30A"/>
    <w:rsid w:val="3938D23E"/>
    <w:rsid w:val="396F8A34"/>
    <w:rsid w:val="39EC3737"/>
    <w:rsid w:val="3AC41D09"/>
    <w:rsid w:val="3AEC11C8"/>
    <w:rsid w:val="3C122415"/>
    <w:rsid w:val="3C45610C"/>
    <w:rsid w:val="3CBE913E"/>
    <w:rsid w:val="3D044AD8"/>
    <w:rsid w:val="3D25879E"/>
    <w:rsid w:val="3D66109E"/>
    <w:rsid w:val="3DA544E9"/>
    <w:rsid w:val="3DBA4144"/>
    <w:rsid w:val="3E03785B"/>
    <w:rsid w:val="3E253DD3"/>
    <w:rsid w:val="3EB21E08"/>
    <w:rsid w:val="3EBDA078"/>
    <w:rsid w:val="3FE20BDA"/>
    <w:rsid w:val="3FFDBE32"/>
    <w:rsid w:val="40EAC6BF"/>
    <w:rsid w:val="41B8382B"/>
    <w:rsid w:val="41D63646"/>
    <w:rsid w:val="41E17A91"/>
    <w:rsid w:val="421AA90C"/>
    <w:rsid w:val="423DDF62"/>
    <w:rsid w:val="4252000F"/>
    <w:rsid w:val="42AE3FAD"/>
    <w:rsid w:val="42DC1B27"/>
    <w:rsid w:val="43208A9F"/>
    <w:rsid w:val="4368FEFD"/>
    <w:rsid w:val="442C7E16"/>
    <w:rsid w:val="443515A2"/>
    <w:rsid w:val="443BDA33"/>
    <w:rsid w:val="445336E0"/>
    <w:rsid w:val="44B9C18B"/>
    <w:rsid w:val="45157F84"/>
    <w:rsid w:val="45B6B174"/>
    <w:rsid w:val="45D0F1A1"/>
    <w:rsid w:val="463EF815"/>
    <w:rsid w:val="46AB63C7"/>
    <w:rsid w:val="46AD45EE"/>
    <w:rsid w:val="47037CD6"/>
    <w:rsid w:val="470F0A8B"/>
    <w:rsid w:val="48155C4F"/>
    <w:rsid w:val="4844EA5A"/>
    <w:rsid w:val="4925FC60"/>
    <w:rsid w:val="4A169F79"/>
    <w:rsid w:val="4A588304"/>
    <w:rsid w:val="4AF36FA0"/>
    <w:rsid w:val="4B0C438D"/>
    <w:rsid w:val="4BE895E6"/>
    <w:rsid w:val="4BF42FA6"/>
    <w:rsid w:val="4CF9A829"/>
    <w:rsid w:val="4EAB2AE5"/>
    <w:rsid w:val="4EC1E344"/>
    <w:rsid w:val="4F175758"/>
    <w:rsid w:val="4F8616FF"/>
    <w:rsid w:val="4FCA7211"/>
    <w:rsid w:val="50567AC3"/>
    <w:rsid w:val="50C936EC"/>
    <w:rsid w:val="5109EC4F"/>
    <w:rsid w:val="5140DE33"/>
    <w:rsid w:val="5318F804"/>
    <w:rsid w:val="547C80B4"/>
    <w:rsid w:val="5482569D"/>
    <w:rsid w:val="54CB92AC"/>
    <w:rsid w:val="551117F5"/>
    <w:rsid w:val="553AD02A"/>
    <w:rsid w:val="561E0507"/>
    <w:rsid w:val="56827323"/>
    <w:rsid w:val="569D0058"/>
    <w:rsid w:val="56D61D59"/>
    <w:rsid w:val="575B08A3"/>
    <w:rsid w:val="576F87EB"/>
    <w:rsid w:val="577862F3"/>
    <w:rsid w:val="5812A3AE"/>
    <w:rsid w:val="582D932F"/>
    <w:rsid w:val="58ED12FD"/>
    <w:rsid w:val="590FBF27"/>
    <w:rsid w:val="591567F7"/>
    <w:rsid w:val="592222DC"/>
    <w:rsid w:val="59AAB54B"/>
    <w:rsid w:val="5A04F84F"/>
    <w:rsid w:val="5A17C37A"/>
    <w:rsid w:val="5A3717A8"/>
    <w:rsid w:val="5AB96ADB"/>
    <w:rsid w:val="5B5E4A2E"/>
    <w:rsid w:val="5BA7F206"/>
    <w:rsid w:val="5BB2E56B"/>
    <w:rsid w:val="5BD56B42"/>
    <w:rsid w:val="5C312E1E"/>
    <w:rsid w:val="5C5C7806"/>
    <w:rsid w:val="5C9320AD"/>
    <w:rsid w:val="5CE409BC"/>
    <w:rsid w:val="5CF45E56"/>
    <w:rsid w:val="5D3E9423"/>
    <w:rsid w:val="5DFBAA33"/>
    <w:rsid w:val="5F200872"/>
    <w:rsid w:val="5F379F84"/>
    <w:rsid w:val="5FB4A908"/>
    <w:rsid w:val="60CFFBCF"/>
    <w:rsid w:val="621A1C04"/>
    <w:rsid w:val="6287E1BE"/>
    <w:rsid w:val="630A5D93"/>
    <w:rsid w:val="64AA910D"/>
    <w:rsid w:val="64E1B014"/>
    <w:rsid w:val="65B1C7A5"/>
    <w:rsid w:val="66541992"/>
    <w:rsid w:val="668BB50C"/>
    <w:rsid w:val="67463E50"/>
    <w:rsid w:val="6803CCF2"/>
    <w:rsid w:val="683C74B0"/>
    <w:rsid w:val="693D4DCF"/>
    <w:rsid w:val="696D1C82"/>
    <w:rsid w:val="6975AAAE"/>
    <w:rsid w:val="6A71B48D"/>
    <w:rsid w:val="6A9492C7"/>
    <w:rsid w:val="6B012901"/>
    <w:rsid w:val="6C8F9A1C"/>
    <w:rsid w:val="6CB93CD0"/>
    <w:rsid w:val="6D820539"/>
    <w:rsid w:val="6D8A46D8"/>
    <w:rsid w:val="6DBE7042"/>
    <w:rsid w:val="6DC174E7"/>
    <w:rsid w:val="6DEC9588"/>
    <w:rsid w:val="6DFDA22A"/>
    <w:rsid w:val="6E1915FD"/>
    <w:rsid w:val="6E6BFC87"/>
    <w:rsid w:val="6F4B5C5E"/>
    <w:rsid w:val="6F61A717"/>
    <w:rsid w:val="6F696A23"/>
    <w:rsid w:val="6F8DEBE0"/>
    <w:rsid w:val="6FB47203"/>
    <w:rsid w:val="701005F2"/>
    <w:rsid w:val="70807148"/>
    <w:rsid w:val="7098866C"/>
    <w:rsid w:val="709F77B0"/>
    <w:rsid w:val="70AE5774"/>
    <w:rsid w:val="711DC935"/>
    <w:rsid w:val="7158D997"/>
    <w:rsid w:val="718CD09A"/>
    <w:rsid w:val="71E99546"/>
    <w:rsid w:val="725C0980"/>
    <w:rsid w:val="72624B7D"/>
    <w:rsid w:val="73817902"/>
    <w:rsid w:val="73CFDBB7"/>
    <w:rsid w:val="742DE1C7"/>
    <w:rsid w:val="745DB85B"/>
    <w:rsid w:val="750F5702"/>
    <w:rsid w:val="7546FAAE"/>
    <w:rsid w:val="754CD482"/>
    <w:rsid w:val="75727DAD"/>
    <w:rsid w:val="766EA67B"/>
    <w:rsid w:val="76A69019"/>
    <w:rsid w:val="76C03EF0"/>
    <w:rsid w:val="77D4BD5E"/>
    <w:rsid w:val="788EF44B"/>
    <w:rsid w:val="78B937A0"/>
    <w:rsid w:val="78E489F3"/>
    <w:rsid w:val="7905926A"/>
    <w:rsid w:val="7994E9C4"/>
    <w:rsid w:val="79B7A3C3"/>
    <w:rsid w:val="79FCF32F"/>
    <w:rsid w:val="7B279781"/>
    <w:rsid w:val="7BB5E4AB"/>
    <w:rsid w:val="7BCC6DC6"/>
    <w:rsid w:val="7D2351EF"/>
    <w:rsid w:val="7D79A446"/>
    <w:rsid w:val="7D86055B"/>
    <w:rsid w:val="7D904CE1"/>
    <w:rsid w:val="7D9F604C"/>
    <w:rsid w:val="7DA8E1A2"/>
    <w:rsid w:val="7E333F1A"/>
    <w:rsid w:val="7EA2ACB1"/>
    <w:rsid w:val="7EDC10A7"/>
    <w:rsid w:val="7EE336CB"/>
    <w:rsid w:val="7EF36DD7"/>
    <w:rsid w:val="7F15588A"/>
    <w:rsid w:val="7F5834BE"/>
    <w:rsid w:val="7F7A47CC"/>
    <w:rsid w:val="7FF77CF9"/>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481FDF"/>
  <w15:chartTrackingRefBased/>
  <w15:docId w15:val="{E2A1697C-4CB4-4E6C-AD7C-9E88271022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before="40"/>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620F"/>
    <w:pPr>
      <w:spacing w:before="0"/>
    </w:pPr>
    <w:rPr>
      <w:rFonts w:ascii="Times New Roman" w:hAnsi="Times New Roman"/>
      <w:sz w:val="24"/>
    </w:rPr>
  </w:style>
  <w:style w:type="paragraph" w:styleId="Heading1">
    <w:name w:val="heading 1"/>
    <w:basedOn w:val="Normal"/>
    <w:next w:val="Normal"/>
    <w:link w:val="Heading1Char"/>
    <w:uiPriority w:val="9"/>
    <w:qFormat/>
    <w:rsid w:val="001C3CE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C3CE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C3CEC"/>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C3CEC"/>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1C3CEC"/>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1C3CEC"/>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1C3CEC"/>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1C3CEC"/>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1C3CEC"/>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620F"/>
    <w:pPr>
      <w:tabs>
        <w:tab w:val="center" w:pos="4153"/>
        <w:tab w:val="right" w:pos="8306"/>
      </w:tabs>
    </w:pPr>
  </w:style>
  <w:style w:type="character" w:customStyle="1" w:styleId="HeaderChar">
    <w:name w:val="Header Char"/>
    <w:basedOn w:val="DefaultParagraphFont"/>
    <w:link w:val="Header"/>
    <w:uiPriority w:val="99"/>
    <w:rsid w:val="003F620F"/>
    <w:rPr>
      <w:rFonts w:ascii="Times New Roman" w:hAnsi="Times New Roman"/>
      <w:sz w:val="24"/>
    </w:rPr>
  </w:style>
  <w:style w:type="paragraph" w:styleId="Footer">
    <w:name w:val="footer"/>
    <w:basedOn w:val="Normal"/>
    <w:link w:val="FooterChar"/>
    <w:uiPriority w:val="99"/>
    <w:unhideWhenUsed/>
    <w:rsid w:val="003F620F"/>
    <w:pPr>
      <w:tabs>
        <w:tab w:val="center" w:pos="4153"/>
        <w:tab w:val="right" w:pos="8306"/>
      </w:tabs>
    </w:pPr>
  </w:style>
  <w:style w:type="character" w:customStyle="1" w:styleId="FooterChar">
    <w:name w:val="Footer Char"/>
    <w:basedOn w:val="DefaultParagraphFont"/>
    <w:link w:val="Footer"/>
    <w:uiPriority w:val="99"/>
    <w:rsid w:val="003F620F"/>
    <w:rPr>
      <w:rFonts w:ascii="Times New Roman" w:hAnsi="Times New Roman"/>
      <w:sz w:val="24"/>
    </w:rPr>
  </w:style>
  <w:style w:type="character" w:customStyle="1" w:styleId="Heading1Char">
    <w:name w:val="Heading 1 Char"/>
    <w:basedOn w:val="DefaultParagraphFont"/>
    <w:link w:val="Heading1"/>
    <w:uiPriority w:val="9"/>
    <w:rsid w:val="001C3CE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C3CE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C3CE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C3CEC"/>
    <w:rPr>
      <w:rFonts w:eastAsiaTheme="majorEastAsia" w:cstheme="majorBidi"/>
      <w:i/>
      <w:iCs/>
      <w:color w:val="2F5496" w:themeColor="accent1" w:themeShade="BF"/>
      <w:sz w:val="24"/>
    </w:rPr>
  </w:style>
  <w:style w:type="character" w:customStyle="1" w:styleId="Heading5Char">
    <w:name w:val="Heading 5 Char"/>
    <w:basedOn w:val="DefaultParagraphFont"/>
    <w:link w:val="Heading5"/>
    <w:uiPriority w:val="9"/>
    <w:semiHidden/>
    <w:rsid w:val="001C3CEC"/>
    <w:rPr>
      <w:rFonts w:eastAsiaTheme="majorEastAsia" w:cstheme="majorBidi"/>
      <w:color w:val="2F5496" w:themeColor="accent1" w:themeShade="BF"/>
      <w:sz w:val="24"/>
    </w:rPr>
  </w:style>
  <w:style w:type="character" w:customStyle="1" w:styleId="Heading6Char">
    <w:name w:val="Heading 6 Char"/>
    <w:basedOn w:val="DefaultParagraphFont"/>
    <w:link w:val="Heading6"/>
    <w:uiPriority w:val="9"/>
    <w:semiHidden/>
    <w:rsid w:val="001C3CEC"/>
    <w:rPr>
      <w:rFonts w:eastAsiaTheme="majorEastAsia" w:cstheme="majorBidi"/>
      <w:i/>
      <w:iCs/>
      <w:color w:val="595959" w:themeColor="text1" w:themeTint="A6"/>
      <w:sz w:val="24"/>
    </w:rPr>
  </w:style>
  <w:style w:type="character" w:customStyle="1" w:styleId="Heading7Char">
    <w:name w:val="Heading 7 Char"/>
    <w:basedOn w:val="DefaultParagraphFont"/>
    <w:link w:val="Heading7"/>
    <w:uiPriority w:val="9"/>
    <w:semiHidden/>
    <w:rsid w:val="001C3CEC"/>
    <w:rPr>
      <w:rFonts w:eastAsiaTheme="majorEastAsia" w:cstheme="majorBidi"/>
      <w:color w:val="595959" w:themeColor="text1" w:themeTint="A6"/>
      <w:sz w:val="24"/>
    </w:rPr>
  </w:style>
  <w:style w:type="character" w:customStyle="1" w:styleId="Heading8Char">
    <w:name w:val="Heading 8 Char"/>
    <w:basedOn w:val="DefaultParagraphFont"/>
    <w:link w:val="Heading8"/>
    <w:uiPriority w:val="9"/>
    <w:semiHidden/>
    <w:rsid w:val="001C3CEC"/>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1C3CEC"/>
    <w:rPr>
      <w:rFonts w:eastAsiaTheme="majorEastAsia" w:cstheme="majorBidi"/>
      <w:color w:val="272727" w:themeColor="text1" w:themeTint="D8"/>
      <w:sz w:val="24"/>
    </w:rPr>
  </w:style>
  <w:style w:type="paragraph" w:styleId="Title">
    <w:name w:val="Title"/>
    <w:basedOn w:val="Normal"/>
    <w:next w:val="Normal"/>
    <w:link w:val="TitleChar"/>
    <w:uiPriority w:val="10"/>
    <w:qFormat/>
    <w:rsid w:val="001C3CE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C3CE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C3CEC"/>
    <w:pPr>
      <w:numPr>
        <w:ilvl w:val="1"/>
      </w:numPr>
      <w:spacing w:after="160"/>
      <w:ind w:firstLine="709"/>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C3CE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C3CE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C3CEC"/>
    <w:rPr>
      <w:rFonts w:ascii="Times New Roman" w:hAnsi="Times New Roman"/>
      <w:i/>
      <w:iCs/>
      <w:color w:val="404040" w:themeColor="text1" w:themeTint="BF"/>
      <w:sz w:val="24"/>
    </w:rPr>
  </w:style>
  <w:style w:type="paragraph" w:styleId="ListParagraph">
    <w:name w:val="List Paragraph"/>
    <w:basedOn w:val="Normal"/>
    <w:uiPriority w:val="34"/>
    <w:qFormat/>
    <w:rsid w:val="001C3CEC"/>
    <w:pPr>
      <w:ind w:left="720"/>
      <w:contextualSpacing/>
    </w:pPr>
  </w:style>
  <w:style w:type="character" w:styleId="IntenseEmphasis">
    <w:name w:val="Intense Emphasis"/>
    <w:basedOn w:val="DefaultParagraphFont"/>
    <w:uiPriority w:val="21"/>
    <w:qFormat/>
    <w:rsid w:val="001C3CEC"/>
    <w:rPr>
      <w:i/>
      <w:iCs/>
      <w:color w:val="2F5496" w:themeColor="accent1" w:themeShade="BF"/>
    </w:rPr>
  </w:style>
  <w:style w:type="paragraph" w:styleId="IntenseQuote">
    <w:name w:val="Intense Quote"/>
    <w:basedOn w:val="Normal"/>
    <w:next w:val="Normal"/>
    <w:link w:val="IntenseQuoteChar"/>
    <w:uiPriority w:val="30"/>
    <w:qFormat/>
    <w:rsid w:val="001C3CE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C3CEC"/>
    <w:rPr>
      <w:rFonts w:ascii="Times New Roman" w:hAnsi="Times New Roman"/>
      <w:i/>
      <w:iCs/>
      <w:color w:val="2F5496" w:themeColor="accent1" w:themeShade="BF"/>
      <w:sz w:val="24"/>
    </w:rPr>
  </w:style>
  <w:style w:type="character" w:styleId="IntenseReference">
    <w:name w:val="Intense Reference"/>
    <w:basedOn w:val="DefaultParagraphFont"/>
    <w:uiPriority w:val="32"/>
    <w:qFormat/>
    <w:rsid w:val="001C3CEC"/>
    <w:rPr>
      <w:b/>
      <w:bCs/>
      <w:smallCaps/>
      <w:color w:val="2F5496" w:themeColor="accent1" w:themeShade="BF"/>
      <w:spacing w:val="5"/>
    </w:rPr>
  </w:style>
  <w:style w:type="paragraph" w:styleId="EndnoteText">
    <w:name w:val="endnote text"/>
    <w:basedOn w:val="Normal"/>
    <w:link w:val="EndnoteTextChar"/>
    <w:uiPriority w:val="99"/>
    <w:semiHidden/>
    <w:unhideWhenUsed/>
    <w:rsid w:val="0013072E"/>
    <w:rPr>
      <w:sz w:val="20"/>
      <w:szCs w:val="20"/>
    </w:rPr>
  </w:style>
  <w:style w:type="character" w:customStyle="1" w:styleId="EndnoteTextChar">
    <w:name w:val="Endnote Text Char"/>
    <w:basedOn w:val="DefaultParagraphFont"/>
    <w:link w:val="EndnoteText"/>
    <w:uiPriority w:val="99"/>
    <w:semiHidden/>
    <w:rsid w:val="0013072E"/>
    <w:rPr>
      <w:rFonts w:ascii="Times New Roman" w:hAnsi="Times New Roman"/>
      <w:sz w:val="20"/>
      <w:szCs w:val="20"/>
    </w:rPr>
  </w:style>
  <w:style w:type="character" w:styleId="EndnoteReference">
    <w:name w:val="endnote reference"/>
    <w:basedOn w:val="DefaultParagraphFont"/>
    <w:uiPriority w:val="99"/>
    <w:semiHidden/>
    <w:unhideWhenUsed/>
    <w:rsid w:val="0013072E"/>
    <w:rPr>
      <w:vertAlign w:val="superscript"/>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DE1EC2"/>
    <w:pPr>
      <w:spacing w:before="0"/>
      <w:ind w:firstLine="0"/>
      <w:jc w:val="left"/>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2AFC4B9EC9CCB458784C8338F95B026" ma:contentTypeVersion="11" ma:contentTypeDescription="Create a new document." ma:contentTypeScope="" ma:versionID="496eb2ae9b243584b39f1d0b95f32110">
  <xsd:schema xmlns:xsd="http://www.w3.org/2001/XMLSchema" xmlns:xs="http://www.w3.org/2001/XMLSchema" xmlns:p="http://schemas.microsoft.com/office/2006/metadata/properties" xmlns:ns2="b1cfdd35-5ce4-41ae-a47b-b21cd7b14d22" xmlns:ns3="102829ed-d2aa-41be-8915-101300bb82a1" targetNamespace="http://schemas.microsoft.com/office/2006/metadata/properties" ma:root="true" ma:fieldsID="fed8ec18bc311ccbfdf373fb74143786" ns2:_="" ns3:_="">
    <xsd:import namespace="b1cfdd35-5ce4-41ae-a47b-b21cd7b14d22"/>
    <xsd:import namespace="102829ed-d2aa-41be-8915-101300bb82a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cfdd35-5ce4-41ae-a47b-b21cd7b14d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02829ed-d2aa-41be-8915-101300bb82a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6B9BED8-FCCF-449A-B1CB-5BAB152C246B}">
  <ds:schemaRefs>
    <ds:schemaRef ds:uri="http://schemas.openxmlformats.org/officeDocument/2006/bibliography"/>
  </ds:schemaRefs>
</ds:datastoreItem>
</file>

<file path=customXml/itemProps2.xml><?xml version="1.0" encoding="utf-8"?>
<ds:datastoreItem xmlns:ds="http://schemas.openxmlformats.org/officeDocument/2006/customXml" ds:itemID="{8583994A-0B08-4782-BFF3-0CB2483B3809}">
  <ds:schemaRefs>
    <ds:schemaRef ds:uri="http://schemas.microsoft.com/sharepoint/v3/contenttype/forms"/>
  </ds:schemaRefs>
</ds:datastoreItem>
</file>

<file path=customXml/itemProps3.xml><?xml version="1.0" encoding="utf-8"?>
<ds:datastoreItem xmlns:ds="http://schemas.openxmlformats.org/officeDocument/2006/customXml" ds:itemID="{2498DD76-C891-4A42-AFA3-91DB670A19D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F84B86A-456C-4FE2-9CB5-8DA4757433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cfdd35-5ce4-41ae-a47b-b21cd7b14d22"/>
    <ds:schemaRef ds:uri="102829ed-d2aa-41be-8915-101300bb82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171abc8c-0b18-4336-97d7-51d65f5c7f99}" enabled="1" method="Standard" siteId="{dbc9012d-628b-43d4-b190-8a730f7e1e96}" removed="0"/>
</clbl:labelList>
</file>

<file path=docProps/app.xml><?xml version="1.0" encoding="utf-8"?>
<Properties xmlns="http://schemas.openxmlformats.org/officeDocument/2006/extended-properties" xmlns:vt="http://schemas.openxmlformats.org/officeDocument/2006/docPropsVTypes">
  <Template>Normal.dotm</Template>
  <TotalTime>6</TotalTime>
  <Pages>3</Pages>
  <Words>7387</Words>
  <Characters>4211</Characters>
  <Application>Microsoft Office Word</Application>
  <DocSecurity>0</DocSecurity>
  <Lines>35</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Marika Petroviča</dc:creator>
  <cp:keywords/>
  <dc:description/>
  <cp:lastModifiedBy>Marika Petroviča</cp:lastModifiedBy>
  <cp:revision>3</cp:revision>
  <dcterms:created xsi:type="dcterms:W3CDTF">2026-01-12T10:48:00Z</dcterms:created>
  <dcterms:modified xsi:type="dcterms:W3CDTF">2026-01-12T11:00:00Z</dcterms:modified>
</cp:coreProperties>
</file>