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C3B7F" w14:textId="77777777" w:rsidR="00A177A6" w:rsidRDefault="00A939B3" w:rsidP="0032538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bookmarkStart w:id="0" w:name="_Hlk125715537"/>
      <w:r w:rsidRPr="00821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Riskantākie</w:t>
      </w:r>
      <w:r w:rsidR="00566EDE" w:rsidRPr="00821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2022.</w:t>
      </w:r>
      <w:r w:rsidR="00CB4DC0" w:rsidRPr="00821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 </w:t>
      </w:r>
      <w:r w:rsidR="00566EDE" w:rsidRPr="00821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gada </w:t>
      </w:r>
      <w:r w:rsidR="00AD5ED9" w:rsidRPr="00821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Atveseļošanas fonda plāna </w:t>
      </w:r>
      <w:r w:rsidR="00566EDE" w:rsidRPr="00821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atskaites punkti/mērķi</w:t>
      </w:r>
      <w:r w:rsidR="00A177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, </w:t>
      </w:r>
    </w:p>
    <w:p w14:paraId="24AEE0F5" w14:textId="6BA5CFD5" w:rsidR="00325384" w:rsidRPr="00821C64" w:rsidRDefault="00A177A6" w:rsidP="0032538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kurus iestādes plāno </w:t>
      </w:r>
      <w:r w:rsidR="00D41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izpildīt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2023.</w:t>
      </w:r>
      <w:r w:rsidR="00B04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gada </w:t>
      </w:r>
      <w:r w:rsidR="00D41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.</w:t>
      </w:r>
      <w:r w:rsidR="00B046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ceturk</w:t>
      </w:r>
      <w:r w:rsidR="00D412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snī vai vēlāk</w:t>
      </w:r>
    </w:p>
    <w:bookmarkEnd w:id="0"/>
    <w:p w14:paraId="2B56B976" w14:textId="77777777" w:rsidR="00325384" w:rsidRPr="00821C64" w:rsidRDefault="00325384" w:rsidP="00325384">
      <w:pPr>
        <w:spacing w:after="0"/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</w:pPr>
    </w:p>
    <w:p w14:paraId="0CF9C604" w14:textId="725B8C2C" w:rsidR="00BB2683" w:rsidRPr="00821C64" w:rsidRDefault="00325384" w:rsidP="00325384">
      <w:pPr>
        <w:spacing w:after="0"/>
        <w:ind w:firstLine="142"/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</w:pPr>
      <w:r w:rsidRPr="00821C64"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  <w:t>Dati no KPVIS</w:t>
      </w:r>
      <w:r w:rsidRPr="00821C64">
        <w:rPr>
          <w:rStyle w:val="FootnoteReference"/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  <w:footnoteReference w:id="1"/>
      </w:r>
      <w:r w:rsidRPr="00821C64"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  <w:t xml:space="preserve"> uz </w:t>
      </w:r>
      <w:r w:rsidR="00A11DD1"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  <w:t>27</w:t>
      </w:r>
      <w:r w:rsidRPr="00821C64">
        <w:rPr>
          <w:rFonts w:ascii="Times New Roman" w:eastAsia="Times New Roman" w:hAnsi="Times New Roman" w:cs="Times New Roman"/>
          <w:color w:val="000000"/>
          <w:sz w:val="18"/>
          <w:szCs w:val="18"/>
          <w:lang w:eastAsia="lv-LV"/>
        </w:rPr>
        <w:t>.01.2023.</w:t>
      </w: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589"/>
        <w:gridCol w:w="828"/>
        <w:gridCol w:w="2539"/>
        <w:gridCol w:w="1166"/>
        <w:gridCol w:w="4512"/>
      </w:tblGrid>
      <w:tr w:rsidR="00A939B3" w:rsidRPr="00821C64" w14:paraId="0548DB86" w14:textId="77777777" w:rsidTr="00834BB8">
        <w:trPr>
          <w:trHeight w:val="343"/>
          <w:jc w:val="center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A46E35" w14:textId="5315921C" w:rsidR="00A939B3" w:rsidRPr="00821C64" w:rsidRDefault="00A939B3" w:rsidP="00325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  <w:p w14:paraId="57EB8D37" w14:textId="087906C5" w:rsidR="00A939B3" w:rsidRPr="00821C64" w:rsidRDefault="00A939B3" w:rsidP="00325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p.</w:t>
            </w:r>
            <w:r w:rsidR="00CB4DC0"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k.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182204A" w14:textId="28D03E1C" w:rsidR="00A939B3" w:rsidRPr="00821C64" w:rsidRDefault="00A939B3" w:rsidP="00325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Iestāde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81D7BF7" w14:textId="7D6DCD68" w:rsidR="00A939B3" w:rsidRPr="00821C64" w:rsidRDefault="00A939B3" w:rsidP="00325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Atskaites punkti/ mērķi</w:t>
            </w:r>
            <w:r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(</w:t>
            </w:r>
            <w:r w:rsidR="00B35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</w:t>
            </w:r>
            <w:r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investīcijas, </w:t>
            </w:r>
            <w:r w:rsidR="00B351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</w:t>
            </w:r>
            <w:r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reformas)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279554" w14:textId="5FE9F0ED" w:rsidR="00A939B3" w:rsidRPr="00821C64" w:rsidRDefault="00062F36" w:rsidP="00325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Iestāžu</w:t>
            </w:r>
            <w:r w:rsidR="00A939B3"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prognoze </w:t>
            </w:r>
            <w:r w:rsidR="00A939B3"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</w:r>
            <w:r w:rsidR="00A939B3"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(nobīde no plānotā)</w:t>
            </w:r>
          </w:p>
        </w:tc>
        <w:tc>
          <w:tcPr>
            <w:tcW w:w="4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DBA2F6B" w14:textId="14A773A7" w:rsidR="00A939B3" w:rsidRPr="00821C64" w:rsidRDefault="00A939B3" w:rsidP="00325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Iestādes </w:t>
            </w:r>
            <w:r w:rsidR="00834B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sniegtais skaidrojums</w:t>
            </w:r>
            <w:r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</w:r>
          </w:p>
        </w:tc>
      </w:tr>
      <w:tr w:rsidR="00A939B3" w:rsidRPr="00821C64" w14:paraId="5B19393B" w14:textId="77777777" w:rsidTr="00834BB8">
        <w:trPr>
          <w:trHeight w:val="997"/>
          <w:jc w:val="center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38EF3A" w14:textId="77777777" w:rsidR="00A939B3" w:rsidRPr="00821C64" w:rsidRDefault="00A939B3" w:rsidP="00A93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71A6730" w14:textId="0295570B" w:rsidR="00A939B3" w:rsidRPr="00821C64" w:rsidRDefault="00A939B3" w:rsidP="00A93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AF58F87" w14:textId="77777777" w:rsidR="00A939B3" w:rsidRPr="00821C64" w:rsidRDefault="00A939B3" w:rsidP="00A93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38C252" w14:textId="77777777" w:rsidR="00A939B3" w:rsidRPr="00821C64" w:rsidRDefault="00A939B3" w:rsidP="00A93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4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36BF304" w14:textId="60360B03" w:rsidR="00A939B3" w:rsidRPr="00821C64" w:rsidRDefault="00A939B3" w:rsidP="00A939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A11DD1" w:rsidRPr="00821C64" w14:paraId="21F9B20C" w14:textId="77777777" w:rsidTr="00834BB8">
        <w:trPr>
          <w:trHeight w:val="950"/>
          <w:jc w:val="center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79CA" w14:textId="133EA163" w:rsidR="00402E34" w:rsidRPr="00821C64" w:rsidRDefault="00402E34" w:rsidP="0040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0EEE03" w14:textId="1981F5BE" w:rsidR="00A11DD1" w:rsidRPr="00821C64" w:rsidRDefault="00A11DD1" w:rsidP="00A11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LM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A257" w14:textId="1B3F16A0" w:rsidR="00A11DD1" w:rsidRPr="00821C64" w:rsidRDefault="00A11DD1" w:rsidP="00A1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(113) Līgumu slēgšanas tiesību piešķiršana</w:t>
            </w:r>
            <w:r w:rsidR="009D61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būvdarbu uzsākšanai</w:t>
            </w: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lai nodrošinātu piekļuvi publiskām telpām </w:t>
            </w:r>
            <w:r w:rsidR="00597631" w:rsidRPr="0059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iepriekš izvēlētajās 63 valsts un pašvaldību ēkās</w:t>
            </w: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– investīcija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C199B8E" w14:textId="1F62EE15" w:rsidR="00A11DD1" w:rsidRPr="00821C64" w:rsidRDefault="00A11DD1" w:rsidP="00A11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30.06.202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</w:t>
            </w: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.</w:t>
            </w:r>
          </w:p>
          <w:p w14:paraId="3BD98E64" w14:textId="02840EC5" w:rsidR="00A11DD1" w:rsidRPr="00821C64" w:rsidRDefault="00A11DD1" w:rsidP="00A11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18</w:t>
            </w: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mēn.)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614E" w14:textId="160D6D34" w:rsidR="00A11DD1" w:rsidRPr="00821C64" w:rsidRDefault="00A11DD1" w:rsidP="00834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Saskaņā ar 2022. gada 18. oktobra protokollēmuma Nr. 53 70. § 11. punktu, izpildi nodrošināt līdz 30.06.2023.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A11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bet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LM vērtē, ka </w:t>
            </w:r>
            <w:r w:rsidRPr="00A11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tā izpilde praktiski nav iespējama, </w:t>
            </w:r>
            <w:r w:rsidR="0059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tas </w:t>
            </w:r>
            <w:r w:rsidR="00597631" w:rsidRPr="0059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saistīts ar</w:t>
            </w:r>
            <w:r w:rsidR="0059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597631" w:rsidRPr="0059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vairākiem risināmiem jautājumiem iepriekš sekojošā atskaites punkta "To valsts un pašvaldību ēku izvēle, kurās jāveic vides pielāgojumi" sasniegšanā</w:t>
            </w:r>
            <w:r w:rsidR="0059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</w:t>
            </w:r>
            <w:r w:rsidR="00597631" w:rsidRPr="0059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būvniecības izmaksu sadārdzinājumu un papildu līdzfinansējuma piesaistes nepieciešamību</w:t>
            </w:r>
            <w:r w:rsidR="00630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LM </w:t>
            </w:r>
            <w:r w:rsidRPr="00A11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ir iesniegusi A</w:t>
            </w:r>
            <w:r w:rsidR="005976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</w:t>
            </w:r>
            <w:r w:rsidRPr="00A11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plān</w:t>
            </w:r>
            <w:r w:rsidR="00A70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 grozījumu priekšlikumus</w:t>
            </w:r>
            <w:r w:rsidRPr="00A11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 aicinot pārskatīt atskaites punkta izpildes termiņu (pagarinot līdz 2024.g. jūnijam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).</w:t>
            </w:r>
          </w:p>
        </w:tc>
      </w:tr>
      <w:tr w:rsidR="00A11DD1" w:rsidRPr="00821C64" w14:paraId="63DA7D15" w14:textId="77777777" w:rsidTr="00834BB8">
        <w:trPr>
          <w:trHeight w:val="950"/>
          <w:jc w:val="center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F85B" w14:textId="64C21294" w:rsidR="00A11DD1" w:rsidRPr="00821C64" w:rsidRDefault="00402E34" w:rsidP="00A11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03AEFA" w14:textId="44DE63FF" w:rsidR="00A11DD1" w:rsidRPr="00821C64" w:rsidRDefault="00A11DD1" w:rsidP="00A11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LM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604C" w14:textId="3BDA9083" w:rsidR="00A11DD1" w:rsidRPr="00821C64" w:rsidRDefault="00A11DD1" w:rsidP="00A1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</w:t>
            </w: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</w:t>
            </w:r>
            <w:r>
              <w:t xml:space="preserve"> </w:t>
            </w:r>
            <w:r w:rsidRPr="00A11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Konkrētas mērķgrupas izvēle mājokļa fiziskās pieejamības uzlabošanai</w:t>
            </w: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– investīcija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B8B9BE" w14:textId="5589A1BB" w:rsidR="00A11DD1" w:rsidRPr="00821C64" w:rsidRDefault="00A11DD1" w:rsidP="00A11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31.12.2023</w:t>
            </w: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.</w:t>
            </w:r>
          </w:p>
          <w:p w14:paraId="54E71548" w14:textId="6DD34C0E" w:rsidR="00A11DD1" w:rsidRPr="00821C64" w:rsidRDefault="00A11DD1" w:rsidP="00A11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(+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15</w:t>
            </w: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mēn.)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8448C" w14:textId="786F392E" w:rsidR="00A11DD1" w:rsidRPr="00821C64" w:rsidRDefault="00A11DD1" w:rsidP="00834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Saskaņā ar 2022. gada 18. oktobra protokollēmuma Nr. 53 70. § 11. punktu, izpildi nodrošināt līdz 30.0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.2023. </w:t>
            </w:r>
            <w:r w:rsidRPr="00A11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LM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ir iesniegusi</w:t>
            </w:r>
            <w:r w:rsidRPr="00A11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FM papildu priekšlikumu grozījumiem A</w:t>
            </w:r>
            <w:r w:rsidR="00EF7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F</w:t>
            </w:r>
            <w:r w:rsidRPr="00A11D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plānā, aicinot pārskatīt atskaites punkta izpildes termiņu (pagarinot līdz 2023.g. decembrim)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.</w:t>
            </w:r>
            <w:r w:rsidR="00832A46">
              <w:t xml:space="preserve"> T</w:t>
            </w:r>
            <w:r w:rsidR="00832A46" w:rsidRPr="00832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as saistīts ar</w:t>
            </w:r>
            <w:r w:rsidR="00832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832A46" w:rsidRPr="00832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vairākiem risināmiem jautājumiem saistībā ar ieviešanas nosacījumu izstrādi (investīcijas sarežģītība, būvniecības izmaksu sadārdzinājuma ietekme uz iespējām īstenot atbalstu iepriekš plānotajā apmērā)</w:t>
            </w:r>
            <w:r w:rsidR="00832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</w:t>
            </w:r>
            <w:r w:rsidR="00832A46" w:rsidRPr="00832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nepieciešam</w:t>
            </w:r>
            <w:r w:rsidR="00832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</w:t>
            </w:r>
            <w:r w:rsidR="00832A46" w:rsidRPr="00832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pārskatīt sākotnēji sagatavotos mērķa grupas sarakstus</w:t>
            </w:r>
            <w:r w:rsidR="00832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,</w:t>
            </w:r>
            <w:r w:rsidR="00832A46" w:rsidRPr="00832A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EF7EC0" w:rsidRPr="00630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kā arī </w:t>
            </w:r>
            <w:r w:rsidR="00832A46" w:rsidRPr="00630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pašvaldības neplāno uzsākt projektu īstenošanu pirms līgumu noslēgšanas ar CFLA.</w:t>
            </w:r>
          </w:p>
        </w:tc>
      </w:tr>
      <w:tr w:rsidR="00A11DD1" w:rsidRPr="00821C64" w14:paraId="3E5C9C06" w14:textId="77777777" w:rsidTr="00834BB8">
        <w:trPr>
          <w:trHeight w:val="950"/>
          <w:jc w:val="center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9961" w14:textId="044F99C7" w:rsidR="00A11DD1" w:rsidRPr="00821C64" w:rsidRDefault="00402E34" w:rsidP="00A11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DF01287" w14:textId="1B9EF4FB" w:rsidR="00A11DD1" w:rsidRPr="00821C64" w:rsidRDefault="00A11DD1" w:rsidP="00A11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IZM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9B48" w14:textId="3D56CE0E" w:rsidR="00A11DD1" w:rsidRPr="00821C64" w:rsidRDefault="00A11DD1" w:rsidP="00A11D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(55) </w:t>
            </w:r>
            <w:r w:rsidRPr="00A11DD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Kritēriji un kārtība attiecībā uz stimuliem un pienākumiem uzņēmumiem izglītot to darbiniekus un radīt vairāk iespēju un tiesību darbiniekiem izglītoties</w:t>
            </w:r>
            <w:r w:rsidR="00F257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- reforma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C5A294" w14:textId="77777777" w:rsidR="00A11DD1" w:rsidRDefault="00A11DD1" w:rsidP="00A11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30.11.2023.</w:t>
            </w:r>
          </w:p>
          <w:p w14:paraId="1B691BFC" w14:textId="08C6DBA1" w:rsidR="00A11DD1" w:rsidRPr="00821C64" w:rsidRDefault="00A11DD1" w:rsidP="00A11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(+11 mēn.)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4BB8" w14:textId="706D2EB2" w:rsidR="00A11DD1" w:rsidRPr="00821C64" w:rsidRDefault="00F73AF0" w:rsidP="00834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F73AF0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Notiek MK noteikumu projekta izstrāde, to ir paredzēts izsludināt sabiedriskajai apspriešanai un saskaņošanai ar ministrijām, sociālajiem un sadarbības partneriem 2023.gada oktobrī. </w:t>
            </w:r>
            <w:r w:rsidR="0088021A" w:rsidRPr="00486F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Lai mazinātu birokrātisko slogu, tika pieņemts lēmums apvienot vienos MK noteikumos kritērijus un kārtību attiecībā uz  stimuliem un pienākumiem (55), kā arī kritērijus un kārtību atbalsta pasākumiem (57</w:t>
            </w:r>
            <w:r w:rsidR="00834BB8" w:rsidRPr="00486F73">
              <w:rPr>
                <w:rStyle w:val="FootnoteReference"/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footnoteReference w:id="2"/>
            </w:r>
            <w:r w:rsidR="0088021A" w:rsidRPr="00486F7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 ar MK noteikumu apstiprināšanas termiņu līdz 2023.gada novembra beigām. Attiecīgi tika izstrādāti grozījumi Izglītības likumā par termiņa pārlikšanu līdz 2023.gada  beigām.</w:t>
            </w:r>
          </w:p>
        </w:tc>
      </w:tr>
      <w:tr w:rsidR="00402E34" w:rsidRPr="00821C64" w14:paraId="6D82A9DC" w14:textId="77777777" w:rsidTr="00834BB8">
        <w:trPr>
          <w:trHeight w:val="950"/>
          <w:jc w:val="center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8955" w14:textId="7CCB0AE1" w:rsidR="00402E34" w:rsidRPr="00821C64" w:rsidRDefault="00402E34" w:rsidP="0040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3757AD" w14:textId="0830E8D4" w:rsidR="00402E34" w:rsidRDefault="00402E34" w:rsidP="0040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IZM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B3A7F" w14:textId="5760CE34" w:rsidR="00402E34" w:rsidRDefault="00402E34" w:rsidP="0040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(78) IKT aprīkojuma vienību skaits </w:t>
            </w:r>
            <w:r w:rsidRPr="00DB46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mērķgrupai</w:t>
            </w: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(izglītojamajiem) - investīcija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D37BC8" w14:textId="77777777" w:rsidR="00402E34" w:rsidRPr="00821C64" w:rsidRDefault="00402E34" w:rsidP="0040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30.06.2023.</w:t>
            </w:r>
          </w:p>
          <w:p w14:paraId="6870123F" w14:textId="474067CB" w:rsidR="00402E34" w:rsidRDefault="00402E34" w:rsidP="0040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(+6 mēn.)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DB52" w14:textId="5CA2648E" w:rsidR="00402E34" w:rsidRPr="00834BB8" w:rsidRDefault="00402E34" w:rsidP="00402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Saskaņā ar 2022. gada 18. oktobra protokollēmuma Nr. 53 70. § 11. punktu, izpildi nodrošināt līdz </w:t>
            </w:r>
            <w:r w:rsidR="003A01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2023.gada 30.jūnijam</w:t>
            </w:r>
            <w:r w:rsidRPr="00821C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. </w:t>
            </w:r>
            <w:r w:rsidR="00F73AF0" w:rsidRPr="00F73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Ņemot vērā iepirkuma procedūras rezultātu apstrīdēšanu, ir būtiski kavēta iepirkuma līguma slēgšana sākotnēji plānotajā termiņā.     </w:t>
            </w:r>
          </w:p>
        </w:tc>
      </w:tr>
      <w:tr w:rsidR="00402E34" w:rsidRPr="00821C64" w14:paraId="28FD1A84" w14:textId="77777777" w:rsidTr="00834BB8">
        <w:trPr>
          <w:trHeight w:val="950"/>
          <w:jc w:val="center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52A0" w14:textId="146D64A9" w:rsidR="00402E34" w:rsidRPr="00821C64" w:rsidRDefault="00402E34" w:rsidP="0040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5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487B6C" w14:textId="5A509B9F" w:rsidR="00402E34" w:rsidRPr="00821C64" w:rsidRDefault="00402E34" w:rsidP="0040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IZM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3BA06" w14:textId="75976931" w:rsidR="00402E34" w:rsidRPr="00821C64" w:rsidRDefault="00402E34" w:rsidP="00402E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(69) </w:t>
            </w:r>
            <w:r w:rsidRPr="00F257A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Normatīvais regulējums stiprina un īsteno vienotu sistēmu digitālo pamatprasmju novērtēšanai, mācību vajadzību apzināšanai, plānošanai un novērtēšanai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- reforma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A18795" w14:textId="77777777" w:rsidR="00402E34" w:rsidRDefault="00402E34" w:rsidP="0040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31.05.2023.</w:t>
            </w:r>
          </w:p>
          <w:p w14:paraId="27F44AAD" w14:textId="3700F6F7" w:rsidR="00402E34" w:rsidRPr="00821C64" w:rsidRDefault="00402E34" w:rsidP="00402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(+5 mēn.)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A829" w14:textId="517BDA42" w:rsidR="00391B44" w:rsidRPr="00821C64" w:rsidRDefault="00391B44" w:rsidP="00402E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91B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Izglītības likuma grozījumi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apstiprināti </w:t>
            </w:r>
            <w:r w:rsidRPr="00391B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2022.gada 11.oktobrī, nosakot deleģējumu izstrādāt MK noteikumus līdz 2023.gada 31.maijam.</w:t>
            </w:r>
          </w:p>
        </w:tc>
      </w:tr>
      <w:tr w:rsidR="008B4C82" w:rsidRPr="00821C64" w14:paraId="0BFDD0B1" w14:textId="77777777" w:rsidTr="00834BB8">
        <w:trPr>
          <w:trHeight w:val="950"/>
          <w:jc w:val="center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30BD" w14:textId="0EC128DF" w:rsidR="008B4C82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BDBB38" w14:textId="4CF7E718" w:rsidR="008B4C82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FM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4373A" w14:textId="5D6958C3" w:rsidR="008B4C82" w:rsidRDefault="008B4C82" w:rsidP="008B4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(167) Nodokļu maksātāju reitingu sistēmas darbības uzsākšana, kontroles optimizācija – reforma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D7F10E6" w14:textId="77777777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30.04.2023.</w:t>
            </w:r>
          </w:p>
          <w:p w14:paraId="2D87646B" w14:textId="7EB81C25" w:rsidR="008B4C82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(+4 mēn.)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2720" w14:textId="32DB3F64" w:rsidR="008B4C82" w:rsidRDefault="00391B44" w:rsidP="008B4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91B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Lai sasniegtu konkrēto rādītāju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, </w:t>
            </w:r>
            <w:r w:rsidRPr="00391B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Saeimā ir iesniegt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 divi</w:t>
            </w:r>
            <w:r w:rsidRPr="00391B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likumprojekt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i - </w:t>
            </w:r>
            <w:r w:rsidRPr="00391B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“Grozījumi likumā “Par nodokļiem un nodevām””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un</w:t>
            </w:r>
            <w:r w:rsidRPr="00391B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“Grozījumi likumā “Par nodokļiem un nodevām””.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391B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Plānots, ka abu likumprojektu izskatīšana Saeimā varētu tikt pabeigta 2023.gada aprīl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</w:t>
            </w:r>
            <w:r w:rsidRPr="00391B4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</w:p>
        </w:tc>
      </w:tr>
      <w:tr w:rsidR="008B4C82" w:rsidRPr="00821C64" w14:paraId="0E8C568A" w14:textId="77777777" w:rsidTr="00834BB8">
        <w:trPr>
          <w:trHeight w:val="950"/>
          <w:jc w:val="center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53A8" w14:textId="5DC3C137" w:rsidR="008B4C82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B148FF" w14:textId="053DDC75" w:rsidR="008B4C82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FM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26F2" w14:textId="313F3133" w:rsidR="008B4C82" w:rsidRDefault="008B4C82" w:rsidP="008B4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(181) VNĪ: Parakstīts kopīgs projektēšanas un būvniecības līgums par kontroles dienestu infrastruktūras projektēšanu un izbūvi Kundziņsalā - investīcija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4F3572" w14:textId="77777777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30.06.2023.</w:t>
            </w:r>
          </w:p>
          <w:p w14:paraId="61C4D041" w14:textId="59C22EA4" w:rsidR="008B4C82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(+6 mēn.)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2C3F" w14:textId="09843208" w:rsidR="008B4C82" w:rsidRDefault="008B4C82" w:rsidP="008B4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Plānots, ka atskaites punktu izpildīs 2023. gada 2.ceturksnī.</w:t>
            </w:r>
          </w:p>
        </w:tc>
      </w:tr>
      <w:tr w:rsidR="008B4C82" w:rsidRPr="00821C64" w14:paraId="27F20D81" w14:textId="77777777" w:rsidTr="00834BB8">
        <w:trPr>
          <w:trHeight w:val="950"/>
          <w:jc w:val="center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5455" w14:textId="3954CC98" w:rsidR="008B4C82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C606F0" w14:textId="60320390" w:rsidR="008B4C82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FM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F8A8" w14:textId="2311963D" w:rsidR="008B4C82" w:rsidRDefault="008B4C82" w:rsidP="008B4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(184) VID: Iepirkums un līguma noslēgšana par kravu kontroles rentgena iekārtu piegādi un uzstādīšanu - investīcija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B2A5F8" w14:textId="77777777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30.06.2023.</w:t>
            </w:r>
          </w:p>
          <w:p w14:paraId="75C42C34" w14:textId="4295FDB3" w:rsidR="008B4C82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(+6 mēn.)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CBAB" w14:textId="22C10F64" w:rsidR="008B4C82" w:rsidRDefault="008C6509" w:rsidP="00C91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VNĪ vadībā paredzēts vienots iepirkums par kravu kontroles rentgena iekārtas uzstādīšanu un kontroles dienestu infrastruktūras projektēšanu un izbūvi Kundziņsalā (t. i.,  vienlaicīgi izpildot 181. un 184. rādītājus)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</w:t>
            </w: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8B4C82"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Plānots, ka atskaites punktu izpildīs 2023. gada 2. ceturksnī.</w:t>
            </w:r>
          </w:p>
        </w:tc>
      </w:tr>
      <w:tr w:rsidR="008B4C82" w:rsidRPr="00821C64" w14:paraId="035D0509" w14:textId="77777777" w:rsidTr="008C6509">
        <w:trPr>
          <w:trHeight w:val="950"/>
          <w:jc w:val="center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B367" w14:textId="14A92805" w:rsidR="008B4C82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7E62FE" w14:textId="615363FD" w:rsidR="008B4C82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VM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86564" w14:textId="572FDCFE" w:rsidR="008B4C82" w:rsidRDefault="008B4C82" w:rsidP="008B4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(151) Metodikas pieņemšana pētījumam par sekundārās ambulatorās veselības aprūpes kvalitāti un pieejamību – investīcija 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3DCE51" w14:textId="77777777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30.04.2023.</w:t>
            </w:r>
          </w:p>
          <w:p w14:paraId="0A46933C" w14:textId="7820F5A7" w:rsidR="008B4C82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(+4 mēn.)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52CAB" w14:textId="171D7175" w:rsidR="008C6509" w:rsidRDefault="008C6509" w:rsidP="008B4C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Nacionālā veselības dienesta</w:t>
            </w:r>
            <w:r w:rsidR="003A01D9">
              <w:rPr>
                <w:rFonts w:ascii="Times New Roman" w:hAnsi="Times New Roman" w:cs="Times New Roman"/>
                <w:sz w:val="20"/>
                <w:szCs w:val="20"/>
              </w:rPr>
              <w:t xml:space="preserve"> 2022.gada 7.novembrī</w:t>
            </w:r>
            <w:r w:rsidRPr="008C6509">
              <w:rPr>
                <w:rFonts w:ascii="Times New Roman" w:hAnsi="Times New Roman" w:cs="Times New Roman"/>
                <w:sz w:val="20"/>
                <w:szCs w:val="20"/>
              </w:rPr>
              <w:t xml:space="preserve"> organizē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tais</w:t>
            </w:r>
            <w:r w:rsidRPr="008C6509">
              <w:rPr>
                <w:rFonts w:ascii="Times New Roman" w:hAnsi="Times New Roman" w:cs="Times New Roman"/>
                <w:sz w:val="20"/>
                <w:szCs w:val="20"/>
              </w:rPr>
              <w:t xml:space="preserve"> iepirkum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C65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8C6509">
              <w:rPr>
                <w:rFonts w:ascii="Times New Roman" w:hAnsi="Times New Roman" w:cs="Times New Roman"/>
                <w:sz w:val="20"/>
                <w:szCs w:val="20"/>
              </w:rPr>
              <w:t>eidzās bez rezultāta (netika saņemts neviens pieteikums). Iepirkuma komisija lēma uzsākt sarunu procedūru, kas šobrīd ir procesā.</w:t>
            </w:r>
          </w:p>
          <w:p w14:paraId="508B1979" w14:textId="05E12F28" w:rsidR="008B4C82" w:rsidRDefault="008B4C82" w:rsidP="008B4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6303EC">
              <w:rPr>
                <w:rFonts w:ascii="Times New Roman" w:hAnsi="Times New Roman" w:cs="Times New Roman"/>
                <w:sz w:val="20"/>
                <w:szCs w:val="20"/>
              </w:rPr>
              <w:t xml:space="preserve">Saskaņā ar VM </w:t>
            </w:r>
            <w:r w:rsidRPr="006303E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informatīvā</w:t>
            </w:r>
            <w:r w:rsidRPr="006303EC">
              <w:rPr>
                <w:rFonts w:ascii="Times New Roman" w:hAnsi="Times New Roman" w:cs="Times New Roman"/>
                <w:sz w:val="20"/>
                <w:szCs w:val="20"/>
              </w:rPr>
              <w:t xml:space="preserve"> ziņojuma projektu MK izpildi nodrošināt līdz </w:t>
            </w:r>
            <w:r w:rsidR="003A01D9">
              <w:rPr>
                <w:rFonts w:ascii="Times New Roman" w:hAnsi="Times New Roman" w:cs="Times New Roman"/>
                <w:sz w:val="20"/>
                <w:szCs w:val="20"/>
              </w:rPr>
              <w:t>2023.gada 30.aprīlim</w:t>
            </w:r>
            <w:r w:rsidRPr="006303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B4C82" w:rsidRPr="00821C64" w14:paraId="2DCB0AA8" w14:textId="77777777" w:rsidTr="00834BB8">
        <w:trPr>
          <w:trHeight w:val="950"/>
          <w:jc w:val="center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F5B0" w14:textId="50DE789A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543636" w14:textId="6A3FAC41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EM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5DDB" w14:textId="12BED9A3" w:rsidR="008B4C82" w:rsidRPr="00821C64" w:rsidRDefault="008B4C82" w:rsidP="008B4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(42) </w:t>
            </w:r>
            <w:r w:rsidRPr="00402E3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Digitālā brieduma testa sistēmas izveide uzņēmumiem, lai noteiktu uzņēmumiem nepieciešamās darbības un valsts atbalstu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– reforma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D6BFAE" w14:textId="77777777" w:rsidR="008B4C82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01.04.2023</w:t>
            </w:r>
          </w:p>
          <w:p w14:paraId="2B0D62CB" w14:textId="07E8FF66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(+10 mēn.)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3BD1E" w14:textId="166817B9" w:rsidR="008B4C82" w:rsidRPr="00821C64" w:rsidRDefault="00B762C8" w:rsidP="00C91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</w:t>
            </w:r>
            <w:r w:rsidR="008B4C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ādītāju plānots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pabeigt</w:t>
            </w:r>
            <w:r w:rsidR="008B4C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līdz</w:t>
            </w:r>
            <w:r w:rsidR="003A01D9" w:rsidRPr="003A01D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2023. gada 1.aprīlim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</w:t>
            </w:r>
            <w:r>
              <w:t xml:space="preserve"> </w:t>
            </w:r>
            <w:r w:rsidRPr="00B762C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kad būs pieejams EK izveidotais digitālā brieduma tests.</w:t>
            </w:r>
          </w:p>
        </w:tc>
      </w:tr>
      <w:tr w:rsidR="008B4C82" w:rsidRPr="00821C64" w14:paraId="7F582A8D" w14:textId="77777777" w:rsidTr="00834BB8">
        <w:trPr>
          <w:trHeight w:val="950"/>
          <w:jc w:val="center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F8F0" w14:textId="1416E1E0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0B4FB88" w14:textId="6AD2F6A7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EM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28345" w14:textId="3A4D5570" w:rsidR="008B4C82" w:rsidRPr="00821C64" w:rsidRDefault="008B4C82" w:rsidP="008B4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(41) Reģionālie uzņēmējdarbības atbalsta centri nodrošina jaunas digitālās transformācijas atbalsta funkcijas – reforma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D36B66" w14:textId="5ADC5B52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01.04</w:t>
            </w: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.2023.</w:t>
            </w:r>
          </w:p>
          <w:p w14:paraId="2912D95E" w14:textId="1AE18E32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</w:t>
            </w: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mēn)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9A2D2" w14:textId="50B84D96" w:rsidR="008B4C82" w:rsidRPr="00821C64" w:rsidRDefault="00B762C8" w:rsidP="00C91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762C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Reģionālo kontaktpunktu izveide ir uzsākta, bet nav pilnībā pabeigta.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R</w:t>
            </w:r>
            <w:r w:rsidR="008B4C8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ādītāju plānots </w:t>
            </w:r>
            <w:r w:rsidRPr="00B762C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pabeigt </w:t>
            </w:r>
            <w:r w:rsidR="003A01D9" w:rsidRPr="003A01D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līdz 2023. gada 1.aprīlim</w:t>
            </w:r>
            <w:r w:rsidRPr="00B762C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kad būs pieejams EK izveidotais digitālā brieduma tests.</w:t>
            </w:r>
          </w:p>
        </w:tc>
      </w:tr>
      <w:tr w:rsidR="008B4C82" w:rsidRPr="00821C64" w14:paraId="47471F3D" w14:textId="77777777" w:rsidTr="00834BB8">
        <w:trPr>
          <w:trHeight w:val="950"/>
          <w:jc w:val="center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F032" w14:textId="7834BC47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A778B9" w14:textId="05E8D6A6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EM</w:t>
            </w:r>
          </w:p>
        </w:tc>
        <w:tc>
          <w:tcPr>
            <w:tcW w:w="2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FA6A" w14:textId="6AA6440D" w:rsidR="008B4C82" w:rsidRPr="00821C64" w:rsidRDefault="008B4C82" w:rsidP="008B4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(154) </w:t>
            </w:r>
            <w:r w:rsidRPr="00402E3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Valsts ilgtermiņa stratēģijas izstrāde katrai RIS3 jomai un stratēģiskās padomes izveide katrai RIS3 jomai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– reforma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52D867" w14:textId="77777777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01.04</w:t>
            </w: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.2023.</w:t>
            </w:r>
          </w:p>
          <w:p w14:paraId="5C69B0F6" w14:textId="6D1B226D" w:rsidR="008B4C82" w:rsidRPr="00821C64" w:rsidRDefault="008B4C82" w:rsidP="008B4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</w:t>
            </w:r>
            <w:r w:rsidRPr="00821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mēn)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6C241" w14:textId="0ACFF055" w:rsidR="008B4C82" w:rsidRPr="00821C64" w:rsidRDefault="00B762C8" w:rsidP="00C91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B762C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Stratēģija ir izstrādāta un  saskaņota ar RIS3 jomas vadības grupas dalībniekiem. Nepieciešams saskaņot izstrādātās stratēģijas ar Inovāciju un pētniecības pārvaldības padomes dalībniekiem. Rādītāju plānots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pabeigt</w:t>
            </w:r>
            <w:r w:rsidRPr="00B762C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līdz 2023. gada 1.aprīlim.</w:t>
            </w:r>
          </w:p>
        </w:tc>
      </w:tr>
    </w:tbl>
    <w:p w14:paraId="77211A48" w14:textId="09822673" w:rsidR="00821C64" w:rsidRDefault="00821C64" w:rsidP="00821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11CE4" w14:textId="0D1FBF5C" w:rsidR="00821C64" w:rsidRDefault="00821C64" w:rsidP="00821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C64">
        <w:rPr>
          <w:rFonts w:ascii="Times New Roman" w:hAnsi="Times New Roman" w:cs="Times New Roman"/>
          <w:sz w:val="24"/>
          <w:szCs w:val="24"/>
        </w:rPr>
        <w:t>Finanšu ministrs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7C2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046B3">
        <w:rPr>
          <w:rFonts w:ascii="Times New Roman" w:hAnsi="Times New Roman" w:cs="Times New Roman"/>
          <w:sz w:val="24"/>
          <w:szCs w:val="24"/>
        </w:rPr>
        <w:t xml:space="preserve"> </w:t>
      </w:r>
      <w:r w:rsidR="00637C2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A. Ašeradens</w:t>
      </w:r>
    </w:p>
    <w:p w14:paraId="5AEA3B95" w14:textId="77777777" w:rsidR="00821C64" w:rsidRDefault="00821C64" w:rsidP="00821C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01190" w14:textId="4BFA4307" w:rsidR="00821C64" w:rsidRPr="00821C64" w:rsidRDefault="00821C64" w:rsidP="00821C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21C64">
        <w:rPr>
          <w:rFonts w:ascii="Times New Roman" w:hAnsi="Times New Roman" w:cs="Times New Roman"/>
          <w:color w:val="000000" w:themeColor="text1"/>
          <w:sz w:val="20"/>
          <w:szCs w:val="20"/>
        </w:rPr>
        <w:t>A. Greiškāne</w:t>
      </w:r>
    </w:p>
    <w:p w14:paraId="3B2FD21A" w14:textId="3150117C" w:rsidR="00821C64" w:rsidRPr="00821C64" w:rsidRDefault="00821C64" w:rsidP="00821C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1C64">
        <w:rPr>
          <w:rFonts w:ascii="Times New Roman" w:hAnsi="Times New Roman" w:cs="Times New Roman"/>
          <w:color w:val="000000" w:themeColor="text1"/>
          <w:sz w:val="20"/>
          <w:szCs w:val="20"/>
        </w:rPr>
        <w:t>25696218</w:t>
      </w:r>
    </w:p>
    <w:sectPr w:rsidR="00821C64" w:rsidRPr="00821C64" w:rsidSect="00B046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992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02398" w14:textId="77777777" w:rsidR="00A14783" w:rsidRDefault="00A14783" w:rsidP="00A14783">
      <w:pPr>
        <w:spacing w:after="0" w:line="240" w:lineRule="auto"/>
      </w:pPr>
      <w:r>
        <w:separator/>
      </w:r>
    </w:p>
  </w:endnote>
  <w:endnote w:type="continuationSeparator" w:id="0">
    <w:p w14:paraId="7EFA62EE" w14:textId="77777777" w:rsidR="00A14783" w:rsidRDefault="00A14783" w:rsidP="00A1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1AE4F" w14:textId="77777777" w:rsidR="00557C30" w:rsidRDefault="00557C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05BBA" w14:textId="3B9FE07A" w:rsidR="00D82AE1" w:rsidRDefault="00D82AE1">
    <w:pPr>
      <w:pStyle w:val="Footer"/>
      <w:jc w:val="right"/>
    </w:pPr>
  </w:p>
  <w:p w14:paraId="1FE4DA86" w14:textId="77777777" w:rsidR="00D82AE1" w:rsidRDefault="00D82A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CB6B" w14:textId="77777777" w:rsidR="00557C30" w:rsidRDefault="00557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339DA" w14:textId="77777777" w:rsidR="00A14783" w:rsidRDefault="00A14783" w:rsidP="00A14783">
      <w:pPr>
        <w:spacing w:after="0" w:line="240" w:lineRule="auto"/>
      </w:pPr>
      <w:r>
        <w:separator/>
      </w:r>
    </w:p>
  </w:footnote>
  <w:footnote w:type="continuationSeparator" w:id="0">
    <w:p w14:paraId="2B5698A3" w14:textId="77777777" w:rsidR="00A14783" w:rsidRDefault="00A14783" w:rsidP="00A14783">
      <w:pPr>
        <w:spacing w:after="0" w:line="240" w:lineRule="auto"/>
      </w:pPr>
      <w:r>
        <w:continuationSeparator/>
      </w:r>
    </w:p>
  </w:footnote>
  <w:footnote w:id="1">
    <w:p w14:paraId="575AB522" w14:textId="13131D0E" w:rsidR="00325384" w:rsidRPr="00834BB8" w:rsidRDefault="00325384" w:rsidP="00834BB8">
      <w:pPr>
        <w:pStyle w:val="FootnoteText"/>
        <w:jc w:val="both"/>
        <w:rPr>
          <w:rFonts w:ascii="Times New Roman" w:hAnsi="Times New Roman" w:cs="Times New Roman"/>
        </w:rPr>
      </w:pPr>
      <w:r w:rsidRPr="00834BB8">
        <w:rPr>
          <w:rStyle w:val="FootnoteReference"/>
          <w:rFonts w:ascii="Times New Roman" w:hAnsi="Times New Roman" w:cs="Times New Roman"/>
        </w:rPr>
        <w:footnoteRef/>
      </w:r>
      <w:r w:rsidRPr="00834BB8">
        <w:rPr>
          <w:rFonts w:ascii="Times New Roman" w:hAnsi="Times New Roman" w:cs="Times New Roman"/>
        </w:rPr>
        <w:t xml:space="preserve"> Kohēzijas politikas fondu vadības informācijas sistēma</w:t>
      </w:r>
    </w:p>
  </w:footnote>
  <w:footnote w:id="2">
    <w:p w14:paraId="7BCD4579" w14:textId="5BE5F678" w:rsidR="00834BB8" w:rsidRPr="00834BB8" w:rsidRDefault="00834BB8" w:rsidP="00834BB8">
      <w:pPr>
        <w:pStyle w:val="FootnoteText"/>
        <w:jc w:val="both"/>
        <w:rPr>
          <w:rFonts w:ascii="Times New Roman" w:hAnsi="Times New Roman" w:cs="Times New Roman"/>
        </w:rPr>
      </w:pPr>
      <w:r w:rsidRPr="00834BB8">
        <w:rPr>
          <w:rStyle w:val="FootnoteReference"/>
          <w:rFonts w:ascii="Times New Roman" w:hAnsi="Times New Roman" w:cs="Times New Roman"/>
        </w:rPr>
        <w:footnoteRef/>
      </w:r>
      <w:r w:rsidRPr="00834BB8">
        <w:rPr>
          <w:rFonts w:ascii="Times New Roman" w:hAnsi="Times New Roman" w:cs="Times New Roman"/>
        </w:rPr>
        <w:t xml:space="preserve"> 57. atskaites punkts “Kritēriju, kārtības un atbalsta pasākumu pieņemšana attiecībā uz stimuliem un pienākumiem uzņēmumiem (jo īpaši mazajās un vidējās nozarēs) izglītot savus darbiniekus” (mērķa datums: 2023.gada 4.ceturksnis)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25B6B" w14:textId="77777777" w:rsidR="00557C30" w:rsidRDefault="00557C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301A4" w14:textId="3C42A3FD" w:rsidR="00B046B3" w:rsidRDefault="00B046B3" w:rsidP="00B046B3">
    <w:pPr>
      <w:pStyle w:val="Header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2</w:t>
    </w:r>
  </w:p>
  <w:p w14:paraId="78869AF6" w14:textId="4EE181F0" w:rsidR="004E16AA" w:rsidRDefault="004E16AA" w:rsidP="004E16AA">
    <w:pPr>
      <w:pStyle w:val="Header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FM sagatavots </w:t>
    </w:r>
    <w:r w:rsidR="000A7E71">
      <w:rPr>
        <w:rFonts w:ascii="Times New Roman" w:hAnsi="Times New Roman" w:cs="Times New Roman"/>
        <w:sz w:val="18"/>
        <w:szCs w:val="18"/>
      </w:rPr>
      <w:t>27.01</w:t>
    </w:r>
    <w:r>
      <w:rPr>
        <w:rFonts w:ascii="Times New Roman" w:hAnsi="Times New Roman" w:cs="Times New Roman"/>
        <w:sz w:val="18"/>
        <w:szCs w:val="18"/>
      </w:rPr>
      <w:t>.2023.</w:t>
    </w:r>
  </w:p>
  <w:p w14:paraId="5EF3D197" w14:textId="711B9C4C" w:rsidR="004E16AA" w:rsidRPr="00497001" w:rsidRDefault="004E16AA" w:rsidP="004E16AA">
    <w:pPr>
      <w:pStyle w:val="Header"/>
      <w:jc w:val="right"/>
      <w:rPr>
        <w:rFonts w:ascii="Times New Roman" w:hAnsi="Times New Roman" w:cs="Times New Roman"/>
        <w:sz w:val="18"/>
        <w:szCs w:val="18"/>
      </w:rPr>
    </w:pPr>
    <w:r w:rsidRPr="00497001">
      <w:rPr>
        <w:rFonts w:ascii="Times New Roman" w:hAnsi="Times New Roman" w:cs="Times New Roman"/>
        <w:sz w:val="18"/>
        <w:szCs w:val="18"/>
      </w:rPr>
      <w:t xml:space="preserve">Dati no KPVIS uz </w:t>
    </w:r>
    <w:r w:rsidR="000A7E71">
      <w:rPr>
        <w:rFonts w:ascii="Times New Roman" w:hAnsi="Times New Roman" w:cs="Times New Roman"/>
        <w:sz w:val="18"/>
        <w:szCs w:val="18"/>
      </w:rPr>
      <w:t>27.01</w:t>
    </w:r>
    <w:r w:rsidRPr="00497001">
      <w:rPr>
        <w:rFonts w:ascii="Times New Roman" w:hAnsi="Times New Roman" w:cs="Times New Roman"/>
        <w:sz w:val="18"/>
        <w:szCs w:val="18"/>
      </w:rPr>
      <w:t>.2023.</w:t>
    </w:r>
  </w:p>
  <w:p w14:paraId="4485FF0F" w14:textId="77777777" w:rsidR="00A14783" w:rsidRDefault="00A147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9E4FB" w14:textId="3E08E130" w:rsidR="006B566E" w:rsidRPr="006B566E" w:rsidRDefault="00557C30" w:rsidP="006B566E">
    <w:pPr>
      <w:pStyle w:val="Header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2</w:t>
    </w:r>
    <w:r w:rsidR="006B566E" w:rsidRPr="006B566E">
      <w:rPr>
        <w:rFonts w:ascii="Times New Roman" w:hAnsi="Times New Roman" w:cs="Times New Roman"/>
        <w:sz w:val="18"/>
        <w:szCs w:val="18"/>
      </w:rPr>
      <w:t xml:space="preserve">. pielikums </w:t>
    </w:r>
  </w:p>
  <w:p w14:paraId="3E92258B" w14:textId="77777777" w:rsidR="006B566E" w:rsidRDefault="006B566E" w:rsidP="006B566E">
    <w:pPr>
      <w:pStyle w:val="Header"/>
      <w:jc w:val="right"/>
      <w:rPr>
        <w:rFonts w:ascii="Times New Roman" w:hAnsi="Times New Roman" w:cs="Times New Roman"/>
        <w:sz w:val="18"/>
        <w:szCs w:val="18"/>
      </w:rPr>
    </w:pPr>
    <w:r w:rsidRPr="006B566E">
      <w:rPr>
        <w:rFonts w:ascii="Times New Roman" w:hAnsi="Times New Roman" w:cs="Times New Roman"/>
        <w:sz w:val="18"/>
        <w:szCs w:val="18"/>
      </w:rPr>
      <w:t>Informatīvajam ziņojumam</w:t>
    </w:r>
  </w:p>
  <w:p w14:paraId="68C537CC" w14:textId="77777777" w:rsidR="003A01D9" w:rsidRDefault="006B566E" w:rsidP="003A01D9">
    <w:pPr>
      <w:pStyle w:val="Header"/>
      <w:jc w:val="right"/>
      <w:rPr>
        <w:rFonts w:ascii="Times New Roman" w:hAnsi="Times New Roman" w:cs="Times New Roman"/>
        <w:sz w:val="18"/>
        <w:szCs w:val="18"/>
      </w:rPr>
    </w:pPr>
    <w:r w:rsidRPr="006B566E">
      <w:rPr>
        <w:rFonts w:ascii="Times New Roman" w:hAnsi="Times New Roman" w:cs="Times New Roman"/>
        <w:sz w:val="18"/>
        <w:szCs w:val="18"/>
      </w:rPr>
      <w:t xml:space="preserve"> "</w:t>
    </w:r>
    <w:r w:rsidR="003A01D9" w:rsidRPr="003A01D9">
      <w:rPr>
        <w:rFonts w:ascii="Times New Roman" w:hAnsi="Times New Roman" w:cs="Times New Roman"/>
        <w:sz w:val="18"/>
        <w:szCs w:val="18"/>
      </w:rPr>
      <w:t xml:space="preserve">Informatīvais ziņojums par Eiropas Savienības fondu un </w:t>
    </w:r>
  </w:p>
  <w:p w14:paraId="0C796FCD" w14:textId="40F574F4" w:rsidR="006B566E" w:rsidRDefault="003A01D9" w:rsidP="003A01D9">
    <w:pPr>
      <w:pStyle w:val="Header"/>
      <w:jc w:val="right"/>
      <w:rPr>
        <w:rFonts w:ascii="Times New Roman" w:hAnsi="Times New Roman" w:cs="Times New Roman"/>
        <w:sz w:val="18"/>
        <w:szCs w:val="18"/>
      </w:rPr>
    </w:pPr>
    <w:r w:rsidRPr="003A01D9">
      <w:rPr>
        <w:rFonts w:ascii="Times New Roman" w:hAnsi="Times New Roman" w:cs="Times New Roman"/>
        <w:sz w:val="18"/>
        <w:szCs w:val="18"/>
      </w:rPr>
      <w:t>Atveseļošanas fonda plāna ieviešanas statusu (ikmēneša ziņojums)</w:t>
    </w:r>
    <w:r w:rsidR="006B566E" w:rsidRPr="006B566E">
      <w:rPr>
        <w:rFonts w:ascii="Times New Roman" w:hAnsi="Times New Roman" w:cs="Times New Roman"/>
        <w:sz w:val="18"/>
        <w:szCs w:val="18"/>
      </w:rPr>
      <w:t>"</w:t>
    </w:r>
  </w:p>
  <w:p w14:paraId="42186D25" w14:textId="77777777" w:rsidR="00497001" w:rsidRDefault="004970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409EF"/>
    <w:multiLevelType w:val="hybridMultilevel"/>
    <w:tmpl w:val="65108E6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15DDF"/>
    <w:multiLevelType w:val="hybridMultilevel"/>
    <w:tmpl w:val="0C00CFC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97AA6"/>
    <w:multiLevelType w:val="hybridMultilevel"/>
    <w:tmpl w:val="1DE078D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543711">
    <w:abstractNumId w:val="2"/>
  </w:num>
  <w:num w:numId="2" w16cid:durableId="1106580090">
    <w:abstractNumId w:val="1"/>
  </w:num>
  <w:num w:numId="3" w16cid:durableId="76449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81"/>
    <w:rsid w:val="000173A1"/>
    <w:rsid w:val="00062591"/>
    <w:rsid w:val="00062F36"/>
    <w:rsid w:val="000A3EA4"/>
    <w:rsid w:val="000A7E71"/>
    <w:rsid w:val="000B3D5B"/>
    <w:rsid w:val="000F57BD"/>
    <w:rsid w:val="00146E5D"/>
    <w:rsid w:val="00190089"/>
    <w:rsid w:val="00195CEF"/>
    <w:rsid w:val="001D7D6D"/>
    <w:rsid w:val="001E7516"/>
    <w:rsid w:val="001F415E"/>
    <w:rsid w:val="001F4EA4"/>
    <w:rsid w:val="00215D74"/>
    <w:rsid w:val="002203BD"/>
    <w:rsid w:val="002513CA"/>
    <w:rsid w:val="00275424"/>
    <w:rsid w:val="002A29C7"/>
    <w:rsid w:val="002A59A8"/>
    <w:rsid w:val="00325384"/>
    <w:rsid w:val="00333833"/>
    <w:rsid w:val="00361DD0"/>
    <w:rsid w:val="003719BE"/>
    <w:rsid w:val="00391B44"/>
    <w:rsid w:val="003A01D9"/>
    <w:rsid w:val="00402E34"/>
    <w:rsid w:val="00411CA1"/>
    <w:rsid w:val="00414C2E"/>
    <w:rsid w:val="00433407"/>
    <w:rsid w:val="004758F3"/>
    <w:rsid w:val="00486F73"/>
    <w:rsid w:val="00497001"/>
    <w:rsid w:val="004A2267"/>
    <w:rsid w:val="004E16AA"/>
    <w:rsid w:val="00525892"/>
    <w:rsid w:val="005361B6"/>
    <w:rsid w:val="00550BDB"/>
    <w:rsid w:val="00557C30"/>
    <w:rsid w:val="00566EDE"/>
    <w:rsid w:val="00575B5F"/>
    <w:rsid w:val="00597631"/>
    <w:rsid w:val="005C5775"/>
    <w:rsid w:val="006140F5"/>
    <w:rsid w:val="0061609A"/>
    <w:rsid w:val="006303EC"/>
    <w:rsid w:val="00637C2F"/>
    <w:rsid w:val="00657051"/>
    <w:rsid w:val="00664B81"/>
    <w:rsid w:val="00694837"/>
    <w:rsid w:val="006B566E"/>
    <w:rsid w:val="00700B03"/>
    <w:rsid w:val="00772A5E"/>
    <w:rsid w:val="0078378B"/>
    <w:rsid w:val="007A454E"/>
    <w:rsid w:val="00806B56"/>
    <w:rsid w:val="00821C64"/>
    <w:rsid w:val="00832A46"/>
    <w:rsid w:val="00834BB8"/>
    <w:rsid w:val="00862D5D"/>
    <w:rsid w:val="0088021A"/>
    <w:rsid w:val="008A30DE"/>
    <w:rsid w:val="008B4C82"/>
    <w:rsid w:val="008C6509"/>
    <w:rsid w:val="00925BD8"/>
    <w:rsid w:val="00962C81"/>
    <w:rsid w:val="009847C2"/>
    <w:rsid w:val="009B393B"/>
    <w:rsid w:val="009D61D0"/>
    <w:rsid w:val="00A02EAF"/>
    <w:rsid w:val="00A11DD1"/>
    <w:rsid w:val="00A14783"/>
    <w:rsid w:val="00A177A6"/>
    <w:rsid w:val="00A70B55"/>
    <w:rsid w:val="00A92E8E"/>
    <w:rsid w:val="00A939B3"/>
    <w:rsid w:val="00AD5ED9"/>
    <w:rsid w:val="00B046B3"/>
    <w:rsid w:val="00B31737"/>
    <w:rsid w:val="00B3515F"/>
    <w:rsid w:val="00B762C8"/>
    <w:rsid w:val="00B96D04"/>
    <w:rsid w:val="00BB2683"/>
    <w:rsid w:val="00C75C14"/>
    <w:rsid w:val="00C75D07"/>
    <w:rsid w:val="00C9125A"/>
    <w:rsid w:val="00CB4DC0"/>
    <w:rsid w:val="00D01CBD"/>
    <w:rsid w:val="00D11AF1"/>
    <w:rsid w:val="00D34010"/>
    <w:rsid w:val="00D412F7"/>
    <w:rsid w:val="00D82AE1"/>
    <w:rsid w:val="00DA4571"/>
    <w:rsid w:val="00DA7E22"/>
    <w:rsid w:val="00DB4634"/>
    <w:rsid w:val="00DC0169"/>
    <w:rsid w:val="00DC79D1"/>
    <w:rsid w:val="00DF3F2A"/>
    <w:rsid w:val="00DF5DFD"/>
    <w:rsid w:val="00DF7F7F"/>
    <w:rsid w:val="00E2278E"/>
    <w:rsid w:val="00E52BA5"/>
    <w:rsid w:val="00EF7EC0"/>
    <w:rsid w:val="00F257A1"/>
    <w:rsid w:val="00F318FC"/>
    <w:rsid w:val="00F73AF0"/>
    <w:rsid w:val="00FC78CB"/>
    <w:rsid w:val="00FF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94104B"/>
  <w15:chartTrackingRefBased/>
  <w15:docId w15:val="{43949CB7-668D-4F9F-B35E-AC92855E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47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783"/>
  </w:style>
  <w:style w:type="paragraph" w:styleId="Footer">
    <w:name w:val="footer"/>
    <w:basedOn w:val="Normal"/>
    <w:link w:val="FooterChar"/>
    <w:uiPriority w:val="99"/>
    <w:unhideWhenUsed/>
    <w:rsid w:val="00A147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783"/>
  </w:style>
  <w:style w:type="paragraph" w:styleId="FootnoteText">
    <w:name w:val="footnote text"/>
    <w:basedOn w:val="Normal"/>
    <w:link w:val="FootnoteTextChar"/>
    <w:uiPriority w:val="99"/>
    <w:unhideWhenUsed/>
    <w:rsid w:val="00DA45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A45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4571"/>
    <w:rPr>
      <w:vertAlign w:val="superscript"/>
    </w:rPr>
  </w:style>
  <w:style w:type="paragraph" w:styleId="ListParagraph">
    <w:name w:val="List Paragraph"/>
    <w:basedOn w:val="Normal"/>
    <w:uiPriority w:val="34"/>
    <w:qFormat/>
    <w:rsid w:val="00821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D05C3-7E6B-48FC-95DA-D36CB11E0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3714</Words>
  <Characters>2118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>1. Pielikums</dc:subject>
  <dc:creator>Aina Greiškāne</dc:creator>
  <cp:keywords/>
  <dc:description>aina.greiskane@fm.gov.lv 25696218</dc:description>
  <cp:lastModifiedBy>Dace Ķeze</cp:lastModifiedBy>
  <cp:revision>8</cp:revision>
  <cp:lastPrinted>2022-12-22T12:17:00Z</cp:lastPrinted>
  <dcterms:created xsi:type="dcterms:W3CDTF">2023-01-30T09:14:00Z</dcterms:created>
  <dcterms:modified xsi:type="dcterms:W3CDTF">2023-01-30T11:15:00Z</dcterms:modified>
</cp:coreProperties>
</file>