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62905" w14:textId="77777777" w:rsidR="00CF43EA" w:rsidRDefault="000F2A74" w:rsidP="00383B75">
      <w:pPr>
        <w:spacing w:before="120" w:after="120" w:line="240" w:lineRule="auto"/>
        <w:jc w:val="center"/>
        <w:rPr>
          <w:rFonts w:ascii="Times New Roman" w:hAnsi="Times New Roman" w:cs="Times New Roman"/>
          <w:b/>
          <w:bCs/>
          <w:sz w:val="24"/>
          <w:szCs w:val="24"/>
        </w:rPr>
      </w:pPr>
      <w:r>
        <w:rPr>
          <w:rFonts w:ascii="Times New Roman" w:hAnsi="Times New Roman" w:cs="Times New Roman"/>
          <w:b/>
          <w:bCs/>
          <w:sz w:val="24"/>
          <w:szCs w:val="24"/>
        </w:rPr>
        <w:t>Informatīvais ziņojums</w:t>
      </w:r>
    </w:p>
    <w:p w14:paraId="3A9CE142" w14:textId="04609B6F" w:rsidR="00FF7A9B" w:rsidRDefault="000F2A74" w:rsidP="00383B75">
      <w:pPr>
        <w:spacing w:before="120" w:after="120" w:line="240" w:lineRule="auto"/>
        <w:jc w:val="center"/>
        <w:rPr>
          <w:rFonts w:ascii="Times New Roman" w:hAnsi="Times New Roman" w:cs="Times New Roman"/>
          <w:b/>
          <w:bCs/>
          <w:sz w:val="24"/>
          <w:szCs w:val="24"/>
        </w:rPr>
      </w:pPr>
      <w:r>
        <w:rPr>
          <w:rFonts w:ascii="Times New Roman" w:hAnsi="Times New Roman" w:cs="Times New Roman"/>
          <w:b/>
          <w:bCs/>
          <w:sz w:val="24"/>
          <w:szCs w:val="24"/>
        </w:rPr>
        <w:t>“P</w:t>
      </w:r>
      <w:r w:rsidR="00434E6C" w:rsidRPr="00CF43EA">
        <w:rPr>
          <w:rFonts w:ascii="Times New Roman" w:hAnsi="Times New Roman" w:cs="Times New Roman"/>
          <w:b/>
          <w:bCs/>
          <w:sz w:val="24"/>
          <w:szCs w:val="24"/>
        </w:rPr>
        <w:t>ar atbalstu</w:t>
      </w:r>
      <w:r w:rsidR="009A2845" w:rsidRPr="00CF43EA">
        <w:rPr>
          <w:rFonts w:ascii="Times New Roman" w:hAnsi="Times New Roman" w:cs="Times New Roman"/>
          <w:b/>
          <w:bCs/>
          <w:sz w:val="24"/>
          <w:szCs w:val="24"/>
        </w:rPr>
        <w:t xml:space="preserve"> </w:t>
      </w:r>
      <w:r w:rsidR="00434E6C" w:rsidRPr="00CF43EA">
        <w:rPr>
          <w:rFonts w:ascii="Times New Roman" w:hAnsi="Times New Roman" w:cs="Times New Roman"/>
          <w:b/>
          <w:bCs/>
          <w:sz w:val="24"/>
          <w:szCs w:val="24"/>
        </w:rPr>
        <w:t>E</w:t>
      </w:r>
      <w:r w:rsidR="00A60AEA">
        <w:rPr>
          <w:rFonts w:ascii="Times New Roman" w:hAnsi="Times New Roman" w:cs="Times New Roman"/>
          <w:b/>
          <w:bCs/>
          <w:sz w:val="24"/>
          <w:szCs w:val="24"/>
        </w:rPr>
        <w:t>iropas Savienības</w:t>
      </w:r>
      <w:r w:rsidR="00434E6C" w:rsidRPr="00CF43EA">
        <w:rPr>
          <w:rFonts w:ascii="Times New Roman" w:hAnsi="Times New Roman" w:cs="Times New Roman"/>
          <w:b/>
          <w:bCs/>
          <w:sz w:val="24"/>
          <w:szCs w:val="24"/>
        </w:rPr>
        <w:t xml:space="preserve"> Austrumu pierobež</w:t>
      </w:r>
      <w:r w:rsidR="009A2845" w:rsidRPr="00CF43EA">
        <w:rPr>
          <w:rFonts w:ascii="Times New Roman" w:hAnsi="Times New Roman" w:cs="Times New Roman"/>
          <w:b/>
          <w:bCs/>
          <w:sz w:val="24"/>
          <w:szCs w:val="24"/>
        </w:rPr>
        <w:t>as konkurētspējas stiprināšanai</w:t>
      </w:r>
      <w:r>
        <w:rPr>
          <w:rFonts w:ascii="Times New Roman" w:hAnsi="Times New Roman" w:cs="Times New Roman"/>
          <w:b/>
          <w:bCs/>
          <w:sz w:val="24"/>
          <w:szCs w:val="24"/>
        </w:rPr>
        <w:t>”</w:t>
      </w:r>
      <w:r w:rsidR="009A2845" w:rsidRPr="00CF43EA">
        <w:rPr>
          <w:rFonts w:ascii="Times New Roman" w:hAnsi="Times New Roman" w:cs="Times New Roman"/>
          <w:b/>
          <w:bCs/>
          <w:sz w:val="24"/>
          <w:szCs w:val="24"/>
        </w:rPr>
        <w:t xml:space="preserve"> </w:t>
      </w:r>
    </w:p>
    <w:p w14:paraId="001BF6D3" w14:textId="77777777" w:rsidR="000B35B7" w:rsidRDefault="000B35B7" w:rsidP="00383B75">
      <w:pPr>
        <w:spacing w:before="120" w:after="120" w:line="240" w:lineRule="auto"/>
        <w:jc w:val="center"/>
        <w:rPr>
          <w:rFonts w:ascii="Times New Roman" w:hAnsi="Times New Roman" w:cs="Times New Roman"/>
          <w:b/>
          <w:bCs/>
          <w:sz w:val="24"/>
          <w:szCs w:val="24"/>
        </w:rPr>
      </w:pPr>
    </w:p>
    <w:p w14:paraId="6278F102" w14:textId="74CD3B7A" w:rsidR="000B35B7" w:rsidRDefault="000F2A74" w:rsidP="00383B75">
      <w:pPr>
        <w:spacing w:before="120" w:after="120" w:line="240" w:lineRule="auto"/>
        <w:jc w:val="both"/>
        <w:rPr>
          <w:rFonts w:ascii="Times New Roman" w:hAnsi="Times New Roman" w:cs="Times New Roman"/>
          <w:sz w:val="24"/>
          <w:szCs w:val="24"/>
        </w:rPr>
      </w:pPr>
      <w:bookmarkStart w:id="0" w:name="_Hlk144292861"/>
      <w:r w:rsidRPr="000B35B7">
        <w:rPr>
          <w:rFonts w:ascii="Times New Roman" w:hAnsi="Times New Roman" w:cs="Times New Roman"/>
          <w:sz w:val="24"/>
          <w:szCs w:val="24"/>
        </w:rPr>
        <w:t xml:space="preserve">Ministru kabineta 2023.gada 4.jūlija sēdes protokola Nr. 35 43.§ “Latvijas Republikas nacionālā pozīcija Nr. 1 </w:t>
      </w:r>
      <w:r w:rsidR="00E93EAF">
        <w:rPr>
          <w:rFonts w:ascii="Times New Roman" w:hAnsi="Times New Roman" w:cs="Times New Roman"/>
          <w:sz w:val="24"/>
          <w:szCs w:val="24"/>
        </w:rPr>
        <w:t>“</w:t>
      </w:r>
      <w:r w:rsidRPr="000B35B7">
        <w:rPr>
          <w:rFonts w:ascii="Times New Roman" w:hAnsi="Times New Roman" w:cs="Times New Roman"/>
          <w:sz w:val="24"/>
          <w:szCs w:val="24"/>
        </w:rPr>
        <w:t>Par Eiropas Savienības daudzgadu finanšu shēmas 2021.-2027. gadam vidusposma pārskatu</w:t>
      </w:r>
      <w:r w:rsidR="00E93EAF">
        <w:rPr>
          <w:rFonts w:ascii="Times New Roman" w:hAnsi="Times New Roman" w:cs="Times New Roman"/>
          <w:sz w:val="24"/>
          <w:szCs w:val="24"/>
        </w:rPr>
        <w:t>”</w:t>
      </w:r>
      <w:r w:rsidRPr="000B35B7">
        <w:rPr>
          <w:rFonts w:ascii="Times New Roman" w:hAnsi="Times New Roman" w:cs="Times New Roman"/>
          <w:sz w:val="24"/>
          <w:szCs w:val="24"/>
        </w:rPr>
        <w:t>”</w:t>
      </w:r>
      <w:r w:rsidR="00DB07BF">
        <w:rPr>
          <w:rFonts w:ascii="Times New Roman" w:hAnsi="Times New Roman" w:cs="Times New Roman"/>
          <w:sz w:val="24"/>
          <w:szCs w:val="24"/>
        </w:rPr>
        <w:t xml:space="preserve"> </w:t>
      </w:r>
      <w:r w:rsidRPr="000B35B7">
        <w:rPr>
          <w:rFonts w:ascii="Times New Roman" w:hAnsi="Times New Roman" w:cs="Times New Roman"/>
          <w:sz w:val="24"/>
          <w:szCs w:val="24"/>
        </w:rPr>
        <w:t xml:space="preserve">2.punktā </w:t>
      </w:r>
      <w:bookmarkStart w:id="1" w:name="_Hlk143508232"/>
      <w:r w:rsidRPr="000B35B7">
        <w:rPr>
          <w:rFonts w:ascii="Times New Roman" w:hAnsi="Times New Roman" w:cs="Times New Roman"/>
          <w:sz w:val="24"/>
          <w:szCs w:val="24"/>
        </w:rPr>
        <w:t>Vides aizsardzības un reģionālās attīstības ministrijai</w:t>
      </w:r>
      <w:r w:rsidR="00C579B4">
        <w:rPr>
          <w:rFonts w:ascii="Times New Roman" w:hAnsi="Times New Roman" w:cs="Times New Roman"/>
          <w:sz w:val="24"/>
          <w:szCs w:val="24"/>
        </w:rPr>
        <w:t xml:space="preserve"> (turpmāk – VARAM)</w:t>
      </w:r>
      <w:r w:rsidRPr="000B35B7">
        <w:rPr>
          <w:rFonts w:ascii="Times New Roman" w:hAnsi="Times New Roman" w:cs="Times New Roman"/>
          <w:sz w:val="24"/>
          <w:szCs w:val="24"/>
        </w:rPr>
        <w:t xml:space="preserve"> </w:t>
      </w:r>
      <w:bookmarkStart w:id="2" w:name="_Hlk143510197"/>
      <w:r w:rsidRPr="000B35B7">
        <w:rPr>
          <w:rFonts w:ascii="Times New Roman" w:hAnsi="Times New Roman" w:cs="Times New Roman"/>
          <w:sz w:val="24"/>
          <w:szCs w:val="24"/>
        </w:rPr>
        <w:t xml:space="preserve">sadarbībā ar atbildīgajām institūcijām uzdots sagatavot </w:t>
      </w:r>
      <w:r w:rsidRPr="001942DE">
        <w:rPr>
          <w:rFonts w:ascii="Times New Roman" w:hAnsi="Times New Roman" w:cs="Times New Roman"/>
          <w:b/>
          <w:bCs/>
          <w:sz w:val="24"/>
          <w:szCs w:val="24"/>
        </w:rPr>
        <w:t>priekšlikumus par aktuāliem reģionālās attīstības veicināšanai nepieciešamiem projektiem</w:t>
      </w:r>
      <w:bookmarkEnd w:id="0"/>
      <w:r w:rsidRPr="000B35B7">
        <w:rPr>
          <w:rFonts w:ascii="Times New Roman" w:hAnsi="Times New Roman" w:cs="Times New Roman"/>
          <w:sz w:val="24"/>
          <w:szCs w:val="24"/>
        </w:rPr>
        <w:t xml:space="preserve">, kuru īstenošanai jāpiesaista Eiropas Savienības </w:t>
      </w:r>
      <w:r w:rsidR="0076383E">
        <w:rPr>
          <w:rFonts w:ascii="Times New Roman" w:hAnsi="Times New Roman" w:cs="Times New Roman"/>
          <w:sz w:val="24"/>
          <w:szCs w:val="24"/>
        </w:rPr>
        <w:t xml:space="preserve">(turpmāk – ES) </w:t>
      </w:r>
      <w:r w:rsidRPr="000B35B7">
        <w:rPr>
          <w:rFonts w:ascii="Times New Roman" w:hAnsi="Times New Roman" w:cs="Times New Roman"/>
          <w:sz w:val="24"/>
          <w:szCs w:val="24"/>
        </w:rPr>
        <w:t>fondu finansējums, tostarp nozarēm jau piešķirtie, bet līdz šim neizmantotie fondu līdzekļi,</w:t>
      </w:r>
      <w:bookmarkEnd w:id="1"/>
      <w:bookmarkEnd w:id="2"/>
      <w:r w:rsidRPr="000B35B7">
        <w:rPr>
          <w:rFonts w:ascii="Times New Roman" w:hAnsi="Times New Roman" w:cs="Times New Roman"/>
          <w:sz w:val="24"/>
          <w:szCs w:val="24"/>
        </w:rPr>
        <w:t xml:space="preserve"> un vides aizsardzības un reģionālās attīstības ministram iesniegt jautājumu izskatīšanai Ministru kabineta sēdē. </w:t>
      </w:r>
    </w:p>
    <w:p w14:paraId="73854B49" w14:textId="6055D441" w:rsidR="00DB07BF" w:rsidRDefault="000F2A74" w:rsidP="00A969B5">
      <w:pPr>
        <w:spacing w:before="120" w:after="120" w:line="240" w:lineRule="auto"/>
        <w:jc w:val="both"/>
        <w:rPr>
          <w:rFonts w:ascii="Times New Roman" w:hAnsi="Times New Roman" w:cs="Times New Roman"/>
          <w:sz w:val="24"/>
          <w:szCs w:val="24"/>
        </w:rPr>
      </w:pPr>
      <w:bookmarkStart w:id="3" w:name="_Hlk143508051"/>
      <w:r>
        <w:rPr>
          <w:rFonts w:ascii="Times New Roman" w:hAnsi="Times New Roman" w:cs="Times New Roman"/>
          <w:sz w:val="24"/>
          <w:szCs w:val="24"/>
        </w:rPr>
        <w:t>Informatīvais ziņojums</w:t>
      </w:r>
      <w:r w:rsidR="00001365">
        <w:rPr>
          <w:rFonts w:ascii="Times New Roman" w:hAnsi="Times New Roman" w:cs="Times New Roman"/>
          <w:sz w:val="24"/>
          <w:szCs w:val="24"/>
        </w:rPr>
        <w:t xml:space="preserve"> </w:t>
      </w:r>
      <w:r w:rsidR="00001365" w:rsidRPr="003E00D9">
        <w:rPr>
          <w:rFonts w:ascii="Times New Roman" w:hAnsi="Times New Roman" w:cs="Times New Roman"/>
          <w:b/>
          <w:bCs/>
          <w:sz w:val="24"/>
          <w:szCs w:val="24"/>
        </w:rPr>
        <w:t>kā starpziņojums</w:t>
      </w:r>
      <w:r w:rsidR="00001365">
        <w:rPr>
          <w:rFonts w:ascii="Times New Roman" w:hAnsi="Times New Roman" w:cs="Times New Roman"/>
          <w:sz w:val="24"/>
          <w:szCs w:val="24"/>
        </w:rPr>
        <w:t xml:space="preserve"> </w:t>
      </w:r>
      <w:r w:rsidR="00D75C61">
        <w:rPr>
          <w:rFonts w:ascii="Times New Roman" w:hAnsi="Times New Roman" w:cs="Times New Roman"/>
          <w:sz w:val="24"/>
          <w:szCs w:val="24"/>
        </w:rPr>
        <w:t xml:space="preserve">ir </w:t>
      </w:r>
      <w:r>
        <w:rPr>
          <w:rFonts w:ascii="Times New Roman" w:hAnsi="Times New Roman" w:cs="Times New Roman"/>
          <w:sz w:val="24"/>
          <w:szCs w:val="24"/>
        </w:rPr>
        <w:t>sagatavots</w:t>
      </w:r>
      <w:r w:rsidR="00177E50">
        <w:rPr>
          <w:rFonts w:ascii="Times New Roman" w:hAnsi="Times New Roman" w:cs="Times New Roman"/>
          <w:sz w:val="24"/>
          <w:szCs w:val="24"/>
        </w:rPr>
        <w:t xml:space="preserve">, </w:t>
      </w:r>
      <w:r w:rsidR="00177E50" w:rsidRPr="005801CC">
        <w:rPr>
          <w:rFonts w:ascii="Times New Roman" w:hAnsi="Times New Roman" w:cs="Times New Roman"/>
          <w:b/>
          <w:bCs/>
          <w:sz w:val="24"/>
          <w:szCs w:val="24"/>
        </w:rPr>
        <w:t xml:space="preserve">lai informētu </w:t>
      </w:r>
      <w:r w:rsidRPr="005801CC">
        <w:rPr>
          <w:rFonts w:ascii="Times New Roman" w:hAnsi="Times New Roman" w:cs="Times New Roman"/>
          <w:b/>
          <w:bCs/>
          <w:sz w:val="24"/>
          <w:szCs w:val="24"/>
        </w:rPr>
        <w:t>par</w:t>
      </w:r>
      <w:r>
        <w:rPr>
          <w:rFonts w:ascii="Times New Roman" w:hAnsi="Times New Roman" w:cs="Times New Roman"/>
          <w:sz w:val="24"/>
          <w:szCs w:val="24"/>
        </w:rPr>
        <w:t xml:space="preserve"> </w:t>
      </w:r>
      <w:r w:rsidRPr="00DB07BF">
        <w:rPr>
          <w:rFonts w:ascii="Times New Roman" w:hAnsi="Times New Roman" w:cs="Times New Roman"/>
          <w:sz w:val="24"/>
          <w:szCs w:val="24"/>
        </w:rPr>
        <w:t xml:space="preserve">Ministru kabineta 2023.gada 4.jūlija sēdes protokola Nr. 35 43.§ “Latvijas Republikas nacionālā pozīcija Nr. 1 “Par Eiropas Savienības daudzgadu finanšu shēmas 2021.-2027. gadam vidusposma pārskatu”” </w:t>
      </w:r>
      <w:r w:rsidRPr="005801CC">
        <w:rPr>
          <w:rFonts w:ascii="Times New Roman" w:hAnsi="Times New Roman" w:cs="Times New Roman"/>
          <w:b/>
          <w:bCs/>
          <w:sz w:val="24"/>
          <w:szCs w:val="24"/>
        </w:rPr>
        <w:t xml:space="preserve">2.punktā dotā uzdevuma </w:t>
      </w:r>
      <w:r w:rsidR="00177E50" w:rsidRPr="005801CC">
        <w:rPr>
          <w:rFonts w:ascii="Times New Roman" w:hAnsi="Times New Roman" w:cs="Times New Roman"/>
          <w:b/>
          <w:bCs/>
          <w:sz w:val="24"/>
          <w:szCs w:val="24"/>
        </w:rPr>
        <w:t>izpildes statusu</w:t>
      </w:r>
      <w:r w:rsidRPr="005801CC">
        <w:rPr>
          <w:rFonts w:ascii="Times New Roman" w:hAnsi="Times New Roman" w:cs="Times New Roman"/>
          <w:b/>
          <w:bCs/>
          <w:sz w:val="24"/>
          <w:szCs w:val="24"/>
        </w:rPr>
        <w:t>.</w:t>
      </w:r>
      <w:r>
        <w:rPr>
          <w:rFonts w:ascii="Times New Roman" w:hAnsi="Times New Roman" w:cs="Times New Roman"/>
          <w:sz w:val="24"/>
          <w:szCs w:val="24"/>
        </w:rPr>
        <w:t xml:space="preserve">  </w:t>
      </w:r>
    </w:p>
    <w:p w14:paraId="1BC35C14" w14:textId="4354CDCD" w:rsidR="00374267" w:rsidRDefault="000F2A74" w:rsidP="00374267">
      <w:pPr>
        <w:spacing w:before="120" w:after="120" w:line="240" w:lineRule="auto"/>
        <w:jc w:val="both"/>
        <w:rPr>
          <w:rFonts w:ascii="Times New Roman" w:hAnsi="Times New Roman" w:cs="Times New Roman"/>
          <w:sz w:val="24"/>
          <w:szCs w:val="24"/>
        </w:rPr>
      </w:pPr>
      <w:r>
        <w:rPr>
          <w:rFonts w:ascii="Times New Roman" w:hAnsi="Times New Roman" w:cs="Times New Roman"/>
          <w:b/>
          <w:bCs/>
          <w:sz w:val="24"/>
          <w:szCs w:val="24"/>
        </w:rPr>
        <w:t>Šajā i</w:t>
      </w:r>
      <w:r w:rsidR="00DB07BF" w:rsidRPr="005801CC">
        <w:rPr>
          <w:rFonts w:ascii="Times New Roman" w:hAnsi="Times New Roman" w:cs="Times New Roman"/>
          <w:b/>
          <w:bCs/>
          <w:sz w:val="24"/>
          <w:szCs w:val="24"/>
        </w:rPr>
        <w:t xml:space="preserve">nformatīvajā ziņojumā un tā </w:t>
      </w:r>
      <w:r w:rsidR="007565E9" w:rsidRPr="005801CC">
        <w:rPr>
          <w:rFonts w:ascii="Times New Roman" w:hAnsi="Times New Roman" w:cs="Times New Roman"/>
          <w:b/>
          <w:bCs/>
          <w:sz w:val="24"/>
          <w:szCs w:val="24"/>
        </w:rPr>
        <w:t>pielikum</w:t>
      </w:r>
      <w:r w:rsidR="006315E6">
        <w:rPr>
          <w:rFonts w:ascii="Times New Roman" w:hAnsi="Times New Roman" w:cs="Times New Roman"/>
          <w:b/>
          <w:bCs/>
          <w:sz w:val="24"/>
          <w:szCs w:val="24"/>
        </w:rPr>
        <w:t>os</w:t>
      </w:r>
      <w:r w:rsidR="007565E9" w:rsidRPr="005801CC">
        <w:rPr>
          <w:rFonts w:ascii="Times New Roman" w:hAnsi="Times New Roman" w:cs="Times New Roman"/>
          <w:b/>
          <w:bCs/>
          <w:sz w:val="24"/>
          <w:szCs w:val="24"/>
        </w:rPr>
        <w:t xml:space="preserve"> </w:t>
      </w:r>
      <w:r w:rsidR="00025FA0" w:rsidRPr="005801CC">
        <w:rPr>
          <w:rFonts w:ascii="Times New Roman" w:hAnsi="Times New Roman" w:cs="Times New Roman"/>
          <w:b/>
          <w:bCs/>
          <w:sz w:val="24"/>
          <w:szCs w:val="24"/>
        </w:rPr>
        <w:t>atspoguļo</w:t>
      </w:r>
      <w:r w:rsidR="00DB07BF" w:rsidRPr="005801CC">
        <w:rPr>
          <w:rFonts w:ascii="Times New Roman" w:hAnsi="Times New Roman" w:cs="Times New Roman"/>
          <w:b/>
          <w:bCs/>
          <w:sz w:val="24"/>
          <w:szCs w:val="24"/>
        </w:rPr>
        <w:t>ti</w:t>
      </w:r>
      <w:r w:rsidR="00025FA0" w:rsidRPr="005801CC">
        <w:rPr>
          <w:rFonts w:ascii="Times New Roman" w:hAnsi="Times New Roman" w:cs="Times New Roman"/>
          <w:b/>
          <w:bCs/>
          <w:sz w:val="24"/>
          <w:szCs w:val="24"/>
        </w:rPr>
        <w:t xml:space="preserve"> </w:t>
      </w:r>
      <w:r w:rsidR="008607B2" w:rsidRPr="005801CC">
        <w:rPr>
          <w:rFonts w:ascii="Times New Roman" w:hAnsi="Times New Roman" w:cs="Times New Roman"/>
          <w:b/>
          <w:bCs/>
          <w:sz w:val="24"/>
          <w:szCs w:val="24"/>
        </w:rPr>
        <w:t xml:space="preserve">pašvaldību </w:t>
      </w:r>
      <w:r w:rsidR="00A969B5" w:rsidRPr="005801CC">
        <w:rPr>
          <w:rFonts w:ascii="Times New Roman" w:hAnsi="Times New Roman" w:cs="Times New Roman"/>
          <w:b/>
          <w:bCs/>
          <w:sz w:val="24"/>
          <w:szCs w:val="24"/>
        </w:rPr>
        <w:t xml:space="preserve">sākotnēji </w:t>
      </w:r>
      <w:r w:rsidR="008607B2" w:rsidRPr="005801CC">
        <w:rPr>
          <w:rFonts w:ascii="Times New Roman" w:hAnsi="Times New Roman" w:cs="Times New Roman"/>
          <w:b/>
          <w:bCs/>
          <w:sz w:val="24"/>
          <w:szCs w:val="24"/>
        </w:rPr>
        <w:t>iesniegt</w:t>
      </w:r>
      <w:r w:rsidR="00DB07BF" w:rsidRPr="005801CC">
        <w:rPr>
          <w:rFonts w:ascii="Times New Roman" w:hAnsi="Times New Roman" w:cs="Times New Roman"/>
          <w:b/>
          <w:bCs/>
          <w:sz w:val="24"/>
          <w:szCs w:val="24"/>
        </w:rPr>
        <w:t>ie</w:t>
      </w:r>
      <w:r w:rsidR="008607B2" w:rsidRPr="005801CC">
        <w:rPr>
          <w:rFonts w:ascii="Times New Roman" w:hAnsi="Times New Roman" w:cs="Times New Roman"/>
          <w:b/>
          <w:bCs/>
          <w:sz w:val="24"/>
          <w:szCs w:val="24"/>
        </w:rPr>
        <w:t xml:space="preserve"> </w:t>
      </w:r>
      <w:r w:rsidR="00680972" w:rsidRPr="005801CC">
        <w:rPr>
          <w:rFonts w:ascii="Times New Roman" w:hAnsi="Times New Roman" w:cs="Times New Roman"/>
          <w:b/>
          <w:bCs/>
          <w:sz w:val="24"/>
          <w:szCs w:val="24"/>
        </w:rPr>
        <w:t>priekšlikum</w:t>
      </w:r>
      <w:r w:rsidR="00DB07BF" w:rsidRPr="005801CC">
        <w:rPr>
          <w:rFonts w:ascii="Times New Roman" w:hAnsi="Times New Roman" w:cs="Times New Roman"/>
          <w:b/>
          <w:bCs/>
          <w:sz w:val="24"/>
          <w:szCs w:val="24"/>
        </w:rPr>
        <w:t>i</w:t>
      </w:r>
      <w:r w:rsidR="00680972" w:rsidRPr="005801CC">
        <w:rPr>
          <w:rFonts w:ascii="Times New Roman" w:hAnsi="Times New Roman" w:cs="Times New Roman"/>
          <w:b/>
          <w:bCs/>
          <w:sz w:val="24"/>
          <w:szCs w:val="24"/>
        </w:rPr>
        <w:t xml:space="preserve"> </w:t>
      </w:r>
      <w:r w:rsidR="00171F07" w:rsidRPr="005801CC">
        <w:rPr>
          <w:rFonts w:ascii="Times New Roman" w:hAnsi="Times New Roman" w:cs="Times New Roman"/>
          <w:b/>
          <w:bCs/>
          <w:sz w:val="24"/>
          <w:szCs w:val="24"/>
        </w:rPr>
        <w:t xml:space="preserve">par </w:t>
      </w:r>
      <w:r w:rsidR="008834FC" w:rsidRPr="005801CC">
        <w:rPr>
          <w:rFonts w:ascii="Times New Roman" w:hAnsi="Times New Roman" w:cs="Times New Roman"/>
          <w:b/>
          <w:bCs/>
          <w:sz w:val="24"/>
          <w:szCs w:val="24"/>
        </w:rPr>
        <w:t>aktuālām</w:t>
      </w:r>
      <w:r w:rsidR="00BD6D4B" w:rsidRPr="005801CC">
        <w:rPr>
          <w:rFonts w:ascii="Times New Roman" w:hAnsi="Times New Roman" w:cs="Times New Roman"/>
          <w:b/>
          <w:bCs/>
          <w:sz w:val="24"/>
          <w:szCs w:val="24"/>
        </w:rPr>
        <w:t xml:space="preserve"> </w:t>
      </w:r>
      <w:r w:rsidR="00967DC9" w:rsidRPr="005801CC">
        <w:rPr>
          <w:rFonts w:ascii="Times New Roman" w:hAnsi="Times New Roman" w:cs="Times New Roman"/>
          <w:b/>
          <w:bCs/>
          <w:sz w:val="24"/>
          <w:szCs w:val="24"/>
        </w:rPr>
        <w:t>infrastruktūras izveides un atjaunošanas vajadzīb</w:t>
      </w:r>
      <w:r w:rsidR="00171F07" w:rsidRPr="005801CC">
        <w:rPr>
          <w:rFonts w:ascii="Times New Roman" w:hAnsi="Times New Roman" w:cs="Times New Roman"/>
          <w:b/>
          <w:bCs/>
          <w:sz w:val="24"/>
          <w:szCs w:val="24"/>
        </w:rPr>
        <w:t>ām</w:t>
      </w:r>
      <w:r w:rsidR="00967DC9" w:rsidRPr="005801CC">
        <w:rPr>
          <w:rFonts w:ascii="Times New Roman" w:hAnsi="Times New Roman" w:cs="Times New Roman"/>
          <w:b/>
          <w:bCs/>
          <w:sz w:val="24"/>
          <w:szCs w:val="24"/>
        </w:rPr>
        <w:t xml:space="preserve"> mobilitātes un pakalpojumu jomā</w:t>
      </w:r>
      <w:r w:rsidR="00BD6D4B" w:rsidRPr="005801CC">
        <w:rPr>
          <w:rFonts w:ascii="Times New Roman" w:hAnsi="Times New Roman" w:cs="Times New Roman"/>
          <w:b/>
          <w:bCs/>
          <w:sz w:val="24"/>
          <w:szCs w:val="24"/>
        </w:rPr>
        <w:t>s</w:t>
      </w:r>
      <w:r w:rsidR="00DB07BF" w:rsidRPr="005801CC">
        <w:rPr>
          <w:rFonts w:ascii="Times New Roman" w:hAnsi="Times New Roman" w:cs="Times New Roman"/>
          <w:b/>
          <w:bCs/>
          <w:sz w:val="24"/>
          <w:szCs w:val="24"/>
        </w:rPr>
        <w:t>.</w:t>
      </w:r>
      <w:r w:rsidR="00DB07BF">
        <w:rPr>
          <w:rFonts w:ascii="Times New Roman" w:hAnsi="Times New Roman" w:cs="Times New Roman"/>
          <w:b/>
          <w:bCs/>
          <w:sz w:val="24"/>
          <w:szCs w:val="24"/>
        </w:rPr>
        <w:t xml:space="preserve"> </w:t>
      </w:r>
      <w:r w:rsidRPr="000B35B7">
        <w:rPr>
          <w:rFonts w:ascii="Times New Roman" w:hAnsi="Times New Roman" w:cs="Times New Roman"/>
          <w:sz w:val="24"/>
          <w:szCs w:val="24"/>
        </w:rPr>
        <w:t xml:space="preserve">Ņemot vērā ģeopolitisko situāciju, </w:t>
      </w:r>
      <w:r>
        <w:rPr>
          <w:rFonts w:ascii="Times New Roman" w:hAnsi="Times New Roman" w:cs="Times New Roman"/>
          <w:sz w:val="24"/>
          <w:szCs w:val="24"/>
        </w:rPr>
        <w:t xml:space="preserve">infrastruktūras attīstībā būtu </w:t>
      </w:r>
      <w:r w:rsidRPr="003E00D9">
        <w:rPr>
          <w:rFonts w:ascii="Times New Roman" w:hAnsi="Times New Roman" w:cs="Times New Roman"/>
          <w:b/>
          <w:bCs/>
          <w:sz w:val="24"/>
          <w:szCs w:val="24"/>
        </w:rPr>
        <w:t>jāpiemēro jauna plānošanas pieeja, piedāvājot divējādas lietojamības risinājumus</w:t>
      </w:r>
      <w:r w:rsidRPr="000B35B7">
        <w:rPr>
          <w:rFonts w:ascii="Times New Roman" w:hAnsi="Times New Roman" w:cs="Times New Roman"/>
          <w:sz w:val="24"/>
          <w:szCs w:val="24"/>
        </w:rPr>
        <w:t xml:space="preserve">, nodrošinot objektu militāro un civilo pielietojumu, piemēram, mobilitātes un pretmobilitātes infrastruktūra, kas reizē var nodrošināt būtisku potenciālo ietekmi reģionālai attīstībai (saistībā ar reģionālo mobilitāti, ekonomisko aktivitāti un pakalpojumu pieejamību) un klimata pielāgošanās pasākumiem. Līdzīgi </w:t>
      </w:r>
      <w:r>
        <w:rPr>
          <w:rFonts w:ascii="Times New Roman" w:hAnsi="Times New Roman" w:cs="Times New Roman"/>
          <w:sz w:val="24"/>
          <w:szCs w:val="24"/>
        </w:rPr>
        <w:t>divējādo lietojamību</w:t>
      </w:r>
      <w:r w:rsidRPr="000B35B7">
        <w:rPr>
          <w:rFonts w:ascii="Times New Roman" w:hAnsi="Times New Roman" w:cs="Times New Roman"/>
          <w:sz w:val="24"/>
          <w:szCs w:val="24"/>
        </w:rPr>
        <w:t xml:space="preserve"> var skatīt jebkurai pakalpojumu infrastruktūrai, kad, to izveidojot</w:t>
      </w:r>
      <w:r>
        <w:rPr>
          <w:rFonts w:ascii="Times New Roman" w:hAnsi="Times New Roman" w:cs="Times New Roman"/>
          <w:sz w:val="24"/>
          <w:szCs w:val="24"/>
        </w:rPr>
        <w:t xml:space="preserve"> vai</w:t>
      </w:r>
      <w:r w:rsidR="004452CC">
        <w:rPr>
          <w:rFonts w:ascii="Times New Roman" w:hAnsi="Times New Roman" w:cs="Times New Roman"/>
          <w:sz w:val="24"/>
          <w:szCs w:val="24"/>
        </w:rPr>
        <w:t xml:space="preserve"> </w:t>
      </w:r>
      <w:r w:rsidRPr="000B35B7">
        <w:rPr>
          <w:rFonts w:ascii="Times New Roman" w:hAnsi="Times New Roman" w:cs="Times New Roman"/>
          <w:sz w:val="24"/>
          <w:szCs w:val="24"/>
        </w:rPr>
        <w:t>sakārtojot, var nodrošināt gan pakalpojumu pieejamību, gan reizē var rast risinājumu civilai aizsardzībai (piemēram, bumbu patvertnes u</w:t>
      </w:r>
      <w:r>
        <w:rPr>
          <w:rFonts w:ascii="Times New Roman" w:hAnsi="Times New Roman" w:cs="Times New Roman"/>
          <w:sz w:val="24"/>
          <w:szCs w:val="24"/>
        </w:rPr>
        <w:t>.</w:t>
      </w:r>
      <w:r w:rsidRPr="000B35B7">
        <w:rPr>
          <w:rFonts w:ascii="Times New Roman" w:hAnsi="Times New Roman" w:cs="Times New Roman"/>
          <w:sz w:val="24"/>
          <w:szCs w:val="24"/>
        </w:rPr>
        <w:t>tml.).</w:t>
      </w:r>
    </w:p>
    <w:p w14:paraId="33CAFBC6" w14:textId="5B96734A" w:rsidR="0027360B" w:rsidRDefault="000F2A74" w:rsidP="0027360B">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Līdz ar to</w:t>
      </w:r>
      <w:r w:rsidR="00812F7D">
        <w:rPr>
          <w:rFonts w:ascii="Times New Roman" w:hAnsi="Times New Roman" w:cs="Times New Roman"/>
          <w:sz w:val="24"/>
          <w:szCs w:val="24"/>
        </w:rPr>
        <w:t xml:space="preserve">, lai izpildītu </w:t>
      </w:r>
      <w:r w:rsidR="00812F7D" w:rsidRPr="000B35B7">
        <w:rPr>
          <w:rFonts w:ascii="Times New Roman" w:hAnsi="Times New Roman" w:cs="Times New Roman"/>
          <w:sz w:val="24"/>
          <w:szCs w:val="24"/>
        </w:rPr>
        <w:t xml:space="preserve">Ministru kabineta 2023.gada 4.jūlija sēdes protokola Nr. 35 43.§ “Latvijas Republikas nacionālā pozīcija Nr. 1 </w:t>
      </w:r>
      <w:r w:rsidR="00812F7D">
        <w:rPr>
          <w:rFonts w:ascii="Times New Roman" w:hAnsi="Times New Roman" w:cs="Times New Roman"/>
          <w:sz w:val="24"/>
          <w:szCs w:val="24"/>
        </w:rPr>
        <w:t>“</w:t>
      </w:r>
      <w:r w:rsidR="00812F7D" w:rsidRPr="000B35B7">
        <w:rPr>
          <w:rFonts w:ascii="Times New Roman" w:hAnsi="Times New Roman" w:cs="Times New Roman"/>
          <w:sz w:val="24"/>
          <w:szCs w:val="24"/>
        </w:rPr>
        <w:t>Par Eiropas Savienības daudzgadu finanšu shēmas 2021.-2027. gadam vidusposma pārskatu</w:t>
      </w:r>
      <w:r w:rsidR="00812F7D">
        <w:rPr>
          <w:rFonts w:ascii="Times New Roman" w:hAnsi="Times New Roman" w:cs="Times New Roman"/>
          <w:sz w:val="24"/>
          <w:szCs w:val="24"/>
        </w:rPr>
        <w:t>”</w:t>
      </w:r>
      <w:r w:rsidR="00812F7D" w:rsidRPr="000B35B7">
        <w:rPr>
          <w:rFonts w:ascii="Times New Roman" w:hAnsi="Times New Roman" w:cs="Times New Roman"/>
          <w:sz w:val="24"/>
          <w:szCs w:val="24"/>
        </w:rPr>
        <w:t>” 2.punktā</w:t>
      </w:r>
      <w:r w:rsidR="00812F7D">
        <w:rPr>
          <w:rFonts w:ascii="Times New Roman" w:hAnsi="Times New Roman" w:cs="Times New Roman"/>
          <w:sz w:val="24"/>
          <w:szCs w:val="24"/>
        </w:rPr>
        <w:t xml:space="preserve"> VARAM sniegto uzdevumu, </w:t>
      </w:r>
      <w:r w:rsidR="00DB07BF" w:rsidRPr="003E00D9">
        <w:rPr>
          <w:rFonts w:ascii="Times New Roman" w:hAnsi="Times New Roman" w:cs="Times New Roman"/>
          <w:b/>
          <w:bCs/>
          <w:sz w:val="24"/>
          <w:szCs w:val="24"/>
        </w:rPr>
        <w:t>turpmākajā</w:t>
      </w:r>
      <w:r w:rsidR="00171F07" w:rsidRPr="003E00D9">
        <w:rPr>
          <w:rFonts w:ascii="Times New Roman" w:hAnsi="Times New Roman" w:cs="Times New Roman"/>
          <w:b/>
          <w:bCs/>
          <w:sz w:val="24"/>
          <w:szCs w:val="24"/>
        </w:rPr>
        <w:t xml:space="preserve"> </w:t>
      </w:r>
      <w:r w:rsidR="00DB07BF" w:rsidRPr="003E00D9">
        <w:rPr>
          <w:rFonts w:ascii="Times New Roman" w:hAnsi="Times New Roman" w:cs="Times New Roman"/>
          <w:b/>
          <w:bCs/>
          <w:sz w:val="24"/>
          <w:szCs w:val="24"/>
        </w:rPr>
        <w:t xml:space="preserve">uzdevuma izpildes </w:t>
      </w:r>
      <w:r w:rsidR="005D73EE" w:rsidRPr="003E00D9">
        <w:rPr>
          <w:rFonts w:ascii="Times New Roman" w:hAnsi="Times New Roman" w:cs="Times New Roman"/>
          <w:b/>
          <w:bCs/>
          <w:sz w:val="24"/>
          <w:szCs w:val="24"/>
        </w:rPr>
        <w:t xml:space="preserve">procesā </w:t>
      </w:r>
      <w:r w:rsidR="004E4754" w:rsidRPr="003E00D9">
        <w:rPr>
          <w:rFonts w:ascii="Times New Roman" w:hAnsi="Times New Roman" w:cs="Times New Roman"/>
          <w:b/>
          <w:bCs/>
          <w:sz w:val="24"/>
          <w:szCs w:val="24"/>
        </w:rPr>
        <w:t>jāparedz ietvars un kritēriji</w:t>
      </w:r>
      <w:r w:rsidR="004E4754" w:rsidRPr="004E4754">
        <w:rPr>
          <w:rFonts w:ascii="Times New Roman" w:hAnsi="Times New Roman" w:cs="Times New Roman"/>
          <w:sz w:val="24"/>
          <w:szCs w:val="24"/>
        </w:rPr>
        <w:t xml:space="preserve">, kam atbilstoši ir jāvērtē sākotnēji izvēlētie objekti, un, balstoties uz tiem, </w:t>
      </w:r>
      <w:r w:rsidR="00812F7D">
        <w:rPr>
          <w:rFonts w:ascii="Times New Roman" w:hAnsi="Times New Roman" w:cs="Times New Roman"/>
          <w:sz w:val="24"/>
          <w:szCs w:val="24"/>
        </w:rPr>
        <w:t xml:space="preserve">VARAM </w:t>
      </w:r>
      <w:r w:rsidR="00A969B5">
        <w:rPr>
          <w:rFonts w:ascii="Times New Roman" w:hAnsi="Times New Roman" w:cs="Times New Roman"/>
          <w:sz w:val="24"/>
          <w:szCs w:val="24"/>
        </w:rPr>
        <w:t xml:space="preserve">sadarbībā ar </w:t>
      </w:r>
      <w:r w:rsidR="00A969B5" w:rsidRPr="00FE116E">
        <w:rPr>
          <w:rFonts w:ascii="Times New Roman" w:hAnsi="Times New Roman" w:cs="Times New Roman"/>
          <w:sz w:val="24"/>
          <w:szCs w:val="24"/>
        </w:rPr>
        <w:t>Aizsardzības ministriju, Iekšlietu ministriju, Satiksmes ministriju</w:t>
      </w:r>
      <w:r w:rsidR="00536912">
        <w:rPr>
          <w:rFonts w:ascii="Times New Roman" w:hAnsi="Times New Roman" w:cs="Times New Roman"/>
          <w:sz w:val="24"/>
          <w:szCs w:val="24"/>
        </w:rPr>
        <w:t xml:space="preserve"> un </w:t>
      </w:r>
      <w:r w:rsidR="00A969B5" w:rsidRPr="00FE116E">
        <w:rPr>
          <w:rFonts w:ascii="Times New Roman" w:hAnsi="Times New Roman" w:cs="Times New Roman"/>
          <w:sz w:val="24"/>
          <w:szCs w:val="24"/>
        </w:rPr>
        <w:t>Zemkopības ministriju</w:t>
      </w:r>
      <w:r w:rsidR="00A969B5">
        <w:rPr>
          <w:rFonts w:ascii="Times New Roman" w:hAnsi="Times New Roman" w:cs="Times New Roman"/>
          <w:sz w:val="24"/>
          <w:szCs w:val="24"/>
        </w:rPr>
        <w:t xml:space="preserve"> </w:t>
      </w:r>
      <w:r w:rsidR="00812F7D">
        <w:rPr>
          <w:rFonts w:ascii="Times New Roman" w:hAnsi="Times New Roman" w:cs="Times New Roman"/>
          <w:sz w:val="24"/>
          <w:szCs w:val="24"/>
        </w:rPr>
        <w:t xml:space="preserve">veiks </w:t>
      </w:r>
      <w:r>
        <w:rPr>
          <w:rFonts w:ascii="Times New Roman" w:hAnsi="Times New Roman" w:cs="Times New Roman"/>
          <w:sz w:val="24"/>
          <w:szCs w:val="24"/>
        </w:rPr>
        <w:t>š</w:t>
      </w:r>
      <w:r w:rsidR="00A54712">
        <w:rPr>
          <w:rFonts w:ascii="Times New Roman" w:hAnsi="Times New Roman" w:cs="Times New Roman"/>
          <w:sz w:val="24"/>
          <w:szCs w:val="24"/>
        </w:rPr>
        <w:t>ī</w:t>
      </w:r>
      <w:r>
        <w:rPr>
          <w:rFonts w:ascii="Times New Roman" w:hAnsi="Times New Roman" w:cs="Times New Roman"/>
          <w:sz w:val="24"/>
          <w:szCs w:val="24"/>
        </w:rPr>
        <w:t xml:space="preserve"> informatīv</w:t>
      </w:r>
      <w:r w:rsidR="00A54712">
        <w:rPr>
          <w:rFonts w:ascii="Times New Roman" w:hAnsi="Times New Roman" w:cs="Times New Roman"/>
          <w:sz w:val="24"/>
          <w:szCs w:val="24"/>
        </w:rPr>
        <w:t>ā</w:t>
      </w:r>
      <w:r>
        <w:rPr>
          <w:rFonts w:ascii="Times New Roman" w:hAnsi="Times New Roman" w:cs="Times New Roman"/>
          <w:sz w:val="24"/>
          <w:szCs w:val="24"/>
        </w:rPr>
        <w:t xml:space="preserve"> ziņojum</w:t>
      </w:r>
      <w:r w:rsidR="00A54712">
        <w:rPr>
          <w:rFonts w:ascii="Times New Roman" w:hAnsi="Times New Roman" w:cs="Times New Roman"/>
          <w:sz w:val="24"/>
          <w:szCs w:val="24"/>
        </w:rPr>
        <w:t>a pielikumos</w:t>
      </w:r>
      <w:r w:rsidR="00EB4FD2">
        <w:rPr>
          <w:rFonts w:ascii="Times New Roman" w:hAnsi="Times New Roman" w:cs="Times New Roman"/>
          <w:sz w:val="24"/>
          <w:szCs w:val="24"/>
        </w:rPr>
        <w:t xml:space="preserve"> </w:t>
      </w:r>
      <w:r>
        <w:rPr>
          <w:rFonts w:ascii="Times New Roman" w:hAnsi="Times New Roman" w:cs="Times New Roman"/>
          <w:sz w:val="24"/>
          <w:szCs w:val="24"/>
        </w:rPr>
        <w:t xml:space="preserve"> norādīt</w:t>
      </w:r>
      <w:r w:rsidR="00812F7D">
        <w:rPr>
          <w:rFonts w:ascii="Times New Roman" w:hAnsi="Times New Roman" w:cs="Times New Roman"/>
          <w:sz w:val="24"/>
          <w:szCs w:val="24"/>
        </w:rPr>
        <w:t>o</w:t>
      </w:r>
      <w:r>
        <w:rPr>
          <w:rFonts w:ascii="Times New Roman" w:hAnsi="Times New Roman" w:cs="Times New Roman"/>
          <w:sz w:val="24"/>
          <w:szCs w:val="24"/>
        </w:rPr>
        <w:t xml:space="preserve"> </w:t>
      </w:r>
      <w:r w:rsidRPr="003E00D9">
        <w:rPr>
          <w:rFonts w:ascii="Times New Roman" w:hAnsi="Times New Roman" w:cs="Times New Roman"/>
          <w:b/>
          <w:bCs/>
          <w:sz w:val="24"/>
          <w:szCs w:val="24"/>
        </w:rPr>
        <w:t>sākotnēj</w:t>
      </w:r>
      <w:r w:rsidR="00812F7D" w:rsidRPr="003E00D9">
        <w:rPr>
          <w:rFonts w:ascii="Times New Roman" w:hAnsi="Times New Roman" w:cs="Times New Roman"/>
          <w:b/>
          <w:bCs/>
          <w:sz w:val="24"/>
          <w:szCs w:val="24"/>
        </w:rPr>
        <w:t>o</w:t>
      </w:r>
      <w:r w:rsidRPr="003E00D9">
        <w:rPr>
          <w:rFonts w:ascii="Times New Roman" w:hAnsi="Times New Roman" w:cs="Times New Roman"/>
          <w:b/>
          <w:bCs/>
          <w:sz w:val="24"/>
          <w:szCs w:val="24"/>
        </w:rPr>
        <w:t xml:space="preserve"> priekšlikum</w:t>
      </w:r>
      <w:r w:rsidR="00812F7D" w:rsidRPr="003E00D9">
        <w:rPr>
          <w:rFonts w:ascii="Times New Roman" w:hAnsi="Times New Roman" w:cs="Times New Roman"/>
          <w:b/>
          <w:bCs/>
          <w:sz w:val="24"/>
          <w:szCs w:val="24"/>
        </w:rPr>
        <w:t>u izvērtēšanu</w:t>
      </w:r>
      <w:r w:rsidR="005D73EE" w:rsidRPr="003E00D9">
        <w:rPr>
          <w:rFonts w:ascii="Times New Roman" w:hAnsi="Times New Roman" w:cs="Times New Roman"/>
          <w:b/>
          <w:bCs/>
          <w:sz w:val="24"/>
          <w:szCs w:val="24"/>
        </w:rPr>
        <w:t xml:space="preserve"> </w:t>
      </w:r>
      <w:r w:rsidR="00A969B5" w:rsidRPr="003E00D9">
        <w:rPr>
          <w:rFonts w:ascii="Times New Roman" w:hAnsi="Times New Roman" w:cs="Times New Roman"/>
          <w:b/>
          <w:bCs/>
          <w:sz w:val="24"/>
          <w:szCs w:val="24"/>
        </w:rPr>
        <w:t>no divējādas lietojamības infrastruktūras risinājumu pieejas viedokļa</w:t>
      </w:r>
      <w:r w:rsidR="00812F7D">
        <w:rPr>
          <w:rFonts w:ascii="Times New Roman" w:hAnsi="Times New Roman" w:cs="Times New Roman"/>
          <w:sz w:val="24"/>
          <w:szCs w:val="24"/>
        </w:rPr>
        <w:t xml:space="preserve">, kura rezultātā </w:t>
      </w:r>
      <w:r w:rsidR="00D17910">
        <w:rPr>
          <w:rFonts w:ascii="Times New Roman" w:hAnsi="Times New Roman" w:cs="Times New Roman"/>
          <w:sz w:val="24"/>
          <w:szCs w:val="24"/>
        </w:rPr>
        <w:t xml:space="preserve">tiks </w:t>
      </w:r>
      <w:r w:rsidR="00812F7D">
        <w:rPr>
          <w:rFonts w:ascii="Times New Roman" w:hAnsi="Times New Roman" w:cs="Times New Roman"/>
          <w:sz w:val="24"/>
          <w:szCs w:val="24"/>
        </w:rPr>
        <w:t>sagatav</w:t>
      </w:r>
      <w:r w:rsidR="00D17910">
        <w:rPr>
          <w:rFonts w:ascii="Times New Roman" w:hAnsi="Times New Roman" w:cs="Times New Roman"/>
          <w:sz w:val="24"/>
          <w:szCs w:val="24"/>
        </w:rPr>
        <w:t>ots</w:t>
      </w:r>
      <w:r w:rsidR="00812F7D">
        <w:rPr>
          <w:rFonts w:ascii="Times New Roman" w:hAnsi="Times New Roman" w:cs="Times New Roman"/>
          <w:sz w:val="24"/>
          <w:szCs w:val="24"/>
        </w:rPr>
        <w:t xml:space="preserve"> un izskatīšanai Ministru kabinetā iesniegts </w:t>
      </w:r>
      <w:r w:rsidR="00812F7D" w:rsidRPr="003E00D9">
        <w:rPr>
          <w:rFonts w:ascii="Times New Roman" w:hAnsi="Times New Roman" w:cs="Times New Roman"/>
          <w:b/>
          <w:bCs/>
          <w:sz w:val="24"/>
          <w:szCs w:val="24"/>
        </w:rPr>
        <w:t>informatīvais ziņojums ar divējādas lietojamības infrastruktūras kartējumu</w:t>
      </w:r>
      <w:r w:rsidR="00C85DAB" w:rsidRPr="003E00D9">
        <w:rPr>
          <w:rFonts w:ascii="Times New Roman" w:hAnsi="Times New Roman" w:cs="Times New Roman"/>
          <w:b/>
          <w:bCs/>
          <w:sz w:val="24"/>
          <w:szCs w:val="24"/>
        </w:rPr>
        <w:t>,</w:t>
      </w:r>
      <w:r w:rsidR="00C85DAB">
        <w:rPr>
          <w:rFonts w:ascii="Times New Roman" w:hAnsi="Times New Roman" w:cs="Times New Roman"/>
          <w:sz w:val="24"/>
          <w:szCs w:val="24"/>
        </w:rPr>
        <w:t xml:space="preserve"> </w:t>
      </w:r>
      <w:bookmarkStart w:id="4" w:name="_Hlk148011877"/>
      <w:r w:rsidR="00C85DAB">
        <w:rPr>
          <w:rFonts w:ascii="Times New Roman" w:hAnsi="Times New Roman" w:cs="Times New Roman"/>
          <w:sz w:val="24"/>
          <w:szCs w:val="24"/>
        </w:rPr>
        <w:t xml:space="preserve">iekļaujot </w:t>
      </w:r>
      <w:r w:rsidR="00C85DAB" w:rsidRPr="00C85DAB">
        <w:rPr>
          <w:rFonts w:ascii="Times New Roman" w:hAnsi="Times New Roman" w:cs="Times New Roman"/>
          <w:sz w:val="24"/>
          <w:szCs w:val="24"/>
        </w:rPr>
        <w:t>priekšlikumus par aktuāliem reģionālās attīstības veicināšanai nepieciešamiem projektiem</w:t>
      </w:r>
      <w:r>
        <w:rPr>
          <w:rFonts w:ascii="Times New Roman" w:hAnsi="Times New Roman" w:cs="Times New Roman"/>
          <w:sz w:val="24"/>
          <w:szCs w:val="24"/>
        </w:rPr>
        <w:t xml:space="preserve"> </w:t>
      </w:r>
      <w:r w:rsidR="005E3160">
        <w:rPr>
          <w:rFonts w:ascii="Times New Roman" w:hAnsi="Times New Roman" w:cs="Times New Roman"/>
          <w:sz w:val="24"/>
          <w:szCs w:val="24"/>
        </w:rPr>
        <w:t>mobilit</w:t>
      </w:r>
      <w:r w:rsidR="00DF06CE">
        <w:rPr>
          <w:rFonts w:ascii="Times New Roman" w:hAnsi="Times New Roman" w:cs="Times New Roman"/>
          <w:sz w:val="24"/>
          <w:szCs w:val="24"/>
        </w:rPr>
        <w:t>ātes un pakalpojumu infrastruktūras jomās</w:t>
      </w:r>
      <w:r w:rsidR="00BA29AC">
        <w:rPr>
          <w:rFonts w:ascii="Times New Roman" w:hAnsi="Times New Roman" w:cs="Times New Roman"/>
          <w:sz w:val="24"/>
          <w:szCs w:val="24"/>
        </w:rPr>
        <w:t xml:space="preserve"> </w:t>
      </w:r>
      <w:r>
        <w:rPr>
          <w:rFonts w:ascii="Times New Roman" w:hAnsi="Times New Roman" w:cs="Times New Roman"/>
          <w:sz w:val="24"/>
          <w:szCs w:val="24"/>
        </w:rPr>
        <w:t>un t</w:t>
      </w:r>
      <w:r w:rsidR="007533B9">
        <w:rPr>
          <w:rFonts w:ascii="Times New Roman" w:hAnsi="Times New Roman" w:cs="Times New Roman"/>
          <w:sz w:val="24"/>
          <w:szCs w:val="24"/>
        </w:rPr>
        <w:t>o</w:t>
      </w:r>
      <w:r>
        <w:rPr>
          <w:rFonts w:ascii="Times New Roman" w:hAnsi="Times New Roman" w:cs="Times New Roman"/>
          <w:sz w:val="24"/>
          <w:szCs w:val="24"/>
        </w:rPr>
        <w:t xml:space="preserve"> ieviešanai nepieciešamo finansējuma apjomu</w:t>
      </w:r>
      <w:r w:rsidR="00812F7D">
        <w:rPr>
          <w:rFonts w:ascii="Times New Roman" w:hAnsi="Times New Roman" w:cs="Times New Roman"/>
          <w:sz w:val="24"/>
          <w:szCs w:val="24"/>
        </w:rPr>
        <w:t xml:space="preserve">. </w:t>
      </w:r>
    </w:p>
    <w:bookmarkEnd w:id="4"/>
    <w:p w14:paraId="591B0054" w14:textId="468AB18D" w:rsidR="00C073C9" w:rsidRDefault="000F2A74" w:rsidP="0027360B">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Izstrādājot </w:t>
      </w:r>
      <w:r w:rsidRPr="00C85DAB">
        <w:rPr>
          <w:rFonts w:ascii="Times New Roman" w:hAnsi="Times New Roman" w:cs="Times New Roman"/>
          <w:sz w:val="24"/>
          <w:szCs w:val="24"/>
        </w:rPr>
        <w:t>priekšlikumus par aktuāliem reģionālās attīstības veicināšanai nepieciešamiem projektiem</w:t>
      </w:r>
      <w:r>
        <w:rPr>
          <w:rFonts w:ascii="Times New Roman" w:hAnsi="Times New Roman" w:cs="Times New Roman"/>
          <w:sz w:val="24"/>
          <w:szCs w:val="24"/>
        </w:rPr>
        <w:t xml:space="preserve"> mobilitātes un pakalpojumu infrastruktūras jomās un to ieviešanai nepieciešamo finansējuma apjomu</w:t>
      </w:r>
      <w:r w:rsidR="0070026D">
        <w:rPr>
          <w:rFonts w:ascii="Times New Roman" w:hAnsi="Times New Roman" w:cs="Times New Roman"/>
          <w:sz w:val="24"/>
          <w:szCs w:val="24"/>
        </w:rPr>
        <w:t xml:space="preserve">, tiks </w:t>
      </w:r>
      <w:r w:rsidRPr="00C073C9">
        <w:rPr>
          <w:rFonts w:ascii="Times New Roman" w:hAnsi="Times New Roman" w:cs="Times New Roman"/>
          <w:sz w:val="24"/>
          <w:szCs w:val="24"/>
        </w:rPr>
        <w:t>izvērtē</w:t>
      </w:r>
      <w:r w:rsidR="0070026D">
        <w:rPr>
          <w:rFonts w:ascii="Times New Roman" w:hAnsi="Times New Roman" w:cs="Times New Roman"/>
          <w:sz w:val="24"/>
          <w:szCs w:val="24"/>
        </w:rPr>
        <w:t>ta</w:t>
      </w:r>
      <w:r w:rsidRPr="00C073C9">
        <w:rPr>
          <w:rFonts w:ascii="Times New Roman" w:hAnsi="Times New Roman" w:cs="Times New Roman"/>
          <w:sz w:val="24"/>
          <w:szCs w:val="24"/>
        </w:rPr>
        <w:t xml:space="preserve"> komercdarbības atbalsta regulējuma piemērošanas nepieciešamīb</w:t>
      </w:r>
      <w:r w:rsidR="0070026D">
        <w:rPr>
          <w:rFonts w:ascii="Times New Roman" w:hAnsi="Times New Roman" w:cs="Times New Roman"/>
          <w:sz w:val="24"/>
          <w:szCs w:val="24"/>
        </w:rPr>
        <w:t>a</w:t>
      </w:r>
      <w:r w:rsidR="00CC6A82">
        <w:rPr>
          <w:rFonts w:ascii="Times New Roman" w:hAnsi="Times New Roman" w:cs="Times New Roman"/>
          <w:sz w:val="24"/>
          <w:szCs w:val="24"/>
        </w:rPr>
        <w:t>.</w:t>
      </w:r>
      <w:r w:rsidR="00CA13C5">
        <w:rPr>
          <w:rFonts w:ascii="Times New Roman" w:hAnsi="Times New Roman" w:cs="Times New Roman"/>
          <w:sz w:val="24"/>
          <w:szCs w:val="24"/>
        </w:rPr>
        <w:t xml:space="preserve"> </w:t>
      </w:r>
    </w:p>
    <w:p w14:paraId="3BEE5750" w14:textId="77777777" w:rsidR="00A969B5" w:rsidRDefault="00A969B5" w:rsidP="00383B75">
      <w:pPr>
        <w:spacing w:before="120" w:after="120" w:line="240" w:lineRule="auto"/>
        <w:jc w:val="both"/>
        <w:rPr>
          <w:rFonts w:ascii="Times New Roman" w:hAnsi="Times New Roman" w:cs="Times New Roman"/>
          <w:sz w:val="24"/>
          <w:szCs w:val="24"/>
        </w:rPr>
      </w:pPr>
    </w:p>
    <w:p w14:paraId="3F4AB4E8" w14:textId="77777777" w:rsidR="00750834" w:rsidRDefault="00750834" w:rsidP="00383B75">
      <w:pPr>
        <w:spacing w:before="120" w:after="120" w:line="240" w:lineRule="auto"/>
        <w:jc w:val="both"/>
        <w:rPr>
          <w:rFonts w:ascii="Times New Roman" w:hAnsi="Times New Roman" w:cs="Times New Roman"/>
          <w:sz w:val="24"/>
          <w:szCs w:val="24"/>
        </w:rPr>
      </w:pPr>
    </w:p>
    <w:p w14:paraId="282ECFFF" w14:textId="77777777" w:rsidR="00750834" w:rsidRDefault="00750834" w:rsidP="00383B75">
      <w:pPr>
        <w:spacing w:before="120" w:after="120" w:line="240" w:lineRule="auto"/>
        <w:jc w:val="both"/>
        <w:rPr>
          <w:rFonts w:ascii="Times New Roman" w:hAnsi="Times New Roman" w:cs="Times New Roman"/>
          <w:sz w:val="24"/>
          <w:szCs w:val="24"/>
        </w:rPr>
      </w:pPr>
    </w:p>
    <w:p w14:paraId="06DF4569" w14:textId="77777777" w:rsidR="00750834" w:rsidRPr="000B35B7" w:rsidRDefault="00750834" w:rsidP="00383B75">
      <w:pPr>
        <w:spacing w:before="120" w:after="120" w:line="240" w:lineRule="auto"/>
        <w:jc w:val="both"/>
        <w:rPr>
          <w:rFonts w:ascii="Times New Roman" w:hAnsi="Times New Roman" w:cs="Times New Roman"/>
          <w:sz w:val="24"/>
          <w:szCs w:val="24"/>
        </w:rPr>
      </w:pPr>
    </w:p>
    <w:bookmarkEnd w:id="3"/>
    <w:p w14:paraId="1B684511" w14:textId="6F10913E" w:rsidR="00434E6C" w:rsidRPr="00CF43EA" w:rsidRDefault="000F2A74" w:rsidP="00383B75">
      <w:pPr>
        <w:spacing w:before="120"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1. </w:t>
      </w:r>
      <w:r w:rsidRPr="00CF43EA">
        <w:rPr>
          <w:rFonts w:ascii="Times New Roman" w:hAnsi="Times New Roman" w:cs="Times New Roman"/>
          <w:b/>
          <w:bCs/>
          <w:sz w:val="24"/>
          <w:szCs w:val="24"/>
        </w:rPr>
        <w:t>ES daudzgadu finanšu shēmas 2021.-2027. gadam vidusposma pārskat</w:t>
      </w:r>
      <w:r w:rsidR="00923054">
        <w:rPr>
          <w:rFonts w:ascii="Times New Roman" w:hAnsi="Times New Roman" w:cs="Times New Roman"/>
          <w:b/>
          <w:bCs/>
          <w:sz w:val="24"/>
          <w:szCs w:val="24"/>
        </w:rPr>
        <w:t>s</w:t>
      </w:r>
    </w:p>
    <w:p w14:paraId="44B9BD21" w14:textId="3A732EA8" w:rsidR="00434E6C" w:rsidRPr="00CF43EA" w:rsidRDefault="000F2A74" w:rsidP="00383B75">
      <w:pPr>
        <w:spacing w:before="120" w:after="120" w:line="240" w:lineRule="auto"/>
        <w:jc w:val="both"/>
        <w:rPr>
          <w:rFonts w:ascii="Times New Roman" w:hAnsi="Times New Roman" w:cs="Times New Roman"/>
          <w:sz w:val="24"/>
          <w:szCs w:val="24"/>
        </w:rPr>
      </w:pPr>
      <w:r w:rsidRPr="00CF43EA">
        <w:rPr>
          <w:rFonts w:ascii="Times New Roman" w:hAnsi="Times New Roman" w:cs="Times New Roman"/>
          <w:sz w:val="24"/>
          <w:szCs w:val="24"/>
        </w:rPr>
        <w:t>2023.gada 20. jūnijā Eiropas Komisija (turpmāk – EK) nāca klajā ar dokumentu pakotni</w:t>
      </w:r>
      <w:r>
        <w:rPr>
          <w:rStyle w:val="FootnoteReference"/>
          <w:rFonts w:ascii="Times New Roman" w:hAnsi="Times New Roman" w:cs="Times New Roman"/>
          <w:sz w:val="24"/>
          <w:szCs w:val="24"/>
        </w:rPr>
        <w:footnoteReference w:id="2"/>
      </w:r>
      <w:r w:rsidRPr="00CF43EA">
        <w:rPr>
          <w:rFonts w:ascii="Times New Roman" w:hAnsi="Times New Roman" w:cs="Times New Roman"/>
          <w:sz w:val="24"/>
          <w:szCs w:val="24"/>
        </w:rPr>
        <w:t xml:space="preserve"> grozījumiem ES daudzgadu finanšu shēmas 2021.-2027. gadam vidusposma pārskatam (</w:t>
      </w:r>
      <w:r w:rsidR="008F49C7" w:rsidRPr="005801CC">
        <w:rPr>
          <w:rFonts w:ascii="Times New Roman" w:hAnsi="Times New Roman" w:cs="Times New Roman"/>
          <w:i/>
          <w:iCs/>
          <w:sz w:val="24"/>
          <w:szCs w:val="24"/>
        </w:rPr>
        <w:t>Multiannual financial framework</w:t>
      </w:r>
      <w:r w:rsidR="007609AD">
        <w:rPr>
          <w:rFonts w:ascii="Times New Roman" w:hAnsi="Times New Roman" w:cs="Times New Roman"/>
          <w:i/>
          <w:iCs/>
          <w:sz w:val="24"/>
          <w:szCs w:val="24"/>
        </w:rPr>
        <w:t xml:space="preserve"> </w:t>
      </w:r>
      <w:r w:rsidR="007609AD" w:rsidRPr="007609AD">
        <w:rPr>
          <w:rFonts w:ascii="Times New Roman" w:hAnsi="Times New Roman" w:cs="Times New Roman"/>
          <w:i/>
          <w:iCs/>
          <w:sz w:val="24"/>
          <w:szCs w:val="24"/>
        </w:rPr>
        <w:t>Mid-Term Review</w:t>
      </w:r>
      <w:r w:rsidR="008F49C7">
        <w:rPr>
          <w:rFonts w:ascii="Times New Roman" w:hAnsi="Times New Roman" w:cs="Times New Roman"/>
          <w:sz w:val="24"/>
          <w:szCs w:val="24"/>
        </w:rPr>
        <w:t>,</w:t>
      </w:r>
      <w:r w:rsidR="008F49C7" w:rsidRPr="008F49C7">
        <w:rPr>
          <w:rFonts w:ascii="Times New Roman" w:hAnsi="Times New Roman" w:cs="Times New Roman"/>
          <w:sz w:val="24"/>
          <w:szCs w:val="24"/>
        </w:rPr>
        <w:t xml:space="preserve"> </w:t>
      </w:r>
      <w:r w:rsidRPr="00CF43EA">
        <w:rPr>
          <w:rFonts w:ascii="Times New Roman" w:hAnsi="Times New Roman" w:cs="Times New Roman"/>
          <w:sz w:val="24"/>
          <w:szCs w:val="24"/>
        </w:rPr>
        <w:t xml:space="preserve">turpmāk - MFF MTR). </w:t>
      </w:r>
    </w:p>
    <w:p w14:paraId="24997C06" w14:textId="48414CE8" w:rsidR="00434E6C" w:rsidRPr="00CF43EA" w:rsidRDefault="000F2A74" w:rsidP="00383B75">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Komisijas</w:t>
      </w:r>
      <w:r w:rsidR="00D248D3" w:rsidRPr="00D248D3">
        <w:rPr>
          <w:rFonts w:ascii="Times New Roman" w:hAnsi="Times New Roman" w:cs="Times New Roman"/>
          <w:sz w:val="24"/>
          <w:szCs w:val="24"/>
        </w:rPr>
        <w:t xml:space="preserve"> 2023. gada 20. jūnija paziņojum</w:t>
      </w:r>
      <w:r w:rsidR="00D248D3">
        <w:rPr>
          <w:rFonts w:ascii="Times New Roman" w:hAnsi="Times New Roman" w:cs="Times New Roman"/>
          <w:sz w:val="24"/>
          <w:szCs w:val="24"/>
        </w:rPr>
        <w:t>ā</w:t>
      </w:r>
      <w:r w:rsidR="00D248D3" w:rsidRPr="00D248D3">
        <w:rPr>
          <w:rFonts w:ascii="Times New Roman" w:hAnsi="Times New Roman" w:cs="Times New Roman"/>
          <w:sz w:val="24"/>
          <w:szCs w:val="24"/>
        </w:rPr>
        <w:t xml:space="preserve"> “Daudzgadu finanšu shēmas 2021.–2027. gadam vidusposma pārskatīšana” (COM(2023)0336) </w:t>
      </w:r>
      <w:r w:rsidR="004861FB">
        <w:rPr>
          <w:rFonts w:ascii="Times New Roman" w:hAnsi="Times New Roman" w:cs="Times New Roman"/>
          <w:sz w:val="24"/>
          <w:szCs w:val="24"/>
        </w:rPr>
        <w:t xml:space="preserve">ir </w:t>
      </w:r>
      <w:r w:rsidRPr="00CF43EA">
        <w:rPr>
          <w:rFonts w:ascii="Times New Roman" w:hAnsi="Times New Roman" w:cs="Times New Roman"/>
          <w:sz w:val="24"/>
          <w:szCs w:val="24"/>
        </w:rPr>
        <w:t>uzsv</w:t>
      </w:r>
      <w:r w:rsidR="004861FB">
        <w:rPr>
          <w:rFonts w:ascii="Times New Roman" w:hAnsi="Times New Roman" w:cs="Times New Roman"/>
          <w:sz w:val="24"/>
          <w:szCs w:val="24"/>
        </w:rPr>
        <w:t>ē</w:t>
      </w:r>
      <w:r w:rsidRPr="00CF43EA">
        <w:rPr>
          <w:rFonts w:ascii="Times New Roman" w:hAnsi="Times New Roman" w:cs="Times New Roman"/>
          <w:sz w:val="24"/>
          <w:szCs w:val="24"/>
        </w:rPr>
        <w:t>r</w:t>
      </w:r>
      <w:r w:rsidR="004861FB">
        <w:rPr>
          <w:rFonts w:ascii="Times New Roman" w:hAnsi="Times New Roman" w:cs="Times New Roman"/>
          <w:sz w:val="24"/>
          <w:szCs w:val="24"/>
        </w:rPr>
        <w:t>ts</w:t>
      </w:r>
      <w:r w:rsidRPr="00CF43EA">
        <w:rPr>
          <w:rFonts w:ascii="Times New Roman" w:hAnsi="Times New Roman" w:cs="Times New Roman"/>
          <w:sz w:val="24"/>
          <w:szCs w:val="24"/>
        </w:rPr>
        <w:t>, ka kopš 2020.gada E</w:t>
      </w:r>
      <w:r w:rsidR="007A1BCE">
        <w:rPr>
          <w:rFonts w:ascii="Times New Roman" w:hAnsi="Times New Roman" w:cs="Times New Roman"/>
          <w:sz w:val="24"/>
          <w:szCs w:val="24"/>
        </w:rPr>
        <w:t>S</w:t>
      </w:r>
      <w:r w:rsidR="000D338F">
        <w:rPr>
          <w:rFonts w:ascii="Times New Roman" w:hAnsi="Times New Roman" w:cs="Times New Roman"/>
          <w:sz w:val="24"/>
          <w:szCs w:val="24"/>
        </w:rPr>
        <w:t xml:space="preserve"> </w:t>
      </w:r>
      <w:r w:rsidRPr="00CF43EA">
        <w:rPr>
          <w:rFonts w:ascii="Times New Roman" w:hAnsi="Times New Roman" w:cs="Times New Roman"/>
          <w:sz w:val="24"/>
          <w:szCs w:val="24"/>
        </w:rPr>
        <w:t>ir pieredzējusi nebijušus izaicinājumus. Iespēju robežās līdzšinējais budžets ir sniedzis atbalstu, taču vienlaikus gan Krievijas karš Ukrainā, gan pieaugošā migrācija, ģeopolitiskā nestabilitāte un dabas katastrofas ir būtiski izsmēlušas MFF iespējas. Arī pieaugošā inflācija atstāj būtisku ietekmi uz MFF. Tāpat, ir identificēta nepieciešamība veicināt ES ilgtermiņa konkurētspēju.</w:t>
      </w:r>
    </w:p>
    <w:p w14:paraId="2F37AE46" w14:textId="77777777" w:rsidR="00434E6C" w:rsidRPr="00CF43EA" w:rsidRDefault="000F2A74" w:rsidP="00383B75">
      <w:pPr>
        <w:spacing w:before="120" w:after="120" w:line="240" w:lineRule="auto"/>
        <w:jc w:val="both"/>
        <w:rPr>
          <w:rFonts w:ascii="Times New Roman" w:hAnsi="Times New Roman" w:cs="Times New Roman"/>
          <w:sz w:val="24"/>
          <w:szCs w:val="24"/>
        </w:rPr>
      </w:pPr>
      <w:r w:rsidRPr="00CF43EA">
        <w:rPr>
          <w:rFonts w:ascii="Times New Roman" w:hAnsi="Times New Roman" w:cs="Times New Roman"/>
          <w:sz w:val="24"/>
          <w:szCs w:val="24"/>
        </w:rPr>
        <w:t xml:space="preserve">Jau šobrīd 90% no MFF ir izdalīti konkrētiem mērķiem vai programmām, savukārt Elastības instruments, kas nodrošina iespējas finansējumam ārpus MFF griestiem, jau šobrīd ir pilnībā izsmelts. </w:t>
      </w:r>
    </w:p>
    <w:p w14:paraId="4FA00319" w14:textId="23F810E3" w:rsidR="00A91670" w:rsidRDefault="000F2A74" w:rsidP="00383B75">
      <w:pPr>
        <w:spacing w:before="120" w:after="120" w:line="240" w:lineRule="auto"/>
        <w:jc w:val="both"/>
        <w:rPr>
          <w:rFonts w:ascii="Times New Roman" w:hAnsi="Times New Roman" w:cs="Times New Roman"/>
          <w:sz w:val="24"/>
          <w:szCs w:val="24"/>
        </w:rPr>
      </w:pPr>
      <w:r w:rsidRPr="00CF43EA">
        <w:rPr>
          <w:rFonts w:ascii="Times New Roman" w:hAnsi="Times New Roman" w:cs="Times New Roman"/>
          <w:sz w:val="24"/>
          <w:szCs w:val="24"/>
        </w:rPr>
        <w:t xml:space="preserve">Saskaņā ar </w:t>
      </w:r>
      <w:r w:rsidRPr="00383B75">
        <w:rPr>
          <w:rFonts w:ascii="Times New Roman" w:hAnsi="Times New Roman" w:cs="Times New Roman"/>
          <w:sz w:val="24"/>
          <w:szCs w:val="24"/>
        </w:rPr>
        <w:t>komunikācijā</w:t>
      </w:r>
      <w:r w:rsidRPr="00CF43EA">
        <w:rPr>
          <w:rFonts w:ascii="Times New Roman" w:hAnsi="Times New Roman" w:cs="Times New Roman"/>
          <w:sz w:val="24"/>
          <w:szCs w:val="24"/>
        </w:rPr>
        <w:t xml:space="preserve"> minēto, MFF MTR ir plānots kā mērķēts un limitēts pārskats, kuram būtu jāstājas spēkā līdz 2024. gada 1. janvārim.</w:t>
      </w:r>
      <w:r w:rsidR="00A91670">
        <w:rPr>
          <w:rFonts w:ascii="Times New Roman" w:hAnsi="Times New Roman" w:cs="Times New Roman"/>
          <w:sz w:val="24"/>
          <w:szCs w:val="24"/>
        </w:rPr>
        <w:t xml:space="preserve"> Atbalsts Austrumu pierobežai neietilpst MFF MTR tvērumā.</w:t>
      </w:r>
      <w:r w:rsidRPr="00CF43EA">
        <w:rPr>
          <w:rFonts w:ascii="Times New Roman" w:hAnsi="Times New Roman" w:cs="Times New Roman"/>
          <w:sz w:val="24"/>
          <w:szCs w:val="24"/>
        </w:rPr>
        <w:t xml:space="preserve"> Kopumā MFF MTR paredz MFF izmaksu griestus palielināt par 24.4 miljardiem </w:t>
      </w:r>
      <w:r w:rsidR="00845D37" w:rsidRPr="005801CC">
        <w:rPr>
          <w:rFonts w:ascii="Times New Roman" w:hAnsi="Times New Roman" w:cs="Times New Roman"/>
          <w:i/>
          <w:iCs/>
          <w:sz w:val="24"/>
          <w:szCs w:val="24"/>
        </w:rPr>
        <w:t>euro</w:t>
      </w:r>
      <w:r w:rsidRPr="00CF43EA">
        <w:rPr>
          <w:rFonts w:ascii="Times New Roman" w:hAnsi="Times New Roman" w:cs="Times New Roman"/>
          <w:sz w:val="24"/>
          <w:szCs w:val="24"/>
        </w:rPr>
        <w:t xml:space="preserve">, kā arī izveidot un papildināt līdzekļus speciālajiem instrumentiem ārpus MFF 72 miljardu </w:t>
      </w:r>
      <w:r w:rsidR="00845D37" w:rsidRPr="005801CC">
        <w:rPr>
          <w:rFonts w:ascii="Times New Roman" w:hAnsi="Times New Roman" w:cs="Times New Roman"/>
          <w:i/>
          <w:iCs/>
          <w:sz w:val="24"/>
          <w:szCs w:val="24"/>
        </w:rPr>
        <w:t>euro</w:t>
      </w:r>
      <w:r w:rsidR="00845D37" w:rsidRPr="00CF43EA">
        <w:rPr>
          <w:rFonts w:ascii="Times New Roman" w:hAnsi="Times New Roman" w:cs="Times New Roman"/>
          <w:sz w:val="24"/>
          <w:szCs w:val="24"/>
        </w:rPr>
        <w:t xml:space="preserve"> </w:t>
      </w:r>
      <w:r w:rsidRPr="00CF43EA">
        <w:rPr>
          <w:rFonts w:ascii="Times New Roman" w:hAnsi="Times New Roman" w:cs="Times New Roman"/>
          <w:sz w:val="24"/>
          <w:szCs w:val="24"/>
        </w:rPr>
        <w:t>robežu apmērā (no kuriem maksimums 50 miljardi būtu atvēlami Ukrainai). MFF MTR, kā budžeta prioritātes izvirzītas: 1) Palīdzība Ukrainai; 2) Migrācija, sadarbība ar trešajām valstīm un ārkārtas situācijas; 3) Stratēģiski svarīgu nozaru atbalsts; 4) Tehniski labojumi un inflācijas seku mazināšana.</w:t>
      </w:r>
      <w:r w:rsidR="009F6D7A">
        <w:rPr>
          <w:rFonts w:ascii="Times New Roman" w:hAnsi="Times New Roman" w:cs="Times New Roman"/>
          <w:sz w:val="24"/>
          <w:szCs w:val="24"/>
        </w:rPr>
        <w:t xml:space="preserve"> </w:t>
      </w:r>
      <w:r w:rsidRPr="00CF43EA">
        <w:rPr>
          <w:rFonts w:ascii="Times New Roman" w:hAnsi="Times New Roman" w:cs="Times New Roman"/>
          <w:sz w:val="24"/>
          <w:szCs w:val="24"/>
        </w:rPr>
        <w:t>Lai risinātu valstu vajadzības saistībā ar migrāciju, kā arī Migrācijas un patvēruma pakta ieviešanu</w:t>
      </w:r>
      <w:r w:rsidR="009F619A">
        <w:rPr>
          <w:rFonts w:ascii="Times New Roman" w:hAnsi="Times New Roman" w:cs="Times New Roman"/>
          <w:sz w:val="24"/>
          <w:szCs w:val="24"/>
        </w:rPr>
        <w:t>,</w:t>
      </w:r>
      <w:r w:rsidRPr="00CF43EA">
        <w:rPr>
          <w:rFonts w:ascii="Times New Roman" w:hAnsi="Times New Roman" w:cs="Times New Roman"/>
          <w:sz w:val="24"/>
          <w:szCs w:val="24"/>
        </w:rPr>
        <w:t xml:space="preserve"> tiek paredzēts atvēlēt papildus 15 miljardus </w:t>
      </w:r>
      <w:r w:rsidRPr="00383B75">
        <w:rPr>
          <w:rFonts w:ascii="Times New Roman" w:hAnsi="Times New Roman" w:cs="Times New Roman"/>
          <w:i/>
          <w:sz w:val="24"/>
          <w:szCs w:val="24"/>
        </w:rPr>
        <w:t>euro</w:t>
      </w:r>
      <w:r w:rsidRPr="00CF43EA">
        <w:rPr>
          <w:rFonts w:ascii="Times New Roman" w:hAnsi="Times New Roman" w:cs="Times New Roman"/>
          <w:sz w:val="24"/>
          <w:szCs w:val="24"/>
        </w:rPr>
        <w:t>.</w:t>
      </w:r>
    </w:p>
    <w:p w14:paraId="5F430651" w14:textId="77777777" w:rsidR="006E0BCA" w:rsidRDefault="006E0BCA" w:rsidP="00383B75">
      <w:pPr>
        <w:spacing w:before="120" w:after="120" w:line="240" w:lineRule="auto"/>
        <w:jc w:val="both"/>
        <w:rPr>
          <w:rFonts w:ascii="Times New Roman" w:hAnsi="Times New Roman" w:cs="Times New Roman"/>
          <w:sz w:val="24"/>
          <w:szCs w:val="24"/>
        </w:rPr>
      </w:pPr>
    </w:p>
    <w:p w14:paraId="26D5C0FF" w14:textId="39295D7C" w:rsidR="006E0BCA" w:rsidRPr="008B3CEB" w:rsidRDefault="000F2A74" w:rsidP="008B3CEB">
      <w:pPr>
        <w:tabs>
          <w:tab w:val="left" w:pos="7390"/>
        </w:tabs>
        <w:spacing w:before="120" w:after="120" w:line="240" w:lineRule="auto"/>
        <w:jc w:val="both"/>
        <w:rPr>
          <w:rFonts w:ascii="Times New Roman" w:hAnsi="Times New Roman" w:cs="Times New Roman"/>
          <w:b/>
          <w:bCs/>
          <w:sz w:val="24"/>
          <w:szCs w:val="24"/>
        </w:rPr>
      </w:pPr>
      <w:r w:rsidRPr="008B3CEB">
        <w:rPr>
          <w:rFonts w:ascii="Times New Roman" w:hAnsi="Times New Roman" w:cs="Times New Roman"/>
          <w:b/>
          <w:bCs/>
          <w:sz w:val="24"/>
          <w:szCs w:val="24"/>
        </w:rPr>
        <w:t>2. Pašvaldībām pieejamie atbalsta instrumenti</w:t>
      </w:r>
    </w:p>
    <w:p w14:paraId="133D281F" w14:textId="61256587" w:rsidR="008123B4" w:rsidRDefault="000F2A74" w:rsidP="008123B4">
      <w:pPr>
        <w:spacing w:before="120" w:after="120" w:line="240" w:lineRule="auto"/>
        <w:jc w:val="both"/>
        <w:rPr>
          <w:rFonts w:ascii="Times New Roman" w:hAnsi="Times New Roman" w:cs="Times New Roman"/>
          <w:sz w:val="24"/>
          <w:szCs w:val="24"/>
        </w:rPr>
      </w:pPr>
      <w:r w:rsidRPr="002F286D">
        <w:rPr>
          <w:rFonts w:ascii="Times New Roman" w:hAnsi="Times New Roman" w:cs="Times New Roman"/>
          <w:sz w:val="24"/>
          <w:szCs w:val="24"/>
        </w:rPr>
        <w:t xml:space="preserve">ES fondu 2021.–2027. </w:t>
      </w:r>
      <w:r w:rsidRPr="000F5112">
        <w:rPr>
          <w:rFonts w:ascii="Times New Roman" w:hAnsi="Times New Roman" w:cs="Times New Roman"/>
          <w:sz w:val="24"/>
          <w:szCs w:val="24"/>
        </w:rPr>
        <w:t xml:space="preserve">gada plānošanas perioda VARAM </w:t>
      </w:r>
      <w:r>
        <w:rPr>
          <w:rFonts w:ascii="Times New Roman" w:hAnsi="Times New Roman" w:cs="Times New Roman"/>
          <w:sz w:val="24"/>
          <w:szCs w:val="24"/>
        </w:rPr>
        <w:t>pārziņā esošo</w:t>
      </w:r>
      <w:r w:rsidRPr="000F5112">
        <w:rPr>
          <w:rFonts w:ascii="Times New Roman" w:hAnsi="Times New Roman" w:cs="Times New Roman"/>
          <w:sz w:val="24"/>
          <w:szCs w:val="24"/>
        </w:rPr>
        <w:t xml:space="preserve"> pasākum</w:t>
      </w:r>
      <w:r>
        <w:rPr>
          <w:rFonts w:ascii="Times New Roman" w:hAnsi="Times New Roman" w:cs="Times New Roman"/>
          <w:sz w:val="24"/>
          <w:szCs w:val="24"/>
        </w:rPr>
        <w:t xml:space="preserve">u </w:t>
      </w:r>
      <w:r w:rsidRPr="000F5112">
        <w:rPr>
          <w:rFonts w:ascii="Times New Roman" w:hAnsi="Times New Roman" w:cs="Times New Roman"/>
          <w:sz w:val="24"/>
          <w:szCs w:val="24"/>
        </w:rPr>
        <w:t>pašvaldīb</w:t>
      </w:r>
      <w:r>
        <w:rPr>
          <w:rFonts w:ascii="Times New Roman" w:hAnsi="Times New Roman" w:cs="Times New Roman"/>
          <w:sz w:val="24"/>
          <w:szCs w:val="24"/>
        </w:rPr>
        <w:t xml:space="preserve">ām kopējais pieejamais ES fondu finansējums sastāda </w:t>
      </w:r>
      <w:r w:rsidRPr="00A60B3F">
        <w:rPr>
          <w:rFonts w:ascii="Times New Roman" w:hAnsi="Times New Roman" w:cs="Times New Roman"/>
          <w:sz w:val="24"/>
          <w:szCs w:val="24"/>
        </w:rPr>
        <w:t>741 673</w:t>
      </w:r>
      <w:r>
        <w:rPr>
          <w:rFonts w:ascii="Times New Roman" w:hAnsi="Times New Roman" w:cs="Times New Roman"/>
          <w:sz w:val="24"/>
          <w:szCs w:val="24"/>
        </w:rPr>
        <w:t> </w:t>
      </w:r>
      <w:r w:rsidRPr="00A60B3F">
        <w:rPr>
          <w:rFonts w:ascii="Times New Roman" w:hAnsi="Times New Roman" w:cs="Times New Roman"/>
          <w:sz w:val="24"/>
          <w:szCs w:val="24"/>
        </w:rPr>
        <w:t>303</w:t>
      </w:r>
      <w:r>
        <w:rPr>
          <w:rFonts w:ascii="Times New Roman" w:hAnsi="Times New Roman" w:cs="Times New Roman"/>
          <w:sz w:val="24"/>
          <w:szCs w:val="24"/>
        </w:rPr>
        <w:t xml:space="preserve"> </w:t>
      </w:r>
      <w:r w:rsidRPr="003314BC">
        <w:rPr>
          <w:rFonts w:ascii="Times New Roman" w:hAnsi="Times New Roman" w:cs="Times New Roman"/>
          <w:i/>
          <w:iCs/>
          <w:sz w:val="24"/>
          <w:szCs w:val="24"/>
        </w:rPr>
        <w:t>euro.</w:t>
      </w:r>
      <w:r>
        <w:rPr>
          <w:rFonts w:ascii="Times New Roman" w:hAnsi="Times New Roman" w:cs="Times New Roman"/>
          <w:sz w:val="24"/>
          <w:szCs w:val="24"/>
        </w:rPr>
        <w:t xml:space="preserve"> </w:t>
      </w:r>
      <w:r w:rsidRPr="002F286D">
        <w:rPr>
          <w:rFonts w:ascii="Times New Roman" w:hAnsi="Times New Roman" w:cs="Times New Roman"/>
          <w:sz w:val="24"/>
          <w:szCs w:val="24"/>
        </w:rPr>
        <w:t>ES fondu 2021.–2027. gada plānošanas perioda pasākumi pašvaldībām</w:t>
      </w:r>
      <w:r>
        <w:rPr>
          <w:rFonts w:ascii="Times New Roman" w:hAnsi="Times New Roman" w:cs="Times New Roman"/>
          <w:sz w:val="24"/>
          <w:szCs w:val="24"/>
        </w:rPr>
        <w:t xml:space="preserve"> kopumā vērsti uz atbalstu dažādās jomās: p</w:t>
      </w:r>
      <w:r w:rsidRPr="004A5023">
        <w:rPr>
          <w:rFonts w:ascii="Times New Roman" w:hAnsi="Times New Roman" w:cs="Times New Roman"/>
          <w:sz w:val="24"/>
          <w:szCs w:val="24"/>
        </w:rPr>
        <w:t>ašvaldību ēku infrastruktūras</w:t>
      </w:r>
      <w:r w:rsidR="00894D62">
        <w:rPr>
          <w:rFonts w:ascii="Times New Roman" w:hAnsi="Times New Roman" w:cs="Times New Roman"/>
          <w:sz w:val="24"/>
          <w:szCs w:val="24"/>
        </w:rPr>
        <w:t xml:space="preserve"> un energoefektivitātes</w:t>
      </w:r>
      <w:r w:rsidRPr="004A5023">
        <w:rPr>
          <w:rFonts w:ascii="Times New Roman" w:hAnsi="Times New Roman" w:cs="Times New Roman"/>
          <w:sz w:val="24"/>
          <w:szCs w:val="24"/>
        </w:rPr>
        <w:t xml:space="preserve"> uzlabošana</w:t>
      </w:r>
      <w:r>
        <w:rPr>
          <w:rFonts w:ascii="Times New Roman" w:hAnsi="Times New Roman" w:cs="Times New Roman"/>
          <w:sz w:val="24"/>
          <w:szCs w:val="24"/>
        </w:rPr>
        <w:t>, i</w:t>
      </w:r>
      <w:r w:rsidRPr="00FD00B0">
        <w:rPr>
          <w:rFonts w:ascii="Times New Roman" w:hAnsi="Times New Roman" w:cs="Times New Roman"/>
          <w:sz w:val="24"/>
          <w:szCs w:val="24"/>
        </w:rPr>
        <w:t>nfrastruktūra</w:t>
      </w:r>
      <w:r>
        <w:rPr>
          <w:rFonts w:ascii="Times New Roman" w:hAnsi="Times New Roman" w:cs="Times New Roman"/>
          <w:sz w:val="24"/>
          <w:szCs w:val="24"/>
        </w:rPr>
        <w:t>s attīstīšana</w:t>
      </w:r>
      <w:r w:rsidRPr="00FD00B0">
        <w:rPr>
          <w:rFonts w:ascii="Times New Roman" w:hAnsi="Times New Roman" w:cs="Times New Roman"/>
          <w:sz w:val="24"/>
          <w:szCs w:val="24"/>
        </w:rPr>
        <w:t xml:space="preserve"> uzņēmējdarbības atbalstam</w:t>
      </w:r>
      <w:r>
        <w:rPr>
          <w:rFonts w:ascii="Times New Roman" w:hAnsi="Times New Roman" w:cs="Times New Roman"/>
          <w:sz w:val="24"/>
          <w:szCs w:val="24"/>
        </w:rPr>
        <w:t>; pasākumi, kas vērsti uz pašvaldību pielāgošanos klimata pārmaiņām; pasākumi, kas vērsti uz vides aizsardzību un bioloģiskās daudzveidības saglabāšanu; p</w:t>
      </w:r>
      <w:r w:rsidRPr="00117C35">
        <w:rPr>
          <w:rFonts w:ascii="Times New Roman" w:hAnsi="Times New Roman" w:cs="Times New Roman"/>
          <w:sz w:val="24"/>
          <w:szCs w:val="24"/>
        </w:rPr>
        <w:t>irmsskolas izglītības infrastruktūras attīstība</w:t>
      </w:r>
      <w:r>
        <w:rPr>
          <w:rFonts w:ascii="Times New Roman" w:hAnsi="Times New Roman" w:cs="Times New Roman"/>
          <w:sz w:val="24"/>
          <w:szCs w:val="24"/>
        </w:rPr>
        <w:t>; publiskās ārtelpas attīstība; j</w:t>
      </w:r>
      <w:r w:rsidRPr="00786A1D">
        <w:rPr>
          <w:rFonts w:ascii="Times New Roman" w:hAnsi="Times New Roman" w:cs="Times New Roman"/>
          <w:sz w:val="24"/>
          <w:szCs w:val="24"/>
        </w:rPr>
        <w:t>aunu un inovatīvu risinājumu attīstīšana efektīvākai pakalpojumu nodrošināšanai pašvaldībās</w:t>
      </w:r>
      <w:r>
        <w:rPr>
          <w:rFonts w:ascii="Times New Roman" w:hAnsi="Times New Roman" w:cs="Times New Roman"/>
          <w:sz w:val="24"/>
          <w:szCs w:val="24"/>
        </w:rPr>
        <w:t>.</w:t>
      </w:r>
    </w:p>
    <w:p w14:paraId="2C38DD98" w14:textId="562DEC1F" w:rsidR="008123B4" w:rsidRDefault="000F2A74" w:rsidP="008123B4">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Šobrīd </w:t>
      </w:r>
      <w:r w:rsidRPr="00263AD7">
        <w:rPr>
          <w:rFonts w:ascii="Times New Roman" w:hAnsi="Times New Roman" w:cs="Times New Roman"/>
          <w:sz w:val="24"/>
          <w:szCs w:val="24"/>
        </w:rPr>
        <w:t>pieejamo investīciju pasākumu atbalstām</w:t>
      </w:r>
      <w:r w:rsidR="00CD45CB">
        <w:rPr>
          <w:rFonts w:ascii="Times New Roman" w:hAnsi="Times New Roman" w:cs="Times New Roman"/>
          <w:sz w:val="24"/>
          <w:szCs w:val="24"/>
        </w:rPr>
        <w:t>ās</w:t>
      </w:r>
      <w:r w:rsidRPr="00263AD7">
        <w:rPr>
          <w:rFonts w:ascii="Times New Roman" w:hAnsi="Times New Roman" w:cs="Times New Roman"/>
          <w:sz w:val="24"/>
          <w:szCs w:val="24"/>
        </w:rPr>
        <w:t xml:space="preserve"> darbīb</w:t>
      </w:r>
      <w:r w:rsidR="00CD45CB">
        <w:rPr>
          <w:rFonts w:ascii="Times New Roman" w:hAnsi="Times New Roman" w:cs="Times New Roman"/>
          <w:sz w:val="24"/>
          <w:szCs w:val="24"/>
        </w:rPr>
        <w:t>as neparedz</w:t>
      </w:r>
      <w:r w:rsidRPr="00263AD7">
        <w:rPr>
          <w:rFonts w:ascii="Times New Roman" w:hAnsi="Times New Roman" w:cs="Times New Roman"/>
          <w:sz w:val="24"/>
          <w:szCs w:val="24"/>
        </w:rPr>
        <w:t xml:space="preserve"> </w:t>
      </w:r>
      <w:r>
        <w:rPr>
          <w:rFonts w:ascii="Times New Roman" w:hAnsi="Times New Roman" w:cs="Times New Roman"/>
          <w:sz w:val="24"/>
          <w:szCs w:val="24"/>
        </w:rPr>
        <w:t>specifisk</w:t>
      </w:r>
      <w:r w:rsidR="00CD45CB">
        <w:rPr>
          <w:rFonts w:ascii="Times New Roman" w:hAnsi="Times New Roman" w:cs="Times New Roman"/>
          <w:sz w:val="24"/>
          <w:szCs w:val="24"/>
        </w:rPr>
        <w:t>u</w:t>
      </w:r>
      <w:r>
        <w:rPr>
          <w:rFonts w:ascii="Times New Roman" w:hAnsi="Times New Roman" w:cs="Times New Roman"/>
          <w:sz w:val="24"/>
          <w:szCs w:val="24"/>
        </w:rPr>
        <w:t xml:space="preserve"> atbalst</w:t>
      </w:r>
      <w:r w:rsidR="00CD45CB">
        <w:rPr>
          <w:rFonts w:ascii="Times New Roman" w:hAnsi="Times New Roman" w:cs="Times New Roman"/>
          <w:sz w:val="24"/>
          <w:szCs w:val="24"/>
        </w:rPr>
        <w:t>u</w:t>
      </w:r>
      <w:r>
        <w:rPr>
          <w:rFonts w:ascii="Times New Roman" w:hAnsi="Times New Roman" w:cs="Times New Roman"/>
          <w:sz w:val="24"/>
          <w:szCs w:val="24"/>
        </w:rPr>
        <w:t xml:space="preserve"> divējādās lietojamības infrastruktūras attīstīšanai, lai gan ģeopolitiskā situācija visā pasaulē, īpaši notikumi Ukrainā, aktualizē šādas infrastruktūras izveides nozīmīgumu iedzīvotāju drošības nodrošināšanai. </w:t>
      </w:r>
      <w:r w:rsidR="00BA327A">
        <w:rPr>
          <w:rFonts w:ascii="Times New Roman" w:hAnsi="Times New Roman" w:cs="Times New Roman"/>
          <w:sz w:val="24"/>
          <w:szCs w:val="24"/>
        </w:rPr>
        <w:t>Pašvaldībām</w:t>
      </w:r>
      <w:r>
        <w:rPr>
          <w:rFonts w:ascii="Times New Roman" w:hAnsi="Times New Roman" w:cs="Times New Roman"/>
          <w:sz w:val="24"/>
          <w:szCs w:val="24"/>
        </w:rPr>
        <w:t xml:space="preserve"> pieejamie atbalsta instrumenti </w:t>
      </w:r>
      <w:r w:rsidR="008A04A0">
        <w:rPr>
          <w:rFonts w:ascii="Times New Roman" w:hAnsi="Times New Roman" w:cs="Times New Roman"/>
          <w:sz w:val="24"/>
          <w:szCs w:val="24"/>
        </w:rPr>
        <w:t>ir</w:t>
      </w:r>
      <w:r w:rsidR="00CE72E0">
        <w:rPr>
          <w:rFonts w:ascii="Times New Roman" w:hAnsi="Times New Roman" w:cs="Times New Roman"/>
          <w:sz w:val="24"/>
          <w:szCs w:val="24"/>
        </w:rPr>
        <w:t xml:space="preserve"> </w:t>
      </w:r>
      <w:r w:rsidR="00A70703">
        <w:rPr>
          <w:rFonts w:ascii="Times New Roman" w:hAnsi="Times New Roman" w:cs="Times New Roman"/>
          <w:sz w:val="24"/>
          <w:szCs w:val="24"/>
        </w:rPr>
        <w:t>ierobežot</w:t>
      </w:r>
      <w:r w:rsidR="006563F3">
        <w:rPr>
          <w:rFonts w:ascii="Times New Roman" w:hAnsi="Times New Roman" w:cs="Times New Roman"/>
          <w:sz w:val="24"/>
          <w:szCs w:val="24"/>
        </w:rPr>
        <w:t>ā</w:t>
      </w:r>
      <w:r w:rsidR="00A70703">
        <w:rPr>
          <w:rFonts w:ascii="Times New Roman" w:hAnsi="Times New Roman" w:cs="Times New Roman"/>
          <w:sz w:val="24"/>
          <w:szCs w:val="24"/>
        </w:rPr>
        <w:t xml:space="preserve"> apjom</w:t>
      </w:r>
      <w:r w:rsidR="006563F3">
        <w:rPr>
          <w:rFonts w:ascii="Times New Roman" w:hAnsi="Times New Roman" w:cs="Times New Roman"/>
          <w:sz w:val="24"/>
          <w:szCs w:val="24"/>
        </w:rPr>
        <w:t>ā</w:t>
      </w:r>
      <w:r w:rsidR="00A70703">
        <w:rPr>
          <w:rFonts w:ascii="Times New Roman" w:hAnsi="Times New Roman" w:cs="Times New Roman"/>
          <w:sz w:val="24"/>
          <w:szCs w:val="24"/>
        </w:rPr>
        <w:t>, līdz ar to atbalsta fond</w:t>
      </w:r>
      <w:r w:rsidR="00C705F5">
        <w:rPr>
          <w:rFonts w:ascii="Times New Roman" w:hAnsi="Times New Roman" w:cs="Times New Roman"/>
          <w:sz w:val="24"/>
          <w:szCs w:val="24"/>
        </w:rPr>
        <w:t xml:space="preserve">u finansējums nav pietiekams, lai nosegtu pašvaldībām aktuālās infrastruktūras attīstības vajadzības. </w:t>
      </w:r>
      <w:r w:rsidR="0034518F">
        <w:rPr>
          <w:rFonts w:ascii="Times New Roman" w:hAnsi="Times New Roman" w:cs="Times New Roman"/>
          <w:sz w:val="24"/>
          <w:szCs w:val="24"/>
        </w:rPr>
        <w:t>P</w:t>
      </w:r>
      <w:r w:rsidRPr="00F744D8">
        <w:rPr>
          <w:rFonts w:ascii="Times New Roman" w:hAnsi="Times New Roman" w:cs="Times New Roman"/>
          <w:sz w:val="24"/>
          <w:szCs w:val="24"/>
        </w:rPr>
        <w:t xml:space="preserve">apildu līdzekļu paredzēšana </w:t>
      </w:r>
      <w:r w:rsidR="00F15D28" w:rsidRPr="00F15D28">
        <w:rPr>
          <w:rFonts w:ascii="Times New Roman" w:hAnsi="Times New Roman" w:cs="Times New Roman"/>
          <w:sz w:val="24"/>
          <w:szCs w:val="24"/>
        </w:rPr>
        <w:t>pašvaldībām nozīmīgo infrastruktūras attīstības projektu īstenošanai</w:t>
      </w:r>
      <w:r w:rsidR="00F15D28">
        <w:rPr>
          <w:rFonts w:ascii="Times New Roman" w:hAnsi="Times New Roman" w:cs="Times New Roman"/>
          <w:sz w:val="24"/>
          <w:szCs w:val="24"/>
        </w:rPr>
        <w:t xml:space="preserve"> </w:t>
      </w:r>
      <w:r w:rsidRPr="00F744D8">
        <w:rPr>
          <w:rFonts w:ascii="Times New Roman" w:hAnsi="Times New Roman" w:cs="Times New Roman"/>
          <w:sz w:val="24"/>
          <w:szCs w:val="24"/>
        </w:rPr>
        <w:t>veicinātu investīciju saņemšanu un izmantošanu</w:t>
      </w:r>
      <w:r w:rsidR="008123FE">
        <w:rPr>
          <w:rFonts w:ascii="Times New Roman" w:hAnsi="Times New Roman" w:cs="Times New Roman"/>
          <w:sz w:val="24"/>
          <w:szCs w:val="24"/>
        </w:rPr>
        <w:t xml:space="preserve"> teritoriju drošības nodrošināšanai</w:t>
      </w:r>
      <w:r>
        <w:rPr>
          <w:rFonts w:ascii="Times New Roman" w:hAnsi="Times New Roman" w:cs="Times New Roman"/>
          <w:sz w:val="24"/>
          <w:szCs w:val="24"/>
        </w:rPr>
        <w:t xml:space="preserve">. </w:t>
      </w:r>
    </w:p>
    <w:p w14:paraId="772041F3" w14:textId="39BBCDCB" w:rsidR="00FB69F7" w:rsidRDefault="000F2A74" w:rsidP="00383B75">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Vienlaikus </w:t>
      </w:r>
      <w:r w:rsidR="00151F61">
        <w:rPr>
          <w:rFonts w:ascii="Times New Roman" w:hAnsi="Times New Roman" w:cs="Times New Roman"/>
          <w:sz w:val="24"/>
          <w:szCs w:val="24"/>
        </w:rPr>
        <w:t>jānorāda, ka pašvaldību</w:t>
      </w:r>
      <w:r w:rsidR="00151F61" w:rsidRPr="00151F61">
        <w:t xml:space="preserve"> </w:t>
      </w:r>
      <w:r w:rsidR="00151F61" w:rsidRPr="00151F61">
        <w:rPr>
          <w:rFonts w:ascii="Times New Roman" w:hAnsi="Times New Roman" w:cs="Times New Roman"/>
          <w:sz w:val="24"/>
          <w:szCs w:val="24"/>
        </w:rPr>
        <w:t>sākotnēji iesniegtie priekšlikumi par aktuālām infrastruktūras izveides un atjaunošanas vajadzībām mobilitātes un pakalpojumu jomās</w:t>
      </w:r>
      <w:r w:rsidR="00151F61">
        <w:rPr>
          <w:rFonts w:ascii="Times New Roman" w:hAnsi="Times New Roman" w:cs="Times New Roman"/>
          <w:sz w:val="24"/>
          <w:szCs w:val="24"/>
        </w:rPr>
        <w:t xml:space="preserve"> ir </w:t>
      </w:r>
      <w:r w:rsidR="00151F61">
        <w:rPr>
          <w:rFonts w:ascii="Times New Roman" w:hAnsi="Times New Roman" w:cs="Times New Roman"/>
          <w:sz w:val="24"/>
          <w:szCs w:val="24"/>
        </w:rPr>
        <w:lastRenderedPageBreak/>
        <w:t>indikatīvi</w:t>
      </w:r>
      <w:r w:rsidR="00CA0D36">
        <w:rPr>
          <w:rFonts w:ascii="Times New Roman" w:hAnsi="Times New Roman" w:cs="Times New Roman"/>
          <w:sz w:val="24"/>
          <w:szCs w:val="24"/>
        </w:rPr>
        <w:t xml:space="preserve">. </w:t>
      </w:r>
      <w:r w:rsidR="00952E75">
        <w:rPr>
          <w:rFonts w:ascii="Times New Roman" w:hAnsi="Times New Roman" w:cs="Times New Roman"/>
          <w:sz w:val="24"/>
          <w:szCs w:val="24"/>
        </w:rPr>
        <w:t>Attiecīgi t</w:t>
      </w:r>
      <w:r w:rsidR="00B0176C" w:rsidRPr="00B0176C">
        <w:rPr>
          <w:rFonts w:ascii="Times New Roman" w:hAnsi="Times New Roman" w:cs="Times New Roman"/>
          <w:sz w:val="24"/>
          <w:szCs w:val="24"/>
        </w:rPr>
        <w:t xml:space="preserve">urpmākajā uzdevuma izpildes procesā </w:t>
      </w:r>
      <w:r w:rsidR="004E4754" w:rsidRPr="004E4754">
        <w:rPr>
          <w:rFonts w:ascii="Times New Roman" w:hAnsi="Times New Roman" w:cs="Times New Roman"/>
          <w:sz w:val="24"/>
          <w:szCs w:val="24"/>
        </w:rPr>
        <w:t>jāparedz ietvars un kritēriji, kam atbilstoši ir jāvērtē sākotnēji izvēlētie objekti, un, balstoties uz tiem</w:t>
      </w:r>
      <w:r w:rsidR="00B0176C" w:rsidRPr="00B0176C">
        <w:rPr>
          <w:rFonts w:ascii="Times New Roman" w:hAnsi="Times New Roman" w:cs="Times New Roman"/>
          <w:sz w:val="24"/>
          <w:szCs w:val="24"/>
        </w:rPr>
        <w:t xml:space="preserve">, VARAM sadarbībā ar </w:t>
      </w:r>
      <w:r w:rsidR="00B0176C">
        <w:rPr>
          <w:rFonts w:ascii="Times New Roman" w:hAnsi="Times New Roman" w:cs="Times New Roman"/>
          <w:sz w:val="24"/>
          <w:szCs w:val="24"/>
        </w:rPr>
        <w:t xml:space="preserve">atbildīgajām ministrijām </w:t>
      </w:r>
      <w:r w:rsidR="00B0176C" w:rsidRPr="00B0176C">
        <w:rPr>
          <w:rFonts w:ascii="Times New Roman" w:hAnsi="Times New Roman" w:cs="Times New Roman"/>
          <w:sz w:val="24"/>
          <w:szCs w:val="24"/>
        </w:rPr>
        <w:t>veiks šajā informatī</w:t>
      </w:r>
      <w:r w:rsidR="005924F0">
        <w:rPr>
          <w:rFonts w:ascii="Times New Roman" w:hAnsi="Times New Roman" w:cs="Times New Roman"/>
          <w:sz w:val="24"/>
          <w:szCs w:val="24"/>
        </w:rPr>
        <w:t>v</w:t>
      </w:r>
      <w:r w:rsidR="009368DF">
        <w:rPr>
          <w:rFonts w:ascii="Times New Roman" w:hAnsi="Times New Roman" w:cs="Times New Roman"/>
          <w:sz w:val="24"/>
          <w:szCs w:val="24"/>
        </w:rPr>
        <w:t>ā</w:t>
      </w:r>
      <w:r w:rsidR="00B0176C" w:rsidRPr="00B0176C">
        <w:rPr>
          <w:rFonts w:ascii="Times New Roman" w:hAnsi="Times New Roman" w:cs="Times New Roman"/>
          <w:sz w:val="24"/>
          <w:szCs w:val="24"/>
        </w:rPr>
        <w:t xml:space="preserve"> ziņojuma pielikumos</w:t>
      </w:r>
      <w:r w:rsidR="005924F0">
        <w:rPr>
          <w:rFonts w:ascii="Times New Roman" w:hAnsi="Times New Roman" w:cs="Times New Roman"/>
          <w:sz w:val="24"/>
          <w:szCs w:val="24"/>
        </w:rPr>
        <w:t xml:space="preserve"> </w:t>
      </w:r>
      <w:r w:rsidR="00B0176C" w:rsidRPr="00B0176C">
        <w:rPr>
          <w:rFonts w:ascii="Times New Roman" w:hAnsi="Times New Roman" w:cs="Times New Roman"/>
          <w:sz w:val="24"/>
          <w:szCs w:val="24"/>
        </w:rPr>
        <w:t>norādīto sākotnējo priekšlikumu izvērtēšanu no divējādas lietojamības infrastruktūras risinājumu pieejas viedokļa, k</w:t>
      </w:r>
      <w:r w:rsidR="0066098C">
        <w:rPr>
          <w:rFonts w:ascii="Times New Roman" w:hAnsi="Times New Roman" w:cs="Times New Roman"/>
          <w:sz w:val="24"/>
          <w:szCs w:val="24"/>
        </w:rPr>
        <w:t>ā</w:t>
      </w:r>
      <w:r w:rsidR="00B0176C" w:rsidRPr="00B0176C">
        <w:rPr>
          <w:rFonts w:ascii="Times New Roman" w:hAnsi="Times New Roman" w:cs="Times New Roman"/>
          <w:sz w:val="24"/>
          <w:szCs w:val="24"/>
        </w:rPr>
        <w:t xml:space="preserve"> rezultātā tiks sagatavots un izskatīšanai Ministru kabinetā iesniegts informatīvais ziņojums ar divējādas lietojamības infrastruktūras kartējumu, iekļaujot konkrētus priekšlikumus par aktuāliem reģionālās attīstības veicināšanai nepieciešamiem projektiem </w:t>
      </w:r>
      <w:r w:rsidR="00BA29AC">
        <w:rPr>
          <w:rFonts w:ascii="Times New Roman" w:hAnsi="Times New Roman" w:cs="Times New Roman"/>
          <w:sz w:val="24"/>
          <w:szCs w:val="24"/>
        </w:rPr>
        <w:t xml:space="preserve">mobilitātes un pakalpojumu </w:t>
      </w:r>
      <w:r w:rsidR="00717B94">
        <w:rPr>
          <w:rFonts w:ascii="Times New Roman" w:hAnsi="Times New Roman" w:cs="Times New Roman"/>
          <w:sz w:val="24"/>
          <w:szCs w:val="24"/>
        </w:rPr>
        <w:t>infrastruktūras jomās</w:t>
      </w:r>
      <w:r w:rsidR="0066098C">
        <w:rPr>
          <w:rFonts w:ascii="Times New Roman" w:hAnsi="Times New Roman" w:cs="Times New Roman"/>
          <w:sz w:val="24"/>
          <w:szCs w:val="24"/>
        </w:rPr>
        <w:t>,</w:t>
      </w:r>
      <w:r w:rsidR="00717B94">
        <w:rPr>
          <w:rFonts w:ascii="Times New Roman" w:hAnsi="Times New Roman" w:cs="Times New Roman"/>
          <w:sz w:val="24"/>
          <w:szCs w:val="24"/>
        </w:rPr>
        <w:t xml:space="preserve"> </w:t>
      </w:r>
      <w:r w:rsidR="00B0176C" w:rsidRPr="00B0176C">
        <w:rPr>
          <w:rFonts w:ascii="Times New Roman" w:hAnsi="Times New Roman" w:cs="Times New Roman"/>
          <w:sz w:val="24"/>
          <w:szCs w:val="24"/>
        </w:rPr>
        <w:t>un t</w:t>
      </w:r>
      <w:r w:rsidR="00BE15E2">
        <w:rPr>
          <w:rFonts w:ascii="Times New Roman" w:hAnsi="Times New Roman" w:cs="Times New Roman"/>
          <w:sz w:val="24"/>
          <w:szCs w:val="24"/>
        </w:rPr>
        <w:t>o</w:t>
      </w:r>
      <w:r w:rsidR="00B0176C" w:rsidRPr="00B0176C">
        <w:rPr>
          <w:rFonts w:ascii="Times New Roman" w:hAnsi="Times New Roman" w:cs="Times New Roman"/>
          <w:sz w:val="24"/>
          <w:szCs w:val="24"/>
        </w:rPr>
        <w:t xml:space="preserve"> ieviešanai nepieciešamo finansējuma apjomu.</w:t>
      </w:r>
      <w:r w:rsidR="00AC2661">
        <w:rPr>
          <w:rFonts w:ascii="Times New Roman" w:hAnsi="Times New Roman" w:cs="Times New Roman"/>
          <w:sz w:val="24"/>
          <w:szCs w:val="24"/>
        </w:rPr>
        <w:t xml:space="preserve"> </w:t>
      </w:r>
      <w:r w:rsidR="00D17F3F">
        <w:rPr>
          <w:rFonts w:ascii="Times New Roman" w:hAnsi="Times New Roman" w:cs="Times New Roman"/>
          <w:sz w:val="24"/>
          <w:szCs w:val="24"/>
        </w:rPr>
        <w:t xml:space="preserve">Pašvaldību iesniegto priekšlikumu izvērtēšana varētu notikt divos posmos: </w:t>
      </w:r>
    </w:p>
    <w:p w14:paraId="5D2EDC20" w14:textId="77777777" w:rsidR="00FB69F7" w:rsidRDefault="000F2A74" w:rsidP="00FB69F7">
      <w:pPr>
        <w:pStyle w:val="ListParagraph"/>
        <w:numPr>
          <w:ilvl w:val="0"/>
          <w:numId w:val="9"/>
        </w:numPr>
        <w:spacing w:before="120" w:after="120"/>
        <w:jc w:val="both"/>
        <w:rPr>
          <w:rFonts w:ascii="Times New Roman" w:hAnsi="Times New Roman" w:cs="Times New Roman"/>
          <w:sz w:val="24"/>
          <w:szCs w:val="24"/>
        </w:rPr>
      </w:pPr>
      <w:r w:rsidRPr="00FE554A">
        <w:rPr>
          <w:rFonts w:ascii="Times New Roman" w:hAnsi="Times New Roman" w:cs="Times New Roman"/>
          <w:sz w:val="24"/>
          <w:szCs w:val="24"/>
        </w:rPr>
        <w:t xml:space="preserve">pirmajā posmā tiktu vērtēta </w:t>
      </w:r>
      <w:r w:rsidR="00972CA1" w:rsidRPr="00FE554A">
        <w:rPr>
          <w:rFonts w:ascii="Times New Roman" w:hAnsi="Times New Roman" w:cs="Times New Roman"/>
          <w:sz w:val="24"/>
          <w:szCs w:val="24"/>
        </w:rPr>
        <w:t>priekšlikumu atbilstība informatīvaj</w:t>
      </w:r>
      <w:r w:rsidR="00AC37D7" w:rsidRPr="00FE554A">
        <w:rPr>
          <w:rFonts w:ascii="Times New Roman" w:hAnsi="Times New Roman" w:cs="Times New Roman"/>
          <w:sz w:val="24"/>
          <w:szCs w:val="24"/>
        </w:rPr>
        <w:t>ā</w:t>
      </w:r>
      <w:r w:rsidR="00972CA1" w:rsidRPr="00FE554A">
        <w:rPr>
          <w:rFonts w:ascii="Times New Roman" w:hAnsi="Times New Roman" w:cs="Times New Roman"/>
          <w:sz w:val="24"/>
          <w:szCs w:val="24"/>
        </w:rPr>
        <w:t xml:space="preserve"> ziņojum</w:t>
      </w:r>
      <w:r w:rsidR="007540CD" w:rsidRPr="00FE554A">
        <w:rPr>
          <w:rFonts w:ascii="Times New Roman" w:hAnsi="Times New Roman" w:cs="Times New Roman"/>
          <w:sz w:val="24"/>
          <w:szCs w:val="24"/>
        </w:rPr>
        <w:t>ā</w:t>
      </w:r>
      <w:r w:rsidR="00972CA1" w:rsidRPr="00FE554A">
        <w:rPr>
          <w:rFonts w:ascii="Times New Roman" w:hAnsi="Times New Roman" w:cs="Times New Roman"/>
          <w:sz w:val="24"/>
          <w:szCs w:val="24"/>
        </w:rPr>
        <w:t xml:space="preserve"> aprakstītaja</w:t>
      </w:r>
      <w:r w:rsidR="008F6FB4" w:rsidRPr="00FE554A">
        <w:rPr>
          <w:rFonts w:ascii="Times New Roman" w:hAnsi="Times New Roman" w:cs="Times New Roman"/>
          <w:sz w:val="24"/>
          <w:szCs w:val="24"/>
        </w:rPr>
        <w:t>i problēmsituācijai</w:t>
      </w:r>
      <w:r w:rsidR="00182FD7" w:rsidRPr="00FE554A">
        <w:rPr>
          <w:rFonts w:ascii="Times New Roman" w:hAnsi="Times New Roman" w:cs="Times New Roman"/>
          <w:sz w:val="24"/>
          <w:szCs w:val="24"/>
        </w:rPr>
        <w:t xml:space="preserve"> un tās risināšanai</w:t>
      </w:r>
      <w:r w:rsidR="00153769" w:rsidRPr="00FE554A">
        <w:rPr>
          <w:rFonts w:ascii="Times New Roman" w:hAnsi="Times New Roman" w:cs="Times New Roman"/>
          <w:sz w:val="24"/>
          <w:szCs w:val="24"/>
        </w:rPr>
        <w:t xml:space="preserve">, tas ir, </w:t>
      </w:r>
      <w:r w:rsidR="00463BE2" w:rsidRPr="00FE554A">
        <w:rPr>
          <w:rFonts w:ascii="Times New Roman" w:hAnsi="Times New Roman" w:cs="Times New Roman"/>
          <w:sz w:val="24"/>
          <w:szCs w:val="24"/>
        </w:rPr>
        <w:t xml:space="preserve">kam šis objekts kalpos - </w:t>
      </w:r>
      <w:r w:rsidR="005F6FB9" w:rsidRPr="00FE554A">
        <w:rPr>
          <w:rFonts w:ascii="Times New Roman" w:hAnsi="Times New Roman" w:cs="Times New Roman"/>
          <w:sz w:val="24"/>
          <w:szCs w:val="24"/>
        </w:rPr>
        <w:t>vai konkrēt</w:t>
      </w:r>
      <w:r w:rsidR="0018267A" w:rsidRPr="00FE554A">
        <w:rPr>
          <w:rFonts w:ascii="Times New Roman" w:hAnsi="Times New Roman" w:cs="Times New Roman"/>
          <w:sz w:val="24"/>
          <w:szCs w:val="24"/>
        </w:rPr>
        <w:t>u</w:t>
      </w:r>
      <w:r w:rsidR="005F6FB9" w:rsidRPr="00FE554A">
        <w:rPr>
          <w:rFonts w:ascii="Times New Roman" w:hAnsi="Times New Roman" w:cs="Times New Roman"/>
          <w:sz w:val="24"/>
          <w:szCs w:val="24"/>
        </w:rPr>
        <w:t xml:space="preserve"> mobilitātes un pakalpojumu infrastruktūras objektu attīstīšana </w:t>
      </w:r>
      <w:r w:rsidR="0018267A" w:rsidRPr="00FE554A">
        <w:rPr>
          <w:rFonts w:ascii="Times New Roman" w:hAnsi="Times New Roman" w:cs="Times New Roman"/>
          <w:sz w:val="24"/>
          <w:szCs w:val="24"/>
        </w:rPr>
        <w:t xml:space="preserve">sekmētu </w:t>
      </w:r>
      <w:r w:rsidR="009E33A8" w:rsidRPr="00FE554A">
        <w:rPr>
          <w:rFonts w:ascii="Times New Roman" w:hAnsi="Times New Roman" w:cs="Times New Roman"/>
          <w:sz w:val="24"/>
          <w:szCs w:val="24"/>
        </w:rPr>
        <w:t>reģionālo mobilitāti</w:t>
      </w:r>
      <w:r w:rsidR="00753948" w:rsidRPr="00FE554A">
        <w:rPr>
          <w:rFonts w:ascii="Times New Roman" w:hAnsi="Times New Roman" w:cs="Times New Roman"/>
          <w:sz w:val="24"/>
          <w:szCs w:val="24"/>
        </w:rPr>
        <w:t xml:space="preserve"> un pakalpojumu </w:t>
      </w:r>
      <w:r w:rsidR="009A476B" w:rsidRPr="00FE554A">
        <w:rPr>
          <w:rFonts w:ascii="Times New Roman" w:hAnsi="Times New Roman" w:cs="Times New Roman"/>
          <w:sz w:val="24"/>
          <w:szCs w:val="24"/>
        </w:rPr>
        <w:t>pieejamīb</w:t>
      </w:r>
      <w:r w:rsidR="00753948" w:rsidRPr="00FE554A">
        <w:rPr>
          <w:rFonts w:ascii="Times New Roman" w:hAnsi="Times New Roman" w:cs="Times New Roman"/>
          <w:sz w:val="24"/>
          <w:szCs w:val="24"/>
        </w:rPr>
        <w:t>u</w:t>
      </w:r>
      <w:r w:rsidR="003B5425" w:rsidRPr="00FE554A">
        <w:rPr>
          <w:rFonts w:ascii="Times New Roman" w:hAnsi="Times New Roman" w:cs="Times New Roman"/>
          <w:sz w:val="24"/>
          <w:szCs w:val="24"/>
        </w:rPr>
        <w:t>,</w:t>
      </w:r>
      <w:r w:rsidR="001C7542" w:rsidRPr="00FE554A">
        <w:rPr>
          <w:rFonts w:ascii="Times New Roman" w:hAnsi="Times New Roman" w:cs="Times New Roman"/>
          <w:sz w:val="24"/>
          <w:szCs w:val="24"/>
        </w:rPr>
        <w:t xml:space="preserve"> vienlaikus </w:t>
      </w:r>
      <w:r w:rsidR="00092AF4" w:rsidRPr="00FE554A">
        <w:rPr>
          <w:rFonts w:ascii="Times New Roman" w:hAnsi="Times New Roman" w:cs="Times New Roman"/>
          <w:sz w:val="24"/>
          <w:szCs w:val="24"/>
        </w:rPr>
        <w:t xml:space="preserve">šo objektu </w:t>
      </w:r>
      <w:r w:rsidR="00615A1A" w:rsidRPr="00FE554A">
        <w:rPr>
          <w:rFonts w:ascii="Times New Roman" w:hAnsi="Times New Roman" w:cs="Times New Roman"/>
          <w:sz w:val="24"/>
          <w:szCs w:val="24"/>
        </w:rPr>
        <w:t xml:space="preserve">izbūvē </w:t>
      </w:r>
      <w:r w:rsidR="00394ECD" w:rsidRPr="00FE554A">
        <w:rPr>
          <w:rFonts w:ascii="Times New Roman" w:hAnsi="Times New Roman" w:cs="Times New Roman"/>
          <w:sz w:val="24"/>
          <w:szCs w:val="24"/>
        </w:rPr>
        <w:t>iev</w:t>
      </w:r>
      <w:r w:rsidR="00092AF4" w:rsidRPr="00FE554A">
        <w:rPr>
          <w:rFonts w:ascii="Times New Roman" w:hAnsi="Times New Roman" w:cs="Times New Roman"/>
          <w:sz w:val="24"/>
          <w:szCs w:val="24"/>
        </w:rPr>
        <w:t xml:space="preserve">ērojot divējādās lietojamības </w:t>
      </w:r>
      <w:r w:rsidR="0018267A" w:rsidRPr="00FE554A">
        <w:rPr>
          <w:rFonts w:ascii="Times New Roman" w:hAnsi="Times New Roman" w:cs="Times New Roman"/>
          <w:sz w:val="24"/>
          <w:szCs w:val="24"/>
        </w:rPr>
        <w:t>principu</w:t>
      </w:r>
      <w:r w:rsidR="006363AC" w:rsidRPr="00FE554A">
        <w:rPr>
          <w:rFonts w:ascii="Times New Roman" w:hAnsi="Times New Roman" w:cs="Times New Roman"/>
          <w:sz w:val="24"/>
          <w:szCs w:val="24"/>
        </w:rPr>
        <w:t xml:space="preserve">, lai </w:t>
      </w:r>
      <w:r w:rsidR="004A3C08" w:rsidRPr="00FE554A">
        <w:rPr>
          <w:rFonts w:ascii="Times New Roman" w:hAnsi="Times New Roman" w:cs="Times New Roman"/>
          <w:sz w:val="24"/>
          <w:szCs w:val="24"/>
        </w:rPr>
        <w:t xml:space="preserve">tai skaitā </w:t>
      </w:r>
      <w:r w:rsidR="006363AC" w:rsidRPr="00FE554A">
        <w:rPr>
          <w:rFonts w:ascii="Times New Roman" w:hAnsi="Times New Roman" w:cs="Times New Roman"/>
          <w:sz w:val="24"/>
          <w:szCs w:val="24"/>
        </w:rPr>
        <w:t>nodrošinātu Aizsardzības ministrijas noteiktās prasības attiecībā uz pretmobilitāti</w:t>
      </w:r>
      <w:r w:rsidR="00AC37D7" w:rsidRPr="00FE554A">
        <w:rPr>
          <w:rFonts w:ascii="Times New Roman" w:hAnsi="Times New Roman" w:cs="Times New Roman"/>
          <w:sz w:val="24"/>
          <w:szCs w:val="24"/>
        </w:rPr>
        <w:t xml:space="preserve">; </w:t>
      </w:r>
    </w:p>
    <w:p w14:paraId="191AF94A" w14:textId="56DEEC71" w:rsidR="008A7B75" w:rsidRPr="00FE554A" w:rsidRDefault="000F2A74" w:rsidP="008B3CEB">
      <w:pPr>
        <w:pStyle w:val="ListParagraph"/>
        <w:numPr>
          <w:ilvl w:val="0"/>
          <w:numId w:val="9"/>
        </w:numPr>
        <w:spacing w:before="120" w:after="120"/>
        <w:jc w:val="both"/>
        <w:rPr>
          <w:rFonts w:ascii="Times New Roman" w:hAnsi="Times New Roman" w:cs="Times New Roman"/>
          <w:sz w:val="24"/>
          <w:szCs w:val="24"/>
        </w:rPr>
      </w:pPr>
      <w:r w:rsidRPr="00FE554A">
        <w:rPr>
          <w:rFonts w:ascii="Times New Roman" w:hAnsi="Times New Roman" w:cs="Times New Roman"/>
          <w:sz w:val="24"/>
          <w:szCs w:val="24"/>
        </w:rPr>
        <w:t xml:space="preserve">otrajā vērtēšanas posmā </w:t>
      </w:r>
      <w:r w:rsidR="00701BB8" w:rsidRPr="00FE554A">
        <w:rPr>
          <w:rFonts w:ascii="Times New Roman" w:hAnsi="Times New Roman" w:cs="Times New Roman"/>
          <w:sz w:val="24"/>
          <w:szCs w:val="24"/>
        </w:rPr>
        <w:t>tiktu vērtēt</w:t>
      </w:r>
      <w:r w:rsidR="004C1871" w:rsidRPr="00FE554A">
        <w:rPr>
          <w:rFonts w:ascii="Times New Roman" w:hAnsi="Times New Roman" w:cs="Times New Roman"/>
          <w:sz w:val="24"/>
          <w:szCs w:val="24"/>
        </w:rPr>
        <w:t>a detalizēt</w:t>
      </w:r>
      <w:r w:rsidR="00892C56">
        <w:rPr>
          <w:rFonts w:ascii="Times New Roman" w:hAnsi="Times New Roman" w:cs="Times New Roman"/>
          <w:sz w:val="24"/>
          <w:szCs w:val="24"/>
        </w:rPr>
        <w:t>ā</w:t>
      </w:r>
      <w:r w:rsidR="004C1871" w:rsidRPr="00FE554A">
        <w:rPr>
          <w:rFonts w:ascii="Times New Roman" w:hAnsi="Times New Roman" w:cs="Times New Roman"/>
          <w:sz w:val="24"/>
          <w:szCs w:val="24"/>
        </w:rPr>
        <w:t>ka informācija par</w:t>
      </w:r>
      <w:r w:rsidR="00701BB8" w:rsidRPr="00FE554A">
        <w:rPr>
          <w:rFonts w:ascii="Times New Roman" w:hAnsi="Times New Roman" w:cs="Times New Roman"/>
          <w:sz w:val="24"/>
          <w:szCs w:val="24"/>
        </w:rPr>
        <w:t xml:space="preserve"> </w:t>
      </w:r>
      <w:r w:rsidR="00F924E9" w:rsidRPr="00FE554A">
        <w:rPr>
          <w:rFonts w:ascii="Times New Roman" w:hAnsi="Times New Roman" w:cs="Times New Roman"/>
          <w:sz w:val="24"/>
          <w:szCs w:val="24"/>
        </w:rPr>
        <w:t>priekšlikum</w:t>
      </w:r>
      <w:r w:rsidR="00E34DFB" w:rsidRPr="00FE554A">
        <w:rPr>
          <w:rFonts w:ascii="Times New Roman" w:hAnsi="Times New Roman" w:cs="Times New Roman"/>
          <w:sz w:val="24"/>
          <w:szCs w:val="24"/>
        </w:rPr>
        <w:t>os ietvert</w:t>
      </w:r>
      <w:r w:rsidR="004C1871" w:rsidRPr="00FE554A">
        <w:rPr>
          <w:rFonts w:ascii="Times New Roman" w:hAnsi="Times New Roman" w:cs="Times New Roman"/>
          <w:sz w:val="24"/>
          <w:szCs w:val="24"/>
        </w:rPr>
        <w:t>ajiem</w:t>
      </w:r>
      <w:r w:rsidR="00E34DFB" w:rsidRPr="00FE554A">
        <w:rPr>
          <w:rFonts w:ascii="Times New Roman" w:hAnsi="Times New Roman" w:cs="Times New Roman"/>
          <w:sz w:val="24"/>
          <w:szCs w:val="24"/>
        </w:rPr>
        <w:t xml:space="preserve"> objekt</w:t>
      </w:r>
      <w:r w:rsidR="004C1871" w:rsidRPr="00FE554A">
        <w:rPr>
          <w:rFonts w:ascii="Times New Roman" w:hAnsi="Times New Roman" w:cs="Times New Roman"/>
          <w:sz w:val="24"/>
          <w:szCs w:val="24"/>
        </w:rPr>
        <w:t>iem, piemēram, to tehniskais stāvoklis, potenciālā būvniecīb</w:t>
      </w:r>
      <w:r w:rsidR="003D1394" w:rsidRPr="00FE554A">
        <w:rPr>
          <w:rFonts w:ascii="Times New Roman" w:hAnsi="Times New Roman" w:cs="Times New Roman"/>
          <w:sz w:val="24"/>
          <w:szCs w:val="24"/>
        </w:rPr>
        <w:t xml:space="preserve">ā </w:t>
      </w:r>
      <w:r w:rsidR="004C1871" w:rsidRPr="00FE554A">
        <w:rPr>
          <w:rFonts w:ascii="Times New Roman" w:hAnsi="Times New Roman" w:cs="Times New Roman"/>
          <w:sz w:val="24"/>
          <w:szCs w:val="24"/>
        </w:rPr>
        <w:t>izmantojamā tehnoloģij</w:t>
      </w:r>
      <w:r w:rsidR="00CB3D0D" w:rsidRPr="00FE554A">
        <w:rPr>
          <w:rFonts w:ascii="Times New Roman" w:hAnsi="Times New Roman" w:cs="Times New Roman"/>
          <w:sz w:val="24"/>
          <w:szCs w:val="24"/>
        </w:rPr>
        <w:t>a</w:t>
      </w:r>
      <w:r w:rsidR="004C1871" w:rsidRPr="00FE554A">
        <w:rPr>
          <w:rFonts w:ascii="Times New Roman" w:hAnsi="Times New Roman" w:cs="Times New Roman"/>
          <w:sz w:val="24"/>
          <w:szCs w:val="24"/>
        </w:rPr>
        <w:t xml:space="preserve"> u.tml.</w:t>
      </w:r>
      <w:r w:rsidRPr="00FE554A">
        <w:rPr>
          <w:rFonts w:ascii="Times New Roman" w:hAnsi="Times New Roman" w:cs="Times New Roman"/>
          <w:sz w:val="24"/>
          <w:szCs w:val="24"/>
        </w:rPr>
        <w:t xml:space="preserve"> </w:t>
      </w:r>
    </w:p>
    <w:p w14:paraId="2BFC0AF5" w14:textId="045A559D" w:rsidR="0076675C" w:rsidRDefault="000F2A74" w:rsidP="00383B75">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Attiecīgi</w:t>
      </w:r>
      <w:r w:rsidR="00EF6979" w:rsidRPr="00923F8F">
        <w:rPr>
          <w:rFonts w:ascii="Times New Roman" w:hAnsi="Times New Roman" w:cs="Times New Roman"/>
          <w:sz w:val="24"/>
          <w:szCs w:val="24"/>
        </w:rPr>
        <w:t xml:space="preserve"> </w:t>
      </w:r>
      <w:r w:rsidR="006A03C7" w:rsidRPr="003E00D9">
        <w:rPr>
          <w:rFonts w:ascii="Times New Roman" w:hAnsi="Times New Roman" w:cs="Times New Roman"/>
          <w:sz w:val="24"/>
          <w:szCs w:val="24"/>
        </w:rPr>
        <w:t xml:space="preserve">ES daudzgadu budžeta ietvarā pēc 2027.gada būtu vērtējama iespēja sniegt </w:t>
      </w:r>
      <w:r w:rsidR="00EF6979" w:rsidRPr="00923F8F">
        <w:rPr>
          <w:rFonts w:ascii="Times New Roman" w:hAnsi="Times New Roman" w:cs="Times New Roman"/>
          <w:sz w:val="24"/>
          <w:szCs w:val="24"/>
        </w:rPr>
        <w:t>atbalst</w:t>
      </w:r>
      <w:r w:rsidR="006A03C7" w:rsidRPr="003E00D9">
        <w:rPr>
          <w:rFonts w:ascii="Times New Roman" w:hAnsi="Times New Roman" w:cs="Times New Roman"/>
          <w:sz w:val="24"/>
          <w:szCs w:val="24"/>
        </w:rPr>
        <w:t xml:space="preserve">u </w:t>
      </w:r>
      <w:r w:rsidR="00EF6979" w:rsidRPr="00923F8F">
        <w:rPr>
          <w:rFonts w:ascii="Times New Roman" w:hAnsi="Times New Roman" w:cs="Times New Roman"/>
          <w:sz w:val="24"/>
          <w:szCs w:val="24"/>
        </w:rPr>
        <w:t>Austrumu pierobežai.</w:t>
      </w:r>
    </w:p>
    <w:p w14:paraId="03EE119F" w14:textId="77777777" w:rsidR="00483BC8" w:rsidRDefault="00483BC8" w:rsidP="00383B75">
      <w:pPr>
        <w:spacing w:before="120" w:after="120" w:line="240" w:lineRule="auto"/>
        <w:jc w:val="both"/>
        <w:rPr>
          <w:rFonts w:ascii="Times New Roman" w:hAnsi="Times New Roman" w:cs="Times New Roman"/>
          <w:sz w:val="24"/>
          <w:szCs w:val="24"/>
        </w:rPr>
      </w:pPr>
    </w:p>
    <w:p w14:paraId="1386C810" w14:textId="5A71BF0A" w:rsidR="00483BC8" w:rsidRPr="008B3CEB" w:rsidRDefault="000F2A74" w:rsidP="00383B75">
      <w:pPr>
        <w:spacing w:before="120" w:after="120" w:line="240" w:lineRule="auto"/>
        <w:jc w:val="both"/>
        <w:rPr>
          <w:rFonts w:ascii="Times New Roman" w:hAnsi="Times New Roman" w:cs="Times New Roman"/>
          <w:b/>
          <w:bCs/>
          <w:sz w:val="24"/>
          <w:szCs w:val="24"/>
        </w:rPr>
      </w:pPr>
      <w:r w:rsidRPr="008B3CEB">
        <w:rPr>
          <w:rFonts w:ascii="Times New Roman" w:hAnsi="Times New Roman" w:cs="Times New Roman"/>
          <w:b/>
          <w:bCs/>
          <w:sz w:val="24"/>
          <w:szCs w:val="24"/>
        </w:rPr>
        <w:t xml:space="preserve">2.1. Neizmantoto </w:t>
      </w:r>
      <w:r w:rsidR="008758BB" w:rsidRPr="008B3CEB">
        <w:rPr>
          <w:rFonts w:ascii="Times New Roman" w:hAnsi="Times New Roman" w:cs="Times New Roman"/>
          <w:b/>
          <w:bCs/>
          <w:sz w:val="24"/>
          <w:szCs w:val="24"/>
        </w:rPr>
        <w:t>fondu līdzekļu pārdale</w:t>
      </w:r>
    </w:p>
    <w:p w14:paraId="6CE8C101" w14:textId="7F317883" w:rsidR="00310B3A" w:rsidRDefault="000F2A74" w:rsidP="00383B75">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Atsaucoties uz </w:t>
      </w:r>
      <w:r w:rsidR="00813128">
        <w:rPr>
          <w:rFonts w:ascii="Times New Roman" w:hAnsi="Times New Roman" w:cs="Times New Roman"/>
          <w:sz w:val="24"/>
          <w:szCs w:val="24"/>
        </w:rPr>
        <w:t>i</w:t>
      </w:r>
      <w:r w:rsidR="00204F16" w:rsidRPr="00204F16">
        <w:rPr>
          <w:rFonts w:ascii="Times New Roman" w:hAnsi="Times New Roman" w:cs="Times New Roman"/>
          <w:sz w:val="24"/>
          <w:szCs w:val="24"/>
        </w:rPr>
        <w:t>nformatīv</w:t>
      </w:r>
      <w:r w:rsidR="00204F16">
        <w:rPr>
          <w:rFonts w:ascii="Times New Roman" w:hAnsi="Times New Roman" w:cs="Times New Roman"/>
          <w:sz w:val="24"/>
          <w:szCs w:val="24"/>
        </w:rPr>
        <w:t>ā</w:t>
      </w:r>
      <w:r w:rsidR="00204F16" w:rsidRPr="00204F16">
        <w:rPr>
          <w:rFonts w:ascii="Times New Roman" w:hAnsi="Times New Roman" w:cs="Times New Roman"/>
          <w:sz w:val="24"/>
          <w:szCs w:val="24"/>
        </w:rPr>
        <w:t xml:space="preserve"> ziņojum</w:t>
      </w:r>
      <w:r w:rsidR="00204F16">
        <w:rPr>
          <w:rFonts w:ascii="Times New Roman" w:hAnsi="Times New Roman" w:cs="Times New Roman"/>
          <w:sz w:val="24"/>
          <w:szCs w:val="24"/>
        </w:rPr>
        <w:t xml:space="preserve">a </w:t>
      </w:r>
      <w:r w:rsidR="00813128">
        <w:rPr>
          <w:rFonts w:ascii="Times New Roman" w:hAnsi="Times New Roman" w:cs="Times New Roman"/>
          <w:sz w:val="24"/>
          <w:szCs w:val="24"/>
        </w:rPr>
        <w:t>“P</w:t>
      </w:r>
      <w:r w:rsidR="00204F16" w:rsidRPr="00204F16">
        <w:rPr>
          <w:rFonts w:ascii="Times New Roman" w:hAnsi="Times New Roman" w:cs="Times New Roman"/>
          <w:sz w:val="24"/>
          <w:szCs w:val="24"/>
        </w:rPr>
        <w:t>ar Finanšu ministrijas pārziņā esošo Eiropas Savienības fondu un ārvalstu finanšu palīdzības aktualitātēm līdz 2023.gada 1.septembrim (pusgada ziņojums)”</w:t>
      </w:r>
      <w:r w:rsidR="00487D8A">
        <w:rPr>
          <w:rFonts w:ascii="Times New Roman" w:hAnsi="Times New Roman" w:cs="Times New Roman"/>
          <w:sz w:val="24"/>
          <w:szCs w:val="24"/>
        </w:rPr>
        <w:t xml:space="preserve"> projektā iekļauto informāciju</w:t>
      </w:r>
      <w:r w:rsidR="00204F16" w:rsidRPr="00204F16">
        <w:rPr>
          <w:rFonts w:ascii="Times New Roman" w:hAnsi="Times New Roman" w:cs="Times New Roman"/>
          <w:sz w:val="24"/>
          <w:szCs w:val="24"/>
        </w:rPr>
        <w:t xml:space="preserve"> (</w:t>
      </w:r>
      <w:r w:rsidR="00BB6D89" w:rsidRPr="00BB6D89">
        <w:rPr>
          <w:rFonts w:ascii="Times New Roman" w:hAnsi="Times New Roman" w:cs="Times New Roman"/>
          <w:sz w:val="24"/>
          <w:szCs w:val="24"/>
        </w:rPr>
        <w:t xml:space="preserve">TAP </w:t>
      </w:r>
      <w:r w:rsidR="00936C5D">
        <w:rPr>
          <w:rFonts w:ascii="Times New Roman" w:hAnsi="Times New Roman" w:cs="Times New Roman"/>
          <w:sz w:val="24"/>
          <w:szCs w:val="24"/>
        </w:rPr>
        <w:t>t</w:t>
      </w:r>
      <w:r w:rsidR="00BB6D89" w:rsidRPr="00BB6D89">
        <w:rPr>
          <w:rFonts w:ascii="Times New Roman" w:hAnsi="Times New Roman" w:cs="Times New Roman"/>
          <w:sz w:val="24"/>
          <w:szCs w:val="24"/>
        </w:rPr>
        <w:t xml:space="preserve">iesību akta lietas ID </w:t>
      </w:r>
      <w:r w:rsidR="00204F16" w:rsidRPr="00204F16">
        <w:rPr>
          <w:rFonts w:ascii="Times New Roman" w:hAnsi="Times New Roman" w:cs="Times New Roman"/>
          <w:sz w:val="24"/>
          <w:szCs w:val="24"/>
        </w:rPr>
        <w:t>23-TA-1988)</w:t>
      </w:r>
      <w:r w:rsidR="00BB6D89">
        <w:rPr>
          <w:rFonts w:ascii="Times New Roman" w:hAnsi="Times New Roman" w:cs="Times New Roman"/>
          <w:sz w:val="24"/>
          <w:szCs w:val="24"/>
        </w:rPr>
        <w:t xml:space="preserve">, </w:t>
      </w:r>
      <w:r w:rsidR="00687E22">
        <w:rPr>
          <w:rFonts w:ascii="Times New Roman" w:hAnsi="Times New Roman" w:cs="Times New Roman"/>
          <w:sz w:val="24"/>
          <w:szCs w:val="24"/>
        </w:rPr>
        <w:t>d</w:t>
      </w:r>
      <w:r w:rsidR="00687E22" w:rsidRPr="00687E22">
        <w:rPr>
          <w:rFonts w:ascii="Times New Roman" w:hAnsi="Times New Roman" w:cs="Times New Roman"/>
          <w:sz w:val="24"/>
          <w:szCs w:val="24"/>
        </w:rPr>
        <w:t>ažādu sarežģījumu, izaicinājumu projektu īstenošanas laikā dēļ (t.sk. Covid-19 pandēmijas, Krievijas kara Ukrainā, piemēroto sankciju un pretpasākumu negatīva ietekme, piem., augsta inflācija, sadārdzinājumi, piegāžu ķēžu pārrāvumi, piegāžu kavējumi)</w:t>
      </w:r>
      <w:r w:rsidR="00687E22">
        <w:rPr>
          <w:rFonts w:ascii="Times New Roman" w:hAnsi="Times New Roman" w:cs="Times New Roman"/>
          <w:sz w:val="24"/>
          <w:szCs w:val="24"/>
        </w:rPr>
        <w:t xml:space="preserve"> </w:t>
      </w:r>
      <w:r w:rsidR="00CE13D2" w:rsidRPr="00CE13D2">
        <w:rPr>
          <w:rFonts w:ascii="Times New Roman" w:hAnsi="Times New Roman" w:cs="Times New Roman"/>
          <w:sz w:val="24"/>
          <w:szCs w:val="24"/>
        </w:rPr>
        <w:t xml:space="preserve">saglabājas riski vairāku </w:t>
      </w:r>
      <w:r w:rsidR="0060769F" w:rsidRPr="0060769F">
        <w:rPr>
          <w:rFonts w:ascii="Times New Roman" w:hAnsi="Times New Roman" w:cs="Times New Roman"/>
          <w:sz w:val="24"/>
          <w:szCs w:val="24"/>
        </w:rPr>
        <w:t xml:space="preserve">ES fondu 2014.–2020. gada plānošanas perioda </w:t>
      </w:r>
      <w:r w:rsidR="00CE13D2" w:rsidRPr="00CE13D2">
        <w:rPr>
          <w:rFonts w:ascii="Times New Roman" w:hAnsi="Times New Roman" w:cs="Times New Roman"/>
          <w:sz w:val="24"/>
          <w:szCs w:val="24"/>
        </w:rPr>
        <w:t>projektu (jo īpaši transporta jomā) pabeigšanai līdz š</w:t>
      </w:r>
      <w:r w:rsidR="0060769F">
        <w:rPr>
          <w:rFonts w:ascii="Times New Roman" w:hAnsi="Times New Roman" w:cs="Times New Roman"/>
          <w:sz w:val="24"/>
          <w:szCs w:val="24"/>
        </w:rPr>
        <w:t xml:space="preserve">ī </w:t>
      </w:r>
      <w:r w:rsidR="00CE13D2" w:rsidRPr="00CE13D2">
        <w:rPr>
          <w:rFonts w:ascii="Times New Roman" w:hAnsi="Times New Roman" w:cs="Times New Roman"/>
          <w:sz w:val="24"/>
          <w:szCs w:val="24"/>
        </w:rPr>
        <w:t>g</w:t>
      </w:r>
      <w:r w:rsidR="0060769F">
        <w:rPr>
          <w:rFonts w:ascii="Times New Roman" w:hAnsi="Times New Roman" w:cs="Times New Roman"/>
          <w:sz w:val="24"/>
          <w:szCs w:val="24"/>
        </w:rPr>
        <w:t>ada</w:t>
      </w:r>
      <w:r w:rsidR="00CE13D2" w:rsidRPr="00CE13D2">
        <w:rPr>
          <w:rFonts w:ascii="Times New Roman" w:hAnsi="Times New Roman" w:cs="Times New Roman"/>
          <w:sz w:val="24"/>
          <w:szCs w:val="24"/>
        </w:rPr>
        <w:t xml:space="preserve"> beigām</w:t>
      </w:r>
      <w:r w:rsidR="0060769F">
        <w:rPr>
          <w:rFonts w:ascii="Times New Roman" w:hAnsi="Times New Roman" w:cs="Times New Roman"/>
          <w:sz w:val="24"/>
          <w:szCs w:val="24"/>
        </w:rPr>
        <w:t>.</w:t>
      </w:r>
      <w:r w:rsidR="009D6DC3">
        <w:rPr>
          <w:rFonts w:ascii="Times New Roman" w:hAnsi="Times New Roman" w:cs="Times New Roman"/>
          <w:sz w:val="24"/>
          <w:szCs w:val="24"/>
        </w:rPr>
        <w:t xml:space="preserve"> </w:t>
      </w:r>
    </w:p>
    <w:p w14:paraId="3E74C536" w14:textId="70E9AA8D" w:rsidR="008758BB" w:rsidRDefault="000F2A74" w:rsidP="00383B75">
      <w:pPr>
        <w:spacing w:before="120" w:after="120" w:line="240" w:lineRule="auto"/>
        <w:jc w:val="both"/>
        <w:rPr>
          <w:rFonts w:ascii="Times New Roman" w:hAnsi="Times New Roman" w:cs="Times New Roman"/>
          <w:sz w:val="24"/>
          <w:szCs w:val="24"/>
        </w:rPr>
      </w:pPr>
      <w:r w:rsidRPr="009D6DC3">
        <w:rPr>
          <w:rFonts w:ascii="Times New Roman" w:hAnsi="Times New Roman" w:cs="Times New Roman"/>
          <w:sz w:val="24"/>
          <w:szCs w:val="24"/>
        </w:rPr>
        <w:t>2023. gads ir perioda noslēdzošais gads, kad par projektos veiktiem atbilstošiem izdevumiem ir iespējams ES fondu līdzfinansējums</w:t>
      </w:r>
      <w:r>
        <w:rPr>
          <w:rFonts w:ascii="Times New Roman" w:hAnsi="Times New Roman" w:cs="Times New Roman"/>
          <w:sz w:val="24"/>
          <w:szCs w:val="24"/>
        </w:rPr>
        <w:t xml:space="preserve">. </w:t>
      </w:r>
      <w:r w:rsidR="0083112C" w:rsidRPr="0083112C">
        <w:rPr>
          <w:rFonts w:ascii="Times New Roman" w:hAnsi="Times New Roman" w:cs="Times New Roman"/>
          <w:sz w:val="24"/>
          <w:szCs w:val="24"/>
        </w:rPr>
        <w:t xml:space="preserve">Š.g. 13. septembrī </w:t>
      </w:r>
      <w:r w:rsidR="0083112C">
        <w:rPr>
          <w:rFonts w:ascii="Times New Roman" w:hAnsi="Times New Roman" w:cs="Times New Roman"/>
          <w:sz w:val="24"/>
          <w:szCs w:val="24"/>
        </w:rPr>
        <w:t xml:space="preserve">Finanšu ministrijas </w:t>
      </w:r>
      <w:r w:rsidR="0083112C" w:rsidRPr="0083112C">
        <w:rPr>
          <w:rFonts w:ascii="Times New Roman" w:hAnsi="Times New Roman" w:cs="Times New Roman"/>
          <w:sz w:val="24"/>
          <w:szCs w:val="24"/>
        </w:rPr>
        <w:t xml:space="preserve">apkopotie dati liecina, ka īstenošanā esošajos projektos ar dažādiem riskiem vēl neizmaksātais ES fondu maksājumu apjoms kopā ir 531,9 milj. </w:t>
      </w:r>
      <w:r w:rsidR="0083112C" w:rsidRPr="008B3CEB">
        <w:rPr>
          <w:rFonts w:ascii="Times New Roman" w:hAnsi="Times New Roman" w:cs="Times New Roman"/>
          <w:i/>
          <w:iCs/>
          <w:sz w:val="24"/>
          <w:szCs w:val="24"/>
        </w:rPr>
        <w:t xml:space="preserve">euro </w:t>
      </w:r>
      <w:r w:rsidR="0083112C" w:rsidRPr="0083112C">
        <w:rPr>
          <w:rFonts w:ascii="Times New Roman" w:hAnsi="Times New Roman" w:cs="Times New Roman"/>
          <w:sz w:val="24"/>
          <w:szCs w:val="24"/>
        </w:rPr>
        <w:t xml:space="preserve">jeb 11,5 % no ES fondu piešķīruma, t. sk. lielākā daļa  (427,9 milj. </w:t>
      </w:r>
      <w:r w:rsidR="0083112C" w:rsidRPr="008B3CEB">
        <w:rPr>
          <w:rFonts w:ascii="Times New Roman" w:hAnsi="Times New Roman" w:cs="Times New Roman"/>
          <w:i/>
          <w:iCs/>
          <w:sz w:val="24"/>
          <w:szCs w:val="24"/>
        </w:rPr>
        <w:t>euro</w:t>
      </w:r>
      <w:r w:rsidR="0083112C" w:rsidRPr="0083112C">
        <w:rPr>
          <w:rFonts w:ascii="Times New Roman" w:hAnsi="Times New Roman" w:cs="Times New Roman"/>
          <w:sz w:val="24"/>
          <w:szCs w:val="24"/>
        </w:rPr>
        <w:t>) ir 54 projektos ar augstiem riskiem to pabeigšanai līdz š. g. beigām.</w:t>
      </w:r>
    </w:p>
    <w:p w14:paraId="075E5C1E" w14:textId="0C704B2F" w:rsidR="00BC6A2D" w:rsidRDefault="000F2A74" w:rsidP="00383B75">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Saskaņ</w:t>
      </w:r>
      <w:r w:rsidR="006F7B34">
        <w:rPr>
          <w:rFonts w:ascii="Times New Roman" w:hAnsi="Times New Roman" w:cs="Times New Roman"/>
          <w:sz w:val="24"/>
          <w:szCs w:val="24"/>
        </w:rPr>
        <w:t>ā</w:t>
      </w:r>
      <w:r>
        <w:rPr>
          <w:rFonts w:ascii="Times New Roman" w:hAnsi="Times New Roman" w:cs="Times New Roman"/>
          <w:sz w:val="24"/>
          <w:szCs w:val="24"/>
        </w:rPr>
        <w:t xml:space="preserve"> ar </w:t>
      </w:r>
      <w:r w:rsidR="008C6926">
        <w:rPr>
          <w:rFonts w:ascii="Times New Roman" w:hAnsi="Times New Roman" w:cs="Times New Roman"/>
          <w:sz w:val="24"/>
          <w:szCs w:val="24"/>
        </w:rPr>
        <w:t>i</w:t>
      </w:r>
      <w:r w:rsidRPr="00FE5A5D">
        <w:rPr>
          <w:rFonts w:ascii="Times New Roman" w:hAnsi="Times New Roman" w:cs="Times New Roman"/>
          <w:sz w:val="24"/>
          <w:szCs w:val="24"/>
        </w:rPr>
        <w:t xml:space="preserve">nformatīvā ziņojuma </w:t>
      </w:r>
      <w:r w:rsidR="008C6926">
        <w:rPr>
          <w:rFonts w:ascii="Times New Roman" w:hAnsi="Times New Roman" w:cs="Times New Roman"/>
          <w:sz w:val="24"/>
          <w:szCs w:val="24"/>
        </w:rPr>
        <w:t>“P</w:t>
      </w:r>
      <w:r w:rsidRPr="00FE5A5D">
        <w:rPr>
          <w:rFonts w:ascii="Times New Roman" w:hAnsi="Times New Roman" w:cs="Times New Roman"/>
          <w:sz w:val="24"/>
          <w:szCs w:val="24"/>
        </w:rPr>
        <w:t>ar Finanšu ministrijas pārziņā esošo Eiropas Savienības fondu un ārvalstu finanšu palīdzības aktualitātēm līdz 2023.gada 1.septembrim (pusgada ziņojums)” projektā</w:t>
      </w:r>
      <w:r>
        <w:rPr>
          <w:rFonts w:ascii="Times New Roman" w:hAnsi="Times New Roman" w:cs="Times New Roman"/>
          <w:sz w:val="24"/>
          <w:szCs w:val="24"/>
        </w:rPr>
        <w:t xml:space="preserve"> </w:t>
      </w:r>
      <w:r w:rsidR="006F7B34">
        <w:rPr>
          <w:rFonts w:ascii="Times New Roman" w:hAnsi="Times New Roman" w:cs="Times New Roman"/>
          <w:sz w:val="24"/>
          <w:szCs w:val="24"/>
        </w:rPr>
        <w:t>norādīto</w:t>
      </w:r>
      <w:r w:rsidR="00951DA6">
        <w:rPr>
          <w:rFonts w:ascii="Times New Roman" w:hAnsi="Times New Roman" w:cs="Times New Roman"/>
          <w:sz w:val="24"/>
          <w:szCs w:val="24"/>
        </w:rPr>
        <w:t xml:space="preserve">, </w:t>
      </w:r>
      <w:r w:rsidR="00757A81">
        <w:rPr>
          <w:rFonts w:ascii="Times New Roman" w:hAnsi="Times New Roman" w:cs="Times New Roman"/>
          <w:sz w:val="24"/>
          <w:szCs w:val="24"/>
        </w:rPr>
        <w:t>l</w:t>
      </w:r>
      <w:r w:rsidR="00757A81" w:rsidRPr="00757A81">
        <w:rPr>
          <w:rFonts w:ascii="Times New Roman" w:hAnsi="Times New Roman" w:cs="Times New Roman"/>
          <w:sz w:val="24"/>
          <w:szCs w:val="24"/>
        </w:rPr>
        <w:t>ai mazinātu riskus ES fondu 2014.–2020. gada</w:t>
      </w:r>
      <w:r>
        <w:rPr>
          <w:rStyle w:val="FootnoteReference"/>
          <w:rFonts w:ascii="Times New Roman" w:hAnsi="Times New Roman" w:cs="Times New Roman"/>
          <w:sz w:val="24"/>
          <w:szCs w:val="24"/>
        </w:rPr>
        <w:footnoteReference w:id="3"/>
      </w:r>
      <w:r w:rsidR="00757A81" w:rsidRPr="00757A81">
        <w:rPr>
          <w:rFonts w:ascii="Times New Roman" w:hAnsi="Times New Roman" w:cs="Times New Roman"/>
          <w:sz w:val="24"/>
          <w:szCs w:val="24"/>
        </w:rPr>
        <w:t xml:space="preserve"> un ES fondu 2021.–2027. gada plānošanas perioda finansējuma zaudēšanai nepietiekama finanšu progresa dēļ un neradītu papildu negatīvu ietekmi uz valsts budžetu</w:t>
      </w:r>
      <w:r w:rsidR="00757A81">
        <w:rPr>
          <w:rFonts w:ascii="Times New Roman" w:hAnsi="Times New Roman" w:cs="Times New Roman"/>
          <w:sz w:val="24"/>
          <w:szCs w:val="24"/>
        </w:rPr>
        <w:t xml:space="preserve">, </w:t>
      </w:r>
      <w:r w:rsidR="00A16BED">
        <w:rPr>
          <w:rFonts w:ascii="Times New Roman" w:hAnsi="Times New Roman" w:cs="Times New Roman"/>
          <w:sz w:val="24"/>
          <w:szCs w:val="24"/>
        </w:rPr>
        <w:t xml:space="preserve">ir izteikts priekšlikums </w:t>
      </w:r>
      <w:r w:rsidR="00000FB7" w:rsidRPr="00000FB7">
        <w:rPr>
          <w:rFonts w:ascii="Times New Roman" w:hAnsi="Times New Roman" w:cs="Times New Roman"/>
          <w:sz w:val="24"/>
          <w:szCs w:val="24"/>
        </w:rPr>
        <w:t>F</w:t>
      </w:r>
      <w:r w:rsidR="001342CF">
        <w:rPr>
          <w:rFonts w:ascii="Times New Roman" w:hAnsi="Times New Roman" w:cs="Times New Roman"/>
          <w:sz w:val="24"/>
          <w:szCs w:val="24"/>
        </w:rPr>
        <w:t>inanšu ministrijai</w:t>
      </w:r>
      <w:r w:rsidR="0056223F">
        <w:rPr>
          <w:rFonts w:ascii="Times New Roman" w:hAnsi="Times New Roman" w:cs="Times New Roman"/>
          <w:sz w:val="24"/>
          <w:szCs w:val="24"/>
        </w:rPr>
        <w:t xml:space="preserve">, </w:t>
      </w:r>
      <w:r w:rsidR="0056223F" w:rsidRPr="0056223F">
        <w:rPr>
          <w:rFonts w:ascii="Times New Roman" w:hAnsi="Times New Roman" w:cs="Times New Roman"/>
          <w:sz w:val="24"/>
          <w:szCs w:val="24"/>
        </w:rPr>
        <w:t>konstatējot nozīmīgu risku Eiropas Komisijas ES fondu 2021.–2027. gada plānošanas periodam noteiktā ikgadēji deklarējamo izdevumu minimālā sliekšņa (n+3 princips) izpildei,</w:t>
      </w:r>
      <w:r w:rsidR="00000FB7" w:rsidRPr="00000FB7">
        <w:rPr>
          <w:rFonts w:ascii="Times New Roman" w:hAnsi="Times New Roman" w:cs="Times New Roman"/>
          <w:sz w:val="24"/>
          <w:szCs w:val="24"/>
        </w:rPr>
        <w:t xml:space="preserve"> iekļaut nākamajā pusgada ziņojumā priekšlikumu rīcībai </w:t>
      </w:r>
      <w:r w:rsidR="00857E20" w:rsidRPr="00857E20">
        <w:rPr>
          <w:rFonts w:ascii="Times New Roman" w:hAnsi="Times New Roman" w:cs="Times New Roman"/>
          <w:sz w:val="24"/>
          <w:szCs w:val="24"/>
        </w:rPr>
        <w:t>ES kohēzijas politikas programma</w:t>
      </w:r>
      <w:r w:rsidR="00857E20">
        <w:rPr>
          <w:rFonts w:ascii="Times New Roman" w:hAnsi="Times New Roman" w:cs="Times New Roman"/>
          <w:sz w:val="24"/>
          <w:szCs w:val="24"/>
        </w:rPr>
        <w:t>s</w:t>
      </w:r>
      <w:r w:rsidR="00857E20" w:rsidRPr="00857E20">
        <w:rPr>
          <w:rFonts w:ascii="Times New Roman" w:hAnsi="Times New Roman" w:cs="Times New Roman"/>
          <w:sz w:val="24"/>
          <w:szCs w:val="24"/>
        </w:rPr>
        <w:t xml:space="preserve"> 2021.–2027. gadam</w:t>
      </w:r>
      <w:r w:rsidR="00000FB7" w:rsidRPr="00000FB7">
        <w:rPr>
          <w:rFonts w:ascii="Times New Roman" w:hAnsi="Times New Roman" w:cs="Times New Roman"/>
          <w:sz w:val="24"/>
          <w:szCs w:val="24"/>
        </w:rPr>
        <w:t xml:space="preserve"> finansējuma pārdalēm.</w:t>
      </w:r>
    </w:p>
    <w:p w14:paraId="6F4C1F6E" w14:textId="4AF6CE73" w:rsidR="009050BA" w:rsidRDefault="000F2A74" w:rsidP="00383B75">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Ņemot vēra augstāk minēto, neizmantoto </w:t>
      </w:r>
      <w:r w:rsidR="00506E2E" w:rsidRPr="00857E20">
        <w:rPr>
          <w:rFonts w:ascii="Times New Roman" w:hAnsi="Times New Roman" w:cs="Times New Roman"/>
          <w:sz w:val="24"/>
          <w:szCs w:val="24"/>
        </w:rPr>
        <w:t>ES kohēzijas politikas programma</w:t>
      </w:r>
      <w:r w:rsidR="00506E2E">
        <w:rPr>
          <w:rFonts w:ascii="Times New Roman" w:hAnsi="Times New Roman" w:cs="Times New Roman"/>
          <w:sz w:val="24"/>
          <w:szCs w:val="24"/>
        </w:rPr>
        <w:t>s</w:t>
      </w:r>
      <w:r w:rsidR="00506E2E" w:rsidRPr="00857E20">
        <w:rPr>
          <w:rFonts w:ascii="Times New Roman" w:hAnsi="Times New Roman" w:cs="Times New Roman"/>
          <w:sz w:val="24"/>
          <w:szCs w:val="24"/>
        </w:rPr>
        <w:t xml:space="preserve"> 2021.–2027. gadam</w:t>
      </w:r>
      <w:r w:rsidR="00506E2E" w:rsidRPr="00000FB7">
        <w:rPr>
          <w:rFonts w:ascii="Times New Roman" w:hAnsi="Times New Roman" w:cs="Times New Roman"/>
          <w:sz w:val="24"/>
          <w:szCs w:val="24"/>
        </w:rPr>
        <w:t xml:space="preserve"> </w:t>
      </w:r>
      <w:r w:rsidR="00F73A13">
        <w:rPr>
          <w:rFonts w:ascii="Times New Roman" w:hAnsi="Times New Roman" w:cs="Times New Roman"/>
          <w:sz w:val="24"/>
          <w:szCs w:val="24"/>
        </w:rPr>
        <w:t xml:space="preserve">fondu līdzekļu pārdale un </w:t>
      </w:r>
      <w:r w:rsidR="0062153C">
        <w:rPr>
          <w:rFonts w:ascii="Times New Roman" w:hAnsi="Times New Roman" w:cs="Times New Roman"/>
          <w:sz w:val="24"/>
          <w:szCs w:val="24"/>
        </w:rPr>
        <w:t xml:space="preserve">novirzīšana </w:t>
      </w:r>
      <w:r w:rsidR="00BC7B4D">
        <w:rPr>
          <w:rFonts w:ascii="Times New Roman" w:hAnsi="Times New Roman" w:cs="Times New Roman"/>
          <w:sz w:val="24"/>
          <w:szCs w:val="24"/>
        </w:rPr>
        <w:t xml:space="preserve">divējādās lietojamības infrastruktūras izveidei varētu būt viens no risinājumiem finansējuma piesaistīšanai, lai </w:t>
      </w:r>
      <w:r w:rsidR="003A061F">
        <w:rPr>
          <w:rFonts w:ascii="Times New Roman" w:hAnsi="Times New Roman" w:cs="Times New Roman"/>
          <w:sz w:val="24"/>
          <w:szCs w:val="24"/>
        </w:rPr>
        <w:t>risinātu pašvaldību iesniegtās vajadzības mobilitātes un pakalpojumu infrastruktūras jomās.</w:t>
      </w:r>
    </w:p>
    <w:p w14:paraId="34834420" w14:textId="77777777" w:rsidR="00266D03" w:rsidRDefault="00266D03" w:rsidP="00383B75">
      <w:pPr>
        <w:spacing w:before="120" w:after="120" w:line="240" w:lineRule="auto"/>
        <w:jc w:val="both"/>
        <w:rPr>
          <w:rFonts w:ascii="Times New Roman" w:hAnsi="Times New Roman" w:cs="Times New Roman"/>
          <w:sz w:val="24"/>
          <w:szCs w:val="24"/>
        </w:rPr>
      </w:pPr>
    </w:p>
    <w:p w14:paraId="31951D0F" w14:textId="4B6D8EE5" w:rsidR="001C5585" w:rsidRDefault="000F2A74" w:rsidP="00383B75">
      <w:pPr>
        <w:spacing w:before="120" w:after="120" w:line="240" w:lineRule="auto"/>
        <w:jc w:val="both"/>
        <w:rPr>
          <w:rFonts w:ascii="Times New Roman" w:hAnsi="Times New Roman" w:cs="Times New Roman"/>
          <w:sz w:val="24"/>
          <w:szCs w:val="24"/>
        </w:rPr>
      </w:pPr>
      <w:r>
        <w:rPr>
          <w:rFonts w:ascii="Times New Roman" w:hAnsi="Times New Roman" w:cs="Times New Roman"/>
          <w:b/>
          <w:bCs/>
          <w:sz w:val="24"/>
          <w:szCs w:val="24"/>
        </w:rPr>
        <w:t>3</w:t>
      </w:r>
      <w:r w:rsidR="00FB1F20">
        <w:rPr>
          <w:rFonts w:ascii="Times New Roman" w:hAnsi="Times New Roman" w:cs="Times New Roman"/>
          <w:b/>
          <w:bCs/>
          <w:sz w:val="24"/>
          <w:szCs w:val="24"/>
        </w:rPr>
        <w:t xml:space="preserve">. </w:t>
      </w:r>
      <w:r>
        <w:rPr>
          <w:rFonts w:ascii="Times New Roman" w:hAnsi="Times New Roman" w:cs="Times New Roman"/>
          <w:b/>
          <w:bCs/>
          <w:sz w:val="24"/>
          <w:szCs w:val="24"/>
        </w:rPr>
        <w:t>A</w:t>
      </w:r>
      <w:r w:rsidRPr="00CF43EA">
        <w:rPr>
          <w:rFonts w:ascii="Times New Roman" w:hAnsi="Times New Roman" w:cs="Times New Roman"/>
          <w:b/>
          <w:bCs/>
          <w:sz w:val="24"/>
          <w:szCs w:val="24"/>
        </w:rPr>
        <w:t>tbalst</w:t>
      </w:r>
      <w:r>
        <w:rPr>
          <w:rFonts w:ascii="Times New Roman" w:hAnsi="Times New Roman" w:cs="Times New Roman"/>
          <w:b/>
          <w:bCs/>
          <w:sz w:val="24"/>
          <w:szCs w:val="24"/>
        </w:rPr>
        <w:t>s</w:t>
      </w:r>
      <w:r w:rsidRPr="00CF43EA">
        <w:rPr>
          <w:rFonts w:ascii="Times New Roman" w:hAnsi="Times New Roman" w:cs="Times New Roman"/>
          <w:b/>
          <w:bCs/>
          <w:sz w:val="24"/>
          <w:szCs w:val="24"/>
        </w:rPr>
        <w:t xml:space="preserve"> E</w:t>
      </w:r>
      <w:r>
        <w:rPr>
          <w:rFonts w:ascii="Times New Roman" w:hAnsi="Times New Roman" w:cs="Times New Roman"/>
          <w:b/>
          <w:bCs/>
          <w:sz w:val="24"/>
          <w:szCs w:val="24"/>
        </w:rPr>
        <w:t>iropas Savienības</w:t>
      </w:r>
      <w:r w:rsidRPr="00CF43EA">
        <w:rPr>
          <w:rFonts w:ascii="Times New Roman" w:hAnsi="Times New Roman" w:cs="Times New Roman"/>
          <w:b/>
          <w:bCs/>
          <w:sz w:val="24"/>
          <w:szCs w:val="24"/>
        </w:rPr>
        <w:t xml:space="preserve"> Austrumu pierobežas konkurētspējas stiprināšanai</w:t>
      </w:r>
      <w:r>
        <w:rPr>
          <w:rFonts w:ascii="Times New Roman" w:hAnsi="Times New Roman" w:cs="Times New Roman"/>
          <w:b/>
          <w:bCs/>
          <w:sz w:val="24"/>
          <w:szCs w:val="24"/>
        </w:rPr>
        <w:t xml:space="preserve"> </w:t>
      </w:r>
      <w:r w:rsidRPr="001C5585">
        <w:rPr>
          <w:rFonts w:ascii="Times New Roman" w:hAnsi="Times New Roman" w:cs="Times New Roman"/>
          <w:b/>
          <w:bCs/>
          <w:sz w:val="24"/>
          <w:szCs w:val="24"/>
        </w:rPr>
        <w:t xml:space="preserve">ES daudzgadu finanšu shēmas 2021.-2027. gadam </w:t>
      </w:r>
      <w:r>
        <w:rPr>
          <w:rFonts w:ascii="Times New Roman" w:hAnsi="Times New Roman" w:cs="Times New Roman"/>
          <w:b/>
          <w:bCs/>
          <w:sz w:val="24"/>
          <w:szCs w:val="24"/>
        </w:rPr>
        <w:t>ietvaros</w:t>
      </w:r>
    </w:p>
    <w:p w14:paraId="7CA63296" w14:textId="68B25623" w:rsidR="00C07CF1" w:rsidRDefault="000F2A74" w:rsidP="00383B75">
      <w:pPr>
        <w:spacing w:before="120" w:after="120" w:line="240" w:lineRule="auto"/>
        <w:jc w:val="both"/>
        <w:rPr>
          <w:rFonts w:ascii="Times New Roman" w:hAnsi="Times New Roman"/>
          <w:sz w:val="24"/>
          <w:szCs w:val="24"/>
        </w:rPr>
      </w:pPr>
      <w:r>
        <w:rPr>
          <w:rFonts w:ascii="Times New Roman" w:hAnsi="Times New Roman"/>
          <w:sz w:val="24"/>
          <w:szCs w:val="24"/>
        </w:rPr>
        <w:t>Reģionālās attīstības atšķirību mazināšana ir ilgtermiņa izaicinājums. Latgales plānošanas reģionam ir viszemākais iekšzemes kopprodukts (turpmāk – IKP) uz vienu iedzīvotāju (2020. gadā – 8 111 </w:t>
      </w:r>
      <w:r w:rsidRPr="5C2CDBBC">
        <w:rPr>
          <w:rFonts w:ascii="Times New Roman" w:hAnsi="Times New Roman"/>
          <w:i/>
          <w:iCs/>
          <w:sz w:val="24"/>
          <w:szCs w:val="24"/>
        </w:rPr>
        <w:t>euro</w:t>
      </w:r>
      <w:r>
        <w:rPr>
          <w:rFonts w:ascii="Times New Roman" w:hAnsi="Times New Roman"/>
          <w:sz w:val="24"/>
          <w:szCs w:val="24"/>
        </w:rPr>
        <w:t>), kas veido vien 36% no Rīgas reģiona IKP uz vienu iedzīvotāju (22 799 </w:t>
      </w:r>
      <w:r w:rsidRPr="5C2CDBBC">
        <w:rPr>
          <w:rFonts w:ascii="Times New Roman" w:hAnsi="Times New Roman"/>
          <w:i/>
          <w:iCs/>
          <w:sz w:val="24"/>
          <w:szCs w:val="24"/>
        </w:rPr>
        <w:t>euro</w:t>
      </w:r>
      <w:r>
        <w:rPr>
          <w:rFonts w:ascii="Times New Roman" w:hAnsi="Times New Roman"/>
          <w:sz w:val="24"/>
          <w:szCs w:val="24"/>
        </w:rPr>
        <w:t xml:space="preserve">). </w:t>
      </w:r>
      <w:r>
        <w:rPr>
          <w:rFonts w:ascii="Times New Roman" w:hAnsi="Times New Roman"/>
          <w:sz w:val="24"/>
          <w:szCs w:val="24"/>
          <w:shd w:val="clear" w:color="auto" w:fill="FFFFFF"/>
        </w:rPr>
        <w:t>2022. gadā Latgales reģiona vidējā bruto darba alga bija 961 </w:t>
      </w:r>
      <w:r w:rsidRPr="5C2CDBBC">
        <w:rPr>
          <w:rFonts w:ascii="Times New Roman" w:hAnsi="Times New Roman"/>
          <w:i/>
          <w:iCs/>
          <w:sz w:val="24"/>
          <w:szCs w:val="24"/>
          <w:shd w:val="clear" w:color="auto" w:fill="FFFFFF"/>
        </w:rPr>
        <w:t>euro</w:t>
      </w:r>
      <w:r>
        <w:rPr>
          <w:rFonts w:ascii="Times New Roman" w:hAnsi="Times New Roman"/>
          <w:sz w:val="24"/>
          <w:szCs w:val="24"/>
          <w:shd w:val="clear" w:color="auto" w:fill="FFFFFF"/>
        </w:rPr>
        <w:t xml:space="preserve">, kas ir 70% no vidējās bruto darba algas Latvijā. </w:t>
      </w:r>
      <w:r>
        <w:rPr>
          <w:rStyle w:val="normaltextrun"/>
          <w:rFonts w:ascii="Times New Roman" w:hAnsi="Times New Roman"/>
          <w:sz w:val="24"/>
          <w:szCs w:val="24"/>
          <w:shd w:val="clear" w:color="auto" w:fill="FFFFFF"/>
        </w:rPr>
        <w:t xml:space="preserve">Latgales reģionā 2021. gadā bijuši arī zemākie mājsaimniecību rīcībā esošo ienākumi uz vienu mājsaimniecības locekli starp visiem reģioniem – 504 </w:t>
      </w:r>
      <w:r w:rsidRPr="5C2CDBBC">
        <w:rPr>
          <w:rStyle w:val="normaltextrun"/>
          <w:rFonts w:ascii="Times New Roman" w:hAnsi="Times New Roman"/>
          <w:i/>
          <w:iCs/>
          <w:sz w:val="24"/>
          <w:szCs w:val="24"/>
          <w:shd w:val="clear" w:color="auto" w:fill="FFFFFF"/>
        </w:rPr>
        <w:t>euro</w:t>
      </w:r>
      <w:r>
        <w:rPr>
          <w:rStyle w:val="normaltextrun"/>
          <w:rFonts w:ascii="Times New Roman" w:hAnsi="Times New Roman"/>
          <w:sz w:val="24"/>
          <w:szCs w:val="24"/>
          <w:shd w:val="clear" w:color="auto" w:fill="FFFFFF"/>
        </w:rPr>
        <w:t xml:space="preserve">, kas ir 74% no vidējā rādītāja Latvijā. </w:t>
      </w:r>
      <w:r>
        <w:rPr>
          <w:rFonts w:ascii="Times New Roman" w:hAnsi="Times New Roman"/>
          <w:sz w:val="24"/>
          <w:szCs w:val="24"/>
        </w:rPr>
        <w:t>Tāpat Latgales reģionā saglabājas augstākais bezdarba līmenis – 9,</w:t>
      </w:r>
      <w:r w:rsidR="006D6C92">
        <w:rPr>
          <w:rFonts w:ascii="Times New Roman" w:hAnsi="Times New Roman"/>
          <w:sz w:val="24"/>
          <w:szCs w:val="24"/>
        </w:rPr>
        <w:t>0</w:t>
      </w:r>
      <w:r>
        <w:rPr>
          <w:rFonts w:ascii="Times New Roman" w:hAnsi="Times New Roman"/>
          <w:sz w:val="24"/>
          <w:szCs w:val="24"/>
        </w:rPr>
        <w:t xml:space="preserve">%, salīdzinot ar vidējo </w:t>
      </w:r>
      <w:r w:rsidR="00BB398E">
        <w:rPr>
          <w:rFonts w:ascii="Times New Roman" w:hAnsi="Times New Roman"/>
          <w:sz w:val="24"/>
          <w:szCs w:val="24"/>
        </w:rPr>
        <w:t>6,9</w:t>
      </w:r>
      <w:r>
        <w:rPr>
          <w:rFonts w:ascii="Times New Roman" w:hAnsi="Times New Roman"/>
          <w:sz w:val="24"/>
          <w:szCs w:val="24"/>
        </w:rPr>
        <w:t>% bezdarba līmeni Latvijā (C</w:t>
      </w:r>
      <w:r w:rsidR="00B172B5">
        <w:rPr>
          <w:rFonts w:ascii="Times New Roman" w:hAnsi="Times New Roman"/>
          <w:sz w:val="24"/>
          <w:szCs w:val="24"/>
        </w:rPr>
        <w:t>entrālās statistikas pārvaldes</w:t>
      </w:r>
      <w:r>
        <w:rPr>
          <w:rFonts w:ascii="Times New Roman" w:hAnsi="Times New Roman"/>
          <w:sz w:val="24"/>
          <w:szCs w:val="24"/>
        </w:rPr>
        <w:t xml:space="preserve"> dati).</w:t>
      </w:r>
    </w:p>
    <w:p w14:paraId="42B8F9C7" w14:textId="048A5F25" w:rsidR="00C07CF1" w:rsidRDefault="000F2A74" w:rsidP="00383B75">
      <w:pPr>
        <w:spacing w:before="120" w:after="120" w:line="240" w:lineRule="auto"/>
        <w:jc w:val="both"/>
        <w:rPr>
          <w:rFonts w:ascii="Times New Roman" w:hAnsi="Times New Roman"/>
          <w:sz w:val="24"/>
          <w:szCs w:val="24"/>
        </w:rPr>
      </w:pPr>
      <w:r>
        <w:rPr>
          <w:rFonts w:ascii="Times New Roman" w:hAnsi="Times New Roman"/>
          <w:sz w:val="24"/>
          <w:szCs w:val="24"/>
        </w:rPr>
        <w:t xml:space="preserve">Lai Austrumu pierobežā radītu iespējas mazināt reģionālās attīstības atšķirības, ir turpināmas </w:t>
      </w:r>
      <w:r w:rsidR="00435ED3" w:rsidRPr="00435ED3">
        <w:rPr>
          <w:rFonts w:ascii="Times New Roman" w:hAnsi="Times New Roman"/>
          <w:sz w:val="24"/>
          <w:szCs w:val="24"/>
        </w:rPr>
        <w:t>Rīcības plān</w:t>
      </w:r>
      <w:r w:rsidR="001F5712">
        <w:rPr>
          <w:rFonts w:ascii="Times New Roman" w:hAnsi="Times New Roman"/>
          <w:sz w:val="24"/>
          <w:szCs w:val="24"/>
        </w:rPr>
        <w:t>ā</w:t>
      </w:r>
      <w:r w:rsidR="00435ED3" w:rsidRPr="00435ED3">
        <w:rPr>
          <w:rFonts w:ascii="Times New Roman" w:hAnsi="Times New Roman"/>
          <w:sz w:val="24"/>
          <w:szCs w:val="24"/>
        </w:rPr>
        <w:t xml:space="preserve"> Latgales reģiona izaugsmei 2012.–2013.gad</w:t>
      </w:r>
      <w:r w:rsidR="00757634">
        <w:rPr>
          <w:rFonts w:ascii="Times New Roman" w:hAnsi="Times New Roman"/>
          <w:sz w:val="24"/>
          <w:szCs w:val="24"/>
        </w:rPr>
        <w:t>am</w:t>
      </w:r>
      <w:r>
        <w:rPr>
          <w:rStyle w:val="FootnoteReference"/>
          <w:rFonts w:ascii="Times New Roman" w:hAnsi="Times New Roman"/>
          <w:sz w:val="24"/>
          <w:szCs w:val="24"/>
        </w:rPr>
        <w:footnoteReference w:id="4"/>
      </w:r>
      <w:r>
        <w:rPr>
          <w:rFonts w:ascii="Times New Roman" w:hAnsi="Times New Roman"/>
          <w:sz w:val="24"/>
          <w:szCs w:val="24"/>
        </w:rPr>
        <w:t xml:space="preserve">, </w:t>
      </w:r>
      <w:r w:rsidR="00B25E56" w:rsidRPr="00B25E56">
        <w:rPr>
          <w:rFonts w:ascii="Times New Roman" w:hAnsi="Times New Roman"/>
          <w:sz w:val="24"/>
          <w:szCs w:val="24"/>
        </w:rPr>
        <w:t>Rīcības plān</w:t>
      </w:r>
      <w:r w:rsidR="00B25E56">
        <w:rPr>
          <w:rFonts w:ascii="Times New Roman" w:hAnsi="Times New Roman"/>
          <w:sz w:val="24"/>
          <w:szCs w:val="24"/>
        </w:rPr>
        <w:t>ā</w:t>
      </w:r>
      <w:r w:rsidR="00B25E56" w:rsidRPr="00B25E56">
        <w:rPr>
          <w:rFonts w:ascii="Times New Roman" w:hAnsi="Times New Roman"/>
          <w:sz w:val="24"/>
          <w:szCs w:val="24"/>
        </w:rPr>
        <w:t xml:space="preserve"> Latgales reģiona izaugsmei 2015.-2017.gadam</w:t>
      </w:r>
      <w:r>
        <w:rPr>
          <w:rStyle w:val="FootnoteReference"/>
          <w:rFonts w:ascii="Times New Roman" w:hAnsi="Times New Roman"/>
          <w:sz w:val="24"/>
          <w:szCs w:val="24"/>
        </w:rPr>
        <w:footnoteReference w:id="5"/>
      </w:r>
      <w:r w:rsidR="00757634">
        <w:rPr>
          <w:rFonts w:ascii="Times New Roman" w:hAnsi="Times New Roman"/>
          <w:sz w:val="24"/>
          <w:szCs w:val="24"/>
        </w:rPr>
        <w:t xml:space="preserve"> </w:t>
      </w:r>
      <w:r>
        <w:rPr>
          <w:rFonts w:ascii="Times New Roman" w:hAnsi="Times New Roman"/>
          <w:sz w:val="24"/>
          <w:szCs w:val="24"/>
        </w:rPr>
        <w:t xml:space="preserve">un </w:t>
      </w:r>
      <w:r w:rsidR="00757634" w:rsidRPr="00757634">
        <w:rPr>
          <w:rFonts w:ascii="Times New Roman" w:hAnsi="Times New Roman"/>
          <w:sz w:val="24"/>
          <w:szCs w:val="24"/>
        </w:rPr>
        <w:t>Rīcības plān</w:t>
      </w:r>
      <w:r w:rsidR="00757634">
        <w:rPr>
          <w:rFonts w:ascii="Times New Roman" w:hAnsi="Times New Roman"/>
          <w:sz w:val="24"/>
          <w:szCs w:val="24"/>
        </w:rPr>
        <w:t>ā</w:t>
      </w:r>
      <w:r w:rsidR="00757634" w:rsidRPr="00757634">
        <w:rPr>
          <w:rFonts w:ascii="Times New Roman" w:hAnsi="Times New Roman"/>
          <w:sz w:val="24"/>
          <w:szCs w:val="24"/>
        </w:rPr>
        <w:t xml:space="preserve"> Latgales reģiona ekonomiskajai izaugsmei 2018.–2021.gadam</w:t>
      </w:r>
      <w:r>
        <w:rPr>
          <w:rStyle w:val="FootnoteReference"/>
          <w:rFonts w:ascii="Times New Roman" w:hAnsi="Times New Roman"/>
          <w:sz w:val="24"/>
          <w:szCs w:val="24"/>
        </w:rPr>
        <w:footnoteReference w:id="6"/>
      </w:r>
      <w:r>
        <w:rPr>
          <w:rFonts w:ascii="Times New Roman" w:hAnsi="Times New Roman"/>
          <w:sz w:val="24"/>
          <w:szCs w:val="24"/>
        </w:rPr>
        <w:t xml:space="preserve"> iekļautās iniciatīvas. Attiecīgi, lai nodrošinātu iepriekšējo Rīcības plānu Latgales reģiona izaugsmei pēctecību, kā arī ņemot vērā Ministru kabineta 2022.gada 23.augusta sēdes protokola Nr.41 39.§ 2.punktā doto uzdevumu, VARAM izstrādā Rīcības plānu Latvijas Austrumu pierobežas</w:t>
      </w:r>
      <w:r>
        <w:rPr>
          <w:rStyle w:val="FootnoteReference"/>
          <w:rFonts w:ascii="Times New Roman" w:hAnsi="Times New Roman"/>
          <w:sz w:val="24"/>
          <w:szCs w:val="24"/>
        </w:rPr>
        <w:footnoteReference w:id="7"/>
      </w:r>
      <w:r>
        <w:rPr>
          <w:rFonts w:ascii="Times New Roman" w:hAnsi="Times New Roman"/>
          <w:sz w:val="24"/>
          <w:szCs w:val="24"/>
        </w:rPr>
        <w:t xml:space="preserve"> ekonomiskajai izaugsmei </w:t>
      </w:r>
      <w:r w:rsidR="00C4067A">
        <w:rPr>
          <w:rFonts w:ascii="Times New Roman" w:hAnsi="Times New Roman"/>
          <w:sz w:val="24"/>
          <w:szCs w:val="24"/>
        </w:rPr>
        <w:t>2024</w:t>
      </w:r>
      <w:r>
        <w:rPr>
          <w:rFonts w:ascii="Times New Roman" w:hAnsi="Times New Roman"/>
          <w:sz w:val="24"/>
          <w:szCs w:val="24"/>
        </w:rPr>
        <w:t>.-</w:t>
      </w:r>
      <w:r w:rsidR="00C4067A">
        <w:rPr>
          <w:rFonts w:ascii="Times New Roman" w:hAnsi="Times New Roman"/>
          <w:sz w:val="24"/>
          <w:szCs w:val="24"/>
        </w:rPr>
        <w:t>2026</w:t>
      </w:r>
      <w:r>
        <w:rPr>
          <w:rFonts w:ascii="Times New Roman" w:hAnsi="Times New Roman"/>
          <w:sz w:val="24"/>
          <w:szCs w:val="24"/>
        </w:rPr>
        <w:t>. gadam (turpmāk – Rīcības plāns).</w:t>
      </w:r>
    </w:p>
    <w:p w14:paraId="3300814F" w14:textId="2FCA5BB1" w:rsidR="00C07CF1" w:rsidRDefault="000F2A74" w:rsidP="00383B75">
      <w:pPr>
        <w:spacing w:before="120" w:after="120" w:line="240" w:lineRule="auto"/>
        <w:jc w:val="both"/>
        <w:rPr>
          <w:rFonts w:ascii="Times New Roman" w:hAnsi="Times New Roman" w:cs="Times New Roman"/>
          <w:sz w:val="24"/>
          <w:szCs w:val="24"/>
        </w:rPr>
      </w:pPr>
      <w:r>
        <w:rPr>
          <w:rFonts w:ascii="Times New Roman" w:eastAsia="Times New Roman" w:hAnsi="Times New Roman"/>
          <w:sz w:val="24"/>
          <w:szCs w:val="20"/>
          <w:lang w:eastAsia="lv-LV"/>
        </w:rPr>
        <w:t>Ņemot vērā joprojām aktuālās ievērojamās reģionu attīstības atšķirības, kā arī ģeopolitisko situāciju līdz ar Krievijas iebrukumu Ukrainā, Rīcības plāns tiek fokusēts uz pasākumiem, kas vērsti uz reģiona drošības paaugstināšanu, pamatpakalpojumu pieejamību un ekonomikas attīstību</w:t>
      </w:r>
      <w:r w:rsidR="004230CA">
        <w:rPr>
          <w:rFonts w:ascii="Times New Roman" w:eastAsia="Times New Roman" w:hAnsi="Times New Roman"/>
          <w:sz w:val="24"/>
          <w:szCs w:val="20"/>
          <w:lang w:eastAsia="lv-LV"/>
        </w:rPr>
        <w:t>.</w:t>
      </w:r>
      <w:r w:rsidR="00630ED3">
        <w:rPr>
          <w:rFonts w:ascii="Times New Roman" w:eastAsia="Times New Roman" w:hAnsi="Times New Roman"/>
          <w:sz w:val="24"/>
          <w:szCs w:val="20"/>
          <w:lang w:eastAsia="lv-LV"/>
        </w:rPr>
        <w:t xml:space="preserve"> </w:t>
      </w:r>
    </w:p>
    <w:p w14:paraId="00D734A3" w14:textId="0AD1813A" w:rsidR="00665F80" w:rsidRDefault="000F2A74" w:rsidP="00383B75">
      <w:pPr>
        <w:spacing w:before="120" w:after="120" w:line="240" w:lineRule="auto"/>
        <w:jc w:val="both"/>
        <w:rPr>
          <w:rFonts w:ascii="Times New Roman" w:hAnsi="Times New Roman" w:cs="Times New Roman"/>
          <w:sz w:val="24"/>
          <w:szCs w:val="24"/>
        </w:rPr>
      </w:pPr>
      <w:r w:rsidRPr="00CF43EA">
        <w:rPr>
          <w:rFonts w:ascii="Times New Roman" w:hAnsi="Times New Roman" w:cs="Times New Roman"/>
          <w:sz w:val="24"/>
          <w:szCs w:val="24"/>
        </w:rPr>
        <w:t xml:space="preserve">Drošība ir viens no nozīmīgiem faktoriem, kas nosaka ārvalstu tiešo investīciju piesaisti Latvijā un it īpaši tās austrumu reģionos. Tāpat tas ilgtermiņā būtiski var ietekmēt cilvēkkapitāla izvēli par labu dzīves un darba apstākļiem pierobežas reģionos, kur jau šobrīd </w:t>
      </w:r>
      <w:r>
        <w:rPr>
          <w:rFonts w:ascii="Times New Roman" w:hAnsi="Times New Roman" w:cs="Times New Roman"/>
          <w:sz w:val="24"/>
          <w:szCs w:val="24"/>
        </w:rPr>
        <w:t xml:space="preserve">tas ir </w:t>
      </w:r>
      <w:r w:rsidRPr="00CF43EA">
        <w:rPr>
          <w:rFonts w:ascii="Times New Roman" w:hAnsi="Times New Roman" w:cs="Times New Roman"/>
          <w:sz w:val="24"/>
          <w:szCs w:val="24"/>
        </w:rPr>
        <w:t>izteikts izaicinājums</w:t>
      </w:r>
      <w:r>
        <w:rPr>
          <w:rFonts w:ascii="Times New Roman" w:hAnsi="Times New Roman" w:cs="Times New Roman"/>
          <w:sz w:val="24"/>
          <w:szCs w:val="24"/>
        </w:rPr>
        <w:t>.</w:t>
      </w:r>
      <w:r w:rsidR="004230CA">
        <w:rPr>
          <w:rFonts w:ascii="Times New Roman" w:hAnsi="Times New Roman" w:cs="Times New Roman"/>
          <w:sz w:val="24"/>
          <w:szCs w:val="24"/>
        </w:rPr>
        <w:t xml:space="preserve"> </w:t>
      </w:r>
      <w:r w:rsidRPr="00CF43EA">
        <w:rPr>
          <w:rFonts w:ascii="Times New Roman" w:hAnsi="Times New Roman" w:cs="Times New Roman"/>
          <w:sz w:val="24"/>
          <w:szCs w:val="24"/>
        </w:rPr>
        <w:t>ES Austrumu pierobežas izaugsme ir būtisks ģeopolitikas drošības priekšnoteikums. Tas ir priekšnoteikums kopējai investīciju drošībai un pievilcībai ES telpā – investīciju vide ES kopumā būs drošāka apstākļos, kas iespējami vairāk novērš iespējamos kara draudus ES teritorijā.</w:t>
      </w:r>
      <w:r>
        <w:rPr>
          <w:rFonts w:ascii="Times New Roman" w:hAnsi="Times New Roman" w:cs="Times New Roman"/>
          <w:sz w:val="24"/>
          <w:szCs w:val="24"/>
        </w:rPr>
        <w:t xml:space="preserve"> Līdz ar to ir b</w:t>
      </w:r>
      <w:r w:rsidRPr="00CF43EA">
        <w:rPr>
          <w:rFonts w:ascii="Times New Roman" w:hAnsi="Times New Roman" w:cs="Times New Roman"/>
          <w:sz w:val="24"/>
          <w:szCs w:val="24"/>
        </w:rPr>
        <w:t>ūtiski</w:t>
      </w:r>
      <w:r>
        <w:rPr>
          <w:rFonts w:ascii="Times New Roman" w:hAnsi="Times New Roman" w:cs="Times New Roman"/>
          <w:sz w:val="24"/>
          <w:szCs w:val="24"/>
        </w:rPr>
        <w:t xml:space="preserve"> rast</w:t>
      </w:r>
      <w:r w:rsidRPr="00CF43EA">
        <w:rPr>
          <w:rFonts w:ascii="Times New Roman" w:hAnsi="Times New Roman" w:cs="Times New Roman"/>
          <w:sz w:val="24"/>
          <w:szCs w:val="24"/>
        </w:rPr>
        <w:t xml:space="preserve"> </w:t>
      </w:r>
      <w:r w:rsidRPr="000B35B7">
        <w:rPr>
          <w:rFonts w:ascii="Times New Roman" w:hAnsi="Times New Roman" w:cs="Times New Roman"/>
          <w:sz w:val="24"/>
          <w:szCs w:val="24"/>
        </w:rPr>
        <w:t xml:space="preserve">atbalsta </w:t>
      </w:r>
      <w:r w:rsidR="004B1250">
        <w:rPr>
          <w:rFonts w:ascii="Times New Roman" w:hAnsi="Times New Roman" w:cs="Times New Roman"/>
          <w:sz w:val="24"/>
          <w:szCs w:val="24"/>
        </w:rPr>
        <w:t>iespējas</w:t>
      </w:r>
      <w:r w:rsidRPr="000B35B7">
        <w:rPr>
          <w:rFonts w:ascii="Times New Roman" w:hAnsi="Times New Roman" w:cs="Times New Roman"/>
          <w:sz w:val="24"/>
          <w:szCs w:val="24"/>
        </w:rPr>
        <w:t xml:space="preserve"> ES Austrumu ārējās robežas valstīm</w:t>
      </w:r>
      <w:r>
        <w:rPr>
          <w:rFonts w:ascii="Times New Roman" w:hAnsi="Times New Roman" w:cs="Times New Roman"/>
          <w:sz w:val="24"/>
          <w:szCs w:val="24"/>
        </w:rPr>
        <w:t>.</w:t>
      </w:r>
    </w:p>
    <w:p w14:paraId="14AA184B" w14:textId="6CDE5FB2" w:rsidR="00ED1271" w:rsidRPr="000B35B7" w:rsidRDefault="000F2A74" w:rsidP="00383B75">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Kā viens no ilgtspējīgiem risinājumiem būtu apskatāms </w:t>
      </w:r>
      <w:r w:rsidR="000C1FF2">
        <w:rPr>
          <w:rFonts w:ascii="Times New Roman" w:hAnsi="Times New Roman" w:cs="Times New Roman"/>
          <w:sz w:val="24"/>
          <w:szCs w:val="24"/>
        </w:rPr>
        <w:t>divējādas lietojamības</w:t>
      </w:r>
      <w:r w:rsidRPr="000B35B7">
        <w:rPr>
          <w:rFonts w:ascii="Times New Roman" w:hAnsi="Times New Roman" w:cs="Times New Roman"/>
          <w:sz w:val="24"/>
          <w:szCs w:val="24"/>
        </w:rPr>
        <w:t xml:space="preserve"> infrastruktūra</w:t>
      </w:r>
      <w:r>
        <w:rPr>
          <w:rFonts w:ascii="Times New Roman" w:hAnsi="Times New Roman" w:cs="Times New Roman"/>
          <w:sz w:val="24"/>
          <w:szCs w:val="24"/>
        </w:rPr>
        <w:t>s izveide un attīstība</w:t>
      </w:r>
      <w:r w:rsidRPr="000B35B7">
        <w:rPr>
          <w:rFonts w:ascii="Times New Roman" w:hAnsi="Times New Roman" w:cs="Times New Roman"/>
          <w:sz w:val="24"/>
          <w:szCs w:val="24"/>
        </w:rPr>
        <w:t xml:space="preserve">, </w:t>
      </w:r>
      <w:r>
        <w:rPr>
          <w:rFonts w:ascii="Times New Roman" w:hAnsi="Times New Roman" w:cs="Times New Roman"/>
          <w:sz w:val="24"/>
          <w:szCs w:val="24"/>
        </w:rPr>
        <w:t xml:space="preserve">tai </w:t>
      </w:r>
      <w:r w:rsidRPr="000B35B7">
        <w:rPr>
          <w:rFonts w:ascii="Times New Roman" w:hAnsi="Times New Roman" w:cs="Times New Roman"/>
          <w:sz w:val="24"/>
          <w:szCs w:val="24"/>
        </w:rPr>
        <w:t>nodrošinot militāro un civilo pielietojumu</w:t>
      </w:r>
      <w:r>
        <w:rPr>
          <w:rFonts w:ascii="Times New Roman" w:hAnsi="Times New Roman" w:cs="Times New Roman"/>
          <w:sz w:val="24"/>
          <w:szCs w:val="24"/>
        </w:rPr>
        <w:t xml:space="preserve">. Lai minēto risinājumu ieviestu, nepieciešams izvērtēt </w:t>
      </w:r>
      <w:r w:rsidRPr="000B35B7">
        <w:rPr>
          <w:rFonts w:ascii="Times New Roman" w:hAnsi="Times New Roman" w:cs="Times New Roman"/>
          <w:sz w:val="24"/>
          <w:szCs w:val="24"/>
        </w:rPr>
        <w:t xml:space="preserve"> iespēju veidot jaunu atbalsta programmu.</w:t>
      </w:r>
    </w:p>
    <w:p w14:paraId="1B2D0CA4" w14:textId="1B8A5CE0" w:rsidR="000B35B7" w:rsidRPr="000B35B7" w:rsidRDefault="000F2A74" w:rsidP="00383B75">
      <w:pPr>
        <w:spacing w:before="120" w:after="120" w:line="240" w:lineRule="auto"/>
        <w:jc w:val="both"/>
        <w:rPr>
          <w:rFonts w:ascii="Times New Roman" w:hAnsi="Times New Roman" w:cs="Times New Roman"/>
          <w:sz w:val="24"/>
          <w:szCs w:val="24"/>
        </w:rPr>
      </w:pPr>
      <w:r w:rsidRPr="000B35B7">
        <w:rPr>
          <w:rFonts w:ascii="Times New Roman" w:hAnsi="Times New Roman" w:cs="Times New Roman"/>
          <w:sz w:val="24"/>
          <w:szCs w:val="24"/>
        </w:rPr>
        <w:t xml:space="preserve">Atsaucoties uz Ministru kabineta 2023.gada 4.jūlija sēdes protokola Nr. 35 43.§ “Latvijas Republikas nacionālā pozīcija Nr. 1 </w:t>
      </w:r>
      <w:r w:rsidR="003F306B">
        <w:rPr>
          <w:rFonts w:ascii="Times New Roman" w:hAnsi="Times New Roman" w:cs="Times New Roman"/>
          <w:sz w:val="24"/>
          <w:szCs w:val="24"/>
        </w:rPr>
        <w:t>“</w:t>
      </w:r>
      <w:r w:rsidRPr="000B35B7">
        <w:rPr>
          <w:rFonts w:ascii="Times New Roman" w:hAnsi="Times New Roman" w:cs="Times New Roman"/>
          <w:sz w:val="24"/>
          <w:szCs w:val="24"/>
        </w:rPr>
        <w:t>Par Eiropas Savienības daudzgadu finanšu shēmas 2021.-2027. gadam vidusposma pārskatu</w:t>
      </w:r>
      <w:r w:rsidR="003F306B">
        <w:rPr>
          <w:rFonts w:ascii="Times New Roman" w:hAnsi="Times New Roman" w:cs="Times New Roman"/>
          <w:sz w:val="24"/>
          <w:szCs w:val="24"/>
        </w:rPr>
        <w:t>”</w:t>
      </w:r>
      <w:r w:rsidRPr="000B35B7">
        <w:rPr>
          <w:rFonts w:ascii="Times New Roman" w:hAnsi="Times New Roman" w:cs="Times New Roman"/>
          <w:sz w:val="24"/>
          <w:szCs w:val="24"/>
        </w:rPr>
        <w:t xml:space="preserve">” 2.punktā doto uzdevumu, ar mērķi apkopot priekšlikumus par aktuālajiem reģionālās attīstības veicinošiem projektiem, </w:t>
      </w:r>
      <w:r w:rsidR="0097029D">
        <w:rPr>
          <w:rFonts w:ascii="Times New Roman" w:hAnsi="Times New Roman" w:cs="Times New Roman"/>
          <w:sz w:val="24"/>
          <w:szCs w:val="24"/>
        </w:rPr>
        <w:t xml:space="preserve">VARAM sadarbībā ar plānošanas reģioniem un pašvaldībām </w:t>
      </w:r>
      <w:r w:rsidR="00A72A1E">
        <w:rPr>
          <w:rFonts w:ascii="Times New Roman" w:hAnsi="Times New Roman" w:cs="Times New Roman"/>
          <w:sz w:val="24"/>
          <w:szCs w:val="24"/>
        </w:rPr>
        <w:t xml:space="preserve">ir </w:t>
      </w:r>
      <w:r w:rsidR="0097029D">
        <w:rPr>
          <w:rFonts w:ascii="Times New Roman" w:hAnsi="Times New Roman" w:cs="Times New Roman"/>
          <w:sz w:val="24"/>
          <w:szCs w:val="24"/>
        </w:rPr>
        <w:t>sagatavoj</w:t>
      </w:r>
      <w:r w:rsidR="007D167E">
        <w:rPr>
          <w:rFonts w:ascii="Times New Roman" w:hAnsi="Times New Roman" w:cs="Times New Roman"/>
          <w:sz w:val="24"/>
          <w:szCs w:val="24"/>
        </w:rPr>
        <w:t>usi</w:t>
      </w:r>
      <w:r w:rsidR="0003053C">
        <w:rPr>
          <w:rFonts w:ascii="Times New Roman" w:hAnsi="Times New Roman" w:cs="Times New Roman"/>
          <w:sz w:val="24"/>
          <w:szCs w:val="24"/>
        </w:rPr>
        <w:t>, informatīvi pievienojot informatīvā ziņojuma pielikumā:</w:t>
      </w:r>
    </w:p>
    <w:p w14:paraId="2A4AA35B" w14:textId="6DF15A5F" w:rsidR="000B35B7" w:rsidRPr="000B35B7" w:rsidRDefault="000F2A74" w:rsidP="00383B75">
      <w:pPr>
        <w:spacing w:before="120" w:after="120" w:line="240" w:lineRule="auto"/>
        <w:jc w:val="both"/>
        <w:rPr>
          <w:rFonts w:ascii="Times New Roman" w:hAnsi="Times New Roman" w:cs="Times New Roman"/>
          <w:sz w:val="24"/>
          <w:szCs w:val="24"/>
        </w:rPr>
      </w:pPr>
      <w:r w:rsidRPr="000B35B7">
        <w:rPr>
          <w:rFonts w:ascii="Times New Roman" w:hAnsi="Times New Roman" w:cs="Times New Roman"/>
          <w:sz w:val="24"/>
          <w:szCs w:val="24"/>
        </w:rPr>
        <w:t>1)</w:t>
      </w:r>
      <w:r w:rsidRPr="000B35B7">
        <w:rPr>
          <w:rFonts w:ascii="Times New Roman" w:hAnsi="Times New Roman" w:cs="Times New Roman"/>
          <w:sz w:val="24"/>
          <w:szCs w:val="24"/>
        </w:rPr>
        <w:tab/>
      </w:r>
      <w:r w:rsidR="00463242">
        <w:rPr>
          <w:rFonts w:ascii="Times New Roman" w:hAnsi="Times New Roman" w:cs="Times New Roman"/>
          <w:sz w:val="24"/>
          <w:szCs w:val="24"/>
        </w:rPr>
        <w:t xml:space="preserve">sākotnējos </w:t>
      </w:r>
      <w:r w:rsidRPr="000B35B7">
        <w:rPr>
          <w:rFonts w:ascii="Times New Roman" w:hAnsi="Times New Roman" w:cs="Times New Roman"/>
          <w:sz w:val="24"/>
          <w:szCs w:val="24"/>
        </w:rPr>
        <w:t xml:space="preserve">priekšlikumus par </w:t>
      </w:r>
      <w:r w:rsidR="00DA2B7A">
        <w:rPr>
          <w:rFonts w:ascii="Times New Roman" w:hAnsi="Times New Roman" w:cs="Times New Roman"/>
          <w:sz w:val="24"/>
          <w:szCs w:val="24"/>
        </w:rPr>
        <w:t xml:space="preserve">plānošanas reģionu un attiecīgo pašvaldību ieskatā nozīmīgiem </w:t>
      </w:r>
      <w:r w:rsidRPr="000B35B7">
        <w:rPr>
          <w:rFonts w:ascii="Times New Roman" w:hAnsi="Times New Roman" w:cs="Times New Roman"/>
          <w:sz w:val="24"/>
          <w:szCs w:val="24"/>
        </w:rPr>
        <w:t>mobilitātes infrastruktūras objektiem reģionā, t.sk. par atjaunojamajiem un pārbūvējamajiem valsts reģionālajiem un vietējiem autoceļiem</w:t>
      </w:r>
      <w:r w:rsidR="00AE6868">
        <w:rPr>
          <w:rFonts w:ascii="Times New Roman" w:hAnsi="Times New Roman" w:cs="Times New Roman"/>
          <w:sz w:val="24"/>
          <w:szCs w:val="24"/>
        </w:rPr>
        <w:t xml:space="preserve"> </w:t>
      </w:r>
      <w:r w:rsidR="00DB2D89" w:rsidRPr="00DB2D89">
        <w:rPr>
          <w:rFonts w:ascii="Times New Roman" w:hAnsi="Times New Roman" w:cs="Times New Roman"/>
          <w:sz w:val="24"/>
          <w:szCs w:val="24"/>
        </w:rPr>
        <w:t>(iekļauti informatīvā ziņojuma 1.pielikumā)</w:t>
      </w:r>
      <w:r w:rsidR="00AB509B">
        <w:rPr>
          <w:rFonts w:ascii="Times New Roman" w:hAnsi="Times New Roman" w:cs="Times New Roman"/>
          <w:sz w:val="24"/>
          <w:szCs w:val="24"/>
        </w:rPr>
        <w:t>.</w:t>
      </w:r>
      <w:r w:rsidR="00B228B2" w:rsidRPr="00B228B2">
        <w:rPr>
          <w:rFonts w:ascii="Times New Roman" w:hAnsi="Times New Roman" w:cs="Times New Roman"/>
          <w:sz w:val="24"/>
          <w:szCs w:val="24"/>
        </w:rPr>
        <w:t xml:space="preserve"> </w:t>
      </w:r>
      <w:r w:rsidR="0003053C">
        <w:rPr>
          <w:rFonts w:ascii="Times New Roman" w:hAnsi="Times New Roman" w:cs="Times New Roman"/>
          <w:sz w:val="24"/>
          <w:szCs w:val="24"/>
        </w:rPr>
        <w:t>T</w:t>
      </w:r>
      <w:r w:rsidR="00C07BE6" w:rsidRPr="00C07BE6">
        <w:rPr>
          <w:rFonts w:ascii="Times New Roman" w:hAnsi="Times New Roman" w:cs="Times New Roman"/>
          <w:sz w:val="24"/>
          <w:szCs w:val="24"/>
        </w:rPr>
        <w:t xml:space="preserve">urpmākajā procesā </w:t>
      </w:r>
      <w:r w:rsidR="00C07BE6">
        <w:rPr>
          <w:rFonts w:ascii="Times New Roman" w:hAnsi="Times New Roman" w:cs="Times New Roman"/>
          <w:sz w:val="24"/>
          <w:szCs w:val="24"/>
        </w:rPr>
        <w:t xml:space="preserve">tie </w:t>
      </w:r>
      <w:r w:rsidR="00C07BE6" w:rsidRPr="00C07BE6">
        <w:rPr>
          <w:rFonts w:ascii="Times New Roman" w:hAnsi="Times New Roman" w:cs="Times New Roman"/>
          <w:sz w:val="24"/>
          <w:szCs w:val="24"/>
        </w:rPr>
        <w:t xml:space="preserve">būtu izvērtējami sadarbībā ar Aizsardzības ministriju, </w:t>
      </w:r>
      <w:r w:rsidR="00447CA5">
        <w:rPr>
          <w:rFonts w:ascii="Times New Roman" w:hAnsi="Times New Roman" w:cs="Times New Roman"/>
          <w:sz w:val="24"/>
          <w:szCs w:val="24"/>
        </w:rPr>
        <w:t xml:space="preserve">Klimata un enerģētikas ministriju, </w:t>
      </w:r>
      <w:r w:rsidR="00C07BE6" w:rsidRPr="00C07BE6">
        <w:rPr>
          <w:rFonts w:ascii="Times New Roman" w:hAnsi="Times New Roman" w:cs="Times New Roman"/>
          <w:sz w:val="24"/>
          <w:szCs w:val="24"/>
        </w:rPr>
        <w:t>Satiksmes ministriju</w:t>
      </w:r>
      <w:r w:rsidR="00644DB5">
        <w:rPr>
          <w:rFonts w:ascii="Times New Roman" w:hAnsi="Times New Roman" w:cs="Times New Roman"/>
          <w:sz w:val="24"/>
          <w:szCs w:val="24"/>
        </w:rPr>
        <w:t xml:space="preserve"> un </w:t>
      </w:r>
      <w:r w:rsidR="00C07BE6" w:rsidRPr="00C07BE6">
        <w:rPr>
          <w:rFonts w:ascii="Times New Roman" w:hAnsi="Times New Roman" w:cs="Times New Roman"/>
          <w:sz w:val="24"/>
          <w:szCs w:val="24"/>
        </w:rPr>
        <w:t>Zemkopības ministriju</w:t>
      </w:r>
      <w:r w:rsidR="0016238A">
        <w:rPr>
          <w:rFonts w:ascii="Times New Roman" w:hAnsi="Times New Roman" w:cs="Times New Roman"/>
          <w:sz w:val="24"/>
          <w:szCs w:val="24"/>
        </w:rPr>
        <w:t xml:space="preserve">, ņemot vērā, ka </w:t>
      </w:r>
      <w:r w:rsidR="007F0FA3">
        <w:rPr>
          <w:rFonts w:ascii="Times New Roman" w:hAnsi="Times New Roman" w:cs="Times New Roman"/>
          <w:sz w:val="24"/>
          <w:szCs w:val="24"/>
        </w:rPr>
        <w:t xml:space="preserve">pašvaldību apzinātās vajadzības </w:t>
      </w:r>
      <w:r w:rsidR="009C1560">
        <w:rPr>
          <w:rFonts w:ascii="Times New Roman" w:hAnsi="Times New Roman" w:cs="Times New Roman"/>
          <w:sz w:val="24"/>
          <w:szCs w:val="24"/>
        </w:rPr>
        <w:t>mobilitātes infrastruktūras</w:t>
      </w:r>
      <w:r w:rsidR="007F0FA3">
        <w:rPr>
          <w:rFonts w:ascii="Times New Roman" w:hAnsi="Times New Roman" w:cs="Times New Roman"/>
          <w:sz w:val="24"/>
          <w:szCs w:val="24"/>
        </w:rPr>
        <w:t xml:space="preserve"> jomā ietver gan valsts, gan pašvaldību īpašumā esošus objektus</w:t>
      </w:r>
      <w:r w:rsidR="00F8777C">
        <w:rPr>
          <w:rFonts w:ascii="Times New Roman" w:hAnsi="Times New Roman" w:cs="Times New Roman"/>
          <w:sz w:val="24"/>
          <w:szCs w:val="24"/>
        </w:rPr>
        <w:t>;</w:t>
      </w:r>
    </w:p>
    <w:p w14:paraId="4B5B906E" w14:textId="700B8812" w:rsidR="000B35B7" w:rsidRPr="000B35B7" w:rsidRDefault="000F2A74" w:rsidP="00383B75">
      <w:pPr>
        <w:spacing w:before="120" w:after="120" w:line="240" w:lineRule="auto"/>
        <w:jc w:val="both"/>
        <w:rPr>
          <w:rFonts w:ascii="Times New Roman" w:hAnsi="Times New Roman" w:cs="Times New Roman"/>
          <w:sz w:val="24"/>
          <w:szCs w:val="24"/>
        </w:rPr>
      </w:pPr>
      <w:r w:rsidRPr="000B35B7">
        <w:rPr>
          <w:rFonts w:ascii="Times New Roman" w:hAnsi="Times New Roman" w:cs="Times New Roman"/>
          <w:sz w:val="24"/>
          <w:szCs w:val="24"/>
        </w:rPr>
        <w:t>2)</w:t>
      </w:r>
      <w:r w:rsidRPr="000B35B7">
        <w:rPr>
          <w:rFonts w:ascii="Times New Roman" w:hAnsi="Times New Roman" w:cs="Times New Roman"/>
          <w:sz w:val="24"/>
          <w:szCs w:val="24"/>
        </w:rPr>
        <w:tab/>
      </w:r>
      <w:r w:rsidR="00463242">
        <w:rPr>
          <w:rFonts w:ascii="Times New Roman" w:hAnsi="Times New Roman" w:cs="Times New Roman"/>
          <w:sz w:val="24"/>
          <w:szCs w:val="24"/>
        </w:rPr>
        <w:t xml:space="preserve">sākotnējos </w:t>
      </w:r>
      <w:r w:rsidRPr="000B35B7">
        <w:rPr>
          <w:rFonts w:ascii="Times New Roman" w:hAnsi="Times New Roman" w:cs="Times New Roman"/>
          <w:sz w:val="24"/>
          <w:szCs w:val="24"/>
        </w:rPr>
        <w:t xml:space="preserve">priekšlikumus par </w:t>
      </w:r>
      <w:r w:rsidR="00DA2B7A" w:rsidRPr="00DA2B7A">
        <w:rPr>
          <w:rFonts w:ascii="Times New Roman" w:hAnsi="Times New Roman" w:cs="Times New Roman"/>
          <w:sz w:val="24"/>
          <w:szCs w:val="24"/>
        </w:rPr>
        <w:t xml:space="preserve">plānošanas reģionu un attiecīgo pašvaldību ieskatā nozīmīgiem </w:t>
      </w:r>
      <w:r w:rsidRPr="000B35B7">
        <w:rPr>
          <w:rFonts w:ascii="Times New Roman" w:hAnsi="Times New Roman" w:cs="Times New Roman"/>
          <w:sz w:val="24"/>
          <w:szCs w:val="24"/>
        </w:rPr>
        <w:t xml:space="preserve">pakalpojumu infrastruktūras objektiem reģionā, </w:t>
      </w:r>
      <w:bookmarkStart w:id="5" w:name="_Hlk143543225"/>
      <w:r w:rsidRPr="000B35B7">
        <w:rPr>
          <w:rFonts w:ascii="Times New Roman" w:hAnsi="Times New Roman" w:cs="Times New Roman"/>
          <w:sz w:val="24"/>
          <w:szCs w:val="24"/>
        </w:rPr>
        <w:t>kuru izveidei/uzlabošanai ir nozīmīga loma pakalpojumu pieejamības, kvalitātes un efektivitātes nodrošināšanā reģionā</w:t>
      </w:r>
      <w:r w:rsidR="007E2856">
        <w:rPr>
          <w:rFonts w:ascii="Times New Roman" w:hAnsi="Times New Roman" w:cs="Times New Roman"/>
          <w:sz w:val="24"/>
          <w:szCs w:val="24"/>
        </w:rPr>
        <w:t xml:space="preserve"> </w:t>
      </w:r>
      <w:r w:rsidR="007E2856" w:rsidRPr="007E2856">
        <w:rPr>
          <w:rFonts w:ascii="Times New Roman" w:hAnsi="Times New Roman" w:cs="Times New Roman"/>
          <w:sz w:val="24"/>
          <w:szCs w:val="24"/>
        </w:rPr>
        <w:t xml:space="preserve">(iekļauti informatīvā ziņojuma </w:t>
      </w:r>
      <w:r w:rsidR="007E2856">
        <w:rPr>
          <w:rFonts w:ascii="Times New Roman" w:hAnsi="Times New Roman" w:cs="Times New Roman"/>
          <w:sz w:val="24"/>
          <w:szCs w:val="24"/>
        </w:rPr>
        <w:t>2</w:t>
      </w:r>
      <w:r w:rsidR="007E2856" w:rsidRPr="007E2856">
        <w:rPr>
          <w:rFonts w:ascii="Times New Roman" w:hAnsi="Times New Roman" w:cs="Times New Roman"/>
          <w:sz w:val="24"/>
          <w:szCs w:val="24"/>
        </w:rPr>
        <w:t>.pielikumā)</w:t>
      </w:r>
      <w:r w:rsidR="0003053C">
        <w:t>.</w:t>
      </w:r>
      <w:r w:rsidR="00F8777C">
        <w:t xml:space="preserve"> </w:t>
      </w:r>
      <w:r w:rsidR="0003053C">
        <w:rPr>
          <w:rFonts w:ascii="Times New Roman" w:hAnsi="Times New Roman" w:cs="Times New Roman"/>
          <w:sz w:val="24"/>
          <w:szCs w:val="24"/>
        </w:rPr>
        <w:t>T</w:t>
      </w:r>
      <w:r w:rsidR="00F8777C" w:rsidRPr="00F8777C">
        <w:rPr>
          <w:rFonts w:ascii="Times New Roman" w:hAnsi="Times New Roman" w:cs="Times New Roman"/>
          <w:sz w:val="24"/>
          <w:szCs w:val="24"/>
        </w:rPr>
        <w:t xml:space="preserve">urpmākajā procesā tie būtu izvērtējami sadarbībā ar </w:t>
      </w:r>
      <w:r w:rsidR="00EC137D" w:rsidRPr="00EC137D">
        <w:rPr>
          <w:rFonts w:ascii="Times New Roman" w:hAnsi="Times New Roman" w:cs="Times New Roman"/>
          <w:sz w:val="24"/>
          <w:szCs w:val="24"/>
        </w:rPr>
        <w:t>Aizsardzības ministriju, Iekšlietu ministriju, Klimata un enerģētikas ministriju un Zemkopības ministriju</w:t>
      </w:r>
      <w:r w:rsidR="003E10F6">
        <w:rPr>
          <w:rFonts w:ascii="Times New Roman" w:hAnsi="Times New Roman" w:cs="Times New Roman"/>
          <w:sz w:val="24"/>
          <w:szCs w:val="24"/>
        </w:rPr>
        <w:t>.</w:t>
      </w:r>
    </w:p>
    <w:bookmarkEnd w:id="5"/>
    <w:p w14:paraId="02216C9C" w14:textId="44E08645" w:rsidR="000B35B7" w:rsidRDefault="000F2A74" w:rsidP="00383B75">
      <w:pPr>
        <w:spacing w:before="120" w:after="120" w:line="240" w:lineRule="auto"/>
        <w:jc w:val="both"/>
        <w:rPr>
          <w:rFonts w:ascii="Times New Roman" w:hAnsi="Times New Roman" w:cs="Times New Roman"/>
          <w:sz w:val="24"/>
          <w:szCs w:val="24"/>
        </w:rPr>
      </w:pPr>
      <w:r w:rsidRPr="000B35B7">
        <w:rPr>
          <w:rFonts w:ascii="Times New Roman" w:hAnsi="Times New Roman" w:cs="Times New Roman"/>
          <w:sz w:val="24"/>
          <w:szCs w:val="24"/>
        </w:rPr>
        <w:t xml:space="preserve">Ņemot vērā ģeopolitisko situāciju, </w:t>
      </w:r>
      <w:r w:rsidR="00A067F0">
        <w:rPr>
          <w:rFonts w:ascii="Times New Roman" w:hAnsi="Times New Roman" w:cs="Times New Roman"/>
          <w:sz w:val="24"/>
          <w:szCs w:val="24"/>
        </w:rPr>
        <w:t>priekšlikumu sagatavošanā</w:t>
      </w:r>
      <w:r w:rsidRPr="000B35B7">
        <w:rPr>
          <w:rFonts w:ascii="Times New Roman" w:hAnsi="Times New Roman" w:cs="Times New Roman"/>
          <w:sz w:val="24"/>
          <w:szCs w:val="24"/>
        </w:rPr>
        <w:t xml:space="preserve"> pielietot</w:t>
      </w:r>
      <w:r w:rsidR="00A067F0">
        <w:rPr>
          <w:rFonts w:ascii="Times New Roman" w:hAnsi="Times New Roman" w:cs="Times New Roman"/>
          <w:sz w:val="24"/>
          <w:szCs w:val="24"/>
        </w:rPr>
        <w:t>a</w:t>
      </w:r>
      <w:r w:rsidRPr="000B35B7">
        <w:rPr>
          <w:rFonts w:ascii="Times New Roman" w:hAnsi="Times New Roman" w:cs="Times New Roman"/>
          <w:sz w:val="24"/>
          <w:szCs w:val="24"/>
        </w:rPr>
        <w:t xml:space="preserve"> jaun</w:t>
      </w:r>
      <w:r w:rsidR="00A067F0">
        <w:rPr>
          <w:rFonts w:ascii="Times New Roman" w:hAnsi="Times New Roman" w:cs="Times New Roman"/>
          <w:sz w:val="24"/>
          <w:szCs w:val="24"/>
        </w:rPr>
        <w:t xml:space="preserve">a </w:t>
      </w:r>
      <w:r w:rsidRPr="000B35B7">
        <w:rPr>
          <w:rFonts w:ascii="Times New Roman" w:hAnsi="Times New Roman" w:cs="Times New Roman"/>
          <w:sz w:val="24"/>
          <w:szCs w:val="24"/>
        </w:rPr>
        <w:t>plānošanas pieej</w:t>
      </w:r>
      <w:r w:rsidR="00A067F0">
        <w:rPr>
          <w:rFonts w:ascii="Times New Roman" w:hAnsi="Times New Roman" w:cs="Times New Roman"/>
          <w:sz w:val="24"/>
          <w:szCs w:val="24"/>
        </w:rPr>
        <w:t xml:space="preserve">a, </w:t>
      </w:r>
      <w:r w:rsidRPr="000B35B7">
        <w:rPr>
          <w:rFonts w:ascii="Times New Roman" w:hAnsi="Times New Roman" w:cs="Times New Roman"/>
          <w:sz w:val="24"/>
          <w:szCs w:val="24"/>
        </w:rPr>
        <w:t>piedāvā</w:t>
      </w:r>
      <w:r w:rsidR="00A067F0">
        <w:rPr>
          <w:rFonts w:ascii="Times New Roman" w:hAnsi="Times New Roman" w:cs="Times New Roman"/>
          <w:sz w:val="24"/>
          <w:szCs w:val="24"/>
        </w:rPr>
        <w:t xml:space="preserve">jot </w:t>
      </w:r>
      <w:r w:rsidR="000C1FF2">
        <w:rPr>
          <w:rFonts w:ascii="Times New Roman" w:hAnsi="Times New Roman" w:cs="Times New Roman"/>
          <w:sz w:val="24"/>
          <w:szCs w:val="24"/>
        </w:rPr>
        <w:t>divējādas lietojamības</w:t>
      </w:r>
      <w:r w:rsidRPr="000B35B7">
        <w:rPr>
          <w:rFonts w:ascii="Times New Roman" w:hAnsi="Times New Roman" w:cs="Times New Roman"/>
          <w:sz w:val="24"/>
          <w:szCs w:val="24"/>
        </w:rPr>
        <w:t xml:space="preserve"> risinājumus, nodrošinot objektu militāro un civilo pielietojumu, piemēram, mobilitātes un pretmobilitātes infrastruktūra, kas reizē var nodrošināt būtisku potenciālo ietekmi reģionālai attīstībai (saistībā ar reģionālo mobilitāti, ekonomisko aktivitāti un pakalpojumu pieejamību) un klimata pielāgošanās pasākumiem. Līdzīgi </w:t>
      </w:r>
      <w:r w:rsidR="005E60E7">
        <w:rPr>
          <w:rFonts w:ascii="Times New Roman" w:hAnsi="Times New Roman" w:cs="Times New Roman"/>
          <w:sz w:val="24"/>
          <w:szCs w:val="24"/>
        </w:rPr>
        <w:t>divējādo lietojamību</w:t>
      </w:r>
      <w:r w:rsidRPr="000B35B7">
        <w:rPr>
          <w:rFonts w:ascii="Times New Roman" w:hAnsi="Times New Roman" w:cs="Times New Roman"/>
          <w:sz w:val="24"/>
          <w:szCs w:val="24"/>
        </w:rPr>
        <w:t xml:space="preserve"> var skatīt jebkurai pakalpojumu infrastruktūrai, kad, to izveidojot</w:t>
      </w:r>
      <w:r w:rsidR="0062215E">
        <w:rPr>
          <w:rFonts w:ascii="Times New Roman" w:hAnsi="Times New Roman" w:cs="Times New Roman"/>
          <w:sz w:val="24"/>
          <w:szCs w:val="24"/>
        </w:rPr>
        <w:t xml:space="preserve"> vai</w:t>
      </w:r>
      <w:r w:rsidR="008914DD">
        <w:rPr>
          <w:rFonts w:ascii="Times New Roman" w:hAnsi="Times New Roman" w:cs="Times New Roman"/>
          <w:sz w:val="24"/>
          <w:szCs w:val="24"/>
        </w:rPr>
        <w:t xml:space="preserve"> </w:t>
      </w:r>
      <w:r w:rsidRPr="000B35B7">
        <w:rPr>
          <w:rFonts w:ascii="Times New Roman" w:hAnsi="Times New Roman" w:cs="Times New Roman"/>
          <w:sz w:val="24"/>
          <w:szCs w:val="24"/>
        </w:rPr>
        <w:t>sakārtojot, var nodrošināt gan pakalpojumu pieejamību, gan reizē var rast risinājumu civilai aizsardzībai (piemēram, bumbu patvertnes u</w:t>
      </w:r>
      <w:r w:rsidR="006B4374">
        <w:rPr>
          <w:rFonts w:ascii="Times New Roman" w:hAnsi="Times New Roman" w:cs="Times New Roman"/>
          <w:sz w:val="24"/>
          <w:szCs w:val="24"/>
        </w:rPr>
        <w:t>.</w:t>
      </w:r>
      <w:r w:rsidRPr="000B35B7">
        <w:rPr>
          <w:rFonts w:ascii="Times New Roman" w:hAnsi="Times New Roman" w:cs="Times New Roman"/>
          <w:sz w:val="24"/>
          <w:szCs w:val="24"/>
        </w:rPr>
        <w:t>tml.).</w:t>
      </w:r>
    </w:p>
    <w:p w14:paraId="2106C47B" w14:textId="77777777" w:rsidR="0068282F" w:rsidRDefault="0068282F" w:rsidP="00383B75">
      <w:pPr>
        <w:spacing w:before="120" w:after="120" w:line="240" w:lineRule="auto"/>
        <w:jc w:val="both"/>
        <w:rPr>
          <w:rFonts w:ascii="Times New Roman" w:hAnsi="Times New Roman" w:cs="Times New Roman"/>
          <w:sz w:val="24"/>
          <w:szCs w:val="24"/>
        </w:rPr>
      </w:pPr>
    </w:p>
    <w:p w14:paraId="02859360" w14:textId="2E51D813" w:rsidR="00C67BE3" w:rsidRPr="00383B75" w:rsidRDefault="000F2A74" w:rsidP="00383B75">
      <w:pPr>
        <w:spacing w:before="120"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3</w:t>
      </w:r>
      <w:r w:rsidR="00FB1F20" w:rsidRPr="00383B75">
        <w:rPr>
          <w:rFonts w:ascii="Times New Roman" w:hAnsi="Times New Roman" w:cs="Times New Roman"/>
          <w:b/>
          <w:bCs/>
          <w:sz w:val="24"/>
          <w:szCs w:val="24"/>
        </w:rPr>
        <w:t xml:space="preserve">.1. </w:t>
      </w:r>
      <w:bookmarkStart w:id="6" w:name="_Hlk144994075"/>
      <w:r w:rsidR="00514FA8" w:rsidRPr="00383B75">
        <w:rPr>
          <w:rFonts w:ascii="Times New Roman" w:hAnsi="Times New Roman" w:cs="Times New Roman"/>
          <w:b/>
          <w:bCs/>
          <w:sz w:val="24"/>
          <w:szCs w:val="24"/>
        </w:rPr>
        <w:t>Mobilitāte</w:t>
      </w:r>
      <w:r w:rsidR="00BA7B19" w:rsidRPr="00383B75">
        <w:rPr>
          <w:rFonts w:ascii="Times New Roman" w:hAnsi="Times New Roman" w:cs="Times New Roman"/>
          <w:b/>
          <w:bCs/>
          <w:sz w:val="24"/>
          <w:szCs w:val="24"/>
        </w:rPr>
        <w:t xml:space="preserve">s </w:t>
      </w:r>
      <w:r w:rsidR="00E245C4" w:rsidRPr="00383B75">
        <w:rPr>
          <w:rFonts w:ascii="Times New Roman" w:hAnsi="Times New Roman" w:cs="Times New Roman"/>
          <w:b/>
          <w:bCs/>
          <w:sz w:val="24"/>
          <w:szCs w:val="24"/>
        </w:rPr>
        <w:t>infrastruktūras</w:t>
      </w:r>
      <w:r w:rsidR="00BA7B19" w:rsidRPr="00383B75">
        <w:rPr>
          <w:rFonts w:ascii="Times New Roman" w:hAnsi="Times New Roman" w:cs="Times New Roman"/>
          <w:b/>
          <w:bCs/>
          <w:sz w:val="24"/>
          <w:szCs w:val="24"/>
        </w:rPr>
        <w:t xml:space="preserve"> </w:t>
      </w:r>
      <w:r w:rsidR="000C1FF2">
        <w:rPr>
          <w:rFonts w:ascii="Times New Roman" w:hAnsi="Times New Roman" w:cs="Times New Roman"/>
          <w:b/>
          <w:bCs/>
          <w:sz w:val="24"/>
          <w:szCs w:val="24"/>
        </w:rPr>
        <w:t>divējādas lietojamības</w:t>
      </w:r>
      <w:r w:rsidR="00E245C4" w:rsidRPr="00383B75">
        <w:rPr>
          <w:rFonts w:ascii="Times New Roman" w:hAnsi="Times New Roman" w:cs="Times New Roman"/>
          <w:b/>
          <w:bCs/>
          <w:sz w:val="24"/>
          <w:szCs w:val="24"/>
        </w:rPr>
        <w:t xml:space="preserve"> risinājumi</w:t>
      </w:r>
      <w:bookmarkEnd w:id="6"/>
    </w:p>
    <w:p w14:paraId="2603E51C" w14:textId="5A81B2FC" w:rsidR="0003706C" w:rsidRDefault="000F2A74" w:rsidP="00383B75">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Pasliktinoties d</w:t>
      </w:r>
      <w:r w:rsidR="0068282F" w:rsidRPr="0068282F">
        <w:rPr>
          <w:rFonts w:ascii="Times New Roman" w:hAnsi="Times New Roman" w:cs="Times New Roman"/>
          <w:sz w:val="24"/>
          <w:szCs w:val="24"/>
        </w:rPr>
        <w:t>rošības vide</w:t>
      </w:r>
      <w:r w:rsidR="000B137D">
        <w:rPr>
          <w:rFonts w:ascii="Times New Roman" w:hAnsi="Times New Roman" w:cs="Times New Roman"/>
          <w:sz w:val="24"/>
          <w:szCs w:val="24"/>
        </w:rPr>
        <w:t>i</w:t>
      </w:r>
      <w:r>
        <w:rPr>
          <w:rFonts w:ascii="Times New Roman" w:hAnsi="Times New Roman" w:cs="Times New Roman"/>
          <w:sz w:val="24"/>
          <w:szCs w:val="24"/>
        </w:rPr>
        <w:t>, kam pamatā ir</w:t>
      </w:r>
      <w:r w:rsidR="0068282F" w:rsidRPr="0068282F">
        <w:rPr>
          <w:rFonts w:ascii="Times New Roman" w:hAnsi="Times New Roman" w:cs="Times New Roman"/>
          <w:sz w:val="24"/>
          <w:szCs w:val="24"/>
        </w:rPr>
        <w:t xml:space="preserve"> Krievijas agresija pret Ukrainu, ir jāpalielina spēja aizsargāt savus pilsoņus un infrastruktūru.</w:t>
      </w:r>
      <w:r w:rsidR="009404CC">
        <w:rPr>
          <w:rFonts w:ascii="Times New Roman" w:hAnsi="Times New Roman" w:cs="Times New Roman"/>
          <w:sz w:val="24"/>
          <w:szCs w:val="24"/>
        </w:rPr>
        <w:t xml:space="preserve"> Lai nodrošinātu ilgtspējīgus risinājumus, tiek apskatīta infrastruktūra, kurai ir </w:t>
      </w:r>
      <w:r w:rsidR="00564198">
        <w:rPr>
          <w:rFonts w:ascii="Times New Roman" w:hAnsi="Times New Roman" w:cs="Times New Roman"/>
          <w:sz w:val="24"/>
          <w:szCs w:val="24"/>
        </w:rPr>
        <w:t>divējād</w:t>
      </w:r>
      <w:r w:rsidR="006F6970">
        <w:rPr>
          <w:rFonts w:ascii="Times New Roman" w:hAnsi="Times New Roman" w:cs="Times New Roman"/>
          <w:sz w:val="24"/>
          <w:szCs w:val="24"/>
        </w:rPr>
        <w:t>a</w:t>
      </w:r>
      <w:r w:rsidR="00564198">
        <w:rPr>
          <w:rFonts w:ascii="Times New Roman" w:hAnsi="Times New Roman" w:cs="Times New Roman"/>
          <w:sz w:val="24"/>
          <w:szCs w:val="24"/>
        </w:rPr>
        <w:t xml:space="preserve"> lietojamība</w:t>
      </w:r>
      <w:r w:rsidR="009404CC">
        <w:rPr>
          <w:rFonts w:ascii="Times New Roman" w:hAnsi="Times New Roman" w:cs="Times New Roman"/>
          <w:sz w:val="24"/>
          <w:szCs w:val="24"/>
        </w:rPr>
        <w:t xml:space="preserve"> </w:t>
      </w:r>
      <w:r w:rsidR="00C01AE3">
        <w:rPr>
          <w:rFonts w:ascii="Times New Roman" w:hAnsi="Times New Roman" w:cs="Times New Roman"/>
          <w:sz w:val="24"/>
          <w:szCs w:val="24"/>
        </w:rPr>
        <w:t>–</w:t>
      </w:r>
      <w:r w:rsidR="009404CC">
        <w:rPr>
          <w:rFonts w:ascii="Times New Roman" w:hAnsi="Times New Roman" w:cs="Times New Roman"/>
          <w:sz w:val="24"/>
          <w:szCs w:val="24"/>
        </w:rPr>
        <w:t xml:space="preserve"> </w:t>
      </w:r>
      <w:r w:rsidR="00C01AE3">
        <w:rPr>
          <w:rFonts w:ascii="Times New Roman" w:hAnsi="Times New Roman" w:cs="Times New Roman"/>
          <w:sz w:val="24"/>
          <w:szCs w:val="24"/>
        </w:rPr>
        <w:t xml:space="preserve">militārām vajadzībām </w:t>
      </w:r>
      <w:r w:rsidR="00F53C9A">
        <w:rPr>
          <w:rFonts w:ascii="Times New Roman" w:hAnsi="Times New Roman" w:cs="Times New Roman"/>
          <w:sz w:val="24"/>
          <w:szCs w:val="24"/>
        </w:rPr>
        <w:t>mobilitātei</w:t>
      </w:r>
      <w:r w:rsidR="00C01AE3">
        <w:rPr>
          <w:rFonts w:ascii="Times New Roman" w:hAnsi="Times New Roman" w:cs="Times New Roman"/>
          <w:sz w:val="24"/>
          <w:szCs w:val="24"/>
        </w:rPr>
        <w:t xml:space="preserve"> un pretmobilitātei; civilajām vajadzībām reģionālās attīstības un </w:t>
      </w:r>
      <w:r w:rsidR="0006748D">
        <w:rPr>
          <w:rFonts w:ascii="Times New Roman" w:hAnsi="Times New Roman" w:cs="Times New Roman"/>
          <w:sz w:val="24"/>
          <w:szCs w:val="24"/>
        </w:rPr>
        <w:t xml:space="preserve">klimata pielāgošanās pasākumiem. </w:t>
      </w:r>
      <w:r w:rsidR="007A065E">
        <w:rPr>
          <w:rFonts w:ascii="Times New Roman" w:hAnsi="Times New Roman" w:cs="Times New Roman"/>
          <w:sz w:val="24"/>
          <w:szCs w:val="24"/>
        </w:rPr>
        <w:t xml:space="preserve"> </w:t>
      </w:r>
      <w:r w:rsidR="00BD5E44">
        <w:rPr>
          <w:rFonts w:ascii="Times New Roman" w:hAnsi="Times New Roman" w:cs="Times New Roman"/>
          <w:sz w:val="24"/>
          <w:szCs w:val="24"/>
        </w:rPr>
        <w:t xml:space="preserve">Šī </w:t>
      </w:r>
      <w:r w:rsidR="00E20B16">
        <w:rPr>
          <w:rFonts w:ascii="Times New Roman" w:hAnsi="Times New Roman" w:cs="Times New Roman"/>
          <w:sz w:val="24"/>
          <w:szCs w:val="24"/>
        </w:rPr>
        <w:t>i</w:t>
      </w:r>
      <w:r w:rsidR="00BD5E44">
        <w:rPr>
          <w:rFonts w:ascii="Times New Roman" w:hAnsi="Times New Roman" w:cs="Times New Roman"/>
          <w:sz w:val="24"/>
          <w:szCs w:val="24"/>
        </w:rPr>
        <w:t>nformatīvā ziņojuma ietva</w:t>
      </w:r>
      <w:r w:rsidR="00DA6977">
        <w:rPr>
          <w:rFonts w:ascii="Times New Roman" w:hAnsi="Times New Roman" w:cs="Times New Roman"/>
          <w:sz w:val="24"/>
          <w:szCs w:val="24"/>
        </w:rPr>
        <w:t xml:space="preserve">ros tiek </w:t>
      </w:r>
      <w:r w:rsidR="007A065E">
        <w:rPr>
          <w:rFonts w:ascii="Times New Roman" w:hAnsi="Times New Roman" w:cs="Times New Roman"/>
          <w:sz w:val="24"/>
          <w:szCs w:val="24"/>
        </w:rPr>
        <w:t>apskatīta mobilitātes infrastruktūra k</w:t>
      </w:r>
      <w:r w:rsidR="00111DE6">
        <w:rPr>
          <w:rFonts w:ascii="Times New Roman" w:hAnsi="Times New Roman" w:cs="Times New Roman"/>
          <w:sz w:val="24"/>
          <w:szCs w:val="24"/>
        </w:rPr>
        <w:t>ā</w:t>
      </w:r>
      <w:r w:rsidR="007A065E">
        <w:rPr>
          <w:rFonts w:ascii="Times New Roman" w:hAnsi="Times New Roman" w:cs="Times New Roman"/>
          <w:sz w:val="24"/>
          <w:szCs w:val="24"/>
        </w:rPr>
        <w:t xml:space="preserve"> autoceļi un tilti</w:t>
      </w:r>
      <w:r w:rsidR="00504F59">
        <w:rPr>
          <w:rFonts w:ascii="Times New Roman" w:hAnsi="Times New Roman" w:cs="Times New Roman"/>
          <w:sz w:val="24"/>
          <w:szCs w:val="24"/>
        </w:rPr>
        <w:t xml:space="preserve">, </w:t>
      </w:r>
      <w:r w:rsidR="00633E81">
        <w:rPr>
          <w:rFonts w:ascii="Times New Roman" w:hAnsi="Times New Roman" w:cs="Times New Roman"/>
          <w:sz w:val="24"/>
          <w:szCs w:val="24"/>
        </w:rPr>
        <w:t xml:space="preserve">papildus pašvaldībām iekļaujot atsevišķus </w:t>
      </w:r>
      <w:r w:rsidR="00677DB6">
        <w:rPr>
          <w:rFonts w:ascii="Times New Roman" w:hAnsi="Times New Roman" w:cs="Times New Roman"/>
          <w:sz w:val="24"/>
          <w:szCs w:val="24"/>
        </w:rPr>
        <w:t xml:space="preserve">citus </w:t>
      </w:r>
      <w:r w:rsidR="00633E81">
        <w:rPr>
          <w:rFonts w:ascii="Times New Roman" w:hAnsi="Times New Roman" w:cs="Times New Roman"/>
          <w:sz w:val="24"/>
          <w:szCs w:val="24"/>
        </w:rPr>
        <w:t>priekšlikumus</w:t>
      </w:r>
      <w:r w:rsidR="00677DB6">
        <w:rPr>
          <w:rFonts w:ascii="Times New Roman" w:hAnsi="Times New Roman" w:cs="Times New Roman"/>
          <w:sz w:val="24"/>
          <w:szCs w:val="24"/>
        </w:rPr>
        <w:t xml:space="preserve">, </w:t>
      </w:r>
      <w:r w:rsidR="00633E81">
        <w:rPr>
          <w:rFonts w:ascii="Times New Roman" w:hAnsi="Times New Roman" w:cs="Times New Roman"/>
          <w:sz w:val="24"/>
          <w:szCs w:val="24"/>
        </w:rPr>
        <w:t xml:space="preserve">piemēram, </w:t>
      </w:r>
      <w:r w:rsidR="005838D8">
        <w:rPr>
          <w:rFonts w:ascii="Times New Roman" w:hAnsi="Times New Roman" w:cs="Times New Roman"/>
          <w:sz w:val="24"/>
          <w:szCs w:val="24"/>
        </w:rPr>
        <w:t>pārceltuves</w:t>
      </w:r>
      <w:r w:rsidR="00B16EC8">
        <w:rPr>
          <w:rFonts w:ascii="Times New Roman" w:hAnsi="Times New Roman" w:cs="Times New Roman"/>
          <w:sz w:val="24"/>
          <w:szCs w:val="24"/>
        </w:rPr>
        <w:t xml:space="preserve"> </w:t>
      </w:r>
      <w:r w:rsidR="00E85828">
        <w:rPr>
          <w:rFonts w:ascii="Times New Roman" w:hAnsi="Times New Roman" w:cs="Times New Roman"/>
          <w:sz w:val="24"/>
          <w:szCs w:val="24"/>
        </w:rPr>
        <w:t>pār Daugavu un tai pieguļošās infras</w:t>
      </w:r>
      <w:r w:rsidR="00402B60">
        <w:rPr>
          <w:rFonts w:ascii="Times New Roman" w:hAnsi="Times New Roman" w:cs="Times New Roman"/>
          <w:sz w:val="24"/>
          <w:szCs w:val="24"/>
        </w:rPr>
        <w:t xml:space="preserve">truktūras </w:t>
      </w:r>
      <w:r w:rsidR="00E85828">
        <w:rPr>
          <w:rFonts w:ascii="Times New Roman" w:hAnsi="Times New Roman" w:cs="Times New Roman"/>
          <w:sz w:val="24"/>
          <w:szCs w:val="24"/>
        </w:rPr>
        <w:t>atjaunošanu</w:t>
      </w:r>
      <w:r w:rsidR="00E5329A">
        <w:rPr>
          <w:rFonts w:ascii="Times New Roman" w:hAnsi="Times New Roman" w:cs="Times New Roman"/>
          <w:sz w:val="24"/>
          <w:szCs w:val="24"/>
        </w:rPr>
        <w:t>. Tāpat tiek veidot</w:t>
      </w:r>
      <w:r w:rsidR="003F330B">
        <w:rPr>
          <w:rFonts w:ascii="Times New Roman" w:hAnsi="Times New Roman" w:cs="Times New Roman"/>
          <w:sz w:val="24"/>
          <w:szCs w:val="24"/>
        </w:rPr>
        <w:t>i</w:t>
      </w:r>
      <w:r w:rsidR="003339A9">
        <w:rPr>
          <w:rFonts w:ascii="Times New Roman" w:hAnsi="Times New Roman" w:cs="Times New Roman"/>
          <w:sz w:val="24"/>
          <w:szCs w:val="24"/>
        </w:rPr>
        <w:t xml:space="preserve"> šiem </w:t>
      </w:r>
      <w:r w:rsidR="00677DB6">
        <w:rPr>
          <w:rFonts w:ascii="Times New Roman" w:hAnsi="Times New Roman" w:cs="Times New Roman"/>
          <w:sz w:val="24"/>
          <w:szCs w:val="24"/>
        </w:rPr>
        <w:t>auto</w:t>
      </w:r>
      <w:r w:rsidR="003339A9">
        <w:rPr>
          <w:rFonts w:ascii="Times New Roman" w:hAnsi="Times New Roman" w:cs="Times New Roman"/>
          <w:sz w:val="24"/>
          <w:szCs w:val="24"/>
        </w:rPr>
        <w:t xml:space="preserve">ceļiem </w:t>
      </w:r>
      <w:r w:rsidR="007A065E">
        <w:rPr>
          <w:rFonts w:ascii="Times New Roman" w:hAnsi="Times New Roman" w:cs="Times New Roman"/>
          <w:sz w:val="24"/>
          <w:szCs w:val="24"/>
        </w:rPr>
        <w:t>pieguļošās teritori</w:t>
      </w:r>
      <w:r w:rsidR="00E5329A">
        <w:rPr>
          <w:rFonts w:ascii="Times New Roman" w:hAnsi="Times New Roman" w:cs="Times New Roman"/>
          <w:sz w:val="24"/>
          <w:szCs w:val="24"/>
        </w:rPr>
        <w:t xml:space="preserve">jas klimata </w:t>
      </w:r>
      <w:r w:rsidR="008A3315">
        <w:rPr>
          <w:rFonts w:ascii="Times New Roman" w:hAnsi="Times New Roman" w:cs="Times New Roman"/>
          <w:sz w:val="24"/>
          <w:szCs w:val="24"/>
        </w:rPr>
        <w:t>pielāgošanas</w:t>
      </w:r>
      <w:r w:rsidR="00E5329A">
        <w:rPr>
          <w:rFonts w:ascii="Times New Roman" w:hAnsi="Times New Roman" w:cs="Times New Roman"/>
          <w:sz w:val="24"/>
          <w:szCs w:val="24"/>
        </w:rPr>
        <w:t xml:space="preserve"> pasākumi</w:t>
      </w:r>
      <w:r w:rsidR="003339A9">
        <w:rPr>
          <w:rFonts w:ascii="Times New Roman" w:hAnsi="Times New Roman" w:cs="Times New Roman"/>
          <w:sz w:val="24"/>
          <w:szCs w:val="24"/>
        </w:rPr>
        <w:t xml:space="preserve"> pret sausum</w:t>
      </w:r>
      <w:r w:rsidR="00111DE6">
        <w:rPr>
          <w:rFonts w:ascii="Times New Roman" w:hAnsi="Times New Roman" w:cs="Times New Roman"/>
          <w:sz w:val="24"/>
          <w:szCs w:val="24"/>
        </w:rPr>
        <w:t>u</w:t>
      </w:r>
      <w:r w:rsidR="003339A9">
        <w:rPr>
          <w:rFonts w:ascii="Times New Roman" w:hAnsi="Times New Roman" w:cs="Times New Roman"/>
          <w:sz w:val="24"/>
          <w:szCs w:val="24"/>
        </w:rPr>
        <w:t xml:space="preserve"> un plūdiem (piemēram, mākslīgās ūdenstilpnes), kas </w:t>
      </w:r>
      <w:r w:rsidR="00D07441">
        <w:rPr>
          <w:rFonts w:ascii="Times New Roman" w:hAnsi="Times New Roman" w:cs="Times New Roman"/>
          <w:sz w:val="24"/>
          <w:szCs w:val="24"/>
        </w:rPr>
        <w:t>vienlaikus var kalpot k</w:t>
      </w:r>
      <w:r w:rsidR="005E44DC">
        <w:rPr>
          <w:rFonts w:ascii="Times New Roman" w:hAnsi="Times New Roman" w:cs="Times New Roman"/>
          <w:sz w:val="24"/>
          <w:szCs w:val="24"/>
        </w:rPr>
        <w:t>ā</w:t>
      </w:r>
      <w:r w:rsidR="00D07441">
        <w:rPr>
          <w:rFonts w:ascii="Times New Roman" w:hAnsi="Times New Roman" w:cs="Times New Roman"/>
          <w:sz w:val="24"/>
          <w:szCs w:val="24"/>
        </w:rPr>
        <w:t xml:space="preserve"> papildinoši elementi pretmobilitātes pasākumiem noteiktos autoceļu posmos. </w:t>
      </w:r>
    </w:p>
    <w:p w14:paraId="4714AA0E" w14:textId="4F026F7A" w:rsidR="3B7E6562" w:rsidRDefault="000F2A74" w:rsidP="00B571CB">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Saskaņā ar i</w:t>
      </w:r>
      <w:r w:rsidRPr="00F91B3C">
        <w:rPr>
          <w:rFonts w:ascii="Times New Roman" w:hAnsi="Times New Roman" w:cs="Times New Roman"/>
          <w:sz w:val="24"/>
          <w:szCs w:val="24"/>
        </w:rPr>
        <w:t>nformatīv</w:t>
      </w:r>
      <w:r w:rsidR="000F5975">
        <w:rPr>
          <w:rFonts w:ascii="Times New Roman" w:hAnsi="Times New Roman" w:cs="Times New Roman"/>
          <w:sz w:val="24"/>
          <w:szCs w:val="24"/>
        </w:rPr>
        <w:t>ā</w:t>
      </w:r>
      <w:r w:rsidRPr="00F91B3C">
        <w:rPr>
          <w:rFonts w:ascii="Times New Roman" w:hAnsi="Times New Roman" w:cs="Times New Roman"/>
          <w:sz w:val="24"/>
          <w:szCs w:val="24"/>
        </w:rPr>
        <w:t xml:space="preserve"> ziņojum</w:t>
      </w:r>
      <w:r w:rsidR="000F5975">
        <w:rPr>
          <w:rFonts w:ascii="Times New Roman" w:hAnsi="Times New Roman" w:cs="Times New Roman"/>
          <w:sz w:val="24"/>
          <w:szCs w:val="24"/>
        </w:rPr>
        <w:t xml:space="preserve">a </w:t>
      </w:r>
      <w:r w:rsidRPr="00F91B3C">
        <w:rPr>
          <w:rFonts w:ascii="Times New Roman" w:hAnsi="Times New Roman" w:cs="Times New Roman"/>
          <w:sz w:val="24"/>
          <w:szCs w:val="24"/>
        </w:rPr>
        <w:t xml:space="preserve">“Latvijas </w:t>
      </w:r>
      <w:r w:rsidR="000A6F17">
        <w:rPr>
          <w:rFonts w:ascii="Times New Roman" w:hAnsi="Times New Roman" w:cs="Times New Roman"/>
          <w:sz w:val="24"/>
          <w:szCs w:val="24"/>
        </w:rPr>
        <w:t>N</w:t>
      </w:r>
      <w:r w:rsidRPr="00F91B3C">
        <w:rPr>
          <w:rFonts w:ascii="Times New Roman" w:hAnsi="Times New Roman" w:cs="Times New Roman"/>
          <w:sz w:val="24"/>
          <w:szCs w:val="24"/>
        </w:rPr>
        <w:t>acionālais militārās mobilitātes plāns”</w:t>
      </w:r>
      <w:r w:rsidR="000F5975">
        <w:rPr>
          <w:rFonts w:ascii="Times New Roman" w:hAnsi="Times New Roman" w:cs="Times New Roman"/>
          <w:sz w:val="24"/>
          <w:szCs w:val="24"/>
        </w:rPr>
        <w:t xml:space="preserve"> projektā</w:t>
      </w:r>
      <w:r w:rsidR="003E10F6">
        <w:rPr>
          <w:rFonts w:ascii="Times New Roman" w:hAnsi="Times New Roman" w:cs="Times New Roman"/>
          <w:sz w:val="24"/>
          <w:szCs w:val="24"/>
        </w:rPr>
        <w:t xml:space="preserve"> (</w:t>
      </w:r>
      <w:bookmarkStart w:id="7" w:name="_Hlk147903998"/>
      <w:r w:rsidR="003E10F6">
        <w:rPr>
          <w:rFonts w:ascii="Times New Roman" w:hAnsi="Times New Roman" w:cs="Times New Roman"/>
          <w:sz w:val="24"/>
          <w:szCs w:val="24"/>
        </w:rPr>
        <w:t xml:space="preserve">TAP </w:t>
      </w:r>
      <w:r w:rsidR="00B571CB" w:rsidRPr="00B571CB">
        <w:rPr>
          <w:rFonts w:ascii="Times New Roman" w:hAnsi="Times New Roman" w:cs="Times New Roman"/>
          <w:sz w:val="24"/>
          <w:szCs w:val="24"/>
        </w:rPr>
        <w:t>Tiesību akta lietas ID</w:t>
      </w:r>
      <w:bookmarkEnd w:id="7"/>
      <w:r w:rsidR="00B571CB">
        <w:rPr>
          <w:rFonts w:ascii="Times New Roman" w:hAnsi="Times New Roman" w:cs="Times New Roman"/>
          <w:sz w:val="24"/>
          <w:szCs w:val="24"/>
        </w:rPr>
        <w:t xml:space="preserve"> </w:t>
      </w:r>
      <w:r w:rsidR="00B571CB" w:rsidRPr="00B571CB">
        <w:rPr>
          <w:rFonts w:ascii="Times New Roman" w:hAnsi="Times New Roman" w:cs="Times New Roman"/>
          <w:sz w:val="24"/>
          <w:szCs w:val="24"/>
        </w:rPr>
        <w:t>23-TA-2054</w:t>
      </w:r>
      <w:r w:rsidR="003E10F6">
        <w:rPr>
          <w:rFonts w:ascii="Times New Roman" w:hAnsi="Times New Roman" w:cs="Times New Roman"/>
          <w:sz w:val="24"/>
          <w:szCs w:val="24"/>
        </w:rPr>
        <w:t>)</w:t>
      </w:r>
      <w:r w:rsidR="000F5975">
        <w:rPr>
          <w:rFonts w:ascii="Times New Roman" w:hAnsi="Times New Roman" w:cs="Times New Roman"/>
          <w:sz w:val="24"/>
          <w:szCs w:val="24"/>
        </w:rPr>
        <w:t xml:space="preserve"> </w:t>
      </w:r>
      <w:r w:rsidR="00982204">
        <w:rPr>
          <w:rFonts w:ascii="Times New Roman" w:hAnsi="Times New Roman" w:cs="Times New Roman"/>
          <w:sz w:val="24"/>
          <w:szCs w:val="24"/>
        </w:rPr>
        <w:t>noteiktajām</w:t>
      </w:r>
      <w:r w:rsidR="00982204" w:rsidRPr="00982204">
        <w:rPr>
          <w:rFonts w:ascii="Times New Roman" w:hAnsi="Times New Roman" w:cs="Times New Roman"/>
          <w:sz w:val="24"/>
          <w:szCs w:val="24"/>
        </w:rPr>
        <w:t xml:space="preserve"> prioritāt</w:t>
      </w:r>
      <w:r w:rsidR="00982204">
        <w:rPr>
          <w:rFonts w:ascii="Times New Roman" w:hAnsi="Times New Roman" w:cs="Times New Roman"/>
          <w:sz w:val="24"/>
          <w:szCs w:val="24"/>
        </w:rPr>
        <w:t>ēm</w:t>
      </w:r>
      <w:r w:rsidR="00982204" w:rsidRPr="00982204">
        <w:rPr>
          <w:rFonts w:ascii="Times New Roman" w:hAnsi="Times New Roman" w:cs="Times New Roman"/>
          <w:sz w:val="24"/>
          <w:szCs w:val="24"/>
        </w:rPr>
        <w:t xml:space="preserve"> militārās mobilitātes jomā</w:t>
      </w:r>
      <w:r w:rsidR="00982204">
        <w:rPr>
          <w:rFonts w:ascii="Times New Roman" w:hAnsi="Times New Roman" w:cs="Times New Roman"/>
          <w:sz w:val="24"/>
          <w:szCs w:val="24"/>
        </w:rPr>
        <w:t xml:space="preserve">, </w:t>
      </w:r>
      <w:r w:rsidR="00BB59BE">
        <w:rPr>
          <w:rFonts w:ascii="Times New Roman" w:hAnsi="Times New Roman" w:cs="Times New Roman"/>
          <w:sz w:val="24"/>
          <w:szCs w:val="24"/>
        </w:rPr>
        <w:t>a</w:t>
      </w:r>
      <w:r w:rsidR="00BB59BE" w:rsidRPr="00BB59BE">
        <w:rPr>
          <w:rFonts w:ascii="Times New Roman" w:hAnsi="Times New Roman" w:cs="Times New Roman"/>
          <w:sz w:val="24"/>
          <w:szCs w:val="24"/>
        </w:rPr>
        <w:t>ttīstoties transporta infrastruktūrai Latvijā</w:t>
      </w:r>
      <w:r w:rsidR="00EE417A">
        <w:rPr>
          <w:rFonts w:ascii="Times New Roman" w:hAnsi="Times New Roman" w:cs="Times New Roman"/>
          <w:sz w:val="24"/>
          <w:szCs w:val="24"/>
        </w:rPr>
        <w:t>,</w:t>
      </w:r>
      <w:r w:rsidR="00BB59BE" w:rsidRPr="00BB59BE">
        <w:rPr>
          <w:rFonts w:ascii="Times New Roman" w:hAnsi="Times New Roman" w:cs="Times New Roman"/>
          <w:sz w:val="24"/>
          <w:szCs w:val="24"/>
        </w:rPr>
        <w:t xml:space="preserve"> un lai nodrošinātu papildu aizsardzību</w:t>
      </w:r>
      <w:r w:rsidR="00BB59BE">
        <w:rPr>
          <w:rFonts w:ascii="Times New Roman" w:hAnsi="Times New Roman" w:cs="Times New Roman"/>
          <w:sz w:val="24"/>
          <w:szCs w:val="24"/>
        </w:rPr>
        <w:t xml:space="preserve">, </w:t>
      </w:r>
      <w:r w:rsidR="0042440C">
        <w:rPr>
          <w:rFonts w:ascii="Times New Roman" w:hAnsi="Times New Roman" w:cs="Times New Roman"/>
          <w:sz w:val="24"/>
          <w:szCs w:val="24"/>
        </w:rPr>
        <w:t xml:space="preserve">ir nepieciešams </w:t>
      </w:r>
      <w:r w:rsidR="0042440C" w:rsidRPr="0042440C">
        <w:rPr>
          <w:rFonts w:ascii="Times New Roman" w:hAnsi="Times New Roman" w:cs="Times New Roman"/>
          <w:sz w:val="24"/>
          <w:szCs w:val="24"/>
        </w:rPr>
        <w:t>integrēt pretmobilitātes mehānismus gan topošos, gan jau esošos transporta infrastruktūras objektos.</w:t>
      </w:r>
      <w:r w:rsidR="0042440C">
        <w:rPr>
          <w:rFonts w:ascii="Times New Roman" w:hAnsi="Times New Roman" w:cs="Times New Roman"/>
          <w:sz w:val="24"/>
          <w:szCs w:val="24"/>
        </w:rPr>
        <w:t xml:space="preserve"> </w:t>
      </w:r>
      <w:r w:rsidR="00C46EF9">
        <w:rPr>
          <w:rFonts w:ascii="Times New Roman" w:hAnsi="Times New Roman" w:cs="Times New Roman"/>
          <w:sz w:val="24"/>
          <w:szCs w:val="24"/>
        </w:rPr>
        <w:t>Tas nozīmē, ka p</w:t>
      </w:r>
      <w:r w:rsidR="00C46EF9" w:rsidRPr="00C46EF9">
        <w:rPr>
          <w:rFonts w:ascii="Times New Roman" w:hAnsi="Times New Roman" w:cs="Times New Roman"/>
          <w:sz w:val="24"/>
          <w:szCs w:val="24"/>
        </w:rPr>
        <w:t xml:space="preserve">ašvaldībām un </w:t>
      </w:r>
      <w:r w:rsidR="007F2334" w:rsidRPr="007F2334">
        <w:rPr>
          <w:rFonts w:ascii="Times New Roman" w:hAnsi="Times New Roman" w:cs="Times New Roman"/>
          <w:sz w:val="24"/>
          <w:szCs w:val="24"/>
        </w:rPr>
        <w:t>Nacionāl</w:t>
      </w:r>
      <w:r w:rsidR="00883836">
        <w:rPr>
          <w:rFonts w:ascii="Times New Roman" w:hAnsi="Times New Roman" w:cs="Times New Roman"/>
          <w:sz w:val="24"/>
          <w:szCs w:val="24"/>
        </w:rPr>
        <w:t>aj</w:t>
      </w:r>
      <w:r w:rsidR="007F2334" w:rsidRPr="007F2334">
        <w:rPr>
          <w:rFonts w:ascii="Times New Roman" w:hAnsi="Times New Roman" w:cs="Times New Roman"/>
          <w:sz w:val="24"/>
          <w:szCs w:val="24"/>
        </w:rPr>
        <w:t>ie</w:t>
      </w:r>
      <w:r w:rsidR="00883836">
        <w:rPr>
          <w:rFonts w:ascii="Times New Roman" w:hAnsi="Times New Roman" w:cs="Times New Roman"/>
          <w:sz w:val="24"/>
          <w:szCs w:val="24"/>
        </w:rPr>
        <w:t>m</w:t>
      </w:r>
      <w:r w:rsidR="007F2334" w:rsidRPr="007F2334">
        <w:rPr>
          <w:rFonts w:ascii="Times New Roman" w:hAnsi="Times New Roman" w:cs="Times New Roman"/>
          <w:sz w:val="24"/>
          <w:szCs w:val="24"/>
        </w:rPr>
        <w:t xml:space="preserve"> bruņot</w:t>
      </w:r>
      <w:r w:rsidR="00883836">
        <w:rPr>
          <w:rFonts w:ascii="Times New Roman" w:hAnsi="Times New Roman" w:cs="Times New Roman"/>
          <w:sz w:val="24"/>
          <w:szCs w:val="24"/>
        </w:rPr>
        <w:t>aj</w:t>
      </w:r>
      <w:r w:rsidR="007F2334" w:rsidRPr="007F2334">
        <w:rPr>
          <w:rFonts w:ascii="Times New Roman" w:hAnsi="Times New Roman" w:cs="Times New Roman"/>
          <w:sz w:val="24"/>
          <w:szCs w:val="24"/>
        </w:rPr>
        <w:t>ie</w:t>
      </w:r>
      <w:r w:rsidR="00883836">
        <w:rPr>
          <w:rFonts w:ascii="Times New Roman" w:hAnsi="Times New Roman" w:cs="Times New Roman"/>
          <w:sz w:val="24"/>
          <w:szCs w:val="24"/>
        </w:rPr>
        <w:t>m</w:t>
      </w:r>
      <w:r w:rsidR="007F2334" w:rsidRPr="007F2334">
        <w:rPr>
          <w:rFonts w:ascii="Times New Roman" w:hAnsi="Times New Roman" w:cs="Times New Roman"/>
          <w:sz w:val="24"/>
          <w:szCs w:val="24"/>
        </w:rPr>
        <w:t xml:space="preserve"> spēki</w:t>
      </w:r>
      <w:r w:rsidR="00883836">
        <w:rPr>
          <w:rFonts w:ascii="Times New Roman" w:hAnsi="Times New Roman" w:cs="Times New Roman"/>
          <w:sz w:val="24"/>
          <w:szCs w:val="24"/>
        </w:rPr>
        <w:t>em</w:t>
      </w:r>
      <w:r w:rsidR="007F2334">
        <w:rPr>
          <w:rFonts w:ascii="Times New Roman" w:hAnsi="Times New Roman" w:cs="Times New Roman"/>
          <w:sz w:val="24"/>
          <w:szCs w:val="24"/>
        </w:rPr>
        <w:t xml:space="preserve"> </w:t>
      </w:r>
      <w:r w:rsidR="007B2849">
        <w:rPr>
          <w:rFonts w:ascii="Times New Roman" w:hAnsi="Times New Roman" w:cs="Times New Roman"/>
          <w:sz w:val="24"/>
          <w:szCs w:val="24"/>
        </w:rPr>
        <w:t xml:space="preserve">(turpmāk – NBS) </w:t>
      </w:r>
      <w:r w:rsidR="00C46EF9" w:rsidRPr="00C46EF9">
        <w:rPr>
          <w:rFonts w:ascii="Times New Roman" w:hAnsi="Times New Roman" w:cs="Times New Roman"/>
          <w:sz w:val="24"/>
          <w:szCs w:val="24"/>
        </w:rPr>
        <w:t>ir cieši jāsadarbojas, lai radītu optimālus pretmobilitātes risinājumus un izstrādāt</w:t>
      </w:r>
      <w:r w:rsidR="002D3A71">
        <w:rPr>
          <w:rFonts w:ascii="Times New Roman" w:hAnsi="Times New Roman" w:cs="Times New Roman"/>
          <w:sz w:val="24"/>
          <w:szCs w:val="24"/>
        </w:rPr>
        <w:t>u</w:t>
      </w:r>
      <w:r w:rsidR="00C46EF9" w:rsidRPr="00C46EF9">
        <w:rPr>
          <w:rFonts w:ascii="Times New Roman" w:hAnsi="Times New Roman" w:cs="Times New Roman"/>
          <w:sz w:val="24"/>
          <w:szCs w:val="24"/>
        </w:rPr>
        <w:t xml:space="preserve"> stratēģiju to pielietošanai</w:t>
      </w:r>
      <w:r w:rsidR="008153CC">
        <w:rPr>
          <w:rFonts w:ascii="Times New Roman" w:hAnsi="Times New Roman" w:cs="Times New Roman"/>
          <w:sz w:val="24"/>
          <w:szCs w:val="24"/>
        </w:rPr>
        <w:t>.</w:t>
      </w:r>
      <w:r w:rsidR="00C46EF9" w:rsidRPr="00C46EF9">
        <w:rPr>
          <w:rFonts w:ascii="Times New Roman" w:hAnsi="Times New Roman" w:cs="Times New Roman"/>
          <w:sz w:val="24"/>
          <w:szCs w:val="24"/>
        </w:rPr>
        <w:t xml:space="preserve"> Tāpat, pretmobilitātes risinājumu integrācija ir kritiski </w:t>
      </w:r>
      <w:r w:rsidR="00C46EF9" w:rsidRPr="00C46EF9">
        <w:rPr>
          <w:rFonts w:ascii="Times New Roman" w:hAnsi="Times New Roman" w:cs="Times New Roman"/>
          <w:sz w:val="24"/>
          <w:szCs w:val="24"/>
        </w:rPr>
        <w:lastRenderedPageBreak/>
        <w:t>svarīga</w:t>
      </w:r>
      <w:r w:rsidR="00C15AFB">
        <w:rPr>
          <w:rFonts w:ascii="Times New Roman" w:hAnsi="Times New Roman" w:cs="Times New Roman"/>
          <w:sz w:val="24"/>
          <w:szCs w:val="24"/>
        </w:rPr>
        <w:t xml:space="preserve"> gan </w:t>
      </w:r>
      <w:r w:rsidR="00C46EF9" w:rsidRPr="00C46EF9">
        <w:rPr>
          <w:rFonts w:ascii="Times New Roman" w:hAnsi="Times New Roman" w:cs="Times New Roman"/>
          <w:sz w:val="24"/>
          <w:szCs w:val="24"/>
        </w:rPr>
        <w:t>TEN-T</w:t>
      </w:r>
      <w:r w:rsidR="00291CDB">
        <w:rPr>
          <w:rFonts w:ascii="Times New Roman" w:hAnsi="Times New Roman" w:cs="Times New Roman"/>
          <w:sz w:val="24"/>
          <w:szCs w:val="24"/>
        </w:rPr>
        <w:t xml:space="preserve"> (</w:t>
      </w:r>
      <w:r w:rsidR="00291CDB" w:rsidRPr="008B3CEB">
        <w:rPr>
          <w:rFonts w:ascii="Times New Roman" w:hAnsi="Times New Roman" w:cs="Times New Roman"/>
          <w:i/>
          <w:iCs/>
          <w:sz w:val="24"/>
          <w:szCs w:val="24"/>
        </w:rPr>
        <w:t>Trans-European Transport Network</w:t>
      </w:r>
      <w:r w:rsidR="00291CDB">
        <w:rPr>
          <w:rFonts w:ascii="Times New Roman" w:hAnsi="Times New Roman" w:cs="Times New Roman"/>
          <w:sz w:val="24"/>
          <w:szCs w:val="24"/>
        </w:rPr>
        <w:t>, turpmāk – TEN-T)</w:t>
      </w:r>
      <w:r w:rsidR="00C15AFB">
        <w:rPr>
          <w:rFonts w:ascii="Times New Roman" w:hAnsi="Times New Roman" w:cs="Times New Roman"/>
          <w:sz w:val="24"/>
          <w:szCs w:val="24"/>
        </w:rPr>
        <w:t>, gan ceļu</w:t>
      </w:r>
      <w:r w:rsidR="00C46EF9" w:rsidRPr="00C46EF9">
        <w:rPr>
          <w:rFonts w:ascii="Times New Roman" w:hAnsi="Times New Roman" w:cs="Times New Roman"/>
          <w:sz w:val="24"/>
          <w:szCs w:val="24"/>
        </w:rPr>
        <w:t xml:space="preserve"> tīkla kontekstā, jo tīkla pienesums militārās mobilitātes veicināšanā ikdienā var tikt izmantots pret </w:t>
      </w:r>
      <w:r w:rsidR="00C46EF9">
        <w:rPr>
          <w:rFonts w:ascii="Times New Roman" w:hAnsi="Times New Roman" w:cs="Times New Roman"/>
          <w:sz w:val="24"/>
          <w:szCs w:val="24"/>
        </w:rPr>
        <w:t>n</w:t>
      </w:r>
      <w:r w:rsidR="00AE00D9">
        <w:rPr>
          <w:rFonts w:ascii="Times New Roman" w:hAnsi="Times New Roman" w:cs="Times New Roman"/>
          <w:sz w:val="24"/>
          <w:szCs w:val="24"/>
        </w:rPr>
        <w:t>a</w:t>
      </w:r>
      <w:r w:rsidR="00C46EF9">
        <w:rPr>
          <w:rFonts w:ascii="Times New Roman" w:hAnsi="Times New Roman" w:cs="Times New Roman"/>
          <w:sz w:val="24"/>
          <w:szCs w:val="24"/>
        </w:rPr>
        <w:t>cionālajām</w:t>
      </w:r>
      <w:r w:rsidR="00C46EF9" w:rsidRPr="00C46EF9">
        <w:rPr>
          <w:rFonts w:ascii="Times New Roman" w:hAnsi="Times New Roman" w:cs="Times New Roman"/>
          <w:sz w:val="24"/>
          <w:szCs w:val="24"/>
        </w:rPr>
        <w:t xml:space="preserve"> interesēm krīzes apstākļos. Lai novērstu šādas sliktākā scenārija situācijas, pretmobilitātes mehānismu integrēšana </w:t>
      </w:r>
      <w:r w:rsidR="00C9214C">
        <w:rPr>
          <w:rFonts w:ascii="Times New Roman" w:hAnsi="Times New Roman" w:cs="Times New Roman"/>
          <w:sz w:val="24"/>
          <w:szCs w:val="24"/>
        </w:rPr>
        <w:t xml:space="preserve">gan </w:t>
      </w:r>
      <w:r w:rsidR="00C46EF9" w:rsidRPr="00C46EF9">
        <w:rPr>
          <w:rFonts w:ascii="Times New Roman" w:hAnsi="Times New Roman" w:cs="Times New Roman"/>
          <w:sz w:val="24"/>
          <w:szCs w:val="24"/>
        </w:rPr>
        <w:t>TEN-T</w:t>
      </w:r>
      <w:r w:rsidR="00C9214C">
        <w:rPr>
          <w:rFonts w:ascii="Times New Roman" w:hAnsi="Times New Roman" w:cs="Times New Roman"/>
          <w:sz w:val="24"/>
          <w:szCs w:val="24"/>
        </w:rPr>
        <w:t>, gan kopējā ceļu</w:t>
      </w:r>
      <w:r w:rsidR="00C46EF9" w:rsidRPr="00C46EF9">
        <w:rPr>
          <w:rFonts w:ascii="Times New Roman" w:hAnsi="Times New Roman" w:cs="Times New Roman"/>
          <w:sz w:val="24"/>
          <w:szCs w:val="24"/>
        </w:rPr>
        <w:t xml:space="preserve"> tīkla transporta infrastruktūras objektos Latvijas teritorijā ir kritiski svarīga.</w:t>
      </w:r>
      <w:r w:rsidR="002600C3">
        <w:rPr>
          <w:rFonts w:ascii="Times New Roman" w:hAnsi="Times New Roman" w:cs="Times New Roman"/>
          <w:sz w:val="24"/>
          <w:szCs w:val="24"/>
        </w:rPr>
        <w:t xml:space="preserve"> Papildus jānorāda, ka attīst</w:t>
      </w:r>
      <w:r w:rsidR="002600C3" w:rsidRPr="002600C3">
        <w:rPr>
          <w:rFonts w:ascii="Times New Roman" w:hAnsi="Times New Roman" w:cs="Times New Roman"/>
          <w:sz w:val="24"/>
          <w:szCs w:val="24"/>
        </w:rPr>
        <w:t xml:space="preserve">ot infrastruktūru </w:t>
      </w:r>
      <w:r w:rsidR="002600C3">
        <w:rPr>
          <w:rFonts w:ascii="Times New Roman" w:hAnsi="Times New Roman" w:cs="Times New Roman"/>
          <w:sz w:val="24"/>
          <w:szCs w:val="24"/>
        </w:rPr>
        <w:t xml:space="preserve">Austrumu </w:t>
      </w:r>
      <w:r w:rsidR="002600C3" w:rsidRPr="002600C3">
        <w:rPr>
          <w:rFonts w:ascii="Times New Roman" w:hAnsi="Times New Roman" w:cs="Times New Roman"/>
          <w:sz w:val="24"/>
          <w:szCs w:val="24"/>
        </w:rPr>
        <w:t>pierobežā</w:t>
      </w:r>
      <w:r w:rsidR="002600C3">
        <w:rPr>
          <w:rFonts w:ascii="Times New Roman" w:hAnsi="Times New Roman" w:cs="Times New Roman"/>
          <w:sz w:val="24"/>
          <w:szCs w:val="24"/>
        </w:rPr>
        <w:t>,</w:t>
      </w:r>
      <w:r w:rsidR="002600C3" w:rsidRPr="002600C3">
        <w:rPr>
          <w:rFonts w:ascii="Times New Roman" w:hAnsi="Times New Roman" w:cs="Times New Roman"/>
          <w:sz w:val="24"/>
          <w:szCs w:val="24"/>
        </w:rPr>
        <w:t xml:space="preserve"> ir jāparedz saikne ar pretmobilitātes prasībām</w:t>
      </w:r>
      <w:r w:rsidR="002600C3">
        <w:rPr>
          <w:rFonts w:ascii="Times New Roman" w:hAnsi="Times New Roman" w:cs="Times New Roman"/>
          <w:sz w:val="24"/>
          <w:szCs w:val="24"/>
        </w:rPr>
        <w:t>, k</w:t>
      </w:r>
      <w:r w:rsidR="00B4306B">
        <w:rPr>
          <w:rFonts w:ascii="Times New Roman" w:hAnsi="Times New Roman" w:cs="Times New Roman"/>
          <w:sz w:val="24"/>
          <w:szCs w:val="24"/>
        </w:rPr>
        <w:t>uru</w:t>
      </w:r>
      <w:r w:rsidR="002600C3">
        <w:rPr>
          <w:rFonts w:ascii="Times New Roman" w:hAnsi="Times New Roman" w:cs="Times New Roman"/>
          <w:sz w:val="24"/>
          <w:szCs w:val="24"/>
        </w:rPr>
        <w:t xml:space="preserve"> </w:t>
      </w:r>
      <w:r w:rsidR="00B4306B">
        <w:rPr>
          <w:rFonts w:ascii="Times New Roman" w:hAnsi="Times New Roman" w:cs="Times New Roman"/>
          <w:sz w:val="24"/>
          <w:szCs w:val="24"/>
        </w:rPr>
        <w:t>izstrā</w:t>
      </w:r>
      <w:r w:rsidR="003213D2">
        <w:rPr>
          <w:rFonts w:ascii="Times New Roman" w:hAnsi="Times New Roman" w:cs="Times New Roman"/>
          <w:sz w:val="24"/>
          <w:szCs w:val="24"/>
        </w:rPr>
        <w:t xml:space="preserve">de ir </w:t>
      </w:r>
      <w:r w:rsidR="002600C3" w:rsidRPr="002600C3">
        <w:rPr>
          <w:rFonts w:ascii="Times New Roman" w:hAnsi="Times New Roman" w:cs="Times New Roman"/>
          <w:sz w:val="24"/>
          <w:szCs w:val="24"/>
        </w:rPr>
        <w:t>Aizsardzības ministrija</w:t>
      </w:r>
      <w:r w:rsidR="003213D2">
        <w:rPr>
          <w:rFonts w:ascii="Times New Roman" w:hAnsi="Times New Roman" w:cs="Times New Roman"/>
          <w:sz w:val="24"/>
          <w:szCs w:val="24"/>
        </w:rPr>
        <w:t>s</w:t>
      </w:r>
      <w:r w:rsidR="002600C3" w:rsidRPr="002600C3">
        <w:rPr>
          <w:rFonts w:ascii="Times New Roman" w:hAnsi="Times New Roman" w:cs="Times New Roman"/>
          <w:sz w:val="24"/>
          <w:szCs w:val="24"/>
        </w:rPr>
        <w:t xml:space="preserve"> </w:t>
      </w:r>
      <w:r w:rsidR="003213D2">
        <w:rPr>
          <w:rFonts w:ascii="Times New Roman" w:hAnsi="Times New Roman" w:cs="Times New Roman"/>
          <w:sz w:val="24"/>
          <w:szCs w:val="24"/>
        </w:rPr>
        <w:t>kompetencē</w:t>
      </w:r>
      <w:r w:rsidR="002600C3">
        <w:rPr>
          <w:rFonts w:ascii="Times New Roman" w:hAnsi="Times New Roman" w:cs="Times New Roman"/>
          <w:sz w:val="24"/>
          <w:szCs w:val="24"/>
        </w:rPr>
        <w:t>.</w:t>
      </w:r>
    </w:p>
    <w:p w14:paraId="59EF124B" w14:textId="372547CD" w:rsidR="00AD2D2B" w:rsidRDefault="000F2A74" w:rsidP="00383B75">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Vērtējot </w:t>
      </w:r>
      <w:r w:rsidR="009701D2">
        <w:rPr>
          <w:rFonts w:ascii="Times New Roman" w:hAnsi="Times New Roman" w:cs="Times New Roman"/>
          <w:sz w:val="24"/>
          <w:szCs w:val="24"/>
        </w:rPr>
        <w:t xml:space="preserve">plānošanas reģionu sadarbībā ar pašvaldībām </w:t>
      </w:r>
      <w:r>
        <w:rPr>
          <w:rFonts w:ascii="Times New Roman" w:hAnsi="Times New Roman" w:cs="Times New Roman"/>
          <w:sz w:val="24"/>
          <w:szCs w:val="24"/>
        </w:rPr>
        <w:t xml:space="preserve">iesniegtos mobilitātes </w:t>
      </w:r>
      <w:r w:rsidR="00244C21">
        <w:rPr>
          <w:rFonts w:ascii="Times New Roman" w:hAnsi="Times New Roman" w:cs="Times New Roman"/>
          <w:sz w:val="24"/>
          <w:szCs w:val="24"/>
        </w:rPr>
        <w:t>infrastruktūras attīstības</w:t>
      </w:r>
      <w:r w:rsidR="00B16A43">
        <w:rPr>
          <w:rFonts w:ascii="Times New Roman" w:hAnsi="Times New Roman" w:cs="Times New Roman"/>
          <w:sz w:val="24"/>
          <w:szCs w:val="24"/>
        </w:rPr>
        <w:t xml:space="preserve"> </w:t>
      </w:r>
      <w:r>
        <w:rPr>
          <w:rFonts w:ascii="Times New Roman" w:hAnsi="Times New Roman" w:cs="Times New Roman"/>
          <w:sz w:val="24"/>
          <w:szCs w:val="24"/>
        </w:rPr>
        <w:t>priekšlikumus</w:t>
      </w:r>
      <w:r w:rsidR="00613104">
        <w:rPr>
          <w:rFonts w:ascii="Times New Roman" w:hAnsi="Times New Roman" w:cs="Times New Roman"/>
          <w:sz w:val="24"/>
          <w:szCs w:val="24"/>
        </w:rPr>
        <w:t>, jā</w:t>
      </w:r>
      <w:r w:rsidR="00B16A43">
        <w:rPr>
          <w:rFonts w:ascii="Times New Roman" w:hAnsi="Times New Roman" w:cs="Times New Roman"/>
          <w:sz w:val="24"/>
          <w:szCs w:val="24"/>
        </w:rPr>
        <w:t xml:space="preserve">analizē ne tikai </w:t>
      </w:r>
      <w:r w:rsidR="00DA5563">
        <w:rPr>
          <w:rFonts w:ascii="Times New Roman" w:hAnsi="Times New Roman" w:cs="Times New Roman"/>
          <w:sz w:val="24"/>
          <w:szCs w:val="24"/>
        </w:rPr>
        <w:t xml:space="preserve">to </w:t>
      </w:r>
      <w:r w:rsidR="00613104">
        <w:rPr>
          <w:rFonts w:ascii="Times New Roman" w:hAnsi="Times New Roman" w:cs="Times New Roman"/>
          <w:sz w:val="24"/>
          <w:szCs w:val="24"/>
        </w:rPr>
        <w:t>militār</w:t>
      </w:r>
      <w:r w:rsidR="00DA5563">
        <w:rPr>
          <w:rFonts w:ascii="Times New Roman" w:hAnsi="Times New Roman" w:cs="Times New Roman"/>
          <w:sz w:val="24"/>
          <w:szCs w:val="24"/>
        </w:rPr>
        <w:t>ais</w:t>
      </w:r>
      <w:r w:rsidR="00613104">
        <w:rPr>
          <w:rFonts w:ascii="Times New Roman" w:hAnsi="Times New Roman" w:cs="Times New Roman"/>
          <w:sz w:val="24"/>
          <w:szCs w:val="24"/>
        </w:rPr>
        <w:t xml:space="preserve"> pielietojum</w:t>
      </w:r>
      <w:r w:rsidR="00DA5563">
        <w:rPr>
          <w:rFonts w:ascii="Times New Roman" w:hAnsi="Times New Roman" w:cs="Times New Roman"/>
          <w:sz w:val="24"/>
          <w:szCs w:val="24"/>
        </w:rPr>
        <w:t>s</w:t>
      </w:r>
      <w:r w:rsidR="00613104">
        <w:rPr>
          <w:rFonts w:ascii="Times New Roman" w:hAnsi="Times New Roman" w:cs="Times New Roman"/>
          <w:sz w:val="24"/>
          <w:szCs w:val="24"/>
        </w:rPr>
        <w:t xml:space="preserve">, bet arī </w:t>
      </w:r>
      <w:r w:rsidR="00DA5563">
        <w:rPr>
          <w:rFonts w:ascii="Times New Roman" w:hAnsi="Times New Roman" w:cs="Times New Roman"/>
          <w:sz w:val="24"/>
          <w:szCs w:val="24"/>
        </w:rPr>
        <w:t xml:space="preserve">atbilstība </w:t>
      </w:r>
      <w:r w:rsidR="00613104">
        <w:rPr>
          <w:rFonts w:ascii="Times New Roman" w:hAnsi="Times New Roman" w:cs="Times New Roman"/>
          <w:sz w:val="24"/>
          <w:szCs w:val="24"/>
        </w:rPr>
        <w:t>krīzes situācijām</w:t>
      </w:r>
      <w:r w:rsidR="00AA2857">
        <w:rPr>
          <w:rFonts w:ascii="Times New Roman" w:hAnsi="Times New Roman" w:cs="Times New Roman"/>
          <w:sz w:val="24"/>
          <w:szCs w:val="24"/>
        </w:rPr>
        <w:t xml:space="preserve"> </w:t>
      </w:r>
      <w:r w:rsidR="00DA5563">
        <w:rPr>
          <w:rFonts w:ascii="Times New Roman" w:hAnsi="Times New Roman" w:cs="Times New Roman"/>
          <w:sz w:val="24"/>
          <w:szCs w:val="24"/>
        </w:rPr>
        <w:t>kopumā</w:t>
      </w:r>
      <w:r w:rsidR="00BD08A3">
        <w:rPr>
          <w:rFonts w:ascii="Times New Roman" w:hAnsi="Times New Roman" w:cs="Times New Roman"/>
          <w:sz w:val="24"/>
          <w:szCs w:val="24"/>
        </w:rPr>
        <w:t xml:space="preserve">, piemēram, organizējot </w:t>
      </w:r>
      <w:r w:rsidR="009D57DF">
        <w:rPr>
          <w:rFonts w:ascii="Times New Roman" w:hAnsi="Times New Roman" w:cs="Times New Roman"/>
          <w:sz w:val="24"/>
          <w:szCs w:val="24"/>
        </w:rPr>
        <w:t>pārtikas ķēdes</w:t>
      </w:r>
      <w:r w:rsidR="00BD08A3">
        <w:rPr>
          <w:rFonts w:ascii="Times New Roman" w:hAnsi="Times New Roman" w:cs="Times New Roman"/>
          <w:sz w:val="24"/>
          <w:szCs w:val="24"/>
        </w:rPr>
        <w:t xml:space="preserve"> vai</w:t>
      </w:r>
      <w:r w:rsidR="009D57DF">
        <w:rPr>
          <w:rFonts w:ascii="Times New Roman" w:hAnsi="Times New Roman" w:cs="Times New Roman"/>
          <w:sz w:val="24"/>
          <w:szCs w:val="24"/>
        </w:rPr>
        <w:t xml:space="preserve"> </w:t>
      </w:r>
      <w:r w:rsidR="0028102F">
        <w:rPr>
          <w:rFonts w:ascii="Times New Roman" w:hAnsi="Times New Roman" w:cs="Times New Roman"/>
          <w:sz w:val="24"/>
          <w:szCs w:val="24"/>
        </w:rPr>
        <w:t xml:space="preserve">paredzot </w:t>
      </w:r>
      <w:r w:rsidR="002806AF">
        <w:rPr>
          <w:rFonts w:ascii="Times New Roman" w:hAnsi="Times New Roman" w:cs="Times New Roman"/>
          <w:sz w:val="24"/>
          <w:szCs w:val="24"/>
        </w:rPr>
        <w:t xml:space="preserve">noteiktu </w:t>
      </w:r>
      <w:r w:rsidR="00613F71">
        <w:rPr>
          <w:rFonts w:ascii="Times New Roman" w:hAnsi="Times New Roman" w:cs="Times New Roman"/>
          <w:sz w:val="24"/>
          <w:szCs w:val="24"/>
        </w:rPr>
        <w:t>mobilitātes</w:t>
      </w:r>
      <w:r w:rsidR="00F363C1">
        <w:rPr>
          <w:rFonts w:ascii="Times New Roman" w:hAnsi="Times New Roman" w:cs="Times New Roman"/>
          <w:sz w:val="24"/>
          <w:szCs w:val="24"/>
        </w:rPr>
        <w:t xml:space="preserve"> </w:t>
      </w:r>
      <w:r w:rsidR="00A03F5A">
        <w:rPr>
          <w:rFonts w:ascii="Times New Roman" w:hAnsi="Times New Roman" w:cs="Times New Roman"/>
          <w:sz w:val="24"/>
          <w:szCs w:val="24"/>
        </w:rPr>
        <w:t xml:space="preserve">infrastruktūras </w:t>
      </w:r>
      <w:r w:rsidR="00F363C1">
        <w:rPr>
          <w:rFonts w:ascii="Times New Roman" w:hAnsi="Times New Roman" w:cs="Times New Roman"/>
          <w:sz w:val="24"/>
          <w:szCs w:val="24"/>
        </w:rPr>
        <w:t>segum</w:t>
      </w:r>
      <w:r w:rsidR="00190F41">
        <w:rPr>
          <w:rFonts w:ascii="Times New Roman" w:hAnsi="Times New Roman" w:cs="Times New Roman"/>
          <w:sz w:val="24"/>
          <w:szCs w:val="24"/>
        </w:rPr>
        <w:t>a</w:t>
      </w:r>
      <w:r w:rsidR="00F363C1">
        <w:rPr>
          <w:rFonts w:ascii="Times New Roman" w:hAnsi="Times New Roman" w:cs="Times New Roman"/>
          <w:sz w:val="24"/>
          <w:szCs w:val="24"/>
        </w:rPr>
        <w:t xml:space="preserve"> </w:t>
      </w:r>
      <w:r w:rsidR="00A03F5A">
        <w:rPr>
          <w:rFonts w:ascii="Times New Roman" w:hAnsi="Times New Roman" w:cs="Times New Roman"/>
          <w:sz w:val="24"/>
          <w:szCs w:val="24"/>
        </w:rPr>
        <w:t>izturību un nestspēju</w:t>
      </w:r>
      <w:r w:rsidR="00B20BCF">
        <w:rPr>
          <w:rFonts w:ascii="Times New Roman" w:hAnsi="Times New Roman" w:cs="Times New Roman"/>
          <w:sz w:val="24"/>
          <w:szCs w:val="24"/>
        </w:rPr>
        <w:t xml:space="preserve"> gadījumos, kad jānodro</w:t>
      </w:r>
      <w:r w:rsidR="00ED60ED">
        <w:rPr>
          <w:rFonts w:ascii="Times New Roman" w:hAnsi="Times New Roman" w:cs="Times New Roman"/>
          <w:sz w:val="24"/>
          <w:szCs w:val="24"/>
        </w:rPr>
        <w:t xml:space="preserve">šina </w:t>
      </w:r>
      <w:r w:rsidR="00ED60ED" w:rsidRPr="00ED60ED">
        <w:rPr>
          <w:rFonts w:ascii="Times New Roman" w:hAnsi="Times New Roman" w:cs="Times New Roman"/>
          <w:sz w:val="24"/>
          <w:szCs w:val="24"/>
        </w:rPr>
        <w:t>spēja ātri un efektīvi pārvietot militāros spēkus, personālu un materiāltehniskos līdzekļus</w:t>
      </w:r>
      <w:r w:rsidR="009D57DF">
        <w:rPr>
          <w:rFonts w:ascii="Times New Roman" w:hAnsi="Times New Roman" w:cs="Times New Roman"/>
          <w:sz w:val="24"/>
          <w:szCs w:val="24"/>
        </w:rPr>
        <w:t>.</w:t>
      </w:r>
    </w:p>
    <w:p w14:paraId="5DBF08C1" w14:textId="39D50CF6" w:rsidR="0006702A" w:rsidRDefault="000F2A74" w:rsidP="00383B75">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Tāpat, analizējot mobilitātes tēmu, </w:t>
      </w:r>
      <w:r w:rsidR="004A0080">
        <w:rPr>
          <w:rFonts w:ascii="Times New Roman" w:hAnsi="Times New Roman" w:cs="Times New Roman"/>
          <w:sz w:val="24"/>
          <w:szCs w:val="24"/>
        </w:rPr>
        <w:t>padziļinātāk var vērtēt</w:t>
      </w:r>
      <w:r w:rsidR="00C902FE">
        <w:rPr>
          <w:rFonts w:ascii="Times New Roman" w:hAnsi="Times New Roman" w:cs="Times New Roman"/>
          <w:sz w:val="24"/>
          <w:szCs w:val="24"/>
        </w:rPr>
        <w:t xml:space="preserve"> transporta </w:t>
      </w:r>
      <w:r w:rsidR="00D62063">
        <w:rPr>
          <w:rFonts w:ascii="Times New Roman" w:hAnsi="Times New Roman" w:cs="Times New Roman"/>
          <w:sz w:val="24"/>
          <w:szCs w:val="24"/>
        </w:rPr>
        <w:t>funkcijas</w:t>
      </w:r>
      <w:r w:rsidR="004A0080">
        <w:rPr>
          <w:rFonts w:ascii="Times New Roman" w:hAnsi="Times New Roman" w:cs="Times New Roman"/>
          <w:sz w:val="24"/>
          <w:szCs w:val="24"/>
        </w:rPr>
        <w:t xml:space="preserve">, piemēram, </w:t>
      </w:r>
      <w:r w:rsidR="0051578D">
        <w:rPr>
          <w:rFonts w:ascii="Times New Roman" w:hAnsi="Times New Roman" w:cs="Times New Roman"/>
          <w:sz w:val="24"/>
          <w:szCs w:val="24"/>
        </w:rPr>
        <w:t xml:space="preserve">skolēnu pārvadājumu autobusu pamatfunkcija ir </w:t>
      </w:r>
      <w:r w:rsidR="00DD6231">
        <w:rPr>
          <w:rFonts w:ascii="Times New Roman" w:hAnsi="Times New Roman" w:cs="Times New Roman"/>
          <w:sz w:val="24"/>
          <w:szCs w:val="24"/>
        </w:rPr>
        <w:t xml:space="preserve">skolēnu mobilitātes nodrošināšana uz un no mācību iestādes, tomēr krīzes situācijā šie autobusi var kalpot kā </w:t>
      </w:r>
      <w:r w:rsidR="00CF5527">
        <w:rPr>
          <w:rFonts w:ascii="Times New Roman" w:hAnsi="Times New Roman" w:cs="Times New Roman"/>
          <w:sz w:val="24"/>
          <w:szCs w:val="24"/>
        </w:rPr>
        <w:t xml:space="preserve">iedzīvotāju </w:t>
      </w:r>
      <w:r w:rsidR="00DD6231">
        <w:rPr>
          <w:rFonts w:ascii="Times New Roman" w:hAnsi="Times New Roman" w:cs="Times New Roman"/>
          <w:sz w:val="24"/>
          <w:szCs w:val="24"/>
        </w:rPr>
        <w:t xml:space="preserve">evakuācijas </w:t>
      </w:r>
      <w:r w:rsidR="00CF5527">
        <w:rPr>
          <w:rFonts w:ascii="Times New Roman" w:hAnsi="Times New Roman" w:cs="Times New Roman"/>
          <w:sz w:val="24"/>
          <w:szCs w:val="24"/>
        </w:rPr>
        <w:t>transports.</w:t>
      </w:r>
      <w:r w:rsidR="00D62063">
        <w:rPr>
          <w:rFonts w:ascii="Times New Roman" w:hAnsi="Times New Roman" w:cs="Times New Roman"/>
          <w:sz w:val="24"/>
          <w:szCs w:val="24"/>
        </w:rPr>
        <w:t xml:space="preserve"> </w:t>
      </w:r>
    </w:p>
    <w:p w14:paraId="39793B15" w14:textId="77777777" w:rsidR="00E35DB1" w:rsidRDefault="00E35DB1" w:rsidP="00383B75">
      <w:pPr>
        <w:spacing w:before="120" w:after="120" w:line="240" w:lineRule="auto"/>
        <w:jc w:val="both"/>
        <w:rPr>
          <w:rFonts w:ascii="Times New Roman" w:hAnsi="Times New Roman" w:cs="Times New Roman"/>
          <w:sz w:val="24"/>
          <w:szCs w:val="24"/>
        </w:rPr>
      </w:pPr>
    </w:p>
    <w:p w14:paraId="066DBB91" w14:textId="14DB0E59" w:rsidR="00D07441" w:rsidRDefault="000F2A74" w:rsidP="00383B75">
      <w:pPr>
        <w:spacing w:before="120" w:after="120" w:line="240" w:lineRule="auto"/>
        <w:jc w:val="both"/>
        <w:rPr>
          <w:rFonts w:ascii="Times New Roman" w:hAnsi="Times New Roman" w:cs="Times New Roman"/>
          <w:b/>
          <w:bCs/>
          <w:sz w:val="24"/>
          <w:szCs w:val="24"/>
        </w:rPr>
      </w:pPr>
      <w:bookmarkStart w:id="8" w:name="_Hlk144994084"/>
      <w:r>
        <w:rPr>
          <w:rFonts w:ascii="Times New Roman" w:hAnsi="Times New Roman" w:cs="Times New Roman"/>
          <w:b/>
          <w:bCs/>
          <w:sz w:val="24"/>
          <w:szCs w:val="24"/>
        </w:rPr>
        <w:t>3</w:t>
      </w:r>
      <w:r w:rsidRPr="00F66AA2">
        <w:rPr>
          <w:rFonts w:ascii="Times New Roman" w:hAnsi="Times New Roman" w:cs="Times New Roman"/>
          <w:b/>
          <w:bCs/>
          <w:sz w:val="24"/>
          <w:szCs w:val="24"/>
        </w:rPr>
        <w:t xml:space="preserve">.1.1. Reģionālās attīstības </w:t>
      </w:r>
      <w:r w:rsidRPr="0006748D">
        <w:rPr>
          <w:rFonts w:ascii="Times New Roman" w:hAnsi="Times New Roman" w:cs="Times New Roman"/>
          <w:b/>
          <w:bCs/>
          <w:sz w:val="24"/>
          <w:szCs w:val="24"/>
        </w:rPr>
        <w:t>pielietojums</w:t>
      </w:r>
    </w:p>
    <w:bookmarkEnd w:id="8"/>
    <w:p w14:paraId="7673BAF8" w14:textId="5465382B" w:rsidR="009A2ED8" w:rsidRDefault="000F2A74" w:rsidP="00383B75">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A</w:t>
      </w:r>
      <w:r w:rsidR="004A73F7">
        <w:rPr>
          <w:rFonts w:ascii="Times New Roman" w:hAnsi="Times New Roman" w:cs="Times New Roman"/>
          <w:sz w:val="24"/>
          <w:szCs w:val="24"/>
        </w:rPr>
        <w:t xml:space="preserve">tbilstoši </w:t>
      </w:r>
      <w:r w:rsidRPr="00CE1694">
        <w:rPr>
          <w:rFonts w:ascii="Times New Roman" w:hAnsi="Times New Roman" w:cs="Times New Roman"/>
          <w:sz w:val="24"/>
          <w:szCs w:val="24"/>
        </w:rPr>
        <w:t>Reģionālās politikas pamatnostādnēm 2021.-2027.gadam</w:t>
      </w:r>
      <w:r w:rsidR="004A73F7">
        <w:rPr>
          <w:rFonts w:ascii="Times New Roman" w:hAnsi="Times New Roman" w:cs="Times New Roman"/>
          <w:sz w:val="24"/>
          <w:szCs w:val="24"/>
        </w:rPr>
        <w:t xml:space="preserve"> </w:t>
      </w:r>
      <w:r>
        <w:rPr>
          <w:rFonts w:ascii="Times New Roman" w:hAnsi="Times New Roman" w:cs="Times New Roman"/>
          <w:sz w:val="24"/>
          <w:szCs w:val="24"/>
        </w:rPr>
        <w:t>m</w:t>
      </w:r>
      <w:r w:rsidRPr="00CE1694">
        <w:rPr>
          <w:rFonts w:ascii="Times New Roman" w:hAnsi="Times New Roman" w:cs="Times New Roman"/>
          <w:sz w:val="24"/>
          <w:szCs w:val="24"/>
        </w:rPr>
        <w:t>obilitāte reģionos un ceļu atjaunošana un pārbūve ir daļa no pasākumu kopuma reģionu konkurētspējas celšanai un reģionālās attīstības atšķirību mazināšanai.</w:t>
      </w:r>
      <w:r w:rsidRPr="00CE1694">
        <w:rPr>
          <w:rFonts w:ascii="Times New Roman" w:eastAsia="Times New Roman" w:hAnsi="Times New Roman" w:cs="Times New Roman"/>
          <w:sz w:val="24"/>
          <w:szCs w:val="24"/>
        </w:rPr>
        <w:t xml:space="preserve"> Tāpat ceļu tīkla izmantošanas kvalitāte </w:t>
      </w:r>
      <w:r w:rsidRPr="00CE1694">
        <w:rPr>
          <w:rFonts w:ascii="Times New Roman" w:hAnsi="Times New Roman" w:cs="Times New Roman"/>
          <w:sz w:val="24"/>
          <w:szCs w:val="24"/>
        </w:rPr>
        <w:t>ir svarīg</w:t>
      </w:r>
      <w:r w:rsidR="004A73F7">
        <w:rPr>
          <w:rFonts w:ascii="Times New Roman" w:hAnsi="Times New Roman" w:cs="Times New Roman"/>
          <w:sz w:val="24"/>
          <w:szCs w:val="24"/>
        </w:rPr>
        <w:t xml:space="preserve">s priekšnoteikums </w:t>
      </w:r>
      <w:r w:rsidRPr="00CE1694">
        <w:rPr>
          <w:rFonts w:ascii="Times New Roman" w:hAnsi="Times New Roman" w:cs="Times New Roman"/>
          <w:sz w:val="24"/>
          <w:szCs w:val="24"/>
        </w:rPr>
        <w:t>sekmīgai administratīvi teritoriālās reformas īstenošanai, lai uzlabotu iedzīvotāju ikdienu</w:t>
      </w:r>
      <w:r>
        <w:rPr>
          <w:rFonts w:ascii="Times New Roman" w:hAnsi="Times New Roman" w:cs="Times New Roman"/>
          <w:sz w:val="24"/>
          <w:szCs w:val="24"/>
        </w:rPr>
        <w:t xml:space="preserve">, </w:t>
      </w:r>
      <w:r w:rsidRPr="00CE1694">
        <w:rPr>
          <w:rFonts w:ascii="Times New Roman" w:hAnsi="Times New Roman" w:cs="Times New Roman"/>
          <w:sz w:val="24"/>
          <w:szCs w:val="24"/>
        </w:rPr>
        <w:t>nodrošin</w:t>
      </w:r>
      <w:r>
        <w:rPr>
          <w:rFonts w:ascii="Times New Roman" w:hAnsi="Times New Roman" w:cs="Times New Roman"/>
          <w:sz w:val="24"/>
          <w:szCs w:val="24"/>
        </w:rPr>
        <w:t>ot</w:t>
      </w:r>
      <w:r w:rsidRPr="00CE1694">
        <w:rPr>
          <w:rFonts w:ascii="Times New Roman" w:hAnsi="Times New Roman" w:cs="Times New Roman"/>
          <w:sz w:val="24"/>
          <w:szCs w:val="24"/>
        </w:rPr>
        <w:t xml:space="preserve"> novad</w:t>
      </w:r>
      <w:r>
        <w:rPr>
          <w:rFonts w:ascii="Times New Roman" w:hAnsi="Times New Roman" w:cs="Times New Roman"/>
          <w:sz w:val="24"/>
          <w:szCs w:val="24"/>
        </w:rPr>
        <w:t>u</w:t>
      </w:r>
      <w:r w:rsidRPr="00CE1694">
        <w:rPr>
          <w:rFonts w:ascii="Times New Roman" w:hAnsi="Times New Roman" w:cs="Times New Roman"/>
          <w:sz w:val="24"/>
          <w:szCs w:val="24"/>
        </w:rPr>
        <w:t xml:space="preserve"> administratīvo centru labāku sasniedzamību, sekmē</w:t>
      </w:r>
      <w:r>
        <w:rPr>
          <w:rFonts w:ascii="Times New Roman" w:hAnsi="Times New Roman" w:cs="Times New Roman"/>
          <w:sz w:val="24"/>
          <w:szCs w:val="24"/>
        </w:rPr>
        <w:t>jot</w:t>
      </w:r>
      <w:r w:rsidRPr="00CE1694">
        <w:rPr>
          <w:rFonts w:ascii="Times New Roman" w:hAnsi="Times New Roman" w:cs="Times New Roman"/>
          <w:sz w:val="24"/>
          <w:szCs w:val="24"/>
        </w:rPr>
        <w:t xml:space="preserve"> piekļuvi valsts un pašvaldību sniegtajiem pakalpojumiem un darbavietām.  </w:t>
      </w:r>
    </w:p>
    <w:p w14:paraId="19E59B58" w14:textId="373B169F" w:rsidR="00937932" w:rsidRDefault="000F2A74" w:rsidP="00383B75">
      <w:pPr>
        <w:spacing w:before="120" w:after="120" w:line="240" w:lineRule="auto"/>
        <w:jc w:val="both"/>
        <w:rPr>
          <w:rFonts w:ascii="Times New Roman" w:eastAsia="Calibri" w:hAnsi="Times New Roman" w:cs="Times New Roman"/>
          <w:color w:val="000000"/>
          <w:kern w:val="0"/>
          <w:sz w:val="24"/>
          <w:szCs w:val="24"/>
          <w14:ligatures w14:val="none"/>
        </w:rPr>
      </w:pPr>
      <w:r w:rsidRPr="00937932">
        <w:rPr>
          <w:rFonts w:ascii="Times New Roman" w:eastAsia="Calibri" w:hAnsi="Times New Roman" w:cs="Times New Roman"/>
          <w:color w:val="000000"/>
          <w:kern w:val="0"/>
          <w:sz w:val="24"/>
          <w:szCs w:val="24"/>
          <w14:ligatures w14:val="none"/>
        </w:rPr>
        <w:t xml:space="preserve">Reģionālās attīstības atšķirības Latvijā ir vienas no augstākajām gan starp ES, gan arī starp </w:t>
      </w:r>
      <w:r w:rsidR="001F3152" w:rsidRPr="001F3152">
        <w:rPr>
          <w:rFonts w:ascii="Times New Roman" w:eastAsia="Calibri" w:hAnsi="Times New Roman" w:cs="Times New Roman"/>
          <w:color w:val="000000"/>
          <w:kern w:val="0"/>
          <w:sz w:val="24"/>
          <w:szCs w:val="24"/>
          <w14:ligatures w14:val="none"/>
        </w:rPr>
        <w:t>Ekonomiskās sadarbības un attīstības organizācija</w:t>
      </w:r>
      <w:r w:rsidR="001F3152">
        <w:rPr>
          <w:rFonts w:ascii="Times New Roman" w:eastAsia="Calibri" w:hAnsi="Times New Roman" w:cs="Times New Roman"/>
          <w:color w:val="000000"/>
          <w:kern w:val="0"/>
          <w:sz w:val="24"/>
          <w:szCs w:val="24"/>
          <w14:ligatures w14:val="none"/>
        </w:rPr>
        <w:t>s (</w:t>
      </w:r>
      <w:r w:rsidRPr="00937932">
        <w:rPr>
          <w:rFonts w:ascii="Times New Roman" w:eastAsia="Calibri" w:hAnsi="Times New Roman" w:cs="Times New Roman"/>
          <w:color w:val="000000"/>
          <w:kern w:val="0"/>
          <w:sz w:val="24"/>
          <w:szCs w:val="24"/>
          <w14:ligatures w14:val="none"/>
        </w:rPr>
        <w:t>OECD</w:t>
      </w:r>
      <w:r w:rsidR="001F3152">
        <w:rPr>
          <w:rFonts w:ascii="Times New Roman" w:eastAsia="Calibri" w:hAnsi="Times New Roman" w:cs="Times New Roman"/>
          <w:color w:val="000000"/>
          <w:kern w:val="0"/>
          <w:sz w:val="24"/>
          <w:szCs w:val="24"/>
          <w14:ligatures w14:val="none"/>
        </w:rPr>
        <w:t>)</w:t>
      </w:r>
      <w:r w:rsidRPr="00937932">
        <w:rPr>
          <w:rFonts w:ascii="Times New Roman" w:eastAsia="Calibri" w:hAnsi="Times New Roman" w:cs="Times New Roman"/>
          <w:color w:val="000000"/>
          <w:kern w:val="0"/>
          <w:sz w:val="24"/>
          <w:szCs w:val="24"/>
          <w14:ligatures w14:val="none"/>
        </w:rPr>
        <w:t xml:space="preserve"> dalībvalstīm. Latgales plānošanas reģionā jau ilgstoši pastāv izteiktākās negatīvās sociālekonomiskās tendences starp Latvijas reģioniem – augsta migrācija jeb iedzīvotāju aizplūšana</w:t>
      </w:r>
      <w:r>
        <w:rPr>
          <w:rFonts w:ascii="Times New Roman" w:eastAsia="Calibri" w:hAnsi="Times New Roman" w:cs="Times New Roman"/>
          <w:color w:val="000000"/>
          <w:kern w:val="0"/>
          <w:sz w:val="24"/>
          <w:szCs w:val="24"/>
          <w:vertAlign w:val="superscript"/>
          <w14:ligatures w14:val="none"/>
        </w:rPr>
        <w:t xml:space="preserve"> </w:t>
      </w:r>
      <w:r w:rsidRPr="00937932">
        <w:rPr>
          <w:rFonts w:ascii="Times New Roman" w:eastAsia="Calibri" w:hAnsi="Times New Roman" w:cs="Times New Roman"/>
          <w:color w:val="000000"/>
          <w:kern w:val="0"/>
          <w:sz w:val="24"/>
          <w:szCs w:val="24"/>
          <w14:ligatures w14:val="none"/>
        </w:rPr>
        <w:t>uz citiem reģioniem un valstīm, zema ekonomiskā aktivitāte un augsts bezdarba līmenis, zemāks ienākumu līmenis, kā arī zema uzņēmējdarbības aktivitāte.</w:t>
      </w:r>
    </w:p>
    <w:p w14:paraId="340F03E2" w14:textId="69868EB1" w:rsidR="00011AD3" w:rsidRPr="00011AD3" w:rsidRDefault="000F2A74" w:rsidP="00383B75">
      <w:pPr>
        <w:spacing w:before="120" w:after="120" w:line="240" w:lineRule="auto"/>
        <w:jc w:val="both"/>
        <w:rPr>
          <w:rFonts w:ascii="Times New Roman" w:eastAsia="Calibri" w:hAnsi="Times New Roman" w:cs="Times New Roman"/>
          <w:color w:val="000000"/>
          <w:kern w:val="0"/>
          <w:sz w:val="24"/>
          <w:szCs w:val="24"/>
          <w14:ligatures w14:val="none"/>
        </w:rPr>
      </w:pPr>
      <w:r w:rsidRPr="00011AD3">
        <w:rPr>
          <w:rFonts w:ascii="Times New Roman" w:eastAsia="Calibri" w:hAnsi="Times New Roman" w:cs="Times New Roman"/>
          <w:color w:val="000000"/>
          <w:kern w:val="0"/>
          <w:sz w:val="24"/>
          <w:szCs w:val="24"/>
          <w14:ligatures w14:val="none"/>
        </w:rPr>
        <w:t>Rīgas plānošanas reģionā IKP uz vienu iedzīvotāju ir 2,</w:t>
      </w:r>
      <w:r w:rsidR="00C22B2B">
        <w:rPr>
          <w:rFonts w:ascii="Times New Roman" w:eastAsia="Calibri" w:hAnsi="Times New Roman" w:cs="Times New Roman"/>
          <w:color w:val="000000"/>
          <w:kern w:val="0"/>
          <w:sz w:val="24"/>
          <w:szCs w:val="24"/>
          <w14:ligatures w14:val="none"/>
        </w:rPr>
        <w:t>8</w:t>
      </w:r>
      <w:r w:rsidRPr="00011AD3">
        <w:rPr>
          <w:rFonts w:ascii="Times New Roman" w:eastAsia="Calibri" w:hAnsi="Times New Roman" w:cs="Times New Roman"/>
          <w:color w:val="000000"/>
          <w:kern w:val="0"/>
          <w:sz w:val="24"/>
          <w:szCs w:val="24"/>
          <w14:ligatures w14:val="none"/>
        </w:rPr>
        <w:t xml:space="preserve"> reizes lielāks nekā Latgales reģionā. Turklāt būtiski atšķiras komersantu spēja piesaistīt investīcijas – atšķirības nefinanšu investīcijās ir </w:t>
      </w:r>
      <w:r w:rsidR="005E1A12">
        <w:rPr>
          <w:rFonts w:ascii="Times New Roman" w:eastAsia="Calibri" w:hAnsi="Times New Roman" w:cs="Times New Roman"/>
          <w:color w:val="000000"/>
          <w:kern w:val="0"/>
          <w:sz w:val="24"/>
          <w:szCs w:val="24"/>
          <w14:ligatures w14:val="none"/>
        </w:rPr>
        <w:t>2</w:t>
      </w:r>
      <w:r w:rsidRPr="00011AD3">
        <w:rPr>
          <w:rFonts w:ascii="Times New Roman" w:eastAsia="Calibri" w:hAnsi="Times New Roman" w:cs="Times New Roman"/>
          <w:color w:val="000000"/>
          <w:kern w:val="0"/>
          <w:sz w:val="24"/>
          <w:szCs w:val="24"/>
          <w14:ligatures w14:val="none"/>
        </w:rPr>
        <w:t xml:space="preserve"> reizes starp Rīgas </w:t>
      </w:r>
      <w:r w:rsidR="003466DF">
        <w:rPr>
          <w:rFonts w:ascii="Times New Roman" w:eastAsia="Calibri" w:hAnsi="Times New Roman" w:cs="Times New Roman"/>
          <w:color w:val="000000"/>
          <w:kern w:val="0"/>
          <w:sz w:val="24"/>
          <w:szCs w:val="24"/>
          <w14:ligatures w14:val="none"/>
        </w:rPr>
        <w:t xml:space="preserve">statistisko reģionu </w:t>
      </w:r>
      <w:r w:rsidRPr="00011AD3">
        <w:rPr>
          <w:rFonts w:ascii="Times New Roman" w:eastAsia="Calibri" w:hAnsi="Times New Roman" w:cs="Times New Roman"/>
          <w:color w:val="000000"/>
          <w:kern w:val="0"/>
          <w:sz w:val="24"/>
          <w:szCs w:val="24"/>
          <w14:ligatures w14:val="none"/>
        </w:rPr>
        <w:t xml:space="preserve">un Latgales </w:t>
      </w:r>
      <w:r w:rsidR="003466DF">
        <w:rPr>
          <w:rFonts w:ascii="Times New Roman" w:eastAsia="Calibri" w:hAnsi="Times New Roman" w:cs="Times New Roman"/>
          <w:color w:val="000000"/>
          <w:kern w:val="0"/>
          <w:sz w:val="24"/>
          <w:szCs w:val="24"/>
          <w14:ligatures w14:val="none"/>
        </w:rPr>
        <w:t>statistisko</w:t>
      </w:r>
      <w:r w:rsidRPr="00011AD3">
        <w:rPr>
          <w:rFonts w:ascii="Times New Roman" w:eastAsia="Calibri" w:hAnsi="Times New Roman" w:cs="Times New Roman"/>
          <w:color w:val="000000"/>
          <w:kern w:val="0"/>
          <w:sz w:val="24"/>
          <w:szCs w:val="24"/>
          <w14:ligatures w14:val="none"/>
        </w:rPr>
        <w:t xml:space="preserve"> reģionu. Tā rezultātā darba samaksas atšķirības starp reģioniem ir 1,</w:t>
      </w:r>
      <w:r w:rsidR="003F41A4">
        <w:rPr>
          <w:rFonts w:ascii="Times New Roman" w:eastAsia="Calibri" w:hAnsi="Times New Roman" w:cs="Times New Roman"/>
          <w:color w:val="000000"/>
          <w:kern w:val="0"/>
          <w:sz w:val="24"/>
          <w:szCs w:val="24"/>
          <w14:ligatures w14:val="none"/>
        </w:rPr>
        <w:t>5</w:t>
      </w:r>
      <w:r w:rsidRPr="00011AD3">
        <w:rPr>
          <w:rFonts w:ascii="Times New Roman" w:eastAsia="Calibri" w:hAnsi="Times New Roman" w:cs="Times New Roman"/>
          <w:color w:val="000000"/>
          <w:kern w:val="0"/>
          <w:sz w:val="24"/>
          <w:szCs w:val="24"/>
          <w14:ligatures w14:val="none"/>
        </w:rPr>
        <w:t xml:space="preserve"> reizes (jeb 5 līdz 10 gadu starpība starp reģioniem). </w:t>
      </w:r>
    </w:p>
    <w:p w14:paraId="7AEC6771" w14:textId="55912568" w:rsidR="00937932" w:rsidRDefault="000F2A74" w:rsidP="00383B75">
      <w:pPr>
        <w:spacing w:before="120" w:after="120" w:line="240" w:lineRule="auto"/>
        <w:jc w:val="both"/>
        <w:rPr>
          <w:rFonts w:ascii="Times New Roman" w:eastAsia="Calibri" w:hAnsi="Times New Roman" w:cs="Times New Roman"/>
          <w:color w:val="000000"/>
          <w:kern w:val="0"/>
          <w:sz w:val="24"/>
          <w:szCs w:val="24"/>
          <w14:ligatures w14:val="none"/>
        </w:rPr>
      </w:pPr>
      <w:r w:rsidRPr="00011AD3">
        <w:rPr>
          <w:rFonts w:ascii="Times New Roman" w:eastAsia="Calibri" w:hAnsi="Times New Roman" w:cs="Times New Roman"/>
          <w:color w:val="000000"/>
          <w:kern w:val="0"/>
          <w:sz w:val="24"/>
          <w:szCs w:val="24"/>
          <w14:ligatures w14:val="none"/>
        </w:rPr>
        <w:t xml:space="preserve">Reģionālās attīstības atšķirības ir būtiski ietekmējušas arī iedzīvotāju skaita izmaiņas pēdējos 10 gados, un tas būtiski atšķiras reģionāli – Pierīgas statistiskajā reģionā pēdējos 10 gados iedzīvotāju skaits ir </w:t>
      </w:r>
      <w:r w:rsidR="00E8724B">
        <w:rPr>
          <w:rFonts w:ascii="Times New Roman" w:eastAsia="Calibri" w:hAnsi="Times New Roman" w:cs="Times New Roman"/>
          <w:color w:val="000000"/>
          <w:kern w:val="0"/>
          <w:sz w:val="24"/>
          <w:szCs w:val="24"/>
          <w14:ligatures w14:val="none"/>
        </w:rPr>
        <w:t>pieaudzis</w:t>
      </w:r>
      <w:r w:rsidRPr="00011AD3">
        <w:rPr>
          <w:rFonts w:ascii="Times New Roman" w:eastAsia="Calibri" w:hAnsi="Times New Roman" w:cs="Times New Roman"/>
          <w:color w:val="000000"/>
          <w:kern w:val="0"/>
          <w:sz w:val="24"/>
          <w:szCs w:val="24"/>
          <w14:ligatures w14:val="none"/>
        </w:rPr>
        <w:t xml:space="preserve"> par </w:t>
      </w:r>
      <w:r w:rsidR="00E8724B">
        <w:rPr>
          <w:rFonts w:ascii="Times New Roman" w:eastAsia="Calibri" w:hAnsi="Times New Roman" w:cs="Times New Roman"/>
          <w:color w:val="000000"/>
          <w:kern w:val="0"/>
          <w:sz w:val="24"/>
          <w:szCs w:val="24"/>
          <w14:ligatures w14:val="none"/>
        </w:rPr>
        <w:t>2</w:t>
      </w:r>
      <w:r w:rsidRPr="00011AD3">
        <w:rPr>
          <w:rFonts w:ascii="Times New Roman" w:eastAsia="Calibri" w:hAnsi="Times New Roman" w:cs="Times New Roman"/>
          <w:color w:val="000000"/>
          <w:kern w:val="0"/>
          <w:sz w:val="24"/>
          <w:szCs w:val="24"/>
          <w14:ligatures w14:val="none"/>
        </w:rPr>
        <w:t xml:space="preserve">%, kamēr Latgales statistiskajā reģionā </w:t>
      </w:r>
      <w:r w:rsidR="00E8724B">
        <w:rPr>
          <w:rFonts w:ascii="Times New Roman" w:eastAsia="Calibri" w:hAnsi="Times New Roman" w:cs="Times New Roman"/>
          <w:color w:val="000000"/>
          <w:kern w:val="0"/>
          <w:sz w:val="24"/>
          <w:szCs w:val="24"/>
          <w14:ligatures w14:val="none"/>
        </w:rPr>
        <w:t>tas ir sama</w:t>
      </w:r>
      <w:r w:rsidR="00BF7844">
        <w:rPr>
          <w:rFonts w:ascii="Times New Roman" w:eastAsia="Calibri" w:hAnsi="Times New Roman" w:cs="Times New Roman"/>
          <w:color w:val="000000"/>
          <w:kern w:val="0"/>
          <w:sz w:val="24"/>
          <w:szCs w:val="24"/>
          <w14:ligatures w14:val="none"/>
        </w:rPr>
        <w:t xml:space="preserve">zinājies </w:t>
      </w:r>
      <w:r w:rsidRPr="00011AD3">
        <w:rPr>
          <w:rFonts w:ascii="Times New Roman" w:eastAsia="Calibri" w:hAnsi="Times New Roman" w:cs="Times New Roman"/>
          <w:color w:val="000000"/>
          <w:kern w:val="0"/>
          <w:sz w:val="24"/>
          <w:szCs w:val="24"/>
          <w14:ligatures w14:val="none"/>
        </w:rPr>
        <w:t xml:space="preserve">par </w:t>
      </w:r>
      <w:r w:rsidR="00BF7844">
        <w:rPr>
          <w:rFonts w:ascii="Times New Roman" w:eastAsia="Calibri" w:hAnsi="Times New Roman" w:cs="Times New Roman"/>
          <w:color w:val="000000"/>
          <w:kern w:val="0"/>
          <w:sz w:val="24"/>
          <w:szCs w:val="24"/>
          <w14:ligatures w14:val="none"/>
        </w:rPr>
        <w:t>17</w:t>
      </w:r>
      <w:r w:rsidRPr="00011AD3">
        <w:rPr>
          <w:rFonts w:ascii="Times New Roman" w:eastAsia="Calibri" w:hAnsi="Times New Roman" w:cs="Times New Roman"/>
          <w:color w:val="000000"/>
          <w:kern w:val="0"/>
          <w:sz w:val="24"/>
          <w:szCs w:val="24"/>
          <w14:ligatures w14:val="none"/>
        </w:rPr>
        <w:t>%.</w:t>
      </w:r>
      <w:r w:rsidR="0084708F">
        <w:rPr>
          <w:rFonts w:ascii="Times New Roman" w:eastAsia="Calibri" w:hAnsi="Times New Roman" w:cs="Times New Roman"/>
          <w:color w:val="000000"/>
          <w:kern w:val="0"/>
          <w:sz w:val="24"/>
          <w:szCs w:val="24"/>
          <w14:ligatures w14:val="none"/>
        </w:rPr>
        <w:t xml:space="preserve"> </w:t>
      </w:r>
      <w:r w:rsidR="0084708F" w:rsidRPr="0084708F">
        <w:rPr>
          <w:rFonts w:ascii="Times New Roman" w:eastAsia="Calibri" w:hAnsi="Times New Roman" w:cs="Times New Roman"/>
          <w:color w:val="000000"/>
          <w:kern w:val="0"/>
          <w:sz w:val="24"/>
          <w:szCs w:val="24"/>
          <w14:ligatures w14:val="none"/>
        </w:rPr>
        <w:t>Iedzīvotāju skaits ietekmē arī pašvaldību ieņēmumus un iespējas nodrošināt tiem pakalpojumus.</w:t>
      </w:r>
    </w:p>
    <w:p w14:paraId="2CA6E07E" w14:textId="484C8FE0" w:rsidR="006D5AE4" w:rsidRPr="00310809" w:rsidRDefault="00E06217" w:rsidP="00310809">
      <w:pPr>
        <w:spacing w:before="120" w:after="120" w:line="240" w:lineRule="auto"/>
        <w:jc w:val="both"/>
        <w:rPr>
          <w:rFonts w:ascii="Times New Roman" w:eastAsia="Calibri" w:hAnsi="Times New Roman" w:cs="Times New Roman"/>
          <w:color w:val="000000"/>
          <w:kern w:val="0"/>
          <w:sz w:val="24"/>
          <w:szCs w:val="24"/>
          <w14:ligatures w14:val="none"/>
        </w:rPr>
      </w:pPr>
      <w:r>
        <w:rPr>
          <w:noProof/>
        </w:rPr>
        <w:lastRenderedPageBreak/>
        <w:drawing>
          <wp:inline distT="0" distB="0" distL="0" distR="0" wp14:anchorId="3C385CF1" wp14:editId="1440384A">
            <wp:extent cx="5760085" cy="2766695"/>
            <wp:effectExtent l="0" t="0" r="12065" b="14605"/>
            <wp:docPr id="825473324" name="Chart 1">
              <a:extLst xmlns:a="http://schemas.openxmlformats.org/drawingml/2006/main">
                <a:ext uri="{FF2B5EF4-FFF2-40B4-BE49-F238E27FC236}">
                  <a16:creationId xmlns:a16="http://schemas.microsoft.com/office/drawing/2014/main" id="{8C403412-73A8-187A-60E1-9732F4C215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5BD5E33" w14:textId="1F03F826" w:rsidR="007868FF" w:rsidRPr="00742C0E" w:rsidRDefault="000F2A74" w:rsidP="00383B75">
      <w:pPr>
        <w:spacing w:before="120" w:after="120" w:line="240" w:lineRule="auto"/>
        <w:jc w:val="both"/>
        <w:rPr>
          <w:rFonts w:ascii="Times New Roman" w:hAnsi="Times New Roman" w:cs="Times New Roman"/>
          <w:i/>
          <w:iCs/>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742C0E">
        <w:rPr>
          <w:rFonts w:ascii="Times New Roman" w:hAnsi="Times New Roman" w:cs="Times New Roman"/>
          <w:i/>
          <w:iCs/>
          <w:sz w:val="24"/>
          <w:szCs w:val="24"/>
        </w:rPr>
        <w:t xml:space="preserve">1.attēls. </w:t>
      </w:r>
      <w:r w:rsidR="00310809">
        <w:rPr>
          <w:rFonts w:ascii="Times New Roman" w:hAnsi="Times New Roman" w:cs="Times New Roman"/>
          <w:i/>
          <w:iCs/>
          <w:sz w:val="24"/>
          <w:szCs w:val="24"/>
        </w:rPr>
        <w:t>Statistikas</w:t>
      </w:r>
      <w:r w:rsidRPr="00742C0E">
        <w:rPr>
          <w:rFonts w:ascii="Times New Roman" w:hAnsi="Times New Roman" w:cs="Times New Roman"/>
          <w:i/>
          <w:iCs/>
          <w:sz w:val="24"/>
          <w:szCs w:val="24"/>
        </w:rPr>
        <w:t xml:space="preserve"> reģionu IKP uz vienu iedzīvotāju un iedzīvotāju skaita izmaiņas</w:t>
      </w:r>
    </w:p>
    <w:p w14:paraId="667BE5FC" w14:textId="77777777" w:rsidR="007868FF" w:rsidRDefault="007868FF" w:rsidP="00383B75">
      <w:pPr>
        <w:spacing w:before="120" w:after="120" w:line="240" w:lineRule="auto"/>
        <w:jc w:val="both"/>
        <w:rPr>
          <w:rFonts w:ascii="Times New Roman" w:hAnsi="Times New Roman" w:cs="Times New Roman"/>
          <w:sz w:val="24"/>
          <w:szCs w:val="24"/>
        </w:rPr>
      </w:pPr>
    </w:p>
    <w:p w14:paraId="0EAEDF62" w14:textId="100597D5" w:rsidR="00FE15CD" w:rsidRDefault="000F2A74" w:rsidP="00383B75">
      <w:pPr>
        <w:spacing w:before="120" w:after="120" w:line="240" w:lineRule="auto"/>
        <w:jc w:val="both"/>
        <w:rPr>
          <w:rFonts w:ascii="Times New Roman" w:hAnsi="Times New Roman" w:cs="Times New Roman"/>
          <w:sz w:val="24"/>
          <w:szCs w:val="24"/>
        </w:rPr>
      </w:pPr>
      <w:r w:rsidRPr="00CE1694">
        <w:rPr>
          <w:rFonts w:ascii="Times New Roman" w:hAnsi="Times New Roman" w:cs="Times New Roman"/>
          <w:sz w:val="24"/>
          <w:szCs w:val="24"/>
        </w:rPr>
        <w:t>Reģionālās politikas pamatnostād</w:t>
      </w:r>
      <w:r w:rsidR="00155003">
        <w:rPr>
          <w:rFonts w:ascii="Times New Roman" w:hAnsi="Times New Roman" w:cs="Times New Roman"/>
          <w:sz w:val="24"/>
          <w:szCs w:val="24"/>
        </w:rPr>
        <w:t>ņu</w:t>
      </w:r>
      <w:r w:rsidRPr="00CE1694">
        <w:rPr>
          <w:rFonts w:ascii="Times New Roman" w:hAnsi="Times New Roman" w:cs="Times New Roman"/>
          <w:sz w:val="24"/>
          <w:szCs w:val="24"/>
        </w:rPr>
        <w:t xml:space="preserve"> 2021.-2027.gadam</w:t>
      </w:r>
      <w:r>
        <w:rPr>
          <w:rFonts w:ascii="Times New Roman" w:hAnsi="Times New Roman" w:cs="Times New Roman"/>
          <w:sz w:val="24"/>
          <w:szCs w:val="24"/>
        </w:rPr>
        <w:t xml:space="preserve"> </w:t>
      </w:r>
      <w:r w:rsidR="00155003">
        <w:rPr>
          <w:rFonts w:ascii="Times New Roman" w:hAnsi="Times New Roman" w:cs="Times New Roman"/>
          <w:sz w:val="24"/>
          <w:szCs w:val="24"/>
        </w:rPr>
        <w:t xml:space="preserve"> mērķis ir </w:t>
      </w:r>
      <w:r w:rsidR="00155003" w:rsidRPr="00383B75">
        <w:rPr>
          <w:rFonts w:ascii="Times New Roman" w:hAnsi="Times New Roman" w:cs="Times New Roman"/>
          <w:sz w:val="24"/>
          <w:szCs w:val="24"/>
        </w:rPr>
        <w:t>radīt priekšnosacījumus visu reģionu ekonomiskā potenciāla attīstībai un sociālekonomisko atšķirību mazināšanai, paaugstinot iekšējo un ārējo konkurētspēju.</w:t>
      </w:r>
      <w:r w:rsidR="001D35D3" w:rsidRPr="00383B75">
        <w:rPr>
          <w:rFonts w:ascii="Times New Roman" w:hAnsi="Times New Roman" w:cs="Times New Roman"/>
          <w:sz w:val="24"/>
          <w:szCs w:val="24"/>
        </w:rPr>
        <w:t xml:space="preserve"> </w:t>
      </w:r>
      <w:r w:rsidR="00FA4762" w:rsidRPr="00383B75">
        <w:rPr>
          <w:rFonts w:ascii="Times New Roman" w:hAnsi="Times New Roman" w:cs="Times New Roman"/>
          <w:sz w:val="24"/>
          <w:szCs w:val="24"/>
        </w:rPr>
        <w:t>Mobilit</w:t>
      </w:r>
      <w:r w:rsidR="001174AF" w:rsidRPr="00383B75">
        <w:rPr>
          <w:rFonts w:ascii="Times New Roman" w:hAnsi="Times New Roman" w:cs="Times New Roman"/>
          <w:sz w:val="24"/>
          <w:szCs w:val="24"/>
        </w:rPr>
        <w:t xml:space="preserve">āte reģionu ietvaros ir būtisks priekšnoteikumus reģionā esošo dabas un cilvēkresursu efektīvai izmantošanai </w:t>
      </w:r>
      <w:r w:rsidR="003E5883" w:rsidRPr="003E5883">
        <w:rPr>
          <w:rFonts w:ascii="Times New Roman" w:hAnsi="Times New Roman" w:cs="Times New Roman"/>
          <w:sz w:val="24"/>
          <w:szCs w:val="24"/>
        </w:rPr>
        <w:t>tautsaimniecībai</w:t>
      </w:r>
      <w:r w:rsidR="00B946ED">
        <w:rPr>
          <w:rFonts w:ascii="Times New Roman" w:hAnsi="Times New Roman" w:cs="Times New Roman"/>
          <w:sz w:val="24"/>
          <w:szCs w:val="24"/>
        </w:rPr>
        <w:t xml:space="preserve"> (šo resursu sasniedzamai, izmantošanai un savstarpējai apritei)</w:t>
      </w:r>
      <w:r w:rsidR="001174AF" w:rsidRPr="00383B75">
        <w:rPr>
          <w:rFonts w:ascii="Times New Roman" w:hAnsi="Times New Roman" w:cs="Times New Roman"/>
          <w:sz w:val="24"/>
          <w:szCs w:val="24"/>
        </w:rPr>
        <w:t xml:space="preserve">, kas </w:t>
      </w:r>
      <w:r w:rsidR="006969EB" w:rsidRPr="00383B75">
        <w:rPr>
          <w:rFonts w:ascii="Times New Roman" w:hAnsi="Times New Roman" w:cs="Times New Roman"/>
          <w:sz w:val="24"/>
          <w:szCs w:val="24"/>
        </w:rPr>
        <w:t>var nodrošināt priekšnoteikumus</w:t>
      </w:r>
      <w:r w:rsidR="003E5883">
        <w:rPr>
          <w:rFonts w:ascii="Times New Roman" w:hAnsi="Times New Roman" w:cs="Times New Roman"/>
          <w:sz w:val="24"/>
          <w:szCs w:val="24"/>
        </w:rPr>
        <w:t xml:space="preserve"> reģionu attīstībai.</w:t>
      </w:r>
      <w:r w:rsidR="006969EB" w:rsidRPr="00383B75">
        <w:rPr>
          <w:rFonts w:ascii="Times New Roman" w:hAnsi="Times New Roman" w:cs="Times New Roman"/>
          <w:sz w:val="24"/>
          <w:szCs w:val="24"/>
        </w:rPr>
        <w:t xml:space="preserve"> </w:t>
      </w:r>
      <w:r w:rsidR="00B81A3A">
        <w:rPr>
          <w:rFonts w:ascii="Times New Roman" w:hAnsi="Times New Roman" w:cs="Times New Roman"/>
          <w:sz w:val="24"/>
          <w:szCs w:val="24"/>
        </w:rPr>
        <w:t>Pašvaldību</w:t>
      </w:r>
      <w:r w:rsidR="006969EB">
        <w:rPr>
          <w:rFonts w:ascii="Times New Roman" w:hAnsi="Times New Roman" w:cs="Times New Roman"/>
          <w:sz w:val="24"/>
          <w:szCs w:val="24"/>
        </w:rPr>
        <w:t xml:space="preserve"> </w:t>
      </w:r>
      <w:r w:rsidR="00B3699F">
        <w:rPr>
          <w:rFonts w:ascii="Times New Roman" w:hAnsi="Times New Roman" w:cs="Times New Roman"/>
          <w:sz w:val="24"/>
          <w:szCs w:val="24"/>
        </w:rPr>
        <w:t>administratīvajos</w:t>
      </w:r>
      <w:r w:rsidR="006969EB">
        <w:rPr>
          <w:rFonts w:ascii="Times New Roman" w:hAnsi="Times New Roman" w:cs="Times New Roman"/>
          <w:sz w:val="24"/>
          <w:szCs w:val="24"/>
        </w:rPr>
        <w:t xml:space="preserve"> centros koncentrējas li</w:t>
      </w:r>
      <w:r w:rsidR="00B81A3A">
        <w:rPr>
          <w:rFonts w:ascii="Times New Roman" w:hAnsi="Times New Roman" w:cs="Times New Roman"/>
          <w:sz w:val="24"/>
          <w:szCs w:val="24"/>
        </w:rPr>
        <w:t>e</w:t>
      </w:r>
      <w:r w:rsidR="006969EB">
        <w:rPr>
          <w:rFonts w:ascii="Times New Roman" w:hAnsi="Times New Roman" w:cs="Times New Roman"/>
          <w:sz w:val="24"/>
          <w:szCs w:val="24"/>
        </w:rPr>
        <w:t xml:space="preserve">la daļa iedzīvotājiem </w:t>
      </w:r>
      <w:r w:rsidR="00B81A3A">
        <w:rPr>
          <w:rFonts w:ascii="Times New Roman" w:hAnsi="Times New Roman" w:cs="Times New Roman"/>
          <w:sz w:val="24"/>
          <w:szCs w:val="24"/>
        </w:rPr>
        <w:t>pieejamo</w:t>
      </w:r>
      <w:r w:rsidR="006969EB">
        <w:rPr>
          <w:rFonts w:ascii="Times New Roman" w:hAnsi="Times New Roman" w:cs="Times New Roman"/>
          <w:sz w:val="24"/>
          <w:szCs w:val="24"/>
        </w:rPr>
        <w:t xml:space="preserve"> pakalpojumu un darba iespēju. Līdz ar to </w:t>
      </w:r>
      <w:r w:rsidR="00B3699F">
        <w:rPr>
          <w:rFonts w:ascii="Times New Roman" w:hAnsi="Times New Roman" w:cs="Times New Roman"/>
          <w:sz w:val="24"/>
          <w:szCs w:val="24"/>
        </w:rPr>
        <w:t>sasniedzamība</w:t>
      </w:r>
      <w:r w:rsidR="006969EB">
        <w:rPr>
          <w:rFonts w:ascii="Times New Roman" w:hAnsi="Times New Roman" w:cs="Times New Roman"/>
          <w:sz w:val="24"/>
          <w:szCs w:val="24"/>
        </w:rPr>
        <w:t xml:space="preserve"> ir būtisks priekšnoteikums</w:t>
      </w:r>
      <w:r w:rsidR="00B65862">
        <w:rPr>
          <w:rFonts w:ascii="Times New Roman" w:hAnsi="Times New Roman" w:cs="Times New Roman"/>
          <w:sz w:val="24"/>
          <w:szCs w:val="24"/>
        </w:rPr>
        <w:t xml:space="preserve"> iedzīvotāju dzīves kvalitāt</w:t>
      </w:r>
      <w:r w:rsidR="0038426A">
        <w:rPr>
          <w:rFonts w:ascii="Times New Roman" w:hAnsi="Times New Roman" w:cs="Times New Roman"/>
          <w:sz w:val="24"/>
          <w:szCs w:val="24"/>
        </w:rPr>
        <w:t>e</w:t>
      </w:r>
      <w:r w:rsidR="00B65862">
        <w:rPr>
          <w:rFonts w:ascii="Times New Roman" w:hAnsi="Times New Roman" w:cs="Times New Roman"/>
          <w:sz w:val="24"/>
          <w:szCs w:val="24"/>
        </w:rPr>
        <w:t xml:space="preserve">i reģionos.  </w:t>
      </w:r>
    </w:p>
    <w:p w14:paraId="33AED7BE" w14:textId="5CB3C49A" w:rsidR="00B65862" w:rsidRPr="00CE1694" w:rsidRDefault="000F2A74" w:rsidP="009241B2">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Papildus autoceļu tīkls ir būtisks </w:t>
      </w:r>
      <w:r w:rsidR="00E038B9">
        <w:rPr>
          <w:rFonts w:ascii="Times New Roman" w:hAnsi="Times New Roman" w:cs="Times New Roman"/>
          <w:sz w:val="24"/>
          <w:szCs w:val="24"/>
        </w:rPr>
        <w:t xml:space="preserve">elements gan </w:t>
      </w:r>
      <w:r w:rsidR="00347602">
        <w:rPr>
          <w:rFonts w:ascii="Times New Roman" w:hAnsi="Times New Roman" w:cs="Times New Roman"/>
          <w:sz w:val="24"/>
          <w:szCs w:val="24"/>
        </w:rPr>
        <w:t>administratīvi</w:t>
      </w:r>
      <w:r w:rsidR="00E038B9">
        <w:rPr>
          <w:rFonts w:ascii="Times New Roman" w:hAnsi="Times New Roman" w:cs="Times New Roman"/>
          <w:sz w:val="24"/>
          <w:szCs w:val="24"/>
        </w:rPr>
        <w:t xml:space="preserve"> teritoriālās </w:t>
      </w:r>
      <w:r w:rsidR="00347602">
        <w:rPr>
          <w:rFonts w:ascii="Times New Roman" w:hAnsi="Times New Roman" w:cs="Times New Roman"/>
          <w:sz w:val="24"/>
          <w:szCs w:val="24"/>
        </w:rPr>
        <w:t>reformas</w:t>
      </w:r>
      <w:r w:rsidR="00E038B9">
        <w:rPr>
          <w:rFonts w:ascii="Times New Roman" w:hAnsi="Times New Roman" w:cs="Times New Roman"/>
          <w:sz w:val="24"/>
          <w:szCs w:val="24"/>
        </w:rPr>
        <w:t xml:space="preserve"> ieviešanā, gan </w:t>
      </w:r>
      <w:r w:rsidR="00DF524A" w:rsidRPr="00DF524A">
        <w:rPr>
          <w:rFonts w:ascii="Times New Roman" w:hAnsi="Times New Roman" w:cs="Times New Roman"/>
          <w:sz w:val="24"/>
          <w:szCs w:val="24"/>
        </w:rPr>
        <w:t xml:space="preserve">ilgtspējīga </w:t>
      </w:r>
      <w:r w:rsidR="00AD081C">
        <w:rPr>
          <w:rFonts w:ascii="Times New Roman" w:hAnsi="Times New Roman" w:cs="Times New Roman"/>
          <w:sz w:val="24"/>
          <w:szCs w:val="24"/>
        </w:rPr>
        <w:t>izglītības iestāžu</w:t>
      </w:r>
      <w:r w:rsidR="00E038B9">
        <w:rPr>
          <w:rFonts w:ascii="Times New Roman" w:hAnsi="Times New Roman" w:cs="Times New Roman"/>
          <w:sz w:val="24"/>
          <w:szCs w:val="24"/>
        </w:rPr>
        <w:t xml:space="preserve"> tīkla </w:t>
      </w:r>
      <w:r w:rsidR="00DF524A" w:rsidRPr="00DF524A">
        <w:rPr>
          <w:rFonts w:ascii="Times New Roman" w:hAnsi="Times New Roman" w:cs="Times New Roman"/>
          <w:sz w:val="24"/>
          <w:szCs w:val="24"/>
        </w:rPr>
        <w:t>pakāpenisk</w:t>
      </w:r>
      <w:r w:rsidR="00DF524A">
        <w:rPr>
          <w:rFonts w:ascii="Times New Roman" w:hAnsi="Times New Roman" w:cs="Times New Roman"/>
          <w:sz w:val="24"/>
          <w:szCs w:val="24"/>
        </w:rPr>
        <w:t>ā</w:t>
      </w:r>
      <w:r w:rsidR="00DF524A" w:rsidRPr="00DF524A">
        <w:rPr>
          <w:rFonts w:ascii="Times New Roman" w:hAnsi="Times New Roman" w:cs="Times New Roman"/>
          <w:sz w:val="24"/>
          <w:szCs w:val="24"/>
        </w:rPr>
        <w:t xml:space="preserve"> izveid</w:t>
      </w:r>
      <w:r w:rsidR="00DF524A">
        <w:rPr>
          <w:rFonts w:ascii="Times New Roman" w:hAnsi="Times New Roman" w:cs="Times New Roman"/>
          <w:sz w:val="24"/>
          <w:szCs w:val="24"/>
        </w:rPr>
        <w:t>ē</w:t>
      </w:r>
      <w:r w:rsidR="00FC2EEA">
        <w:rPr>
          <w:rFonts w:ascii="Times New Roman" w:hAnsi="Times New Roman" w:cs="Times New Roman"/>
          <w:sz w:val="24"/>
          <w:szCs w:val="24"/>
        </w:rPr>
        <w:t xml:space="preserve">, </w:t>
      </w:r>
      <w:r w:rsidR="00FC2EEA" w:rsidRPr="00FC2EEA">
        <w:rPr>
          <w:rFonts w:ascii="Times New Roman" w:hAnsi="Times New Roman" w:cs="Times New Roman"/>
          <w:sz w:val="24"/>
          <w:szCs w:val="24"/>
        </w:rPr>
        <w:t>nodrošin</w:t>
      </w:r>
      <w:r w:rsidR="00FC2EEA">
        <w:rPr>
          <w:rFonts w:ascii="Times New Roman" w:hAnsi="Times New Roman" w:cs="Times New Roman"/>
          <w:sz w:val="24"/>
          <w:szCs w:val="24"/>
        </w:rPr>
        <w:t xml:space="preserve">ot </w:t>
      </w:r>
      <w:r w:rsidR="00FC2EEA" w:rsidRPr="00FC2EEA">
        <w:rPr>
          <w:rFonts w:ascii="Times New Roman" w:hAnsi="Times New Roman" w:cs="Times New Roman"/>
          <w:sz w:val="24"/>
          <w:szCs w:val="24"/>
        </w:rPr>
        <w:t>līdzvērtīgas iespējas izglītības programmas apguvei neatkarīgi no skolēna dzīvesvietas</w:t>
      </w:r>
      <w:r w:rsidR="001B32BF">
        <w:rPr>
          <w:rFonts w:ascii="Times New Roman" w:hAnsi="Times New Roman" w:cs="Times New Roman"/>
          <w:sz w:val="24"/>
          <w:szCs w:val="24"/>
        </w:rPr>
        <w:t>.</w:t>
      </w:r>
      <w:r w:rsidR="00C40412">
        <w:rPr>
          <w:rFonts w:ascii="Times New Roman" w:hAnsi="Times New Roman" w:cs="Times New Roman"/>
          <w:sz w:val="24"/>
          <w:szCs w:val="24"/>
        </w:rPr>
        <w:t xml:space="preserve"> Izglītības un zinātnes ministrijas izstrādātais informatīvā ziņojuma projekts</w:t>
      </w:r>
      <w:r w:rsidR="0003053C">
        <w:rPr>
          <w:rFonts w:ascii="Times New Roman" w:hAnsi="Times New Roman" w:cs="Times New Roman"/>
          <w:sz w:val="24"/>
          <w:szCs w:val="24"/>
        </w:rPr>
        <w:t xml:space="preserve"> “</w:t>
      </w:r>
      <w:r w:rsidR="003920F0">
        <w:rPr>
          <w:rFonts w:ascii="Times New Roman" w:hAnsi="Times New Roman" w:cs="Times New Roman"/>
          <w:sz w:val="24"/>
          <w:szCs w:val="24"/>
        </w:rPr>
        <w:t>K</w:t>
      </w:r>
      <w:r w:rsidR="003920F0" w:rsidRPr="003920F0">
        <w:rPr>
          <w:rFonts w:ascii="Times New Roman" w:hAnsi="Times New Roman" w:cs="Times New Roman"/>
          <w:sz w:val="24"/>
          <w:szCs w:val="24"/>
        </w:rPr>
        <w:t>ompleksi risinājumi augstvērtīgai izglītības nodrošināšanai vispārējā pamata un vidējā izglītībā</w:t>
      </w:r>
      <w:r w:rsidR="00366999">
        <w:rPr>
          <w:rFonts w:ascii="Times New Roman" w:hAnsi="Times New Roman" w:cs="Times New Roman"/>
          <w:sz w:val="24"/>
          <w:szCs w:val="24"/>
        </w:rPr>
        <w:t xml:space="preserve">: ilgtspējīga izglītības iestāžu </w:t>
      </w:r>
      <w:r w:rsidR="00271008">
        <w:rPr>
          <w:rFonts w:ascii="Times New Roman" w:hAnsi="Times New Roman" w:cs="Times New Roman"/>
          <w:sz w:val="24"/>
          <w:szCs w:val="24"/>
        </w:rPr>
        <w:t>ekosistēma u</w:t>
      </w:r>
      <w:r w:rsidR="00EA10C0">
        <w:rPr>
          <w:rFonts w:ascii="Times New Roman" w:hAnsi="Times New Roman" w:cs="Times New Roman"/>
          <w:sz w:val="24"/>
          <w:szCs w:val="24"/>
        </w:rPr>
        <w:t>n</w:t>
      </w:r>
      <w:r w:rsidR="00271008">
        <w:rPr>
          <w:rFonts w:ascii="Times New Roman" w:hAnsi="Times New Roman" w:cs="Times New Roman"/>
          <w:sz w:val="24"/>
          <w:szCs w:val="24"/>
        </w:rPr>
        <w:t xml:space="preserve"> efektīvs finansēšanas modelis</w:t>
      </w:r>
      <w:r w:rsidR="00B024E2">
        <w:rPr>
          <w:rFonts w:ascii="Times New Roman" w:hAnsi="Times New Roman" w:cs="Times New Roman"/>
          <w:sz w:val="24"/>
          <w:szCs w:val="24"/>
        </w:rPr>
        <w:t>”</w:t>
      </w:r>
      <w:r w:rsidR="003920F0" w:rsidRPr="003920F0">
        <w:rPr>
          <w:rFonts w:ascii="Times New Roman" w:hAnsi="Times New Roman" w:cs="Times New Roman"/>
          <w:sz w:val="24"/>
          <w:szCs w:val="24"/>
        </w:rPr>
        <w:t xml:space="preserve"> </w:t>
      </w:r>
      <w:r w:rsidR="00B024E2">
        <w:rPr>
          <w:rFonts w:ascii="Times New Roman" w:hAnsi="Times New Roman" w:cs="Times New Roman"/>
          <w:sz w:val="24"/>
          <w:szCs w:val="24"/>
        </w:rPr>
        <w:t>(TAP</w:t>
      </w:r>
      <w:r w:rsidR="009241B2">
        <w:rPr>
          <w:rFonts w:ascii="Times New Roman" w:hAnsi="Times New Roman" w:cs="Times New Roman"/>
          <w:sz w:val="24"/>
          <w:szCs w:val="24"/>
        </w:rPr>
        <w:t xml:space="preserve"> </w:t>
      </w:r>
      <w:r w:rsidR="009241B2" w:rsidRPr="009241B2">
        <w:rPr>
          <w:rFonts w:ascii="Times New Roman" w:hAnsi="Times New Roman" w:cs="Times New Roman"/>
          <w:sz w:val="24"/>
          <w:szCs w:val="24"/>
        </w:rPr>
        <w:t>Tiesību akta lietas ID</w:t>
      </w:r>
      <w:r w:rsidR="009241B2">
        <w:rPr>
          <w:rFonts w:ascii="Times New Roman" w:hAnsi="Times New Roman" w:cs="Times New Roman"/>
          <w:sz w:val="24"/>
          <w:szCs w:val="24"/>
        </w:rPr>
        <w:t xml:space="preserve"> </w:t>
      </w:r>
      <w:r w:rsidR="009241B2" w:rsidRPr="009241B2">
        <w:rPr>
          <w:rFonts w:ascii="Times New Roman" w:hAnsi="Times New Roman" w:cs="Times New Roman"/>
          <w:sz w:val="24"/>
          <w:szCs w:val="24"/>
        </w:rPr>
        <w:t>23-TA-1911</w:t>
      </w:r>
      <w:r w:rsidR="00B024E2">
        <w:rPr>
          <w:rFonts w:ascii="Times New Roman" w:hAnsi="Times New Roman" w:cs="Times New Roman"/>
          <w:sz w:val="24"/>
          <w:szCs w:val="24"/>
        </w:rPr>
        <w:t xml:space="preserve">) </w:t>
      </w:r>
      <w:r w:rsidR="00C40412">
        <w:rPr>
          <w:rFonts w:ascii="Times New Roman" w:hAnsi="Times New Roman" w:cs="Times New Roman"/>
          <w:sz w:val="24"/>
          <w:szCs w:val="24"/>
        </w:rPr>
        <w:t xml:space="preserve">paredz </w:t>
      </w:r>
      <w:r w:rsidR="0061603B" w:rsidRPr="0061603B">
        <w:rPr>
          <w:rFonts w:ascii="Times New Roman" w:hAnsi="Times New Roman" w:cs="Times New Roman"/>
          <w:sz w:val="24"/>
          <w:szCs w:val="24"/>
        </w:rPr>
        <w:t>pašvaldībām</w:t>
      </w:r>
      <w:r w:rsidR="00FB1773">
        <w:rPr>
          <w:rFonts w:ascii="Times New Roman" w:hAnsi="Times New Roman" w:cs="Times New Roman"/>
          <w:sz w:val="24"/>
          <w:szCs w:val="24"/>
        </w:rPr>
        <w:t>,</w:t>
      </w:r>
      <w:r w:rsidR="0061603B" w:rsidRPr="0061603B">
        <w:rPr>
          <w:rFonts w:ascii="Times New Roman" w:hAnsi="Times New Roman" w:cs="Times New Roman"/>
          <w:sz w:val="24"/>
          <w:szCs w:val="24"/>
        </w:rPr>
        <w:t xml:space="preserve"> sadarbojoties ar Izglītības un zinātnes ministriju, </w:t>
      </w:r>
      <w:r w:rsidR="00923030">
        <w:rPr>
          <w:rFonts w:ascii="Times New Roman" w:hAnsi="Times New Roman" w:cs="Times New Roman"/>
          <w:sz w:val="24"/>
          <w:szCs w:val="24"/>
        </w:rPr>
        <w:t>VARAM</w:t>
      </w:r>
      <w:r w:rsidR="0061603B" w:rsidRPr="0061603B">
        <w:rPr>
          <w:rFonts w:ascii="Times New Roman" w:hAnsi="Times New Roman" w:cs="Times New Roman"/>
          <w:sz w:val="24"/>
          <w:szCs w:val="24"/>
        </w:rPr>
        <w:t>, Satiksmes ministriju, Finanšu ministriju un, ņemot vērā Labklājības un Veselības ministrijas viedokli</w:t>
      </w:r>
      <w:r w:rsidR="0061603B">
        <w:rPr>
          <w:rFonts w:ascii="Times New Roman" w:hAnsi="Times New Roman" w:cs="Times New Roman"/>
          <w:sz w:val="24"/>
          <w:szCs w:val="24"/>
        </w:rPr>
        <w:t xml:space="preserve">, </w:t>
      </w:r>
      <w:r w:rsidR="0061603B" w:rsidRPr="0061603B">
        <w:rPr>
          <w:rFonts w:ascii="Times New Roman" w:hAnsi="Times New Roman" w:cs="Times New Roman"/>
          <w:sz w:val="24"/>
          <w:szCs w:val="24"/>
        </w:rPr>
        <w:t>izveidot efektīvu vispārējās pamata un vidējās izglītības iestāžu tīkla karti pašvaldībā, ņemot vērā šajā informatīvajā ziņojumā noteiktos kritērijus un principus,</w:t>
      </w:r>
      <w:r w:rsidR="00C62298">
        <w:rPr>
          <w:rFonts w:ascii="Times New Roman" w:hAnsi="Times New Roman" w:cs="Times New Roman"/>
          <w:sz w:val="24"/>
          <w:szCs w:val="24"/>
        </w:rPr>
        <w:t xml:space="preserve"> </w:t>
      </w:r>
      <w:r w:rsidR="0061603B" w:rsidRPr="0061603B">
        <w:rPr>
          <w:rFonts w:ascii="Times New Roman" w:hAnsi="Times New Roman" w:cs="Times New Roman"/>
          <w:sz w:val="24"/>
          <w:szCs w:val="24"/>
        </w:rPr>
        <w:t>koordinē</w:t>
      </w:r>
      <w:r w:rsidR="00C62298">
        <w:rPr>
          <w:rFonts w:ascii="Times New Roman" w:hAnsi="Times New Roman" w:cs="Times New Roman"/>
          <w:sz w:val="24"/>
          <w:szCs w:val="24"/>
        </w:rPr>
        <w:t>jo</w:t>
      </w:r>
      <w:r w:rsidR="0061603B" w:rsidRPr="0061603B">
        <w:rPr>
          <w:rFonts w:ascii="Times New Roman" w:hAnsi="Times New Roman" w:cs="Times New Roman"/>
          <w:sz w:val="24"/>
          <w:szCs w:val="24"/>
        </w:rPr>
        <w:t>t skolēnu un skolotāju mobilitātes iespējas, t.sk., izvērtē</w:t>
      </w:r>
      <w:r w:rsidR="00C62298">
        <w:rPr>
          <w:rFonts w:ascii="Times New Roman" w:hAnsi="Times New Roman" w:cs="Times New Roman"/>
          <w:sz w:val="24"/>
          <w:szCs w:val="24"/>
        </w:rPr>
        <w:t>jo</w:t>
      </w:r>
      <w:r w:rsidR="0061603B" w:rsidRPr="0061603B">
        <w:rPr>
          <w:rFonts w:ascii="Times New Roman" w:hAnsi="Times New Roman" w:cs="Times New Roman"/>
          <w:sz w:val="24"/>
          <w:szCs w:val="24"/>
        </w:rPr>
        <w:t>t nepieciešamās investīcijas transporta līdzekļu iegādei skolēnu pārvadājumiem</w:t>
      </w:r>
      <w:r w:rsidR="00C62298">
        <w:rPr>
          <w:rFonts w:ascii="Times New Roman" w:hAnsi="Times New Roman" w:cs="Times New Roman"/>
          <w:sz w:val="24"/>
          <w:szCs w:val="24"/>
        </w:rPr>
        <w:t>.</w:t>
      </w:r>
    </w:p>
    <w:p w14:paraId="6ECBDCA5" w14:textId="147B8FC3" w:rsidR="0007276C" w:rsidRDefault="000F2A74" w:rsidP="00383B75">
      <w:pPr>
        <w:spacing w:before="120" w:after="120" w:line="240" w:lineRule="auto"/>
        <w:jc w:val="both"/>
        <w:rPr>
          <w:rFonts w:ascii="Times New Roman" w:eastAsia="Times New Roman" w:hAnsi="Times New Roman" w:cs="Times New Roman"/>
          <w:sz w:val="24"/>
          <w:szCs w:val="24"/>
        </w:rPr>
      </w:pPr>
      <w:r w:rsidRPr="00830EEF">
        <w:rPr>
          <w:rFonts w:ascii="Times New Roman" w:eastAsia="Times New Roman" w:hAnsi="Times New Roman" w:cs="Times New Roman"/>
          <w:sz w:val="24"/>
          <w:szCs w:val="24"/>
        </w:rPr>
        <w:t>Kā liecina valsts akciju sabiedrības “Latvijas Valsts ceļi” dati, 29,0% valsts vietējo autoceļu ar melno segumu un 52,9% valsts vietējo ceļu ar grants segumu ir sliktā stāvoklī, savukārt valsts reģionālie autoceļi ar melno segumu sliktā stāvoklī – 21,5%, valsts reģionālie autoceļi ar grants segumu – 53,4% (2022.gada dati). Lai nodrošinātu ilgtspējīgu iedzīvotāju mobilitāti un novadu centru sasniedzamību, tādejādi nodrošinot gan darba vietu, gan pakalpojumu sasniedzamību, ir jāuzlabo transporta infrastruktūras stāvoklis.</w:t>
      </w:r>
    </w:p>
    <w:p w14:paraId="0375F87B" w14:textId="77777777" w:rsidR="00830EEF" w:rsidRDefault="00830EEF" w:rsidP="00383B75">
      <w:pPr>
        <w:spacing w:before="120" w:after="120" w:line="240" w:lineRule="auto"/>
        <w:jc w:val="both"/>
        <w:rPr>
          <w:rFonts w:ascii="Times New Roman" w:eastAsia="Times New Roman" w:hAnsi="Times New Roman" w:cs="Times New Roman"/>
          <w:sz w:val="24"/>
          <w:szCs w:val="24"/>
        </w:rPr>
      </w:pPr>
    </w:p>
    <w:p w14:paraId="04D8486E" w14:textId="0FCDBF3B" w:rsidR="0003706C" w:rsidRDefault="000F2A74" w:rsidP="00383B75">
      <w:pPr>
        <w:spacing w:before="120" w:after="120" w:line="240" w:lineRule="auto"/>
        <w:jc w:val="both"/>
        <w:rPr>
          <w:rFonts w:ascii="Times New Roman" w:hAnsi="Times New Roman" w:cs="Times New Roman"/>
          <w:b/>
          <w:bCs/>
          <w:sz w:val="24"/>
          <w:szCs w:val="24"/>
        </w:rPr>
      </w:pPr>
      <w:bookmarkStart w:id="9" w:name="_Hlk144994093"/>
      <w:r>
        <w:rPr>
          <w:rFonts w:ascii="Times New Roman" w:hAnsi="Times New Roman" w:cs="Times New Roman"/>
          <w:b/>
          <w:bCs/>
          <w:sz w:val="24"/>
          <w:szCs w:val="24"/>
        </w:rPr>
        <w:t>3</w:t>
      </w:r>
      <w:r w:rsidR="00592E9E">
        <w:rPr>
          <w:rFonts w:ascii="Times New Roman" w:hAnsi="Times New Roman" w:cs="Times New Roman"/>
          <w:b/>
          <w:bCs/>
          <w:sz w:val="24"/>
          <w:szCs w:val="24"/>
        </w:rPr>
        <w:t>.</w:t>
      </w:r>
      <w:r>
        <w:rPr>
          <w:rFonts w:ascii="Times New Roman" w:hAnsi="Times New Roman" w:cs="Times New Roman"/>
          <w:b/>
          <w:bCs/>
          <w:sz w:val="24"/>
          <w:szCs w:val="24"/>
        </w:rPr>
        <w:t xml:space="preserve">1.2. </w:t>
      </w:r>
      <w:r w:rsidR="00C954E8">
        <w:rPr>
          <w:rFonts w:ascii="Times New Roman" w:hAnsi="Times New Roman" w:cs="Times New Roman"/>
          <w:b/>
          <w:bCs/>
          <w:sz w:val="24"/>
          <w:szCs w:val="24"/>
        </w:rPr>
        <w:t xml:space="preserve">Klimata pielāgošanās pasākumi </w:t>
      </w:r>
      <w:r w:rsidR="00E04738">
        <w:rPr>
          <w:rFonts w:ascii="Times New Roman" w:hAnsi="Times New Roman" w:cs="Times New Roman"/>
          <w:b/>
          <w:bCs/>
          <w:sz w:val="24"/>
          <w:szCs w:val="24"/>
        </w:rPr>
        <w:t>ap autoceļiem</w:t>
      </w:r>
    </w:p>
    <w:bookmarkEnd w:id="9"/>
    <w:p w14:paraId="6BE0B706" w14:textId="7C383DD2" w:rsidR="00293663" w:rsidRPr="00CF43EA" w:rsidRDefault="000F2A74" w:rsidP="00383B75">
      <w:pPr>
        <w:spacing w:before="120" w:after="12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Autoceļiem pamatā apkārt ir pieguļošas lauksaimniecības un mežsaimniecības </w:t>
      </w:r>
      <w:r w:rsidR="00E86C27">
        <w:rPr>
          <w:rFonts w:ascii="Times New Roman" w:eastAsia="Times New Roman" w:hAnsi="Times New Roman" w:cs="Times New Roman"/>
          <w:sz w:val="24"/>
          <w:szCs w:val="24"/>
        </w:rPr>
        <w:t>zemes.  Vienlaikus l</w:t>
      </w:r>
      <w:r w:rsidRPr="0081547F">
        <w:rPr>
          <w:rFonts w:ascii="Times New Roman" w:eastAsia="Times New Roman" w:hAnsi="Times New Roman" w:cs="Times New Roman"/>
          <w:sz w:val="24"/>
          <w:szCs w:val="24"/>
        </w:rPr>
        <w:t xml:space="preserve">auksaimniecības un mežsaimniecības nozare ir īpaši pakļauta nelabvēlīgiem klimatiskajiem apstākļiem, nozares ir īpaši neaizsargātas pret šādiem notikumiem un šādi </w:t>
      </w:r>
      <w:r w:rsidRPr="0081547F">
        <w:rPr>
          <w:rFonts w:ascii="Times New Roman" w:eastAsia="Times New Roman" w:hAnsi="Times New Roman" w:cs="Times New Roman"/>
          <w:sz w:val="24"/>
          <w:szCs w:val="24"/>
        </w:rPr>
        <w:lastRenderedPageBreak/>
        <w:t xml:space="preserve">notikumi lauksaimniekiem un mežsaimniekiem nodara vērā ņemamu kaitējumu. </w:t>
      </w:r>
      <w:r w:rsidRPr="00CF43EA">
        <w:rPr>
          <w:rFonts w:ascii="Times New Roman" w:hAnsi="Times New Roman" w:cs="Times New Roman"/>
          <w:sz w:val="24"/>
          <w:szCs w:val="24"/>
        </w:rPr>
        <w:t xml:space="preserve">Līdzšinējo klimatisko apstākļu - temperatūras paaugstināšanās, nokrišņu pieaugums, kā arī nākotnes klimata pārmaiņu scenāriju analīze uzskatāmi demonstrē izteiktas klimata pārmaiņu tendences. Visbūtiskākās izmaiņas skar klimatisko parametru ekstremālās vērtības, kas norāda, ka nākotnē aizvien biežāk nāksies saskarties ar Latvijas teritorijai neraksturīgiem un ekstremāliem laika apstākļiem. Ekstremālas parādības neatkārtojas katru gadu, dažkārt pat norisinās tikai reizi desmitgadē vai vēl retāk, un šis apstāklis pat pastiprina to bīstamību, jo dabas katastrofas var piemeklēt iedzīvotājus nesagatavotus. </w:t>
      </w:r>
    </w:p>
    <w:p w14:paraId="26DA5971" w14:textId="409FDA9C" w:rsidR="00293663" w:rsidRPr="0081547F" w:rsidRDefault="000F2A74" w:rsidP="00383B75">
      <w:pPr>
        <w:spacing w:before="120" w:after="120" w:line="240" w:lineRule="auto"/>
        <w:jc w:val="both"/>
        <w:rPr>
          <w:rFonts w:ascii="Times New Roman" w:hAnsi="Times New Roman" w:cs="Times New Roman"/>
          <w:sz w:val="24"/>
          <w:szCs w:val="24"/>
        </w:rPr>
      </w:pPr>
      <w:r w:rsidRPr="0081547F">
        <w:rPr>
          <w:rFonts w:ascii="Times New Roman" w:hAnsi="Times New Roman" w:cs="Times New Roman"/>
          <w:sz w:val="24"/>
          <w:szCs w:val="24"/>
        </w:rPr>
        <w:t xml:space="preserve">Šogad sausums ir radījis neatgriezeniskas un nopietnas sekas visām lauksaimniecības nozarēm, tostarp labības, eļļas augu, pākšaugu, dārzeņu un augļu nozarei, negatīvi ietekmējot kultūraugu sēju, dīgšanu un attīstību. Mitruma deficīts jau ir novērots kopš aprīļa, kad kopējais nokrišņu daudzums Latvijā bija 20,3 mm, kas ir 43 % zem mēneša normas (35,8 mm), un maijā sausums turpinājās. Kopējais nokrišņu daudzums Latvijā maijā bija 12,2 mm, t.i., 76 % zem mēneša normas (50,4 mm). </w:t>
      </w:r>
      <w:r w:rsidR="00923030">
        <w:rPr>
          <w:rFonts w:ascii="Times New Roman" w:hAnsi="Times New Roman" w:cs="Times New Roman"/>
          <w:sz w:val="24"/>
          <w:szCs w:val="24"/>
        </w:rPr>
        <w:t>2023.gada</w:t>
      </w:r>
      <w:r w:rsidR="00923030" w:rsidRPr="0081547F">
        <w:rPr>
          <w:rFonts w:ascii="Times New Roman" w:hAnsi="Times New Roman" w:cs="Times New Roman"/>
          <w:sz w:val="24"/>
          <w:szCs w:val="24"/>
        </w:rPr>
        <w:t xml:space="preserve"> </w:t>
      </w:r>
      <w:r w:rsidRPr="0081547F">
        <w:rPr>
          <w:rFonts w:ascii="Times New Roman" w:hAnsi="Times New Roman" w:cs="Times New Roman"/>
          <w:sz w:val="24"/>
          <w:szCs w:val="24"/>
        </w:rPr>
        <w:t xml:space="preserve">gada maijs kļuva par sausāko novērojumu vēsturē (kopš 1924. gada), par 2,2 mm pārspējot līdzšinējo rekordu, kas reģistrēts 1941. gadā. Pēc Latvijas Vides, ģeoloģijas un meteoroloģijas centra jaunākajiem datiem sausums turpinās arī jūnijā un kopējais nokrišņu daudzums Latvijā jūnijā bija 23,4 mm, kas ir 67 % zem mēneša normas (70,1 mm), līdz ar to jūnijs kļuva par 2. sausāko novērojumu vēsturē (kopš 1924. gada), atpaliekot vienīgi no 1969. gada rekorda (21,6 mm). </w:t>
      </w:r>
    </w:p>
    <w:p w14:paraId="21A60C0F" w14:textId="77777777" w:rsidR="00293663" w:rsidRPr="0081547F" w:rsidRDefault="000F2A74" w:rsidP="00383B75">
      <w:pPr>
        <w:spacing w:before="120" w:after="120" w:line="240" w:lineRule="auto"/>
        <w:jc w:val="both"/>
        <w:rPr>
          <w:rFonts w:ascii="Times New Roman" w:hAnsi="Times New Roman" w:cs="Times New Roman"/>
          <w:sz w:val="24"/>
          <w:szCs w:val="24"/>
        </w:rPr>
      </w:pPr>
      <w:r w:rsidRPr="0081547F">
        <w:rPr>
          <w:rFonts w:ascii="Times New Roman" w:hAnsi="Times New Roman" w:cs="Times New Roman"/>
          <w:sz w:val="24"/>
          <w:szCs w:val="24"/>
        </w:rPr>
        <w:t xml:space="preserve">Klimata pārmaiņu ietekmē lauksaimniecībā būtiskākie konstatētie riski ir sējumu un stādījumu izsalšanas kailsalā risks, kultūraugu un dzīvnieku slimību un kaitēkļu izplatības risks, ražas un ražas kvalitātes zuduma nokrišņu dēļ ražas novākšanas laikā risks, izkalšanas risks, straujākas augsnes izžūšanas risks un </w:t>
      </w:r>
      <w:r w:rsidRPr="00383B75">
        <w:rPr>
          <w:rFonts w:ascii="Times New Roman" w:hAnsi="Times New Roman" w:cs="Times New Roman"/>
          <w:sz w:val="24"/>
          <w:szCs w:val="24"/>
        </w:rPr>
        <w:t>īpaši ilgstošu karstuma viļņu ietekmes risks</w:t>
      </w:r>
      <w:r w:rsidRPr="0092091F">
        <w:rPr>
          <w:rFonts w:ascii="Times New Roman" w:hAnsi="Times New Roman" w:cs="Times New Roman"/>
          <w:sz w:val="24"/>
          <w:szCs w:val="24"/>
        </w:rPr>
        <w:t>.</w:t>
      </w:r>
      <w:r w:rsidRPr="0081547F">
        <w:rPr>
          <w:rFonts w:ascii="Times New Roman" w:hAnsi="Times New Roman" w:cs="Times New Roman"/>
          <w:sz w:val="24"/>
          <w:szCs w:val="24"/>
        </w:rPr>
        <w:t xml:space="preserve"> Riskiem ir novērojama galvenokārt ekonomiskā ietekme. Sociālā ietekme veidojas pastarpināti no ekonomiskās: samazinoties konkrētu kultūraugu ražībai, samazinās saimniecības īpašnieku labklājība, kā arī saimniecības iespējas nodarbināt darbiniekus, tādējādi atstājot sociāli ekonomisku ietekmi uz reģionu, kurā saimniecība atrodas. Īpaši jūtama šo risku ietekme ir gadījumos, ja tiek skartas vairākas saimniecības vienā reģionā.</w:t>
      </w:r>
    </w:p>
    <w:p w14:paraId="7A296447" w14:textId="65A34EE9" w:rsidR="00293663" w:rsidRPr="0081547F" w:rsidRDefault="000F2A74" w:rsidP="00383B75">
      <w:pPr>
        <w:spacing w:before="120" w:after="120" w:line="240" w:lineRule="auto"/>
        <w:jc w:val="both"/>
        <w:rPr>
          <w:rFonts w:ascii="Times New Roman" w:hAnsi="Times New Roman" w:cs="Times New Roman"/>
          <w:sz w:val="24"/>
          <w:szCs w:val="24"/>
        </w:rPr>
      </w:pPr>
      <w:r w:rsidRPr="0081547F">
        <w:rPr>
          <w:rFonts w:ascii="Times New Roman" w:hAnsi="Times New Roman" w:cs="Times New Roman"/>
          <w:sz w:val="24"/>
          <w:szCs w:val="24"/>
        </w:rPr>
        <w:t>Klimata pārmaiņu ietekme lauksaimniecības un mežsaimniecības nozarēs jau tagad rada finansiālus zaudējumus, ietekmējot kultūru ražību atkarībā no sausuma/mitruma periodiem, ievērojami palielinot neražas riskus. Tāpēc, lai uzlabotu spējas pielāgoties un sekmētu noturīgumu pret klimata pārmaiņām un to radītajām sekām</w:t>
      </w:r>
      <w:r w:rsidR="00E074DC">
        <w:rPr>
          <w:rFonts w:ascii="Times New Roman" w:hAnsi="Times New Roman" w:cs="Times New Roman"/>
          <w:sz w:val="24"/>
          <w:szCs w:val="24"/>
        </w:rPr>
        <w:t>,</w:t>
      </w:r>
      <w:r w:rsidRPr="0081547F">
        <w:rPr>
          <w:rFonts w:ascii="Times New Roman" w:hAnsi="Times New Roman" w:cs="Times New Roman"/>
          <w:sz w:val="24"/>
          <w:szCs w:val="24"/>
        </w:rPr>
        <w:t xml:space="preserve"> būtu jāatbalsta klimata pārmaiņu pielāgošanās pasākumu īstenošan</w:t>
      </w:r>
      <w:r w:rsidR="002D341E">
        <w:rPr>
          <w:rFonts w:ascii="Times New Roman" w:hAnsi="Times New Roman" w:cs="Times New Roman"/>
          <w:sz w:val="24"/>
          <w:szCs w:val="24"/>
        </w:rPr>
        <w:t>a</w:t>
      </w:r>
      <w:r w:rsidRPr="0081547F">
        <w:rPr>
          <w:rFonts w:ascii="Times New Roman" w:hAnsi="Times New Roman" w:cs="Times New Roman"/>
          <w:sz w:val="24"/>
          <w:szCs w:val="24"/>
        </w:rPr>
        <w:t>. Piemēram, atbalstot darbības kā apūdeņošanas iespējas sausuma periodos, jeb gan ātrākai ūdens novadīšanai intensīvu nokrišņu periodos.</w:t>
      </w:r>
    </w:p>
    <w:p w14:paraId="20F8E6EA" w14:textId="25E61DE6" w:rsidR="00293663" w:rsidRDefault="000F2A74" w:rsidP="00383B75">
      <w:pPr>
        <w:spacing w:before="120" w:after="120" w:line="240" w:lineRule="auto"/>
        <w:jc w:val="both"/>
        <w:rPr>
          <w:rFonts w:ascii="Times New Roman" w:eastAsia="Times New Roman" w:hAnsi="Times New Roman" w:cs="Times New Roman"/>
          <w:sz w:val="24"/>
          <w:szCs w:val="24"/>
        </w:rPr>
      </w:pPr>
      <w:r w:rsidRPr="0081547F">
        <w:rPr>
          <w:rFonts w:ascii="Times New Roman" w:eastAsia="Times New Roman" w:hAnsi="Times New Roman" w:cs="Times New Roman"/>
          <w:sz w:val="24"/>
          <w:szCs w:val="24"/>
        </w:rPr>
        <w:t xml:space="preserve">Nepieciešams veicināt organisko augšņu, neproduktīvo augšņu un ražošanā neizmantotu lauksaimniecības zemju apmežošanu, tādejādi samazinot SEG </w:t>
      </w:r>
      <w:r w:rsidR="00F52EF9">
        <w:rPr>
          <w:rFonts w:ascii="Times New Roman" w:eastAsia="Times New Roman" w:hAnsi="Times New Roman" w:cs="Times New Roman"/>
          <w:sz w:val="24"/>
          <w:szCs w:val="24"/>
        </w:rPr>
        <w:t>(</w:t>
      </w:r>
      <w:r w:rsidR="00517F5F">
        <w:rPr>
          <w:rFonts w:ascii="Times New Roman" w:eastAsia="Times New Roman" w:hAnsi="Times New Roman" w:cs="Times New Roman"/>
          <w:sz w:val="24"/>
          <w:szCs w:val="24"/>
        </w:rPr>
        <w:t>s</w:t>
      </w:r>
      <w:r w:rsidR="00F52EF9" w:rsidRPr="00F52EF9">
        <w:rPr>
          <w:rFonts w:ascii="Times New Roman" w:eastAsia="Times New Roman" w:hAnsi="Times New Roman" w:cs="Times New Roman"/>
          <w:sz w:val="24"/>
          <w:szCs w:val="24"/>
        </w:rPr>
        <w:t>iltumnīcefekta gāzu</w:t>
      </w:r>
      <w:r w:rsidR="00517F5F">
        <w:rPr>
          <w:rFonts w:ascii="Times New Roman" w:eastAsia="Times New Roman" w:hAnsi="Times New Roman" w:cs="Times New Roman"/>
          <w:sz w:val="24"/>
          <w:szCs w:val="24"/>
        </w:rPr>
        <w:t>, turpmāk - SEG</w:t>
      </w:r>
      <w:r w:rsidR="00F52EF9">
        <w:rPr>
          <w:rFonts w:ascii="Times New Roman" w:eastAsia="Times New Roman" w:hAnsi="Times New Roman" w:cs="Times New Roman"/>
          <w:sz w:val="24"/>
          <w:szCs w:val="24"/>
        </w:rPr>
        <w:t xml:space="preserve">) </w:t>
      </w:r>
      <w:r w:rsidRPr="0081547F">
        <w:rPr>
          <w:rFonts w:ascii="Times New Roman" w:eastAsia="Times New Roman" w:hAnsi="Times New Roman" w:cs="Times New Roman"/>
          <w:sz w:val="24"/>
          <w:szCs w:val="24"/>
        </w:rPr>
        <w:t xml:space="preserve">emisijas un palielinot CO2 piesaisti. Skaidrojam, ka daļa no organiskajām augsnēm lauksaimniecībā netiek un arī tuvākajā nākotnē netiks izmantota. Tam ir dažādi iemesli – zema augsnes kvalitatīvā vērtība, nepieciešami lieli resursi meliorācijas sistēmu atjaunošanai, pievedceļu neesamība, lauku konfigurācija un atrašanās vieta. Jau šobrīd daļa no LIZ </w:t>
      </w:r>
      <w:r w:rsidR="006C549C">
        <w:rPr>
          <w:rFonts w:ascii="Times New Roman" w:eastAsia="Times New Roman" w:hAnsi="Times New Roman" w:cs="Times New Roman"/>
          <w:sz w:val="24"/>
          <w:szCs w:val="24"/>
        </w:rPr>
        <w:t>(l</w:t>
      </w:r>
      <w:r w:rsidR="006C549C" w:rsidRPr="006C549C">
        <w:rPr>
          <w:rFonts w:ascii="Times New Roman" w:eastAsia="Times New Roman" w:hAnsi="Times New Roman" w:cs="Times New Roman"/>
          <w:sz w:val="24"/>
          <w:szCs w:val="24"/>
        </w:rPr>
        <w:t>auksaimniecībā izmantojamās zemes</w:t>
      </w:r>
      <w:r w:rsidR="006C549C">
        <w:rPr>
          <w:rFonts w:ascii="Times New Roman" w:eastAsia="Times New Roman" w:hAnsi="Times New Roman" w:cs="Times New Roman"/>
          <w:sz w:val="24"/>
          <w:szCs w:val="24"/>
        </w:rPr>
        <w:t xml:space="preserve">) </w:t>
      </w:r>
      <w:r w:rsidRPr="0081547F">
        <w:rPr>
          <w:rFonts w:ascii="Times New Roman" w:eastAsia="Times New Roman" w:hAnsi="Times New Roman" w:cs="Times New Roman"/>
          <w:sz w:val="24"/>
          <w:szCs w:val="24"/>
        </w:rPr>
        <w:t>organisko augšņu platībām ir aizaugusi ar neproduktīvām mežaudzēm, daļa ir nekopta. Nav racionāli šo zemi uzturēt kā lauksaimniecības zemi, kurā netiek ražoti bioresursi, bet kura</w:t>
      </w:r>
      <w:r w:rsidR="00FF7A01">
        <w:rPr>
          <w:rFonts w:ascii="Times New Roman" w:eastAsia="Times New Roman" w:hAnsi="Times New Roman" w:cs="Times New Roman"/>
          <w:sz w:val="24"/>
          <w:szCs w:val="24"/>
        </w:rPr>
        <w:t>s apsaimniekošanas procesā tiek</w:t>
      </w:r>
      <w:r w:rsidRPr="0081547F">
        <w:rPr>
          <w:rFonts w:ascii="Times New Roman" w:eastAsia="Times New Roman" w:hAnsi="Times New Roman" w:cs="Times New Roman"/>
          <w:sz w:val="24"/>
          <w:szCs w:val="24"/>
        </w:rPr>
        <w:t xml:space="preserve"> </w:t>
      </w:r>
      <w:r w:rsidRPr="00FF7A01">
        <w:rPr>
          <w:rFonts w:ascii="Times New Roman" w:eastAsia="Times New Roman" w:hAnsi="Times New Roman" w:cs="Times New Roman"/>
          <w:sz w:val="24"/>
          <w:szCs w:val="24"/>
        </w:rPr>
        <w:t>patērē</w:t>
      </w:r>
      <w:r w:rsidR="00FF7A01" w:rsidRPr="008B3CEB">
        <w:rPr>
          <w:rFonts w:ascii="Times New Roman" w:eastAsia="Times New Roman" w:hAnsi="Times New Roman" w:cs="Times New Roman"/>
          <w:sz w:val="24"/>
          <w:szCs w:val="24"/>
        </w:rPr>
        <w:t>ti</w:t>
      </w:r>
      <w:r w:rsidRPr="00FF7A01">
        <w:rPr>
          <w:rFonts w:ascii="Times New Roman" w:eastAsia="Times New Roman" w:hAnsi="Times New Roman" w:cs="Times New Roman"/>
          <w:sz w:val="24"/>
          <w:szCs w:val="24"/>
        </w:rPr>
        <w:t xml:space="preserve"> būtisk</w:t>
      </w:r>
      <w:r w:rsidR="00FF7A01" w:rsidRPr="008B3CEB">
        <w:rPr>
          <w:rFonts w:ascii="Times New Roman" w:eastAsia="Times New Roman" w:hAnsi="Times New Roman" w:cs="Times New Roman"/>
          <w:sz w:val="24"/>
          <w:szCs w:val="24"/>
        </w:rPr>
        <w:t>i</w:t>
      </w:r>
      <w:r w:rsidRPr="00FF7A01">
        <w:rPr>
          <w:rFonts w:ascii="Times New Roman" w:eastAsia="Times New Roman" w:hAnsi="Times New Roman" w:cs="Times New Roman"/>
          <w:sz w:val="24"/>
          <w:szCs w:val="24"/>
        </w:rPr>
        <w:t xml:space="preserve"> SEG emisiju resurs</w:t>
      </w:r>
      <w:r w:rsidR="00FF7A01">
        <w:rPr>
          <w:rFonts w:ascii="Times New Roman" w:eastAsia="Times New Roman" w:hAnsi="Times New Roman" w:cs="Times New Roman"/>
          <w:sz w:val="24"/>
          <w:szCs w:val="24"/>
        </w:rPr>
        <w:t>i</w:t>
      </w:r>
      <w:r w:rsidRPr="00FF7A01">
        <w:rPr>
          <w:rFonts w:ascii="Times New Roman" w:eastAsia="Times New Roman" w:hAnsi="Times New Roman" w:cs="Times New Roman"/>
          <w:sz w:val="24"/>
          <w:szCs w:val="24"/>
        </w:rPr>
        <w:t>, pat ja tā netiek izmantota produkcijas ražošanai. Šīs zemes</w:t>
      </w:r>
      <w:r w:rsidRPr="0081547F">
        <w:rPr>
          <w:rFonts w:ascii="Times New Roman" w:eastAsia="Times New Roman" w:hAnsi="Times New Roman" w:cs="Times New Roman"/>
          <w:sz w:val="24"/>
          <w:szCs w:val="24"/>
        </w:rPr>
        <w:t xml:space="preserve"> apmežošana ar produktīvām mežaudzēm var gan mazināt SEG emisijas lauksaimniecībā, gan veicināt biomasas ražošanas pieaugumu mežsaimniecībā.</w:t>
      </w:r>
    </w:p>
    <w:p w14:paraId="27E77C56" w14:textId="528DE1A8" w:rsidR="00C23A80" w:rsidRDefault="000F2A74" w:rsidP="007D5525">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w:t>
      </w:r>
      <w:r w:rsidRPr="00C23A80">
        <w:rPr>
          <w:rFonts w:ascii="Times New Roman" w:eastAsia="Times New Roman" w:hAnsi="Times New Roman" w:cs="Times New Roman"/>
          <w:sz w:val="24"/>
          <w:szCs w:val="24"/>
        </w:rPr>
        <w:t>Latvijas pielāgošanās klimata pārmaiņām plān</w:t>
      </w:r>
      <w:r w:rsidR="006D0D74">
        <w:rPr>
          <w:rFonts w:ascii="Times New Roman" w:eastAsia="Times New Roman" w:hAnsi="Times New Roman" w:cs="Times New Roman"/>
          <w:sz w:val="24"/>
          <w:szCs w:val="24"/>
        </w:rPr>
        <w:t>a</w:t>
      </w:r>
      <w:r w:rsidRPr="00C23A80">
        <w:rPr>
          <w:rFonts w:ascii="Times New Roman" w:eastAsia="Times New Roman" w:hAnsi="Times New Roman" w:cs="Times New Roman"/>
          <w:sz w:val="24"/>
          <w:szCs w:val="24"/>
        </w:rPr>
        <w:t xml:space="preserve"> laika posmam līdz 2030. gadam</w:t>
      </w:r>
      <w:r>
        <w:rPr>
          <w:rFonts w:ascii="Times New Roman" w:eastAsia="Times New Roman" w:hAnsi="Times New Roman" w:cs="Times New Roman"/>
          <w:sz w:val="24"/>
          <w:szCs w:val="24"/>
        </w:rPr>
        <w:t xml:space="preserve"> (</w:t>
      </w:r>
      <w:r w:rsidR="006E0540">
        <w:rPr>
          <w:rFonts w:ascii="Times New Roman" w:eastAsia="Times New Roman" w:hAnsi="Times New Roman" w:cs="Times New Roman"/>
          <w:sz w:val="24"/>
          <w:szCs w:val="24"/>
        </w:rPr>
        <w:t xml:space="preserve">apstiprināts ar </w:t>
      </w:r>
      <w:r w:rsidR="006E0540" w:rsidRPr="006E0540">
        <w:rPr>
          <w:rFonts w:ascii="Times New Roman" w:eastAsia="Times New Roman" w:hAnsi="Times New Roman" w:cs="Times New Roman"/>
          <w:sz w:val="24"/>
          <w:szCs w:val="24"/>
        </w:rPr>
        <w:t xml:space="preserve">Ministru kabineta </w:t>
      </w:r>
      <w:r w:rsidR="006416C5">
        <w:rPr>
          <w:rFonts w:ascii="Times New Roman" w:eastAsia="Times New Roman" w:hAnsi="Times New Roman" w:cs="Times New Roman"/>
          <w:sz w:val="24"/>
          <w:szCs w:val="24"/>
        </w:rPr>
        <w:t xml:space="preserve">2019.gada 17.jūlija </w:t>
      </w:r>
      <w:r w:rsidR="006E0540" w:rsidRPr="006E0540">
        <w:rPr>
          <w:rFonts w:ascii="Times New Roman" w:eastAsia="Times New Roman" w:hAnsi="Times New Roman" w:cs="Times New Roman"/>
          <w:sz w:val="24"/>
          <w:szCs w:val="24"/>
        </w:rPr>
        <w:t>rīkojum</w:t>
      </w:r>
      <w:r w:rsidR="0023740C">
        <w:rPr>
          <w:rFonts w:ascii="Times New Roman" w:eastAsia="Times New Roman" w:hAnsi="Times New Roman" w:cs="Times New Roman"/>
          <w:sz w:val="24"/>
          <w:szCs w:val="24"/>
        </w:rPr>
        <w:t>u</w:t>
      </w:r>
      <w:r w:rsidR="006E0540" w:rsidRPr="006E0540">
        <w:rPr>
          <w:rFonts w:ascii="Times New Roman" w:eastAsia="Times New Roman" w:hAnsi="Times New Roman" w:cs="Times New Roman"/>
          <w:sz w:val="24"/>
          <w:szCs w:val="24"/>
        </w:rPr>
        <w:t xml:space="preserve"> Nr. 380</w:t>
      </w:r>
      <w:r w:rsidR="006416C5">
        <w:rPr>
          <w:rFonts w:ascii="Times New Roman" w:eastAsia="Times New Roman" w:hAnsi="Times New Roman" w:cs="Times New Roman"/>
          <w:sz w:val="24"/>
          <w:szCs w:val="24"/>
        </w:rPr>
        <w:t xml:space="preserve"> </w:t>
      </w:r>
      <w:r w:rsidR="006416C5" w:rsidRPr="006416C5">
        <w:rPr>
          <w:rFonts w:ascii="Times New Roman" w:eastAsia="Times New Roman" w:hAnsi="Times New Roman" w:cs="Times New Roman"/>
          <w:sz w:val="24"/>
          <w:szCs w:val="24"/>
        </w:rPr>
        <w:t>(prot. Nr. 33 74. §)</w:t>
      </w:r>
      <w:r w:rsidR="006416C5">
        <w:rPr>
          <w:rFonts w:ascii="Times New Roman" w:eastAsia="Times New Roman" w:hAnsi="Times New Roman" w:cs="Times New Roman"/>
          <w:sz w:val="24"/>
          <w:szCs w:val="24"/>
        </w:rPr>
        <w:t>)</w:t>
      </w:r>
      <w:r w:rsidR="004B2834">
        <w:rPr>
          <w:rFonts w:ascii="Times New Roman" w:eastAsia="Times New Roman" w:hAnsi="Times New Roman" w:cs="Times New Roman"/>
          <w:sz w:val="24"/>
          <w:szCs w:val="24"/>
        </w:rPr>
        <w:t xml:space="preserve"> </w:t>
      </w:r>
      <w:r w:rsidR="00D61B17">
        <w:rPr>
          <w:rFonts w:ascii="Times New Roman" w:eastAsia="Times New Roman" w:hAnsi="Times New Roman" w:cs="Times New Roman"/>
          <w:sz w:val="24"/>
          <w:szCs w:val="24"/>
        </w:rPr>
        <w:t>Stratēģiskajā mērķī 3 noteikto i</w:t>
      </w:r>
      <w:r w:rsidR="00D61B17" w:rsidRPr="00D61B17">
        <w:rPr>
          <w:rFonts w:ascii="Times New Roman" w:eastAsia="Times New Roman" w:hAnsi="Times New Roman" w:cs="Times New Roman"/>
          <w:sz w:val="24"/>
          <w:szCs w:val="24"/>
        </w:rPr>
        <w:t>nfrastruktūra</w:t>
      </w:r>
      <w:r w:rsidR="00C15B41">
        <w:rPr>
          <w:rFonts w:ascii="Times New Roman" w:eastAsia="Times New Roman" w:hAnsi="Times New Roman" w:cs="Times New Roman"/>
          <w:sz w:val="24"/>
          <w:szCs w:val="24"/>
        </w:rPr>
        <w:t>i</w:t>
      </w:r>
      <w:r w:rsidR="00D61B17" w:rsidRPr="00D61B17">
        <w:rPr>
          <w:rFonts w:ascii="Times New Roman" w:eastAsia="Times New Roman" w:hAnsi="Times New Roman" w:cs="Times New Roman"/>
          <w:sz w:val="24"/>
          <w:szCs w:val="24"/>
        </w:rPr>
        <w:t xml:space="preserve"> un apbūve</w:t>
      </w:r>
      <w:r w:rsidR="00C15B41">
        <w:rPr>
          <w:rFonts w:ascii="Times New Roman" w:eastAsia="Times New Roman" w:hAnsi="Times New Roman" w:cs="Times New Roman"/>
          <w:sz w:val="24"/>
          <w:szCs w:val="24"/>
        </w:rPr>
        <w:t>i</w:t>
      </w:r>
      <w:r w:rsidR="00D61B17" w:rsidRPr="00D61B17">
        <w:rPr>
          <w:rFonts w:ascii="Times New Roman" w:eastAsia="Times New Roman" w:hAnsi="Times New Roman" w:cs="Times New Roman"/>
          <w:sz w:val="24"/>
          <w:szCs w:val="24"/>
        </w:rPr>
        <w:t xml:space="preserve"> ir </w:t>
      </w:r>
      <w:r w:rsidR="00C15B41">
        <w:rPr>
          <w:rFonts w:ascii="Times New Roman" w:eastAsia="Times New Roman" w:hAnsi="Times New Roman" w:cs="Times New Roman"/>
          <w:sz w:val="24"/>
          <w:szCs w:val="24"/>
        </w:rPr>
        <w:t xml:space="preserve">jābūt </w:t>
      </w:r>
      <w:r w:rsidR="00D61B17" w:rsidRPr="00D61B17">
        <w:rPr>
          <w:rFonts w:ascii="Times New Roman" w:eastAsia="Times New Roman" w:hAnsi="Times New Roman" w:cs="Times New Roman"/>
          <w:sz w:val="24"/>
          <w:szCs w:val="24"/>
        </w:rPr>
        <w:t>klimatnoturīga</w:t>
      </w:r>
      <w:r w:rsidR="00C15B41">
        <w:rPr>
          <w:rFonts w:ascii="Times New Roman" w:eastAsia="Times New Roman" w:hAnsi="Times New Roman" w:cs="Times New Roman"/>
          <w:sz w:val="24"/>
          <w:szCs w:val="24"/>
        </w:rPr>
        <w:t>i</w:t>
      </w:r>
      <w:r w:rsidR="00F21E26">
        <w:rPr>
          <w:rFonts w:ascii="Times New Roman" w:eastAsia="Times New Roman" w:hAnsi="Times New Roman" w:cs="Times New Roman"/>
          <w:sz w:val="24"/>
          <w:szCs w:val="24"/>
        </w:rPr>
        <w:t>,</w:t>
      </w:r>
      <w:r w:rsidR="00D61B17" w:rsidRPr="00D61B17">
        <w:rPr>
          <w:rFonts w:ascii="Times New Roman" w:eastAsia="Times New Roman" w:hAnsi="Times New Roman" w:cs="Times New Roman"/>
          <w:sz w:val="24"/>
          <w:szCs w:val="24"/>
        </w:rPr>
        <w:t xml:space="preserve"> un </w:t>
      </w:r>
      <w:r w:rsidR="00F21E26">
        <w:rPr>
          <w:rFonts w:ascii="Times New Roman" w:eastAsia="Times New Roman" w:hAnsi="Times New Roman" w:cs="Times New Roman"/>
          <w:sz w:val="24"/>
          <w:szCs w:val="24"/>
        </w:rPr>
        <w:t>tā ir jā</w:t>
      </w:r>
      <w:r w:rsidR="00D61B17" w:rsidRPr="00D61B17">
        <w:rPr>
          <w:rFonts w:ascii="Times New Roman" w:eastAsia="Times New Roman" w:hAnsi="Times New Roman" w:cs="Times New Roman"/>
          <w:sz w:val="24"/>
          <w:szCs w:val="24"/>
        </w:rPr>
        <w:t>plāno atbilstoši iespējamiem klimata riskiem</w:t>
      </w:r>
      <w:r w:rsidR="00D61B17">
        <w:rPr>
          <w:rFonts w:ascii="Times New Roman" w:eastAsia="Times New Roman" w:hAnsi="Times New Roman" w:cs="Times New Roman"/>
          <w:sz w:val="24"/>
          <w:szCs w:val="24"/>
        </w:rPr>
        <w:t xml:space="preserve">. </w:t>
      </w:r>
      <w:r w:rsidR="00493B58" w:rsidRPr="00493B58">
        <w:rPr>
          <w:rFonts w:ascii="Times New Roman" w:eastAsia="Times New Roman" w:hAnsi="Times New Roman" w:cs="Times New Roman"/>
          <w:sz w:val="24"/>
          <w:szCs w:val="24"/>
        </w:rPr>
        <w:t>Stratēģiskajā mērķī ietvertie rīcības virzieni</w:t>
      </w:r>
      <w:r w:rsidR="00493B58">
        <w:rPr>
          <w:rFonts w:ascii="Times New Roman" w:eastAsia="Times New Roman" w:hAnsi="Times New Roman" w:cs="Times New Roman"/>
          <w:sz w:val="24"/>
          <w:szCs w:val="24"/>
        </w:rPr>
        <w:t xml:space="preserve"> </w:t>
      </w:r>
      <w:r w:rsidR="007D5525">
        <w:rPr>
          <w:rFonts w:ascii="Times New Roman" w:eastAsia="Times New Roman" w:hAnsi="Times New Roman" w:cs="Times New Roman"/>
          <w:sz w:val="24"/>
          <w:szCs w:val="24"/>
        </w:rPr>
        <w:t xml:space="preserve">ir </w:t>
      </w:r>
      <w:r w:rsidR="001C0C24">
        <w:rPr>
          <w:rFonts w:ascii="Times New Roman" w:eastAsia="Times New Roman" w:hAnsi="Times New Roman" w:cs="Times New Roman"/>
          <w:sz w:val="24"/>
          <w:szCs w:val="24"/>
        </w:rPr>
        <w:lastRenderedPageBreak/>
        <w:t xml:space="preserve">vērsti </w:t>
      </w:r>
      <w:r w:rsidR="00205523" w:rsidRPr="00205523">
        <w:rPr>
          <w:rFonts w:ascii="Times New Roman" w:eastAsia="Times New Roman" w:hAnsi="Times New Roman" w:cs="Times New Roman"/>
          <w:sz w:val="24"/>
          <w:szCs w:val="24"/>
        </w:rPr>
        <w:t>uz dažādu infrastruktūras objektu klimatnoturīguma palielināšanu</w:t>
      </w:r>
      <w:r w:rsidR="00A56838">
        <w:rPr>
          <w:rFonts w:ascii="Times New Roman" w:eastAsia="Times New Roman" w:hAnsi="Times New Roman" w:cs="Times New Roman"/>
          <w:sz w:val="24"/>
          <w:szCs w:val="24"/>
        </w:rPr>
        <w:t>, t.i</w:t>
      </w:r>
      <w:r w:rsidR="00F21E26">
        <w:rPr>
          <w:rFonts w:ascii="Times New Roman" w:eastAsia="Times New Roman" w:hAnsi="Times New Roman" w:cs="Times New Roman"/>
          <w:sz w:val="24"/>
          <w:szCs w:val="24"/>
        </w:rPr>
        <w:t>.,</w:t>
      </w:r>
      <w:r w:rsidR="007D5525">
        <w:rPr>
          <w:rFonts w:ascii="Times New Roman" w:eastAsia="Times New Roman" w:hAnsi="Times New Roman" w:cs="Times New Roman"/>
          <w:sz w:val="24"/>
          <w:szCs w:val="24"/>
        </w:rPr>
        <w:t xml:space="preserve"> </w:t>
      </w:r>
      <w:r w:rsidR="0060135F">
        <w:rPr>
          <w:rFonts w:ascii="Times New Roman" w:eastAsia="Times New Roman" w:hAnsi="Times New Roman" w:cs="Times New Roman"/>
          <w:sz w:val="24"/>
          <w:szCs w:val="24"/>
        </w:rPr>
        <w:t>z</w:t>
      </w:r>
      <w:r w:rsidR="0060135F" w:rsidRPr="0060135F">
        <w:rPr>
          <w:rFonts w:ascii="Times New Roman" w:eastAsia="Times New Roman" w:hAnsi="Times New Roman" w:cs="Times New Roman"/>
          <w:sz w:val="24"/>
          <w:szCs w:val="24"/>
        </w:rPr>
        <w:t>aļās infrastruktūras izmantošana klimata risku ietekmes mazināšanai</w:t>
      </w:r>
      <w:r w:rsidR="0060135F">
        <w:rPr>
          <w:rFonts w:ascii="Times New Roman" w:eastAsia="Times New Roman" w:hAnsi="Times New Roman" w:cs="Times New Roman"/>
          <w:sz w:val="24"/>
          <w:szCs w:val="24"/>
        </w:rPr>
        <w:t xml:space="preserve">, </w:t>
      </w:r>
      <w:r w:rsidR="007D5525">
        <w:rPr>
          <w:rFonts w:ascii="Times New Roman" w:eastAsia="Times New Roman" w:hAnsi="Times New Roman" w:cs="Times New Roman"/>
          <w:sz w:val="24"/>
          <w:szCs w:val="24"/>
        </w:rPr>
        <w:t>i</w:t>
      </w:r>
      <w:r w:rsidR="007D5525" w:rsidRPr="007D5525">
        <w:rPr>
          <w:rFonts w:ascii="Times New Roman" w:eastAsia="Times New Roman" w:hAnsi="Times New Roman" w:cs="Times New Roman"/>
          <w:sz w:val="24"/>
          <w:szCs w:val="24"/>
        </w:rPr>
        <w:t>nženierkomunikāciju sistēmas un infrastruktūras nodrošināšana un pielāgošana klimata ekstrēmiem</w:t>
      </w:r>
      <w:r w:rsidR="007D5525">
        <w:rPr>
          <w:rFonts w:ascii="Times New Roman" w:eastAsia="Times New Roman" w:hAnsi="Times New Roman" w:cs="Times New Roman"/>
          <w:sz w:val="24"/>
          <w:szCs w:val="24"/>
        </w:rPr>
        <w:t>, ka arī b</w:t>
      </w:r>
      <w:r w:rsidR="007D5525" w:rsidRPr="007D5525">
        <w:rPr>
          <w:rFonts w:ascii="Times New Roman" w:eastAsia="Times New Roman" w:hAnsi="Times New Roman" w:cs="Times New Roman"/>
          <w:sz w:val="24"/>
          <w:szCs w:val="24"/>
        </w:rPr>
        <w:t>ūvju un ēku pielāgošana klimata pārmaiņu ietekmēm un slodzēm.</w:t>
      </w:r>
    </w:p>
    <w:p w14:paraId="0AA6D83D" w14:textId="1BFDBA38" w:rsidR="005E221C" w:rsidRDefault="000F2A74" w:rsidP="007D5525">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Mobilitāte</w:t>
      </w:r>
      <w:r w:rsidRPr="00A24B00">
        <w:rPr>
          <w:rFonts w:ascii="Times New Roman" w:eastAsia="Times New Roman" w:hAnsi="Times New Roman" w:cs="Times New Roman"/>
          <w:sz w:val="24"/>
          <w:szCs w:val="24"/>
        </w:rPr>
        <w:t xml:space="preserve"> ir svarīgs ekonomikas virzītājspēks un veicinātājs</w:t>
      </w:r>
      <w:r w:rsidR="00054B92">
        <w:rPr>
          <w:rFonts w:ascii="Times New Roman" w:eastAsia="Times New Roman" w:hAnsi="Times New Roman" w:cs="Times New Roman"/>
          <w:sz w:val="24"/>
          <w:szCs w:val="24"/>
        </w:rPr>
        <w:t xml:space="preserve">, </w:t>
      </w:r>
      <w:r w:rsidR="00242B9C">
        <w:rPr>
          <w:rFonts w:ascii="Times New Roman" w:eastAsia="Times New Roman" w:hAnsi="Times New Roman" w:cs="Times New Roman"/>
          <w:sz w:val="24"/>
          <w:szCs w:val="24"/>
        </w:rPr>
        <w:t xml:space="preserve">ierobežotas mobilitātes iespējas </w:t>
      </w:r>
      <w:r w:rsidR="00E90475">
        <w:rPr>
          <w:rFonts w:ascii="Times New Roman" w:eastAsia="Times New Roman" w:hAnsi="Times New Roman" w:cs="Times New Roman"/>
          <w:sz w:val="24"/>
          <w:szCs w:val="24"/>
        </w:rPr>
        <w:t xml:space="preserve">tiešākajā mērā atsaucas uz citu </w:t>
      </w:r>
      <w:r w:rsidR="000933A5">
        <w:rPr>
          <w:rFonts w:ascii="Times New Roman" w:eastAsia="Times New Roman" w:hAnsi="Times New Roman" w:cs="Times New Roman"/>
          <w:sz w:val="24"/>
          <w:szCs w:val="24"/>
        </w:rPr>
        <w:t>jomu</w:t>
      </w:r>
      <w:r w:rsidR="004E2D24">
        <w:rPr>
          <w:rFonts w:ascii="Times New Roman" w:eastAsia="Times New Roman" w:hAnsi="Times New Roman" w:cs="Times New Roman"/>
          <w:sz w:val="24"/>
          <w:szCs w:val="24"/>
        </w:rPr>
        <w:t>, tai skaitā drošības</w:t>
      </w:r>
      <w:r w:rsidR="00F84450">
        <w:rPr>
          <w:rFonts w:ascii="Times New Roman" w:eastAsia="Times New Roman" w:hAnsi="Times New Roman" w:cs="Times New Roman"/>
          <w:sz w:val="24"/>
          <w:szCs w:val="24"/>
        </w:rPr>
        <w:t xml:space="preserve"> un</w:t>
      </w:r>
      <w:r w:rsidR="004E2D24">
        <w:rPr>
          <w:rFonts w:ascii="Times New Roman" w:eastAsia="Times New Roman" w:hAnsi="Times New Roman" w:cs="Times New Roman"/>
          <w:sz w:val="24"/>
          <w:szCs w:val="24"/>
        </w:rPr>
        <w:t xml:space="preserve"> </w:t>
      </w:r>
      <w:r w:rsidR="00354DC8">
        <w:rPr>
          <w:rFonts w:ascii="Times New Roman" w:eastAsia="Times New Roman" w:hAnsi="Times New Roman" w:cs="Times New Roman"/>
          <w:sz w:val="24"/>
          <w:szCs w:val="24"/>
        </w:rPr>
        <w:t xml:space="preserve">izaugsmi. </w:t>
      </w:r>
      <w:r w:rsidR="0079098B">
        <w:rPr>
          <w:rFonts w:ascii="Times New Roman" w:eastAsia="Times New Roman" w:hAnsi="Times New Roman" w:cs="Times New Roman"/>
          <w:sz w:val="24"/>
          <w:szCs w:val="24"/>
        </w:rPr>
        <w:t xml:space="preserve">Klimata izmaiņas ir viens no faktoriem, </w:t>
      </w:r>
      <w:r w:rsidR="00916B04">
        <w:rPr>
          <w:rFonts w:ascii="Times New Roman" w:eastAsia="Times New Roman" w:hAnsi="Times New Roman" w:cs="Times New Roman"/>
          <w:sz w:val="24"/>
          <w:szCs w:val="24"/>
        </w:rPr>
        <w:t xml:space="preserve">kas var radīt negatīvu ietekmi uz </w:t>
      </w:r>
      <w:r w:rsidR="00003760">
        <w:rPr>
          <w:rFonts w:ascii="Times New Roman" w:eastAsia="Times New Roman" w:hAnsi="Times New Roman" w:cs="Times New Roman"/>
          <w:sz w:val="24"/>
          <w:szCs w:val="24"/>
        </w:rPr>
        <w:t xml:space="preserve">mobilitātes un transporta sistēmas kopumā </w:t>
      </w:r>
      <w:r w:rsidR="009C0893">
        <w:rPr>
          <w:rFonts w:ascii="Times New Roman" w:eastAsia="Times New Roman" w:hAnsi="Times New Roman" w:cs="Times New Roman"/>
          <w:sz w:val="24"/>
          <w:szCs w:val="24"/>
        </w:rPr>
        <w:t>ekspluatāciju</w:t>
      </w:r>
      <w:r w:rsidR="00AA2F86">
        <w:rPr>
          <w:rFonts w:ascii="Times New Roman" w:eastAsia="Times New Roman" w:hAnsi="Times New Roman" w:cs="Times New Roman"/>
          <w:sz w:val="24"/>
          <w:szCs w:val="24"/>
        </w:rPr>
        <w:t xml:space="preserve">, </w:t>
      </w:r>
      <w:r w:rsidR="00C10EFD">
        <w:rPr>
          <w:rFonts w:ascii="Times New Roman" w:eastAsia="Times New Roman" w:hAnsi="Times New Roman" w:cs="Times New Roman"/>
          <w:sz w:val="24"/>
          <w:szCs w:val="24"/>
        </w:rPr>
        <w:t xml:space="preserve">piemēram, palielinot </w:t>
      </w:r>
      <w:r w:rsidR="008C50E5">
        <w:rPr>
          <w:rFonts w:ascii="Times New Roman" w:eastAsia="Times New Roman" w:hAnsi="Times New Roman" w:cs="Times New Roman"/>
          <w:sz w:val="24"/>
          <w:szCs w:val="24"/>
        </w:rPr>
        <w:t>tās uzturēšanas izmaksas</w:t>
      </w:r>
      <w:r w:rsidR="00C9389A">
        <w:rPr>
          <w:rFonts w:ascii="Times New Roman" w:eastAsia="Times New Roman" w:hAnsi="Times New Roman" w:cs="Times New Roman"/>
          <w:sz w:val="24"/>
          <w:szCs w:val="24"/>
        </w:rPr>
        <w:t xml:space="preserve">, tai skaitā izmaksas, kas nepieciešamas </w:t>
      </w:r>
      <w:r w:rsidR="0092022A">
        <w:rPr>
          <w:rFonts w:ascii="Times New Roman" w:eastAsia="Times New Roman" w:hAnsi="Times New Roman" w:cs="Times New Roman"/>
          <w:sz w:val="24"/>
          <w:szCs w:val="24"/>
        </w:rPr>
        <w:t>ceļu infrastruktūras pielāgošanai</w:t>
      </w:r>
      <w:r w:rsidR="004B4803">
        <w:rPr>
          <w:rFonts w:ascii="Times New Roman" w:eastAsia="Times New Roman" w:hAnsi="Times New Roman" w:cs="Times New Roman"/>
          <w:sz w:val="24"/>
          <w:szCs w:val="24"/>
        </w:rPr>
        <w:t xml:space="preserve"> dažādu klimata pārmaiņu ietekme</w:t>
      </w:r>
      <w:r w:rsidR="00507A77">
        <w:rPr>
          <w:rFonts w:ascii="Times New Roman" w:eastAsia="Times New Roman" w:hAnsi="Times New Roman" w:cs="Times New Roman"/>
          <w:sz w:val="24"/>
          <w:szCs w:val="24"/>
        </w:rPr>
        <w:t>s mazināšanai</w:t>
      </w:r>
      <w:r w:rsidR="008C50E5">
        <w:rPr>
          <w:rFonts w:ascii="Times New Roman" w:eastAsia="Times New Roman" w:hAnsi="Times New Roman" w:cs="Times New Roman"/>
          <w:sz w:val="24"/>
          <w:szCs w:val="24"/>
        </w:rPr>
        <w:t xml:space="preserve">. </w:t>
      </w:r>
      <w:r w:rsidR="00B50D43">
        <w:rPr>
          <w:rFonts w:ascii="Times New Roman" w:eastAsia="Times New Roman" w:hAnsi="Times New Roman" w:cs="Times New Roman"/>
          <w:sz w:val="24"/>
          <w:szCs w:val="24"/>
        </w:rPr>
        <w:t xml:space="preserve">Vienlaikus jāpiemin, ka jebkurš neparedzēts </w:t>
      </w:r>
      <w:r w:rsidR="00824A7A">
        <w:rPr>
          <w:rFonts w:ascii="Times New Roman" w:eastAsia="Times New Roman" w:hAnsi="Times New Roman" w:cs="Times New Roman"/>
          <w:sz w:val="24"/>
          <w:szCs w:val="24"/>
        </w:rPr>
        <w:t xml:space="preserve">kaitējums, kas klimata pārmaiņu dēļ </w:t>
      </w:r>
      <w:r w:rsidR="00C60D8E">
        <w:rPr>
          <w:rFonts w:ascii="Times New Roman" w:eastAsia="Times New Roman" w:hAnsi="Times New Roman" w:cs="Times New Roman"/>
          <w:sz w:val="24"/>
          <w:szCs w:val="24"/>
        </w:rPr>
        <w:t xml:space="preserve">negatīvi ietekmēs </w:t>
      </w:r>
      <w:r w:rsidR="0095150E">
        <w:rPr>
          <w:rFonts w:ascii="Times New Roman" w:eastAsia="Times New Roman" w:hAnsi="Times New Roman" w:cs="Times New Roman"/>
          <w:sz w:val="24"/>
          <w:szCs w:val="24"/>
        </w:rPr>
        <w:t>ceļu infrastruktūras kvalitāti</w:t>
      </w:r>
      <w:r w:rsidR="00C60D8E">
        <w:rPr>
          <w:rFonts w:ascii="Times New Roman" w:eastAsia="Times New Roman" w:hAnsi="Times New Roman" w:cs="Times New Roman"/>
          <w:sz w:val="24"/>
          <w:szCs w:val="24"/>
        </w:rPr>
        <w:t xml:space="preserve">, </w:t>
      </w:r>
      <w:r w:rsidR="002D2E23">
        <w:rPr>
          <w:rFonts w:ascii="Times New Roman" w:eastAsia="Times New Roman" w:hAnsi="Times New Roman" w:cs="Times New Roman"/>
          <w:sz w:val="24"/>
          <w:szCs w:val="24"/>
        </w:rPr>
        <w:t xml:space="preserve">atsauksies gan </w:t>
      </w:r>
      <w:r w:rsidR="00182C5D">
        <w:rPr>
          <w:rFonts w:ascii="Times New Roman" w:eastAsia="Times New Roman" w:hAnsi="Times New Roman" w:cs="Times New Roman"/>
          <w:sz w:val="24"/>
          <w:szCs w:val="24"/>
        </w:rPr>
        <w:t xml:space="preserve">uz </w:t>
      </w:r>
      <w:r w:rsidR="00D62296">
        <w:rPr>
          <w:rFonts w:ascii="Times New Roman" w:eastAsia="Times New Roman" w:hAnsi="Times New Roman" w:cs="Times New Roman"/>
          <w:sz w:val="24"/>
          <w:szCs w:val="24"/>
        </w:rPr>
        <w:t xml:space="preserve">ekonomikas izaugsmi, gan </w:t>
      </w:r>
      <w:r w:rsidR="00513ACD">
        <w:rPr>
          <w:rFonts w:ascii="Times New Roman" w:eastAsia="Times New Roman" w:hAnsi="Times New Roman" w:cs="Times New Roman"/>
          <w:sz w:val="24"/>
          <w:szCs w:val="24"/>
        </w:rPr>
        <w:t xml:space="preserve">uz mobilitātes iespējām kopumā, kam, piemēram, krīzes situācijā var būt izšķiroša nozīme. </w:t>
      </w:r>
      <w:r w:rsidR="00F1106C">
        <w:rPr>
          <w:rFonts w:ascii="Times New Roman" w:eastAsia="Times New Roman" w:hAnsi="Times New Roman" w:cs="Times New Roman"/>
          <w:sz w:val="24"/>
          <w:szCs w:val="24"/>
        </w:rPr>
        <w:t>Pēdējo desmitga</w:t>
      </w:r>
      <w:r w:rsidR="00EE1BD8">
        <w:rPr>
          <w:rFonts w:ascii="Times New Roman" w:eastAsia="Times New Roman" w:hAnsi="Times New Roman" w:cs="Times New Roman"/>
          <w:sz w:val="24"/>
          <w:szCs w:val="24"/>
        </w:rPr>
        <w:t>žu</w:t>
      </w:r>
      <w:r w:rsidR="00F1106C">
        <w:rPr>
          <w:rFonts w:ascii="Times New Roman" w:eastAsia="Times New Roman" w:hAnsi="Times New Roman" w:cs="Times New Roman"/>
          <w:sz w:val="24"/>
          <w:szCs w:val="24"/>
        </w:rPr>
        <w:t xml:space="preserve"> laikā </w:t>
      </w:r>
      <w:r>
        <w:rPr>
          <w:rFonts w:ascii="Times New Roman" w:eastAsia="Times New Roman" w:hAnsi="Times New Roman" w:cs="Times New Roman"/>
          <w:sz w:val="24"/>
          <w:szCs w:val="24"/>
        </w:rPr>
        <w:t xml:space="preserve">klimata pārmaiņu ietekme uz ceļu infrastruktūru ir jo īpaši jūtama, </w:t>
      </w:r>
      <w:r w:rsidR="00496291">
        <w:rPr>
          <w:rFonts w:ascii="Times New Roman" w:eastAsia="Times New Roman" w:hAnsi="Times New Roman" w:cs="Times New Roman"/>
          <w:sz w:val="24"/>
          <w:szCs w:val="24"/>
        </w:rPr>
        <w:t xml:space="preserve">tā izpaužas, kā, piemēram, </w:t>
      </w:r>
      <w:r w:rsidR="00FB64F3">
        <w:rPr>
          <w:rFonts w:ascii="Times New Roman" w:eastAsia="Times New Roman" w:hAnsi="Times New Roman" w:cs="Times New Roman"/>
          <w:sz w:val="24"/>
          <w:szCs w:val="24"/>
        </w:rPr>
        <w:t xml:space="preserve">pārmērīgs saules starojums, kas </w:t>
      </w:r>
      <w:r w:rsidR="00F23976">
        <w:rPr>
          <w:rFonts w:ascii="Times New Roman" w:eastAsia="Times New Roman" w:hAnsi="Times New Roman" w:cs="Times New Roman"/>
          <w:sz w:val="24"/>
          <w:szCs w:val="24"/>
        </w:rPr>
        <w:t>bojā ceļ</w:t>
      </w:r>
      <w:r w:rsidR="00E36688">
        <w:rPr>
          <w:rFonts w:ascii="Times New Roman" w:eastAsia="Times New Roman" w:hAnsi="Times New Roman" w:cs="Times New Roman"/>
          <w:sz w:val="24"/>
          <w:szCs w:val="24"/>
        </w:rPr>
        <w:t>a</w:t>
      </w:r>
      <w:r w:rsidR="00F23976">
        <w:rPr>
          <w:rFonts w:ascii="Times New Roman" w:eastAsia="Times New Roman" w:hAnsi="Times New Roman" w:cs="Times New Roman"/>
          <w:sz w:val="24"/>
          <w:szCs w:val="24"/>
        </w:rPr>
        <w:t xml:space="preserve"> seguma virsmu</w:t>
      </w:r>
      <w:r w:rsidR="00EE1BD8">
        <w:rPr>
          <w:rFonts w:ascii="Times New Roman" w:eastAsia="Times New Roman" w:hAnsi="Times New Roman" w:cs="Times New Roman"/>
          <w:sz w:val="24"/>
          <w:szCs w:val="24"/>
        </w:rPr>
        <w:t>, radot plaisas</w:t>
      </w:r>
      <w:r w:rsidR="003D7465">
        <w:rPr>
          <w:rFonts w:ascii="Times New Roman" w:eastAsia="Times New Roman" w:hAnsi="Times New Roman" w:cs="Times New Roman"/>
          <w:sz w:val="24"/>
          <w:szCs w:val="24"/>
        </w:rPr>
        <w:t xml:space="preserve"> un samazinot ceļa seguma ekspluatācijas laiku</w:t>
      </w:r>
      <w:r w:rsidR="00F23976">
        <w:rPr>
          <w:rFonts w:ascii="Times New Roman" w:eastAsia="Times New Roman" w:hAnsi="Times New Roman" w:cs="Times New Roman"/>
          <w:sz w:val="24"/>
          <w:szCs w:val="24"/>
        </w:rPr>
        <w:t xml:space="preserve">; </w:t>
      </w:r>
      <w:r w:rsidR="00706C88">
        <w:rPr>
          <w:rFonts w:ascii="Times New Roman" w:eastAsia="Times New Roman" w:hAnsi="Times New Roman" w:cs="Times New Roman"/>
          <w:sz w:val="24"/>
          <w:szCs w:val="24"/>
        </w:rPr>
        <w:t xml:space="preserve">plūdu dēļ notiek ceļu “iegremdēšanās”; </w:t>
      </w:r>
      <w:r w:rsidR="002B550B">
        <w:rPr>
          <w:rFonts w:ascii="Times New Roman" w:eastAsia="Times New Roman" w:hAnsi="Times New Roman" w:cs="Times New Roman"/>
          <w:sz w:val="24"/>
          <w:szCs w:val="24"/>
        </w:rPr>
        <w:t xml:space="preserve">ceļu </w:t>
      </w:r>
      <w:r w:rsidR="007C599A">
        <w:rPr>
          <w:rFonts w:ascii="Times New Roman" w:eastAsia="Times New Roman" w:hAnsi="Times New Roman" w:cs="Times New Roman"/>
          <w:sz w:val="24"/>
          <w:szCs w:val="24"/>
        </w:rPr>
        <w:t>seguma</w:t>
      </w:r>
      <w:r w:rsidR="002B550B">
        <w:rPr>
          <w:rFonts w:ascii="Times New Roman" w:eastAsia="Times New Roman" w:hAnsi="Times New Roman" w:cs="Times New Roman"/>
          <w:sz w:val="24"/>
          <w:szCs w:val="24"/>
        </w:rPr>
        <w:t xml:space="preserve"> pārklāšanās ar </w:t>
      </w:r>
      <w:r w:rsidR="007C599A">
        <w:rPr>
          <w:rFonts w:ascii="Times New Roman" w:eastAsia="Times New Roman" w:hAnsi="Times New Roman" w:cs="Times New Roman"/>
          <w:sz w:val="24"/>
          <w:szCs w:val="24"/>
        </w:rPr>
        <w:t>dubļiem un smiltīm.</w:t>
      </w:r>
      <w:r w:rsidR="000E763F">
        <w:rPr>
          <w:rFonts w:ascii="Times New Roman" w:eastAsia="Times New Roman" w:hAnsi="Times New Roman" w:cs="Times New Roman"/>
          <w:sz w:val="24"/>
          <w:szCs w:val="24"/>
        </w:rPr>
        <w:t xml:space="preserve"> Ceļu seguma bojāju</w:t>
      </w:r>
      <w:r w:rsidR="003D7465">
        <w:rPr>
          <w:rFonts w:ascii="Times New Roman" w:eastAsia="Times New Roman" w:hAnsi="Times New Roman" w:cs="Times New Roman"/>
          <w:sz w:val="24"/>
          <w:szCs w:val="24"/>
        </w:rPr>
        <w:t>m</w:t>
      </w:r>
      <w:r w:rsidR="000E763F">
        <w:rPr>
          <w:rFonts w:ascii="Times New Roman" w:eastAsia="Times New Roman" w:hAnsi="Times New Roman" w:cs="Times New Roman"/>
          <w:sz w:val="24"/>
          <w:szCs w:val="24"/>
        </w:rPr>
        <w:t>i, kas rodas klimata pārmaiņu dēļ, negatīvi ietekmē gan iedzīvotāju ikdienas pārvietošanos, gan uzņēm</w:t>
      </w:r>
      <w:r w:rsidR="00681130">
        <w:rPr>
          <w:rFonts w:ascii="Times New Roman" w:eastAsia="Times New Roman" w:hAnsi="Times New Roman" w:cs="Times New Roman"/>
          <w:sz w:val="24"/>
          <w:szCs w:val="24"/>
        </w:rPr>
        <w:t>ējdarbības attīstību</w:t>
      </w:r>
      <w:r w:rsidR="00A166A7">
        <w:rPr>
          <w:rFonts w:ascii="Times New Roman" w:eastAsia="Times New Roman" w:hAnsi="Times New Roman" w:cs="Times New Roman"/>
          <w:sz w:val="24"/>
          <w:szCs w:val="24"/>
        </w:rPr>
        <w:t>, jo tiek ierobežota darbaspēka, preču un pakalpojumu kustība.</w:t>
      </w:r>
      <w:r w:rsidR="002D2ED7">
        <w:rPr>
          <w:rFonts w:ascii="Times New Roman" w:eastAsia="Times New Roman" w:hAnsi="Times New Roman" w:cs="Times New Roman"/>
          <w:sz w:val="24"/>
          <w:szCs w:val="24"/>
        </w:rPr>
        <w:t xml:space="preserve"> Temperatūras izmaiņas, kas rodas klimata pārmaiņu ietekmes dēļ, </w:t>
      </w:r>
      <w:r w:rsidR="00945AD3">
        <w:rPr>
          <w:rFonts w:ascii="Times New Roman" w:eastAsia="Times New Roman" w:hAnsi="Times New Roman" w:cs="Times New Roman"/>
          <w:sz w:val="24"/>
          <w:szCs w:val="24"/>
        </w:rPr>
        <w:t xml:space="preserve">negatīvi ietekmē ceļu seguma </w:t>
      </w:r>
      <w:r w:rsidR="00E71A10">
        <w:rPr>
          <w:rFonts w:ascii="Times New Roman" w:eastAsia="Times New Roman" w:hAnsi="Times New Roman" w:cs="Times New Roman"/>
          <w:sz w:val="24"/>
          <w:szCs w:val="24"/>
        </w:rPr>
        <w:t>komponenšu kvalitāti, veicinot to deformāciju</w:t>
      </w:r>
      <w:r w:rsidR="00975F7F">
        <w:rPr>
          <w:rFonts w:ascii="Times New Roman" w:eastAsia="Times New Roman" w:hAnsi="Times New Roman" w:cs="Times New Roman"/>
          <w:sz w:val="24"/>
          <w:szCs w:val="24"/>
        </w:rPr>
        <w:t>.</w:t>
      </w:r>
      <w:r w:rsidR="00CC26A1">
        <w:rPr>
          <w:rFonts w:ascii="Times New Roman" w:eastAsia="Times New Roman" w:hAnsi="Times New Roman" w:cs="Times New Roman"/>
          <w:sz w:val="24"/>
          <w:szCs w:val="24"/>
        </w:rPr>
        <w:t xml:space="preserve"> C</w:t>
      </w:r>
      <w:r w:rsidR="00CC26A1" w:rsidRPr="00CC26A1">
        <w:rPr>
          <w:rFonts w:ascii="Times New Roman" w:eastAsia="Times New Roman" w:hAnsi="Times New Roman" w:cs="Times New Roman"/>
          <w:sz w:val="24"/>
          <w:szCs w:val="24"/>
        </w:rPr>
        <w:t>eļu konstrukcijas tiek būvētas no materiāliem, kas izvēlēti</w:t>
      </w:r>
      <w:r w:rsidR="00CC26A1">
        <w:rPr>
          <w:rFonts w:ascii="Times New Roman" w:eastAsia="Times New Roman" w:hAnsi="Times New Roman" w:cs="Times New Roman"/>
          <w:sz w:val="24"/>
          <w:szCs w:val="24"/>
        </w:rPr>
        <w:t xml:space="preserve"> atbilstoši</w:t>
      </w:r>
      <w:r w:rsidR="00CC26A1" w:rsidRPr="00CC26A1">
        <w:rPr>
          <w:rFonts w:ascii="Times New Roman" w:eastAsia="Times New Roman" w:hAnsi="Times New Roman" w:cs="Times New Roman"/>
          <w:sz w:val="24"/>
          <w:szCs w:val="24"/>
        </w:rPr>
        <w:t xml:space="preserve"> to veiktspējai pie projektētās slodzes un vides apstākļiem. </w:t>
      </w:r>
      <w:r w:rsidR="00CC26A1">
        <w:rPr>
          <w:rFonts w:ascii="Times New Roman" w:eastAsia="Times New Roman" w:hAnsi="Times New Roman" w:cs="Times New Roman"/>
          <w:sz w:val="24"/>
          <w:szCs w:val="24"/>
        </w:rPr>
        <w:t>Ceļa s</w:t>
      </w:r>
      <w:r w:rsidR="00CC26A1" w:rsidRPr="00CC26A1">
        <w:rPr>
          <w:rFonts w:ascii="Times New Roman" w:eastAsia="Times New Roman" w:hAnsi="Times New Roman" w:cs="Times New Roman"/>
          <w:sz w:val="24"/>
          <w:szCs w:val="24"/>
        </w:rPr>
        <w:t>egu</w:t>
      </w:r>
      <w:r w:rsidR="007D4535">
        <w:rPr>
          <w:rFonts w:ascii="Times New Roman" w:eastAsia="Times New Roman" w:hAnsi="Times New Roman" w:cs="Times New Roman"/>
          <w:sz w:val="24"/>
          <w:szCs w:val="24"/>
        </w:rPr>
        <w:t>ma</w:t>
      </w:r>
      <w:r w:rsidR="00CC26A1" w:rsidRPr="00CC26A1">
        <w:rPr>
          <w:rFonts w:ascii="Times New Roman" w:eastAsia="Times New Roman" w:hAnsi="Times New Roman" w:cs="Times New Roman"/>
          <w:sz w:val="24"/>
          <w:szCs w:val="24"/>
        </w:rPr>
        <w:t xml:space="preserve"> veiktspēja var krasi mainīties, ņemot vērā mainīgos apstākļus, piemēram, temperatūras p</w:t>
      </w:r>
      <w:r w:rsidR="00AE2689">
        <w:rPr>
          <w:rFonts w:ascii="Times New Roman" w:eastAsia="Times New Roman" w:hAnsi="Times New Roman" w:cs="Times New Roman"/>
          <w:sz w:val="24"/>
          <w:szCs w:val="24"/>
        </w:rPr>
        <w:t>azemi</w:t>
      </w:r>
      <w:r w:rsidR="00CC26A1" w:rsidRPr="00CC26A1">
        <w:rPr>
          <w:rFonts w:ascii="Times New Roman" w:eastAsia="Times New Roman" w:hAnsi="Times New Roman" w:cs="Times New Roman"/>
          <w:sz w:val="24"/>
          <w:szCs w:val="24"/>
        </w:rPr>
        <w:t>nāšanos un izmaiņas</w:t>
      </w:r>
      <w:r w:rsidR="00522252">
        <w:rPr>
          <w:rFonts w:ascii="Times New Roman" w:eastAsia="Times New Roman" w:hAnsi="Times New Roman" w:cs="Times New Roman"/>
          <w:sz w:val="24"/>
          <w:szCs w:val="24"/>
        </w:rPr>
        <w:t xml:space="preserve"> </w:t>
      </w:r>
      <w:r w:rsidR="00300F92">
        <w:rPr>
          <w:rFonts w:ascii="Times New Roman" w:eastAsia="Times New Roman" w:hAnsi="Times New Roman" w:cs="Times New Roman"/>
          <w:sz w:val="24"/>
          <w:szCs w:val="24"/>
        </w:rPr>
        <w:t>ceļa seguma pamatnē</w:t>
      </w:r>
      <w:r w:rsidR="00522252">
        <w:rPr>
          <w:rFonts w:ascii="Times New Roman" w:eastAsia="Times New Roman" w:hAnsi="Times New Roman" w:cs="Times New Roman"/>
          <w:sz w:val="24"/>
          <w:szCs w:val="24"/>
        </w:rPr>
        <w:t xml:space="preserve">, kas var rasties </w:t>
      </w:r>
      <w:r w:rsidR="009D7C37">
        <w:rPr>
          <w:rFonts w:ascii="Times New Roman" w:eastAsia="Times New Roman" w:hAnsi="Times New Roman" w:cs="Times New Roman"/>
          <w:sz w:val="24"/>
          <w:szCs w:val="24"/>
        </w:rPr>
        <w:t xml:space="preserve">augsnes saturācijas izmaiņu vai </w:t>
      </w:r>
      <w:r w:rsidR="00CC26A1" w:rsidRPr="00CC26A1">
        <w:rPr>
          <w:rFonts w:ascii="Times New Roman" w:eastAsia="Times New Roman" w:hAnsi="Times New Roman" w:cs="Times New Roman"/>
          <w:sz w:val="24"/>
          <w:szCs w:val="24"/>
        </w:rPr>
        <w:t>erozijas dēļ.</w:t>
      </w:r>
      <w:r w:rsidR="00C349D7">
        <w:rPr>
          <w:rFonts w:ascii="Times New Roman" w:eastAsia="Times New Roman" w:hAnsi="Times New Roman" w:cs="Times New Roman"/>
          <w:sz w:val="24"/>
          <w:szCs w:val="24"/>
        </w:rPr>
        <w:t xml:space="preserve"> Savukārt, piemēram, k</w:t>
      </w:r>
      <w:r w:rsidR="00C349D7" w:rsidRPr="00C349D7">
        <w:rPr>
          <w:rFonts w:ascii="Times New Roman" w:eastAsia="Times New Roman" w:hAnsi="Times New Roman" w:cs="Times New Roman"/>
          <w:sz w:val="24"/>
          <w:szCs w:val="24"/>
        </w:rPr>
        <w:t xml:space="preserve">arstuma viļņi var arī ierobežot </w:t>
      </w:r>
      <w:r w:rsidR="00C349D7">
        <w:rPr>
          <w:rFonts w:ascii="Times New Roman" w:eastAsia="Times New Roman" w:hAnsi="Times New Roman" w:cs="Times New Roman"/>
          <w:sz w:val="24"/>
          <w:szCs w:val="24"/>
        </w:rPr>
        <w:t xml:space="preserve">dažādas </w:t>
      </w:r>
      <w:r w:rsidR="00C349D7" w:rsidRPr="00C349D7">
        <w:rPr>
          <w:rFonts w:ascii="Times New Roman" w:eastAsia="Times New Roman" w:hAnsi="Times New Roman" w:cs="Times New Roman"/>
          <w:sz w:val="24"/>
          <w:szCs w:val="24"/>
        </w:rPr>
        <w:t>būvniecības darbības, jo īpaši vietās ar augstu mitruma līmeni.</w:t>
      </w:r>
      <w:r w:rsidR="00511A66" w:rsidRPr="00511A66">
        <w:t xml:space="preserve"> </w:t>
      </w:r>
      <w:r w:rsidR="00511A66">
        <w:rPr>
          <w:rFonts w:ascii="Times New Roman" w:eastAsia="Times New Roman" w:hAnsi="Times New Roman" w:cs="Times New Roman"/>
          <w:sz w:val="24"/>
          <w:szCs w:val="24"/>
        </w:rPr>
        <w:t>N</w:t>
      </w:r>
      <w:r w:rsidR="00511A66" w:rsidRPr="00511A66">
        <w:rPr>
          <w:rFonts w:ascii="Times New Roman" w:eastAsia="Times New Roman" w:hAnsi="Times New Roman" w:cs="Times New Roman"/>
          <w:sz w:val="24"/>
          <w:szCs w:val="24"/>
        </w:rPr>
        <w:t>okrišņu un ūdens līmeņa svārstības ir daļa no globālo klimata pārmaiņu sekām, kas ietekmē lielāko daļu mūsdienu infrastruktūras komponen</w:t>
      </w:r>
      <w:r w:rsidR="00511A66">
        <w:rPr>
          <w:rFonts w:ascii="Times New Roman" w:eastAsia="Times New Roman" w:hAnsi="Times New Roman" w:cs="Times New Roman"/>
          <w:sz w:val="24"/>
          <w:szCs w:val="24"/>
        </w:rPr>
        <w:t>šu</w:t>
      </w:r>
      <w:r w:rsidR="00511A66" w:rsidRPr="00511A66">
        <w:rPr>
          <w:rFonts w:ascii="Times New Roman" w:eastAsia="Times New Roman" w:hAnsi="Times New Roman" w:cs="Times New Roman"/>
          <w:sz w:val="24"/>
          <w:szCs w:val="24"/>
        </w:rPr>
        <w:t>.</w:t>
      </w:r>
    </w:p>
    <w:p w14:paraId="5B5DC9D3" w14:textId="301DBD2E" w:rsidR="00711E20" w:rsidRPr="0081547F" w:rsidRDefault="000F2A74" w:rsidP="007D5525">
      <w:pPr>
        <w:spacing w:before="120" w:after="120" w:line="240" w:lineRule="auto"/>
        <w:jc w:val="both"/>
        <w:rPr>
          <w:rFonts w:ascii="Times New Roman" w:eastAsia="Times New Roman" w:hAnsi="Times New Roman" w:cs="Times New Roman"/>
          <w:sz w:val="24"/>
          <w:szCs w:val="24"/>
        </w:rPr>
      </w:pPr>
      <w:r w:rsidRPr="00597802">
        <w:rPr>
          <w:rFonts w:ascii="Times New Roman" w:eastAsia="Times New Roman" w:hAnsi="Times New Roman" w:cs="Times New Roman"/>
          <w:sz w:val="24"/>
          <w:szCs w:val="24"/>
        </w:rPr>
        <w:t xml:space="preserve">Mūsdienu ceļi un tilti lielākoties ir projektēti un ekspluatēti </w:t>
      </w:r>
      <w:r>
        <w:rPr>
          <w:rFonts w:ascii="Times New Roman" w:eastAsia="Times New Roman" w:hAnsi="Times New Roman" w:cs="Times New Roman"/>
          <w:sz w:val="24"/>
          <w:szCs w:val="24"/>
        </w:rPr>
        <w:t xml:space="preserve">atbilstoši </w:t>
      </w:r>
      <w:r w:rsidRPr="00597802">
        <w:rPr>
          <w:rFonts w:ascii="Times New Roman" w:eastAsia="Times New Roman" w:hAnsi="Times New Roman" w:cs="Times New Roman"/>
          <w:sz w:val="24"/>
          <w:szCs w:val="24"/>
        </w:rPr>
        <w:t>vēsturisk</w:t>
      </w:r>
      <w:r>
        <w:rPr>
          <w:rFonts w:ascii="Times New Roman" w:eastAsia="Times New Roman" w:hAnsi="Times New Roman" w:cs="Times New Roman"/>
          <w:sz w:val="24"/>
          <w:szCs w:val="24"/>
        </w:rPr>
        <w:t>aj</w:t>
      </w:r>
      <w:r w:rsidRPr="00597802">
        <w:rPr>
          <w:rFonts w:ascii="Times New Roman" w:eastAsia="Times New Roman" w:hAnsi="Times New Roman" w:cs="Times New Roman"/>
          <w:sz w:val="24"/>
          <w:szCs w:val="24"/>
        </w:rPr>
        <w:t xml:space="preserve">iem klimatiskajiem apstākļiem, </w:t>
      </w:r>
      <w:r w:rsidR="0035553E">
        <w:rPr>
          <w:rFonts w:ascii="Times New Roman" w:eastAsia="Times New Roman" w:hAnsi="Times New Roman" w:cs="Times New Roman"/>
          <w:sz w:val="24"/>
          <w:szCs w:val="24"/>
        </w:rPr>
        <w:t xml:space="preserve">tomēr jāņem vērā, ka </w:t>
      </w:r>
      <w:r w:rsidR="00612372" w:rsidRPr="00612372">
        <w:rPr>
          <w:rFonts w:ascii="Times New Roman" w:eastAsia="Times New Roman" w:hAnsi="Times New Roman" w:cs="Times New Roman"/>
          <w:sz w:val="24"/>
          <w:szCs w:val="24"/>
        </w:rPr>
        <w:t>būvniecībā izmantotie materiāli ir jāmaina, lai pielāgotos turpmākajām izmaiņām ceļ</w:t>
      </w:r>
      <w:r w:rsidR="00612372">
        <w:rPr>
          <w:rFonts w:ascii="Times New Roman" w:eastAsia="Times New Roman" w:hAnsi="Times New Roman" w:cs="Times New Roman"/>
          <w:sz w:val="24"/>
          <w:szCs w:val="24"/>
        </w:rPr>
        <w:t>u infrastruktūras kvalitātē</w:t>
      </w:r>
      <w:r w:rsidR="00612372" w:rsidRPr="00612372">
        <w:rPr>
          <w:rFonts w:ascii="Times New Roman" w:eastAsia="Times New Roman" w:hAnsi="Times New Roman" w:cs="Times New Roman"/>
          <w:sz w:val="24"/>
          <w:szCs w:val="24"/>
        </w:rPr>
        <w:t xml:space="preserve">, ko izraisīs klimata pārmaiņas. </w:t>
      </w:r>
      <w:r w:rsidR="002A4775" w:rsidRPr="002A4775">
        <w:rPr>
          <w:rFonts w:ascii="Times New Roman" w:eastAsia="Times New Roman" w:hAnsi="Times New Roman" w:cs="Times New Roman"/>
          <w:sz w:val="24"/>
          <w:szCs w:val="24"/>
        </w:rPr>
        <w:t>Klimata pārmaiņu ietekme uz ceļiem ir atšķirīga atkarībā no ceļa veida</w:t>
      </w:r>
      <w:r w:rsidR="00841D5A">
        <w:rPr>
          <w:rFonts w:ascii="Times New Roman" w:eastAsia="Times New Roman" w:hAnsi="Times New Roman" w:cs="Times New Roman"/>
          <w:sz w:val="24"/>
          <w:szCs w:val="24"/>
        </w:rPr>
        <w:t xml:space="preserve">, piemēram, </w:t>
      </w:r>
      <w:r w:rsidR="002A4775" w:rsidRPr="002A4775">
        <w:rPr>
          <w:rFonts w:ascii="Times New Roman" w:eastAsia="Times New Roman" w:hAnsi="Times New Roman" w:cs="Times New Roman"/>
          <w:sz w:val="24"/>
          <w:szCs w:val="24"/>
        </w:rPr>
        <w:t>asfaltēts un neasfaltēts</w:t>
      </w:r>
      <w:r w:rsidR="00841D5A">
        <w:rPr>
          <w:rFonts w:ascii="Times New Roman" w:eastAsia="Times New Roman" w:hAnsi="Times New Roman" w:cs="Times New Roman"/>
          <w:sz w:val="24"/>
          <w:szCs w:val="24"/>
        </w:rPr>
        <w:t xml:space="preserve">, </w:t>
      </w:r>
      <w:r w:rsidR="002A4775" w:rsidRPr="002A4775">
        <w:rPr>
          <w:rFonts w:ascii="Times New Roman" w:eastAsia="Times New Roman" w:hAnsi="Times New Roman" w:cs="Times New Roman"/>
          <w:sz w:val="24"/>
          <w:szCs w:val="24"/>
        </w:rPr>
        <w:t>un ceļa funkcionālās klasifikācijas</w:t>
      </w:r>
      <w:r w:rsidR="002A4775">
        <w:rPr>
          <w:rFonts w:ascii="Times New Roman" w:eastAsia="Times New Roman" w:hAnsi="Times New Roman" w:cs="Times New Roman"/>
          <w:sz w:val="24"/>
          <w:szCs w:val="24"/>
        </w:rPr>
        <w:t xml:space="preserve">. </w:t>
      </w:r>
      <w:r w:rsidR="007834E8">
        <w:rPr>
          <w:rFonts w:ascii="Times New Roman" w:eastAsia="Times New Roman" w:hAnsi="Times New Roman" w:cs="Times New Roman"/>
          <w:sz w:val="24"/>
          <w:szCs w:val="24"/>
        </w:rPr>
        <w:t>Līdz ar to i</w:t>
      </w:r>
      <w:r>
        <w:rPr>
          <w:rFonts w:ascii="Times New Roman" w:eastAsia="Times New Roman" w:hAnsi="Times New Roman" w:cs="Times New Roman"/>
          <w:sz w:val="24"/>
          <w:szCs w:val="24"/>
        </w:rPr>
        <w:t>epriekš minētās darbības ir attiecinā</w:t>
      </w:r>
      <w:r w:rsidR="00592E28">
        <w:rPr>
          <w:rFonts w:ascii="Times New Roman" w:eastAsia="Times New Roman" w:hAnsi="Times New Roman" w:cs="Times New Roman"/>
          <w:sz w:val="24"/>
          <w:szCs w:val="24"/>
        </w:rPr>
        <w:t xml:space="preserve">mas </w:t>
      </w:r>
      <w:r w:rsidR="00B41753">
        <w:rPr>
          <w:rFonts w:ascii="Times New Roman" w:eastAsia="Times New Roman" w:hAnsi="Times New Roman" w:cs="Times New Roman"/>
          <w:sz w:val="24"/>
          <w:szCs w:val="24"/>
        </w:rPr>
        <w:t>arī uz</w:t>
      </w:r>
      <w:r w:rsidRPr="00711E20">
        <w:rPr>
          <w:rFonts w:ascii="Times New Roman" w:eastAsia="Times New Roman" w:hAnsi="Times New Roman" w:cs="Times New Roman"/>
          <w:sz w:val="24"/>
          <w:szCs w:val="24"/>
        </w:rPr>
        <w:t xml:space="preserve"> klimata pārmaiņu ietekmes mazināšanu attiecībā uz pašiem autoceļiem</w:t>
      </w:r>
      <w:r w:rsidR="00477E31">
        <w:rPr>
          <w:rFonts w:ascii="Times New Roman" w:eastAsia="Times New Roman" w:hAnsi="Times New Roman" w:cs="Times New Roman"/>
          <w:sz w:val="24"/>
          <w:szCs w:val="24"/>
        </w:rPr>
        <w:t>, piemēram, ceļu infr</w:t>
      </w:r>
      <w:r w:rsidR="00193FEB">
        <w:rPr>
          <w:rFonts w:ascii="Times New Roman" w:eastAsia="Times New Roman" w:hAnsi="Times New Roman" w:cs="Times New Roman"/>
          <w:sz w:val="24"/>
          <w:szCs w:val="24"/>
        </w:rPr>
        <w:t xml:space="preserve">astruktūras būvniecībā izmantojot </w:t>
      </w:r>
      <w:r w:rsidR="00446925">
        <w:rPr>
          <w:rFonts w:ascii="Times New Roman" w:eastAsia="Times New Roman" w:hAnsi="Times New Roman" w:cs="Times New Roman"/>
          <w:sz w:val="24"/>
          <w:szCs w:val="24"/>
        </w:rPr>
        <w:t>atbilst</w:t>
      </w:r>
      <w:r w:rsidR="00461000">
        <w:rPr>
          <w:rFonts w:ascii="Times New Roman" w:eastAsia="Times New Roman" w:hAnsi="Times New Roman" w:cs="Times New Roman"/>
          <w:sz w:val="24"/>
          <w:szCs w:val="24"/>
        </w:rPr>
        <w:t>ošus</w:t>
      </w:r>
      <w:r w:rsidR="00141A59">
        <w:rPr>
          <w:rFonts w:ascii="Times New Roman" w:eastAsia="Times New Roman" w:hAnsi="Times New Roman" w:cs="Times New Roman"/>
          <w:sz w:val="24"/>
          <w:szCs w:val="24"/>
        </w:rPr>
        <w:t>, klimatnoturību</w:t>
      </w:r>
      <w:r w:rsidR="00170C3C">
        <w:rPr>
          <w:rFonts w:ascii="Times New Roman" w:eastAsia="Times New Roman" w:hAnsi="Times New Roman" w:cs="Times New Roman"/>
          <w:sz w:val="24"/>
          <w:szCs w:val="24"/>
        </w:rPr>
        <w:t xml:space="preserve"> sekmējošus</w:t>
      </w:r>
      <w:r w:rsidR="00461000">
        <w:rPr>
          <w:rFonts w:ascii="Times New Roman" w:eastAsia="Times New Roman" w:hAnsi="Times New Roman" w:cs="Times New Roman"/>
          <w:sz w:val="24"/>
          <w:szCs w:val="24"/>
        </w:rPr>
        <w:t xml:space="preserve"> būvmateriālus</w:t>
      </w:r>
      <w:r w:rsidR="00CA1DCC">
        <w:rPr>
          <w:rFonts w:ascii="Times New Roman" w:eastAsia="Times New Roman" w:hAnsi="Times New Roman" w:cs="Times New Roman"/>
          <w:sz w:val="24"/>
          <w:szCs w:val="24"/>
        </w:rPr>
        <w:t>, kas veicina ceļa seguma pielāgošanos</w:t>
      </w:r>
      <w:r w:rsidR="00E862FD">
        <w:rPr>
          <w:rFonts w:ascii="Times New Roman" w:eastAsia="Times New Roman" w:hAnsi="Times New Roman" w:cs="Times New Roman"/>
          <w:sz w:val="24"/>
          <w:szCs w:val="24"/>
        </w:rPr>
        <w:t xml:space="preserve"> vai nodrošinot </w:t>
      </w:r>
      <w:r w:rsidR="00252E59">
        <w:rPr>
          <w:rFonts w:ascii="Times New Roman" w:eastAsia="Times New Roman" w:hAnsi="Times New Roman" w:cs="Times New Roman"/>
          <w:sz w:val="24"/>
          <w:szCs w:val="24"/>
        </w:rPr>
        <w:t xml:space="preserve">segumam </w:t>
      </w:r>
      <w:r w:rsidR="00E862FD">
        <w:rPr>
          <w:rFonts w:ascii="Times New Roman" w:eastAsia="Times New Roman" w:hAnsi="Times New Roman" w:cs="Times New Roman"/>
          <w:sz w:val="24"/>
          <w:szCs w:val="24"/>
        </w:rPr>
        <w:t xml:space="preserve">papildus </w:t>
      </w:r>
      <w:r w:rsidR="00F922CB">
        <w:rPr>
          <w:rFonts w:ascii="Times New Roman" w:eastAsia="Times New Roman" w:hAnsi="Times New Roman" w:cs="Times New Roman"/>
          <w:sz w:val="24"/>
          <w:szCs w:val="24"/>
        </w:rPr>
        <w:t>aizsargkārtu</w:t>
      </w:r>
      <w:r w:rsidR="00984B20">
        <w:rPr>
          <w:rFonts w:ascii="Times New Roman" w:eastAsia="Times New Roman" w:hAnsi="Times New Roman" w:cs="Times New Roman"/>
          <w:sz w:val="24"/>
          <w:szCs w:val="24"/>
        </w:rPr>
        <w:t xml:space="preserve"> pret </w:t>
      </w:r>
      <w:r w:rsidR="00DF1C62">
        <w:rPr>
          <w:rFonts w:ascii="Times New Roman" w:eastAsia="Times New Roman" w:hAnsi="Times New Roman" w:cs="Times New Roman"/>
          <w:sz w:val="24"/>
          <w:szCs w:val="24"/>
        </w:rPr>
        <w:t>nelabvēlīgiem apstākļiem</w:t>
      </w:r>
      <w:r w:rsidR="00252E59">
        <w:rPr>
          <w:rFonts w:ascii="Times New Roman" w:eastAsia="Times New Roman" w:hAnsi="Times New Roman" w:cs="Times New Roman"/>
          <w:sz w:val="24"/>
          <w:szCs w:val="24"/>
        </w:rPr>
        <w:t>,</w:t>
      </w:r>
      <w:r w:rsidR="00461000">
        <w:rPr>
          <w:rFonts w:ascii="Times New Roman" w:eastAsia="Times New Roman" w:hAnsi="Times New Roman" w:cs="Times New Roman"/>
          <w:sz w:val="24"/>
          <w:szCs w:val="24"/>
        </w:rPr>
        <w:t xml:space="preserve"> vai </w:t>
      </w:r>
      <w:r w:rsidR="00170C3C">
        <w:rPr>
          <w:rFonts w:ascii="Times New Roman" w:eastAsia="Times New Roman" w:hAnsi="Times New Roman" w:cs="Times New Roman"/>
          <w:sz w:val="24"/>
          <w:szCs w:val="24"/>
        </w:rPr>
        <w:t xml:space="preserve">būvniecības procesā </w:t>
      </w:r>
      <w:r w:rsidR="00461000">
        <w:rPr>
          <w:rFonts w:ascii="Times New Roman" w:eastAsia="Times New Roman" w:hAnsi="Times New Roman" w:cs="Times New Roman"/>
          <w:sz w:val="24"/>
          <w:szCs w:val="24"/>
        </w:rPr>
        <w:t>pielietojot tehniskos risinājumus, kas mazina klimata pārmaiņu</w:t>
      </w:r>
      <w:r w:rsidR="00C86C7F">
        <w:rPr>
          <w:rFonts w:ascii="Times New Roman" w:eastAsia="Times New Roman" w:hAnsi="Times New Roman" w:cs="Times New Roman"/>
          <w:sz w:val="24"/>
          <w:szCs w:val="24"/>
        </w:rPr>
        <w:t xml:space="preserve"> radīto </w:t>
      </w:r>
      <w:r w:rsidR="0061560F">
        <w:rPr>
          <w:rFonts w:ascii="Times New Roman" w:eastAsia="Times New Roman" w:hAnsi="Times New Roman" w:cs="Times New Roman"/>
          <w:sz w:val="24"/>
          <w:szCs w:val="24"/>
        </w:rPr>
        <w:t>ietekmi uz ceļu infrastruktūru</w:t>
      </w:r>
      <w:r w:rsidR="007834E8">
        <w:rPr>
          <w:rFonts w:ascii="Times New Roman" w:eastAsia="Times New Roman" w:hAnsi="Times New Roman" w:cs="Times New Roman"/>
          <w:sz w:val="24"/>
          <w:szCs w:val="24"/>
        </w:rPr>
        <w:t xml:space="preserve">, piemēram, lai </w:t>
      </w:r>
      <w:r w:rsidR="00084EB1">
        <w:rPr>
          <w:rFonts w:ascii="Times New Roman" w:eastAsia="Times New Roman" w:hAnsi="Times New Roman" w:cs="Times New Roman"/>
          <w:sz w:val="24"/>
          <w:szCs w:val="24"/>
        </w:rPr>
        <w:t>intensīvās ūdens plūsmas, kas var rasties spēcīgu lietusgāžu dēļ, tiktu novirzītas no ceļu infrastruktūras, tai skaitā tiltu, virsmas</w:t>
      </w:r>
      <w:r w:rsidR="006849D0">
        <w:rPr>
          <w:rFonts w:ascii="Times New Roman" w:eastAsia="Times New Roman" w:hAnsi="Times New Roman" w:cs="Times New Roman"/>
          <w:sz w:val="24"/>
          <w:szCs w:val="24"/>
        </w:rPr>
        <w:t>,</w:t>
      </w:r>
      <w:r w:rsidR="00F97F9C">
        <w:rPr>
          <w:rFonts w:ascii="Times New Roman" w:eastAsia="Times New Roman" w:hAnsi="Times New Roman" w:cs="Times New Roman"/>
          <w:sz w:val="24"/>
          <w:szCs w:val="24"/>
        </w:rPr>
        <w:t xml:space="preserve"> vai papildus caurteku ierīkošana, kas mazinātu ceļu “iegrimšanu”</w:t>
      </w:r>
      <w:r w:rsidR="006849D0">
        <w:rPr>
          <w:rFonts w:ascii="Times New Roman" w:eastAsia="Times New Roman" w:hAnsi="Times New Roman" w:cs="Times New Roman"/>
          <w:sz w:val="24"/>
          <w:szCs w:val="24"/>
        </w:rPr>
        <w:t>,</w:t>
      </w:r>
      <w:r w:rsidR="00F97F9C">
        <w:rPr>
          <w:rFonts w:ascii="Times New Roman" w:eastAsia="Times New Roman" w:hAnsi="Times New Roman" w:cs="Times New Roman"/>
          <w:sz w:val="24"/>
          <w:szCs w:val="24"/>
        </w:rPr>
        <w:t xml:space="preserve"> </w:t>
      </w:r>
      <w:r w:rsidR="00F71482">
        <w:rPr>
          <w:rFonts w:ascii="Times New Roman" w:eastAsia="Times New Roman" w:hAnsi="Times New Roman" w:cs="Times New Roman"/>
          <w:sz w:val="24"/>
          <w:szCs w:val="24"/>
        </w:rPr>
        <w:t>kas var notikt liela mitruma līmeņa rezultātā</w:t>
      </w:r>
      <w:r w:rsidR="0061560F">
        <w:rPr>
          <w:rFonts w:ascii="Times New Roman" w:eastAsia="Times New Roman" w:hAnsi="Times New Roman" w:cs="Times New Roman"/>
          <w:sz w:val="24"/>
          <w:szCs w:val="24"/>
        </w:rPr>
        <w:t>.</w:t>
      </w:r>
    </w:p>
    <w:p w14:paraId="106A8C23" w14:textId="77777777" w:rsidR="00293663" w:rsidRDefault="00293663" w:rsidP="00383B75">
      <w:pPr>
        <w:spacing w:before="120" w:after="120" w:line="240" w:lineRule="auto"/>
        <w:jc w:val="both"/>
        <w:rPr>
          <w:rFonts w:ascii="Times New Roman" w:hAnsi="Times New Roman" w:cs="Times New Roman"/>
          <w:b/>
          <w:bCs/>
          <w:sz w:val="24"/>
          <w:szCs w:val="24"/>
        </w:rPr>
      </w:pPr>
    </w:p>
    <w:p w14:paraId="208DC07C" w14:textId="537F4DE7" w:rsidR="007A25E8" w:rsidRPr="00383B75" w:rsidRDefault="000F2A74" w:rsidP="00383B75">
      <w:pPr>
        <w:spacing w:before="120" w:after="120" w:line="240" w:lineRule="auto"/>
        <w:jc w:val="both"/>
        <w:rPr>
          <w:rFonts w:ascii="Times New Roman" w:hAnsi="Times New Roman" w:cs="Times New Roman"/>
          <w:i/>
          <w:iCs/>
          <w:color w:val="FF0000"/>
          <w:sz w:val="24"/>
          <w:szCs w:val="24"/>
        </w:rPr>
      </w:pPr>
      <w:bookmarkStart w:id="10" w:name="_Hlk144994103"/>
      <w:r>
        <w:rPr>
          <w:rFonts w:ascii="Times New Roman" w:hAnsi="Times New Roman" w:cs="Times New Roman"/>
          <w:b/>
          <w:bCs/>
          <w:sz w:val="24"/>
          <w:szCs w:val="24"/>
        </w:rPr>
        <w:t>3.1.</w:t>
      </w:r>
      <w:r w:rsidR="00D07441">
        <w:rPr>
          <w:rFonts w:ascii="Times New Roman" w:hAnsi="Times New Roman" w:cs="Times New Roman"/>
          <w:b/>
          <w:bCs/>
          <w:sz w:val="24"/>
          <w:szCs w:val="24"/>
        </w:rPr>
        <w:t>3</w:t>
      </w:r>
      <w:r>
        <w:rPr>
          <w:rFonts w:ascii="Times New Roman" w:hAnsi="Times New Roman" w:cs="Times New Roman"/>
          <w:b/>
          <w:bCs/>
          <w:sz w:val="24"/>
          <w:szCs w:val="24"/>
        </w:rPr>
        <w:t>. Aizsardzības pielietojums – mobilitātes un pretmobilitātes pasākumi</w:t>
      </w:r>
      <w:r w:rsidR="00704D71">
        <w:rPr>
          <w:rFonts w:ascii="Times New Roman" w:hAnsi="Times New Roman" w:cs="Times New Roman"/>
          <w:b/>
          <w:bCs/>
          <w:sz w:val="24"/>
          <w:szCs w:val="24"/>
        </w:rPr>
        <w:t xml:space="preserve"> </w:t>
      </w:r>
    </w:p>
    <w:bookmarkEnd w:id="10"/>
    <w:p w14:paraId="2754BB43" w14:textId="705C2A92" w:rsidR="00770501" w:rsidRDefault="000F2A74" w:rsidP="00770501">
      <w:pPr>
        <w:pStyle w:val="NormalWeb"/>
        <w:shd w:val="clear" w:color="auto" w:fill="FFFFFF"/>
        <w:spacing w:before="120" w:beforeAutospacing="0" w:after="120" w:afterAutospacing="0"/>
        <w:jc w:val="both"/>
      </w:pPr>
      <w:r w:rsidRPr="0068282F">
        <w:t xml:space="preserve">Lai nodrošinātu labi savienotu, spējīgu un drošu militārās mobilitātes tīklu, </w:t>
      </w:r>
      <w:r>
        <w:t xml:space="preserve">nepieciešams atbalsts </w:t>
      </w:r>
      <w:r w:rsidRPr="0068282F">
        <w:t xml:space="preserve">divējāda lietojuma transporta infrastruktūras projektu </w:t>
      </w:r>
      <w:r>
        <w:t xml:space="preserve">īstenošanai.  </w:t>
      </w:r>
      <w:r w:rsidRPr="00770501">
        <w:t>NBS un vispārējām valsts aizsardzības interesēm ir nepieciešama iespējami kvalitatīvāka divējādas lietojamības transporta infrastruktūra, t.sk. autoceļi, kas ir viens no būtiskākajiem mobilitātes veicināšanas elementiem. Šis aspekts ir sevišķi svarīgs Latvijas austrumu pierobežas reģionos</w:t>
      </w:r>
      <w:r w:rsidR="00487EA1">
        <w:t xml:space="preserve">, </w:t>
      </w:r>
      <w:r w:rsidRPr="00770501">
        <w:t>ņemot vērā salīdzinoši ierobežoto gaisa un dzelzceļa apgādes kapacitāti, kā arī neesošo jūras apgādes spēju šajās teritorijās, divējādai lietojamībai piemēroti autoceļi ir kritiski svarīgi mūsu valsts drošībai un NBS spējai efektīvi pārvietoties pierobežas reģionos.</w:t>
      </w:r>
    </w:p>
    <w:p w14:paraId="51B2744F" w14:textId="4B70AFDC" w:rsidR="00455448" w:rsidRDefault="000F2A74" w:rsidP="00BB1A11">
      <w:pPr>
        <w:pStyle w:val="NormalWeb"/>
        <w:shd w:val="clear" w:color="auto" w:fill="FFFFFF"/>
        <w:spacing w:before="120" w:beforeAutospacing="0" w:after="120" w:afterAutospacing="0"/>
        <w:jc w:val="both"/>
        <w:rPr>
          <w:b/>
          <w:bCs/>
        </w:rPr>
      </w:pPr>
      <w:r w:rsidRPr="00383B75">
        <w:lastRenderedPageBreak/>
        <w:t>Saskaņā ar Saeimas</w:t>
      </w:r>
      <w:r w:rsidR="001F2F37">
        <w:t xml:space="preserve"> </w:t>
      </w:r>
      <w:r w:rsidRPr="00383B75">
        <w:t>2020.</w:t>
      </w:r>
      <w:r w:rsidR="001F2F37">
        <w:t>gada 24.</w:t>
      </w:r>
      <w:r w:rsidR="00E253C3">
        <w:t>septembra sēdē apstiprināt</w:t>
      </w:r>
      <w:r w:rsidR="004F20C3">
        <w:t>ā</w:t>
      </w:r>
      <w:r w:rsidRPr="00383B75">
        <w:t xml:space="preserve"> paziņojum</w:t>
      </w:r>
      <w:r w:rsidR="00A60899" w:rsidRPr="00383B75">
        <w:t xml:space="preserve">ā “Par Valsts aizsardzības koncepcijas apstiprināšanu” </w:t>
      </w:r>
      <w:r w:rsidR="00A12307" w:rsidRPr="00383B75">
        <w:t xml:space="preserve">3.1.1.8. apakšpunktā noteikto </w:t>
      </w:r>
      <w:r w:rsidR="00A71110" w:rsidRPr="00383B75">
        <w:t>p</w:t>
      </w:r>
      <w:r w:rsidR="00AA6043" w:rsidRPr="00383B75">
        <w:t>retmobilitātes sistēma ir jāattīsta miera laikā, identificējot sadarbības partnerus, savlaicīgi pielāgojot infrastruktūru</w:t>
      </w:r>
      <w:r w:rsidR="000C31EE">
        <w:t xml:space="preserve"> </w:t>
      </w:r>
      <w:r w:rsidR="000C31EE" w:rsidRPr="000C31EE">
        <w:t>un paredzot integrēt pretmobilitātes risinājumus jaunu divējādas lietojamības transporta infrastruktūras projektos,</w:t>
      </w:r>
      <w:r w:rsidR="00DD37D7">
        <w:t xml:space="preserve"> </w:t>
      </w:r>
      <w:r w:rsidR="00AA6043" w:rsidRPr="00383B75">
        <w:t>plānojot un apmācot personālu, kā arī organizējot vingrinājumus. Jāveicina tādas sistēmas izveide, lai NBS spētu izvietot šķēršļus un aizsardzības pozīcijas jau krīzes sākumstadijā vai pat miera laikā. Kara laikā aizsardzības ministrs var lemt par civilo infrastruktūras objektu iznīcināšanu, lai nodrošinātu nepieciešamos operacionālos pretmobilitātes pasākumus.</w:t>
      </w:r>
      <w:r w:rsidR="00943608" w:rsidRPr="00943608">
        <w:t xml:space="preserve"> </w:t>
      </w:r>
      <w:r w:rsidR="00C72438" w:rsidRPr="00383B75">
        <w:t>Vien</w:t>
      </w:r>
      <w:r w:rsidR="00EF7F08">
        <w:t>s</w:t>
      </w:r>
      <w:r w:rsidR="00C72438" w:rsidRPr="00383B75">
        <w:t xml:space="preserve"> no Aizsardz</w:t>
      </w:r>
      <w:r w:rsidR="00B37771" w:rsidRPr="00383B75">
        <w:t>ības</w:t>
      </w:r>
      <w:r w:rsidR="00E21038">
        <w:t xml:space="preserve"> ministrijas izvirzīt</w:t>
      </w:r>
      <w:r w:rsidR="00695CA1">
        <w:t>ajiem iekšējiem uzdevumiem</w:t>
      </w:r>
      <w:r w:rsidR="00DB0FAA">
        <w:t xml:space="preserve"> </w:t>
      </w:r>
      <w:r w:rsidR="003E461A">
        <w:t>mobilitātes</w:t>
      </w:r>
      <w:r w:rsidR="00BE504C">
        <w:t>, pretmobilitātes</w:t>
      </w:r>
      <w:r w:rsidR="003E461A">
        <w:t xml:space="preserve"> un </w:t>
      </w:r>
      <w:r w:rsidR="00BC74EE">
        <w:t xml:space="preserve">ar to saistītās </w:t>
      </w:r>
      <w:r w:rsidR="00DB0FAA">
        <w:t xml:space="preserve">reģionālās </w:t>
      </w:r>
      <w:r w:rsidR="006A265C">
        <w:t>drošības jomā ir sadarbībā ar NBS</w:t>
      </w:r>
      <w:r w:rsidR="009F7E70">
        <w:t xml:space="preserve"> veikt priorit</w:t>
      </w:r>
      <w:r w:rsidR="00FA4F29">
        <w:t>ār</w:t>
      </w:r>
      <w:r w:rsidR="003706B8">
        <w:t>o</w:t>
      </w:r>
      <w:r w:rsidR="00FA4F29">
        <w:t xml:space="preserve"> </w:t>
      </w:r>
      <w:r w:rsidR="00DD56E0">
        <w:t>mobilitātes infr</w:t>
      </w:r>
      <w:r w:rsidR="003706B8">
        <w:t>astruktūras attīstības projektu</w:t>
      </w:r>
      <w:r w:rsidR="009F7E70">
        <w:t xml:space="preserve"> definēšanu</w:t>
      </w:r>
      <w:r w:rsidR="001D484B">
        <w:t>.</w:t>
      </w:r>
      <w:bookmarkStart w:id="11" w:name="_Hlk144994116"/>
    </w:p>
    <w:p w14:paraId="101BCB7E" w14:textId="77777777" w:rsidR="00857FD6" w:rsidRDefault="00857FD6" w:rsidP="00BB1A11">
      <w:pPr>
        <w:pStyle w:val="NormalWeb"/>
        <w:shd w:val="clear" w:color="auto" w:fill="FFFFFF"/>
        <w:spacing w:before="120" w:beforeAutospacing="0" w:after="120" w:afterAutospacing="0"/>
        <w:jc w:val="both"/>
        <w:rPr>
          <w:b/>
          <w:bCs/>
        </w:rPr>
      </w:pPr>
    </w:p>
    <w:p w14:paraId="5AFB0B2A" w14:textId="31BAE469" w:rsidR="00BB1A11" w:rsidRDefault="000F2A74" w:rsidP="00BB1A11">
      <w:pPr>
        <w:pStyle w:val="NormalWeb"/>
        <w:shd w:val="clear" w:color="auto" w:fill="FFFFFF"/>
        <w:spacing w:before="120" w:beforeAutospacing="0" w:after="120" w:afterAutospacing="0"/>
        <w:jc w:val="both"/>
        <w:rPr>
          <w:b/>
          <w:bCs/>
        </w:rPr>
      </w:pPr>
      <w:r>
        <w:rPr>
          <w:b/>
          <w:bCs/>
        </w:rPr>
        <w:t>3</w:t>
      </w:r>
      <w:r w:rsidRPr="00130F4C">
        <w:rPr>
          <w:b/>
          <w:bCs/>
        </w:rPr>
        <w:t xml:space="preserve">.1.4. </w:t>
      </w:r>
      <w:r>
        <w:rPr>
          <w:b/>
          <w:bCs/>
        </w:rPr>
        <w:t xml:space="preserve">Pārtikas produktu piegādes ķēdes </w:t>
      </w:r>
    </w:p>
    <w:bookmarkEnd w:id="11"/>
    <w:p w14:paraId="2385B8C0" w14:textId="16D6481C" w:rsidR="00BB1A11" w:rsidRPr="00130F4C" w:rsidRDefault="000F2A74" w:rsidP="00BB1A11">
      <w:pPr>
        <w:pStyle w:val="NormalWeb"/>
        <w:shd w:val="clear" w:color="auto" w:fill="FFFFFF"/>
        <w:spacing w:before="120" w:beforeAutospacing="0" w:after="120" w:afterAutospacing="0"/>
        <w:jc w:val="both"/>
        <w:rPr>
          <w:b/>
          <w:bCs/>
        </w:rPr>
      </w:pPr>
      <w:r>
        <w:t>Lai nodrošinātu sabiedrības apgādi ar pārtikas produktiem, it īpaši krīzes situācijās, būtu nepieciešams strādāt pie risinājumiem pārtikas piegāžu infrastruktūras attīstībai, kā arī jāsekmē ražošanas infrastruktūras izveid</w:t>
      </w:r>
      <w:r w:rsidR="003A1798">
        <w:t>e</w:t>
      </w:r>
      <w:r>
        <w:t xml:space="preserve"> (attīstīb</w:t>
      </w:r>
      <w:r w:rsidR="003A1798">
        <w:t>a</w:t>
      </w:r>
      <w:r>
        <w:t>) lauksaimniecībā un mežsaimniecībā.</w:t>
      </w:r>
    </w:p>
    <w:p w14:paraId="6B71B175" w14:textId="4F927C3F" w:rsidR="003D22A0" w:rsidRPr="00383B75" w:rsidRDefault="000F2A74" w:rsidP="005801CC">
      <w:pPr>
        <w:pStyle w:val="NormalWeb"/>
        <w:shd w:val="clear" w:color="auto" w:fill="FFFFFF"/>
        <w:spacing w:before="120" w:beforeAutospacing="0" w:after="120" w:afterAutospacing="0"/>
        <w:jc w:val="both"/>
      </w:pPr>
      <w:r>
        <w:t>Turklāt, būtu jāparedz tādi risinājumi pārtikas piegāžu infrastruktūras attīstībai, kas ļautu virzīties uz vienotu, Latvijas Republikā visaptverošu pārtikas produktu piegādes sistēmu, nodrošinot iedzīvotājus ar nepieciešamo pārtikas produktu piegāžu nepārtrauktību krīzes situācijās un iesaistot pēc iespējas vairāk vietējos pārtikas produktu ražotājus, tādējādi veidojot un stiprinot to loģistikas ķēdes.</w:t>
      </w:r>
    </w:p>
    <w:p w14:paraId="52CDF567" w14:textId="77777777" w:rsidR="00C10481" w:rsidRDefault="00C10481" w:rsidP="00383B75">
      <w:pPr>
        <w:spacing w:before="120" w:after="120" w:line="240" w:lineRule="auto"/>
        <w:jc w:val="both"/>
        <w:rPr>
          <w:rFonts w:ascii="Times New Roman" w:hAnsi="Times New Roman" w:cs="Times New Roman"/>
          <w:b/>
          <w:bCs/>
          <w:sz w:val="24"/>
          <w:szCs w:val="24"/>
        </w:rPr>
      </w:pPr>
    </w:p>
    <w:p w14:paraId="0A7AA8DD" w14:textId="0E50C364" w:rsidR="0081547F" w:rsidRDefault="000F2A74" w:rsidP="00383B75">
      <w:pPr>
        <w:spacing w:before="120"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3</w:t>
      </w:r>
      <w:r w:rsidR="0007051F">
        <w:rPr>
          <w:rFonts w:ascii="Times New Roman" w:hAnsi="Times New Roman" w:cs="Times New Roman"/>
          <w:b/>
          <w:bCs/>
          <w:sz w:val="24"/>
          <w:szCs w:val="24"/>
        </w:rPr>
        <w:t>.1.</w:t>
      </w:r>
      <w:r w:rsidR="00BB1A11">
        <w:rPr>
          <w:rFonts w:ascii="Times New Roman" w:hAnsi="Times New Roman" w:cs="Times New Roman"/>
          <w:b/>
          <w:bCs/>
          <w:sz w:val="24"/>
          <w:szCs w:val="24"/>
        </w:rPr>
        <w:t>5</w:t>
      </w:r>
      <w:r w:rsidR="0007051F">
        <w:rPr>
          <w:rFonts w:ascii="Times New Roman" w:hAnsi="Times New Roman" w:cs="Times New Roman"/>
          <w:b/>
          <w:bCs/>
          <w:sz w:val="24"/>
          <w:szCs w:val="24"/>
        </w:rPr>
        <w:t>. Nepieciešam</w:t>
      </w:r>
      <w:r w:rsidR="00EA271F">
        <w:rPr>
          <w:rFonts w:ascii="Times New Roman" w:hAnsi="Times New Roman" w:cs="Times New Roman"/>
          <w:b/>
          <w:bCs/>
          <w:sz w:val="24"/>
          <w:szCs w:val="24"/>
        </w:rPr>
        <w:t>ā</w:t>
      </w:r>
      <w:r w:rsidR="0007051F">
        <w:rPr>
          <w:rFonts w:ascii="Times New Roman" w:hAnsi="Times New Roman" w:cs="Times New Roman"/>
          <w:b/>
          <w:bCs/>
          <w:sz w:val="24"/>
          <w:szCs w:val="24"/>
        </w:rPr>
        <w:t>s investīcijas</w:t>
      </w:r>
    </w:p>
    <w:p w14:paraId="2BF67540" w14:textId="3918B356" w:rsidR="0007051F" w:rsidRDefault="000F2A74" w:rsidP="00383B75">
      <w:pPr>
        <w:spacing w:before="120" w:after="120" w:line="240" w:lineRule="auto"/>
        <w:jc w:val="both"/>
        <w:rPr>
          <w:rFonts w:ascii="Times New Roman" w:hAnsi="Times New Roman" w:cs="Times New Roman"/>
          <w:sz w:val="24"/>
          <w:szCs w:val="24"/>
        </w:rPr>
      </w:pPr>
      <w:r w:rsidRPr="00CD631A">
        <w:rPr>
          <w:rFonts w:ascii="Times New Roman" w:hAnsi="Times New Roman" w:cs="Times New Roman"/>
          <w:sz w:val="24"/>
          <w:szCs w:val="24"/>
        </w:rPr>
        <w:t>Šobrīd</w:t>
      </w:r>
      <w:r w:rsidR="004B20D0">
        <w:rPr>
          <w:rFonts w:ascii="Times New Roman" w:hAnsi="Times New Roman" w:cs="Times New Roman"/>
          <w:sz w:val="24"/>
          <w:szCs w:val="24"/>
        </w:rPr>
        <w:t>,</w:t>
      </w:r>
      <w:r w:rsidRPr="00383B75">
        <w:rPr>
          <w:rFonts w:ascii="Times New Roman" w:hAnsi="Times New Roman" w:cs="Times New Roman"/>
          <w:sz w:val="24"/>
          <w:szCs w:val="24"/>
        </w:rPr>
        <w:t xml:space="preserve"> </w:t>
      </w:r>
      <w:r w:rsidR="00B1373F">
        <w:rPr>
          <w:rFonts w:ascii="Times New Roman" w:hAnsi="Times New Roman" w:cs="Times New Roman"/>
          <w:sz w:val="24"/>
          <w:szCs w:val="24"/>
        </w:rPr>
        <w:t xml:space="preserve">atbilstoši pašvaldību </w:t>
      </w:r>
      <w:r w:rsidR="00266D03">
        <w:rPr>
          <w:rFonts w:ascii="Times New Roman" w:hAnsi="Times New Roman" w:cs="Times New Roman"/>
          <w:sz w:val="24"/>
          <w:szCs w:val="24"/>
        </w:rPr>
        <w:t xml:space="preserve">sākotnēji </w:t>
      </w:r>
      <w:r w:rsidR="00B1373F">
        <w:rPr>
          <w:rFonts w:ascii="Times New Roman" w:hAnsi="Times New Roman" w:cs="Times New Roman"/>
          <w:sz w:val="24"/>
          <w:szCs w:val="24"/>
        </w:rPr>
        <w:t>sniegtajai inf</w:t>
      </w:r>
      <w:r w:rsidR="004B20D0">
        <w:rPr>
          <w:rFonts w:ascii="Times New Roman" w:hAnsi="Times New Roman" w:cs="Times New Roman"/>
          <w:sz w:val="24"/>
          <w:szCs w:val="24"/>
        </w:rPr>
        <w:t xml:space="preserve">ormācijai, </w:t>
      </w:r>
      <w:r w:rsidRPr="00383B75">
        <w:rPr>
          <w:rFonts w:ascii="Times New Roman" w:hAnsi="Times New Roman" w:cs="Times New Roman"/>
          <w:sz w:val="24"/>
          <w:szCs w:val="24"/>
        </w:rPr>
        <w:t xml:space="preserve">reģionālās </w:t>
      </w:r>
      <w:r w:rsidR="002D47AA" w:rsidRPr="002D47AA">
        <w:rPr>
          <w:rFonts w:ascii="Times New Roman" w:hAnsi="Times New Roman" w:cs="Times New Roman"/>
          <w:sz w:val="24"/>
          <w:szCs w:val="24"/>
        </w:rPr>
        <w:t>attīstības</w:t>
      </w:r>
      <w:r w:rsidRPr="00383B75">
        <w:rPr>
          <w:rFonts w:ascii="Times New Roman" w:hAnsi="Times New Roman" w:cs="Times New Roman"/>
          <w:sz w:val="24"/>
          <w:szCs w:val="24"/>
        </w:rPr>
        <w:t xml:space="preserve"> </w:t>
      </w:r>
      <w:r w:rsidR="002D47AA">
        <w:rPr>
          <w:rFonts w:ascii="Times New Roman" w:hAnsi="Times New Roman" w:cs="Times New Roman"/>
          <w:sz w:val="24"/>
          <w:szCs w:val="24"/>
        </w:rPr>
        <w:t xml:space="preserve">un militārās mobilitātes vajadzībām </w:t>
      </w:r>
      <w:r w:rsidRPr="00383B75">
        <w:rPr>
          <w:rFonts w:ascii="Times New Roman" w:hAnsi="Times New Roman" w:cs="Times New Roman"/>
          <w:sz w:val="24"/>
          <w:szCs w:val="24"/>
        </w:rPr>
        <w:t xml:space="preserve">ir apzināti </w:t>
      </w:r>
      <w:r w:rsidR="001719E3">
        <w:rPr>
          <w:rFonts w:ascii="Times New Roman" w:hAnsi="Times New Roman" w:cs="Times New Roman"/>
          <w:sz w:val="24"/>
          <w:szCs w:val="24"/>
        </w:rPr>
        <w:t>kopumā 256 mobilitātes infrastruktūras objekti</w:t>
      </w:r>
      <w:r w:rsidR="007E0932">
        <w:rPr>
          <w:rFonts w:ascii="Times New Roman" w:hAnsi="Times New Roman" w:cs="Times New Roman"/>
          <w:sz w:val="24"/>
          <w:szCs w:val="24"/>
        </w:rPr>
        <w:t xml:space="preserve"> (</w:t>
      </w:r>
      <w:r w:rsidR="001D6586">
        <w:rPr>
          <w:rFonts w:ascii="Times New Roman" w:hAnsi="Times New Roman" w:cs="Times New Roman"/>
          <w:sz w:val="24"/>
          <w:szCs w:val="24"/>
        </w:rPr>
        <w:t>t.s</w:t>
      </w:r>
      <w:r w:rsidR="00C97E5A">
        <w:rPr>
          <w:rFonts w:ascii="Times New Roman" w:hAnsi="Times New Roman" w:cs="Times New Roman"/>
          <w:sz w:val="24"/>
          <w:szCs w:val="24"/>
        </w:rPr>
        <w:t>k</w:t>
      </w:r>
      <w:r w:rsidR="001D6586">
        <w:rPr>
          <w:rFonts w:ascii="Times New Roman" w:hAnsi="Times New Roman" w:cs="Times New Roman"/>
          <w:sz w:val="24"/>
          <w:szCs w:val="24"/>
        </w:rPr>
        <w:t xml:space="preserve">. </w:t>
      </w:r>
      <w:r w:rsidR="007E0932">
        <w:rPr>
          <w:rFonts w:ascii="Times New Roman" w:hAnsi="Times New Roman" w:cs="Times New Roman"/>
          <w:sz w:val="24"/>
          <w:szCs w:val="24"/>
        </w:rPr>
        <w:t xml:space="preserve">gan </w:t>
      </w:r>
      <w:r w:rsidR="001D6586">
        <w:rPr>
          <w:rFonts w:ascii="Times New Roman" w:hAnsi="Times New Roman" w:cs="Times New Roman"/>
          <w:sz w:val="24"/>
          <w:szCs w:val="24"/>
        </w:rPr>
        <w:t>pašvaldību, gan valsts īpašumā esošie)</w:t>
      </w:r>
      <w:r w:rsidR="001719E3">
        <w:rPr>
          <w:rFonts w:ascii="Times New Roman" w:hAnsi="Times New Roman" w:cs="Times New Roman"/>
          <w:sz w:val="24"/>
          <w:szCs w:val="24"/>
        </w:rPr>
        <w:t>, tai skaitā</w:t>
      </w:r>
      <w:r w:rsidRPr="00383B75">
        <w:rPr>
          <w:rFonts w:ascii="Times New Roman" w:hAnsi="Times New Roman" w:cs="Times New Roman"/>
          <w:sz w:val="24"/>
          <w:szCs w:val="24"/>
        </w:rPr>
        <w:t xml:space="preserve"> </w:t>
      </w:r>
      <w:r w:rsidR="00706555">
        <w:rPr>
          <w:rFonts w:ascii="Times New Roman" w:hAnsi="Times New Roman" w:cs="Times New Roman"/>
          <w:sz w:val="24"/>
          <w:szCs w:val="24"/>
        </w:rPr>
        <w:t xml:space="preserve">indikatīvi </w:t>
      </w:r>
      <w:r w:rsidR="001D2721">
        <w:rPr>
          <w:rFonts w:ascii="Times New Roman" w:hAnsi="Times New Roman" w:cs="Times New Roman"/>
          <w:sz w:val="24"/>
          <w:szCs w:val="24"/>
        </w:rPr>
        <w:t>1</w:t>
      </w:r>
      <w:r w:rsidR="006D066E">
        <w:rPr>
          <w:rFonts w:ascii="Times New Roman" w:hAnsi="Times New Roman" w:cs="Times New Roman"/>
          <w:sz w:val="24"/>
          <w:szCs w:val="24"/>
        </w:rPr>
        <w:t xml:space="preserve"> </w:t>
      </w:r>
      <w:r w:rsidR="001D2721">
        <w:rPr>
          <w:rFonts w:ascii="Times New Roman" w:hAnsi="Times New Roman" w:cs="Times New Roman"/>
          <w:sz w:val="24"/>
          <w:szCs w:val="24"/>
        </w:rPr>
        <w:t>895</w:t>
      </w:r>
      <w:r w:rsidRPr="00383B75">
        <w:rPr>
          <w:rFonts w:ascii="Times New Roman" w:hAnsi="Times New Roman" w:cs="Times New Roman"/>
          <w:sz w:val="24"/>
          <w:szCs w:val="24"/>
        </w:rPr>
        <w:t xml:space="preserve"> </w:t>
      </w:r>
      <w:r w:rsidR="00D64DEF" w:rsidRPr="00383B75">
        <w:rPr>
          <w:rFonts w:ascii="Times New Roman" w:hAnsi="Times New Roman" w:cs="Times New Roman"/>
          <w:sz w:val="24"/>
          <w:szCs w:val="24"/>
        </w:rPr>
        <w:t>km autoceļ</w:t>
      </w:r>
      <w:r w:rsidR="00B75256">
        <w:rPr>
          <w:rFonts w:ascii="Times New Roman" w:hAnsi="Times New Roman" w:cs="Times New Roman"/>
          <w:sz w:val="24"/>
          <w:szCs w:val="24"/>
        </w:rPr>
        <w:t>u</w:t>
      </w:r>
      <w:r w:rsidR="00D64DEF" w:rsidRPr="00383B75">
        <w:rPr>
          <w:rFonts w:ascii="Times New Roman" w:hAnsi="Times New Roman" w:cs="Times New Roman"/>
          <w:sz w:val="24"/>
          <w:szCs w:val="24"/>
        </w:rPr>
        <w:t xml:space="preserve"> un </w:t>
      </w:r>
      <w:r w:rsidR="001D2721">
        <w:rPr>
          <w:rFonts w:ascii="Times New Roman" w:hAnsi="Times New Roman" w:cs="Times New Roman"/>
          <w:sz w:val="24"/>
          <w:szCs w:val="24"/>
        </w:rPr>
        <w:t>16</w:t>
      </w:r>
      <w:r w:rsidR="00D64DEF" w:rsidRPr="00383B75">
        <w:rPr>
          <w:rFonts w:ascii="Times New Roman" w:hAnsi="Times New Roman" w:cs="Times New Roman"/>
          <w:sz w:val="24"/>
          <w:szCs w:val="24"/>
        </w:rPr>
        <w:t xml:space="preserve"> </w:t>
      </w:r>
      <w:r w:rsidR="00B75256">
        <w:rPr>
          <w:rFonts w:ascii="Times New Roman" w:hAnsi="Times New Roman" w:cs="Times New Roman"/>
          <w:sz w:val="24"/>
          <w:szCs w:val="24"/>
        </w:rPr>
        <w:t xml:space="preserve">km </w:t>
      </w:r>
      <w:r w:rsidR="00D64DEF" w:rsidRPr="00383B75">
        <w:rPr>
          <w:rFonts w:ascii="Times New Roman" w:hAnsi="Times New Roman" w:cs="Times New Roman"/>
          <w:sz w:val="24"/>
          <w:szCs w:val="24"/>
        </w:rPr>
        <w:t>tilt</w:t>
      </w:r>
      <w:r w:rsidR="00B75256">
        <w:rPr>
          <w:rFonts w:ascii="Times New Roman" w:hAnsi="Times New Roman" w:cs="Times New Roman"/>
          <w:sz w:val="24"/>
          <w:szCs w:val="24"/>
        </w:rPr>
        <w:t>u</w:t>
      </w:r>
      <w:r w:rsidR="00C31003">
        <w:rPr>
          <w:rFonts w:ascii="Times New Roman" w:hAnsi="Times New Roman" w:cs="Times New Roman"/>
          <w:sz w:val="24"/>
          <w:szCs w:val="24"/>
        </w:rPr>
        <w:t xml:space="preserve">, </w:t>
      </w:r>
      <w:r w:rsidR="00431BDD" w:rsidRPr="00383B75">
        <w:rPr>
          <w:rFonts w:ascii="Times New Roman" w:hAnsi="Times New Roman" w:cs="Times New Roman"/>
          <w:sz w:val="24"/>
          <w:szCs w:val="24"/>
        </w:rPr>
        <w:t>k</w:t>
      </w:r>
      <w:r w:rsidR="00311E7B">
        <w:rPr>
          <w:rFonts w:ascii="Times New Roman" w:hAnsi="Times New Roman" w:cs="Times New Roman"/>
          <w:sz w:val="24"/>
          <w:szCs w:val="24"/>
        </w:rPr>
        <w:t>uru atjaunošanai un pārbūvei</w:t>
      </w:r>
      <w:r w:rsidR="00431BDD" w:rsidRPr="00383B75">
        <w:rPr>
          <w:rFonts w:ascii="Times New Roman" w:hAnsi="Times New Roman" w:cs="Times New Roman"/>
          <w:sz w:val="24"/>
          <w:szCs w:val="24"/>
        </w:rPr>
        <w:t xml:space="preserve"> kopumā </w:t>
      </w:r>
      <w:r w:rsidR="00DD7F51" w:rsidRPr="00383B75">
        <w:rPr>
          <w:rFonts w:ascii="Times New Roman" w:hAnsi="Times New Roman" w:cs="Times New Roman"/>
          <w:sz w:val="24"/>
          <w:szCs w:val="24"/>
        </w:rPr>
        <w:t>nepieciešam</w:t>
      </w:r>
      <w:r w:rsidR="00311E7B">
        <w:rPr>
          <w:rFonts w:ascii="Times New Roman" w:hAnsi="Times New Roman" w:cs="Times New Roman"/>
          <w:sz w:val="24"/>
          <w:szCs w:val="24"/>
        </w:rPr>
        <w:t>a</w:t>
      </w:r>
      <w:r w:rsidR="00DD7F51" w:rsidRPr="00383B75">
        <w:rPr>
          <w:rFonts w:ascii="Times New Roman" w:hAnsi="Times New Roman" w:cs="Times New Roman"/>
          <w:sz w:val="24"/>
          <w:szCs w:val="24"/>
        </w:rPr>
        <w:t>s investīcijas</w:t>
      </w:r>
      <w:r w:rsidR="00241945">
        <w:rPr>
          <w:rFonts w:ascii="Times New Roman" w:hAnsi="Times New Roman" w:cs="Times New Roman"/>
          <w:sz w:val="24"/>
          <w:szCs w:val="24"/>
        </w:rPr>
        <w:t>, bals</w:t>
      </w:r>
      <w:r w:rsidR="00A13C18">
        <w:rPr>
          <w:rFonts w:ascii="Times New Roman" w:hAnsi="Times New Roman" w:cs="Times New Roman"/>
          <w:sz w:val="24"/>
          <w:szCs w:val="24"/>
        </w:rPr>
        <w:t>toties uz pašvaldību sniegto informāciju,</w:t>
      </w:r>
      <w:r w:rsidR="00DD7F51" w:rsidRPr="00383B75">
        <w:rPr>
          <w:rFonts w:ascii="Times New Roman" w:hAnsi="Times New Roman" w:cs="Times New Roman"/>
          <w:sz w:val="24"/>
          <w:szCs w:val="24"/>
        </w:rPr>
        <w:t xml:space="preserve"> </w:t>
      </w:r>
      <w:r w:rsidR="00CA1FB9">
        <w:rPr>
          <w:rFonts w:ascii="Times New Roman" w:hAnsi="Times New Roman" w:cs="Times New Roman"/>
          <w:sz w:val="24"/>
          <w:szCs w:val="24"/>
        </w:rPr>
        <w:t xml:space="preserve">indikatīvi </w:t>
      </w:r>
      <w:r w:rsidR="00A13C18">
        <w:rPr>
          <w:rFonts w:ascii="Times New Roman" w:hAnsi="Times New Roman" w:cs="Times New Roman"/>
          <w:sz w:val="24"/>
          <w:szCs w:val="24"/>
        </w:rPr>
        <w:t xml:space="preserve">ir </w:t>
      </w:r>
      <w:r w:rsidR="00675D4B">
        <w:rPr>
          <w:rFonts w:ascii="Times New Roman" w:hAnsi="Times New Roman" w:cs="Times New Roman"/>
          <w:sz w:val="24"/>
          <w:szCs w:val="24"/>
        </w:rPr>
        <w:t>1,</w:t>
      </w:r>
      <w:r w:rsidR="00EA02AB">
        <w:rPr>
          <w:rFonts w:ascii="Times New Roman" w:hAnsi="Times New Roman" w:cs="Times New Roman"/>
          <w:sz w:val="24"/>
          <w:szCs w:val="24"/>
        </w:rPr>
        <w:t>273</w:t>
      </w:r>
      <w:r w:rsidR="00DD7F51">
        <w:rPr>
          <w:rFonts w:ascii="Times New Roman" w:hAnsi="Times New Roman" w:cs="Times New Roman"/>
          <w:sz w:val="24"/>
          <w:szCs w:val="24"/>
        </w:rPr>
        <w:t xml:space="preserve"> </w:t>
      </w:r>
      <w:r w:rsidR="00311E7B">
        <w:rPr>
          <w:rFonts w:ascii="Times New Roman" w:hAnsi="Times New Roman" w:cs="Times New Roman"/>
          <w:sz w:val="24"/>
          <w:szCs w:val="24"/>
        </w:rPr>
        <w:t>milj</w:t>
      </w:r>
      <w:r w:rsidR="00526542">
        <w:rPr>
          <w:rFonts w:ascii="Times New Roman" w:hAnsi="Times New Roman" w:cs="Times New Roman"/>
          <w:sz w:val="24"/>
          <w:szCs w:val="24"/>
        </w:rPr>
        <w:t>ard</w:t>
      </w:r>
      <w:r w:rsidR="00A13C18">
        <w:rPr>
          <w:rFonts w:ascii="Times New Roman" w:hAnsi="Times New Roman" w:cs="Times New Roman"/>
          <w:sz w:val="24"/>
          <w:szCs w:val="24"/>
        </w:rPr>
        <w:t>u</w:t>
      </w:r>
      <w:r w:rsidR="00311E7B">
        <w:rPr>
          <w:rFonts w:ascii="Times New Roman" w:hAnsi="Times New Roman" w:cs="Times New Roman"/>
          <w:sz w:val="24"/>
          <w:szCs w:val="24"/>
        </w:rPr>
        <w:t xml:space="preserve"> </w:t>
      </w:r>
      <w:r w:rsidR="00311E7B" w:rsidRPr="00383B75">
        <w:rPr>
          <w:rFonts w:ascii="Times New Roman" w:hAnsi="Times New Roman" w:cs="Times New Roman"/>
          <w:i/>
          <w:iCs/>
          <w:sz w:val="24"/>
          <w:szCs w:val="24"/>
        </w:rPr>
        <w:t>euro</w:t>
      </w:r>
      <w:r w:rsidR="00DD7F51" w:rsidRPr="00383B75">
        <w:rPr>
          <w:rFonts w:ascii="Times New Roman" w:hAnsi="Times New Roman" w:cs="Times New Roman"/>
          <w:sz w:val="24"/>
          <w:szCs w:val="24"/>
        </w:rPr>
        <w:t xml:space="preserve"> apmērā</w:t>
      </w:r>
      <w:r w:rsidR="00306A02">
        <w:rPr>
          <w:rFonts w:ascii="Times New Roman" w:hAnsi="Times New Roman" w:cs="Times New Roman"/>
          <w:sz w:val="24"/>
          <w:szCs w:val="24"/>
        </w:rPr>
        <w:t xml:space="preserve"> (informatīvi pievienoti informatīvā ziņojuma pielikumā)</w:t>
      </w:r>
      <w:r w:rsidR="002F58F0">
        <w:rPr>
          <w:rFonts w:ascii="Times New Roman" w:hAnsi="Times New Roman" w:cs="Times New Roman"/>
          <w:sz w:val="24"/>
          <w:szCs w:val="24"/>
        </w:rPr>
        <w:t xml:space="preserve">, bet kuriem </w:t>
      </w:r>
      <w:r w:rsidR="009D3768">
        <w:rPr>
          <w:rFonts w:ascii="Times New Roman" w:hAnsi="Times New Roman" w:cs="Times New Roman"/>
          <w:sz w:val="24"/>
          <w:szCs w:val="24"/>
        </w:rPr>
        <w:t>ir ierobežotās iespējas piesaistīt</w:t>
      </w:r>
      <w:r w:rsidR="002F58F0">
        <w:rPr>
          <w:rFonts w:ascii="Times New Roman" w:hAnsi="Times New Roman" w:cs="Times New Roman"/>
          <w:sz w:val="24"/>
          <w:szCs w:val="24"/>
        </w:rPr>
        <w:t xml:space="preserve"> ES </w:t>
      </w:r>
      <w:r w:rsidR="002F58F0" w:rsidRPr="000B35B7">
        <w:rPr>
          <w:rFonts w:ascii="Times New Roman" w:hAnsi="Times New Roman" w:cs="Times New Roman"/>
          <w:sz w:val="24"/>
          <w:szCs w:val="24"/>
        </w:rPr>
        <w:t>fondu finansējum</w:t>
      </w:r>
      <w:r w:rsidR="009D3768">
        <w:rPr>
          <w:rFonts w:ascii="Times New Roman" w:hAnsi="Times New Roman" w:cs="Times New Roman"/>
          <w:sz w:val="24"/>
          <w:szCs w:val="24"/>
        </w:rPr>
        <w:t>u</w:t>
      </w:r>
      <w:r w:rsidR="002F58F0" w:rsidRPr="000B35B7">
        <w:rPr>
          <w:rFonts w:ascii="Times New Roman" w:hAnsi="Times New Roman" w:cs="Times New Roman"/>
          <w:sz w:val="24"/>
          <w:szCs w:val="24"/>
        </w:rPr>
        <w:t>, tostarp nozarēm jau piešķirt</w:t>
      </w:r>
      <w:r w:rsidR="009D3768">
        <w:rPr>
          <w:rFonts w:ascii="Times New Roman" w:hAnsi="Times New Roman" w:cs="Times New Roman"/>
          <w:sz w:val="24"/>
          <w:szCs w:val="24"/>
        </w:rPr>
        <w:t>o</w:t>
      </w:r>
      <w:r w:rsidR="005B3530">
        <w:rPr>
          <w:rFonts w:ascii="Times New Roman" w:hAnsi="Times New Roman" w:cs="Times New Roman"/>
          <w:sz w:val="24"/>
          <w:szCs w:val="24"/>
        </w:rPr>
        <w:t>s</w:t>
      </w:r>
      <w:r w:rsidR="002F58F0" w:rsidRPr="000B35B7">
        <w:rPr>
          <w:rFonts w:ascii="Times New Roman" w:hAnsi="Times New Roman" w:cs="Times New Roman"/>
          <w:sz w:val="24"/>
          <w:szCs w:val="24"/>
        </w:rPr>
        <w:t>, bet līdz šim neizmantot</w:t>
      </w:r>
      <w:r w:rsidR="009D3768">
        <w:rPr>
          <w:rFonts w:ascii="Times New Roman" w:hAnsi="Times New Roman" w:cs="Times New Roman"/>
          <w:sz w:val="24"/>
          <w:szCs w:val="24"/>
        </w:rPr>
        <w:t>os</w:t>
      </w:r>
      <w:r w:rsidR="002F58F0" w:rsidRPr="000B35B7">
        <w:rPr>
          <w:rFonts w:ascii="Times New Roman" w:hAnsi="Times New Roman" w:cs="Times New Roman"/>
          <w:sz w:val="24"/>
          <w:szCs w:val="24"/>
        </w:rPr>
        <w:t xml:space="preserve"> fondu līdzekļ</w:t>
      </w:r>
      <w:r w:rsidR="009D3768">
        <w:rPr>
          <w:rFonts w:ascii="Times New Roman" w:hAnsi="Times New Roman" w:cs="Times New Roman"/>
          <w:sz w:val="24"/>
          <w:szCs w:val="24"/>
        </w:rPr>
        <w:t>us, ņemot vērā to īsteno</w:t>
      </w:r>
      <w:r w:rsidR="00B12DBC">
        <w:rPr>
          <w:rFonts w:ascii="Times New Roman" w:hAnsi="Times New Roman" w:cs="Times New Roman"/>
          <w:sz w:val="24"/>
          <w:szCs w:val="24"/>
        </w:rPr>
        <w:t>šanas nosacījumus</w:t>
      </w:r>
      <w:r w:rsidR="00DD7F51" w:rsidRPr="00383B75">
        <w:rPr>
          <w:rFonts w:ascii="Times New Roman" w:hAnsi="Times New Roman" w:cs="Times New Roman"/>
          <w:sz w:val="24"/>
          <w:szCs w:val="24"/>
        </w:rPr>
        <w:t xml:space="preserve">. </w:t>
      </w:r>
      <w:r w:rsidRPr="00383B75">
        <w:rPr>
          <w:rFonts w:ascii="Times New Roman" w:hAnsi="Times New Roman" w:cs="Times New Roman"/>
          <w:sz w:val="24"/>
          <w:szCs w:val="24"/>
        </w:rPr>
        <w:t xml:space="preserve">Indikatīvi </w:t>
      </w:r>
      <w:r w:rsidR="00DD7F51" w:rsidRPr="00383B75">
        <w:rPr>
          <w:rFonts w:ascii="Times New Roman" w:hAnsi="Times New Roman" w:cs="Times New Roman"/>
          <w:sz w:val="24"/>
          <w:szCs w:val="24"/>
        </w:rPr>
        <w:t>papildus militārās pretmobilitātes element</w:t>
      </w:r>
      <w:r w:rsidR="00230E6D">
        <w:rPr>
          <w:rFonts w:ascii="Times New Roman" w:hAnsi="Times New Roman" w:cs="Times New Roman"/>
          <w:sz w:val="24"/>
          <w:szCs w:val="24"/>
        </w:rPr>
        <w:t>i</w:t>
      </w:r>
      <w:r w:rsidRPr="00383B75">
        <w:rPr>
          <w:rFonts w:ascii="Times New Roman" w:hAnsi="Times New Roman" w:cs="Times New Roman"/>
          <w:sz w:val="24"/>
          <w:szCs w:val="24"/>
        </w:rPr>
        <w:t xml:space="preserve"> palielina izmaksas par 10%</w:t>
      </w:r>
      <w:r w:rsidR="000E2586">
        <w:rPr>
          <w:rFonts w:ascii="Times New Roman" w:hAnsi="Times New Roman" w:cs="Times New Roman"/>
          <w:sz w:val="24"/>
          <w:szCs w:val="24"/>
        </w:rPr>
        <w:t xml:space="preserve">, </w:t>
      </w:r>
      <w:r w:rsidR="00522772">
        <w:rPr>
          <w:rFonts w:ascii="Times New Roman" w:hAnsi="Times New Roman" w:cs="Times New Roman"/>
          <w:sz w:val="24"/>
          <w:szCs w:val="24"/>
        </w:rPr>
        <w:t xml:space="preserve">vienlaikus </w:t>
      </w:r>
      <w:r w:rsidR="000E2586">
        <w:rPr>
          <w:rFonts w:ascii="Times New Roman" w:hAnsi="Times New Roman" w:cs="Times New Roman"/>
          <w:sz w:val="24"/>
          <w:szCs w:val="24"/>
        </w:rPr>
        <w:t>s</w:t>
      </w:r>
      <w:r w:rsidR="000E2586" w:rsidRPr="000E2586">
        <w:rPr>
          <w:rFonts w:ascii="Times New Roman" w:hAnsi="Times New Roman" w:cs="Times New Roman"/>
          <w:sz w:val="24"/>
          <w:szCs w:val="24"/>
        </w:rPr>
        <w:t>adārdzinājums ir atkarīgs no konkrētās būvniecības lietas rakstura</w:t>
      </w:r>
      <w:r w:rsidR="00647DB4">
        <w:rPr>
          <w:rFonts w:ascii="Times New Roman" w:hAnsi="Times New Roman" w:cs="Times New Roman"/>
          <w:sz w:val="24"/>
          <w:szCs w:val="24"/>
        </w:rPr>
        <w:t>. K</w:t>
      </w:r>
      <w:r w:rsidRPr="00383B75">
        <w:rPr>
          <w:rFonts w:ascii="Times New Roman" w:hAnsi="Times New Roman" w:cs="Times New Roman"/>
          <w:sz w:val="24"/>
          <w:szCs w:val="24"/>
        </w:rPr>
        <w:t xml:space="preserve">limata </w:t>
      </w:r>
      <w:r w:rsidR="00647DB4" w:rsidRPr="00647DB4">
        <w:rPr>
          <w:rFonts w:ascii="Times New Roman" w:hAnsi="Times New Roman" w:cs="Times New Roman"/>
          <w:sz w:val="24"/>
          <w:szCs w:val="24"/>
        </w:rPr>
        <w:t>pielāgošanās</w:t>
      </w:r>
      <w:r w:rsidRPr="00383B75">
        <w:rPr>
          <w:rFonts w:ascii="Times New Roman" w:hAnsi="Times New Roman" w:cs="Times New Roman"/>
          <w:sz w:val="24"/>
          <w:szCs w:val="24"/>
        </w:rPr>
        <w:t xml:space="preserve"> pasākum</w:t>
      </w:r>
      <w:r w:rsidR="00647DB4">
        <w:rPr>
          <w:rFonts w:ascii="Times New Roman" w:hAnsi="Times New Roman" w:cs="Times New Roman"/>
          <w:sz w:val="24"/>
          <w:szCs w:val="24"/>
        </w:rPr>
        <w:t>os</w:t>
      </w:r>
      <w:r w:rsidRPr="00383B75">
        <w:rPr>
          <w:rFonts w:ascii="Times New Roman" w:hAnsi="Times New Roman" w:cs="Times New Roman"/>
          <w:sz w:val="24"/>
          <w:szCs w:val="24"/>
        </w:rPr>
        <w:t xml:space="preserve"> pie šiem ceļiem</w:t>
      </w:r>
      <w:r w:rsidR="00642DA1">
        <w:rPr>
          <w:rFonts w:ascii="Times New Roman" w:hAnsi="Times New Roman" w:cs="Times New Roman"/>
          <w:sz w:val="24"/>
          <w:szCs w:val="24"/>
        </w:rPr>
        <w:t xml:space="preserve"> </w:t>
      </w:r>
      <w:r w:rsidR="00647DB4">
        <w:rPr>
          <w:rFonts w:ascii="Times New Roman" w:hAnsi="Times New Roman" w:cs="Times New Roman"/>
          <w:sz w:val="24"/>
          <w:szCs w:val="24"/>
        </w:rPr>
        <w:t xml:space="preserve">būtu veicama  </w:t>
      </w:r>
      <w:r w:rsidR="00890D99">
        <w:rPr>
          <w:rFonts w:ascii="Times New Roman" w:hAnsi="Times New Roman" w:cs="Times New Roman"/>
          <w:sz w:val="24"/>
          <w:szCs w:val="24"/>
        </w:rPr>
        <w:t>teritoriju apūdeņošanas sistēm</w:t>
      </w:r>
      <w:r w:rsidR="00647DB4">
        <w:rPr>
          <w:rFonts w:ascii="Times New Roman" w:hAnsi="Times New Roman" w:cs="Times New Roman"/>
          <w:sz w:val="24"/>
          <w:szCs w:val="24"/>
        </w:rPr>
        <w:t>u ierīkošana, kas lietu</w:t>
      </w:r>
      <w:r w:rsidR="00642DA1">
        <w:rPr>
          <w:rFonts w:ascii="Times New Roman" w:hAnsi="Times New Roman" w:cs="Times New Roman"/>
          <w:sz w:val="24"/>
          <w:szCs w:val="24"/>
        </w:rPr>
        <w:t>s</w:t>
      </w:r>
      <w:r w:rsidR="00647DB4">
        <w:rPr>
          <w:rFonts w:ascii="Times New Roman" w:hAnsi="Times New Roman" w:cs="Times New Roman"/>
          <w:sz w:val="24"/>
          <w:szCs w:val="24"/>
        </w:rPr>
        <w:t xml:space="preserve"> p</w:t>
      </w:r>
      <w:r w:rsidR="00624770">
        <w:rPr>
          <w:rFonts w:ascii="Times New Roman" w:hAnsi="Times New Roman" w:cs="Times New Roman"/>
          <w:sz w:val="24"/>
          <w:szCs w:val="24"/>
        </w:rPr>
        <w:t>e</w:t>
      </w:r>
      <w:r w:rsidR="00647DB4">
        <w:rPr>
          <w:rFonts w:ascii="Times New Roman" w:hAnsi="Times New Roman" w:cs="Times New Roman"/>
          <w:sz w:val="24"/>
          <w:szCs w:val="24"/>
        </w:rPr>
        <w:t>riodā uzkrātu un sausuma periodā nodrošinātu nepieciešamo ūdens daudz</w:t>
      </w:r>
      <w:r w:rsidR="006C1905">
        <w:rPr>
          <w:rFonts w:ascii="Times New Roman" w:hAnsi="Times New Roman" w:cs="Times New Roman"/>
          <w:sz w:val="24"/>
          <w:szCs w:val="24"/>
        </w:rPr>
        <w:t>u</w:t>
      </w:r>
      <w:r w:rsidR="00647DB4">
        <w:rPr>
          <w:rFonts w:ascii="Times New Roman" w:hAnsi="Times New Roman" w:cs="Times New Roman"/>
          <w:sz w:val="24"/>
          <w:szCs w:val="24"/>
        </w:rPr>
        <w:t>mu lauksaimniecības un mežsai</w:t>
      </w:r>
      <w:r w:rsidR="00C10481">
        <w:rPr>
          <w:rFonts w:ascii="Times New Roman" w:hAnsi="Times New Roman" w:cs="Times New Roman"/>
          <w:sz w:val="24"/>
          <w:szCs w:val="24"/>
        </w:rPr>
        <w:t>m</w:t>
      </w:r>
      <w:r w:rsidR="008914DD">
        <w:rPr>
          <w:rFonts w:ascii="Times New Roman" w:hAnsi="Times New Roman" w:cs="Times New Roman"/>
          <w:sz w:val="24"/>
          <w:szCs w:val="24"/>
        </w:rPr>
        <w:t>n</w:t>
      </w:r>
      <w:r w:rsidR="00647DB4">
        <w:rPr>
          <w:rFonts w:ascii="Times New Roman" w:hAnsi="Times New Roman" w:cs="Times New Roman"/>
          <w:sz w:val="24"/>
          <w:szCs w:val="24"/>
        </w:rPr>
        <w:t xml:space="preserve">iecības nozarēm, </w:t>
      </w:r>
      <w:r w:rsidR="00355D4C">
        <w:rPr>
          <w:rFonts w:ascii="Times New Roman" w:hAnsi="Times New Roman" w:cs="Times New Roman"/>
          <w:sz w:val="24"/>
          <w:szCs w:val="24"/>
        </w:rPr>
        <w:t>apmežošan</w:t>
      </w:r>
      <w:r w:rsidR="00694A22">
        <w:rPr>
          <w:rFonts w:ascii="Times New Roman" w:hAnsi="Times New Roman" w:cs="Times New Roman"/>
          <w:sz w:val="24"/>
          <w:szCs w:val="24"/>
        </w:rPr>
        <w:t xml:space="preserve">as pasākumi, </w:t>
      </w:r>
      <w:r w:rsidR="00647DB4">
        <w:rPr>
          <w:rFonts w:ascii="Times New Roman" w:hAnsi="Times New Roman" w:cs="Times New Roman"/>
          <w:sz w:val="24"/>
          <w:szCs w:val="24"/>
        </w:rPr>
        <w:t>kā arī pasākumi</w:t>
      </w:r>
      <w:r w:rsidR="00694A22">
        <w:rPr>
          <w:rFonts w:ascii="Times New Roman" w:hAnsi="Times New Roman" w:cs="Times New Roman"/>
          <w:sz w:val="24"/>
          <w:szCs w:val="24"/>
        </w:rPr>
        <w:t xml:space="preserve">, kas jāveic, lai nodrošinātu </w:t>
      </w:r>
      <w:r w:rsidR="0017438D" w:rsidRPr="0017438D">
        <w:rPr>
          <w:rFonts w:ascii="Times New Roman" w:hAnsi="Times New Roman" w:cs="Times New Roman"/>
          <w:sz w:val="24"/>
          <w:szCs w:val="24"/>
        </w:rPr>
        <w:t>klimata pārmaiņu ietekmes mazināšanu attiecībā uz pašiem autoceļiem, piemēram, ceļu infrastruktūras būvniecībā izmantojot atbilstošus, klimatnoturību sekmējošus būvmateriālus</w:t>
      </w:r>
      <w:r w:rsidR="0017438D">
        <w:rPr>
          <w:rFonts w:ascii="Times New Roman" w:hAnsi="Times New Roman" w:cs="Times New Roman"/>
          <w:sz w:val="24"/>
          <w:szCs w:val="24"/>
        </w:rPr>
        <w:t xml:space="preserve"> </w:t>
      </w:r>
      <w:r w:rsidR="0017438D" w:rsidRPr="0017438D">
        <w:rPr>
          <w:rFonts w:ascii="Times New Roman" w:hAnsi="Times New Roman" w:cs="Times New Roman"/>
          <w:sz w:val="24"/>
          <w:szCs w:val="24"/>
        </w:rPr>
        <w:t xml:space="preserve">vai būvniecības procesā pielietojot tehniskos risinājumus, kas mazina klimata pārmaiņu radīto </w:t>
      </w:r>
      <w:r w:rsidR="0017438D">
        <w:rPr>
          <w:rFonts w:ascii="Times New Roman" w:hAnsi="Times New Roman" w:cs="Times New Roman"/>
          <w:sz w:val="24"/>
          <w:szCs w:val="24"/>
        </w:rPr>
        <w:t xml:space="preserve">negatīvo </w:t>
      </w:r>
      <w:r w:rsidR="0017438D" w:rsidRPr="0017438D">
        <w:rPr>
          <w:rFonts w:ascii="Times New Roman" w:hAnsi="Times New Roman" w:cs="Times New Roman"/>
          <w:sz w:val="24"/>
          <w:szCs w:val="24"/>
        </w:rPr>
        <w:t>ietekmi uz ceļu infrastruktūru</w:t>
      </w:r>
      <w:r w:rsidR="00647DB4">
        <w:rPr>
          <w:rFonts w:ascii="Times New Roman" w:hAnsi="Times New Roman" w:cs="Times New Roman"/>
          <w:sz w:val="24"/>
          <w:szCs w:val="24"/>
        </w:rPr>
        <w:t xml:space="preserve"> – kopumā tie  </w:t>
      </w:r>
      <w:r w:rsidRPr="00383B75">
        <w:rPr>
          <w:rFonts w:ascii="Times New Roman" w:hAnsi="Times New Roman" w:cs="Times New Roman"/>
          <w:sz w:val="24"/>
          <w:szCs w:val="24"/>
        </w:rPr>
        <w:t>radītu vēl papildus 10% izma</w:t>
      </w:r>
      <w:r w:rsidR="002B18F5">
        <w:rPr>
          <w:rFonts w:ascii="Times New Roman" w:hAnsi="Times New Roman" w:cs="Times New Roman"/>
          <w:sz w:val="24"/>
          <w:szCs w:val="24"/>
        </w:rPr>
        <w:t>ksu</w:t>
      </w:r>
      <w:r w:rsidRPr="00383B75">
        <w:rPr>
          <w:rFonts w:ascii="Times New Roman" w:hAnsi="Times New Roman" w:cs="Times New Roman"/>
          <w:sz w:val="24"/>
          <w:szCs w:val="24"/>
        </w:rPr>
        <w:t xml:space="preserve"> pieaugumu. Līdz ar to indikatī</w:t>
      </w:r>
      <w:r w:rsidR="00F06825">
        <w:rPr>
          <w:rFonts w:ascii="Times New Roman" w:hAnsi="Times New Roman" w:cs="Times New Roman"/>
          <w:sz w:val="24"/>
          <w:szCs w:val="24"/>
        </w:rPr>
        <w:t>vi</w:t>
      </w:r>
      <w:r w:rsidRPr="00383B75">
        <w:rPr>
          <w:rFonts w:ascii="Times New Roman" w:hAnsi="Times New Roman" w:cs="Times New Roman"/>
          <w:sz w:val="24"/>
          <w:szCs w:val="24"/>
        </w:rPr>
        <w:t xml:space="preserve"> nepieciešamo investīciju apmēr</w:t>
      </w:r>
      <w:r w:rsidR="00311E7B">
        <w:rPr>
          <w:rFonts w:ascii="Times New Roman" w:hAnsi="Times New Roman" w:cs="Times New Roman"/>
          <w:sz w:val="24"/>
          <w:szCs w:val="24"/>
        </w:rPr>
        <w:t>s</w:t>
      </w:r>
      <w:r w:rsidRPr="00383B75">
        <w:rPr>
          <w:rFonts w:ascii="Times New Roman" w:hAnsi="Times New Roman" w:cs="Times New Roman"/>
          <w:sz w:val="24"/>
          <w:szCs w:val="24"/>
        </w:rPr>
        <w:t xml:space="preserve"> ir </w:t>
      </w:r>
      <w:r w:rsidR="00D96BA4">
        <w:rPr>
          <w:rFonts w:ascii="Times New Roman" w:hAnsi="Times New Roman" w:cs="Times New Roman"/>
          <w:sz w:val="24"/>
          <w:szCs w:val="24"/>
        </w:rPr>
        <w:t>1,4</w:t>
      </w:r>
      <w:r w:rsidRPr="00383B75">
        <w:rPr>
          <w:rFonts w:ascii="Times New Roman" w:hAnsi="Times New Roman" w:cs="Times New Roman"/>
          <w:sz w:val="24"/>
          <w:szCs w:val="24"/>
        </w:rPr>
        <w:t xml:space="preserve"> milj</w:t>
      </w:r>
      <w:r w:rsidR="00D96BA4">
        <w:rPr>
          <w:rFonts w:ascii="Times New Roman" w:hAnsi="Times New Roman" w:cs="Times New Roman"/>
          <w:sz w:val="24"/>
          <w:szCs w:val="24"/>
        </w:rPr>
        <w:t>ardi</w:t>
      </w:r>
      <w:r w:rsidR="00311E7B" w:rsidRPr="00311E7B">
        <w:rPr>
          <w:rFonts w:ascii="Times New Roman" w:hAnsi="Times New Roman" w:cs="Times New Roman"/>
          <w:i/>
          <w:iCs/>
          <w:sz w:val="24"/>
          <w:szCs w:val="24"/>
        </w:rPr>
        <w:t xml:space="preserve"> </w:t>
      </w:r>
      <w:r w:rsidR="00311E7B" w:rsidRPr="000B1620">
        <w:rPr>
          <w:rFonts w:ascii="Times New Roman" w:hAnsi="Times New Roman" w:cs="Times New Roman"/>
          <w:i/>
          <w:iCs/>
          <w:sz w:val="24"/>
          <w:szCs w:val="24"/>
        </w:rPr>
        <w:t>euro</w:t>
      </w:r>
      <w:r w:rsidR="00311E7B">
        <w:rPr>
          <w:rFonts w:ascii="Times New Roman" w:hAnsi="Times New Roman" w:cs="Times New Roman"/>
          <w:i/>
          <w:iCs/>
          <w:sz w:val="24"/>
          <w:szCs w:val="24"/>
        </w:rPr>
        <w:t>.</w:t>
      </w:r>
      <w:r w:rsidR="00647DB4">
        <w:rPr>
          <w:rFonts w:ascii="Times New Roman" w:hAnsi="Times New Roman" w:cs="Times New Roman"/>
          <w:sz w:val="24"/>
          <w:szCs w:val="24"/>
        </w:rPr>
        <w:t xml:space="preserve"> Vienlaikus precīzs finansējuma apmērs ir nosakāms tālākā plānošanas proce</w:t>
      </w:r>
      <w:r w:rsidR="00C34ACF">
        <w:rPr>
          <w:rFonts w:ascii="Times New Roman" w:hAnsi="Times New Roman" w:cs="Times New Roman"/>
          <w:sz w:val="24"/>
          <w:szCs w:val="24"/>
        </w:rPr>
        <w:t xml:space="preserve">sā, kad </w:t>
      </w:r>
      <w:r w:rsidR="008D4C3E">
        <w:rPr>
          <w:rFonts w:ascii="Times New Roman" w:hAnsi="Times New Roman" w:cs="Times New Roman"/>
          <w:sz w:val="24"/>
          <w:szCs w:val="24"/>
        </w:rPr>
        <w:t>līdz ar</w:t>
      </w:r>
      <w:r w:rsidR="00C34ACF">
        <w:rPr>
          <w:rFonts w:ascii="Times New Roman" w:hAnsi="Times New Roman" w:cs="Times New Roman"/>
          <w:sz w:val="24"/>
          <w:szCs w:val="24"/>
        </w:rPr>
        <w:t xml:space="preserve"> šī informatīvā ziņojuma </w:t>
      </w:r>
      <w:r w:rsidR="003F19C1">
        <w:rPr>
          <w:rFonts w:ascii="Times New Roman" w:hAnsi="Times New Roman" w:cs="Times New Roman"/>
          <w:sz w:val="24"/>
          <w:szCs w:val="24"/>
        </w:rPr>
        <w:t>iz</w:t>
      </w:r>
      <w:r w:rsidR="00630DA2">
        <w:rPr>
          <w:rFonts w:ascii="Times New Roman" w:hAnsi="Times New Roman" w:cs="Times New Roman"/>
          <w:sz w:val="24"/>
          <w:szCs w:val="24"/>
        </w:rPr>
        <w:t>s</w:t>
      </w:r>
      <w:r w:rsidR="003F19C1">
        <w:rPr>
          <w:rFonts w:ascii="Times New Roman" w:hAnsi="Times New Roman" w:cs="Times New Roman"/>
          <w:sz w:val="24"/>
          <w:szCs w:val="24"/>
        </w:rPr>
        <w:t>k</w:t>
      </w:r>
      <w:r w:rsidR="00642DA1">
        <w:rPr>
          <w:rFonts w:ascii="Times New Roman" w:hAnsi="Times New Roman" w:cs="Times New Roman"/>
          <w:sz w:val="24"/>
          <w:szCs w:val="24"/>
        </w:rPr>
        <w:t>a</w:t>
      </w:r>
      <w:r w:rsidR="003F19C1">
        <w:rPr>
          <w:rFonts w:ascii="Times New Roman" w:hAnsi="Times New Roman" w:cs="Times New Roman"/>
          <w:sz w:val="24"/>
          <w:szCs w:val="24"/>
        </w:rPr>
        <w:t>t</w:t>
      </w:r>
      <w:r w:rsidR="00630DA2">
        <w:rPr>
          <w:rFonts w:ascii="Times New Roman" w:hAnsi="Times New Roman" w:cs="Times New Roman"/>
          <w:sz w:val="24"/>
          <w:szCs w:val="24"/>
        </w:rPr>
        <w:t>ī</w:t>
      </w:r>
      <w:r w:rsidR="003F19C1">
        <w:rPr>
          <w:rFonts w:ascii="Times New Roman" w:hAnsi="Times New Roman" w:cs="Times New Roman"/>
          <w:sz w:val="24"/>
          <w:szCs w:val="24"/>
        </w:rPr>
        <w:t>šan</w:t>
      </w:r>
      <w:r w:rsidR="008D4C3E">
        <w:rPr>
          <w:rFonts w:ascii="Times New Roman" w:hAnsi="Times New Roman" w:cs="Times New Roman"/>
          <w:sz w:val="24"/>
          <w:szCs w:val="24"/>
        </w:rPr>
        <w:t>u</w:t>
      </w:r>
      <w:r w:rsidR="00C34ACF">
        <w:rPr>
          <w:rFonts w:ascii="Times New Roman" w:hAnsi="Times New Roman" w:cs="Times New Roman"/>
          <w:sz w:val="24"/>
          <w:szCs w:val="24"/>
        </w:rPr>
        <w:t xml:space="preserve"> </w:t>
      </w:r>
      <w:r w:rsidR="003F19C1">
        <w:rPr>
          <w:rFonts w:ascii="Times New Roman" w:hAnsi="Times New Roman" w:cs="Times New Roman"/>
          <w:sz w:val="24"/>
          <w:szCs w:val="24"/>
        </w:rPr>
        <w:t>Ministru</w:t>
      </w:r>
      <w:r w:rsidR="00C34ACF">
        <w:rPr>
          <w:rFonts w:ascii="Times New Roman" w:hAnsi="Times New Roman" w:cs="Times New Roman"/>
          <w:sz w:val="24"/>
          <w:szCs w:val="24"/>
        </w:rPr>
        <w:t xml:space="preserve"> kabinetā tiktu saņemts uzdevums turpināt darbu</w:t>
      </w:r>
      <w:r w:rsidR="00306A02">
        <w:rPr>
          <w:rFonts w:ascii="Times New Roman" w:hAnsi="Times New Roman" w:cs="Times New Roman"/>
          <w:sz w:val="24"/>
          <w:szCs w:val="24"/>
        </w:rPr>
        <w:t xml:space="preserve"> ar</w:t>
      </w:r>
      <w:r w:rsidR="00C34ACF">
        <w:rPr>
          <w:rFonts w:ascii="Times New Roman" w:hAnsi="Times New Roman" w:cs="Times New Roman"/>
          <w:sz w:val="24"/>
          <w:szCs w:val="24"/>
        </w:rPr>
        <w:t xml:space="preserve"> </w:t>
      </w:r>
      <w:r w:rsidR="00306A02" w:rsidRPr="00D908A2">
        <w:rPr>
          <w:rFonts w:ascii="Times New Roman" w:hAnsi="Times New Roman" w:cs="Times New Roman"/>
          <w:sz w:val="24"/>
          <w:szCs w:val="24"/>
        </w:rPr>
        <w:t>divējādas lietojamības infrastruktūras risinājum</w:t>
      </w:r>
      <w:r w:rsidR="00306A02">
        <w:rPr>
          <w:rFonts w:ascii="Times New Roman" w:hAnsi="Times New Roman" w:cs="Times New Roman"/>
          <w:sz w:val="24"/>
          <w:szCs w:val="24"/>
        </w:rPr>
        <w:t xml:space="preserve">u </w:t>
      </w:r>
      <w:r w:rsidR="00AF16C2">
        <w:rPr>
          <w:rFonts w:ascii="Times New Roman" w:hAnsi="Times New Roman" w:cs="Times New Roman"/>
          <w:sz w:val="24"/>
          <w:szCs w:val="24"/>
        </w:rPr>
        <w:t>konceptu</w:t>
      </w:r>
      <w:r w:rsidR="009839B5">
        <w:rPr>
          <w:rFonts w:ascii="Times New Roman" w:hAnsi="Times New Roman" w:cs="Times New Roman"/>
          <w:sz w:val="24"/>
          <w:szCs w:val="24"/>
        </w:rPr>
        <w:t>,</w:t>
      </w:r>
      <w:r w:rsidR="00C34ACF">
        <w:rPr>
          <w:rFonts w:ascii="Times New Roman" w:hAnsi="Times New Roman" w:cs="Times New Roman"/>
          <w:sz w:val="24"/>
          <w:szCs w:val="24"/>
        </w:rPr>
        <w:t xml:space="preserve"> un </w:t>
      </w:r>
      <w:r w:rsidR="002A4E05">
        <w:rPr>
          <w:rFonts w:ascii="Times New Roman" w:hAnsi="Times New Roman" w:cs="Times New Roman"/>
          <w:sz w:val="24"/>
          <w:szCs w:val="24"/>
        </w:rPr>
        <w:t xml:space="preserve">VARAM </w:t>
      </w:r>
      <w:r w:rsidR="002D6C71">
        <w:rPr>
          <w:rFonts w:ascii="Times New Roman" w:hAnsi="Times New Roman" w:cs="Times New Roman"/>
          <w:sz w:val="24"/>
          <w:szCs w:val="24"/>
        </w:rPr>
        <w:t>sadarbībā</w:t>
      </w:r>
      <w:r w:rsidR="00AE4324">
        <w:rPr>
          <w:rFonts w:ascii="Times New Roman" w:hAnsi="Times New Roman" w:cs="Times New Roman"/>
          <w:sz w:val="24"/>
          <w:szCs w:val="24"/>
        </w:rPr>
        <w:t xml:space="preserve"> ar </w:t>
      </w:r>
      <w:r w:rsidR="002A4E05" w:rsidRPr="002A4E05">
        <w:rPr>
          <w:rFonts w:ascii="Times New Roman" w:hAnsi="Times New Roman" w:cs="Times New Roman"/>
          <w:sz w:val="24"/>
          <w:szCs w:val="24"/>
        </w:rPr>
        <w:t>Aizsardzības ministrij</w:t>
      </w:r>
      <w:r w:rsidR="002A4E05">
        <w:rPr>
          <w:rFonts w:ascii="Times New Roman" w:hAnsi="Times New Roman" w:cs="Times New Roman"/>
          <w:sz w:val="24"/>
          <w:szCs w:val="24"/>
        </w:rPr>
        <w:t>u</w:t>
      </w:r>
      <w:r w:rsidR="00364D0B">
        <w:rPr>
          <w:rFonts w:ascii="Times New Roman" w:hAnsi="Times New Roman" w:cs="Times New Roman"/>
          <w:sz w:val="24"/>
          <w:szCs w:val="24"/>
        </w:rPr>
        <w:t>, S</w:t>
      </w:r>
      <w:r w:rsidR="00642DA1">
        <w:rPr>
          <w:rFonts w:ascii="Times New Roman" w:hAnsi="Times New Roman" w:cs="Times New Roman"/>
          <w:sz w:val="24"/>
          <w:szCs w:val="24"/>
        </w:rPr>
        <w:t>atiksmes ministriju</w:t>
      </w:r>
      <w:r w:rsidR="001B0B48">
        <w:rPr>
          <w:rFonts w:ascii="Times New Roman" w:hAnsi="Times New Roman" w:cs="Times New Roman"/>
          <w:sz w:val="24"/>
          <w:szCs w:val="24"/>
        </w:rPr>
        <w:t xml:space="preserve">, </w:t>
      </w:r>
      <w:r w:rsidR="00CC3A4A">
        <w:rPr>
          <w:rFonts w:ascii="Times New Roman" w:hAnsi="Times New Roman" w:cs="Times New Roman"/>
          <w:sz w:val="24"/>
          <w:szCs w:val="24"/>
        </w:rPr>
        <w:t>Klimata un enerģētikas ministriju</w:t>
      </w:r>
      <w:r w:rsidR="001B0B48">
        <w:rPr>
          <w:rFonts w:ascii="Times New Roman" w:hAnsi="Times New Roman" w:cs="Times New Roman"/>
          <w:sz w:val="24"/>
          <w:szCs w:val="24"/>
        </w:rPr>
        <w:t xml:space="preserve"> </w:t>
      </w:r>
      <w:r w:rsidR="008438D0">
        <w:rPr>
          <w:rFonts w:ascii="Times New Roman" w:hAnsi="Times New Roman" w:cs="Times New Roman"/>
          <w:sz w:val="24"/>
          <w:szCs w:val="24"/>
        </w:rPr>
        <w:t xml:space="preserve">un </w:t>
      </w:r>
      <w:r w:rsidR="00364D0B">
        <w:rPr>
          <w:rFonts w:ascii="Times New Roman" w:hAnsi="Times New Roman" w:cs="Times New Roman"/>
          <w:sz w:val="24"/>
          <w:szCs w:val="24"/>
        </w:rPr>
        <w:t>Z</w:t>
      </w:r>
      <w:r w:rsidR="00642DA1">
        <w:rPr>
          <w:rFonts w:ascii="Times New Roman" w:hAnsi="Times New Roman" w:cs="Times New Roman"/>
          <w:sz w:val="24"/>
          <w:szCs w:val="24"/>
        </w:rPr>
        <w:t>emkopības ministriju</w:t>
      </w:r>
      <w:r w:rsidR="00364D0B">
        <w:rPr>
          <w:rFonts w:ascii="Times New Roman" w:hAnsi="Times New Roman" w:cs="Times New Roman"/>
          <w:sz w:val="24"/>
          <w:szCs w:val="24"/>
        </w:rPr>
        <w:t xml:space="preserve"> </w:t>
      </w:r>
      <w:r w:rsidR="005C1A1D">
        <w:rPr>
          <w:rFonts w:ascii="Times New Roman" w:hAnsi="Times New Roman" w:cs="Times New Roman"/>
          <w:sz w:val="24"/>
          <w:szCs w:val="24"/>
        </w:rPr>
        <w:t>izvērtēt pašvald</w:t>
      </w:r>
      <w:r w:rsidR="000761A8">
        <w:rPr>
          <w:rFonts w:ascii="Times New Roman" w:hAnsi="Times New Roman" w:cs="Times New Roman"/>
          <w:sz w:val="24"/>
          <w:szCs w:val="24"/>
        </w:rPr>
        <w:t>ību iesniegtos priekšlikumu</w:t>
      </w:r>
      <w:r w:rsidR="001B5CDD">
        <w:rPr>
          <w:rFonts w:ascii="Times New Roman" w:hAnsi="Times New Roman" w:cs="Times New Roman"/>
          <w:sz w:val="24"/>
          <w:szCs w:val="24"/>
        </w:rPr>
        <w:t>s</w:t>
      </w:r>
      <w:r w:rsidR="007D0D99">
        <w:rPr>
          <w:rFonts w:ascii="Times New Roman" w:hAnsi="Times New Roman" w:cs="Times New Roman"/>
          <w:sz w:val="24"/>
          <w:szCs w:val="24"/>
        </w:rPr>
        <w:t xml:space="preserve"> un </w:t>
      </w:r>
      <w:r w:rsidR="009A5AC7">
        <w:rPr>
          <w:rFonts w:ascii="Times New Roman" w:hAnsi="Times New Roman" w:cs="Times New Roman"/>
          <w:sz w:val="24"/>
          <w:szCs w:val="24"/>
        </w:rPr>
        <w:t xml:space="preserve">veikt </w:t>
      </w:r>
      <w:r w:rsidR="006C679E">
        <w:rPr>
          <w:rFonts w:ascii="Times New Roman" w:hAnsi="Times New Roman" w:cs="Times New Roman"/>
          <w:sz w:val="24"/>
          <w:szCs w:val="24"/>
        </w:rPr>
        <w:t xml:space="preserve">to </w:t>
      </w:r>
      <w:r w:rsidR="009A5AC7">
        <w:rPr>
          <w:rFonts w:ascii="Times New Roman" w:hAnsi="Times New Roman" w:cs="Times New Roman"/>
          <w:sz w:val="24"/>
          <w:szCs w:val="24"/>
        </w:rPr>
        <w:t>atlasi</w:t>
      </w:r>
      <w:r w:rsidR="006C679E">
        <w:rPr>
          <w:rFonts w:ascii="Times New Roman" w:hAnsi="Times New Roman" w:cs="Times New Roman"/>
          <w:sz w:val="24"/>
          <w:szCs w:val="24"/>
        </w:rPr>
        <w:t>,</w:t>
      </w:r>
      <w:r w:rsidR="009A5AC7">
        <w:rPr>
          <w:rFonts w:ascii="Times New Roman" w:hAnsi="Times New Roman" w:cs="Times New Roman"/>
          <w:sz w:val="24"/>
          <w:szCs w:val="24"/>
        </w:rPr>
        <w:t xml:space="preserve"> nosakot</w:t>
      </w:r>
      <w:r w:rsidR="002D6C71">
        <w:rPr>
          <w:rFonts w:ascii="Times New Roman" w:hAnsi="Times New Roman" w:cs="Times New Roman"/>
          <w:sz w:val="24"/>
          <w:szCs w:val="24"/>
        </w:rPr>
        <w:t>, k</w:t>
      </w:r>
      <w:r w:rsidR="00F66075">
        <w:rPr>
          <w:rFonts w:ascii="Times New Roman" w:hAnsi="Times New Roman" w:cs="Times New Roman"/>
          <w:sz w:val="24"/>
          <w:szCs w:val="24"/>
        </w:rPr>
        <w:t>uri no tiem</w:t>
      </w:r>
      <w:r w:rsidR="002D6C71">
        <w:rPr>
          <w:rFonts w:ascii="Times New Roman" w:hAnsi="Times New Roman" w:cs="Times New Roman"/>
          <w:sz w:val="24"/>
          <w:szCs w:val="24"/>
        </w:rPr>
        <w:t xml:space="preserve"> būtu atbilstošākie un efektī</w:t>
      </w:r>
      <w:r w:rsidR="00642DA1">
        <w:rPr>
          <w:rFonts w:ascii="Times New Roman" w:hAnsi="Times New Roman" w:cs="Times New Roman"/>
          <w:sz w:val="24"/>
          <w:szCs w:val="24"/>
        </w:rPr>
        <w:t>v</w:t>
      </w:r>
      <w:r w:rsidR="002D6C71">
        <w:rPr>
          <w:rFonts w:ascii="Times New Roman" w:hAnsi="Times New Roman" w:cs="Times New Roman"/>
          <w:sz w:val="24"/>
          <w:szCs w:val="24"/>
        </w:rPr>
        <w:t>ākie risinājumi</w:t>
      </w:r>
      <w:r w:rsidR="00181EF0">
        <w:rPr>
          <w:rFonts w:ascii="Times New Roman" w:hAnsi="Times New Roman" w:cs="Times New Roman"/>
          <w:sz w:val="24"/>
          <w:szCs w:val="24"/>
        </w:rPr>
        <w:t xml:space="preserve"> noteiktās teritorijās</w:t>
      </w:r>
      <w:r w:rsidR="00266D03">
        <w:rPr>
          <w:rFonts w:ascii="Times New Roman" w:hAnsi="Times New Roman" w:cs="Times New Roman"/>
          <w:sz w:val="24"/>
          <w:szCs w:val="24"/>
        </w:rPr>
        <w:t xml:space="preserve">, iekļaujot tos </w:t>
      </w:r>
      <w:r w:rsidR="00463242" w:rsidRPr="00D908A2">
        <w:rPr>
          <w:rFonts w:ascii="Times New Roman" w:hAnsi="Times New Roman" w:cs="Times New Roman"/>
          <w:sz w:val="24"/>
          <w:szCs w:val="24"/>
        </w:rPr>
        <w:t xml:space="preserve">divējādas lietojamības infrastruktūras </w:t>
      </w:r>
      <w:r w:rsidR="00266D03">
        <w:rPr>
          <w:rFonts w:ascii="Times New Roman" w:hAnsi="Times New Roman" w:cs="Times New Roman"/>
          <w:sz w:val="24"/>
          <w:szCs w:val="24"/>
        </w:rPr>
        <w:t>kartējumā</w:t>
      </w:r>
      <w:r w:rsidR="002D6C71">
        <w:rPr>
          <w:rFonts w:ascii="Times New Roman" w:hAnsi="Times New Roman" w:cs="Times New Roman"/>
          <w:sz w:val="24"/>
          <w:szCs w:val="24"/>
        </w:rPr>
        <w:t xml:space="preserve">. </w:t>
      </w:r>
      <w:r w:rsidR="00716767">
        <w:rPr>
          <w:rFonts w:ascii="Times New Roman" w:hAnsi="Times New Roman" w:cs="Times New Roman"/>
          <w:sz w:val="24"/>
          <w:szCs w:val="24"/>
        </w:rPr>
        <w:t>T</w:t>
      </w:r>
      <w:r w:rsidR="00716767" w:rsidRPr="00716767">
        <w:rPr>
          <w:rFonts w:ascii="Times New Roman" w:hAnsi="Times New Roman" w:cs="Times New Roman"/>
          <w:sz w:val="24"/>
          <w:szCs w:val="24"/>
        </w:rPr>
        <w:t xml:space="preserve">urpmākajā izvērtējumā konceptuālai atbalstīšanai </w:t>
      </w:r>
      <w:r w:rsidR="00FD4E20">
        <w:rPr>
          <w:rFonts w:ascii="Times New Roman" w:hAnsi="Times New Roman" w:cs="Times New Roman"/>
          <w:sz w:val="24"/>
          <w:szCs w:val="24"/>
        </w:rPr>
        <w:t>būtu</w:t>
      </w:r>
      <w:r w:rsidR="00716767" w:rsidRPr="00716767">
        <w:rPr>
          <w:rFonts w:ascii="Times New Roman" w:hAnsi="Times New Roman" w:cs="Times New Roman"/>
          <w:sz w:val="24"/>
          <w:szCs w:val="24"/>
        </w:rPr>
        <w:t xml:space="preserve"> virzāmi ti</w:t>
      </w:r>
      <w:r w:rsidR="00B564D5">
        <w:rPr>
          <w:rFonts w:ascii="Times New Roman" w:hAnsi="Times New Roman" w:cs="Times New Roman"/>
          <w:sz w:val="24"/>
          <w:szCs w:val="24"/>
        </w:rPr>
        <w:t>e</w:t>
      </w:r>
      <w:r w:rsidR="00716767" w:rsidRPr="00716767">
        <w:rPr>
          <w:rFonts w:ascii="Times New Roman" w:hAnsi="Times New Roman" w:cs="Times New Roman"/>
          <w:sz w:val="24"/>
          <w:szCs w:val="24"/>
        </w:rPr>
        <w:t xml:space="preserve"> investīciju projektu priekšlikumi, k</w:t>
      </w:r>
      <w:r w:rsidR="00FD4E20">
        <w:rPr>
          <w:rFonts w:ascii="Times New Roman" w:hAnsi="Times New Roman" w:cs="Times New Roman"/>
          <w:sz w:val="24"/>
          <w:szCs w:val="24"/>
        </w:rPr>
        <w:t>a</w:t>
      </w:r>
      <w:r w:rsidR="00716767" w:rsidRPr="00716767">
        <w:rPr>
          <w:rFonts w:ascii="Times New Roman" w:hAnsi="Times New Roman" w:cs="Times New Roman"/>
          <w:sz w:val="24"/>
          <w:szCs w:val="24"/>
        </w:rPr>
        <w:t>m tiek piedāvāts risinājums finansējuma nodrošināšanai.</w:t>
      </w:r>
    </w:p>
    <w:p w14:paraId="749B2A78" w14:textId="77777777" w:rsidR="00C701DB" w:rsidRDefault="00C701DB" w:rsidP="00383B75">
      <w:pPr>
        <w:spacing w:before="120" w:after="120" w:line="240" w:lineRule="auto"/>
        <w:jc w:val="both"/>
        <w:rPr>
          <w:rFonts w:ascii="Times New Roman" w:hAnsi="Times New Roman" w:cs="Times New Roman"/>
          <w:sz w:val="24"/>
          <w:szCs w:val="24"/>
        </w:rPr>
      </w:pPr>
    </w:p>
    <w:p w14:paraId="1394E0E0" w14:textId="25DD2C81" w:rsidR="007502AE" w:rsidRDefault="000F2A74" w:rsidP="00383B75">
      <w:pPr>
        <w:spacing w:before="120" w:after="120" w:line="240" w:lineRule="auto"/>
        <w:jc w:val="both"/>
        <w:rPr>
          <w:rFonts w:ascii="Times New Roman" w:hAnsi="Times New Roman" w:cs="Times New Roman"/>
          <w:sz w:val="24"/>
          <w:szCs w:val="24"/>
        </w:rPr>
      </w:pPr>
      <w:r>
        <w:rPr>
          <w:rFonts w:ascii="Times New Roman" w:hAnsi="Times New Roman" w:cs="Times New Roman"/>
          <w:b/>
          <w:sz w:val="24"/>
          <w:szCs w:val="24"/>
        </w:rPr>
        <w:t>3</w:t>
      </w:r>
      <w:r w:rsidR="00DF4F10" w:rsidRPr="00383B75">
        <w:rPr>
          <w:rFonts w:ascii="Times New Roman" w:hAnsi="Times New Roman" w:cs="Times New Roman"/>
          <w:b/>
          <w:sz w:val="24"/>
          <w:szCs w:val="24"/>
        </w:rPr>
        <w:t xml:space="preserve">.2. </w:t>
      </w:r>
      <w:r w:rsidR="00514FA8" w:rsidRPr="00383B75">
        <w:rPr>
          <w:rFonts w:ascii="Times New Roman" w:hAnsi="Times New Roman" w:cs="Times New Roman"/>
          <w:b/>
          <w:sz w:val="24"/>
          <w:szCs w:val="24"/>
        </w:rPr>
        <w:t>Pakalpojum</w:t>
      </w:r>
      <w:r w:rsidR="00E245C4" w:rsidRPr="00383B75">
        <w:rPr>
          <w:rFonts w:ascii="Times New Roman" w:hAnsi="Times New Roman" w:cs="Times New Roman"/>
          <w:b/>
          <w:sz w:val="24"/>
          <w:szCs w:val="24"/>
        </w:rPr>
        <w:t xml:space="preserve">u infrastruktūras </w:t>
      </w:r>
      <w:r w:rsidR="000C1FF2">
        <w:rPr>
          <w:rFonts w:ascii="Times New Roman" w:hAnsi="Times New Roman" w:cs="Times New Roman"/>
          <w:b/>
          <w:sz w:val="24"/>
          <w:szCs w:val="24"/>
        </w:rPr>
        <w:t>divējādas lietojamības</w:t>
      </w:r>
      <w:r w:rsidR="00E245C4" w:rsidRPr="00383B75">
        <w:rPr>
          <w:rFonts w:ascii="Times New Roman" w:hAnsi="Times New Roman" w:cs="Times New Roman"/>
          <w:b/>
          <w:sz w:val="24"/>
          <w:szCs w:val="24"/>
        </w:rPr>
        <w:t xml:space="preserve"> risinājumi</w:t>
      </w:r>
    </w:p>
    <w:p w14:paraId="0AFDB1EE" w14:textId="0D799927" w:rsidR="007502AE" w:rsidRDefault="000F2A74" w:rsidP="00383B75">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Sākoties Krievijas īstenotajai agresijai Ukrainā, </w:t>
      </w:r>
      <w:r w:rsidR="004648E2">
        <w:rPr>
          <w:rFonts w:ascii="Times New Roman" w:hAnsi="Times New Roman" w:cs="Times New Roman"/>
          <w:sz w:val="24"/>
          <w:szCs w:val="24"/>
        </w:rPr>
        <w:t>arī Latvijā</w:t>
      </w:r>
      <w:r w:rsidR="00027EC3">
        <w:rPr>
          <w:rFonts w:ascii="Times New Roman" w:hAnsi="Times New Roman" w:cs="Times New Roman"/>
          <w:sz w:val="24"/>
          <w:szCs w:val="24"/>
        </w:rPr>
        <w:t>,</w:t>
      </w:r>
      <w:r w:rsidR="004648E2">
        <w:rPr>
          <w:rFonts w:ascii="Times New Roman" w:hAnsi="Times New Roman" w:cs="Times New Roman"/>
          <w:sz w:val="24"/>
          <w:szCs w:val="24"/>
        </w:rPr>
        <w:t xml:space="preserve"> tāpat kā citviet Eiropā</w:t>
      </w:r>
      <w:r w:rsidR="00027EC3">
        <w:rPr>
          <w:rFonts w:ascii="Times New Roman" w:hAnsi="Times New Roman" w:cs="Times New Roman"/>
          <w:sz w:val="24"/>
          <w:szCs w:val="24"/>
        </w:rPr>
        <w:t>,</w:t>
      </w:r>
      <w:r w:rsidR="004648E2">
        <w:rPr>
          <w:rFonts w:ascii="Times New Roman" w:hAnsi="Times New Roman" w:cs="Times New Roman"/>
          <w:sz w:val="24"/>
          <w:szCs w:val="24"/>
        </w:rPr>
        <w:t xml:space="preserve"> </w:t>
      </w:r>
      <w:r w:rsidR="003814F9">
        <w:rPr>
          <w:rFonts w:ascii="Times New Roman" w:hAnsi="Times New Roman" w:cs="Times New Roman"/>
          <w:sz w:val="24"/>
          <w:szCs w:val="24"/>
        </w:rPr>
        <w:t xml:space="preserve">tika aktualizēts </w:t>
      </w:r>
      <w:r w:rsidR="00253709">
        <w:rPr>
          <w:rFonts w:ascii="Times New Roman" w:hAnsi="Times New Roman" w:cs="Times New Roman"/>
          <w:sz w:val="24"/>
          <w:szCs w:val="24"/>
        </w:rPr>
        <w:t xml:space="preserve">jautājums </w:t>
      </w:r>
      <w:r w:rsidR="00C5618D">
        <w:rPr>
          <w:rFonts w:ascii="Times New Roman" w:hAnsi="Times New Roman" w:cs="Times New Roman"/>
          <w:sz w:val="24"/>
          <w:szCs w:val="24"/>
        </w:rPr>
        <w:t xml:space="preserve">par </w:t>
      </w:r>
      <w:r w:rsidR="0014438E">
        <w:rPr>
          <w:rFonts w:ascii="Times New Roman" w:hAnsi="Times New Roman" w:cs="Times New Roman"/>
          <w:sz w:val="24"/>
          <w:szCs w:val="24"/>
        </w:rPr>
        <w:t xml:space="preserve">atbilstošas </w:t>
      </w:r>
      <w:r w:rsidR="00F53F62">
        <w:rPr>
          <w:rFonts w:ascii="Times New Roman" w:hAnsi="Times New Roman" w:cs="Times New Roman"/>
          <w:sz w:val="24"/>
          <w:szCs w:val="24"/>
        </w:rPr>
        <w:t>infrastruktūras</w:t>
      </w:r>
      <w:r w:rsidR="0014438E">
        <w:rPr>
          <w:rFonts w:ascii="Times New Roman" w:hAnsi="Times New Roman" w:cs="Times New Roman"/>
          <w:sz w:val="24"/>
          <w:szCs w:val="24"/>
        </w:rPr>
        <w:t xml:space="preserve"> pieejamību gadījumā, ja </w:t>
      </w:r>
      <w:r w:rsidR="00376A2F">
        <w:rPr>
          <w:rFonts w:ascii="Times New Roman" w:hAnsi="Times New Roman" w:cs="Times New Roman"/>
          <w:sz w:val="24"/>
          <w:szCs w:val="24"/>
        </w:rPr>
        <w:t xml:space="preserve">jānodrošina </w:t>
      </w:r>
      <w:r w:rsidR="003407CF">
        <w:rPr>
          <w:rFonts w:ascii="Times New Roman" w:hAnsi="Times New Roman" w:cs="Times New Roman"/>
          <w:sz w:val="24"/>
          <w:szCs w:val="24"/>
        </w:rPr>
        <w:t xml:space="preserve">patveršanās </w:t>
      </w:r>
      <w:r w:rsidR="00582F8C">
        <w:rPr>
          <w:rFonts w:ascii="Times New Roman" w:hAnsi="Times New Roman" w:cs="Times New Roman"/>
          <w:sz w:val="24"/>
          <w:szCs w:val="24"/>
        </w:rPr>
        <w:t xml:space="preserve">iespējas </w:t>
      </w:r>
      <w:r w:rsidR="003407CF">
        <w:rPr>
          <w:rFonts w:ascii="Times New Roman" w:hAnsi="Times New Roman" w:cs="Times New Roman"/>
          <w:sz w:val="24"/>
          <w:szCs w:val="24"/>
        </w:rPr>
        <w:t>lielam skaitam iedzīvotāju.</w:t>
      </w:r>
      <w:r w:rsidR="00960C03">
        <w:rPr>
          <w:rFonts w:ascii="Times New Roman" w:hAnsi="Times New Roman" w:cs="Times New Roman"/>
          <w:sz w:val="24"/>
          <w:szCs w:val="24"/>
        </w:rPr>
        <w:t xml:space="preserve"> </w:t>
      </w:r>
      <w:r w:rsidR="00960C03" w:rsidRPr="00960C03">
        <w:rPr>
          <w:rFonts w:ascii="Times New Roman" w:hAnsi="Times New Roman" w:cs="Times New Roman"/>
          <w:sz w:val="24"/>
          <w:szCs w:val="24"/>
        </w:rPr>
        <w:t xml:space="preserve">Miera laikā </w:t>
      </w:r>
      <w:r w:rsidR="008D39FB">
        <w:rPr>
          <w:rFonts w:ascii="Times New Roman" w:hAnsi="Times New Roman" w:cs="Times New Roman"/>
          <w:sz w:val="24"/>
          <w:szCs w:val="24"/>
        </w:rPr>
        <w:t xml:space="preserve">šādas </w:t>
      </w:r>
      <w:r w:rsidR="00960C03" w:rsidRPr="00960C03">
        <w:rPr>
          <w:rFonts w:ascii="Times New Roman" w:hAnsi="Times New Roman" w:cs="Times New Roman"/>
          <w:sz w:val="24"/>
          <w:szCs w:val="24"/>
        </w:rPr>
        <w:t xml:space="preserve">patvertnes </w:t>
      </w:r>
      <w:r w:rsidR="008D39FB">
        <w:rPr>
          <w:rFonts w:ascii="Times New Roman" w:hAnsi="Times New Roman" w:cs="Times New Roman"/>
          <w:sz w:val="24"/>
          <w:szCs w:val="24"/>
        </w:rPr>
        <w:t xml:space="preserve">var tikt izmantotas </w:t>
      </w:r>
      <w:r w:rsidR="00B93717">
        <w:rPr>
          <w:rFonts w:ascii="Times New Roman" w:hAnsi="Times New Roman" w:cs="Times New Roman"/>
          <w:sz w:val="24"/>
          <w:szCs w:val="24"/>
        </w:rPr>
        <w:t>kā pakalpojumu infrastruktūras objekti</w:t>
      </w:r>
      <w:r w:rsidR="001B750A">
        <w:rPr>
          <w:rFonts w:ascii="Times New Roman" w:hAnsi="Times New Roman" w:cs="Times New Roman"/>
          <w:sz w:val="24"/>
          <w:szCs w:val="24"/>
        </w:rPr>
        <w:t xml:space="preserve">, </w:t>
      </w:r>
      <w:r w:rsidR="00A30D8C">
        <w:rPr>
          <w:rFonts w:ascii="Times New Roman" w:hAnsi="Times New Roman" w:cs="Times New Roman"/>
          <w:sz w:val="24"/>
          <w:szCs w:val="24"/>
        </w:rPr>
        <w:t xml:space="preserve">tomēr galvenais nosacījums - </w:t>
      </w:r>
      <w:r w:rsidR="00960C03" w:rsidRPr="00960C03">
        <w:rPr>
          <w:rFonts w:ascii="Times New Roman" w:hAnsi="Times New Roman" w:cs="Times New Roman"/>
          <w:sz w:val="24"/>
          <w:szCs w:val="24"/>
        </w:rPr>
        <w:t xml:space="preserve">lai </w:t>
      </w:r>
      <w:r w:rsidR="00A30D8C">
        <w:rPr>
          <w:rFonts w:ascii="Times New Roman" w:hAnsi="Times New Roman" w:cs="Times New Roman"/>
          <w:sz w:val="24"/>
          <w:szCs w:val="24"/>
        </w:rPr>
        <w:t>nepieciešamība</w:t>
      </w:r>
      <w:r w:rsidR="00960C03" w:rsidRPr="00960C03">
        <w:rPr>
          <w:rFonts w:ascii="Times New Roman" w:hAnsi="Times New Roman" w:cs="Times New Roman"/>
          <w:sz w:val="24"/>
          <w:szCs w:val="24"/>
        </w:rPr>
        <w:t>s gadījumā t</w:t>
      </w:r>
      <w:r w:rsidR="00A30D8C">
        <w:rPr>
          <w:rFonts w:ascii="Times New Roman" w:hAnsi="Times New Roman" w:cs="Times New Roman"/>
          <w:sz w:val="24"/>
          <w:szCs w:val="24"/>
        </w:rPr>
        <w:t>ās</w:t>
      </w:r>
      <w:r w:rsidR="00960C03" w:rsidRPr="00960C03">
        <w:rPr>
          <w:rFonts w:ascii="Times New Roman" w:hAnsi="Times New Roman" w:cs="Times New Roman"/>
          <w:sz w:val="24"/>
          <w:szCs w:val="24"/>
        </w:rPr>
        <w:t xml:space="preserve"> varētu operatīvi atbrīvot un izmantot</w:t>
      </w:r>
      <w:r w:rsidR="00731156">
        <w:rPr>
          <w:rFonts w:ascii="Times New Roman" w:hAnsi="Times New Roman" w:cs="Times New Roman"/>
          <w:sz w:val="24"/>
          <w:szCs w:val="24"/>
        </w:rPr>
        <w:t xml:space="preserve"> civil</w:t>
      </w:r>
      <w:r w:rsidR="00FF2114">
        <w:rPr>
          <w:rFonts w:ascii="Times New Roman" w:hAnsi="Times New Roman" w:cs="Times New Roman"/>
          <w:sz w:val="24"/>
          <w:szCs w:val="24"/>
        </w:rPr>
        <w:t>ās</w:t>
      </w:r>
      <w:r w:rsidR="00731156">
        <w:rPr>
          <w:rFonts w:ascii="Times New Roman" w:hAnsi="Times New Roman" w:cs="Times New Roman"/>
          <w:sz w:val="24"/>
          <w:szCs w:val="24"/>
        </w:rPr>
        <w:t xml:space="preserve"> aizsardzība</w:t>
      </w:r>
      <w:r w:rsidR="00FF2114">
        <w:rPr>
          <w:rFonts w:ascii="Times New Roman" w:hAnsi="Times New Roman" w:cs="Times New Roman"/>
          <w:sz w:val="24"/>
          <w:szCs w:val="24"/>
        </w:rPr>
        <w:t>s vajadzībām.</w:t>
      </w:r>
    </w:p>
    <w:p w14:paraId="770EA432" w14:textId="77777777" w:rsidR="00820B99" w:rsidRDefault="000F2A74" w:rsidP="00383B75">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Lai izvairītos no </w:t>
      </w:r>
      <w:r w:rsidR="00197C2F">
        <w:rPr>
          <w:rFonts w:ascii="Times New Roman" w:hAnsi="Times New Roman" w:cs="Times New Roman"/>
          <w:sz w:val="24"/>
          <w:szCs w:val="24"/>
        </w:rPr>
        <w:t>ne</w:t>
      </w:r>
      <w:r w:rsidR="00647FA4">
        <w:rPr>
          <w:rFonts w:ascii="Times New Roman" w:hAnsi="Times New Roman" w:cs="Times New Roman"/>
          <w:sz w:val="24"/>
          <w:szCs w:val="24"/>
        </w:rPr>
        <w:t>efektīv</w:t>
      </w:r>
      <w:r w:rsidR="00197C2F">
        <w:rPr>
          <w:rFonts w:ascii="Times New Roman" w:hAnsi="Times New Roman" w:cs="Times New Roman"/>
          <w:sz w:val="24"/>
          <w:szCs w:val="24"/>
        </w:rPr>
        <w:t xml:space="preserve">ām papildus izmaksām, kas būtu nepieciešamas </w:t>
      </w:r>
      <w:r w:rsidR="0018323C">
        <w:rPr>
          <w:rFonts w:ascii="Times New Roman" w:hAnsi="Times New Roman" w:cs="Times New Roman"/>
          <w:sz w:val="24"/>
          <w:szCs w:val="24"/>
        </w:rPr>
        <w:t xml:space="preserve">šādu patvertņu vai citu </w:t>
      </w:r>
      <w:r w:rsidR="00C533A3">
        <w:rPr>
          <w:rFonts w:ascii="Times New Roman" w:hAnsi="Times New Roman" w:cs="Times New Roman"/>
          <w:sz w:val="24"/>
          <w:szCs w:val="24"/>
        </w:rPr>
        <w:t xml:space="preserve">civilās aizsardzības objektu </w:t>
      </w:r>
      <w:r w:rsidR="00840E18">
        <w:rPr>
          <w:rFonts w:ascii="Times New Roman" w:hAnsi="Times New Roman" w:cs="Times New Roman"/>
          <w:sz w:val="24"/>
          <w:szCs w:val="24"/>
        </w:rPr>
        <w:t>atsevišķai izbūvei</w:t>
      </w:r>
      <w:r w:rsidR="005B70C6">
        <w:rPr>
          <w:rFonts w:ascii="Times New Roman" w:hAnsi="Times New Roman" w:cs="Times New Roman"/>
          <w:sz w:val="24"/>
          <w:szCs w:val="24"/>
        </w:rPr>
        <w:t xml:space="preserve">, </w:t>
      </w:r>
      <w:r w:rsidR="00C60F4E">
        <w:rPr>
          <w:rFonts w:ascii="Times New Roman" w:hAnsi="Times New Roman" w:cs="Times New Roman"/>
          <w:sz w:val="24"/>
          <w:szCs w:val="24"/>
        </w:rPr>
        <w:t xml:space="preserve">ir </w:t>
      </w:r>
      <w:r w:rsidR="00647FA4">
        <w:rPr>
          <w:rFonts w:ascii="Times New Roman" w:hAnsi="Times New Roman" w:cs="Times New Roman"/>
          <w:sz w:val="24"/>
          <w:szCs w:val="24"/>
        </w:rPr>
        <w:t>lietderīg</w:t>
      </w:r>
      <w:r w:rsidR="00C60F4E">
        <w:rPr>
          <w:rFonts w:ascii="Times New Roman" w:hAnsi="Times New Roman" w:cs="Times New Roman"/>
          <w:sz w:val="24"/>
          <w:szCs w:val="24"/>
        </w:rPr>
        <w:t xml:space="preserve">i </w:t>
      </w:r>
      <w:r w:rsidR="00E877F5">
        <w:rPr>
          <w:rFonts w:ascii="Times New Roman" w:hAnsi="Times New Roman" w:cs="Times New Roman"/>
          <w:sz w:val="24"/>
          <w:szCs w:val="24"/>
        </w:rPr>
        <w:t xml:space="preserve">pakalpojumu infrastruktūras </w:t>
      </w:r>
      <w:r w:rsidR="000D6536">
        <w:rPr>
          <w:rFonts w:ascii="Times New Roman" w:hAnsi="Times New Roman" w:cs="Times New Roman"/>
          <w:sz w:val="24"/>
          <w:szCs w:val="24"/>
        </w:rPr>
        <w:t>attīstī</w:t>
      </w:r>
      <w:r w:rsidR="00CF63B3">
        <w:rPr>
          <w:rFonts w:ascii="Times New Roman" w:hAnsi="Times New Roman" w:cs="Times New Roman"/>
          <w:sz w:val="24"/>
          <w:szCs w:val="24"/>
        </w:rPr>
        <w:t xml:space="preserve">bā </w:t>
      </w:r>
      <w:r w:rsidR="00357A12">
        <w:rPr>
          <w:rFonts w:ascii="Times New Roman" w:hAnsi="Times New Roman" w:cs="Times New Roman"/>
          <w:sz w:val="24"/>
          <w:szCs w:val="24"/>
        </w:rPr>
        <w:t>izmantot divejādās lietojamības risinājumus</w:t>
      </w:r>
      <w:r w:rsidR="00432A7B">
        <w:rPr>
          <w:rFonts w:ascii="Times New Roman" w:hAnsi="Times New Roman" w:cs="Times New Roman"/>
          <w:sz w:val="24"/>
          <w:szCs w:val="24"/>
        </w:rPr>
        <w:t xml:space="preserve">, </w:t>
      </w:r>
      <w:r w:rsidR="00B17599">
        <w:rPr>
          <w:rFonts w:ascii="Times New Roman" w:hAnsi="Times New Roman" w:cs="Times New Roman"/>
          <w:sz w:val="24"/>
          <w:szCs w:val="24"/>
        </w:rPr>
        <w:t xml:space="preserve">tādējādi </w:t>
      </w:r>
      <w:r w:rsidR="00E55F2F" w:rsidRPr="00E55F2F">
        <w:rPr>
          <w:rFonts w:ascii="Times New Roman" w:hAnsi="Times New Roman" w:cs="Times New Roman"/>
          <w:sz w:val="24"/>
          <w:szCs w:val="24"/>
        </w:rPr>
        <w:t xml:space="preserve">esošo pakalpojumu infrastruktūras objektu pielāgošana radītu virkni ar iespējām to izmantošanai krīzes situācijās, nepieciešamības gadījumā nodrošinot </w:t>
      </w:r>
      <w:r w:rsidR="00A96C32">
        <w:rPr>
          <w:rFonts w:ascii="Times New Roman" w:hAnsi="Times New Roman" w:cs="Times New Roman"/>
          <w:sz w:val="24"/>
          <w:szCs w:val="24"/>
        </w:rPr>
        <w:t xml:space="preserve">iedzīvotāju </w:t>
      </w:r>
      <w:r w:rsidR="00E55F2F" w:rsidRPr="00E55F2F">
        <w:rPr>
          <w:rFonts w:ascii="Times New Roman" w:hAnsi="Times New Roman" w:cs="Times New Roman"/>
          <w:sz w:val="24"/>
          <w:szCs w:val="24"/>
        </w:rPr>
        <w:t>izmitināšanas funkciju, pārveidojot tos operatīvo dienestu vajadzībām, pazemes patvertņu izveidei</w:t>
      </w:r>
      <w:r w:rsidR="00F76150">
        <w:rPr>
          <w:rFonts w:ascii="Times New Roman" w:hAnsi="Times New Roman" w:cs="Times New Roman"/>
          <w:sz w:val="24"/>
          <w:szCs w:val="24"/>
        </w:rPr>
        <w:t xml:space="preserve"> vai citiem </w:t>
      </w:r>
      <w:r w:rsidR="000C0B24">
        <w:rPr>
          <w:rFonts w:ascii="Times New Roman" w:hAnsi="Times New Roman" w:cs="Times New Roman"/>
          <w:sz w:val="24"/>
          <w:szCs w:val="24"/>
        </w:rPr>
        <w:t>civilās aizsardzības mērķiem</w:t>
      </w:r>
      <w:r w:rsidR="00A96C32">
        <w:rPr>
          <w:rFonts w:ascii="Times New Roman" w:hAnsi="Times New Roman" w:cs="Times New Roman"/>
          <w:sz w:val="24"/>
          <w:szCs w:val="24"/>
        </w:rPr>
        <w:t xml:space="preserve">. </w:t>
      </w:r>
    </w:p>
    <w:p w14:paraId="74B0423F" w14:textId="65EAAD7E" w:rsidR="00015493" w:rsidRDefault="000F2A74" w:rsidP="00383B75">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015493">
        <w:rPr>
          <w:rFonts w:ascii="Times New Roman" w:hAnsi="Times New Roman" w:cs="Times New Roman"/>
          <w:sz w:val="24"/>
          <w:szCs w:val="24"/>
        </w:rPr>
        <w:t>Latvijas pielāgošanās klimata pārmaiņām plān</w:t>
      </w:r>
      <w:r w:rsidR="004F6562">
        <w:rPr>
          <w:rFonts w:ascii="Times New Roman" w:hAnsi="Times New Roman" w:cs="Times New Roman"/>
          <w:sz w:val="24"/>
          <w:szCs w:val="24"/>
        </w:rPr>
        <w:t>ā</w:t>
      </w:r>
      <w:r w:rsidRPr="00015493">
        <w:rPr>
          <w:rFonts w:ascii="Times New Roman" w:hAnsi="Times New Roman" w:cs="Times New Roman"/>
          <w:sz w:val="24"/>
          <w:szCs w:val="24"/>
        </w:rPr>
        <w:t xml:space="preserve"> laika posmam līdz 2030.gadam</w:t>
      </w:r>
      <w:r>
        <w:rPr>
          <w:rFonts w:ascii="Times New Roman" w:hAnsi="Times New Roman" w:cs="Times New Roman"/>
          <w:sz w:val="24"/>
          <w:szCs w:val="24"/>
        </w:rPr>
        <w:t xml:space="preserve"> </w:t>
      </w:r>
      <w:r w:rsidRPr="00015493">
        <w:rPr>
          <w:rFonts w:ascii="Times New Roman" w:hAnsi="Times New Roman" w:cs="Times New Roman"/>
          <w:sz w:val="24"/>
          <w:szCs w:val="24"/>
        </w:rPr>
        <w:t>(apstiprināts ar Ministru kabineta 2019. gada 17. jūlija rīkojumu Nr. 380 “Par Latvijas pielāgošanās klimata pārmaiņām plānu laika posmam līdz 2030. gadam”)</w:t>
      </w:r>
      <w:r>
        <w:rPr>
          <w:rFonts w:ascii="Times New Roman" w:hAnsi="Times New Roman" w:cs="Times New Roman"/>
          <w:sz w:val="24"/>
          <w:szCs w:val="24"/>
        </w:rPr>
        <w:t xml:space="preserve"> noteikto, </w:t>
      </w:r>
      <w:r w:rsidR="00E40399">
        <w:rPr>
          <w:rFonts w:ascii="Times New Roman" w:hAnsi="Times New Roman" w:cs="Times New Roman"/>
          <w:sz w:val="24"/>
          <w:szCs w:val="24"/>
        </w:rPr>
        <w:t>i</w:t>
      </w:r>
      <w:r w:rsidR="00E40399" w:rsidRPr="00E40399">
        <w:rPr>
          <w:rFonts w:ascii="Times New Roman" w:hAnsi="Times New Roman" w:cs="Times New Roman"/>
          <w:sz w:val="24"/>
          <w:szCs w:val="24"/>
        </w:rPr>
        <w:t>nfrastruktūra</w:t>
      </w:r>
      <w:r w:rsidR="00C3549E">
        <w:rPr>
          <w:rFonts w:ascii="Times New Roman" w:hAnsi="Times New Roman" w:cs="Times New Roman"/>
          <w:sz w:val="24"/>
          <w:szCs w:val="24"/>
        </w:rPr>
        <w:t>i</w:t>
      </w:r>
      <w:r w:rsidR="00E40399" w:rsidRPr="00E40399">
        <w:rPr>
          <w:rFonts w:ascii="Times New Roman" w:hAnsi="Times New Roman" w:cs="Times New Roman"/>
          <w:sz w:val="24"/>
          <w:szCs w:val="24"/>
        </w:rPr>
        <w:t xml:space="preserve"> un apbūve</w:t>
      </w:r>
      <w:r w:rsidR="00C3549E">
        <w:rPr>
          <w:rFonts w:ascii="Times New Roman" w:hAnsi="Times New Roman" w:cs="Times New Roman"/>
          <w:sz w:val="24"/>
          <w:szCs w:val="24"/>
        </w:rPr>
        <w:t>i</w:t>
      </w:r>
      <w:r w:rsidR="00E40399" w:rsidRPr="00E40399">
        <w:rPr>
          <w:rFonts w:ascii="Times New Roman" w:hAnsi="Times New Roman" w:cs="Times New Roman"/>
          <w:sz w:val="24"/>
          <w:szCs w:val="24"/>
        </w:rPr>
        <w:t xml:space="preserve"> ir</w:t>
      </w:r>
      <w:r w:rsidR="00C3549E">
        <w:rPr>
          <w:rFonts w:ascii="Times New Roman" w:hAnsi="Times New Roman" w:cs="Times New Roman"/>
          <w:sz w:val="24"/>
          <w:szCs w:val="24"/>
        </w:rPr>
        <w:t xml:space="preserve"> jābūt</w:t>
      </w:r>
      <w:r w:rsidR="00E40399" w:rsidRPr="00E40399">
        <w:rPr>
          <w:rFonts w:ascii="Times New Roman" w:hAnsi="Times New Roman" w:cs="Times New Roman"/>
          <w:sz w:val="24"/>
          <w:szCs w:val="24"/>
        </w:rPr>
        <w:t xml:space="preserve"> klimatnoturīga</w:t>
      </w:r>
      <w:r w:rsidR="00C3549E">
        <w:rPr>
          <w:rFonts w:ascii="Times New Roman" w:hAnsi="Times New Roman" w:cs="Times New Roman"/>
          <w:sz w:val="24"/>
          <w:szCs w:val="24"/>
        </w:rPr>
        <w:t>i</w:t>
      </w:r>
      <w:r w:rsidR="00E40399" w:rsidRPr="00E40399">
        <w:rPr>
          <w:rFonts w:ascii="Times New Roman" w:hAnsi="Times New Roman" w:cs="Times New Roman"/>
          <w:sz w:val="24"/>
          <w:szCs w:val="24"/>
        </w:rPr>
        <w:t xml:space="preserve"> un plānota</w:t>
      </w:r>
      <w:r w:rsidR="00C3549E">
        <w:rPr>
          <w:rFonts w:ascii="Times New Roman" w:hAnsi="Times New Roman" w:cs="Times New Roman"/>
          <w:sz w:val="24"/>
          <w:szCs w:val="24"/>
        </w:rPr>
        <w:t>i</w:t>
      </w:r>
      <w:r w:rsidR="00E40399" w:rsidRPr="00E40399">
        <w:rPr>
          <w:rFonts w:ascii="Times New Roman" w:hAnsi="Times New Roman" w:cs="Times New Roman"/>
          <w:sz w:val="24"/>
          <w:szCs w:val="24"/>
        </w:rPr>
        <w:t xml:space="preserve"> atbilstoši iespējamiem klimata riskiem</w:t>
      </w:r>
      <w:r w:rsidR="00E40399">
        <w:rPr>
          <w:rFonts w:ascii="Times New Roman" w:hAnsi="Times New Roman" w:cs="Times New Roman"/>
          <w:sz w:val="24"/>
          <w:szCs w:val="24"/>
        </w:rPr>
        <w:t>.</w:t>
      </w:r>
      <w:r w:rsidR="00E57058">
        <w:rPr>
          <w:rFonts w:ascii="Times New Roman" w:hAnsi="Times New Roman" w:cs="Times New Roman"/>
          <w:sz w:val="24"/>
          <w:szCs w:val="24"/>
        </w:rPr>
        <w:t xml:space="preserve"> </w:t>
      </w:r>
      <w:r w:rsidR="002A1A3C">
        <w:rPr>
          <w:rFonts w:ascii="Times New Roman" w:hAnsi="Times New Roman" w:cs="Times New Roman"/>
          <w:sz w:val="24"/>
          <w:szCs w:val="24"/>
        </w:rPr>
        <w:t>Šis princips ir jāievēro</w:t>
      </w:r>
      <w:r w:rsidR="00C3549E">
        <w:rPr>
          <w:rFonts w:ascii="Times New Roman" w:hAnsi="Times New Roman" w:cs="Times New Roman"/>
          <w:sz w:val="24"/>
          <w:szCs w:val="24"/>
        </w:rPr>
        <w:t>,</w:t>
      </w:r>
      <w:r w:rsidR="009C0CFC">
        <w:rPr>
          <w:rFonts w:ascii="Times New Roman" w:hAnsi="Times New Roman" w:cs="Times New Roman"/>
          <w:sz w:val="24"/>
          <w:szCs w:val="24"/>
        </w:rPr>
        <w:t xml:space="preserve"> arī </w:t>
      </w:r>
      <w:r w:rsidR="0036642B">
        <w:rPr>
          <w:rFonts w:ascii="Times New Roman" w:hAnsi="Times New Roman" w:cs="Times New Roman"/>
          <w:sz w:val="24"/>
          <w:szCs w:val="24"/>
        </w:rPr>
        <w:t xml:space="preserve">izstrādājot </w:t>
      </w:r>
      <w:r w:rsidR="009C0CFC">
        <w:rPr>
          <w:rFonts w:ascii="Times New Roman" w:hAnsi="Times New Roman" w:cs="Times New Roman"/>
          <w:sz w:val="24"/>
          <w:szCs w:val="24"/>
        </w:rPr>
        <w:t xml:space="preserve">pakalpojumu infrastruktūras </w:t>
      </w:r>
      <w:r w:rsidR="00755F86">
        <w:rPr>
          <w:rFonts w:ascii="Times New Roman" w:hAnsi="Times New Roman" w:cs="Times New Roman"/>
          <w:sz w:val="24"/>
          <w:szCs w:val="24"/>
        </w:rPr>
        <w:t>attīst</w:t>
      </w:r>
      <w:r w:rsidR="0036642B">
        <w:rPr>
          <w:rFonts w:ascii="Times New Roman" w:hAnsi="Times New Roman" w:cs="Times New Roman"/>
          <w:sz w:val="24"/>
          <w:szCs w:val="24"/>
        </w:rPr>
        <w:t xml:space="preserve">ības projektus, tai skaitā domājot par to </w:t>
      </w:r>
      <w:r w:rsidR="000C1FF2">
        <w:rPr>
          <w:rFonts w:ascii="Times New Roman" w:hAnsi="Times New Roman" w:cs="Times New Roman"/>
          <w:sz w:val="24"/>
          <w:szCs w:val="24"/>
        </w:rPr>
        <w:t>divējādas lietojamības</w:t>
      </w:r>
      <w:r w:rsidR="0036642B">
        <w:rPr>
          <w:rFonts w:ascii="Times New Roman" w:hAnsi="Times New Roman" w:cs="Times New Roman"/>
          <w:sz w:val="24"/>
          <w:szCs w:val="24"/>
        </w:rPr>
        <w:t xml:space="preserve"> risinājumiem.</w:t>
      </w:r>
    </w:p>
    <w:p w14:paraId="14812D37" w14:textId="77777777" w:rsidR="002060BE" w:rsidRPr="0081547F" w:rsidRDefault="002060BE" w:rsidP="00383B75">
      <w:pPr>
        <w:spacing w:before="120" w:after="120" w:line="240" w:lineRule="auto"/>
        <w:jc w:val="both"/>
        <w:rPr>
          <w:rFonts w:ascii="Times New Roman" w:hAnsi="Times New Roman" w:cs="Times New Roman"/>
          <w:sz w:val="24"/>
          <w:szCs w:val="24"/>
        </w:rPr>
      </w:pPr>
    </w:p>
    <w:p w14:paraId="2B88BC29" w14:textId="31010E62" w:rsidR="00C34375" w:rsidRDefault="000F2A74" w:rsidP="00383B75">
      <w:pPr>
        <w:spacing w:before="120"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3</w:t>
      </w:r>
      <w:r w:rsidR="00FA279E" w:rsidRPr="00F66AA2">
        <w:rPr>
          <w:rFonts w:ascii="Times New Roman" w:hAnsi="Times New Roman" w:cs="Times New Roman"/>
          <w:b/>
          <w:bCs/>
          <w:sz w:val="24"/>
          <w:szCs w:val="24"/>
        </w:rPr>
        <w:t>.</w:t>
      </w:r>
      <w:r>
        <w:rPr>
          <w:rFonts w:ascii="Times New Roman" w:hAnsi="Times New Roman" w:cs="Times New Roman"/>
          <w:b/>
          <w:bCs/>
          <w:sz w:val="24"/>
          <w:szCs w:val="24"/>
        </w:rPr>
        <w:t>2</w:t>
      </w:r>
      <w:r w:rsidR="00FA279E" w:rsidRPr="00F66AA2">
        <w:rPr>
          <w:rFonts w:ascii="Times New Roman" w:hAnsi="Times New Roman" w:cs="Times New Roman"/>
          <w:b/>
          <w:bCs/>
          <w:sz w:val="24"/>
          <w:szCs w:val="24"/>
        </w:rPr>
        <w:t>.1.</w:t>
      </w:r>
      <w:r>
        <w:rPr>
          <w:rFonts w:ascii="Times New Roman" w:hAnsi="Times New Roman" w:cs="Times New Roman"/>
          <w:b/>
          <w:bCs/>
          <w:sz w:val="24"/>
          <w:szCs w:val="24"/>
        </w:rPr>
        <w:t xml:space="preserve"> Reģionālās attīstības pielietojums</w:t>
      </w:r>
    </w:p>
    <w:p w14:paraId="1CF74E32" w14:textId="1BA15172" w:rsidR="00AB4B09" w:rsidRDefault="000F2A74" w:rsidP="00383B75">
      <w:pPr>
        <w:spacing w:before="120" w:after="120" w:line="240" w:lineRule="auto"/>
        <w:jc w:val="both"/>
        <w:rPr>
          <w:rFonts w:ascii="Times New Roman" w:hAnsi="Times New Roman" w:cs="Times New Roman"/>
          <w:sz w:val="24"/>
          <w:szCs w:val="24"/>
        </w:rPr>
      </w:pPr>
      <w:r w:rsidRPr="00383B75">
        <w:rPr>
          <w:rFonts w:ascii="Times New Roman" w:hAnsi="Times New Roman" w:cs="Times New Roman"/>
          <w:sz w:val="24"/>
          <w:szCs w:val="24"/>
        </w:rPr>
        <w:t>Ņemot vērā iedzīvotāju skaita samazināšanos reģionos, nepieciešams pārskatīt un padarīt efektīvāku pakalpojumu tīklu. Vienlaikus izaicinājumi starp teritorijām ir atšķirīgi</w:t>
      </w:r>
      <w:r w:rsidR="002A2056">
        <w:rPr>
          <w:rFonts w:ascii="Times New Roman" w:hAnsi="Times New Roman" w:cs="Times New Roman"/>
          <w:sz w:val="24"/>
          <w:szCs w:val="24"/>
        </w:rPr>
        <w:t>, t</w:t>
      </w:r>
      <w:r w:rsidRPr="00383B75">
        <w:rPr>
          <w:rFonts w:ascii="Times New Roman" w:hAnsi="Times New Roman" w:cs="Times New Roman"/>
          <w:sz w:val="24"/>
          <w:szCs w:val="24"/>
        </w:rPr>
        <w:t>āpēc būtiski rast risinājumus gan pašai pakalpojumu nodrošināšanai atbilstoši demogrāfijas izaicinājumiem, gan uzlabot sasniedzamību un dzīves vidi atbilstoši teritorijas specifikai un pakalpojumu sasniegšanai.</w:t>
      </w:r>
    </w:p>
    <w:p w14:paraId="5A47D205" w14:textId="070DC1EB" w:rsidR="00507D16" w:rsidRDefault="000F2A74" w:rsidP="00383B75">
      <w:pPr>
        <w:spacing w:before="120" w:after="120" w:line="240" w:lineRule="auto"/>
        <w:jc w:val="both"/>
        <w:rPr>
          <w:rFonts w:ascii="Times New Roman" w:hAnsi="Times New Roman" w:cs="Times New Roman"/>
          <w:sz w:val="24"/>
          <w:szCs w:val="24"/>
        </w:rPr>
      </w:pPr>
      <w:r w:rsidRPr="00507D16">
        <w:rPr>
          <w:rFonts w:ascii="Times New Roman" w:hAnsi="Times New Roman" w:cs="Times New Roman"/>
          <w:sz w:val="24"/>
          <w:szCs w:val="24"/>
        </w:rPr>
        <w:t>Nacionāl</w:t>
      </w:r>
      <w:r w:rsidR="004C47F1">
        <w:rPr>
          <w:rFonts w:ascii="Times New Roman" w:hAnsi="Times New Roman" w:cs="Times New Roman"/>
          <w:sz w:val="24"/>
          <w:szCs w:val="24"/>
        </w:rPr>
        <w:t>ais</w:t>
      </w:r>
      <w:r w:rsidRPr="00507D16">
        <w:rPr>
          <w:rFonts w:ascii="Times New Roman" w:hAnsi="Times New Roman" w:cs="Times New Roman"/>
          <w:sz w:val="24"/>
          <w:szCs w:val="24"/>
        </w:rPr>
        <w:t xml:space="preserve"> attīstības plān</w:t>
      </w:r>
      <w:r w:rsidR="004C47F1">
        <w:rPr>
          <w:rFonts w:ascii="Times New Roman" w:hAnsi="Times New Roman" w:cs="Times New Roman"/>
          <w:sz w:val="24"/>
          <w:szCs w:val="24"/>
        </w:rPr>
        <w:t>s</w:t>
      </w:r>
      <w:r w:rsidRPr="00507D16">
        <w:rPr>
          <w:rFonts w:ascii="Times New Roman" w:hAnsi="Times New Roman" w:cs="Times New Roman"/>
          <w:sz w:val="24"/>
          <w:szCs w:val="24"/>
        </w:rPr>
        <w:t xml:space="preserve"> 2021.-2027.gadam </w:t>
      </w:r>
      <w:r w:rsidR="00A9070D">
        <w:rPr>
          <w:rFonts w:ascii="Times New Roman" w:hAnsi="Times New Roman" w:cs="Times New Roman"/>
          <w:sz w:val="24"/>
          <w:szCs w:val="24"/>
        </w:rPr>
        <w:t xml:space="preserve">(apstiprināts </w:t>
      </w:r>
      <w:r w:rsidR="005C3F78" w:rsidRPr="005C3F78">
        <w:rPr>
          <w:rFonts w:ascii="Times New Roman" w:hAnsi="Times New Roman" w:cs="Times New Roman"/>
          <w:sz w:val="24"/>
          <w:szCs w:val="24"/>
        </w:rPr>
        <w:t>Saeimā 2020. gada 2. jūlijā</w:t>
      </w:r>
      <w:r w:rsidR="00A9070D">
        <w:rPr>
          <w:rFonts w:ascii="Times New Roman" w:hAnsi="Times New Roman" w:cs="Times New Roman"/>
          <w:sz w:val="24"/>
          <w:szCs w:val="24"/>
        </w:rPr>
        <w:t>)</w:t>
      </w:r>
      <w:r w:rsidR="005C3F78">
        <w:rPr>
          <w:rFonts w:ascii="Times New Roman" w:hAnsi="Times New Roman" w:cs="Times New Roman"/>
          <w:sz w:val="24"/>
          <w:szCs w:val="24"/>
        </w:rPr>
        <w:t xml:space="preserve"> </w:t>
      </w:r>
      <w:r w:rsidRPr="00507D16">
        <w:rPr>
          <w:rFonts w:ascii="Times New Roman" w:hAnsi="Times New Roman" w:cs="Times New Roman"/>
          <w:sz w:val="24"/>
          <w:szCs w:val="24"/>
        </w:rPr>
        <w:t xml:space="preserve">paredz rīcības virzienu </w:t>
      </w:r>
      <w:r w:rsidR="002060BE">
        <w:rPr>
          <w:rFonts w:ascii="Times New Roman" w:hAnsi="Times New Roman" w:cs="Times New Roman"/>
          <w:sz w:val="24"/>
          <w:szCs w:val="24"/>
        </w:rPr>
        <w:t>“</w:t>
      </w:r>
      <w:r w:rsidRPr="00507D16">
        <w:rPr>
          <w:rFonts w:ascii="Times New Roman" w:hAnsi="Times New Roman" w:cs="Times New Roman"/>
          <w:sz w:val="24"/>
          <w:szCs w:val="24"/>
        </w:rPr>
        <w:t>Reģionu līdzsvarota attīstība</w:t>
      </w:r>
      <w:r w:rsidR="002060BE">
        <w:rPr>
          <w:rFonts w:ascii="Times New Roman" w:hAnsi="Times New Roman" w:cs="Times New Roman"/>
          <w:sz w:val="24"/>
          <w:szCs w:val="24"/>
        </w:rPr>
        <w:t>”</w:t>
      </w:r>
      <w:r w:rsidRPr="00507D16">
        <w:rPr>
          <w:rFonts w:ascii="Times New Roman" w:hAnsi="Times New Roman" w:cs="Times New Roman"/>
          <w:sz w:val="24"/>
          <w:szCs w:val="24"/>
        </w:rPr>
        <w:t>, k</w:t>
      </w:r>
      <w:r w:rsidR="00C55927">
        <w:rPr>
          <w:rFonts w:ascii="Times New Roman" w:hAnsi="Times New Roman" w:cs="Times New Roman"/>
          <w:sz w:val="24"/>
          <w:szCs w:val="24"/>
        </w:rPr>
        <w:t xml:space="preserve">urā </w:t>
      </w:r>
      <w:r w:rsidRPr="00507D16">
        <w:rPr>
          <w:rFonts w:ascii="Times New Roman" w:hAnsi="Times New Roman" w:cs="Times New Roman"/>
          <w:sz w:val="24"/>
          <w:szCs w:val="24"/>
        </w:rPr>
        <w:t>ietver</w:t>
      </w:r>
      <w:r w:rsidR="00C55927">
        <w:rPr>
          <w:rFonts w:ascii="Times New Roman" w:hAnsi="Times New Roman" w:cs="Times New Roman"/>
          <w:sz w:val="24"/>
          <w:szCs w:val="24"/>
        </w:rPr>
        <w:t>t</w:t>
      </w:r>
      <w:r w:rsidR="00765371">
        <w:rPr>
          <w:rFonts w:ascii="Times New Roman" w:hAnsi="Times New Roman" w:cs="Times New Roman"/>
          <w:sz w:val="24"/>
          <w:szCs w:val="24"/>
        </w:rPr>
        <w:t>o</w:t>
      </w:r>
      <w:r w:rsidR="00C55927">
        <w:rPr>
          <w:rFonts w:ascii="Times New Roman" w:hAnsi="Times New Roman" w:cs="Times New Roman"/>
          <w:sz w:val="24"/>
          <w:szCs w:val="24"/>
        </w:rPr>
        <w:t xml:space="preserve"> </w:t>
      </w:r>
      <w:r w:rsidRPr="00507D16">
        <w:rPr>
          <w:rFonts w:ascii="Times New Roman" w:hAnsi="Times New Roman" w:cs="Times New Roman"/>
          <w:sz w:val="24"/>
          <w:szCs w:val="24"/>
        </w:rPr>
        <w:t>uzdevum</w:t>
      </w:r>
      <w:r w:rsidR="00765371">
        <w:rPr>
          <w:rFonts w:ascii="Times New Roman" w:hAnsi="Times New Roman" w:cs="Times New Roman"/>
          <w:sz w:val="24"/>
          <w:szCs w:val="24"/>
        </w:rPr>
        <w:t xml:space="preserve">u </w:t>
      </w:r>
      <w:r w:rsidR="00BC66C4">
        <w:rPr>
          <w:rFonts w:ascii="Times New Roman" w:hAnsi="Times New Roman" w:cs="Times New Roman"/>
          <w:sz w:val="24"/>
          <w:szCs w:val="24"/>
        </w:rPr>
        <w:t>izpildes rezultātā t</w:t>
      </w:r>
      <w:r w:rsidR="00767C34">
        <w:rPr>
          <w:rFonts w:ascii="Times New Roman" w:hAnsi="Times New Roman" w:cs="Times New Roman"/>
          <w:sz w:val="24"/>
          <w:szCs w:val="24"/>
        </w:rPr>
        <w:t xml:space="preserve">iks sekmēta </w:t>
      </w:r>
      <w:r w:rsidR="00321E83">
        <w:rPr>
          <w:rFonts w:ascii="Times New Roman" w:hAnsi="Times New Roman" w:cs="Times New Roman"/>
          <w:sz w:val="24"/>
          <w:szCs w:val="24"/>
        </w:rPr>
        <w:t xml:space="preserve">pakalpojumu infrastruktūras attīstība, gan </w:t>
      </w:r>
      <w:r w:rsidR="00311854">
        <w:rPr>
          <w:rFonts w:ascii="Times New Roman" w:hAnsi="Times New Roman" w:cs="Times New Roman"/>
          <w:sz w:val="24"/>
          <w:szCs w:val="24"/>
        </w:rPr>
        <w:t>publisko paka</w:t>
      </w:r>
      <w:r w:rsidR="00756CEC">
        <w:rPr>
          <w:rFonts w:ascii="Times New Roman" w:hAnsi="Times New Roman" w:cs="Times New Roman"/>
          <w:sz w:val="24"/>
          <w:szCs w:val="24"/>
        </w:rPr>
        <w:t>l</w:t>
      </w:r>
      <w:r w:rsidR="00311854">
        <w:rPr>
          <w:rFonts w:ascii="Times New Roman" w:hAnsi="Times New Roman" w:cs="Times New Roman"/>
          <w:sz w:val="24"/>
          <w:szCs w:val="24"/>
        </w:rPr>
        <w:t>pojum</w:t>
      </w:r>
      <w:r w:rsidR="00756CEC">
        <w:rPr>
          <w:rFonts w:ascii="Times New Roman" w:hAnsi="Times New Roman" w:cs="Times New Roman"/>
          <w:sz w:val="24"/>
          <w:szCs w:val="24"/>
        </w:rPr>
        <w:t>u</w:t>
      </w:r>
      <w:r w:rsidR="00311854">
        <w:rPr>
          <w:rFonts w:ascii="Times New Roman" w:hAnsi="Times New Roman" w:cs="Times New Roman"/>
          <w:sz w:val="24"/>
          <w:szCs w:val="24"/>
        </w:rPr>
        <w:t>, gan uzņēmējdarbības jomā, piemēram, veicot ieguldījumus</w:t>
      </w:r>
      <w:r w:rsidR="000E1A91">
        <w:rPr>
          <w:rFonts w:ascii="Times New Roman" w:hAnsi="Times New Roman" w:cs="Times New Roman"/>
          <w:sz w:val="24"/>
          <w:szCs w:val="24"/>
        </w:rPr>
        <w:t xml:space="preserve"> </w:t>
      </w:r>
      <w:r w:rsidR="000E1A91" w:rsidRPr="00383B75">
        <w:rPr>
          <w:rFonts w:ascii="Times New Roman" w:hAnsi="Times New Roman" w:cs="Times New Roman"/>
          <w:sz w:val="24"/>
          <w:szCs w:val="24"/>
        </w:rPr>
        <w:t>industriālo teritoriju attīstīb</w:t>
      </w:r>
      <w:r w:rsidR="00756CEC" w:rsidRPr="00383B75">
        <w:rPr>
          <w:rFonts w:ascii="Times New Roman" w:hAnsi="Times New Roman" w:cs="Times New Roman"/>
          <w:sz w:val="24"/>
          <w:szCs w:val="24"/>
        </w:rPr>
        <w:t>ā</w:t>
      </w:r>
      <w:r w:rsidR="000E1A91" w:rsidRPr="00383B75">
        <w:rPr>
          <w:rFonts w:ascii="Times New Roman" w:hAnsi="Times New Roman" w:cs="Times New Roman"/>
          <w:sz w:val="24"/>
          <w:szCs w:val="24"/>
        </w:rPr>
        <w:t>,</w:t>
      </w:r>
      <w:r w:rsidR="00C270B4" w:rsidRPr="00383B75">
        <w:rPr>
          <w:rFonts w:ascii="Times New Roman" w:hAnsi="Times New Roman" w:cs="Times New Roman"/>
          <w:sz w:val="24"/>
          <w:szCs w:val="24"/>
        </w:rPr>
        <w:t xml:space="preserve"> </w:t>
      </w:r>
      <w:r w:rsidR="000E1A91" w:rsidRPr="00383B75">
        <w:rPr>
          <w:rFonts w:ascii="Times New Roman" w:hAnsi="Times New Roman" w:cs="Times New Roman"/>
          <w:sz w:val="24"/>
          <w:szCs w:val="24"/>
        </w:rPr>
        <w:t xml:space="preserve"> </w:t>
      </w:r>
      <w:r w:rsidR="00F04AED" w:rsidRPr="00383B75">
        <w:rPr>
          <w:rFonts w:ascii="Times New Roman" w:hAnsi="Times New Roman" w:cs="Times New Roman"/>
          <w:sz w:val="24"/>
          <w:szCs w:val="24"/>
        </w:rPr>
        <w:t xml:space="preserve">kā arī </w:t>
      </w:r>
      <w:r w:rsidR="00334952" w:rsidRPr="00383B75">
        <w:rPr>
          <w:rFonts w:ascii="Times New Roman" w:hAnsi="Times New Roman" w:cs="Times New Roman"/>
          <w:sz w:val="24"/>
          <w:szCs w:val="24"/>
        </w:rPr>
        <w:t xml:space="preserve">attīstot un </w:t>
      </w:r>
      <w:r w:rsidR="00F04AED" w:rsidRPr="00383B75">
        <w:rPr>
          <w:rFonts w:ascii="Times New Roman" w:hAnsi="Times New Roman" w:cs="Times New Roman"/>
          <w:sz w:val="24"/>
          <w:szCs w:val="24"/>
        </w:rPr>
        <w:t xml:space="preserve">uzlabojot publisko pakalpojumu </w:t>
      </w:r>
      <w:r w:rsidR="00355051" w:rsidRPr="00383B75">
        <w:rPr>
          <w:rFonts w:ascii="Times New Roman" w:hAnsi="Times New Roman" w:cs="Times New Roman"/>
          <w:sz w:val="24"/>
          <w:szCs w:val="24"/>
        </w:rPr>
        <w:t xml:space="preserve">sniegšanas infrastruktūras </w:t>
      </w:r>
      <w:r w:rsidR="00210993" w:rsidRPr="00383B75">
        <w:rPr>
          <w:rFonts w:ascii="Times New Roman" w:hAnsi="Times New Roman" w:cs="Times New Roman"/>
          <w:sz w:val="24"/>
          <w:szCs w:val="24"/>
        </w:rPr>
        <w:t>k</w:t>
      </w:r>
      <w:r w:rsidR="0048777A" w:rsidRPr="00383B75">
        <w:rPr>
          <w:rFonts w:ascii="Times New Roman" w:hAnsi="Times New Roman" w:cs="Times New Roman"/>
          <w:sz w:val="24"/>
          <w:szCs w:val="24"/>
        </w:rPr>
        <w:t>valitāti un pieejamību</w:t>
      </w:r>
      <w:r w:rsidR="00F04AED" w:rsidRPr="00383B75">
        <w:rPr>
          <w:rFonts w:ascii="Times New Roman" w:hAnsi="Times New Roman" w:cs="Times New Roman"/>
          <w:sz w:val="24"/>
          <w:szCs w:val="24"/>
        </w:rPr>
        <w:t xml:space="preserve">, </w:t>
      </w:r>
      <w:r w:rsidR="0048777A" w:rsidRPr="00383B75">
        <w:rPr>
          <w:rFonts w:ascii="Times New Roman" w:hAnsi="Times New Roman" w:cs="Times New Roman"/>
          <w:sz w:val="24"/>
          <w:szCs w:val="24"/>
        </w:rPr>
        <w:t xml:space="preserve">t.sk. </w:t>
      </w:r>
      <w:r w:rsidR="00F04AED" w:rsidRPr="00383B75">
        <w:rPr>
          <w:rFonts w:ascii="Times New Roman" w:hAnsi="Times New Roman" w:cs="Times New Roman"/>
          <w:sz w:val="24"/>
          <w:szCs w:val="24"/>
        </w:rPr>
        <w:t xml:space="preserve">attīstot alternatīvus pakalpojumu modeļus un infrastruktūru, </w:t>
      </w:r>
      <w:r w:rsidR="00AA39A6" w:rsidRPr="00383B75">
        <w:rPr>
          <w:rFonts w:ascii="Times New Roman" w:hAnsi="Times New Roman" w:cs="Times New Roman"/>
          <w:sz w:val="24"/>
          <w:szCs w:val="24"/>
        </w:rPr>
        <w:t xml:space="preserve">veicinot </w:t>
      </w:r>
      <w:r w:rsidR="00F04AED" w:rsidRPr="00383B75">
        <w:rPr>
          <w:rFonts w:ascii="Times New Roman" w:hAnsi="Times New Roman" w:cs="Times New Roman"/>
          <w:sz w:val="24"/>
          <w:szCs w:val="24"/>
        </w:rPr>
        <w:t xml:space="preserve">pašvaldību pakalpojumu ēku energoefektivitāti, kā arī </w:t>
      </w:r>
      <w:r w:rsidR="00AA39A6" w:rsidRPr="00383B75">
        <w:rPr>
          <w:rFonts w:ascii="Times New Roman" w:hAnsi="Times New Roman" w:cs="Times New Roman"/>
          <w:sz w:val="24"/>
          <w:szCs w:val="24"/>
        </w:rPr>
        <w:t xml:space="preserve">uzlabojot </w:t>
      </w:r>
      <w:r w:rsidR="00F04AED" w:rsidRPr="00383B75">
        <w:rPr>
          <w:rFonts w:ascii="Times New Roman" w:hAnsi="Times New Roman" w:cs="Times New Roman"/>
          <w:sz w:val="24"/>
          <w:szCs w:val="24"/>
        </w:rPr>
        <w:t>publiskās ārtelpas kvalitāti</w:t>
      </w:r>
      <w:r w:rsidR="00B35135" w:rsidRPr="00383B75">
        <w:rPr>
          <w:rFonts w:ascii="Times New Roman" w:hAnsi="Times New Roman" w:cs="Times New Roman"/>
          <w:sz w:val="24"/>
          <w:szCs w:val="24"/>
        </w:rPr>
        <w:t>.</w:t>
      </w:r>
    </w:p>
    <w:p w14:paraId="5BA23070" w14:textId="77777777" w:rsidR="002A019B" w:rsidRPr="00383B75" w:rsidRDefault="002A019B" w:rsidP="00383B75">
      <w:pPr>
        <w:spacing w:before="120" w:after="120" w:line="240" w:lineRule="auto"/>
        <w:jc w:val="both"/>
        <w:rPr>
          <w:rFonts w:ascii="Times New Roman" w:hAnsi="Times New Roman" w:cs="Times New Roman"/>
          <w:color w:val="FF0000"/>
          <w:sz w:val="24"/>
          <w:szCs w:val="24"/>
        </w:rPr>
      </w:pPr>
    </w:p>
    <w:p w14:paraId="40C9349D" w14:textId="109194F4" w:rsidR="00C34375" w:rsidRDefault="000F2A74" w:rsidP="00383B75">
      <w:pPr>
        <w:spacing w:before="120"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3.2.2. Civilās aizsardzības pielietojums</w:t>
      </w:r>
    </w:p>
    <w:p w14:paraId="717287EF" w14:textId="36AE40E8" w:rsidR="00C72A51" w:rsidRDefault="000F2A74" w:rsidP="00383B75">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Apkopojot plānošanas reģionu un </w:t>
      </w:r>
      <w:r w:rsidR="00B31365">
        <w:rPr>
          <w:rFonts w:ascii="Times New Roman" w:hAnsi="Times New Roman" w:cs="Times New Roman"/>
          <w:sz w:val="24"/>
          <w:szCs w:val="24"/>
        </w:rPr>
        <w:t>i</w:t>
      </w:r>
      <w:r w:rsidR="005E7D9D">
        <w:rPr>
          <w:rFonts w:ascii="Times New Roman" w:hAnsi="Times New Roman" w:cs="Times New Roman"/>
          <w:sz w:val="24"/>
          <w:szCs w:val="24"/>
        </w:rPr>
        <w:t>nformatīvā ziņojuma 2.</w:t>
      </w:r>
      <w:r w:rsidR="00DF02F4">
        <w:rPr>
          <w:rFonts w:ascii="Times New Roman" w:hAnsi="Times New Roman" w:cs="Times New Roman"/>
          <w:sz w:val="24"/>
          <w:szCs w:val="24"/>
        </w:rPr>
        <w:t>punkt</w:t>
      </w:r>
      <w:r w:rsidR="005E7D9D">
        <w:rPr>
          <w:rFonts w:ascii="Times New Roman" w:hAnsi="Times New Roman" w:cs="Times New Roman"/>
          <w:sz w:val="24"/>
          <w:szCs w:val="24"/>
        </w:rPr>
        <w:t xml:space="preserve">ā </w:t>
      </w:r>
      <w:r w:rsidR="00E628AA">
        <w:rPr>
          <w:rFonts w:ascii="Times New Roman" w:hAnsi="Times New Roman" w:cs="Times New Roman"/>
          <w:sz w:val="24"/>
          <w:szCs w:val="24"/>
        </w:rPr>
        <w:t xml:space="preserve">Latvijas </w:t>
      </w:r>
      <w:r w:rsidR="002620F8">
        <w:rPr>
          <w:rFonts w:ascii="Times New Roman" w:hAnsi="Times New Roman" w:cs="Times New Roman"/>
          <w:sz w:val="24"/>
          <w:szCs w:val="24"/>
        </w:rPr>
        <w:t>Austrumu pierobežas definīcij</w:t>
      </w:r>
      <w:r w:rsidR="004107AA">
        <w:rPr>
          <w:rFonts w:ascii="Times New Roman" w:hAnsi="Times New Roman" w:cs="Times New Roman"/>
          <w:sz w:val="24"/>
          <w:szCs w:val="24"/>
        </w:rPr>
        <w:t>ā</w:t>
      </w:r>
      <w:r w:rsidR="002620F8">
        <w:rPr>
          <w:rFonts w:ascii="Times New Roman" w:hAnsi="Times New Roman" w:cs="Times New Roman"/>
          <w:sz w:val="24"/>
          <w:szCs w:val="24"/>
        </w:rPr>
        <w:t xml:space="preserve"> uzskaitīto</w:t>
      </w:r>
      <w:r w:rsidR="00351172">
        <w:rPr>
          <w:rFonts w:ascii="Times New Roman" w:hAnsi="Times New Roman" w:cs="Times New Roman"/>
          <w:sz w:val="24"/>
          <w:szCs w:val="24"/>
        </w:rPr>
        <w:t xml:space="preserve"> pašvaldību iesniegtos </w:t>
      </w:r>
      <w:r w:rsidR="0085778A">
        <w:rPr>
          <w:rFonts w:ascii="Times New Roman" w:hAnsi="Times New Roman" w:cs="Times New Roman"/>
          <w:sz w:val="24"/>
          <w:szCs w:val="24"/>
        </w:rPr>
        <w:t xml:space="preserve">priekšlikumus </w:t>
      </w:r>
      <w:r w:rsidR="00351172">
        <w:rPr>
          <w:rFonts w:ascii="Times New Roman" w:hAnsi="Times New Roman" w:cs="Times New Roman"/>
          <w:sz w:val="24"/>
          <w:szCs w:val="24"/>
        </w:rPr>
        <w:t xml:space="preserve">pakalpojumu infrastruktūras </w:t>
      </w:r>
      <w:r w:rsidR="0085778A">
        <w:rPr>
          <w:rFonts w:ascii="Times New Roman" w:hAnsi="Times New Roman" w:cs="Times New Roman"/>
          <w:sz w:val="24"/>
          <w:szCs w:val="24"/>
        </w:rPr>
        <w:t>attīstībai</w:t>
      </w:r>
      <w:r w:rsidR="001C2FEE">
        <w:rPr>
          <w:rFonts w:ascii="Times New Roman" w:hAnsi="Times New Roman" w:cs="Times New Roman"/>
          <w:sz w:val="24"/>
          <w:szCs w:val="24"/>
        </w:rPr>
        <w:t xml:space="preserve">, </w:t>
      </w:r>
      <w:r w:rsidR="004D2E12" w:rsidRPr="004D2E12">
        <w:rPr>
          <w:rFonts w:ascii="Times New Roman" w:hAnsi="Times New Roman" w:cs="Times New Roman"/>
          <w:sz w:val="24"/>
          <w:szCs w:val="24"/>
        </w:rPr>
        <w:t>kuru izveidei/uzlabošanai ir nozīmīga loma pakalpojumu pieejamības, kvalitātes un efektivitātes nodrošināšanā reģionā</w:t>
      </w:r>
      <w:r w:rsidR="00900316">
        <w:rPr>
          <w:rFonts w:ascii="Times New Roman" w:hAnsi="Times New Roman" w:cs="Times New Roman"/>
          <w:sz w:val="24"/>
          <w:szCs w:val="24"/>
        </w:rPr>
        <w:t xml:space="preserve">, vienlaikus tika analizēti </w:t>
      </w:r>
      <w:r w:rsidR="00867853">
        <w:rPr>
          <w:rFonts w:ascii="Times New Roman" w:hAnsi="Times New Roman" w:cs="Times New Roman"/>
          <w:sz w:val="24"/>
          <w:szCs w:val="24"/>
        </w:rPr>
        <w:t xml:space="preserve">šo infrastruktūras objektu </w:t>
      </w:r>
      <w:r w:rsidR="0027454A">
        <w:rPr>
          <w:rFonts w:ascii="Times New Roman" w:hAnsi="Times New Roman" w:cs="Times New Roman"/>
          <w:sz w:val="24"/>
          <w:szCs w:val="24"/>
        </w:rPr>
        <w:t>civilās aizsardzības</w:t>
      </w:r>
      <w:r w:rsidR="00867853">
        <w:rPr>
          <w:rFonts w:ascii="Times New Roman" w:hAnsi="Times New Roman" w:cs="Times New Roman"/>
          <w:sz w:val="24"/>
          <w:szCs w:val="24"/>
        </w:rPr>
        <w:t xml:space="preserve"> pielietojuma risinājumi. </w:t>
      </w:r>
      <w:r w:rsidR="00BE4C80">
        <w:rPr>
          <w:rFonts w:ascii="Times New Roman" w:hAnsi="Times New Roman" w:cs="Times New Roman"/>
          <w:sz w:val="24"/>
          <w:szCs w:val="24"/>
        </w:rPr>
        <w:t xml:space="preserve">Līdz ar to </w:t>
      </w:r>
      <w:r w:rsidR="005F323D">
        <w:rPr>
          <w:rFonts w:ascii="Times New Roman" w:hAnsi="Times New Roman" w:cs="Times New Roman"/>
          <w:sz w:val="24"/>
          <w:szCs w:val="24"/>
        </w:rPr>
        <w:t xml:space="preserve">esošo pakalpojumu infrastruktūras objektu pielāgošana </w:t>
      </w:r>
      <w:r w:rsidR="00862B72">
        <w:rPr>
          <w:rFonts w:ascii="Times New Roman" w:hAnsi="Times New Roman" w:cs="Times New Roman"/>
          <w:sz w:val="24"/>
          <w:szCs w:val="24"/>
        </w:rPr>
        <w:t>rad</w:t>
      </w:r>
      <w:r w:rsidR="005C7652">
        <w:rPr>
          <w:rFonts w:ascii="Times New Roman" w:hAnsi="Times New Roman" w:cs="Times New Roman"/>
          <w:sz w:val="24"/>
          <w:szCs w:val="24"/>
        </w:rPr>
        <w:t>ītu virkni ar iespējā</w:t>
      </w:r>
      <w:r w:rsidR="00AE6B5A">
        <w:rPr>
          <w:rFonts w:ascii="Times New Roman" w:hAnsi="Times New Roman" w:cs="Times New Roman"/>
          <w:sz w:val="24"/>
          <w:szCs w:val="24"/>
        </w:rPr>
        <w:t>m to</w:t>
      </w:r>
      <w:r w:rsidR="005D1743">
        <w:rPr>
          <w:rFonts w:ascii="Times New Roman" w:hAnsi="Times New Roman" w:cs="Times New Roman"/>
          <w:sz w:val="24"/>
          <w:szCs w:val="24"/>
        </w:rPr>
        <w:t xml:space="preserve"> izmantošanai krīzes situācijā</w:t>
      </w:r>
      <w:r w:rsidR="009201AF">
        <w:rPr>
          <w:rFonts w:ascii="Times New Roman" w:hAnsi="Times New Roman" w:cs="Times New Roman"/>
          <w:sz w:val="24"/>
          <w:szCs w:val="24"/>
        </w:rPr>
        <w:t>s</w:t>
      </w:r>
      <w:r w:rsidR="00591AAD">
        <w:rPr>
          <w:rFonts w:ascii="Times New Roman" w:hAnsi="Times New Roman" w:cs="Times New Roman"/>
          <w:sz w:val="24"/>
          <w:szCs w:val="24"/>
        </w:rPr>
        <w:t xml:space="preserve">, </w:t>
      </w:r>
      <w:r w:rsidR="009D5952">
        <w:rPr>
          <w:rFonts w:ascii="Times New Roman" w:hAnsi="Times New Roman" w:cs="Times New Roman"/>
          <w:sz w:val="24"/>
          <w:szCs w:val="24"/>
        </w:rPr>
        <w:t xml:space="preserve">nepieciešamības gadījumā </w:t>
      </w:r>
      <w:r w:rsidR="00BB31A3">
        <w:rPr>
          <w:rFonts w:ascii="Times New Roman" w:hAnsi="Times New Roman" w:cs="Times New Roman"/>
          <w:sz w:val="24"/>
          <w:szCs w:val="24"/>
        </w:rPr>
        <w:t>nodrošinot</w:t>
      </w:r>
      <w:r w:rsidR="001D538D">
        <w:rPr>
          <w:rFonts w:ascii="Times New Roman" w:hAnsi="Times New Roman" w:cs="Times New Roman"/>
          <w:sz w:val="24"/>
          <w:szCs w:val="24"/>
        </w:rPr>
        <w:t xml:space="preserve"> </w:t>
      </w:r>
      <w:r>
        <w:rPr>
          <w:rFonts w:ascii="Times New Roman" w:hAnsi="Times New Roman" w:cs="Times New Roman"/>
          <w:sz w:val="24"/>
          <w:szCs w:val="24"/>
        </w:rPr>
        <w:t>izmitināšanas funkcij</w:t>
      </w:r>
      <w:r w:rsidR="00884AE6">
        <w:rPr>
          <w:rFonts w:ascii="Times New Roman" w:hAnsi="Times New Roman" w:cs="Times New Roman"/>
          <w:sz w:val="24"/>
          <w:szCs w:val="24"/>
        </w:rPr>
        <w:t>u</w:t>
      </w:r>
      <w:r>
        <w:rPr>
          <w:rFonts w:ascii="Times New Roman" w:hAnsi="Times New Roman" w:cs="Times New Roman"/>
          <w:sz w:val="24"/>
          <w:szCs w:val="24"/>
        </w:rPr>
        <w:t xml:space="preserve">, </w:t>
      </w:r>
      <w:r w:rsidR="00B8668C">
        <w:rPr>
          <w:rFonts w:ascii="Times New Roman" w:hAnsi="Times New Roman" w:cs="Times New Roman"/>
          <w:sz w:val="24"/>
          <w:szCs w:val="24"/>
        </w:rPr>
        <w:t xml:space="preserve">pārveidojot </w:t>
      </w:r>
      <w:r w:rsidR="00CD7B64">
        <w:rPr>
          <w:rFonts w:ascii="Times New Roman" w:hAnsi="Times New Roman" w:cs="Times New Roman"/>
          <w:sz w:val="24"/>
          <w:szCs w:val="24"/>
        </w:rPr>
        <w:t xml:space="preserve">tos </w:t>
      </w:r>
      <w:r>
        <w:rPr>
          <w:rFonts w:ascii="Times New Roman" w:hAnsi="Times New Roman" w:cs="Times New Roman"/>
          <w:sz w:val="24"/>
          <w:szCs w:val="24"/>
        </w:rPr>
        <w:t>operatīvo dienestu vajadzībām, pazemes patvert</w:t>
      </w:r>
      <w:r w:rsidR="00F44C55">
        <w:rPr>
          <w:rFonts w:ascii="Times New Roman" w:hAnsi="Times New Roman" w:cs="Times New Roman"/>
          <w:sz w:val="24"/>
          <w:szCs w:val="24"/>
        </w:rPr>
        <w:t>ņu izveidei.</w:t>
      </w:r>
      <w:r>
        <w:rPr>
          <w:rFonts w:ascii="Times New Roman" w:hAnsi="Times New Roman" w:cs="Times New Roman"/>
          <w:sz w:val="24"/>
          <w:szCs w:val="24"/>
        </w:rPr>
        <w:t xml:space="preserve"> </w:t>
      </w:r>
      <w:r w:rsidR="00426234">
        <w:rPr>
          <w:rFonts w:ascii="Times New Roman" w:hAnsi="Times New Roman" w:cs="Times New Roman"/>
          <w:sz w:val="24"/>
          <w:szCs w:val="24"/>
        </w:rPr>
        <w:t>Arī ūdenstilpnēm pieguļošo teritoriju var attīstīt</w:t>
      </w:r>
      <w:r w:rsidR="006029F0">
        <w:rPr>
          <w:rFonts w:ascii="Times New Roman" w:hAnsi="Times New Roman" w:cs="Times New Roman"/>
          <w:sz w:val="24"/>
          <w:szCs w:val="24"/>
        </w:rPr>
        <w:t xml:space="preserve">, nodrošinot </w:t>
      </w:r>
      <w:r w:rsidR="00896DC7">
        <w:rPr>
          <w:rFonts w:ascii="Times New Roman" w:hAnsi="Times New Roman" w:cs="Times New Roman"/>
          <w:sz w:val="24"/>
          <w:szCs w:val="24"/>
        </w:rPr>
        <w:t xml:space="preserve">to civilās aizsardzības pielietojumu, piemēram, </w:t>
      </w:r>
      <w:r>
        <w:rPr>
          <w:rFonts w:ascii="Times New Roman" w:hAnsi="Times New Roman" w:cs="Times New Roman"/>
          <w:sz w:val="24"/>
          <w:szCs w:val="24"/>
        </w:rPr>
        <w:t xml:space="preserve">Daugavas piekrastes teritorija </w:t>
      </w:r>
      <w:r w:rsidR="000A33DF">
        <w:rPr>
          <w:rFonts w:ascii="Times New Roman" w:hAnsi="Times New Roman" w:cs="Times New Roman"/>
          <w:sz w:val="24"/>
          <w:szCs w:val="24"/>
        </w:rPr>
        <w:t xml:space="preserve">var tikt izmantota </w:t>
      </w:r>
      <w:r>
        <w:rPr>
          <w:rFonts w:ascii="Times New Roman" w:hAnsi="Times New Roman" w:cs="Times New Roman"/>
          <w:sz w:val="24"/>
          <w:szCs w:val="24"/>
        </w:rPr>
        <w:t>kā piestātne un tehnikas vienību iz</w:t>
      </w:r>
      <w:r w:rsidR="000A33DF">
        <w:rPr>
          <w:rFonts w:ascii="Times New Roman" w:hAnsi="Times New Roman" w:cs="Times New Roman"/>
          <w:sz w:val="24"/>
          <w:szCs w:val="24"/>
        </w:rPr>
        <w:t>vieto</w:t>
      </w:r>
      <w:r>
        <w:rPr>
          <w:rFonts w:ascii="Times New Roman" w:hAnsi="Times New Roman" w:cs="Times New Roman"/>
          <w:sz w:val="24"/>
          <w:szCs w:val="24"/>
        </w:rPr>
        <w:t>šanas vieta</w:t>
      </w:r>
      <w:r w:rsidR="00844697">
        <w:rPr>
          <w:rFonts w:ascii="Times New Roman" w:hAnsi="Times New Roman" w:cs="Times New Roman"/>
          <w:sz w:val="24"/>
          <w:szCs w:val="24"/>
        </w:rPr>
        <w:t>.</w:t>
      </w:r>
      <w:r>
        <w:rPr>
          <w:rFonts w:ascii="Times New Roman" w:hAnsi="Times New Roman" w:cs="Times New Roman"/>
          <w:sz w:val="24"/>
          <w:szCs w:val="24"/>
        </w:rPr>
        <w:t xml:space="preserve"> </w:t>
      </w:r>
      <w:r w:rsidR="00453BF3">
        <w:rPr>
          <w:rFonts w:ascii="Times New Roman" w:hAnsi="Times New Roman" w:cs="Times New Roman"/>
          <w:sz w:val="24"/>
          <w:szCs w:val="24"/>
        </w:rPr>
        <w:t>Tāpat pašreizējos pakalpojumu infrastruktūras objektos var ierīkot m</w:t>
      </w:r>
      <w:r>
        <w:rPr>
          <w:rFonts w:ascii="Times New Roman" w:hAnsi="Times New Roman" w:cs="Times New Roman"/>
          <w:sz w:val="24"/>
          <w:szCs w:val="24"/>
        </w:rPr>
        <w:t>edpunkt</w:t>
      </w:r>
      <w:r w:rsidR="00453BF3">
        <w:rPr>
          <w:rFonts w:ascii="Times New Roman" w:hAnsi="Times New Roman" w:cs="Times New Roman"/>
          <w:sz w:val="24"/>
          <w:szCs w:val="24"/>
        </w:rPr>
        <w:t>u</w:t>
      </w:r>
      <w:r>
        <w:rPr>
          <w:rFonts w:ascii="Times New Roman" w:hAnsi="Times New Roman" w:cs="Times New Roman"/>
          <w:sz w:val="24"/>
          <w:szCs w:val="24"/>
        </w:rPr>
        <w:t xml:space="preserve">s, </w:t>
      </w:r>
      <w:r w:rsidR="00453BF3" w:rsidRPr="00453BF3">
        <w:rPr>
          <w:rFonts w:ascii="Times New Roman" w:hAnsi="Times New Roman" w:cs="Times New Roman"/>
          <w:sz w:val="24"/>
          <w:szCs w:val="24"/>
        </w:rPr>
        <w:t>sakaru centr</w:t>
      </w:r>
      <w:r w:rsidR="00453BF3">
        <w:rPr>
          <w:rFonts w:ascii="Times New Roman" w:hAnsi="Times New Roman" w:cs="Times New Roman"/>
          <w:sz w:val="24"/>
          <w:szCs w:val="24"/>
        </w:rPr>
        <w:t xml:space="preserve">us un </w:t>
      </w:r>
      <w:r w:rsidR="00453BF3" w:rsidRPr="00453BF3">
        <w:rPr>
          <w:rFonts w:ascii="Times New Roman" w:hAnsi="Times New Roman" w:cs="Times New Roman"/>
          <w:sz w:val="24"/>
          <w:szCs w:val="24"/>
        </w:rPr>
        <w:t xml:space="preserve">pulcēšanās/palīdzības </w:t>
      </w:r>
      <w:r w:rsidR="00453BF3" w:rsidRPr="00453BF3">
        <w:rPr>
          <w:rFonts w:ascii="Times New Roman" w:hAnsi="Times New Roman" w:cs="Times New Roman"/>
          <w:sz w:val="24"/>
          <w:szCs w:val="24"/>
        </w:rPr>
        <w:lastRenderedPageBreak/>
        <w:t>punkt</w:t>
      </w:r>
      <w:r w:rsidR="00453BF3">
        <w:rPr>
          <w:rFonts w:ascii="Times New Roman" w:hAnsi="Times New Roman" w:cs="Times New Roman"/>
          <w:sz w:val="24"/>
          <w:szCs w:val="24"/>
        </w:rPr>
        <w:t>us.</w:t>
      </w:r>
      <w:r w:rsidR="00453BF3" w:rsidRPr="00453BF3">
        <w:rPr>
          <w:rFonts w:ascii="Times New Roman" w:hAnsi="Times New Roman" w:cs="Times New Roman"/>
          <w:sz w:val="24"/>
          <w:szCs w:val="24"/>
        </w:rPr>
        <w:t xml:space="preserve"> </w:t>
      </w:r>
      <w:r w:rsidR="00453BF3">
        <w:rPr>
          <w:rFonts w:ascii="Times New Roman" w:hAnsi="Times New Roman" w:cs="Times New Roman"/>
          <w:sz w:val="24"/>
          <w:szCs w:val="24"/>
        </w:rPr>
        <w:t>Ē</w:t>
      </w:r>
      <w:r>
        <w:rPr>
          <w:rFonts w:ascii="Times New Roman" w:hAnsi="Times New Roman" w:cs="Times New Roman"/>
          <w:sz w:val="24"/>
          <w:szCs w:val="24"/>
        </w:rPr>
        <w:t>k</w:t>
      </w:r>
      <w:r w:rsidR="00453BF3">
        <w:rPr>
          <w:rFonts w:ascii="Times New Roman" w:hAnsi="Times New Roman" w:cs="Times New Roman"/>
          <w:sz w:val="24"/>
          <w:szCs w:val="24"/>
        </w:rPr>
        <w:t>u</w:t>
      </w:r>
      <w:r>
        <w:rPr>
          <w:rFonts w:ascii="Times New Roman" w:hAnsi="Times New Roman" w:cs="Times New Roman"/>
          <w:sz w:val="24"/>
          <w:szCs w:val="24"/>
        </w:rPr>
        <w:t xml:space="preserve"> jumt</w:t>
      </w:r>
      <w:r w:rsidR="00654CB7">
        <w:rPr>
          <w:rFonts w:ascii="Times New Roman" w:hAnsi="Times New Roman" w:cs="Times New Roman"/>
          <w:sz w:val="24"/>
          <w:szCs w:val="24"/>
        </w:rPr>
        <w:t>i var kalpot</w:t>
      </w:r>
      <w:r>
        <w:rPr>
          <w:rFonts w:ascii="Times New Roman" w:hAnsi="Times New Roman" w:cs="Times New Roman"/>
          <w:sz w:val="24"/>
          <w:szCs w:val="24"/>
        </w:rPr>
        <w:t xml:space="preserve"> kā helikopter</w:t>
      </w:r>
      <w:r w:rsidR="00654CB7">
        <w:rPr>
          <w:rFonts w:ascii="Times New Roman" w:hAnsi="Times New Roman" w:cs="Times New Roman"/>
          <w:sz w:val="24"/>
          <w:szCs w:val="24"/>
        </w:rPr>
        <w:t>u</w:t>
      </w:r>
      <w:r>
        <w:rPr>
          <w:rFonts w:ascii="Times New Roman" w:hAnsi="Times New Roman" w:cs="Times New Roman"/>
          <w:sz w:val="24"/>
          <w:szCs w:val="24"/>
        </w:rPr>
        <w:t xml:space="preserve"> nolaišanās laukums</w:t>
      </w:r>
      <w:r w:rsidR="00654CB7">
        <w:rPr>
          <w:rFonts w:ascii="Times New Roman" w:hAnsi="Times New Roman" w:cs="Times New Roman"/>
          <w:sz w:val="24"/>
          <w:szCs w:val="24"/>
        </w:rPr>
        <w:t xml:space="preserve">. </w:t>
      </w:r>
      <w:r w:rsidR="00B9633E">
        <w:rPr>
          <w:rFonts w:ascii="Times New Roman" w:hAnsi="Times New Roman" w:cs="Times New Roman"/>
          <w:sz w:val="24"/>
          <w:szCs w:val="24"/>
        </w:rPr>
        <w:t xml:space="preserve">Attiecībā uz kritiski nepieciešamo pakalpojumu </w:t>
      </w:r>
      <w:r w:rsidR="00451130">
        <w:rPr>
          <w:rFonts w:ascii="Times New Roman" w:hAnsi="Times New Roman" w:cs="Times New Roman"/>
          <w:sz w:val="24"/>
          <w:szCs w:val="24"/>
        </w:rPr>
        <w:t xml:space="preserve">saglabāšanu </w:t>
      </w:r>
      <w:r w:rsidR="00A36A8B">
        <w:rPr>
          <w:rFonts w:ascii="Times New Roman" w:hAnsi="Times New Roman" w:cs="Times New Roman"/>
          <w:sz w:val="24"/>
          <w:szCs w:val="24"/>
        </w:rPr>
        <w:t>krīzes situ</w:t>
      </w:r>
      <w:r w:rsidR="00372FFF">
        <w:rPr>
          <w:rFonts w:ascii="Times New Roman" w:hAnsi="Times New Roman" w:cs="Times New Roman"/>
          <w:sz w:val="24"/>
          <w:szCs w:val="24"/>
        </w:rPr>
        <w:t xml:space="preserve">ācijās, jau šobrīd ir nepieciešams veikt ieguldījumus, </w:t>
      </w:r>
      <w:r w:rsidR="00C21669">
        <w:rPr>
          <w:rFonts w:ascii="Times New Roman" w:hAnsi="Times New Roman" w:cs="Times New Roman"/>
          <w:sz w:val="24"/>
          <w:szCs w:val="24"/>
        </w:rPr>
        <w:t xml:space="preserve">lai </w:t>
      </w:r>
      <w:r w:rsidR="00EC69DB">
        <w:rPr>
          <w:rFonts w:ascii="Times New Roman" w:hAnsi="Times New Roman" w:cs="Times New Roman"/>
          <w:sz w:val="24"/>
          <w:szCs w:val="24"/>
        </w:rPr>
        <w:t>nodrošinātu šo pakalpojumu nepārtrauktību</w:t>
      </w:r>
      <w:r w:rsidR="00F8368C">
        <w:rPr>
          <w:rFonts w:ascii="Times New Roman" w:hAnsi="Times New Roman" w:cs="Times New Roman"/>
          <w:sz w:val="24"/>
          <w:szCs w:val="24"/>
        </w:rPr>
        <w:t xml:space="preserve">, piemēram, </w:t>
      </w:r>
      <w:r w:rsidR="00ED3D91" w:rsidRPr="00ED3D91">
        <w:rPr>
          <w:rFonts w:ascii="Times New Roman" w:hAnsi="Times New Roman" w:cs="Times New Roman"/>
          <w:sz w:val="24"/>
          <w:szCs w:val="24"/>
        </w:rPr>
        <w:t xml:space="preserve">ūdens apgāde </w:t>
      </w:r>
      <w:r w:rsidR="00ED3D91">
        <w:rPr>
          <w:rFonts w:ascii="Times New Roman" w:hAnsi="Times New Roman" w:cs="Times New Roman"/>
          <w:sz w:val="24"/>
          <w:szCs w:val="24"/>
        </w:rPr>
        <w:t>ir</w:t>
      </w:r>
      <w:r w:rsidR="00ED3D91" w:rsidRPr="00ED3D91">
        <w:rPr>
          <w:rFonts w:ascii="Times New Roman" w:hAnsi="Times New Roman" w:cs="Times New Roman"/>
          <w:sz w:val="24"/>
          <w:szCs w:val="24"/>
        </w:rPr>
        <w:t xml:space="preserve"> viens no kritiskajiem punktiem</w:t>
      </w:r>
      <w:r w:rsidR="00AD7BBD">
        <w:rPr>
          <w:rFonts w:ascii="Times New Roman" w:hAnsi="Times New Roman" w:cs="Times New Roman"/>
          <w:sz w:val="24"/>
          <w:szCs w:val="24"/>
        </w:rPr>
        <w:t xml:space="preserve">, līdz ar to </w:t>
      </w:r>
      <w:r w:rsidR="006661E0">
        <w:rPr>
          <w:rFonts w:ascii="Times New Roman" w:hAnsi="Times New Roman" w:cs="Times New Roman"/>
          <w:sz w:val="24"/>
          <w:szCs w:val="24"/>
        </w:rPr>
        <w:t>jau laicīgi jāizvērtē</w:t>
      </w:r>
      <w:r w:rsidR="004E3791">
        <w:rPr>
          <w:rFonts w:ascii="Times New Roman" w:hAnsi="Times New Roman" w:cs="Times New Roman"/>
          <w:sz w:val="24"/>
          <w:szCs w:val="24"/>
        </w:rPr>
        <w:t xml:space="preserve"> </w:t>
      </w:r>
      <w:r>
        <w:rPr>
          <w:rFonts w:ascii="Times New Roman" w:hAnsi="Times New Roman" w:cs="Times New Roman"/>
          <w:sz w:val="24"/>
          <w:szCs w:val="24"/>
        </w:rPr>
        <w:t>ūdens atdzelžošanas stacij</w:t>
      </w:r>
      <w:r w:rsidR="004E3791">
        <w:rPr>
          <w:rFonts w:ascii="Times New Roman" w:hAnsi="Times New Roman" w:cs="Times New Roman"/>
          <w:sz w:val="24"/>
          <w:szCs w:val="24"/>
        </w:rPr>
        <w:t>u stāvoklis</w:t>
      </w:r>
      <w:r w:rsidR="005C4FEE">
        <w:rPr>
          <w:rFonts w:ascii="Times New Roman" w:hAnsi="Times New Roman" w:cs="Times New Roman"/>
          <w:sz w:val="24"/>
          <w:szCs w:val="24"/>
        </w:rPr>
        <w:t xml:space="preserve"> un, iespējams, jā</w:t>
      </w:r>
      <w:r w:rsidR="00353EF8">
        <w:rPr>
          <w:rFonts w:ascii="Times New Roman" w:hAnsi="Times New Roman" w:cs="Times New Roman"/>
          <w:sz w:val="24"/>
          <w:szCs w:val="24"/>
        </w:rPr>
        <w:t xml:space="preserve">izveido </w:t>
      </w:r>
      <w:r w:rsidR="00353EF8" w:rsidRPr="00353EF8">
        <w:rPr>
          <w:rFonts w:ascii="Times New Roman" w:hAnsi="Times New Roman" w:cs="Times New Roman"/>
          <w:sz w:val="24"/>
          <w:szCs w:val="24"/>
        </w:rPr>
        <w:t xml:space="preserve">papildus </w:t>
      </w:r>
      <w:r w:rsidR="005C4FEE" w:rsidRPr="005C4FEE">
        <w:rPr>
          <w:rFonts w:ascii="Times New Roman" w:hAnsi="Times New Roman" w:cs="Times New Roman"/>
          <w:sz w:val="24"/>
          <w:szCs w:val="24"/>
        </w:rPr>
        <w:t>ūdens ņemšanas vietas</w:t>
      </w:r>
      <w:r w:rsidR="005C4FEE">
        <w:rPr>
          <w:rFonts w:ascii="Times New Roman" w:hAnsi="Times New Roman" w:cs="Times New Roman"/>
          <w:sz w:val="24"/>
          <w:szCs w:val="24"/>
        </w:rPr>
        <w:t>. L</w:t>
      </w:r>
      <w:r>
        <w:rPr>
          <w:rFonts w:ascii="Times New Roman" w:hAnsi="Times New Roman" w:cs="Times New Roman"/>
          <w:sz w:val="24"/>
          <w:szCs w:val="24"/>
        </w:rPr>
        <w:t xml:space="preserve">ai risinātu siltumapgādes problēmas elektroenerģijas padeves traucējumu gadījumā, </w:t>
      </w:r>
      <w:r w:rsidR="004D234A">
        <w:rPr>
          <w:rFonts w:ascii="Times New Roman" w:hAnsi="Times New Roman" w:cs="Times New Roman"/>
          <w:sz w:val="24"/>
          <w:szCs w:val="24"/>
        </w:rPr>
        <w:t xml:space="preserve">jāveic ieguldījumi </w:t>
      </w:r>
      <w:r w:rsidR="003B55A6">
        <w:rPr>
          <w:rFonts w:ascii="Times New Roman" w:hAnsi="Times New Roman" w:cs="Times New Roman"/>
          <w:sz w:val="24"/>
          <w:szCs w:val="24"/>
        </w:rPr>
        <w:t xml:space="preserve">katlumāju rekonstrukcijā, vienlaikus </w:t>
      </w:r>
      <w:r w:rsidR="003B0D1A">
        <w:rPr>
          <w:rFonts w:ascii="Times New Roman" w:hAnsi="Times New Roman" w:cs="Times New Roman"/>
          <w:sz w:val="24"/>
          <w:szCs w:val="24"/>
        </w:rPr>
        <w:t xml:space="preserve">ievērojot klimata pārmaiņu </w:t>
      </w:r>
      <w:r w:rsidR="004C19FF">
        <w:rPr>
          <w:rFonts w:ascii="Times New Roman" w:hAnsi="Times New Roman" w:cs="Times New Roman"/>
          <w:sz w:val="24"/>
          <w:szCs w:val="24"/>
        </w:rPr>
        <w:t xml:space="preserve">negatīvo ietekmi un izvēloties </w:t>
      </w:r>
      <w:r w:rsidR="002D5194">
        <w:rPr>
          <w:rFonts w:ascii="Times New Roman" w:hAnsi="Times New Roman" w:cs="Times New Roman"/>
          <w:sz w:val="24"/>
          <w:szCs w:val="24"/>
        </w:rPr>
        <w:t xml:space="preserve">ilgtspējīgākus un </w:t>
      </w:r>
      <w:r w:rsidR="002E55A7">
        <w:rPr>
          <w:rFonts w:ascii="Times New Roman" w:hAnsi="Times New Roman" w:cs="Times New Roman"/>
          <w:sz w:val="24"/>
          <w:szCs w:val="24"/>
        </w:rPr>
        <w:t>“zaļākus” risinājumus</w:t>
      </w:r>
      <w:r>
        <w:rPr>
          <w:rFonts w:ascii="Times New Roman" w:hAnsi="Times New Roman" w:cs="Times New Roman"/>
          <w:sz w:val="24"/>
          <w:szCs w:val="24"/>
        </w:rPr>
        <w:t>,</w:t>
      </w:r>
      <w:r w:rsidR="00745316">
        <w:rPr>
          <w:rFonts w:ascii="Times New Roman" w:hAnsi="Times New Roman" w:cs="Times New Roman"/>
          <w:sz w:val="24"/>
          <w:szCs w:val="24"/>
        </w:rPr>
        <w:t xml:space="preserve"> siltumapgādē pārejot </w:t>
      </w:r>
      <w:r w:rsidR="00745316" w:rsidRPr="00745316">
        <w:rPr>
          <w:rFonts w:ascii="Times New Roman" w:hAnsi="Times New Roman" w:cs="Times New Roman"/>
          <w:sz w:val="24"/>
          <w:szCs w:val="24"/>
        </w:rPr>
        <w:t>no fosilajiem uz atjaunojamajiem resursiem</w:t>
      </w:r>
      <w:r w:rsidR="00745316">
        <w:rPr>
          <w:rFonts w:ascii="Times New Roman" w:hAnsi="Times New Roman" w:cs="Times New Roman"/>
          <w:sz w:val="24"/>
          <w:szCs w:val="24"/>
        </w:rPr>
        <w:t>.</w:t>
      </w:r>
      <w:r>
        <w:rPr>
          <w:rFonts w:ascii="Times New Roman" w:hAnsi="Times New Roman" w:cs="Times New Roman"/>
          <w:sz w:val="24"/>
          <w:szCs w:val="24"/>
        </w:rPr>
        <w:t xml:space="preserve"> </w:t>
      </w:r>
      <w:r w:rsidR="00994DAA">
        <w:rPr>
          <w:rFonts w:ascii="Times New Roman" w:hAnsi="Times New Roman" w:cs="Times New Roman"/>
          <w:sz w:val="24"/>
          <w:szCs w:val="24"/>
        </w:rPr>
        <w:t xml:space="preserve">Tāpat kompleksi domājot </w:t>
      </w:r>
      <w:r w:rsidR="00AC55A3">
        <w:rPr>
          <w:rFonts w:ascii="Times New Roman" w:hAnsi="Times New Roman" w:cs="Times New Roman"/>
          <w:sz w:val="24"/>
          <w:szCs w:val="24"/>
        </w:rPr>
        <w:t>gan par civilās aizsardzības</w:t>
      </w:r>
      <w:r w:rsidR="007D4D36">
        <w:rPr>
          <w:rFonts w:ascii="Times New Roman" w:hAnsi="Times New Roman" w:cs="Times New Roman"/>
          <w:sz w:val="24"/>
          <w:szCs w:val="24"/>
        </w:rPr>
        <w:t xml:space="preserve">, gan </w:t>
      </w:r>
      <w:r w:rsidR="005476F4">
        <w:rPr>
          <w:rFonts w:ascii="Times New Roman" w:hAnsi="Times New Roman" w:cs="Times New Roman"/>
          <w:sz w:val="24"/>
          <w:szCs w:val="24"/>
        </w:rPr>
        <w:t xml:space="preserve">vides aizsardzības jautājumiem, </w:t>
      </w:r>
      <w:r w:rsidR="003E0CA0">
        <w:rPr>
          <w:rFonts w:ascii="Times New Roman" w:hAnsi="Times New Roman" w:cs="Times New Roman"/>
          <w:sz w:val="24"/>
          <w:szCs w:val="24"/>
        </w:rPr>
        <w:t>jāpievērš uzmanīb</w:t>
      </w:r>
      <w:r w:rsidR="001D42BC">
        <w:rPr>
          <w:rFonts w:ascii="Times New Roman" w:hAnsi="Times New Roman" w:cs="Times New Roman"/>
          <w:sz w:val="24"/>
          <w:szCs w:val="24"/>
        </w:rPr>
        <w:t>a</w:t>
      </w:r>
      <w:r w:rsidR="003E0CA0">
        <w:rPr>
          <w:rFonts w:ascii="Times New Roman" w:hAnsi="Times New Roman" w:cs="Times New Roman"/>
          <w:sz w:val="24"/>
          <w:szCs w:val="24"/>
        </w:rPr>
        <w:t xml:space="preserve"> lietusūdeņu kanalizācijas sistēmu un meliorācijas sistēmu </w:t>
      </w:r>
      <w:r w:rsidR="00F1439A">
        <w:rPr>
          <w:rFonts w:ascii="Times New Roman" w:hAnsi="Times New Roman" w:cs="Times New Roman"/>
          <w:sz w:val="24"/>
          <w:szCs w:val="24"/>
        </w:rPr>
        <w:t>stāvoklim</w:t>
      </w:r>
      <w:r w:rsidR="0094230B">
        <w:rPr>
          <w:rFonts w:ascii="Times New Roman" w:hAnsi="Times New Roman" w:cs="Times New Roman"/>
          <w:sz w:val="24"/>
          <w:szCs w:val="24"/>
        </w:rPr>
        <w:t xml:space="preserve">, </w:t>
      </w:r>
      <w:r w:rsidR="001D42BC">
        <w:rPr>
          <w:rFonts w:ascii="Times New Roman" w:hAnsi="Times New Roman" w:cs="Times New Roman"/>
          <w:sz w:val="24"/>
          <w:szCs w:val="24"/>
        </w:rPr>
        <w:t xml:space="preserve">ņemot vērā, ka </w:t>
      </w:r>
      <w:r w:rsidR="00567486">
        <w:rPr>
          <w:rFonts w:ascii="Times New Roman" w:hAnsi="Times New Roman" w:cs="Times New Roman"/>
          <w:sz w:val="24"/>
          <w:szCs w:val="24"/>
        </w:rPr>
        <w:t xml:space="preserve">šīs sistēmas </w:t>
      </w:r>
      <w:r w:rsidR="00C34D7E">
        <w:rPr>
          <w:rFonts w:ascii="Times New Roman" w:hAnsi="Times New Roman" w:cs="Times New Roman"/>
          <w:sz w:val="24"/>
          <w:szCs w:val="24"/>
        </w:rPr>
        <w:t xml:space="preserve">tiešā mērā var ietekmēt plūdu draudu </w:t>
      </w:r>
      <w:r w:rsidR="000E7BB4">
        <w:rPr>
          <w:rFonts w:ascii="Times New Roman" w:hAnsi="Times New Roman" w:cs="Times New Roman"/>
          <w:sz w:val="24"/>
          <w:szCs w:val="24"/>
        </w:rPr>
        <w:t xml:space="preserve">situācijas. </w:t>
      </w:r>
      <w:r w:rsidR="00207657">
        <w:rPr>
          <w:rFonts w:ascii="Times New Roman" w:hAnsi="Times New Roman" w:cs="Times New Roman"/>
          <w:sz w:val="24"/>
          <w:szCs w:val="24"/>
        </w:rPr>
        <w:t xml:space="preserve">Tāpat šie pakalpojumu infrastruktūras objekti krīzes situācijā var veikt nosacīti pasīvu funkciju, piemēram, </w:t>
      </w:r>
      <w:r w:rsidR="000B1180">
        <w:rPr>
          <w:rFonts w:ascii="Times New Roman" w:hAnsi="Times New Roman" w:cs="Times New Roman"/>
          <w:sz w:val="24"/>
          <w:szCs w:val="24"/>
        </w:rPr>
        <w:t xml:space="preserve">nodrošinot </w:t>
      </w:r>
      <w:r>
        <w:rPr>
          <w:rFonts w:ascii="Times New Roman" w:hAnsi="Times New Roman" w:cs="Times New Roman"/>
          <w:sz w:val="24"/>
          <w:szCs w:val="24"/>
        </w:rPr>
        <w:t>viet</w:t>
      </w:r>
      <w:r w:rsidR="000B1180">
        <w:rPr>
          <w:rFonts w:ascii="Times New Roman" w:hAnsi="Times New Roman" w:cs="Times New Roman"/>
          <w:sz w:val="24"/>
          <w:szCs w:val="24"/>
        </w:rPr>
        <w:t>u</w:t>
      </w:r>
      <w:r>
        <w:rPr>
          <w:rFonts w:ascii="Times New Roman" w:hAnsi="Times New Roman" w:cs="Times New Roman"/>
          <w:sz w:val="24"/>
          <w:szCs w:val="24"/>
        </w:rPr>
        <w:t xml:space="preserve"> pārtikas produktu rezervju veidošanai</w:t>
      </w:r>
      <w:r w:rsidR="00207657">
        <w:rPr>
          <w:rFonts w:ascii="Times New Roman" w:hAnsi="Times New Roman" w:cs="Times New Roman"/>
          <w:sz w:val="24"/>
          <w:szCs w:val="24"/>
        </w:rPr>
        <w:t xml:space="preserve"> un citu resursu glabāšanai.</w:t>
      </w:r>
    </w:p>
    <w:p w14:paraId="49B1B46D" w14:textId="77777777" w:rsidR="007679A4" w:rsidRDefault="007679A4" w:rsidP="00383B75">
      <w:pPr>
        <w:spacing w:before="120" w:after="120" w:line="240" w:lineRule="auto"/>
        <w:jc w:val="both"/>
        <w:rPr>
          <w:rFonts w:ascii="Times New Roman" w:hAnsi="Times New Roman" w:cs="Times New Roman"/>
          <w:b/>
          <w:bCs/>
          <w:sz w:val="24"/>
          <w:szCs w:val="24"/>
        </w:rPr>
      </w:pPr>
    </w:p>
    <w:p w14:paraId="0B70C823" w14:textId="55FCC46B" w:rsidR="00FA279E" w:rsidRDefault="000F2A74" w:rsidP="00383B75">
      <w:pPr>
        <w:spacing w:before="120"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3</w:t>
      </w:r>
      <w:r w:rsidR="00C34375">
        <w:rPr>
          <w:rFonts w:ascii="Times New Roman" w:hAnsi="Times New Roman" w:cs="Times New Roman"/>
          <w:b/>
          <w:bCs/>
          <w:sz w:val="24"/>
          <w:szCs w:val="24"/>
        </w:rPr>
        <w:t>.2.3. Nepieciešamās investīcijas</w:t>
      </w:r>
      <w:r w:rsidRPr="00F66AA2">
        <w:rPr>
          <w:rFonts w:ascii="Times New Roman" w:hAnsi="Times New Roman" w:cs="Times New Roman"/>
          <w:b/>
          <w:bCs/>
          <w:sz w:val="24"/>
          <w:szCs w:val="24"/>
        </w:rPr>
        <w:t xml:space="preserve"> </w:t>
      </w:r>
    </w:p>
    <w:p w14:paraId="21C82FBD" w14:textId="099EFCDF" w:rsidR="00431B62" w:rsidRDefault="000F2A74" w:rsidP="00457734">
      <w:pPr>
        <w:spacing w:before="120" w:after="120" w:line="240" w:lineRule="auto"/>
        <w:jc w:val="both"/>
        <w:rPr>
          <w:rFonts w:ascii="Times New Roman" w:hAnsi="Times New Roman" w:cs="Times New Roman"/>
          <w:sz w:val="24"/>
          <w:szCs w:val="24"/>
        </w:rPr>
      </w:pPr>
      <w:r w:rsidRPr="008C5E10">
        <w:rPr>
          <w:rFonts w:ascii="Times New Roman" w:hAnsi="Times New Roman" w:cs="Times New Roman"/>
          <w:sz w:val="24"/>
          <w:szCs w:val="24"/>
        </w:rPr>
        <w:t>Šobrīd</w:t>
      </w:r>
      <w:r w:rsidR="00F06825">
        <w:rPr>
          <w:rFonts w:ascii="Times New Roman" w:hAnsi="Times New Roman" w:cs="Times New Roman"/>
          <w:sz w:val="24"/>
          <w:szCs w:val="24"/>
        </w:rPr>
        <w:t xml:space="preserve">, saskaņā ar </w:t>
      </w:r>
      <w:r>
        <w:rPr>
          <w:rFonts w:ascii="Times New Roman" w:hAnsi="Times New Roman" w:cs="Times New Roman"/>
          <w:sz w:val="24"/>
          <w:szCs w:val="24"/>
        </w:rPr>
        <w:t xml:space="preserve">sākotnēji </w:t>
      </w:r>
      <w:r w:rsidR="00F06825">
        <w:rPr>
          <w:rFonts w:ascii="Times New Roman" w:hAnsi="Times New Roman" w:cs="Times New Roman"/>
          <w:sz w:val="24"/>
          <w:szCs w:val="24"/>
        </w:rPr>
        <w:t>pašvaldību sniegto informāciju,</w:t>
      </w:r>
      <w:r w:rsidRPr="008C5E10">
        <w:rPr>
          <w:rFonts w:ascii="Times New Roman" w:hAnsi="Times New Roman" w:cs="Times New Roman"/>
          <w:sz w:val="24"/>
          <w:szCs w:val="24"/>
        </w:rPr>
        <w:t xml:space="preserve"> </w:t>
      </w:r>
      <w:r>
        <w:rPr>
          <w:rFonts w:ascii="Times New Roman" w:hAnsi="Times New Roman" w:cs="Times New Roman"/>
          <w:sz w:val="24"/>
          <w:szCs w:val="24"/>
        </w:rPr>
        <w:t xml:space="preserve">ir apzināti </w:t>
      </w:r>
      <w:r w:rsidR="001107BF" w:rsidRPr="00374CE0">
        <w:rPr>
          <w:rFonts w:ascii="Times New Roman" w:hAnsi="Times New Roman" w:cs="Times New Roman"/>
          <w:sz w:val="24"/>
          <w:szCs w:val="24"/>
        </w:rPr>
        <w:t>10</w:t>
      </w:r>
      <w:r w:rsidR="00B305CC">
        <w:rPr>
          <w:rFonts w:ascii="Times New Roman" w:hAnsi="Times New Roman" w:cs="Times New Roman"/>
          <w:sz w:val="24"/>
          <w:szCs w:val="24"/>
        </w:rPr>
        <w:t>9</w:t>
      </w:r>
      <w:r w:rsidR="00476B44">
        <w:rPr>
          <w:rFonts w:ascii="Times New Roman" w:hAnsi="Times New Roman" w:cs="Times New Roman"/>
          <w:sz w:val="24"/>
          <w:szCs w:val="24"/>
        </w:rPr>
        <w:t xml:space="preserve"> </w:t>
      </w:r>
      <w:r w:rsidRPr="008C5E10">
        <w:rPr>
          <w:rFonts w:ascii="Times New Roman" w:hAnsi="Times New Roman" w:cs="Times New Roman"/>
          <w:sz w:val="24"/>
          <w:szCs w:val="24"/>
        </w:rPr>
        <w:t>pakalpojumu infrastruktūras objekti, kuru izveidei/uzlabošanai ir nozīmīga loma pakalpojumu pieejamības, kvalitātes un efektivitātes nodrošināšanā reģionā</w:t>
      </w:r>
      <w:r w:rsidR="00DA2556">
        <w:rPr>
          <w:rFonts w:ascii="Times New Roman" w:hAnsi="Times New Roman" w:cs="Times New Roman"/>
          <w:sz w:val="24"/>
          <w:szCs w:val="24"/>
        </w:rPr>
        <w:t xml:space="preserve">, </w:t>
      </w:r>
      <w:r w:rsidR="00D8777B">
        <w:rPr>
          <w:rFonts w:ascii="Times New Roman" w:hAnsi="Times New Roman" w:cs="Times New Roman"/>
          <w:sz w:val="24"/>
          <w:szCs w:val="24"/>
        </w:rPr>
        <w:t xml:space="preserve">vienlaikus </w:t>
      </w:r>
      <w:r w:rsidR="00DA2556">
        <w:rPr>
          <w:rFonts w:ascii="Times New Roman" w:hAnsi="Times New Roman" w:cs="Times New Roman"/>
          <w:sz w:val="24"/>
          <w:szCs w:val="24"/>
        </w:rPr>
        <w:t>tām rodot</w:t>
      </w:r>
      <w:r w:rsidR="000A4169">
        <w:rPr>
          <w:rFonts w:ascii="Times New Roman" w:hAnsi="Times New Roman" w:cs="Times New Roman"/>
          <w:sz w:val="24"/>
          <w:szCs w:val="24"/>
        </w:rPr>
        <w:t xml:space="preserve"> </w:t>
      </w:r>
      <w:r w:rsidR="0086059D">
        <w:rPr>
          <w:rFonts w:ascii="Times New Roman" w:hAnsi="Times New Roman" w:cs="Times New Roman"/>
          <w:sz w:val="24"/>
          <w:szCs w:val="24"/>
        </w:rPr>
        <w:t>arī</w:t>
      </w:r>
      <w:r w:rsidR="0041591D">
        <w:rPr>
          <w:rFonts w:ascii="Times New Roman" w:hAnsi="Times New Roman" w:cs="Times New Roman"/>
          <w:sz w:val="24"/>
          <w:szCs w:val="24"/>
        </w:rPr>
        <w:t xml:space="preserve"> civil</w:t>
      </w:r>
      <w:r w:rsidR="0086059D">
        <w:rPr>
          <w:rFonts w:ascii="Times New Roman" w:hAnsi="Times New Roman" w:cs="Times New Roman"/>
          <w:sz w:val="24"/>
          <w:szCs w:val="24"/>
        </w:rPr>
        <w:t xml:space="preserve">ās aizsardzības </w:t>
      </w:r>
      <w:r w:rsidR="00CF6590">
        <w:rPr>
          <w:rFonts w:ascii="Times New Roman" w:hAnsi="Times New Roman" w:cs="Times New Roman"/>
          <w:sz w:val="24"/>
          <w:szCs w:val="24"/>
        </w:rPr>
        <w:t xml:space="preserve">un militāro </w:t>
      </w:r>
      <w:r w:rsidR="0041591D">
        <w:rPr>
          <w:rFonts w:ascii="Times New Roman" w:hAnsi="Times New Roman" w:cs="Times New Roman"/>
          <w:sz w:val="24"/>
          <w:szCs w:val="24"/>
        </w:rPr>
        <w:t>pielietojumu</w:t>
      </w:r>
      <w:r>
        <w:rPr>
          <w:rFonts w:ascii="Times New Roman" w:hAnsi="Times New Roman" w:cs="Times New Roman"/>
          <w:sz w:val="24"/>
          <w:szCs w:val="24"/>
        </w:rPr>
        <w:t xml:space="preserve"> (informatīvi pievienoti informatīvā ziņojuma pielikumā)</w:t>
      </w:r>
      <w:r w:rsidRPr="008C5E10">
        <w:rPr>
          <w:rFonts w:ascii="Times New Roman" w:hAnsi="Times New Roman" w:cs="Times New Roman"/>
          <w:sz w:val="24"/>
          <w:szCs w:val="24"/>
        </w:rPr>
        <w:t>.</w:t>
      </w:r>
      <w:r w:rsidR="00621EFC">
        <w:rPr>
          <w:rFonts w:ascii="Times New Roman" w:hAnsi="Times New Roman" w:cs="Times New Roman"/>
          <w:sz w:val="24"/>
          <w:szCs w:val="24"/>
        </w:rPr>
        <w:t xml:space="preserve"> K</w:t>
      </w:r>
      <w:r w:rsidRPr="008C5E10">
        <w:rPr>
          <w:rFonts w:ascii="Times New Roman" w:hAnsi="Times New Roman" w:cs="Times New Roman"/>
          <w:sz w:val="24"/>
          <w:szCs w:val="24"/>
        </w:rPr>
        <w:t xml:space="preserve">opumā </w:t>
      </w:r>
      <w:r w:rsidR="00657E48">
        <w:rPr>
          <w:rFonts w:ascii="Times New Roman" w:hAnsi="Times New Roman" w:cs="Times New Roman"/>
          <w:sz w:val="24"/>
          <w:szCs w:val="24"/>
        </w:rPr>
        <w:t xml:space="preserve">objektu attīstībai un pielāgošanai </w:t>
      </w:r>
      <w:r w:rsidRPr="008C5E10">
        <w:rPr>
          <w:rFonts w:ascii="Times New Roman" w:hAnsi="Times New Roman" w:cs="Times New Roman"/>
          <w:sz w:val="24"/>
          <w:szCs w:val="24"/>
        </w:rPr>
        <w:t xml:space="preserve">nepieciešamās </w:t>
      </w:r>
      <w:r w:rsidR="00657E48">
        <w:rPr>
          <w:rFonts w:ascii="Times New Roman" w:hAnsi="Times New Roman" w:cs="Times New Roman"/>
          <w:sz w:val="24"/>
          <w:szCs w:val="24"/>
        </w:rPr>
        <w:t xml:space="preserve">provizoriskās </w:t>
      </w:r>
      <w:r w:rsidRPr="008C5E10">
        <w:rPr>
          <w:rFonts w:ascii="Times New Roman" w:hAnsi="Times New Roman" w:cs="Times New Roman"/>
          <w:sz w:val="24"/>
          <w:szCs w:val="24"/>
        </w:rPr>
        <w:t>investīcijas</w:t>
      </w:r>
      <w:r w:rsidR="00DF34A4">
        <w:rPr>
          <w:rFonts w:ascii="Times New Roman" w:hAnsi="Times New Roman" w:cs="Times New Roman"/>
          <w:sz w:val="24"/>
          <w:szCs w:val="24"/>
        </w:rPr>
        <w:t>, balstoties uz pašvaldību sniegto informāciju,</w:t>
      </w:r>
      <w:r w:rsidRPr="008C5E10">
        <w:rPr>
          <w:rFonts w:ascii="Times New Roman" w:hAnsi="Times New Roman" w:cs="Times New Roman"/>
          <w:sz w:val="24"/>
          <w:szCs w:val="24"/>
        </w:rPr>
        <w:t xml:space="preserve"> </w:t>
      </w:r>
      <w:r w:rsidR="00DF34A4">
        <w:rPr>
          <w:rFonts w:ascii="Times New Roman" w:hAnsi="Times New Roman" w:cs="Times New Roman"/>
          <w:sz w:val="24"/>
          <w:szCs w:val="24"/>
        </w:rPr>
        <w:t xml:space="preserve">indikatīvi </w:t>
      </w:r>
      <w:r w:rsidR="00657E48">
        <w:rPr>
          <w:rFonts w:ascii="Times New Roman" w:hAnsi="Times New Roman" w:cs="Times New Roman"/>
          <w:sz w:val="24"/>
          <w:szCs w:val="24"/>
        </w:rPr>
        <w:t xml:space="preserve">sastāda </w:t>
      </w:r>
      <w:r w:rsidR="000D75CE" w:rsidRPr="00782F0C">
        <w:rPr>
          <w:rFonts w:ascii="Times New Roman" w:hAnsi="Times New Roman" w:cs="Times New Roman"/>
          <w:sz w:val="24"/>
          <w:szCs w:val="24"/>
        </w:rPr>
        <w:t>2</w:t>
      </w:r>
      <w:r w:rsidR="00E30BE3" w:rsidRPr="00782F0C">
        <w:rPr>
          <w:rFonts w:ascii="Times New Roman" w:hAnsi="Times New Roman" w:cs="Times New Roman"/>
          <w:sz w:val="24"/>
          <w:szCs w:val="24"/>
        </w:rPr>
        <w:t>5</w:t>
      </w:r>
      <w:r w:rsidR="00782F0C" w:rsidRPr="00782F0C">
        <w:rPr>
          <w:rFonts w:ascii="Times New Roman" w:hAnsi="Times New Roman" w:cs="Times New Roman"/>
          <w:sz w:val="24"/>
          <w:szCs w:val="24"/>
        </w:rPr>
        <w:t>6</w:t>
      </w:r>
      <w:r w:rsidR="007510E4">
        <w:rPr>
          <w:rFonts w:ascii="Times New Roman" w:hAnsi="Times New Roman" w:cs="Times New Roman"/>
          <w:sz w:val="24"/>
          <w:szCs w:val="24"/>
        </w:rPr>
        <w:t xml:space="preserve"> milj. </w:t>
      </w:r>
      <w:r w:rsidR="007510E4" w:rsidRPr="000B1620">
        <w:rPr>
          <w:rFonts w:ascii="Times New Roman" w:hAnsi="Times New Roman" w:cs="Times New Roman"/>
          <w:i/>
          <w:iCs/>
          <w:sz w:val="24"/>
          <w:szCs w:val="24"/>
        </w:rPr>
        <w:t>euro</w:t>
      </w:r>
      <w:r w:rsidR="005052BE">
        <w:rPr>
          <w:rFonts w:ascii="Times New Roman" w:hAnsi="Times New Roman" w:cs="Times New Roman"/>
          <w:i/>
          <w:iCs/>
          <w:sz w:val="24"/>
          <w:szCs w:val="24"/>
        </w:rPr>
        <w:t xml:space="preserve">, </w:t>
      </w:r>
      <w:r w:rsidR="005052BE">
        <w:rPr>
          <w:rFonts w:ascii="Times New Roman" w:hAnsi="Times New Roman" w:cs="Times New Roman"/>
          <w:sz w:val="24"/>
          <w:szCs w:val="24"/>
        </w:rPr>
        <w:t>bet kur</w:t>
      </w:r>
      <w:r w:rsidR="000C4320">
        <w:rPr>
          <w:rFonts w:ascii="Times New Roman" w:hAnsi="Times New Roman" w:cs="Times New Roman"/>
          <w:sz w:val="24"/>
          <w:szCs w:val="24"/>
        </w:rPr>
        <w:t>u īstenošanai</w:t>
      </w:r>
      <w:r w:rsidR="005052BE">
        <w:rPr>
          <w:rFonts w:ascii="Times New Roman" w:hAnsi="Times New Roman" w:cs="Times New Roman"/>
          <w:sz w:val="24"/>
          <w:szCs w:val="24"/>
        </w:rPr>
        <w:t xml:space="preserve"> ir ierobežotās iespējas piesaistīt ES </w:t>
      </w:r>
      <w:r w:rsidR="005052BE" w:rsidRPr="000B35B7">
        <w:rPr>
          <w:rFonts w:ascii="Times New Roman" w:hAnsi="Times New Roman" w:cs="Times New Roman"/>
          <w:sz w:val="24"/>
          <w:szCs w:val="24"/>
        </w:rPr>
        <w:t>fondu finansējum</w:t>
      </w:r>
      <w:r w:rsidR="005052BE">
        <w:rPr>
          <w:rFonts w:ascii="Times New Roman" w:hAnsi="Times New Roman" w:cs="Times New Roman"/>
          <w:sz w:val="24"/>
          <w:szCs w:val="24"/>
        </w:rPr>
        <w:t>u</w:t>
      </w:r>
      <w:r w:rsidR="005052BE" w:rsidRPr="000B35B7">
        <w:rPr>
          <w:rFonts w:ascii="Times New Roman" w:hAnsi="Times New Roman" w:cs="Times New Roman"/>
          <w:sz w:val="24"/>
          <w:szCs w:val="24"/>
        </w:rPr>
        <w:t>, tostarp nozarēm jau piešķirt</w:t>
      </w:r>
      <w:r w:rsidR="005052BE">
        <w:rPr>
          <w:rFonts w:ascii="Times New Roman" w:hAnsi="Times New Roman" w:cs="Times New Roman"/>
          <w:sz w:val="24"/>
          <w:szCs w:val="24"/>
        </w:rPr>
        <w:t>o</w:t>
      </w:r>
      <w:r w:rsidR="005B3530">
        <w:rPr>
          <w:rFonts w:ascii="Times New Roman" w:hAnsi="Times New Roman" w:cs="Times New Roman"/>
          <w:sz w:val="24"/>
          <w:szCs w:val="24"/>
        </w:rPr>
        <w:t>s</w:t>
      </w:r>
      <w:r w:rsidR="005052BE" w:rsidRPr="000B35B7">
        <w:rPr>
          <w:rFonts w:ascii="Times New Roman" w:hAnsi="Times New Roman" w:cs="Times New Roman"/>
          <w:sz w:val="24"/>
          <w:szCs w:val="24"/>
        </w:rPr>
        <w:t>, bet līdz šim neizmantot</w:t>
      </w:r>
      <w:r w:rsidR="005052BE">
        <w:rPr>
          <w:rFonts w:ascii="Times New Roman" w:hAnsi="Times New Roman" w:cs="Times New Roman"/>
          <w:sz w:val="24"/>
          <w:szCs w:val="24"/>
        </w:rPr>
        <w:t>os</w:t>
      </w:r>
      <w:r w:rsidR="005052BE" w:rsidRPr="000B35B7">
        <w:rPr>
          <w:rFonts w:ascii="Times New Roman" w:hAnsi="Times New Roman" w:cs="Times New Roman"/>
          <w:sz w:val="24"/>
          <w:szCs w:val="24"/>
        </w:rPr>
        <w:t xml:space="preserve"> fondu līdzekļ</w:t>
      </w:r>
      <w:r w:rsidR="005052BE">
        <w:rPr>
          <w:rFonts w:ascii="Times New Roman" w:hAnsi="Times New Roman" w:cs="Times New Roman"/>
          <w:sz w:val="24"/>
          <w:szCs w:val="24"/>
        </w:rPr>
        <w:t>us, ņemot vērā to īstenošanas nosacījumus</w:t>
      </w:r>
      <w:r w:rsidR="00657E48">
        <w:rPr>
          <w:rFonts w:ascii="Times New Roman" w:hAnsi="Times New Roman" w:cs="Times New Roman"/>
          <w:sz w:val="24"/>
          <w:szCs w:val="24"/>
        </w:rPr>
        <w:t xml:space="preserve">. </w:t>
      </w:r>
      <w:r w:rsidR="002247B9">
        <w:rPr>
          <w:rFonts w:ascii="Times New Roman" w:hAnsi="Times New Roman" w:cs="Times New Roman"/>
          <w:sz w:val="24"/>
          <w:szCs w:val="24"/>
        </w:rPr>
        <w:t>K</w:t>
      </w:r>
      <w:r w:rsidRPr="002247B9">
        <w:rPr>
          <w:rFonts w:ascii="Times New Roman" w:hAnsi="Times New Roman" w:cs="Times New Roman"/>
          <w:sz w:val="24"/>
          <w:szCs w:val="24"/>
        </w:rPr>
        <w:t xml:space="preserve">opumā </w:t>
      </w:r>
      <w:r w:rsidR="00021963">
        <w:rPr>
          <w:rFonts w:ascii="Times New Roman" w:hAnsi="Times New Roman" w:cs="Times New Roman"/>
          <w:sz w:val="24"/>
          <w:szCs w:val="24"/>
        </w:rPr>
        <w:t>divējāda lietojuma infrastruktūras risinājumi</w:t>
      </w:r>
      <w:r w:rsidRPr="002247B9">
        <w:rPr>
          <w:rFonts w:ascii="Times New Roman" w:hAnsi="Times New Roman" w:cs="Times New Roman"/>
          <w:sz w:val="24"/>
          <w:szCs w:val="24"/>
        </w:rPr>
        <w:t xml:space="preserve"> radītu vēl papildus </w:t>
      </w:r>
      <w:r w:rsidRPr="00091EE3">
        <w:rPr>
          <w:rFonts w:ascii="Times New Roman" w:hAnsi="Times New Roman" w:cs="Times New Roman"/>
          <w:sz w:val="24"/>
          <w:szCs w:val="24"/>
        </w:rPr>
        <w:t>10%</w:t>
      </w:r>
      <w:r w:rsidRPr="002247B9">
        <w:rPr>
          <w:rFonts w:ascii="Times New Roman" w:hAnsi="Times New Roman" w:cs="Times New Roman"/>
          <w:sz w:val="24"/>
          <w:szCs w:val="24"/>
        </w:rPr>
        <w:t xml:space="preserve"> izmaksu pieaugumu</w:t>
      </w:r>
      <w:r w:rsidRPr="008C5E10">
        <w:rPr>
          <w:rFonts w:ascii="Times New Roman" w:hAnsi="Times New Roman" w:cs="Times New Roman"/>
          <w:sz w:val="24"/>
          <w:szCs w:val="24"/>
        </w:rPr>
        <w:t>.</w:t>
      </w:r>
      <w:r>
        <w:rPr>
          <w:rStyle w:val="FootnoteReference"/>
          <w:rFonts w:ascii="Times New Roman" w:hAnsi="Times New Roman" w:cs="Times New Roman"/>
          <w:sz w:val="24"/>
          <w:szCs w:val="24"/>
        </w:rPr>
        <w:footnoteReference w:id="8"/>
      </w:r>
      <w:r w:rsidRPr="008C5E10">
        <w:rPr>
          <w:rFonts w:ascii="Times New Roman" w:hAnsi="Times New Roman" w:cs="Times New Roman"/>
          <w:sz w:val="24"/>
          <w:szCs w:val="24"/>
        </w:rPr>
        <w:t xml:space="preserve">  Līdz ar to indikatīv</w:t>
      </w:r>
      <w:r w:rsidR="000A57C2">
        <w:rPr>
          <w:rFonts w:ascii="Times New Roman" w:hAnsi="Times New Roman" w:cs="Times New Roman"/>
          <w:sz w:val="24"/>
          <w:szCs w:val="24"/>
        </w:rPr>
        <w:t>i</w:t>
      </w:r>
      <w:r w:rsidRPr="008C5E10">
        <w:rPr>
          <w:rFonts w:ascii="Times New Roman" w:hAnsi="Times New Roman" w:cs="Times New Roman"/>
          <w:sz w:val="24"/>
          <w:szCs w:val="24"/>
        </w:rPr>
        <w:t xml:space="preserve"> nepieciešamo investīciju apmēr</w:t>
      </w:r>
      <w:r w:rsidR="007510E4">
        <w:rPr>
          <w:rFonts w:ascii="Times New Roman" w:hAnsi="Times New Roman" w:cs="Times New Roman"/>
          <w:sz w:val="24"/>
          <w:szCs w:val="24"/>
        </w:rPr>
        <w:t>s</w:t>
      </w:r>
      <w:r w:rsidRPr="008C5E10">
        <w:rPr>
          <w:rFonts w:ascii="Times New Roman" w:hAnsi="Times New Roman" w:cs="Times New Roman"/>
          <w:sz w:val="24"/>
          <w:szCs w:val="24"/>
        </w:rPr>
        <w:t xml:space="preserve"> ir </w:t>
      </w:r>
      <w:r w:rsidR="00B46263" w:rsidRPr="00E778A5">
        <w:rPr>
          <w:rFonts w:ascii="Times New Roman" w:hAnsi="Times New Roman" w:cs="Times New Roman"/>
          <w:sz w:val="24"/>
          <w:szCs w:val="24"/>
        </w:rPr>
        <w:t>2</w:t>
      </w:r>
      <w:r w:rsidR="00E778A5" w:rsidRPr="00E778A5">
        <w:rPr>
          <w:rFonts w:ascii="Times New Roman" w:hAnsi="Times New Roman" w:cs="Times New Roman"/>
          <w:sz w:val="24"/>
          <w:szCs w:val="24"/>
        </w:rPr>
        <w:t>82</w:t>
      </w:r>
      <w:r w:rsidRPr="008C5E10">
        <w:rPr>
          <w:rFonts w:ascii="Times New Roman" w:hAnsi="Times New Roman" w:cs="Times New Roman"/>
          <w:sz w:val="24"/>
          <w:szCs w:val="24"/>
        </w:rPr>
        <w:t xml:space="preserve"> milj.</w:t>
      </w:r>
      <w:r w:rsidR="007510E4">
        <w:rPr>
          <w:rFonts w:ascii="Times New Roman" w:hAnsi="Times New Roman" w:cs="Times New Roman"/>
          <w:sz w:val="24"/>
          <w:szCs w:val="24"/>
        </w:rPr>
        <w:t xml:space="preserve"> </w:t>
      </w:r>
      <w:r w:rsidR="007510E4" w:rsidRPr="000B1620">
        <w:rPr>
          <w:rFonts w:ascii="Times New Roman" w:hAnsi="Times New Roman" w:cs="Times New Roman"/>
          <w:i/>
          <w:iCs/>
          <w:sz w:val="24"/>
          <w:szCs w:val="24"/>
        </w:rPr>
        <w:t>euro</w:t>
      </w:r>
      <w:r w:rsidR="007510E4">
        <w:rPr>
          <w:rFonts w:ascii="Times New Roman" w:hAnsi="Times New Roman" w:cs="Times New Roman"/>
          <w:i/>
          <w:iCs/>
          <w:sz w:val="24"/>
          <w:szCs w:val="24"/>
        </w:rPr>
        <w:t>.</w:t>
      </w:r>
      <w:r w:rsidRPr="008C5E10">
        <w:rPr>
          <w:rFonts w:ascii="Times New Roman" w:hAnsi="Times New Roman" w:cs="Times New Roman"/>
          <w:sz w:val="24"/>
          <w:szCs w:val="24"/>
        </w:rPr>
        <w:t xml:space="preserve"> </w:t>
      </w:r>
      <w:r w:rsidR="009E3ECB" w:rsidRPr="009E3ECB">
        <w:rPr>
          <w:rFonts w:ascii="Times New Roman" w:hAnsi="Times New Roman" w:cs="Times New Roman"/>
          <w:sz w:val="24"/>
          <w:szCs w:val="24"/>
        </w:rPr>
        <w:t xml:space="preserve">Vienlaikus precīzs finansējuma apmērs ir nosakāms </w:t>
      </w:r>
      <w:r w:rsidR="00457734">
        <w:rPr>
          <w:rFonts w:ascii="Times New Roman" w:hAnsi="Times New Roman" w:cs="Times New Roman"/>
          <w:sz w:val="24"/>
          <w:szCs w:val="24"/>
        </w:rPr>
        <w:t xml:space="preserve">turpmākā </w:t>
      </w:r>
      <w:r w:rsidR="00457734" w:rsidRPr="000B35B7">
        <w:rPr>
          <w:rFonts w:ascii="Times New Roman" w:hAnsi="Times New Roman" w:cs="Times New Roman"/>
          <w:sz w:val="24"/>
          <w:szCs w:val="24"/>
        </w:rPr>
        <w:t xml:space="preserve">Ministru kabineta 2023.gada 4.jūlija sēdes protokola Nr. 35 43.§ “Latvijas Republikas nacionālā pozīcija Nr. 1 </w:t>
      </w:r>
      <w:r w:rsidR="00457734">
        <w:rPr>
          <w:rFonts w:ascii="Times New Roman" w:hAnsi="Times New Roman" w:cs="Times New Roman"/>
          <w:sz w:val="24"/>
          <w:szCs w:val="24"/>
        </w:rPr>
        <w:t>“</w:t>
      </w:r>
      <w:r w:rsidR="00457734" w:rsidRPr="000B35B7">
        <w:rPr>
          <w:rFonts w:ascii="Times New Roman" w:hAnsi="Times New Roman" w:cs="Times New Roman"/>
          <w:sz w:val="24"/>
          <w:szCs w:val="24"/>
        </w:rPr>
        <w:t>Par Eiropas Savienības daudzgadu finanšu shēmas 2021.-2027. gadam vidusposma pārskatu</w:t>
      </w:r>
      <w:r w:rsidR="00457734">
        <w:rPr>
          <w:rFonts w:ascii="Times New Roman" w:hAnsi="Times New Roman" w:cs="Times New Roman"/>
          <w:sz w:val="24"/>
          <w:szCs w:val="24"/>
        </w:rPr>
        <w:t>”</w:t>
      </w:r>
      <w:r w:rsidR="00457734" w:rsidRPr="000B35B7">
        <w:rPr>
          <w:rFonts w:ascii="Times New Roman" w:hAnsi="Times New Roman" w:cs="Times New Roman"/>
          <w:sz w:val="24"/>
          <w:szCs w:val="24"/>
        </w:rPr>
        <w:t>”</w:t>
      </w:r>
      <w:r w:rsidR="00457734">
        <w:rPr>
          <w:rFonts w:ascii="Times New Roman" w:hAnsi="Times New Roman" w:cs="Times New Roman"/>
          <w:sz w:val="24"/>
          <w:szCs w:val="24"/>
        </w:rPr>
        <w:t xml:space="preserve"> </w:t>
      </w:r>
      <w:r w:rsidR="00457734" w:rsidRPr="000B35B7">
        <w:rPr>
          <w:rFonts w:ascii="Times New Roman" w:hAnsi="Times New Roman" w:cs="Times New Roman"/>
          <w:sz w:val="24"/>
          <w:szCs w:val="24"/>
        </w:rPr>
        <w:t>2.punkt</w:t>
      </w:r>
      <w:r w:rsidR="00457734">
        <w:rPr>
          <w:rFonts w:ascii="Times New Roman" w:hAnsi="Times New Roman" w:cs="Times New Roman"/>
          <w:sz w:val="24"/>
          <w:szCs w:val="24"/>
        </w:rPr>
        <w:t xml:space="preserve">ā noteiktā uzdevuma izpildes procesā, kura ietvaros </w:t>
      </w:r>
      <w:r w:rsidR="009E3ECB" w:rsidRPr="009E3ECB">
        <w:rPr>
          <w:rFonts w:ascii="Times New Roman" w:hAnsi="Times New Roman" w:cs="Times New Roman"/>
          <w:sz w:val="24"/>
          <w:szCs w:val="24"/>
        </w:rPr>
        <w:t>VARAM sadarbībā ar Aizsardzības ministriju</w:t>
      </w:r>
      <w:r w:rsidR="00B34C19">
        <w:rPr>
          <w:rFonts w:ascii="Times New Roman" w:hAnsi="Times New Roman" w:cs="Times New Roman"/>
          <w:sz w:val="24"/>
          <w:szCs w:val="24"/>
        </w:rPr>
        <w:t xml:space="preserve">, </w:t>
      </w:r>
      <w:r w:rsidR="009E3ECB">
        <w:rPr>
          <w:rFonts w:ascii="Times New Roman" w:hAnsi="Times New Roman" w:cs="Times New Roman"/>
          <w:sz w:val="24"/>
          <w:szCs w:val="24"/>
        </w:rPr>
        <w:t xml:space="preserve">Iekšlietu </w:t>
      </w:r>
      <w:r w:rsidR="009E3ECB" w:rsidRPr="009E3ECB">
        <w:rPr>
          <w:rFonts w:ascii="Times New Roman" w:hAnsi="Times New Roman" w:cs="Times New Roman"/>
          <w:sz w:val="24"/>
          <w:szCs w:val="24"/>
        </w:rPr>
        <w:t>ministriju</w:t>
      </w:r>
      <w:r w:rsidR="00CC3A4A">
        <w:rPr>
          <w:rFonts w:ascii="Times New Roman" w:hAnsi="Times New Roman" w:cs="Times New Roman"/>
          <w:sz w:val="24"/>
          <w:szCs w:val="24"/>
        </w:rPr>
        <w:t>, Klimata un enerģētikas ministriju</w:t>
      </w:r>
      <w:r w:rsidR="009E3ECB" w:rsidRPr="009E3ECB">
        <w:rPr>
          <w:rFonts w:ascii="Times New Roman" w:hAnsi="Times New Roman" w:cs="Times New Roman"/>
          <w:sz w:val="24"/>
          <w:szCs w:val="24"/>
        </w:rPr>
        <w:t xml:space="preserve"> </w:t>
      </w:r>
      <w:r w:rsidR="00B34C19">
        <w:rPr>
          <w:rFonts w:ascii="Times New Roman" w:hAnsi="Times New Roman" w:cs="Times New Roman"/>
          <w:sz w:val="24"/>
          <w:szCs w:val="24"/>
        </w:rPr>
        <w:t xml:space="preserve">un Zemkopības ministriju </w:t>
      </w:r>
      <w:r w:rsidR="00457734">
        <w:rPr>
          <w:rFonts w:ascii="Times New Roman" w:hAnsi="Times New Roman" w:cs="Times New Roman"/>
          <w:sz w:val="24"/>
          <w:szCs w:val="24"/>
        </w:rPr>
        <w:t xml:space="preserve">izvērtēs </w:t>
      </w:r>
      <w:r w:rsidR="009E3ECB" w:rsidRPr="009E3ECB">
        <w:rPr>
          <w:rFonts w:ascii="Times New Roman" w:hAnsi="Times New Roman" w:cs="Times New Roman"/>
          <w:sz w:val="24"/>
          <w:szCs w:val="24"/>
        </w:rPr>
        <w:t>pašvaldību iesniegtos priekšlikumus un vei</w:t>
      </w:r>
      <w:r w:rsidR="00812F7D">
        <w:rPr>
          <w:rFonts w:ascii="Times New Roman" w:hAnsi="Times New Roman" w:cs="Times New Roman"/>
          <w:sz w:val="24"/>
          <w:szCs w:val="24"/>
        </w:rPr>
        <w:t>ks</w:t>
      </w:r>
      <w:r w:rsidR="009E3ECB" w:rsidRPr="009E3ECB">
        <w:rPr>
          <w:rFonts w:ascii="Times New Roman" w:hAnsi="Times New Roman" w:cs="Times New Roman"/>
          <w:sz w:val="24"/>
          <w:szCs w:val="24"/>
        </w:rPr>
        <w:t xml:space="preserve"> to atlasi, nosakot, kuri no tiem būtu atbilstošākie un efektīvākie risinājumi noteiktās teritorijās</w:t>
      </w:r>
      <w:r>
        <w:rPr>
          <w:rFonts w:ascii="Times New Roman" w:hAnsi="Times New Roman" w:cs="Times New Roman"/>
          <w:sz w:val="24"/>
          <w:szCs w:val="24"/>
        </w:rPr>
        <w:t>, iekļaujot tos</w:t>
      </w:r>
      <w:r w:rsidR="009E3ECB">
        <w:rPr>
          <w:rFonts w:ascii="Times New Roman" w:hAnsi="Times New Roman" w:cs="Times New Roman"/>
          <w:sz w:val="24"/>
          <w:szCs w:val="24"/>
        </w:rPr>
        <w:t xml:space="preserve"> </w:t>
      </w:r>
      <w:r w:rsidRPr="00D908A2">
        <w:rPr>
          <w:rFonts w:ascii="Times New Roman" w:hAnsi="Times New Roman" w:cs="Times New Roman"/>
          <w:sz w:val="24"/>
          <w:szCs w:val="24"/>
        </w:rPr>
        <w:t>divējādas lietojamības infrastruktūras kartējum</w:t>
      </w:r>
      <w:r>
        <w:rPr>
          <w:rFonts w:ascii="Times New Roman" w:hAnsi="Times New Roman" w:cs="Times New Roman"/>
          <w:sz w:val="24"/>
          <w:szCs w:val="24"/>
        </w:rPr>
        <w:t>ā.</w:t>
      </w:r>
      <w:r w:rsidR="00C73329">
        <w:rPr>
          <w:rFonts w:ascii="Times New Roman" w:hAnsi="Times New Roman" w:cs="Times New Roman"/>
          <w:sz w:val="24"/>
          <w:szCs w:val="24"/>
        </w:rPr>
        <w:t xml:space="preserve"> </w:t>
      </w:r>
      <w:r w:rsidR="00C73329" w:rsidRPr="00C73329">
        <w:rPr>
          <w:rFonts w:ascii="Times New Roman" w:hAnsi="Times New Roman" w:cs="Times New Roman"/>
          <w:sz w:val="24"/>
          <w:szCs w:val="24"/>
        </w:rPr>
        <w:t>Turpmākajā izvērtējumā konceptuālai atbalstīšanai būtu virzāmi tie investīciju projektu priekšlikumi, kam tiek piedāvāts risinājums finansējuma nodrošināšanai.</w:t>
      </w:r>
    </w:p>
    <w:p w14:paraId="36B21597" w14:textId="77777777" w:rsidR="00D900AA" w:rsidRDefault="00D900AA" w:rsidP="00383B75">
      <w:pPr>
        <w:spacing w:before="120" w:after="120" w:line="240" w:lineRule="auto"/>
        <w:rPr>
          <w:rFonts w:ascii="Times New Roman" w:hAnsi="Times New Roman" w:cs="Times New Roman"/>
          <w:sz w:val="24"/>
          <w:szCs w:val="24"/>
        </w:rPr>
      </w:pPr>
    </w:p>
    <w:p w14:paraId="19284FF2" w14:textId="6752DC21" w:rsidR="002366F0" w:rsidRPr="002366F0" w:rsidRDefault="000F2A74" w:rsidP="00383B75">
      <w:pPr>
        <w:spacing w:before="120" w:after="120" w:line="240" w:lineRule="auto"/>
        <w:rPr>
          <w:rFonts w:ascii="Times New Roman" w:hAnsi="Times New Roman" w:cs="Times New Roman"/>
          <w:b/>
          <w:bCs/>
          <w:sz w:val="24"/>
          <w:szCs w:val="24"/>
        </w:rPr>
      </w:pPr>
      <w:r w:rsidRPr="002366F0">
        <w:rPr>
          <w:rFonts w:ascii="Times New Roman" w:hAnsi="Times New Roman" w:cs="Times New Roman"/>
          <w:b/>
          <w:bCs/>
          <w:sz w:val="24"/>
          <w:szCs w:val="24"/>
        </w:rPr>
        <w:t>Turpmākā rīcība</w:t>
      </w:r>
    </w:p>
    <w:p w14:paraId="7186B078" w14:textId="32C4ABE7" w:rsidR="00DB571C" w:rsidRPr="00DB571C" w:rsidRDefault="000F2A74" w:rsidP="00F36202">
      <w:pPr>
        <w:pStyle w:val="ListParagraph"/>
        <w:numPr>
          <w:ilvl w:val="0"/>
          <w:numId w:val="11"/>
        </w:numPr>
        <w:spacing w:before="120" w:after="120"/>
        <w:jc w:val="both"/>
        <w:rPr>
          <w:rFonts w:ascii="Times New Roman" w:hAnsi="Times New Roman" w:cs="Times New Roman"/>
          <w:sz w:val="24"/>
          <w:szCs w:val="24"/>
        </w:rPr>
      </w:pPr>
      <w:r w:rsidRPr="00DB571C">
        <w:rPr>
          <w:rFonts w:ascii="Times New Roman" w:hAnsi="Times New Roman" w:cs="Times New Roman"/>
          <w:sz w:val="24"/>
          <w:szCs w:val="24"/>
        </w:rPr>
        <w:t xml:space="preserve">Ņemot vērā </w:t>
      </w:r>
      <w:r w:rsidR="004900D5" w:rsidRPr="00DB571C">
        <w:rPr>
          <w:rFonts w:ascii="Times New Roman" w:hAnsi="Times New Roman" w:cs="Times New Roman"/>
          <w:sz w:val="24"/>
          <w:szCs w:val="24"/>
        </w:rPr>
        <w:t>i</w:t>
      </w:r>
      <w:r w:rsidRPr="00DB571C">
        <w:rPr>
          <w:rFonts w:ascii="Times New Roman" w:hAnsi="Times New Roman" w:cs="Times New Roman"/>
          <w:sz w:val="24"/>
          <w:szCs w:val="24"/>
        </w:rPr>
        <w:t>nformatīvajā ziņojumā</w:t>
      </w:r>
      <w:r w:rsidR="00E50DE0" w:rsidRPr="00DB571C">
        <w:rPr>
          <w:rFonts w:ascii="Times New Roman" w:hAnsi="Times New Roman" w:cs="Times New Roman"/>
          <w:sz w:val="24"/>
          <w:szCs w:val="24"/>
        </w:rPr>
        <w:t xml:space="preserve"> minēto</w:t>
      </w:r>
      <w:r w:rsidRPr="00DB571C">
        <w:rPr>
          <w:rFonts w:ascii="Times New Roman" w:hAnsi="Times New Roman" w:cs="Times New Roman"/>
          <w:sz w:val="24"/>
          <w:szCs w:val="24"/>
        </w:rPr>
        <w:t xml:space="preserve"> </w:t>
      </w:r>
      <w:r w:rsidR="00E50DE0" w:rsidRPr="00DB571C">
        <w:rPr>
          <w:rFonts w:ascii="Times New Roman" w:hAnsi="Times New Roman" w:cs="Times New Roman"/>
          <w:sz w:val="24"/>
          <w:szCs w:val="24"/>
        </w:rPr>
        <w:t xml:space="preserve">par atbalsta nepieciešamību ES Austrumu ārējās robežas valstīm, t.sk. sniedzot atbalstu </w:t>
      </w:r>
      <w:r w:rsidR="000C1FF2" w:rsidRPr="00DB571C">
        <w:rPr>
          <w:rFonts w:ascii="Times New Roman" w:hAnsi="Times New Roman" w:cs="Times New Roman"/>
          <w:sz w:val="24"/>
          <w:szCs w:val="24"/>
        </w:rPr>
        <w:t>divējādas lietojamības</w:t>
      </w:r>
      <w:r w:rsidR="00E50DE0" w:rsidRPr="00DB571C">
        <w:rPr>
          <w:rFonts w:ascii="Times New Roman" w:hAnsi="Times New Roman" w:cs="Times New Roman"/>
          <w:sz w:val="24"/>
          <w:szCs w:val="24"/>
        </w:rPr>
        <w:t xml:space="preserve"> infrastruktūras risinājumiem, nodrošinot militāro un civilo pielietojumu, </w:t>
      </w:r>
      <w:r w:rsidR="00596DD5" w:rsidRPr="00DB571C">
        <w:rPr>
          <w:rFonts w:ascii="Times New Roman" w:hAnsi="Times New Roman" w:cs="Times New Roman"/>
          <w:sz w:val="24"/>
          <w:szCs w:val="24"/>
        </w:rPr>
        <w:t xml:space="preserve">VARAM </w:t>
      </w:r>
      <w:r w:rsidR="000B06BD" w:rsidRPr="00DB571C">
        <w:rPr>
          <w:rFonts w:ascii="Times New Roman" w:hAnsi="Times New Roman" w:cs="Times New Roman"/>
          <w:sz w:val="24"/>
          <w:szCs w:val="24"/>
        </w:rPr>
        <w:t xml:space="preserve">izvērtēt iespēju </w:t>
      </w:r>
      <w:r w:rsidR="00607D8F" w:rsidRPr="00DB571C">
        <w:rPr>
          <w:rFonts w:ascii="Times New Roman" w:hAnsi="Times New Roman" w:cs="Times New Roman"/>
          <w:sz w:val="24"/>
          <w:szCs w:val="24"/>
        </w:rPr>
        <w:t xml:space="preserve">šī mērķa īstenošanai piesaistīt </w:t>
      </w:r>
      <w:r w:rsidR="00FD4528" w:rsidRPr="00DB571C">
        <w:rPr>
          <w:rFonts w:ascii="Times New Roman" w:hAnsi="Times New Roman" w:cs="Times New Roman"/>
          <w:sz w:val="24"/>
          <w:szCs w:val="24"/>
        </w:rPr>
        <w:t>finansējumu no pieejamajiem atbalsta instrumentiem ES fondu 2021.–2027. gada plānošanas period</w:t>
      </w:r>
      <w:r w:rsidR="00681581">
        <w:rPr>
          <w:rFonts w:ascii="Times New Roman" w:hAnsi="Times New Roman" w:cs="Times New Roman"/>
          <w:sz w:val="24"/>
          <w:szCs w:val="24"/>
        </w:rPr>
        <w:t>ā</w:t>
      </w:r>
      <w:r w:rsidR="00FD4528" w:rsidRPr="00DB571C">
        <w:rPr>
          <w:rFonts w:ascii="Times New Roman" w:hAnsi="Times New Roman" w:cs="Times New Roman"/>
          <w:sz w:val="24"/>
          <w:szCs w:val="24"/>
        </w:rPr>
        <w:t xml:space="preserve">, </w:t>
      </w:r>
      <w:r w:rsidR="006F5DC4" w:rsidRPr="00DB571C">
        <w:rPr>
          <w:rFonts w:ascii="Times New Roman" w:hAnsi="Times New Roman" w:cs="Times New Roman"/>
          <w:sz w:val="24"/>
          <w:szCs w:val="24"/>
        </w:rPr>
        <w:t xml:space="preserve">ES fondu vidusposma izvērtējuma ietvaros </w:t>
      </w:r>
      <w:r w:rsidR="006B5566" w:rsidRPr="00DB571C">
        <w:rPr>
          <w:rFonts w:ascii="Times New Roman" w:hAnsi="Times New Roman" w:cs="Times New Roman"/>
          <w:sz w:val="24"/>
          <w:szCs w:val="24"/>
        </w:rPr>
        <w:t>sagatavo</w:t>
      </w:r>
      <w:r w:rsidR="001E1E0B" w:rsidRPr="00DB571C">
        <w:rPr>
          <w:rFonts w:ascii="Times New Roman" w:hAnsi="Times New Roman" w:cs="Times New Roman"/>
          <w:sz w:val="24"/>
          <w:szCs w:val="24"/>
        </w:rPr>
        <w:t>jo</w:t>
      </w:r>
      <w:r w:rsidR="006B5566" w:rsidRPr="00DB571C">
        <w:rPr>
          <w:rFonts w:ascii="Times New Roman" w:hAnsi="Times New Roman" w:cs="Times New Roman"/>
          <w:sz w:val="24"/>
          <w:szCs w:val="24"/>
        </w:rPr>
        <w:t xml:space="preserve">t </w:t>
      </w:r>
      <w:r w:rsidR="001E1E0B" w:rsidRPr="00DB571C">
        <w:rPr>
          <w:rFonts w:ascii="Times New Roman" w:hAnsi="Times New Roman" w:cs="Times New Roman"/>
          <w:sz w:val="24"/>
          <w:szCs w:val="24"/>
        </w:rPr>
        <w:t xml:space="preserve">un iesniedzot Finanšu ministrijai </w:t>
      </w:r>
      <w:r w:rsidR="006B5566" w:rsidRPr="00DB571C">
        <w:rPr>
          <w:rFonts w:ascii="Times New Roman" w:hAnsi="Times New Roman" w:cs="Times New Roman"/>
          <w:sz w:val="24"/>
          <w:szCs w:val="24"/>
        </w:rPr>
        <w:t xml:space="preserve">izskatīšanai priekšlikumu </w:t>
      </w:r>
      <w:r w:rsidR="005A166C" w:rsidRPr="00DB571C">
        <w:rPr>
          <w:rFonts w:ascii="Times New Roman" w:hAnsi="Times New Roman" w:cs="Times New Roman"/>
          <w:sz w:val="24"/>
          <w:szCs w:val="24"/>
        </w:rPr>
        <w:t xml:space="preserve">neizmantoto </w:t>
      </w:r>
      <w:r w:rsidR="006B5566" w:rsidRPr="00DB571C">
        <w:rPr>
          <w:rFonts w:ascii="Times New Roman" w:hAnsi="Times New Roman" w:cs="Times New Roman"/>
          <w:sz w:val="24"/>
          <w:szCs w:val="24"/>
        </w:rPr>
        <w:t xml:space="preserve">līdzekļu novirzīšanai divējādās lietojamības infrastruktūras izveidei </w:t>
      </w:r>
      <w:r w:rsidR="009653E4" w:rsidRPr="00DB571C">
        <w:rPr>
          <w:rFonts w:ascii="Times New Roman" w:hAnsi="Times New Roman" w:cs="Times New Roman"/>
          <w:sz w:val="24"/>
          <w:szCs w:val="24"/>
        </w:rPr>
        <w:t>Latvijas Austrumu pierobežā</w:t>
      </w:r>
      <w:r w:rsidR="00893325" w:rsidRPr="00DB571C">
        <w:rPr>
          <w:rFonts w:ascii="Times New Roman" w:hAnsi="Times New Roman" w:cs="Times New Roman"/>
          <w:sz w:val="24"/>
          <w:szCs w:val="24"/>
        </w:rPr>
        <w:t>.</w:t>
      </w:r>
      <w:r w:rsidR="00BC5906" w:rsidRPr="00DB571C">
        <w:rPr>
          <w:rFonts w:ascii="Times New Roman" w:hAnsi="Times New Roman" w:cs="Times New Roman"/>
          <w:sz w:val="24"/>
          <w:szCs w:val="24"/>
        </w:rPr>
        <w:t xml:space="preserve"> </w:t>
      </w:r>
      <w:r w:rsidR="005A166C" w:rsidRPr="00DB571C">
        <w:rPr>
          <w:rFonts w:ascii="Times New Roman" w:hAnsi="Times New Roman" w:cs="Times New Roman"/>
          <w:sz w:val="24"/>
          <w:szCs w:val="24"/>
        </w:rPr>
        <w:t xml:space="preserve"> Tāpat </w:t>
      </w:r>
      <w:r w:rsidR="00AB7179" w:rsidRPr="00DB571C">
        <w:rPr>
          <w:rFonts w:ascii="Times New Roman" w:hAnsi="Times New Roman" w:cs="Times New Roman"/>
          <w:sz w:val="24"/>
          <w:szCs w:val="24"/>
          <w14:ligatures w14:val="none"/>
        </w:rPr>
        <w:t xml:space="preserve">nākotnes Kohēzijas politikas kontekstā </w:t>
      </w:r>
      <w:r w:rsidR="00190B2A" w:rsidRPr="00DB571C">
        <w:rPr>
          <w:rFonts w:ascii="Times New Roman" w:hAnsi="Times New Roman" w:cs="Times New Roman"/>
          <w:sz w:val="24"/>
          <w:szCs w:val="24"/>
          <w14:ligatures w14:val="none"/>
        </w:rPr>
        <w:t xml:space="preserve">VARAM sniegt priekšlikumus </w:t>
      </w:r>
      <w:r w:rsidR="00161BEF" w:rsidRPr="00DB571C">
        <w:rPr>
          <w:rFonts w:ascii="Times New Roman" w:hAnsi="Times New Roman" w:cs="Times New Roman"/>
          <w:sz w:val="24"/>
          <w:szCs w:val="24"/>
          <w14:ligatures w14:val="none"/>
        </w:rPr>
        <w:lastRenderedPageBreak/>
        <w:t>atbalst</w:t>
      </w:r>
      <w:r w:rsidR="005205AA" w:rsidRPr="00DB571C">
        <w:rPr>
          <w:rFonts w:ascii="Times New Roman" w:hAnsi="Times New Roman" w:cs="Times New Roman"/>
          <w:sz w:val="24"/>
          <w:szCs w:val="24"/>
          <w14:ligatures w14:val="none"/>
        </w:rPr>
        <w:t>a nodrošināšanai</w:t>
      </w:r>
      <w:r w:rsidR="00161BEF" w:rsidRPr="00DB571C">
        <w:rPr>
          <w:rFonts w:ascii="Times New Roman" w:hAnsi="Times New Roman" w:cs="Times New Roman"/>
          <w:sz w:val="24"/>
          <w:szCs w:val="24"/>
          <w14:ligatures w14:val="none"/>
        </w:rPr>
        <w:t xml:space="preserve"> ES Austrumu pierobežas attīstībai, kas robežojas</w:t>
      </w:r>
      <w:r w:rsidR="001962EF">
        <w:rPr>
          <w:rStyle w:val="FootnoteReference"/>
          <w:rFonts w:ascii="Times New Roman" w:hAnsi="Times New Roman" w:cs="Times New Roman"/>
          <w:sz w:val="24"/>
          <w:szCs w:val="24"/>
          <w14:ligatures w14:val="none"/>
        </w:rPr>
        <w:footnoteReference w:id="9"/>
      </w:r>
      <w:r w:rsidR="00161BEF" w:rsidRPr="00DB571C">
        <w:rPr>
          <w:rFonts w:ascii="Times New Roman" w:hAnsi="Times New Roman" w:cs="Times New Roman"/>
          <w:sz w:val="24"/>
          <w:szCs w:val="24"/>
          <w14:ligatures w14:val="none"/>
        </w:rPr>
        <w:t xml:space="preserve"> ar Krieviju un Baltkrieviju</w:t>
      </w:r>
      <w:r w:rsidR="001962EF">
        <w:rPr>
          <w:rStyle w:val="FootnoteReference"/>
          <w:rFonts w:ascii="Times New Roman" w:hAnsi="Times New Roman" w:cs="Times New Roman"/>
          <w:sz w:val="24"/>
          <w:szCs w:val="24"/>
          <w14:ligatures w14:val="none"/>
        </w:rPr>
        <w:footnoteReference w:id="10"/>
      </w:r>
      <w:r w:rsidR="005205AA" w:rsidRPr="00DB571C">
        <w:rPr>
          <w:rFonts w:ascii="Times New Roman" w:hAnsi="Times New Roman" w:cs="Times New Roman"/>
          <w:sz w:val="24"/>
          <w:szCs w:val="24"/>
          <w14:ligatures w14:val="none"/>
        </w:rPr>
        <w:t>.</w:t>
      </w:r>
      <w:bookmarkStart w:id="12" w:name="_Hlk144991416"/>
    </w:p>
    <w:p w14:paraId="1F7514BD" w14:textId="3FF47D9B" w:rsidR="006A74BC" w:rsidRPr="00DB571C" w:rsidRDefault="000F2A74" w:rsidP="00F36202">
      <w:pPr>
        <w:pStyle w:val="ListParagraph"/>
        <w:numPr>
          <w:ilvl w:val="0"/>
          <w:numId w:val="11"/>
        </w:numPr>
        <w:spacing w:before="120" w:after="120"/>
        <w:jc w:val="both"/>
        <w:rPr>
          <w:rFonts w:ascii="Times New Roman" w:hAnsi="Times New Roman" w:cs="Times New Roman"/>
          <w:sz w:val="24"/>
          <w:szCs w:val="24"/>
        </w:rPr>
      </w:pPr>
      <w:r w:rsidRPr="00DB571C">
        <w:rPr>
          <w:rFonts w:ascii="Times New Roman" w:hAnsi="Times New Roman" w:cs="Times New Roman"/>
          <w:sz w:val="24"/>
          <w:szCs w:val="24"/>
        </w:rPr>
        <w:t>Lai izpildītu Ministru kabineta 2023.gada 4.jūlija sēdes protokola Nr. 35 43.§ “Latvijas Republikas nacionālā pozīcija Nr. 1 “Par Eiropas Savienības daudzgadu finanšu shēmas 2021.-2027. gadam vidusposma pārskatu”” 2.punktā VARAM sniegto uzdevumu, turpmākajā uzdevuma izpildes procesā</w:t>
      </w:r>
      <w:r w:rsidR="00EE1914">
        <w:rPr>
          <w:rFonts w:ascii="Times New Roman" w:hAnsi="Times New Roman" w:cs="Times New Roman"/>
          <w:sz w:val="24"/>
          <w:szCs w:val="24"/>
        </w:rPr>
        <w:t xml:space="preserve"> </w:t>
      </w:r>
      <w:r w:rsidR="00EE1914" w:rsidRPr="00DB571C">
        <w:rPr>
          <w:rFonts w:ascii="Times New Roman" w:hAnsi="Times New Roman" w:cs="Times New Roman"/>
          <w:sz w:val="24"/>
          <w:szCs w:val="24"/>
        </w:rPr>
        <w:t xml:space="preserve">VARAM sadarbībā ar Aizsardzības ministriju, Iekšlietu ministriju, Klimata un enerģētikas ministriju, Satiksmes ministriju un Zemkopības ministriju </w:t>
      </w:r>
      <w:r w:rsidR="002A6FAA" w:rsidRPr="00DB571C">
        <w:rPr>
          <w:rFonts w:ascii="Times New Roman" w:hAnsi="Times New Roman" w:cs="Times New Roman"/>
          <w:sz w:val="24"/>
          <w:szCs w:val="24"/>
        </w:rPr>
        <w:t xml:space="preserve">veikt kopīgu vērtēšanas kritēriju izstrādi, uz kā pamata izvērtējot </w:t>
      </w:r>
      <w:r w:rsidR="00BB076F" w:rsidRPr="00DB571C">
        <w:rPr>
          <w:rFonts w:ascii="Times New Roman" w:hAnsi="Times New Roman" w:cs="Times New Roman"/>
          <w:sz w:val="24"/>
          <w:szCs w:val="24"/>
        </w:rPr>
        <w:t>pašvaldību sākotnēji iesniegt</w:t>
      </w:r>
      <w:r w:rsidR="00A83C01" w:rsidRPr="00DB571C">
        <w:rPr>
          <w:rFonts w:ascii="Times New Roman" w:hAnsi="Times New Roman" w:cs="Times New Roman"/>
          <w:sz w:val="24"/>
          <w:szCs w:val="24"/>
        </w:rPr>
        <w:t>os</w:t>
      </w:r>
      <w:r w:rsidR="00BB076F" w:rsidRPr="00DB571C">
        <w:rPr>
          <w:rFonts w:ascii="Times New Roman" w:hAnsi="Times New Roman" w:cs="Times New Roman"/>
          <w:sz w:val="24"/>
          <w:szCs w:val="24"/>
        </w:rPr>
        <w:t xml:space="preserve"> priekšlikum</w:t>
      </w:r>
      <w:r w:rsidR="00A83C01" w:rsidRPr="00DB571C">
        <w:rPr>
          <w:rFonts w:ascii="Times New Roman" w:hAnsi="Times New Roman" w:cs="Times New Roman"/>
          <w:sz w:val="24"/>
          <w:szCs w:val="24"/>
        </w:rPr>
        <w:t>us</w:t>
      </w:r>
      <w:r w:rsidR="00BB076F" w:rsidRPr="00DB571C">
        <w:rPr>
          <w:rFonts w:ascii="Times New Roman" w:hAnsi="Times New Roman" w:cs="Times New Roman"/>
          <w:sz w:val="24"/>
          <w:szCs w:val="24"/>
        </w:rPr>
        <w:t xml:space="preserve"> par aktuālām infrastruktūras izveides un atjaunošanas vajadzībām mobilitātes un pakalpojumu jomās, </w:t>
      </w:r>
      <w:bookmarkEnd w:id="12"/>
      <w:r w:rsidR="00B77E1E" w:rsidRPr="00DB571C">
        <w:rPr>
          <w:rFonts w:ascii="Times New Roman" w:hAnsi="Times New Roman" w:cs="Times New Roman"/>
          <w:sz w:val="24"/>
          <w:szCs w:val="24"/>
        </w:rPr>
        <w:t>sagatavot</w:t>
      </w:r>
      <w:r w:rsidR="00E60ABE" w:rsidRPr="00DB571C">
        <w:rPr>
          <w:rFonts w:ascii="Times New Roman" w:hAnsi="Times New Roman" w:cs="Times New Roman"/>
          <w:sz w:val="24"/>
          <w:szCs w:val="24"/>
        </w:rPr>
        <w:t xml:space="preserve"> un </w:t>
      </w:r>
      <w:r w:rsidR="00622762" w:rsidRPr="00DB571C">
        <w:rPr>
          <w:rFonts w:ascii="Times New Roman" w:hAnsi="Times New Roman" w:cs="Times New Roman"/>
          <w:sz w:val="24"/>
          <w:szCs w:val="24"/>
        </w:rPr>
        <w:t xml:space="preserve">vides aizsardzības un reģionālās attīstības ministram </w:t>
      </w:r>
      <w:r w:rsidR="00BE23ED">
        <w:rPr>
          <w:rFonts w:ascii="Times New Roman" w:hAnsi="Times New Roman" w:cs="Times New Roman"/>
          <w:sz w:val="24"/>
          <w:szCs w:val="24"/>
        </w:rPr>
        <w:t>sešu</w:t>
      </w:r>
      <w:r w:rsidR="00BE23ED" w:rsidRPr="00DB571C">
        <w:rPr>
          <w:rFonts w:ascii="Times New Roman" w:hAnsi="Times New Roman" w:cs="Times New Roman"/>
          <w:sz w:val="24"/>
          <w:szCs w:val="24"/>
        </w:rPr>
        <w:t xml:space="preserve"> </w:t>
      </w:r>
      <w:r w:rsidR="00C4513A" w:rsidRPr="00DB571C">
        <w:rPr>
          <w:rFonts w:ascii="Times New Roman" w:hAnsi="Times New Roman" w:cs="Times New Roman"/>
          <w:sz w:val="24"/>
          <w:szCs w:val="24"/>
        </w:rPr>
        <w:t xml:space="preserve">mēnešu laikā pēc informatīvā ziņojuma izskatīšanas Ministru kabinetā, </w:t>
      </w:r>
      <w:r w:rsidR="00242EFA" w:rsidRPr="00DB571C">
        <w:rPr>
          <w:rFonts w:ascii="Times New Roman" w:hAnsi="Times New Roman" w:cs="Times New Roman"/>
          <w:sz w:val="24"/>
          <w:szCs w:val="24"/>
        </w:rPr>
        <w:t>iesniegt Ministru kabinetā informatīvo ziņojumu</w:t>
      </w:r>
      <w:r w:rsidR="00BB076F" w:rsidRPr="00DB571C">
        <w:rPr>
          <w:rFonts w:ascii="Times New Roman" w:hAnsi="Times New Roman" w:cs="Times New Roman"/>
          <w:sz w:val="24"/>
          <w:szCs w:val="24"/>
        </w:rPr>
        <w:t xml:space="preserve"> par mobilitātes un pakalpojumu infrastruktūras attīstību Eiropas Savienības Austrumu pierobežas konkurētspējas stiprināšanai</w:t>
      </w:r>
      <w:r w:rsidR="00242EFA" w:rsidRPr="00DB571C">
        <w:rPr>
          <w:rFonts w:ascii="Times New Roman" w:hAnsi="Times New Roman" w:cs="Times New Roman"/>
          <w:sz w:val="24"/>
          <w:szCs w:val="24"/>
        </w:rPr>
        <w:t>, iekļaujot tajā</w:t>
      </w:r>
      <w:r w:rsidR="00E60ABE" w:rsidRPr="00DB571C">
        <w:rPr>
          <w:rFonts w:ascii="Times New Roman" w:hAnsi="Times New Roman" w:cs="Times New Roman"/>
          <w:sz w:val="24"/>
          <w:szCs w:val="24"/>
        </w:rPr>
        <w:t xml:space="preserve"> </w:t>
      </w:r>
      <w:r w:rsidR="000C1FF2" w:rsidRPr="00DB571C">
        <w:rPr>
          <w:rFonts w:ascii="Times New Roman" w:hAnsi="Times New Roman" w:cs="Times New Roman"/>
          <w:sz w:val="24"/>
          <w:szCs w:val="24"/>
        </w:rPr>
        <w:t>divējādas lietojamības</w:t>
      </w:r>
      <w:r w:rsidR="004900D5" w:rsidRPr="00DB571C">
        <w:rPr>
          <w:rFonts w:ascii="Times New Roman" w:hAnsi="Times New Roman" w:cs="Times New Roman"/>
          <w:sz w:val="24"/>
          <w:szCs w:val="24"/>
        </w:rPr>
        <w:t xml:space="preserve"> </w:t>
      </w:r>
      <w:r w:rsidR="00BB076F" w:rsidRPr="00DB571C">
        <w:rPr>
          <w:rFonts w:ascii="Times New Roman" w:hAnsi="Times New Roman" w:cs="Times New Roman"/>
          <w:sz w:val="24"/>
          <w:szCs w:val="24"/>
        </w:rPr>
        <w:t xml:space="preserve">mobilitātes un pakalpojumu </w:t>
      </w:r>
      <w:r w:rsidR="009D24F5" w:rsidRPr="00DB571C">
        <w:rPr>
          <w:rFonts w:ascii="Times New Roman" w:hAnsi="Times New Roman" w:cs="Times New Roman"/>
          <w:sz w:val="24"/>
          <w:szCs w:val="24"/>
        </w:rPr>
        <w:t>infrastruktūras</w:t>
      </w:r>
      <w:r w:rsidR="00E60ABE" w:rsidRPr="00DB571C">
        <w:rPr>
          <w:rFonts w:ascii="Times New Roman" w:hAnsi="Times New Roman" w:cs="Times New Roman"/>
          <w:sz w:val="24"/>
          <w:szCs w:val="24"/>
        </w:rPr>
        <w:t xml:space="preserve"> kartējumu</w:t>
      </w:r>
      <w:r w:rsidR="007C2148" w:rsidRPr="00DB571C">
        <w:rPr>
          <w:rFonts w:ascii="Times New Roman" w:hAnsi="Times New Roman" w:cs="Times New Roman"/>
          <w:sz w:val="24"/>
          <w:szCs w:val="24"/>
        </w:rPr>
        <w:t xml:space="preserve"> </w:t>
      </w:r>
      <w:r w:rsidR="00B0258C" w:rsidRPr="00DB571C">
        <w:rPr>
          <w:rFonts w:ascii="Times New Roman" w:hAnsi="Times New Roman" w:cs="Times New Roman"/>
          <w:sz w:val="24"/>
          <w:szCs w:val="24"/>
        </w:rPr>
        <w:t xml:space="preserve">un </w:t>
      </w:r>
      <w:r w:rsidR="002E50F4" w:rsidRPr="00DB571C">
        <w:rPr>
          <w:rFonts w:ascii="Times New Roman" w:hAnsi="Times New Roman" w:cs="Times New Roman"/>
          <w:sz w:val="24"/>
          <w:szCs w:val="24"/>
        </w:rPr>
        <w:t xml:space="preserve">šo projektu </w:t>
      </w:r>
      <w:r w:rsidR="00B0258C" w:rsidRPr="00DB571C">
        <w:rPr>
          <w:rFonts w:ascii="Times New Roman" w:hAnsi="Times New Roman" w:cs="Times New Roman"/>
          <w:sz w:val="24"/>
          <w:szCs w:val="24"/>
        </w:rPr>
        <w:t xml:space="preserve">ieviešanai nepieciešamo finansējuma apjomu.  </w:t>
      </w:r>
    </w:p>
    <w:p w14:paraId="3DC4FEB9" w14:textId="626B6289" w:rsidR="002366F0" w:rsidRDefault="000F2A74" w:rsidP="00383B75">
      <w:pPr>
        <w:spacing w:before="120" w:after="12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A2DE8">
        <w:rPr>
          <w:rFonts w:ascii="Times New Roman" w:hAnsi="Times New Roman" w:cs="Times New Roman"/>
          <w:sz w:val="24"/>
          <w:szCs w:val="24"/>
        </w:rPr>
        <w:t xml:space="preserve">  </w:t>
      </w:r>
    </w:p>
    <w:p w14:paraId="043DB1F8" w14:textId="3B89D3BD" w:rsidR="004944C2" w:rsidRPr="004944C2" w:rsidRDefault="000F2A74" w:rsidP="00383B75">
      <w:pPr>
        <w:spacing w:before="120" w:after="120" w:line="240" w:lineRule="auto"/>
        <w:ind w:left="7513" w:hanging="7513"/>
        <w:jc w:val="both"/>
        <w:rPr>
          <w:rFonts w:ascii="Times New Roman" w:hAnsi="Times New Roman" w:cs="Times New Roman"/>
          <w:sz w:val="24"/>
          <w:szCs w:val="24"/>
        </w:rPr>
      </w:pPr>
      <w:r>
        <w:rPr>
          <w:rFonts w:ascii="Times New Roman" w:hAnsi="Times New Roman" w:cs="Times New Roman"/>
          <w:sz w:val="24"/>
          <w:szCs w:val="24"/>
        </w:rPr>
        <w:t>Vides aizsardzības un reģionālās attīstības</w:t>
      </w:r>
      <w:r w:rsidRPr="004944C2">
        <w:rPr>
          <w:rFonts w:ascii="Times New Roman" w:hAnsi="Times New Roman" w:cs="Times New Roman"/>
          <w:sz w:val="24"/>
          <w:szCs w:val="24"/>
        </w:rPr>
        <w:t xml:space="preserve"> ministr</w:t>
      </w:r>
      <w:r w:rsidR="00A00E4A">
        <w:rPr>
          <w:rFonts w:ascii="Times New Roman" w:hAnsi="Times New Roman" w:cs="Times New Roman"/>
          <w:sz w:val="24"/>
          <w:szCs w:val="24"/>
        </w:rPr>
        <w:t>e</w:t>
      </w:r>
      <w:r w:rsidRPr="004944C2">
        <w:rPr>
          <w:rFonts w:ascii="Times New Roman" w:hAnsi="Times New Roman" w:cs="Times New Roman"/>
          <w:sz w:val="24"/>
          <w:szCs w:val="24"/>
        </w:rPr>
        <w:tab/>
      </w:r>
      <w:r w:rsidR="00A00E4A">
        <w:rPr>
          <w:rFonts w:ascii="Times New Roman" w:hAnsi="Times New Roman" w:cs="Times New Roman"/>
          <w:sz w:val="24"/>
          <w:szCs w:val="24"/>
        </w:rPr>
        <w:t>I.Bērziņa</w:t>
      </w:r>
    </w:p>
    <w:p w14:paraId="1FA9C11F" w14:textId="77777777" w:rsidR="004B689C" w:rsidRDefault="004B689C" w:rsidP="00383B75">
      <w:pPr>
        <w:spacing w:before="120" w:after="120" w:line="240" w:lineRule="auto"/>
        <w:rPr>
          <w:rFonts w:ascii="Times New Roman" w:hAnsi="Times New Roman" w:cs="Times New Roman"/>
          <w:color w:val="000000"/>
          <w:sz w:val="24"/>
          <w:szCs w:val="24"/>
        </w:rPr>
      </w:pPr>
    </w:p>
    <w:p w14:paraId="4DE13715" w14:textId="7AEE3665" w:rsidR="004944C2" w:rsidRPr="004944C2" w:rsidRDefault="000F2A74" w:rsidP="00383B75">
      <w:pPr>
        <w:spacing w:before="120" w:after="120" w:line="240" w:lineRule="auto"/>
        <w:rPr>
          <w:rFonts w:ascii="Times New Roman" w:hAnsi="Times New Roman" w:cs="Times New Roman"/>
          <w:color w:val="000000"/>
          <w:sz w:val="24"/>
          <w:szCs w:val="24"/>
        </w:rPr>
      </w:pPr>
      <w:r w:rsidRPr="004944C2">
        <w:rPr>
          <w:rFonts w:ascii="Times New Roman" w:hAnsi="Times New Roman" w:cs="Times New Roman"/>
          <w:color w:val="000000"/>
          <w:sz w:val="24"/>
          <w:szCs w:val="24"/>
        </w:rPr>
        <w:t xml:space="preserve">Vīza: </w:t>
      </w:r>
    </w:p>
    <w:p w14:paraId="540AFF1D" w14:textId="3650ED59" w:rsidR="004944C2" w:rsidRPr="004944C2" w:rsidRDefault="000F2A74" w:rsidP="00383B75">
      <w:pPr>
        <w:spacing w:before="120" w:after="120" w:line="240" w:lineRule="auto"/>
        <w:ind w:left="7938" w:right="140" w:hanging="7938"/>
        <w:jc w:val="both"/>
        <w:rPr>
          <w:rFonts w:ascii="Times New Roman" w:hAnsi="Times New Roman" w:cs="Times New Roman"/>
          <w:color w:val="000000"/>
          <w:sz w:val="24"/>
          <w:szCs w:val="24"/>
        </w:rPr>
      </w:pPr>
      <w:r w:rsidRPr="004944C2">
        <w:rPr>
          <w:rFonts w:ascii="Times New Roman" w:hAnsi="Times New Roman" w:cs="Times New Roman"/>
          <w:color w:val="000000"/>
          <w:sz w:val="24"/>
          <w:szCs w:val="24"/>
        </w:rPr>
        <w:t>Valsts sekretār</w:t>
      </w:r>
      <w:r>
        <w:rPr>
          <w:rFonts w:ascii="Times New Roman" w:hAnsi="Times New Roman" w:cs="Times New Roman"/>
          <w:color w:val="000000"/>
          <w:sz w:val="24"/>
          <w:szCs w:val="24"/>
        </w:rPr>
        <w:t>s</w:t>
      </w:r>
      <w:r w:rsidR="00F3147A">
        <w:rPr>
          <w:rFonts w:ascii="Times New Roman" w:hAnsi="Times New Roman" w:cs="Times New Roman"/>
          <w:color w:val="000000"/>
          <w:sz w:val="24"/>
          <w:szCs w:val="24"/>
        </w:rPr>
        <w:t xml:space="preserve">                                                                                                     </w:t>
      </w:r>
      <w:r>
        <w:rPr>
          <w:rFonts w:ascii="Times New Roman" w:hAnsi="Times New Roman" w:cs="Times New Roman"/>
          <w:color w:val="000000"/>
          <w:sz w:val="24"/>
          <w:szCs w:val="24"/>
        </w:rPr>
        <w:t>E.Balševics</w:t>
      </w:r>
    </w:p>
    <w:p w14:paraId="0C1898A7" w14:textId="77777777" w:rsidR="00A66102" w:rsidRDefault="00A66102" w:rsidP="00383B75">
      <w:pPr>
        <w:spacing w:before="120" w:after="120" w:line="240" w:lineRule="auto"/>
        <w:rPr>
          <w:rFonts w:ascii="Times New Roman" w:hAnsi="Times New Roman" w:cs="Times New Roman"/>
          <w:color w:val="000000"/>
          <w:sz w:val="20"/>
          <w:szCs w:val="20"/>
        </w:rPr>
      </w:pPr>
    </w:p>
    <w:p w14:paraId="74F8A10A" w14:textId="422E7A5A" w:rsidR="00981765" w:rsidRPr="004944C2" w:rsidRDefault="000F2A74" w:rsidP="00383B75">
      <w:pPr>
        <w:spacing w:before="120" w:after="120" w:line="240" w:lineRule="auto"/>
        <w:rPr>
          <w:rFonts w:ascii="Times New Roman" w:hAnsi="Times New Roman" w:cs="Times New Roman"/>
          <w:sz w:val="24"/>
          <w:szCs w:val="24"/>
        </w:rPr>
      </w:pPr>
      <w:r>
        <w:rPr>
          <w:rFonts w:ascii="Times New Roman" w:hAnsi="Times New Roman" w:cs="Times New Roman"/>
          <w:color w:val="000000"/>
          <w:sz w:val="20"/>
          <w:szCs w:val="20"/>
        </w:rPr>
        <w:t>Strode</w:t>
      </w:r>
      <w:r w:rsidR="004944C2" w:rsidRPr="00F3147A">
        <w:rPr>
          <w:rFonts w:ascii="Times New Roman" w:hAnsi="Times New Roman" w:cs="Times New Roman"/>
          <w:color w:val="000000"/>
          <w:sz w:val="20"/>
          <w:szCs w:val="20"/>
        </w:rPr>
        <w:t xml:space="preserve">, </w:t>
      </w:r>
      <w:hyperlink r:id="rId9" w:history="1">
        <w:r w:rsidRPr="0096615D">
          <w:rPr>
            <w:rStyle w:val="Hyperlink"/>
            <w:rFonts w:ascii="Times New Roman" w:hAnsi="Times New Roman" w:cs="Times New Roman"/>
            <w:sz w:val="20"/>
            <w:szCs w:val="20"/>
          </w:rPr>
          <w:t>ieva.strode@varam.gov.lv</w:t>
        </w:r>
      </w:hyperlink>
    </w:p>
    <w:sectPr w:rsidR="00981765" w:rsidRPr="004944C2" w:rsidSect="00ED37DD">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5A80F" w14:textId="77777777" w:rsidR="00307DC6" w:rsidRDefault="00307DC6">
      <w:pPr>
        <w:spacing w:after="0" w:line="240" w:lineRule="auto"/>
      </w:pPr>
      <w:r>
        <w:separator/>
      </w:r>
    </w:p>
  </w:endnote>
  <w:endnote w:type="continuationSeparator" w:id="0">
    <w:p w14:paraId="1A55895D" w14:textId="77777777" w:rsidR="00307DC6" w:rsidRDefault="00307D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744816"/>
      <w:docPartObj>
        <w:docPartGallery w:val="Page Numbers (Bottom of Page)"/>
        <w:docPartUnique/>
      </w:docPartObj>
    </w:sdtPr>
    <w:sdtEndPr>
      <w:rPr>
        <w:rFonts w:ascii="Times New Roman" w:hAnsi="Times New Roman" w:cs="Times New Roman"/>
        <w:noProof/>
      </w:rPr>
    </w:sdtEndPr>
    <w:sdtContent>
      <w:p w14:paraId="662DB83A" w14:textId="5060ADBA" w:rsidR="00CF43EA" w:rsidRPr="00142AD0" w:rsidRDefault="000F2A74">
        <w:pPr>
          <w:pStyle w:val="Footer"/>
          <w:jc w:val="right"/>
          <w:rPr>
            <w:rFonts w:ascii="Times New Roman" w:hAnsi="Times New Roman" w:cs="Times New Roman"/>
          </w:rPr>
        </w:pPr>
        <w:r w:rsidRPr="00142AD0">
          <w:rPr>
            <w:rFonts w:ascii="Times New Roman" w:hAnsi="Times New Roman" w:cs="Times New Roman"/>
          </w:rPr>
          <w:fldChar w:fldCharType="begin"/>
        </w:r>
        <w:r w:rsidRPr="00142AD0">
          <w:rPr>
            <w:rFonts w:ascii="Times New Roman" w:hAnsi="Times New Roman" w:cs="Times New Roman"/>
          </w:rPr>
          <w:instrText xml:space="preserve"> PAGE   \* MERGEFORMAT </w:instrText>
        </w:r>
        <w:r w:rsidRPr="00142AD0">
          <w:rPr>
            <w:rFonts w:ascii="Times New Roman" w:hAnsi="Times New Roman" w:cs="Times New Roman"/>
          </w:rPr>
          <w:fldChar w:fldCharType="separate"/>
        </w:r>
        <w:r w:rsidRPr="00142AD0">
          <w:rPr>
            <w:rFonts w:ascii="Times New Roman" w:hAnsi="Times New Roman" w:cs="Times New Roman"/>
            <w:noProof/>
          </w:rPr>
          <w:t>2</w:t>
        </w:r>
        <w:r w:rsidRPr="00142AD0">
          <w:rPr>
            <w:rFonts w:ascii="Times New Roman" w:hAnsi="Times New Roman" w:cs="Times New Roman"/>
            <w:noProof/>
          </w:rPr>
          <w:fldChar w:fldCharType="end"/>
        </w:r>
      </w:p>
    </w:sdtContent>
  </w:sdt>
  <w:p w14:paraId="32875FB1" w14:textId="0D3190DB" w:rsidR="00CF43EA" w:rsidRPr="00554769" w:rsidRDefault="000F2A74">
    <w:pPr>
      <w:pStyle w:val="Footer"/>
      <w:rPr>
        <w:rFonts w:ascii="Times New Roman" w:hAnsi="Times New Roman" w:cs="Times New Roman"/>
        <w:sz w:val="20"/>
        <w:szCs w:val="20"/>
      </w:rPr>
    </w:pPr>
    <w:r w:rsidRPr="00554769">
      <w:rPr>
        <w:rFonts w:ascii="Times New Roman" w:hAnsi="Times New Roman" w:cs="Times New Roman"/>
        <w:sz w:val="20"/>
        <w:szCs w:val="20"/>
      </w:rPr>
      <w:t>VARAMzino_</w:t>
    </w:r>
    <w:r w:rsidR="00A44AE3">
      <w:rPr>
        <w:rFonts w:ascii="Times New Roman" w:hAnsi="Times New Roman" w:cs="Times New Roman"/>
        <w:sz w:val="20"/>
        <w:szCs w:val="20"/>
      </w:rPr>
      <w:t>ES_Austrumu_</w:t>
    </w:r>
    <w:r w:rsidR="00554769" w:rsidRPr="00554769">
      <w:rPr>
        <w:rFonts w:ascii="Times New Roman" w:hAnsi="Times New Roman" w:cs="Times New Roman"/>
        <w:sz w:val="20"/>
        <w:szCs w:val="20"/>
      </w:rPr>
      <w:t>pierobeza_</w:t>
    </w:r>
    <w:r w:rsidR="00750834">
      <w:rPr>
        <w:rFonts w:ascii="Times New Roman" w:hAnsi="Times New Roman" w:cs="Times New Roman"/>
        <w:sz w:val="20"/>
        <w:szCs w:val="20"/>
      </w:rPr>
      <w:t>09</w:t>
    </w:r>
    <w:r w:rsidR="00EA7D08">
      <w:rPr>
        <w:rFonts w:ascii="Times New Roman" w:hAnsi="Times New Roman" w:cs="Times New Roman"/>
        <w:sz w:val="20"/>
        <w:szCs w:val="20"/>
      </w:rPr>
      <w:t>11</w:t>
    </w:r>
    <w:r w:rsidR="00554769" w:rsidRPr="00554769">
      <w:rPr>
        <w:rFonts w:ascii="Times New Roman" w:hAnsi="Times New Roman" w:cs="Times New Roman"/>
        <w:sz w:val="20"/>
        <w:szCs w:val="20"/>
      </w:rPr>
      <w:t>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C1B07" w14:textId="77777777" w:rsidR="00307DC6" w:rsidRDefault="00307DC6" w:rsidP="00CF43EA">
      <w:pPr>
        <w:spacing w:after="0" w:line="240" w:lineRule="auto"/>
      </w:pPr>
      <w:r>
        <w:separator/>
      </w:r>
    </w:p>
  </w:footnote>
  <w:footnote w:type="continuationSeparator" w:id="0">
    <w:p w14:paraId="32B85304" w14:textId="77777777" w:rsidR="00307DC6" w:rsidRDefault="00307DC6" w:rsidP="00CF43EA">
      <w:pPr>
        <w:spacing w:after="0" w:line="240" w:lineRule="auto"/>
      </w:pPr>
      <w:r>
        <w:continuationSeparator/>
      </w:r>
    </w:p>
  </w:footnote>
  <w:footnote w:type="continuationNotice" w:id="1">
    <w:p w14:paraId="42384A7D" w14:textId="77777777" w:rsidR="00307DC6" w:rsidRDefault="00307DC6">
      <w:pPr>
        <w:spacing w:after="0" w:line="240" w:lineRule="auto"/>
      </w:pPr>
    </w:p>
  </w:footnote>
  <w:footnote w:id="2">
    <w:p w14:paraId="2071E96E" w14:textId="318CD8BF" w:rsidR="00370E00" w:rsidRPr="00383B75" w:rsidRDefault="000F2A74" w:rsidP="00383B75">
      <w:pPr>
        <w:pStyle w:val="pf0"/>
        <w:jc w:val="both"/>
        <w:rPr>
          <w:rFonts w:ascii="Arial" w:hAnsi="Arial" w:cs="Arial"/>
          <w:sz w:val="20"/>
          <w:szCs w:val="20"/>
        </w:rPr>
      </w:pPr>
      <w:r>
        <w:rPr>
          <w:rStyle w:val="FootnoteReference"/>
        </w:rPr>
        <w:footnoteRef/>
      </w:r>
      <w:r>
        <w:t xml:space="preserve"> </w:t>
      </w:r>
      <w:r w:rsidRPr="00383B75">
        <w:rPr>
          <w:rStyle w:val="cf01"/>
          <w:rFonts w:ascii="Times New Roman" w:hAnsi="Times New Roman" w:cs="Times New Roman"/>
          <w:sz w:val="20"/>
          <w:szCs w:val="20"/>
        </w:rPr>
        <w:t>Pakotnē ietilpst:</w:t>
      </w:r>
      <w:r w:rsidRPr="00370E00">
        <w:rPr>
          <w:rStyle w:val="cf01"/>
          <w:rFonts w:ascii="Times New Roman" w:hAnsi="Times New Roman" w:cs="Times New Roman"/>
          <w:sz w:val="20"/>
          <w:szCs w:val="20"/>
        </w:rPr>
        <w:t xml:space="preserve"> </w:t>
      </w:r>
      <w:r w:rsidRPr="00383B75">
        <w:rPr>
          <w:rStyle w:val="cf01"/>
          <w:rFonts w:ascii="Times New Roman" w:hAnsi="Times New Roman" w:cs="Times New Roman"/>
          <w:sz w:val="20"/>
          <w:szCs w:val="20"/>
        </w:rPr>
        <w:t xml:space="preserve">EK </w:t>
      </w:r>
      <w:r w:rsidR="0071287A" w:rsidRPr="0071287A">
        <w:rPr>
          <w:rStyle w:val="cf01"/>
          <w:rFonts w:ascii="Times New Roman" w:hAnsi="Times New Roman" w:cs="Times New Roman"/>
          <w:sz w:val="20"/>
          <w:szCs w:val="20"/>
        </w:rPr>
        <w:t xml:space="preserve">2023. gada 20. jūnija </w:t>
      </w:r>
      <w:r w:rsidRPr="00383B75">
        <w:rPr>
          <w:rStyle w:val="cf01"/>
          <w:rFonts w:ascii="Times New Roman" w:hAnsi="Times New Roman" w:cs="Times New Roman"/>
          <w:sz w:val="20"/>
          <w:szCs w:val="20"/>
        </w:rPr>
        <w:t>komunikācija “ES daudzgadu budžeta 2021.-2027. gadam vidusposma pārskatīšana” COM(2023) 336</w:t>
      </w:r>
      <w:r w:rsidRPr="00370E00">
        <w:rPr>
          <w:rStyle w:val="cf01"/>
          <w:rFonts w:ascii="Times New Roman" w:hAnsi="Times New Roman" w:cs="Times New Roman"/>
          <w:sz w:val="20"/>
          <w:szCs w:val="20"/>
        </w:rPr>
        <w:t xml:space="preserve">, </w:t>
      </w:r>
      <w:r w:rsidRPr="00383B75">
        <w:rPr>
          <w:rStyle w:val="cf01"/>
          <w:rFonts w:ascii="Times New Roman" w:hAnsi="Times New Roman" w:cs="Times New Roman"/>
          <w:sz w:val="20"/>
          <w:szCs w:val="20"/>
        </w:rPr>
        <w:t xml:space="preserve">Priekšlikums grozījumiem </w:t>
      </w:r>
      <w:r w:rsidR="00C17420" w:rsidRPr="00C17420">
        <w:rPr>
          <w:rStyle w:val="cf01"/>
          <w:rFonts w:ascii="Times New Roman" w:hAnsi="Times New Roman" w:cs="Times New Roman"/>
          <w:sz w:val="20"/>
          <w:szCs w:val="20"/>
        </w:rPr>
        <w:t xml:space="preserve">Padomes </w:t>
      </w:r>
      <w:r w:rsidR="007360CC" w:rsidRPr="007360CC">
        <w:rPr>
          <w:rStyle w:val="cf01"/>
          <w:rFonts w:ascii="Times New Roman" w:hAnsi="Times New Roman" w:cs="Times New Roman"/>
          <w:sz w:val="20"/>
          <w:szCs w:val="20"/>
        </w:rPr>
        <w:t>2020. gada 17. decembr</w:t>
      </w:r>
      <w:r w:rsidR="007360CC">
        <w:rPr>
          <w:rStyle w:val="cf01"/>
          <w:rFonts w:ascii="Times New Roman" w:hAnsi="Times New Roman" w:cs="Times New Roman"/>
          <w:sz w:val="20"/>
          <w:szCs w:val="20"/>
        </w:rPr>
        <w:t>a</w:t>
      </w:r>
      <w:r w:rsidR="007360CC" w:rsidRPr="007360CC">
        <w:rPr>
          <w:rStyle w:val="cf01"/>
          <w:rFonts w:ascii="Times New Roman" w:hAnsi="Times New Roman" w:cs="Times New Roman"/>
          <w:sz w:val="20"/>
          <w:szCs w:val="20"/>
        </w:rPr>
        <w:t xml:space="preserve"> </w:t>
      </w:r>
      <w:r w:rsidR="00C17420" w:rsidRPr="00C17420">
        <w:rPr>
          <w:rStyle w:val="cf01"/>
          <w:rFonts w:ascii="Times New Roman" w:hAnsi="Times New Roman" w:cs="Times New Roman"/>
          <w:sz w:val="20"/>
          <w:szCs w:val="20"/>
        </w:rPr>
        <w:t>Regul</w:t>
      </w:r>
      <w:r w:rsidR="00C17420">
        <w:rPr>
          <w:rStyle w:val="cf01"/>
          <w:rFonts w:ascii="Times New Roman" w:hAnsi="Times New Roman" w:cs="Times New Roman"/>
          <w:sz w:val="20"/>
          <w:szCs w:val="20"/>
        </w:rPr>
        <w:t>ā</w:t>
      </w:r>
      <w:r w:rsidR="00C17420" w:rsidRPr="00C17420">
        <w:rPr>
          <w:rStyle w:val="cf01"/>
          <w:rFonts w:ascii="Times New Roman" w:hAnsi="Times New Roman" w:cs="Times New Roman"/>
          <w:sz w:val="20"/>
          <w:szCs w:val="20"/>
        </w:rPr>
        <w:t xml:space="preserve"> (ES, Euratom) 2020/2093 </w:t>
      </w:r>
      <w:r w:rsidRPr="00370E00">
        <w:rPr>
          <w:rStyle w:val="cf01"/>
          <w:rFonts w:ascii="Times New Roman" w:hAnsi="Times New Roman" w:cs="Times New Roman"/>
          <w:sz w:val="20"/>
          <w:szCs w:val="20"/>
        </w:rPr>
        <w:t>,</w:t>
      </w:r>
      <w:r w:rsidRPr="00383B75">
        <w:rPr>
          <w:rStyle w:val="cf01"/>
          <w:rFonts w:ascii="Times New Roman" w:hAnsi="Times New Roman" w:cs="Times New Roman"/>
          <w:sz w:val="20"/>
          <w:szCs w:val="20"/>
        </w:rPr>
        <w:t xml:space="preserve"> ar ko nosaka daudzgadu finanšu shēmu 2021.–2027. gadam COM(2023) 337</w:t>
      </w:r>
      <w:r w:rsidRPr="00370E00">
        <w:rPr>
          <w:rStyle w:val="cf01"/>
          <w:rFonts w:ascii="Times New Roman" w:hAnsi="Times New Roman" w:cs="Times New Roman"/>
          <w:sz w:val="20"/>
          <w:szCs w:val="20"/>
        </w:rPr>
        <w:t xml:space="preserve">, </w:t>
      </w:r>
      <w:r w:rsidRPr="00383B75">
        <w:rPr>
          <w:rStyle w:val="cf01"/>
          <w:rFonts w:ascii="Times New Roman" w:hAnsi="Times New Roman" w:cs="Times New Roman"/>
          <w:sz w:val="20"/>
          <w:szCs w:val="20"/>
        </w:rPr>
        <w:t>Priekšlikums regulai</w:t>
      </w:r>
      <w:r w:rsidRPr="00370E00">
        <w:rPr>
          <w:rStyle w:val="cf01"/>
          <w:rFonts w:ascii="Times New Roman" w:hAnsi="Times New Roman" w:cs="Times New Roman"/>
          <w:sz w:val="20"/>
          <w:szCs w:val="20"/>
        </w:rPr>
        <w:t>,</w:t>
      </w:r>
      <w:r w:rsidRPr="00383B75">
        <w:rPr>
          <w:rStyle w:val="cf01"/>
          <w:rFonts w:ascii="Times New Roman" w:hAnsi="Times New Roman" w:cs="Times New Roman"/>
          <w:sz w:val="20"/>
          <w:szCs w:val="20"/>
        </w:rPr>
        <w:t xml:space="preserve"> ar ko izveido Platformu stratēģiskajām tehnoloģijām Eiropā COM(2023) 335</w:t>
      </w:r>
      <w:r w:rsidRPr="00370E00">
        <w:rPr>
          <w:rStyle w:val="cf01"/>
          <w:rFonts w:ascii="Times New Roman" w:hAnsi="Times New Roman" w:cs="Times New Roman"/>
          <w:sz w:val="20"/>
          <w:szCs w:val="20"/>
        </w:rPr>
        <w:t xml:space="preserve">, </w:t>
      </w:r>
      <w:r w:rsidRPr="00383B75">
        <w:rPr>
          <w:rStyle w:val="cf01"/>
          <w:rFonts w:ascii="Times New Roman" w:hAnsi="Times New Roman" w:cs="Times New Roman"/>
          <w:sz w:val="20"/>
          <w:szCs w:val="20"/>
        </w:rPr>
        <w:t>Priekšlikums regulai</w:t>
      </w:r>
      <w:r w:rsidRPr="00370E00">
        <w:rPr>
          <w:rStyle w:val="cf01"/>
          <w:rFonts w:ascii="Times New Roman" w:hAnsi="Times New Roman" w:cs="Times New Roman"/>
          <w:sz w:val="20"/>
          <w:szCs w:val="20"/>
        </w:rPr>
        <w:t>,</w:t>
      </w:r>
      <w:r w:rsidRPr="00383B75">
        <w:rPr>
          <w:rStyle w:val="cf01"/>
          <w:rFonts w:ascii="Times New Roman" w:hAnsi="Times New Roman" w:cs="Times New Roman"/>
          <w:sz w:val="20"/>
          <w:szCs w:val="20"/>
        </w:rPr>
        <w:t xml:space="preserve"> ar ko izveido Ukrainas atbalsta instrumentu (</w:t>
      </w:r>
      <w:r w:rsidRPr="00383B75">
        <w:rPr>
          <w:rStyle w:val="cf21"/>
          <w:rFonts w:ascii="Times New Roman" w:hAnsi="Times New Roman" w:cs="Times New Roman"/>
          <w:i w:val="0"/>
          <w:iCs w:val="0"/>
          <w:sz w:val="20"/>
          <w:szCs w:val="20"/>
        </w:rPr>
        <w:t>Ukraine facility) COM(2023) 338</w:t>
      </w:r>
      <w:r w:rsidR="00A32A74">
        <w:rPr>
          <w:rStyle w:val="cf21"/>
          <w:rFonts w:ascii="Times New Roman" w:hAnsi="Times New Roman" w:cs="Times New Roman"/>
          <w:i w:val="0"/>
          <w:iCs w:val="0"/>
          <w:sz w:val="20"/>
          <w:szCs w:val="20"/>
        </w:rPr>
        <w:t>.</w:t>
      </w:r>
    </w:p>
  </w:footnote>
  <w:footnote w:id="3">
    <w:p w14:paraId="687CBDEF" w14:textId="1C7701B2" w:rsidR="00691D7D" w:rsidRDefault="000F2A74" w:rsidP="003E00D9">
      <w:pPr>
        <w:pStyle w:val="FootnoteText"/>
        <w:jc w:val="both"/>
      </w:pPr>
      <w:r>
        <w:rPr>
          <w:rStyle w:val="FootnoteReference"/>
        </w:rPr>
        <w:footnoteRef/>
      </w:r>
      <w:r>
        <w:t xml:space="preserve"> </w:t>
      </w:r>
      <w:r>
        <w:rPr>
          <w:rStyle w:val="cf01"/>
          <w:rFonts w:ascii="Times New Roman" w:hAnsi="Times New Roman" w:cs="Times New Roman"/>
        </w:rPr>
        <w:t>F</w:t>
      </w:r>
      <w:r w:rsidRPr="003E00D9">
        <w:rPr>
          <w:rStyle w:val="cf01"/>
          <w:rFonts w:ascii="Times New Roman" w:hAnsi="Times New Roman" w:cs="Times New Roman"/>
        </w:rPr>
        <w:t>inans</w:t>
      </w:r>
      <w:r w:rsidRPr="003E00D9">
        <w:rPr>
          <w:rStyle w:val="cf11"/>
          <w:rFonts w:ascii="Times New Roman" w:hAnsi="Times New Roman" w:cs="Times New Roman"/>
        </w:rPr>
        <w:t>ē</w:t>
      </w:r>
      <w:r w:rsidRPr="003E00D9">
        <w:rPr>
          <w:rStyle w:val="cf01"/>
          <w:rFonts w:ascii="Times New Roman" w:hAnsi="Times New Roman" w:cs="Times New Roman"/>
        </w:rPr>
        <w:t>juma p</w:t>
      </w:r>
      <w:r w:rsidRPr="003E00D9">
        <w:rPr>
          <w:rStyle w:val="cf11"/>
          <w:rFonts w:ascii="Times New Roman" w:hAnsi="Times New Roman" w:cs="Times New Roman"/>
        </w:rPr>
        <w:t>ā</w:t>
      </w:r>
      <w:r w:rsidRPr="003E00D9">
        <w:rPr>
          <w:rStyle w:val="cf01"/>
          <w:rFonts w:ascii="Times New Roman" w:hAnsi="Times New Roman" w:cs="Times New Roman"/>
        </w:rPr>
        <w:t>rdales jaunu iniciat</w:t>
      </w:r>
      <w:r w:rsidRPr="003E00D9">
        <w:rPr>
          <w:rStyle w:val="cf11"/>
          <w:rFonts w:ascii="Times New Roman" w:hAnsi="Times New Roman" w:cs="Times New Roman"/>
        </w:rPr>
        <w:t>ī</w:t>
      </w:r>
      <w:r w:rsidRPr="003E00D9">
        <w:rPr>
          <w:rStyle w:val="cf01"/>
          <w:rFonts w:ascii="Times New Roman" w:hAnsi="Times New Roman" w:cs="Times New Roman"/>
        </w:rPr>
        <w:t xml:space="preserve">vu </w:t>
      </w:r>
      <w:r w:rsidRPr="003E00D9">
        <w:rPr>
          <w:rStyle w:val="cf11"/>
          <w:rFonts w:ascii="Times New Roman" w:hAnsi="Times New Roman" w:cs="Times New Roman"/>
        </w:rPr>
        <w:t>ī</w:t>
      </w:r>
      <w:r w:rsidRPr="003E00D9">
        <w:rPr>
          <w:rStyle w:val="cf01"/>
          <w:rFonts w:ascii="Times New Roman" w:hAnsi="Times New Roman" w:cs="Times New Roman"/>
        </w:rPr>
        <w:t>steno</w:t>
      </w:r>
      <w:r w:rsidRPr="003E00D9">
        <w:rPr>
          <w:rStyle w:val="cf11"/>
          <w:rFonts w:ascii="Times New Roman" w:hAnsi="Times New Roman" w:cs="Times New Roman"/>
        </w:rPr>
        <w:t>š</w:t>
      </w:r>
      <w:r w:rsidRPr="003E00D9">
        <w:rPr>
          <w:rStyle w:val="cf01"/>
          <w:rFonts w:ascii="Times New Roman" w:hAnsi="Times New Roman" w:cs="Times New Roman"/>
        </w:rPr>
        <w:t>anai ES fondu 2014.-2020.gada pl</w:t>
      </w:r>
      <w:r w:rsidRPr="003E00D9">
        <w:rPr>
          <w:rStyle w:val="cf11"/>
          <w:rFonts w:ascii="Times New Roman" w:hAnsi="Times New Roman" w:cs="Times New Roman"/>
        </w:rPr>
        <w:t>ā</w:t>
      </w:r>
      <w:r w:rsidRPr="003E00D9">
        <w:rPr>
          <w:rStyle w:val="cf01"/>
          <w:rFonts w:ascii="Times New Roman" w:hAnsi="Times New Roman" w:cs="Times New Roman"/>
        </w:rPr>
        <w:t>no</w:t>
      </w:r>
      <w:r w:rsidRPr="003E00D9">
        <w:rPr>
          <w:rStyle w:val="cf11"/>
          <w:rFonts w:ascii="Times New Roman" w:hAnsi="Times New Roman" w:cs="Times New Roman"/>
        </w:rPr>
        <w:t>š</w:t>
      </w:r>
      <w:r w:rsidRPr="003E00D9">
        <w:rPr>
          <w:rStyle w:val="cf01"/>
          <w:rFonts w:ascii="Times New Roman" w:hAnsi="Times New Roman" w:cs="Times New Roman"/>
        </w:rPr>
        <w:t>anas perioda ietvaros netiek pl</w:t>
      </w:r>
      <w:r w:rsidRPr="003E00D9">
        <w:rPr>
          <w:rStyle w:val="cf11"/>
          <w:rFonts w:ascii="Times New Roman" w:hAnsi="Times New Roman" w:cs="Times New Roman"/>
        </w:rPr>
        <w:t>ā</w:t>
      </w:r>
      <w:r w:rsidRPr="003E00D9">
        <w:rPr>
          <w:rStyle w:val="cf01"/>
          <w:rFonts w:ascii="Times New Roman" w:hAnsi="Times New Roman" w:cs="Times New Roman"/>
        </w:rPr>
        <w:t>notas</w:t>
      </w:r>
      <w:r w:rsidR="0015631F">
        <w:rPr>
          <w:rStyle w:val="cf01"/>
          <w:rFonts w:ascii="Times New Roman" w:hAnsi="Times New Roman" w:cs="Times New Roman"/>
        </w:rPr>
        <w:t xml:space="preserve">, </w:t>
      </w:r>
      <w:r w:rsidR="0015631F" w:rsidRPr="0015631F">
        <w:rPr>
          <w:rStyle w:val="cf01"/>
          <w:rFonts w:ascii="Times New Roman" w:hAnsi="Times New Roman" w:cs="Times New Roman"/>
        </w:rPr>
        <w:t>ņemot vērā attiecināmības periodu un termiņu, kādā īstenojami ES fondu 2014.-2020.gada plānošanas perioda projekti – proti, 2023.gada 31.decembris</w:t>
      </w:r>
    </w:p>
  </w:footnote>
  <w:footnote w:id="4">
    <w:p w14:paraId="30CE747F" w14:textId="2B299B0A" w:rsidR="00630ED3" w:rsidRPr="005801CC" w:rsidRDefault="000F2A74">
      <w:pPr>
        <w:pStyle w:val="FootnoteText"/>
        <w:rPr>
          <w:rFonts w:ascii="Times New Roman" w:hAnsi="Times New Roman" w:cs="Times New Roman"/>
        </w:rPr>
      </w:pPr>
      <w:r w:rsidRPr="005801CC">
        <w:rPr>
          <w:rStyle w:val="FootnoteReference"/>
          <w:rFonts w:ascii="Times New Roman" w:hAnsi="Times New Roman" w:cs="Times New Roman"/>
        </w:rPr>
        <w:footnoteRef/>
      </w:r>
      <w:r w:rsidRPr="005801CC">
        <w:rPr>
          <w:rFonts w:ascii="Times New Roman" w:hAnsi="Times New Roman" w:cs="Times New Roman"/>
        </w:rPr>
        <w:t xml:space="preserve"> </w:t>
      </w:r>
      <w:hyperlink r:id="rId1" w:history="1">
        <w:r w:rsidRPr="005801CC">
          <w:rPr>
            <w:rStyle w:val="Hyperlink"/>
            <w:rFonts w:ascii="Times New Roman" w:hAnsi="Times New Roman" w:cs="Times New Roman"/>
          </w:rPr>
          <w:t>Par Rīcības plānu Latgales reģiona izaugsmei 2012.–2013.gadā (likumi.lv)</w:t>
        </w:r>
      </w:hyperlink>
    </w:p>
  </w:footnote>
  <w:footnote w:id="5">
    <w:p w14:paraId="288C52F6" w14:textId="6D637D96" w:rsidR="00630ED3" w:rsidRPr="005801CC" w:rsidRDefault="000F2A74">
      <w:pPr>
        <w:pStyle w:val="FootnoteText"/>
        <w:rPr>
          <w:rFonts w:ascii="Times New Roman" w:hAnsi="Times New Roman" w:cs="Times New Roman"/>
        </w:rPr>
      </w:pPr>
      <w:r w:rsidRPr="005801CC">
        <w:rPr>
          <w:rStyle w:val="FootnoteReference"/>
          <w:rFonts w:ascii="Times New Roman" w:hAnsi="Times New Roman" w:cs="Times New Roman"/>
        </w:rPr>
        <w:footnoteRef/>
      </w:r>
      <w:r w:rsidRPr="005801CC">
        <w:rPr>
          <w:rFonts w:ascii="Times New Roman" w:hAnsi="Times New Roman" w:cs="Times New Roman"/>
        </w:rPr>
        <w:t xml:space="preserve"> </w:t>
      </w:r>
      <w:hyperlink r:id="rId2" w:history="1">
        <w:r w:rsidRPr="005801CC">
          <w:rPr>
            <w:rStyle w:val="Hyperlink"/>
            <w:rFonts w:ascii="Times New Roman" w:hAnsi="Times New Roman" w:cs="Times New Roman"/>
          </w:rPr>
          <w:t>Par Rīcības plānu Latgales reģiona izaugsmei 2015.-2017.gadam (likumi.lv)</w:t>
        </w:r>
      </w:hyperlink>
    </w:p>
  </w:footnote>
  <w:footnote w:id="6">
    <w:p w14:paraId="4CFACD37" w14:textId="1C8AE4D6" w:rsidR="00630ED3" w:rsidRPr="005801CC" w:rsidRDefault="000F2A74">
      <w:pPr>
        <w:pStyle w:val="FootnoteText"/>
        <w:rPr>
          <w:rFonts w:ascii="Times New Roman" w:hAnsi="Times New Roman" w:cs="Times New Roman"/>
        </w:rPr>
      </w:pPr>
      <w:r w:rsidRPr="005801CC">
        <w:rPr>
          <w:rStyle w:val="FootnoteReference"/>
          <w:rFonts w:ascii="Times New Roman" w:hAnsi="Times New Roman" w:cs="Times New Roman"/>
        </w:rPr>
        <w:footnoteRef/>
      </w:r>
      <w:r w:rsidRPr="005801CC">
        <w:rPr>
          <w:rFonts w:ascii="Times New Roman" w:hAnsi="Times New Roman" w:cs="Times New Roman"/>
        </w:rPr>
        <w:t xml:space="preserve"> </w:t>
      </w:r>
      <w:hyperlink r:id="rId3" w:history="1">
        <w:r w:rsidRPr="005801CC">
          <w:rPr>
            <w:rStyle w:val="Hyperlink"/>
            <w:rFonts w:ascii="Times New Roman" w:hAnsi="Times New Roman" w:cs="Times New Roman"/>
          </w:rPr>
          <w:t>Par Rīcības plānu Latgales reģiona ekonomiskajai izaugsmei 2018.–2021. gadam (likumi.lv)</w:t>
        </w:r>
      </w:hyperlink>
    </w:p>
  </w:footnote>
  <w:footnote w:id="7">
    <w:p w14:paraId="4A87CE02" w14:textId="0363DE20" w:rsidR="001D6DC6" w:rsidRPr="00383B75" w:rsidRDefault="000F2A74" w:rsidP="00383B75">
      <w:pPr>
        <w:jc w:val="both"/>
        <w:rPr>
          <w:rFonts w:ascii="Times New Roman" w:hAnsi="Times New Roman" w:cs="Times New Roman"/>
          <w:sz w:val="20"/>
          <w:szCs w:val="20"/>
        </w:rPr>
      </w:pPr>
      <w:r w:rsidRPr="00630ED3">
        <w:rPr>
          <w:rStyle w:val="FootnoteReference"/>
          <w:rFonts w:ascii="Times New Roman" w:hAnsi="Times New Roman" w:cs="Times New Roman"/>
          <w:sz w:val="20"/>
          <w:szCs w:val="20"/>
        </w:rPr>
        <w:footnoteRef/>
      </w:r>
      <w:r w:rsidRPr="00630ED3">
        <w:rPr>
          <w:rFonts w:ascii="Times New Roman" w:hAnsi="Times New Roman" w:cs="Times New Roman"/>
          <w:sz w:val="20"/>
          <w:szCs w:val="20"/>
        </w:rPr>
        <w:t xml:space="preserve"> </w:t>
      </w:r>
      <w:r w:rsidRPr="005E6930">
        <w:rPr>
          <w:rFonts w:ascii="Times New Roman" w:hAnsi="Times New Roman" w:cs="Times New Roman"/>
          <w:sz w:val="20"/>
          <w:szCs w:val="20"/>
        </w:rPr>
        <w:t>Kā Latvijas Austrumu pierobeža tiek definēta Latgales plānošanas reģiona teritorija un Alūksnes novada teritorija.</w:t>
      </w:r>
      <w:r w:rsidRPr="00383B75">
        <w:rPr>
          <w:rFonts w:ascii="Times New Roman" w:hAnsi="Times New Roman" w:cs="Times New Roman"/>
          <w:sz w:val="20"/>
          <w:szCs w:val="20"/>
        </w:rPr>
        <w:t xml:space="preserve"> Šāds definējums tika izmantots arī 2014.-2020.gada plānošanas periodā, īstenojot atbalstu ES struktūrfondu 5.6.2.specifiskā atbalsta mērķa “Teritoriju revitalizācija, reģenerējot degradētās teritorijas atbilstoši pašvaldību integrētajām attīstības programmām” 3.projektu iesniegumu atlases kārtas “Ieguldījumi degradēto teritoriju revitalizācijā Latgales plānošanas reģiona attīstības programmas pielikumā noteikto teritoriju pašvaldībās” ietvaros. </w:t>
      </w:r>
      <w:r w:rsidR="00D05AD7" w:rsidRPr="005E6930">
        <w:rPr>
          <w:rFonts w:ascii="Times New Roman" w:hAnsi="Times New Roman" w:cs="Times New Roman"/>
          <w:sz w:val="20"/>
          <w:szCs w:val="20"/>
        </w:rPr>
        <w:t>P</w:t>
      </w:r>
      <w:r w:rsidRPr="005E6930">
        <w:rPr>
          <w:rFonts w:ascii="Times New Roman" w:hAnsi="Times New Roman" w:cs="Times New Roman"/>
          <w:sz w:val="20"/>
          <w:szCs w:val="20"/>
        </w:rPr>
        <w:t>apildus ir iekļautas arī atsevišķas Vidzemes un Zemgales plānošanas reģionu novadu administratīvās teritorijas</w:t>
      </w:r>
      <w:r w:rsidR="00F345C5" w:rsidRPr="005E6930">
        <w:rPr>
          <w:rFonts w:ascii="Times New Roman" w:hAnsi="Times New Roman" w:cs="Times New Roman"/>
          <w:sz w:val="20"/>
          <w:szCs w:val="20"/>
        </w:rPr>
        <w:t xml:space="preserve"> - Jēkabpils, Gulbenes, Madonas, Valkas, Varakļānu, Smiltenes un Valmieras novadiem</w:t>
      </w:r>
      <w:r w:rsidRPr="005E6930">
        <w:rPr>
          <w:rFonts w:ascii="Times New Roman" w:hAnsi="Times New Roman" w:cs="Times New Roman"/>
          <w:sz w:val="20"/>
          <w:szCs w:val="20"/>
        </w:rPr>
        <w:t>, kam pamatā ir sociālekonomiskās attīstības tendenču analīze, t.i.</w:t>
      </w:r>
      <w:r w:rsidR="00D05AD7" w:rsidRPr="005E6930">
        <w:rPr>
          <w:rFonts w:ascii="Times New Roman" w:hAnsi="Times New Roman" w:cs="Times New Roman"/>
          <w:sz w:val="20"/>
          <w:szCs w:val="20"/>
        </w:rPr>
        <w:t>,</w:t>
      </w:r>
      <w:r w:rsidRPr="005E6930">
        <w:rPr>
          <w:rFonts w:ascii="Times New Roman" w:hAnsi="Times New Roman" w:cs="Times New Roman"/>
          <w:sz w:val="20"/>
          <w:szCs w:val="20"/>
        </w:rPr>
        <w:t xml:space="preserve"> šīm teritorijām pastāv izteiktākās negatīvās sociālekonomiskās tendences, salīdzinot ar cit</w:t>
      </w:r>
      <w:r w:rsidR="00B114ED">
        <w:rPr>
          <w:rFonts w:ascii="Times New Roman" w:hAnsi="Times New Roman" w:cs="Times New Roman"/>
          <w:sz w:val="20"/>
          <w:szCs w:val="20"/>
        </w:rPr>
        <w:t>ā</w:t>
      </w:r>
      <w:r w:rsidRPr="005E6930">
        <w:rPr>
          <w:rFonts w:ascii="Times New Roman" w:hAnsi="Times New Roman" w:cs="Times New Roman"/>
          <w:sz w:val="20"/>
          <w:szCs w:val="20"/>
        </w:rPr>
        <w:t xml:space="preserve">m Latvijas </w:t>
      </w:r>
      <w:r w:rsidR="00F345C5" w:rsidRPr="005E6930">
        <w:rPr>
          <w:rFonts w:ascii="Times New Roman" w:hAnsi="Times New Roman" w:cs="Times New Roman"/>
          <w:sz w:val="20"/>
          <w:szCs w:val="20"/>
        </w:rPr>
        <w:t>pašvaldībām</w:t>
      </w:r>
      <w:r w:rsidRPr="005E6930">
        <w:rPr>
          <w:rFonts w:ascii="Times New Roman" w:hAnsi="Times New Roman" w:cs="Times New Roman"/>
          <w:sz w:val="20"/>
          <w:szCs w:val="20"/>
        </w:rPr>
        <w:t>.</w:t>
      </w:r>
      <w:r w:rsidR="0053199C" w:rsidRPr="00383B75">
        <w:rPr>
          <w:rFonts w:ascii="Times New Roman" w:hAnsi="Times New Roman" w:cs="Times New Roman"/>
          <w:color w:val="FF0000"/>
          <w:sz w:val="20"/>
          <w:szCs w:val="20"/>
        </w:rPr>
        <w:t xml:space="preserve"> </w:t>
      </w:r>
    </w:p>
  </w:footnote>
  <w:footnote w:id="8">
    <w:p w14:paraId="3BD00D2D" w14:textId="7CF0E3B8" w:rsidR="000B1CB2" w:rsidRDefault="000F2A74" w:rsidP="007F464B">
      <w:pPr>
        <w:pStyle w:val="FootnoteText"/>
        <w:jc w:val="both"/>
      </w:pPr>
      <w:r w:rsidRPr="000B1CB2">
        <w:rPr>
          <w:rStyle w:val="FootnoteReference"/>
          <w:rFonts w:ascii="Times New Roman" w:hAnsi="Times New Roman" w:cs="Times New Roman"/>
        </w:rPr>
        <w:footnoteRef/>
      </w:r>
      <w:r w:rsidRPr="000B1CB2">
        <w:rPr>
          <w:rStyle w:val="FootnoteReference"/>
          <w:rFonts w:ascii="Times New Roman" w:hAnsi="Times New Roman" w:cs="Times New Roman"/>
        </w:rPr>
        <w:footnoteRef/>
      </w:r>
      <w:r w:rsidRPr="000B1CB2">
        <w:rPr>
          <w:rFonts w:ascii="Times New Roman" w:hAnsi="Times New Roman" w:cs="Times New Roman"/>
        </w:rPr>
        <w:t xml:space="preserve"> Atbilstoši </w:t>
      </w:r>
      <w:r>
        <w:rPr>
          <w:rFonts w:ascii="Times New Roman" w:hAnsi="Times New Roman" w:cs="Times New Roman"/>
        </w:rPr>
        <w:t>i</w:t>
      </w:r>
      <w:r w:rsidRPr="000B1CB2">
        <w:rPr>
          <w:rFonts w:ascii="Times New Roman" w:hAnsi="Times New Roman" w:cs="Times New Roman"/>
        </w:rPr>
        <w:t>nformatīva</w:t>
      </w:r>
      <w:r>
        <w:rPr>
          <w:rFonts w:ascii="Times New Roman" w:hAnsi="Times New Roman" w:cs="Times New Roman"/>
        </w:rPr>
        <w:t xml:space="preserve">jam </w:t>
      </w:r>
      <w:r w:rsidRPr="000B1CB2">
        <w:rPr>
          <w:rFonts w:ascii="Times New Roman" w:hAnsi="Times New Roman" w:cs="Times New Roman"/>
        </w:rPr>
        <w:t>ziņojum</w:t>
      </w:r>
      <w:r>
        <w:rPr>
          <w:rFonts w:ascii="Times New Roman" w:hAnsi="Times New Roman" w:cs="Times New Roman"/>
        </w:rPr>
        <w:t xml:space="preserve">am </w:t>
      </w:r>
      <w:r w:rsidRPr="000B1CB2">
        <w:rPr>
          <w:rFonts w:ascii="Times New Roman" w:hAnsi="Times New Roman" w:cs="Times New Roman"/>
        </w:rPr>
        <w:t>”Par tālāko rīcību patvertņu jautājumā”</w:t>
      </w:r>
      <w:r>
        <w:rPr>
          <w:rFonts w:ascii="Times New Roman" w:hAnsi="Times New Roman" w:cs="Times New Roman"/>
        </w:rPr>
        <w:t xml:space="preserve"> </w:t>
      </w:r>
      <w:r w:rsidR="007F464B" w:rsidRPr="007F464B">
        <w:rPr>
          <w:rFonts w:ascii="Times New Roman" w:hAnsi="Times New Roman" w:cs="Times New Roman"/>
        </w:rPr>
        <w:t>Ekonomikas ministrijas ieskatā pienākums izbūvēt bumbu patvertnes katrā jaunbūvējamā daudzdzīvokļu un dzīvojamā mājā un biroju ēkā, būtiski sadārdzinās to būvniecības izmaksas. Sadārdzinājums ir atkarīgs no konkrētās būvniecības lietas rakstura, vidēji variējot 10-30% robežās.</w:t>
      </w:r>
    </w:p>
  </w:footnote>
  <w:footnote w:id="9">
    <w:p w14:paraId="5A2F6581" w14:textId="2921B4A6" w:rsidR="001962EF" w:rsidRPr="009812C4" w:rsidRDefault="001962EF" w:rsidP="009812C4">
      <w:pPr>
        <w:pStyle w:val="FootnoteText"/>
        <w:jc w:val="both"/>
        <w:rPr>
          <w:rFonts w:ascii="Times New Roman" w:hAnsi="Times New Roman" w:cs="Times New Roman"/>
        </w:rPr>
      </w:pPr>
      <w:r w:rsidRPr="009812C4">
        <w:rPr>
          <w:rStyle w:val="FootnoteReference"/>
          <w:rFonts w:ascii="Times New Roman" w:hAnsi="Times New Roman" w:cs="Times New Roman"/>
        </w:rPr>
        <w:footnoteRef/>
      </w:r>
      <w:r w:rsidRPr="009812C4">
        <w:rPr>
          <w:rFonts w:ascii="Times New Roman" w:hAnsi="Times New Roman" w:cs="Times New Roman"/>
        </w:rPr>
        <w:t xml:space="preserve"> Tiktu apskatīti risinājumi</w:t>
      </w:r>
      <w:r w:rsidR="00D52788">
        <w:rPr>
          <w:rFonts w:ascii="Times New Roman" w:hAnsi="Times New Roman" w:cs="Times New Roman"/>
        </w:rPr>
        <w:t xml:space="preserve"> teritorijām</w:t>
      </w:r>
      <w:r w:rsidRPr="009812C4">
        <w:rPr>
          <w:rFonts w:ascii="Times New Roman" w:hAnsi="Times New Roman" w:cs="Times New Roman"/>
        </w:rPr>
        <w:t xml:space="preserve">, kas gan tiešā veidā </w:t>
      </w:r>
      <w:r w:rsidR="008405B7" w:rsidRPr="008405B7">
        <w:rPr>
          <w:rFonts w:ascii="Times New Roman" w:hAnsi="Times New Roman" w:cs="Times New Roman"/>
        </w:rPr>
        <w:t>pieguļ</w:t>
      </w:r>
      <w:r w:rsidRPr="009812C4">
        <w:rPr>
          <w:rFonts w:ascii="Times New Roman" w:hAnsi="Times New Roman" w:cs="Times New Roman"/>
        </w:rPr>
        <w:t xml:space="preserve"> ES Austrumu pierobežai ar Krieviju un Baltkrieviju, gan ņemot vērā </w:t>
      </w:r>
      <w:r w:rsidR="00D52788">
        <w:rPr>
          <w:rFonts w:ascii="Times New Roman" w:hAnsi="Times New Roman" w:cs="Times New Roman"/>
        </w:rPr>
        <w:t xml:space="preserve">to </w:t>
      </w:r>
      <w:r w:rsidRPr="009812C4">
        <w:rPr>
          <w:rFonts w:ascii="Times New Roman" w:hAnsi="Times New Roman" w:cs="Times New Roman"/>
        </w:rPr>
        <w:t xml:space="preserve">ģeogrāfiskās </w:t>
      </w:r>
      <w:r w:rsidR="00BE23ED" w:rsidRPr="009812C4">
        <w:rPr>
          <w:rFonts w:ascii="Times New Roman" w:hAnsi="Times New Roman" w:cs="Times New Roman"/>
        </w:rPr>
        <w:t>īpatnības</w:t>
      </w:r>
      <w:r w:rsidR="008405B7">
        <w:rPr>
          <w:rFonts w:ascii="Times New Roman" w:hAnsi="Times New Roman" w:cs="Times New Roman"/>
        </w:rPr>
        <w:t>,</w:t>
      </w:r>
      <w:r w:rsidRPr="009812C4">
        <w:rPr>
          <w:rFonts w:ascii="Times New Roman" w:hAnsi="Times New Roman" w:cs="Times New Roman"/>
        </w:rPr>
        <w:t xml:space="preserve"> piemērojot attālumu vai laik</w:t>
      </w:r>
      <w:r w:rsidR="00066DD6">
        <w:rPr>
          <w:rFonts w:ascii="Times New Roman" w:hAnsi="Times New Roman" w:cs="Times New Roman"/>
        </w:rPr>
        <w:t>a patēriņu sasniedzamībai</w:t>
      </w:r>
      <w:r w:rsidRPr="009812C4">
        <w:rPr>
          <w:rFonts w:ascii="Times New Roman" w:hAnsi="Times New Roman" w:cs="Times New Roman"/>
        </w:rPr>
        <w:t xml:space="preserve"> no Krievijas un Baltkrievijas robežas.</w:t>
      </w:r>
    </w:p>
  </w:footnote>
  <w:footnote w:id="10">
    <w:p w14:paraId="31752BF6" w14:textId="194E849D" w:rsidR="001962EF" w:rsidRDefault="001962EF" w:rsidP="009812C4">
      <w:pPr>
        <w:pStyle w:val="FootnoteText"/>
        <w:jc w:val="both"/>
      </w:pPr>
      <w:r w:rsidRPr="009812C4">
        <w:rPr>
          <w:rStyle w:val="FootnoteReference"/>
          <w:rFonts w:ascii="Times New Roman" w:hAnsi="Times New Roman" w:cs="Times New Roman"/>
        </w:rPr>
        <w:footnoteRef/>
      </w:r>
      <w:r w:rsidRPr="009812C4">
        <w:rPr>
          <w:rFonts w:ascii="Times New Roman" w:hAnsi="Times New Roman" w:cs="Times New Roman"/>
        </w:rPr>
        <w:t xml:space="preserve"> Tiktu apskatīti iespējamie risinājumi NUTS 2 un NUTS 3</w:t>
      </w:r>
      <w:r w:rsidR="00881726">
        <w:rPr>
          <w:rFonts w:ascii="Times New Roman" w:hAnsi="Times New Roman" w:cs="Times New Roman"/>
        </w:rPr>
        <w:t xml:space="preserve"> līmenī</w:t>
      </w:r>
      <w:r w:rsidRPr="009812C4">
        <w:rPr>
          <w:rFonts w:ascii="Times New Roman" w:hAnsi="Times New Roman" w:cs="Times New Roman"/>
        </w:rPr>
        <w:t>.</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75EE4"/>
    <w:multiLevelType w:val="hybridMultilevel"/>
    <w:tmpl w:val="42D66BF8"/>
    <w:lvl w:ilvl="0" w:tplc="AD341850">
      <w:start w:val="2"/>
      <w:numFmt w:val="bullet"/>
      <w:lvlText w:val="-"/>
      <w:lvlJc w:val="left"/>
      <w:pPr>
        <w:ind w:left="720" w:hanging="360"/>
      </w:pPr>
      <w:rPr>
        <w:rFonts w:ascii="Times New Roman" w:eastAsiaTheme="minorHAnsi" w:hAnsi="Times New Roman" w:cs="Times New Roman" w:hint="default"/>
      </w:rPr>
    </w:lvl>
    <w:lvl w:ilvl="1" w:tplc="1A1630E6" w:tentative="1">
      <w:start w:val="1"/>
      <w:numFmt w:val="bullet"/>
      <w:lvlText w:val="o"/>
      <w:lvlJc w:val="left"/>
      <w:pPr>
        <w:ind w:left="1440" w:hanging="360"/>
      </w:pPr>
      <w:rPr>
        <w:rFonts w:ascii="Courier New" w:hAnsi="Courier New" w:cs="Courier New" w:hint="default"/>
      </w:rPr>
    </w:lvl>
    <w:lvl w:ilvl="2" w:tplc="6D9A145E" w:tentative="1">
      <w:start w:val="1"/>
      <w:numFmt w:val="bullet"/>
      <w:lvlText w:val=""/>
      <w:lvlJc w:val="left"/>
      <w:pPr>
        <w:ind w:left="2160" w:hanging="360"/>
      </w:pPr>
      <w:rPr>
        <w:rFonts w:ascii="Wingdings" w:hAnsi="Wingdings" w:hint="default"/>
      </w:rPr>
    </w:lvl>
    <w:lvl w:ilvl="3" w:tplc="A4D4D756" w:tentative="1">
      <w:start w:val="1"/>
      <w:numFmt w:val="bullet"/>
      <w:lvlText w:val=""/>
      <w:lvlJc w:val="left"/>
      <w:pPr>
        <w:ind w:left="2880" w:hanging="360"/>
      </w:pPr>
      <w:rPr>
        <w:rFonts w:ascii="Symbol" w:hAnsi="Symbol" w:hint="default"/>
      </w:rPr>
    </w:lvl>
    <w:lvl w:ilvl="4" w:tplc="9B42B1BA" w:tentative="1">
      <w:start w:val="1"/>
      <w:numFmt w:val="bullet"/>
      <w:lvlText w:val="o"/>
      <w:lvlJc w:val="left"/>
      <w:pPr>
        <w:ind w:left="3600" w:hanging="360"/>
      </w:pPr>
      <w:rPr>
        <w:rFonts w:ascii="Courier New" w:hAnsi="Courier New" w:cs="Courier New" w:hint="default"/>
      </w:rPr>
    </w:lvl>
    <w:lvl w:ilvl="5" w:tplc="A15EFCCC" w:tentative="1">
      <w:start w:val="1"/>
      <w:numFmt w:val="bullet"/>
      <w:lvlText w:val=""/>
      <w:lvlJc w:val="left"/>
      <w:pPr>
        <w:ind w:left="4320" w:hanging="360"/>
      </w:pPr>
      <w:rPr>
        <w:rFonts w:ascii="Wingdings" w:hAnsi="Wingdings" w:hint="default"/>
      </w:rPr>
    </w:lvl>
    <w:lvl w:ilvl="6" w:tplc="C4A8F46E" w:tentative="1">
      <w:start w:val="1"/>
      <w:numFmt w:val="bullet"/>
      <w:lvlText w:val=""/>
      <w:lvlJc w:val="left"/>
      <w:pPr>
        <w:ind w:left="5040" w:hanging="360"/>
      </w:pPr>
      <w:rPr>
        <w:rFonts w:ascii="Symbol" w:hAnsi="Symbol" w:hint="default"/>
      </w:rPr>
    </w:lvl>
    <w:lvl w:ilvl="7" w:tplc="AD669674" w:tentative="1">
      <w:start w:val="1"/>
      <w:numFmt w:val="bullet"/>
      <w:lvlText w:val="o"/>
      <w:lvlJc w:val="left"/>
      <w:pPr>
        <w:ind w:left="5760" w:hanging="360"/>
      </w:pPr>
      <w:rPr>
        <w:rFonts w:ascii="Courier New" w:hAnsi="Courier New" w:cs="Courier New" w:hint="default"/>
      </w:rPr>
    </w:lvl>
    <w:lvl w:ilvl="8" w:tplc="5E007BB4" w:tentative="1">
      <w:start w:val="1"/>
      <w:numFmt w:val="bullet"/>
      <w:lvlText w:val=""/>
      <w:lvlJc w:val="left"/>
      <w:pPr>
        <w:ind w:left="6480" w:hanging="360"/>
      </w:pPr>
      <w:rPr>
        <w:rFonts w:ascii="Wingdings" w:hAnsi="Wingdings" w:hint="default"/>
      </w:rPr>
    </w:lvl>
  </w:abstractNum>
  <w:abstractNum w:abstractNumId="1" w15:restartNumberingAfterBreak="0">
    <w:nsid w:val="21DD5E9E"/>
    <w:multiLevelType w:val="hybridMultilevel"/>
    <w:tmpl w:val="5434C574"/>
    <w:lvl w:ilvl="0" w:tplc="406AAF12">
      <w:start w:val="1"/>
      <w:numFmt w:val="bullet"/>
      <w:lvlText w:val=""/>
      <w:lvlJc w:val="left"/>
      <w:pPr>
        <w:ind w:left="720" w:hanging="360"/>
      </w:pPr>
      <w:rPr>
        <w:rFonts w:ascii="Symbol" w:hAnsi="Symbol" w:hint="default"/>
      </w:rPr>
    </w:lvl>
    <w:lvl w:ilvl="1" w:tplc="BAE20DC4" w:tentative="1">
      <w:start w:val="1"/>
      <w:numFmt w:val="bullet"/>
      <w:lvlText w:val="o"/>
      <w:lvlJc w:val="left"/>
      <w:pPr>
        <w:ind w:left="1440" w:hanging="360"/>
      </w:pPr>
      <w:rPr>
        <w:rFonts w:ascii="Courier New" w:hAnsi="Courier New" w:cs="Courier New" w:hint="default"/>
      </w:rPr>
    </w:lvl>
    <w:lvl w:ilvl="2" w:tplc="860035E2" w:tentative="1">
      <w:start w:val="1"/>
      <w:numFmt w:val="bullet"/>
      <w:lvlText w:val=""/>
      <w:lvlJc w:val="left"/>
      <w:pPr>
        <w:ind w:left="2160" w:hanging="360"/>
      </w:pPr>
      <w:rPr>
        <w:rFonts w:ascii="Wingdings" w:hAnsi="Wingdings" w:hint="default"/>
      </w:rPr>
    </w:lvl>
    <w:lvl w:ilvl="3" w:tplc="6A7ECCE2" w:tentative="1">
      <w:start w:val="1"/>
      <w:numFmt w:val="bullet"/>
      <w:lvlText w:val=""/>
      <w:lvlJc w:val="left"/>
      <w:pPr>
        <w:ind w:left="2880" w:hanging="360"/>
      </w:pPr>
      <w:rPr>
        <w:rFonts w:ascii="Symbol" w:hAnsi="Symbol" w:hint="default"/>
      </w:rPr>
    </w:lvl>
    <w:lvl w:ilvl="4" w:tplc="7D28DF78" w:tentative="1">
      <w:start w:val="1"/>
      <w:numFmt w:val="bullet"/>
      <w:lvlText w:val="o"/>
      <w:lvlJc w:val="left"/>
      <w:pPr>
        <w:ind w:left="3600" w:hanging="360"/>
      </w:pPr>
      <w:rPr>
        <w:rFonts w:ascii="Courier New" w:hAnsi="Courier New" w:cs="Courier New" w:hint="default"/>
      </w:rPr>
    </w:lvl>
    <w:lvl w:ilvl="5" w:tplc="B754B7BE" w:tentative="1">
      <w:start w:val="1"/>
      <w:numFmt w:val="bullet"/>
      <w:lvlText w:val=""/>
      <w:lvlJc w:val="left"/>
      <w:pPr>
        <w:ind w:left="4320" w:hanging="360"/>
      </w:pPr>
      <w:rPr>
        <w:rFonts w:ascii="Wingdings" w:hAnsi="Wingdings" w:hint="default"/>
      </w:rPr>
    </w:lvl>
    <w:lvl w:ilvl="6" w:tplc="7E586456" w:tentative="1">
      <w:start w:val="1"/>
      <w:numFmt w:val="bullet"/>
      <w:lvlText w:val=""/>
      <w:lvlJc w:val="left"/>
      <w:pPr>
        <w:ind w:left="5040" w:hanging="360"/>
      </w:pPr>
      <w:rPr>
        <w:rFonts w:ascii="Symbol" w:hAnsi="Symbol" w:hint="default"/>
      </w:rPr>
    </w:lvl>
    <w:lvl w:ilvl="7" w:tplc="CCAA2044" w:tentative="1">
      <w:start w:val="1"/>
      <w:numFmt w:val="bullet"/>
      <w:lvlText w:val="o"/>
      <w:lvlJc w:val="left"/>
      <w:pPr>
        <w:ind w:left="5760" w:hanging="360"/>
      </w:pPr>
      <w:rPr>
        <w:rFonts w:ascii="Courier New" w:hAnsi="Courier New" w:cs="Courier New" w:hint="default"/>
      </w:rPr>
    </w:lvl>
    <w:lvl w:ilvl="8" w:tplc="3E0E0C28" w:tentative="1">
      <w:start w:val="1"/>
      <w:numFmt w:val="bullet"/>
      <w:lvlText w:val=""/>
      <w:lvlJc w:val="left"/>
      <w:pPr>
        <w:ind w:left="6480" w:hanging="360"/>
      </w:pPr>
      <w:rPr>
        <w:rFonts w:ascii="Wingdings" w:hAnsi="Wingdings" w:hint="default"/>
      </w:rPr>
    </w:lvl>
  </w:abstractNum>
  <w:abstractNum w:abstractNumId="2" w15:restartNumberingAfterBreak="0">
    <w:nsid w:val="2EB179C7"/>
    <w:multiLevelType w:val="hybridMultilevel"/>
    <w:tmpl w:val="968CDD74"/>
    <w:lvl w:ilvl="0" w:tplc="28D6F236">
      <w:start w:val="1"/>
      <w:numFmt w:val="decimal"/>
      <w:lvlText w:val="%1)"/>
      <w:lvlJc w:val="left"/>
      <w:pPr>
        <w:ind w:left="720" w:hanging="360"/>
      </w:pPr>
      <w:rPr>
        <w:rFonts w:hint="default"/>
      </w:rPr>
    </w:lvl>
    <w:lvl w:ilvl="1" w:tplc="8F320684" w:tentative="1">
      <w:start w:val="1"/>
      <w:numFmt w:val="lowerLetter"/>
      <w:lvlText w:val="%2."/>
      <w:lvlJc w:val="left"/>
      <w:pPr>
        <w:ind w:left="1440" w:hanging="360"/>
      </w:pPr>
    </w:lvl>
    <w:lvl w:ilvl="2" w:tplc="48DED30E" w:tentative="1">
      <w:start w:val="1"/>
      <w:numFmt w:val="lowerRoman"/>
      <w:lvlText w:val="%3."/>
      <w:lvlJc w:val="right"/>
      <w:pPr>
        <w:ind w:left="2160" w:hanging="180"/>
      </w:pPr>
    </w:lvl>
    <w:lvl w:ilvl="3" w:tplc="771A8E10" w:tentative="1">
      <w:start w:val="1"/>
      <w:numFmt w:val="decimal"/>
      <w:lvlText w:val="%4."/>
      <w:lvlJc w:val="left"/>
      <w:pPr>
        <w:ind w:left="2880" w:hanging="360"/>
      </w:pPr>
    </w:lvl>
    <w:lvl w:ilvl="4" w:tplc="68C849AC" w:tentative="1">
      <w:start w:val="1"/>
      <w:numFmt w:val="lowerLetter"/>
      <w:lvlText w:val="%5."/>
      <w:lvlJc w:val="left"/>
      <w:pPr>
        <w:ind w:left="3600" w:hanging="360"/>
      </w:pPr>
    </w:lvl>
    <w:lvl w:ilvl="5" w:tplc="C172E06A" w:tentative="1">
      <w:start w:val="1"/>
      <w:numFmt w:val="lowerRoman"/>
      <w:lvlText w:val="%6."/>
      <w:lvlJc w:val="right"/>
      <w:pPr>
        <w:ind w:left="4320" w:hanging="180"/>
      </w:pPr>
    </w:lvl>
    <w:lvl w:ilvl="6" w:tplc="CF4AC7EC" w:tentative="1">
      <w:start w:val="1"/>
      <w:numFmt w:val="decimal"/>
      <w:lvlText w:val="%7."/>
      <w:lvlJc w:val="left"/>
      <w:pPr>
        <w:ind w:left="5040" w:hanging="360"/>
      </w:pPr>
    </w:lvl>
    <w:lvl w:ilvl="7" w:tplc="449EEC84" w:tentative="1">
      <w:start w:val="1"/>
      <w:numFmt w:val="lowerLetter"/>
      <w:lvlText w:val="%8."/>
      <w:lvlJc w:val="left"/>
      <w:pPr>
        <w:ind w:left="5760" w:hanging="360"/>
      </w:pPr>
    </w:lvl>
    <w:lvl w:ilvl="8" w:tplc="44C8194E" w:tentative="1">
      <w:start w:val="1"/>
      <w:numFmt w:val="lowerRoman"/>
      <w:lvlText w:val="%9."/>
      <w:lvlJc w:val="right"/>
      <w:pPr>
        <w:ind w:left="6480" w:hanging="180"/>
      </w:pPr>
    </w:lvl>
  </w:abstractNum>
  <w:abstractNum w:abstractNumId="3" w15:restartNumberingAfterBreak="0">
    <w:nsid w:val="2FDC4710"/>
    <w:multiLevelType w:val="hybridMultilevel"/>
    <w:tmpl w:val="D2F833A0"/>
    <w:lvl w:ilvl="0" w:tplc="B1C424EA">
      <w:start w:val="2"/>
      <w:numFmt w:val="bullet"/>
      <w:lvlText w:val="-"/>
      <w:lvlJc w:val="left"/>
      <w:pPr>
        <w:ind w:left="720" w:hanging="360"/>
      </w:pPr>
      <w:rPr>
        <w:rFonts w:ascii="Times New Roman" w:eastAsiaTheme="minorHAnsi" w:hAnsi="Times New Roman" w:cs="Times New Roman" w:hint="default"/>
      </w:rPr>
    </w:lvl>
    <w:lvl w:ilvl="1" w:tplc="9CAE32D0" w:tentative="1">
      <w:start w:val="1"/>
      <w:numFmt w:val="bullet"/>
      <w:lvlText w:val="o"/>
      <w:lvlJc w:val="left"/>
      <w:pPr>
        <w:ind w:left="1440" w:hanging="360"/>
      </w:pPr>
      <w:rPr>
        <w:rFonts w:ascii="Courier New" w:hAnsi="Courier New" w:cs="Courier New" w:hint="default"/>
      </w:rPr>
    </w:lvl>
    <w:lvl w:ilvl="2" w:tplc="DE2E0B56" w:tentative="1">
      <w:start w:val="1"/>
      <w:numFmt w:val="bullet"/>
      <w:lvlText w:val=""/>
      <w:lvlJc w:val="left"/>
      <w:pPr>
        <w:ind w:left="2160" w:hanging="360"/>
      </w:pPr>
      <w:rPr>
        <w:rFonts w:ascii="Wingdings" w:hAnsi="Wingdings" w:hint="default"/>
      </w:rPr>
    </w:lvl>
    <w:lvl w:ilvl="3" w:tplc="59767D64" w:tentative="1">
      <w:start w:val="1"/>
      <w:numFmt w:val="bullet"/>
      <w:lvlText w:val=""/>
      <w:lvlJc w:val="left"/>
      <w:pPr>
        <w:ind w:left="2880" w:hanging="360"/>
      </w:pPr>
      <w:rPr>
        <w:rFonts w:ascii="Symbol" w:hAnsi="Symbol" w:hint="default"/>
      </w:rPr>
    </w:lvl>
    <w:lvl w:ilvl="4" w:tplc="08C2789A" w:tentative="1">
      <w:start w:val="1"/>
      <w:numFmt w:val="bullet"/>
      <w:lvlText w:val="o"/>
      <w:lvlJc w:val="left"/>
      <w:pPr>
        <w:ind w:left="3600" w:hanging="360"/>
      </w:pPr>
      <w:rPr>
        <w:rFonts w:ascii="Courier New" w:hAnsi="Courier New" w:cs="Courier New" w:hint="default"/>
      </w:rPr>
    </w:lvl>
    <w:lvl w:ilvl="5" w:tplc="1500F514" w:tentative="1">
      <w:start w:val="1"/>
      <w:numFmt w:val="bullet"/>
      <w:lvlText w:val=""/>
      <w:lvlJc w:val="left"/>
      <w:pPr>
        <w:ind w:left="4320" w:hanging="360"/>
      </w:pPr>
      <w:rPr>
        <w:rFonts w:ascii="Wingdings" w:hAnsi="Wingdings" w:hint="default"/>
      </w:rPr>
    </w:lvl>
    <w:lvl w:ilvl="6" w:tplc="82DA5E48" w:tentative="1">
      <w:start w:val="1"/>
      <w:numFmt w:val="bullet"/>
      <w:lvlText w:val=""/>
      <w:lvlJc w:val="left"/>
      <w:pPr>
        <w:ind w:left="5040" w:hanging="360"/>
      </w:pPr>
      <w:rPr>
        <w:rFonts w:ascii="Symbol" w:hAnsi="Symbol" w:hint="default"/>
      </w:rPr>
    </w:lvl>
    <w:lvl w:ilvl="7" w:tplc="8EC0D166" w:tentative="1">
      <w:start w:val="1"/>
      <w:numFmt w:val="bullet"/>
      <w:lvlText w:val="o"/>
      <w:lvlJc w:val="left"/>
      <w:pPr>
        <w:ind w:left="5760" w:hanging="360"/>
      </w:pPr>
      <w:rPr>
        <w:rFonts w:ascii="Courier New" w:hAnsi="Courier New" w:cs="Courier New" w:hint="default"/>
      </w:rPr>
    </w:lvl>
    <w:lvl w:ilvl="8" w:tplc="AEF8D878" w:tentative="1">
      <w:start w:val="1"/>
      <w:numFmt w:val="bullet"/>
      <w:lvlText w:val=""/>
      <w:lvlJc w:val="left"/>
      <w:pPr>
        <w:ind w:left="6480" w:hanging="360"/>
      </w:pPr>
      <w:rPr>
        <w:rFonts w:ascii="Wingdings" w:hAnsi="Wingdings" w:hint="default"/>
      </w:rPr>
    </w:lvl>
  </w:abstractNum>
  <w:abstractNum w:abstractNumId="4" w15:restartNumberingAfterBreak="0">
    <w:nsid w:val="3FFC692C"/>
    <w:multiLevelType w:val="hybridMultilevel"/>
    <w:tmpl w:val="32CC3E0C"/>
    <w:lvl w:ilvl="0" w:tplc="EF1ED272">
      <w:start w:val="1"/>
      <w:numFmt w:val="bullet"/>
      <w:lvlText w:val=""/>
      <w:lvlJc w:val="left"/>
      <w:pPr>
        <w:ind w:left="1080" w:hanging="360"/>
      </w:pPr>
      <w:rPr>
        <w:rFonts w:ascii="Symbol" w:hAnsi="Symbol"/>
      </w:rPr>
    </w:lvl>
    <w:lvl w:ilvl="1" w:tplc="00287450">
      <w:start w:val="1"/>
      <w:numFmt w:val="bullet"/>
      <w:lvlText w:val=""/>
      <w:lvlJc w:val="left"/>
      <w:pPr>
        <w:ind w:left="1080" w:hanging="360"/>
      </w:pPr>
      <w:rPr>
        <w:rFonts w:ascii="Symbol" w:hAnsi="Symbol"/>
      </w:rPr>
    </w:lvl>
    <w:lvl w:ilvl="2" w:tplc="97EEF0BA">
      <w:start w:val="1"/>
      <w:numFmt w:val="bullet"/>
      <w:lvlText w:val=""/>
      <w:lvlJc w:val="left"/>
      <w:pPr>
        <w:ind w:left="1080" w:hanging="360"/>
      </w:pPr>
      <w:rPr>
        <w:rFonts w:ascii="Symbol" w:hAnsi="Symbol"/>
      </w:rPr>
    </w:lvl>
    <w:lvl w:ilvl="3" w:tplc="A32EB0A4">
      <w:start w:val="1"/>
      <w:numFmt w:val="bullet"/>
      <w:lvlText w:val=""/>
      <w:lvlJc w:val="left"/>
      <w:pPr>
        <w:ind w:left="1080" w:hanging="360"/>
      </w:pPr>
      <w:rPr>
        <w:rFonts w:ascii="Symbol" w:hAnsi="Symbol"/>
      </w:rPr>
    </w:lvl>
    <w:lvl w:ilvl="4" w:tplc="1CCAF45C">
      <w:start w:val="1"/>
      <w:numFmt w:val="bullet"/>
      <w:lvlText w:val=""/>
      <w:lvlJc w:val="left"/>
      <w:pPr>
        <w:ind w:left="1080" w:hanging="360"/>
      </w:pPr>
      <w:rPr>
        <w:rFonts w:ascii="Symbol" w:hAnsi="Symbol"/>
      </w:rPr>
    </w:lvl>
    <w:lvl w:ilvl="5" w:tplc="05DE53EE">
      <w:start w:val="1"/>
      <w:numFmt w:val="bullet"/>
      <w:lvlText w:val=""/>
      <w:lvlJc w:val="left"/>
      <w:pPr>
        <w:ind w:left="1080" w:hanging="360"/>
      </w:pPr>
      <w:rPr>
        <w:rFonts w:ascii="Symbol" w:hAnsi="Symbol"/>
      </w:rPr>
    </w:lvl>
    <w:lvl w:ilvl="6" w:tplc="3F34436E">
      <w:start w:val="1"/>
      <w:numFmt w:val="bullet"/>
      <w:lvlText w:val=""/>
      <w:lvlJc w:val="left"/>
      <w:pPr>
        <w:ind w:left="1080" w:hanging="360"/>
      </w:pPr>
      <w:rPr>
        <w:rFonts w:ascii="Symbol" w:hAnsi="Symbol"/>
      </w:rPr>
    </w:lvl>
    <w:lvl w:ilvl="7" w:tplc="3A52E7E0">
      <w:start w:val="1"/>
      <w:numFmt w:val="bullet"/>
      <w:lvlText w:val=""/>
      <w:lvlJc w:val="left"/>
      <w:pPr>
        <w:ind w:left="1080" w:hanging="360"/>
      </w:pPr>
      <w:rPr>
        <w:rFonts w:ascii="Symbol" w:hAnsi="Symbol"/>
      </w:rPr>
    </w:lvl>
    <w:lvl w:ilvl="8" w:tplc="3AE24232">
      <w:start w:val="1"/>
      <w:numFmt w:val="bullet"/>
      <w:lvlText w:val=""/>
      <w:lvlJc w:val="left"/>
      <w:pPr>
        <w:ind w:left="1080" w:hanging="360"/>
      </w:pPr>
      <w:rPr>
        <w:rFonts w:ascii="Symbol" w:hAnsi="Symbol"/>
      </w:rPr>
    </w:lvl>
  </w:abstractNum>
  <w:abstractNum w:abstractNumId="5" w15:restartNumberingAfterBreak="0">
    <w:nsid w:val="4AE4427A"/>
    <w:multiLevelType w:val="hybridMultilevel"/>
    <w:tmpl w:val="02EA190E"/>
    <w:lvl w:ilvl="0" w:tplc="6AF6E5A6">
      <w:start w:val="1"/>
      <w:numFmt w:val="bullet"/>
      <w:lvlText w:val=""/>
      <w:lvlJc w:val="left"/>
      <w:pPr>
        <w:ind w:left="720" w:hanging="360"/>
      </w:pPr>
      <w:rPr>
        <w:rFonts w:ascii="Symbol" w:hAnsi="Symbol"/>
      </w:rPr>
    </w:lvl>
    <w:lvl w:ilvl="1" w:tplc="D29E6E0A">
      <w:start w:val="1"/>
      <w:numFmt w:val="bullet"/>
      <w:lvlText w:val=""/>
      <w:lvlJc w:val="left"/>
      <w:pPr>
        <w:ind w:left="720" w:hanging="360"/>
      </w:pPr>
      <w:rPr>
        <w:rFonts w:ascii="Symbol" w:hAnsi="Symbol"/>
      </w:rPr>
    </w:lvl>
    <w:lvl w:ilvl="2" w:tplc="D40A1A4E">
      <w:start w:val="1"/>
      <w:numFmt w:val="bullet"/>
      <w:lvlText w:val=""/>
      <w:lvlJc w:val="left"/>
      <w:pPr>
        <w:ind w:left="720" w:hanging="360"/>
      </w:pPr>
      <w:rPr>
        <w:rFonts w:ascii="Symbol" w:hAnsi="Symbol"/>
      </w:rPr>
    </w:lvl>
    <w:lvl w:ilvl="3" w:tplc="8ABA93FE">
      <w:start w:val="1"/>
      <w:numFmt w:val="bullet"/>
      <w:lvlText w:val=""/>
      <w:lvlJc w:val="left"/>
      <w:pPr>
        <w:ind w:left="720" w:hanging="360"/>
      </w:pPr>
      <w:rPr>
        <w:rFonts w:ascii="Symbol" w:hAnsi="Symbol"/>
      </w:rPr>
    </w:lvl>
    <w:lvl w:ilvl="4" w:tplc="E1787CF2">
      <w:start w:val="1"/>
      <w:numFmt w:val="bullet"/>
      <w:lvlText w:val=""/>
      <w:lvlJc w:val="left"/>
      <w:pPr>
        <w:ind w:left="720" w:hanging="360"/>
      </w:pPr>
      <w:rPr>
        <w:rFonts w:ascii="Symbol" w:hAnsi="Symbol"/>
      </w:rPr>
    </w:lvl>
    <w:lvl w:ilvl="5" w:tplc="B420AB02">
      <w:start w:val="1"/>
      <w:numFmt w:val="bullet"/>
      <w:lvlText w:val=""/>
      <w:lvlJc w:val="left"/>
      <w:pPr>
        <w:ind w:left="720" w:hanging="360"/>
      </w:pPr>
      <w:rPr>
        <w:rFonts w:ascii="Symbol" w:hAnsi="Symbol"/>
      </w:rPr>
    </w:lvl>
    <w:lvl w:ilvl="6" w:tplc="ED00A8E0">
      <w:start w:val="1"/>
      <w:numFmt w:val="bullet"/>
      <w:lvlText w:val=""/>
      <w:lvlJc w:val="left"/>
      <w:pPr>
        <w:ind w:left="720" w:hanging="360"/>
      </w:pPr>
      <w:rPr>
        <w:rFonts w:ascii="Symbol" w:hAnsi="Symbol"/>
      </w:rPr>
    </w:lvl>
    <w:lvl w:ilvl="7" w:tplc="47A4C47A">
      <w:start w:val="1"/>
      <w:numFmt w:val="bullet"/>
      <w:lvlText w:val=""/>
      <w:lvlJc w:val="left"/>
      <w:pPr>
        <w:ind w:left="720" w:hanging="360"/>
      </w:pPr>
      <w:rPr>
        <w:rFonts w:ascii="Symbol" w:hAnsi="Symbol"/>
      </w:rPr>
    </w:lvl>
    <w:lvl w:ilvl="8" w:tplc="FF68FE14">
      <w:start w:val="1"/>
      <w:numFmt w:val="bullet"/>
      <w:lvlText w:val=""/>
      <w:lvlJc w:val="left"/>
      <w:pPr>
        <w:ind w:left="720" w:hanging="360"/>
      </w:pPr>
      <w:rPr>
        <w:rFonts w:ascii="Symbol" w:hAnsi="Symbol"/>
      </w:rPr>
    </w:lvl>
  </w:abstractNum>
  <w:abstractNum w:abstractNumId="6" w15:restartNumberingAfterBreak="0">
    <w:nsid w:val="4C325444"/>
    <w:multiLevelType w:val="hybridMultilevel"/>
    <w:tmpl w:val="D5DE3DEC"/>
    <w:lvl w:ilvl="0" w:tplc="674C4506">
      <w:numFmt w:val="bullet"/>
      <w:lvlText w:val="-"/>
      <w:lvlJc w:val="left"/>
      <w:pPr>
        <w:ind w:left="720" w:hanging="360"/>
      </w:pPr>
      <w:rPr>
        <w:rFonts w:ascii="Calibri" w:eastAsia="Calibri" w:hAnsi="Calibri" w:cs="Calibri" w:hint="default"/>
      </w:rPr>
    </w:lvl>
    <w:lvl w:ilvl="1" w:tplc="573C30C2">
      <w:start w:val="1"/>
      <w:numFmt w:val="bullet"/>
      <w:lvlText w:val="o"/>
      <w:lvlJc w:val="left"/>
      <w:pPr>
        <w:ind w:left="1440" w:hanging="360"/>
      </w:pPr>
      <w:rPr>
        <w:rFonts w:ascii="Courier New" w:hAnsi="Courier New" w:cs="Courier New" w:hint="default"/>
      </w:rPr>
    </w:lvl>
    <w:lvl w:ilvl="2" w:tplc="DA720658">
      <w:start w:val="1"/>
      <w:numFmt w:val="bullet"/>
      <w:lvlText w:val=""/>
      <w:lvlJc w:val="left"/>
      <w:pPr>
        <w:ind w:left="2160" w:hanging="360"/>
      </w:pPr>
      <w:rPr>
        <w:rFonts w:ascii="Wingdings" w:hAnsi="Wingdings" w:hint="default"/>
      </w:rPr>
    </w:lvl>
    <w:lvl w:ilvl="3" w:tplc="CB4E2EA6">
      <w:start w:val="1"/>
      <w:numFmt w:val="bullet"/>
      <w:lvlText w:val=""/>
      <w:lvlJc w:val="left"/>
      <w:pPr>
        <w:ind w:left="2880" w:hanging="360"/>
      </w:pPr>
      <w:rPr>
        <w:rFonts w:ascii="Symbol" w:hAnsi="Symbol" w:hint="default"/>
      </w:rPr>
    </w:lvl>
    <w:lvl w:ilvl="4" w:tplc="0520F11A">
      <w:start w:val="1"/>
      <w:numFmt w:val="bullet"/>
      <w:lvlText w:val="o"/>
      <w:lvlJc w:val="left"/>
      <w:pPr>
        <w:ind w:left="3600" w:hanging="360"/>
      </w:pPr>
      <w:rPr>
        <w:rFonts w:ascii="Courier New" w:hAnsi="Courier New" w:cs="Courier New" w:hint="default"/>
      </w:rPr>
    </w:lvl>
    <w:lvl w:ilvl="5" w:tplc="21A4FDD4">
      <w:start w:val="1"/>
      <w:numFmt w:val="bullet"/>
      <w:lvlText w:val=""/>
      <w:lvlJc w:val="left"/>
      <w:pPr>
        <w:ind w:left="4320" w:hanging="360"/>
      </w:pPr>
      <w:rPr>
        <w:rFonts w:ascii="Wingdings" w:hAnsi="Wingdings" w:hint="default"/>
      </w:rPr>
    </w:lvl>
    <w:lvl w:ilvl="6" w:tplc="63761174">
      <w:start w:val="1"/>
      <w:numFmt w:val="bullet"/>
      <w:lvlText w:val=""/>
      <w:lvlJc w:val="left"/>
      <w:pPr>
        <w:ind w:left="5040" w:hanging="360"/>
      </w:pPr>
      <w:rPr>
        <w:rFonts w:ascii="Symbol" w:hAnsi="Symbol" w:hint="default"/>
      </w:rPr>
    </w:lvl>
    <w:lvl w:ilvl="7" w:tplc="16A4D0B6">
      <w:start w:val="1"/>
      <w:numFmt w:val="bullet"/>
      <w:lvlText w:val="o"/>
      <w:lvlJc w:val="left"/>
      <w:pPr>
        <w:ind w:left="5760" w:hanging="360"/>
      </w:pPr>
      <w:rPr>
        <w:rFonts w:ascii="Courier New" w:hAnsi="Courier New" w:cs="Courier New" w:hint="default"/>
      </w:rPr>
    </w:lvl>
    <w:lvl w:ilvl="8" w:tplc="76CE501C">
      <w:start w:val="1"/>
      <w:numFmt w:val="bullet"/>
      <w:lvlText w:val=""/>
      <w:lvlJc w:val="left"/>
      <w:pPr>
        <w:ind w:left="6480" w:hanging="360"/>
      </w:pPr>
      <w:rPr>
        <w:rFonts w:ascii="Wingdings" w:hAnsi="Wingdings" w:hint="default"/>
      </w:rPr>
    </w:lvl>
  </w:abstractNum>
  <w:abstractNum w:abstractNumId="7" w15:restartNumberingAfterBreak="0">
    <w:nsid w:val="5515497C"/>
    <w:multiLevelType w:val="hybridMultilevel"/>
    <w:tmpl w:val="BDDC5A78"/>
    <w:lvl w:ilvl="0" w:tplc="7DBE3F40">
      <w:start w:val="1"/>
      <w:numFmt w:val="bullet"/>
      <w:lvlText w:val=""/>
      <w:lvlJc w:val="left"/>
      <w:pPr>
        <w:ind w:left="1080" w:hanging="360"/>
      </w:pPr>
      <w:rPr>
        <w:rFonts w:ascii="Symbol" w:hAnsi="Symbol"/>
      </w:rPr>
    </w:lvl>
    <w:lvl w:ilvl="1" w:tplc="E19231D0">
      <w:start w:val="1"/>
      <w:numFmt w:val="bullet"/>
      <w:lvlText w:val=""/>
      <w:lvlJc w:val="left"/>
      <w:pPr>
        <w:ind w:left="1080" w:hanging="360"/>
      </w:pPr>
      <w:rPr>
        <w:rFonts w:ascii="Symbol" w:hAnsi="Symbol"/>
      </w:rPr>
    </w:lvl>
    <w:lvl w:ilvl="2" w:tplc="70A6FBB6">
      <w:start w:val="1"/>
      <w:numFmt w:val="bullet"/>
      <w:lvlText w:val=""/>
      <w:lvlJc w:val="left"/>
      <w:pPr>
        <w:ind w:left="1080" w:hanging="360"/>
      </w:pPr>
      <w:rPr>
        <w:rFonts w:ascii="Symbol" w:hAnsi="Symbol"/>
      </w:rPr>
    </w:lvl>
    <w:lvl w:ilvl="3" w:tplc="172E7CF4">
      <w:start w:val="1"/>
      <w:numFmt w:val="bullet"/>
      <w:lvlText w:val=""/>
      <w:lvlJc w:val="left"/>
      <w:pPr>
        <w:ind w:left="1080" w:hanging="360"/>
      </w:pPr>
      <w:rPr>
        <w:rFonts w:ascii="Symbol" w:hAnsi="Symbol"/>
      </w:rPr>
    </w:lvl>
    <w:lvl w:ilvl="4" w:tplc="3FECA4A2">
      <w:start w:val="1"/>
      <w:numFmt w:val="bullet"/>
      <w:lvlText w:val=""/>
      <w:lvlJc w:val="left"/>
      <w:pPr>
        <w:ind w:left="1080" w:hanging="360"/>
      </w:pPr>
      <w:rPr>
        <w:rFonts w:ascii="Symbol" w:hAnsi="Symbol"/>
      </w:rPr>
    </w:lvl>
    <w:lvl w:ilvl="5" w:tplc="7E1ED11C">
      <w:start w:val="1"/>
      <w:numFmt w:val="bullet"/>
      <w:lvlText w:val=""/>
      <w:lvlJc w:val="left"/>
      <w:pPr>
        <w:ind w:left="1080" w:hanging="360"/>
      </w:pPr>
      <w:rPr>
        <w:rFonts w:ascii="Symbol" w:hAnsi="Symbol"/>
      </w:rPr>
    </w:lvl>
    <w:lvl w:ilvl="6" w:tplc="D9146886">
      <w:start w:val="1"/>
      <w:numFmt w:val="bullet"/>
      <w:lvlText w:val=""/>
      <w:lvlJc w:val="left"/>
      <w:pPr>
        <w:ind w:left="1080" w:hanging="360"/>
      </w:pPr>
      <w:rPr>
        <w:rFonts w:ascii="Symbol" w:hAnsi="Symbol"/>
      </w:rPr>
    </w:lvl>
    <w:lvl w:ilvl="7" w:tplc="7A8E0F9A">
      <w:start w:val="1"/>
      <w:numFmt w:val="bullet"/>
      <w:lvlText w:val=""/>
      <w:lvlJc w:val="left"/>
      <w:pPr>
        <w:ind w:left="1080" w:hanging="360"/>
      </w:pPr>
      <w:rPr>
        <w:rFonts w:ascii="Symbol" w:hAnsi="Symbol"/>
      </w:rPr>
    </w:lvl>
    <w:lvl w:ilvl="8" w:tplc="E5A47DA0">
      <w:start w:val="1"/>
      <w:numFmt w:val="bullet"/>
      <w:lvlText w:val=""/>
      <w:lvlJc w:val="left"/>
      <w:pPr>
        <w:ind w:left="1080" w:hanging="360"/>
      </w:pPr>
      <w:rPr>
        <w:rFonts w:ascii="Symbol" w:hAnsi="Symbol"/>
      </w:rPr>
    </w:lvl>
  </w:abstractNum>
  <w:abstractNum w:abstractNumId="8" w15:restartNumberingAfterBreak="0">
    <w:nsid w:val="5E633663"/>
    <w:multiLevelType w:val="multilevel"/>
    <w:tmpl w:val="42144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DF4BEE"/>
    <w:multiLevelType w:val="hybridMultilevel"/>
    <w:tmpl w:val="87600AD2"/>
    <w:lvl w:ilvl="0" w:tplc="643CF014">
      <w:start w:val="1"/>
      <w:numFmt w:val="decimal"/>
      <w:lvlText w:val="%1."/>
      <w:lvlJc w:val="left"/>
      <w:pPr>
        <w:ind w:left="720" w:hanging="360"/>
      </w:pPr>
      <w:rPr>
        <w:rFonts w:hint="default"/>
      </w:rPr>
    </w:lvl>
    <w:lvl w:ilvl="1" w:tplc="E454127A" w:tentative="1">
      <w:start w:val="1"/>
      <w:numFmt w:val="lowerLetter"/>
      <w:lvlText w:val="%2."/>
      <w:lvlJc w:val="left"/>
      <w:pPr>
        <w:ind w:left="1440" w:hanging="360"/>
      </w:pPr>
    </w:lvl>
    <w:lvl w:ilvl="2" w:tplc="4D9CD4E2" w:tentative="1">
      <w:start w:val="1"/>
      <w:numFmt w:val="lowerRoman"/>
      <w:lvlText w:val="%3."/>
      <w:lvlJc w:val="right"/>
      <w:pPr>
        <w:ind w:left="2160" w:hanging="180"/>
      </w:pPr>
    </w:lvl>
    <w:lvl w:ilvl="3" w:tplc="964A2AA4" w:tentative="1">
      <w:start w:val="1"/>
      <w:numFmt w:val="decimal"/>
      <w:lvlText w:val="%4."/>
      <w:lvlJc w:val="left"/>
      <w:pPr>
        <w:ind w:left="2880" w:hanging="360"/>
      </w:pPr>
    </w:lvl>
    <w:lvl w:ilvl="4" w:tplc="2844029C" w:tentative="1">
      <w:start w:val="1"/>
      <w:numFmt w:val="lowerLetter"/>
      <w:lvlText w:val="%5."/>
      <w:lvlJc w:val="left"/>
      <w:pPr>
        <w:ind w:left="3600" w:hanging="360"/>
      </w:pPr>
    </w:lvl>
    <w:lvl w:ilvl="5" w:tplc="63FC3644" w:tentative="1">
      <w:start w:val="1"/>
      <w:numFmt w:val="lowerRoman"/>
      <w:lvlText w:val="%6."/>
      <w:lvlJc w:val="right"/>
      <w:pPr>
        <w:ind w:left="4320" w:hanging="180"/>
      </w:pPr>
    </w:lvl>
    <w:lvl w:ilvl="6" w:tplc="57364F1C" w:tentative="1">
      <w:start w:val="1"/>
      <w:numFmt w:val="decimal"/>
      <w:lvlText w:val="%7."/>
      <w:lvlJc w:val="left"/>
      <w:pPr>
        <w:ind w:left="5040" w:hanging="360"/>
      </w:pPr>
    </w:lvl>
    <w:lvl w:ilvl="7" w:tplc="5A70FC54" w:tentative="1">
      <w:start w:val="1"/>
      <w:numFmt w:val="lowerLetter"/>
      <w:lvlText w:val="%8."/>
      <w:lvlJc w:val="left"/>
      <w:pPr>
        <w:ind w:left="5760" w:hanging="360"/>
      </w:pPr>
    </w:lvl>
    <w:lvl w:ilvl="8" w:tplc="E2FEE998" w:tentative="1">
      <w:start w:val="1"/>
      <w:numFmt w:val="lowerRoman"/>
      <w:lvlText w:val="%9."/>
      <w:lvlJc w:val="right"/>
      <w:pPr>
        <w:ind w:left="6480" w:hanging="180"/>
      </w:pPr>
    </w:lvl>
  </w:abstractNum>
  <w:abstractNum w:abstractNumId="10" w15:restartNumberingAfterBreak="0">
    <w:nsid w:val="68DD2DD9"/>
    <w:multiLevelType w:val="hybridMultilevel"/>
    <w:tmpl w:val="AC4A147A"/>
    <w:lvl w:ilvl="0" w:tplc="846A62E4">
      <w:start w:val="1"/>
      <w:numFmt w:val="decimal"/>
      <w:lvlText w:val="%1."/>
      <w:lvlJc w:val="left"/>
      <w:pPr>
        <w:ind w:left="720" w:hanging="360"/>
      </w:pPr>
      <w:rPr>
        <w:rFonts w:hint="default"/>
      </w:rPr>
    </w:lvl>
    <w:lvl w:ilvl="1" w:tplc="4B767CE0" w:tentative="1">
      <w:start w:val="1"/>
      <w:numFmt w:val="lowerLetter"/>
      <w:lvlText w:val="%2."/>
      <w:lvlJc w:val="left"/>
      <w:pPr>
        <w:ind w:left="1440" w:hanging="360"/>
      </w:pPr>
    </w:lvl>
    <w:lvl w:ilvl="2" w:tplc="1AAEC974" w:tentative="1">
      <w:start w:val="1"/>
      <w:numFmt w:val="lowerRoman"/>
      <w:lvlText w:val="%3."/>
      <w:lvlJc w:val="right"/>
      <w:pPr>
        <w:ind w:left="2160" w:hanging="180"/>
      </w:pPr>
    </w:lvl>
    <w:lvl w:ilvl="3" w:tplc="F92CA276" w:tentative="1">
      <w:start w:val="1"/>
      <w:numFmt w:val="decimal"/>
      <w:lvlText w:val="%4."/>
      <w:lvlJc w:val="left"/>
      <w:pPr>
        <w:ind w:left="2880" w:hanging="360"/>
      </w:pPr>
    </w:lvl>
    <w:lvl w:ilvl="4" w:tplc="0FF0BA70" w:tentative="1">
      <w:start w:val="1"/>
      <w:numFmt w:val="lowerLetter"/>
      <w:lvlText w:val="%5."/>
      <w:lvlJc w:val="left"/>
      <w:pPr>
        <w:ind w:left="3600" w:hanging="360"/>
      </w:pPr>
    </w:lvl>
    <w:lvl w:ilvl="5" w:tplc="CEDC4BC4" w:tentative="1">
      <w:start w:val="1"/>
      <w:numFmt w:val="lowerRoman"/>
      <w:lvlText w:val="%6."/>
      <w:lvlJc w:val="right"/>
      <w:pPr>
        <w:ind w:left="4320" w:hanging="180"/>
      </w:pPr>
    </w:lvl>
    <w:lvl w:ilvl="6" w:tplc="0B3EC780" w:tentative="1">
      <w:start w:val="1"/>
      <w:numFmt w:val="decimal"/>
      <w:lvlText w:val="%7."/>
      <w:lvlJc w:val="left"/>
      <w:pPr>
        <w:ind w:left="5040" w:hanging="360"/>
      </w:pPr>
    </w:lvl>
    <w:lvl w:ilvl="7" w:tplc="1318D01C" w:tentative="1">
      <w:start w:val="1"/>
      <w:numFmt w:val="lowerLetter"/>
      <w:lvlText w:val="%8."/>
      <w:lvlJc w:val="left"/>
      <w:pPr>
        <w:ind w:left="5760" w:hanging="360"/>
      </w:pPr>
    </w:lvl>
    <w:lvl w:ilvl="8" w:tplc="7C4E1C22" w:tentative="1">
      <w:start w:val="1"/>
      <w:numFmt w:val="lowerRoman"/>
      <w:lvlText w:val="%9."/>
      <w:lvlJc w:val="right"/>
      <w:pPr>
        <w:ind w:left="6480" w:hanging="180"/>
      </w:pPr>
    </w:lvl>
  </w:abstractNum>
  <w:num w:numId="1" w16cid:durableId="1597901492">
    <w:abstractNumId w:val="6"/>
  </w:num>
  <w:num w:numId="2" w16cid:durableId="709963152">
    <w:abstractNumId w:val="0"/>
  </w:num>
  <w:num w:numId="3" w16cid:durableId="2024621665">
    <w:abstractNumId w:val="2"/>
  </w:num>
  <w:num w:numId="4" w16cid:durableId="1546019671">
    <w:abstractNumId w:val="1"/>
  </w:num>
  <w:num w:numId="5" w16cid:durableId="1249119967">
    <w:abstractNumId w:val="4"/>
  </w:num>
  <w:num w:numId="6" w16cid:durableId="1818378762">
    <w:abstractNumId w:val="7"/>
  </w:num>
  <w:num w:numId="7" w16cid:durableId="1176965868">
    <w:abstractNumId w:val="5"/>
  </w:num>
  <w:num w:numId="8" w16cid:durableId="576676192">
    <w:abstractNumId w:val="8"/>
  </w:num>
  <w:num w:numId="9" w16cid:durableId="900409813">
    <w:abstractNumId w:val="3"/>
  </w:num>
  <w:num w:numId="10" w16cid:durableId="1645546525">
    <w:abstractNumId w:val="9"/>
  </w:num>
  <w:num w:numId="11" w16cid:durableId="19683169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E6C"/>
    <w:rsid w:val="00000FB7"/>
    <w:rsid w:val="00001365"/>
    <w:rsid w:val="00003760"/>
    <w:rsid w:val="00005067"/>
    <w:rsid w:val="000077C3"/>
    <w:rsid w:val="00007D4A"/>
    <w:rsid w:val="00011AD3"/>
    <w:rsid w:val="00013EF2"/>
    <w:rsid w:val="00015493"/>
    <w:rsid w:val="0001695D"/>
    <w:rsid w:val="00016DD8"/>
    <w:rsid w:val="000172F4"/>
    <w:rsid w:val="00021963"/>
    <w:rsid w:val="00022BCE"/>
    <w:rsid w:val="0002368C"/>
    <w:rsid w:val="00025FA0"/>
    <w:rsid w:val="000266BE"/>
    <w:rsid w:val="00027974"/>
    <w:rsid w:val="00027EC3"/>
    <w:rsid w:val="00030467"/>
    <w:rsid w:val="0003053C"/>
    <w:rsid w:val="000305C6"/>
    <w:rsid w:val="00031F0E"/>
    <w:rsid w:val="00032181"/>
    <w:rsid w:val="00035137"/>
    <w:rsid w:val="00035687"/>
    <w:rsid w:val="00035AD0"/>
    <w:rsid w:val="00035C90"/>
    <w:rsid w:val="000362BC"/>
    <w:rsid w:val="0003706C"/>
    <w:rsid w:val="0004074A"/>
    <w:rsid w:val="00042D02"/>
    <w:rsid w:val="00043ABA"/>
    <w:rsid w:val="00045D2C"/>
    <w:rsid w:val="0005126B"/>
    <w:rsid w:val="00054499"/>
    <w:rsid w:val="00054B92"/>
    <w:rsid w:val="0005684A"/>
    <w:rsid w:val="00056EA8"/>
    <w:rsid w:val="00056F84"/>
    <w:rsid w:val="00057B4C"/>
    <w:rsid w:val="00060248"/>
    <w:rsid w:val="00064D3B"/>
    <w:rsid w:val="00065321"/>
    <w:rsid w:val="00066262"/>
    <w:rsid w:val="00066DB9"/>
    <w:rsid w:val="00066DD6"/>
    <w:rsid w:val="0006702A"/>
    <w:rsid w:val="0006748D"/>
    <w:rsid w:val="000678FF"/>
    <w:rsid w:val="0007051F"/>
    <w:rsid w:val="000707DB"/>
    <w:rsid w:val="0007276C"/>
    <w:rsid w:val="00073353"/>
    <w:rsid w:val="000761A8"/>
    <w:rsid w:val="000774C8"/>
    <w:rsid w:val="00082E72"/>
    <w:rsid w:val="00083002"/>
    <w:rsid w:val="00084A2D"/>
    <w:rsid w:val="00084EB1"/>
    <w:rsid w:val="0008576C"/>
    <w:rsid w:val="00085E67"/>
    <w:rsid w:val="00086A4B"/>
    <w:rsid w:val="000870A8"/>
    <w:rsid w:val="00090653"/>
    <w:rsid w:val="00091EE3"/>
    <w:rsid w:val="00092AF4"/>
    <w:rsid w:val="000933A5"/>
    <w:rsid w:val="00093873"/>
    <w:rsid w:val="00093D06"/>
    <w:rsid w:val="00096541"/>
    <w:rsid w:val="00096919"/>
    <w:rsid w:val="000A140D"/>
    <w:rsid w:val="000A1B3C"/>
    <w:rsid w:val="000A1E0F"/>
    <w:rsid w:val="000A21C2"/>
    <w:rsid w:val="000A2D12"/>
    <w:rsid w:val="000A33DF"/>
    <w:rsid w:val="000A4169"/>
    <w:rsid w:val="000A48D2"/>
    <w:rsid w:val="000A57C2"/>
    <w:rsid w:val="000A5A39"/>
    <w:rsid w:val="000A6F17"/>
    <w:rsid w:val="000B0126"/>
    <w:rsid w:val="000B06BD"/>
    <w:rsid w:val="000B1180"/>
    <w:rsid w:val="000B137D"/>
    <w:rsid w:val="000B1620"/>
    <w:rsid w:val="000B1CB2"/>
    <w:rsid w:val="000B294D"/>
    <w:rsid w:val="000B35B7"/>
    <w:rsid w:val="000B371D"/>
    <w:rsid w:val="000B66F5"/>
    <w:rsid w:val="000C0B24"/>
    <w:rsid w:val="000C0DF0"/>
    <w:rsid w:val="000C1879"/>
    <w:rsid w:val="000C1FF2"/>
    <w:rsid w:val="000C31EE"/>
    <w:rsid w:val="000C4320"/>
    <w:rsid w:val="000C4FAF"/>
    <w:rsid w:val="000C56E2"/>
    <w:rsid w:val="000C676E"/>
    <w:rsid w:val="000C7E2B"/>
    <w:rsid w:val="000D0130"/>
    <w:rsid w:val="000D0746"/>
    <w:rsid w:val="000D1EC0"/>
    <w:rsid w:val="000D338F"/>
    <w:rsid w:val="000D6536"/>
    <w:rsid w:val="000D75CE"/>
    <w:rsid w:val="000E1A91"/>
    <w:rsid w:val="000E1E04"/>
    <w:rsid w:val="000E2586"/>
    <w:rsid w:val="000E32E6"/>
    <w:rsid w:val="000E413C"/>
    <w:rsid w:val="000E4C02"/>
    <w:rsid w:val="000E6266"/>
    <w:rsid w:val="000E6597"/>
    <w:rsid w:val="000E75EF"/>
    <w:rsid w:val="000E763F"/>
    <w:rsid w:val="000E7BB4"/>
    <w:rsid w:val="000F290E"/>
    <w:rsid w:val="000F2A74"/>
    <w:rsid w:val="000F5112"/>
    <w:rsid w:val="000F5786"/>
    <w:rsid w:val="000F5975"/>
    <w:rsid w:val="00101685"/>
    <w:rsid w:val="001046FB"/>
    <w:rsid w:val="001052AA"/>
    <w:rsid w:val="00107C25"/>
    <w:rsid w:val="001107BF"/>
    <w:rsid w:val="00110999"/>
    <w:rsid w:val="00111DE6"/>
    <w:rsid w:val="001174AF"/>
    <w:rsid w:val="001177C9"/>
    <w:rsid w:val="00117C35"/>
    <w:rsid w:val="001216FB"/>
    <w:rsid w:val="00123539"/>
    <w:rsid w:val="001242FF"/>
    <w:rsid w:val="00130D92"/>
    <w:rsid w:val="00130F4C"/>
    <w:rsid w:val="00131525"/>
    <w:rsid w:val="00132835"/>
    <w:rsid w:val="00133AD4"/>
    <w:rsid w:val="001342CF"/>
    <w:rsid w:val="00134936"/>
    <w:rsid w:val="00136F67"/>
    <w:rsid w:val="00141A59"/>
    <w:rsid w:val="00142AD0"/>
    <w:rsid w:val="00142E8C"/>
    <w:rsid w:val="00143B1D"/>
    <w:rsid w:val="0014438E"/>
    <w:rsid w:val="0014751E"/>
    <w:rsid w:val="00151A8D"/>
    <w:rsid w:val="00151F61"/>
    <w:rsid w:val="001527F7"/>
    <w:rsid w:val="00153388"/>
    <w:rsid w:val="00153769"/>
    <w:rsid w:val="00154087"/>
    <w:rsid w:val="00155003"/>
    <w:rsid w:val="001557A6"/>
    <w:rsid w:val="0015631F"/>
    <w:rsid w:val="00157410"/>
    <w:rsid w:val="00160AF0"/>
    <w:rsid w:val="00160D93"/>
    <w:rsid w:val="00161BEF"/>
    <w:rsid w:val="00161C86"/>
    <w:rsid w:val="0016238A"/>
    <w:rsid w:val="00170C3C"/>
    <w:rsid w:val="001719E3"/>
    <w:rsid w:val="00171F07"/>
    <w:rsid w:val="0017438D"/>
    <w:rsid w:val="001779C4"/>
    <w:rsid w:val="00177E50"/>
    <w:rsid w:val="00180AD0"/>
    <w:rsid w:val="00181131"/>
    <w:rsid w:val="00181EF0"/>
    <w:rsid w:val="0018267A"/>
    <w:rsid w:val="00182A5F"/>
    <w:rsid w:val="00182C5D"/>
    <w:rsid w:val="00182FD7"/>
    <w:rsid w:val="0018323C"/>
    <w:rsid w:val="00183871"/>
    <w:rsid w:val="00186CDC"/>
    <w:rsid w:val="00186D86"/>
    <w:rsid w:val="00190B2A"/>
    <w:rsid w:val="00190F41"/>
    <w:rsid w:val="001920B9"/>
    <w:rsid w:val="00193D56"/>
    <w:rsid w:val="00193FEB"/>
    <w:rsid w:val="001942DE"/>
    <w:rsid w:val="001962EF"/>
    <w:rsid w:val="001965DB"/>
    <w:rsid w:val="00197C2F"/>
    <w:rsid w:val="00197C30"/>
    <w:rsid w:val="001A2723"/>
    <w:rsid w:val="001A34BE"/>
    <w:rsid w:val="001A430E"/>
    <w:rsid w:val="001A4CA3"/>
    <w:rsid w:val="001A4CF8"/>
    <w:rsid w:val="001A608E"/>
    <w:rsid w:val="001B0B48"/>
    <w:rsid w:val="001B188A"/>
    <w:rsid w:val="001B32BF"/>
    <w:rsid w:val="001B3FCE"/>
    <w:rsid w:val="001B4040"/>
    <w:rsid w:val="001B5CDD"/>
    <w:rsid w:val="001B64CB"/>
    <w:rsid w:val="001B7495"/>
    <w:rsid w:val="001B750A"/>
    <w:rsid w:val="001C0490"/>
    <w:rsid w:val="001C0C24"/>
    <w:rsid w:val="001C2FEE"/>
    <w:rsid w:val="001C3AE5"/>
    <w:rsid w:val="001C5585"/>
    <w:rsid w:val="001C5879"/>
    <w:rsid w:val="001C7542"/>
    <w:rsid w:val="001D0794"/>
    <w:rsid w:val="001D2169"/>
    <w:rsid w:val="001D26E2"/>
    <w:rsid w:val="001D2721"/>
    <w:rsid w:val="001D27C8"/>
    <w:rsid w:val="001D35D3"/>
    <w:rsid w:val="001D42BC"/>
    <w:rsid w:val="001D484B"/>
    <w:rsid w:val="001D538D"/>
    <w:rsid w:val="001D6300"/>
    <w:rsid w:val="001D6586"/>
    <w:rsid w:val="001D6DC6"/>
    <w:rsid w:val="001D7146"/>
    <w:rsid w:val="001E154E"/>
    <w:rsid w:val="001E1E0B"/>
    <w:rsid w:val="001E1EB5"/>
    <w:rsid w:val="001E3A1C"/>
    <w:rsid w:val="001E6C47"/>
    <w:rsid w:val="001E70F0"/>
    <w:rsid w:val="001F0CF9"/>
    <w:rsid w:val="001F2F37"/>
    <w:rsid w:val="001F3152"/>
    <w:rsid w:val="001F31FD"/>
    <w:rsid w:val="001F3BC3"/>
    <w:rsid w:val="001F4195"/>
    <w:rsid w:val="001F5712"/>
    <w:rsid w:val="001F5EA9"/>
    <w:rsid w:val="00200655"/>
    <w:rsid w:val="00204F16"/>
    <w:rsid w:val="00205523"/>
    <w:rsid w:val="00205CAD"/>
    <w:rsid w:val="002060BE"/>
    <w:rsid w:val="00207657"/>
    <w:rsid w:val="00210993"/>
    <w:rsid w:val="00212AC6"/>
    <w:rsid w:val="002166A1"/>
    <w:rsid w:val="00216A8B"/>
    <w:rsid w:val="00216EE6"/>
    <w:rsid w:val="00217097"/>
    <w:rsid w:val="0022046B"/>
    <w:rsid w:val="0022152B"/>
    <w:rsid w:val="00221666"/>
    <w:rsid w:val="002218D9"/>
    <w:rsid w:val="00221A51"/>
    <w:rsid w:val="00221B6A"/>
    <w:rsid w:val="00223693"/>
    <w:rsid w:val="0022376A"/>
    <w:rsid w:val="002247B9"/>
    <w:rsid w:val="00225FBE"/>
    <w:rsid w:val="002264E2"/>
    <w:rsid w:val="0022699C"/>
    <w:rsid w:val="00230E6D"/>
    <w:rsid w:val="002311A8"/>
    <w:rsid w:val="00233B7B"/>
    <w:rsid w:val="0023476E"/>
    <w:rsid w:val="002366F0"/>
    <w:rsid w:val="0023740C"/>
    <w:rsid w:val="00237823"/>
    <w:rsid w:val="00240A1F"/>
    <w:rsid w:val="00240B85"/>
    <w:rsid w:val="0024181D"/>
    <w:rsid w:val="00241945"/>
    <w:rsid w:val="00242B9C"/>
    <w:rsid w:val="00242EFA"/>
    <w:rsid w:val="00243532"/>
    <w:rsid w:val="00244C21"/>
    <w:rsid w:val="00244DED"/>
    <w:rsid w:val="00245627"/>
    <w:rsid w:val="00247EE8"/>
    <w:rsid w:val="00252673"/>
    <w:rsid w:val="00252E59"/>
    <w:rsid w:val="00253709"/>
    <w:rsid w:val="00253894"/>
    <w:rsid w:val="00253E55"/>
    <w:rsid w:val="00255314"/>
    <w:rsid w:val="002553B3"/>
    <w:rsid w:val="002572C7"/>
    <w:rsid w:val="002575C0"/>
    <w:rsid w:val="002600C3"/>
    <w:rsid w:val="00261EA3"/>
    <w:rsid w:val="002620F8"/>
    <w:rsid w:val="00263AD7"/>
    <w:rsid w:val="00263D50"/>
    <w:rsid w:val="0026500D"/>
    <w:rsid w:val="00266D03"/>
    <w:rsid w:val="002705DD"/>
    <w:rsid w:val="00271008"/>
    <w:rsid w:val="00271E8D"/>
    <w:rsid w:val="00273322"/>
    <w:rsid w:val="0027360B"/>
    <w:rsid w:val="0027404E"/>
    <w:rsid w:val="0027416A"/>
    <w:rsid w:val="0027454A"/>
    <w:rsid w:val="002768AF"/>
    <w:rsid w:val="002806AF"/>
    <w:rsid w:val="0028102F"/>
    <w:rsid w:val="002815DC"/>
    <w:rsid w:val="00283639"/>
    <w:rsid w:val="002838CA"/>
    <w:rsid w:val="00285216"/>
    <w:rsid w:val="002871EE"/>
    <w:rsid w:val="00287891"/>
    <w:rsid w:val="0029090B"/>
    <w:rsid w:val="002909A3"/>
    <w:rsid w:val="00290D4D"/>
    <w:rsid w:val="002910CE"/>
    <w:rsid w:val="00291855"/>
    <w:rsid w:val="00291CDB"/>
    <w:rsid w:val="00293663"/>
    <w:rsid w:val="00293903"/>
    <w:rsid w:val="00297F15"/>
    <w:rsid w:val="00297FE8"/>
    <w:rsid w:val="002A019B"/>
    <w:rsid w:val="002A062F"/>
    <w:rsid w:val="002A1113"/>
    <w:rsid w:val="002A14D5"/>
    <w:rsid w:val="002A1A3C"/>
    <w:rsid w:val="002A2056"/>
    <w:rsid w:val="002A4632"/>
    <w:rsid w:val="002A4775"/>
    <w:rsid w:val="002A4C9F"/>
    <w:rsid w:val="002A4E05"/>
    <w:rsid w:val="002A5596"/>
    <w:rsid w:val="002A66DC"/>
    <w:rsid w:val="002A6FAA"/>
    <w:rsid w:val="002A6FE0"/>
    <w:rsid w:val="002B18F5"/>
    <w:rsid w:val="002B2295"/>
    <w:rsid w:val="002B3A8B"/>
    <w:rsid w:val="002B5261"/>
    <w:rsid w:val="002B550B"/>
    <w:rsid w:val="002B6D52"/>
    <w:rsid w:val="002B76CB"/>
    <w:rsid w:val="002B7DF0"/>
    <w:rsid w:val="002B7F96"/>
    <w:rsid w:val="002C0C14"/>
    <w:rsid w:val="002C19D9"/>
    <w:rsid w:val="002C3306"/>
    <w:rsid w:val="002C577B"/>
    <w:rsid w:val="002D0C5E"/>
    <w:rsid w:val="002D2E23"/>
    <w:rsid w:val="002D2ED7"/>
    <w:rsid w:val="002D31EF"/>
    <w:rsid w:val="002D341E"/>
    <w:rsid w:val="002D3A71"/>
    <w:rsid w:val="002D3B09"/>
    <w:rsid w:val="002D47AA"/>
    <w:rsid w:val="002D5194"/>
    <w:rsid w:val="002D6C71"/>
    <w:rsid w:val="002E1CD3"/>
    <w:rsid w:val="002E1D38"/>
    <w:rsid w:val="002E40D1"/>
    <w:rsid w:val="002E4FAD"/>
    <w:rsid w:val="002E509B"/>
    <w:rsid w:val="002E50F4"/>
    <w:rsid w:val="002E528A"/>
    <w:rsid w:val="002E55A7"/>
    <w:rsid w:val="002E6A95"/>
    <w:rsid w:val="002E7361"/>
    <w:rsid w:val="002E74D2"/>
    <w:rsid w:val="002F0854"/>
    <w:rsid w:val="002F17A4"/>
    <w:rsid w:val="002F1CB5"/>
    <w:rsid w:val="002F286D"/>
    <w:rsid w:val="002F4610"/>
    <w:rsid w:val="002F58F0"/>
    <w:rsid w:val="002F7B0F"/>
    <w:rsid w:val="0030022B"/>
    <w:rsid w:val="00300F92"/>
    <w:rsid w:val="003011AC"/>
    <w:rsid w:val="00301396"/>
    <w:rsid w:val="00301EEA"/>
    <w:rsid w:val="003027BD"/>
    <w:rsid w:val="00306A02"/>
    <w:rsid w:val="00306D4D"/>
    <w:rsid w:val="00307DC6"/>
    <w:rsid w:val="00310809"/>
    <w:rsid w:val="00310B3A"/>
    <w:rsid w:val="00311854"/>
    <w:rsid w:val="00311E7B"/>
    <w:rsid w:val="00314509"/>
    <w:rsid w:val="00316685"/>
    <w:rsid w:val="00316AF4"/>
    <w:rsid w:val="003213D2"/>
    <w:rsid w:val="0032168D"/>
    <w:rsid w:val="00321E83"/>
    <w:rsid w:val="00322D05"/>
    <w:rsid w:val="00323DBD"/>
    <w:rsid w:val="00323EB5"/>
    <w:rsid w:val="0032552C"/>
    <w:rsid w:val="003278C2"/>
    <w:rsid w:val="00330395"/>
    <w:rsid w:val="003314BC"/>
    <w:rsid w:val="003322DC"/>
    <w:rsid w:val="0033296D"/>
    <w:rsid w:val="003339A9"/>
    <w:rsid w:val="00334952"/>
    <w:rsid w:val="00334E89"/>
    <w:rsid w:val="003352E3"/>
    <w:rsid w:val="00335686"/>
    <w:rsid w:val="00336E6C"/>
    <w:rsid w:val="003407CF"/>
    <w:rsid w:val="003408E2"/>
    <w:rsid w:val="003426FA"/>
    <w:rsid w:val="0034462E"/>
    <w:rsid w:val="0034518F"/>
    <w:rsid w:val="003466DF"/>
    <w:rsid w:val="003474E1"/>
    <w:rsid w:val="00347602"/>
    <w:rsid w:val="00351172"/>
    <w:rsid w:val="0035247D"/>
    <w:rsid w:val="00352754"/>
    <w:rsid w:val="00352881"/>
    <w:rsid w:val="00353EF8"/>
    <w:rsid w:val="00354DC8"/>
    <w:rsid w:val="00355051"/>
    <w:rsid w:val="0035553E"/>
    <w:rsid w:val="00355D4C"/>
    <w:rsid w:val="00356761"/>
    <w:rsid w:val="00356B88"/>
    <w:rsid w:val="0035762C"/>
    <w:rsid w:val="00357A12"/>
    <w:rsid w:val="0036146F"/>
    <w:rsid w:val="00364CDD"/>
    <w:rsid w:val="00364D0B"/>
    <w:rsid w:val="003654F5"/>
    <w:rsid w:val="00365E08"/>
    <w:rsid w:val="00365E25"/>
    <w:rsid w:val="0036642B"/>
    <w:rsid w:val="00366999"/>
    <w:rsid w:val="00367ACF"/>
    <w:rsid w:val="003706B8"/>
    <w:rsid w:val="00370E00"/>
    <w:rsid w:val="0037290F"/>
    <w:rsid w:val="00372FFF"/>
    <w:rsid w:val="00374267"/>
    <w:rsid w:val="00374CE0"/>
    <w:rsid w:val="00374EE3"/>
    <w:rsid w:val="00376A2F"/>
    <w:rsid w:val="0038037A"/>
    <w:rsid w:val="003811DB"/>
    <w:rsid w:val="003814F9"/>
    <w:rsid w:val="003823AC"/>
    <w:rsid w:val="00382FC2"/>
    <w:rsid w:val="00383B75"/>
    <w:rsid w:val="0038426A"/>
    <w:rsid w:val="00385A6B"/>
    <w:rsid w:val="0038700A"/>
    <w:rsid w:val="003874EC"/>
    <w:rsid w:val="00391E74"/>
    <w:rsid w:val="003920F0"/>
    <w:rsid w:val="00394665"/>
    <w:rsid w:val="00394ECD"/>
    <w:rsid w:val="00395511"/>
    <w:rsid w:val="00395C06"/>
    <w:rsid w:val="00396387"/>
    <w:rsid w:val="00396CCD"/>
    <w:rsid w:val="003A002A"/>
    <w:rsid w:val="003A061F"/>
    <w:rsid w:val="003A0D9A"/>
    <w:rsid w:val="003A1798"/>
    <w:rsid w:val="003A23D4"/>
    <w:rsid w:val="003A45D4"/>
    <w:rsid w:val="003B0D1A"/>
    <w:rsid w:val="003B2270"/>
    <w:rsid w:val="003B5425"/>
    <w:rsid w:val="003B55A6"/>
    <w:rsid w:val="003C00B1"/>
    <w:rsid w:val="003C1064"/>
    <w:rsid w:val="003C258A"/>
    <w:rsid w:val="003C28ED"/>
    <w:rsid w:val="003C3089"/>
    <w:rsid w:val="003C3147"/>
    <w:rsid w:val="003C42BE"/>
    <w:rsid w:val="003C474C"/>
    <w:rsid w:val="003C6430"/>
    <w:rsid w:val="003C71B1"/>
    <w:rsid w:val="003C78F5"/>
    <w:rsid w:val="003C7B2A"/>
    <w:rsid w:val="003D0FDD"/>
    <w:rsid w:val="003D1394"/>
    <w:rsid w:val="003D22A0"/>
    <w:rsid w:val="003D2555"/>
    <w:rsid w:val="003D29B1"/>
    <w:rsid w:val="003D2DFC"/>
    <w:rsid w:val="003D36CD"/>
    <w:rsid w:val="003D7465"/>
    <w:rsid w:val="003E00D9"/>
    <w:rsid w:val="003E0CA0"/>
    <w:rsid w:val="003E10F6"/>
    <w:rsid w:val="003E1610"/>
    <w:rsid w:val="003E25AA"/>
    <w:rsid w:val="003E271A"/>
    <w:rsid w:val="003E3DE7"/>
    <w:rsid w:val="003E3FDF"/>
    <w:rsid w:val="003E461A"/>
    <w:rsid w:val="003E4824"/>
    <w:rsid w:val="003E5883"/>
    <w:rsid w:val="003E58B3"/>
    <w:rsid w:val="003E5A5B"/>
    <w:rsid w:val="003E60E7"/>
    <w:rsid w:val="003F0352"/>
    <w:rsid w:val="003F0855"/>
    <w:rsid w:val="003F1850"/>
    <w:rsid w:val="003F19C1"/>
    <w:rsid w:val="003F229D"/>
    <w:rsid w:val="003F2D2E"/>
    <w:rsid w:val="003F306B"/>
    <w:rsid w:val="003F330B"/>
    <w:rsid w:val="003F41A4"/>
    <w:rsid w:val="00400A29"/>
    <w:rsid w:val="00401769"/>
    <w:rsid w:val="004018FB"/>
    <w:rsid w:val="00402B60"/>
    <w:rsid w:val="004032E6"/>
    <w:rsid w:val="004036FC"/>
    <w:rsid w:val="00406E37"/>
    <w:rsid w:val="00407639"/>
    <w:rsid w:val="00410685"/>
    <w:rsid w:val="004107AA"/>
    <w:rsid w:val="0041194F"/>
    <w:rsid w:val="00413B06"/>
    <w:rsid w:val="0041591D"/>
    <w:rsid w:val="00415C17"/>
    <w:rsid w:val="0041651C"/>
    <w:rsid w:val="00417269"/>
    <w:rsid w:val="00417BD2"/>
    <w:rsid w:val="00417DA0"/>
    <w:rsid w:val="004230CA"/>
    <w:rsid w:val="0042440C"/>
    <w:rsid w:val="0042561E"/>
    <w:rsid w:val="00426234"/>
    <w:rsid w:val="00426A1C"/>
    <w:rsid w:val="0043089E"/>
    <w:rsid w:val="004316BE"/>
    <w:rsid w:val="00431B62"/>
    <w:rsid w:val="00431BDD"/>
    <w:rsid w:val="00432493"/>
    <w:rsid w:val="00432A7B"/>
    <w:rsid w:val="004338B7"/>
    <w:rsid w:val="00433AFB"/>
    <w:rsid w:val="004342E0"/>
    <w:rsid w:val="00434E6C"/>
    <w:rsid w:val="00435ED3"/>
    <w:rsid w:val="00436369"/>
    <w:rsid w:val="00437393"/>
    <w:rsid w:val="00442723"/>
    <w:rsid w:val="00442AF5"/>
    <w:rsid w:val="0044361F"/>
    <w:rsid w:val="00445158"/>
    <w:rsid w:val="004452CC"/>
    <w:rsid w:val="00446925"/>
    <w:rsid w:val="00446EF4"/>
    <w:rsid w:val="00447CA5"/>
    <w:rsid w:val="00447ECC"/>
    <w:rsid w:val="00451130"/>
    <w:rsid w:val="00453BF3"/>
    <w:rsid w:val="0045417B"/>
    <w:rsid w:val="00455448"/>
    <w:rsid w:val="004569BD"/>
    <w:rsid w:val="00457734"/>
    <w:rsid w:val="0046088B"/>
    <w:rsid w:val="00461000"/>
    <w:rsid w:val="00463242"/>
    <w:rsid w:val="00463BE2"/>
    <w:rsid w:val="00463D4C"/>
    <w:rsid w:val="004648E2"/>
    <w:rsid w:val="00465FCA"/>
    <w:rsid w:val="004666EE"/>
    <w:rsid w:val="0046690A"/>
    <w:rsid w:val="00467F7E"/>
    <w:rsid w:val="00471A68"/>
    <w:rsid w:val="00472701"/>
    <w:rsid w:val="00473414"/>
    <w:rsid w:val="00474788"/>
    <w:rsid w:val="00474E51"/>
    <w:rsid w:val="00475499"/>
    <w:rsid w:val="00475F24"/>
    <w:rsid w:val="004762B8"/>
    <w:rsid w:val="00476B44"/>
    <w:rsid w:val="0047707A"/>
    <w:rsid w:val="004770D8"/>
    <w:rsid w:val="00477483"/>
    <w:rsid w:val="00477E31"/>
    <w:rsid w:val="00477E4F"/>
    <w:rsid w:val="0048040C"/>
    <w:rsid w:val="0048211E"/>
    <w:rsid w:val="00483BC8"/>
    <w:rsid w:val="004861FB"/>
    <w:rsid w:val="0048777A"/>
    <w:rsid w:val="00487D8A"/>
    <w:rsid w:val="00487EA1"/>
    <w:rsid w:val="004900D5"/>
    <w:rsid w:val="00490E8B"/>
    <w:rsid w:val="004919E9"/>
    <w:rsid w:val="004936E7"/>
    <w:rsid w:val="00493B58"/>
    <w:rsid w:val="00493EF1"/>
    <w:rsid w:val="004944C2"/>
    <w:rsid w:val="004946AC"/>
    <w:rsid w:val="00496291"/>
    <w:rsid w:val="00496CAB"/>
    <w:rsid w:val="004A0080"/>
    <w:rsid w:val="004A08AC"/>
    <w:rsid w:val="004A1132"/>
    <w:rsid w:val="004A3C08"/>
    <w:rsid w:val="004A4358"/>
    <w:rsid w:val="004A43A1"/>
    <w:rsid w:val="004A48EC"/>
    <w:rsid w:val="004A4E96"/>
    <w:rsid w:val="004A5023"/>
    <w:rsid w:val="004A55C4"/>
    <w:rsid w:val="004A58CA"/>
    <w:rsid w:val="004A73F7"/>
    <w:rsid w:val="004B081C"/>
    <w:rsid w:val="004B1250"/>
    <w:rsid w:val="004B20D0"/>
    <w:rsid w:val="004B2834"/>
    <w:rsid w:val="004B4803"/>
    <w:rsid w:val="004B689C"/>
    <w:rsid w:val="004B6E21"/>
    <w:rsid w:val="004B7D38"/>
    <w:rsid w:val="004C00AD"/>
    <w:rsid w:val="004C1871"/>
    <w:rsid w:val="004C19FF"/>
    <w:rsid w:val="004C2323"/>
    <w:rsid w:val="004C47F1"/>
    <w:rsid w:val="004C502B"/>
    <w:rsid w:val="004C5130"/>
    <w:rsid w:val="004C5C39"/>
    <w:rsid w:val="004D1879"/>
    <w:rsid w:val="004D234A"/>
    <w:rsid w:val="004D2E12"/>
    <w:rsid w:val="004D3120"/>
    <w:rsid w:val="004D5445"/>
    <w:rsid w:val="004E1492"/>
    <w:rsid w:val="004E1ECF"/>
    <w:rsid w:val="004E2D24"/>
    <w:rsid w:val="004E3450"/>
    <w:rsid w:val="004E3791"/>
    <w:rsid w:val="004E3B4A"/>
    <w:rsid w:val="004E4754"/>
    <w:rsid w:val="004F1811"/>
    <w:rsid w:val="004F1841"/>
    <w:rsid w:val="004F1ECA"/>
    <w:rsid w:val="004F20C3"/>
    <w:rsid w:val="004F21EA"/>
    <w:rsid w:val="004F23B7"/>
    <w:rsid w:val="004F243E"/>
    <w:rsid w:val="004F254F"/>
    <w:rsid w:val="004F51AE"/>
    <w:rsid w:val="004F5404"/>
    <w:rsid w:val="004F6562"/>
    <w:rsid w:val="004F7525"/>
    <w:rsid w:val="005019A7"/>
    <w:rsid w:val="0050392A"/>
    <w:rsid w:val="00504F59"/>
    <w:rsid w:val="005052BE"/>
    <w:rsid w:val="00506E2E"/>
    <w:rsid w:val="00507A77"/>
    <w:rsid w:val="00507D16"/>
    <w:rsid w:val="005105A3"/>
    <w:rsid w:val="005116C9"/>
    <w:rsid w:val="00511A66"/>
    <w:rsid w:val="005129B2"/>
    <w:rsid w:val="00513ACD"/>
    <w:rsid w:val="00514FA8"/>
    <w:rsid w:val="0051578D"/>
    <w:rsid w:val="00517C48"/>
    <w:rsid w:val="00517F5F"/>
    <w:rsid w:val="005205AA"/>
    <w:rsid w:val="00520EA5"/>
    <w:rsid w:val="00520EF3"/>
    <w:rsid w:val="00522074"/>
    <w:rsid w:val="0052217C"/>
    <w:rsid w:val="00522252"/>
    <w:rsid w:val="00522318"/>
    <w:rsid w:val="00522772"/>
    <w:rsid w:val="00523457"/>
    <w:rsid w:val="00523DEC"/>
    <w:rsid w:val="00525805"/>
    <w:rsid w:val="00526542"/>
    <w:rsid w:val="0053013B"/>
    <w:rsid w:val="00530B49"/>
    <w:rsid w:val="0053199C"/>
    <w:rsid w:val="00531A5B"/>
    <w:rsid w:val="00533296"/>
    <w:rsid w:val="005334BE"/>
    <w:rsid w:val="00535E90"/>
    <w:rsid w:val="00536912"/>
    <w:rsid w:val="005375A5"/>
    <w:rsid w:val="00537915"/>
    <w:rsid w:val="005405DA"/>
    <w:rsid w:val="00540AF3"/>
    <w:rsid w:val="005415EA"/>
    <w:rsid w:val="0054253E"/>
    <w:rsid w:val="005427F4"/>
    <w:rsid w:val="00544885"/>
    <w:rsid w:val="005471DE"/>
    <w:rsid w:val="005476F4"/>
    <w:rsid w:val="00550112"/>
    <w:rsid w:val="005529D4"/>
    <w:rsid w:val="00554769"/>
    <w:rsid w:val="00556D7C"/>
    <w:rsid w:val="00560C8A"/>
    <w:rsid w:val="005616B4"/>
    <w:rsid w:val="00561AB1"/>
    <w:rsid w:val="0056223F"/>
    <w:rsid w:val="0056252D"/>
    <w:rsid w:val="00562E6F"/>
    <w:rsid w:val="00563F6E"/>
    <w:rsid w:val="00564198"/>
    <w:rsid w:val="00564788"/>
    <w:rsid w:val="00564E93"/>
    <w:rsid w:val="00567486"/>
    <w:rsid w:val="00570677"/>
    <w:rsid w:val="00573712"/>
    <w:rsid w:val="005737D4"/>
    <w:rsid w:val="00574A4A"/>
    <w:rsid w:val="005801CC"/>
    <w:rsid w:val="005806E0"/>
    <w:rsid w:val="005815F2"/>
    <w:rsid w:val="00581839"/>
    <w:rsid w:val="00582F8C"/>
    <w:rsid w:val="005838D8"/>
    <w:rsid w:val="00587075"/>
    <w:rsid w:val="00591AAD"/>
    <w:rsid w:val="00591DD8"/>
    <w:rsid w:val="005924F0"/>
    <w:rsid w:val="00592E28"/>
    <w:rsid w:val="00592E9E"/>
    <w:rsid w:val="00596DD5"/>
    <w:rsid w:val="00597802"/>
    <w:rsid w:val="005A0157"/>
    <w:rsid w:val="005A166C"/>
    <w:rsid w:val="005A32F1"/>
    <w:rsid w:val="005A3F91"/>
    <w:rsid w:val="005A4F69"/>
    <w:rsid w:val="005A561E"/>
    <w:rsid w:val="005B244E"/>
    <w:rsid w:val="005B278C"/>
    <w:rsid w:val="005B31D3"/>
    <w:rsid w:val="005B3530"/>
    <w:rsid w:val="005B461C"/>
    <w:rsid w:val="005B535C"/>
    <w:rsid w:val="005B58F2"/>
    <w:rsid w:val="005B70C6"/>
    <w:rsid w:val="005C0E3B"/>
    <w:rsid w:val="005C1A1D"/>
    <w:rsid w:val="005C1C9D"/>
    <w:rsid w:val="005C350C"/>
    <w:rsid w:val="005C38A1"/>
    <w:rsid w:val="005C3F78"/>
    <w:rsid w:val="005C4050"/>
    <w:rsid w:val="005C40FD"/>
    <w:rsid w:val="005C4FEE"/>
    <w:rsid w:val="005C7652"/>
    <w:rsid w:val="005D04AA"/>
    <w:rsid w:val="005D089F"/>
    <w:rsid w:val="005D0A0C"/>
    <w:rsid w:val="005D1743"/>
    <w:rsid w:val="005D73EE"/>
    <w:rsid w:val="005D77FD"/>
    <w:rsid w:val="005D7869"/>
    <w:rsid w:val="005D7C12"/>
    <w:rsid w:val="005E0F11"/>
    <w:rsid w:val="005E1A12"/>
    <w:rsid w:val="005E221C"/>
    <w:rsid w:val="005E289D"/>
    <w:rsid w:val="005E3160"/>
    <w:rsid w:val="005E3285"/>
    <w:rsid w:val="005E44DC"/>
    <w:rsid w:val="005E5E73"/>
    <w:rsid w:val="005E60E7"/>
    <w:rsid w:val="005E6930"/>
    <w:rsid w:val="005E7817"/>
    <w:rsid w:val="005E7D9D"/>
    <w:rsid w:val="005F04E7"/>
    <w:rsid w:val="005F2D7B"/>
    <w:rsid w:val="005F323D"/>
    <w:rsid w:val="005F4685"/>
    <w:rsid w:val="005F6FB9"/>
    <w:rsid w:val="005F7182"/>
    <w:rsid w:val="0060135F"/>
    <w:rsid w:val="0060150C"/>
    <w:rsid w:val="006029F0"/>
    <w:rsid w:val="006040AC"/>
    <w:rsid w:val="00605FB1"/>
    <w:rsid w:val="00605FEE"/>
    <w:rsid w:val="0060769F"/>
    <w:rsid w:val="00607D8F"/>
    <w:rsid w:val="00611044"/>
    <w:rsid w:val="00612372"/>
    <w:rsid w:val="00613104"/>
    <w:rsid w:val="0061379C"/>
    <w:rsid w:val="00613F71"/>
    <w:rsid w:val="00615449"/>
    <w:rsid w:val="0061560F"/>
    <w:rsid w:val="00615A1A"/>
    <w:rsid w:val="00615BD0"/>
    <w:rsid w:val="0061603B"/>
    <w:rsid w:val="006160CB"/>
    <w:rsid w:val="00616CC1"/>
    <w:rsid w:val="0061C38B"/>
    <w:rsid w:val="00620D5A"/>
    <w:rsid w:val="00620E68"/>
    <w:rsid w:val="0062153C"/>
    <w:rsid w:val="00621EFC"/>
    <w:rsid w:val="0062215E"/>
    <w:rsid w:val="00622762"/>
    <w:rsid w:val="006235D0"/>
    <w:rsid w:val="00624770"/>
    <w:rsid w:val="00624AD1"/>
    <w:rsid w:val="0062646B"/>
    <w:rsid w:val="00626A1B"/>
    <w:rsid w:val="006301F0"/>
    <w:rsid w:val="00630DA2"/>
    <w:rsid w:val="00630ED3"/>
    <w:rsid w:val="006315E6"/>
    <w:rsid w:val="00633816"/>
    <w:rsid w:val="00633E81"/>
    <w:rsid w:val="00634349"/>
    <w:rsid w:val="0063460D"/>
    <w:rsid w:val="00635B3A"/>
    <w:rsid w:val="006363AC"/>
    <w:rsid w:val="006416C5"/>
    <w:rsid w:val="00642DA1"/>
    <w:rsid w:val="006431F1"/>
    <w:rsid w:val="00643FBD"/>
    <w:rsid w:val="00644DB5"/>
    <w:rsid w:val="0064537B"/>
    <w:rsid w:val="00647DB4"/>
    <w:rsid w:val="00647FA4"/>
    <w:rsid w:val="00650EFC"/>
    <w:rsid w:val="00651EB7"/>
    <w:rsid w:val="0065258C"/>
    <w:rsid w:val="00653C71"/>
    <w:rsid w:val="00654CB7"/>
    <w:rsid w:val="0065599B"/>
    <w:rsid w:val="006563F3"/>
    <w:rsid w:val="0065671C"/>
    <w:rsid w:val="00656B77"/>
    <w:rsid w:val="00657E48"/>
    <w:rsid w:val="0066098C"/>
    <w:rsid w:val="00665F80"/>
    <w:rsid w:val="006661E0"/>
    <w:rsid w:val="00666599"/>
    <w:rsid w:val="00671451"/>
    <w:rsid w:val="00671A3E"/>
    <w:rsid w:val="00671FF1"/>
    <w:rsid w:val="00675D4B"/>
    <w:rsid w:val="00677654"/>
    <w:rsid w:val="00677DB6"/>
    <w:rsid w:val="006805D3"/>
    <w:rsid w:val="00680972"/>
    <w:rsid w:val="00681130"/>
    <w:rsid w:val="00681581"/>
    <w:rsid w:val="00681A24"/>
    <w:rsid w:val="0068247F"/>
    <w:rsid w:val="0068282F"/>
    <w:rsid w:val="00682958"/>
    <w:rsid w:val="00683A5E"/>
    <w:rsid w:val="0068411B"/>
    <w:rsid w:val="0068462A"/>
    <w:rsid w:val="006849D0"/>
    <w:rsid w:val="00685DE0"/>
    <w:rsid w:val="00686F27"/>
    <w:rsid w:val="00687E22"/>
    <w:rsid w:val="00691D7D"/>
    <w:rsid w:val="00692F69"/>
    <w:rsid w:val="00694A22"/>
    <w:rsid w:val="00694A32"/>
    <w:rsid w:val="00695112"/>
    <w:rsid w:val="00695CA1"/>
    <w:rsid w:val="00696505"/>
    <w:rsid w:val="006969EB"/>
    <w:rsid w:val="00696ABB"/>
    <w:rsid w:val="00697C3D"/>
    <w:rsid w:val="006A0343"/>
    <w:rsid w:val="006A03C7"/>
    <w:rsid w:val="006A1A4B"/>
    <w:rsid w:val="006A265C"/>
    <w:rsid w:val="006A387D"/>
    <w:rsid w:val="006A447F"/>
    <w:rsid w:val="006A4866"/>
    <w:rsid w:val="006A4B3A"/>
    <w:rsid w:val="006A5D98"/>
    <w:rsid w:val="006A74BC"/>
    <w:rsid w:val="006A765A"/>
    <w:rsid w:val="006A77AB"/>
    <w:rsid w:val="006B1C65"/>
    <w:rsid w:val="006B213C"/>
    <w:rsid w:val="006B2AAF"/>
    <w:rsid w:val="006B2DA0"/>
    <w:rsid w:val="006B346B"/>
    <w:rsid w:val="006B3B29"/>
    <w:rsid w:val="006B4374"/>
    <w:rsid w:val="006B47FA"/>
    <w:rsid w:val="006B5566"/>
    <w:rsid w:val="006B6B93"/>
    <w:rsid w:val="006C00F2"/>
    <w:rsid w:val="006C06CC"/>
    <w:rsid w:val="006C1905"/>
    <w:rsid w:val="006C2463"/>
    <w:rsid w:val="006C28C2"/>
    <w:rsid w:val="006C325E"/>
    <w:rsid w:val="006C5296"/>
    <w:rsid w:val="006C549C"/>
    <w:rsid w:val="006C679E"/>
    <w:rsid w:val="006C77CF"/>
    <w:rsid w:val="006C7B75"/>
    <w:rsid w:val="006D0002"/>
    <w:rsid w:val="006D066E"/>
    <w:rsid w:val="006D0D74"/>
    <w:rsid w:val="006D0E88"/>
    <w:rsid w:val="006D0F1F"/>
    <w:rsid w:val="006D136E"/>
    <w:rsid w:val="006D1F33"/>
    <w:rsid w:val="006D2ECF"/>
    <w:rsid w:val="006D40B1"/>
    <w:rsid w:val="006D5766"/>
    <w:rsid w:val="006D5AE4"/>
    <w:rsid w:val="006D5E7A"/>
    <w:rsid w:val="006D6C92"/>
    <w:rsid w:val="006E0106"/>
    <w:rsid w:val="006E0540"/>
    <w:rsid w:val="006E0BCA"/>
    <w:rsid w:val="006E1889"/>
    <w:rsid w:val="006E28A0"/>
    <w:rsid w:val="006E62BA"/>
    <w:rsid w:val="006F2945"/>
    <w:rsid w:val="006F5DC4"/>
    <w:rsid w:val="006F6970"/>
    <w:rsid w:val="006F75FB"/>
    <w:rsid w:val="006F7B34"/>
    <w:rsid w:val="006F7BED"/>
    <w:rsid w:val="0070026D"/>
    <w:rsid w:val="00701BB8"/>
    <w:rsid w:val="00702571"/>
    <w:rsid w:val="00702878"/>
    <w:rsid w:val="00702D62"/>
    <w:rsid w:val="00703928"/>
    <w:rsid w:val="00704D71"/>
    <w:rsid w:val="00704ED3"/>
    <w:rsid w:val="00706555"/>
    <w:rsid w:val="007069DD"/>
    <w:rsid w:val="00706C88"/>
    <w:rsid w:val="00706E16"/>
    <w:rsid w:val="007110A4"/>
    <w:rsid w:val="00711E20"/>
    <w:rsid w:val="0071287A"/>
    <w:rsid w:val="007138B1"/>
    <w:rsid w:val="007152F3"/>
    <w:rsid w:val="00716767"/>
    <w:rsid w:val="00717B94"/>
    <w:rsid w:val="00720A81"/>
    <w:rsid w:val="00723A59"/>
    <w:rsid w:val="00724523"/>
    <w:rsid w:val="0072500B"/>
    <w:rsid w:val="00725788"/>
    <w:rsid w:val="00727487"/>
    <w:rsid w:val="00727D52"/>
    <w:rsid w:val="00731156"/>
    <w:rsid w:val="0073336A"/>
    <w:rsid w:val="007339AD"/>
    <w:rsid w:val="00735172"/>
    <w:rsid w:val="00735650"/>
    <w:rsid w:val="007357CC"/>
    <w:rsid w:val="0073604A"/>
    <w:rsid w:val="007360CC"/>
    <w:rsid w:val="007362BF"/>
    <w:rsid w:val="00737275"/>
    <w:rsid w:val="007420DD"/>
    <w:rsid w:val="00742C0E"/>
    <w:rsid w:val="0074418A"/>
    <w:rsid w:val="00744FB9"/>
    <w:rsid w:val="00745050"/>
    <w:rsid w:val="00745316"/>
    <w:rsid w:val="00745ED4"/>
    <w:rsid w:val="00746A08"/>
    <w:rsid w:val="00746ACE"/>
    <w:rsid w:val="007502AE"/>
    <w:rsid w:val="007503B0"/>
    <w:rsid w:val="00750834"/>
    <w:rsid w:val="007510E4"/>
    <w:rsid w:val="00751917"/>
    <w:rsid w:val="007533B9"/>
    <w:rsid w:val="00753948"/>
    <w:rsid w:val="007540CD"/>
    <w:rsid w:val="00754233"/>
    <w:rsid w:val="00755062"/>
    <w:rsid w:val="00755F86"/>
    <w:rsid w:val="007565E9"/>
    <w:rsid w:val="00756CEC"/>
    <w:rsid w:val="00757634"/>
    <w:rsid w:val="007576EB"/>
    <w:rsid w:val="00757A81"/>
    <w:rsid w:val="007609AD"/>
    <w:rsid w:val="00760D69"/>
    <w:rsid w:val="007611CF"/>
    <w:rsid w:val="0076237B"/>
    <w:rsid w:val="00762978"/>
    <w:rsid w:val="007634C3"/>
    <w:rsid w:val="0076383E"/>
    <w:rsid w:val="00763CA3"/>
    <w:rsid w:val="00765371"/>
    <w:rsid w:val="00765D0B"/>
    <w:rsid w:val="0076675C"/>
    <w:rsid w:val="007679A4"/>
    <w:rsid w:val="00767C34"/>
    <w:rsid w:val="00770501"/>
    <w:rsid w:val="00771DB4"/>
    <w:rsid w:val="00773CAD"/>
    <w:rsid w:val="00777550"/>
    <w:rsid w:val="007777D3"/>
    <w:rsid w:val="00780CE2"/>
    <w:rsid w:val="00780D53"/>
    <w:rsid w:val="00781083"/>
    <w:rsid w:val="007819CD"/>
    <w:rsid w:val="00782F0C"/>
    <w:rsid w:val="007834E8"/>
    <w:rsid w:val="0078362E"/>
    <w:rsid w:val="0078382B"/>
    <w:rsid w:val="00783ECB"/>
    <w:rsid w:val="007868FF"/>
    <w:rsid w:val="00786962"/>
    <w:rsid w:val="00786A1D"/>
    <w:rsid w:val="0079098B"/>
    <w:rsid w:val="00790B7A"/>
    <w:rsid w:val="00791BCB"/>
    <w:rsid w:val="00792214"/>
    <w:rsid w:val="007929D6"/>
    <w:rsid w:val="00792BD4"/>
    <w:rsid w:val="007A015D"/>
    <w:rsid w:val="007A065E"/>
    <w:rsid w:val="007A1BCE"/>
    <w:rsid w:val="007A213D"/>
    <w:rsid w:val="007A25E8"/>
    <w:rsid w:val="007A361D"/>
    <w:rsid w:val="007A5A73"/>
    <w:rsid w:val="007A72B7"/>
    <w:rsid w:val="007B0222"/>
    <w:rsid w:val="007B106C"/>
    <w:rsid w:val="007B2849"/>
    <w:rsid w:val="007B39C2"/>
    <w:rsid w:val="007B434B"/>
    <w:rsid w:val="007B49E9"/>
    <w:rsid w:val="007B5558"/>
    <w:rsid w:val="007B7647"/>
    <w:rsid w:val="007C0124"/>
    <w:rsid w:val="007C0F1B"/>
    <w:rsid w:val="007C2148"/>
    <w:rsid w:val="007C29DD"/>
    <w:rsid w:val="007C4195"/>
    <w:rsid w:val="007C599A"/>
    <w:rsid w:val="007C7DAC"/>
    <w:rsid w:val="007D0D6C"/>
    <w:rsid w:val="007D0D99"/>
    <w:rsid w:val="007D167E"/>
    <w:rsid w:val="007D4535"/>
    <w:rsid w:val="007D4D36"/>
    <w:rsid w:val="007D5525"/>
    <w:rsid w:val="007E0932"/>
    <w:rsid w:val="007E1C96"/>
    <w:rsid w:val="007E2856"/>
    <w:rsid w:val="007E322A"/>
    <w:rsid w:val="007E5357"/>
    <w:rsid w:val="007E746A"/>
    <w:rsid w:val="007F0FA3"/>
    <w:rsid w:val="007F2334"/>
    <w:rsid w:val="007F2AD7"/>
    <w:rsid w:val="007F3541"/>
    <w:rsid w:val="007F387A"/>
    <w:rsid w:val="007F3E9E"/>
    <w:rsid w:val="007F447B"/>
    <w:rsid w:val="007F464B"/>
    <w:rsid w:val="007F68DF"/>
    <w:rsid w:val="007F699E"/>
    <w:rsid w:val="007F73F2"/>
    <w:rsid w:val="00800965"/>
    <w:rsid w:val="0080170A"/>
    <w:rsid w:val="00803D87"/>
    <w:rsid w:val="00804579"/>
    <w:rsid w:val="00805321"/>
    <w:rsid w:val="008108C4"/>
    <w:rsid w:val="008123B4"/>
    <w:rsid w:val="008123FE"/>
    <w:rsid w:val="00812F7D"/>
    <w:rsid w:val="00813128"/>
    <w:rsid w:val="00813926"/>
    <w:rsid w:val="008153CC"/>
    <w:rsid w:val="0081547F"/>
    <w:rsid w:val="00816E11"/>
    <w:rsid w:val="00820B99"/>
    <w:rsid w:val="00821620"/>
    <w:rsid w:val="00821947"/>
    <w:rsid w:val="00823CF0"/>
    <w:rsid w:val="00824880"/>
    <w:rsid w:val="00824A7A"/>
    <w:rsid w:val="00825A69"/>
    <w:rsid w:val="00825DA5"/>
    <w:rsid w:val="00827600"/>
    <w:rsid w:val="00830EEF"/>
    <w:rsid w:val="0083112C"/>
    <w:rsid w:val="00831DB0"/>
    <w:rsid w:val="00831F5E"/>
    <w:rsid w:val="00832D91"/>
    <w:rsid w:val="008341C5"/>
    <w:rsid w:val="0083554E"/>
    <w:rsid w:val="00835B1C"/>
    <w:rsid w:val="00837001"/>
    <w:rsid w:val="0084022D"/>
    <w:rsid w:val="008405B7"/>
    <w:rsid w:val="008405DC"/>
    <w:rsid w:val="00840E18"/>
    <w:rsid w:val="00841D5A"/>
    <w:rsid w:val="008438D0"/>
    <w:rsid w:val="00843FE7"/>
    <w:rsid w:val="00843FFD"/>
    <w:rsid w:val="00844697"/>
    <w:rsid w:val="00845697"/>
    <w:rsid w:val="00845D37"/>
    <w:rsid w:val="00845F58"/>
    <w:rsid w:val="0084691F"/>
    <w:rsid w:val="00846F76"/>
    <w:rsid w:val="0084708F"/>
    <w:rsid w:val="00847EAA"/>
    <w:rsid w:val="0085024D"/>
    <w:rsid w:val="00850F44"/>
    <w:rsid w:val="008541C8"/>
    <w:rsid w:val="008545DF"/>
    <w:rsid w:val="0085778A"/>
    <w:rsid w:val="00857E20"/>
    <w:rsid w:val="00857FD6"/>
    <w:rsid w:val="0086059D"/>
    <w:rsid w:val="008607B2"/>
    <w:rsid w:val="00862B72"/>
    <w:rsid w:val="00862D51"/>
    <w:rsid w:val="008655DE"/>
    <w:rsid w:val="008670A1"/>
    <w:rsid w:val="008670F2"/>
    <w:rsid w:val="00867853"/>
    <w:rsid w:val="00867D0B"/>
    <w:rsid w:val="0087074A"/>
    <w:rsid w:val="00871071"/>
    <w:rsid w:val="0087207D"/>
    <w:rsid w:val="00872480"/>
    <w:rsid w:val="008733A7"/>
    <w:rsid w:val="008758BB"/>
    <w:rsid w:val="0087627B"/>
    <w:rsid w:val="00876A3C"/>
    <w:rsid w:val="00876A6F"/>
    <w:rsid w:val="00880FFE"/>
    <w:rsid w:val="008810FF"/>
    <w:rsid w:val="00881726"/>
    <w:rsid w:val="008834FC"/>
    <w:rsid w:val="00883836"/>
    <w:rsid w:val="00883F35"/>
    <w:rsid w:val="00884AE6"/>
    <w:rsid w:val="00884D98"/>
    <w:rsid w:val="00884DE8"/>
    <w:rsid w:val="008873C8"/>
    <w:rsid w:val="00890D99"/>
    <w:rsid w:val="00890DA5"/>
    <w:rsid w:val="00890E10"/>
    <w:rsid w:val="008914DD"/>
    <w:rsid w:val="00892C56"/>
    <w:rsid w:val="00893325"/>
    <w:rsid w:val="00894D62"/>
    <w:rsid w:val="008960B4"/>
    <w:rsid w:val="00896DC7"/>
    <w:rsid w:val="00897AD8"/>
    <w:rsid w:val="00897FE0"/>
    <w:rsid w:val="008A04A0"/>
    <w:rsid w:val="008A05B6"/>
    <w:rsid w:val="008A06AB"/>
    <w:rsid w:val="008A1081"/>
    <w:rsid w:val="008A1164"/>
    <w:rsid w:val="008A156A"/>
    <w:rsid w:val="008A2276"/>
    <w:rsid w:val="008A234D"/>
    <w:rsid w:val="008A3315"/>
    <w:rsid w:val="008A3846"/>
    <w:rsid w:val="008A4D12"/>
    <w:rsid w:val="008A6402"/>
    <w:rsid w:val="008A769C"/>
    <w:rsid w:val="008A7B75"/>
    <w:rsid w:val="008A7D7E"/>
    <w:rsid w:val="008B3CEB"/>
    <w:rsid w:val="008B3F3B"/>
    <w:rsid w:val="008B5B85"/>
    <w:rsid w:val="008B5D65"/>
    <w:rsid w:val="008B701B"/>
    <w:rsid w:val="008C09E2"/>
    <w:rsid w:val="008C2E75"/>
    <w:rsid w:val="008C32F2"/>
    <w:rsid w:val="008C413F"/>
    <w:rsid w:val="008C50E5"/>
    <w:rsid w:val="008C55F7"/>
    <w:rsid w:val="008C5867"/>
    <w:rsid w:val="008C5E10"/>
    <w:rsid w:val="008C6926"/>
    <w:rsid w:val="008C7263"/>
    <w:rsid w:val="008D1FAE"/>
    <w:rsid w:val="008D2575"/>
    <w:rsid w:val="008D39FB"/>
    <w:rsid w:val="008D4C3E"/>
    <w:rsid w:val="008D5400"/>
    <w:rsid w:val="008D7453"/>
    <w:rsid w:val="008E0299"/>
    <w:rsid w:val="008E22A0"/>
    <w:rsid w:val="008E2663"/>
    <w:rsid w:val="008E2E01"/>
    <w:rsid w:val="008E4BBC"/>
    <w:rsid w:val="008E7DB0"/>
    <w:rsid w:val="008F1C62"/>
    <w:rsid w:val="008F28A3"/>
    <w:rsid w:val="008F3FC0"/>
    <w:rsid w:val="008F454E"/>
    <w:rsid w:val="008F48CE"/>
    <w:rsid w:val="008F49C7"/>
    <w:rsid w:val="008F6FB4"/>
    <w:rsid w:val="008F7E3A"/>
    <w:rsid w:val="00900316"/>
    <w:rsid w:val="00901814"/>
    <w:rsid w:val="00903904"/>
    <w:rsid w:val="009050BA"/>
    <w:rsid w:val="0090724F"/>
    <w:rsid w:val="00910D37"/>
    <w:rsid w:val="009151AD"/>
    <w:rsid w:val="00916B04"/>
    <w:rsid w:val="009201AF"/>
    <w:rsid w:val="0092022A"/>
    <w:rsid w:val="0092091F"/>
    <w:rsid w:val="00923030"/>
    <w:rsid w:val="00923054"/>
    <w:rsid w:val="00923F8F"/>
    <w:rsid w:val="009241B2"/>
    <w:rsid w:val="00924B42"/>
    <w:rsid w:val="00926217"/>
    <w:rsid w:val="009301A7"/>
    <w:rsid w:val="009307F2"/>
    <w:rsid w:val="0093147A"/>
    <w:rsid w:val="00931F00"/>
    <w:rsid w:val="009335F6"/>
    <w:rsid w:val="00934D30"/>
    <w:rsid w:val="009368DF"/>
    <w:rsid w:val="00936C5D"/>
    <w:rsid w:val="00937151"/>
    <w:rsid w:val="00937932"/>
    <w:rsid w:val="009404CC"/>
    <w:rsid w:val="00940B78"/>
    <w:rsid w:val="009419F5"/>
    <w:rsid w:val="0094230B"/>
    <w:rsid w:val="0094292C"/>
    <w:rsid w:val="00942C27"/>
    <w:rsid w:val="00943608"/>
    <w:rsid w:val="00945225"/>
    <w:rsid w:val="009456E9"/>
    <w:rsid w:val="00945AD3"/>
    <w:rsid w:val="00946FE2"/>
    <w:rsid w:val="00947AEC"/>
    <w:rsid w:val="00950E2B"/>
    <w:rsid w:val="0095150E"/>
    <w:rsid w:val="00951DA6"/>
    <w:rsid w:val="00951FD2"/>
    <w:rsid w:val="00952E75"/>
    <w:rsid w:val="00956522"/>
    <w:rsid w:val="00960BA0"/>
    <w:rsid w:val="00960C03"/>
    <w:rsid w:val="00963F29"/>
    <w:rsid w:val="0096467B"/>
    <w:rsid w:val="00964C8B"/>
    <w:rsid w:val="009653E4"/>
    <w:rsid w:val="0096615D"/>
    <w:rsid w:val="00966571"/>
    <w:rsid w:val="0096691B"/>
    <w:rsid w:val="00967277"/>
    <w:rsid w:val="00967BE7"/>
    <w:rsid w:val="00967DC9"/>
    <w:rsid w:val="009701D2"/>
    <w:rsid w:val="0097029D"/>
    <w:rsid w:val="009710BC"/>
    <w:rsid w:val="0097141E"/>
    <w:rsid w:val="00972652"/>
    <w:rsid w:val="00972CA1"/>
    <w:rsid w:val="00973716"/>
    <w:rsid w:val="00974062"/>
    <w:rsid w:val="00975E21"/>
    <w:rsid w:val="00975F7F"/>
    <w:rsid w:val="0097652A"/>
    <w:rsid w:val="009812C4"/>
    <w:rsid w:val="00981576"/>
    <w:rsid w:val="00981765"/>
    <w:rsid w:val="00981D2B"/>
    <w:rsid w:val="00982204"/>
    <w:rsid w:val="00983062"/>
    <w:rsid w:val="009839B5"/>
    <w:rsid w:val="00984B20"/>
    <w:rsid w:val="00984E10"/>
    <w:rsid w:val="009909C2"/>
    <w:rsid w:val="0099142C"/>
    <w:rsid w:val="0099172C"/>
    <w:rsid w:val="00992E1D"/>
    <w:rsid w:val="00993CA9"/>
    <w:rsid w:val="00994DAA"/>
    <w:rsid w:val="009954B7"/>
    <w:rsid w:val="0099628C"/>
    <w:rsid w:val="00996D17"/>
    <w:rsid w:val="00997900"/>
    <w:rsid w:val="009A2845"/>
    <w:rsid w:val="009A28C5"/>
    <w:rsid w:val="009A2ED8"/>
    <w:rsid w:val="009A476B"/>
    <w:rsid w:val="009A5AC7"/>
    <w:rsid w:val="009A5EDD"/>
    <w:rsid w:val="009A792B"/>
    <w:rsid w:val="009B2993"/>
    <w:rsid w:val="009B2B10"/>
    <w:rsid w:val="009B5E22"/>
    <w:rsid w:val="009B79D1"/>
    <w:rsid w:val="009C0893"/>
    <w:rsid w:val="009C0CFC"/>
    <w:rsid w:val="009C1560"/>
    <w:rsid w:val="009C20C7"/>
    <w:rsid w:val="009C2792"/>
    <w:rsid w:val="009C3CED"/>
    <w:rsid w:val="009C490F"/>
    <w:rsid w:val="009C54C2"/>
    <w:rsid w:val="009C6151"/>
    <w:rsid w:val="009C67DD"/>
    <w:rsid w:val="009C7D04"/>
    <w:rsid w:val="009C7F5A"/>
    <w:rsid w:val="009D24F5"/>
    <w:rsid w:val="009D2BA5"/>
    <w:rsid w:val="009D313E"/>
    <w:rsid w:val="009D3768"/>
    <w:rsid w:val="009D4E48"/>
    <w:rsid w:val="009D57DF"/>
    <w:rsid w:val="009D5952"/>
    <w:rsid w:val="009D6DC3"/>
    <w:rsid w:val="009D7C37"/>
    <w:rsid w:val="009E043A"/>
    <w:rsid w:val="009E20AD"/>
    <w:rsid w:val="009E231E"/>
    <w:rsid w:val="009E241F"/>
    <w:rsid w:val="009E262D"/>
    <w:rsid w:val="009E32C1"/>
    <w:rsid w:val="009E33A8"/>
    <w:rsid w:val="009E3ECB"/>
    <w:rsid w:val="009E5011"/>
    <w:rsid w:val="009E5334"/>
    <w:rsid w:val="009E621D"/>
    <w:rsid w:val="009E6455"/>
    <w:rsid w:val="009F052E"/>
    <w:rsid w:val="009F11CE"/>
    <w:rsid w:val="009F619A"/>
    <w:rsid w:val="009F64D6"/>
    <w:rsid w:val="009F6D7A"/>
    <w:rsid w:val="009F7E70"/>
    <w:rsid w:val="00A00E4A"/>
    <w:rsid w:val="00A03F5A"/>
    <w:rsid w:val="00A067F0"/>
    <w:rsid w:val="00A06B95"/>
    <w:rsid w:val="00A11DC0"/>
    <w:rsid w:val="00A12307"/>
    <w:rsid w:val="00A13C18"/>
    <w:rsid w:val="00A14345"/>
    <w:rsid w:val="00A166A7"/>
    <w:rsid w:val="00A16BED"/>
    <w:rsid w:val="00A2069B"/>
    <w:rsid w:val="00A21271"/>
    <w:rsid w:val="00A21392"/>
    <w:rsid w:val="00A230C3"/>
    <w:rsid w:val="00A23682"/>
    <w:rsid w:val="00A23E4B"/>
    <w:rsid w:val="00A244A3"/>
    <w:rsid w:val="00A24B00"/>
    <w:rsid w:val="00A274C4"/>
    <w:rsid w:val="00A27BDF"/>
    <w:rsid w:val="00A30628"/>
    <w:rsid w:val="00A30D8C"/>
    <w:rsid w:val="00A32A74"/>
    <w:rsid w:val="00A32DC0"/>
    <w:rsid w:val="00A33306"/>
    <w:rsid w:val="00A36A8B"/>
    <w:rsid w:val="00A42A96"/>
    <w:rsid w:val="00A43ED5"/>
    <w:rsid w:val="00A44AE3"/>
    <w:rsid w:val="00A45399"/>
    <w:rsid w:val="00A4688B"/>
    <w:rsid w:val="00A47453"/>
    <w:rsid w:val="00A5031C"/>
    <w:rsid w:val="00A5061D"/>
    <w:rsid w:val="00A50A09"/>
    <w:rsid w:val="00A512DD"/>
    <w:rsid w:val="00A5146F"/>
    <w:rsid w:val="00A54712"/>
    <w:rsid w:val="00A54E9D"/>
    <w:rsid w:val="00A56290"/>
    <w:rsid w:val="00A56838"/>
    <w:rsid w:val="00A6046F"/>
    <w:rsid w:val="00A60899"/>
    <w:rsid w:val="00A60AEA"/>
    <w:rsid w:val="00A60B3F"/>
    <w:rsid w:val="00A61741"/>
    <w:rsid w:val="00A61CB1"/>
    <w:rsid w:val="00A63409"/>
    <w:rsid w:val="00A65055"/>
    <w:rsid w:val="00A65347"/>
    <w:rsid w:val="00A66102"/>
    <w:rsid w:val="00A66C01"/>
    <w:rsid w:val="00A70703"/>
    <w:rsid w:val="00A71110"/>
    <w:rsid w:val="00A7151A"/>
    <w:rsid w:val="00A72A1E"/>
    <w:rsid w:val="00A762FE"/>
    <w:rsid w:val="00A76C78"/>
    <w:rsid w:val="00A83C01"/>
    <w:rsid w:val="00A843AC"/>
    <w:rsid w:val="00A848B1"/>
    <w:rsid w:val="00A85349"/>
    <w:rsid w:val="00A867A1"/>
    <w:rsid w:val="00A902AE"/>
    <w:rsid w:val="00A903CC"/>
    <w:rsid w:val="00A9070D"/>
    <w:rsid w:val="00A914CD"/>
    <w:rsid w:val="00A91670"/>
    <w:rsid w:val="00A9201A"/>
    <w:rsid w:val="00A9590B"/>
    <w:rsid w:val="00A969B5"/>
    <w:rsid w:val="00A96B4F"/>
    <w:rsid w:val="00A96C32"/>
    <w:rsid w:val="00A972BE"/>
    <w:rsid w:val="00A977E8"/>
    <w:rsid w:val="00AA0909"/>
    <w:rsid w:val="00AA2365"/>
    <w:rsid w:val="00AA2857"/>
    <w:rsid w:val="00AA2F86"/>
    <w:rsid w:val="00AA39A6"/>
    <w:rsid w:val="00AA4504"/>
    <w:rsid w:val="00AA4934"/>
    <w:rsid w:val="00AA4BB3"/>
    <w:rsid w:val="00AA6043"/>
    <w:rsid w:val="00AA7B29"/>
    <w:rsid w:val="00AB4B09"/>
    <w:rsid w:val="00AB509B"/>
    <w:rsid w:val="00AB53A2"/>
    <w:rsid w:val="00AB545A"/>
    <w:rsid w:val="00AB56C6"/>
    <w:rsid w:val="00AB582F"/>
    <w:rsid w:val="00AB68D9"/>
    <w:rsid w:val="00AB7179"/>
    <w:rsid w:val="00AB7519"/>
    <w:rsid w:val="00AC0148"/>
    <w:rsid w:val="00AC0CC2"/>
    <w:rsid w:val="00AC2661"/>
    <w:rsid w:val="00AC2CF9"/>
    <w:rsid w:val="00AC37D7"/>
    <w:rsid w:val="00AC38A3"/>
    <w:rsid w:val="00AC3C8B"/>
    <w:rsid w:val="00AC55A3"/>
    <w:rsid w:val="00AD0711"/>
    <w:rsid w:val="00AD081C"/>
    <w:rsid w:val="00AD2D2B"/>
    <w:rsid w:val="00AD3193"/>
    <w:rsid w:val="00AD3E50"/>
    <w:rsid w:val="00AD423F"/>
    <w:rsid w:val="00AD5C4C"/>
    <w:rsid w:val="00AD5FDE"/>
    <w:rsid w:val="00AD7BBD"/>
    <w:rsid w:val="00AD7DED"/>
    <w:rsid w:val="00AD7F22"/>
    <w:rsid w:val="00AE00D9"/>
    <w:rsid w:val="00AE0DD7"/>
    <w:rsid w:val="00AE2689"/>
    <w:rsid w:val="00AE352F"/>
    <w:rsid w:val="00AE42E3"/>
    <w:rsid w:val="00AE4324"/>
    <w:rsid w:val="00AE49FC"/>
    <w:rsid w:val="00AE5E7F"/>
    <w:rsid w:val="00AE5E98"/>
    <w:rsid w:val="00AE6868"/>
    <w:rsid w:val="00AE6B5A"/>
    <w:rsid w:val="00AF16C2"/>
    <w:rsid w:val="00AF1F52"/>
    <w:rsid w:val="00AF2E30"/>
    <w:rsid w:val="00AF3A6A"/>
    <w:rsid w:val="00AF7470"/>
    <w:rsid w:val="00B0064D"/>
    <w:rsid w:val="00B0176C"/>
    <w:rsid w:val="00B024E2"/>
    <w:rsid w:val="00B024F2"/>
    <w:rsid w:val="00B0258C"/>
    <w:rsid w:val="00B04622"/>
    <w:rsid w:val="00B0793C"/>
    <w:rsid w:val="00B07F67"/>
    <w:rsid w:val="00B114ED"/>
    <w:rsid w:val="00B125ED"/>
    <w:rsid w:val="00B1295E"/>
    <w:rsid w:val="00B12DBC"/>
    <w:rsid w:val="00B13485"/>
    <w:rsid w:val="00B1373F"/>
    <w:rsid w:val="00B13C07"/>
    <w:rsid w:val="00B14DD9"/>
    <w:rsid w:val="00B16A43"/>
    <w:rsid w:val="00B16EC8"/>
    <w:rsid w:val="00B172B5"/>
    <w:rsid w:val="00B17599"/>
    <w:rsid w:val="00B2040C"/>
    <w:rsid w:val="00B20704"/>
    <w:rsid w:val="00B20BCF"/>
    <w:rsid w:val="00B20BE1"/>
    <w:rsid w:val="00B22424"/>
    <w:rsid w:val="00B228B2"/>
    <w:rsid w:val="00B2304F"/>
    <w:rsid w:val="00B232C2"/>
    <w:rsid w:val="00B2419D"/>
    <w:rsid w:val="00B248D5"/>
    <w:rsid w:val="00B24F14"/>
    <w:rsid w:val="00B2587B"/>
    <w:rsid w:val="00B25E56"/>
    <w:rsid w:val="00B26439"/>
    <w:rsid w:val="00B30203"/>
    <w:rsid w:val="00B305CC"/>
    <w:rsid w:val="00B31365"/>
    <w:rsid w:val="00B32212"/>
    <w:rsid w:val="00B32557"/>
    <w:rsid w:val="00B337DD"/>
    <w:rsid w:val="00B3401A"/>
    <w:rsid w:val="00B34C19"/>
    <w:rsid w:val="00B3500F"/>
    <w:rsid w:val="00B35135"/>
    <w:rsid w:val="00B3699F"/>
    <w:rsid w:val="00B37771"/>
    <w:rsid w:val="00B408EF"/>
    <w:rsid w:val="00B40A92"/>
    <w:rsid w:val="00B41645"/>
    <w:rsid w:val="00B41753"/>
    <w:rsid w:val="00B42BD3"/>
    <w:rsid w:val="00B42C10"/>
    <w:rsid w:val="00B4306B"/>
    <w:rsid w:val="00B46263"/>
    <w:rsid w:val="00B46C4D"/>
    <w:rsid w:val="00B47A33"/>
    <w:rsid w:val="00B50D43"/>
    <w:rsid w:val="00B5125B"/>
    <w:rsid w:val="00B53B8C"/>
    <w:rsid w:val="00B564D5"/>
    <w:rsid w:val="00B571CB"/>
    <w:rsid w:val="00B6094C"/>
    <w:rsid w:val="00B6112C"/>
    <w:rsid w:val="00B6178C"/>
    <w:rsid w:val="00B6246F"/>
    <w:rsid w:val="00B64F91"/>
    <w:rsid w:val="00B65862"/>
    <w:rsid w:val="00B660C4"/>
    <w:rsid w:val="00B72A32"/>
    <w:rsid w:val="00B7522E"/>
    <w:rsid w:val="00B75256"/>
    <w:rsid w:val="00B7574D"/>
    <w:rsid w:val="00B75F0D"/>
    <w:rsid w:val="00B77E1E"/>
    <w:rsid w:val="00B81A3A"/>
    <w:rsid w:val="00B8668C"/>
    <w:rsid w:val="00B91543"/>
    <w:rsid w:val="00B92851"/>
    <w:rsid w:val="00B93717"/>
    <w:rsid w:val="00B946ED"/>
    <w:rsid w:val="00B95BDC"/>
    <w:rsid w:val="00B9633E"/>
    <w:rsid w:val="00B96CD3"/>
    <w:rsid w:val="00BA08B5"/>
    <w:rsid w:val="00BA1928"/>
    <w:rsid w:val="00BA2039"/>
    <w:rsid w:val="00BA278E"/>
    <w:rsid w:val="00BA29AC"/>
    <w:rsid w:val="00BA327A"/>
    <w:rsid w:val="00BA4D61"/>
    <w:rsid w:val="00BA4E18"/>
    <w:rsid w:val="00BA5855"/>
    <w:rsid w:val="00BA5D6C"/>
    <w:rsid w:val="00BA6398"/>
    <w:rsid w:val="00BA640D"/>
    <w:rsid w:val="00BA7ABC"/>
    <w:rsid w:val="00BA7B19"/>
    <w:rsid w:val="00BA7CFD"/>
    <w:rsid w:val="00BB003B"/>
    <w:rsid w:val="00BB076F"/>
    <w:rsid w:val="00BB1A11"/>
    <w:rsid w:val="00BB1AE8"/>
    <w:rsid w:val="00BB31A3"/>
    <w:rsid w:val="00BB398E"/>
    <w:rsid w:val="00BB5509"/>
    <w:rsid w:val="00BB59BE"/>
    <w:rsid w:val="00BB6D89"/>
    <w:rsid w:val="00BB72DB"/>
    <w:rsid w:val="00BC16D7"/>
    <w:rsid w:val="00BC1904"/>
    <w:rsid w:val="00BC31B9"/>
    <w:rsid w:val="00BC3B67"/>
    <w:rsid w:val="00BC44FD"/>
    <w:rsid w:val="00BC57D0"/>
    <w:rsid w:val="00BC588F"/>
    <w:rsid w:val="00BC5906"/>
    <w:rsid w:val="00BC5BEE"/>
    <w:rsid w:val="00BC66C4"/>
    <w:rsid w:val="00BC6A2D"/>
    <w:rsid w:val="00BC6C35"/>
    <w:rsid w:val="00BC74EE"/>
    <w:rsid w:val="00BC77DE"/>
    <w:rsid w:val="00BC7916"/>
    <w:rsid w:val="00BC7B4D"/>
    <w:rsid w:val="00BD08A3"/>
    <w:rsid w:val="00BD0E64"/>
    <w:rsid w:val="00BD1016"/>
    <w:rsid w:val="00BD3BE1"/>
    <w:rsid w:val="00BD5E44"/>
    <w:rsid w:val="00BD63C7"/>
    <w:rsid w:val="00BD6D4B"/>
    <w:rsid w:val="00BD70B8"/>
    <w:rsid w:val="00BD7C14"/>
    <w:rsid w:val="00BE15E2"/>
    <w:rsid w:val="00BE23ED"/>
    <w:rsid w:val="00BE49E9"/>
    <w:rsid w:val="00BE4ABE"/>
    <w:rsid w:val="00BE4C80"/>
    <w:rsid w:val="00BE504C"/>
    <w:rsid w:val="00BE54B9"/>
    <w:rsid w:val="00BE620F"/>
    <w:rsid w:val="00BE7FDD"/>
    <w:rsid w:val="00BF037D"/>
    <w:rsid w:val="00BF0538"/>
    <w:rsid w:val="00BF1512"/>
    <w:rsid w:val="00BF3451"/>
    <w:rsid w:val="00BF53E0"/>
    <w:rsid w:val="00BF7844"/>
    <w:rsid w:val="00C00872"/>
    <w:rsid w:val="00C01AE3"/>
    <w:rsid w:val="00C04E81"/>
    <w:rsid w:val="00C0738B"/>
    <w:rsid w:val="00C073C9"/>
    <w:rsid w:val="00C07BE6"/>
    <w:rsid w:val="00C07CF1"/>
    <w:rsid w:val="00C10481"/>
    <w:rsid w:val="00C10648"/>
    <w:rsid w:val="00C108FA"/>
    <w:rsid w:val="00C10EFD"/>
    <w:rsid w:val="00C14167"/>
    <w:rsid w:val="00C15AFB"/>
    <w:rsid w:val="00C15B41"/>
    <w:rsid w:val="00C17420"/>
    <w:rsid w:val="00C17A65"/>
    <w:rsid w:val="00C20600"/>
    <w:rsid w:val="00C21669"/>
    <w:rsid w:val="00C22B2B"/>
    <w:rsid w:val="00C23A80"/>
    <w:rsid w:val="00C23C42"/>
    <w:rsid w:val="00C25184"/>
    <w:rsid w:val="00C25637"/>
    <w:rsid w:val="00C257D5"/>
    <w:rsid w:val="00C26789"/>
    <w:rsid w:val="00C267C7"/>
    <w:rsid w:val="00C270B4"/>
    <w:rsid w:val="00C30007"/>
    <w:rsid w:val="00C30395"/>
    <w:rsid w:val="00C3047C"/>
    <w:rsid w:val="00C31003"/>
    <w:rsid w:val="00C31F85"/>
    <w:rsid w:val="00C329B4"/>
    <w:rsid w:val="00C32AB1"/>
    <w:rsid w:val="00C331A5"/>
    <w:rsid w:val="00C3418B"/>
    <w:rsid w:val="00C34375"/>
    <w:rsid w:val="00C349D7"/>
    <w:rsid w:val="00C34A3E"/>
    <w:rsid w:val="00C34ACF"/>
    <w:rsid w:val="00C34D7E"/>
    <w:rsid w:val="00C3549E"/>
    <w:rsid w:val="00C36075"/>
    <w:rsid w:val="00C36CD8"/>
    <w:rsid w:val="00C40412"/>
    <w:rsid w:val="00C4067A"/>
    <w:rsid w:val="00C450AB"/>
    <w:rsid w:val="00C4513A"/>
    <w:rsid w:val="00C46698"/>
    <w:rsid w:val="00C46EF9"/>
    <w:rsid w:val="00C47B65"/>
    <w:rsid w:val="00C50095"/>
    <w:rsid w:val="00C533A3"/>
    <w:rsid w:val="00C5351C"/>
    <w:rsid w:val="00C54136"/>
    <w:rsid w:val="00C55927"/>
    <w:rsid w:val="00C5618D"/>
    <w:rsid w:val="00C568EF"/>
    <w:rsid w:val="00C57266"/>
    <w:rsid w:val="00C579B4"/>
    <w:rsid w:val="00C57C75"/>
    <w:rsid w:val="00C60D8E"/>
    <w:rsid w:val="00C60F4E"/>
    <w:rsid w:val="00C62298"/>
    <w:rsid w:val="00C660CD"/>
    <w:rsid w:val="00C661AE"/>
    <w:rsid w:val="00C67BE3"/>
    <w:rsid w:val="00C701DB"/>
    <w:rsid w:val="00C705F5"/>
    <w:rsid w:val="00C72438"/>
    <w:rsid w:val="00C72506"/>
    <w:rsid w:val="00C72A51"/>
    <w:rsid w:val="00C72D16"/>
    <w:rsid w:val="00C73329"/>
    <w:rsid w:val="00C73736"/>
    <w:rsid w:val="00C7519C"/>
    <w:rsid w:val="00C76700"/>
    <w:rsid w:val="00C76F32"/>
    <w:rsid w:val="00C77111"/>
    <w:rsid w:val="00C777DE"/>
    <w:rsid w:val="00C80FF9"/>
    <w:rsid w:val="00C81F19"/>
    <w:rsid w:val="00C824BB"/>
    <w:rsid w:val="00C8270D"/>
    <w:rsid w:val="00C84C4D"/>
    <w:rsid w:val="00C85037"/>
    <w:rsid w:val="00C85DAB"/>
    <w:rsid w:val="00C86C7F"/>
    <w:rsid w:val="00C87E6A"/>
    <w:rsid w:val="00C902FE"/>
    <w:rsid w:val="00C903D3"/>
    <w:rsid w:val="00C90EDA"/>
    <w:rsid w:val="00C9214C"/>
    <w:rsid w:val="00C9389A"/>
    <w:rsid w:val="00C93D32"/>
    <w:rsid w:val="00C94B53"/>
    <w:rsid w:val="00C94C10"/>
    <w:rsid w:val="00C94DEA"/>
    <w:rsid w:val="00C954E8"/>
    <w:rsid w:val="00C955AC"/>
    <w:rsid w:val="00C96247"/>
    <w:rsid w:val="00C97E5A"/>
    <w:rsid w:val="00CA0D36"/>
    <w:rsid w:val="00CA13C5"/>
    <w:rsid w:val="00CA1651"/>
    <w:rsid w:val="00CA1C0F"/>
    <w:rsid w:val="00CA1DCC"/>
    <w:rsid w:val="00CA1FB9"/>
    <w:rsid w:val="00CA6329"/>
    <w:rsid w:val="00CA7037"/>
    <w:rsid w:val="00CA7480"/>
    <w:rsid w:val="00CB01B2"/>
    <w:rsid w:val="00CB0734"/>
    <w:rsid w:val="00CB3876"/>
    <w:rsid w:val="00CB3B12"/>
    <w:rsid w:val="00CB3D0D"/>
    <w:rsid w:val="00CB4B87"/>
    <w:rsid w:val="00CB5FCC"/>
    <w:rsid w:val="00CB673B"/>
    <w:rsid w:val="00CC0AD0"/>
    <w:rsid w:val="00CC17A9"/>
    <w:rsid w:val="00CC26A1"/>
    <w:rsid w:val="00CC364E"/>
    <w:rsid w:val="00CC3A4A"/>
    <w:rsid w:val="00CC4EED"/>
    <w:rsid w:val="00CC699F"/>
    <w:rsid w:val="00CC6A82"/>
    <w:rsid w:val="00CD02AD"/>
    <w:rsid w:val="00CD05E2"/>
    <w:rsid w:val="00CD2859"/>
    <w:rsid w:val="00CD390F"/>
    <w:rsid w:val="00CD445E"/>
    <w:rsid w:val="00CD45CB"/>
    <w:rsid w:val="00CD593F"/>
    <w:rsid w:val="00CD631A"/>
    <w:rsid w:val="00CD7660"/>
    <w:rsid w:val="00CD7B64"/>
    <w:rsid w:val="00CE0EF5"/>
    <w:rsid w:val="00CE0EFF"/>
    <w:rsid w:val="00CE13D2"/>
    <w:rsid w:val="00CE1694"/>
    <w:rsid w:val="00CE1842"/>
    <w:rsid w:val="00CE2694"/>
    <w:rsid w:val="00CE2DB0"/>
    <w:rsid w:val="00CE338B"/>
    <w:rsid w:val="00CE4B32"/>
    <w:rsid w:val="00CE60B8"/>
    <w:rsid w:val="00CE72E0"/>
    <w:rsid w:val="00CF1D41"/>
    <w:rsid w:val="00CF34A6"/>
    <w:rsid w:val="00CF3AEF"/>
    <w:rsid w:val="00CF3C61"/>
    <w:rsid w:val="00CF411A"/>
    <w:rsid w:val="00CF42B0"/>
    <w:rsid w:val="00CF43EA"/>
    <w:rsid w:val="00CF5527"/>
    <w:rsid w:val="00CF63B3"/>
    <w:rsid w:val="00CF6590"/>
    <w:rsid w:val="00D026FC"/>
    <w:rsid w:val="00D041BD"/>
    <w:rsid w:val="00D0569B"/>
    <w:rsid w:val="00D05AD7"/>
    <w:rsid w:val="00D05E43"/>
    <w:rsid w:val="00D06D17"/>
    <w:rsid w:val="00D07441"/>
    <w:rsid w:val="00D076F5"/>
    <w:rsid w:val="00D10824"/>
    <w:rsid w:val="00D112E8"/>
    <w:rsid w:val="00D124BD"/>
    <w:rsid w:val="00D13BB7"/>
    <w:rsid w:val="00D1651B"/>
    <w:rsid w:val="00D17910"/>
    <w:rsid w:val="00D17F3F"/>
    <w:rsid w:val="00D20396"/>
    <w:rsid w:val="00D21F97"/>
    <w:rsid w:val="00D24429"/>
    <w:rsid w:val="00D248D3"/>
    <w:rsid w:val="00D24A26"/>
    <w:rsid w:val="00D30B11"/>
    <w:rsid w:val="00D32B38"/>
    <w:rsid w:val="00D334FF"/>
    <w:rsid w:val="00D35278"/>
    <w:rsid w:val="00D3550B"/>
    <w:rsid w:val="00D37A3F"/>
    <w:rsid w:val="00D40350"/>
    <w:rsid w:val="00D428F6"/>
    <w:rsid w:val="00D4460C"/>
    <w:rsid w:val="00D472A6"/>
    <w:rsid w:val="00D52687"/>
    <w:rsid w:val="00D52788"/>
    <w:rsid w:val="00D54F1B"/>
    <w:rsid w:val="00D5656D"/>
    <w:rsid w:val="00D56DFF"/>
    <w:rsid w:val="00D5769F"/>
    <w:rsid w:val="00D57A61"/>
    <w:rsid w:val="00D61B17"/>
    <w:rsid w:val="00D62063"/>
    <w:rsid w:val="00D62296"/>
    <w:rsid w:val="00D63846"/>
    <w:rsid w:val="00D64DEF"/>
    <w:rsid w:val="00D67D9A"/>
    <w:rsid w:val="00D67F4B"/>
    <w:rsid w:val="00D70EE4"/>
    <w:rsid w:val="00D72DDC"/>
    <w:rsid w:val="00D73775"/>
    <w:rsid w:val="00D739E5"/>
    <w:rsid w:val="00D74065"/>
    <w:rsid w:val="00D7473E"/>
    <w:rsid w:val="00D75C61"/>
    <w:rsid w:val="00D75E88"/>
    <w:rsid w:val="00D80100"/>
    <w:rsid w:val="00D84B20"/>
    <w:rsid w:val="00D85053"/>
    <w:rsid w:val="00D86904"/>
    <w:rsid w:val="00D8777B"/>
    <w:rsid w:val="00D900AA"/>
    <w:rsid w:val="00D908A2"/>
    <w:rsid w:val="00D93564"/>
    <w:rsid w:val="00D93E30"/>
    <w:rsid w:val="00D95BE7"/>
    <w:rsid w:val="00D96BA4"/>
    <w:rsid w:val="00D96ED6"/>
    <w:rsid w:val="00D97395"/>
    <w:rsid w:val="00DA2556"/>
    <w:rsid w:val="00DA26A9"/>
    <w:rsid w:val="00DA2B7A"/>
    <w:rsid w:val="00DA2DE8"/>
    <w:rsid w:val="00DA31B6"/>
    <w:rsid w:val="00DA3299"/>
    <w:rsid w:val="00DA5563"/>
    <w:rsid w:val="00DA6977"/>
    <w:rsid w:val="00DA728C"/>
    <w:rsid w:val="00DA7501"/>
    <w:rsid w:val="00DB052C"/>
    <w:rsid w:val="00DB07BF"/>
    <w:rsid w:val="00DB0CAB"/>
    <w:rsid w:val="00DB0FAA"/>
    <w:rsid w:val="00DB1259"/>
    <w:rsid w:val="00DB2D89"/>
    <w:rsid w:val="00DB4448"/>
    <w:rsid w:val="00DB4EF6"/>
    <w:rsid w:val="00DB571C"/>
    <w:rsid w:val="00DB68B7"/>
    <w:rsid w:val="00DB6BFF"/>
    <w:rsid w:val="00DC1145"/>
    <w:rsid w:val="00DC17A0"/>
    <w:rsid w:val="00DC1806"/>
    <w:rsid w:val="00DC5CF9"/>
    <w:rsid w:val="00DC7326"/>
    <w:rsid w:val="00DD361D"/>
    <w:rsid w:val="00DD37D7"/>
    <w:rsid w:val="00DD4855"/>
    <w:rsid w:val="00DD56E0"/>
    <w:rsid w:val="00DD6231"/>
    <w:rsid w:val="00DD6DC4"/>
    <w:rsid w:val="00DD7F51"/>
    <w:rsid w:val="00DE08FA"/>
    <w:rsid w:val="00DE0F6D"/>
    <w:rsid w:val="00DE390B"/>
    <w:rsid w:val="00DE3AAF"/>
    <w:rsid w:val="00DE49AF"/>
    <w:rsid w:val="00DE4E96"/>
    <w:rsid w:val="00DE6A4A"/>
    <w:rsid w:val="00DE797D"/>
    <w:rsid w:val="00DF01B3"/>
    <w:rsid w:val="00DF02F4"/>
    <w:rsid w:val="00DF030F"/>
    <w:rsid w:val="00DF06CE"/>
    <w:rsid w:val="00DF1C62"/>
    <w:rsid w:val="00DF34A4"/>
    <w:rsid w:val="00DF4F10"/>
    <w:rsid w:val="00DF524A"/>
    <w:rsid w:val="00DF6859"/>
    <w:rsid w:val="00DF7186"/>
    <w:rsid w:val="00E004BA"/>
    <w:rsid w:val="00E00752"/>
    <w:rsid w:val="00E00A28"/>
    <w:rsid w:val="00E01BEF"/>
    <w:rsid w:val="00E026EF"/>
    <w:rsid w:val="00E038B9"/>
    <w:rsid w:val="00E04738"/>
    <w:rsid w:val="00E06217"/>
    <w:rsid w:val="00E074DC"/>
    <w:rsid w:val="00E1126A"/>
    <w:rsid w:val="00E13481"/>
    <w:rsid w:val="00E20B16"/>
    <w:rsid w:val="00E21038"/>
    <w:rsid w:val="00E21C0A"/>
    <w:rsid w:val="00E22598"/>
    <w:rsid w:val="00E2326F"/>
    <w:rsid w:val="00E245C4"/>
    <w:rsid w:val="00E253C3"/>
    <w:rsid w:val="00E26942"/>
    <w:rsid w:val="00E303A4"/>
    <w:rsid w:val="00E30BE3"/>
    <w:rsid w:val="00E32C39"/>
    <w:rsid w:val="00E345C8"/>
    <w:rsid w:val="00E34DFB"/>
    <w:rsid w:val="00E35DB1"/>
    <w:rsid w:val="00E36688"/>
    <w:rsid w:val="00E3670F"/>
    <w:rsid w:val="00E37234"/>
    <w:rsid w:val="00E40399"/>
    <w:rsid w:val="00E4128C"/>
    <w:rsid w:val="00E42604"/>
    <w:rsid w:val="00E434EA"/>
    <w:rsid w:val="00E4400E"/>
    <w:rsid w:val="00E44EBF"/>
    <w:rsid w:val="00E4620C"/>
    <w:rsid w:val="00E50DE0"/>
    <w:rsid w:val="00E5329A"/>
    <w:rsid w:val="00E5382F"/>
    <w:rsid w:val="00E55F2F"/>
    <w:rsid w:val="00E56063"/>
    <w:rsid w:val="00E57058"/>
    <w:rsid w:val="00E57797"/>
    <w:rsid w:val="00E60ABE"/>
    <w:rsid w:val="00E60DD3"/>
    <w:rsid w:val="00E612D5"/>
    <w:rsid w:val="00E628AA"/>
    <w:rsid w:val="00E65B22"/>
    <w:rsid w:val="00E6610B"/>
    <w:rsid w:val="00E667B0"/>
    <w:rsid w:val="00E7029C"/>
    <w:rsid w:val="00E703A0"/>
    <w:rsid w:val="00E71A10"/>
    <w:rsid w:val="00E723AE"/>
    <w:rsid w:val="00E72510"/>
    <w:rsid w:val="00E729AB"/>
    <w:rsid w:val="00E73926"/>
    <w:rsid w:val="00E76B87"/>
    <w:rsid w:val="00E778A5"/>
    <w:rsid w:val="00E81303"/>
    <w:rsid w:val="00E81B99"/>
    <w:rsid w:val="00E83F2F"/>
    <w:rsid w:val="00E85376"/>
    <w:rsid w:val="00E85828"/>
    <w:rsid w:val="00E862FD"/>
    <w:rsid w:val="00E86C27"/>
    <w:rsid w:val="00E86CB2"/>
    <w:rsid w:val="00E8724B"/>
    <w:rsid w:val="00E877F5"/>
    <w:rsid w:val="00E90475"/>
    <w:rsid w:val="00E911AC"/>
    <w:rsid w:val="00E9201D"/>
    <w:rsid w:val="00E936E8"/>
    <w:rsid w:val="00E93AD6"/>
    <w:rsid w:val="00E93EAF"/>
    <w:rsid w:val="00E9564A"/>
    <w:rsid w:val="00E9772E"/>
    <w:rsid w:val="00EA02AB"/>
    <w:rsid w:val="00EA102E"/>
    <w:rsid w:val="00EA10C0"/>
    <w:rsid w:val="00EA16AE"/>
    <w:rsid w:val="00EA271F"/>
    <w:rsid w:val="00EA2BFD"/>
    <w:rsid w:val="00EA2F35"/>
    <w:rsid w:val="00EA4867"/>
    <w:rsid w:val="00EA51F9"/>
    <w:rsid w:val="00EA63D3"/>
    <w:rsid w:val="00EA7D08"/>
    <w:rsid w:val="00EB074A"/>
    <w:rsid w:val="00EB078C"/>
    <w:rsid w:val="00EB1ADE"/>
    <w:rsid w:val="00EB2FFD"/>
    <w:rsid w:val="00EB33F8"/>
    <w:rsid w:val="00EB35B9"/>
    <w:rsid w:val="00EB3FC1"/>
    <w:rsid w:val="00EB4FD2"/>
    <w:rsid w:val="00EB67CF"/>
    <w:rsid w:val="00EB74D6"/>
    <w:rsid w:val="00EC0535"/>
    <w:rsid w:val="00EC137D"/>
    <w:rsid w:val="00EC1959"/>
    <w:rsid w:val="00EC2D57"/>
    <w:rsid w:val="00EC4B13"/>
    <w:rsid w:val="00EC57F9"/>
    <w:rsid w:val="00EC69DB"/>
    <w:rsid w:val="00ED1054"/>
    <w:rsid w:val="00ED1271"/>
    <w:rsid w:val="00ED1960"/>
    <w:rsid w:val="00ED273B"/>
    <w:rsid w:val="00ED313D"/>
    <w:rsid w:val="00ED31B6"/>
    <w:rsid w:val="00ED37DD"/>
    <w:rsid w:val="00ED3D91"/>
    <w:rsid w:val="00ED60ED"/>
    <w:rsid w:val="00ED74C4"/>
    <w:rsid w:val="00EE0E1E"/>
    <w:rsid w:val="00EE1914"/>
    <w:rsid w:val="00EE1BD8"/>
    <w:rsid w:val="00EE1D83"/>
    <w:rsid w:val="00EE417A"/>
    <w:rsid w:val="00EE46D6"/>
    <w:rsid w:val="00EE46F1"/>
    <w:rsid w:val="00EE6860"/>
    <w:rsid w:val="00EE7059"/>
    <w:rsid w:val="00EF0000"/>
    <w:rsid w:val="00EF0FD1"/>
    <w:rsid w:val="00EF1EF1"/>
    <w:rsid w:val="00EF2CBB"/>
    <w:rsid w:val="00EF4E5B"/>
    <w:rsid w:val="00EF54A4"/>
    <w:rsid w:val="00EF598A"/>
    <w:rsid w:val="00EF656C"/>
    <w:rsid w:val="00EF6979"/>
    <w:rsid w:val="00EF6CB7"/>
    <w:rsid w:val="00EF7F08"/>
    <w:rsid w:val="00F015A0"/>
    <w:rsid w:val="00F0208F"/>
    <w:rsid w:val="00F02F3E"/>
    <w:rsid w:val="00F04AED"/>
    <w:rsid w:val="00F05D15"/>
    <w:rsid w:val="00F05E22"/>
    <w:rsid w:val="00F06197"/>
    <w:rsid w:val="00F06825"/>
    <w:rsid w:val="00F076C6"/>
    <w:rsid w:val="00F1106C"/>
    <w:rsid w:val="00F1439A"/>
    <w:rsid w:val="00F15D28"/>
    <w:rsid w:val="00F16E4A"/>
    <w:rsid w:val="00F20FC1"/>
    <w:rsid w:val="00F21E26"/>
    <w:rsid w:val="00F2208F"/>
    <w:rsid w:val="00F23976"/>
    <w:rsid w:val="00F23CD3"/>
    <w:rsid w:val="00F24DD1"/>
    <w:rsid w:val="00F2662A"/>
    <w:rsid w:val="00F278EF"/>
    <w:rsid w:val="00F3046E"/>
    <w:rsid w:val="00F30E7B"/>
    <w:rsid w:val="00F3147A"/>
    <w:rsid w:val="00F317D9"/>
    <w:rsid w:val="00F345C5"/>
    <w:rsid w:val="00F35C57"/>
    <w:rsid w:val="00F36202"/>
    <w:rsid w:val="00F36220"/>
    <w:rsid w:val="00F363C1"/>
    <w:rsid w:val="00F3677F"/>
    <w:rsid w:val="00F3696D"/>
    <w:rsid w:val="00F40A04"/>
    <w:rsid w:val="00F41069"/>
    <w:rsid w:val="00F42680"/>
    <w:rsid w:val="00F4362B"/>
    <w:rsid w:val="00F44C55"/>
    <w:rsid w:val="00F45100"/>
    <w:rsid w:val="00F46688"/>
    <w:rsid w:val="00F47A47"/>
    <w:rsid w:val="00F52EF9"/>
    <w:rsid w:val="00F52FA9"/>
    <w:rsid w:val="00F53A25"/>
    <w:rsid w:val="00F53C9A"/>
    <w:rsid w:val="00F53F62"/>
    <w:rsid w:val="00F54318"/>
    <w:rsid w:val="00F56F38"/>
    <w:rsid w:val="00F57BDC"/>
    <w:rsid w:val="00F6130D"/>
    <w:rsid w:val="00F62B66"/>
    <w:rsid w:val="00F63939"/>
    <w:rsid w:val="00F65BCB"/>
    <w:rsid w:val="00F66075"/>
    <w:rsid w:val="00F66AA2"/>
    <w:rsid w:val="00F67116"/>
    <w:rsid w:val="00F71482"/>
    <w:rsid w:val="00F71A4C"/>
    <w:rsid w:val="00F72EA6"/>
    <w:rsid w:val="00F73A13"/>
    <w:rsid w:val="00F744D8"/>
    <w:rsid w:val="00F74732"/>
    <w:rsid w:val="00F76150"/>
    <w:rsid w:val="00F76890"/>
    <w:rsid w:val="00F832BA"/>
    <w:rsid w:val="00F8368C"/>
    <w:rsid w:val="00F83F48"/>
    <w:rsid w:val="00F8409F"/>
    <w:rsid w:val="00F84450"/>
    <w:rsid w:val="00F85621"/>
    <w:rsid w:val="00F85C8C"/>
    <w:rsid w:val="00F86028"/>
    <w:rsid w:val="00F86053"/>
    <w:rsid w:val="00F87357"/>
    <w:rsid w:val="00F8777C"/>
    <w:rsid w:val="00F91177"/>
    <w:rsid w:val="00F91B3C"/>
    <w:rsid w:val="00F922CB"/>
    <w:rsid w:val="00F924E9"/>
    <w:rsid w:val="00F92523"/>
    <w:rsid w:val="00F943EC"/>
    <w:rsid w:val="00F95036"/>
    <w:rsid w:val="00F974A1"/>
    <w:rsid w:val="00F97F9C"/>
    <w:rsid w:val="00FA238F"/>
    <w:rsid w:val="00FA279E"/>
    <w:rsid w:val="00FA4762"/>
    <w:rsid w:val="00FA4F29"/>
    <w:rsid w:val="00FA547F"/>
    <w:rsid w:val="00FA74D2"/>
    <w:rsid w:val="00FB15F1"/>
    <w:rsid w:val="00FB1773"/>
    <w:rsid w:val="00FB1F20"/>
    <w:rsid w:val="00FB2B93"/>
    <w:rsid w:val="00FB5163"/>
    <w:rsid w:val="00FB56E4"/>
    <w:rsid w:val="00FB64F3"/>
    <w:rsid w:val="00FB69F7"/>
    <w:rsid w:val="00FB7725"/>
    <w:rsid w:val="00FB79A6"/>
    <w:rsid w:val="00FC1237"/>
    <w:rsid w:val="00FC2EEA"/>
    <w:rsid w:val="00FC38AC"/>
    <w:rsid w:val="00FC4855"/>
    <w:rsid w:val="00FC5072"/>
    <w:rsid w:val="00FD00B0"/>
    <w:rsid w:val="00FD1FEE"/>
    <w:rsid w:val="00FD34B4"/>
    <w:rsid w:val="00FD38C3"/>
    <w:rsid w:val="00FD4528"/>
    <w:rsid w:val="00FD4BEF"/>
    <w:rsid w:val="00FD4E20"/>
    <w:rsid w:val="00FD6CD1"/>
    <w:rsid w:val="00FD70AD"/>
    <w:rsid w:val="00FE03C9"/>
    <w:rsid w:val="00FE04DB"/>
    <w:rsid w:val="00FE116E"/>
    <w:rsid w:val="00FE15CD"/>
    <w:rsid w:val="00FE46C1"/>
    <w:rsid w:val="00FE554A"/>
    <w:rsid w:val="00FE5A5D"/>
    <w:rsid w:val="00FE6D05"/>
    <w:rsid w:val="00FF04CD"/>
    <w:rsid w:val="00FF2114"/>
    <w:rsid w:val="00FF238A"/>
    <w:rsid w:val="00FF2D1E"/>
    <w:rsid w:val="00FF48E7"/>
    <w:rsid w:val="00FF4CC0"/>
    <w:rsid w:val="00FF52C9"/>
    <w:rsid w:val="00FF59BE"/>
    <w:rsid w:val="00FF5EB5"/>
    <w:rsid w:val="00FF7A01"/>
    <w:rsid w:val="00FF7A9B"/>
    <w:rsid w:val="04B5E908"/>
    <w:rsid w:val="0962DEF1"/>
    <w:rsid w:val="0B2FA46D"/>
    <w:rsid w:val="0B32A001"/>
    <w:rsid w:val="0D93D1A9"/>
    <w:rsid w:val="0E0922C4"/>
    <w:rsid w:val="19F561A8"/>
    <w:rsid w:val="1AD2BE1A"/>
    <w:rsid w:val="1DFC3E52"/>
    <w:rsid w:val="207D6FC4"/>
    <w:rsid w:val="2271CBD4"/>
    <w:rsid w:val="25D9489F"/>
    <w:rsid w:val="26648A00"/>
    <w:rsid w:val="27A0BA86"/>
    <w:rsid w:val="2ACE8473"/>
    <w:rsid w:val="2F2E84D9"/>
    <w:rsid w:val="3227D90B"/>
    <w:rsid w:val="3333F1ED"/>
    <w:rsid w:val="3550775B"/>
    <w:rsid w:val="355BE69D"/>
    <w:rsid w:val="378C05BF"/>
    <w:rsid w:val="3B7E6562"/>
    <w:rsid w:val="3BD61A3D"/>
    <w:rsid w:val="3D4C2591"/>
    <w:rsid w:val="3F7FEE60"/>
    <w:rsid w:val="401173AB"/>
    <w:rsid w:val="41E879E3"/>
    <w:rsid w:val="43E1B464"/>
    <w:rsid w:val="47D76132"/>
    <w:rsid w:val="49627DE1"/>
    <w:rsid w:val="4A80BC28"/>
    <w:rsid w:val="4D539C34"/>
    <w:rsid w:val="4D76A70B"/>
    <w:rsid w:val="4DE081F4"/>
    <w:rsid w:val="4F13EDD1"/>
    <w:rsid w:val="4F2E3298"/>
    <w:rsid w:val="51D19068"/>
    <w:rsid w:val="55B02EA8"/>
    <w:rsid w:val="5C2CDBBC"/>
    <w:rsid w:val="5C41393F"/>
    <w:rsid w:val="5E568513"/>
    <w:rsid w:val="5FA828BB"/>
    <w:rsid w:val="63D6A979"/>
    <w:rsid w:val="649129FE"/>
    <w:rsid w:val="6817FE48"/>
    <w:rsid w:val="691B6370"/>
    <w:rsid w:val="6B2EC783"/>
    <w:rsid w:val="6B605B0A"/>
    <w:rsid w:val="6D958D36"/>
    <w:rsid w:val="6E53D87F"/>
    <w:rsid w:val="6E7F4CFD"/>
    <w:rsid w:val="6F937286"/>
    <w:rsid w:val="7135DE57"/>
    <w:rsid w:val="73E1C8ED"/>
    <w:rsid w:val="73F69F92"/>
    <w:rsid w:val="78BE6FC5"/>
    <w:rsid w:val="7AC3F3A0"/>
    <w:rsid w:val="7AF28FCE"/>
    <w:rsid w:val="7DCD499F"/>
    <w:rsid w:val="7EBCC7D8"/>
    <w:rsid w:val="7F50B51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D2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Bull,Bullet 1,Bullet Points,Dot pt,H&amp;P List Paragraph,IFCL - List Paragraph,Indicator Text,List Paragraph Char Char Char,List Paragraph1,MAIN CONTENT,No Spacing1,Numbered Para 1,Saraksta rindkopa,Saraksta rindkopa1,Satura rādītājs,Strip"/>
    <w:basedOn w:val="Normal"/>
    <w:link w:val="ListParagraphChar"/>
    <w:uiPriority w:val="34"/>
    <w:qFormat/>
    <w:rsid w:val="009D313E"/>
    <w:pPr>
      <w:spacing w:after="0" w:line="240" w:lineRule="auto"/>
      <w:ind w:left="720"/>
    </w:pPr>
    <w:rPr>
      <w:rFonts w:ascii="Calibri" w:hAnsi="Calibri" w:cs="Calibri"/>
      <w:kern w:val="0"/>
    </w:rPr>
  </w:style>
  <w:style w:type="paragraph" w:styleId="Header">
    <w:name w:val="header"/>
    <w:basedOn w:val="Normal"/>
    <w:link w:val="HeaderChar"/>
    <w:uiPriority w:val="99"/>
    <w:unhideWhenUsed/>
    <w:rsid w:val="00CF43EA"/>
    <w:pPr>
      <w:tabs>
        <w:tab w:val="center" w:pos="4153"/>
        <w:tab w:val="right" w:pos="8306"/>
      </w:tabs>
      <w:spacing w:after="0" w:line="240" w:lineRule="auto"/>
    </w:pPr>
  </w:style>
  <w:style w:type="character" w:customStyle="1" w:styleId="HeaderChar">
    <w:name w:val="Header Char"/>
    <w:basedOn w:val="DefaultParagraphFont"/>
    <w:link w:val="Header"/>
    <w:uiPriority w:val="99"/>
    <w:rsid w:val="00CF43EA"/>
  </w:style>
  <w:style w:type="paragraph" w:styleId="Footer">
    <w:name w:val="footer"/>
    <w:basedOn w:val="Normal"/>
    <w:link w:val="FooterChar"/>
    <w:uiPriority w:val="99"/>
    <w:unhideWhenUsed/>
    <w:rsid w:val="00CF43EA"/>
    <w:pPr>
      <w:tabs>
        <w:tab w:val="center" w:pos="4153"/>
        <w:tab w:val="right" w:pos="8306"/>
      </w:tabs>
      <w:spacing w:after="0" w:line="240" w:lineRule="auto"/>
    </w:pPr>
  </w:style>
  <w:style w:type="character" w:customStyle="1" w:styleId="FooterChar">
    <w:name w:val="Footer Char"/>
    <w:basedOn w:val="DefaultParagraphFont"/>
    <w:link w:val="Footer"/>
    <w:uiPriority w:val="99"/>
    <w:rsid w:val="00CF43EA"/>
  </w:style>
  <w:style w:type="character" w:styleId="Hyperlink">
    <w:name w:val="Hyperlink"/>
    <w:basedOn w:val="DefaultParagraphFont"/>
    <w:uiPriority w:val="99"/>
    <w:unhideWhenUsed/>
    <w:rsid w:val="004944C2"/>
    <w:rPr>
      <w:color w:val="0563C1" w:themeColor="hyperlink"/>
      <w:u w:val="single"/>
    </w:rPr>
  </w:style>
  <w:style w:type="character" w:customStyle="1" w:styleId="UnresolvedMention1">
    <w:name w:val="Unresolved Mention1"/>
    <w:basedOn w:val="DefaultParagraphFont"/>
    <w:uiPriority w:val="99"/>
    <w:semiHidden/>
    <w:unhideWhenUsed/>
    <w:rsid w:val="00F3147A"/>
    <w:rPr>
      <w:color w:val="605E5C"/>
      <w:shd w:val="clear" w:color="auto" w:fill="E1DFDD"/>
    </w:rPr>
  </w:style>
  <w:style w:type="paragraph" w:styleId="Revision">
    <w:name w:val="Revision"/>
    <w:hidden/>
    <w:uiPriority w:val="99"/>
    <w:semiHidden/>
    <w:rsid w:val="007A361D"/>
    <w:pPr>
      <w:spacing w:after="0" w:line="240" w:lineRule="auto"/>
    </w:pPr>
  </w:style>
  <w:style w:type="paragraph" w:styleId="NormalWeb">
    <w:name w:val="Normal (Web)"/>
    <w:basedOn w:val="Normal"/>
    <w:uiPriority w:val="99"/>
    <w:unhideWhenUsed/>
    <w:rsid w:val="00AA604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CommentReference">
    <w:name w:val="annotation reference"/>
    <w:basedOn w:val="DefaultParagraphFont"/>
    <w:uiPriority w:val="99"/>
    <w:semiHidden/>
    <w:unhideWhenUsed/>
    <w:rsid w:val="006C325E"/>
    <w:rPr>
      <w:sz w:val="16"/>
      <w:szCs w:val="16"/>
    </w:rPr>
  </w:style>
  <w:style w:type="paragraph" w:styleId="CommentText">
    <w:name w:val="annotation text"/>
    <w:basedOn w:val="Normal"/>
    <w:link w:val="CommentTextChar"/>
    <w:uiPriority w:val="99"/>
    <w:unhideWhenUsed/>
    <w:rsid w:val="006C325E"/>
    <w:pPr>
      <w:spacing w:line="240" w:lineRule="auto"/>
    </w:pPr>
    <w:rPr>
      <w:sz w:val="20"/>
      <w:szCs w:val="20"/>
    </w:rPr>
  </w:style>
  <w:style w:type="character" w:customStyle="1" w:styleId="CommentTextChar">
    <w:name w:val="Comment Text Char"/>
    <w:basedOn w:val="DefaultParagraphFont"/>
    <w:link w:val="CommentText"/>
    <w:uiPriority w:val="99"/>
    <w:rsid w:val="006C325E"/>
    <w:rPr>
      <w:sz w:val="20"/>
      <w:szCs w:val="20"/>
    </w:rPr>
  </w:style>
  <w:style w:type="paragraph" w:styleId="CommentSubject">
    <w:name w:val="annotation subject"/>
    <w:basedOn w:val="CommentText"/>
    <w:next w:val="CommentText"/>
    <w:link w:val="CommentSubjectChar"/>
    <w:uiPriority w:val="99"/>
    <w:semiHidden/>
    <w:unhideWhenUsed/>
    <w:rsid w:val="006C325E"/>
    <w:rPr>
      <w:b/>
      <w:bCs/>
    </w:rPr>
  </w:style>
  <w:style w:type="character" w:customStyle="1" w:styleId="CommentSubjectChar">
    <w:name w:val="Comment Subject Char"/>
    <w:basedOn w:val="CommentTextChar"/>
    <w:link w:val="CommentSubject"/>
    <w:uiPriority w:val="99"/>
    <w:semiHidden/>
    <w:rsid w:val="006C325E"/>
    <w:rPr>
      <w:b/>
      <w:bCs/>
      <w:sz w:val="20"/>
      <w:szCs w:val="20"/>
    </w:rPr>
  </w:style>
  <w:style w:type="paragraph" w:styleId="FootnoteText">
    <w:name w:val="footnote text"/>
    <w:aliases w:val="Footnote Text Char1,Footnote Text Char1 Char,Footnote Text Char1 Char Char,Footnote Text Char1 Char Char Char Char,Footnote Text Char2 Char,Footnote Text Char2 Char Char Char,Footnote Text Char2 Char Char Char Char Char,Schriftart: 9 pt,f"/>
    <w:basedOn w:val="Normal"/>
    <w:link w:val="FootnoteTextChar"/>
    <w:uiPriority w:val="99"/>
    <w:unhideWhenUsed/>
    <w:qFormat/>
    <w:rsid w:val="003C71B1"/>
    <w:pPr>
      <w:spacing w:after="0" w:line="240" w:lineRule="auto"/>
    </w:pPr>
    <w:rPr>
      <w:kern w:val="0"/>
      <w:sz w:val="20"/>
      <w:szCs w:val="20"/>
      <w14:ligatures w14:val="none"/>
    </w:rPr>
  </w:style>
  <w:style w:type="character" w:customStyle="1" w:styleId="FootnoteTextChar">
    <w:name w:val="Footnote Text Char"/>
    <w:aliases w:val="Footnote Text Char1 Char1,Footnote Text Char1 Char Char1,Footnote Text Char1 Char Char Char,Footnote Text Char1 Char Char Char Char Char,Footnote Text Char2 Char Char,Footnote Text Char2 Char Char Char Char,Schriftart: 9 pt Char"/>
    <w:basedOn w:val="DefaultParagraphFont"/>
    <w:link w:val="FootnoteText"/>
    <w:uiPriority w:val="99"/>
    <w:rsid w:val="003C71B1"/>
    <w:rPr>
      <w:kern w:val="0"/>
      <w:sz w:val="20"/>
      <w:szCs w:val="20"/>
      <w14:ligatures w14:val="none"/>
    </w:rPr>
  </w:style>
  <w:style w:type="character" w:styleId="FootnoteReference">
    <w:name w:val="footnote reference"/>
    <w:aliases w:val="BVI fnr,E,E FNZ,Footnote Reference Number,Footnote Reference Superscript,Footnote Refernece,Footnote symbol,Footnotes refss,Fußnotenzeichen_Raxen,Odwołanie przypisu,Ref,SUPERS,Stinking Styles22,callout,de nota al pie,ftref,stylish"/>
    <w:basedOn w:val="DefaultParagraphFont"/>
    <w:link w:val="CharCharCharChar"/>
    <w:uiPriority w:val="99"/>
    <w:unhideWhenUsed/>
    <w:qFormat/>
    <w:rsid w:val="003C71B1"/>
    <w:rPr>
      <w:vertAlign w:val="superscript"/>
    </w:rPr>
  </w:style>
  <w:style w:type="character" w:customStyle="1" w:styleId="ListParagraphChar">
    <w:name w:val="List Paragraph Char"/>
    <w:aliases w:val="2 Char,Bull Char,Bullet 1 Char,Bullet Points Char,Dot pt Char,H&amp;P List Paragraph Char,IFCL - List Paragraph Char,Indicator Text Char,List Paragraph Char Char Char Char,List Paragraph1 Char,MAIN CONTENT Char,No Spacing1 Char"/>
    <w:link w:val="ListParagraph"/>
    <w:uiPriority w:val="34"/>
    <w:qFormat/>
    <w:rsid w:val="003C71B1"/>
    <w:rPr>
      <w:rFonts w:ascii="Calibri" w:hAnsi="Calibri" w:cs="Calibri"/>
      <w:kern w:val="0"/>
    </w:rPr>
  </w:style>
  <w:style w:type="paragraph" w:customStyle="1" w:styleId="CharCharCharChar">
    <w:name w:val="Char Char Char Char"/>
    <w:aliases w:val="Char2"/>
    <w:basedOn w:val="Normal"/>
    <w:next w:val="Normal"/>
    <w:link w:val="FootnoteReference"/>
    <w:uiPriority w:val="99"/>
    <w:rsid w:val="003C71B1"/>
    <w:pPr>
      <w:spacing w:line="240" w:lineRule="exact"/>
      <w:jc w:val="both"/>
    </w:pPr>
    <w:rPr>
      <w:vertAlign w:val="superscript"/>
    </w:rPr>
  </w:style>
  <w:style w:type="paragraph" w:customStyle="1" w:styleId="Figure">
    <w:name w:val="Figure"/>
    <w:basedOn w:val="Normal"/>
    <w:rsid w:val="003C71B1"/>
    <w:pPr>
      <w:keepNext/>
      <w:keepLines/>
      <w:tabs>
        <w:tab w:val="left" w:pos="850"/>
        <w:tab w:val="left" w:pos="1191"/>
        <w:tab w:val="left" w:pos="1531"/>
      </w:tabs>
      <w:spacing w:after="0" w:line="240" w:lineRule="auto"/>
      <w:jc w:val="center"/>
    </w:pPr>
    <w:rPr>
      <w:rFonts w:ascii="Times New Roman" w:hAnsi="Times New Roman" w:cs="Times New Roman"/>
      <w:noProof/>
      <w:kern w:val="0"/>
      <w:szCs w:val="20"/>
      <w:lang w:val="en-GB" w:eastAsia="ko-KR"/>
      <w14:ligatures w14:val="none"/>
    </w:rPr>
  </w:style>
  <w:style w:type="paragraph" w:customStyle="1" w:styleId="pf1">
    <w:name w:val="pf1"/>
    <w:basedOn w:val="Normal"/>
    <w:rsid w:val="00370E00"/>
    <w:pPr>
      <w:spacing w:before="100" w:beforeAutospacing="1" w:after="100" w:afterAutospacing="1" w:line="240" w:lineRule="auto"/>
      <w:ind w:left="360"/>
    </w:pPr>
    <w:rPr>
      <w:rFonts w:ascii="Times New Roman" w:eastAsia="Times New Roman" w:hAnsi="Times New Roman" w:cs="Times New Roman"/>
      <w:kern w:val="0"/>
      <w:sz w:val="24"/>
      <w:szCs w:val="24"/>
      <w:lang w:eastAsia="lv-LV"/>
      <w14:ligatures w14:val="none"/>
    </w:rPr>
  </w:style>
  <w:style w:type="paragraph" w:customStyle="1" w:styleId="pf2">
    <w:name w:val="pf2"/>
    <w:basedOn w:val="Normal"/>
    <w:rsid w:val="00370E0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pf0">
    <w:name w:val="pf0"/>
    <w:basedOn w:val="Normal"/>
    <w:rsid w:val="00370E0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cf01">
    <w:name w:val="cf01"/>
    <w:basedOn w:val="DefaultParagraphFont"/>
    <w:rsid w:val="00370E00"/>
    <w:rPr>
      <w:rFonts w:ascii="Segoe UI" w:hAnsi="Segoe UI" w:cs="Segoe UI" w:hint="default"/>
      <w:sz w:val="18"/>
      <w:szCs w:val="18"/>
    </w:rPr>
  </w:style>
  <w:style w:type="character" w:customStyle="1" w:styleId="cf21">
    <w:name w:val="cf21"/>
    <w:basedOn w:val="DefaultParagraphFont"/>
    <w:rsid w:val="00370E00"/>
    <w:rPr>
      <w:rFonts w:ascii="Segoe UI" w:hAnsi="Segoe UI" w:cs="Segoe UI" w:hint="default"/>
      <w:i/>
      <w:iCs/>
      <w:sz w:val="18"/>
      <w:szCs w:val="18"/>
    </w:rPr>
  </w:style>
  <w:style w:type="character" w:customStyle="1" w:styleId="normaltextrun">
    <w:name w:val="normaltextrun"/>
    <w:basedOn w:val="DefaultParagraphFont"/>
    <w:rsid w:val="00C07CF1"/>
  </w:style>
  <w:style w:type="character" w:customStyle="1" w:styleId="Mention1">
    <w:name w:val="Mention1"/>
    <w:basedOn w:val="DefaultParagraphFont"/>
    <w:uiPriority w:val="99"/>
    <w:unhideWhenUsed/>
    <w:rsid w:val="003823AC"/>
    <w:rPr>
      <w:color w:val="2B579A"/>
      <w:shd w:val="clear" w:color="auto" w:fill="E1DFDD"/>
    </w:rPr>
  </w:style>
  <w:style w:type="character" w:customStyle="1" w:styleId="cf11">
    <w:name w:val="cf11"/>
    <w:basedOn w:val="DefaultParagraphFont"/>
    <w:rsid w:val="00C903D3"/>
    <w:rPr>
      <w:rFonts w:ascii="Segoe UI" w:hAnsi="Segoe UI" w:cs="Segoe UI" w:hint="default"/>
      <w:sz w:val="18"/>
      <w:szCs w:val="18"/>
    </w:rPr>
  </w:style>
  <w:style w:type="paragraph" w:styleId="BalloonText">
    <w:name w:val="Balloon Text"/>
    <w:basedOn w:val="Normal"/>
    <w:link w:val="BalloonTextChar"/>
    <w:uiPriority w:val="99"/>
    <w:semiHidden/>
    <w:unhideWhenUsed/>
    <w:rsid w:val="00A916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67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eva.strode@varam.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01764-par-ricibas-planu-latgales-regiona-ekonomiskajai-izaugsmei-2018-2021-gadam" TargetMode="External"/><Relationship Id="rId2" Type="http://schemas.openxmlformats.org/officeDocument/2006/relationships/hyperlink" Target="https://likumi.lv/ta/id/273813-par-ricibas-planu-latgales-regiona-izaugsmei-2015-2017-gadam" TargetMode="External"/><Relationship Id="rId1" Type="http://schemas.openxmlformats.org/officeDocument/2006/relationships/hyperlink" Target="https://likumi.lv/ta/id/249821-par-ricibas-planu-latgales-regiona-izaugsmei-2012-2013-gada"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DavisM\Downloads\IRS030_20230825-113006.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'IRS030'!$C$43</c:f>
              <c:strCache>
                <c:ptCount val="1"/>
                <c:pt idx="0">
                  <c:v>Migrācijas īpatsvars 2011-2021</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70C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'IRS030'!$A$44:$A$49</c:f>
              <c:strCache>
                <c:ptCount val="6"/>
                <c:pt idx="0">
                  <c:v>Rīga</c:v>
                </c:pt>
                <c:pt idx="1">
                  <c:v>Pierīga</c:v>
                </c:pt>
                <c:pt idx="2">
                  <c:v>Kurzeme</c:v>
                </c:pt>
                <c:pt idx="3">
                  <c:v>Vidzeme</c:v>
                </c:pt>
                <c:pt idx="4">
                  <c:v>Zemgale</c:v>
                </c:pt>
                <c:pt idx="5">
                  <c:v>Latgale</c:v>
                </c:pt>
              </c:strCache>
            </c:strRef>
          </c:cat>
          <c:val>
            <c:numRef>
              <c:f>'IRS030'!$C$44:$C$49</c:f>
              <c:numCache>
                <c:formatCode>0%</c:formatCode>
                <c:ptCount val="6"/>
                <c:pt idx="0">
                  <c:v>0.43888759550466677</c:v>
                </c:pt>
                <c:pt idx="1">
                  <c:v>0.83</c:v>
                </c:pt>
                <c:pt idx="2">
                  <c:v>0.60819626000869764</c:v>
                </c:pt>
                <c:pt idx="3">
                  <c:v>0.59538470918180708</c:v>
                </c:pt>
                <c:pt idx="4">
                  <c:v>0.58868008805793959</c:v>
                </c:pt>
                <c:pt idx="5">
                  <c:v>0.47397687586885023</c:v>
                </c:pt>
              </c:numCache>
            </c:numRef>
          </c:val>
          <c:extLst>
            <c:ext xmlns:c16="http://schemas.microsoft.com/office/drawing/2014/chart" uri="{C3380CC4-5D6E-409C-BE32-E72D297353CC}">
              <c16:uniqueId val="{00000000-DD3E-4EDE-A26A-AF507D72BC7A}"/>
            </c:ext>
          </c:extLst>
        </c:ser>
        <c:ser>
          <c:idx val="2"/>
          <c:order val="2"/>
          <c:tx>
            <c:strRef>
              <c:f>'IRS030'!$D$43</c:f>
              <c:strCache>
                <c:ptCount val="1"/>
                <c:pt idx="0">
                  <c:v>Dabiskā pieauguma īpatsvars 2011-2021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'IRS030'!$A$44:$A$49</c:f>
              <c:strCache>
                <c:ptCount val="6"/>
                <c:pt idx="0">
                  <c:v>Rīga</c:v>
                </c:pt>
                <c:pt idx="1">
                  <c:v>Pierīga</c:v>
                </c:pt>
                <c:pt idx="2">
                  <c:v>Kurzeme</c:v>
                </c:pt>
                <c:pt idx="3">
                  <c:v>Vidzeme</c:v>
                </c:pt>
                <c:pt idx="4">
                  <c:v>Zemgale</c:v>
                </c:pt>
                <c:pt idx="5">
                  <c:v>Latgale</c:v>
                </c:pt>
              </c:strCache>
            </c:strRef>
          </c:cat>
          <c:val>
            <c:numRef>
              <c:f>'IRS030'!$D$44:$D$49</c:f>
              <c:numCache>
                <c:formatCode>0%</c:formatCode>
                <c:ptCount val="6"/>
                <c:pt idx="0">
                  <c:v>0.56111240449533328</c:v>
                </c:pt>
                <c:pt idx="1">
                  <c:v>0.17</c:v>
                </c:pt>
                <c:pt idx="2">
                  <c:v>0.39180373999130236</c:v>
                </c:pt>
                <c:pt idx="3">
                  <c:v>0.40461529081819292</c:v>
                </c:pt>
                <c:pt idx="4">
                  <c:v>0.41131991194206041</c:v>
                </c:pt>
                <c:pt idx="5">
                  <c:v>0.52602312413114971</c:v>
                </c:pt>
              </c:numCache>
            </c:numRef>
          </c:val>
          <c:extLst>
            <c:ext xmlns:c16="http://schemas.microsoft.com/office/drawing/2014/chart" uri="{C3380CC4-5D6E-409C-BE32-E72D297353CC}">
              <c16:uniqueId val="{00000001-DD3E-4EDE-A26A-AF507D72BC7A}"/>
            </c:ext>
          </c:extLst>
        </c:ser>
        <c:dLbls>
          <c:showLegendKey val="0"/>
          <c:showVal val="0"/>
          <c:showCatName val="0"/>
          <c:showSerName val="0"/>
          <c:showPercent val="0"/>
          <c:showBubbleSize val="0"/>
        </c:dLbls>
        <c:gapWidth val="150"/>
        <c:axId val="825502351"/>
        <c:axId val="827663743"/>
      </c:barChart>
      <c:lineChart>
        <c:grouping val="standard"/>
        <c:varyColors val="0"/>
        <c:ser>
          <c:idx val="0"/>
          <c:order val="0"/>
          <c:tx>
            <c:strRef>
              <c:f>'IRS030'!$B$43</c:f>
              <c:strCache>
                <c:ptCount val="1"/>
                <c:pt idx="0">
                  <c:v>Iedzīvotāju skaita izmaiņas 2011-2021</c:v>
                </c:pt>
              </c:strCache>
            </c:strRef>
          </c:tx>
          <c:spPr>
            <a:ln w="28575" cap="rnd">
              <a:solidFill>
                <a:srgbClr val="FFC000"/>
              </a:solidFill>
              <a:round/>
            </a:ln>
            <a:effectLst/>
          </c:spPr>
          <c:marker>
            <c:symbol val="none"/>
          </c:marker>
          <c:cat>
            <c:strRef>
              <c:f>'IRS030'!$A$44:$A$49</c:f>
              <c:strCache>
                <c:ptCount val="6"/>
                <c:pt idx="0">
                  <c:v>Rīga</c:v>
                </c:pt>
                <c:pt idx="1">
                  <c:v>Pierīga</c:v>
                </c:pt>
                <c:pt idx="2">
                  <c:v>Kurzeme</c:v>
                </c:pt>
                <c:pt idx="3">
                  <c:v>Vidzeme</c:v>
                </c:pt>
                <c:pt idx="4">
                  <c:v>Zemgale</c:v>
                </c:pt>
                <c:pt idx="5">
                  <c:v>Latgale</c:v>
                </c:pt>
              </c:strCache>
            </c:strRef>
          </c:cat>
          <c:val>
            <c:numRef>
              <c:f>'IRS030'!$B$44:$B$49</c:f>
              <c:numCache>
                <c:formatCode>0%</c:formatCode>
                <c:ptCount val="6"/>
                <c:pt idx="0">
                  <c:v>-6.7938697457454955E-2</c:v>
                </c:pt>
                <c:pt idx="1">
                  <c:v>1.8900288209231286E-2</c:v>
                </c:pt>
                <c:pt idx="2">
                  <c:v>-0.12952943649660875</c:v>
                </c:pt>
                <c:pt idx="3">
                  <c:v>-0.13488997382013723</c:v>
                </c:pt>
                <c:pt idx="4">
                  <c:v>-0.10815292166939094</c:v>
                </c:pt>
                <c:pt idx="5">
                  <c:v>-0.17149639655590754</c:v>
                </c:pt>
              </c:numCache>
            </c:numRef>
          </c:val>
          <c:smooth val="0"/>
          <c:extLst>
            <c:ext xmlns:c16="http://schemas.microsoft.com/office/drawing/2014/chart" uri="{C3380CC4-5D6E-409C-BE32-E72D297353CC}">
              <c16:uniqueId val="{00000002-DD3E-4EDE-A26A-AF507D72BC7A}"/>
            </c:ext>
          </c:extLst>
        </c:ser>
        <c:dLbls>
          <c:showLegendKey val="0"/>
          <c:showVal val="0"/>
          <c:showCatName val="0"/>
          <c:showSerName val="0"/>
          <c:showPercent val="0"/>
          <c:showBubbleSize val="0"/>
        </c:dLbls>
        <c:marker val="1"/>
        <c:smooth val="0"/>
        <c:axId val="825502351"/>
        <c:axId val="827663743"/>
      </c:lineChart>
      <c:lineChart>
        <c:grouping val="standard"/>
        <c:varyColors val="0"/>
        <c:ser>
          <c:idx val="3"/>
          <c:order val="3"/>
          <c:tx>
            <c:strRef>
              <c:f>'IRS030'!$E$43</c:f>
              <c:strCache>
                <c:ptCount val="1"/>
                <c:pt idx="0">
                  <c:v>IKP uz 1 iedzīvotāju, 2020</c:v>
                </c:pt>
              </c:strCache>
            </c:strRef>
          </c:tx>
          <c:spPr>
            <a:ln w="28575" cap="rnd">
              <a:solidFill>
                <a:srgbClr val="00B050"/>
              </a:solidFill>
              <a:round/>
            </a:ln>
            <a:effectLst/>
          </c:spPr>
          <c:marker>
            <c:symbol val="none"/>
          </c:marker>
          <c:cat>
            <c:strRef>
              <c:f>'IRS030'!$A$44:$A$49</c:f>
              <c:strCache>
                <c:ptCount val="6"/>
                <c:pt idx="0">
                  <c:v>Rīga</c:v>
                </c:pt>
                <c:pt idx="1">
                  <c:v>Pierīga</c:v>
                </c:pt>
                <c:pt idx="2">
                  <c:v>Kurzeme</c:v>
                </c:pt>
                <c:pt idx="3">
                  <c:v>Vidzeme</c:v>
                </c:pt>
                <c:pt idx="4">
                  <c:v>Zemgale</c:v>
                </c:pt>
                <c:pt idx="5">
                  <c:v>Latgale</c:v>
                </c:pt>
              </c:strCache>
            </c:strRef>
          </c:cat>
          <c:val>
            <c:numRef>
              <c:f>'IRS030'!$E$44:$E$49</c:f>
              <c:numCache>
                <c:formatCode>#,##0</c:formatCode>
                <c:ptCount val="6"/>
                <c:pt idx="0">
                  <c:v>25895</c:v>
                </c:pt>
                <c:pt idx="1">
                  <c:v>12971</c:v>
                </c:pt>
                <c:pt idx="2">
                  <c:v>11767</c:v>
                </c:pt>
                <c:pt idx="3">
                  <c:v>11068</c:v>
                </c:pt>
                <c:pt idx="4">
                  <c:v>10714</c:v>
                </c:pt>
                <c:pt idx="5">
                  <c:v>8111</c:v>
                </c:pt>
              </c:numCache>
            </c:numRef>
          </c:val>
          <c:smooth val="0"/>
          <c:extLst>
            <c:ext xmlns:c16="http://schemas.microsoft.com/office/drawing/2014/chart" uri="{C3380CC4-5D6E-409C-BE32-E72D297353CC}">
              <c16:uniqueId val="{00000003-DD3E-4EDE-A26A-AF507D72BC7A}"/>
            </c:ext>
          </c:extLst>
        </c:ser>
        <c:dLbls>
          <c:showLegendKey val="0"/>
          <c:showVal val="0"/>
          <c:showCatName val="0"/>
          <c:showSerName val="0"/>
          <c:showPercent val="0"/>
          <c:showBubbleSize val="0"/>
        </c:dLbls>
        <c:marker val="1"/>
        <c:smooth val="0"/>
        <c:axId val="825496783"/>
        <c:axId val="1888511727"/>
      </c:lineChart>
      <c:catAx>
        <c:axId val="8255023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827663743"/>
        <c:crosses val="autoZero"/>
        <c:auto val="1"/>
        <c:lblAlgn val="ctr"/>
        <c:lblOffset val="100"/>
        <c:noMultiLvlLbl val="0"/>
      </c:catAx>
      <c:valAx>
        <c:axId val="827663743"/>
        <c:scaling>
          <c:orientation val="minMax"/>
          <c:min val="-0.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lv-LV"/>
                  <a:t>Iedzīvotāju skaita izmaiņas,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825502351"/>
        <c:crosses val="autoZero"/>
        <c:crossBetween val="between"/>
      </c:valAx>
      <c:valAx>
        <c:axId val="1888511727"/>
        <c:scaling>
          <c:orientation val="minMax"/>
          <c:min val="-6000"/>
        </c:scaling>
        <c:delete val="0"/>
        <c:axPos val="r"/>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lv-LV"/>
                  <a:t>IKP uz 1 iedzīvotāju, euro</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825496783"/>
        <c:crosses val="max"/>
        <c:crossBetween val="between"/>
        <c:majorUnit val="6000"/>
      </c:valAx>
      <c:catAx>
        <c:axId val="825496783"/>
        <c:scaling>
          <c:orientation val="minMax"/>
        </c:scaling>
        <c:delete val="1"/>
        <c:axPos val="b"/>
        <c:numFmt formatCode="General" sourceLinked="1"/>
        <c:majorTickMark val="none"/>
        <c:minorTickMark val="none"/>
        <c:tickLblPos val="nextTo"/>
        <c:crossAx val="1888511727"/>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7F399-F2F4-4A00-8B7A-D24FCB94F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28305</Words>
  <Characters>16134</Characters>
  <Application>Microsoft Office Word</Application>
  <DocSecurity>0</DocSecurity>
  <Lines>134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2023-11-10T10:23:00Z</dcterms:created>
  <dcterms:modified xsi:type="dcterms:W3CDTF">2023-11-10T10:26:00Z</dcterms:modified>
</cp:coreProperties>
</file>